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91719" w14:textId="77777777" w:rsidR="006F1FE5" w:rsidRDefault="00154BB6" w:rsidP="00154BB6">
      <w:pPr>
        <w:pStyle w:val="Heading1"/>
        <w:numPr>
          <w:ilvl w:val="0"/>
          <w:numId w:val="0"/>
        </w:numPr>
      </w:pPr>
      <w:bookmarkStart w:id="0" w:name="_GoBack"/>
      <w:bookmarkEnd w:id="0"/>
      <w:r>
        <w:t>Employment Law Hearing Structures Consultation Analysis</w:t>
      </w:r>
    </w:p>
    <w:p w14:paraId="5C0D8EDB" w14:textId="77777777" w:rsidR="00E40483" w:rsidRPr="00F12E1F" w:rsidRDefault="00E40483" w:rsidP="00E40483">
      <w:pPr>
        <w:pStyle w:val="Heading2"/>
      </w:pPr>
      <w:r>
        <w:t>Introduction to the consultation analysis</w:t>
      </w:r>
    </w:p>
    <w:p w14:paraId="0F2E472C" w14:textId="7704D157" w:rsidR="00E40483" w:rsidRDefault="00C307A6" w:rsidP="00E40483">
      <w:pPr>
        <w:pStyle w:val="Text2"/>
      </w:pPr>
      <w:r>
        <w:t xml:space="preserve">This </w:t>
      </w:r>
      <w:r w:rsidR="00E40483">
        <w:t>consu</w:t>
      </w:r>
      <w:r>
        <w:t xml:space="preserve">ltation analysis document </w:t>
      </w:r>
      <w:r w:rsidR="00E40483">
        <w:t xml:space="preserve">accompanies the publication of our report on </w:t>
      </w:r>
      <w:r w:rsidR="00B128F7">
        <w:t>Employment Law Hearing Structures</w:t>
      </w:r>
      <w:r w:rsidR="00E40483">
        <w:t xml:space="preserve">. The report </w:t>
      </w:r>
      <w:r w:rsidR="002F0D95">
        <w:t xml:space="preserve">outlines the responses to the consultation questions we asked in our consultation paper and </w:t>
      </w:r>
      <w:r w:rsidR="00E40483">
        <w:t>sets out our recommendations for reform. This consultation analysis is a working document and is intended to provide a more detail-orien</w:t>
      </w:r>
      <w:r>
        <w:t xml:space="preserve">ted view of how we analysed </w:t>
      </w:r>
      <w:r w:rsidR="00E40483">
        <w:t>consultees’ re</w:t>
      </w:r>
      <w:r w:rsidR="002F0D95">
        <w:t>sponses</w:t>
      </w:r>
      <w:r w:rsidR="00E40483">
        <w:t xml:space="preserve">. </w:t>
      </w:r>
    </w:p>
    <w:p w14:paraId="7D6D0DC4" w14:textId="77777777" w:rsidR="00E40483" w:rsidRDefault="00E40483" w:rsidP="00E40483">
      <w:pPr>
        <w:pStyle w:val="Heading2"/>
        <w:jc w:val="both"/>
        <w:rPr>
          <w:rFonts w:ascii="Arial" w:hAnsi="Arial" w:cs="Arial"/>
          <w:szCs w:val="22"/>
        </w:rPr>
      </w:pPr>
      <w:r>
        <w:rPr>
          <w:rFonts w:ascii="Arial" w:hAnsi="Arial" w:cs="Arial"/>
          <w:szCs w:val="22"/>
        </w:rPr>
        <w:t>The consultation process</w:t>
      </w:r>
    </w:p>
    <w:p w14:paraId="0F8E4421" w14:textId="2E5C9090" w:rsidR="00E40483" w:rsidRDefault="00C307A6" w:rsidP="00C307A6">
      <w:pPr>
        <w:pStyle w:val="Text2"/>
      </w:pPr>
      <w:r>
        <w:t xml:space="preserve">Our </w:t>
      </w:r>
      <w:r w:rsidRPr="00C307A6">
        <w:t>consultation paper on Employment Law Hearing Structures</w:t>
      </w:r>
      <w:r>
        <w:t xml:space="preserve"> was published in September 2018.</w:t>
      </w:r>
      <w:r>
        <w:rPr>
          <w:rStyle w:val="FootnoteReference"/>
        </w:rPr>
        <w:footnoteReference w:id="1"/>
      </w:r>
      <w:r>
        <w:t xml:space="preserve"> It set out 54 consultation questions. </w:t>
      </w:r>
      <w:r w:rsidR="00E40483">
        <w:t xml:space="preserve">Public consultation began on </w:t>
      </w:r>
      <w:r w:rsidR="00B128F7">
        <w:t>25 September</w:t>
      </w:r>
      <w:r w:rsidR="00E40483">
        <w:t xml:space="preserve"> </w:t>
      </w:r>
      <w:r w:rsidR="00B128F7">
        <w:t>2018 and continued until 11 January</w:t>
      </w:r>
      <w:r w:rsidR="00E40483">
        <w:t xml:space="preserve"> 2019. </w:t>
      </w:r>
    </w:p>
    <w:p w14:paraId="6DF4EDA7" w14:textId="0029D26B" w:rsidR="00154BB6" w:rsidRDefault="00E40483" w:rsidP="00E40483">
      <w:pPr>
        <w:pStyle w:val="Text2"/>
      </w:pPr>
      <w:r>
        <w:t>We received a total of</w:t>
      </w:r>
      <w:r w:rsidR="00B128F7">
        <w:t xml:space="preserve"> 72</w:t>
      </w:r>
      <w:r>
        <w:t xml:space="preserve"> responses </w:t>
      </w:r>
      <w:r w:rsidR="00C307A6">
        <w:t>to the</w:t>
      </w:r>
      <w:r w:rsidR="00451BFE">
        <w:t xml:space="preserve"> consultation</w:t>
      </w:r>
      <w:r>
        <w:t xml:space="preserve">. A list of respondents can be found at appendix 1 to the </w:t>
      </w:r>
      <w:r w:rsidR="00B128F7">
        <w:t>Employment Law Hearing Structures</w:t>
      </w:r>
      <w:r>
        <w:t xml:space="preserve"> report.</w:t>
      </w:r>
    </w:p>
    <w:p w14:paraId="27A5A94B" w14:textId="703A8B9A" w:rsidR="00C307A6" w:rsidRDefault="00C307A6" w:rsidP="00C307A6">
      <w:pPr>
        <w:pStyle w:val="Text2"/>
      </w:pPr>
      <w:r w:rsidRPr="00C307A6">
        <w:t xml:space="preserve">We are grateful to everyone who participated in the consultation process, both for attending consultation events and submitting written responses. </w:t>
      </w:r>
    </w:p>
    <w:p w14:paraId="0F7437F9" w14:textId="77777777" w:rsidR="00E40483" w:rsidRDefault="00E40483" w:rsidP="00E40483">
      <w:pPr>
        <w:pStyle w:val="Heading2"/>
      </w:pPr>
      <w:r w:rsidRPr="00807007">
        <w:t>How to read the consultation analysis document</w:t>
      </w:r>
    </w:p>
    <w:p w14:paraId="7893FBB5" w14:textId="5419D698" w:rsidR="00E40483" w:rsidRPr="00B8456B" w:rsidRDefault="00E40483" w:rsidP="00E40483">
      <w:pPr>
        <w:pStyle w:val="Text2"/>
        <w:jc w:val="both"/>
        <w:rPr>
          <w:rFonts w:cs="Arial"/>
        </w:rPr>
      </w:pPr>
      <w:r w:rsidRPr="00807007">
        <w:rPr>
          <w:rFonts w:cs="Arial"/>
        </w:rPr>
        <w:t xml:space="preserve">This consultation analysis document presents the responses received to the Law Commission’s consultation paper on </w:t>
      </w:r>
      <w:r w:rsidR="00B128F7">
        <w:rPr>
          <w:rFonts w:cs="Arial"/>
        </w:rPr>
        <w:t>Employment Law Hearing Structures.</w:t>
      </w:r>
    </w:p>
    <w:p w14:paraId="602C4E0E" w14:textId="7E4A7515" w:rsidR="00E40483" w:rsidRPr="00F12E1F" w:rsidRDefault="00E40483" w:rsidP="00E40483">
      <w:pPr>
        <w:pStyle w:val="Text2"/>
        <w:jc w:val="both"/>
        <w:rPr>
          <w:rFonts w:cs="Arial"/>
        </w:rPr>
      </w:pPr>
      <w:r w:rsidRPr="00807007">
        <w:rPr>
          <w:rFonts w:cs="Arial"/>
        </w:rPr>
        <w:t xml:space="preserve">The consultation analysis document consists of tables containing the responses to each consultation question. The consultees responding to each consultation question are listed in a column on the left-hand side of the table. </w:t>
      </w:r>
    </w:p>
    <w:p w14:paraId="1EBB604E" w14:textId="72EEFD4A" w:rsidR="00E40483" w:rsidRPr="00807007" w:rsidRDefault="00E40483" w:rsidP="00E40483">
      <w:pPr>
        <w:pStyle w:val="Text2"/>
        <w:jc w:val="both"/>
        <w:rPr>
          <w:rFonts w:cs="Arial"/>
        </w:rPr>
      </w:pPr>
      <w:r w:rsidRPr="00807007">
        <w:rPr>
          <w:rFonts w:cs="Arial"/>
        </w:rPr>
        <w:lastRenderedPageBreak/>
        <w:t>Respondents submitted their responses using a variety of mediums</w:t>
      </w:r>
      <w:r>
        <w:rPr>
          <w:rFonts w:cs="Arial"/>
        </w:rPr>
        <w:t xml:space="preserve">, including </w:t>
      </w:r>
      <w:r w:rsidRPr="00807007">
        <w:rPr>
          <w:rFonts w:cs="Arial"/>
        </w:rPr>
        <w:t xml:space="preserve">Citizen Space, word response form, </w:t>
      </w:r>
      <w:r>
        <w:rPr>
          <w:rFonts w:cs="Arial"/>
        </w:rPr>
        <w:t>and email.</w:t>
      </w:r>
      <w:r w:rsidRPr="00807007">
        <w:rPr>
          <w:rFonts w:cs="Arial"/>
        </w:rPr>
        <w:t xml:space="preserve"> </w:t>
      </w:r>
    </w:p>
    <w:p w14:paraId="156A556C" w14:textId="77777777" w:rsidR="00E40483" w:rsidRDefault="00E40483" w:rsidP="00E40483">
      <w:pPr>
        <w:pStyle w:val="Text2"/>
        <w:jc w:val="both"/>
        <w:rPr>
          <w:rFonts w:cs="Arial"/>
        </w:rPr>
      </w:pPr>
      <w:r w:rsidRPr="00807007">
        <w:rPr>
          <w:rFonts w:cs="Arial"/>
        </w:rPr>
        <w:t>The first stage of our analysis required us to input all responses into Citizen Space so we could generate the tables below. This meant that we had to break down the responses submitted</w:t>
      </w:r>
      <w:r>
        <w:rPr>
          <w:rFonts w:cs="Arial"/>
        </w:rPr>
        <w:t xml:space="preserve"> to us via other channels and assign them to individual consultation questions. </w:t>
      </w:r>
    </w:p>
    <w:p w14:paraId="2B5BD5D8" w14:textId="58B6F4A5" w:rsidR="00E40483" w:rsidRDefault="00E40483" w:rsidP="00E40483">
      <w:pPr>
        <w:pStyle w:val="Text2"/>
        <w:jc w:val="both"/>
        <w:rPr>
          <w:rFonts w:cs="Arial"/>
        </w:rPr>
      </w:pPr>
      <w:r w:rsidRPr="00807007">
        <w:rPr>
          <w:rFonts w:cs="Arial"/>
        </w:rPr>
        <w:t>Some of our consultation questions asked respondents to register a view (yes/no/other) and to provide text to expand on this view. Where respondents did not register a view, but simply provided text, we selected a view based on the text.</w:t>
      </w:r>
      <w:r>
        <w:rPr>
          <w:rFonts w:cs="Arial"/>
        </w:rPr>
        <w:t xml:space="preserve"> These views are presented in the second column of relevant consultation questions. </w:t>
      </w:r>
      <w:r w:rsidR="00B128F7">
        <w:rPr>
          <w:rFonts w:cs="Arial"/>
        </w:rPr>
        <w:t>Sometimes consultees registered a view which was contradicted by the text. In these cases, we recategorized the view in square brackets ([yes]/[no]/[other]).</w:t>
      </w:r>
    </w:p>
    <w:p w14:paraId="207A7F83" w14:textId="7142D7F3" w:rsidR="00B128F7" w:rsidRDefault="00B128F7" w:rsidP="00E40483">
      <w:pPr>
        <w:pStyle w:val="Text2"/>
        <w:jc w:val="both"/>
        <w:rPr>
          <w:rFonts w:cs="Arial"/>
        </w:rPr>
      </w:pPr>
      <w:r>
        <w:rPr>
          <w:rFonts w:cs="Arial"/>
        </w:rPr>
        <w:t>Some of our consultation questions are subdivided into several parts. Where a consultee has responded in the main text to a question in another part, we have moved that text into the other part in square brackets, or indicated with [see above].</w:t>
      </w:r>
    </w:p>
    <w:p w14:paraId="684E0FE9" w14:textId="77777777" w:rsidR="00154BB6" w:rsidRDefault="00154BB6" w:rsidP="00154BB6">
      <w:pPr>
        <w:pStyle w:val="Text2"/>
        <w:numPr>
          <w:ilvl w:val="0"/>
          <w:numId w:val="0"/>
        </w:numPr>
      </w:pPr>
    </w:p>
    <w:p w14:paraId="15C53B62" w14:textId="77777777" w:rsidR="00154BB6" w:rsidRDefault="00154BB6" w:rsidP="00154BB6">
      <w:pPr>
        <w:pStyle w:val="Heading2"/>
      </w:pPr>
      <w:r>
        <w:t>Consultation Question 1: We provisionally propose that employment tribunals’ exclusive jurisdiction over certain types of statutory employment claims should remain. Do consultees agree?</w:t>
      </w:r>
    </w:p>
    <w:tbl>
      <w:tblPr>
        <w:tblStyle w:val="TableGrid"/>
        <w:tblW w:w="0" w:type="auto"/>
        <w:tblLook w:val="04A0" w:firstRow="1" w:lastRow="0" w:firstColumn="1" w:lastColumn="0" w:noHBand="0" w:noVBand="1"/>
      </w:tblPr>
      <w:tblGrid>
        <w:gridCol w:w="1480"/>
        <w:gridCol w:w="1968"/>
        <w:gridCol w:w="1066"/>
        <w:gridCol w:w="9434"/>
      </w:tblGrid>
      <w:tr w:rsidR="00154BB6" w:rsidRPr="00154BB6" w14:paraId="40BCF9F0" w14:textId="77777777" w:rsidTr="00154BB6">
        <w:trPr>
          <w:trHeight w:val="249"/>
        </w:trPr>
        <w:tc>
          <w:tcPr>
            <w:tcW w:w="0" w:type="auto"/>
            <w:shd w:val="clear" w:color="auto" w:fill="BFBFBF" w:themeFill="background1" w:themeFillShade="BF"/>
          </w:tcPr>
          <w:p w14:paraId="4A83DAFE" w14:textId="77777777" w:rsidR="00154BB6" w:rsidRPr="00154BB6" w:rsidRDefault="00154BB6" w:rsidP="00154BB6">
            <w:pPr>
              <w:pStyle w:val="Text1nonumber"/>
              <w:rPr>
                <w:b/>
              </w:rPr>
            </w:pPr>
            <w:r w:rsidRPr="00154BB6">
              <w:rPr>
                <w:b/>
              </w:rPr>
              <w:t>Name</w:t>
            </w:r>
          </w:p>
        </w:tc>
        <w:tc>
          <w:tcPr>
            <w:tcW w:w="0" w:type="auto"/>
            <w:shd w:val="clear" w:color="auto" w:fill="BFBFBF" w:themeFill="background1" w:themeFillShade="BF"/>
          </w:tcPr>
          <w:p w14:paraId="3F752B8C" w14:textId="77777777" w:rsidR="00154BB6" w:rsidRPr="00154BB6" w:rsidRDefault="00154BB6" w:rsidP="00154BB6">
            <w:pPr>
              <w:pStyle w:val="Text1nonumber"/>
              <w:rPr>
                <w:b/>
              </w:rPr>
            </w:pPr>
            <w:r w:rsidRPr="00154BB6">
              <w:rPr>
                <w:b/>
              </w:rPr>
              <w:t>Organisation</w:t>
            </w:r>
          </w:p>
        </w:tc>
        <w:tc>
          <w:tcPr>
            <w:tcW w:w="0" w:type="auto"/>
            <w:shd w:val="clear" w:color="auto" w:fill="BFBFBF" w:themeFill="background1" w:themeFillShade="BF"/>
          </w:tcPr>
          <w:p w14:paraId="0D147B92" w14:textId="77777777" w:rsidR="00154BB6" w:rsidRPr="00154BB6" w:rsidRDefault="00154BB6" w:rsidP="00154BB6">
            <w:pPr>
              <w:pStyle w:val="Text1nonumber"/>
              <w:rPr>
                <w:b/>
              </w:rPr>
            </w:pPr>
            <w:r w:rsidRPr="00154BB6">
              <w:rPr>
                <w:b/>
              </w:rPr>
              <w:t>Yes/No</w:t>
            </w:r>
          </w:p>
        </w:tc>
        <w:tc>
          <w:tcPr>
            <w:tcW w:w="0" w:type="auto"/>
            <w:shd w:val="clear" w:color="auto" w:fill="BFBFBF" w:themeFill="background1" w:themeFillShade="BF"/>
          </w:tcPr>
          <w:p w14:paraId="65D53E1E" w14:textId="77777777" w:rsidR="00154BB6" w:rsidRPr="00154BB6" w:rsidRDefault="00154BB6" w:rsidP="00154BB6">
            <w:pPr>
              <w:pStyle w:val="Text1nonumber"/>
              <w:rPr>
                <w:b/>
              </w:rPr>
            </w:pPr>
            <w:r>
              <w:rPr>
                <w:b/>
              </w:rPr>
              <w:t>Text</w:t>
            </w:r>
          </w:p>
        </w:tc>
      </w:tr>
      <w:tr w:rsidR="00154BB6" w:rsidRPr="00154BB6" w14:paraId="0A3FD505" w14:textId="77777777" w:rsidTr="00154BB6">
        <w:trPr>
          <w:trHeight w:val="249"/>
        </w:trPr>
        <w:tc>
          <w:tcPr>
            <w:tcW w:w="0" w:type="auto"/>
          </w:tcPr>
          <w:p w14:paraId="2CCD3B63" w14:textId="77777777" w:rsidR="00154BB6" w:rsidRPr="00154BB6" w:rsidRDefault="00154BB6" w:rsidP="00154BB6">
            <w:pPr>
              <w:pStyle w:val="Text1nonumber"/>
            </w:pPr>
            <w:r w:rsidRPr="00154BB6">
              <w:t>Colm O'Rourke</w:t>
            </w:r>
          </w:p>
        </w:tc>
        <w:tc>
          <w:tcPr>
            <w:tcW w:w="0" w:type="auto"/>
          </w:tcPr>
          <w:p w14:paraId="586C1E94" w14:textId="77777777" w:rsidR="00154BB6" w:rsidRPr="00154BB6" w:rsidRDefault="00154BB6" w:rsidP="00154BB6">
            <w:pPr>
              <w:pStyle w:val="Text1nonumber"/>
            </w:pPr>
            <w:r w:rsidRPr="00154BB6">
              <w:t>Employment Tribunal</w:t>
            </w:r>
          </w:p>
        </w:tc>
        <w:tc>
          <w:tcPr>
            <w:tcW w:w="0" w:type="auto"/>
          </w:tcPr>
          <w:p w14:paraId="46DDF6E5" w14:textId="77777777" w:rsidR="00154BB6" w:rsidRPr="00154BB6" w:rsidRDefault="00154BB6" w:rsidP="00154BB6">
            <w:pPr>
              <w:pStyle w:val="Text1nonumber"/>
            </w:pPr>
            <w:r w:rsidRPr="00154BB6">
              <w:t>Yes</w:t>
            </w:r>
          </w:p>
        </w:tc>
        <w:tc>
          <w:tcPr>
            <w:tcW w:w="0" w:type="auto"/>
          </w:tcPr>
          <w:p w14:paraId="4C5594F2" w14:textId="77777777" w:rsidR="00154BB6" w:rsidRPr="00154BB6" w:rsidRDefault="00154BB6" w:rsidP="00154BB6">
            <w:pPr>
              <w:pStyle w:val="Text1nonumber"/>
            </w:pPr>
            <w:r w:rsidRPr="00154BB6">
              <w:t>ETs are best qualified to deal with such matters.</w:t>
            </w:r>
          </w:p>
        </w:tc>
      </w:tr>
      <w:tr w:rsidR="00154BB6" w:rsidRPr="00154BB6" w14:paraId="228F4296" w14:textId="77777777" w:rsidTr="00154BB6">
        <w:trPr>
          <w:trHeight w:val="249"/>
        </w:trPr>
        <w:tc>
          <w:tcPr>
            <w:tcW w:w="0" w:type="auto"/>
          </w:tcPr>
          <w:p w14:paraId="4DDBD0C5" w14:textId="77777777" w:rsidR="00154BB6" w:rsidRPr="00154BB6" w:rsidRDefault="00154BB6" w:rsidP="00154BB6">
            <w:pPr>
              <w:pStyle w:val="Text1nonumber"/>
            </w:pPr>
            <w:r w:rsidRPr="00154BB6">
              <w:t>Philip Rostant</w:t>
            </w:r>
          </w:p>
        </w:tc>
        <w:tc>
          <w:tcPr>
            <w:tcW w:w="0" w:type="auto"/>
          </w:tcPr>
          <w:p w14:paraId="04E4F900" w14:textId="77777777" w:rsidR="00154BB6" w:rsidRPr="00154BB6" w:rsidRDefault="00154BB6" w:rsidP="00154BB6">
            <w:pPr>
              <w:pStyle w:val="Text1nonumber"/>
            </w:pPr>
            <w:r w:rsidRPr="00154BB6">
              <w:t>Employment Tribunals England &amp; Wales</w:t>
            </w:r>
          </w:p>
        </w:tc>
        <w:tc>
          <w:tcPr>
            <w:tcW w:w="0" w:type="auto"/>
          </w:tcPr>
          <w:p w14:paraId="5F3129E6" w14:textId="77777777" w:rsidR="00154BB6" w:rsidRPr="00154BB6" w:rsidRDefault="00154BB6" w:rsidP="00154BB6">
            <w:pPr>
              <w:pStyle w:val="Text1nonumber"/>
            </w:pPr>
            <w:r w:rsidRPr="00154BB6">
              <w:t>Yes</w:t>
            </w:r>
          </w:p>
        </w:tc>
        <w:tc>
          <w:tcPr>
            <w:tcW w:w="0" w:type="auto"/>
          </w:tcPr>
          <w:p w14:paraId="7C213F88" w14:textId="77777777" w:rsidR="00154BB6" w:rsidRPr="00154BB6" w:rsidRDefault="00154BB6" w:rsidP="00154BB6">
            <w:pPr>
              <w:pStyle w:val="Text1nonumber"/>
            </w:pPr>
            <w:r w:rsidRPr="00154BB6">
              <w:t>The Employment Tribunals (ETs) have, over many years developed an expertise in dealing with what is a complex, dynamic and at times arcane, specialist jurisdiction. To dilute or lose that would be to cause harm to the proper administration of justice.</w:t>
            </w:r>
          </w:p>
        </w:tc>
      </w:tr>
      <w:tr w:rsidR="00154BB6" w:rsidRPr="00154BB6" w14:paraId="0A2CCEE3" w14:textId="77777777" w:rsidTr="00154BB6">
        <w:trPr>
          <w:trHeight w:val="249"/>
        </w:trPr>
        <w:tc>
          <w:tcPr>
            <w:tcW w:w="0" w:type="auto"/>
          </w:tcPr>
          <w:p w14:paraId="6CFA49D5" w14:textId="77777777" w:rsidR="00154BB6" w:rsidRPr="00154BB6" w:rsidRDefault="00154BB6" w:rsidP="00154BB6">
            <w:pPr>
              <w:pStyle w:val="Text1nonumber"/>
            </w:pPr>
            <w:r w:rsidRPr="00154BB6">
              <w:t>Susan Shirley</w:t>
            </w:r>
          </w:p>
        </w:tc>
        <w:tc>
          <w:tcPr>
            <w:tcW w:w="0" w:type="auto"/>
          </w:tcPr>
          <w:p w14:paraId="58EF6C4F" w14:textId="77777777" w:rsidR="00154BB6" w:rsidRPr="00154BB6" w:rsidRDefault="00154BB6" w:rsidP="00154BB6">
            <w:pPr>
              <w:pStyle w:val="Text1nonumber"/>
            </w:pPr>
            <w:r w:rsidRPr="00154BB6">
              <w:t>Susan Shirley HR and Coaching</w:t>
            </w:r>
          </w:p>
        </w:tc>
        <w:tc>
          <w:tcPr>
            <w:tcW w:w="0" w:type="auto"/>
          </w:tcPr>
          <w:p w14:paraId="741AFD52" w14:textId="77777777" w:rsidR="00154BB6" w:rsidRPr="00154BB6" w:rsidRDefault="00154BB6" w:rsidP="00154BB6">
            <w:pPr>
              <w:pStyle w:val="Text1nonumber"/>
            </w:pPr>
            <w:r w:rsidRPr="00154BB6">
              <w:t>Yes</w:t>
            </w:r>
          </w:p>
        </w:tc>
        <w:tc>
          <w:tcPr>
            <w:tcW w:w="0" w:type="auto"/>
          </w:tcPr>
          <w:p w14:paraId="4A751ED6" w14:textId="77777777" w:rsidR="00154BB6" w:rsidRPr="00154BB6" w:rsidRDefault="00154BB6" w:rsidP="00154BB6">
            <w:pPr>
              <w:pStyle w:val="Text1nonumber"/>
            </w:pPr>
          </w:p>
        </w:tc>
      </w:tr>
      <w:tr w:rsidR="00154BB6" w:rsidRPr="00154BB6" w14:paraId="3AEE6935" w14:textId="77777777" w:rsidTr="00154BB6">
        <w:trPr>
          <w:trHeight w:val="249"/>
        </w:trPr>
        <w:tc>
          <w:tcPr>
            <w:tcW w:w="0" w:type="auto"/>
          </w:tcPr>
          <w:p w14:paraId="74099774" w14:textId="77777777" w:rsidR="00154BB6" w:rsidRPr="00154BB6" w:rsidRDefault="00154BB6" w:rsidP="00154BB6">
            <w:pPr>
              <w:pStyle w:val="Text1nonumber"/>
            </w:pPr>
            <w:r w:rsidRPr="00154BB6">
              <w:t>Louise Purcell</w:t>
            </w:r>
          </w:p>
        </w:tc>
        <w:tc>
          <w:tcPr>
            <w:tcW w:w="0" w:type="auto"/>
          </w:tcPr>
          <w:p w14:paraId="2F0437CD" w14:textId="77777777" w:rsidR="00154BB6" w:rsidRPr="00154BB6" w:rsidRDefault="00154BB6" w:rsidP="00154BB6">
            <w:pPr>
              <w:pStyle w:val="Text1nonumber"/>
            </w:pPr>
            <w:r w:rsidRPr="00154BB6">
              <w:t>Whitehead Monckton</w:t>
            </w:r>
          </w:p>
        </w:tc>
        <w:tc>
          <w:tcPr>
            <w:tcW w:w="0" w:type="auto"/>
          </w:tcPr>
          <w:p w14:paraId="4FDD7449" w14:textId="77777777" w:rsidR="00154BB6" w:rsidRPr="00154BB6" w:rsidRDefault="00154BB6" w:rsidP="00154BB6">
            <w:pPr>
              <w:pStyle w:val="Text1nonumber"/>
            </w:pPr>
            <w:r w:rsidRPr="00154BB6">
              <w:t>Yes</w:t>
            </w:r>
          </w:p>
        </w:tc>
        <w:tc>
          <w:tcPr>
            <w:tcW w:w="0" w:type="auto"/>
          </w:tcPr>
          <w:p w14:paraId="7DC2F2ED" w14:textId="77777777" w:rsidR="00154BB6" w:rsidRPr="00154BB6" w:rsidRDefault="00154BB6" w:rsidP="00154BB6">
            <w:pPr>
              <w:pStyle w:val="Text1nonumber"/>
            </w:pPr>
          </w:p>
        </w:tc>
      </w:tr>
      <w:tr w:rsidR="00154BB6" w:rsidRPr="00154BB6" w14:paraId="55E5B005" w14:textId="77777777" w:rsidTr="00154BB6">
        <w:trPr>
          <w:trHeight w:val="249"/>
        </w:trPr>
        <w:tc>
          <w:tcPr>
            <w:tcW w:w="0" w:type="auto"/>
          </w:tcPr>
          <w:p w14:paraId="6746DA83" w14:textId="77777777" w:rsidR="00154BB6" w:rsidRPr="00154BB6" w:rsidRDefault="00154BB6" w:rsidP="00154BB6">
            <w:pPr>
              <w:pStyle w:val="Text1nonumber"/>
            </w:pPr>
            <w:r w:rsidRPr="00154BB6">
              <w:t>Rebecca Meritt</w:t>
            </w:r>
          </w:p>
        </w:tc>
        <w:tc>
          <w:tcPr>
            <w:tcW w:w="0" w:type="auto"/>
          </w:tcPr>
          <w:p w14:paraId="2439BFA3" w14:textId="77777777" w:rsidR="00154BB6" w:rsidRPr="00154BB6" w:rsidRDefault="00154BB6" w:rsidP="00154BB6">
            <w:pPr>
              <w:pStyle w:val="Text1nonumber"/>
            </w:pPr>
          </w:p>
        </w:tc>
        <w:tc>
          <w:tcPr>
            <w:tcW w:w="0" w:type="auto"/>
          </w:tcPr>
          <w:p w14:paraId="5679A735" w14:textId="77777777" w:rsidR="00154BB6" w:rsidRPr="00154BB6" w:rsidRDefault="00154BB6" w:rsidP="00154BB6">
            <w:pPr>
              <w:pStyle w:val="Text1nonumber"/>
            </w:pPr>
            <w:r w:rsidRPr="00154BB6">
              <w:t>Yes</w:t>
            </w:r>
          </w:p>
        </w:tc>
        <w:tc>
          <w:tcPr>
            <w:tcW w:w="0" w:type="auto"/>
          </w:tcPr>
          <w:p w14:paraId="141071AD" w14:textId="77777777" w:rsidR="00154BB6" w:rsidRPr="00154BB6" w:rsidRDefault="00154BB6" w:rsidP="00154BB6">
            <w:pPr>
              <w:pStyle w:val="Text1nonumber"/>
            </w:pPr>
          </w:p>
        </w:tc>
      </w:tr>
      <w:tr w:rsidR="00154BB6" w:rsidRPr="00154BB6" w14:paraId="1E11C77B" w14:textId="77777777" w:rsidTr="00154BB6">
        <w:trPr>
          <w:trHeight w:val="249"/>
        </w:trPr>
        <w:tc>
          <w:tcPr>
            <w:tcW w:w="0" w:type="auto"/>
          </w:tcPr>
          <w:p w14:paraId="679E962B" w14:textId="77777777" w:rsidR="00154BB6" w:rsidRPr="00154BB6" w:rsidRDefault="00154BB6" w:rsidP="00154BB6">
            <w:pPr>
              <w:pStyle w:val="Text1nonumber"/>
            </w:pPr>
            <w:r w:rsidRPr="00154BB6">
              <w:t>James Arnold</w:t>
            </w:r>
          </w:p>
        </w:tc>
        <w:tc>
          <w:tcPr>
            <w:tcW w:w="0" w:type="auto"/>
          </w:tcPr>
          <w:p w14:paraId="49F3CE1B" w14:textId="77777777" w:rsidR="00154BB6" w:rsidRPr="00154BB6" w:rsidRDefault="00154BB6" w:rsidP="00154BB6">
            <w:pPr>
              <w:pStyle w:val="Text1nonumber"/>
            </w:pPr>
            <w:r w:rsidRPr="00154BB6">
              <w:t>Outer Temple Chambers</w:t>
            </w:r>
          </w:p>
        </w:tc>
        <w:tc>
          <w:tcPr>
            <w:tcW w:w="0" w:type="auto"/>
          </w:tcPr>
          <w:p w14:paraId="2936BD86" w14:textId="77777777" w:rsidR="00154BB6" w:rsidRPr="00154BB6" w:rsidRDefault="00154BB6" w:rsidP="00154BB6">
            <w:pPr>
              <w:pStyle w:val="Text1nonumber"/>
            </w:pPr>
            <w:r w:rsidRPr="00154BB6">
              <w:t>Yes</w:t>
            </w:r>
          </w:p>
        </w:tc>
        <w:tc>
          <w:tcPr>
            <w:tcW w:w="0" w:type="auto"/>
          </w:tcPr>
          <w:p w14:paraId="34117DBF" w14:textId="77777777" w:rsidR="00154BB6" w:rsidRPr="00154BB6" w:rsidRDefault="00154BB6" w:rsidP="00154BB6">
            <w:pPr>
              <w:pStyle w:val="Text1nonumber"/>
            </w:pPr>
          </w:p>
        </w:tc>
      </w:tr>
      <w:tr w:rsidR="00154BB6" w:rsidRPr="00154BB6" w14:paraId="5CDDAF40" w14:textId="77777777" w:rsidTr="00154BB6">
        <w:trPr>
          <w:trHeight w:val="249"/>
        </w:trPr>
        <w:tc>
          <w:tcPr>
            <w:tcW w:w="0" w:type="auto"/>
          </w:tcPr>
          <w:p w14:paraId="2B1E6AEA" w14:textId="77777777" w:rsidR="00154BB6" w:rsidRPr="00154BB6" w:rsidRDefault="00154BB6" w:rsidP="00154BB6">
            <w:pPr>
              <w:pStyle w:val="Text1nonumber"/>
            </w:pPr>
            <w:r w:rsidRPr="00154BB6">
              <w:t>Cheryl Moolenschot</w:t>
            </w:r>
          </w:p>
        </w:tc>
        <w:tc>
          <w:tcPr>
            <w:tcW w:w="0" w:type="auto"/>
          </w:tcPr>
          <w:p w14:paraId="48F85372" w14:textId="77777777" w:rsidR="00154BB6" w:rsidRPr="00154BB6" w:rsidRDefault="00154BB6" w:rsidP="00154BB6">
            <w:pPr>
              <w:pStyle w:val="Text1nonumber"/>
            </w:pPr>
            <w:r w:rsidRPr="00154BB6">
              <w:t>Employee Management Limited</w:t>
            </w:r>
          </w:p>
        </w:tc>
        <w:tc>
          <w:tcPr>
            <w:tcW w:w="0" w:type="auto"/>
          </w:tcPr>
          <w:p w14:paraId="79A61E58" w14:textId="77777777" w:rsidR="00154BB6" w:rsidRPr="00154BB6" w:rsidRDefault="00154BB6" w:rsidP="00154BB6">
            <w:pPr>
              <w:pStyle w:val="Text1nonumber"/>
            </w:pPr>
            <w:r w:rsidRPr="00154BB6">
              <w:t>Yes</w:t>
            </w:r>
          </w:p>
        </w:tc>
        <w:tc>
          <w:tcPr>
            <w:tcW w:w="0" w:type="auto"/>
          </w:tcPr>
          <w:p w14:paraId="74E6FF51" w14:textId="77777777" w:rsidR="00154BB6" w:rsidRPr="00154BB6" w:rsidRDefault="00154BB6" w:rsidP="00154BB6">
            <w:pPr>
              <w:pStyle w:val="Text1nonumber"/>
            </w:pPr>
            <w:r w:rsidRPr="00154BB6">
              <w:t>On the basis of experience, knowledge and general expertise these matters are best left in the hands of Employment Judges rather than asking Judges in other jurisdictions to further broaden their expertise.</w:t>
            </w:r>
          </w:p>
        </w:tc>
      </w:tr>
      <w:tr w:rsidR="00154BB6" w:rsidRPr="00154BB6" w14:paraId="60FB407C" w14:textId="77777777" w:rsidTr="00154BB6">
        <w:trPr>
          <w:trHeight w:val="249"/>
        </w:trPr>
        <w:tc>
          <w:tcPr>
            <w:tcW w:w="0" w:type="auto"/>
          </w:tcPr>
          <w:p w14:paraId="3F990896" w14:textId="77777777" w:rsidR="00154BB6" w:rsidRPr="00154BB6" w:rsidRDefault="00154BB6" w:rsidP="00154BB6">
            <w:pPr>
              <w:pStyle w:val="Text1nonumber"/>
            </w:pPr>
            <w:r w:rsidRPr="00154BB6">
              <w:t>Mary Gleave</w:t>
            </w:r>
          </w:p>
        </w:tc>
        <w:tc>
          <w:tcPr>
            <w:tcW w:w="0" w:type="auto"/>
          </w:tcPr>
          <w:p w14:paraId="6CEB3044" w14:textId="77777777" w:rsidR="00154BB6" w:rsidRPr="00154BB6" w:rsidRDefault="00154BB6" w:rsidP="00154BB6">
            <w:pPr>
              <w:pStyle w:val="Text1nonumber"/>
            </w:pPr>
            <w:r w:rsidRPr="00154BB6">
              <w:t>Suffolk New College</w:t>
            </w:r>
          </w:p>
        </w:tc>
        <w:tc>
          <w:tcPr>
            <w:tcW w:w="0" w:type="auto"/>
          </w:tcPr>
          <w:p w14:paraId="15A78F60" w14:textId="77777777" w:rsidR="00154BB6" w:rsidRPr="00154BB6" w:rsidRDefault="00154BB6" w:rsidP="00154BB6">
            <w:pPr>
              <w:pStyle w:val="Text1nonumber"/>
            </w:pPr>
            <w:r w:rsidRPr="00154BB6">
              <w:t>Yes</w:t>
            </w:r>
          </w:p>
        </w:tc>
        <w:tc>
          <w:tcPr>
            <w:tcW w:w="0" w:type="auto"/>
          </w:tcPr>
          <w:p w14:paraId="5834144A" w14:textId="77777777" w:rsidR="00154BB6" w:rsidRPr="00154BB6" w:rsidRDefault="00154BB6" w:rsidP="00154BB6">
            <w:pPr>
              <w:pStyle w:val="Text1nonumber"/>
            </w:pPr>
          </w:p>
        </w:tc>
      </w:tr>
      <w:tr w:rsidR="00154BB6" w:rsidRPr="00154BB6" w14:paraId="5618A896" w14:textId="77777777" w:rsidTr="00154BB6">
        <w:trPr>
          <w:trHeight w:val="249"/>
        </w:trPr>
        <w:tc>
          <w:tcPr>
            <w:tcW w:w="0" w:type="auto"/>
          </w:tcPr>
          <w:p w14:paraId="21E5BA94" w14:textId="77777777" w:rsidR="00154BB6" w:rsidRPr="00154BB6" w:rsidRDefault="00154BB6" w:rsidP="00154BB6">
            <w:pPr>
              <w:pStyle w:val="Text1nonumber"/>
            </w:pPr>
            <w:r w:rsidRPr="00154BB6">
              <w:t>Alice Walder</w:t>
            </w:r>
          </w:p>
        </w:tc>
        <w:tc>
          <w:tcPr>
            <w:tcW w:w="0" w:type="auto"/>
          </w:tcPr>
          <w:p w14:paraId="053377F7" w14:textId="77777777" w:rsidR="00154BB6" w:rsidRPr="00154BB6" w:rsidRDefault="00154BB6" w:rsidP="00154BB6">
            <w:pPr>
              <w:pStyle w:val="Text1nonumber"/>
            </w:pPr>
            <w:r w:rsidRPr="00154BB6">
              <w:t>Kew Law LLP</w:t>
            </w:r>
          </w:p>
        </w:tc>
        <w:tc>
          <w:tcPr>
            <w:tcW w:w="0" w:type="auto"/>
          </w:tcPr>
          <w:p w14:paraId="228DFB0D" w14:textId="77777777" w:rsidR="00154BB6" w:rsidRPr="00154BB6" w:rsidRDefault="00154BB6" w:rsidP="00154BB6">
            <w:pPr>
              <w:pStyle w:val="Text1nonumber"/>
            </w:pPr>
            <w:r w:rsidRPr="00154BB6">
              <w:t>Yes</w:t>
            </w:r>
          </w:p>
        </w:tc>
        <w:tc>
          <w:tcPr>
            <w:tcW w:w="0" w:type="auto"/>
          </w:tcPr>
          <w:p w14:paraId="3BE4DDAA" w14:textId="77777777" w:rsidR="00154BB6" w:rsidRPr="00154BB6" w:rsidRDefault="00154BB6" w:rsidP="00154BB6">
            <w:pPr>
              <w:pStyle w:val="Text1nonumber"/>
            </w:pPr>
            <w:r w:rsidRPr="00154BB6">
              <w:t>It muddies the water in practice if different courts have jurisdiction.</w:t>
            </w:r>
          </w:p>
        </w:tc>
      </w:tr>
      <w:tr w:rsidR="00154BB6" w:rsidRPr="00154BB6" w14:paraId="2E0D1BAE" w14:textId="77777777" w:rsidTr="00154BB6">
        <w:trPr>
          <w:trHeight w:val="249"/>
        </w:trPr>
        <w:tc>
          <w:tcPr>
            <w:tcW w:w="0" w:type="auto"/>
          </w:tcPr>
          <w:p w14:paraId="0B085691" w14:textId="77777777" w:rsidR="00154BB6" w:rsidRPr="00154BB6" w:rsidRDefault="00154BB6" w:rsidP="00154BB6">
            <w:pPr>
              <w:pStyle w:val="Text1nonumber"/>
            </w:pPr>
            <w:r w:rsidRPr="00154BB6">
              <w:t>Jason Frater</w:t>
            </w:r>
          </w:p>
        </w:tc>
        <w:tc>
          <w:tcPr>
            <w:tcW w:w="0" w:type="auto"/>
          </w:tcPr>
          <w:p w14:paraId="59EDA482" w14:textId="77777777" w:rsidR="00154BB6" w:rsidRPr="00154BB6" w:rsidRDefault="00154BB6" w:rsidP="00154BB6">
            <w:pPr>
              <w:pStyle w:val="Text1nonumber"/>
            </w:pPr>
            <w:r w:rsidRPr="00154BB6">
              <w:t>JF Legal Services Ltd</w:t>
            </w:r>
          </w:p>
        </w:tc>
        <w:tc>
          <w:tcPr>
            <w:tcW w:w="0" w:type="auto"/>
          </w:tcPr>
          <w:p w14:paraId="0CCCF309" w14:textId="77777777" w:rsidR="00154BB6" w:rsidRPr="00154BB6" w:rsidRDefault="00154BB6" w:rsidP="00154BB6">
            <w:pPr>
              <w:pStyle w:val="Text1nonumber"/>
            </w:pPr>
            <w:r w:rsidRPr="00154BB6">
              <w:t>Yes</w:t>
            </w:r>
          </w:p>
        </w:tc>
        <w:tc>
          <w:tcPr>
            <w:tcW w:w="0" w:type="auto"/>
          </w:tcPr>
          <w:p w14:paraId="2D9451A6" w14:textId="77777777" w:rsidR="00154BB6" w:rsidRPr="00154BB6" w:rsidRDefault="00154BB6" w:rsidP="00154BB6">
            <w:pPr>
              <w:pStyle w:val="Text1nonumber"/>
            </w:pPr>
            <w:r w:rsidRPr="00154BB6">
              <w:t>The Tribunal is a cheaper and more accessible option with litigants in person more able to bring claims than before other courts.</w:t>
            </w:r>
          </w:p>
        </w:tc>
      </w:tr>
      <w:tr w:rsidR="00154BB6" w:rsidRPr="00154BB6" w14:paraId="63506192" w14:textId="77777777" w:rsidTr="00154BB6">
        <w:trPr>
          <w:trHeight w:val="249"/>
        </w:trPr>
        <w:tc>
          <w:tcPr>
            <w:tcW w:w="0" w:type="auto"/>
          </w:tcPr>
          <w:p w14:paraId="47EBBBE6" w14:textId="77777777" w:rsidR="00154BB6" w:rsidRPr="00154BB6" w:rsidRDefault="00154BB6" w:rsidP="00154BB6">
            <w:pPr>
              <w:pStyle w:val="Text1nonumber"/>
            </w:pPr>
            <w:r w:rsidRPr="00154BB6">
              <w:t>Billy Tonner</w:t>
            </w:r>
          </w:p>
        </w:tc>
        <w:tc>
          <w:tcPr>
            <w:tcW w:w="0" w:type="auto"/>
          </w:tcPr>
          <w:p w14:paraId="399450A7" w14:textId="77777777" w:rsidR="00154BB6" w:rsidRPr="00154BB6" w:rsidRDefault="00154BB6" w:rsidP="00154BB6">
            <w:pPr>
              <w:pStyle w:val="Text1nonumber"/>
            </w:pPr>
            <w:r w:rsidRPr="00154BB6">
              <w:t>Billy Tonner</w:t>
            </w:r>
          </w:p>
        </w:tc>
        <w:tc>
          <w:tcPr>
            <w:tcW w:w="0" w:type="auto"/>
          </w:tcPr>
          <w:p w14:paraId="09E6F84E" w14:textId="77777777" w:rsidR="00154BB6" w:rsidRPr="00154BB6" w:rsidRDefault="00154BB6" w:rsidP="00154BB6">
            <w:pPr>
              <w:pStyle w:val="Text1nonumber"/>
            </w:pPr>
            <w:r w:rsidRPr="00154BB6">
              <w:t>Not Answered</w:t>
            </w:r>
          </w:p>
        </w:tc>
        <w:tc>
          <w:tcPr>
            <w:tcW w:w="0" w:type="auto"/>
          </w:tcPr>
          <w:p w14:paraId="7CD06F72" w14:textId="77777777" w:rsidR="00154BB6" w:rsidRPr="00154BB6" w:rsidRDefault="00154BB6" w:rsidP="00154BB6">
            <w:pPr>
              <w:pStyle w:val="Text1nonumber"/>
            </w:pPr>
          </w:p>
        </w:tc>
      </w:tr>
      <w:tr w:rsidR="00154BB6" w:rsidRPr="00154BB6" w14:paraId="06191D98" w14:textId="77777777" w:rsidTr="00154BB6">
        <w:trPr>
          <w:trHeight w:val="249"/>
        </w:trPr>
        <w:tc>
          <w:tcPr>
            <w:tcW w:w="0" w:type="auto"/>
          </w:tcPr>
          <w:p w14:paraId="1DBC134E" w14:textId="77777777" w:rsidR="00154BB6" w:rsidRPr="00154BB6" w:rsidRDefault="00154BB6" w:rsidP="00154BB6">
            <w:pPr>
              <w:pStyle w:val="Text1nonumber"/>
            </w:pPr>
            <w:r w:rsidRPr="00154BB6">
              <w:t>Roy Carlo</w:t>
            </w:r>
          </w:p>
        </w:tc>
        <w:tc>
          <w:tcPr>
            <w:tcW w:w="0" w:type="auto"/>
          </w:tcPr>
          <w:p w14:paraId="533D5513" w14:textId="77777777" w:rsidR="00154BB6" w:rsidRPr="00154BB6" w:rsidRDefault="00154BB6" w:rsidP="00154BB6">
            <w:pPr>
              <w:pStyle w:val="Text1nonumber"/>
            </w:pPr>
            <w:r w:rsidRPr="00154BB6">
              <w:t>Sugiyama &amp; Co</w:t>
            </w:r>
          </w:p>
        </w:tc>
        <w:tc>
          <w:tcPr>
            <w:tcW w:w="0" w:type="auto"/>
          </w:tcPr>
          <w:p w14:paraId="72F5AD84" w14:textId="77777777" w:rsidR="00154BB6" w:rsidRPr="00154BB6" w:rsidRDefault="00154BB6" w:rsidP="00154BB6">
            <w:pPr>
              <w:pStyle w:val="Text1nonumber"/>
            </w:pPr>
            <w:r w:rsidRPr="00154BB6">
              <w:t>Yes</w:t>
            </w:r>
          </w:p>
        </w:tc>
        <w:tc>
          <w:tcPr>
            <w:tcW w:w="0" w:type="auto"/>
          </w:tcPr>
          <w:p w14:paraId="560E8535" w14:textId="77777777" w:rsidR="00154BB6" w:rsidRPr="00154BB6" w:rsidRDefault="00154BB6" w:rsidP="00154BB6">
            <w:pPr>
              <w:pStyle w:val="Text1nonumber"/>
            </w:pPr>
            <w:r w:rsidRPr="00154BB6">
              <w:t>I consider that unfair dismissal and discrimination in employment cases should remain in the Tribunals' exclusive jurisdiction as this is compatible with the concept of delivering free and speedy justice in such cases. There is also, in my view, a danger that if such cases were to be heard elsewhere this could lead to delays and, potentially, to the re-introduction of fees for such cases.</w:t>
            </w:r>
          </w:p>
        </w:tc>
      </w:tr>
      <w:tr w:rsidR="00154BB6" w:rsidRPr="00154BB6" w14:paraId="4B89D15A" w14:textId="77777777" w:rsidTr="00154BB6">
        <w:trPr>
          <w:trHeight w:val="249"/>
        </w:trPr>
        <w:tc>
          <w:tcPr>
            <w:tcW w:w="0" w:type="auto"/>
          </w:tcPr>
          <w:p w14:paraId="0C9113CF" w14:textId="77777777" w:rsidR="00154BB6" w:rsidRPr="00154BB6" w:rsidRDefault="00154BB6" w:rsidP="00154BB6">
            <w:pPr>
              <w:pStyle w:val="Text1nonumber"/>
            </w:pPr>
            <w:r w:rsidRPr="00154BB6">
              <w:t>Holly Cudbill</w:t>
            </w:r>
          </w:p>
        </w:tc>
        <w:tc>
          <w:tcPr>
            <w:tcW w:w="0" w:type="auto"/>
          </w:tcPr>
          <w:p w14:paraId="34B19988" w14:textId="77777777" w:rsidR="00154BB6" w:rsidRPr="00154BB6" w:rsidRDefault="00154BB6" w:rsidP="00154BB6">
            <w:pPr>
              <w:pStyle w:val="Text1nonumber"/>
            </w:pPr>
            <w:r w:rsidRPr="00154BB6">
              <w:t>Blake Morgan LLP</w:t>
            </w:r>
          </w:p>
        </w:tc>
        <w:tc>
          <w:tcPr>
            <w:tcW w:w="0" w:type="auto"/>
          </w:tcPr>
          <w:p w14:paraId="1C5BCC20" w14:textId="77777777" w:rsidR="00154BB6" w:rsidRPr="00154BB6" w:rsidRDefault="00154BB6" w:rsidP="00154BB6">
            <w:pPr>
              <w:pStyle w:val="Text1nonumber"/>
            </w:pPr>
            <w:r w:rsidRPr="00154BB6">
              <w:t>Yes</w:t>
            </w:r>
          </w:p>
        </w:tc>
        <w:tc>
          <w:tcPr>
            <w:tcW w:w="0" w:type="auto"/>
          </w:tcPr>
          <w:p w14:paraId="08B2B9AD" w14:textId="77777777" w:rsidR="00154BB6" w:rsidRPr="00154BB6" w:rsidRDefault="00154BB6" w:rsidP="00154BB6">
            <w:pPr>
              <w:pStyle w:val="Text1nonumber"/>
            </w:pPr>
          </w:p>
        </w:tc>
      </w:tr>
      <w:tr w:rsidR="00154BB6" w:rsidRPr="00154BB6" w14:paraId="1A955905" w14:textId="77777777" w:rsidTr="00154BB6">
        <w:trPr>
          <w:trHeight w:val="249"/>
        </w:trPr>
        <w:tc>
          <w:tcPr>
            <w:tcW w:w="0" w:type="auto"/>
          </w:tcPr>
          <w:p w14:paraId="013149AF" w14:textId="77777777" w:rsidR="00154BB6" w:rsidRPr="00154BB6" w:rsidRDefault="00154BB6" w:rsidP="00154BB6">
            <w:pPr>
              <w:pStyle w:val="Text1nonumber"/>
            </w:pPr>
            <w:r w:rsidRPr="00154BB6">
              <w:t>Linda Hilsdon</w:t>
            </w:r>
          </w:p>
        </w:tc>
        <w:tc>
          <w:tcPr>
            <w:tcW w:w="0" w:type="auto"/>
          </w:tcPr>
          <w:p w14:paraId="5AE465D6" w14:textId="77777777" w:rsidR="00154BB6" w:rsidRPr="00154BB6" w:rsidRDefault="00154BB6" w:rsidP="00154BB6">
            <w:pPr>
              <w:pStyle w:val="Text1nonumber"/>
            </w:pPr>
          </w:p>
        </w:tc>
        <w:tc>
          <w:tcPr>
            <w:tcW w:w="0" w:type="auto"/>
          </w:tcPr>
          <w:p w14:paraId="0723A37B" w14:textId="77777777" w:rsidR="00154BB6" w:rsidRPr="00154BB6" w:rsidRDefault="00154BB6" w:rsidP="00154BB6">
            <w:pPr>
              <w:pStyle w:val="Text1nonumber"/>
            </w:pPr>
            <w:r w:rsidRPr="00154BB6">
              <w:t>Yes</w:t>
            </w:r>
          </w:p>
        </w:tc>
        <w:tc>
          <w:tcPr>
            <w:tcW w:w="0" w:type="auto"/>
          </w:tcPr>
          <w:p w14:paraId="7D43515D" w14:textId="77777777" w:rsidR="00154BB6" w:rsidRPr="00154BB6" w:rsidRDefault="00154BB6" w:rsidP="00154BB6">
            <w:pPr>
              <w:pStyle w:val="Text1nonumber"/>
            </w:pPr>
          </w:p>
        </w:tc>
      </w:tr>
      <w:tr w:rsidR="00154BB6" w:rsidRPr="00154BB6" w14:paraId="07885F94" w14:textId="77777777" w:rsidTr="00154BB6">
        <w:trPr>
          <w:trHeight w:val="249"/>
        </w:trPr>
        <w:tc>
          <w:tcPr>
            <w:tcW w:w="0" w:type="auto"/>
          </w:tcPr>
          <w:p w14:paraId="6E84CE95" w14:textId="77777777" w:rsidR="00154BB6" w:rsidRPr="00154BB6" w:rsidRDefault="00154BB6" w:rsidP="00154BB6">
            <w:pPr>
              <w:pStyle w:val="Text1nonumber"/>
            </w:pPr>
            <w:r w:rsidRPr="00154BB6">
              <w:t>Ann McKillop</w:t>
            </w:r>
          </w:p>
        </w:tc>
        <w:tc>
          <w:tcPr>
            <w:tcW w:w="0" w:type="auto"/>
          </w:tcPr>
          <w:p w14:paraId="77F62C0D" w14:textId="77777777" w:rsidR="00154BB6" w:rsidRPr="00154BB6" w:rsidRDefault="00154BB6" w:rsidP="00154BB6">
            <w:pPr>
              <w:pStyle w:val="Text1nonumber"/>
            </w:pPr>
            <w:r w:rsidRPr="00154BB6">
              <w:t>Henderson Group</w:t>
            </w:r>
          </w:p>
        </w:tc>
        <w:tc>
          <w:tcPr>
            <w:tcW w:w="0" w:type="auto"/>
          </w:tcPr>
          <w:p w14:paraId="3A04EDBA" w14:textId="77777777" w:rsidR="00154BB6" w:rsidRPr="00154BB6" w:rsidRDefault="00154BB6" w:rsidP="00154BB6">
            <w:pPr>
              <w:pStyle w:val="Text1nonumber"/>
            </w:pPr>
            <w:r w:rsidRPr="00154BB6">
              <w:t>Yes</w:t>
            </w:r>
          </w:p>
        </w:tc>
        <w:tc>
          <w:tcPr>
            <w:tcW w:w="0" w:type="auto"/>
          </w:tcPr>
          <w:p w14:paraId="6A20CDE9" w14:textId="77777777" w:rsidR="00154BB6" w:rsidRPr="00154BB6" w:rsidRDefault="00154BB6" w:rsidP="00154BB6">
            <w:pPr>
              <w:pStyle w:val="Text1nonumber"/>
            </w:pPr>
          </w:p>
        </w:tc>
      </w:tr>
      <w:tr w:rsidR="00154BB6" w:rsidRPr="00154BB6" w14:paraId="57ACDB3B" w14:textId="77777777" w:rsidTr="00154BB6">
        <w:trPr>
          <w:trHeight w:val="249"/>
        </w:trPr>
        <w:tc>
          <w:tcPr>
            <w:tcW w:w="0" w:type="auto"/>
          </w:tcPr>
          <w:p w14:paraId="15C774E1" w14:textId="77777777" w:rsidR="00154BB6" w:rsidRPr="00154BB6" w:rsidRDefault="00154BB6" w:rsidP="00154BB6">
            <w:pPr>
              <w:pStyle w:val="Text1nonumber"/>
            </w:pPr>
            <w:r w:rsidRPr="00154BB6">
              <w:t>Colin Perkins</w:t>
            </w:r>
          </w:p>
        </w:tc>
        <w:tc>
          <w:tcPr>
            <w:tcW w:w="0" w:type="auto"/>
          </w:tcPr>
          <w:p w14:paraId="1FDB937D" w14:textId="77777777" w:rsidR="00154BB6" w:rsidRPr="00154BB6" w:rsidRDefault="00154BB6" w:rsidP="00154BB6">
            <w:pPr>
              <w:pStyle w:val="Text1nonumber"/>
            </w:pPr>
            <w:r w:rsidRPr="00154BB6">
              <w:t>PSM HR Outsourcing Limited</w:t>
            </w:r>
          </w:p>
        </w:tc>
        <w:tc>
          <w:tcPr>
            <w:tcW w:w="0" w:type="auto"/>
          </w:tcPr>
          <w:p w14:paraId="45B5DB48" w14:textId="77777777" w:rsidR="00154BB6" w:rsidRPr="00154BB6" w:rsidRDefault="00154BB6" w:rsidP="00154BB6">
            <w:pPr>
              <w:pStyle w:val="Text1nonumber"/>
            </w:pPr>
            <w:r w:rsidRPr="00154BB6">
              <w:t>No</w:t>
            </w:r>
          </w:p>
        </w:tc>
        <w:tc>
          <w:tcPr>
            <w:tcW w:w="0" w:type="auto"/>
          </w:tcPr>
          <w:p w14:paraId="6CAA2DD3" w14:textId="77777777" w:rsidR="00154BB6" w:rsidRPr="00154BB6" w:rsidRDefault="00154BB6" w:rsidP="00154BB6">
            <w:pPr>
              <w:pStyle w:val="Text1nonumber"/>
            </w:pPr>
            <w:r w:rsidRPr="00154BB6">
              <w:t>I have personally acted on behalf of both our clients and also on a pro bono basis for many individuals over 30 years of being and HR Manager and consider that the basis 3 month time limit following termination is more than sufficient for an employee to consider and if necessary take legal advice as to whether their termination was either unfair or discriminatory.  I believe that any longer than this period, encourages an "ambulance" chasing approach by the legal profession, whose primary interest is sometimes not the welfare of the employee and primarily gaining potentially unfair fiscal advantage from an organisation.</w:t>
            </w:r>
          </w:p>
        </w:tc>
      </w:tr>
      <w:tr w:rsidR="00154BB6" w:rsidRPr="00154BB6" w14:paraId="1E653FDD" w14:textId="77777777" w:rsidTr="00154BB6">
        <w:trPr>
          <w:trHeight w:val="249"/>
        </w:trPr>
        <w:tc>
          <w:tcPr>
            <w:tcW w:w="0" w:type="auto"/>
          </w:tcPr>
          <w:p w14:paraId="1D634FB6" w14:textId="77777777" w:rsidR="00154BB6" w:rsidRPr="00154BB6" w:rsidRDefault="00154BB6" w:rsidP="00154BB6">
            <w:pPr>
              <w:pStyle w:val="Text1nonumber"/>
            </w:pPr>
            <w:r w:rsidRPr="00154BB6">
              <w:t>Hannah Dahill</w:t>
            </w:r>
          </w:p>
        </w:tc>
        <w:tc>
          <w:tcPr>
            <w:tcW w:w="0" w:type="auto"/>
          </w:tcPr>
          <w:p w14:paraId="05F5B477" w14:textId="77777777" w:rsidR="00154BB6" w:rsidRPr="00154BB6" w:rsidRDefault="00154BB6" w:rsidP="00154BB6">
            <w:pPr>
              <w:pStyle w:val="Text1nonumber"/>
            </w:pPr>
            <w:r w:rsidRPr="00154BB6">
              <w:t>Morgan LaRoche</w:t>
            </w:r>
          </w:p>
        </w:tc>
        <w:tc>
          <w:tcPr>
            <w:tcW w:w="0" w:type="auto"/>
          </w:tcPr>
          <w:p w14:paraId="3E18E750" w14:textId="77777777" w:rsidR="00154BB6" w:rsidRPr="00154BB6" w:rsidRDefault="00154BB6" w:rsidP="00154BB6">
            <w:pPr>
              <w:pStyle w:val="Text1nonumber"/>
            </w:pPr>
            <w:r w:rsidRPr="00154BB6">
              <w:t>Yes</w:t>
            </w:r>
          </w:p>
        </w:tc>
        <w:tc>
          <w:tcPr>
            <w:tcW w:w="0" w:type="auto"/>
          </w:tcPr>
          <w:p w14:paraId="5C6EB6BC" w14:textId="77777777" w:rsidR="00154BB6" w:rsidRPr="00154BB6" w:rsidRDefault="00154BB6" w:rsidP="00154BB6">
            <w:pPr>
              <w:pStyle w:val="Text1nonumber"/>
            </w:pPr>
          </w:p>
        </w:tc>
      </w:tr>
      <w:tr w:rsidR="00154BB6" w:rsidRPr="00154BB6" w14:paraId="5E1ED0CA" w14:textId="77777777" w:rsidTr="00154BB6">
        <w:trPr>
          <w:trHeight w:val="249"/>
        </w:trPr>
        <w:tc>
          <w:tcPr>
            <w:tcW w:w="0" w:type="auto"/>
          </w:tcPr>
          <w:p w14:paraId="2D4FB48A" w14:textId="77777777" w:rsidR="00154BB6" w:rsidRPr="00154BB6" w:rsidRDefault="00154BB6" w:rsidP="00154BB6">
            <w:pPr>
              <w:pStyle w:val="Text1nonumber"/>
            </w:pPr>
            <w:r w:rsidRPr="00154BB6">
              <w:t>Jonathan Dunning</w:t>
            </w:r>
          </w:p>
        </w:tc>
        <w:tc>
          <w:tcPr>
            <w:tcW w:w="0" w:type="auto"/>
          </w:tcPr>
          <w:p w14:paraId="65CDCEE6" w14:textId="77777777" w:rsidR="00154BB6" w:rsidRPr="00154BB6" w:rsidRDefault="00154BB6" w:rsidP="00154BB6">
            <w:pPr>
              <w:pStyle w:val="Text1nonumber"/>
            </w:pPr>
            <w:r w:rsidRPr="00154BB6">
              <w:t>UNISON Norfolk County Branch</w:t>
            </w:r>
          </w:p>
        </w:tc>
        <w:tc>
          <w:tcPr>
            <w:tcW w:w="0" w:type="auto"/>
          </w:tcPr>
          <w:p w14:paraId="2387334F" w14:textId="77777777" w:rsidR="00154BB6" w:rsidRPr="00154BB6" w:rsidRDefault="00154BB6" w:rsidP="00154BB6">
            <w:pPr>
              <w:pStyle w:val="Text1nonumber"/>
            </w:pPr>
            <w:r w:rsidRPr="00154BB6">
              <w:t>Yes</w:t>
            </w:r>
          </w:p>
        </w:tc>
        <w:tc>
          <w:tcPr>
            <w:tcW w:w="0" w:type="auto"/>
          </w:tcPr>
          <w:p w14:paraId="14C82ACE" w14:textId="77777777" w:rsidR="00154BB6" w:rsidRPr="00154BB6" w:rsidRDefault="00154BB6" w:rsidP="00154BB6">
            <w:pPr>
              <w:pStyle w:val="Text1nonumber"/>
            </w:pPr>
          </w:p>
        </w:tc>
      </w:tr>
      <w:tr w:rsidR="00154BB6" w:rsidRPr="00154BB6" w14:paraId="776AFA76" w14:textId="77777777" w:rsidTr="00154BB6">
        <w:trPr>
          <w:trHeight w:val="249"/>
        </w:trPr>
        <w:tc>
          <w:tcPr>
            <w:tcW w:w="0" w:type="auto"/>
          </w:tcPr>
          <w:p w14:paraId="5F3CB8D0" w14:textId="77777777" w:rsidR="00154BB6" w:rsidRPr="00154BB6" w:rsidRDefault="00154BB6" w:rsidP="00154BB6">
            <w:pPr>
              <w:pStyle w:val="Text1nonumber"/>
            </w:pPr>
            <w:r w:rsidRPr="00154BB6">
              <w:t>John W Bunting PhD</w:t>
            </w:r>
          </w:p>
        </w:tc>
        <w:tc>
          <w:tcPr>
            <w:tcW w:w="0" w:type="auto"/>
          </w:tcPr>
          <w:p w14:paraId="378ADED3" w14:textId="77777777" w:rsidR="00154BB6" w:rsidRPr="00154BB6" w:rsidRDefault="00154BB6" w:rsidP="00154BB6">
            <w:pPr>
              <w:pStyle w:val="Text1nonumber"/>
            </w:pPr>
            <w:r w:rsidRPr="00154BB6">
              <w:t>-</w:t>
            </w:r>
          </w:p>
        </w:tc>
        <w:tc>
          <w:tcPr>
            <w:tcW w:w="0" w:type="auto"/>
          </w:tcPr>
          <w:p w14:paraId="659327A1" w14:textId="77777777" w:rsidR="00154BB6" w:rsidRPr="00154BB6" w:rsidRDefault="00154BB6" w:rsidP="00154BB6">
            <w:pPr>
              <w:pStyle w:val="Text1nonumber"/>
            </w:pPr>
            <w:r w:rsidRPr="00154BB6">
              <w:t>Not Answered</w:t>
            </w:r>
          </w:p>
        </w:tc>
        <w:tc>
          <w:tcPr>
            <w:tcW w:w="0" w:type="auto"/>
          </w:tcPr>
          <w:p w14:paraId="596449AB" w14:textId="77777777" w:rsidR="00154BB6" w:rsidRPr="00154BB6" w:rsidRDefault="00154BB6" w:rsidP="00154BB6">
            <w:pPr>
              <w:pStyle w:val="Text1nonumber"/>
            </w:pPr>
          </w:p>
        </w:tc>
      </w:tr>
      <w:tr w:rsidR="00154BB6" w:rsidRPr="00154BB6" w14:paraId="76A073BD" w14:textId="77777777" w:rsidTr="00154BB6">
        <w:trPr>
          <w:trHeight w:val="249"/>
        </w:trPr>
        <w:tc>
          <w:tcPr>
            <w:tcW w:w="0" w:type="auto"/>
          </w:tcPr>
          <w:p w14:paraId="5E177CCC" w14:textId="77777777" w:rsidR="00154BB6" w:rsidRPr="00154BB6" w:rsidRDefault="00154BB6" w:rsidP="00154BB6">
            <w:pPr>
              <w:pStyle w:val="Text1nonumber"/>
            </w:pPr>
            <w:r w:rsidRPr="00154BB6">
              <w:t>David Thomas</w:t>
            </w:r>
          </w:p>
        </w:tc>
        <w:tc>
          <w:tcPr>
            <w:tcW w:w="0" w:type="auto"/>
          </w:tcPr>
          <w:p w14:paraId="461B88BB" w14:textId="77777777" w:rsidR="00154BB6" w:rsidRPr="00154BB6" w:rsidRDefault="00154BB6" w:rsidP="00154BB6">
            <w:pPr>
              <w:pStyle w:val="Text1nonumber"/>
            </w:pPr>
            <w:r w:rsidRPr="00154BB6">
              <w:t>Quay Legal</w:t>
            </w:r>
          </w:p>
        </w:tc>
        <w:tc>
          <w:tcPr>
            <w:tcW w:w="0" w:type="auto"/>
          </w:tcPr>
          <w:p w14:paraId="295959FB" w14:textId="77777777" w:rsidR="00154BB6" w:rsidRPr="00154BB6" w:rsidRDefault="00154BB6" w:rsidP="00154BB6">
            <w:pPr>
              <w:pStyle w:val="Text1nonumber"/>
            </w:pPr>
            <w:r w:rsidRPr="00154BB6">
              <w:t>Yes</w:t>
            </w:r>
          </w:p>
        </w:tc>
        <w:tc>
          <w:tcPr>
            <w:tcW w:w="0" w:type="auto"/>
          </w:tcPr>
          <w:p w14:paraId="63DDC92C" w14:textId="77777777" w:rsidR="00154BB6" w:rsidRPr="00154BB6" w:rsidRDefault="00154BB6" w:rsidP="00154BB6">
            <w:pPr>
              <w:pStyle w:val="Text1nonumber"/>
            </w:pPr>
            <w:r w:rsidRPr="00154BB6">
              <w:t xml:space="preserve">There should be the ability to bring all money claims in the one forum, rather than being split between employment tribunals and civil courts.  </w:t>
            </w:r>
          </w:p>
          <w:p w14:paraId="4E7B98C4" w14:textId="77777777" w:rsidR="00154BB6" w:rsidRPr="00154BB6" w:rsidRDefault="00154BB6" w:rsidP="00154BB6">
            <w:pPr>
              <w:pStyle w:val="Text1nonumber"/>
            </w:pPr>
            <w:r w:rsidRPr="00154BB6">
              <w:t>In general I think it is better that the civil court jurisdictions remain the same and employment tribunal jurisdictions expand so that all money claims can be brought in the one forum.</w:t>
            </w:r>
          </w:p>
        </w:tc>
      </w:tr>
      <w:tr w:rsidR="00154BB6" w:rsidRPr="00154BB6" w14:paraId="586278F7" w14:textId="77777777" w:rsidTr="00154BB6">
        <w:trPr>
          <w:trHeight w:val="249"/>
        </w:trPr>
        <w:tc>
          <w:tcPr>
            <w:tcW w:w="0" w:type="auto"/>
          </w:tcPr>
          <w:p w14:paraId="04850004" w14:textId="77777777" w:rsidR="00154BB6" w:rsidRPr="00154BB6" w:rsidRDefault="00154BB6" w:rsidP="00154BB6">
            <w:pPr>
              <w:pStyle w:val="Text1nonumber"/>
            </w:pPr>
            <w:r w:rsidRPr="00154BB6">
              <w:t>Tudor Mansel Garnon</w:t>
            </w:r>
          </w:p>
        </w:tc>
        <w:tc>
          <w:tcPr>
            <w:tcW w:w="0" w:type="auto"/>
          </w:tcPr>
          <w:p w14:paraId="7D5E51B9" w14:textId="77777777" w:rsidR="00154BB6" w:rsidRPr="00154BB6" w:rsidRDefault="00154BB6" w:rsidP="00154BB6">
            <w:pPr>
              <w:pStyle w:val="Text1nonumber"/>
            </w:pPr>
            <w:r w:rsidRPr="00154BB6">
              <w:t>Employment Tribunal</w:t>
            </w:r>
          </w:p>
        </w:tc>
        <w:tc>
          <w:tcPr>
            <w:tcW w:w="0" w:type="auto"/>
          </w:tcPr>
          <w:p w14:paraId="26720FDC" w14:textId="77777777" w:rsidR="00154BB6" w:rsidRPr="00154BB6" w:rsidRDefault="00154BB6" w:rsidP="00154BB6">
            <w:pPr>
              <w:pStyle w:val="Text1nonumber"/>
            </w:pPr>
            <w:r w:rsidRPr="00154BB6">
              <w:t>Yes</w:t>
            </w:r>
          </w:p>
        </w:tc>
        <w:tc>
          <w:tcPr>
            <w:tcW w:w="0" w:type="auto"/>
          </w:tcPr>
          <w:p w14:paraId="00D722E6" w14:textId="77777777" w:rsidR="00154BB6" w:rsidRPr="00154BB6" w:rsidRDefault="00154BB6" w:rsidP="00154BB6">
            <w:pPr>
              <w:pStyle w:val="Text1nonumber"/>
            </w:pPr>
          </w:p>
        </w:tc>
      </w:tr>
      <w:tr w:rsidR="00154BB6" w:rsidRPr="00154BB6" w14:paraId="6DFED892" w14:textId="77777777" w:rsidTr="00154BB6">
        <w:trPr>
          <w:trHeight w:val="249"/>
        </w:trPr>
        <w:tc>
          <w:tcPr>
            <w:tcW w:w="0" w:type="auto"/>
          </w:tcPr>
          <w:p w14:paraId="54C78A66" w14:textId="77777777" w:rsidR="00154BB6" w:rsidRPr="00154BB6" w:rsidRDefault="00154BB6" w:rsidP="00154BB6">
            <w:pPr>
              <w:pStyle w:val="Text1nonumber"/>
            </w:pPr>
            <w:r w:rsidRPr="00154BB6">
              <w:t>Anonymous</w:t>
            </w:r>
          </w:p>
        </w:tc>
        <w:tc>
          <w:tcPr>
            <w:tcW w:w="0" w:type="auto"/>
          </w:tcPr>
          <w:p w14:paraId="06155B3A" w14:textId="77777777" w:rsidR="00154BB6" w:rsidRPr="00154BB6" w:rsidRDefault="00154BB6" w:rsidP="00154BB6">
            <w:pPr>
              <w:pStyle w:val="Text1nonumber"/>
            </w:pPr>
          </w:p>
        </w:tc>
        <w:tc>
          <w:tcPr>
            <w:tcW w:w="0" w:type="auto"/>
          </w:tcPr>
          <w:p w14:paraId="7C597052" w14:textId="77777777" w:rsidR="00154BB6" w:rsidRPr="00154BB6" w:rsidRDefault="00154BB6" w:rsidP="00154BB6">
            <w:pPr>
              <w:pStyle w:val="Text1nonumber"/>
            </w:pPr>
            <w:r w:rsidRPr="00154BB6">
              <w:t>Not Answered</w:t>
            </w:r>
          </w:p>
        </w:tc>
        <w:tc>
          <w:tcPr>
            <w:tcW w:w="0" w:type="auto"/>
          </w:tcPr>
          <w:p w14:paraId="0E36F918" w14:textId="77777777" w:rsidR="00154BB6" w:rsidRPr="00154BB6" w:rsidRDefault="00154BB6" w:rsidP="00154BB6">
            <w:pPr>
              <w:pStyle w:val="Text1nonumber"/>
            </w:pPr>
          </w:p>
        </w:tc>
      </w:tr>
      <w:tr w:rsidR="00154BB6" w:rsidRPr="00154BB6" w14:paraId="0D4BB383" w14:textId="77777777" w:rsidTr="00154BB6">
        <w:trPr>
          <w:trHeight w:val="249"/>
        </w:trPr>
        <w:tc>
          <w:tcPr>
            <w:tcW w:w="0" w:type="auto"/>
          </w:tcPr>
          <w:p w14:paraId="64C7447C" w14:textId="77777777" w:rsidR="00154BB6" w:rsidRPr="00154BB6" w:rsidRDefault="00154BB6" w:rsidP="00154BB6">
            <w:pPr>
              <w:pStyle w:val="Text1nonumber"/>
            </w:pPr>
            <w:r w:rsidRPr="00154BB6">
              <w:t>Chloe Birchall</w:t>
            </w:r>
          </w:p>
        </w:tc>
        <w:tc>
          <w:tcPr>
            <w:tcW w:w="0" w:type="auto"/>
          </w:tcPr>
          <w:p w14:paraId="4B9B352B" w14:textId="77777777" w:rsidR="00154BB6" w:rsidRPr="00154BB6" w:rsidRDefault="00154BB6" w:rsidP="00154BB6">
            <w:pPr>
              <w:pStyle w:val="Text1nonumber"/>
            </w:pPr>
            <w:r w:rsidRPr="00154BB6">
              <w:t>British Telecommunications PLC</w:t>
            </w:r>
          </w:p>
        </w:tc>
        <w:tc>
          <w:tcPr>
            <w:tcW w:w="0" w:type="auto"/>
          </w:tcPr>
          <w:p w14:paraId="1C539095" w14:textId="77777777" w:rsidR="00154BB6" w:rsidRPr="00154BB6" w:rsidRDefault="00154BB6" w:rsidP="00154BB6">
            <w:pPr>
              <w:pStyle w:val="Text1nonumber"/>
            </w:pPr>
            <w:r w:rsidRPr="00154BB6">
              <w:t>Other</w:t>
            </w:r>
          </w:p>
        </w:tc>
        <w:tc>
          <w:tcPr>
            <w:tcW w:w="0" w:type="auto"/>
          </w:tcPr>
          <w:p w14:paraId="4CDE756D" w14:textId="77777777" w:rsidR="00154BB6" w:rsidRPr="00154BB6" w:rsidRDefault="00154BB6" w:rsidP="00154BB6">
            <w:pPr>
              <w:pStyle w:val="Text1nonumber"/>
            </w:pPr>
            <w:r w:rsidRPr="00154BB6">
              <w:t>BT has no specific views on this point</w:t>
            </w:r>
          </w:p>
        </w:tc>
      </w:tr>
      <w:tr w:rsidR="00154BB6" w:rsidRPr="00154BB6" w14:paraId="368143DB" w14:textId="77777777" w:rsidTr="00154BB6">
        <w:trPr>
          <w:trHeight w:val="249"/>
        </w:trPr>
        <w:tc>
          <w:tcPr>
            <w:tcW w:w="0" w:type="auto"/>
          </w:tcPr>
          <w:p w14:paraId="2C32650F" w14:textId="77777777" w:rsidR="00154BB6" w:rsidRPr="00154BB6" w:rsidRDefault="00154BB6" w:rsidP="00154BB6">
            <w:pPr>
              <w:pStyle w:val="Text1nonumber"/>
            </w:pPr>
            <w:r w:rsidRPr="00154BB6">
              <w:t>Heather Wong</w:t>
            </w:r>
          </w:p>
        </w:tc>
        <w:tc>
          <w:tcPr>
            <w:tcW w:w="0" w:type="auto"/>
          </w:tcPr>
          <w:p w14:paraId="245BBA55" w14:textId="77777777" w:rsidR="00154BB6" w:rsidRPr="00154BB6" w:rsidRDefault="00154BB6" w:rsidP="00154BB6">
            <w:pPr>
              <w:pStyle w:val="Text1nonumber"/>
            </w:pPr>
            <w:r w:rsidRPr="00154BB6">
              <w:t>Pregnant Then Screwed</w:t>
            </w:r>
          </w:p>
        </w:tc>
        <w:tc>
          <w:tcPr>
            <w:tcW w:w="0" w:type="auto"/>
          </w:tcPr>
          <w:p w14:paraId="6E080619" w14:textId="77777777" w:rsidR="00154BB6" w:rsidRPr="00154BB6" w:rsidRDefault="00154BB6" w:rsidP="00154BB6">
            <w:pPr>
              <w:pStyle w:val="Text1nonumber"/>
            </w:pPr>
            <w:r w:rsidRPr="00154BB6">
              <w:t>Not Answered</w:t>
            </w:r>
          </w:p>
        </w:tc>
        <w:tc>
          <w:tcPr>
            <w:tcW w:w="0" w:type="auto"/>
          </w:tcPr>
          <w:p w14:paraId="44DEE844" w14:textId="77777777" w:rsidR="00154BB6" w:rsidRPr="00154BB6" w:rsidRDefault="00154BB6" w:rsidP="00154BB6">
            <w:pPr>
              <w:pStyle w:val="Text1nonumber"/>
            </w:pPr>
          </w:p>
        </w:tc>
      </w:tr>
      <w:tr w:rsidR="00154BB6" w:rsidRPr="00154BB6" w14:paraId="42E23A1A" w14:textId="77777777" w:rsidTr="00154BB6">
        <w:trPr>
          <w:trHeight w:val="249"/>
        </w:trPr>
        <w:tc>
          <w:tcPr>
            <w:tcW w:w="0" w:type="auto"/>
          </w:tcPr>
          <w:p w14:paraId="18150985" w14:textId="77777777" w:rsidR="00154BB6" w:rsidRPr="00154BB6" w:rsidRDefault="00154BB6" w:rsidP="00154BB6">
            <w:pPr>
              <w:pStyle w:val="Text1nonumber"/>
            </w:pPr>
            <w:r w:rsidRPr="00154BB6">
              <w:t>Disability Law Service</w:t>
            </w:r>
          </w:p>
        </w:tc>
        <w:tc>
          <w:tcPr>
            <w:tcW w:w="0" w:type="auto"/>
          </w:tcPr>
          <w:p w14:paraId="7A1AE870" w14:textId="77777777" w:rsidR="00154BB6" w:rsidRPr="00154BB6" w:rsidRDefault="00154BB6" w:rsidP="00154BB6">
            <w:pPr>
              <w:pStyle w:val="Text1nonumber"/>
            </w:pPr>
            <w:r w:rsidRPr="00154BB6">
              <w:t>Disability Law Service</w:t>
            </w:r>
          </w:p>
        </w:tc>
        <w:tc>
          <w:tcPr>
            <w:tcW w:w="0" w:type="auto"/>
          </w:tcPr>
          <w:p w14:paraId="75540892" w14:textId="77777777" w:rsidR="00154BB6" w:rsidRPr="00154BB6" w:rsidRDefault="00154BB6" w:rsidP="00154BB6">
            <w:pPr>
              <w:pStyle w:val="Text1nonumber"/>
            </w:pPr>
            <w:r w:rsidRPr="00154BB6">
              <w:t>Yes</w:t>
            </w:r>
          </w:p>
        </w:tc>
        <w:tc>
          <w:tcPr>
            <w:tcW w:w="0" w:type="auto"/>
          </w:tcPr>
          <w:p w14:paraId="33D9BADB" w14:textId="77777777" w:rsidR="00154BB6" w:rsidRPr="00154BB6" w:rsidRDefault="00154BB6" w:rsidP="00154BB6">
            <w:pPr>
              <w:pStyle w:val="Text1nonumber"/>
            </w:pPr>
            <w:r w:rsidRPr="00154BB6">
              <w:t>As the Consultation Paper correctly identifies, employment tribunals have deliberately distinct characteristics from civil courts. The proceedings tend to be less formal than in the civil courts, the employment tribunal is generally a no-costs jurisdiction and the three-member ‘industrial jury’ is still a feature of discrimination claims. It is our view that it is very important that employment tribunals preserve these characteristics, in order to help facilitate access to justice for disabled workers. We therefore agree that employment tribunals’ exclusive jurisdiction over certain types of statutory employment claims should remain.</w:t>
            </w:r>
          </w:p>
        </w:tc>
      </w:tr>
      <w:tr w:rsidR="00154BB6" w:rsidRPr="00154BB6" w14:paraId="0BEC9E72" w14:textId="77777777" w:rsidTr="00154BB6">
        <w:trPr>
          <w:trHeight w:val="249"/>
        </w:trPr>
        <w:tc>
          <w:tcPr>
            <w:tcW w:w="0" w:type="auto"/>
          </w:tcPr>
          <w:p w14:paraId="7BDBC96A" w14:textId="77777777" w:rsidR="00154BB6" w:rsidRPr="00154BB6" w:rsidRDefault="00154BB6" w:rsidP="00154BB6">
            <w:pPr>
              <w:pStyle w:val="Text1nonumber"/>
            </w:pPr>
            <w:r w:rsidRPr="00154BB6">
              <w:t>Liverpool Law Society Employment Law Committee</w:t>
            </w:r>
          </w:p>
        </w:tc>
        <w:tc>
          <w:tcPr>
            <w:tcW w:w="0" w:type="auto"/>
          </w:tcPr>
          <w:p w14:paraId="39CADCC5" w14:textId="77777777" w:rsidR="00154BB6" w:rsidRPr="00154BB6" w:rsidRDefault="00154BB6" w:rsidP="00154BB6">
            <w:pPr>
              <w:pStyle w:val="Text1nonumber"/>
            </w:pPr>
            <w:r w:rsidRPr="00154BB6">
              <w:t>Liverpool Law Society Employment Law Committee</w:t>
            </w:r>
          </w:p>
        </w:tc>
        <w:tc>
          <w:tcPr>
            <w:tcW w:w="0" w:type="auto"/>
          </w:tcPr>
          <w:p w14:paraId="368455BF" w14:textId="77777777" w:rsidR="00154BB6" w:rsidRPr="00154BB6" w:rsidRDefault="00154BB6" w:rsidP="00154BB6">
            <w:pPr>
              <w:pStyle w:val="Text1nonumber"/>
            </w:pPr>
            <w:r w:rsidRPr="00154BB6">
              <w:t>Yes</w:t>
            </w:r>
          </w:p>
        </w:tc>
        <w:tc>
          <w:tcPr>
            <w:tcW w:w="0" w:type="auto"/>
          </w:tcPr>
          <w:p w14:paraId="0DDA549C" w14:textId="77777777" w:rsidR="00154BB6" w:rsidRPr="00154BB6" w:rsidRDefault="00154BB6" w:rsidP="00154BB6">
            <w:pPr>
              <w:pStyle w:val="Text1nonumber"/>
            </w:pPr>
            <w:r w:rsidRPr="00154BB6">
              <w:t>The Employment Law Committee of Liverpool Law Society (the Committee) agrees that there should be no change in the current areas where employment tribunal’s jurisdiction is exclusive.</w:t>
            </w:r>
          </w:p>
        </w:tc>
      </w:tr>
      <w:tr w:rsidR="00154BB6" w:rsidRPr="00154BB6" w14:paraId="6C35C8DC" w14:textId="77777777" w:rsidTr="00154BB6">
        <w:trPr>
          <w:trHeight w:val="249"/>
        </w:trPr>
        <w:tc>
          <w:tcPr>
            <w:tcW w:w="0" w:type="auto"/>
          </w:tcPr>
          <w:p w14:paraId="0F87309E" w14:textId="77777777" w:rsidR="00154BB6" w:rsidRPr="00154BB6" w:rsidRDefault="00154BB6" w:rsidP="00154BB6">
            <w:pPr>
              <w:pStyle w:val="Text1nonumber"/>
            </w:pPr>
            <w:r w:rsidRPr="00154BB6">
              <w:t>Rona Membury</w:t>
            </w:r>
          </w:p>
        </w:tc>
        <w:tc>
          <w:tcPr>
            <w:tcW w:w="0" w:type="auto"/>
          </w:tcPr>
          <w:p w14:paraId="5060CF86" w14:textId="77777777" w:rsidR="00154BB6" w:rsidRPr="00154BB6" w:rsidRDefault="00154BB6" w:rsidP="00154BB6">
            <w:pPr>
              <w:pStyle w:val="Text1nonumber"/>
            </w:pPr>
            <w:r w:rsidRPr="00154BB6">
              <w:t>Individual</w:t>
            </w:r>
          </w:p>
        </w:tc>
        <w:tc>
          <w:tcPr>
            <w:tcW w:w="0" w:type="auto"/>
          </w:tcPr>
          <w:p w14:paraId="2D063560" w14:textId="77777777" w:rsidR="00154BB6" w:rsidRPr="00154BB6" w:rsidRDefault="00154BB6" w:rsidP="00154BB6">
            <w:pPr>
              <w:pStyle w:val="Text1nonumber"/>
            </w:pPr>
            <w:r w:rsidRPr="00154BB6">
              <w:t>Other</w:t>
            </w:r>
          </w:p>
        </w:tc>
        <w:tc>
          <w:tcPr>
            <w:tcW w:w="0" w:type="auto"/>
          </w:tcPr>
          <w:p w14:paraId="623A7AB7" w14:textId="77777777" w:rsidR="00154BB6" w:rsidRPr="00154BB6" w:rsidRDefault="00154BB6" w:rsidP="00154BB6">
            <w:pPr>
              <w:pStyle w:val="Text1nonumber"/>
            </w:pPr>
            <w:r w:rsidRPr="00154BB6">
              <w:t>I input as a lay tribunal/court user, Scottish, hoping for change for employees/workers especially in health and care, but not just National Health or NHS, as I feel the legal systems do not meet these employees nor understand the implications of the codes and duties have upon them in a legal system, especially when detrimented. As a court user, a tribunal crosser, an ACAS user and being told the laws on employment are UK Government only with a hope Scotland notices, I wish to input hoping a UK change will be a UK wide change; and if not then I ask those who decide to consider a leave of access and opening for those Scottish employees/workers of UK wide companies to be allowed tribunal access in another UK country. If employment tribunal jurisdiction remains as it is, then a shared point between tribunal and civil need to exist for injury/personal injury or continuous detriment or disclosure breaches and both systems need to talk to each other and be carried with the individual having to cross.</w:t>
            </w:r>
          </w:p>
          <w:p w14:paraId="7882AC52" w14:textId="6B876AAF" w:rsidR="00154BB6" w:rsidRPr="00154BB6" w:rsidRDefault="00154BB6" w:rsidP="00154BB6">
            <w:pPr>
              <w:pStyle w:val="Text1nonumber"/>
            </w:pPr>
            <w:r w:rsidRPr="00154BB6">
              <w:t>Overall I think there should be more powers given to Tribunals; and certainly powers to at least aid tribunal users ‘requiring’ to cross into a civil jurisdiction on some ‘Authorative Note’ and actions to be done on their case, to aid those other courts.</w:t>
            </w:r>
          </w:p>
          <w:p w14:paraId="4819D0EE" w14:textId="69AFA59B" w:rsidR="00154BB6" w:rsidRPr="00154BB6" w:rsidRDefault="00154BB6" w:rsidP="00154BB6">
            <w:pPr>
              <w:pStyle w:val="Text1nonumber"/>
            </w:pPr>
            <w:r w:rsidRPr="00154BB6">
              <w:t>Some Acts are still incompatible with Human Rights and some Civil rules do not recognise an employee/worker who has had to act by some work or professional code but is still tied by those codes when in a Process; this has the effect of silencing ‘detrimented’ harmed or injured employees/workers. The question later on, on a joint equality and employment roles for tribunals (and I believe would benefit Civil courts) may solve this, one example is healthcare employees/workers and the many codes they carry, some being on behalf of third parties; an employment tribunal may be a safer forum than a civil one, even for the employer. There could be a community benefit from any such employment rulings as supervisions thereafter from relevant agencies, would not be dependent on health staff initiated reports but on proper judgements and findings. (There could be a further business case if health’s, safety, care and pay-outs are taken in the round).</w:t>
            </w:r>
          </w:p>
          <w:p w14:paraId="21712024" w14:textId="0CF1BEB7" w:rsidR="00154BB6" w:rsidRPr="00154BB6" w:rsidRDefault="00154BB6" w:rsidP="00154BB6">
            <w:pPr>
              <w:pStyle w:val="Text1nonumber"/>
            </w:pPr>
            <w:r w:rsidRPr="00154BB6">
              <w:t>Noted: tribunals may appear ‘less formal’ but are still difficult to understand as to rules and procedures, and given I have seen others try to access but need help, there must be many who give up at the first form, if they find them. There may be an equality issue here. I have found some civil rules easier to follow than tribunal rules. And in both settings it can be easier to get on to a rule and argue than see where to get off or what else is required of you, to the frustration of all.</w:t>
            </w:r>
          </w:p>
          <w:p w14:paraId="0BEACB37" w14:textId="6FBD1AAD" w:rsidR="00154BB6" w:rsidRPr="00154BB6" w:rsidRDefault="00154BB6" w:rsidP="00154BB6">
            <w:pPr>
              <w:pStyle w:val="Text1nonumber"/>
            </w:pPr>
            <w:r w:rsidRPr="00154BB6">
              <w:t>Noted: there are a body of ‘lay representatives’ in England but seemingly no body of them in Scotland. The body seem to be seen as beneficial to processes, I can only guess other bodies must have objected for there not to be a visible network in Scotland.</w:t>
            </w:r>
          </w:p>
          <w:p w14:paraId="4982B10E" w14:textId="379F5EEA" w:rsidR="00154BB6" w:rsidRPr="00154BB6" w:rsidRDefault="00154BB6" w:rsidP="00154BB6">
            <w:pPr>
              <w:pStyle w:val="Text1nonumber"/>
            </w:pPr>
            <w:r w:rsidRPr="00154BB6">
              <w:t>Noted: a clarity needed for parental rights with older ‘children’ with disability – as noted: ‘agency worker’ with ‘family rights’ or ‘employee’ with ‘parental rights’, or disability and carer third party rights. And which ‘detriments’ fit a ‘workers … dismissal … detriment’ and an ‘employees … dismissal … detriment … unfair’. Thus, there may be an indirect disability discrimination here? In UNISON UKSC 2017’s own misunderstanding of ‘parents’ with care of children, as they are not parent carers of children with disabilities no matter their age. Parent carers seem to be thrown into ‘flexible working’ jurisdictions. Other equality seems to protect older age under some areas of ‘training and study’.</w:t>
            </w:r>
          </w:p>
          <w:p w14:paraId="35CF4924" w14:textId="77777777" w:rsidR="00154BB6" w:rsidRPr="00154BB6" w:rsidRDefault="00154BB6" w:rsidP="00154BB6">
            <w:pPr>
              <w:pStyle w:val="Text1nonumber"/>
            </w:pPr>
            <w:r w:rsidRPr="00154BB6">
              <w:t>Noted; ‘just and equitable’ – being of a series of such acts detriments such as whistleblowing injuries, personal injury, discrimination do continue to affect.</w:t>
            </w:r>
          </w:p>
        </w:tc>
      </w:tr>
      <w:tr w:rsidR="00154BB6" w:rsidRPr="00154BB6" w14:paraId="061A2964" w14:textId="77777777" w:rsidTr="00154BB6">
        <w:trPr>
          <w:trHeight w:val="249"/>
        </w:trPr>
        <w:tc>
          <w:tcPr>
            <w:tcW w:w="0" w:type="auto"/>
          </w:tcPr>
          <w:p w14:paraId="66679781" w14:textId="77777777" w:rsidR="00154BB6" w:rsidRPr="00154BB6" w:rsidRDefault="00154BB6" w:rsidP="00154BB6">
            <w:pPr>
              <w:pStyle w:val="Text1nonumber"/>
            </w:pPr>
            <w:r w:rsidRPr="00154BB6">
              <w:t>John Sprack</w:t>
            </w:r>
          </w:p>
        </w:tc>
        <w:tc>
          <w:tcPr>
            <w:tcW w:w="0" w:type="auto"/>
          </w:tcPr>
          <w:p w14:paraId="2F2C2C2C" w14:textId="77777777" w:rsidR="00154BB6" w:rsidRPr="00154BB6" w:rsidRDefault="00154BB6" w:rsidP="00154BB6">
            <w:pPr>
              <w:pStyle w:val="Text1nonumber"/>
            </w:pPr>
            <w:r w:rsidRPr="00154BB6">
              <w:t>I am a former Employment Judge and represent LawWorks on the National User Group for Employment Tribunals. This response is in a personal capacity.</w:t>
            </w:r>
          </w:p>
        </w:tc>
        <w:tc>
          <w:tcPr>
            <w:tcW w:w="0" w:type="auto"/>
          </w:tcPr>
          <w:p w14:paraId="4CA75492" w14:textId="77777777" w:rsidR="00154BB6" w:rsidRPr="00154BB6" w:rsidRDefault="00154BB6" w:rsidP="00154BB6">
            <w:pPr>
              <w:pStyle w:val="Text1nonumber"/>
            </w:pPr>
            <w:r w:rsidRPr="00154BB6">
              <w:t>Yes</w:t>
            </w:r>
          </w:p>
        </w:tc>
        <w:tc>
          <w:tcPr>
            <w:tcW w:w="0" w:type="auto"/>
          </w:tcPr>
          <w:p w14:paraId="4A6454E8" w14:textId="77777777" w:rsidR="00154BB6" w:rsidRPr="00154BB6" w:rsidRDefault="00154BB6" w:rsidP="00154BB6">
            <w:pPr>
              <w:pStyle w:val="Text1nonumber"/>
            </w:pPr>
            <w:r w:rsidRPr="00154BB6">
              <w:t>There is no reason to complicate the field by instituting additional areas of concurrent jurisdiction</w:t>
            </w:r>
          </w:p>
        </w:tc>
      </w:tr>
      <w:tr w:rsidR="00154BB6" w:rsidRPr="00154BB6" w14:paraId="336DA9A1" w14:textId="77777777" w:rsidTr="00154BB6">
        <w:trPr>
          <w:trHeight w:val="249"/>
        </w:trPr>
        <w:tc>
          <w:tcPr>
            <w:tcW w:w="0" w:type="auto"/>
          </w:tcPr>
          <w:p w14:paraId="34B2A464" w14:textId="77777777" w:rsidR="00154BB6" w:rsidRPr="00154BB6" w:rsidRDefault="00154BB6" w:rsidP="00154BB6">
            <w:pPr>
              <w:pStyle w:val="Text1nonumber"/>
            </w:pPr>
            <w:r w:rsidRPr="00154BB6">
              <w:t>Mark McWilliams</w:t>
            </w:r>
          </w:p>
        </w:tc>
        <w:tc>
          <w:tcPr>
            <w:tcW w:w="0" w:type="auto"/>
          </w:tcPr>
          <w:p w14:paraId="4459599C" w14:textId="77777777" w:rsidR="00154BB6" w:rsidRPr="00154BB6" w:rsidRDefault="00154BB6" w:rsidP="00154BB6">
            <w:pPr>
              <w:pStyle w:val="Text1nonumber"/>
            </w:pPr>
            <w:r w:rsidRPr="00154BB6">
              <w:t>Archon Employment Solicitors</w:t>
            </w:r>
          </w:p>
        </w:tc>
        <w:tc>
          <w:tcPr>
            <w:tcW w:w="0" w:type="auto"/>
          </w:tcPr>
          <w:p w14:paraId="32CF81E0" w14:textId="77777777" w:rsidR="00154BB6" w:rsidRPr="00154BB6" w:rsidRDefault="00154BB6" w:rsidP="00154BB6">
            <w:pPr>
              <w:pStyle w:val="Text1nonumber"/>
            </w:pPr>
            <w:r w:rsidRPr="00154BB6">
              <w:t>Yes</w:t>
            </w:r>
          </w:p>
        </w:tc>
        <w:tc>
          <w:tcPr>
            <w:tcW w:w="0" w:type="auto"/>
          </w:tcPr>
          <w:p w14:paraId="5DB63DCC" w14:textId="77777777" w:rsidR="00154BB6" w:rsidRPr="00154BB6" w:rsidRDefault="00154BB6" w:rsidP="00154BB6">
            <w:pPr>
              <w:pStyle w:val="Text1nonumber"/>
            </w:pPr>
            <w:r w:rsidRPr="00154BB6">
              <w:t>I don't see any reason to change this.</w:t>
            </w:r>
          </w:p>
        </w:tc>
      </w:tr>
      <w:tr w:rsidR="00154BB6" w:rsidRPr="00154BB6" w14:paraId="719B7025" w14:textId="77777777" w:rsidTr="00154BB6">
        <w:trPr>
          <w:trHeight w:val="249"/>
        </w:trPr>
        <w:tc>
          <w:tcPr>
            <w:tcW w:w="0" w:type="auto"/>
          </w:tcPr>
          <w:p w14:paraId="11115C42" w14:textId="77777777" w:rsidR="00154BB6" w:rsidRPr="00154BB6" w:rsidRDefault="00154BB6" w:rsidP="00154BB6">
            <w:pPr>
              <w:pStyle w:val="Text1nonumber"/>
            </w:pPr>
            <w:r w:rsidRPr="00154BB6">
              <w:t>STEVE WYKES</w:t>
            </w:r>
          </w:p>
        </w:tc>
        <w:tc>
          <w:tcPr>
            <w:tcW w:w="0" w:type="auto"/>
          </w:tcPr>
          <w:p w14:paraId="620D107D" w14:textId="77777777" w:rsidR="00154BB6" w:rsidRPr="00154BB6" w:rsidRDefault="00154BB6" w:rsidP="00154BB6">
            <w:pPr>
              <w:pStyle w:val="Text1nonumber"/>
            </w:pPr>
            <w:r w:rsidRPr="00154BB6">
              <w:t>COUNCIL OF TRIBUNAL MEMBERS ASSOCIATIONS (CoTMA)</w:t>
            </w:r>
          </w:p>
        </w:tc>
        <w:tc>
          <w:tcPr>
            <w:tcW w:w="0" w:type="auto"/>
          </w:tcPr>
          <w:p w14:paraId="2A3E7450" w14:textId="77777777" w:rsidR="00154BB6" w:rsidRPr="00154BB6" w:rsidRDefault="00154BB6" w:rsidP="00154BB6">
            <w:pPr>
              <w:pStyle w:val="Text1nonumber"/>
            </w:pPr>
            <w:r w:rsidRPr="00154BB6">
              <w:t>Yes</w:t>
            </w:r>
          </w:p>
        </w:tc>
        <w:tc>
          <w:tcPr>
            <w:tcW w:w="0" w:type="auto"/>
          </w:tcPr>
          <w:p w14:paraId="3900DFEE" w14:textId="77777777" w:rsidR="00154BB6" w:rsidRPr="00154BB6" w:rsidRDefault="00154BB6" w:rsidP="00154BB6">
            <w:pPr>
              <w:pStyle w:val="Text1nonumber"/>
            </w:pPr>
          </w:p>
        </w:tc>
      </w:tr>
      <w:tr w:rsidR="00154BB6" w:rsidRPr="00154BB6" w14:paraId="532EBB4B" w14:textId="77777777" w:rsidTr="00154BB6">
        <w:trPr>
          <w:trHeight w:val="249"/>
        </w:trPr>
        <w:tc>
          <w:tcPr>
            <w:tcW w:w="0" w:type="auto"/>
          </w:tcPr>
          <w:p w14:paraId="732A2E9A" w14:textId="77777777" w:rsidR="00154BB6" w:rsidRPr="00154BB6" w:rsidRDefault="00154BB6" w:rsidP="00154BB6">
            <w:pPr>
              <w:pStyle w:val="Text1nonumber"/>
            </w:pPr>
            <w:r w:rsidRPr="00154BB6">
              <w:t>Manchester Law Society</w:t>
            </w:r>
          </w:p>
        </w:tc>
        <w:tc>
          <w:tcPr>
            <w:tcW w:w="0" w:type="auto"/>
          </w:tcPr>
          <w:p w14:paraId="344AD131" w14:textId="77777777" w:rsidR="00154BB6" w:rsidRPr="00154BB6" w:rsidRDefault="00154BB6" w:rsidP="00154BB6">
            <w:pPr>
              <w:pStyle w:val="Text1nonumber"/>
            </w:pPr>
            <w:r w:rsidRPr="00154BB6">
              <w:t>Manchester Law Society</w:t>
            </w:r>
          </w:p>
        </w:tc>
        <w:tc>
          <w:tcPr>
            <w:tcW w:w="0" w:type="auto"/>
          </w:tcPr>
          <w:p w14:paraId="35481965" w14:textId="77777777" w:rsidR="00154BB6" w:rsidRPr="00154BB6" w:rsidRDefault="00154BB6" w:rsidP="00154BB6">
            <w:pPr>
              <w:pStyle w:val="Text1nonumber"/>
            </w:pPr>
            <w:r w:rsidRPr="00154BB6">
              <w:t>Yes</w:t>
            </w:r>
          </w:p>
        </w:tc>
        <w:tc>
          <w:tcPr>
            <w:tcW w:w="0" w:type="auto"/>
          </w:tcPr>
          <w:p w14:paraId="2A03144E" w14:textId="77777777" w:rsidR="00154BB6" w:rsidRPr="00154BB6" w:rsidRDefault="00154BB6" w:rsidP="00154BB6">
            <w:pPr>
              <w:pStyle w:val="Text1nonumber"/>
            </w:pPr>
            <w:r w:rsidRPr="00154BB6">
              <w:t>We entirely agree that the Employment Tribunals should retain exclusive jurisdiction for the matters for which it currently applies.  As employment experts and advisors we believe that this clear demarcation is helpful for all concerned.</w:t>
            </w:r>
          </w:p>
        </w:tc>
      </w:tr>
      <w:tr w:rsidR="00154BB6" w:rsidRPr="00154BB6" w14:paraId="0A06043F" w14:textId="77777777" w:rsidTr="00154BB6">
        <w:trPr>
          <w:trHeight w:val="249"/>
        </w:trPr>
        <w:tc>
          <w:tcPr>
            <w:tcW w:w="0" w:type="auto"/>
          </w:tcPr>
          <w:p w14:paraId="42D4069C" w14:textId="77777777" w:rsidR="00154BB6" w:rsidRPr="00154BB6" w:rsidRDefault="00154BB6" w:rsidP="00154BB6">
            <w:pPr>
              <w:pStyle w:val="Text1nonumber"/>
            </w:pPr>
            <w:r w:rsidRPr="00154BB6">
              <w:t>Peninsula</w:t>
            </w:r>
          </w:p>
        </w:tc>
        <w:tc>
          <w:tcPr>
            <w:tcW w:w="0" w:type="auto"/>
          </w:tcPr>
          <w:p w14:paraId="5B0E6AC2" w14:textId="77777777" w:rsidR="00154BB6" w:rsidRPr="00154BB6" w:rsidRDefault="00154BB6" w:rsidP="00154BB6">
            <w:pPr>
              <w:pStyle w:val="Text1nonumber"/>
            </w:pPr>
            <w:r w:rsidRPr="00154BB6">
              <w:t>Peninsula</w:t>
            </w:r>
          </w:p>
        </w:tc>
        <w:tc>
          <w:tcPr>
            <w:tcW w:w="0" w:type="auto"/>
          </w:tcPr>
          <w:p w14:paraId="53227762" w14:textId="77777777" w:rsidR="00154BB6" w:rsidRPr="00154BB6" w:rsidRDefault="00154BB6" w:rsidP="00154BB6">
            <w:pPr>
              <w:pStyle w:val="Text1nonumber"/>
            </w:pPr>
            <w:r w:rsidRPr="00154BB6">
              <w:t>Yes</w:t>
            </w:r>
          </w:p>
        </w:tc>
        <w:tc>
          <w:tcPr>
            <w:tcW w:w="0" w:type="auto"/>
          </w:tcPr>
          <w:p w14:paraId="6C4ABB72" w14:textId="3E5DDA45" w:rsidR="00154BB6" w:rsidRPr="00154BB6" w:rsidRDefault="00154BB6" w:rsidP="00154BB6">
            <w:pPr>
              <w:pStyle w:val="Text1nonumber"/>
            </w:pPr>
            <w:r w:rsidRPr="00154BB6">
              <w:t>The exclusive jurisdicti</w:t>
            </w:r>
            <w:r w:rsidR="00AD6C50">
              <w:t>on is clear and understood.</w:t>
            </w:r>
            <w:r w:rsidRPr="00154BB6">
              <w:t xml:space="preserve"> Maintaining this helps to ensure that specialist experience is available for addressing this issues whilst keeping them within an environment that does not require parties to instruct legal representatives.  The less formal nature of the employment tribunals compared to the courts makes them more accessible to both parties and helps to reduce the risk of denying justice to either party.</w:t>
            </w:r>
          </w:p>
        </w:tc>
      </w:tr>
      <w:tr w:rsidR="00154BB6" w:rsidRPr="00154BB6" w14:paraId="74F8A37B" w14:textId="77777777" w:rsidTr="00154BB6">
        <w:trPr>
          <w:trHeight w:val="249"/>
        </w:trPr>
        <w:tc>
          <w:tcPr>
            <w:tcW w:w="0" w:type="auto"/>
          </w:tcPr>
          <w:p w14:paraId="23DD93DE" w14:textId="77777777" w:rsidR="00154BB6" w:rsidRPr="00154BB6" w:rsidRDefault="00154BB6" w:rsidP="00154BB6">
            <w:pPr>
              <w:pStyle w:val="Text1nonumber"/>
            </w:pPr>
            <w:r w:rsidRPr="00154BB6">
              <w:t>Angharad Ellis Owen</w:t>
            </w:r>
          </w:p>
        </w:tc>
        <w:tc>
          <w:tcPr>
            <w:tcW w:w="0" w:type="auto"/>
          </w:tcPr>
          <w:p w14:paraId="067E8138" w14:textId="77777777" w:rsidR="00154BB6" w:rsidRPr="00154BB6" w:rsidRDefault="00154BB6" w:rsidP="00154BB6">
            <w:pPr>
              <w:pStyle w:val="Text1nonumber"/>
            </w:pPr>
            <w:r w:rsidRPr="00154BB6">
              <w:t>Greene &amp; Greene</w:t>
            </w:r>
          </w:p>
        </w:tc>
        <w:tc>
          <w:tcPr>
            <w:tcW w:w="0" w:type="auto"/>
          </w:tcPr>
          <w:p w14:paraId="3E300574" w14:textId="77777777" w:rsidR="00154BB6" w:rsidRPr="00154BB6" w:rsidRDefault="00154BB6" w:rsidP="00154BB6">
            <w:pPr>
              <w:pStyle w:val="Text1nonumber"/>
            </w:pPr>
            <w:r w:rsidRPr="00154BB6">
              <w:t>Yes</w:t>
            </w:r>
          </w:p>
        </w:tc>
        <w:tc>
          <w:tcPr>
            <w:tcW w:w="0" w:type="auto"/>
          </w:tcPr>
          <w:p w14:paraId="534E1140" w14:textId="77777777" w:rsidR="00154BB6" w:rsidRPr="00154BB6" w:rsidRDefault="00154BB6" w:rsidP="00154BB6">
            <w:pPr>
              <w:pStyle w:val="Text1nonumber"/>
            </w:pPr>
          </w:p>
        </w:tc>
      </w:tr>
      <w:tr w:rsidR="00154BB6" w:rsidRPr="00154BB6" w14:paraId="6B55E21D" w14:textId="77777777" w:rsidTr="00154BB6">
        <w:trPr>
          <w:trHeight w:val="249"/>
        </w:trPr>
        <w:tc>
          <w:tcPr>
            <w:tcW w:w="0" w:type="auto"/>
          </w:tcPr>
          <w:p w14:paraId="01A4A0B8" w14:textId="77777777" w:rsidR="00154BB6" w:rsidRPr="00154BB6" w:rsidRDefault="00154BB6" w:rsidP="00154BB6">
            <w:pPr>
              <w:pStyle w:val="Text1nonumber"/>
            </w:pPr>
            <w:r w:rsidRPr="00154BB6">
              <w:t>Fiona Doyle</w:t>
            </w:r>
          </w:p>
        </w:tc>
        <w:tc>
          <w:tcPr>
            <w:tcW w:w="0" w:type="auto"/>
          </w:tcPr>
          <w:p w14:paraId="23B67036" w14:textId="77777777" w:rsidR="00154BB6" w:rsidRPr="00154BB6" w:rsidRDefault="00154BB6" w:rsidP="00154BB6">
            <w:pPr>
              <w:pStyle w:val="Text1nonumber"/>
            </w:pPr>
            <w:r w:rsidRPr="00154BB6">
              <w:t>Harsco</w:t>
            </w:r>
          </w:p>
        </w:tc>
        <w:tc>
          <w:tcPr>
            <w:tcW w:w="0" w:type="auto"/>
          </w:tcPr>
          <w:p w14:paraId="28FB9865" w14:textId="77777777" w:rsidR="00154BB6" w:rsidRPr="00154BB6" w:rsidRDefault="00154BB6" w:rsidP="00154BB6">
            <w:pPr>
              <w:pStyle w:val="Text1nonumber"/>
            </w:pPr>
            <w:r w:rsidRPr="00154BB6">
              <w:t>Yes</w:t>
            </w:r>
          </w:p>
        </w:tc>
        <w:tc>
          <w:tcPr>
            <w:tcW w:w="0" w:type="auto"/>
          </w:tcPr>
          <w:p w14:paraId="57121253" w14:textId="77777777" w:rsidR="00154BB6" w:rsidRPr="00154BB6" w:rsidRDefault="00154BB6" w:rsidP="00154BB6">
            <w:pPr>
              <w:pStyle w:val="Text1nonumber"/>
            </w:pPr>
          </w:p>
        </w:tc>
      </w:tr>
      <w:tr w:rsidR="00154BB6" w:rsidRPr="00154BB6" w14:paraId="241F9756" w14:textId="77777777" w:rsidTr="00154BB6">
        <w:trPr>
          <w:trHeight w:val="249"/>
        </w:trPr>
        <w:tc>
          <w:tcPr>
            <w:tcW w:w="0" w:type="auto"/>
          </w:tcPr>
          <w:p w14:paraId="58D06087" w14:textId="77777777" w:rsidR="00154BB6" w:rsidRPr="00154BB6" w:rsidRDefault="00154BB6" w:rsidP="00154BB6">
            <w:pPr>
              <w:pStyle w:val="Text1nonumber"/>
            </w:pPr>
            <w:r w:rsidRPr="00154BB6">
              <w:t>Stephen Cribbin</w:t>
            </w:r>
          </w:p>
        </w:tc>
        <w:tc>
          <w:tcPr>
            <w:tcW w:w="0" w:type="auto"/>
          </w:tcPr>
          <w:p w14:paraId="4D140DC2" w14:textId="77777777" w:rsidR="00154BB6" w:rsidRPr="00154BB6" w:rsidRDefault="00154BB6" w:rsidP="00154BB6">
            <w:pPr>
              <w:pStyle w:val="Text1nonumber"/>
            </w:pPr>
            <w:r w:rsidRPr="00154BB6">
              <w:t>none</w:t>
            </w:r>
          </w:p>
        </w:tc>
        <w:tc>
          <w:tcPr>
            <w:tcW w:w="0" w:type="auto"/>
          </w:tcPr>
          <w:p w14:paraId="1560A8D7" w14:textId="77777777" w:rsidR="00154BB6" w:rsidRPr="00154BB6" w:rsidRDefault="00154BB6" w:rsidP="00154BB6">
            <w:pPr>
              <w:pStyle w:val="Text1nonumber"/>
            </w:pPr>
            <w:r w:rsidRPr="00154BB6">
              <w:t>Yes</w:t>
            </w:r>
          </w:p>
        </w:tc>
        <w:tc>
          <w:tcPr>
            <w:tcW w:w="0" w:type="auto"/>
          </w:tcPr>
          <w:p w14:paraId="383A0005" w14:textId="77777777" w:rsidR="00154BB6" w:rsidRPr="00154BB6" w:rsidRDefault="00154BB6" w:rsidP="00154BB6">
            <w:pPr>
              <w:pStyle w:val="Text1nonumber"/>
            </w:pPr>
            <w:r w:rsidRPr="00154BB6">
              <w:t>My limited exposure to and research of the operation of the employment tribunal has not shown this to be a problem.</w:t>
            </w:r>
          </w:p>
        </w:tc>
      </w:tr>
      <w:tr w:rsidR="00154BB6" w:rsidRPr="00154BB6" w14:paraId="33CF4F38" w14:textId="77777777" w:rsidTr="00154BB6">
        <w:trPr>
          <w:trHeight w:val="249"/>
        </w:trPr>
        <w:tc>
          <w:tcPr>
            <w:tcW w:w="0" w:type="auto"/>
          </w:tcPr>
          <w:p w14:paraId="6AFD77B6" w14:textId="77777777" w:rsidR="00154BB6" w:rsidRPr="00154BB6" w:rsidRDefault="00154BB6" w:rsidP="00154BB6">
            <w:pPr>
              <w:pStyle w:val="Text1nonumber"/>
            </w:pPr>
            <w:r w:rsidRPr="00154BB6">
              <w:t>Jo Chimes</w:t>
            </w:r>
          </w:p>
        </w:tc>
        <w:tc>
          <w:tcPr>
            <w:tcW w:w="0" w:type="auto"/>
          </w:tcPr>
          <w:p w14:paraId="18E6672C" w14:textId="77777777" w:rsidR="00154BB6" w:rsidRPr="00154BB6" w:rsidRDefault="00154BB6" w:rsidP="00154BB6">
            <w:pPr>
              <w:pStyle w:val="Text1nonumber"/>
            </w:pPr>
            <w:r w:rsidRPr="00154BB6">
              <w:t>I am responding in an individual capacity.</w:t>
            </w:r>
          </w:p>
        </w:tc>
        <w:tc>
          <w:tcPr>
            <w:tcW w:w="0" w:type="auto"/>
          </w:tcPr>
          <w:p w14:paraId="5A10C5BF" w14:textId="77777777" w:rsidR="00154BB6" w:rsidRPr="00154BB6" w:rsidRDefault="00154BB6" w:rsidP="00154BB6">
            <w:pPr>
              <w:pStyle w:val="Text1nonumber"/>
            </w:pPr>
            <w:r w:rsidRPr="00154BB6">
              <w:t>Yes</w:t>
            </w:r>
          </w:p>
        </w:tc>
        <w:tc>
          <w:tcPr>
            <w:tcW w:w="0" w:type="auto"/>
          </w:tcPr>
          <w:p w14:paraId="507F0428" w14:textId="77777777" w:rsidR="00154BB6" w:rsidRPr="00154BB6" w:rsidRDefault="00154BB6" w:rsidP="00154BB6">
            <w:pPr>
              <w:pStyle w:val="Text1nonumber"/>
            </w:pPr>
          </w:p>
        </w:tc>
      </w:tr>
      <w:tr w:rsidR="00154BB6" w:rsidRPr="00154BB6" w14:paraId="571B5B66" w14:textId="77777777" w:rsidTr="00154BB6">
        <w:trPr>
          <w:trHeight w:val="249"/>
        </w:trPr>
        <w:tc>
          <w:tcPr>
            <w:tcW w:w="0" w:type="auto"/>
          </w:tcPr>
          <w:p w14:paraId="331EE545" w14:textId="77777777" w:rsidR="00154BB6" w:rsidRPr="00154BB6" w:rsidRDefault="00154BB6" w:rsidP="00154BB6">
            <w:pPr>
              <w:pStyle w:val="Text1nonumber"/>
            </w:pPr>
            <w:r w:rsidRPr="00154BB6">
              <w:t>Countrywide PLC</w:t>
            </w:r>
          </w:p>
        </w:tc>
        <w:tc>
          <w:tcPr>
            <w:tcW w:w="0" w:type="auto"/>
          </w:tcPr>
          <w:p w14:paraId="434E5E4F" w14:textId="77777777" w:rsidR="00154BB6" w:rsidRPr="00154BB6" w:rsidRDefault="00154BB6" w:rsidP="00154BB6">
            <w:pPr>
              <w:pStyle w:val="Text1nonumber"/>
            </w:pPr>
            <w:r w:rsidRPr="00154BB6">
              <w:t>Countrywide PLC</w:t>
            </w:r>
          </w:p>
        </w:tc>
        <w:tc>
          <w:tcPr>
            <w:tcW w:w="0" w:type="auto"/>
          </w:tcPr>
          <w:p w14:paraId="3084D929" w14:textId="77777777" w:rsidR="00154BB6" w:rsidRPr="00154BB6" w:rsidRDefault="00154BB6" w:rsidP="00154BB6">
            <w:pPr>
              <w:pStyle w:val="Text1nonumber"/>
            </w:pPr>
            <w:r w:rsidRPr="00154BB6">
              <w:t>Yes</w:t>
            </w:r>
          </w:p>
        </w:tc>
        <w:tc>
          <w:tcPr>
            <w:tcW w:w="0" w:type="auto"/>
          </w:tcPr>
          <w:p w14:paraId="738BD947" w14:textId="77777777" w:rsidR="00154BB6" w:rsidRPr="00154BB6" w:rsidRDefault="00154BB6" w:rsidP="00154BB6">
            <w:pPr>
              <w:pStyle w:val="Text1nonumber"/>
            </w:pPr>
            <w:r w:rsidRPr="00154BB6">
              <w:t>Yes. We agree, as it is most appropriate that the types of claims considered, should be kept within the specialist area of the Employment Tribunal.</w:t>
            </w:r>
          </w:p>
        </w:tc>
      </w:tr>
      <w:tr w:rsidR="00154BB6" w:rsidRPr="00154BB6" w14:paraId="752F0108" w14:textId="77777777" w:rsidTr="00154BB6">
        <w:trPr>
          <w:trHeight w:val="249"/>
        </w:trPr>
        <w:tc>
          <w:tcPr>
            <w:tcW w:w="0" w:type="auto"/>
          </w:tcPr>
          <w:p w14:paraId="4F8E3364" w14:textId="77777777" w:rsidR="00154BB6" w:rsidRPr="00154BB6" w:rsidRDefault="00154BB6" w:rsidP="00154BB6">
            <w:pPr>
              <w:pStyle w:val="Text1nonumber"/>
            </w:pPr>
            <w:r w:rsidRPr="00154BB6">
              <w:t>Professor Owen Warnock</w:t>
            </w:r>
          </w:p>
        </w:tc>
        <w:tc>
          <w:tcPr>
            <w:tcW w:w="0" w:type="auto"/>
          </w:tcPr>
          <w:p w14:paraId="1D566D47" w14:textId="77777777" w:rsidR="00154BB6" w:rsidRPr="00154BB6" w:rsidRDefault="00154BB6" w:rsidP="00154BB6">
            <w:pPr>
              <w:pStyle w:val="Text1nonumber"/>
            </w:pPr>
            <w:r w:rsidRPr="00154BB6">
              <w:t>Emeritus Professor of Employment Law</w:t>
            </w:r>
          </w:p>
        </w:tc>
        <w:tc>
          <w:tcPr>
            <w:tcW w:w="0" w:type="auto"/>
          </w:tcPr>
          <w:p w14:paraId="17AB107E" w14:textId="77777777" w:rsidR="00154BB6" w:rsidRPr="00154BB6" w:rsidRDefault="00154BB6" w:rsidP="00154BB6">
            <w:pPr>
              <w:pStyle w:val="Text1nonumber"/>
            </w:pPr>
            <w:r w:rsidRPr="00154BB6">
              <w:t>Yes</w:t>
            </w:r>
          </w:p>
        </w:tc>
        <w:tc>
          <w:tcPr>
            <w:tcW w:w="0" w:type="auto"/>
          </w:tcPr>
          <w:p w14:paraId="18A46121" w14:textId="77777777" w:rsidR="00154BB6" w:rsidRPr="00154BB6" w:rsidRDefault="00154BB6" w:rsidP="00154BB6">
            <w:pPr>
              <w:pStyle w:val="Text1nonumber"/>
            </w:pPr>
          </w:p>
        </w:tc>
      </w:tr>
      <w:tr w:rsidR="00154BB6" w:rsidRPr="00154BB6" w14:paraId="558E0325" w14:textId="77777777" w:rsidTr="00154BB6">
        <w:trPr>
          <w:trHeight w:val="249"/>
        </w:trPr>
        <w:tc>
          <w:tcPr>
            <w:tcW w:w="0" w:type="auto"/>
          </w:tcPr>
          <w:p w14:paraId="27478C24" w14:textId="77777777" w:rsidR="00154BB6" w:rsidRPr="00154BB6" w:rsidRDefault="00154BB6" w:rsidP="00154BB6">
            <w:pPr>
              <w:pStyle w:val="Text1nonumber"/>
            </w:pPr>
            <w:r w:rsidRPr="00154BB6">
              <w:t>Judge Chris Purnell</w:t>
            </w:r>
          </w:p>
        </w:tc>
        <w:tc>
          <w:tcPr>
            <w:tcW w:w="0" w:type="auto"/>
          </w:tcPr>
          <w:p w14:paraId="7ED7FAD8" w14:textId="77777777" w:rsidR="00154BB6" w:rsidRPr="00154BB6" w:rsidRDefault="00154BB6" w:rsidP="00154BB6">
            <w:pPr>
              <w:pStyle w:val="Text1nonumber"/>
            </w:pPr>
          </w:p>
        </w:tc>
        <w:tc>
          <w:tcPr>
            <w:tcW w:w="0" w:type="auto"/>
          </w:tcPr>
          <w:p w14:paraId="3EBF3265" w14:textId="77777777" w:rsidR="00154BB6" w:rsidRPr="00154BB6" w:rsidRDefault="00154BB6" w:rsidP="00154BB6">
            <w:pPr>
              <w:pStyle w:val="Text1nonumber"/>
            </w:pPr>
            <w:r w:rsidRPr="00154BB6">
              <w:t>Yes</w:t>
            </w:r>
          </w:p>
        </w:tc>
        <w:tc>
          <w:tcPr>
            <w:tcW w:w="0" w:type="auto"/>
          </w:tcPr>
          <w:p w14:paraId="47FD2555" w14:textId="77777777" w:rsidR="00154BB6" w:rsidRPr="00154BB6" w:rsidRDefault="00154BB6" w:rsidP="00154BB6">
            <w:pPr>
              <w:pStyle w:val="Text1nonumber"/>
            </w:pPr>
            <w:r w:rsidRPr="00154BB6">
              <w:t>I agree that employment tribunals should continue to have exclusive jurisdiction over certain types of statutory employment claims, (as ETs have the relevant expertise and experience to exercise this jurisdiction).</w:t>
            </w:r>
          </w:p>
        </w:tc>
      </w:tr>
      <w:tr w:rsidR="00154BB6" w:rsidRPr="00154BB6" w14:paraId="163928EE" w14:textId="77777777" w:rsidTr="00154BB6">
        <w:trPr>
          <w:trHeight w:val="249"/>
        </w:trPr>
        <w:tc>
          <w:tcPr>
            <w:tcW w:w="0" w:type="auto"/>
          </w:tcPr>
          <w:p w14:paraId="441B9768" w14:textId="77777777" w:rsidR="00154BB6" w:rsidRPr="00154BB6" w:rsidRDefault="00154BB6" w:rsidP="00154BB6">
            <w:pPr>
              <w:pStyle w:val="Text1nonumber"/>
            </w:pPr>
            <w:r w:rsidRPr="00154BB6">
              <w:t>Orpington Constituency Labour Party</w:t>
            </w:r>
          </w:p>
        </w:tc>
        <w:tc>
          <w:tcPr>
            <w:tcW w:w="0" w:type="auto"/>
          </w:tcPr>
          <w:p w14:paraId="718C3902" w14:textId="77777777" w:rsidR="00154BB6" w:rsidRPr="00154BB6" w:rsidRDefault="00154BB6" w:rsidP="00154BB6">
            <w:pPr>
              <w:pStyle w:val="Text1nonumber"/>
            </w:pPr>
            <w:r w:rsidRPr="00154BB6">
              <w:t>Orpington Constituency Labour Party</w:t>
            </w:r>
          </w:p>
        </w:tc>
        <w:tc>
          <w:tcPr>
            <w:tcW w:w="0" w:type="auto"/>
          </w:tcPr>
          <w:p w14:paraId="2B7405D4" w14:textId="77777777" w:rsidR="00154BB6" w:rsidRPr="00154BB6" w:rsidRDefault="00154BB6" w:rsidP="00154BB6">
            <w:pPr>
              <w:pStyle w:val="Text1nonumber"/>
            </w:pPr>
            <w:r w:rsidRPr="00154BB6">
              <w:t>Not Answered</w:t>
            </w:r>
          </w:p>
        </w:tc>
        <w:tc>
          <w:tcPr>
            <w:tcW w:w="0" w:type="auto"/>
          </w:tcPr>
          <w:p w14:paraId="1D10527C" w14:textId="77777777" w:rsidR="00154BB6" w:rsidRPr="00154BB6" w:rsidRDefault="00154BB6" w:rsidP="00154BB6">
            <w:pPr>
              <w:pStyle w:val="Text1nonumber"/>
            </w:pPr>
          </w:p>
        </w:tc>
      </w:tr>
      <w:tr w:rsidR="00154BB6" w:rsidRPr="00154BB6" w14:paraId="0650A817" w14:textId="77777777" w:rsidTr="00154BB6">
        <w:trPr>
          <w:trHeight w:val="249"/>
        </w:trPr>
        <w:tc>
          <w:tcPr>
            <w:tcW w:w="0" w:type="auto"/>
          </w:tcPr>
          <w:p w14:paraId="29E3E9AF" w14:textId="77777777" w:rsidR="00154BB6" w:rsidRPr="00154BB6" w:rsidRDefault="00154BB6" w:rsidP="00154BB6">
            <w:pPr>
              <w:pStyle w:val="Text1nonumber"/>
            </w:pPr>
            <w:r w:rsidRPr="00154BB6">
              <w:t>Employment Appeal Tribunal Judges</w:t>
            </w:r>
          </w:p>
        </w:tc>
        <w:tc>
          <w:tcPr>
            <w:tcW w:w="0" w:type="auto"/>
          </w:tcPr>
          <w:p w14:paraId="2788B365" w14:textId="77777777" w:rsidR="00154BB6" w:rsidRPr="00154BB6" w:rsidRDefault="00154BB6" w:rsidP="00154BB6">
            <w:pPr>
              <w:pStyle w:val="Text1nonumber"/>
            </w:pPr>
            <w:r w:rsidRPr="00154BB6">
              <w:t>Employment Appeal Tribunal</w:t>
            </w:r>
          </w:p>
        </w:tc>
        <w:tc>
          <w:tcPr>
            <w:tcW w:w="0" w:type="auto"/>
          </w:tcPr>
          <w:p w14:paraId="4256F4D8" w14:textId="77777777" w:rsidR="00154BB6" w:rsidRPr="00154BB6" w:rsidRDefault="00154BB6" w:rsidP="00154BB6">
            <w:pPr>
              <w:pStyle w:val="Text1nonumber"/>
            </w:pPr>
            <w:r w:rsidRPr="00154BB6">
              <w:t>Yes</w:t>
            </w:r>
          </w:p>
        </w:tc>
        <w:tc>
          <w:tcPr>
            <w:tcW w:w="0" w:type="auto"/>
          </w:tcPr>
          <w:p w14:paraId="1CFBE36E" w14:textId="77777777" w:rsidR="00154BB6" w:rsidRPr="00154BB6" w:rsidRDefault="00154BB6" w:rsidP="00154BB6">
            <w:pPr>
              <w:pStyle w:val="Text1nonumber"/>
            </w:pPr>
            <w:r w:rsidRPr="00154BB6">
              <w:t>Yes. We consider that there is confidence in the Employment Tribunal system (only a very small percentage of ET judgments are appealed, and an even smaller percentage successfully) and their exclusive jurisdiction over statutory employment claims should be maintained. We agree with the consultation paper that maintaining this exclusive jurisdiction goes to the heart of their role as the specialist, low cost tribunal for determining workplace disputes.</w:t>
            </w:r>
          </w:p>
        </w:tc>
      </w:tr>
      <w:tr w:rsidR="00154BB6" w:rsidRPr="00154BB6" w14:paraId="392A0AA2" w14:textId="77777777" w:rsidTr="00154BB6">
        <w:trPr>
          <w:trHeight w:val="249"/>
        </w:trPr>
        <w:tc>
          <w:tcPr>
            <w:tcW w:w="0" w:type="auto"/>
          </w:tcPr>
          <w:p w14:paraId="5F4D2583" w14:textId="77777777" w:rsidR="00154BB6" w:rsidRPr="00154BB6" w:rsidRDefault="00154BB6" w:rsidP="00154BB6">
            <w:pPr>
              <w:pStyle w:val="Text1nonumber"/>
            </w:pPr>
            <w:r w:rsidRPr="00154BB6">
              <w:t>Cloisters</w:t>
            </w:r>
          </w:p>
        </w:tc>
        <w:tc>
          <w:tcPr>
            <w:tcW w:w="0" w:type="auto"/>
          </w:tcPr>
          <w:p w14:paraId="2DA50468" w14:textId="77777777" w:rsidR="00154BB6" w:rsidRPr="00154BB6" w:rsidRDefault="00154BB6" w:rsidP="00154BB6">
            <w:pPr>
              <w:pStyle w:val="Text1nonumber"/>
            </w:pPr>
            <w:r w:rsidRPr="00154BB6">
              <w:t>Cloisters</w:t>
            </w:r>
          </w:p>
        </w:tc>
        <w:tc>
          <w:tcPr>
            <w:tcW w:w="0" w:type="auto"/>
          </w:tcPr>
          <w:p w14:paraId="2EA6E040" w14:textId="77777777" w:rsidR="00154BB6" w:rsidRPr="00154BB6" w:rsidRDefault="00154BB6" w:rsidP="00154BB6">
            <w:pPr>
              <w:pStyle w:val="Text1nonumber"/>
            </w:pPr>
            <w:r w:rsidRPr="00154BB6">
              <w:t>Yes</w:t>
            </w:r>
          </w:p>
        </w:tc>
        <w:tc>
          <w:tcPr>
            <w:tcW w:w="0" w:type="auto"/>
          </w:tcPr>
          <w:p w14:paraId="52F5C241" w14:textId="77777777" w:rsidR="00154BB6" w:rsidRPr="00154BB6" w:rsidRDefault="00154BB6" w:rsidP="00154BB6">
            <w:pPr>
              <w:pStyle w:val="Text1nonumber"/>
            </w:pPr>
            <w:r w:rsidRPr="00154BB6">
              <w:t>Yes, please see the answers below.</w:t>
            </w:r>
          </w:p>
        </w:tc>
      </w:tr>
      <w:tr w:rsidR="00154BB6" w:rsidRPr="00154BB6" w14:paraId="4D7686B2" w14:textId="77777777" w:rsidTr="00154BB6">
        <w:trPr>
          <w:trHeight w:val="249"/>
        </w:trPr>
        <w:tc>
          <w:tcPr>
            <w:tcW w:w="0" w:type="auto"/>
          </w:tcPr>
          <w:p w14:paraId="1CE6CC95" w14:textId="77777777" w:rsidR="00154BB6" w:rsidRPr="00154BB6" w:rsidRDefault="00154BB6" w:rsidP="00154BB6">
            <w:pPr>
              <w:pStyle w:val="Text1nonumber"/>
            </w:pPr>
            <w:r w:rsidRPr="00154BB6">
              <w:t>Liverpool Employment Tribunals Members Association</w:t>
            </w:r>
          </w:p>
        </w:tc>
        <w:tc>
          <w:tcPr>
            <w:tcW w:w="0" w:type="auto"/>
          </w:tcPr>
          <w:p w14:paraId="5D4340E6" w14:textId="77777777" w:rsidR="00154BB6" w:rsidRPr="00154BB6" w:rsidRDefault="00154BB6" w:rsidP="00154BB6">
            <w:pPr>
              <w:pStyle w:val="Text1nonumber"/>
            </w:pPr>
          </w:p>
        </w:tc>
        <w:tc>
          <w:tcPr>
            <w:tcW w:w="0" w:type="auto"/>
          </w:tcPr>
          <w:p w14:paraId="781DB069" w14:textId="77777777" w:rsidR="00154BB6" w:rsidRPr="00154BB6" w:rsidRDefault="00154BB6" w:rsidP="00154BB6">
            <w:pPr>
              <w:pStyle w:val="Text1nonumber"/>
            </w:pPr>
            <w:r w:rsidRPr="00154BB6">
              <w:t>Yes</w:t>
            </w:r>
          </w:p>
        </w:tc>
        <w:tc>
          <w:tcPr>
            <w:tcW w:w="0" w:type="auto"/>
          </w:tcPr>
          <w:p w14:paraId="2605ABD3" w14:textId="77777777" w:rsidR="00154BB6" w:rsidRPr="00154BB6" w:rsidRDefault="00154BB6" w:rsidP="00154BB6">
            <w:pPr>
              <w:pStyle w:val="Text1nonumber"/>
            </w:pPr>
            <w:r w:rsidRPr="00154BB6">
              <w:t xml:space="preserve">[INTRODUCTION TO RESPONSE] </w:t>
            </w:r>
          </w:p>
          <w:p w14:paraId="429D84E9" w14:textId="77777777" w:rsidR="00154BB6" w:rsidRPr="00154BB6" w:rsidRDefault="00154BB6" w:rsidP="00154BB6">
            <w:pPr>
              <w:pStyle w:val="Text1nonumber"/>
            </w:pPr>
            <w:r w:rsidRPr="00154BB6">
              <w:t>We believe that Non Legal Members of the Employment Tribunal Service represent the real ‘hands on experts’ in Employment Practice. Our members have the skills to bring to the decision-making process that embraces all other elements of the Law within the industrial arena.</w:t>
            </w:r>
          </w:p>
          <w:p w14:paraId="2533EFEC" w14:textId="77777777" w:rsidR="00154BB6" w:rsidRPr="00154BB6" w:rsidRDefault="00154BB6" w:rsidP="00154BB6">
            <w:pPr>
              <w:pStyle w:val="Text1nonumber"/>
            </w:pPr>
            <w:r w:rsidRPr="00154BB6">
              <w:t>In our ‘day job’ Non Legal Members understand the issues of discrimination, disability, equality and unfairness as it applies in the workplace. Many of our members have been involved in implementing change in the workplace as laws have been introduced to improve and change working conditions and practices.</w:t>
            </w:r>
          </w:p>
          <w:p w14:paraId="7DE00B0D" w14:textId="77777777" w:rsidR="00154BB6" w:rsidRPr="00154BB6" w:rsidRDefault="00154BB6" w:rsidP="00154BB6">
            <w:pPr>
              <w:pStyle w:val="Text1nonumber"/>
            </w:pPr>
            <w:r w:rsidRPr="00154BB6">
              <w:t>We have the skill of introducing these changes in the workplace in none judgemental and unbiased ways so that all employees and employers receive the benefits. This is our core function and expertise allowing both the Claimant and the Respondent to have confidence in the Panel in the Courtroom. Many is the time that we are the only true workplace practitioners in the Courtroom.</w:t>
            </w:r>
          </w:p>
          <w:p w14:paraId="18A90D66" w14:textId="77777777" w:rsidR="00154BB6" w:rsidRPr="00154BB6" w:rsidRDefault="00154BB6" w:rsidP="00154BB6">
            <w:pPr>
              <w:pStyle w:val="Text1nonumber"/>
            </w:pPr>
            <w:r w:rsidRPr="00154BB6">
              <w:t>We acknowledge and promote the uniqueness of the Employment Tribunal Service as the only Tribunal Service that is purposely set up to deal with Claimants and Respondents and not Government Departments except in circumstances of liquidation.</w:t>
            </w:r>
          </w:p>
          <w:p w14:paraId="7A559095" w14:textId="77777777" w:rsidR="00154BB6" w:rsidRPr="00154BB6" w:rsidRDefault="00154BB6" w:rsidP="00154BB6">
            <w:pPr>
              <w:pStyle w:val="Text1nonumber"/>
            </w:pPr>
            <w:r w:rsidRPr="00154BB6">
              <w:t xml:space="preserve">Our responses to the questions outlined in the consultation document will not go into legal detail as we do not see that as our role. We see our role bringing the reality of the ‘workplace’ into decision making processes because of our unique experiences and backgrounds and therefore we address the questions in the document through that criteria. This will mean that we will not address every issue raised within the consultation document. </w:t>
            </w:r>
          </w:p>
          <w:p w14:paraId="3F98A7B4" w14:textId="77777777" w:rsidR="00154BB6" w:rsidRPr="00154BB6" w:rsidRDefault="00154BB6" w:rsidP="00154BB6">
            <w:pPr>
              <w:pStyle w:val="Text1nonumber"/>
            </w:pPr>
            <w:r w:rsidRPr="00154BB6">
              <w:t xml:space="preserve">[END OF INTRODUCTION] </w:t>
            </w:r>
          </w:p>
          <w:p w14:paraId="5703F262" w14:textId="1C543B40" w:rsidR="00154BB6" w:rsidRPr="00154BB6" w:rsidRDefault="00154BB6" w:rsidP="00154BB6">
            <w:pPr>
              <w:pStyle w:val="Text1nonumber"/>
            </w:pPr>
            <w:r w:rsidRPr="00154BB6">
              <w:t>We agree that Employment Tribunals should have exclusive jurisdiction over ce</w:t>
            </w:r>
            <w:r w:rsidR="00AD6C50">
              <w:t>rtain types of statutory employ</w:t>
            </w:r>
            <w:r w:rsidRPr="00154BB6">
              <w:t>ment claims.</w:t>
            </w:r>
          </w:p>
        </w:tc>
      </w:tr>
      <w:tr w:rsidR="00154BB6" w:rsidRPr="00154BB6" w14:paraId="6742FB92" w14:textId="77777777" w:rsidTr="00154BB6">
        <w:trPr>
          <w:trHeight w:val="249"/>
        </w:trPr>
        <w:tc>
          <w:tcPr>
            <w:tcW w:w="0" w:type="auto"/>
          </w:tcPr>
          <w:p w14:paraId="571A467C" w14:textId="77777777" w:rsidR="00154BB6" w:rsidRPr="00154BB6" w:rsidRDefault="00154BB6" w:rsidP="00154BB6">
            <w:pPr>
              <w:pStyle w:val="Text1nonumber"/>
            </w:pPr>
            <w:r w:rsidRPr="00154BB6">
              <w:t>Research team - Dr Laura William, Dr Birgit Pauksztat, Professor Susan Corby (Greenwich University)</w:t>
            </w:r>
          </w:p>
        </w:tc>
        <w:tc>
          <w:tcPr>
            <w:tcW w:w="0" w:type="auto"/>
          </w:tcPr>
          <w:p w14:paraId="260EEB80" w14:textId="77777777" w:rsidR="00154BB6" w:rsidRPr="00154BB6" w:rsidRDefault="00154BB6" w:rsidP="00154BB6">
            <w:pPr>
              <w:pStyle w:val="Text1nonumber"/>
            </w:pPr>
          </w:p>
        </w:tc>
        <w:tc>
          <w:tcPr>
            <w:tcW w:w="0" w:type="auto"/>
          </w:tcPr>
          <w:p w14:paraId="256D48EC" w14:textId="77777777" w:rsidR="00154BB6" w:rsidRPr="00154BB6" w:rsidRDefault="00154BB6" w:rsidP="00154BB6">
            <w:pPr>
              <w:pStyle w:val="Text1nonumber"/>
            </w:pPr>
            <w:r w:rsidRPr="00154BB6">
              <w:t>Not Answered</w:t>
            </w:r>
          </w:p>
        </w:tc>
        <w:tc>
          <w:tcPr>
            <w:tcW w:w="0" w:type="auto"/>
          </w:tcPr>
          <w:p w14:paraId="6C933AC8" w14:textId="77777777" w:rsidR="00154BB6" w:rsidRPr="00154BB6" w:rsidRDefault="00154BB6" w:rsidP="00154BB6">
            <w:pPr>
              <w:pStyle w:val="Text1nonumber"/>
            </w:pPr>
          </w:p>
        </w:tc>
      </w:tr>
      <w:tr w:rsidR="00154BB6" w:rsidRPr="00154BB6" w14:paraId="4514F901" w14:textId="77777777" w:rsidTr="00154BB6">
        <w:trPr>
          <w:trHeight w:val="249"/>
        </w:trPr>
        <w:tc>
          <w:tcPr>
            <w:tcW w:w="0" w:type="auto"/>
          </w:tcPr>
          <w:p w14:paraId="0FBA060E" w14:textId="77777777" w:rsidR="00154BB6" w:rsidRPr="00154BB6" w:rsidRDefault="00154BB6" w:rsidP="00154BB6">
            <w:pPr>
              <w:pStyle w:val="Text1nonumber"/>
            </w:pPr>
            <w:r w:rsidRPr="00154BB6">
              <w:t>The Central Arbitration Committee</w:t>
            </w:r>
          </w:p>
        </w:tc>
        <w:tc>
          <w:tcPr>
            <w:tcW w:w="0" w:type="auto"/>
          </w:tcPr>
          <w:p w14:paraId="6E86FDC8" w14:textId="77777777" w:rsidR="00154BB6" w:rsidRPr="00154BB6" w:rsidRDefault="00154BB6" w:rsidP="00154BB6">
            <w:pPr>
              <w:pStyle w:val="Text1nonumber"/>
            </w:pPr>
            <w:r w:rsidRPr="00154BB6">
              <w:t>The Central Arbitration Committee</w:t>
            </w:r>
          </w:p>
        </w:tc>
        <w:tc>
          <w:tcPr>
            <w:tcW w:w="0" w:type="auto"/>
          </w:tcPr>
          <w:p w14:paraId="4BC2D26C" w14:textId="77777777" w:rsidR="00154BB6" w:rsidRPr="00154BB6" w:rsidRDefault="00154BB6" w:rsidP="00154BB6">
            <w:pPr>
              <w:pStyle w:val="Text1nonumber"/>
            </w:pPr>
            <w:r w:rsidRPr="00154BB6">
              <w:t>Not Answered</w:t>
            </w:r>
          </w:p>
        </w:tc>
        <w:tc>
          <w:tcPr>
            <w:tcW w:w="0" w:type="auto"/>
          </w:tcPr>
          <w:p w14:paraId="0C0F6150" w14:textId="77777777" w:rsidR="00154BB6" w:rsidRPr="00154BB6" w:rsidRDefault="00154BB6" w:rsidP="00154BB6">
            <w:pPr>
              <w:pStyle w:val="Text1nonumber"/>
            </w:pPr>
          </w:p>
        </w:tc>
      </w:tr>
      <w:tr w:rsidR="00154BB6" w:rsidRPr="00154BB6" w14:paraId="5F2D186F" w14:textId="77777777" w:rsidTr="00154BB6">
        <w:trPr>
          <w:trHeight w:val="249"/>
        </w:trPr>
        <w:tc>
          <w:tcPr>
            <w:tcW w:w="0" w:type="auto"/>
          </w:tcPr>
          <w:p w14:paraId="50A16504" w14:textId="77777777" w:rsidR="00154BB6" w:rsidRPr="00154BB6" w:rsidRDefault="00154BB6" w:rsidP="00154BB6">
            <w:pPr>
              <w:pStyle w:val="Text1nonumber"/>
            </w:pPr>
            <w:r w:rsidRPr="00154BB6">
              <w:t>Chartered Instittue of Legal Executives</w:t>
            </w:r>
          </w:p>
        </w:tc>
        <w:tc>
          <w:tcPr>
            <w:tcW w:w="0" w:type="auto"/>
          </w:tcPr>
          <w:p w14:paraId="5AAD397F" w14:textId="77777777" w:rsidR="00154BB6" w:rsidRPr="00154BB6" w:rsidRDefault="00154BB6" w:rsidP="00154BB6">
            <w:pPr>
              <w:pStyle w:val="Text1nonumber"/>
            </w:pPr>
            <w:r w:rsidRPr="00154BB6">
              <w:t>Chartered Instittue of Legal Executives</w:t>
            </w:r>
          </w:p>
        </w:tc>
        <w:tc>
          <w:tcPr>
            <w:tcW w:w="0" w:type="auto"/>
          </w:tcPr>
          <w:p w14:paraId="42839E52" w14:textId="77777777" w:rsidR="00154BB6" w:rsidRPr="00154BB6" w:rsidRDefault="00154BB6" w:rsidP="00154BB6">
            <w:pPr>
              <w:pStyle w:val="Text1nonumber"/>
            </w:pPr>
            <w:r w:rsidRPr="00154BB6">
              <w:t>Yes</w:t>
            </w:r>
          </w:p>
        </w:tc>
        <w:tc>
          <w:tcPr>
            <w:tcW w:w="0" w:type="auto"/>
          </w:tcPr>
          <w:p w14:paraId="4E5D79D1" w14:textId="77777777" w:rsidR="00154BB6" w:rsidRPr="00154BB6" w:rsidRDefault="00154BB6" w:rsidP="00154BB6">
            <w:pPr>
              <w:pStyle w:val="Text1nonumber"/>
            </w:pPr>
            <w:r w:rsidRPr="00154BB6">
              <w:t>[INTRODUCTION]</w:t>
            </w:r>
          </w:p>
          <w:p w14:paraId="73173272" w14:textId="77777777" w:rsidR="00154BB6" w:rsidRPr="00154BB6" w:rsidRDefault="00154BB6" w:rsidP="00154BB6">
            <w:pPr>
              <w:pStyle w:val="Text1nonumber"/>
            </w:pPr>
            <w:r w:rsidRPr="00154BB6">
              <w:t>The Chartered Institute of Legal Executives (CILEx) is the professional association and governing body for Chartered Legal Executive lawyers, other legal practitioners and paralegals. CILEx represents around 20,000 members, which includes approximately 7,500 fully qualified Chartered Legal Executive lawyers. Amongst these approximately 1,250 specialise in employment law.</w:t>
            </w:r>
          </w:p>
          <w:p w14:paraId="3553991D" w14:textId="77777777" w:rsidR="00154BB6" w:rsidRPr="00154BB6" w:rsidRDefault="00154BB6" w:rsidP="00154BB6">
            <w:pPr>
              <w:pStyle w:val="Text1nonumber"/>
            </w:pPr>
            <w:r w:rsidRPr="00154BB6">
              <w:t>CILEx continually engages in the process of policy and law reform. At the heart of this engagement is public interest, as well as that of the profession. Given the unique role played by Chartered Legal Executives, CILEx considers itself uniquely placed to inform these developments.</w:t>
            </w:r>
          </w:p>
          <w:p w14:paraId="37B84994" w14:textId="77777777" w:rsidR="00154BB6" w:rsidRPr="00154BB6" w:rsidRDefault="00154BB6" w:rsidP="00154BB6">
            <w:pPr>
              <w:pStyle w:val="Text1nonumber"/>
            </w:pPr>
            <w:r w:rsidRPr="00154BB6">
              <w:t>As it contributes to policy and law reform, CILEx endeavours to ensure relevant regard is given to equality and human rights, and the need to ensure justice is accessible for those who seek it</w:t>
            </w:r>
          </w:p>
          <w:p w14:paraId="33EB88C9" w14:textId="77777777" w:rsidR="00154BB6" w:rsidRPr="00154BB6" w:rsidRDefault="00154BB6" w:rsidP="00154BB6">
            <w:pPr>
              <w:pStyle w:val="Text1nonumber"/>
            </w:pPr>
            <w:r w:rsidRPr="00154BB6">
              <w:t xml:space="preserve">[END OF INTRODUCTION] </w:t>
            </w:r>
          </w:p>
          <w:p w14:paraId="77324925" w14:textId="77777777" w:rsidR="00154BB6" w:rsidRPr="00154BB6" w:rsidRDefault="00154BB6" w:rsidP="00154BB6">
            <w:pPr>
              <w:pStyle w:val="Text1nonumber"/>
            </w:pPr>
            <w:r w:rsidRPr="00154BB6">
              <w:t>CILEx recognises the expertise of Employment Tribunals and welcomes the decision to retain their exclusive jurisdiction over certain employment related claims.</w:t>
            </w:r>
          </w:p>
        </w:tc>
      </w:tr>
      <w:tr w:rsidR="00154BB6" w:rsidRPr="00154BB6" w14:paraId="558D73AB" w14:textId="77777777" w:rsidTr="00154BB6">
        <w:trPr>
          <w:trHeight w:val="249"/>
        </w:trPr>
        <w:tc>
          <w:tcPr>
            <w:tcW w:w="0" w:type="auto"/>
          </w:tcPr>
          <w:p w14:paraId="600F4E3D" w14:textId="77777777" w:rsidR="00154BB6" w:rsidRPr="00154BB6" w:rsidRDefault="00154BB6" w:rsidP="00154BB6">
            <w:pPr>
              <w:pStyle w:val="Text1nonumber"/>
            </w:pPr>
            <w:r w:rsidRPr="00154BB6">
              <w:t>Council of Employment Judges</w:t>
            </w:r>
          </w:p>
        </w:tc>
        <w:tc>
          <w:tcPr>
            <w:tcW w:w="0" w:type="auto"/>
          </w:tcPr>
          <w:p w14:paraId="463953ED" w14:textId="77777777" w:rsidR="00154BB6" w:rsidRPr="00154BB6" w:rsidRDefault="00154BB6" w:rsidP="00154BB6">
            <w:pPr>
              <w:pStyle w:val="Text1nonumber"/>
            </w:pPr>
            <w:r w:rsidRPr="00154BB6">
              <w:t>Council of Employment Judges</w:t>
            </w:r>
          </w:p>
        </w:tc>
        <w:tc>
          <w:tcPr>
            <w:tcW w:w="0" w:type="auto"/>
          </w:tcPr>
          <w:p w14:paraId="205575CE" w14:textId="77777777" w:rsidR="00154BB6" w:rsidRPr="00154BB6" w:rsidRDefault="00154BB6" w:rsidP="00154BB6">
            <w:pPr>
              <w:pStyle w:val="Text1nonumber"/>
            </w:pPr>
            <w:r w:rsidRPr="00154BB6">
              <w:t>Yes</w:t>
            </w:r>
          </w:p>
        </w:tc>
        <w:tc>
          <w:tcPr>
            <w:tcW w:w="0" w:type="auto"/>
          </w:tcPr>
          <w:p w14:paraId="099516FD" w14:textId="77777777" w:rsidR="00154BB6" w:rsidRPr="00154BB6" w:rsidRDefault="00154BB6" w:rsidP="00154BB6">
            <w:pPr>
              <w:pStyle w:val="Text1nonumber"/>
            </w:pPr>
            <w:r w:rsidRPr="00154BB6">
              <w:t>[INTRODUCTION TO RESPONSE]</w:t>
            </w:r>
          </w:p>
          <w:p w14:paraId="379F8F66" w14:textId="77777777" w:rsidR="00154BB6" w:rsidRPr="00154BB6" w:rsidRDefault="00154BB6" w:rsidP="00154BB6">
            <w:pPr>
              <w:pStyle w:val="Text1nonumber"/>
            </w:pPr>
            <w:r w:rsidRPr="00154BB6">
              <w:t>This is the submission of the Council of Employment Judges (‘CEJ’) to the Law Commission’s Consultation on Employment Law Hearing Structures.</w:t>
            </w:r>
          </w:p>
          <w:p w14:paraId="49B87619" w14:textId="77777777" w:rsidR="00154BB6" w:rsidRPr="00154BB6" w:rsidRDefault="00154BB6" w:rsidP="00154BB6">
            <w:pPr>
              <w:pStyle w:val="Text1nonumber"/>
            </w:pPr>
            <w:r w:rsidRPr="00154BB6">
              <w:t>CEJ represents Employment Judges (‘EJs) of all ranks, salaried and fee paid, in all three jurisdictions of the United Kingdom. The contributors to this submission are volunteers that reflect that diversity. CEJ and its members are keen to play a role in a legal system that works for the public. Central to that is access to justice.</w:t>
            </w:r>
          </w:p>
          <w:p w14:paraId="0283445C" w14:textId="77777777" w:rsidR="00154BB6" w:rsidRPr="00154BB6" w:rsidRDefault="00154BB6" w:rsidP="00154BB6">
            <w:pPr>
              <w:pStyle w:val="Text1nonumber"/>
            </w:pPr>
            <w:r w:rsidRPr="00154BB6">
              <w:t>Whilst the consultation relates principally to England &amp; Wales, this response is approved by the Executive Committee of CEJ which includes members from Scotland and Northern Ireland (‘NI’) and is one made on behalf of the EJs in all three Jurisdictions.</w:t>
            </w:r>
          </w:p>
          <w:p w14:paraId="7D6CDC67" w14:textId="77777777" w:rsidR="00154BB6" w:rsidRPr="00154BB6" w:rsidRDefault="00154BB6" w:rsidP="00154BB6">
            <w:pPr>
              <w:pStyle w:val="Text1nonumber"/>
            </w:pPr>
            <w:r w:rsidRPr="00154BB6">
              <w:t>In a separate appendix, appended at the end of this submission at pages 31 to 34, we list some concerns raised by Scottish members in the event that substantive employment law in England &amp; Wales were to diverge from that in Scotland. The Scottish EJs endorse this response by CEJ.</w:t>
            </w:r>
          </w:p>
          <w:p w14:paraId="28BAE7D8" w14:textId="77777777" w:rsidR="00154BB6" w:rsidRPr="00154BB6" w:rsidRDefault="00154BB6" w:rsidP="00154BB6">
            <w:pPr>
              <w:pStyle w:val="Text1nonumber"/>
            </w:pPr>
            <w:r w:rsidRPr="00154BB6">
              <w:t>While we have decided there should not be a detailed NI response to this England &amp; Wales Law Commission document, given the different legislation / rules of procedure and court structure in NI, the EJs in NI support the terms of the CEJ response to the Law Commission’s Consultation.</w:t>
            </w:r>
          </w:p>
          <w:p w14:paraId="255D0F9B" w14:textId="77777777" w:rsidR="00154BB6" w:rsidRPr="00154BB6" w:rsidRDefault="00154BB6" w:rsidP="00154BB6">
            <w:pPr>
              <w:pStyle w:val="Text1nonumber"/>
            </w:pPr>
            <w:r w:rsidRPr="00154BB6">
              <w:t xml:space="preserve">[END OF INTRODUCTION] </w:t>
            </w:r>
          </w:p>
          <w:p w14:paraId="07A0CFA9" w14:textId="77777777" w:rsidR="00154BB6" w:rsidRPr="00154BB6" w:rsidRDefault="00154BB6" w:rsidP="00154BB6">
            <w:pPr>
              <w:pStyle w:val="Text1nonumber"/>
            </w:pPr>
            <w:r w:rsidRPr="00154BB6">
              <w:t>We agree. Access to justice is the key concept to this consultation. We submit that employment disputes should be litigated where (a) the imposition of fees and (b) the costs regime do not deter access to justice. These are the access to justice principles.</w:t>
            </w:r>
          </w:p>
          <w:p w14:paraId="44BB68E4" w14:textId="77777777" w:rsidR="00154BB6" w:rsidRPr="00154BB6" w:rsidRDefault="00154BB6" w:rsidP="00154BB6">
            <w:pPr>
              <w:pStyle w:val="Text1nonumber"/>
            </w:pPr>
            <w:r w:rsidRPr="00154BB6">
              <w:t>The Supreme Court in R (on the application of UNISON) v Lord Chancellor [2017] IRLR 911 set aside a disproportionate fees regime.</w:t>
            </w:r>
          </w:p>
          <w:p w14:paraId="5EEDE2BE" w14:textId="77777777" w:rsidR="00154BB6" w:rsidRPr="00154BB6" w:rsidRDefault="00154BB6" w:rsidP="00154BB6">
            <w:pPr>
              <w:pStyle w:val="Text1nonumber"/>
            </w:pPr>
            <w:r w:rsidRPr="00154BB6">
              <w:t>Costs do not - and should not – follow the event in employment litigation. It is right that a losing party should typically only be exposed to costs, with means taken into account, where (a) it has acted ‘vexatiously, abusively, disruptively or otherwise unreasonably’; (b) the claim or response had no reasonable prospects of success; (c) a hearing has been postponed or adjourned on an application of a party less than 7 days before it was due to start: rule 76 of the Employment Tribunals (Constitution &amp; Rules of Procedure) Regulations 2013, schedule 1. A person who brings or defends a claim in a manner which does not fall foul of the above should not be exposed to costs in the employment context.</w:t>
            </w:r>
          </w:p>
          <w:p w14:paraId="643C1217" w14:textId="77777777" w:rsidR="00154BB6" w:rsidRPr="00154BB6" w:rsidRDefault="00154BB6" w:rsidP="00154BB6">
            <w:pPr>
              <w:pStyle w:val="Text1nonumber"/>
            </w:pPr>
            <w:r w:rsidRPr="00154BB6">
              <w:t>It is submitted that the access to justice principles should inform jurisdiction for employment disputes: where the matter relates to employment (or equalities), the Employment Tribunal should be the forum for resolution of disputes: a forum where there should be no fees and where costs should not follow the event.</w:t>
            </w:r>
          </w:p>
          <w:p w14:paraId="58A1AC78" w14:textId="77777777" w:rsidR="00154BB6" w:rsidRPr="00154BB6" w:rsidRDefault="00154BB6" w:rsidP="00154BB6">
            <w:pPr>
              <w:pStyle w:val="Text1nonumber"/>
            </w:pPr>
            <w:r w:rsidRPr="00154BB6">
              <w:t>In addition to the access to justice principles, the Employment Tribunal system enjoys an excellent range of Alternative Dispute Resolution (ADR) facility. First, there is the institution of ACAS itself. In nearly all cases, no claim may be brought to a Tribunal without first having been subject to the ACAS Early Conciliation regime. Then once before the Tribunal, there are ADR options: first, the much-used Judicial Mediation, where a Judge devotes a day to mediate a settlement; secondly, the still under-used facility of Judicial Assessment, an early neutral evaluation option whereby parties can be given a provisional view as to strengths and weaknesses of their position with view to subsequent settlement. So, with the ET system comes developed and developing ADR requirements and options.</w:t>
            </w:r>
          </w:p>
          <w:p w14:paraId="516D4EE4" w14:textId="77777777" w:rsidR="00154BB6" w:rsidRPr="00154BB6" w:rsidRDefault="00154BB6" w:rsidP="00154BB6">
            <w:pPr>
              <w:pStyle w:val="Text1nonumber"/>
            </w:pPr>
            <w:r w:rsidRPr="00154BB6">
              <w:t>In short, the Employment Tribunal system benefits from the access to justice principles and developed and developing ADR requirements and options.</w:t>
            </w:r>
          </w:p>
          <w:p w14:paraId="49B23AFA" w14:textId="0AEADCCE" w:rsidR="00154BB6" w:rsidRPr="00154BB6" w:rsidRDefault="00154BB6" w:rsidP="00154BB6">
            <w:pPr>
              <w:pStyle w:val="Text1nonumber"/>
            </w:pPr>
            <w:r w:rsidRPr="00154BB6">
              <w:t>Furthermore, it is our experience that the existence of lay members on Tribunals adds credibility with users. The concept of the industrial/employment jury adds to the appropriateness of the Employment Tribunal as the forum to resolve disputes. We acknowledge that extension of jurisdiction may not necessarily involve lay members, but where it does or might, their existence would add credibility to the process.</w:t>
            </w:r>
          </w:p>
        </w:tc>
      </w:tr>
      <w:tr w:rsidR="00154BB6" w:rsidRPr="00154BB6" w14:paraId="103FBB3A" w14:textId="77777777" w:rsidTr="00154BB6">
        <w:trPr>
          <w:trHeight w:val="249"/>
        </w:trPr>
        <w:tc>
          <w:tcPr>
            <w:tcW w:w="0" w:type="auto"/>
          </w:tcPr>
          <w:p w14:paraId="2E9B41B6" w14:textId="77777777" w:rsidR="00154BB6" w:rsidRPr="00154BB6" w:rsidRDefault="00154BB6" w:rsidP="00154BB6">
            <w:pPr>
              <w:pStyle w:val="Text1nonumber"/>
            </w:pPr>
            <w:r w:rsidRPr="00154BB6">
              <w:t>Employment Tribunals (Scotland)</w:t>
            </w:r>
          </w:p>
        </w:tc>
        <w:tc>
          <w:tcPr>
            <w:tcW w:w="0" w:type="auto"/>
          </w:tcPr>
          <w:p w14:paraId="1534ADC0" w14:textId="77777777" w:rsidR="00154BB6" w:rsidRPr="00154BB6" w:rsidRDefault="00154BB6" w:rsidP="00154BB6">
            <w:pPr>
              <w:pStyle w:val="Text1nonumber"/>
            </w:pPr>
            <w:r w:rsidRPr="00154BB6">
              <w:t>Employment Tribunals (Scotland)</w:t>
            </w:r>
          </w:p>
        </w:tc>
        <w:tc>
          <w:tcPr>
            <w:tcW w:w="0" w:type="auto"/>
          </w:tcPr>
          <w:p w14:paraId="20FA4EEE" w14:textId="77777777" w:rsidR="00154BB6" w:rsidRPr="00154BB6" w:rsidRDefault="00154BB6" w:rsidP="00154BB6">
            <w:pPr>
              <w:pStyle w:val="Text1nonumber"/>
            </w:pPr>
            <w:r w:rsidRPr="00154BB6">
              <w:t>Yes</w:t>
            </w:r>
          </w:p>
        </w:tc>
        <w:tc>
          <w:tcPr>
            <w:tcW w:w="0" w:type="auto"/>
          </w:tcPr>
          <w:p w14:paraId="3DB2D26F" w14:textId="77777777" w:rsidR="00154BB6" w:rsidRPr="00154BB6" w:rsidRDefault="00154BB6" w:rsidP="00154BB6">
            <w:pPr>
              <w:pStyle w:val="Text1nonumber"/>
            </w:pPr>
            <w:r w:rsidRPr="00154BB6">
              <w:t>[In agreement with Council of Employment Judges response]</w:t>
            </w:r>
          </w:p>
        </w:tc>
      </w:tr>
      <w:tr w:rsidR="00154BB6" w:rsidRPr="00154BB6" w14:paraId="0A48A7D3" w14:textId="77777777" w:rsidTr="00154BB6">
        <w:trPr>
          <w:trHeight w:val="249"/>
        </w:trPr>
        <w:tc>
          <w:tcPr>
            <w:tcW w:w="0" w:type="auto"/>
          </w:tcPr>
          <w:p w14:paraId="77FE5DCF" w14:textId="77777777" w:rsidR="00154BB6" w:rsidRPr="00154BB6" w:rsidRDefault="00154BB6" w:rsidP="00154BB6">
            <w:pPr>
              <w:pStyle w:val="Text1nonumber"/>
            </w:pPr>
            <w:r w:rsidRPr="00154BB6">
              <w:t>Lewis Silkin LLP</w:t>
            </w:r>
          </w:p>
        </w:tc>
        <w:tc>
          <w:tcPr>
            <w:tcW w:w="0" w:type="auto"/>
          </w:tcPr>
          <w:p w14:paraId="7461C1D0" w14:textId="77777777" w:rsidR="00154BB6" w:rsidRPr="00154BB6" w:rsidRDefault="00154BB6" w:rsidP="00154BB6">
            <w:pPr>
              <w:pStyle w:val="Text1nonumber"/>
            </w:pPr>
            <w:r w:rsidRPr="00154BB6">
              <w:t>Lewis Silkin LLP</w:t>
            </w:r>
          </w:p>
        </w:tc>
        <w:tc>
          <w:tcPr>
            <w:tcW w:w="0" w:type="auto"/>
          </w:tcPr>
          <w:p w14:paraId="65552CE4" w14:textId="77777777" w:rsidR="00154BB6" w:rsidRPr="00154BB6" w:rsidRDefault="00154BB6" w:rsidP="00154BB6">
            <w:pPr>
              <w:pStyle w:val="Text1nonumber"/>
            </w:pPr>
            <w:r w:rsidRPr="00154BB6">
              <w:t>Yes</w:t>
            </w:r>
          </w:p>
        </w:tc>
        <w:tc>
          <w:tcPr>
            <w:tcW w:w="0" w:type="auto"/>
          </w:tcPr>
          <w:p w14:paraId="0FA80910" w14:textId="77777777" w:rsidR="00154BB6" w:rsidRPr="00154BB6" w:rsidRDefault="00154BB6" w:rsidP="00154BB6">
            <w:pPr>
              <w:pStyle w:val="Text1nonumber"/>
            </w:pPr>
            <w:r w:rsidRPr="00154BB6">
              <w:t>[INTRODUCTION]</w:t>
            </w:r>
          </w:p>
          <w:p w14:paraId="3C70634F" w14:textId="77777777" w:rsidR="00154BB6" w:rsidRPr="00154BB6" w:rsidRDefault="00154BB6" w:rsidP="00154BB6">
            <w:pPr>
              <w:pStyle w:val="Text1nonumber"/>
            </w:pPr>
            <w:r w:rsidRPr="00154BB6">
              <w:t>Lewis Silkin is a commercial law firm with approximately 60 partners. Our main office is in London, with smaller offices in Oxford, Cardiff, Dublin and Hong Kong. We have 23 partners in our Employment, Immigration and Reward division, which is one of the largest and most highly rated in the UK, with top tier ratings in Legal 500 and Chambers &amp; Partners. We are also the current Who’s Who Employment Team of the Year (a global award). This response is submitted on behalf of Lewis Silkin LLP, rather than our clients, based on our experience in practice advising predominantly medium to large-sized employers across a variety of sectors.</w:t>
            </w:r>
          </w:p>
          <w:p w14:paraId="674EEDA6" w14:textId="77777777" w:rsidR="00154BB6" w:rsidRPr="00154BB6" w:rsidRDefault="00154BB6" w:rsidP="00154BB6">
            <w:pPr>
              <w:pStyle w:val="Text1nonumber"/>
            </w:pPr>
            <w:r w:rsidRPr="00154BB6">
              <w:t>We are responding only to those questions where we have specific views based on our experience as a firm of solicitors specialising in employment law.</w:t>
            </w:r>
          </w:p>
          <w:p w14:paraId="59FFE0A1" w14:textId="77777777" w:rsidR="00154BB6" w:rsidRPr="00154BB6" w:rsidRDefault="00154BB6" w:rsidP="00154BB6">
            <w:pPr>
              <w:pStyle w:val="Text1nonumber"/>
            </w:pPr>
            <w:r w:rsidRPr="00154BB6">
              <w:t xml:space="preserve">[END OF INTRODUCTION] </w:t>
            </w:r>
          </w:p>
          <w:p w14:paraId="29B11A3F" w14:textId="77777777" w:rsidR="00154BB6" w:rsidRPr="00154BB6" w:rsidRDefault="00154BB6" w:rsidP="00154BB6">
            <w:pPr>
              <w:pStyle w:val="Text1nonumber"/>
            </w:pPr>
            <w:r w:rsidRPr="00154BB6">
              <w:t>Yes.  As noted, the employment tribunal is a specialist forum for determining industrial disputes, heard by experts in the field.  We would also note that employment and discrimination law is legally complex area with a large number of statutes and precedent caselaw, making it particularly important that hearings are chaired by specialist judges.</w:t>
            </w:r>
          </w:p>
        </w:tc>
      </w:tr>
      <w:tr w:rsidR="00154BB6" w:rsidRPr="00154BB6" w14:paraId="66445A4D" w14:textId="77777777" w:rsidTr="00154BB6">
        <w:trPr>
          <w:trHeight w:val="249"/>
        </w:trPr>
        <w:tc>
          <w:tcPr>
            <w:tcW w:w="0" w:type="auto"/>
          </w:tcPr>
          <w:p w14:paraId="205B0154" w14:textId="77777777" w:rsidR="00154BB6" w:rsidRPr="00154BB6" w:rsidRDefault="00154BB6" w:rsidP="00154BB6">
            <w:pPr>
              <w:pStyle w:val="Text1nonumber"/>
            </w:pPr>
            <w:r w:rsidRPr="00154BB6">
              <w:t>Birmingham Law Society</w:t>
            </w:r>
          </w:p>
        </w:tc>
        <w:tc>
          <w:tcPr>
            <w:tcW w:w="0" w:type="auto"/>
          </w:tcPr>
          <w:p w14:paraId="5E4EA56B" w14:textId="77777777" w:rsidR="00154BB6" w:rsidRPr="00154BB6" w:rsidRDefault="00154BB6" w:rsidP="00154BB6">
            <w:pPr>
              <w:pStyle w:val="Text1nonumber"/>
            </w:pPr>
            <w:r w:rsidRPr="00154BB6">
              <w:t>Birmingham Law Society</w:t>
            </w:r>
          </w:p>
        </w:tc>
        <w:tc>
          <w:tcPr>
            <w:tcW w:w="0" w:type="auto"/>
          </w:tcPr>
          <w:p w14:paraId="0A2CD2AA" w14:textId="77777777" w:rsidR="00154BB6" w:rsidRPr="00154BB6" w:rsidRDefault="00154BB6" w:rsidP="00154BB6">
            <w:pPr>
              <w:pStyle w:val="Text1nonumber"/>
            </w:pPr>
            <w:r w:rsidRPr="00154BB6">
              <w:t>Yes</w:t>
            </w:r>
          </w:p>
        </w:tc>
        <w:tc>
          <w:tcPr>
            <w:tcW w:w="0" w:type="auto"/>
          </w:tcPr>
          <w:p w14:paraId="749A8099" w14:textId="77777777" w:rsidR="00154BB6" w:rsidRPr="00154BB6" w:rsidRDefault="00154BB6" w:rsidP="00154BB6">
            <w:pPr>
              <w:pStyle w:val="Text1nonumber"/>
            </w:pPr>
            <w:r w:rsidRPr="00154BB6">
              <w:t>Yes, the Committee agree it makes sense to retain this exclusive jurisdiction.  This allows specialist expertise in relation to adjudicating on statutory rights to be concentrated.  In addition, employment tribunals’ relatively informal rules of procedure contribute significantly towards access to justice for employees.</w:t>
            </w:r>
          </w:p>
        </w:tc>
      </w:tr>
      <w:tr w:rsidR="00154BB6" w:rsidRPr="00154BB6" w14:paraId="71E82ECE" w14:textId="77777777" w:rsidTr="00154BB6">
        <w:trPr>
          <w:trHeight w:val="249"/>
        </w:trPr>
        <w:tc>
          <w:tcPr>
            <w:tcW w:w="0" w:type="auto"/>
          </w:tcPr>
          <w:p w14:paraId="67492B64" w14:textId="77777777" w:rsidR="00154BB6" w:rsidRPr="00154BB6" w:rsidRDefault="00154BB6" w:rsidP="00154BB6">
            <w:pPr>
              <w:pStyle w:val="Text1nonumber"/>
            </w:pPr>
            <w:r w:rsidRPr="00154BB6">
              <w:t>The President of Employment Tribunals (England and Wales) and the Regional Employment Judges</w:t>
            </w:r>
          </w:p>
        </w:tc>
        <w:tc>
          <w:tcPr>
            <w:tcW w:w="0" w:type="auto"/>
          </w:tcPr>
          <w:p w14:paraId="7D1278FC" w14:textId="77777777" w:rsidR="00154BB6" w:rsidRPr="00154BB6" w:rsidRDefault="00154BB6" w:rsidP="00154BB6">
            <w:pPr>
              <w:pStyle w:val="Text1nonumber"/>
            </w:pPr>
            <w:r w:rsidRPr="00154BB6">
              <w:t>The President of Employment Tribunals (England and Wales) and the Regional Employment Judges</w:t>
            </w:r>
          </w:p>
        </w:tc>
        <w:tc>
          <w:tcPr>
            <w:tcW w:w="0" w:type="auto"/>
          </w:tcPr>
          <w:p w14:paraId="48B85DB2" w14:textId="77777777" w:rsidR="00154BB6" w:rsidRPr="00154BB6" w:rsidRDefault="00154BB6" w:rsidP="00154BB6">
            <w:pPr>
              <w:pStyle w:val="Text1nonumber"/>
            </w:pPr>
            <w:r w:rsidRPr="00154BB6">
              <w:t>Yes</w:t>
            </w:r>
          </w:p>
        </w:tc>
        <w:tc>
          <w:tcPr>
            <w:tcW w:w="0" w:type="auto"/>
          </w:tcPr>
          <w:p w14:paraId="63EF6322" w14:textId="77777777" w:rsidR="00154BB6" w:rsidRPr="00154BB6" w:rsidRDefault="00154BB6" w:rsidP="00154BB6">
            <w:pPr>
              <w:pStyle w:val="Text1nonumber"/>
            </w:pPr>
            <w:r w:rsidRPr="00154BB6">
              <w:t>Yes. As the specialist forum for employment claims, the employment tribunals have a well-established and respected exclusive jurisdiction over many statutory claims in the employment field and we can see no good argument in favour of creating any addition al concurrent jurisdiction for other tribunals or the civil courts which do not have that specialism.</w:t>
            </w:r>
          </w:p>
          <w:p w14:paraId="2CBB9584" w14:textId="77777777" w:rsidR="00154BB6" w:rsidRPr="00154BB6" w:rsidRDefault="00154BB6" w:rsidP="00154BB6">
            <w:pPr>
              <w:pStyle w:val="Text1nonumber"/>
            </w:pPr>
            <w:r w:rsidRPr="00154BB6">
              <w:t xml:space="preserve">At the outset of our submission, we draw attention to the amendments recently made by the Courts and Tribunals (Judiciary and Functions of Staff) Act 2018 to section 6 of the Tribunals, Courts and Enforcement Act 2007 by which the President of Employment Tribunals and the ten Regional Employment Judges are now judges of the first-tier tribunal and the upper tribunal and can be deployed to hear claims and appeals that arise in their constituent chambers. The 2018 Act also makes the Presidents of Employment Tribunals, in England and Wales and in Scotland, judges of the Employment Appeal Tribunal. </w:t>
            </w:r>
          </w:p>
          <w:p w14:paraId="10F06891" w14:textId="77777777" w:rsidR="00154BB6" w:rsidRPr="00154BB6" w:rsidRDefault="00154BB6" w:rsidP="00154BB6">
            <w:pPr>
              <w:pStyle w:val="Text1nonumber"/>
            </w:pPr>
            <w:r w:rsidRPr="00154BB6">
              <w:t>As will appear from our answers to questions below, we strongly believe that based on the model of the deployment of the President or Regional Employment Judges under the 2018 Act, the deployment of Employment Judges to the county court to hear matters such as goods and services discrimination claims would be a welcome use of our expertise. Some Employment Judges already sit as District Judges in the county court and have been deployed to hear such claims.</w:t>
            </w:r>
          </w:p>
        </w:tc>
      </w:tr>
      <w:tr w:rsidR="00154BB6" w:rsidRPr="00154BB6" w14:paraId="2086BF85" w14:textId="77777777" w:rsidTr="00154BB6">
        <w:trPr>
          <w:trHeight w:val="249"/>
        </w:trPr>
        <w:tc>
          <w:tcPr>
            <w:tcW w:w="0" w:type="auto"/>
          </w:tcPr>
          <w:p w14:paraId="73589483" w14:textId="77777777" w:rsidR="00154BB6" w:rsidRPr="00154BB6" w:rsidRDefault="00154BB6" w:rsidP="00154BB6">
            <w:pPr>
              <w:pStyle w:val="Text1nonumber"/>
            </w:pPr>
            <w:r w:rsidRPr="00154BB6">
              <w:t>JUSTICE</w:t>
            </w:r>
          </w:p>
        </w:tc>
        <w:tc>
          <w:tcPr>
            <w:tcW w:w="0" w:type="auto"/>
          </w:tcPr>
          <w:p w14:paraId="28465336" w14:textId="77777777" w:rsidR="00154BB6" w:rsidRPr="00154BB6" w:rsidRDefault="00154BB6" w:rsidP="00154BB6">
            <w:pPr>
              <w:pStyle w:val="Text1nonumber"/>
            </w:pPr>
            <w:r w:rsidRPr="00154BB6">
              <w:t>JUSTICE</w:t>
            </w:r>
          </w:p>
        </w:tc>
        <w:tc>
          <w:tcPr>
            <w:tcW w:w="0" w:type="auto"/>
          </w:tcPr>
          <w:p w14:paraId="2CF30E91" w14:textId="77777777" w:rsidR="00154BB6" w:rsidRPr="00154BB6" w:rsidRDefault="00154BB6" w:rsidP="00154BB6">
            <w:pPr>
              <w:pStyle w:val="Text1nonumber"/>
            </w:pPr>
            <w:r w:rsidRPr="00154BB6">
              <w:t>Yes</w:t>
            </w:r>
          </w:p>
        </w:tc>
        <w:tc>
          <w:tcPr>
            <w:tcW w:w="0" w:type="auto"/>
          </w:tcPr>
          <w:p w14:paraId="77D34C82" w14:textId="5AF8F72D" w:rsidR="00154BB6" w:rsidRPr="00154BB6" w:rsidRDefault="00154BB6" w:rsidP="00154BB6">
            <w:pPr>
              <w:pStyle w:val="Text1nonumber"/>
            </w:pPr>
            <w:r w:rsidRPr="00154BB6">
              <w:t>We agree that employment tribunals should retain an exclusive jurisdiction over</w:t>
            </w:r>
            <w:r w:rsidR="00AD6C50">
              <w:t xml:space="preserve"> </w:t>
            </w:r>
            <w:r w:rsidRPr="00154BB6">
              <w:t>certain types of statutory employment claims. Our consultation with an employment</w:t>
            </w:r>
            <w:r w:rsidR="00AD6C50">
              <w:t xml:space="preserve"> </w:t>
            </w:r>
            <w:r w:rsidRPr="00154BB6">
              <w:t>law Queen’s Counsel revealed support for the way in which employment tribunals</w:t>
            </w:r>
            <w:r w:rsidR="00AD6C50">
              <w:t xml:space="preserve"> </w:t>
            </w:r>
            <w:r w:rsidRPr="00154BB6">
              <w:t>manage employment disputes.</w:t>
            </w:r>
          </w:p>
          <w:p w14:paraId="4F26DA05" w14:textId="640E22B3" w:rsidR="00154BB6" w:rsidRPr="00154BB6" w:rsidRDefault="00154BB6" w:rsidP="00AD6C50">
            <w:pPr>
              <w:pStyle w:val="Text1nonumber"/>
            </w:pPr>
            <w:r w:rsidRPr="00154BB6">
              <w:t>Employment tribunal judges have built up particular expertise in statutory entitlement</w:t>
            </w:r>
            <w:r w:rsidR="00AD6C50">
              <w:t xml:space="preserve"> </w:t>
            </w:r>
            <w:r w:rsidRPr="00154BB6">
              <w:t>claims and are seen as effective at case managing disputes. Further, the Queen’s</w:t>
            </w:r>
            <w:r w:rsidR="00AD6C50">
              <w:t xml:space="preserve"> </w:t>
            </w:r>
            <w:r w:rsidRPr="00154BB6">
              <w:t xml:space="preserve">Counsel we consulted took the view that mandatory early conciliation through ACAS [ACAS conciliation is of course mandatory for employment tribunal claims by virtue of section 18A of the </w:t>
            </w:r>
            <w:r w:rsidR="00AD6C50">
              <w:t>e</w:t>
            </w:r>
            <w:r w:rsidRPr="00154BB6">
              <w:t>mployment Tribunals Act 1996, save for the narrow exemptions prescribed at s18A(7) and Regulation 3(1) of the Employment Tribunals (Early Conciliation: Exemptions and Rules of Procedure) Regulations 2014].</w:t>
            </w:r>
            <w:r w:rsidR="00AD6C50">
              <w:t xml:space="preserve"> </w:t>
            </w:r>
            <w:r w:rsidRPr="00154BB6">
              <w:t>as part of the tribunal process is an extremely valuable resolution tool in employment</w:t>
            </w:r>
            <w:r w:rsidR="00AD6C50">
              <w:t xml:space="preserve"> </w:t>
            </w:r>
            <w:r w:rsidRPr="00154BB6">
              <w:t>law disputes. [There were 66,762 Early Conciliation Notifications between April-September 2018, with only 23% of</w:t>
            </w:r>
            <w:r w:rsidR="00AD6C50">
              <w:t xml:space="preserve"> </w:t>
            </w:r>
            <w:r w:rsidRPr="00154BB6">
              <w:t>the 65,383 ACAS cases closed during that period leading to an employment tribunal claim,</w:t>
            </w:r>
            <w:r w:rsidR="00AD6C50">
              <w:t xml:space="preserve"> </w:t>
            </w:r>
            <w:r w:rsidRPr="00154BB6">
              <w:t>http://www.acas.org.uk/index.aspx?articleid=6630]</w:t>
            </w:r>
          </w:p>
        </w:tc>
      </w:tr>
      <w:tr w:rsidR="00154BB6" w:rsidRPr="00154BB6" w14:paraId="2975F2BC" w14:textId="77777777" w:rsidTr="00154BB6">
        <w:trPr>
          <w:trHeight w:val="249"/>
        </w:trPr>
        <w:tc>
          <w:tcPr>
            <w:tcW w:w="0" w:type="auto"/>
          </w:tcPr>
          <w:p w14:paraId="6C6E12A7" w14:textId="77777777" w:rsidR="00154BB6" w:rsidRPr="00154BB6" w:rsidRDefault="00154BB6" w:rsidP="00154BB6">
            <w:pPr>
              <w:pStyle w:val="Text1nonumber"/>
            </w:pPr>
            <w:r w:rsidRPr="00154BB6">
              <w:t>President of the Industrial Tribunal and Fair Employment Tribunal</w:t>
            </w:r>
          </w:p>
        </w:tc>
        <w:tc>
          <w:tcPr>
            <w:tcW w:w="0" w:type="auto"/>
          </w:tcPr>
          <w:p w14:paraId="55CE797E" w14:textId="77777777" w:rsidR="00154BB6" w:rsidRPr="00154BB6" w:rsidRDefault="00154BB6" w:rsidP="00154BB6">
            <w:pPr>
              <w:pStyle w:val="Text1nonumber"/>
            </w:pPr>
            <w:r w:rsidRPr="00154BB6">
              <w:t>President of the Industrial Tribunal and Fair Employment Tribunal</w:t>
            </w:r>
          </w:p>
        </w:tc>
        <w:tc>
          <w:tcPr>
            <w:tcW w:w="0" w:type="auto"/>
          </w:tcPr>
          <w:p w14:paraId="6D17B51B" w14:textId="77777777" w:rsidR="00154BB6" w:rsidRPr="00154BB6" w:rsidRDefault="00154BB6" w:rsidP="00154BB6">
            <w:pPr>
              <w:pStyle w:val="Text1nonumber"/>
            </w:pPr>
            <w:r w:rsidRPr="00154BB6">
              <w:t>Yes</w:t>
            </w:r>
          </w:p>
        </w:tc>
        <w:tc>
          <w:tcPr>
            <w:tcW w:w="0" w:type="auto"/>
          </w:tcPr>
          <w:p w14:paraId="418BC0F3" w14:textId="77777777" w:rsidR="00154BB6" w:rsidRPr="00154BB6" w:rsidRDefault="00154BB6" w:rsidP="00154BB6">
            <w:pPr>
              <w:pStyle w:val="Text1nonumber"/>
            </w:pPr>
            <w:r w:rsidRPr="00154BB6">
              <w:t>[In agreement with the response from the President of the Employment Tribunals and Regional Employment Judges].</w:t>
            </w:r>
          </w:p>
        </w:tc>
      </w:tr>
      <w:tr w:rsidR="00154BB6" w:rsidRPr="00154BB6" w14:paraId="3B6D9D4C" w14:textId="77777777" w:rsidTr="00154BB6">
        <w:trPr>
          <w:trHeight w:val="249"/>
        </w:trPr>
        <w:tc>
          <w:tcPr>
            <w:tcW w:w="0" w:type="auto"/>
          </w:tcPr>
          <w:p w14:paraId="2CEDE293" w14:textId="77777777" w:rsidR="00154BB6" w:rsidRPr="00154BB6" w:rsidRDefault="00154BB6" w:rsidP="00154BB6">
            <w:pPr>
              <w:pStyle w:val="Text1nonumber"/>
            </w:pPr>
            <w:r w:rsidRPr="00154BB6">
              <w:t>Employment Lawyers Association</w:t>
            </w:r>
          </w:p>
        </w:tc>
        <w:tc>
          <w:tcPr>
            <w:tcW w:w="0" w:type="auto"/>
          </w:tcPr>
          <w:p w14:paraId="3D19F7CC" w14:textId="77777777" w:rsidR="00154BB6" w:rsidRPr="00154BB6" w:rsidRDefault="00154BB6" w:rsidP="00154BB6">
            <w:pPr>
              <w:pStyle w:val="Text1nonumber"/>
            </w:pPr>
            <w:r w:rsidRPr="00154BB6">
              <w:t>Employment Lawyers Association</w:t>
            </w:r>
          </w:p>
        </w:tc>
        <w:tc>
          <w:tcPr>
            <w:tcW w:w="0" w:type="auto"/>
          </w:tcPr>
          <w:p w14:paraId="28441125" w14:textId="77777777" w:rsidR="00154BB6" w:rsidRPr="00154BB6" w:rsidRDefault="00154BB6" w:rsidP="00154BB6">
            <w:pPr>
              <w:pStyle w:val="Text1nonumber"/>
            </w:pPr>
            <w:r w:rsidRPr="00154BB6">
              <w:t>Yes</w:t>
            </w:r>
          </w:p>
        </w:tc>
        <w:tc>
          <w:tcPr>
            <w:tcW w:w="0" w:type="auto"/>
          </w:tcPr>
          <w:p w14:paraId="56528F95" w14:textId="77777777" w:rsidR="00154BB6" w:rsidRPr="00154BB6" w:rsidRDefault="00154BB6" w:rsidP="00154BB6">
            <w:pPr>
              <w:pStyle w:val="Text1nonumber"/>
            </w:pPr>
            <w:r w:rsidRPr="00154BB6">
              <w:t xml:space="preserve">[INTRODUCTION] </w:t>
            </w:r>
          </w:p>
          <w:p w14:paraId="385B2A7C" w14:textId="77777777" w:rsidR="00154BB6" w:rsidRPr="00154BB6" w:rsidRDefault="00154BB6" w:rsidP="00154BB6">
            <w:pPr>
              <w:pStyle w:val="Text1nonumber"/>
            </w:pPr>
            <w:r w:rsidRPr="00154BB6">
              <w:t>The Employment Lawyers Association (“ELA”) is a non-political group of specialists in the field of employment law. We include those who represent both claimants and respondents/defendants in the courts and employment tribunals. It is not our role to comment on the political merits or otherwise of proposed legislation , rather we make observations from a legal and practical standpoint. Our Legislative &amp; Policy Committee is made up of both barristers and solicitors who meet regularly to consider and respond to proposed new legislation.</w:t>
            </w:r>
          </w:p>
          <w:p w14:paraId="02AF0FB6" w14:textId="77777777" w:rsidR="00154BB6" w:rsidRPr="00154BB6" w:rsidRDefault="00154BB6" w:rsidP="00154BB6">
            <w:pPr>
              <w:pStyle w:val="Text1nonumber"/>
            </w:pPr>
            <w:r w:rsidRPr="00154BB6">
              <w:t>The members of the working party that prepared this paper are listed at the end of this paper, at Appendix 1.</w:t>
            </w:r>
          </w:p>
          <w:p w14:paraId="71C8D907" w14:textId="77777777" w:rsidR="00154BB6" w:rsidRPr="00154BB6" w:rsidRDefault="00154BB6" w:rsidP="00154BB6">
            <w:pPr>
              <w:pStyle w:val="Text1nonumber"/>
            </w:pPr>
            <w:r w:rsidRPr="00154BB6">
              <w:t>ELA very much welcomes the opportunity to comment on the Law Commission’s Paper. It focuses on issues that are of particular importance and interest to our members. As you may be aware, we were heavily  involved in commenting upon Lord Justice Briggs’ (as he then was) proposals in 2015/16 as part of the Civil Courts Structure Review. These included dealing with various comments that had been made as part of the Enquiry as regards the location of Employment Tribunals and the Employment Appeal Tribunal in relation to existing civil courts and other tribunals. There were, as it will be recalled, various references to the “uncomfortable split of jurisdiction”, “awkward areas of shared and exclusive jurisdiction” and “their rather lonely existence”, “the present unsatisfactory isolation of that tribunal”, “the desirability of finding the right home for the Employment Tribunal… and the Employment Appeal Tribunal”. There was also a comment that Employment Tribunals were “uncomfortably stranded between the civil courts and the main Tribunal Structure”.</w:t>
            </w:r>
          </w:p>
          <w:p w14:paraId="0B188C62" w14:textId="77777777" w:rsidR="00154BB6" w:rsidRPr="00154BB6" w:rsidRDefault="00154BB6" w:rsidP="00154BB6">
            <w:pPr>
              <w:pStyle w:val="Text1nonumber"/>
            </w:pPr>
            <w:r w:rsidRPr="00154BB6">
              <w:t>These comments made for uncomfortable reading for Employment Lawyers. Then in April 2016, we submitted a detailed Response to Proposals that had been put forward for a Single Employment Court. At the time we said this of the idea:-</w:t>
            </w:r>
          </w:p>
          <w:p w14:paraId="4BFDEEF7" w14:textId="77777777" w:rsidR="00154BB6" w:rsidRPr="00154BB6" w:rsidRDefault="00154BB6" w:rsidP="00154BB6">
            <w:pPr>
              <w:pStyle w:val="Text1nonumber"/>
            </w:pPr>
            <w:r w:rsidRPr="00154BB6">
              <w:t>“The proposal for there to be a single employment court has potentially hugely significant ramifications. We do currently seem to be moving at an extremely rapid pace in terms of the time being given to consider this development, and also to respond to related specific proposals, as have, most recently been put forward by Lord Justice Briggs. We would exercise real caution here, and respectfully suggest that those charged with responsibility for these reforms take proper time to consider their proposals, and consult properly within reasonable time limits, before making changes which could, if insufficiently thought through, result in further disruption as they are undone or redone.”</w:t>
            </w:r>
          </w:p>
          <w:p w14:paraId="1AAA9C9D" w14:textId="77777777" w:rsidR="00154BB6" w:rsidRPr="00154BB6" w:rsidRDefault="00154BB6" w:rsidP="00154BB6">
            <w:pPr>
              <w:pStyle w:val="Text1nonumber"/>
            </w:pPr>
            <w:r w:rsidRPr="00154BB6">
              <w:t>We were also fully engaged in commenting upon the Department for Business, Energy &amp; Industrial Strategy (BEIS)’s proposals entitled “Reforming the Employment Tribunal System”. These were designed to “transform the way that tribunal users engage with the system”. The programme was to apply to all courts and tribunals managed by the Courts and Tribunals Service, including Employment Tribunals and the Employment Appeal Tribunal.</w:t>
            </w:r>
          </w:p>
          <w:p w14:paraId="25BA6B13" w14:textId="77777777" w:rsidR="00154BB6" w:rsidRPr="00154BB6" w:rsidRDefault="00154BB6" w:rsidP="00154BB6">
            <w:pPr>
              <w:pStyle w:val="Text1nonumber"/>
            </w:pPr>
            <w:r w:rsidRPr="00154BB6">
              <w:t>We have been aware for some time that the structure and the role of the Employment Tribunals may become an area of focus for the Law Commission. We think it fair to say that in light of the Government’s plans for a radical overhaul of our Justice System, and the attention given to the jurisdiction of the Employment Tribunals and the common law courts to hear employment related cases in recent years, we were anticipating something more radical and far reaching than perhaps we have seen in the Law Commission’s paper. That being said, we do understand the limitations upon the Law Commission in this respect, and we appreciate they will not be keen to make proposals that may be controversial or politically sensitive.</w:t>
            </w:r>
          </w:p>
          <w:p w14:paraId="5986591E" w14:textId="77777777" w:rsidR="00154BB6" w:rsidRPr="00154BB6" w:rsidRDefault="00154BB6" w:rsidP="00154BB6">
            <w:pPr>
              <w:pStyle w:val="Text1nonumber"/>
            </w:pPr>
            <w:r w:rsidRPr="00154BB6">
              <w:t>So on that basis we do welcome the current consultation. We hope it may lead to a wider debate amongst stakeholders and that it will help modernise and make more efficient our employment law jurisdiction as part of the Government’s wider Programme of Reform to the Justice System. It could not have come at a better time. The repercussions caused by the introduction of Employment Tribunal fees in July 2013, and then subsequently the Supreme Court decision in July 2017 to declare Employment Tribunal fees unlawful, are still being felt, and that is why the Employment Tribunal system as currently constituted and resourced is unsurprisingly struggling to cope.</w:t>
            </w:r>
          </w:p>
          <w:p w14:paraId="1215B456" w14:textId="77777777" w:rsidR="00154BB6" w:rsidRPr="00154BB6" w:rsidRDefault="00154BB6" w:rsidP="00154BB6">
            <w:pPr>
              <w:pStyle w:val="Text1nonumber"/>
            </w:pPr>
            <w:r w:rsidRPr="00154BB6">
              <w:t xml:space="preserve">[END OF INTRODUCTION] </w:t>
            </w:r>
          </w:p>
          <w:p w14:paraId="4355E5A6" w14:textId="77777777" w:rsidR="00154BB6" w:rsidRPr="00154BB6" w:rsidRDefault="00154BB6" w:rsidP="00154BB6">
            <w:pPr>
              <w:pStyle w:val="Text1nonumber"/>
            </w:pPr>
            <w:r w:rsidRPr="00154BB6">
              <w:t>We note that the Commission is not aware of any body of opinion among the employment law or employment relations community which suggests that any of the exclusive jurisdictions of the employment tribunals should become an area of concurrent jurisdiction with the County Court and/or High Court.  We too are not aware of any such views and endorse the Commission’s provisional proposal accordingly.</w:t>
            </w:r>
          </w:p>
          <w:p w14:paraId="7DA198BE" w14:textId="3264549C" w:rsidR="00154BB6" w:rsidRPr="00154BB6" w:rsidRDefault="00154BB6" w:rsidP="00154BB6">
            <w:pPr>
              <w:pStyle w:val="Text1nonumber"/>
            </w:pPr>
            <w:r w:rsidRPr="00154BB6">
              <w:t>We would add that we would regard it as undesirable to give the County Court or High Court jurisdiction over any of the areas of law, such as unfair dismissal, employment discrimination and redundancy rights, in respect of which the employment tribunals have built up, over many years, a considerable body of expertise, and in the determination of which they generally command the respect of both employer and employee/worker litigants and their respective representatives. We consider that any change reducing the exclusivity of the employment tribunals’ jurisdiction would be a retrograde step.</w:t>
            </w:r>
          </w:p>
        </w:tc>
      </w:tr>
      <w:tr w:rsidR="00154BB6" w:rsidRPr="00154BB6" w14:paraId="6BDAF21A" w14:textId="77777777" w:rsidTr="00154BB6">
        <w:trPr>
          <w:trHeight w:val="249"/>
        </w:trPr>
        <w:tc>
          <w:tcPr>
            <w:tcW w:w="0" w:type="auto"/>
          </w:tcPr>
          <w:p w14:paraId="77383237" w14:textId="77777777" w:rsidR="00154BB6" w:rsidRPr="00154BB6" w:rsidRDefault="00154BB6" w:rsidP="00154BB6">
            <w:pPr>
              <w:pStyle w:val="Text1nonumber"/>
            </w:pPr>
            <w:r w:rsidRPr="00154BB6">
              <w:t>Protect</w:t>
            </w:r>
          </w:p>
        </w:tc>
        <w:tc>
          <w:tcPr>
            <w:tcW w:w="0" w:type="auto"/>
          </w:tcPr>
          <w:p w14:paraId="41EB5E5E" w14:textId="77777777" w:rsidR="00154BB6" w:rsidRPr="00154BB6" w:rsidRDefault="00154BB6" w:rsidP="00154BB6">
            <w:pPr>
              <w:pStyle w:val="Text1nonumber"/>
            </w:pPr>
            <w:r w:rsidRPr="00154BB6">
              <w:t>Protect</w:t>
            </w:r>
          </w:p>
        </w:tc>
        <w:tc>
          <w:tcPr>
            <w:tcW w:w="0" w:type="auto"/>
          </w:tcPr>
          <w:p w14:paraId="7D9015AF" w14:textId="77777777" w:rsidR="00154BB6" w:rsidRPr="00154BB6" w:rsidRDefault="00154BB6" w:rsidP="00154BB6">
            <w:pPr>
              <w:pStyle w:val="Text1nonumber"/>
            </w:pPr>
            <w:r w:rsidRPr="00154BB6">
              <w:t>Not Answered</w:t>
            </w:r>
          </w:p>
        </w:tc>
        <w:tc>
          <w:tcPr>
            <w:tcW w:w="0" w:type="auto"/>
          </w:tcPr>
          <w:p w14:paraId="1B9CDD1A" w14:textId="77777777" w:rsidR="00154BB6" w:rsidRPr="00154BB6" w:rsidRDefault="00154BB6" w:rsidP="00154BB6">
            <w:pPr>
              <w:pStyle w:val="Text1nonumber"/>
            </w:pPr>
          </w:p>
        </w:tc>
      </w:tr>
      <w:tr w:rsidR="00154BB6" w:rsidRPr="00154BB6" w14:paraId="72C6035D" w14:textId="77777777" w:rsidTr="00154BB6">
        <w:trPr>
          <w:trHeight w:val="249"/>
        </w:trPr>
        <w:tc>
          <w:tcPr>
            <w:tcW w:w="0" w:type="auto"/>
          </w:tcPr>
          <w:p w14:paraId="4986D079" w14:textId="77777777" w:rsidR="00154BB6" w:rsidRPr="00154BB6" w:rsidRDefault="00154BB6" w:rsidP="00154BB6">
            <w:pPr>
              <w:pStyle w:val="Text1nonumber"/>
            </w:pPr>
            <w:r w:rsidRPr="00154BB6">
              <w:t>Thompsons Solicitors</w:t>
            </w:r>
          </w:p>
        </w:tc>
        <w:tc>
          <w:tcPr>
            <w:tcW w:w="0" w:type="auto"/>
          </w:tcPr>
          <w:p w14:paraId="53F883B4" w14:textId="77777777" w:rsidR="00154BB6" w:rsidRPr="00154BB6" w:rsidRDefault="00154BB6" w:rsidP="00154BB6">
            <w:pPr>
              <w:pStyle w:val="Text1nonumber"/>
            </w:pPr>
            <w:r w:rsidRPr="00154BB6">
              <w:t>Thompsons Solicitors</w:t>
            </w:r>
          </w:p>
        </w:tc>
        <w:tc>
          <w:tcPr>
            <w:tcW w:w="0" w:type="auto"/>
          </w:tcPr>
          <w:p w14:paraId="7FE170BF" w14:textId="77777777" w:rsidR="00154BB6" w:rsidRPr="00154BB6" w:rsidRDefault="00154BB6" w:rsidP="00154BB6">
            <w:pPr>
              <w:pStyle w:val="Text1nonumber"/>
            </w:pPr>
            <w:r w:rsidRPr="00154BB6">
              <w:t>Yes</w:t>
            </w:r>
          </w:p>
        </w:tc>
        <w:tc>
          <w:tcPr>
            <w:tcW w:w="0" w:type="auto"/>
          </w:tcPr>
          <w:p w14:paraId="06AF3FDC" w14:textId="77777777" w:rsidR="00154BB6" w:rsidRPr="00154BB6" w:rsidRDefault="00154BB6" w:rsidP="00154BB6">
            <w:pPr>
              <w:pStyle w:val="Text1nonumber"/>
            </w:pPr>
            <w:r w:rsidRPr="00154BB6">
              <w:t>[INTRODUCTION]</w:t>
            </w:r>
          </w:p>
          <w:p w14:paraId="0C3180C4" w14:textId="77777777" w:rsidR="00154BB6" w:rsidRPr="00154BB6" w:rsidRDefault="00154BB6" w:rsidP="00154BB6">
            <w:pPr>
              <w:pStyle w:val="Text1nonumber"/>
            </w:pPr>
            <w:r w:rsidRPr="00154BB6">
              <w:t>Thompsons is the UK’s largest firm representing workers and trade unions. Thompsons has acted for individuals, groups of workers and trade unions in thousands of cases concerning rights at work, including many leading cases in the UK and European courts, and has contributed to policy and campaigns on rights at work.</w:t>
            </w:r>
          </w:p>
          <w:p w14:paraId="54E960DC" w14:textId="77777777" w:rsidR="00154BB6" w:rsidRPr="00154BB6" w:rsidRDefault="00154BB6" w:rsidP="00154BB6">
            <w:pPr>
              <w:pStyle w:val="Text1nonumber"/>
            </w:pPr>
            <w:r w:rsidRPr="00154BB6">
              <w:t>Thompsons is committed to only representing claimants and has a reputation for fighting harder than others, to secure the highest possible compensation settlement for the party at fault.</w:t>
            </w:r>
          </w:p>
          <w:p w14:paraId="5E7B7CD0" w14:textId="77777777" w:rsidR="00154BB6" w:rsidRPr="00154BB6" w:rsidRDefault="00154BB6" w:rsidP="00154BB6">
            <w:pPr>
              <w:pStyle w:val="Text1nonumber"/>
            </w:pPr>
            <w:r w:rsidRPr="00154BB6">
              <w:t>The firm participates regularly in government consultations on a wide range of issues relevant to our trade union and private clients.</w:t>
            </w:r>
          </w:p>
          <w:p w14:paraId="42702076" w14:textId="77777777" w:rsidR="00154BB6" w:rsidRPr="00154BB6" w:rsidRDefault="00154BB6" w:rsidP="00154BB6">
            <w:pPr>
              <w:pStyle w:val="Text1nonumber"/>
            </w:pPr>
            <w:r w:rsidRPr="00154BB6">
              <w:t xml:space="preserve">[END OF INTRODUCTION] </w:t>
            </w:r>
          </w:p>
          <w:p w14:paraId="50CD65C4" w14:textId="77777777" w:rsidR="00154BB6" w:rsidRPr="00154BB6" w:rsidRDefault="00154BB6" w:rsidP="00154BB6">
            <w:pPr>
              <w:pStyle w:val="Text1nonumber"/>
            </w:pPr>
            <w:r w:rsidRPr="00154BB6">
              <w:t>We agree with this proposal for the reasons stated within the consultation document.</w:t>
            </w:r>
          </w:p>
        </w:tc>
      </w:tr>
      <w:tr w:rsidR="00154BB6" w:rsidRPr="00154BB6" w14:paraId="2F771FC4" w14:textId="77777777" w:rsidTr="00154BB6">
        <w:trPr>
          <w:trHeight w:val="249"/>
        </w:trPr>
        <w:tc>
          <w:tcPr>
            <w:tcW w:w="0" w:type="auto"/>
          </w:tcPr>
          <w:p w14:paraId="317C0DF5" w14:textId="77777777" w:rsidR="00154BB6" w:rsidRPr="00154BB6" w:rsidRDefault="00154BB6" w:rsidP="00154BB6">
            <w:pPr>
              <w:pStyle w:val="Text1nonumber"/>
            </w:pPr>
            <w:r w:rsidRPr="00154BB6">
              <w:t>The Law Society</w:t>
            </w:r>
          </w:p>
        </w:tc>
        <w:tc>
          <w:tcPr>
            <w:tcW w:w="0" w:type="auto"/>
          </w:tcPr>
          <w:p w14:paraId="7F303D8D" w14:textId="77777777" w:rsidR="00154BB6" w:rsidRPr="00154BB6" w:rsidRDefault="00154BB6" w:rsidP="00154BB6">
            <w:pPr>
              <w:pStyle w:val="Text1nonumber"/>
            </w:pPr>
            <w:r w:rsidRPr="00154BB6">
              <w:t>The Law Society</w:t>
            </w:r>
          </w:p>
        </w:tc>
        <w:tc>
          <w:tcPr>
            <w:tcW w:w="0" w:type="auto"/>
          </w:tcPr>
          <w:p w14:paraId="78B64A59" w14:textId="77777777" w:rsidR="00154BB6" w:rsidRPr="00154BB6" w:rsidRDefault="00154BB6" w:rsidP="00154BB6">
            <w:pPr>
              <w:pStyle w:val="Text1nonumber"/>
            </w:pPr>
            <w:r w:rsidRPr="00154BB6">
              <w:t>Yes</w:t>
            </w:r>
          </w:p>
        </w:tc>
        <w:tc>
          <w:tcPr>
            <w:tcW w:w="0" w:type="auto"/>
          </w:tcPr>
          <w:p w14:paraId="044F298D" w14:textId="77777777" w:rsidR="00154BB6" w:rsidRPr="00154BB6" w:rsidRDefault="00154BB6" w:rsidP="00154BB6">
            <w:pPr>
              <w:pStyle w:val="Text1nonumber"/>
            </w:pPr>
            <w:r w:rsidRPr="00154BB6">
              <w:t xml:space="preserve">We agree with the proposition.  Since its inception in the 1970s [Initially as Industrial Tribunals]  the employment tribunals have been the sole arbiter of employment law matters such as unfair dismissal, employment discrimination, unlawful deduction and redundancy rights. They have developed an extensive body of expertise in this area. Employment tribunal judgments are promulgated by specialist employment law judges, and command the respect of all litigants, especially as they often provide practical guidance to both employers and employees. </w:t>
            </w:r>
          </w:p>
          <w:p w14:paraId="68FC3B2D" w14:textId="77777777" w:rsidR="00154BB6" w:rsidRPr="00154BB6" w:rsidRDefault="00154BB6" w:rsidP="00154BB6">
            <w:pPr>
              <w:pStyle w:val="Text1nonumber"/>
            </w:pPr>
            <w:r w:rsidRPr="00154BB6">
              <w:t>Employment tribunal claims rarely involve a straightforward contractual or monetary claim but the determination of legal issues which require an application of legislation, case law and employment law practice. We cannot see the benefit in the County Court or High Court having any concurrent jurisdiction over any areas of law that are currently within the Employment tribunal’s jurisdiction.</w:t>
            </w:r>
          </w:p>
        </w:tc>
      </w:tr>
      <w:tr w:rsidR="00154BB6" w:rsidRPr="00154BB6" w14:paraId="5C2F531F" w14:textId="77777777" w:rsidTr="00154BB6">
        <w:trPr>
          <w:trHeight w:val="249"/>
        </w:trPr>
        <w:tc>
          <w:tcPr>
            <w:tcW w:w="0" w:type="auto"/>
          </w:tcPr>
          <w:p w14:paraId="080A63B2" w14:textId="77777777" w:rsidR="00154BB6" w:rsidRPr="00154BB6" w:rsidRDefault="00154BB6" w:rsidP="00154BB6">
            <w:pPr>
              <w:pStyle w:val="Text1nonumber"/>
            </w:pPr>
            <w:r w:rsidRPr="00154BB6">
              <w:t>The Institute of Employment Rights</w:t>
            </w:r>
          </w:p>
        </w:tc>
        <w:tc>
          <w:tcPr>
            <w:tcW w:w="0" w:type="auto"/>
          </w:tcPr>
          <w:p w14:paraId="119F4DB4" w14:textId="77777777" w:rsidR="00154BB6" w:rsidRPr="00154BB6" w:rsidRDefault="00154BB6" w:rsidP="00154BB6">
            <w:pPr>
              <w:pStyle w:val="Text1nonumber"/>
            </w:pPr>
            <w:r w:rsidRPr="00154BB6">
              <w:t>The Institute of Employment Rights</w:t>
            </w:r>
          </w:p>
        </w:tc>
        <w:tc>
          <w:tcPr>
            <w:tcW w:w="0" w:type="auto"/>
          </w:tcPr>
          <w:p w14:paraId="2774A20C" w14:textId="77777777" w:rsidR="00154BB6" w:rsidRPr="00154BB6" w:rsidRDefault="00154BB6" w:rsidP="00154BB6">
            <w:pPr>
              <w:pStyle w:val="Text1nonumber"/>
            </w:pPr>
            <w:r w:rsidRPr="00154BB6">
              <w:t>Yes</w:t>
            </w:r>
          </w:p>
        </w:tc>
        <w:tc>
          <w:tcPr>
            <w:tcW w:w="0" w:type="auto"/>
          </w:tcPr>
          <w:p w14:paraId="40796DEB" w14:textId="77777777" w:rsidR="00154BB6" w:rsidRPr="00154BB6" w:rsidRDefault="00154BB6" w:rsidP="00154BB6">
            <w:pPr>
              <w:pStyle w:val="Text1nonumber"/>
            </w:pPr>
            <w:r w:rsidRPr="00154BB6">
              <w:t xml:space="preserve">[INTRODUCTION] </w:t>
            </w:r>
          </w:p>
          <w:p w14:paraId="0D7A95C2" w14:textId="77777777" w:rsidR="00154BB6" w:rsidRPr="00154BB6" w:rsidRDefault="00154BB6" w:rsidP="00154BB6">
            <w:pPr>
              <w:pStyle w:val="Text1nonumber"/>
            </w:pPr>
            <w:r w:rsidRPr="00154BB6">
              <w:t>This is the response of the Institute of Employment Rights (IER) to the Law Commission consultation on Employment Law Hearing Structures. The responses below draw upon the IER’s Manifesto for Labour Law – a programme of work beginning in 2016 which has produced 25 recommendations for reform developed by 26 leading lawyers and academics from across the UK. Key proposals from the Manifesto have since been adopted and built upon by political parties, trades unions and think tanks, and were particularly influential on the Labour Party Manifesto For the Many, Not the Few.</w:t>
            </w:r>
          </w:p>
          <w:p w14:paraId="32CFEE99" w14:textId="77777777" w:rsidR="00154BB6" w:rsidRPr="00154BB6" w:rsidRDefault="00154BB6" w:rsidP="00154BB6">
            <w:pPr>
              <w:pStyle w:val="Text1nonumber"/>
            </w:pPr>
            <w:r w:rsidRPr="00154BB6">
              <w:t>[END OF INTRODUCTION]</w:t>
            </w:r>
          </w:p>
          <w:p w14:paraId="3CAD374D" w14:textId="77777777" w:rsidR="00154BB6" w:rsidRPr="00154BB6" w:rsidRDefault="00154BB6" w:rsidP="00154BB6">
            <w:pPr>
              <w:pStyle w:val="Text1nonumber"/>
            </w:pPr>
            <w:r w:rsidRPr="00154BB6">
              <w:t>Subject to the creation of a Labour Court, with full jurisdiction to hear all work-related claims (which we deal with below), employment tribunals’ (ETs) exclusive jurisdictions should be preserved. This is in accordance with the original aims of the Donovan Commission that all contractual or statutory disputes between employers and individual employees (except personal injury claims) should be directed to (then) industrial tribunals, in order to ensure a hearing in a single jurisdiction which was ‘easily accessible, informal, speedy and inexpensive’ (Cmnd. 3623, §§ 572-3).</w:t>
            </w:r>
          </w:p>
        </w:tc>
      </w:tr>
      <w:tr w:rsidR="00154BB6" w:rsidRPr="00154BB6" w14:paraId="21E6B62A" w14:textId="77777777" w:rsidTr="00154BB6">
        <w:trPr>
          <w:trHeight w:val="249"/>
        </w:trPr>
        <w:tc>
          <w:tcPr>
            <w:tcW w:w="0" w:type="auto"/>
          </w:tcPr>
          <w:p w14:paraId="1E94B769" w14:textId="77777777" w:rsidR="00154BB6" w:rsidRPr="00154BB6" w:rsidRDefault="00154BB6" w:rsidP="00154BB6">
            <w:pPr>
              <w:pStyle w:val="Text1nonumber"/>
            </w:pPr>
            <w:r w:rsidRPr="00154BB6">
              <w:t>Transport for London</w:t>
            </w:r>
          </w:p>
        </w:tc>
        <w:tc>
          <w:tcPr>
            <w:tcW w:w="0" w:type="auto"/>
          </w:tcPr>
          <w:p w14:paraId="4A4D073E" w14:textId="77777777" w:rsidR="00154BB6" w:rsidRPr="00154BB6" w:rsidRDefault="00154BB6" w:rsidP="00154BB6">
            <w:pPr>
              <w:pStyle w:val="Text1nonumber"/>
            </w:pPr>
            <w:r w:rsidRPr="00154BB6">
              <w:t>Transport for London</w:t>
            </w:r>
          </w:p>
        </w:tc>
        <w:tc>
          <w:tcPr>
            <w:tcW w:w="0" w:type="auto"/>
          </w:tcPr>
          <w:p w14:paraId="081BB609" w14:textId="77777777" w:rsidR="00154BB6" w:rsidRPr="00154BB6" w:rsidRDefault="00154BB6" w:rsidP="00154BB6">
            <w:pPr>
              <w:pStyle w:val="Text1nonumber"/>
            </w:pPr>
            <w:r w:rsidRPr="00154BB6">
              <w:t>Yes</w:t>
            </w:r>
          </w:p>
        </w:tc>
        <w:tc>
          <w:tcPr>
            <w:tcW w:w="0" w:type="auto"/>
          </w:tcPr>
          <w:p w14:paraId="2A2328F3" w14:textId="77777777" w:rsidR="00154BB6" w:rsidRPr="00154BB6" w:rsidRDefault="00154BB6" w:rsidP="00154BB6">
            <w:pPr>
              <w:pStyle w:val="Text1nonumber"/>
            </w:pPr>
            <w:r w:rsidRPr="00154BB6">
              <w:t>Yes. Employment Tribunals have specialist knowledge and a wealth of experience in relation to the claims for which they have exclusive jurisdiction so are best placed to adjudicate such claims. Furthermore, it would create unnecessary complication if the system were to be changed so that there was more shared jurisdiction between the Employment Tribunals and the civil courts.</w:t>
            </w:r>
          </w:p>
        </w:tc>
      </w:tr>
      <w:tr w:rsidR="00154BB6" w:rsidRPr="00154BB6" w14:paraId="3B467832" w14:textId="77777777" w:rsidTr="00154BB6">
        <w:trPr>
          <w:trHeight w:val="249"/>
        </w:trPr>
        <w:tc>
          <w:tcPr>
            <w:tcW w:w="0" w:type="auto"/>
          </w:tcPr>
          <w:p w14:paraId="2AE73277" w14:textId="77777777" w:rsidR="00154BB6" w:rsidRPr="00154BB6" w:rsidRDefault="00154BB6" w:rsidP="00154BB6">
            <w:pPr>
              <w:pStyle w:val="Text1nonumber"/>
            </w:pPr>
            <w:r w:rsidRPr="00154BB6">
              <w:t>Employment Law Bar Association</w:t>
            </w:r>
          </w:p>
        </w:tc>
        <w:tc>
          <w:tcPr>
            <w:tcW w:w="0" w:type="auto"/>
          </w:tcPr>
          <w:p w14:paraId="0287C478" w14:textId="77777777" w:rsidR="00154BB6" w:rsidRPr="00154BB6" w:rsidRDefault="00154BB6" w:rsidP="00154BB6">
            <w:pPr>
              <w:pStyle w:val="Text1nonumber"/>
            </w:pPr>
            <w:r w:rsidRPr="00154BB6">
              <w:t>Employment Law Bar Association</w:t>
            </w:r>
          </w:p>
        </w:tc>
        <w:tc>
          <w:tcPr>
            <w:tcW w:w="0" w:type="auto"/>
          </w:tcPr>
          <w:p w14:paraId="2D88DCC7" w14:textId="77777777" w:rsidR="00154BB6" w:rsidRPr="00154BB6" w:rsidRDefault="00154BB6" w:rsidP="00154BB6">
            <w:pPr>
              <w:pStyle w:val="Text1nonumber"/>
            </w:pPr>
            <w:r w:rsidRPr="00154BB6">
              <w:t>Yes</w:t>
            </w:r>
          </w:p>
        </w:tc>
        <w:tc>
          <w:tcPr>
            <w:tcW w:w="0" w:type="auto"/>
          </w:tcPr>
          <w:p w14:paraId="768A8613" w14:textId="77777777" w:rsidR="00154BB6" w:rsidRPr="00154BB6" w:rsidRDefault="00154BB6" w:rsidP="00154BB6">
            <w:pPr>
              <w:pStyle w:val="Text1nonumber"/>
            </w:pPr>
            <w:r w:rsidRPr="00154BB6">
              <w:t>We agree. We can see no merit in conferring concurrent or exclusive jurisdiction to the county court and/ or high court for statutory employment claims that currently rest with the employment tribunals. Employment judges and lay members sitting in the employment tribunals have built up significant knowledge and experience of these types of claims over the years. The employment tribunals are well placed to continue to provide the most appropriate forum for workers and employers to resolve disputes.</w:t>
            </w:r>
          </w:p>
        </w:tc>
      </w:tr>
      <w:tr w:rsidR="00154BB6" w:rsidRPr="00154BB6" w14:paraId="4B61CB25" w14:textId="77777777" w:rsidTr="00154BB6">
        <w:trPr>
          <w:trHeight w:val="249"/>
        </w:trPr>
        <w:tc>
          <w:tcPr>
            <w:tcW w:w="0" w:type="auto"/>
          </w:tcPr>
          <w:p w14:paraId="197DE238" w14:textId="77777777" w:rsidR="00154BB6" w:rsidRPr="00154BB6" w:rsidRDefault="00154BB6" w:rsidP="00154BB6">
            <w:pPr>
              <w:pStyle w:val="Text1nonumber"/>
            </w:pPr>
            <w:r w:rsidRPr="00154BB6">
              <w:t>LawWorks</w:t>
            </w:r>
          </w:p>
        </w:tc>
        <w:tc>
          <w:tcPr>
            <w:tcW w:w="0" w:type="auto"/>
          </w:tcPr>
          <w:p w14:paraId="0D5C3FD6" w14:textId="77777777" w:rsidR="00154BB6" w:rsidRPr="00154BB6" w:rsidRDefault="00154BB6" w:rsidP="00154BB6">
            <w:pPr>
              <w:pStyle w:val="Text1nonumber"/>
            </w:pPr>
            <w:r w:rsidRPr="00154BB6">
              <w:t>LawWorks</w:t>
            </w:r>
          </w:p>
        </w:tc>
        <w:tc>
          <w:tcPr>
            <w:tcW w:w="0" w:type="auto"/>
          </w:tcPr>
          <w:p w14:paraId="27099EC7" w14:textId="77777777" w:rsidR="00154BB6" w:rsidRPr="00154BB6" w:rsidRDefault="00154BB6" w:rsidP="00154BB6">
            <w:pPr>
              <w:pStyle w:val="Text1nonumber"/>
            </w:pPr>
            <w:r w:rsidRPr="00154BB6">
              <w:t>Not Answered</w:t>
            </w:r>
          </w:p>
        </w:tc>
        <w:tc>
          <w:tcPr>
            <w:tcW w:w="0" w:type="auto"/>
          </w:tcPr>
          <w:p w14:paraId="371D0E50" w14:textId="77777777" w:rsidR="00154BB6" w:rsidRPr="00154BB6" w:rsidRDefault="00154BB6" w:rsidP="00154BB6">
            <w:pPr>
              <w:pStyle w:val="Text1nonumber"/>
            </w:pPr>
          </w:p>
          <w:p w14:paraId="70BADA9E" w14:textId="77777777" w:rsidR="00154BB6" w:rsidRPr="00154BB6" w:rsidRDefault="00154BB6" w:rsidP="00154BB6">
            <w:pPr>
              <w:pStyle w:val="Text1nonumber"/>
            </w:pPr>
          </w:p>
        </w:tc>
      </w:tr>
      <w:tr w:rsidR="00154BB6" w:rsidRPr="00154BB6" w14:paraId="67AE5454" w14:textId="77777777" w:rsidTr="00154BB6">
        <w:trPr>
          <w:trHeight w:val="249"/>
        </w:trPr>
        <w:tc>
          <w:tcPr>
            <w:tcW w:w="0" w:type="auto"/>
          </w:tcPr>
          <w:p w14:paraId="01BB2C14" w14:textId="77777777" w:rsidR="00154BB6" w:rsidRPr="00154BB6" w:rsidRDefault="00154BB6" w:rsidP="00154BB6">
            <w:pPr>
              <w:pStyle w:val="Text1nonumber"/>
            </w:pPr>
            <w:r w:rsidRPr="00154BB6">
              <w:t>The Law Society of Scotland</w:t>
            </w:r>
          </w:p>
        </w:tc>
        <w:tc>
          <w:tcPr>
            <w:tcW w:w="0" w:type="auto"/>
          </w:tcPr>
          <w:p w14:paraId="0496A262" w14:textId="77777777" w:rsidR="00154BB6" w:rsidRPr="00154BB6" w:rsidRDefault="00154BB6" w:rsidP="00154BB6">
            <w:pPr>
              <w:pStyle w:val="Text1nonumber"/>
            </w:pPr>
            <w:r w:rsidRPr="00154BB6">
              <w:t>The Law Society of Scotland</w:t>
            </w:r>
          </w:p>
        </w:tc>
        <w:tc>
          <w:tcPr>
            <w:tcW w:w="0" w:type="auto"/>
          </w:tcPr>
          <w:p w14:paraId="21E0360A" w14:textId="77777777" w:rsidR="00154BB6" w:rsidRPr="00154BB6" w:rsidRDefault="00154BB6" w:rsidP="00154BB6">
            <w:pPr>
              <w:pStyle w:val="Text1nonumber"/>
            </w:pPr>
            <w:r w:rsidRPr="00154BB6">
              <w:t>Yes</w:t>
            </w:r>
          </w:p>
        </w:tc>
        <w:tc>
          <w:tcPr>
            <w:tcW w:w="0" w:type="auto"/>
          </w:tcPr>
          <w:p w14:paraId="3185DD17" w14:textId="77777777" w:rsidR="00154BB6" w:rsidRPr="00154BB6" w:rsidRDefault="00154BB6" w:rsidP="00154BB6">
            <w:pPr>
              <w:pStyle w:val="Text1nonumber"/>
            </w:pPr>
            <w:r w:rsidRPr="00154BB6">
              <w:t xml:space="preserve">[INTRODUCTION] </w:t>
            </w:r>
          </w:p>
          <w:p w14:paraId="777F802D" w14:textId="77777777" w:rsidR="00154BB6" w:rsidRPr="00154BB6" w:rsidRDefault="00154BB6" w:rsidP="00154BB6">
            <w:pPr>
              <w:pStyle w:val="Text1nonumber"/>
            </w:pPr>
            <w:r w:rsidRPr="00154BB6">
              <w:t>This consultation response has been prepared with input from solicitors working in the employment tribunals in Scotland representing both claimants and respondents, and also with experience of claims in English and Welsh employment tribunals and relating to employment and discrimination in the sheriff courts, the Scottish equivalent of the county courts.</w:t>
            </w:r>
          </w:p>
          <w:p w14:paraId="4B53C4B6" w14:textId="5DFE7C97" w:rsidR="00154BB6" w:rsidRPr="00154BB6" w:rsidRDefault="00154BB6" w:rsidP="00154BB6">
            <w:pPr>
              <w:pStyle w:val="Text1nonumber"/>
            </w:pPr>
            <w:r w:rsidRPr="00154BB6">
              <w:t>While it is recognised that the consultation is only concerned with arrangements in England and Wales, it has been considered relevant for this response to be provided for two main reasons. First, a significant number of Scottish solicitors represent clients in employment tribunals in England and Wales, and thus are directly affected by how claims are handled there. Secondly, although Scottish tribunals have power to regulate some aspects of their own procedure differently from English and Welsh tribunals, and would not be bound by changes following from this consultation, it is generally recognised to be of benefit to both tribunal practitioners and potential parties for there to be simplicity and consistency across both systems where realistically possible.</w:t>
            </w:r>
          </w:p>
        </w:tc>
      </w:tr>
      <w:tr w:rsidR="00154BB6" w:rsidRPr="00154BB6" w14:paraId="0EECE95B" w14:textId="77777777" w:rsidTr="00154BB6">
        <w:trPr>
          <w:trHeight w:val="249"/>
        </w:trPr>
        <w:tc>
          <w:tcPr>
            <w:tcW w:w="0" w:type="auto"/>
          </w:tcPr>
          <w:p w14:paraId="25E60F08" w14:textId="77777777" w:rsidR="00154BB6" w:rsidRPr="00154BB6" w:rsidRDefault="00154BB6" w:rsidP="00154BB6">
            <w:pPr>
              <w:pStyle w:val="Text1nonumber"/>
            </w:pPr>
            <w:r w:rsidRPr="00154BB6">
              <w:t>General Council of the Bar of England and Wales</w:t>
            </w:r>
          </w:p>
        </w:tc>
        <w:tc>
          <w:tcPr>
            <w:tcW w:w="0" w:type="auto"/>
          </w:tcPr>
          <w:p w14:paraId="05DB6AB2" w14:textId="77777777" w:rsidR="00154BB6" w:rsidRPr="00154BB6" w:rsidRDefault="00154BB6" w:rsidP="00154BB6">
            <w:pPr>
              <w:pStyle w:val="Text1nonumber"/>
            </w:pPr>
            <w:r w:rsidRPr="00154BB6">
              <w:t>General Council of the Bar of England and Wales</w:t>
            </w:r>
          </w:p>
        </w:tc>
        <w:tc>
          <w:tcPr>
            <w:tcW w:w="0" w:type="auto"/>
          </w:tcPr>
          <w:p w14:paraId="4D98D866" w14:textId="77777777" w:rsidR="00154BB6" w:rsidRPr="00154BB6" w:rsidRDefault="00154BB6" w:rsidP="00154BB6">
            <w:pPr>
              <w:pStyle w:val="Text1nonumber"/>
            </w:pPr>
            <w:r w:rsidRPr="00154BB6">
              <w:t>Yes</w:t>
            </w:r>
          </w:p>
        </w:tc>
        <w:tc>
          <w:tcPr>
            <w:tcW w:w="0" w:type="auto"/>
          </w:tcPr>
          <w:p w14:paraId="7BB2A18F" w14:textId="77777777" w:rsidR="00154BB6" w:rsidRPr="00154BB6" w:rsidRDefault="00154BB6" w:rsidP="00154BB6">
            <w:pPr>
              <w:pStyle w:val="Text1nonumber"/>
            </w:pPr>
            <w:r w:rsidRPr="00154BB6">
              <w:t>The Employment Tribunal is a specialist Tribunal and is best placed to resolve employment related disputes.</w:t>
            </w:r>
          </w:p>
        </w:tc>
      </w:tr>
      <w:tr w:rsidR="00154BB6" w:rsidRPr="00154BB6" w14:paraId="3CFCAAF3" w14:textId="77777777" w:rsidTr="00154BB6">
        <w:trPr>
          <w:trHeight w:val="249"/>
        </w:trPr>
        <w:tc>
          <w:tcPr>
            <w:tcW w:w="0" w:type="auto"/>
          </w:tcPr>
          <w:p w14:paraId="31C10C05" w14:textId="77777777" w:rsidR="00154BB6" w:rsidRPr="00154BB6" w:rsidRDefault="00154BB6" w:rsidP="00154BB6">
            <w:pPr>
              <w:pStyle w:val="Text1nonumber"/>
            </w:pPr>
            <w:r w:rsidRPr="00154BB6">
              <w:t>Slater and Gordon UK Limited</w:t>
            </w:r>
          </w:p>
        </w:tc>
        <w:tc>
          <w:tcPr>
            <w:tcW w:w="0" w:type="auto"/>
          </w:tcPr>
          <w:p w14:paraId="55F6EBFD" w14:textId="77777777" w:rsidR="00154BB6" w:rsidRPr="00154BB6" w:rsidRDefault="00154BB6" w:rsidP="00154BB6">
            <w:pPr>
              <w:pStyle w:val="Text1nonumber"/>
            </w:pPr>
            <w:r w:rsidRPr="00154BB6">
              <w:t>Slater Gordon</w:t>
            </w:r>
          </w:p>
        </w:tc>
        <w:tc>
          <w:tcPr>
            <w:tcW w:w="0" w:type="auto"/>
          </w:tcPr>
          <w:p w14:paraId="7CC83062" w14:textId="77777777" w:rsidR="00154BB6" w:rsidRPr="00154BB6" w:rsidRDefault="00154BB6" w:rsidP="00154BB6">
            <w:pPr>
              <w:pStyle w:val="Text1nonumber"/>
            </w:pPr>
            <w:r w:rsidRPr="00154BB6">
              <w:t>Yes</w:t>
            </w:r>
          </w:p>
        </w:tc>
        <w:tc>
          <w:tcPr>
            <w:tcW w:w="0" w:type="auto"/>
          </w:tcPr>
          <w:p w14:paraId="26F519E3" w14:textId="77777777" w:rsidR="00154BB6" w:rsidRPr="00154BB6" w:rsidRDefault="00154BB6" w:rsidP="00154BB6">
            <w:pPr>
              <w:pStyle w:val="Text1nonumber"/>
            </w:pPr>
            <w:r w:rsidRPr="00154BB6">
              <w:t>Yes, the ET should retain exclusive jurisdiction over certain types of statutory claims.</w:t>
            </w:r>
          </w:p>
          <w:p w14:paraId="23EEDDBA" w14:textId="77777777" w:rsidR="00154BB6" w:rsidRPr="00154BB6" w:rsidRDefault="00154BB6" w:rsidP="00154BB6">
            <w:pPr>
              <w:pStyle w:val="Text1nonumber"/>
            </w:pPr>
            <w:r w:rsidRPr="00154BB6">
              <w:t>Areas of concurrent jurisdiction between the civil courts and ETs can lead to a great deal of confusion for the parties, especially for claimants who are often litigants in persons and who may have issued their claims in the wrong venue due to their unfamiliarity with the various caveats/limitations between the different legal forums. It is therefore in their interests that the ET should retain exclusive jurisdiction over certain types of claims. We however take on board that ETs do not have the power to award a full range of remedies which are otherwise available in the civil courts and so unless changes are made to address this issue, it will also not be feasible for ETS to have exclusive jurisdiction over all claims.</w:t>
            </w:r>
          </w:p>
          <w:p w14:paraId="1DBCEE42" w14:textId="77777777" w:rsidR="00154BB6" w:rsidRPr="00154BB6" w:rsidRDefault="00154BB6" w:rsidP="00154BB6">
            <w:pPr>
              <w:pStyle w:val="Text1nonumber"/>
            </w:pPr>
            <w:r w:rsidRPr="00154BB6">
              <w:t>There are also a number of advantages in issuing proceedings in the Tribunal and those should be preserved especially for claimants:</w:t>
            </w:r>
          </w:p>
          <w:p w14:paraId="1938C672" w14:textId="77777777" w:rsidR="00AD6C50" w:rsidRDefault="00154BB6" w:rsidP="00154BB6">
            <w:pPr>
              <w:pStyle w:val="Text1nonumber"/>
              <w:numPr>
                <w:ilvl w:val="0"/>
                <w:numId w:val="19"/>
              </w:numPr>
            </w:pPr>
            <w:r w:rsidRPr="00154BB6">
              <w:t>Proceedings are less formal.</w:t>
            </w:r>
          </w:p>
          <w:p w14:paraId="47D6EF80" w14:textId="77777777" w:rsidR="00AD6C50" w:rsidRDefault="00154BB6" w:rsidP="00154BB6">
            <w:pPr>
              <w:pStyle w:val="Text1nonumber"/>
              <w:numPr>
                <w:ilvl w:val="0"/>
                <w:numId w:val="19"/>
              </w:numPr>
            </w:pPr>
            <w:r w:rsidRPr="00154BB6">
              <w:t>Generally a no costs jurisdiction.</w:t>
            </w:r>
          </w:p>
          <w:p w14:paraId="451166A5" w14:textId="77777777" w:rsidR="00AD6C50" w:rsidRDefault="00154BB6" w:rsidP="00154BB6">
            <w:pPr>
              <w:pStyle w:val="Text1nonumber"/>
              <w:numPr>
                <w:ilvl w:val="0"/>
                <w:numId w:val="19"/>
              </w:numPr>
            </w:pPr>
            <w:r w:rsidRPr="00154BB6">
              <w:t>Parties can be litigants in persons.</w:t>
            </w:r>
          </w:p>
          <w:p w14:paraId="74838433" w14:textId="77777777" w:rsidR="00AD6C50" w:rsidRDefault="00154BB6" w:rsidP="00154BB6">
            <w:pPr>
              <w:pStyle w:val="Text1nonumber"/>
              <w:numPr>
                <w:ilvl w:val="0"/>
                <w:numId w:val="19"/>
              </w:numPr>
            </w:pPr>
            <w:r w:rsidRPr="00154BB6">
              <w:t>No court fees.</w:t>
            </w:r>
          </w:p>
          <w:p w14:paraId="6C05FE60" w14:textId="57CD27FA" w:rsidR="00154BB6" w:rsidRPr="00154BB6" w:rsidRDefault="00154BB6" w:rsidP="00154BB6">
            <w:pPr>
              <w:pStyle w:val="Text1nonumber"/>
              <w:numPr>
                <w:ilvl w:val="0"/>
                <w:numId w:val="19"/>
              </w:numPr>
            </w:pPr>
            <w:r w:rsidRPr="00154BB6">
              <w:t>ACAS is available to the parties at all stages</w:t>
            </w:r>
          </w:p>
        </w:tc>
      </w:tr>
      <w:tr w:rsidR="00154BB6" w:rsidRPr="00154BB6" w14:paraId="7103B52E" w14:textId="77777777" w:rsidTr="00154BB6">
        <w:trPr>
          <w:trHeight w:val="249"/>
        </w:trPr>
        <w:tc>
          <w:tcPr>
            <w:tcW w:w="0" w:type="auto"/>
          </w:tcPr>
          <w:p w14:paraId="443712B4" w14:textId="77777777" w:rsidR="00154BB6" w:rsidRPr="00154BB6" w:rsidRDefault="00154BB6" w:rsidP="00154BB6">
            <w:pPr>
              <w:pStyle w:val="Text1nonumber"/>
            </w:pPr>
            <w:r w:rsidRPr="00154BB6">
              <w:t>Pinsent Masons</w:t>
            </w:r>
          </w:p>
        </w:tc>
        <w:tc>
          <w:tcPr>
            <w:tcW w:w="0" w:type="auto"/>
          </w:tcPr>
          <w:p w14:paraId="0FD568D9" w14:textId="77777777" w:rsidR="00154BB6" w:rsidRPr="00154BB6" w:rsidRDefault="00154BB6" w:rsidP="00154BB6">
            <w:pPr>
              <w:pStyle w:val="Text1nonumber"/>
            </w:pPr>
            <w:r w:rsidRPr="00154BB6">
              <w:t>Pinsent Masons</w:t>
            </w:r>
          </w:p>
        </w:tc>
        <w:tc>
          <w:tcPr>
            <w:tcW w:w="0" w:type="auto"/>
          </w:tcPr>
          <w:p w14:paraId="0923FE10" w14:textId="77777777" w:rsidR="00154BB6" w:rsidRPr="00154BB6" w:rsidRDefault="00154BB6" w:rsidP="00154BB6">
            <w:pPr>
              <w:pStyle w:val="Text1nonumber"/>
            </w:pPr>
            <w:r w:rsidRPr="00154BB6">
              <w:t>Yes</w:t>
            </w:r>
          </w:p>
        </w:tc>
        <w:tc>
          <w:tcPr>
            <w:tcW w:w="0" w:type="auto"/>
          </w:tcPr>
          <w:p w14:paraId="44D66C40" w14:textId="77777777" w:rsidR="00154BB6" w:rsidRPr="00154BB6" w:rsidRDefault="00154BB6" w:rsidP="00154BB6">
            <w:pPr>
              <w:pStyle w:val="Text1nonumber"/>
            </w:pPr>
            <w:r w:rsidRPr="00154BB6">
              <w:t>We agree. Employment Tribunals are the experts in these matters and users would not benefit from a dilution of this expertise.</w:t>
            </w:r>
          </w:p>
        </w:tc>
      </w:tr>
      <w:tr w:rsidR="00154BB6" w:rsidRPr="00154BB6" w14:paraId="3F3EF199" w14:textId="77777777" w:rsidTr="00154BB6">
        <w:trPr>
          <w:trHeight w:val="249"/>
        </w:trPr>
        <w:tc>
          <w:tcPr>
            <w:tcW w:w="0" w:type="auto"/>
          </w:tcPr>
          <w:p w14:paraId="364A8F10" w14:textId="77777777" w:rsidR="00154BB6" w:rsidRPr="00154BB6" w:rsidRDefault="00154BB6" w:rsidP="00154BB6">
            <w:pPr>
              <w:pStyle w:val="Text1nonumber"/>
            </w:pPr>
            <w:r w:rsidRPr="00154BB6">
              <w:t>Association of Her Majesty's District Judges</w:t>
            </w:r>
          </w:p>
        </w:tc>
        <w:tc>
          <w:tcPr>
            <w:tcW w:w="0" w:type="auto"/>
          </w:tcPr>
          <w:p w14:paraId="655F1B46" w14:textId="77777777" w:rsidR="00154BB6" w:rsidRPr="00154BB6" w:rsidRDefault="00154BB6" w:rsidP="00154BB6">
            <w:pPr>
              <w:pStyle w:val="Text1nonumber"/>
            </w:pPr>
            <w:r w:rsidRPr="00154BB6">
              <w:t>Association of Her Majesty's District Judges</w:t>
            </w:r>
          </w:p>
        </w:tc>
        <w:tc>
          <w:tcPr>
            <w:tcW w:w="0" w:type="auto"/>
          </w:tcPr>
          <w:p w14:paraId="0CA62AB1" w14:textId="77777777" w:rsidR="00154BB6" w:rsidRPr="00154BB6" w:rsidRDefault="00154BB6" w:rsidP="00154BB6">
            <w:pPr>
              <w:pStyle w:val="Text1nonumber"/>
            </w:pPr>
            <w:r w:rsidRPr="00154BB6">
              <w:t>Not Answered</w:t>
            </w:r>
          </w:p>
        </w:tc>
        <w:tc>
          <w:tcPr>
            <w:tcW w:w="0" w:type="auto"/>
          </w:tcPr>
          <w:p w14:paraId="5DC08F1B" w14:textId="77777777" w:rsidR="00154BB6" w:rsidRPr="00154BB6" w:rsidRDefault="00154BB6" w:rsidP="00154BB6">
            <w:pPr>
              <w:pStyle w:val="Text1nonumber"/>
            </w:pPr>
          </w:p>
        </w:tc>
      </w:tr>
      <w:tr w:rsidR="00154BB6" w:rsidRPr="00154BB6" w14:paraId="020A4A51" w14:textId="77777777" w:rsidTr="00154BB6">
        <w:trPr>
          <w:trHeight w:val="249"/>
        </w:trPr>
        <w:tc>
          <w:tcPr>
            <w:tcW w:w="0" w:type="auto"/>
          </w:tcPr>
          <w:p w14:paraId="6CC75EE9" w14:textId="77777777" w:rsidR="00154BB6" w:rsidRPr="00154BB6" w:rsidRDefault="00154BB6" w:rsidP="00154BB6">
            <w:pPr>
              <w:pStyle w:val="Text1nonumber"/>
            </w:pPr>
            <w:r w:rsidRPr="00154BB6">
              <w:t>Equality and Human Rights Commission</w:t>
            </w:r>
          </w:p>
        </w:tc>
        <w:tc>
          <w:tcPr>
            <w:tcW w:w="0" w:type="auto"/>
          </w:tcPr>
          <w:p w14:paraId="3790F2CD" w14:textId="77777777" w:rsidR="00154BB6" w:rsidRPr="00154BB6" w:rsidRDefault="00154BB6" w:rsidP="00154BB6">
            <w:pPr>
              <w:pStyle w:val="Text1nonumber"/>
            </w:pPr>
            <w:r w:rsidRPr="00154BB6">
              <w:t>Equality and Human Rights Commission</w:t>
            </w:r>
          </w:p>
        </w:tc>
        <w:tc>
          <w:tcPr>
            <w:tcW w:w="0" w:type="auto"/>
          </w:tcPr>
          <w:p w14:paraId="4EBF7A83" w14:textId="77777777" w:rsidR="00154BB6" w:rsidRPr="00154BB6" w:rsidRDefault="00154BB6" w:rsidP="00154BB6">
            <w:pPr>
              <w:pStyle w:val="Text1nonumber"/>
            </w:pPr>
            <w:r w:rsidRPr="00154BB6">
              <w:t>Not Answered</w:t>
            </w:r>
          </w:p>
        </w:tc>
        <w:tc>
          <w:tcPr>
            <w:tcW w:w="0" w:type="auto"/>
          </w:tcPr>
          <w:p w14:paraId="22CBDDD7" w14:textId="77777777" w:rsidR="00154BB6" w:rsidRPr="00154BB6" w:rsidRDefault="00154BB6" w:rsidP="00154BB6">
            <w:pPr>
              <w:pStyle w:val="Text1nonumber"/>
            </w:pPr>
          </w:p>
        </w:tc>
      </w:tr>
      <w:tr w:rsidR="00154BB6" w:rsidRPr="00154BB6" w14:paraId="4E798A18" w14:textId="77777777" w:rsidTr="00154BB6">
        <w:trPr>
          <w:trHeight w:val="249"/>
        </w:trPr>
        <w:tc>
          <w:tcPr>
            <w:tcW w:w="0" w:type="auto"/>
          </w:tcPr>
          <w:p w14:paraId="5FD1A44B" w14:textId="77777777" w:rsidR="00154BB6" w:rsidRPr="00154BB6" w:rsidRDefault="00154BB6" w:rsidP="00154BB6">
            <w:pPr>
              <w:pStyle w:val="Text1nonumber"/>
            </w:pPr>
            <w:r w:rsidRPr="00154BB6">
              <w:t>The National Association of Schoolmasters Union of Women Teachers</w:t>
            </w:r>
          </w:p>
        </w:tc>
        <w:tc>
          <w:tcPr>
            <w:tcW w:w="0" w:type="auto"/>
          </w:tcPr>
          <w:p w14:paraId="0898CB29" w14:textId="77777777" w:rsidR="00154BB6" w:rsidRPr="00154BB6" w:rsidRDefault="00154BB6" w:rsidP="00154BB6">
            <w:pPr>
              <w:pStyle w:val="Text1nonumber"/>
            </w:pPr>
            <w:r w:rsidRPr="00154BB6">
              <w:t>The National Association of Schoolmasters Union of Women Teachers</w:t>
            </w:r>
          </w:p>
        </w:tc>
        <w:tc>
          <w:tcPr>
            <w:tcW w:w="0" w:type="auto"/>
          </w:tcPr>
          <w:p w14:paraId="68B69C50" w14:textId="77777777" w:rsidR="00154BB6" w:rsidRPr="00154BB6" w:rsidRDefault="00154BB6" w:rsidP="00154BB6">
            <w:pPr>
              <w:pStyle w:val="Text1nonumber"/>
            </w:pPr>
            <w:r w:rsidRPr="00154BB6">
              <w:t>Yes</w:t>
            </w:r>
          </w:p>
        </w:tc>
        <w:tc>
          <w:tcPr>
            <w:tcW w:w="0" w:type="auto"/>
          </w:tcPr>
          <w:p w14:paraId="4097A0A6" w14:textId="77777777" w:rsidR="00154BB6" w:rsidRPr="00154BB6" w:rsidRDefault="00154BB6" w:rsidP="00154BB6">
            <w:pPr>
              <w:pStyle w:val="Text1nonumber"/>
            </w:pPr>
            <w:r w:rsidRPr="00154BB6">
              <w:t xml:space="preserve">[GENERAL COMMENTS] </w:t>
            </w:r>
          </w:p>
          <w:p w14:paraId="13FAD640" w14:textId="77777777" w:rsidR="00154BB6" w:rsidRPr="00154BB6" w:rsidRDefault="00154BB6" w:rsidP="00154BB6">
            <w:pPr>
              <w:pStyle w:val="Text1nonumber"/>
            </w:pPr>
            <w:r w:rsidRPr="00154BB6">
              <w:t xml:space="preserve">The NASUWT welcomes the opportunity to respond to the Law Commission’s consultation on the structure of employment law hearings. </w:t>
            </w:r>
          </w:p>
          <w:p w14:paraId="4D24A29C" w14:textId="3B8F2427" w:rsidR="00154BB6" w:rsidRPr="00154BB6" w:rsidRDefault="00154BB6" w:rsidP="00154BB6">
            <w:pPr>
              <w:pStyle w:val="Text1nonumber"/>
            </w:pPr>
            <w:r w:rsidRPr="00154BB6">
              <w:t>The questions in the consultation are significant and wide-ranging and cover a number of areas associated with employment law and the role, structure and jurisdiction of employment tribunals. The NASUWT submission seeks to address these issues.</w:t>
            </w:r>
          </w:p>
          <w:p w14:paraId="54598AB7" w14:textId="77777777" w:rsidR="00154BB6" w:rsidRPr="00154BB6" w:rsidRDefault="00154BB6" w:rsidP="00154BB6">
            <w:pPr>
              <w:pStyle w:val="Text1nonumber"/>
            </w:pPr>
            <w:r w:rsidRPr="00154BB6">
              <w:t xml:space="preserve">The NASUWT is the largest union in the UK representing teachers and school leaders.  </w:t>
            </w:r>
          </w:p>
          <w:p w14:paraId="41925DD4" w14:textId="77777777" w:rsidR="00154BB6" w:rsidRPr="00154BB6" w:rsidRDefault="00154BB6" w:rsidP="00154BB6">
            <w:pPr>
              <w:pStyle w:val="Text1nonumber"/>
            </w:pPr>
            <w:r w:rsidRPr="00154BB6">
              <w:t>The NASUWT provides extensive casework assistance to members which includes representing them in progressing employment tribunals. The Union therefore has regular and day-to-day dealings with the employment tribunal system and has acquired extensive experience and knowledge of the process.</w:t>
            </w:r>
          </w:p>
          <w:p w14:paraId="05DB8036" w14:textId="77777777" w:rsidR="00154BB6" w:rsidRPr="00154BB6" w:rsidRDefault="00154BB6" w:rsidP="00154BB6">
            <w:pPr>
              <w:pStyle w:val="Text1nonumber"/>
            </w:pPr>
            <w:r w:rsidRPr="00154BB6">
              <w:t xml:space="preserve">Whilst the Union recognises the need to resolve disputes at the earliest stage, it cannot go unnoticed that there will always be the need for some disputes to require external intervention, such as that provided by the employment tribunal system. </w:t>
            </w:r>
          </w:p>
          <w:p w14:paraId="2E21CEB2" w14:textId="77777777" w:rsidR="00154BB6" w:rsidRPr="00154BB6" w:rsidRDefault="00154BB6" w:rsidP="00154BB6">
            <w:pPr>
              <w:pStyle w:val="Text1nonumber"/>
            </w:pPr>
            <w:r w:rsidRPr="00154BB6">
              <w:t xml:space="preserve">The current employment rights and entitlements have been developed over many years arising from a demonstrable need to ensure a balance between the rights of working people and employers. Case law has also informed the developments. </w:t>
            </w:r>
          </w:p>
          <w:p w14:paraId="32829AC2" w14:textId="77777777" w:rsidR="00154BB6" w:rsidRPr="00154BB6" w:rsidRDefault="00154BB6" w:rsidP="00154BB6">
            <w:pPr>
              <w:pStyle w:val="Text1nonumber"/>
            </w:pPr>
            <w:r w:rsidRPr="00154BB6">
              <w:t>The NASUWT believes that access to justice for employees and workers is a fundamental and guiding principle of a civilised society. Employment tribunals provide recourse for those who have been wronged by their employer and permit some form of redress when legal rights and entitlements have been infringed upon.</w:t>
            </w:r>
          </w:p>
          <w:p w14:paraId="29206310" w14:textId="77777777" w:rsidR="00154BB6" w:rsidRPr="00154BB6" w:rsidRDefault="00154BB6" w:rsidP="00154BB6">
            <w:pPr>
              <w:pStyle w:val="Text1nonumber"/>
            </w:pPr>
            <w:r w:rsidRPr="00154BB6">
              <w:t>The employment tribunal system has developed in tandem from very small beginnings to become the UK’s main employment court, covering a wide- reaching and significant jurisdiction that includes a range of key employment issues, such as unfair dismissal and various types of discrimination identified in the Equality Act 2010.</w:t>
            </w:r>
          </w:p>
          <w:p w14:paraId="3EDA0C87" w14:textId="77777777" w:rsidR="00154BB6" w:rsidRPr="00154BB6" w:rsidRDefault="00154BB6" w:rsidP="00154BB6">
            <w:pPr>
              <w:pStyle w:val="Text1nonumber"/>
            </w:pPr>
            <w:r w:rsidRPr="00154BB6">
              <w:t xml:space="preserve">The growing complexity of employment and equality law, coupled with the significant changes in the UK labour market over recent years which have impacted upon pay, job security and conditions of employment, has taken employment tribunals a long way from the original concept as laid out in both the Franks Committee [http://rtsa.ro/tras/index.php/tras/article/viewFile/27/23] and the Donovan Report [https://www.riir.ulaval.ca/sites/riir.ulaval.ca/files/1968_23-4_15.pdf ]: that it should provide non-legalistic access to redress that is fair, open and accessible, impartial and free from technicality. </w:t>
            </w:r>
          </w:p>
          <w:p w14:paraId="27377FE8" w14:textId="77777777" w:rsidR="00154BB6" w:rsidRPr="00154BB6" w:rsidRDefault="00154BB6" w:rsidP="00154BB6">
            <w:pPr>
              <w:pStyle w:val="Text1nonumber"/>
            </w:pPr>
            <w:r w:rsidRPr="00154BB6">
              <w:t>The NASUWT acknowledges that there has been a number of changes introduced in recent years by successive governments, notably the Coalition and Conservative Governments since 2010, that have had a significant impact on the employment tribunal system, notably: the introduction of tribunal fees; the mandatory requirement to go through early conciliation (EC) before being able to lodge an employment tribunal claim; cuts in public spending for legal advice; and technological advances aimed at making information more readily available through the internet.</w:t>
            </w:r>
          </w:p>
          <w:p w14:paraId="0BF4AFD1" w14:textId="77777777" w:rsidR="00154BB6" w:rsidRPr="00154BB6" w:rsidRDefault="00154BB6" w:rsidP="00154BB6">
            <w:pPr>
              <w:pStyle w:val="Text1nonumber"/>
            </w:pPr>
            <w:r w:rsidRPr="00154BB6">
              <w:t xml:space="preserve">In addition to this, the Coalition Government doubled the minimum service requirement for eligibility to bring an unfair dismissal claim to two years. </w:t>
            </w:r>
          </w:p>
          <w:p w14:paraId="1A932B54" w14:textId="77777777" w:rsidR="00154BB6" w:rsidRPr="00154BB6" w:rsidRDefault="00154BB6" w:rsidP="00154BB6">
            <w:pPr>
              <w:pStyle w:val="Text1nonumber"/>
            </w:pPr>
            <w:r w:rsidRPr="00154BB6">
              <w:t>The reforms were set against the background of the need to make significant savings following a 23% reduction in the Ministry of Justice’s budget in the wake of the spending review [https://assets.publishing.service.gov.uk/government/uploads/system/uploads/attachment_data/file/31435/11-511-resolving-workplace-disputes-consultation.pdf].  In this context, the Coalition Government argued that employment tribunals should not be excluded from the need to find savings [http://researchbriefings.files.parliament.uk/documents/SN07081/SN07081.pdf].</w:t>
            </w:r>
          </w:p>
          <w:p w14:paraId="4E4A8105" w14:textId="77777777" w:rsidR="00154BB6" w:rsidRPr="00154BB6" w:rsidRDefault="00154BB6" w:rsidP="00154BB6">
            <w:pPr>
              <w:pStyle w:val="Text1nonumber"/>
            </w:pPr>
            <w:r w:rsidRPr="00154BB6">
              <w:t>The Union recognises that there is a case for change to the tribunal system to evolve with changes in the complexity of employment law. The NASUWT accepts that the employment tribunal process could be streamlined and the handling of cases made more effective and efficient.</w:t>
            </w:r>
          </w:p>
          <w:p w14:paraId="2FD8D68E" w14:textId="77777777" w:rsidR="00154BB6" w:rsidRPr="00154BB6" w:rsidRDefault="00154BB6" w:rsidP="00154BB6">
            <w:pPr>
              <w:pStyle w:val="Text1nonumber"/>
            </w:pPr>
            <w:r w:rsidRPr="00154BB6">
              <w:t>However, the case for some of the changes identified above has never been substantiated by the evidence [https://www.bristol.ac.uk/policybristol/policy-briefings/employment-tribunal/ ],  and was skewed by a flawed narrative that believed it was too easy for a claim to be brought against an employer and that this was a barrier to competitiveness, employer confidence and the creation of jobs.</w:t>
            </w:r>
          </w:p>
          <w:p w14:paraId="549F38B2" w14:textId="77777777" w:rsidR="00154BB6" w:rsidRPr="00154BB6" w:rsidRDefault="00154BB6" w:rsidP="00154BB6">
            <w:pPr>
              <w:pStyle w:val="Text1nonumber"/>
            </w:pPr>
            <w:r w:rsidRPr="00154BB6">
              <w:t xml:space="preserve">The NASUWT believes that the focus of successive governments has placed too much emphasis on the cost of employment tribunals and the need to recover costs of the tribunal system from users at the expense of ensuring that access to justice is maintained. At the same time, policies have been designed which ensure employers get what they want without too much concern for the welfare of employees. </w:t>
            </w:r>
          </w:p>
          <w:p w14:paraId="1EE847F0" w14:textId="77777777" w:rsidR="00154BB6" w:rsidRPr="00154BB6" w:rsidRDefault="00154BB6" w:rsidP="00154BB6">
            <w:pPr>
              <w:pStyle w:val="Text1nonumber"/>
            </w:pPr>
            <w:r w:rsidRPr="00154BB6">
              <w:t xml:space="preserve">This has had the adverse effect of tilting the system further in favour of employers by making it more difficult for employees to obtain justice and be dealt with fairly and justly by bringing a claim to an employment tribunal. </w:t>
            </w:r>
          </w:p>
          <w:p w14:paraId="723EE55F" w14:textId="77777777" w:rsidR="00154BB6" w:rsidRPr="00154BB6" w:rsidRDefault="00154BB6" w:rsidP="00154BB6">
            <w:pPr>
              <w:pStyle w:val="Text1nonumber"/>
            </w:pPr>
            <w:r w:rsidRPr="00154BB6">
              <w:t>The impact of changes to the employment tribunal system has had the effect of denying access to justice and weakening protections for employees. The NASUWT therefore welcomed the decision in the case of R (Unison) v Lord Chancellor [2017] UKSC 51  which ruled that the imposition of employment tribunal fees in 2013 was an unlawful interference with the common law right of access to justice [https://www.legislation.gov.uk/ukdsi/2013/9780111538654 ] .</w:t>
            </w:r>
          </w:p>
          <w:p w14:paraId="79CCF53A" w14:textId="77777777" w:rsidR="00154BB6" w:rsidRPr="00154BB6" w:rsidRDefault="00154BB6" w:rsidP="00154BB6">
            <w:pPr>
              <w:pStyle w:val="Text1nonumber"/>
            </w:pPr>
            <w:r w:rsidRPr="00154BB6">
              <w:t xml:space="preserve">The introduction of employment tribunal fees restricted access to justice as the number of claims that were brought in employment tribunals dropped significantly, particularly amongst those who were the most vulnerable and exploited employees. For example, the number of single cases (brought by one person) received per quarter was 68% lower between October 2013 and June 2017 than in the year to June 2013. The average number of multiple cases (brought by two or more people) received per quarter fell by 75% over the same period [http://researchbriefings.files.parliament.uk/documents/SN07081/SN07081.pdf]. </w:t>
            </w:r>
          </w:p>
          <w:p w14:paraId="6895F2F7" w14:textId="77777777" w:rsidR="00154BB6" w:rsidRPr="00154BB6" w:rsidRDefault="00154BB6" w:rsidP="00154BB6">
            <w:pPr>
              <w:pStyle w:val="Text1nonumber"/>
            </w:pPr>
            <w:r w:rsidRPr="00154BB6">
              <w:t xml:space="preserve">Any changes to employment law hearings should not attack the very fabric of what should be a fair and decent society where people are treated with dignity at work. The NASUWT would only support reforms to the employment tribunal system that do not put teachers, and other ordinary working people, at a further disadvantage. </w:t>
            </w:r>
          </w:p>
          <w:p w14:paraId="4846DA97" w14:textId="77777777" w:rsidR="00154BB6" w:rsidRPr="00154BB6" w:rsidRDefault="00154BB6" w:rsidP="00154BB6">
            <w:pPr>
              <w:pStyle w:val="Text1nonumber"/>
            </w:pPr>
            <w:r w:rsidRPr="00154BB6">
              <w:t>The NASUWT notes that any proposed changes to employment law hearings must not endanger the reputation the UK has regarding access to justice as an entitlement for all, irrespective of status or income. If a claim is justified, there should be no barrier to it being pursued.</w:t>
            </w:r>
          </w:p>
          <w:p w14:paraId="613CB5C2" w14:textId="77777777" w:rsidR="00154BB6" w:rsidRPr="00154BB6" w:rsidRDefault="00154BB6" w:rsidP="00154BB6">
            <w:pPr>
              <w:pStyle w:val="Text1nonumber"/>
            </w:pPr>
            <w:r w:rsidRPr="00154BB6">
              <w:t xml:space="preserve">[END OF GENERAL COMMENTS] </w:t>
            </w:r>
          </w:p>
          <w:p w14:paraId="6C0D9B66" w14:textId="77777777" w:rsidR="00154BB6" w:rsidRPr="00154BB6" w:rsidRDefault="00154BB6" w:rsidP="00154BB6">
            <w:pPr>
              <w:pStyle w:val="Text1nonumber"/>
            </w:pPr>
            <w:r w:rsidRPr="00154BB6">
              <w:t xml:space="preserve">When tribunals were first established, it was envisaged that they would be a non-legal forum in which people could represent themselves and decisions could be determined on an understanding of industrial practice as much as employment law. As such, employment tribunals were not equipped to deal with the more legal aspects of employment disputes, such as breaches of contract. </w:t>
            </w:r>
          </w:p>
          <w:p w14:paraId="2DA4757C" w14:textId="77777777" w:rsidR="00154BB6" w:rsidRPr="00154BB6" w:rsidRDefault="00154BB6" w:rsidP="00154BB6">
            <w:pPr>
              <w:pStyle w:val="Text1nonumber"/>
            </w:pPr>
            <w:r w:rsidRPr="00154BB6">
              <w:t xml:space="preserve">Over the years, as employment law has developed, partly in response to the changing world of work as well as changes in legislation, employment tribunals have developed a much broader jurisdiction which encompasses a wide range of employment issues, including: unfair dismissal; discrimination in employment; various specified types of detriment; redundancy; maternity and parental rights; flexible working; time off work for study or training; various issues relating to trade union membership and activities; written statement of particulars; itemised pay statements; and the Agency Workers Regulations [https://s3-eu-west-2.amazonaws.com/lawcom-prod-storage-11jsxou24uy7q/uploads/2018/09/6.4936_LC_Consultation_Paper_239_Employment-Law-Hearing-Structures_WEB-FINAL.pdf ]. </w:t>
            </w:r>
          </w:p>
          <w:p w14:paraId="2938629E" w14:textId="0661EA5C" w:rsidR="00154BB6" w:rsidRPr="00154BB6" w:rsidRDefault="00AD6C50" w:rsidP="00154BB6">
            <w:pPr>
              <w:pStyle w:val="Text1nonumber"/>
            </w:pPr>
            <w:r>
              <w:t>T</w:t>
            </w:r>
            <w:r w:rsidR="00154BB6" w:rsidRPr="00154BB6">
              <w:t>he informal nature of tribunals, with the inclusion of non-legal members sitting alongside a judge, is an attempt to address the fundamentally unequal nature of the employment relationship and protect or improve the position of employees.</w:t>
            </w:r>
          </w:p>
          <w:p w14:paraId="7A218B16" w14:textId="77777777" w:rsidR="00154BB6" w:rsidRPr="00154BB6" w:rsidRDefault="00154BB6" w:rsidP="00154BB6">
            <w:pPr>
              <w:pStyle w:val="Text1nonumber"/>
            </w:pPr>
            <w:r w:rsidRPr="00154BB6">
              <w:t xml:space="preserve">Tribunals are an adjudicating, rather than administrative body, which allow individuals to seek redress against an organisation or body that is necessarily more powerful than them, in a fair, open and impartial way. </w:t>
            </w:r>
          </w:p>
          <w:p w14:paraId="369F2189" w14:textId="77777777" w:rsidR="00154BB6" w:rsidRPr="00154BB6" w:rsidRDefault="00154BB6" w:rsidP="00154BB6">
            <w:pPr>
              <w:pStyle w:val="Text1nonumber"/>
            </w:pPr>
            <w:r w:rsidRPr="00154BB6">
              <w:t>The NASUWT believes that it cannot go unnoticed that employment tribunals are not analogous to civil courts. They have separate and distinct jurisdictions which go to the heart of the function of employment tribunals as specialist, low-cost forums for determining industrial disputes.</w:t>
            </w:r>
          </w:p>
          <w:p w14:paraId="65E77023" w14:textId="77777777" w:rsidR="00154BB6" w:rsidRPr="00154BB6" w:rsidRDefault="00154BB6" w:rsidP="00154BB6">
            <w:pPr>
              <w:pStyle w:val="Text1nonumber"/>
            </w:pPr>
            <w:r w:rsidRPr="00154BB6">
              <w:t xml:space="preserve">In addition to this, employment tribunals are more likely than civil courts to hear claims for what may be seen as low value, but which are nevertheless of great importance to a claimant, for example, claims in relation to the wages of low-paid workers. </w:t>
            </w:r>
          </w:p>
          <w:p w14:paraId="15014F57" w14:textId="77777777" w:rsidR="00154BB6" w:rsidRPr="00154BB6" w:rsidRDefault="00154BB6" w:rsidP="00154BB6">
            <w:pPr>
              <w:pStyle w:val="Text1nonumber"/>
            </w:pPr>
            <w:r w:rsidRPr="00154BB6">
              <w:t>As such, the current exclusive jurisdictions over which employment tribunals preside should remain and there should not be an attempt to make these an area of concurrent jurisdiction with the county court and/or High Court.</w:t>
            </w:r>
          </w:p>
          <w:p w14:paraId="16C2E936" w14:textId="1559D8F1" w:rsidR="00154BB6" w:rsidRPr="00154BB6" w:rsidRDefault="00154BB6" w:rsidP="00154BB6">
            <w:pPr>
              <w:pStyle w:val="Text1nonumber"/>
            </w:pPr>
            <w:r w:rsidRPr="00154BB6">
              <w:t xml:space="preserve">The NASUWT notes that the scope of the question is limited and does not contain the option for the current jurisdiction of employment tribunals to be extended to cover all employment-related matters under a single employment jurisdiction. The Union believes that this warrants further consideration. </w:t>
            </w:r>
          </w:p>
        </w:tc>
      </w:tr>
      <w:tr w:rsidR="00154BB6" w:rsidRPr="00154BB6" w14:paraId="6FEE795C" w14:textId="77777777" w:rsidTr="00154BB6">
        <w:trPr>
          <w:trHeight w:val="249"/>
        </w:trPr>
        <w:tc>
          <w:tcPr>
            <w:tcW w:w="0" w:type="auto"/>
          </w:tcPr>
          <w:p w14:paraId="27B38D84" w14:textId="77777777" w:rsidR="00154BB6" w:rsidRPr="00154BB6" w:rsidRDefault="00154BB6" w:rsidP="00154BB6">
            <w:pPr>
              <w:pStyle w:val="Text1nonumber"/>
            </w:pPr>
            <w:r w:rsidRPr="00154BB6">
              <w:t>Unite</w:t>
            </w:r>
          </w:p>
        </w:tc>
        <w:tc>
          <w:tcPr>
            <w:tcW w:w="0" w:type="auto"/>
          </w:tcPr>
          <w:p w14:paraId="2E48CFC7" w14:textId="77777777" w:rsidR="00154BB6" w:rsidRPr="00154BB6" w:rsidRDefault="00154BB6" w:rsidP="00154BB6">
            <w:pPr>
              <w:pStyle w:val="Text1nonumber"/>
            </w:pPr>
            <w:r w:rsidRPr="00154BB6">
              <w:t>Unite</w:t>
            </w:r>
          </w:p>
        </w:tc>
        <w:tc>
          <w:tcPr>
            <w:tcW w:w="0" w:type="auto"/>
          </w:tcPr>
          <w:p w14:paraId="3A57E26E" w14:textId="77777777" w:rsidR="00154BB6" w:rsidRPr="00154BB6" w:rsidRDefault="00154BB6" w:rsidP="00154BB6">
            <w:pPr>
              <w:pStyle w:val="Text1nonumber"/>
            </w:pPr>
            <w:r w:rsidRPr="00154BB6">
              <w:t>Yes</w:t>
            </w:r>
          </w:p>
        </w:tc>
        <w:tc>
          <w:tcPr>
            <w:tcW w:w="0" w:type="auto"/>
          </w:tcPr>
          <w:p w14:paraId="58966755" w14:textId="77777777" w:rsidR="00154BB6" w:rsidRPr="00154BB6" w:rsidRDefault="00154BB6" w:rsidP="00154BB6">
            <w:pPr>
              <w:pStyle w:val="Text1nonumber"/>
            </w:pPr>
            <w:r w:rsidRPr="00154BB6">
              <w:t>Yes.  The expertise of the employment tribunals justifies this.</w:t>
            </w:r>
          </w:p>
          <w:p w14:paraId="325AF030" w14:textId="77777777" w:rsidR="00154BB6" w:rsidRPr="00154BB6" w:rsidRDefault="00154BB6" w:rsidP="00154BB6">
            <w:pPr>
              <w:pStyle w:val="Text1nonumber"/>
            </w:pPr>
            <w:r w:rsidRPr="00154BB6">
              <w:t xml:space="preserve">However, Unite considers that the civil courts should also have jurisdiction in relation to more types of claims currently subject to the exclusive jurisdiction of the ETs (see below), in effect giving the claimant choice, including as to costs regime and time limits.  By the same token the ETs should have jurisdiction aligned with the civil courts in relation to contract claims (as to which see, for instance, the answer to questions below beginning at question 10). </w:t>
            </w:r>
          </w:p>
          <w:p w14:paraId="2541FF5E" w14:textId="77777777" w:rsidR="00154BB6" w:rsidRPr="00154BB6" w:rsidRDefault="00154BB6" w:rsidP="00154BB6">
            <w:pPr>
              <w:pStyle w:val="Text1nonumber"/>
            </w:pPr>
            <w:r w:rsidRPr="00154BB6">
              <w:t>This choice already exists in limited circumstances (such as post termination contract claims) and does not present a particular problem, but does in some instances provide solutions to practical problems.</w:t>
            </w:r>
          </w:p>
        </w:tc>
      </w:tr>
      <w:tr w:rsidR="00154BB6" w:rsidRPr="00154BB6" w14:paraId="275255E2" w14:textId="77777777" w:rsidTr="00154BB6">
        <w:trPr>
          <w:trHeight w:val="249"/>
        </w:trPr>
        <w:tc>
          <w:tcPr>
            <w:tcW w:w="0" w:type="auto"/>
          </w:tcPr>
          <w:p w14:paraId="2AB2B1D0" w14:textId="77777777" w:rsidR="00154BB6" w:rsidRPr="00154BB6" w:rsidRDefault="00154BB6" w:rsidP="00154BB6">
            <w:pPr>
              <w:pStyle w:val="Text1nonumber"/>
            </w:pPr>
            <w:r w:rsidRPr="00154BB6">
              <w:t>GMB</w:t>
            </w:r>
          </w:p>
        </w:tc>
        <w:tc>
          <w:tcPr>
            <w:tcW w:w="0" w:type="auto"/>
          </w:tcPr>
          <w:p w14:paraId="245C47EA" w14:textId="77777777" w:rsidR="00154BB6" w:rsidRPr="00154BB6" w:rsidRDefault="00154BB6" w:rsidP="00154BB6">
            <w:pPr>
              <w:pStyle w:val="Text1nonumber"/>
            </w:pPr>
            <w:r w:rsidRPr="00154BB6">
              <w:t>GMB</w:t>
            </w:r>
          </w:p>
        </w:tc>
        <w:tc>
          <w:tcPr>
            <w:tcW w:w="0" w:type="auto"/>
          </w:tcPr>
          <w:p w14:paraId="033F9D33" w14:textId="77777777" w:rsidR="00154BB6" w:rsidRPr="00154BB6" w:rsidRDefault="00154BB6" w:rsidP="00154BB6">
            <w:pPr>
              <w:pStyle w:val="Text1nonumber"/>
            </w:pPr>
            <w:r w:rsidRPr="00154BB6">
              <w:t>Yes</w:t>
            </w:r>
          </w:p>
        </w:tc>
        <w:tc>
          <w:tcPr>
            <w:tcW w:w="0" w:type="auto"/>
          </w:tcPr>
          <w:p w14:paraId="3A7E620E" w14:textId="77777777" w:rsidR="00154BB6" w:rsidRPr="00154BB6" w:rsidRDefault="00154BB6" w:rsidP="00154BB6">
            <w:pPr>
              <w:pStyle w:val="Text1nonumber"/>
            </w:pPr>
            <w:r w:rsidRPr="00154BB6">
              <w:t xml:space="preserve">[SUMMARY] </w:t>
            </w:r>
          </w:p>
          <w:p w14:paraId="1D84733B" w14:textId="77777777" w:rsidR="00154BB6" w:rsidRPr="00154BB6" w:rsidRDefault="00154BB6" w:rsidP="00154BB6">
            <w:pPr>
              <w:pStyle w:val="Text1nonumber"/>
            </w:pPr>
            <w:r w:rsidRPr="00154BB6">
              <w:t>The employment tribunal system currently has inadequate resources to provide an effective, swift, enforcement route for claimants.  As the TUC has pointed out average waiting times between filing and hearing a claim have increased.  The number of employment tribunal claims has significantly increased.  According to the latest information from the Ministry of Justice 109,698 claims were filed in 2017/18, compared with 88,476 in 2016/17.    Any proposed reforms to the employment tribunal system need to address these resource issues.</w:t>
            </w:r>
          </w:p>
          <w:p w14:paraId="67DFC3C1" w14:textId="77777777" w:rsidR="00154BB6" w:rsidRPr="00154BB6" w:rsidRDefault="00154BB6" w:rsidP="00154BB6">
            <w:pPr>
              <w:pStyle w:val="Text1nonumber"/>
            </w:pPr>
            <w:r w:rsidRPr="00154BB6">
              <w:t xml:space="preserve">GMB believes that employment tribunals’ exclusive jurisdiction over certain types of statutory employment claims should be retained. </w:t>
            </w:r>
          </w:p>
          <w:p w14:paraId="6D6535BD" w14:textId="77777777" w:rsidR="00154BB6" w:rsidRPr="00154BB6" w:rsidRDefault="00154BB6" w:rsidP="00154BB6">
            <w:pPr>
              <w:pStyle w:val="Text1nonumber"/>
            </w:pPr>
            <w:r w:rsidRPr="00154BB6">
              <w:t xml:space="preserve">GMB believes that time limits for bringing an employment tribunal claim should be harmonised.  A uniform six-month time limit should apply to all employment tribunal claims. </w:t>
            </w:r>
          </w:p>
          <w:p w14:paraId="408772F7" w14:textId="77777777" w:rsidR="00154BB6" w:rsidRPr="00154BB6" w:rsidRDefault="00154BB6" w:rsidP="00154BB6">
            <w:pPr>
              <w:pStyle w:val="Text1nonumber"/>
            </w:pPr>
            <w:r w:rsidRPr="00154BB6">
              <w:t>GMB believes that employment tribunals are a forum to address the imbalance of power in the employment relationship that exists between worker/employee and their employer. They should not become a forum for employers to bring claims against workers / employees or their representatives.</w:t>
            </w:r>
          </w:p>
        </w:tc>
      </w:tr>
      <w:tr w:rsidR="00154BB6" w:rsidRPr="00154BB6" w14:paraId="26C46EFA" w14:textId="77777777" w:rsidTr="00154BB6">
        <w:trPr>
          <w:trHeight w:val="249"/>
        </w:trPr>
        <w:tc>
          <w:tcPr>
            <w:tcW w:w="0" w:type="auto"/>
          </w:tcPr>
          <w:p w14:paraId="1CB58503" w14:textId="77777777" w:rsidR="00154BB6" w:rsidRPr="00154BB6" w:rsidRDefault="00154BB6" w:rsidP="00154BB6">
            <w:pPr>
              <w:pStyle w:val="Text1nonumber"/>
            </w:pPr>
            <w:r w:rsidRPr="00154BB6">
              <w:t>National Education Union</w:t>
            </w:r>
          </w:p>
        </w:tc>
        <w:tc>
          <w:tcPr>
            <w:tcW w:w="0" w:type="auto"/>
          </w:tcPr>
          <w:p w14:paraId="7ABC899F" w14:textId="77777777" w:rsidR="00154BB6" w:rsidRPr="00154BB6" w:rsidRDefault="00154BB6" w:rsidP="00154BB6">
            <w:pPr>
              <w:pStyle w:val="Text1nonumber"/>
            </w:pPr>
            <w:r w:rsidRPr="00154BB6">
              <w:t>National Education Union</w:t>
            </w:r>
          </w:p>
        </w:tc>
        <w:tc>
          <w:tcPr>
            <w:tcW w:w="0" w:type="auto"/>
          </w:tcPr>
          <w:p w14:paraId="2DF8882E" w14:textId="77777777" w:rsidR="00154BB6" w:rsidRPr="00154BB6" w:rsidRDefault="00154BB6" w:rsidP="00154BB6">
            <w:pPr>
              <w:pStyle w:val="Text1nonumber"/>
            </w:pPr>
            <w:r w:rsidRPr="00154BB6">
              <w:t>Yes</w:t>
            </w:r>
          </w:p>
        </w:tc>
        <w:tc>
          <w:tcPr>
            <w:tcW w:w="0" w:type="auto"/>
          </w:tcPr>
          <w:p w14:paraId="328D2A73" w14:textId="77777777" w:rsidR="00154BB6" w:rsidRPr="00154BB6" w:rsidRDefault="00154BB6" w:rsidP="00154BB6">
            <w:pPr>
              <w:pStyle w:val="Text1nonumber"/>
            </w:pPr>
            <w:r w:rsidRPr="00154BB6">
              <w:t xml:space="preserve">We agree with the Law Commission, in that the Employment Tribunals have the expertise that the Civil Courts simply do not have with regards to determining employment matters. Further, Employment Tribunals are less formal which provides some form of equality of arms for Claimants and Respondents, which the Civil Courts lack due to their costs regime and more formal procedures/Practice Directions. </w:t>
            </w:r>
          </w:p>
          <w:p w14:paraId="269E6CE6" w14:textId="77777777" w:rsidR="00154BB6" w:rsidRPr="00154BB6" w:rsidRDefault="00154BB6" w:rsidP="00154BB6">
            <w:pPr>
              <w:pStyle w:val="Text1nonumber"/>
            </w:pPr>
            <w:r w:rsidRPr="00154BB6">
              <w:t xml:space="preserve">However, we would like to add that the loss of panel members for most Employment Tribunal hearings should be immediately reversed. The panel members are valuable due to their practical experience of the workplace. Alongside the legal expertise of the Employment Judge this arrangement was highly effective in determining all employment claims. Further, given the composition of the panel meant a representative from an employee and employer background sitting on each case, there was also a degree of balance in the decision making process. This worked very well but was reversed by the previous Conservative led Coalition simply to save costs and had nothing to do whatsoever with ensuring justice.  </w:t>
            </w:r>
          </w:p>
        </w:tc>
      </w:tr>
      <w:tr w:rsidR="00154BB6" w:rsidRPr="00154BB6" w14:paraId="3800527E" w14:textId="77777777" w:rsidTr="00154BB6">
        <w:trPr>
          <w:trHeight w:val="249"/>
        </w:trPr>
        <w:tc>
          <w:tcPr>
            <w:tcW w:w="0" w:type="auto"/>
          </w:tcPr>
          <w:p w14:paraId="58E221DE" w14:textId="77777777" w:rsidR="00154BB6" w:rsidRPr="00154BB6" w:rsidRDefault="00154BB6" w:rsidP="00154BB6">
            <w:pPr>
              <w:pStyle w:val="Text1nonumber"/>
            </w:pPr>
            <w:r w:rsidRPr="00154BB6">
              <w:t>Trades Union Congress</w:t>
            </w:r>
          </w:p>
        </w:tc>
        <w:tc>
          <w:tcPr>
            <w:tcW w:w="0" w:type="auto"/>
          </w:tcPr>
          <w:p w14:paraId="763A3290" w14:textId="77777777" w:rsidR="00154BB6" w:rsidRPr="00154BB6" w:rsidRDefault="00154BB6" w:rsidP="00154BB6">
            <w:pPr>
              <w:pStyle w:val="Text1nonumber"/>
            </w:pPr>
            <w:r w:rsidRPr="00154BB6">
              <w:t>Trades Union Congress</w:t>
            </w:r>
          </w:p>
        </w:tc>
        <w:tc>
          <w:tcPr>
            <w:tcW w:w="0" w:type="auto"/>
          </w:tcPr>
          <w:p w14:paraId="31B2B440" w14:textId="77777777" w:rsidR="00154BB6" w:rsidRPr="00154BB6" w:rsidRDefault="00154BB6" w:rsidP="00154BB6">
            <w:pPr>
              <w:pStyle w:val="Text1nonumber"/>
            </w:pPr>
            <w:r w:rsidRPr="00154BB6">
              <w:t>Yes</w:t>
            </w:r>
          </w:p>
        </w:tc>
        <w:tc>
          <w:tcPr>
            <w:tcW w:w="0" w:type="auto"/>
          </w:tcPr>
          <w:p w14:paraId="2FB9D17E" w14:textId="77777777" w:rsidR="00154BB6" w:rsidRPr="00154BB6" w:rsidRDefault="00154BB6" w:rsidP="00154BB6">
            <w:pPr>
              <w:pStyle w:val="Text1nonumber"/>
            </w:pPr>
            <w:r w:rsidRPr="00154BB6">
              <w:t xml:space="preserve">[SUMMARY] </w:t>
            </w:r>
          </w:p>
          <w:p w14:paraId="06A6AB3D" w14:textId="32A8E234" w:rsidR="00154BB6" w:rsidRPr="00154BB6" w:rsidRDefault="00154BB6" w:rsidP="00154BB6">
            <w:pPr>
              <w:pStyle w:val="Text1nonumber"/>
            </w:pPr>
            <w:r w:rsidRPr="00154BB6">
              <w:t>The employment tribunal system has inadequate resources to provide an effective, swift, enforcement route for claimants.  Average waiting times between filing and hearing a claim have increased.  The number of employment tribunal claims has significantly increased.  According to the latest MoJ figures 109,698 claims were filed in 2017/18, compared with 88,476 in 2016/17. Any proposed reforms to the employment tribunal system should, first an</w:t>
            </w:r>
            <w:r w:rsidR="00AD6C50">
              <w:t>d foremost, address this issue.</w:t>
            </w:r>
            <w:r w:rsidRPr="00154BB6">
              <w:t xml:space="preserve"> Any subsequent proposals should be viewed through this lens and not considered if they are going to place further burdens on the limited tribunal resources.</w:t>
            </w:r>
          </w:p>
          <w:p w14:paraId="0AEE5352" w14:textId="77777777" w:rsidR="00154BB6" w:rsidRPr="00154BB6" w:rsidRDefault="00154BB6" w:rsidP="00154BB6">
            <w:pPr>
              <w:pStyle w:val="Text1nonumber"/>
            </w:pPr>
            <w:r w:rsidRPr="00154BB6">
              <w:t xml:space="preserve">The TUC believes there is a clear and compelling case for retaining employment tribunals’ exclusive jurisdiction over certain types of statutory employment claims. </w:t>
            </w:r>
          </w:p>
          <w:p w14:paraId="1E5893CA" w14:textId="77777777" w:rsidR="00154BB6" w:rsidRPr="00154BB6" w:rsidRDefault="00154BB6" w:rsidP="00154BB6">
            <w:pPr>
              <w:pStyle w:val="Text1nonumber"/>
            </w:pPr>
            <w:r w:rsidRPr="00154BB6">
              <w:t xml:space="preserve">Standard time limits for bringing an employment tribunal claim should be harmonised.  A uniform six-month time limit should apply to all employment tribunal claims. </w:t>
            </w:r>
          </w:p>
          <w:p w14:paraId="448614BA" w14:textId="2FF79BF4" w:rsidR="00154BB6" w:rsidRPr="00154BB6" w:rsidRDefault="00154BB6" w:rsidP="00154BB6">
            <w:pPr>
              <w:pStyle w:val="Text1nonumber"/>
            </w:pPr>
            <w:r w:rsidRPr="00154BB6">
              <w:t>The legal process for obtaining statutory recognition is overly bureaucratic, lengthy and poses significant obstacles for unions seeki</w:t>
            </w:r>
            <w:r w:rsidR="00AD6C50">
              <w:t xml:space="preserve">ng to represent their members. </w:t>
            </w:r>
            <w:r w:rsidRPr="00154BB6">
              <w:t>There are fears that the statutory recognition process would get clogged up with employer challenges, if the EAT was</w:t>
            </w:r>
            <w:r w:rsidR="00AD6C50">
              <w:t xml:space="preserve"> given appellate jurisdiction. </w:t>
            </w:r>
            <w:r w:rsidRPr="00154BB6">
              <w:t>The TUC considers that this proposed change would further undermine the fundamental right to freedom of associa</w:t>
            </w:r>
            <w:r w:rsidR="00AD6C50">
              <w:t>tion.</w:t>
            </w:r>
            <w:r w:rsidRPr="00154BB6">
              <w:t xml:space="preserve"> It would restrict working people from collectively bargaining with their employers.</w:t>
            </w:r>
          </w:p>
          <w:p w14:paraId="66D5ED5F" w14:textId="77777777" w:rsidR="00154BB6" w:rsidRPr="00154BB6" w:rsidRDefault="00154BB6" w:rsidP="00154BB6">
            <w:pPr>
              <w:pStyle w:val="Text1nonumber"/>
            </w:pPr>
            <w:r w:rsidRPr="00154BB6">
              <w:t>[END OF SUMMARY]</w:t>
            </w:r>
          </w:p>
        </w:tc>
      </w:tr>
    </w:tbl>
    <w:p w14:paraId="7F6984B6" w14:textId="77777777" w:rsidR="00154BB6" w:rsidRPr="00154BB6" w:rsidRDefault="00154BB6" w:rsidP="00154BB6">
      <w:pPr>
        <w:pStyle w:val="Text1nonumber"/>
      </w:pPr>
    </w:p>
    <w:p w14:paraId="64DC1195" w14:textId="77777777" w:rsidR="00AD6C50" w:rsidRDefault="00AD6C50" w:rsidP="00154BB6">
      <w:pPr>
        <w:pStyle w:val="Text1nonumber"/>
        <w:sectPr w:rsidR="00AD6C50" w:rsidSect="00E40483">
          <w:headerReference w:type="even" r:id="rId12"/>
          <w:footnotePr>
            <w:numRestart w:val="eachSect"/>
          </w:footnotePr>
          <w:pgSz w:w="16838" w:h="11906" w:orient="landscape" w:code="9"/>
          <w:pgMar w:top="1440" w:right="1440" w:bottom="1440" w:left="1440" w:header="709" w:footer="709" w:gutter="0"/>
          <w:cols w:space="708"/>
          <w:docGrid w:linePitch="360"/>
        </w:sectPr>
      </w:pPr>
    </w:p>
    <w:p w14:paraId="0E152B43" w14:textId="67CB5527" w:rsidR="00154BB6" w:rsidRDefault="00D54429" w:rsidP="00AD6C50">
      <w:pPr>
        <w:pStyle w:val="Heading2"/>
      </w:pPr>
      <w:r>
        <w:t>Co</w:t>
      </w:r>
      <w:r w:rsidR="00AD6C50">
        <w:t xml:space="preserve">nsultation Question 2: </w:t>
      </w:r>
      <w:r>
        <w:t>Should there be any extension of the primary time limit for making a complaint to employment tribunals, either generally or in specific types of case? If so, should the amended time limit be six months or some other period?</w:t>
      </w:r>
    </w:p>
    <w:tbl>
      <w:tblPr>
        <w:tblStyle w:val="TableGrid"/>
        <w:tblW w:w="0" w:type="auto"/>
        <w:tblLook w:val="04A0" w:firstRow="1" w:lastRow="0" w:firstColumn="1" w:lastColumn="0" w:noHBand="0" w:noVBand="1"/>
      </w:tblPr>
      <w:tblGrid>
        <w:gridCol w:w="911"/>
        <w:gridCol w:w="1180"/>
        <w:gridCol w:w="672"/>
        <w:gridCol w:w="7091"/>
        <w:gridCol w:w="4094"/>
      </w:tblGrid>
      <w:tr w:rsidR="00D54429" w:rsidRPr="00D54429" w14:paraId="08892357" w14:textId="77777777" w:rsidTr="00D54429">
        <w:trPr>
          <w:trHeight w:val="249"/>
        </w:trPr>
        <w:tc>
          <w:tcPr>
            <w:tcW w:w="0" w:type="auto"/>
            <w:shd w:val="clear" w:color="auto" w:fill="BFBFBF" w:themeFill="background1" w:themeFillShade="BF"/>
          </w:tcPr>
          <w:p w14:paraId="1A75734A" w14:textId="77777777" w:rsidR="00D54429" w:rsidRPr="00D54429" w:rsidRDefault="00D54429" w:rsidP="00D54429">
            <w:pPr>
              <w:pStyle w:val="Text1nonumber"/>
              <w:rPr>
                <w:b/>
              </w:rPr>
            </w:pPr>
            <w:r w:rsidRPr="00D54429">
              <w:rPr>
                <w:b/>
              </w:rPr>
              <w:t>Name</w:t>
            </w:r>
          </w:p>
        </w:tc>
        <w:tc>
          <w:tcPr>
            <w:tcW w:w="0" w:type="auto"/>
            <w:shd w:val="clear" w:color="auto" w:fill="BFBFBF" w:themeFill="background1" w:themeFillShade="BF"/>
          </w:tcPr>
          <w:p w14:paraId="26D49CD3" w14:textId="77777777" w:rsidR="00D54429" w:rsidRPr="00D54429" w:rsidRDefault="00D54429" w:rsidP="00D54429">
            <w:pPr>
              <w:pStyle w:val="Text1nonumber"/>
              <w:rPr>
                <w:b/>
              </w:rPr>
            </w:pPr>
            <w:r w:rsidRPr="00D54429">
              <w:rPr>
                <w:b/>
              </w:rPr>
              <w:t>Organisation</w:t>
            </w:r>
          </w:p>
        </w:tc>
        <w:tc>
          <w:tcPr>
            <w:tcW w:w="0" w:type="auto"/>
            <w:shd w:val="clear" w:color="auto" w:fill="BFBFBF" w:themeFill="background1" w:themeFillShade="BF"/>
          </w:tcPr>
          <w:p w14:paraId="4591144F" w14:textId="3952A017" w:rsidR="00D54429" w:rsidRPr="00D54429" w:rsidRDefault="00D54429" w:rsidP="00D54429">
            <w:pPr>
              <w:pStyle w:val="Text1nonumber"/>
              <w:rPr>
                <w:b/>
              </w:rPr>
            </w:pPr>
            <w:r>
              <w:rPr>
                <w:b/>
              </w:rPr>
              <w:t>Yes/N</w:t>
            </w:r>
            <w:r w:rsidRPr="00D54429">
              <w:rPr>
                <w:b/>
              </w:rPr>
              <w:t>o</w:t>
            </w:r>
          </w:p>
        </w:tc>
        <w:tc>
          <w:tcPr>
            <w:tcW w:w="0" w:type="auto"/>
            <w:shd w:val="clear" w:color="auto" w:fill="BFBFBF" w:themeFill="background1" w:themeFillShade="BF"/>
          </w:tcPr>
          <w:p w14:paraId="69C4E361" w14:textId="00594C99" w:rsidR="00D54429" w:rsidRPr="00D54429" w:rsidRDefault="00D54429" w:rsidP="00D54429">
            <w:pPr>
              <w:pStyle w:val="Text1nonumber"/>
              <w:rPr>
                <w:b/>
              </w:rPr>
            </w:pPr>
            <w:r>
              <w:rPr>
                <w:b/>
              </w:rPr>
              <w:t>Text</w:t>
            </w:r>
          </w:p>
        </w:tc>
        <w:tc>
          <w:tcPr>
            <w:tcW w:w="0" w:type="auto"/>
            <w:shd w:val="clear" w:color="auto" w:fill="BFBFBF" w:themeFill="background1" w:themeFillShade="BF"/>
          </w:tcPr>
          <w:p w14:paraId="70E12659" w14:textId="3FC60B18" w:rsidR="00D54429" w:rsidRPr="00D54429" w:rsidRDefault="00D54429" w:rsidP="00D54429">
            <w:pPr>
              <w:pStyle w:val="Text1nonumber"/>
              <w:rPr>
                <w:b/>
              </w:rPr>
            </w:pPr>
            <w:r w:rsidRPr="00D54429">
              <w:rPr>
                <w:b/>
              </w:rPr>
              <w:t>6 months?</w:t>
            </w:r>
          </w:p>
        </w:tc>
      </w:tr>
      <w:tr w:rsidR="00D54429" w:rsidRPr="00D54429" w14:paraId="2D2E2A10" w14:textId="77777777" w:rsidTr="00D54429">
        <w:trPr>
          <w:trHeight w:val="249"/>
        </w:trPr>
        <w:tc>
          <w:tcPr>
            <w:tcW w:w="0" w:type="auto"/>
          </w:tcPr>
          <w:p w14:paraId="101D6F97" w14:textId="77777777" w:rsidR="00D54429" w:rsidRPr="00D54429" w:rsidRDefault="00D54429" w:rsidP="00D54429">
            <w:pPr>
              <w:pStyle w:val="Text1nonumber"/>
            </w:pPr>
            <w:r w:rsidRPr="00D54429">
              <w:t>Colm O'Rourke</w:t>
            </w:r>
          </w:p>
        </w:tc>
        <w:tc>
          <w:tcPr>
            <w:tcW w:w="0" w:type="auto"/>
          </w:tcPr>
          <w:p w14:paraId="544EA30F" w14:textId="77777777" w:rsidR="00D54429" w:rsidRPr="00D54429" w:rsidRDefault="00D54429" w:rsidP="00D54429">
            <w:pPr>
              <w:pStyle w:val="Text1nonumber"/>
            </w:pPr>
            <w:r w:rsidRPr="00D54429">
              <w:t>Employment Tribunal</w:t>
            </w:r>
          </w:p>
        </w:tc>
        <w:tc>
          <w:tcPr>
            <w:tcW w:w="0" w:type="auto"/>
          </w:tcPr>
          <w:p w14:paraId="67D260EC" w14:textId="77777777" w:rsidR="00D54429" w:rsidRPr="00D54429" w:rsidRDefault="00D54429" w:rsidP="00D54429">
            <w:pPr>
              <w:pStyle w:val="Text1nonumber"/>
            </w:pPr>
            <w:r w:rsidRPr="00D54429">
              <w:t>Yes, generally</w:t>
            </w:r>
          </w:p>
        </w:tc>
        <w:tc>
          <w:tcPr>
            <w:tcW w:w="0" w:type="auto"/>
          </w:tcPr>
          <w:p w14:paraId="0CDD1BD9" w14:textId="77777777" w:rsidR="00D54429" w:rsidRPr="00D54429" w:rsidRDefault="00D54429" w:rsidP="00D54429">
            <w:pPr>
              <w:pStyle w:val="Text1nonumber"/>
            </w:pPr>
            <w:r w:rsidRPr="00D54429">
              <w:t>Three months is too short and simply leads to much 'satellite' litigation as to time limits.  Many claimants who perhaps have suffered a traumatic event such as, say sexual harassment, or unfair dismissal (and whose priority may be quickly finding another job), may not be able to process the need to bring a claim within that time.  Employers, however, should be confident that such claims will not 'hang over' them for a long time, so six months seems fairer to both parties.</w:t>
            </w:r>
          </w:p>
        </w:tc>
        <w:tc>
          <w:tcPr>
            <w:tcW w:w="0" w:type="auto"/>
            <w:shd w:val="clear" w:color="auto" w:fill="auto"/>
          </w:tcPr>
          <w:p w14:paraId="19820CB5" w14:textId="77777777" w:rsidR="00D54429" w:rsidRPr="00D54429" w:rsidRDefault="00D54429" w:rsidP="00D54429">
            <w:pPr>
              <w:pStyle w:val="Text1nonumber"/>
            </w:pPr>
            <w:r w:rsidRPr="00D54429">
              <w:t>Six months</w:t>
            </w:r>
          </w:p>
        </w:tc>
      </w:tr>
      <w:tr w:rsidR="00D54429" w:rsidRPr="00D54429" w14:paraId="2493A68E" w14:textId="77777777" w:rsidTr="00D54429">
        <w:trPr>
          <w:trHeight w:val="249"/>
        </w:trPr>
        <w:tc>
          <w:tcPr>
            <w:tcW w:w="0" w:type="auto"/>
          </w:tcPr>
          <w:p w14:paraId="5F106507" w14:textId="77777777" w:rsidR="00D54429" w:rsidRPr="00D54429" w:rsidRDefault="00D54429" w:rsidP="00D54429">
            <w:pPr>
              <w:pStyle w:val="Text1nonumber"/>
            </w:pPr>
            <w:r w:rsidRPr="00D54429">
              <w:t>Philip Rostant</w:t>
            </w:r>
          </w:p>
        </w:tc>
        <w:tc>
          <w:tcPr>
            <w:tcW w:w="0" w:type="auto"/>
          </w:tcPr>
          <w:p w14:paraId="1300A6BF" w14:textId="77777777" w:rsidR="00D54429" w:rsidRPr="00D54429" w:rsidRDefault="00D54429" w:rsidP="00D54429">
            <w:pPr>
              <w:pStyle w:val="Text1nonumber"/>
            </w:pPr>
            <w:r w:rsidRPr="00D54429">
              <w:t>Employment Tribunals England &amp; Wales</w:t>
            </w:r>
          </w:p>
        </w:tc>
        <w:tc>
          <w:tcPr>
            <w:tcW w:w="0" w:type="auto"/>
          </w:tcPr>
          <w:p w14:paraId="1B09A1C4" w14:textId="77777777" w:rsidR="00D54429" w:rsidRPr="00D54429" w:rsidRDefault="00D54429" w:rsidP="00D54429">
            <w:pPr>
              <w:pStyle w:val="Text1nonumber"/>
            </w:pPr>
            <w:r w:rsidRPr="00D54429">
              <w:t>No</w:t>
            </w:r>
          </w:p>
        </w:tc>
        <w:tc>
          <w:tcPr>
            <w:tcW w:w="0" w:type="auto"/>
          </w:tcPr>
          <w:p w14:paraId="5B8F8E67" w14:textId="229ADF66" w:rsidR="00D54429" w:rsidRPr="00D54429" w:rsidRDefault="00D54429" w:rsidP="00D54429">
            <w:pPr>
              <w:pStyle w:val="Text1nonumber"/>
            </w:pPr>
            <w:r w:rsidRPr="00D54429">
              <w:t xml:space="preserve">Particularly in cases where the </w:t>
            </w:r>
            <w:r>
              <w:t>claimant is still in employment</w:t>
            </w:r>
            <w:r w:rsidRPr="00D54429">
              <w:t>, but even not, speedy resolution of claims is important. Longer time limits (already added to by the early conciliation regime, militate against that. This is not a jurisdiction where claimants are required to issue fees and claims can be launched without the need to feel that all the evidence needed to support the claim is already available.</w:t>
            </w:r>
          </w:p>
          <w:p w14:paraId="2D56FA15" w14:textId="77777777" w:rsidR="00D54429" w:rsidRPr="00D54429" w:rsidRDefault="00D54429" w:rsidP="00D54429">
            <w:pPr>
              <w:pStyle w:val="Text1nonumber"/>
            </w:pPr>
            <w:r w:rsidRPr="00D54429">
              <w:t>On the contrary I would retain current time limits but enforce more strictly time limits on responses.</w:t>
            </w:r>
          </w:p>
        </w:tc>
        <w:tc>
          <w:tcPr>
            <w:tcW w:w="0" w:type="auto"/>
          </w:tcPr>
          <w:p w14:paraId="7CC4CA59" w14:textId="77777777" w:rsidR="00D54429" w:rsidRPr="00D54429" w:rsidRDefault="00D54429" w:rsidP="00D54429">
            <w:pPr>
              <w:pStyle w:val="Text1nonumber"/>
            </w:pPr>
            <w:r w:rsidRPr="00D54429">
              <w:t>N/A</w:t>
            </w:r>
          </w:p>
        </w:tc>
      </w:tr>
      <w:tr w:rsidR="00D54429" w:rsidRPr="00D54429" w14:paraId="344E7B76" w14:textId="77777777" w:rsidTr="00D54429">
        <w:trPr>
          <w:trHeight w:val="249"/>
        </w:trPr>
        <w:tc>
          <w:tcPr>
            <w:tcW w:w="0" w:type="auto"/>
          </w:tcPr>
          <w:p w14:paraId="4F69508E" w14:textId="77777777" w:rsidR="00D54429" w:rsidRPr="00D54429" w:rsidRDefault="00D54429" w:rsidP="00D54429">
            <w:pPr>
              <w:pStyle w:val="Text1nonumber"/>
            </w:pPr>
            <w:r w:rsidRPr="00D54429">
              <w:t>Susan Shirley</w:t>
            </w:r>
          </w:p>
        </w:tc>
        <w:tc>
          <w:tcPr>
            <w:tcW w:w="0" w:type="auto"/>
          </w:tcPr>
          <w:p w14:paraId="16442F8E" w14:textId="77777777" w:rsidR="00D54429" w:rsidRPr="00D54429" w:rsidRDefault="00D54429" w:rsidP="00D54429">
            <w:pPr>
              <w:pStyle w:val="Text1nonumber"/>
            </w:pPr>
            <w:r w:rsidRPr="00D54429">
              <w:t>Susan Shirley HR and Coaching</w:t>
            </w:r>
          </w:p>
        </w:tc>
        <w:tc>
          <w:tcPr>
            <w:tcW w:w="0" w:type="auto"/>
          </w:tcPr>
          <w:p w14:paraId="50E11780" w14:textId="77777777" w:rsidR="00D54429" w:rsidRPr="00D54429" w:rsidRDefault="00D54429" w:rsidP="00D54429">
            <w:pPr>
              <w:pStyle w:val="Text1nonumber"/>
            </w:pPr>
            <w:r w:rsidRPr="00D54429">
              <w:t>No</w:t>
            </w:r>
          </w:p>
        </w:tc>
        <w:tc>
          <w:tcPr>
            <w:tcW w:w="0" w:type="auto"/>
          </w:tcPr>
          <w:p w14:paraId="664F7D30" w14:textId="77777777" w:rsidR="00D54429" w:rsidRPr="00D54429" w:rsidRDefault="00D54429" w:rsidP="00D54429">
            <w:pPr>
              <w:pStyle w:val="Text1nonumber"/>
            </w:pPr>
          </w:p>
        </w:tc>
        <w:tc>
          <w:tcPr>
            <w:tcW w:w="0" w:type="auto"/>
          </w:tcPr>
          <w:p w14:paraId="128285AA" w14:textId="77777777" w:rsidR="00D54429" w:rsidRPr="00D54429" w:rsidRDefault="00D54429" w:rsidP="00D54429">
            <w:pPr>
              <w:pStyle w:val="Text1nonumber"/>
            </w:pPr>
          </w:p>
        </w:tc>
      </w:tr>
      <w:tr w:rsidR="00D54429" w:rsidRPr="00D54429" w14:paraId="293A5677" w14:textId="77777777" w:rsidTr="00D54429">
        <w:trPr>
          <w:trHeight w:val="249"/>
        </w:trPr>
        <w:tc>
          <w:tcPr>
            <w:tcW w:w="0" w:type="auto"/>
          </w:tcPr>
          <w:p w14:paraId="41E33A41" w14:textId="77777777" w:rsidR="00D54429" w:rsidRPr="00D54429" w:rsidRDefault="00D54429" w:rsidP="00D54429">
            <w:pPr>
              <w:pStyle w:val="Text1nonumber"/>
            </w:pPr>
            <w:r w:rsidRPr="00D54429">
              <w:t>Louise Purcell</w:t>
            </w:r>
          </w:p>
        </w:tc>
        <w:tc>
          <w:tcPr>
            <w:tcW w:w="0" w:type="auto"/>
          </w:tcPr>
          <w:p w14:paraId="453EA807" w14:textId="77777777" w:rsidR="00D54429" w:rsidRPr="00D54429" w:rsidRDefault="00D54429" w:rsidP="00D54429">
            <w:pPr>
              <w:pStyle w:val="Text1nonumber"/>
            </w:pPr>
            <w:r w:rsidRPr="00D54429">
              <w:t>Whitehead Monckton</w:t>
            </w:r>
          </w:p>
        </w:tc>
        <w:tc>
          <w:tcPr>
            <w:tcW w:w="0" w:type="auto"/>
          </w:tcPr>
          <w:p w14:paraId="0FC0FB46" w14:textId="77777777" w:rsidR="00D54429" w:rsidRPr="00D54429" w:rsidRDefault="00D54429" w:rsidP="00D54429">
            <w:pPr>
              <w:pStyle w:val="Text1nonumber"/>
            </w:pPr>
            <w:r w:rsidRPr="00D54429">
              <w:t>Yes, generally</w:t>
            </w:r>
          </w:p>
        </w:tc>
        <w:tc>
          <w:tcPr>
            <w:tcW w:w="0" w:type="auto"/>
          </w:tcPr>
          <w:p w14:paraId="79746107" w14:textId="48F2E51A" w:rsidR="00D54429" w:rsidRPr="00D54429" w:rsidRDefault="00D54429" w:rsidP="00D54429">
            <w:pPr>
              <w:pStyle w:val="Text1nonumber"/>
            </w:pPr>
            <w:r w:rsidRPr="00D54429">
              <w:t xml:space="preserve">Three months is a very short </w:t>
            </w:r>
            <w:r>
              <w:t xml:space="preserve">timescale. </w:t>
            </w:r>
            <w:r w:rsidRPr="00D54429">
              <w:t>Six months would allow more scope to settle cases and avoid litigation.</w:t>
            </w:r>
          </w:p>
        </w:tc>
        <w:tc>
          <w:tcPr>
            <w:tcW w:w="0" w:type="auto"/>
            <w:shd w:val="clear" w:color="auto" w:fill="auto"/>
          </w:tcPr>
          <w:p w14:paraId="00BB3704" w14:textId="77777777" w:rsidR="00D54429" w:rsidRPr="00D54429" w:rsidRDefault="00D54429" w:rsidP="00D54429">
            <w:pPr>
              <w:pStyle w:val="Text1nonumber"/>
            </w:pPr>
            <w:r w:rsidRPr="00D54429">
              <w:t>Six months would seem to be a sensible starting point.</w:t>
            </w:r>
          </w:p>
        </w:tc>
      </w:tr>
      <w:tr w:rsidR="00D54429" w:rsidRPr="00D54429" w14:paraId="1B6D1AE9" w14:textId="77777777" w:rsidTr="00D54429">
        <w:trPr>
          <w:trHeight w:val="249"/>
        </w:trPr>
        <w:tc>
          <w:tcPr>
            <w:tcW w:w="0" w:type="auto"/>
          </w:tcPr>
          <w:p w14:paraId="3E13EE0C" w14:textId="77777777" w:rsidR="00D54429" w:rsidRPr="00D54429" w:rsidRDefault="00D54429" w:rsidP="00D54429">
            <w:pPr>
              <w:pStyle w:val="Text1nonumber"/>
            </w:pPr>
            <w:r w:rsidRPr="00D54429">
              <w:t>Rebecca Meritt</w:t>
            </w:r>
          </w:p>
        </w:tc>
        <w:tc>
          <w:tcPr>
            <w:tcW w:w="0" w:type="auto"/>
          </w:tcPr>
          <w:p w14:paraId="1DA00709" w14:textId="77777777" w:rsidR="00D54429" w:rsidRPr="00D54429" w:rsidRDefault="00D54429" w:rsidP="00D54429">
            <w:pPr>
              <w:pStyle w:val="Text1nonumber"/>
            </w:pPr>
          </w:p>
        </w:tc>
        <w:tc>
          <w:tcPr>
            <w:tcW w:w="0" w:type="auto"/>
          </w:tcPr>
          <w:p w14:paraId="1F3A96C6" w14:textId="77777777" w:rsidR="00D54429" w:rsidRPr="00D54429" w:rsidRDefault="00D54429" w:rsidP="00D54429">
            <w:pPr>
              <w:pStyle w:val="Text1nonumber"/>
            </w:pPr>
            <w:r w:rsidRPr="00D54429">
              <w:t>No</w:t>
            </w:r>
          </w:p>
        </w:tc>
        <w:tc>
          <w:tcPr>
            <w:tcW w:w="0" w:type="auto"/>
          </w:tcPr>
          <w:p w14:paraId="75CB5442" w14:textId="7898D318" w:rsidR="00D54429" w:rsidRPr="00D54429" w:rsidRDefault="00D54429" w:rsidP="00D54429">
            <w:pPr>
              <w:pStyle w:val="Text1nonumber"/>
            </w:pPr>
            <w:r w:rsidRPr="00D54429">
              <w:t xml:space="preserve">For an employer it can currently be 5 months before you know if a case is going to an ET. This provides a time of uncertainty for the organisation. We are already discovering there is a notable increase in claims. If the timeframe is extended to 6 months it could potenitally be 1 year after dismissal/resignation/alleged discriminiation before the case goes to court - this is a long time for witnesses to have to wait and retain information. </w:t>
            </w:r>
          </w:p>
        </w:tc>
        <w:tc>
          <w:tcPr>
            <w:tcW w:w="0" w:type="auto"/>
          </w:tcPr>
          <w:p w14:paraId="146C57B3" w14:textId="77777777" w:rsidR="00D54429" w:rsidRPr="00D54429" w:rsidRDefault="00D54429" w:rsidP="00D54429">
            <w:pPr>
              <w:pStyle w:val="Text1nonumber"/>
            </w:pPr>
          </w:p>
        </w:tc>
      </w:tr>
      <w:tr w:rsidR="00D54429" w:rsidRPr="00D54429" w14:paraId="63574AC1" w14:textId="77777777" w:rsidTr="00D54429">
        <w:trPr>
          <w:trHeight w:val="249"/>
        </w:trPr>
        <w:tc>
          <w:tcPr>
            <w:tcW w:w="0" w:type="auto"/>
          </w:tcPr>
          <w:p w14:paraId="43AE2EEA" w14:textId="77777777" w:rsidR="00D54429" w:rsidRPr="00D54429" w:rsidRDefault="00D54429" w:rsidP="00D54429">
            <w:pPr>
              <w:pStyle w:val="Text1nonumber"/>
            </w:pPr>
            <w:r w:rsidRPr="00D54429">
              <w:t>James Arnold</w:t>
            </w:r>
          </w:p>
        </w:tc>
        <w:tc>
          <w:tcPr>
            <w:tcW w:w="0" w:type="auto"/>
          </w:tcPr>
          <w:p w14:paraId="0C4AB1C9" w14:textId="77777777" w:rsidR="00D54429" w:rsidRPr="00D54429" w:rsidRDefault="00D54429" w:rsidP="00D54429">
            <w:pPr>
              <w:pStyle w:val="Text1nonumber"/>
            </w:pPr>
            <w:r w:rsidRPr="00D54429">
              <w:t>Outer Temple Chambers</w:t>
            </w:r>
          </w:p>
        </w:tc>
        <w:tc>
          <w:tcPr>
            <w:tcW w:w="0" w:type="auto"/>
          </w:tcPr>
          <w:p w14:paraId="28931947" w14:textId="77777777" w:rsidR="00D54429" w:rsidRPr="00D54429" w:rsidRDefault="00D54429" w:rsidP="00D54429">
            <w:pPr>
              <w:pStyle w:val="Text1nonumber"/>
            </w:pPr>
            <w:r w:rsidRPr="00D54429">
              <w:t>Yes, generally</w:t>
            </w:r>
          </w:p>
        </w:tc>
        <w:tc>
          <w:tcPr>
            <w:tcW w:w="0" w:type="auto"/>
          </w:tcPr>
          <w:p w14:paraId="2E3D878B" w14:textId="77777777" w:rsidR="00D54429" w:rsidRPr="00D54429" w:rsidRDefault="00D54429" w:rsidP="00D54429">
            <w:pPr>
              <w:pStyle w:val="Text1nonumber"/>
            </w:pPr>
          </w:p>
        </w:tc>
        <w:tc>
          <w:tcPr>
            <w:tcW w:w="0" w:type="auto"/>
            <w:shd w:val="clear" w:color="auto" w:fill="auto"/>
          </w:tcPr>
          <w:p w14:paraId="0985B5AB" w14:textId="77777777" w:rsidR="00D54429" w:rsidRPr="00D54429" w:rsidRDefault="00D54429" w:rsidP="00D54429">
            <w:pPr>
              <w:pStyle w:val="Text1nonumber"/>
            </w:pPr>
            <w:r w:rsidRPr="00D54429">
              <w:t>Six months.</w:t>
            </w:r>
          </w:p>
          <w:p w14:paraId="69971040" w14:textId="77777777" w:rsidR="00D54429" w:rsidRPr="00D54429" w:rsidRDefault="00D54429" w:rsidP="00D54429">
            <w:pPr>
              <w:pStyle w:val="Text1nonumber"/>
            </w:pPr>
            <w:r w:rsidRPr="00D54429">
              <w:t>Fairer to employees, but not so long as to leave the possibility of a claim hanging over the employer's head for too long.</w:t>
            </w:r>
          </w:p>
        </w:tc>
      </w:tr>
      <w:tr w:rsidR="00D54429" w:rsidRPr="00D54429" w14:paraId="6EA2E76B" w14:textId="77777777" w:rsidTr="00D54429">
        <w:trPr>
          <w:trHeight w:val="249"/>
        </w:trPr>
        <w:tc>
          <w:tcPr>
            <w:tcW w:w="0" w:type="auto"/>
          </w:tcPr>
          <w:p w14:paraId="26DBB059" w14:textId="77777777" w:rsidR="00D54429" w:rsidRPr="00D54429" w:rsidRDefault="00D54429" w:rsidP="00D54429">
            <w:pPr>
              <w:pStyle w:val="Text1nonumber"/>
            </w:pPr>
            <w:r w:rsidRPr="00D54429">
              <w:t>Cheryl Moolenschot</w:t>
            </w:r>
          </w:p>
        </w:tc>
        <w:tc>
          <w:tcPr>
            <w:tcW w:w="0" w:type="auto"/>
          </w:tcPr>
          <w:p w14:paraId="5508FED4" w14:textId="77777777" w:rsidR="00D54429" w:rsidRPr="00D54429" w:rsidRDefault="00D54429" w:rsidP="00D54429">
            <w:pPr>
              <w:pStyle w:val="Text1nonumber"/>
            </w:pPr>
            <w:r w:rsidRPr="00D54429">
              <w:t>Employee Management Limited</w:t>
            </w:r>
          </w:p>
        </w:tc>
        <w:tc>
          <w:tcPr>
            <w:tcW w:w="0" w:type="auto"/>
          </w:tcPr>
          <w:p w14:paraId="5524E335" w14:textId="77777777" w:rsidR="00D54429" w:rsidRPr="00D54429" w:rsidRDefault="00D54429" w:rsidP="00D54429">
            <w:pPr>
              <w:pStyle w:val="Text1nonumber"/>
            </w:pPr>
            <w:r w:rsidRPr="00D54429">
              <w:t>No</w:t>
            </w:r>
          </w:p>
        </w:tc>
        <w:tc>
          <w:tcPr>
            <w:tcW w:w="0" w:type="auto"/>
          </w:tcPr>
          <w:p w14:paraId="032D3A14" w14:textId="77777777" w:rsidR="00D54429" w:rsidRPr="00D54429" w:rsidRDefault="00D54429" w:rsidP="00D54429">
            <w:pPr>
              <w:pStyle w:val="Text1nonumber"/>
            </w:pPr>
            <w:r w:rsidRPr="00D54429">
              <w:t>By allowing an additional 3 months to bring a claim Respondents will be placed at a considerable disadvantage. The additional delay will have a negative impact on witness recollection particularly when you consider those involved earlier on in the process, such as Investigating Officers when looking at matters of unfair dismissal. Whereas a Claimant has a strong personal interest in the events which give rise to their claim and will be able to recollect detail for a longer period and in greater depth those whose involvement is purely professional, and especially those who carry out a number of formal processes due to their position in the company, will, as time goes by, struggle more and more to differentiate and recall an individual process. There is also, of course, an increased likelihood that persons involved in the process could have moved on during the intervening period. Whilst it is accepted that there is provision for witness orders to be made that in itself is less than ideal and again a Respondent may be placed at further disadvantage if witnesses have to be compelled to attend through no fault of their former employer but perhaps arising from a reluctance to take time out of a new job etc.</w:t>
            </w:r>
          </w:p>
        </w:tc>
        <w:tc>
          <w:tcPr>
            <w:tcW w:w="0" w:type="auto"/>
          </w:tcPr>
          <w:p w14:paraId="7919D23A" w14:textId="77777777" w:rsidR="00D54429" w:rsidRPr="00D54429" w:rsidRDefault="00D54429" w:rsidP="00D54429">
            <w:pPr>
              <w:pStyle w:val="Text1nonumber"/>
            </w:pPr>
          </w:p>
        </w:tc>
      </w:tr>
      <w:tr w:rsidR="00D54429" w:rsidRPr="00D54429" w14:paraId="75BF2FE7" w14:textId="77777777" w:rsidTr="00D54429">
        <w:trPr>
          <w:trHeight w:val="249"/>
        </w:trPr>
        <w:tc>
          <w:tcPr>
            <w:tcW w:w="0" w:type="auto"/>
          </w:tcPr>
          <w:p w14:paraId="7A94D773" w14:textId="77777777" w:rsidR="00D54429" w:rsidRPr="00D54429" w:rsidRDefault="00D54429" w:rsidP="00D54429">
            <w:pPr>
              <w:pStyle w:val="Text1nonumber"/>
            </w:pPr>
            <w:r w:rsidRPr="00D54429">
              <w:t>Mary Gleave</w:t>
            </w:r>
          </w:p>
        </w:tc>
        <w:tc>
          <w:tcPr>
            <w:tcW w:w="0" w:type="auto"/>
          </w:tcPr>
          <w:p w14:paraId="3B1A400D" w14:textId="77777777" w:rsidR="00D54429" w:rsidRPr="00D54429" w:rsidRDefault="00D54429" w:rsidP="00D54429">
            <w:pPr>
              <w:pStyle w:val="Text1nonumber"/>
            </w:pPr>
            <w:r w:rsidRPr="00D54429">
              <w:t>Suffolk New College</w:t>
            </w:r>
          </w:p>
        </w:tc>
        <w:tc>
          <w:tcPr>
            <w:tcW w:w="0" w:type="auto"/>
          </w:tcPr>
          <w:p w14:paraId="79181480" w14:textId="77777777" w:rsidR="00D54429" w:rsidRPr="00D54429" w:rsidRDefault="00D54429" w:rsidP="00D54429">
            <w:pPr>
              <w:pStyle w:val="Text1nonumber"/>
            </w:pPr>
            <w:r w:rsidRPr="00D54429">
              <w:t>No</w:t>
            </w:r>
          </w:p>
        </w:tc>
        <w:tc>
          <w:tcPr>
            <w:tcW w:w="0" w:type="auto"/>
          </w:tcPr>
          <w:p w14:paraId="2BD77447" w14:textId="79993EC7" w:rsidR="00D54429" w:rsidRPr="00D54429" w:rsidRDefault="00D54429" w:rsidP="00D54429">
            <w:pPr>
              <w:pStyle w:val="Text1nonumber"/>
            </w:pPr>
            <w:r w:rsidRPr="00D54429">
              <w:t>Any extension of the primary time limit will cause ser</w:t>
            </w:r>
            <w:r>
              <w:t>ious uncertainty for employers.</w:t>
            </w:r>
            <w:r w:rsidRPr="00D54429">
              <w:t xml:space="preserve"> The longer the time period is the less chance there is that evidence will be easy to pull together and business focused decision will have been taken which</w:t>
            </w:r>
            <w:r>
              <w:t xml:space="preserve"> may impact on any resolution. </w:t>
            </w:r>
            <w:r w:rsidRPr="00D54429">
              <w:t>In the case of specific types of cases, the initial submission is straightforward and it is possible for that t</w:t>
            </w:r>
            <w:r>
              <w:t xml:space="preserve">o be made in the three months. </w:t>
            </w:r>
            <w:r w:rsidRPr="00D54429">
              <w:t xml:space="preserve">They then have more time whilst it is lodged before the more </w:t>
            </w:r>
            <w:r>
              <w:t xml:space="preserve">detailed evidence is required. </w:t>
            </w:r>
            <w:r w:rsidRPr="00D54429">
              <w:t>It is important for all parties for cases to be resolved in a timely way.</w:t>
            </w:r>
          </w:p>
        </w:tc>
        <w:tc>
          <w:tcPr>
            <w:tcW w:w="0" w:type="auto"/>
          </w:tcPr>
          <w:p w14:paraId="0394925A" w14:textId="77777777" w:rsidR="00D54429" w:rsidRPr="00D54429" w:rsidRDefault="00D54429" w:rsidP="00D54429">
            <w:pPr>
              <w:pStyle w:val="Text1nonumber"/>
            </w:pPr>
          </w:p>
        </w:tc>
      </w:tr>
      <w:tr w:rsidR="00D54429" w:rsidRPr="00D54429" w14:paraId="7C2578BF" w14:textId="77777777" w:rsidTr="00D54429">
        <w:trPr>
          <w:trHeight w:val="249"/>
        </w:trPr>
        <w:tc>
          <w:tcPr>
            <w:tcW w:w="0" w:type="auto"/>
          </w:tcPr>
          <w:p w14:paraId="429DAD60" w14:textId="77777777" w:rsidR="00D54429" w:rsidRPr="00D54429" w:rsidRDefault="00D54429" w:rsidP="00D54429">
            <w:pPr>
              <w:pStyle w:val="Text1nonumber"/>
            </w:pPr>
            <w:r w:rsidRPr="00D54429">
              <w:t>Alice Walder</w:t>
            </w:r>
          </w:p>
        </w:tc>
        <w:tc>
          <w:tcPr>
            <w:tcW w:w="0" w:type="auto"/>
          </w:tcPr>
          <w:p w14:paraId="36110A7A" w14:textId="77777777" w:rsidR="00D54429" w:rsidRPr="00D54429" w:rsidRDefault="00D54429" w:rsidP="00D54429">
            <w:pPr>
              <w:pStyle w:val="Text1nonumber"/>
            </w:pPr>
            <w:r w:rsidRPr="00D54429">
              <w:t>Kew Law LLP</w:t>
            </w:r>
          </w:p>
        </w:tc>
        <w:tc>
          <w:tcPr>
            <w:tcW w:w="0" w:type="auto"/>
          </w:tcPr>
          <w:p w14:paraId="46CBB28D" w14:textId="77777777" w:rsidR="00D54429" w:rsidRPr="00D54429" w:rsidRDefault="00D54429" w:rsidP="00D54429">
            <w:pPr>
              <w:pStyle w:val="Text1nonumber"/>
            </w:pPr>
            <w:r w:rsidRPr="00D54429">
              <w:t>Yes, generally</w:t>
            </w:r>
          </w:p>
        </w:tc>
        <w:tc>
          <w:tcPr>
            <w:tcW w:w="0" w:type="auto"/>
          </w:tcPr>
          <w:p w14:paraId="0F8DA8F6" w14:textId="77777777" w:rsidR="00D54429" w:rsidRPr="00D54429" w:rsidRDefault="00D54429" w:rsidP="00D54429">
            <w:pPr>
              <w:pStyle w:val="Text1nonumber"/>
            </w:pPr>
            <w:r w:rsidRPr="00D54429">
              <w:t>The time limit does not currently seem to allow enough time to attempt to negotiate a settlement and in some cases employers deliberately hold out on an appeal process to prevent an employee from applying to the tribunal.</w:t>
            </w:r>
          </w:p>
        </w:tc>
        <w:tc>
          <w:tcPr>
            <w:tcW w:w="0" w:type="auto"/>
            <w:shd w:val="clear" w:color="auto" w:fill="auto"/>
          </w:tcPr>
          <w:p w14:paraId="4897A1C2" w14:textId="77777777" w:rsidR="00D54429" w:rsidRPr="00D54429" w:rsidRDefault="00D54429" w:rsidP="00D54429">
            <w:pPr>
              <w:pStyle w:val="Text1nonumber"/>
            </w:pPr>
            <w:r w:rsidRPr="00D54429">
              <w:t>I think 6 months is more than adequate</w:t>
            </w:r>
          </w:p>
        </w:tc>
      </w:tr>
      <w:tr w:rsidR="00D54429" w:rsidRPr="00D54429" w14:paraId="21E9D31C" w14:textId="77777777" w:rsidTr="00D54429">
        <w:trPr>
          <w:trHeight w:val="249"/>
        </w:trPr>
        <w:tc>
          <w:tcPr>
            <w:tcW w:w="0" w:type="auto"/>
          </w:tcPr>
          <w:p w14:paraId="44963F75" w14:textId="77777777" w:rsidR="00D54429" w:rsidRPr="00D54429" w:rsidRDefault="00D54429" w:rsidP="00D54429">
            <w:pPr>
              <w:pStyle w:val="Text1nonumber"/>
            </w:pPr>
            <w:r w:rsidRPr="00D54429">
              <w:t>Jason Frater</w:t>
            </w:r>
          </w:p>
        </w:tc>
        <w:tc>
          <w:tcPr>
            <w:tcW w:w="0" w:type="auto"/>
          </w:tcPr>
          <w:p w14:paraId="530D3FF2" w14:textId="77777777" w:rsidR="00D54429" w:rsidRPr="00D54429" w:rsidRDefault="00D54429" w:rsidP="00D54429">
            <w:pPr>
              <w:pStyle w:val="Text1nonumber"/>
            </w:pPr>
            <w:r w:rsidRPr="00D54429">
              <w:t>JF Legal Services Ltd</w:t>
            </w:r>
          </w:p>
        </w:tc>
        <w:tc>
          <w:tcPr>
            <w:tcW w:w="0" w:type="auto"/>
          </w:tcPr>
          <w:p w14:paraId="3E5B1BF4" w14:textId="77777777" w:rsidR="00D54429" w:rsidRPr="00D54429" w:rsidRDefault="00D54429" w:rsidP="00D54429">
            <w:pPr>
              <w:pStyle w:val="Text1nonumber"/>
            </w:pPr>
            <w:r w:rsidRPr="00D54429">
              <w:t>Yes, generally</w:t>
            </w:r>
          </w:p>
        </w:tc>
        <w:tc>
          <w:tcPr>
            <w:tcW w:w="0" w:type="auto"/>
          </w:tcPr>
          <w:p w14:paraId="484C2ED7" w14:textId="77777777" w:rsidR="00D54429" w:rsidRPr="00D54429" w:rsidRDefault="00D54429" w:rsidP="00D54429">
            <w:pPr>
              <w:pStyle w:val="Text1nonumber"/>
            </w:pPr>
            <w:r w:rsidRPr="00D54429">
              <w:t xml:space="preserve">Three months is quite difficult for many people to comply with, certainly those with disabilities can struggle to comply with what is comparatively speaking a short period of time.  </w:t>
            </w:r>
          </w:p>
          <w:p w14:paraId="2DADC7B9" w14:textId="77777777" w:rsidR="00D54429" w:rsidRPr="00D54429" w:rsidRDefault="00D54429" w:rsidP="00D54429">
            <w:pPr>
              <w:pStyle w:val="Text1nonumber"/>
            </w:pPr>
          </w:p>
        </w:tc>
        <w:tc>
          <w:tcPr>
            <w:tcW w:w="0" w:type="auto"/>
            <w:shd w:val="clear" w:color="auto" w:fill="auto"/>
          </w:tcPr>
          <w:p w14:paraId="7ED3C0F8" w14:textId="473DC64B" w:rsidR="00D54429" w:rsidRPr="00D54429" w:rsidRDefault="00D54429" w:rsidP="00D54429">
            <w:pPr>
              <w:pStyle w:val="Text1nonumber"/>
            </w:pPr>
            <w:r w:rsidRPr="00D54429">
              <w:t xml:space="preserve">In my view a </w:t>
            </w:r>
            <w:r>
              <w:t>year would be more appropriate.</w:t>
            </w:r>
            <w:r w:rsidRPr="00D54429">
              <w:t xml:space="preserve"> This would also enable some Claimants to resolve matters with their employer whilst remaining employed and still have time to bring a claim should the matter be unsuccessful.</w:t>
            </w:r>
          </w:p>
          <w:p w14:paraId="1C9EF636" w14:textId="0A1AF94A" w:rsidR="00D54429" w:rsidRPr="00D54429" w:rsidRDefault="00D54429" w:rsidP="00D54429">
            <w:pPr>
              <w:pStyle w:val="Text1nonumber"/>
            </w:pPr>
            <w:r w:rsidRPr="00D54429">
              <w:t>And again it is repeated that there are those with disabilities (mental and physical) who can find it very difficult to bring a claim (taking advice and so on as well) in what is</w:t>
            </w:r>
            <w:r>
              <w:t xml:space="preserve"> a restrictive period of time.</w:t>
            </w:r>
            <w:r w:rsidRPr="00D54429">
              <w:t xml:space="preserve"> It is noted here that Tribunals do not readily extend time for Claimants even those who have serious disabilities.</w:t>
            </w:r>
          </w:p>
          <w:p w14:paraId="6A0A22E6" w14:textId="77777777" w:rsidR="00D54429" w:rsidRPr="00D54429" w:rsidRDefault="00D54429" w:rsidP="00D54429">
            <w:pPr>
              <w:pStyle w:val="Text1nonumber"/>
            </w:pPr>
            <w:r w:rsidRPr="00D54429">
              <w:t>Furthermore many people do not appreciate they have a potential claim for some time, often by which point they are unable to lodge the claim.</w:t>
            </w:r>
          </w:p>
        </w:tc>
      </w:tr>
      <w:tr w:rsidR="00D54429" w:rsidRPr="00D54429" w14:paraId="2F55A6F9" w14:textId="77777777" w:rsidTr="00D54429">
        <w:trPr>
          <w:trHeight w:val="249"/>
        </w:trPr>
        <w:tc>
          <w:tcPr>
            <w:tcW w:w="0" w:type="auto"/>
          </w:tcPr>
          <w:p w14:paraId="22548ED3" w14:textId="77777777" w:rsidR="00D54429" w:rsidRPr="00D54429" w:rsidRDefault="00D54429" w:rsidP="00D54429">
            <w:pPr>
              <w:pStyle w:val="Text1nonumber"/>
            </w:pPr>
            <w:r w:rsidRPr="00D54429">
              <w:t>Billy Tonner</w:t>
            </w:r>
          </w:p>
        </w:tc>
        <w:tc>
          <w:tcPr>
            <w:tcW w:w="0" w:type="auto"/>
          </w:tcPr>
          <w:p w14:paraId="20F7EA3A" w14:textId="77777777" w:rsidR="00D54429" w:rsidRPr="00D54429" w:rsidRDefault="00D54429" w:rsidP="00D54429">
            <w:pPr>
              <w:pStyle w:val="Text1nonumber"/>
            </w:pPr>
            <w:r w:rsidRPr="00D54429">
              <w:t>Billy Tonner</w:t>
            </w:r>
          </w:p>
        </w:tc>
        <w:tc>
          <w:tcPr>
            <w:tcW w:w="0" w:type="auto"/>
          </w:tcPr>
          <w:p w14:paraId="61E1880A" w14:textId="77777777" w:rsidR="00D54429" w:rsidRPr="00D54429" w:rsidRDefault="00D54429" w:rsidP="00D54429">
            <w:pPr>
              <w:pStyle w:val="Text1nonumber"/>
            </w:pPr>
            <w:r w:rsidRPr="00D54429">
              <w:t>Yes, generally</w:t>
            </w:r>
          </w:p>
        </w:tc>
        <w:tc>
          <w:tcPr>
            <w:tcW w:w="0" w:type="auto"/>
          </w:tcPr>
          <w:p w14:paraId="242CC0B9" w14:textId="77777777" w:rsidR="00D54429" w:rsidRPr="00D54429" w:rsidRDefault="00D54429" w:rsidP="00D54429">
            <w:pPr>
              <w:pStyle w:val="Text1nonumber"/>
            </w:pPr>
            <w:r w:rsidRPr="00D54429">
              <w:t>As with other types of abusive relationships, claimants in employment cases need time to gather their emotions before they feel able to do anything about it. This is more so when they feel victimised as is almost always the case in employment discrimination or unfair dismissal claims. The time should be extended to at least six months with tribunals instructed to look sympathetically at extending this beyond six months favourably towards the employee. This would also redress the very obvious imbalance of arms presently enshrined in the strict time limit now applied</w:t>
            </w:r>
          </w:p>
        </w:tc>
        <w:tc>
          <w:tcPr>
            <w:tcW w:w="0" w:type="auto"/>
            <w:shd w:val="clear" w:color="auto" w:fill="auto"/>
          </w:tcPr>
          <w:p w14:paraId="63EA51EC" w14:textId="3FF45FD7" w:rsidR="00D54429" w:rsidRPr="00D54429" w:rsidRDefault="00D54429" w:rsidP="00D54429">
            <w:pPr>
              <w:pStyle w:val="Text1nonumber"/>
            </w:pPr>
            <w:r w:rsidRPr="00D54429">
              <w:t>See above. The initial time limit should be six months to the anniversary date of the last action leading to the application. The one day less than this is an unnecessary requirement.</w:t>
            </w:r>
            <w:r>
              <w:t xml:space="preserve"> </w:t>
            </w:r>
            <w:r w:rsidRPr="00D54429">
              <w:t>Even with this limit there will be some cases that will arise beyond that limit. As above, tribunals should be required to only refuse an extension in very limited circumstances.</w:t>
            </w:r>
          </w:p>
        </w:tc>
      </w:tr>
      <w:tr w:rsidR="00D54429" w:rsidRPr="00D54429" w14:paraId="67DE8F8B" w14:textId="77777777" w:rsidTr="00D54429">
        <w:trPr>
          <w:trHeight w:val="249"/>
        </w:trPr>
        <w:tc>
          <w:tcPr>
            <w:tcW w:w="0" w:type="auto"/>
          </w:tcPr>
          <w:p w14:paraId="03F368F1" w14:textId="77777777" w:rsidR="00D54429" w:rsidRPr="00D54429" w:rsidRDefault="00D54429" w:rsidP="00D54429">
            <w:pPr>
              <w:pStyle w:val="Text1nonumber"/>
            </w:pPr>
            <w:r w:rsidRPr="00D54429">
              <w:t>Roy Carlo</w:t>
            </w:r>
          </w:p>
        </w:tc>
        <w:tc>
          <w:tcPr>
            <w:tcW w:w="0" w:type="auto"/>
          </w:tcPr>
          <w:p w14:paraId="2C0D87CB" w14:textId="77777777" w:rsidR="00D54429" w:rsidRPr="00D54429" w:rsidRDefault="00D54429" w:rsidP="00D54429">
            <w:pPr>
              <w:pStyle w:val="Text1nonumber"/>
            </w:pPr>
            <w:r w:rsidRPr="00D54429">
              <w:t>Sugiyama &amp; Co</w:t>
            </w:r>
          </w:p>
        </w:tc>
        <w:tc>
          <w:tcPr>
            <w:tcW w:w="0" w:type="auto"/>
          </w:tcPr>
          <w:p w14:paraId="1E1F50F6" w14:textId="77777777" w:rsidR="00D54429" w:rsidRPr="00D54429" w:rsidRDefault="00D54429" w:rsidP="00D54429">
            <w:pPr>
              <w:pStyle w:val="Text1nonumber"/>
            </w:pPr>
            <w:r w:rsidRPr="00D54429">
              <w:t>Yes, generally</w:t>
            </w:r>
          </w:p>
        </w:tc>
        <w:tc>
          <w:tcPr>
            <w:tcW w:w="0" w:type="auto"/>
          </w:tcPr>
          <w:p w14:paraId="3271BB85" w14:textId="77777777" w:rsidR="00D54429" w:rsidRPr="00D54429" w:rsidRDefault="00D54429" w:rsidP="00D54429">
            <w:pPr>
              <w:pStyle w:val="Text1nonumber"/>
            </w:pPr>
            <w:r w:rsidRPr="00D54429">
              <w:t>The current limit of three months is too short, and has led to a plethora of when, how and why extensions to the limit should be granted. I would favour a time limit of six months with no discretion to extend that limit.</w:t>
            </w:r>
          </w:p>
        </w:tc>
        <w:tc>
          <w:tcPr>
            <w:tcW w:w="0" w:type="auto"/>
            <w:shd w:val="clear" w:color="auto" w:fill="auto"/>
          </w:tcPr>
          <w:p w14:paraId="5033A21A" w14:textId="77777777" w:rsidR="00D54429" w:rsidRPr="00D54429" w:rsidRDefault="00D54429" w:rsidP="00D54429">
            <w:pPr>
              <w:pStyle w:val="Text1nonumber"/>
            </w:pPr>
            <w:r w:rsidRPr="00D54429">
              <w:t>I consider that six months would be more than adequate to enable potential Claimants to decide whether or not they want to pursue a claim and, if appropriate, to seek professional advice.</w:t>
            </w:r>
          </w:p>
        </w:tc>
      </w:tr>
      <w:tr w:rsidR="00D54429" w:rsidRPr="00D54429" w14:paraId="480A7777" w14:textId="77777777" w:rsidTr="00D54429">
        <w:trPr>
          <w:trHeight w:val="249"/>
        </w:trPr>
        <w:tc>
          <w:tcPr>
            <w:tcW w:w="0" w:type="auto"/>
          </w:tcPr>
          <w:p w14:paraId="6035A801" w14:textId="77777777" w:rsidR="00D54429" w:rsidRPr="00D54429" w:rsidRDefault="00D54429" w:rsidP="00D54429">
            <w:pPr>
              <w:pStyle w:val="Text1nonumber"/>
            </w:pPr>
            <w:r w:rsidRPr="00D54429">
              <w:t>Holly Cudbill</w:t>
            </w:r>
          </w:p>
        </w:tc>
        <w:tc>
          <w:tcPr>
            <w:tcW w:w="0" w:type="auto"/>
          </w:tcPr>
          <w:p w14:paraId="057B0668" w14:textId="77777777" w:rsidR="00D54429" w:rsidRPr="00D54429" w:rsidRDefault="00D54429" w:rsidP="00D54429">
            <w:pPr>
              <w:pStyle w:val="Text1nonumber"/>
            </w:pPr>
            <w:r w:rsidRPr="00D54429">
              <w:t>Blake Morgan LLP</w:t>
            </w:r>
          </w:p>
        </w:tc>
        <w:tc>
          <w:tcPr>
            <w:tcW w:w="0" w:type="auto"/>
          </w:tcPr>
          <w:p w14:paraId="5BB187AA" w14:textId="77777777" w:rsidR="00D54429" w:rsidRPr="00D54429" w:rsidRDefault="00D54429" w:rsidP="00D54429">
            <w:pPr>
              <w:pStyle w:val="Text1nonumber"/>
            </w:pPr>
            <w:r w:rsidRPr="00D54429">
              <w:t>Yes, in specific types of cases</w:t>
            </w:r>
          </w:p>
        </w:tc>
        <w:tc>
          <w:tcPr>
            <w:tcW w:w="0" w:type="auto"/>
          </w:tcPr>
          <w:p w14:paraId="44AE7453" w14:textId="77777777" w:rsidR="00D54429" w:rsidRPr="00D54429" w:rsidRDefault="00D54429" w:rsidP="00D54429">
            <w:pPr>
              <w:pStyle w:val="Text1nonumber"/>
            </w:pPr>
            <w:r w:rsidRPr="00D54429">
              <w:t>The existing time limits may disadvantage claimants in cases involving long term sickness absence and maternity leave; however, generally respondents need the finality of the existing time limits.</w:t>
            </w:r>
          </w:p>
        </w:tc>
        <w:tc>
          <w:tcPr>
            <w:tcW w:w="0" w:type="auto"/>
            <w:shd w:val="clear" w:color="auto" w:fill="auto"/>
          </w:tcPr>
          <w:p w14:paraId="73B17FBF" w14:textId="6B4EF4EB" w:rsidR="00D54429" w:rsidRPr="00D54429" w:rsidRDefault="00D54429" w:rsidP="00D54429">
            <w:pPr>
              <w:pStyle w:val="Text1nonumber"/>
            </w:pPr>
            <w:r w:rsidRPr="00D54429">
              <w:t xml:space="preserve">6 months [in specific </w:t>
            </w:r>
            <w:r>
              <w:t xml:space="preserve">types of </w:t>
            </w:r>
            <w:r w:rsidRPr="00D54429">
              <w:t>case]</w:t>
            </w:r>
          </w:p>
          <w:p w14:paraId="7B7EBC4B" w14:textId="77777777" w:rsidR="00D54429" w:rsidRPr="00D54429" w:rsidRDefault="00D54429" w:rsidP="00D54429">
            <w:pPr>
              <w:pStyle w:val="Text1nonumber"/>
            </w:pPr>
          </w:p>
        </w:tc>
      </w:tr>
      <w:tr w:rsidR="00D54429" w:rsidRPr="00D54429" w14:paraId="4A977B31" w14:textId="77777777" w:rsidTr="00D54429">
        <w:trPr>
          <w:trHeight w:val="249"/>
        </w:trPr>
        <w:tc>
          <w:tcPr>
            <w:tcW w:w="0" w:type="auto"/>
          </w:tcPr>
          <w:p w14:paraId="5495F190" w14:textId="77777777" w:rsidR="00D54429" w:rsidRPr="00D54429" w:rsidRDefault="00D54429" w:rsidP="00D54429">
            <w:pPr>
              <w:pStyle w:val="Text1nonumber"/>
            </w:pPr>
            <w:r w:rsidRPr="00D54429">
              <w:t>Linda Hilsdon</w:t>
            </w:r>
          </w:p>
        </w:tc>
        <w:tc>
          <w:tcPr>
            <w:tcW w:w="0" w:type="auto"/>
          </w:tcPr>
          <w:p w14:paraId="1760F948" w14:textId="77777777" w:rsidR="00D54429" w:rsidRPr="00D54429" w:rsidRDefault="00D54429" w:rsidP="00D54429">
            <w:pPr>
              <w:pStyle w:val="Text1nonumber"/>
            </w:pPr>
          </w:p>
        </w:tc>
        <w:tc>
          <w:tcPr>
            <w:tcW w:w="0" w:type="auto"/>
          </w:tcPr>
          <w:p w14:paraId="7E47FC12" w14:textId="77777777" w:rsidR="00D54429" w:rsidRPr="00D54429" w:rsidRDefault="00D54429" w:rsidP="00D54429">
            <w:pPr>
              <w:pStyle w:val="Text1nonumber"/>
            </w:pPr>
            <w:r w:rsidRPr="00D54429">
              <w:t>Yes, generally</w:t>
            </w:r>
          </w:p>
        </w:tc>
        <w:tc>
          <w:tcPr>
            <w:tcW w:w="0" w:type="auto"/>
          </w:tcPr>
          <w:p w14:paraId="2A9E323B" w14:textId="77777777" w:rsidR="00D54429" w:rsidRPr="00D54429" w:rsidRDefault="00D54429" w:rsidP="00D54429">
            <w:pPr>
              <w:pStyle w:val="Text1nonumber"/>
            </w:pPr>
          </w:p>
        </w:tc>
        <w:tc>
          <w:tcPr>
            <w:tcW w:w="0" w:type="auto"/>
            <w:shd w:val="clear" w:color="auto" w:fill="auto"/>
          </w:tcPr>
          <w:p w14:paraId="11F9C64C" w14:textId="77777777" w:rsidR="00D54429" w:rsidRPr="00D54429" w:rsidRDefault="00D54429" w:rsidP="00D54429">
            <w:pPr>
              <w:pStyle w:val="Text1nonumber"/>
            </w:pPr>
            <w:r w:rsidRPr="00D54429">
              <w:t>I believe 12-months would be sensible.</w:t>
            </w:r>
          </w:p>
          <w:p w14:paraId="36390250" w14:textId="77777777" w:rsidR="00D54429" w:rsidRPr="00D54429" w:rsidRDefault="00D54429" w:rsidP="00D54429">
            <w:pPr>
              <w:pStyle w:val="Text1nonumber"/>
            </w:pPr>
            <w:r w:rsidRPr="00D54429">
              <w:t>Often the dismissal or resignation provokes anger or disappointment - if the claimant had 12-month to consider the alleged breach, unfairness or discrimination they may reflect that pursuing an employment claim may be excessive - they will have had time to find new employment and move on.</w:t>
            </w:r>
          </w:p>
          <w:p w14:paraId="441A9373" w14:textId="77777777" w:rsidR="00D54429" w:rsidRPr="00D54429" w:rsidRDefault="00D54429" w:rsidP="00D54429">
            <w:pPr>
              <w:pStyle w:val="Text1nonumber"/>
            </w:pPr>
            <w:r w:rsidRPr="00D54429">
              <w:t>In contrast it also gives claimants the chance to consider any wrongdoing or transgression that is affecting them some time after the initial dismissal or resignation.</w:t>
            </w:r>
          </w:p>
        </w:tc>
      </w:tr>
      <w:tr w:rsidR="00D54429" w:rsidRPr="00D54429" w14:paraId="4E7E65A2" w14:textId="77777777" w:rsidTr="00D54429">
        <w:trPr>
          <w:trHeight w:val="249"/>
        </w:trPr>
        <w:tc>
          <w:tcPr>
            <w:tcW w:w="0" w:type="auto"/>
          </w:tcPr>
          <w:p w14:paraId="305DED87" w14:textId="77777777" w:rsidR="00D54429" w:rsidRPr="00D54429" w:rsidRDefault="00D54429" w:rsidP="00D54429">
            <w:pPr>
              <w:pStyle w:val="Text1nonumber"/>
            </w:pPr>
            <w:r w:rsidRPr="00D54429">
              <w:t>Ann McKillop</w:t>
            </w:r>
          </w:p>
        </w:tc>
        <w:tc>
          <w:tcPr>
            <w:tcW w:w="0" w:type="auto"/>
          </w:tcPr>
          <w:p w14:paraId="1E6E2F02" w14:textId="77777777" w:rsidR="00D54429" w:rsidRPr="00D54429" w:rsidRDefault="00D54429" w:rsidP="00D54429">
            <w:pPr>
              <w:pStyle w:val="Text1nonumber"/>
            </w:pPr>
            <w:r w:rsidRPr="00D54429">
              <w:t>Henderson Group</w:t>
            </w:r>
          </w:p>
        </w:tc>
        <w:tc>
          <w:tcPr>
            <w:tcW w:w="0" w:type="auto"/>
          </w:tcPr>
          <w:p w14:paraId="040E26D6" w14:textId="77777777" w:rsidR="00D54429" w:rsidRPr="00D54429" w:rsidRDefault="00D54429" w:rsidP="00D54429">
            <w:pPr>
              <w:pStyle w:val="Text1nonumber"/>
            </w:pPr>
            <w:r w:rsidRPr="00D54429">
              <w:t>No</w:t>
            </w:r>
          </w:p>
        </w:tc>
        <w:tc>
          <w:tcPr>
            <w:tcW w:w="0" w:type="auto"/>
          </w:tcPr>
          <w:p w14:paraId="2DF4A1AE" w14:textId="77777777" w:rsidR="00D54429" w:rsidRPr="00D54429" w:rsidRDefault="00D54429" w:rsidP="00D54429">
            <w:pPr>
              <w:pStyle w:val="Text1nonumber"/>
            </w:pPr>
            <w:r w:rsidRPr="00D54429">
              <w:t xml:space="preserve">If a decision was made to extend the time limit for making a complaint to employment tribunals, this would only serve to increase the number of claims putting additional pressure on already stretched resources and increasing costs associated with potential litigation.  </w:t>
            </w:r>
          </w:p>
          <w:p w14:paraId="1CEB640F" w14:textId="77777777" w:rsidR="00D54429" w:rsidRPr="00D54429" w:rsidRDefault="00D54429" w:rsidP="00D54429">
            <w:pPr>
              <w:pStyle w:val="Text1nonumber"/>
            </w:pPr>
            <w:r w:rsidRPr="00D54429">
              <w:t xml:space="preserve">Recollection of events where alleged complaints have happened further deteriorate with the passage of time where there are no documented records. </w:t>
            </w:r>
          </w:p>
          <w:p w14:paraId="0D6A50BE" w14:textId="77777777" w:rsidR="00D54429" w:rsidRPr="00D54429" w:rsidRDefault="00D54429" w:rsidP="00D54429">
            <w:pPr>
              <w:pStyle w:val="Text1nonumber"/>
            </w:pPr>
            <w:r w:rsidRPr="00D54429">
              <w:t>Certain tribunal panels instantly take the complainants view point.</w:t>
            </w:r>
          </w:p>
        </w:tc>
        <w:tc>
          <w:tcPr>
            <w:tcW w:w="0" w:type="auto"/>
          </w:tcPr>
          <w:p w14:paraId="42A852D4" w14:textId="77777777" w:rsidR="00D54429" w:rsidRPr="00D54429" w:rsidRDefault="00D54429" w:rsidP="00D54429">
            <w:pPr>
              <w:pStyle w:val="Text1nonumber"/>
            </w:pPr>
            <w:r w:rsidRPr="00D54429">
              <w:t>3 months should be an adequate time limit for a complaint to be made within or at.</w:t>
            </w:r>
          </w:p>
        </w:tc>
      </w:tr>
      <w:tr w:rsidR="00D54429" w:rsidRPr="00D54429" w14:paraId="558BE4D9" w14:textId="77777777" w:rsidTr="00D54429">
        <w:trPr>
          <w:trHeight w:val="249"/>
        </w:trPr>
        <w:tc>
          <w:tcPr>
            <w:tcW w:w="0" w:type="auto"/>
          </w:tcPr>
          <w:p w14:paraId="620DD0CA" w14:textId="77777777" w:rsidR="00D54429" w:rsidRPr="00D54429" w:rsidRDefault="00D54429" w:rsidP="00D54429">
            <w:pPr>
              <w:pStyle w:val="Text1nonumber"/>
            </w:pPr>
            <w:r w:rsidRPr="00D54429">
              <w:t>Colin Perkins</w:t>
            </w:r>
          </w:p>
        </w:tc>
        <w:tc>
          <w:tcPr>
            <w:tcW w:w="0" w:type="auto"/>
          </w:tcPr>
          <w:p w14:paraId="470FC686" w14:textId="77777777" w:rsidR="00D54429" w:rsidRPr="00D54429" w:rsidRDefault="00D54429" w:rsidP="00D54429">
            <w:pPr>
              <w:pStyle w:val="Text1nonumber"/>
            </w:pPr>
            <w:r w:rsidRPr="00D54429">
              <w:t>PSM HR Outsourcing Limited</w:t>
            </w:r>
          </w:p>
        </w:tc>
        <w:tc>
          <w:tcPr>
            <w:tcW w:w="0" w:type="auto"/>
          </w:tcPr>
          <w:p w14:paraId="433FE729" w14:textId="77777777" w:rsidR="00D54429" w:rsidRPr="00D54429" w:rsidRDefault="00D54429" w:rsidP="00D54429">
            <w:pPr>
              <w:pStyle w:val="Text1nonumber"/>
            </w:pPr>
            <w:r w:rsidRPr="00D54429">
              <w:t>No</w:t>
            </w:r>
          </w:p>
        </w:tc>
        <w:tc>
          <w:tcPr>
            <w:tcW w:w="0" w:type="auto"/>
          </w:tcPr>
          <w:p w14:paraId="0593D9A1" w14:textId="77777777" w:rsidR="00D54429" w:rsidRPr="00D54429" w:rsidRDefault="00D54429" w:rsidP="00D54429">
            <w:pPr>
              <w:pStyle w:val="Text1nonumber"/>
            </w:pPr>
            <w:r w:rsidRPr="00D54429">
              <w:t xml:space="preserve">As above, I have personally acted on behalf of both our clients and also on a pro bono basis for many individuals over 30 years of being and HR Manager and consider that the basis 3 month time limit following termination is more than sufficient for an employee to consider and if necessary take legal advice as to whether their termination was either unfair or discriminatory.  I believe that any longer than this period, encourages an "ambulance" chasing approach by the legal profession, whose primary interest is sometimes not the welfare of the employee and primarily gaining potentially unfair fiscal advantage from an organisation.    </w:t>
            </w:r>
          </w:p>
          <w:p w14:paraId="14109EC7" w14:textId="77777777" w:rsidR="00D54429" w:rsidRPr="00D54429" w:rsidRDefault="00D54429" w:rsidP="00D54429">
            <w:pPr>
              <w:pStyle w:val="Text1nonumber"/>
            </w:pPr>
            <w:r w:rsidRPr="00D54429">
              <w:t xml:space="preserve">As a consequence, I have recently seen more and more baseless and unfounded cases being taken and organisations feeling obliged to take the time and effort to respond and eventually finding it commercially necessary to make a payment solely on the basis that it is cheaper than defending a claim and irrespective of the lack of merit that a case may present. </w:t>
            </w:r>
          </w:p>
          <w:p w14:paraId="5CA7EEFD" w14:textId="77777777" w:rsidR="00D54429" w:rsidRPr="00D54429" w:rsidRDefault="00D54429" w:rsidP="00D54429">
            <w:pPr>
              <w:pStyle w:val="Text1nonumber"/>
            </w:pPr>
            <w:r w:rsidRPr="00D54429">
              <w:t>This costs the industry substantial amounts and for SME's, it is an enormous financial burden and you only have to see the substantial increase in claims following the cancellation of the Claimant fee structure to see that the ambulance chasing approach is already encouraged by the existing systems and timescales.</w:t>
            </w:r>
          </w:p>
        </w:tc>
        <w:tc>
          <w:tcPr>
            <w:tcW w:w="0" w:type="auto"/>
          </w:tcPr>
          <w:p w14:paraId="318850AE" w14:textId="77777777" w:rsidR="00D54429" w:rsidRPr="00D54429" w:rsidRDefault="00D54429" w:rsidP="00D54429">
            <w:pPr>
              <w:pStyle w:val="Text1nonumber"/>
            </w:pPr>
          </w:p>
        </w:tc>
      </w:tr>
      <w:tr w:rsidR="00D54429" w:rsidRPr="00D54429" w14:paraId="53447D08" w14:textId="77777777" w:rsidTr="00811767">
        <w:trPr>
          <w:trHeight w:val="249"/>
        </w:trPr>
        <w:tc>
          <w:tcPr>
            <w:tcW w:w="0" w:type="auto"/>
          </w:tcPr>
          <w:p w14:paraId="72D7372A" w14:textId="77777777" w:rsidR="00D54429" w:rsidRPr="00D54429" w:rsidRDefault="00D54429" w:rsidP="00D54429">
            <w:pPr>
              <w:pStyle w:val="Text1nonumber"/>
            </w:pPr>
            <w:r w:rsidRPr="00D54429">
              <w:t>Hannah Dahill</w:t>
            </w:r>
          </w:p>
        </w:tc>
        <w:tc>
          <w:tcPr>
            <w:tcW w:w="0" w:type="auto"/>
          </w:tcPr>
          <w:p w14:paraId="456C3A66" w14:textId="77777777" w:rsidR="00D54429" w:rsidRPr="00D54429" w:rsidRDefault="00D54429" w:rsidP="00D54429">
            <w:pPr>
              <w:pStyle w:val="Text1nonumber"/>
            </w:pPr>
            <w:r w:rsidRPr="00D54429">
              <w:t>Morgan LaRoche</w:t>
            </w:r>
          </w:p>
        </w:tc>
        <w:tc>
          <w:tcPr>
            <w:tcW w:w="0" w:type="auto"/>
          </w:tcPr>
          <w:p w14:paraId="64092382" w14:textId="77777777" w:rsidR="00D54429" w:rsidRPr="00D54429" w:rsidRDefault="00D54429" w:rsidP="00D54429">
            <w:pPr>
              <w:pStyle w:val="Text1nonumber"/>
            </w:pPr>
            <w:r w:rsidRPr="00D54429">
              <w:t>Yes, generally</w:t>
            </w:r>
          </w:p>
        </w:tc>
        <w:tc>
          <w:tcPr>
            <w:tcW w:w="0" w:type="auto"/>
          </w:tcPr>
          <w:p w14:paraId="4DA424DE" w14:textId="77777777" w:rsidR="00D54429" w:rsidRPr="00D54429" w:rsidRDefault="00D54429" w:rsidP="00D54429">
            <w:pPr>
              <w:pStyle w:val="Text1nonumber"/>
            </w:pPr>
            <w:r w:rsidRPr="00D54429">
              <w:t>Three months is too short compared to timescales for other non-employment law cases e.g. 6 years breach of contract, 3 years PI.</w:t>
            </w:r>
          </w:p>
        </w:tc>
        <w:tc>
          <w:tcPr>
            <w:tcW w:w="0" w:type="auto"/>
            <w:shd w:val="clear" w:color="auto" w:fill="auto"/>
          </w:tcPr>
          <w:p w14:paraId="2D272F0B" w14:textId="03E2BA23" w:rsidR="00D54429" w:rsidRPr="00D54429" w:rsidRDefault="00D54429" w:rsidP="00D54429">
            <w:pPr>
              <w:pStyle w:val="Text1nonumber"/>
            </w:pPr>
            <w:r w:rsidRPr="00D54429">
              <w:t>6 months would be more sensible for employees who (if they have had a difficult distressing dismissal) may not feel like they can consider the circumstances of what has ha</w:t>
            </w:r>
            <w:r w:rsidR="00811767">
              <w:t>ppened to them within 12 weeks.</w:t>
            </w:r>
            <w:r w:rsidRPr="00D54429">
              <w:t xml:space="preserve"> 6 months is not too long that employers/witnesses recollections fade or paperwork destroyed. Certainly I do not think it should be more than 6 months.</w:t>
            </w:r>
          </w:p>
        </w:tc>
      </w:tr>
      <w:tr w:rsidR="00D54429" w:rsidRPr="00D54429" w14:paraId="180424FA" w14:textId="77777777" w:rsidTr="00811767">
        <w:trPr>
          <w:trHeight w:val="249"/>
        </w:trPr>
        <w:tc>
          <w:tcPr>
            <w:tcW w:w="0" w:type="auto"/>
          </w:tcPr>
          <w:p w14:paraId="057D730D" w14:textId="77777777" w:rsidR="00D54429" w:rsidRPr="00D54429" w:rsidRDefault="00D54429" w:rsidP="00D54429">
            <w:pPr>
              <w:pStyle w:val="Text1nonumber"/>
            </w:pPr>
            <w:r w:rsidRPr="00D54429">
              <w:t>Jonathan Dunning</w:t>
            </w:r>
          </w:p>
        </w:tc>
        <w:tc>
          <w:tcPr>
            <w:tcW w:w="0" w:type="auto"/>
          </w:tcPr>
          <w:p w14:paraId="38B376B7" w14:textId="77777777" w:rsidR="00D54429" w:rsidRPr="00D54429" w:rsidRDefault="00D54429" w:rsidP="00D54429">
            <w:pPr>
              <w:pStyle w:val="Text1nonumber"/>
            </w:pPr>
            <w:r w:rsidRPr="00D54429">
              <w:t>UNISON Norfolk County Branch</w:t>
            </w:r>
          </w:p>
        </w:tc>
        <w:tc>
          <w:tcPr>
            <w:tcW w:w="0" w:type="auto"/>
          </w:tcPr>
          <w:p w14:paraId="57DE1EC6" w14:textId="77777777" w:rsidR="00D54429" w:rsidRPr="00D54429" w:rsidRDefault="00D54429" w:rsidP="00D54429">
            <w:pPr>
              <w:pStyle w:val="Text1nonumber"/>
            </w:pPr>
            <w:r w:rsidRPr="00D54429">
              <w:t>Yes, in specific types of cases</w:t>
            </w:r>
          </w:p>
        </w:tc>
        <w:tc>
          <w:tcPr>
            <w:tcW w:w="0" w:type="auto"/>
          </w:tcPr>
          <w:p w14:paraId="7F4F7907" w14:textId="6E39B3B5" w:rsidR="00D54429" w:rsidRPr="00D54429" w:rsidRDefault="00D54429" w:rsidP="00D54429">
            <w:pPr>
              <w:pStyle w:val="Text1nonumber"/>
            </w:pPr>
            <w:r w:rsidRPr="00D54429">
              <w:t>Any kind of claim that ET's expect to be raised and pursued with the empl</w:t>
            </w:r>
            <w:r w:rsidR="00811767">
              <w:t xml:space="preserve">oyer via a grievance procedure </w:t>
            </w:r>
            <w:r w:rsidRPr="00D54429">
              <w:t xml:space="preserve">before submitting a claim should have either an extended time limit (6 months may be sufficient) or better still, a different start time from when the clock starts ticking. </w:t>
            </w:r>
          </w:p>
          <w:p w14:paraId="26E2FF59" w14:textId="77777777" w:rsidR="00D54429" w:rsidRPr="00D54429" w:rsidRDefault="00D54429" w:rsidP="00D54429">
            <w:pPr>
              <w:pStyle w:val="Text1nonumber"/>
            </w:pPr>
            <w:r w:rsidRPr="00D54429">
              <w:t>This refers most frequently to discrimination cases. In such cases a worker uses the grievance procedure in good faith that a resolution is achieved internally. Often when the internal procedure has been exhausted more than 3 months has past since the grievance was first submitted and the incident of discrimination occured. They suddenly find themselves out of time for pursuing a legal claim simply because they had faith in their employer resolving the matter satisfactorily.</w:t>
            </w:r>
          </w:p>
          <w:p w14:paraId="6D6AD245" w14:textId="77777777" w:rsidR="00D54429" w:rsidRPr="00D54429" w:rsidRDefault="00D54429" w:rsidP="00D54429">
            <w:pPr>
              <w:pStyle w:val="Text1nonumber"/>
            </w:pPr>
            <w:r w:rsidRPr="00D54429">
              <w:t>The only way currently to address this is to advise members to submit a claim to ACAS whilst still seeking a resolution with the employers. This cuts across the whole purpose of the grievance procedure and also tends to aggravate the employer as it is seen as upping the stakes in a provocative way.</w:t>
            </w:r>
          </w:p>
          <w:p w14:paraId="36119236" w14:textId="77777777" w:rsidR="00D54429" w:rsidRPr="00D54429" w:rsidRDefault="00D54429" w:rsidP="00D54429">
            <w:pPr>
              <w:pStyle w:val="Text1nonumber"/>
            </w:pPr>
            <w:r w:rsidRPr="00D54429">
              <w:t>For all discrimination claims and other claims that are pursued via a grievance the 3 month (or 6 month) time limit should commence from the date of the final appeal within the grievance procedure not the date of the actual incident.</w:t>
            </w:r>
          </w:p>
        </w:tc>
        <w:tc>
          <w:tcPr>
            <w:tcW w:w="0" w:type="auto"/>
            <w:shd w:val="clear" w:color="auto" w:fill="auto"/>
          </w:tcPr>
          <w:p w14:paraId="63F3B8C4" w14:textId="192D75FB" w:rsidR="00D54429" w:rsidRPr="00D54429" w:rsidRDefault="00D54429" w:rsidP="00811767">
            <w:pPr>
              <w:pStyle w:val="Text1nonumber"/>
            </w:pPr>
            <w:r w:rsidRPr="00D54429">
              <w:t>As above 6 months would be an improvement but regard should also be given to what is the trigger point for when the clock starts ticking on a time limit</w:t>
            </w:r>
            <w:r w:rsidR="00811767">
              <w:t xml:space="preserve"> </w:t>
            </w:r>
            <w:r w:rsidRPr="00D54429">
              <w:t>[in specific case]</w:t>
            </w:r>
          </w:p>
        </w:tc>
      </w:tr>
      <w:tr w:rsidR="00D54429" w:rsidRPr="00D54429" w14:paraId="57AA5B6C" w14:textId="77777777" w:rsidTr="00811767">
        <w:trPr>
          <w:trHeight w:val="249"/>
        </w:trPr>
        <w:tc>
          <w:tcPr>
            <w:tcW w:w="0" w:type="auto"/>
          </w:tcPr>
          <w:p w14:paraId="720B4244" w14:textId="77777777" w:rsidR="00D54429" w:rsidRPr="00D54429" w:rsidRDefault="00D54429" w:rsidP="00D54429">
            <w:pPr>
              <w:pStyle w:val="Text1nonumber"/>
            </w:pPr>
            <w:r w:rsidRPr="00D54429">
              <w:t>John W Bunting PhD</w:t>
            </w:r>
          </w:p>
        </w:tc>
        <w:tc>
          <w:tcPr>
            <w:tcW w:w="0" w:type="auto"/>
          </w:tcPr>
          <w:p w14:paraId="34FA146E" w14:textId="77777777" w:rsidR="00D54429" w:rsidRPr="00D54429" w:rsidRDefault="00D54429" w:rsidP="00D54429">
            <w:pPr>
              <w:pStyle w:val="Text1nonumber"/>
            </w:pPr>
            <w:r w:rsidRPr="00D54429">
              <w:t>-</w:t>
            </w:r>
          </w:p>
        </w:tc>
        <w:tc>
          <w:tcPr>
            <w:tcW w:w="0" w:type="auto"/>
          </w:tcPr>
          <w:p w14:paraId="78EE7ED3" w14:textId="77777777" w:rsidR="00D54429" w:rsidRPr="00D54429" w:rsidRDefault="00D54429" w:rsidP="00D54429">
            <w:pPr>
              <w:pStyle w:val="Text1nonumber"/>
            </w:pPr>
            <w:r w:rsidRPr="00D54429">
              <w:t>Yes, generally</w:t>
            </w:r>
          </w:p>
        </w:tc>
        <w:tc>
          <w:tcPr>
            <w:tcW w:w="0" w:type="auto"/>
          </w:tcPr>
          <w:p w14:paraId="70844DB3" w14:textId="77777777" w:rsidR="00D54429" w:rsidRPr="00D54429" w:rsidRDefault="00D54429" w:rsidP="00D54429">
            <w:pPr>
              <w:pStyle w:val="Text1nonumber"/>
            </w:pPr>
          </w:p>
        </w:tc>
        <w:tc>
          <w:tcPr>
            <w:tcW w:w="0" w:type="auto"/>
            <w:shd w:val="clear" w:color="auto" w:fill="auto"/>
          </w:tcPr>
          <w:p w14:paraId="1EA5BF58" w14:textId="77777777" w:rsidR="00D54429" w:rsidRPr="00D54429" w:rsidRDefault="00D54429" w:rsidP="00D54429">
            <w:pPr>
              <w:pStyle w:val="Text1nonumber"/>
            </w:pPr>
            <w:r w:rsidRPr="00D54429">
              <w:t>Six months would be OK.</w:t>
            </w:r>
          </w:p>
        </w:tc>
      </w:tr>
      <w:tr w:rsidR="00D54429" w:rsidRPr="00D54429" w14:paraId="249CB4A1" w14:textId="77777777" w:rsidTr="00811767">
        <w:trPr>
          <w:trHeight w:val="249"/>
        </w:trPr>
        <w:tc>
          <w:tcPr>
            <w:tcW w:w="0" w:type="auto"/>
          </w:tcPr>
          <w:p w14:paraId="3D8230E0" w14:textId="77777777" w:rsidR="00D54429" w:rsidRPr="00D54429" w:rsidRDefault="00D54429" w:rsidP="00D54429">
            <w:pPr>
              <w:pStyle w:val="Text1nonumber"/>
            </w:pPr>
            <w:r w:rsidRPr="00D54429">
              <w:t>David Thomas</w:t>
            </w:r>
          </w:p>
        </w:tc>
        <w:tc>
          <w:tcPr>
            <w:tcW w:w="0" w:type="auto"/>
          </w:tcPr>
          <w:p w14:paraId="4699D7C4" w14:textId="77777777" w:rsidR="00D54429" w:rsidRPr="00D54429" w:rsidRDefault="00D54429" w:rsidP="00D54429">
            <w:pPr>
              <w:pStyle w:val="Text1nonumber"/>
            </w:pPr>
            <w:r w:rsidRPr="00D54429">
              <w:t>Quay Legal</w:t>
            </w:r>
          </w:p>
        </w:tc>
        <w:tc>
          <w:tcPr>
            <w:tcW w:w="0" w:type="auto"/>
          </w:tcPr>
          <w:p w14:paraId="16F7649B" w14:textId="77777777" w:rsidR="00D54429" w:rsidRPr="00D54429" w:rsidRDefault="00D54429" w:rsidP="00D54429">
            <w:pPr>
              <w:pStyle w:val="Text1nonumber"/>
            </w:pPr>
            <w:r w:rsidRPr="00D54429">
              <w:t>Yes, generally</w:t>
            </w:r>
          </w:p>
        </w:tc>
        <w:tc>
          <w:tcPr>
            <w:tcW w:w="0" w:type="auto"/>
          </w:tcPr>
          <w:p w14:paraId="2BDB3F17" w14:textId="77777777" w:rsidR="00D54429" w:rsidRPr="00D54429" w:rsidRDefault="00D54429" w:rsidP="00D54429">
            <w:pPr>
              <w:pStyle w:val="Text1nonumber"/>
            </w:pPr>
            <w:r w:rsidRPr="00D54429">
              <w:t>3 months, particularly where there is an ongoing discrimination or detriment situation, is too short.  It leads to employees being compelled to issue when non-litigation routes have not had full opportunity to be explored.</w:t>
            </w:r>
          </w:p>
        </w:tc>
        <w:tc>
          <w:tcPr>
            <w:tcW w:w="0" w:type="auto"/>
            <w:shd w:val="clear" w:color="auto" w:fill="auto"/>
          </w:tcPr>
          <w:p w14:paraId="1510125A" w14:textId="77777777" w:rsidR="00D54429" w:rsidRPr="00D54429" w:rsidRDefault="00D54429" w:rsidP="00D54429">
            <w:pPr>
              <w:pStyle w:val="Text1nonumber"/>
            </w:pPr>
            <w:r w:rsidRPr="00D54429">
              <w:t>6 months</w:t>
            </w:r>
          </w:p>
        </w:tc>
      </w:tr>
      <w:tr w:rsidR="00D54429" w:rsidRPr="00D54429" w14:paraId="4B416B1D" w14:textId="77777777" w:rsidTr="00D54429">
        <w:trPr>
          <w:trHeight w:val="249"/>
        </w:trPr>
        <w:tc>
          <w:tcPr>
            <w:tcW w:w="0" w:type="auto"/>
          </w:tcPr>
          <w:p w14:paraId="2ACA453A" w14:textId="77777777" w:rsidR="00D54429" w:rsidRPr="00D54429" w:rsidRDefault="00D54429" w:rsidP="00D54429">
            <w:pPr>
              <w:pStyle w:val="Text1nonumber"/>
            </w:pPr>
            <w:r w:rsidRPr="00D54429">
              <w:t>Tudor Mansel Garnon</w:t>
            </w:r>
          </w:p>
        </w:tc>
        <w:tc>
          <w:tcPr>
            <w:tcW w:w="0" w:type="auto"/>
          </w:tcPr>
          <w:p w14:paraId="2CCE9983" w14:textId="77777777" w:rsidR="00D54429" w:rsidRPr="00D54429" w:rsidRDefault="00D54429" w:rsidP="00D54429">
            <w:pPr>
              <w:pStyle w:val="Text1nonumber"/>
            </w:pPr>
            <w:r w:rsidRPr="00D54429">
              <w:t>Employment Tribunal</w:t>
            </w:r>
          </w:p>
        </w:tc>
        <w:tc>
          <w:tcPr>
            <w:tcW w:w="0" w:type="auto"/>
          </w:tcPr>
          <w:p w14:paraId="0CE40F75" w14:textId="77777777" w:rsidR="00D54429" w:rsidRPr="00D54429" w:rsidRDefault="00D54429" w:rsidP="00D54429">
            <w:pPr>
              <w:pStyle w:val="Text1nonumber"/>
            </w:pPr>
            <w:r w:rsidRPr="00D54429">
              <w:t>No</w:t>
            </w:r>
          </w:p>
        </w:tc>
        <w:tc>
          <w:tcPr>
            <w:tcW w:w="0" w:type="auto"/>
          </w:tcPr>
          <w:p w14:paraId="2431BF51" w14:textId="77777777" w:rsidR="00D54429" w:rsidRPr="00D54429" w:rsidRDefault="00D54429" w:rsidP="00D54429">
            <w:pPr>
              <w:pStyle w:val="Text1nonumber"/>
            </w:pPr>
          </w:p>
        </w:tc>
        <w:tc>
          <w:tcPr>
            <w:tcW w:w="0" w:type="auto"/>
          </w:tcPr>
          <w:p w14:paraId="238548AA" w14:textId="77777777" w:rsidR="00D54429" w:rsidRPr="00D54429" w:rsidRDefault="00D54429" w:rsidP="00D54429">
            <w:pPr>
              <w:pStyle w:val="Text1nonumber"/>
            </w:pPr>
          </w:p>
        </w:tc>
      </w:tr>
      <w:tr w:rsidR="00D54429" w:rsidRPr="00D54429" w14:paraId="164C4836" w14:textId="77777777" w:rsidTr="00811767">
        <w:trPr>
          <w:trHeight w:val="249"/>
        </w:trPr>
        <w:tc>
          <w:tcPr>
            <w:tcW w:w="0" w:type="auto"/>
          </w:tcPr>
          <w:p w14:paraId="27B70AB5" w14:textId="77777777" w:rsidR="00D54429" w:rsidRPr="00D54429" w:rsidRDefault="00D54429" w:rsidP="00D54429">
            <w:pPr>
              <w:pStyle w:val="Text1nonumber"/>
            </w:pPr>
            <w:r w:rsidRPr="00D54429">
              <w:t>Anonymous</w:t>
            </w:r>
          </w:p>
        </w:tc>
        <w:tc>
          <w:tcPr>
            <w:tcW w:w="0" w:type="auto"/>
          </w:tcPr>
          <w:p w14:paraId="34228D0F" w14:textId="77777777" w:rsidR="00D54429" w:rsidRPr="00D54429" w:rsidRDefault="00D54429" w:rsidP="00D54429">
            <w:pPr>
              <w:pStyle w:val="Text1nonumber"/>
            </w:pPr>
          </w:p>
        </w:tc>
        <w:tc>
          <w:tcPr>
            <w:tcW w:w="0" w:type="auto"/>
          </w:tcPr>
          <w:p w14:paraId="2C8A40FB" w14:textId="77777777" w:rsidR="00D54429" w:rsidRPr="00D54429" w:rsidRDefault="00D54429" w:rsidP="00D54429">
            <w:pPr>
              <w:pStyle w:val="Text1nonumber"/>
            </w:pPr>
            <w:r w:rsidRPr="00D54429">
              <w:t>Yes, generally</w:t>
            </w:r>
          </w:p>
        </w:tc>
        <w:tc>
          <w:tcPr>
            <w:tcW w:w="0" w:type="auto"/>
          </w:tcPr>
          <w:p w14:paraId="4EEBB06E" w14:textId="77777777" w:rsidR="00D54429" w:rsidRPr="00D54429" w:rsidRDefault="00D54429" w:rsidP="00D54429">
            <w:pPr>
              <w:pStyle w:val="Text1nonumber"/>
            </w:pPr>
          </w:p>
        </w:tc>
        <w:tc>
          <w:tcPr>
            <w:tcW w:w="0" w:type="auto"/>
            <w:shd w:val="clear" w:color="auto" w:fill="auto"/>
          </w:tcPr>
          <w:p w14:paraId="42DC3E3B" w14:textId="77777777" w:rsidR="00D54429" w:rsidRPr="00D54429" w:rsidRDefault="00D54429" w:rsidP="00D54429">
            <w:pPr>
              <w:pStyle w:val="Text1nonumber"/>
            </w:pPr>
            <w:r w:rsidRPr="00D54429">
              <w:t>Depending on circumstances that result in the delay. As long as needed if serious longer term considerations needed.</w:t>
            </w:r>
          </w:p>
        </w:tc>
      </w:tr>
      <w:tr w:rsidR="00D54429" w:rsidRPr="00D54429" w14:paraId="64B9250A" w14:textId="77777777" w:rsidTr="00D54429">
        <w:trPr>
          <w:trHeight w:val="249"/>
        </w:trPr>
        <w:tc>
          <w:tcPr>
            <w:tcW w:w="0" w:type="auto"/>
          </w:tcPr>
          <w:p w14:paraId="077AECE1" w14:textId="77777777" w:rsidR="00D54429" w:rsidRPr="00D54429" w:rsidRDefault="00D54429" w:rsidP="00D54429">
            <w:pPr>
              <w:pStyle w:val="Text1nonumber"/>
            </w:pPr>
            <w:r w:rsidRPr="00D54429">
              <w:t>Chloe Birchall</w:t>
            </w:r>
          </w:p>
        </w:tc>
        <w:tc>
          <w:tcPr>
            <w:tcW w:w="0" w:type="auto"/>
          </w:tcPr>
          <w:p w14:paraId="11DE1C21" w14:textId="77777777" w:rsidR="00D54429" w:rsidRPr="00D54429" w:rsidRDefault="00D54429" w:rsidP="00D54429">
            <w:pPr>
              <w:pStyle w:val="Text1nonumber"/>
            </w:pPr>
            <w:r w:rsidRPr="00D54429">
              <w:t>British Telecommunications PLC</w:t>
            </w:r>
          </w:p>
        </w:tc>
        <w:tc>
          <w:tcPr>
            <w:tcW w:w="0" w:type="auto"/>
          </w:tcPr>
          <w:p w14:paraId="10E9CDCC" w14:textId="77777777" w:rsidR="00D54429" w:rsidRPr="00D54429" w:rsidRDefault="00D54429" w:rsidP="00D54429">
            <w:pPr>
              <w:pStyle w:val="Text1nonumber"/>
            </w:pPr>
            <w:r w:rsidRPr="00D54429">
              <w:t>No</w:t>
            </w:r>
          </w:p>
        </w:tc>
        <w:tc>
          <w:tcPr>
            <w:tcW w:w="0" w:type="auto"/>
          </w:tcPr>
          <w:p w14:paraId="7488BA3D" w14:textId="77777777" w:rsidR="00D54429" w:rsidRPr="00D54429" w:rsidRDefault="00D54429" w:rsidP="00D54429">
            <w:pPr>
              <w:pStyle w:val="Text1nonumber"/>
            </w:pPr>
            <w:r w:rsidRPr="00D54429">
              <w:t>BT strongly opposes this proposed amendment for the following reasons:</w:t>
            </w:r>
          </w:p>
          <w:p w14:paraId="3C5D99AA" w14:textId="77777777" w:rsidR="00D54429" w:rsidRPr="00D54429" w:rsidRDefault="00D54429" w:rsidP="00D54429">
            <w:pPr>
              <w:pStyle w:val="Text1nonumber"/>
            </w:pPr>
            <w:r w:rsidRPr="00D54429">
              <w:t>1.</w:t>
            </w:r>
            <w:r w:rsidRPr="00D54429">
              <w:tab/>
              <w:t xml:space="preserve">Extending time limits would run counter one of the primary purposes and functions of the employment tribunal; quick access to justice for employees as opposed to the lengthy process in the civil courts. </w:t>
            </w:r>
          </w:p>
          <w:p w14:paraId="6DDCF0FD" w14:textId="77777777" w:rsidR="00D54429" w:rsidRPr="00D54429" w:rsidRDefault="00D54429" w:rsidP="00D54429">
            <w:pPr>
              <w:pStyle w:val="Text1nonumber"/>
            </w:pPr>
            <w:r w:rsidRPr="00D54429">
              <w:t>2.</w:t>
            </w:r>
            <w:r w:rsidRPr="00D54429">
              <w:tab/>
              <w:t xml:space="preserve">BT considers that this would compromise the fairness of hearings contrary to the overriding objective (Rule 2) of the Employment Tribunals Rules 2013. It would cause delays in cases reaching Tribunal, which would mean that the Respondent would not be on an equal footing with the Claimant.  For example, some of the Respondent’s witnesses may no longer work for the Respondent, their recollection of events will be substantially worse and the Respondent may no longer hold copies of the relevant documents to defend the claim. </w:t>
            </w:r>
          </w:p>
          <w:p w14:paraId="5015F8C5" w14:textId="77777777" w:rsidR="00D54429" w:rsidRPr="00D54429" w:rsidRDefault="00D54429" w:rsidP="00D54429">
            <w:pPr>
              <w:pStyle w:val="Text1nonumber"/>
            </w:pPr>
            <w:r w:rsidRPr="00D54429">
              <w:t>BT suggests the time limit for bringing claims in the employment tribunal remains unchanged.</w:t>
            </w:r>
          </w:p>
        </w:tc>
        <w:tc>
          <w:tcPr>
            <w:tcW w:w="0" w:type="auto"/>
          </w:tcPr>
          <w:p w14:paraId="75F575E7" w14:textId="77777777" w:rsidR="00D54429" w:rsidRPr="00D54429" w:rsidRDefault="00D54429" w:rsidP="00D54429">
            <w:pPr>
              <w:pStyle w:val="Text1nonumber"/>
            </w:pPr>
          </w:p>
        </w:tc>
      </w:tr>
      <w:tr w:rsidR="00D54429" w:rsidRPr="00D54429" w14:paraId="7F9EBE32" w14:textId="77777777" w:rsidTr="00811767">
        <w:trPr>
          <w:trHeight w:val="249"/>
        </w:trPr>
        <w:tc>
          <w:tcPr>
            <w:tcW w:w="0" w:type="auto"/>
          </w:tcPr>
          <w:p w14:paraId="2DCECFDE" w14:textId="77777777" w:rsidR="00D54429" w:rsidRPr="00D54429" w:rsidRDefault="00D54429" w:rsidP="00D54429">
            <w:pPr>
              <w:pStyle w:val="Text1nonumber"/>
            </w:pPr>
            <w:r w:rsidRPr="00D54429">
              <w:t>Heather Wong</w:t>
            </w:r>
          </w:p>
        </w:tc>
        <w:tc>
          <w:tcPr>
            <w:tcW w:w="0" w:type="auto"/>
          </w:tcPr>
          <w:p w14:paraId="72094C51" w14:textId="77777777" w:rsidR="00D54429" w:rsidRPr="00D54429" w:rsidRDefault="00D54429" w:rsidP="00D54429">
            <w:pPr>
              <w:pStyle w:val="Text1nonumber"/>
            </w:pPr>
            <w:r w:rsidRPr="00D54429">
              <w:t>Pregnant Then Screwed</w:t>
            </w:r>
          </w:p>
        </w:tc>
        <w:tc>
          <w:tcPr>
            <w:tcW w:w="0" w:type="auto"/>
          </w:tcPr>
          <w:p w14:paraId="69C1A301" w14:textId="77777777" w:rsidR="00D54429" w:rsidRPr="00D54429" w:rsidRDefault="00D54429" w:rsidP="00D54429">
            <w:pPr>
              <w:pStyle w:val="Text1nonumber"/>
            </w:pPr>
            <w:r w:rsidRPr="00D54429">
              <w:t>Yes, generally</w:t>
            </w:r>
          </w:p>
        </w:tc>
        <w:tc>
          <w:tcPr>
            <w:tcW w:w="0" w:type="auto"/>
          </w:tcPr>
          <w:p w14:paraId="449746A3" w14:textId="77777777" w:rsidR="00D54429" w:rsidRPr="00D54429" w:rsidRDefault="00D54429" w:rsidP="00D54429">
            <w:pPr>
              <w:pStyle w:val="Text1nonumber"/>
            </w:pPr>
            <w:r w:rsidRPr="00D54429">
              <w:t xml:space="preserve">Yes, there should be an extension of time. Pregnant Then Screwed (PTS) feels that a general extension would be beneficial, but failing that, it should be extended specifically in cases of pregnancy and maternity discrimination. </w:t>
            </w:r>
          </w:p>
          <w:p w14:paraId="7A7DBCEB" w14:textId="77777777" w:rsidR="00D54429" w:rsidRPr="00D54429" w:rsidRDefault="00D54429" w:rsidP="00D54429">
            <w:pPr>
              <w:pStyle w:val="Text1nonumber"/>
            </w:pPr>
            <w:r w:rsidRPr="00D54429">
              <w:t xml:space="preserve">A survey conducted by One Poll on behalf of Gorvins Solicitors in 2017 revealed that 14.2% of the women who had experienced pregnancy or maternity discrimination did not bring a claim against their employer because of the three month time limit. </w:t>
            </w:r>
          </w:p>
          <w:p w14:paraId="44C57E2E" w14:textId="77777777" w:rsidR="00D54429" w:rsidRPr="00D54429" w:rsidRDefault="00D54429" w:rsidP="00D54429">
            <w:pPr>
              <w:pStyle w:val="Text1nonumber"/>
            </w:pPr>
            <w:r w:rsidRPr="00D54429">
              <w:t xml:space="preserve">In cases of pregnancy and maternity discrimination, the short time limit means that women have to consider their options, seek legal advice and take highly stressful action during a very vulnerable period of their life. This is a stressful and emotional time for women; they may be in the later stages of pregnancy or looking after a very young baby. They may be coming to terms with the complexities of new motherhood and will be extremely time poor, exhausted and possibly lacking in confidence. Furthermore, four out of five women who responded to a survey by the Royal College of Obstetricians and Gynaecologists and the Maternal Mental Health Alliance experienced at least one episode of a mental health problem during or after their pregnancy. Therefore, we are forcing women to take on highly stressful tribunals when they are mentally and physically very vulnerable. There is also a wealth of evidence to show that stress during pregnancy can be incredible damaging for a mother and a foetus. </w:t>
            </w:r>
          </w:p>
          <w:p w14:paraId="67867975" w14:textId="77777777" w:rsidR="00D54429" w:rsidRPr="00D54429" w:rsidRDefault="00D54429" w:rsidP="00D54429">
            <w:pPr>
              <w:pStyle w:val="Text1nonumber"/>
            </w:pPr>
            <w:r w:rsidRPr="00D54429">
              <w:t xml:space="preserve">The Equality and Human Rights Commission has previously made a recommendation that the limitation period be extended to six months. PTS has also been running a petition to extend the time limit called “Give Me Six”, which has been signed by 56,217 people. PTS has also worked with Caroline Lucas MP to launch an early day motion on this issue which has been signed by 103 MPs across all political parties. </w:t>
            </w:r>
          </w:p>
          <w:p w14:paraId="53CC80C3" w14:textId="31BC9EEC" w:rsidR="00D54429" w:rsidRPr="00D54429" w:rsidRDefault="00D54429" w:rsidP="00D54429">
            <w:pPr>
              <w:pStyle w:val="Text1nonumber"/>
            </w:pPr>
            <w:r w:rsidRPr="00D54429">
              <w:t>Access to justice is already a big problem for women experiencing pregnancy and maternity discrimination with the EHRC report showing that 0.6% of women who experience this type of discrimination even raise a tribunal claim. We strongly believe that the time limit is a huge barrier for women accessing the justice they deserve.</w:t>
            </w:r>
          </w:p>
        </w:tc>
        <w:tc>
          <w:tcPr>
            <w:tcW w:w="0" w:type="auto"/>
            <w:shd w:val="clear" w:color="auto" w:fill="auto"/>
          </w:tcPr>
          <w:p w14:paraId="67749C58" w14:textId="77777777" w:rsidR="00D54429" w:rsidRPr="00D54429" w:rsidRDefault="00D54429" w:rsidP="00D54429">
            <w:pPr>
              <w:pStyle w:val="Text1nonumber"/>
            </w:pPr>
            <w:r w:rsidRPr="00D54429">
              <w:t xml:space="preserve">The three month time limit is an unfair barrier to justice, and should be extended. There is already a precedent for a longer time limit in employment claims, such as in equal pay and redundancy claims, for which the time limit is six months. PTS strongly feels that extending the time limit to at least six months, would allow far more women to seek justice and take action when they have been the victims of discrimination.   </w:t>
            </w:r>
          </w:p>
        </w:tc>
      </w:tr>
      <w:tr w:rsidR="00D54429" w:rsidRPr="00D54429" w14:paraId="42FDD1D8" w14:textId="77777777" w:rsidTr="00811767">
        <w:trPr>
          <w:trHeight w:val="249"/>
        </w:trPr>
        <w:tc>
          <w:tcPr>
            <w:tcW w:w="0" w:type="auto"/>
          </w:tcPr>
          <w:p w14:paraId="07F38964" w14:textId="77777777" w:rsidR="00D54429" w:rsidRPr="00D54429" w:rsidRDefault="00D54429" w:rsidP="00D54429">
            <w:pPr>
              <w:pStyle w:val="Text1nonumber"/>
            </w:pPr>
            <w:r w:rsidRPr="00D54429">
              <w:t>Disability Law Service</w:t>
            </w:r>
          </w:p>
        </w:tc>
        <w:tc>
          <w:tcPr>
            <w:tcW w:w="0" w:type="auto"/>
          </w:tcPr>
          <w:p w14:paraId="24EA734F" w14:textId="77777777" w:rsidR="00D54429" w:rsidRPr="00D54429" w:rsidRDefault="00D54429" w:rsidP="00D54429">
            <w:pPr>
              <w:pStyle w:val="Text1nonumber"/>
            </w:pPr>
            <w:r w:rsidRPr="00D54429">
              <w:t>Disability Law Service</w:t>
            </w:r>
          </w:p>
        </w:tc>
        <w:tc>
          <w:tcPr>
            <w:tcW w:w="0" w:type="auto"/>
          </w:tcPr>
          <w:p w14:paraId="51565718" w14:textId="77777777" w:rsidR="00D54429" w:rsidRPr="00D54429" w:rsidRDefault="00D54429" w:rsidP="00D54429">
            <w:pPr>
              <w:pStyle w:val="Text1nonumber"/>
            </w:pPr>
            <w:r w:rsidRPr="00D54429">
              <w:t>Yes, generally</w:t>
            </w:r>
          </w:p>
        </w:tc>
        <w:tc>
          <w:tcPr>
            <w:tcW w:w="0" w:type="auto"/>
          </w:tcPr>
          <w:p w14:paraId="785812CD" w14:textId="77777777" w:rsidR="00D54429" w:rsidRPr="00D54429" w:rsidRDefault="00D54429" w:rsidP="00D54429">
            <w:pPr>
              <w:pStyle w:val="Text1nonumber"/>
            </w:pPr>
            <w:r w:rsidRPr="00D54429">
              <w:t xml:space="preserve">It is our view that there should be an extension of the primary time limit to six months in all cases. As identified in the Consultation Paper, the strict time limit was designed to enable complaints to be dealt with quickly but waiting times for cases are now significantly longer. The strict time limit can be a particular problem for disabled workers due to the limited availability of specialist legal advice, need for assistance lodging a complaint and periods of ill health. For example, a worker with Multiple Sclerosis could suffer a relapse triggered by the stress of a dismissal. This could severely limit their ability to obtain specialist legal advice and lodge a complaint within the current time limit of three months. </w:t>
            </w:r>
          </w:p>
          <w:p w14:paraId="65D62F91" w14:textId="77777777" w:rsidR="00D54429" w:rsidRPr="00D54429" w:rsidRDefault="00D54429" w:rsidP="00D54429">
            <w:pPr>
              <w:pStyle w:val="Text1nonumber"/>
            </w:pPr>
            <w:r w:rsidRPr="00D54429">
              <w:t xml:space="preserve">Extending the primary time limit would also allow more time for complaints to be addressed in the workplace. This is particularly pertinent for reasonable adjustments complaints. It is not uncommon for grievance processes to be still ongoing at the end of the three-month period. Allowing more time for complaints to be addressed in the workplace would benefit workers, employers and the public purse.  </w:t>
            </w:r>
          </w:p>
          <w:p w14:paraId="42382596" w14:textId="7186141E" w:rsidR="00D54429" w:rsidRPr="00D54429" w:rsidRDefault="00D54429" w:rsidP="00D54429">
            <w:pPr>
              <w:pStyle w:val="Text1nonumber"/>
            </w:pPr>
            <w:r w:rsidRPr="00D54429">
              <w:t xml:space="preserve">Extending the time limit to six months in all cases would also help to simplify the process. This could particularly help workers with learning difficulties. </w:t>
            </w:r>
          </w:p>
        </w:tc>
        <w:tc>
          <w:tcPr>
            <w:tcW w:w="0" w:type="auto"/>
            <w:shd w:val="clear" w:color="auto" w:fill="auto"/>
          </w:tcPr>
          <w:p w14:paraId="7F06CD45" w14:textId="77777777" w:rsidR="00D54429" w:rsidRPr="00D54429" w:rsidRDefault="00D54429" w:rsidP="00D54429">
            <w:pPr>
              <w:pStyle w:val="Text1nonumber"/>
            </w:pPr>
            <w:r w:rsidRPr="00D54429">
              <w:t>[It is our view that there should be an extension of the primary time limit to six months in all cases]</w:t>
            </w:r>
          </w:p>
        </w:tc>
      </w:tr>
      <w:tr w:rsidR="00D54429" w:rsidRPr="00D54429" w14:paraId="3861323A" w14:textId="77777777" w:rsidTr="00811767">
        <w:trPr>
          <w:trHeight w:val="249"/>
        </w:trPr>
        <w:tc>
          <w:tcPr>
            <w:tcW w:w="0" w:type="auto"/>
          </w:tcPr>
          <w:p w14:paraId="1E681606" w14:textId="77777777" w:rsidR="00D54429" w:rsidRPr="00D54429" w:rsidRDefault="00D54429" w:rsidP="00D54429">
            <w:pPr>
              <w:pStyle w:val="Text1nonumber"/>
            </w:pPr>
            <w:r w:rsidRPr="00D54429">
              <w:t>Liverpool Law Society Employment Law Committee</w:t>
            </w:r>
          </w:p>
        </w:tc>
        <w:tc>
          <w:tcPr>
            <w:tcW w:w="0" w:type="auto"/>
          </w:tcPr>
          <w:p w14:paraId="1A21B3C2" w14:textId="77777777" w:rsidR="00D54429" w:rsidRPr="00D54429" w:rsidRDefault="00D54429" w:rsidP="00D54429">
            <w:pPr>
              <w:pStyle w:val="Text1nonumber"/>
            </w:pPr>
            <w:r w:rsidRPr="00D54429">
              <w:t>Liverpool Law Society Employment Law Committee</w:t>
            </w:r>
          </w:p>
        </w:tc>
        <w:tc>
          <w:tcPr>
            <w:tcW w:w="0" w:type="auto"/>
          </w:tcPr>
          <w:p w14:paraId="19F9C935" w14:textId="77777777" w:rsidR="00D54429" w:rsidRPr="00D54429" w:rsidRDefault="00D54429" w:rsidP="00D54429">
            <w:pPr>
              <w:pStyle w:val="Text1nonumber"/>
            </w:pPr>
            <w:r w:rsidRPr="00D54429">
              <w:t>Yes, generally</w:t>
            </w:r>
          </w:p>
        </w:tc>
        <w:tc>
          <w:tcPr>
            <w:tcW w:w="0" w:type="auto"/>
          </w:tcPr>
          <w:p w14:paraId="1EA8C4C8" w14:textId="77777777" w:rsidR="00D54429" w:rsidRPr="00D54429" w:rsidRDefault="00D54429" w:rsidP="00D54429">
            <w:pPr>
              <w:pStyle w:val="Text1nonumber"/>
            </w:pPr>
            <w:r w:rsidRPr="00D54429">
              <w:t>The members of the Committee agree that it would be of benefit to have a more consistent approach to time limits within the employment tribunal. It was considered this could have a number of benefits including being more understandable for unrepresented parties to know that all claims brought within the employment tribunal have the 6 month time limit rather than the position that it is at the moment whereby the majority have 3 months however, there are some types of claim which have the 6 month time limit. It was also felt that it could be an advantage in some cases to allow further time for internal processes to be finalised. Therefore while it is agreed that there should be an extension of the primary time limit for making a complaint to employment tribunals generally rather than 2 specific types of cases, it was not felt that this primary time limit should be amended to more than 6 months for all types of cases. It was felt that to extend the time limit for longer than 6 months could cause difficulty in relation to witnesses as in the employment field individuals within an organisation who may well be witnesses can and do move jobs which then makes it difficult for them to be witnesses in certain cases.</w:t>
            </w:r>
          </w:p>
        </w:tc>
        <w:tc>
          <w:tcPr>
            <w:tcW w:w="0" w:type="auto"/>
            <w:shd w:val="clear" w:color="auto" w:fill="auto"/>
          </w:tcPr>
          <w:p w14:paraId="4B91EDEB" w14:textId="77777777" w:rsidR="00D54429" w:rsidRPr="00D54429" w:rsidRDefault="00D54429" w:rsidP="00D54429">
            <w:pPr>
              <w:pStyle w:val="Text1nonumber"/>
            </w:pPr>
            <w:r w:rsidRPr="00D54429">
              <w:t>It was felt that to have an amended time limit of 6 months for all types of cases would be of real benefit and of course if individuals wish to put in a claim earlier they would still be free to do so.</w:t>
            </w:r>
          </w:p>
        </w:tc>
      </w:tr>
      <w:tr w:rsidR="00D54429" w:rsidRPr="00D54429" w14:paraId="28F85351" w14:textId="77777777" w:rsidTr="00811767">
        <w:trPr>
          <w:trHeight w:val="249"/>
        </w:trPr>
        <w:tc>
          <w:tcPr>
            <w:tcW w:w="0" w:type="auto"/>
          </w:tcPr>
          <w:p w14:paraId="03D0BD75" w14:textId="77777777" w:rsidR="00D54429" w:rsidRPr="00D54429" w:rsidRDefault="00D54429" w:rsidP="00D54429">
            <w:pPr>
              <w:pStyle w:val="Text1nonumber"/>
            </w:pPr>
            <w:r w:rsidRPr="00D54429">
              <w:t>Rona Membury</w:t>
            </w:r>
          </w:p>
        </w:tc>
        <w:tc>
          <w:tcPr>
            <w:tcW w:w="0" w:type="auto"/>
          </w:tcPr>
          <w:p w14:paraId="7A00D192" w14:textId="77777777" w:rsidR="00D54429" w:rsidRPr="00D54429" w:rsidRDefault="00D54429" w:rsidP="00D54429">
            <w:pPr>
              <w:pStyle w:val="Text1nonumber"/>
            </w:pPr>
            <w:r w:rsidRPr="00D54429">
              <w:t>Individual</w:t>
            </w:r>
          </w:p>
        </w:tc>
        <w:tc>
          <w:tcPr>
            <w:tcW w:w="0" w:type="auto"/>
          </w:tcPr>
          <w:p w14:paraId="0C74C45B" w14:textId="77777777" w:rsidR="00D54429" w:rsidRPr="00D54429" w:rsidRDefault="00D54429" w:rsidP="00D54429">
            <w:pPr>
              <w:pStyle w:val="Text1nonumber"/>
            </w:pPr>
            <w:r w:rsidRPr="00D54429">
              <w:t>Yes, generally</w:t>
            </w:r>
          </w:p>
        </w:tc>
        <w:tc>
          <w:tcPr>
            <w:tcW w:w="0" w:type="auto"/>
          </w:tcPr>
          <w:p w14:paraId="769D8357" w14:textId="77777777" w:rsidR="00D54429" w:rsidRPr="00D54429" w:rsidRDefault="00D54429" w:rsidP="00D54429">
            <w:pPr>
              <w:pStyle w:val="Text1nonumber"/>
            </w:pPr>
            <w:r w:rsidRPr="00D54429">
              <w:t>Where mental ill health is known to be an outcome and where COT3s have been used and where a physical injury is sighted alongside other issues, then the time limit should be in line with civil processes. Bullying, silences and disables, COT3s do not stop all initiated bullying practices and a recognition that initial issues have resurfaced seems to get discounted to the detriment of the victims; physical injury also detriments further and the keenness to silo such injuries out can throw the bathtub and baby out, especially where whistleblowing injuries exist. The areas of jurisdiction that don’t involve health could be brought to access under equality; but where ‘detriment’ exists then that very word ought to flag up concerns in access and for which employees/workers.</w:t>
            </w:r>
          </w:p>
          <w:p w14:paraId="13C487DC" w14:textId="48375DAB" w:rsidR="00D54429" w:rsidRPr="00D54429" w:rsidRDefault="00D54429" w:rsidP="00D54429">
            <w:pPr>
              <w:pStyle w:val="Text1nonumber"/>
            </w:pPr>
            <w:r w:rsidRPr="00D54429">
              <w:t>Noted: no discoverability</w:t>
            </w:r>
          </w:p>
          <w:p w14:paraId="759CC215" w14:textId="43AC4C71" w:rsidR="00D54429" w:rsidRPr="00D54429" w:rsidRDefault="00D54429" w:rsidP="00D54429">
            <w:pPr>
              <w:pStyle w:val="Text1nonumber"/>
            </w:pPr>
            <w:r w:rsidRPr="00D54429">
              <w:t xml:space="preserve">Maybe the human right to an effective remedy and being late for a tribunal could exist in a referral to a higher or other court, even if for a point or a ruling so to be sent back, the reasons for lateness then not being seen to be a conflict in the tribunal, thus the rulings needed on all other issues can move on? </w:t>
            </w:r>
          </w:p>
          <w:p w14:paraId="278B980E" w14:textId="239F509E" w:rsidR="00D54429" w:rsidRPr="00D54429" w:rsidRDefault="00D54429" w:rsidP="00D54429">
            <w:pPr>
              <w:pStyle w:val="Text1nonumber"/>
            </w:pPr>
            <w:r w:rsidRPr="00D54429">
              <w:t>Noted: ‘reasonably practicable’ – this could include consideration for those ‘required’ to cross jurisdictions where discoverability is in that jurisdiction – another reason to share/refer/re-refer.</w:t>
            </w:r>
          </w:p>
        </w:tc>
        <w:tc>
          <w:tcPr>
            <w:tcW w:w="0" w:type="auto"/>
            <w:shd w:val="clear" w:color="auto" w:fill="auto"/>
          </w:tcPr>
          <w:p w14:paraId="31551AF7" w14:textId="77777777" w:rsidR="00D54429" w:rsidRPr="00D54429" w:rsidRDefault="00D54429" w:rsidP="00D54429">
            <w:pPr>
              <w:pStyle w:val="Text1nonumber"/>
            </w:pPr>
            <w:r w:rsidRPr="00D54429">
              <w:t>As above more and greatly extended.</w:t>
            </w:r>
          </w:p>
        </w:tc>
      </w:tr>
      <w:tr w:rsidR="00D54429" w:rsidRPr="00D54429" w14:paraId="2AEC889D" w14:textId="77777777" w:rsidTr="00811767">
        <w:trPr>
          <w:trHeight w:val="249"/>
        </w:trPr>
        <w:tc>
          <w:tcPr>
            <w:tcW w:w="0" w:type="auto"/>
          </w:tcPr>
          <w:p w14:paraId="59A11F3E" w14:textId="77777777" w:rsidR="00D54429" w:rsidRPr="00D54429" w:rsidRDefault="00D54429" w:rsidP="00D54429">
            <w:pPr>
              <w:pStyle w:val="Text1nonumber"/>
            </w:pPr>
            <w:r w:rsidRPr="00D54429">
              <w:t>John Sprack</w:t>
            </w:r>
          </w:p>
        </w:tc>
        <w:tc>
          <w:tcPr>
            <w:tcW w:w="0" w:type="auto"/>
          </w:tcPr>
          <w:p w14:paraId="15387F0B" w14:textId="77777777" w:rsidR="00D54429" w:rsidRPr="00D54429" w:rsidRDefault="00D54429" w:rsidP="00D54429">
            <w:pPr>
              <w:pStyle w:val="Text1nonumber"/>
            </w:pPr>
            <w:r w:rsidRPr="00D54429">
              <w:t>I am a former Employment Judge and represent LawWorks on the National User Group for Employment Tribunals. This response is in a personal capacity.</w:t>
            </w:r>
          </w:p>
        </w:tc>
        <w:tc>
          <w:tcPr>
            <w:tcW w:w="0" w:type="auto"/>
          </w:tcPr>
          <w:p w14:paraId="336E8397" w14:textId="77777777" w:rsidR="00D54429" w:rsidRPr="00D54429" w:rsidRDefault="00D54429" w:rsidP="00D54429">
            <w:pPr>
              <w:pStyle w:val="Text1nonumber"/>
            </w:pPr>
            <w:r w:rsidRPr="00D54429">
              <w:t>Yes, generally</w:t>
            </w:r>
          </w:p>
        </w:tc>
        <w:tc>
          <w:tcPr>
            <w:tcW w:w="0" w:type="auto"/>
          </w:tcPr>
          <w:p w14:paraId="31BB1358" w14:textId="4F396783" w:rsidR="00D54429" w:rsidRPr="00D54429" w:rsidRDefault="00D54429" w:rsidP="00D54429">
            <w:pPr>
              <w:pStyle w:val="Text1nonumber"/>
            </w:pPr>
            <w:r w:rsidRPr="00D54429">
              <w:t xml:space="preserve">The current time limit of three months for most claims is very short. Comparison with comparable claims litigated in the civil courts shows an unacceptable disparity. The notion that ETs are devoted to the speedy informal resolution of simple disputes is divorced from reality. Many ET claims are complex. Further, the claimant, having been compelled to present the claim in three months is often put in a position of having to wait a year </w:t>
            </w:r>
            <w:r w:rsidR="00811767">
              <w:t>or more for the merits hearing.</w:t>
            </w:r>
          </w:p>
          <w:p w14:paraId="70E1E87D" w14:textId="77777777" w:rsidR="00D54429" w:rsidRPr="00D54429" w:rsidRDefault="00D54429" w:rsidP="00D54429">
            <w:pPr>
              <w:pStyle w:val="Text1nonumber"/>
            </w:pPr>
            <w:r w:rsidRPr="00D54429">
              <w:t>It is right that there should be an adequate time for the claimant, for example having just been sacked, to seek advice and representation and come to an informed and rational decision about whether to bring a claim and how to present it. Three months is far too short, especially given that the claimant is often in the position of seeking new employment and coping with the benefits system.</w:t>
            </w:r>
          </w:p>
        </w:tc>
        <w:tc>
          <w:tcPr>
            <w:tcW w:w="0" w:type="auto"/>
            <w:shd w:val="clear" w:color="auto" w:fill="auto"/>
          </w:tcPr>
          <w:p w14:paraId="25A0F53A" w14:textId="77777777" w:rsidR="00D54429" w:rsidRPr="00D54429" w:rsidRDefault="00D54429" w:rsidP="00D54429">
            <w:pPr>
              <w:pStyle w:val="Text1nonumber"/>
            </w:pPr>
            <w:r w:rsidRPr="00D54429">
              <w:t>Six months would be a substantial improvement, and should be capable of commanding broad support</w:t>
            </w:r>
          </w:p>
        </w:tc>
      </w:tr>
      <w:tr w:rsidR="00D54429" w:rsidRPr="00D54429" w14:paraId="0A71AEA4" w14:textId="77777777" w:rsidTr="00811767">
        <w:trPr>
          <w:trHeight w:val="249"/>
        </w:trPr>
        <w:tc>
          <w:tcPr>
            <w:tcW w:w="0" w:type="auto"/>
          </w:tcPr>
          <w:p w14:paraId="4F41C102" w14:textId="77777777" w:rsidR="00D54429" w:rsidRPr="00D54429" w:rsidRDefault="00D54429" w:rsidP="00D54429">
            <w:pPr>
              <w:pStyle w:val="Text1nonumber"/>
            </w:pPr>
            <w:r w:rsidRPr="00D54429">
              <w:t>Mark McWilliams</w:t>
            </w:r>
          </w:p>
        </w:tc>
        <w:tc>
          <w:tcPr>
            <w:tcW w:w="0" w:type="auto"/>
          </w:tcPr>
          <w:p w14:paraId="289638A1" w14:textId="77777777" w:rsidR="00D54429" w:rsidRPr="00D54429" w:rsidRDefault="00D54429" w:rsidP="00D54429">
            <w:pPr>
              <w:pStyle w:val="Text1nonumber"/>
            </w:pPr>
            <w:r w:rsidRPr="00D54429">
              <w:t>Archon Employment Solicitors</w:t>
            </w:r>
          </w:p>
        </w:tc>
        <w:tc>
          <w:tcPr>
            <w:tcW w:w="0" w:type="auto"/>
          </w:tcPr>
          <w:p w14:paraId="2607363B" w14:textId="77777777" w:rsidR="00D54429" w:rsidRPr="00D54429" w:rsidRDefault="00D54429" w:rsidP="00D54429">
            <w:pPr>
              <w:pStyle w:val="Text1nonumber"/>
            </w:pPr>
            <w:r w:rsidRPr="00D54429">
              <w:t>Yes, generally</w:t>
            </w:r>
          </w:p>
        </w:tc>
        <w:tc>
          <w:tcPr>
            <w:tcW w:w="0" w:type="auto"/>
          </w:tcPr>
          <w:p w14:paraId="7DB842AE" w14:textId="77777777" w:rsidR="00D54429" w:rsidRPr="00D54429" w:rsidRDefault="00D54429" w:rsidP="00D54429">
            <w:pPr>
              <w:pStyle w:val="Text1nonumber"/>
            </w:pPr>
            <w:r w:rsidRPr="00D54429">
              <w:t xml:space="preserve">I think three months is far too short a limitation period. Most employees do not know about the limitation periods and since dismissal or discrimination can be traumatic, they often do not engage in the task of finding out more until it is too late. </w:t>
            </w:r>
          </w:p>
          <w:p w14:paraId="20E317D5" w14:textId="77777777" w:rsidR="00D54429" w:rsidRPr="00D54429" w:rsidRDefault="00D54429" w:rsidP="00D54429">
            <w:pPr>
              <w:pStyle w:val="Text1nonumber"/>
            </w:pPr>
            <w:r w:rsidRPr="00D54429">
              <w:t xml:space="preserve">In unfair dismissal cases, many employees would expect the limitation date to run from the date of an appeal outcome, especially if they correctly understand that a tribunal will expect them to have exhausted internal processes before isssuing a claim. </w:t>
            </w:r>
          </w:p>
          <w:p w14:paraId="4315FB5A" w14:textId="77777777" w:rsidR="00D54429" w:rsidRPr="00D54429" w:rsidRDefault="00D54429" w:rsidP="00D54429">
            <w:pPr>
              <w:pStyle w:val="Text1nonumber"/>
            </w:pPr>
            <w:r w:rsidRPr="00D54429">
              <w:t>The definitions of continuing acts of discrimination and acts of discrimination with continuing consequences are highly esoteric. The vast majority of employees have no idea about the difference and many acts of potentially egregious discrimination are never considered by a tribunal as a result.</w:t>
            </w:r>
          </w:p>
        </w:tc>
        <w:tc>
          <w:tcPr>
            <w:tcW w:w="0" w:type="auto"/>
            <w:shd w:val="clear" w:color="auto" w:fill="auto"/>
          </w:tcPr>
          <w:p w14:paraId="3D5895A5" w14:textId="47AD8046" w:rsidR="00D54429" w:rsidRPr="00D54429" w:rsidRDefault="00D54429" w:rsidP="00D54429">
            <w:pPr>
              <w:pStyle w:val="Text1nonumber"/>
            </w:pPr>
            <w:r w:rsidRPr="00D54429">
              <w:t>I thi</w:t>
            </w:r>
            <w:r w:rsidR="00811767">
              <w:t>nk six months should be the mini</w:t>
            </w:r>
            <w:r w:rsidRPr="00D54429">
              <w:t>mum limitation period. I think one year would be more equitable. People often need time to come to terms with the trama of their experience before they consider legal action. Many employees make admirable attempts to put the experience of, say sexual harassment, behind them before discovering they cannot. The time limits should recognise the mental health implications for traumatic experiences at work.</w:t>
            </w:r>
          </w:p>
        </w:tc>
      </w:tr>
      <w:tr w:rsidR="00D54429" w:rsidRPr="00D54429" w14:paraId="326C8FF2" w14:textId="77777777" w:rsidTr="00811767">
        <w:trPr>
          <w:trHeight w:val="249"/>
        </w:trPr>
        <w:tc>
          <w:tcPr>
            <w:tcW w:w="0" w:type="auto"/>
          </w:tcPr>
          <w:p w14:paraId="464578EF" w14:textId="77777777" w:rsidR="00D54429" w:rsidRPr="00D54429" w:rsidRDefault="00D54429" w:rsidP="00D54429">
            <w:pPr>
              <w:pStyle w:val="Text1nonumber"/>
            </w:pPr>
            <w:r w:rsidRPr="00D54429">
              <w:t>STEVE WYKES</w:t>
            </w:r>
          </w:p>
        </w:tc>
        <w:tc>
          <w:tcPr>
            <w:tcW w:w="0" w:type="auto"/>
          </w:tcPr>
          <w:p w14:paraId="723D3ADE" w14:textId="77777777" w:rsidR="00D54429" w:rsidRPr="00D54429" w:rsidRDefault="00D54429" w:rsidP="00D54429">
            <w:pPr>
              <w:pStyle w:val="Text1nonumber"/>
            </w:pPr>
            <w:r w:rsidRPr="00D54429">
              <w:t>COUNCIL OF TRIBUNAL MEMBERS ASSOCIATIONS (CoTMA)</w:t>
            </w:r>
          </w:p>
        </w:tc>
        <w:tc>
          <w:tcPr>
            <w:tcW w:w="0" w:type="auto"/>
          </w:tcPr>
          <w:p w14:paraId="320852E1" w14:textId="77777777" w:rsidR="00D54429" w:rsidRPr="00D54429" w:rsidRDefault="00D54429" w:rsidP="00D54429">
            <w:pPr>
              <w:pStyle w:val="Text1nonumber"/>
            </w:pPr>
            <w:r w:rsidRPr="00D54429">
              <w:t>Yes, generally</w:t>
            </w:r>
          </w:p>
        </w:tc>
        <w:tc>
          <w:tcPr>
            <w:tcW w:w="0" w:type="auto"/>
          </w:tcPr>
          <w:p w14:paraId="046061E0" w14:textId="77777777" w:rsidR="00D54429" w:rsidRPr="00D54429" w:rsidRDefault="00D54429" w:rsidP="00D54429">
            <w:pPr>
              <w:pStyle w:val="Text1nonumber"/>
            </w:pPr>
            <w:r w:rsidRPr="00D54429">
              <w:t>CoTMA strongly supports an extension of the time limit for lodging a complaint to an ET for the following reasons:</w:t>
            </w:r>
          </w:p>
          <w:p w14:paraId="00978394" w14:textId="77777777" w:rsidR="00D54429" w:rsidRPr="00D54429" w:rsidRDefault="00D54429" w:rsidP="00D54429">
            <w:pPr>
              <w:pStyle w:val="Text1nonumber"/>
            </w:pPr>
            <w:r w:rsidRPr="00D54429">
              <w:t>a. There are fewer organisations "on the ground" to provide free advice and legal guidance to individuals when issues in employment occur.</w:t>
            </w:r>
          </w:p>
          <w:p w14:paraId="4F9F76E4" w14:textId="77777777" w:rsidR="00D54429" w:rsidRPr="00D54429" w:rsidRDefault="00D54429" w:rsidP="00D54429">
            <w:pPr>
              <w:pStyle w:val="Text1nonumber"/>
            </w:pPr>
            <w:r w:rsidRPr="00D54429">
              <w:t xml:space="preserve">b. Many individuals whose employment is terminated often do not have the financial, IT,  emotional or intellectual ability to seek legal advice, deal with ACAS,  adequately complete an ET1, collate relevant paperwork etc. within the existing 3 month time scale. </w:t>
            </w:r>
          </w:p>
          <w:p w14:paraId="411E54FC" w14:textId="2D332E01" w:rsidR="00D54429" w:rsidRPr="00D54429" w:rsidRDefault="00D54429" w:rsidP="00D54429">
            <w:pPr>
              <w:pStyle w:val="Text1nonumber"/>
            </w:pPr>
            <w:r w:rsidRPr="00D54429">
              <w:t xml:space="preserve">Giving individuals more time to prepare a complaint relating to core employment issues should be viewed as a fundamental right in terms of fairer and less pressured access to justice. </w:t>
            </w:r>
          </w:p>
        </w:tc>
        <w:tc>
          <w:tcPr>
            <w:tcW w:w="0" w:type="auto"/>
            <w:shd w:val="clear" w:color="auto" w:fill="auto"/>
          </w:tcPr>
          <w:p w14:paraId="43AF2D60" w14:textId="77777777" w:rsidR="00D54429" w:rsidRPr="00D54429" w:rsidRDefault="00D54429" w:rsidP="00D54429">
            <w:pPr>
              <w:pStyle w:val="Text1nonumber"/>
            </w:pPr>
            <w:r w:rsidRPr="00D54429">
              <w:t>Given the response above, CoTMA believes that six months is a just and pragmatic time limit for lodging a complaint to an ET.</w:t>
            </w:r>
          </w:p>
        </w:tc>
      </w:tr>
      <w:tr w:rsidR="00D54429" w:rsidRPr="00D54429" w14:paraId="2386E65F" w14:textId="77777777" w:rsidTr="00D54429">
        <w:trPr>
          <w:trHeight w:val="249"/>
        </w:trPr>
        <w:tc>
          <w:tcPr>
            <w:tcW w:w="0" w:type="auto"/>
          </w:tcPr>
          <w:p w14:paraId="09DB091D" w14:textId="77777777" w:rsidR="00D54429" w:rsidRPr="00D54429" w:rsidRDefault="00D54429" w:rsidP="00D54429">
            <w:pPr>
              <w:pStyle w:val="Text1nonumber"/>
            </w:pPr>
            <w:r w:rsidRPr="00D54429">
              <w:t>Manchester Law Society</w:t>
            </w:r>
          </w:p>
        </w:tc>
        <w:tc>
          <w:tcPr>
            <w:tcW w:w="0" w:type="auto"/>
          </w:tcPr>
          <w:p w14:paraId="32F95AFA" w14:textId="77777777" w:rsidR="00D54429" w:rsidRPr="00D54429" w:rsidRDefault="00D54429" w:rsidP="00D54429">
            <w:pPr>
              <w:pStyle w:val="Text1nonumber"/>
            </w:pPr>
            <w:r w:rsidRPr="00D54429">
              <w:t>Manchester Law Society</w:t>
            </w:r>
          </w:p>
        </w:tc>
        <w:tc>
          <w:tcPr>
            <w:tcW w:w="0" w:type="auto"/>
          </w:tcPr>
          <w:p w14:paraId="23240090" w14:textId="77777777" w:rsidR="00D54429" w:rsidRPr="00D54429" w:rsidRDefault="00D54429" w:rsidP="00D54429">
            <w:pPr>
              <w:pStyle w:val="Text1nonumber"/>
            </w:pPr>
            <w:r w:rsidRPr="00D54429">
              <w:t>Other</w:t>
            </w:r>
          </w:p>
        </w:tc>
        <w:tc>
          <w:tcPr>
            <w:tcW w:w="0" w:type="auto"/>
          </w:tcPr>
          <w:p w14:paraId="3C74D3A1" w14:textId="7935EF06" w:rsidR="00D54429" w:rsidRPr="00D54429" w:rsidRDefault="00D54429" w:rsidP="00D54429">
            <w:pPr>
              <w:pStyle w:val="Text1nonumber"/>
            </w:pPr>
            <w:r w:rsidRPr="00D54429">
              <w:t>We do believe that generally the limited time limits for bringing claims in employment disputes are helpful in assisting in matters being resolved timeously and without undue delay. The nature of the employment relationship naturally lends itself to a rapid resolution of issues. We would consider that there would be no real benefit to an extension of time limits beyond six months from the dismissal/act complained of.</w:t>
            </w:r>
          </w:p>
          <w:p w14:paraId="68E78B39" w14:textId="77777777" w:rsidR="00D54429" w:rsidRPr="00D54429" w:rsidRDefault="00D54429" w:rsidP="00D54429">
            <w:pPr>
              <w:pStyle w:val="Text1nonumber"/>
            </w:pPr>
            <w:r w:rsidRPr="00D54429">
              <w:t xml:space="preserve">There is generally a difference in view amongst our members as to whether the three month time limit should be retained for all claims, or whether a short extension to six months (as proposed) for certain claims would be beneficial.  It is fair to say that the view generally varies between those who predominantly represent employers who would be concerned about any extension, and those who represent employees who feel it would be sensible/helpful in some cases. </w:t>
            </w:r>
          </w:p>
          <w:p w14:paraId="7408966C" w14:textId="6246AF17" w:rsidR="00D54429" w:rsidRPr="00D54429" w:rsidRDefault="00D54429" w:rsidP="00D54429">
            <w:pPr>
              <w:pStyle w:val="Text1nonumber"/>
            </w:pPr>
            <w:r w:rsidRPr="00D54429">
              <w:t xml:space="preserve">The majority also feel that there needs to be consistency of the time limit for all claims as it is difficult to justify any difference. </w:t>
            </w:r>
          </w:p>
        </w:tc>
        <w:tc>
          <w:tcPr>
            <w:tcW w:w="0" w:type="auto"/>
          </w:tcPr>
          <w:p w14:paraId="087FA26D" w14:textId="77777777" w:rsidR="00D54429" w:rsidRPr="00D54429" w:rsidRDefault="00D54429" w:rsidP="00D54429">
            <w:pPr>
              <w:pStyle w:val="Text1nonumber"/>
            </w:pPr>
          </w:p>
        </w:tc>
      </w:tr>
      <w:tr w:rsidR="00D54429" w:rsidRPr="00D54429" w14:paraId="10A3F8B4" w14:textId="77777777" w:rsidTr="00D54429">
        <w:trPr>
          <w:trHeight w:val="249"/>
        </w:trPr>
        <w:tc>
          <w:tcPr>
            <w:tcW w:w="0" w:type="auto"/>
          </w:tcPr>
          <w:p w14:paraId="09409BE3" w14:textId="77777777" w:rsidR="00D54429" w:rsidRPr="00D54429" w:rsidRDefault="00D54429" w:rsidP="00D54429">
            <w:pPr>
              <w:pStyle w:val="Text1nonumber"/>
            </w:pPr>
            <w:r w:rsidRPr="00D54429">
              <w:t>Peninsula</w:t>
            </w:r>
          </w:p>
        </w:tc>
        <w:tc>
          <w:tcPr>
            <w:tcW w:w="0" w:type="auto"/>
          </w:tcPr>
          <w:p w14:paraId="0EA910FC" w14:textId="77777777" w:rsidR="00D54429" w:rsidRPr="00D54429" w:rsidRDefault="00D54429" w:rsidP="00D54429">
            <w:pPr>
              <w:pStyle w:val="Text1nonumber"/>
            </w:pPr>
            <w:r w:rsidRPr="00D54429">
              <w:t>Peninsula</w:t>
            </w:r>
          </w:p>
        </w:tc>
        <w:tc>
          <w:tcPr>
            <w:tcW w:w="0" w:type="auto"/>
          </w:tcPr>
          <w:p w14:paraId="06FD4BE6" w14:textId="77777777" w:rsidR="00D54429" w:rsidRPr="00D54429" w:rsidRDefault="00D54429" w:rsidP="00D54429">
            <w:pPr>
              <w:pStyle w:val="Text1nonumber"/>
            </w:pPr>
            <w:r w:rsidRPr="00D54429">
              <w:t>No</w:t>
            </w:r>
          </w:p>
        </w:tc>
        <w:tc>
          <w:tcPr>
            <w:tcW w:w="0" w:type="auto"/>
          </w:tcPr>
          <w:p w14:paraId="3E555A72" w14:textId="5E43E038" w:rsidR="00D54429" w:rsidRPr="00D54429" w:rsidRDefault="00D54429" w:rsidP="00D54429">
            <w:pPr>
              <w:pStyle w:val="Text1nonumber"/>
            </w:pPr>
            <w:r w:rsidRPr="00D54429">
              <w:t xml:space="preserve">The principle behind the employment tribunal system is to provide a speedier resolution </w:t>
            </w:r>
            <w:r w:rsidR="00811767">
              <w:t xml:space="preserve">to a dispute for both parties. </w:t>
            </w:r>
            <w:r w:rsidRPr="00D54429">
              <w:t>The proposal to extend time focusses exclusively on the delay faced by the claimant from the date of filing the claim to the date o</w:t>
            </w:r>
            <w:r w:rsidR="00811767">
              <w:t xml:space="preserve">f hearing. </w:t>
            </w:r>
            <w:r w:rsidRPr="00D54429">
              <w:t>Extending the time limit will not speed up this process and will, in all likelihood, actually extend the delays faced by tribunal users in having matters dealt with promptly by the tribunal.</w:t>
            </w:r>
          </w:p>
          <w:p w14:paraId="6B7BA17A" w14:textId="77930384" w:rsidR="00D54429" w:rsidRPr="00D54429" w:rsidRDefault="00D54429" w:rsidP="00D54429">
            <w:pPr>
              <w:pStyle w:val="Text1nonumber"/>
            </w:pPr>
            <w:r w:rsidRPr="00D54429">
              <w:t>A balance has to be struck between the wishes of the claimant to bring a claim and the rights of the employer to defend the claim.  Employers have to be given equal consideration in this matter and it needs to be recognised that the working landscape has changed significantly from when tribunals were first e</w:t>
            </w:r>
            <w:r w:rsidR="00811767">
              <w:t xml:space="preserve">stablished. </w:t>
            </w:r>
            <w:r w:rsidRPr="00D54429">
              <w:t xml:space="preserve">The vast majority of UK employers are small to medium enterprises and do not have dedicated HR departments who </w:t>
            </w:r>
            <w:r w:rsidR="00811767">
              <w:t xml:space="preserve">can address claims that arise. </w:t>
            </w:r>
            <w:r w:rsidRPr="00D54429">
              <w:t>Fading recollections of witnesses impact on the ability of respondents to defend cases, particularly if they are not aware of the nature of a claim that is coming.</w:t>
            </w:r>
          </w:p>
          <w:p w14:paraId="00EEABE7" w14:textId="2108312D" w:rsidR="00D54429" w:rsidRPr="00D54429" w:rsidRDefault="00D54429" w:rsidP="00D54429">
            <w:pPr>
              <w:pStyle w:val="Text1nonumber"/>
            </w:pPr>
            <w:r w:rsidRPr="00D54429">
              <w:t>The impact of early conciliation means that employers already face a situation where a claimant could submit a claim 5 months after the events complained of without the respondent even being aware that a claim is being c</w:t>
            </w:r>
            <w:r w:rsidR="00811767">
              <w:t xml:space="preserve">onsidered or the nature of it. </w:t>
            </w:r>
            <w:r w:rsidRPr="00D54429">
              <w:t>The delays in processing claims and notifying the respondent of them means that it could be 6 months before an employer is even aware of a claim and significantly longer before they receive clearer details where the cla</w:t>
            </w:r>
            <w:r w:rsidR="00811767">
              <w:t xml:space="preserve">im is not well particularised. </w:t>
            </w:r>
            <w:r w:rsidRPr="00D54429">
              <w:t>A longer period in which to submit a claim only puts the respondent at greater prejudice without benefiting the claimant in respect of the speed that their claim is dealt with.</w:t>
            </w:r>
          </w:p>
          <w:p w14:paraId="5F4563A8" w14:textId="1FE1DEED" w:rsidR="00D54429" w:rsidRPr="00D54429" w:rsidRDefault="00D54429" w:rsidP="00D54429">
            <w:pPr>
              <w:pStyle w:val="Text1nonumber"/>
            </w:pPr>
            <w:r w:rsidRPr="00D54429">
              <w:t xml:space="preserve">Both parties have a right to have matters dealt with swiftly but given adequate time to be </w:t>
            </w:r>
            <w:r w:rsidR="00811767">
              <w:t>able to prepare their position.</w:t>
            </w:r>
            <w:r w:rsidRPr="00D54429">
              <w:t xml:space="preserve"> A claimant who believes they have been mistreated is aware of that quickly and is signposted towards the ability to bring a claim at tribunal by multiple so</w:t>
            </w:r>
            <w:r w:rsidR="00811767">
              <w:t xml:space="preserve">urces. </w:t>
            </w:r>
            <w:r w:rsidRPr="00D54429">
              <w:t xml:space="preserve">Justice is served by disputes being identified promptly and there is no reason why, in normal circumstances, a claimant cannot pursue a claim within </w:t>
            </w:r>
            <w:r w:rsidR="00811767">
              <w:t xml:space="preserve">the time limits currently set. </w:t>
            </w:r>
            <w:r w:rsidRPr="00D54429">
              <w:t>If there is a valid reason why the claim could not be pursued in time then the time limit can be extended under the current rules.</w:t>
            </w:r>
          </w:p>
          <w:p w14:paraId="040CFA5B" w14:textId="5B3B96BB" w:rsidR="00D54429" w:rsidRPr="00D54429" w:rsidRDefault="00D54429" w:rsidP="00D54429">
            <w:pPr>
              <w:pStyle w:val="Text1nonumber"/>
            </w:pPr>
            <w:r w:rsidRPr="00D54429">
              <w:t xml:space="preserve">It must be recognised that the disparity between employees and employers has changed and that it may well be that the respondent is the more vulnerable </w:t>
            </w:r>
            <w:r w:rsidR="00811767">
              <w:t xml:space="preserve">of the two parties in dispute. </w:t>
            </w:r>
            <w:r w:rsidRPr="00D54429">
              <w:t>This is particularly evident where the respondent is an employer by virtue of employing their own carers thro</w:t>
            </w:r>
            <w:r w:rsidR="00811767">
              <w:t>ugh the direct payments scheme.</w:t>
            </w:r>
            <w:r w:rsidRPr="00D54429">
              <w:t xml:space="preserve"> The prejudice faced by respondents in extending time to bring claims when there is no requirement on claimants to notify the respondent in advance of the potential nature of any such claims exceeds the prejudice on claimants who are prevented from bringing a claim because they do not act within the current time limits without </w:t>
            </w:r>
            <w:r w:rsidR="00811767">
              <w:t>a good reason for not doing so.</w:t>
            </w:r>
            <w:r w:rsidRPr="00D54429">
              <w:t xml:space="preserve"> The delay in bringing a claim to resolution due to the resource issues within the tribunal has no bearing on the time to present a claim.</w:t>
            </w:r>
          </w:p>
          <w:p w14:paraId="00ED173B" w14:textId="2A29E94E" w:rsidR="00D54429" w:rsidRPr="00D54429" w:rsidRDefault="00D54429" w:rsidP="00D54429">
            <w:pPr>
              <w:pStyle w:val="Text1nonumber"/>
            </w:pPr>
            <w:r w:rsidRPr="00D54429">
              <w:t>The current time limits fairly balan</w:t>
            </w:r>
            <w:r w:rsidR="00811767">
              <w:t xml:space="preserve">ce the rights of both parties. </w:t>
            </w:r>
            <w:r w:rsidRPr="00D54429">
              <w:t>The desire of claimants to have more time within which to bring a claim when they are capable of bringing them within the current time limit does not justify the prejudice to respondents caused by this added delay and it will just delay the length of time to bring matters to a final resolution.</w:t>
            </w:r>
          </w:p>
        </w:tc>
        <w:tc>
          <w:tcPr>
            <w:tcW w:w="0" w:type="auto"/>
          </w:tcPr>
          <w:p w14:paraId="22A0DF51" w14:textId="77777777" w:rsidR="00D54429" w:rsidRPr="00D54429" w:rsidRDefault="00D54429" w:rsidP="00D54429">
            <w:pPr>
              <w:pStyle w:val="Text1nonumber"/>
            </w:pPr>
          </w:p>
        </w:tc>
      </w:tr>
      <w:tr w:rsidR="00D54429" w:rsidRPr="00D54429" w14:paraId="24E096B4" w14:textId="77777777" w:rsidTr="00811767">
        <w:trPr>
          <w:trHeight w:val="249"/>
        </w:trPr>
        <w:tc>
          <w:tcPr>
            <w:tcW w:w="0" w:type="auto"/>
          </w:tcPr>
          <w:p w14:paraId="7D88BAEF" w14:textId="77777777" w:rsidR="00D54429" w:rsidRPr="00D54429" w:rsidRDefault="00D54429" w:rsidP="00D54429">
            <w:pPr>
              <w:pStyle w:val="Text1nonumber"/>
            </w:pPr>
            <w:r w:rsidRPr="00D54429">
              <w:t>Angharad Ellis Owen</w:t>
            </w:r>
          </w:p>
        </w:tc>
        <w:tc>
          <w:tcPr>
            <w:tcW w:w="0" w:type="auto"/>
          </w:tcPr>
          <w:p w14:paraId="01786B76" w14:textId="77777777" w:rsidR="00D54429" w:rsidRPr="00D54429" w:rsidRDefault="00D54429" w:rsidP="00D54429">
            <w:pPr>
              <w:pStyle w:val="Text1nonumber"/>
            </w:pPr>
            <w:r w:rsidRPr="00D54429">
              <w:t>Greene &amp; Greene</w:t>
            </w:r>
          </w:p>
        </w:tc>
        <w:tc>
          <w:tcPr>
            <w:tcW w:w="0" w:type="auto"/>
          </w:tcPr>
          <w:p w14:paraId="03BF36B5" w14:textId="77777777" w:rsidR="00D54429" w:rsidRPr="00D54429" w:rsidRDefault="00D54429" w:rsidP="00D54429">
            <w:pPr>
              <w:pStyle w:val="Text1nonumber"/>
            </w:pPr>
            <w:r w:rsidRPr="00D54429">
              <w:t>Yes, generally</w:t>
            </w:r>
          </w:p>
        </w:tc>
        <w:tc>
          <w:tcPr>
            <w:tcW w:w="0" w:type="auto"/>
          </w:tcPr>
          <w:p w14:paraId="59A27101" w14:textId="77777777" w:rsidR="00D54429" w:rsidRPr="00D54429" w:rsidRDefault="00D54429" w:rsidP="00D54429">
            <w:pPr>
              <w:pStyle w:val="Text1nonumber"/>
            </w:pPr>
            <w:r w:rsidRPr="00D54429">
              <w:t xml:space="preserve">A 2 tier-time limit will causes difficulty and confusion for individuals. </w:t>
            </w:r>
          </w:p>
          <w:p w14:paraId="47D621FD" w14:textId="77777777" w:rsidR="00D54429" w:rsidRPr="00D54429" w:rsidRDefault="00D54429" w:rsidP="00D54429">
            <w:pPr>
              <w:pStyle w:val="Text1nonumber"/>
            </w:pPr>
            <w:r w:rsidRPr="00D54429">
              <w:t>Having a longer limitation period is beneficial for employees as they may not have the funds to pursue a claim within 3 months of termination, priority may be to pay the mortgage etc. This is especially true in cases of pregnancy discrimination cases, where appetite for litigation will be affected. An extension also has the benefit that employees may have find alternative employment within the 6 month period. The negative effect is that employer's face uncertainty of a claim for a longer period of time.</w:t>
            </w:r>
          </w:p>
        </w:tc>
        <w:tc>
          <w:tcPr>
            <w:tcW w:w="0" w:type="auto"/>
            <w:shd w:val="clear" w:color="auto" w:fill="auto"/>
          </w:tcPr>
          <w:p w14:paraId="7CE2D3B4" w14:textId="77777777" w:rsidR="00D54429" w:rsidRPr="00D54429" w:rsidRDefault="00D54429" w:rsidP="00D54429">
            <w:pPr>
              <w:pStyle w:val="Text1nonumber"/>
            </w:pPr>
            <w:r w:rsidRPr="00D54429">
              <w:t>Agree with 6 months.</w:t>
            </w:r>
          </w:p>
        </w:tc>
      </w:tr>
      <w:tr w:rsidR="00D54429" w:rsidRPr="00D54429" w14:paraId="1CEBD82F" w14:textId="77777777" w:rsidTr="00811767">
        <w:trPr>
          <w:trHeight w:val="249"/>
        </w:trPr>
        <w:tc>
          <w:tcPr>
            <w:tcW w:w="0" w:type="auto"/>
          </w:tcPr>
          <w:p w14:paraId="57024A09" w14:textId="77777777" w:rsidR="00D54429" w:rsidRPr="00D54429" w:rsidRDefault="00D54429" w:rsidP="00D54429">
            <w:pPr>
              <w:pStyle w:val="Text1nonumber"/>
            </w:pPr>
            <w:r w:rsidRPr="00D54429">
              <w:t>Fiona Doyle</w:t>
            </w:r>
          </w:p>
        </w:tc>
        <w:tc>
          <w:tcPr>
            <w:tcW w:w="0" w:type="auto"/>
          </w:tcPr>
          <w:p w14:paraId="0DDF2286" w14:textId="77777777" w:rsidR="00D54429" w:rsidRPr="00D54429" w:rsidRDefault="00D54429" w:rsidP="00D54429">
            <w:pPr>
              <w:pStyle w:val="Text1nonumber"/>
            </w:pPr>
            <w:r w:rsidRPr="00D54429">
              <w:t>Harsco</w:t>
            </w:r>
          </w:p>
        </w:tc>
        <w:tc>
          <w:tcPr>
            <w:tcW w:w="0" w:type="auto"/>
          </w:tcPr>
          <w:p w14:paraId="443C2DB2" w14:textId="77777777" w:rsidR="00D54429" w:rsidRPr="00D54429" w:rsidRDefault="00D54429" w:rsidP="00D54429">
            <w:pPr>
              <w:pStyle w:val="Text1nonumber"/>
            </w:pPr>
            <w:r w:rsidRPr="00D54429">
              <w:t>Yes, in specific types of cases</w:t>
            </w:r>
          </w:p>
        </w:tc>
        <w:tc>
          <w:tcPr>
            <w:tcW w:w="0" w:type="auto"/>
          </w:tcPr>
          <w:p w14:paraId="53B1D649" w14:textId="77777777" w:rsidR="00D54429" w:rsidRPr="00D54429" w:rsidRDefault="00D54429" w:rsidP="00D54429">
            <w:pPr>
              <w:pStyle w:val="Text1nonumber"/>
            </w:pPr>
            <w:r w:rsidRPr="00D54429">
              <w:t>In routine cases, 3 months is adequate. Extension should be given in cases where the individual may have had personal difficulty, such as health issues, pregnancy or recently given birth, or bereavement. These should be subject to evidence.</w:t>
            </w:r>
          </w:p>
          <w:p w14:paraId="68769971" w14:textId="77777777" w:rsidR="00D54429" w:rsidRPr="00D54429" w:rsidRDefault="00D54429" w:rsidP="00D54429">
            <w:pPr>
              <w:pStyle w:val="Text1nonumber"/>
            </w:pPr>
            <w:r w:rsidRPr="00D54429">
              <w:t>If there is an extension for all cases, employers should be given greater protection against frivolous cases. The amount of time and cost spent defending a frivolous case is wholly unreasonable and unbalanced.</w:t>
            </w:r>
          </w:p>
        </w:tc>
        <w:tc>
          <w:tcPr>
            <w:tcW w:w="0" w:type="auto"/>
            <w:shd w:val="clear" w:color="auto" w:fill="auto"/>
          </w:tcPr>
          <w:p w14:paraId="28E9659C" w14:textId="77777777" w:rsidR="00D54429" w:rsidRPr="00D54429" w:rsidRDefault="00D54429" w:rsidP="00D54429">
            <w:pPr>
              <w:pStyle w:val="Text1nonumber"/>
            </w:pPr>
            <w:r w:rsidRPr="00D54429">
              <w:t>For certain cases yes. [in specific case]</w:t>
            </w:r>
          </w:p>
        </w:tc>
      </w:tr>
      <w:tr w:rsidR="00D54429" w:rsidRPr="00D54429" w14:paraId="1DABA5FE" w14:textId="77777777" w:rsidTr="00811767">
        <w:trPr>
          <w:trHeight w:val="249"/>
        </w:trPr>
        <w:tc>
          <w:tcPr>
            <w:tcW w:w="0" w:type="auto"/>
          </w:tcPr>
          <w:p w14:paraId="1ED133A1" w14:textId="77777777" w:rsidR="00D54429" w:rsidRPr="00D54429" w:rsidRDefault="00D54429" w:rsidP="00D54429">
            <w:pPr>
              <w:pStyle w:val="Text1nonumber"/>
            </w:pPr>
            <w:r w:rsidRPr="00D54429">
              <w:t>Stephen Cribbin</w:t>
            </w:r>
          </w:p>
        </w:tc>
        <w:tc>
          <w:tcPr>
            <w:tcW w:w="0" w:type="auto"/>
          </w:tcPr>
          <w:p w14:paraId="5AB675F0" w14:textId="77777777" w:rsidR="00D54429" w:rsidRPr="00D54429" w:rsidRDefault="00D54429" w:rsidP="00D54429">
            <w:pPr>
              <w:pStyle w:val="Text1nonumber"/>
            </w:pPr>
            <w:r w:rsidRPr="00D54429">
              <w:t>none</w:t>
            </w:r>
          </w:p>
        </w:tc>
        <w:tc>
          <w:tcPr>
            <w:tcW w:w="0" w:type="auto"/>
          </w:tcPr>
          <w:p w14:paraId="74783C71" w14:textId="4B223AB0" w:rsidR="00D54429" w:rsidRPr="00D54429" w:rsidRDefault="00D54429" w:rsidP="00D54429">
            <w:pPr>
              <w:pStyle w:val="Text1nonumber"/>
            </w:pPr>
            <w:r w:rsidRPr="00D54429">
              <w:t>[yes, generally]</w:t>
            </w:r>
          </w:p>
        </w:tc>
        <w:tc>
          <w:tcPr>
            <w:tcW w:w="0" w:type="auto"/>
          </w:tcPr>
          <w:p w14:paraId="43B3C36C" w14:textId="77777777" w:rsidR="00D54429" w:rsidRPr="00D54429" w:rsidRDefault="00D54429" w:rsidP="00D54429">
            <w:pPr>
              <w:pStyle w:val="Text1nonumber"/>
            </w:pPr>
            <w:bookmarkStart w:id="1" w:name="_Hlk25058074"/>
            <w:r w:rsidRPr="00D54429">
              <w:t>It would seem to be more just and equitable to standardise on six months.</w:t>
            </w:r>
            <w:bookmarkEnd w:id="1"/>
          </w:p>
        </w:tc>
        <w:tc>
          <w:tcPr>
            <w:tcW w:w="0" w:type="auto"/>
            <w:shd w:val="clear" w:color="auto" w:fill="auto"/>
          </w:tcPr>
          <w:p w14:paraId="625CD030" w14:textId="77777777" w:rsidR="00D54429" w:rsidRPr="00D54429" w:rsidRDefault="00D54429" w:rsidP="00D54429">
            <w:pPr>
              <w:pStyle w:val="Text1nonumber"/>
            </w:pPr>
            <w:r w:rsidRPr="00D54429">
              <w:t>Six months.</w:t>
            </w:r>
          </w:p>
        </w:tc>
      </w:tr>
      <w:tr w:rsidR="00D54429" w:rsidRPr="00D54429" w14:paraId="00393845" w14:textId="77777777" w:rsidTr="00811767">
        <w:trPr>
          <w:trHeight w:val="249"/>
        </w:trPr>
        <w:tc>
          <w:tcPr>
            <w:tcW w:w="0" w:type="auto"/>
          </w:tcPr>
          <w:p w14:paraId="5D0BD1F8" w14:textId="77777777" w:rsidR="00D54429" w:rsidRPr="00D54429" w:rsidRDefault="00D54429" w:rsidP="00D54429">
            <w:pPr>
              <w:pStyle w:val="Text1nonumber"/>
            </w:pPr>
            <w:r w:rsidRPr="00D54429">
              <w:t>Jo Chimes</w:t>
            </w:r>
          </w:p>
        </w:tc>
        <w:tc>
          <w:tcPr>
            <w:tcW w:w="0" w:type="auto"/>
          </w:tcPr>
          <w:p w14:paraId="298308FD" w14:textId="77777777" w:rsidR="00D54429" w:rsidRPr="00D54429" w:rsidRDefault="00D54429" w:rsidP="00D54429">
            <w:pPr>
              <w:pStyle w:val="Text1nonumber"/>
            </w:pPr>
            <w:r w:rsidRPr="00D54429">
              <w:t>I am responding in an individual capacity.</w:t>
            </w:r>
          </w:p>
        </w:tc>
        <w:tc>
          <w:tcPr>
            <w:tcW w:w="0" w:type="auto"/>
          </w:tcPr>
          <w:p w14:paraId="22FC88FC" w14:textId="77777777" w:rsidR="00D54429" w:rsidRPr="00D54429" w:rsidRDefault="00D54429" w:rsidP="00D54429">
            <w:pPr>
              <w:pStyle w:val="Text1nonumber"/>
            </w:pPr>
            <w:r w:rsidRPr="00D54429">
              <w:t>Yes, in specific types of cases</w:t>
            </w:r>
          </w:p>
        </w:tc>
        <w:tc>
          <w:tcPr>
            <w:tcW w:w="0" w:type="auto"/>
          </w:tcPr>
          <w:p w14:paraId="4D1FF26E" w14:textId="77777777" w:rsidR="00D54429" w:rsidRPr="00D54429" w:rsidRDefault="00D54429" w:rsidP="00D54429">
            <w:pPr>
              <w:pStyle w:val="Text1nonumber"/>
            </w:pPr>
            <w:r w:rsidRPr="00D54429">
              <w:t>I agree with the Women and Equalities Select Committee that the three-month time limit for pregnancy and discrimination claims should be extended to six months.</w:t>
            </w:r>
          </w:p>
        </w:tc>
        <w:tc>
          <w:tcPr>
            <w:tcW w:w="0" w:type="auto"/>
            <w:shd w:val="clear" w:color="auto" w:fill="auto"/>
          </w:tcPr>
          <w:p w14:paraId="5DA4395B" w14:textId="77777777" w:rsidR="00D54429" w:rsidRPr="00D54429" w:rsidRDefault="00D54429" w:rsidP="00D54429">
            <w:pPr>
              <w:pStyle w:val="Text1nonumber"/>
            </w:pPr>
            <w:r w:rsidRPr="00D54429">
              <w:t>[in specific case]</w:t>
            </w:r>
          </w:p>
        </w:tc>
      </w:tr>
      <w:tr w:rsidR="00D54429" w:rsidRPr="00D54429" w14:paraId="3591BBC4" w14:textId="77777777" w:rsidTr="00D54429">
        <w:trPr>
          <w:trHeight w:val="249"/>
        </w:trPr>
        <w:tc>
          <w:tcPr>
            <w:tcW w:w="0" w:type="auto"/>
          </w:tcPr>
          <w:p w14:paraId="2E306B3C" w14:textId="77777777" w:rsidR="00D54429" w:rsidRPr="00D54429" w:rsidRDefault="00D54429" w:rsidP="00D54429">
            <w:pPr>
              <w:pStyle w:val="Text1nonumber"/>
            </w:pPr>
            <w:r w:rsidRPr="00D54429">
              <w:t>Countrywide PLC</w:t>
            </w:r>
          </w:p>
        </w:tc>
        <w:tc>
          <w:tcPr>
            <w:tcW w:w="0" w:type="auto"/>
          </w:tcPr>
          <w:p w14:paraId="128EB12C" w14:textId="77777777" w:rsidR="00D54429" w:rsidRPr="00D54429" w:rsidRDefault="00D54429" w:rsidP="00D54429">
            <w:pPr>
              <w:pStyle w:val="Text1nonumber"/>
            </w:pPr>
            <w:r w:rsidRPr="00D54429">
              <w:t>Countrywide PLC</w:t>
            </w:r>
          </w:p>
        </w:tc>
        <w:tc>
          <w:tcPr>
            <w:tcW w:w="0" w:type="auto"/>
          </w:tcPr>
          <w:p w14:paraId="072F94B8" w14:textId="77777777" w:rsidR="00D54429" w:rsidRPr="00D54429" w:rsidRDefault="00D54429" w:rsidP="00D54429">
            <w:pPr>
              <w:pStyle w:val="Text1nonumber"/>
            </w:pPr>
            <w:r w:rsidRPr="00D54429">
              <w:t>No</w:t>
            </w:r>
          </w:p>
        </w:tc>
        <w:tc>
          <w:tcPr>
            <w:tcW w:w="0" w:type="auto"/>
          </w:tcPr>
          <w:p w14:paraId="4768FF01" w14:textId="77777777" w:rsidR="00D54429" w:rsidRPr="00D54429" w:rsidRDefault="00D54429" w:rsidP="00D54429">
            <w:pPr>
              <w:pStyle w:val="Text1nonumber"/>
            </w:pPr>
            <w:r w:rsidRPr="00D54429">
              <w:t>No. We do not believe that the time limit should be extended. Extending the time limit would have the effect of increasing the number of claims that are required to be heard by the Employment Tribunal, which would place an increased burden on an already stretched system. In addition, from the employer/respondent’s perspective, an extended time limit is likely to make it more difficult for witnesses to recall the details of the case in most cases, due to the increase lapse of time from between a dismissal and the hearing date. This also links with the increased risk that witnesses may have left the company by such time, which is a particular concern in an industry with a high level of staff turnover. We are also mindful that ACAS Early Conciliation has already extended the time limit by which a Claimant can bring a claim e.g. time can potentially be extended by a proposed Claimant by up to an additional 10 weeks.</w:t>
            </w:r>
          </w:p>
        </w:tc>
        <w:tc>
          <w:tcPr>
            <w:tcW w:w="0" w:type="auto"/>
          </w:tcPr>
          <w:p w14:paraId="220BB0FE" w14:textId="77777777" w:rsidR="00D54429" w:rsidRPr="00D54429" w:rsidRDefault="00D54429" w:rsidP="00D54429">
            <w:pPr>
              <w:pStyle w:val="Text1nonumber"/>
            </w:pPr>
          </w:p>
        </w:tc>
      </w:tr>
      <w:tr w:rsidR="00D54429" w:rsidRPr="00D54429" w14:paraId="34E972EE" w14:textId="77777777" w:rsidTr="00811767">
        <w:trPr>
          <w:trHeight w:val="249"/>
        </w:trPr>
        <w:tc>
          <w:tcPr>
            <w:tcW w:w="0" w:type="auto"/>
          </w:tcPr>
          <w:p w14:paraId="32DD3096" w14:textId="77777777" w:rsidR="00D54429" w:rsidRPr="00D54429" w:rsidRDefault="00D54429" w:rsidP="00D54429">
            <w:pPr>
              <w:pStyle w:val="Text1nonumber"/>
            </w:pPr>
            <w:r w:rsidRPr="00D54429">
              <w:t>Professor Owen Warnock</w:t>
            </w:r>
          </w:p>
        </w:tc>
        <w:tc>
          <w:tcPr>
            <w:tcW w:w="0" w:type="auto"/>
          </w:tcPr>
          <w:p w14:paraId="6A9DB0EC" w14:textId="77777777" w:rsidR="00D54429" w:rsidRPr="00D54429" w:rsidRDefault="00D54429" w:rsidP="00D54429">
            <w:pPr>
              <w:pStyle w:val="Text1nonumber"/>
            </w:pPr>
            <w:r w:rsidRPr="00D54429">
              <w:t>Emeritus Professor of Employment Law</w:t>
            </w:r>
          </w:p>
        </w:tc>
        <w:tc>
          <w:tcPr>
            <w:tcW w:w="0" w:type="auto"/>
          </w:tcPr>
          <w:p w14:paraId="3E99440C" w14:textId="77777777" w:rsidR="00D54429" w:rsidRPr="00D54429" w:rsidRDefault="00D54429" w:rsidP="00D54429">
            <w:pPr>
              <w:pStyle w:val="Text1nonumber"/>
            </w:pPr>
            <w:r w:rsidRPr="00D54429">
              <w:t>Yes, in specific types of cases</w:t>
            </w:r>
          </w:p>
        </w:tc>
        <w:tc>
          <w:tcPr>
            <w:tcW w:w="0" w:type="auto"/>
          </w:tcPr>
          <w:p w14:paraId="247E54BF" w14:textId="4FEA31EB" w:rsidR="00D54429" w:rsidRPr="00D54429" w:rsidRDefault="00D54429" w:rsidP="00D54429">
            <w:pPr>
              <w:pStyle w:val="Text1nonumber"/>
            </w:pPr>
            <w:r w:rsidRPr="00D54429">
              <w:t>A significant number of claimants suffer injustice in pregnancy and maternity cases, and so they should benefit from an extension to the later of the normal 3 months and 52 weeks from the date of birth of their child. There are other groups who will from time to time suffer injustices (e.g. people who have been seriously ill) but too many special rules would cause excessive complexity.</w:t>
            </w:r>
          </w:p>
        </w:tc>
        <w:tc>
          <w:tcPr>
            <w:tcW w:w="0" w:type="auto"/>
            <w:shd w:val="clear" w:color="auto" w:fill="auto"/>
          </w:tcPr>
          <w:p w14:paraId="1D85E686" w14:textId="0C3FEE82" w:rsidR="00D54429" w:rsidRPr="00D54429" w:rsidRDefault="00D54429" w:rsidP="00D54429">
            <w:pPr>
              <w:pStyle w:val="Text1nonumber"/>
            </w:pPr>
            <w:r w:rsidRPr="00D54429">
              <w:t>[other – in specific case</w:t>
            </w:r>
            <w:r w:rsidR="00811767">
              <w:t>s</w:t>
            </w:r>
            <w:r w:rsidRPr="00D54429">
              <w:t>]</w:t>
            </w:r>
          </w:p>
        </w:tc>
      </w:tr>
      <w:tr w:rsidR="00D54429" w:rsidRPr="00D54429" w14:paraId="4CCED0AD" w14:textId="77777777" w:rsidTr="00D54429">
        <w:trPr>
          <w:trHeight w:val="249"/>
        </w:trPr>
        <w:tc>
          <w:tcPr>
            <w:tcW w:w="0" w:type="auto"/>
          </w:tcPr>
          <w:p w14:paraId="7AEADC8A" w14:textId="77777777" w:rsidR="00D54429" w:rsidRPr="00D54429" w:rsidRDefault="00D54429" w:rsidP="00D54429">
            <w:pPr>
              <w:pStyle w:val="Text1nonumber"/>
            </w:pPr>
            <w:r w:rsidRPr="00D54429">
              <w:t>Judge Chris Purnell</w:t>
            </w:r>
          </w:p>
        </w:tc>
        <w:tc>
          <w:tcPr>
            <w:tcW w:w="0" w:type="auto"/>
          </w:tcPr>
          <w:p w14:paraId="1F1B904C" w14:textId="77777777" w:rsidR="00D54429" w:rsidRPr="00D54429" w:rsidRDefault="00D54429" w:rsidP="00D54429">
            <w:pPr>
              <w:pStyle w:val="Text1nonumber"/>
            </w:pPr>
          </w:p>
        </w:tc>
        <w:tc>
          <w:tcPr>
            <w:tcW w:w="0" w:type="auto"/>
          </w:tcPr>
          <w:p w14:paraId="7F7B7851" w14:textId="77777777" w:rsidR="00D54429" w:rsidRPr="00D54429" w:rsidRDefault="00D54429" w:rsidP="00D54429">
            <w:pPr>
              <w:pStyle w:val="Text1nonumber"/>
            </w:pPr>
            <w:r w:rsidRPr="00D54429">
              <w:t>No</w:t>
            </w:r>
          </w:p>
        </w:tc>
        <w:tc>
          <w:tcPr>
            <w:tcW w:w="0" w:type="auto"/>
          </w:tcPr>
          <w:p w14:paraId="3EC3AAEB" w14:textId="77777777" w:rsidR="00D54429" w:rsidRPr="00D54429" w:rsidRDefault="00D54429" w:rsidP="00D54429">
            <w:pPr>
              <w:pStyle w:val="Text1nonumber"/>
            </w:pPr>
            <w:r w:rsidRPr="00D54429">
              <w:t xml:space="preserve">It is tempting to amend the usual time limit for making most employment tribunal claims from 3 months to 6 months. However, there is a good argument for keeping the 3 month limit for claims in unfair dismissal cases as this avoids the longer delay in hearing unfair discrimination cases which a 6 months limit would sometimes entail. This is important because, in dismissal cases in particular, the memory of the dismissed employee claimant, (and other witnesses) becomes more unreliable the longer the time between the dismissal events and the hearing of the case. Moreover, there is an "equality of arms" issue in that the dismissed employee will have to rely on his memory unaided more than the employers' witnesses (who characteristically have earlier and easier access to documentary evidence emanating form the employers e.g records of disciplinary proceedings, minutes, etc). Therefore, the employee relying on his unaided memory is disadvantaged by delay to a greater extent than the employer. </w:t>
            </w:r>
          </w:p>
          <w:p w14:paraId="7380DDFF" w14:textId="77777777" w:rsidR="00D54429" w:rsidRPr="00D54429" w:rsidRDefault="00D54429" w:rsidP="00D54429">
            <w:pPr>
              <w:pStyle w:val="Text1nonumber"/>
            </w:pPr>
            <w:r w:rsidRPr="00D54429">
              <w:t>Having had sight of the JUSTICE submission to the Law Commission's consultation, I write to stress the proposals in my original submission which differ from what JUSTICE say. JUSTICE believe that the time limit for making an application to an Employment Tribunal should be extended form 3 months to 6 months. I believe that the 3 months limit should be kept because it keeps the delay from the relevant events, (e.g. the actual dismissal and its circumstances), down. This is important particularly from the point of view of an employee claimant, a memory factor, and the evidence is consequently less reliable, the longer the lapse of time between dismissal and the actual hearing of the claim by the ET JUSTICE failed to give this factor sufficient weight. JUSTICE appear to have consulted a QC in drawing up their evidence but whether that QC has experience in sitting as a judge in a Court of first instance (ET, First Tier Tribunal or county court) is not clear to me.</w:t>
            </w:r>
          </w:p>
        </w:tc>
        <w:tc>
          <w:tcPr>
            <w:tcW w:w="0" w:type="auto"/>
          </w:tcPr>
          <w:p w14:paraId="31D17DAB" w14:textId="77777777" w:rsidR="00D54429" w:rsidRPr="00D54429" w:rsidRDefault="00D54429" w:rsidP="00D54429">
            <w:pPr>
              <w:pStyle w:val="Text1nonumber"/>
            </w:pPr>
          </w:p>
        </w:tc>
      </w:tr>
      <w:tr w:rsidR="00D54429" w:rsidRPr="00D54429" w14:paraId="6678CC73" w14:textId="77777777" w:rsidTr="00D54429">
        <w:trPr>
          <w:trHeight w:val="249"/>
        </w:trPr>
        <w:tc>
          <w:tcPr>
            <w:tcW w:w="0" w:type="auto"/>
          </w:tcPr>
          <w:p w14:paraId="35286898" w14:textId="77777777" w:rsidR="00D54429" w:rsidRPr="00D54429" w:rsidRDefault="00D54429" w:rsidP="00D54429">
            <w:pPr>
              <w:pStyle w:val="Text1nonumber"/>
            </w:pPr>
            <w:r w:rsidRPr="00D54429">
              <w:t>Orpington Constituency Labour Party</w:t>
            </w:r>
          </w:p>
        </w:tc>
        <w:tc>
          <w:tcPr>
            <w:tcW w:w="0" w:type="auto"/>
          </w:tcPr>
          <w:p w14:paraId="6A4170B3" w14:textId="77777777" w:rsidR="00D54429" w:rsidRPr="00D54429" w:rsidRDefault="00D54429" w:rsidP="00D54429">
            <w:pPr>
              <w:pStyle w:val="Text1nonumber"/>
            </w:pPr>
            <w:r w:rsidRPr="00D54429">
              <w:t>Orpington Constituency Labour Party</w:t>
            </w:r>
          </w:p>
        </w:tc>
        <w:tc>
          <w:tcPr>
            <w:tcW w:w="0" w:type="auto"/>
          </w:tcPr>
          <w:p w14:paraId="6B8D68ED" w14:textId="77777777" w:rsidR="00D54429" w:rsidRPr="00D54429" w:rsidRDefault="00D54429" w:rsidP="00D54429">
            <w:pPr>
              <w:pStyle w:val="Text1nonumber"/>
            </w:pPr>
          </w:p>
        </w:tc>
        <w:tc>
          <w:tcPr>
            <w:tcW w:w="0" w:type="auto"/>
          </w:tcPr>
          <w:p w14:paraId="2AFF4D80" w14:textId="77777777" w:rsidR="00D54429" w:rsidRPr="00D54429" w:rsidRDefault="00D54429" w:rsidP="00D54429">
            <w:pPr>
              <w:pStyle w:val="Text1nonumber"/>
            </w:pPr>
          </w:p>
        </w:tc>
        <w:tc>
          <w:tcPr>
            <w:tcW w:w="0" w:type="auto"/>
          </w:tcPr>
          <w:p w14:paraId="1F4CF5A7" w14:textId="77777777" w:rsidR="00D54429" w:rsidRPr="00D54429" w:rsidRDefault="00D54429" w:rsidP="00D54429">
            <w:pPr>
              <w:pStyle w:val="Text1nonumber"/>
            </w:pPr>
          </w:p>
        </w:tc>
      </w:tr>
      <w:tr w:rsidR="00D54429" w:rsidRPr="00D54429" w14:paraId="0B9DC28B" w14:textId="77777777" w:rsidTr="00D54429">
        <w:trPr>
          <w:trHeight w:val="249"/>
        </w:trPr>
        <w:tc>
          <w:tcPr>
            <w:tcW w:w="0" w:type="auto"/>
          </w:tcPr>
          <w:p w14:paraId="43484E3D" w14:textId="77777777" w:rsidR="00D54429" w:rsidRPr="00D54429" w:rsidRDefault="00D54429" w:rsidP="00D54429">
            <w:pPr>
              <w:pStyle w:val="Text1nonumber"/>
            </w:pPr>
            <w:r w:rsidRPr="00D54429">
              <w:t>Employment Appeal Tribunal Judges</w:t>
            </w:r>
          </w:p>
        </w:tc>
        <w:tc>
          <w:tcPr>
            <w:tcW w:w="0" w:type="auto"/>
          </w:tcPr>
          <w:p w14:paraId="47EE5AAB" w14:textId="77777777" w:rsidR="00D54429" w:rsidRPr="00D54429" w:rsidRDefault="00D54429" w:rsidP="00D54429">
            <w:pPr>
              <w:pStyle w:val="Text1nonumber"/>
            </w:pPr>
            <w:r w:rsidRPr="00D54429">
              <w:t>Employment Appeal Tribunal</w:t>
            </w:r>
          </w:p>
        </w:tc>
        <w:tc>
          <w:tcPr>
            <w:tcW w:w="0" w:type="auto"/>
          </w:tcPr>
          <w:p w14:paraId="1E192A2A" w14:textId="77777777" w:rsidR="00D54429" w:rsidRPr="00D54429" w:rsidRDefault="00D54429" w:rsidP="00D54429">
            <w:pPr>
              <w:pStyle w:val="Text1nonumber"/>
            </w:pPr>
            <w:r w:rsidRPr="00D54429">
              <w:t>Other</w:t>
            </w:r>
          </w:p>
        </w:tc>
        <w:tc>
          <w:tcPr>
            <w:tcW w:w="0" w:type="auto"/>
          </w:tcPr>
          <w:p w14:paraId="46735125" w14:textId="77777777" w:rsidR="00D54429" w:rsidRPr="00D54429" w:rsidRDefault="00D54429" w:rsidP="00D54429">
            <w:pPr>
              <w:pStyle w:val="Text1nonumber"/>
            </w:pPr>
            <w:r w:rsidRPr="00D54429">
              <w:t>We see the benefit of consistency but also acknowledge that the primary time limits for ET claims are well known and provide clarity for employees and employers alike. This is also likely to involve questions of substantive law.  We consider that it is not appropriate for the EAT to engage with the policy issues that underlie these questions.</w:t>
            </w:r>
          </w:p>
        </w:tc>
        <w:tc>
          <w:tcPr>
            <w:tcW w:w="0" w:type="auto"/>
          </w:tcPr>
          <w:p w14:paraId="50FCC1A5" w14:textId="77777777" w:rsidR="00D54429" w:rsidRPr="00D54429" w:rsidRDefault="00D54429" w:rsidP="00D54429">
            <w:pPr>
              <w:pStyle w:val="Text1nonumber"/>
            </w:pPr>
          </w:p>
        </w:tc>
      </w:tr>
      <w:tr w:rsidR="00D54429" w:rsidRPr="00D54429" w14:paraId="17F9B076" w14:textId="77777777" w:rsidTr="00D54429">
        <w:trPr>
          <w:trHeight w:val="249"/>
        </w:trPr>
        <w:tc>
          <w:tcPr>
            <w:tcW w:w="0" w:type="auto"/>
          </w:tcPr>
          <w:p w14:paraId="3E3CFBAE" w14:textId="77777777" w:rsidR="00D54429" w:rsidRPr="00D54429" w:rsidRDefault="00D54429" w:rsidP="00D54429">
            <w:pPr>
              <w:pStyle w:val="Text1nonumber"/>
            </w:pPr>
            <w:r w:rsidRPr="00D54429">
              <w:t>Cloisters</w:t>
            </w:r>
          </w:p>
        </w:tc>
        <w:tc>
          <w:tcPr>
            <w:tcW w:w="0" w:type="auto"/>
          </w:tcPr>
          <w:p w14:paraId="449009FE" w14:textId="77777777" w:rsidR="00D54429" w:rsidRPr="00D54429" w:rsidRDefault="00D54429" w:rsidP="00D54429">
            <w:pPr>
              <w:pStyle w:val="Text1nonumber"/>
            </w:pPr>
            <w:r w:rsidRPr="00D54429">
              <w:t>Cloisters</w:t>
            </w:r>
          </w:p>
        </w:tc>
        <w:tc>
          <w:tcPr>
            <w:tcW w:w="0" w:type="auto"/>
          </w:tcPr>
          <w:p w14:paraId="64DC2F8F" w14:textId="77777777" w:rsidR="00D54429" w:rsidRPr="00D54429" w:rsidRDefault="00D54429" w:rsidP="00D54429">
            <w:pPr>
              <w:pStyle w:val="Text1nonumber"/>
            </w:pPr>
            <w:r w:rsidRPr="00D54429">
              <w:t>Other</w:t>
            </w:r>
          </w:p>
        </w:tc>
        <w:tc>
          <w:tcPr>
            <w:tcW w:w="0" w:type="auto"/>
          </w:tcPr>
          <w:p w14:paraId="6E197C6E" w14:textId="77777777" w:rsidR="00D54429" w:rsidRPr="00D54429" w:rsidRDefault="00D54429" w:rsidP="00D54429">
            <w:pPr>
              <w:pStyle w:val="Text1nonumber"/>
            </w:pPr>
            <w:r w:rsidRPr="00D54429">
              <w:t>We hold no view as to the precise time limits but we can see that practically speaking it would be sensible to have a unified approach rather than having different time limits for different claims since the current system is overly and unjustifiably complex.</w:t>
            </w:r>
          </w:p>
        </w:tc>
        <w:tc>
          <w:tcPr>
            <w:tcW w:w="0" w:type="auto"/>
          </w:tcPr>
          <w:p w14:paraId="62C76EFC" w14:textId="77777777" w:rsidR="00D54429" w:rsidRPr="00D54429" w:rsidRDefault="00D54429" w:rsidP="00D54429">
            <w:pPr>
              <w:pStyle w:val="Text1nonumber"/>
            </w:pPr>
          </w:p>
        </w:tc>
      </w:tr>
      <w:tr w:rsidR="00D54429" w:rsidRPr="00D54429" w14:paraId="4CD518D8" w14:textId="77777777" w:rsidTr="00811767">
        <w:trPr>
          <w:trHeight w:val="249"/>
        </w:trPr>
        <w:tc>
          <w:tcPr>
            <w:tcW w:w="0" w:type="auto"/>
          </w:tcPr>
          <w:p w14:paraId="60F35C75" w14:textId="77777777" w:rsidR="00D54429" w:rsidRPr="00D54429" w:rsidRDefault="00D54429" w:rsidP="00D54429">
            <w:pPr>
              <w:pStyle w:val="Text1nonumber"/>
            </w:pPr>
            <w:r w:rsidRPr="00D54429">
              <w:t>Liverpool Employment Tribunals Members Association</w:t>
            </w:r>
          </w:p>
        </w:tc>
        <w:tc>
          <w:tcPr>
            <w:tcW w:w="0" w:type="auto"/>
          </w:tcPr>
          <w:p w14:paraId="732EDA2E" w14:textId="77777777" w:rsidR="00D54429" w:rsidRPr="00D54429" w:rsidRDefault="00D54429" w:rsidP="00D54429">
            <w:pPr>
              <w:pStyle w:val="Text1nonumber"/>
            </w:pPr>
          </w:p>
        </w:tc>
        <w:tc>
          <w:tcPr>
            <w:tcW w:w="0" w:type="auto"/>
          </w:tcPr>
          <w:p w14:paraId="67750334" w14:textId="77777777" w:rsidR="00D54429" w:rsidRPr="00D54429" w:rsidRDefault="00D54429" w:rsidP="00D54429">
            <w:pPr>
              <w:pStyle w:val="Text1nonumber"/>
            </w:pPr>
            <w:r w:rsidRPr="00D54429">
              <w:t>Yes, generally</w:t>
            </w:r>
          </w:p>
        </w:tc>
        <w:tc>
          <w:tcPr>
            <w:tcW w:w="0" w:type="auto"/>
          </w:tcPr>
          <w:p w14:paraId="0F08E2B2" w14:textId="77777777" w:rsidR="00D54429" w:rsidRPr="00D54429" w:rsidRDefault="00D54429" w:rsidP="00D54429">
            <w:pPr>
              <w:pStyle w:val="Text1nonumber"/>
            </w:pPr>
            <w:r w:rsidRPr="00D54429">
              <w:t>We support the extension to six months of the primary time limit for making a complaint to Employment Tribunals. We see this as a reflection of the fact that there are fewer voluntary organisations on the ground to assist individuals when issues in employment occur. We also recognise that many people who appear in front of Employment Tribunals do not have the financial ability to engage legal advice, opinion or support.</w:t>
            </w:r>
          </w:p>
        </w:tc>
        <w:tc>
          <w:tcPr>
            <w:tcW w:w="0" w:type="auto"/>
            <w:shd w:val="clear" w:color="auto" w:fill="auto"/>
          </w:tcPr>
          <w:p w14:paraId="62ED835B" w14:textId="77777777" w:rsidR="00D54429" w:rsidRPr="00D54429" w:rsidRDefault="00D54429" w:rsidP="00D54429">
            <w:pPr>
              <w:pStyle w:val="Text1nonumber"/>
            </w:pPr>
            <w:r w:rsidRPr="00D54429">
              <w:t>[We support the extension to six months of the primary time limit for making a complaint to Employment Tribunals]</w:t>
            </w:r>
          </w:p>
        </w:tc>
      </w:tr>
      <w:tr w:rsidR="00D54429" w:rsidRPr="00D54429" w14:paraId="47F5E0D1" w14:textId="77777777" w:rsidTr="00811767">
        <w:trPr>
          <w:trHeight w:val="249"/>
        </w:trPr>
        <w:tc>
          <w:tcPr>
            <w:tcW w:w="0" w:type="auto"/>
          </w:tcPr>
          <w:p w14:paraId="2626E7B1" w14:textId="77777777" w:rsidR="00D54429" w:rsidRPr="00D54429" w:rsidRDefault="00D54429" w:rsidP="00D54429">
            <w:pPr>
              <w:pStyle w:val="Text1nonumber"/>
            </w:pPr>
            <w:r w:rsidRPr="00D54429">
              <w:t>Research team - Dr Laura William, Dr Birgit Pauksztat, Professor Susan Corby (Greenwich University)</w:t>
            </w:r>
          </w:p>
        </w:tc>
        <w:tc>
          <w:tcPr>
            <w:tcW w:w="0" w:type="auto"/>
          </w:tcPr>
          <w:p w14:paraId="3D93473E" w14:textId="77777777" w:rsidR="00D54429" w:rsidRPr="00D54429" w:rsidRDefault="00D54429" w:rsidP="00D54429">
            <w:pPr>
              <w:pStyle w:val="Text1nonumber"/>
            </w:pPr>
          </w:p>
        </w:tc>
        <w:tc>
          <w:tcPr>
            <w:tcW w:w="0" w:type="auto"/>
          </w:tcPr>
          <w:p w14:paraId="5620FC79" w14:textId="77777777" w:rsidR="00D54429" w:rsidRPr="00D54429" w:rsidRDefault="00D54429" w:rsidP="00D54429">
            <w:pPr>
              <w:pStyle w:val="Text1nonumber"/>
            </w:pPr>
            <w:r w:rsidRPr="00D54429">
              <w:t>Yes, in specific types of cases</w:t>
            </w:r>
          </w:p>
        </w:tc>
        <w:tc>
          <w:tcPr>
            <w:tcW w:w="0" w:type="auto"/>
          </w:tcPr>
          <w:p w14:paraId="4A829DD3" w14:textId="77777777" w:rsidR="00D54429" w:rsidRPr="00D54429" w:rsidRDefault="00D54429" w:rsidP="00D54429">
            <w:pPr>
              <w:pStyle w:val="Text1nonumber"/>
            </w:pPr>
            <w:r w:rsidRPr="00D54429">
              <w:t>We note in the consultation document questions around extending the time limits for discrimination cases. We agree with Michael Reed of the Free Representation Unit and Mike Penning MP that the present three months’ time limit is too short and believe that time limits should be extended to at least six months, instead of the current three months. Our view is based on our analysis of all disability discrimination cases claimed by a disabled person in 2015-2017 inclusive which went to a preliminary hearing or beyond, a total of 772 cases. We found as follows:</w:t>
            </w:r>
          </w:p>
          <w:p w14:paraId="3CE61BD3" w14:textId="77777777" w:rsidR="00811767" w:rsidRDefault="00D54429" w:rsidP="00D54429">
            <w:pPr>
              <w:pStyle w:val="Text1nonumber"/>
              <w:numPr>
                <w:ilvl w:val="0"/>
                <w:numId w:val="20"/>
              </w:numPr>
            </w:pPr>
            <w:r w:rsidRPr="00D54429">
              <w:t>Almost a fifth of cases were submitted out of time (18.9%, n= 145 out of 765 cases where data was available on time limits).</w:t>
            </w:r>
          </w:p>
          <w:p w14:paraId="356BC07B" w14:textId="77777777" w:rsidR="00811767" w:rsidRDefault="00D54429" w:rsidP="00D54429">
            <w:pPr>
              <w:pStyle w:val="Text1nonumber"/>
              <w:numPr>
                <w:ilvl w:val="0"/>
                <w:numId w:val="20"/>
              </w:numPr>
            </w:pPr>
            <w:r w:rsidRPr="00D54429">
              <w:t>In the vast majority of cases (114 cases, 78.6 per cent) that were submitted out of time, the judge did not exercise his/her discretion to extend time limits</w:t>
            </w:r>
          </w:p>
          <w:p w14:paraId="0B995E34" w14:textId="79A0B778" w:rsidR="00D54429" w:rsidRPr="00D54429" w:rsidRDefault="00D54429" w:rsidP="00D54429">
            <w:pPr>
              <w:pStyle w:val="Text1nonumber"/>
              <w:numPr>
                <w:ilvl w:val="0"/>
                <w:numId w:val="20"/>
              </w:numPr>
            </w:pPr>
            <w:r w:rsidRPr="00D54429">
              <w:t>In just over a fifth of the out-of-time cases the employment Judge exercised his/her discretion to extend the time limit, enabling the case to pro</w:t>
            </w:r>
            <w:r w:rsidR="00811767">
              <w:t>ceeds (31 cases; 21.4 per cent).</w:t>
            </w:r>
            <w:r w:rsidRPr="00D54429">
              <w:t xml:space="preserve"> </w:t>
            </w:r>
          </w:p>
          <w:p w14:paraId="7206535B" w14:textId="75D0CCAF" w:rsidR="00D54429" w:rsidRPr="00D54429" w:rsidRDefault="00D54429" w:rsidP="00D54429">
            <w:pPr>
              <w:pStyle w:val="Text1nonumber"/>
            </w:pPr>
            <w:r w:rsidRPr="00D54429">
              <w:t xml:space="preserve">To provide more details: in two of the cases where time limits were extended, one or more types of disability discrimination[8] claimed were dismissed at the preliminary hearing; in eight of them one or more types of disability discrimination were withdrawn after the preliminary hearing; in seven cases one or more types of disability discrimination were successful at a full hearing; and in 21 cases one or more types of disability discrimination were dismissed at a full hearing. </w:t>
            </w:r>
          </w:p>
          <w:p w14:paraId="048DDC9D" w14:textId="4342A890" w:rsidR="00D54429" w:rsidRPr="00D54429" w:rsidRDefault="00811767" w:rsidP="00D54429">
            <w:pPr>
              <w:pStyle w:val="Text1nonumber"/>
            </w:pPr>
            <w:r>
              <w:t xml:space="preserve">In short, </w:t>
            </w:r>
            <w:r w:rsidR="00D54429" w:rsidRPr="00D54429">
              <w:t>significant numbers of cases were dismissed at an early stage, and claimants did not get to the stage where they were able to determine the substantive facts about the discrimination that they alleged.</w:t>
            </w:r>
          </w:p>
        </w:tc>
        <w:tc>
          <w:tcPr>
            <w:tcW w:w="0" w:type="auto"/>
            <w:shd w:val="clear" w:color="auto" w:fill="auto"/>
          </w:tcPr>
          <w:p w14:paraId="5155143A" w14:textId="77777777" w:rsidR="00D54429" w:rsidRPr="00D54429" w:rsidRDefault="00D54429" w:rsidP="00D54429">
            <w:pPr>
              <w:pStyle w:val="Text1nonumber"/>
            </w:pPr>
            <w:r w:rsidRPr="00D54429">
              <w:t>[at least 6 months] [in specific case]</w:t>
            </w:r>
          </w:p>
        </w:tc>
      </w:tr>
      <w:tr w:rsidR="00D54429" w:rsidRPr="00D54429" w14:paraId="7E5DF1E9" w14:textId="77777777" w:rsidTr="00D54429">
        <w:trPr>
          <w:trHeight w:val="249"/>
        </w:trPr>
        <w:tc>
          <w:tcPr>
            <w:tcW w:w="0" w:type="auto"/>
          </w:tcPr>
          <w:p w14:paraId="3EBE9368" w14:textId="77777777" w:rsidR="00D54429" w:rsidRPr="00D54429" w:rsidRDefault="00D54429" w:rsidP="00D54429">
            <w:pPr>
              <w:pStyle w:val="Text1nonumber"/>
            </w:pPr>
            <w:r w:rsidRPr="00D54429">
              <w:t>The Central Arbitration Committee</w:t>
            </w:r>
          </w:p>
        </w:tc>
        <w:tc>
          <w:tcPr>
            <w:tcW w:w="0" w:type="auto"/>
          </w:tcPr>
          <w:p w14:paraId="3029E2AF" w14:textId="77777777" w:rsidR="00D54429" w:rsidRPr="00D54429" w:rsidRDefault="00D54429" w:rsidP="00D54429">
            <w:pPr>
              <w:pStyle w:val="Text1nonumber"/>
            </w:pPr>
            <w:r w:rsidRPr="00D54429">
              <w:t>The Central Arbitration Committee</w:t>
            </w:r>
          </w:p>
        </w:tc>
        <w:tc>
          <w:tcPr>
            <w:tcW w:w="0" w:type="auto"/>
          </w:tcPr>
          <w:p w14:paraId="51EA2E9C" w14:textId="77777777" w:rsidR="00D54429" w:rsidRPr="00D54429" w:rsidRDefault="00D54429" w:rsidP="00D54429">
            <w:pPr>
              <w:pStyle w:val="Text1nonumber"/>
            </w:pPr>
          </w:p>
        </w:tc>
        <w:tc>
          <w:tcPr>
            <w:tcW w:w="0" w:type="auto"/>
          </w:tcPr>
          <w:p w14:paraId="200B0B1D" w14:textId="77777777" w:rsidR="00D54429" w:rsidRPr="00D54429" w:rsidRDefault="00D54429" w:rsidP="00D54429">
            <w:pPr>
              <w:pStyle w:val="Text1nonumber"/>
            </w:pPr>
          </w:p>
        </w:tc>
        <w:tc>
          <w:tcPr>
            <w:tcW w:w="0" w:type="auto"/>
          </w:tcPr>
          <w:p w14:paraId="62B61559" w14:textId="77777777" w:rsidR="00D54429" w:rsidRPr="00D54429" w:rsidRDefault="00D54429" w:rsidP="00D54429">
            <w:pPr>
              <w:pStyle w:val="Text1nonumber"/>
            </w:pPr>
          </w:p>
        </w:tc>
      </w:tr>
      <w:tr w:rsidR="00D54429" w:rsidRPr="00D54429" w14:paraId="414483E4" w14:textId="77777777" w:rsidTr="00D54429">
        <w:trPr>
          <w:trHeight w:val="249"/>
        </w:trPr>
        <w:tc>
          <w:tcPr>
            <w:tcW w:w="0" w:type="auto"/>
          </w:tcPr>
          <w:p w14:paraId="75167E23" w14:textId="77777777" w:rsidR="00D54429" w:rsidRPr="00D54429" w:rsidRDefault="00D54429" w:rsidP="00D54429">
            <w:pPr>
              <w:pStyle w:val="Text1nonumber"/>
            </w:pPr>
            <w:r w:rsidRPr="00D54429">
              <w:t>Chartered Instittue of Legal Executives</w:t>
            </w:r>
          </w:p>
        </w:tc>
        <w:tc>
          <w:tcPr>
            <w:tcW w:w="0" w:type="auto"/>
          </w:tcPr>
          <w:p w14:paraId="7AF206B6" w14:textId="77777777" w:rsidR="00D54429" w:rsidRPr="00D54429" w:rsidRDefault="00D54429" w:rsidP="00D54429">
            <w:pPr>
              <w:pStyle w:val="Text1nonumber"/>
            </w:pPr>
            <w:r w:rsidRPr="00D54429">
              <w:t>Chartered Instittue of Legal Executives</w:t>
            </w:r>
          </w:p>
        </w:tc>
        <w:tc>
          <w:tcPr>
            <w:tcW w:w="0" w:type="auto"/>
          </w:tcPr>
          <w:p w14:paraId="31F87A04" w14:textId="77777777" w:rsidR="00D54429" w:rsidRPr="00D54429" w:rsidRDefault="00D54429" w:rsidP="00D54429">
            <w:pPr>
              <w:pStyle w:val="Text1nonumber"/>
            </w:pPr>
            <w:r w:rsidRPr="00D54429">
              <w:t>Yes, generally</w:t>
            </w:r>
          </w:p>
        </w:tc>
        <w:tc>
          <w:tcPr>
            <w:tcW w:w="0" w:type="auto"/>
          </w:tcPr>
          <w:p w14:paraId="246DB5B6" w14:textId="77777777" w:rsidR="00D54429" w:rsidRPr="00D54429" w:rsidRDefault="00D54429" w:rsidP="00D54429">
            <w:pPr>
              <w:pStyle w:val="Text1nonumber"/>
            </w:pPr>
            <w:r w:rsidRPr="00D54429">
              <w:t>The current time limits for initiating claims needs to be lengthened to ensure greater streamlining between the procedures of the County Courts and those of the Tribunal. CILEx does not see the primary time limit of three months, starting from the date of termination of employment or alleged conduct, as fit for purpose in many instances.</w:t>
            </w:r>
          </w:p>
          <w:p w14:paraId="1FE0BAD2" w14:textId="77777777" w:rsidR="00D54429" w:rsidRPr="00D54429" w:rsidRDefault="00D54429" w:rsidP="00D54429">
            <w:pPr>
              <w:pStyle w:val="Text1nonumber"/>
            </w:pPr>
            <w:r w:rsidRPr="00D54429">
              <w:t>Although this primary time limit could be benefitted by relaxing powers of extension alone, CILEx would prefer for the maximum timeframe to be generally extended to a longer period. This would provide litigants, who are already facing pressurised and emotional circumstances, with greater clarity and peace of mind that their claim shall not be dismissed purely on a procedural contingency.</w:t>
            </w:r>
          </w:p>
        </w:tc>
        <w:tc>
          <w:tcPr>
            <w:tcW w:w="0" w:type="auto"/>
          </w:tcPr>
          <w:p w14:paraId="0B6BCA82" w14:textId="77777777" w:rsidR="00D54429" w:rsidRPr="00D54429" w:rsidRDefault="00D54429" w:rsidP="00D54429">
            <w:pPr>
              <w:pStyle w:val="Text1nonumber"/>
            </w:pPr>
          </w:p>
        </w:tc>
      </w:tr>
      <w:tr w:rsidR="00D54429" w:rsidRPr="00D54429" w14:paraId="717320ED" w14:textId="77777777" w:rsidTr="00811767">
        <w:trPr>
          <w:trHeight w:val="249"/>
        </w:trPr>
        <w:tc>
          <w:tcPr>
            <w:tcW w:w="0" w:type="auto"/>
          </w:tcPr>
          <w:p w14:paraId="7C84912C" w14:textId="77777777" w:rsidR="00D54429" w:rsidRPr="00D54429" w:rsidRDefault="00D54429" w:rsidP="00D54429">
            <w:pPr>
              <w:pStyle w:val="Text1nonumber"/>
            </w:pPr>
            <w:r w:rsidRPr="00D54429">
              <w:t>Council of Employment Judges</w:t>
            </w:r>
          </w:p>
        </w:tc>
        <w:tc>
          <w:tcPr>
            <w:tcW w:w="0" w:type="auto"/>
          </w:tcPr>
          <w:p w14:paraId="04C252E7" w14:textId="77777777" w:rsidR="00D54429" w:rsidRPr="00D54429" w:rsidRDefault="00D54429" w:rsidP="00D54429">
            <w:pPr>
              <w:pStyle w:val="Text1nonumber"/>
            </w:pPr>
            <w:r w:rsidRPr="00D54429">
              <w:t>Council of Employment Judges</w:t>
            </w:r>
          </w:p>
        </w:tc>
        <w:tc>
          <w:tcPr>
            <w:tcW w:w="0" w:type="auto"/>
          </w:tcPr>
          <w:p w14:paraId="2DF31C98" w14:textId="77777777" w:rsidR="00D54429" w:rsidRPr="00D54429" w:rsidRDefault="00D54429" w:rsidP="00D54429">
            <w:pPr>
              <w:pStyle w:val="Text1nonumber"/>
            </w:pPr>
            <w:r w:rsidRPr="00D54429">
              <w:t>Yes, generally</w:t>
            </w:r>
          </w:p>
        </w:tc>
        <w:tc>
          <w:tcPr>
            <w:tcW w:w="0" w:type="auto"/>
          </w:tcPr>
          <w:p w14:paraId="629CC14B" w14:textId="77777777" w:rsidR="00D54429" w:rsidRPr="00D54429" w:rsidRDefault="00D54429" w:rsidP="00D54429">
            <w:pPr>
              <w:pStyle w:val="Text1nonumber"/>
            </w:pPr>
            <w:r w:rsidRPr="00D54429">
              <w:t>There is a good case for the statutory time limits for Employment Tribunal claims which currently stand at three months to be extended to six months.</w:t>
            </w:r>
          </w:p>
          <w:p w14:paraId="32B03E6D" w14:textId="77777777" w:rsidR="00D54429" w:rsidRPr="00D54429" w:rsidRDefault="00D54429" w:rsidP="00D54429">
            <w:pPr>
              <w:pStyle w:val="Text1nonumber"/>
            </w:pPr>
            <w:r w:rsidRPr="00D54429">
              <w:t>The three-month time limit is markedly shorter than that which applies in relation to other private law claims. It may be contrasted with six years for contract and six years for most claims in tort; one year for defamation and three years (with the scope for discretionary extension) in claims for personal injury.</w:t>
            </w:r>
          </w:p>
          <w:p w14:paraId="2E57AFD2" w14:textId="77777777" w:rsidR="00D54429" w:rsidRPr="00D54429" w:rsidRDefault="00D54429" w:rsidP="00D54429">
            <w:pPr>
              <w:pStyle w:val="Text1nonumber"/>
            </w:pPr>
            <w:r w:rsidRPr="00D54429">
              <w:t>The origins for this short time limit lie in the aim of the Tribunal serving as a quick, cheap and informal forum in which employees’ claims, usually of low value, could swiftly be determined.</w:t>
            </w:r>
          </w:p>
          <w:p w14:paraId="7500C50E" w14:textId="77777777" w:rsidR="00D54429" w:rsidRPr="00D54429" w:rsidRDefault="00D54429" w:rsidP="00D54429">
            <w:pPr>
              <w:pStyle w:val="Text1nonumber"/>
            </w:pPr>
            <w:r w:rsidRPr="00D54429">
              <w:t>While to some extent those considerations hold good, and should be reflected in a shorter time limit than appears elsewhere, there has been real change over the years in a number of relevant ways:</w:t>
            </w:r>
          </w:p>
          <w:p w14:paraId="3994AC03" w14:textId="77777777" w:rsidR="00D54429" w:rsidRPr="00D54429" w:rsidRDefault="00D54429" w:rsidP="00D54429">
            <w:pPr>
              <w:pStyle w:val="Text1nonumber"/>
            </w:pPr>
            <w:r w:rsidRPr="00D54429">
              <w:t>(1) the Tribunal now regularly deals with claims which are of high value, now that there is no cap on awards for discrimination and in certain other types of claim;</w:t>
            </w:r>
          </w:p>
          <w:p w14:paraId="1797C7BC" w14:textId="77777777" w:rsidR="00D54429" w:rsidRPr="00D54429" w:rsidRDefault="00D54429" w:rsidP="00D54429">
            <w:pPr>
              <w:pStyle w:val="Text1nonumber"/>
            </w:pPr>
            <w:r w:rsidRPr="00D54429">
              <w:t>(2) the complexity of claims has also increased, as has the applicable law. Many cases require substantial investment in time (and money) in seeking advice on, and formulating, any claims which might be brought;</w:t>
            </w:r>
          </w:p>
          <w:p w14:paraId="34D62634" w14:textId="77777777" w:rsidR="00D54429" w:rsidRPr="00D54429" w:rsidRDefault="00D54429" w:rsidP="00D54429">
            <w:pPr>
              <w:pStyle w:val="Text1nonumber"/>
            </w:pPr>
            <w:r w:rsidRPr="00D54429">
              <w:t>(3) the overall pace at which claims now pass through the Tribunal system is far slower than before. Tribunals now operate to a target of getting claims heard within 6 months of issue; the remedy stage of successful claims may finally be concluded much later still. It is somewhat anomalous and anachronistic that the time limit in which an employee must identify, decide upon, formulate and decide to bring their claims is half as long as the time within which the tribunal thereafter aims to start the hearing of their claim.</w:t>
            </w:r>
          </w:p>
          <w:p w14:paraId="1684677E" w14:textId="77777777" w:rsidR="00D54429" w:rsidRPr="00D54429" w:rsidRDefault="00D54429" w:rsidP="00D54429">
            <w:pPr>
              <w:pStyle w:val="Text1nonumber"/>
            </w:pPr>
            <w:r w:rsidRPr="00D54429">
              <w:t>A fact continually seen in practice is that employees are very often reluctant to pursue claims against their employer, or against a recent ex-employer. They will often have perfectly sound reasons for delaying before bringing complaints. They might be reluctant to take legal action which might sour the relationship while it lasts (or while a job reference is awaited); they might want to pursue internal grievance or appeal processes, or to focus on looking for a new job; or they might not immediately realise that their claim has any particular value. A very short time limit may push some individuals into precipitous litigation, and act as a barrier to justice for others.</w:t>
            </w:r>
          </w:p>
          <w:p w14:paraId="70831500" w14:textId="77777777" w:rsidR="00D54429" w:rsidRPr="00D54429" w:rsidRDefault="00D54429" w:rsidP="00D54429">
            <w:pPr>
              <w:pStyle w:val="Text1nonumber"/>
            </w:pPr>
            <w:r w:rsidRPr="00D54429">
              <w:t>The three-month time limit is especially problematic in claims of discrimination on grounds of pregnancy and maternity: it often means that the woman has to decide upon, formulate and issue a claim whilst in the early stages of maternity leave.</w:t>
            </w:r>
          </w:p>
          <w:p w14:paraId="6FC9A519" w14:textId="77777777" w:rsidR="00D54429" w:rsidRPr="00D54429" w:rsidRDefault="00D54429" w:rsidP="00D54429">
            <w:pPr>
              <w:pStyle w:val="Text1nonumber"/>
            </w:pPr>
            <w:r w:rsidRPr="00D54429">
              <w:t>It also can be problematic in complaints of harassment related to any of the relevant protected characteristics. A claimant is often left to formulate a claim at the time of or shortly after distressing events.</w:t>
            </w:r>
          </w:p>
          <w:p w14:paraId="25CF92EA" w14:textId="77777777" w:rsidR="00D54429" w:rsidRPr="00D54429" w:rsidRDefault="00D54429" w:rsidP="00D54429">
            <w:pPr>
              <w:pStyle w:val="Text1nonumber"/>
            </w:pPr>
            <w:r w:rsidRPr="00D54429">
              <w:t>As the Consultation Paper notes at paragraph 2.50, a 6-month time limit is applied to some statutory employment law claims, and we are not aware of these causing any particular difficulty or injustice to employers. We consider there are good grounds now for extending other employment law time limits to that length.</w:t>
            </w:r>
          </w:p>
          <w:p w14:paraId="2743E4F7" w14:textId="77777777" w:rsidR="00D54429" w:rsidRPr="00D54429" w:rsidRDefault="00D54429" w:rsidP="00D54429">
            <w:pPr>
              <w:pStyle w:val="Text1nonumber"/>
            </w:pPr>
            <w:r w:rsidRPr="00D54429">
              <w:t>If the time limit is extended to 6 months, there could be reason to review the complicated time limits regime of the ACAS Early Conciliation process.</w:t>
            </w:r>
          </w:p>
        </w:tc>
        <w:tc>
          <w:tcPr>
            <w:tcW w:w="0" w:type="auto"/>
            <w:shd w:val="clear" w:color="auto" w:fill="auto"/>
          </w:tcPr>
          <w:p w14:paraId="72B395EB" w14:textId="77777777" w:rsidR="00D54429" w:rsidRPr="00D54429" w:rsidRDefault="00D54429" w:rsidP="00D54429">
            <w:pPr>
              <w:pStyle w:val="Text1nonumber"/>
            </w:pPr>
            <w:r w:rsidRPr="00D54429">
              <w:t>[There is a good case for the statutory time limits for Employment Tribunal claims which currently stand at three months to be extended to six months.]</w:t>
            </w:r>
          </w:p>
          <w:p w14:paraId="6E8B4F6E" w14:textId="77777777" w:rsidR="00D54429" w:rsidRPr="00D54429" w:rsidRDefault="00D54429" w:rsidP="00D54429">
            <w:pPr>
              <w:pStyle w:val="Text1nonumber"/>
            </w:pPr>
          </w:p>
        </w:tc>
      </w:tr>
      <w:tr w:rsidR="00D54429" w:rsidRPr="00D54429" w14:paraId="65B612C2" w14:textId="77777777" w:rsidTr="00811767">
        <w:trPr>
          <w:trHeight w:val="249"/>
        </w:trPr>
        <w:tc>
          <w:tcPr>
            <w:tcW w:w="0" w:type="auto"/>
          </w:tcPr>
          <w:p w14:paraId="68C30893" w14:textId="77777777" w:rsidR="00D54429" w:rsidRPr="00D54429" w:rsidRDefault="00D54429" w:rsidP="00D54429">
            <w:pPr>
              <w:pStyle w:val="Text1nonumber"/>
            </w:pPr>
            <w:r w:rsidRPr="00D54429">
              <w:t>Employment Tribunals (Scotland)</w:t>
            </w:r>
          </w:p>
        </w:tc>
        <w:tc>
          <w:tcPr>
            <w:tcW w:w="0" w:type="auto"/>
          </w:tcPr>
          <w:p w14:paraId="1D2CDF93" w14:textId="77777777" w:rsidR="00D54429" w:rsidRPr="00D54429" w:rsidRDefault="00D54429" w:rsidP="00D54429">
            <w:pPr>
              <w:pStyle w:val="Text1nonumber"/>
            </w:pPr>
            <w:r w:rsidRPr="00D54429">
              <w:t>Employment Tribunals (Scotland)</w:t>
            </w:r>
          </w:p>
        </w:tc>
        <w:tc>
          <w:tcPr>
            <w:tcW w:w="0" w:type="auto"/>
          </w:tcPr>
          <w:p w14:paraId="5D89BAA8" w14:textId="77777777" w:rsidR="00D54429" w:rsidRPr="00D54429" w:rsidRDefault="00D54429" w:rsidP="00D54429">
            <w:pPr>
              <w:pStyle w:val="Text1nonumber"/>
            </w:pPr>
            <w:r w:rsidRPr="00D54429">
              <w:t>Yes, generally</w:t>
            </w:r>
          </w:p>
        </w:tc>
        <w:tc>
          <w:tcPr>
            <w:tcW w:w="0" w:type="auto"/>
          </w:tcPr>
          <w:p w14:paraId="07CA97FA" w14:textId="77777777" w:rsidR="00D54429" w:rsidRPr="00D54429" w:rsidRDefault="00D54429" w:rsidP="00D54429">
            <w:pPr>
              <w:pStyle w:val="Text1nonumber"/>
            </w:pPr>
            <w:r w:rsidRPr="00D54429">
              <w:t>[In agreement with Council of Employment Judges response]</w:t>
            </w:r>
          </w:p>
          <w:p w14:paraId="0234F63D" w14:textId="77777777" w:rsidR="00D54429" w:rsidRPr="00D54429" w:rsidRDefault="00D54429" w:rsidP="00D54429">
            <w:pPr>
              <w:pStyle w:val="Text1nonumber"/>
            </w:pPr>
            <w:r w:rsidRPr="00D54429">
              <w:t xml:space="preserve">[INTRODUCTION] </w:t>
            </w:r>
          </w:p>
          <w:p w14:paraId="44D74047" w14:textId="77777777" w:rsidR="00D54429" w:rsidRPr="00D54429" w:rsidRDefault="00D54429" w:rsidP="00D54429">
            <w:pPr>
              <w:pStyle w:val="Text1nonumber"/>
            </w:pPr>
            <w:r w:rsidRPr="00D54429">
              <w:t xml:space="preserve">We have had the advantage of seeing the consultation response submitted by the Council of Employment Judges (CEJ) on behalf of its members across the United Kingdom, including Scotland.  We agree with the terms of the CEJ response and therefore will confine ourselves to making some specific observations which are focused on the proposed devolution of functions of Employment Tribunals in Scotland and the implications of that for the issues arising from this consultation paper. </w:t>
            </w:r>
          </w:p>
          <w:p w14:paraId="10C9AD87" w14:textId="77777777" w:rsidR="00D54429" w:rsidRPr="00D54429" w:rsidRDefault="00D54429" w:rsidP="00D54429">
            <w:pPr>
              <w:pStyle w:val="Text1nonumber"/>
            </w:pPr>
            <w:r w:rsidRPr="00D54429">
              <w:t>We note that in para 1.26 of the consultation paper it is asserted that “the subject matter of this consultation paper is due to be devolved to the Scottish Parliament Government under the Scotland Act 1998, as amended by the Scotland Act 2016”.  While technically it is correct that power in relation to “Employment Law Hearing Structures” is to devolve we consider it important to note that not all of the powers engaged  in the questions and proposals in this consultation paper are due to be devolved.</w:t>
            </w:r>
          </w:p>
          <w:p w14:paraId="2412D455" w14:textId="77777777" w:rsidR="00D54429" w:rsidRPr="00D54429" w:rsidRDefault="00D54429" w:rsidP="00D54429">
            <w:pPr>
              <w:pStyle w:val="Text1nonumber"/>
            </w:pPr>
            <w:r w:rsidRPr="00D54429">
              <w:t>The legislative provisions now set out in Schedule 5, part III, para 2A of the Scotland Act 1998 follow upon the recommendation of the Smith Commission (“Report of the Smith Commission for further devolution of powers to the Scottish Parliament”) [https://webarchive.nationalarchives.gov.uk/20151202171029/http://www.smith-commission.scot/wp-content/uploads/2014/11/The_Smith_Commission_Report-1.pdf] . Paragraph 63 of that report states that “all powers over the management and operation of all Reserved Tribunals… will be devolved” but paragraph 64 goes on to state that “despite paragraph 63 the laws providing for the underlying reserved substantive rights and duties will continue to remain reserved (although they may be applied by the newly devolved tribunals)”.</w:t>
            </w:r>
          </w:p>
          <w:p w14:paraId="016894E1" w14:textId="766C7132" w:rsidR="00D54429" w:rsidRPr="00D54429" w:rsidRDefault="00D54429" w:rsidP="00D54429">
            <w:pPr>
              <w:pStyle w:val="Text1nonumber"/>
            </w:pPr>
            <w:r w:rsidRPr="00D54429">
              <w:t>As far as we are aware it remains the case that there are no plans to devolve power in connection with employment law provisions which set out “substantive rights and duties”.  We accept there will be scope for debate about where the line falls as between powers which relate to the ‘operation’ of Employment Tribunals (Scotland) and ‘laws providing for the underlying substantive rights and duties’. However, we are unaware of any suggestion that control over provisions governing qualification for access to substantive rights, such as time limits for bringing claims and the test to be applied to extend time etc., or provisions relating to compensation limits for breach of those right</w:t>
            </w:r>
            <w:r w:rsidR="00811767">
              <w:t>s, will devolve. That being so,</w:t>
            </w:r>
            <w:r w:rsidRPr="00D54429">
              <w:t xml:space="preserve"> a significant number of the proposals in this consultation paper appear to relate to legislative provisions which, as we understand it, will remain reserved following devolution of functions.  It is not difficult to understand why that is likely to be so; following devolution many cases will be “concurrent cases” (ie claims that could be brought in Employment Tribunals (England &amp; Wales) or in the tribunal which will replace Employment Tribunals (Scotland).  If time limits for bringing claims, or the level of compensation that could be awarded in respect of a particular type of employment law breach, differed North and South of the border this would be highly likely to lead to “forum shopping” with litigants choosing the most beneficial forum from their perspective.</w:t>
            </w:r>
          </w:p>
          <w:p w14:paraId="2424209B" w14:textId="491EFB58" w:rsidR="00D54429" w:rsidRPr="00D54429" w:rsidRDefault="00D54429" w:rsidP="00D54429">
            <w:pPr>
              <w:pStyle w:val="Text1nonumber"/>
            </w:pPr>
            <w:r w:rsidRPr="00D54429">
              <w:t>It should also be borne in mind that many employers operate on a UK or GB wide basis so it is not difficult to understand the problems which might arise if employees working for the same employer North and South of the border, who are subject to exactly the same substantive employment law breach and who have the same losses, could obtain different levels of compensation if statutory compensation caps were fixed at different levels i</w:t>
            </w:r>
            <w:r w:rsidR="00811767">
              <w:t>n each jurisdiction.</w:t>
            </w:r>
            <w:r w:rsidRPr="00D54429">
              <w:t xml:space="preserve"> Similarly, it is not difficult to envisage the problems arising if employees working for the employer, say in Scotland, could not bring a claim because it was time barred but employees subjected to the same unlawful conduct on the same day could bring a claim in England because the time limit for bringing the claim was more generous in England.  We further note that it is stated at paragraph 1.27 of the consultation paper that “employment legislation is at present, with minor exceptions, the same throughout Great Britain”.  We consider it important to bear in mind that this will remain the position following devolution of functions and that this is taken into account when the Commission sets out its proposals following this consultation exercise.  </w:t>
            </w:r>
          </w:p>
          <w:p w14:paraId="19039BE0" w14:textId="3DD2C95E" w:rsidR="00D54429" w:rsidRPr="00D54429" w:rsidRDefault="00D54429" w:rsidP="00D54429">
            <w:pPr>
              <w:pStyle w:val="Text1nonumber"/>
            </w:pPr>
            <w:r w:rsidRPr="00D54429">
              <w:t>It follows from what we say above that we question the accuracy of the assertion, given the scope of the proposals in the consultation paper, that “if and when any recommendation for law reform is taken forward in England &amp; Wales, it will be a matter for the Scottish Government to decide whether they wish to bring forward similar measures</w:t>
            </w:r>
            <w:r w:rsidR="00811767">
              <w:t xml:space="preserve"> in Scotland” (paragraph 1.27).</w:t>
            </w:r>
            <w:r w:rsidRPr="00D54429">
              <w:t xml:space="preserve"> We think the position is much more nuanced than that given the extent of the powers that will remain reserved to the United Kingdom Government.</w:t>
            </w:r>
          </w:p>
          <w:p w14:paraId="3A7F9CE1" w14:textId="77777777" w:rsidR="00D54429" w:rsidRPr="00D54429" w:rsidRDefault="00D54429" w:rsidP="00D54429">
            <w:pPr>
              <w:pStyle w:val="Text1nonumber"/>
            </w:pPr>
            <w:r w:rsidRPr="00D54429">
              <w:t>While the timescale for implementation of any of the proposals in this consultation document accepted by the United Kingdom Government is unclear it may be worth noting that it now appears to be generally accepted that the earliest point at which devolution of functions may occur is 2021.</w:t>
            </w:r>
          </w:p>
          <w:p w14:paraId="4CB24448" w14:textId="77777777" w:rsidR="00D54429" w:rsidRPr="00D54429" w:rsidRDefault="00D54429" w:rsidP="00D54429">
            <w:pPr>
              <w:pStyle w:val="Text1nonumber"/>
            </w:pPr>
            <w:r w:rsidRPr="00D54429">
              <w:t xml:space="preserve">[END OF INTRODUCTION] </w:t>
            </w:r>
          </w:p>
          <w:p w14:paraId="6DF26CE6" w14:textId="77777777" w:rsidR="00D54429" w:rsidRPr="00D54429" w:rsidRDefault="00D54429" w:rsidP="00D54429">
            <w:pPr>
              <w:pStyle w:val="Text1nonumber"/>
            </w:pPr>
            <w:r w:rsidRPr="00D54429">
              <w:t>So far as the issue of extension of time limits for bringing claims is concerned (paragraphs 2.59 and 2.61), the time limits for claims are set out in primary legislation (for example in the Employment Rights Act 1996 and the Equality Act 2010) rather than in procedural rules.  As already noted we understand that provisions of this nature are to remain reserved and so it would follow that any changes made to time limits would apply not just to claims brought in England &amp; Wales but also to those brought in Scotland.</w:t>
            </w:r>
          </w:p>
          <w:p w14:paraId="64037405" w14:textId="3424CFC1" w:rsidR="00D54429" w:rsidRPr="00D54429" w:rsidRDefault="00D54429" w:rsidP="00811767">
            <w:pPr>
              <w:pStyle w:val="Text1nonumber"/>
            </w:pPr>
            <w:r w:rsidRPr="00D54429">
              <w:t>The same point can be made in connection with any changes made to the test which applies to the extension of any time limits for bringing claims (paragraphs 2.59 and 2.62).</w:t>
            </w:r>
          </w:p>
        </w:tc>
        <w:tc>
          <w:tcPr>
            <w:tcW w:w="0" w:type="auto"/>
            <w:shd w:val="clear" w:color="auto" w:fill="auto"/>
          </w:tcPr>
          <w:p w14:paraId="7386E0B8" w14:textId="77777777" w:rsidR="00D54429" w:rsidRPr="00D54429" w:rsidRDefault="00D54429" w:rsidP="00D54429">
            <w:pPr>
              <w:pStyle w:val="Text1nonumber"/>
            </w:pPr>
            <w:r w:rsidRPr="00D54429">
              <w:t>[In agreement with Council of Employment Judges response]</w:t>
            </w:r>
          </w:p>
          <w:p w14:paraId="1867EB2E" w14:textId="77777777" w:rsidR="00D54429" w:rsidRPr="00D54429" w:rsidRDefault="00D54429" w:rsidP="00D54429">
            <w:pPr>
              <w:pStyle w:val="Text1nonumber"/>
            </w:pPr>
          </w:p>
        </w:tc>
      </w:tr>
      <w:tr w:rsidR="00D54429" w:rsidRPr="00D54429" w14:paraId="3348EF16" w14:textId="77777777" w:rsidTr="00D54429">
        <w:trPr>
          <w:trHeight w:val="249"/>
        </w:trPr>
        <w:tc>
          <w:tcPr>
            <w:tcW w:w="0" w:type="auto"/>
          </w:tcPr>
          <w:p w14:paraId="14FA8E85" w14:textId="77777777" w:rsidR="00D54429" w:rsidRPr="00D54429" w:rsidRDefault="00D54429" w:rsidP="00D54429">
            <w:pPr>
              <w:pStyle w:val="Text1nonumber"/>
            </w:pPr>
            <w:r w:rsidRPr="00D54429">
              <w:t>Lewis Silkin LLP</w:t>
            </w:r>
          </w:p>
        </w:tc>
        <w:tc>
          <w:tcPr>
            <w:tcW w:w="0" w:type="auto"/>
          </w:tcPr>
          <w:p w14:paraId="6B3A4953" w14:textId="77777777" w:rsidR="00D54429" w:rsidRPr="00D54429" w:rsidRDefault="00D54429" w:rsidP="00D54429">
            <w:pPr>
              <w:pStyle w:val="Text1nonumber"/>
            </w:pPr>
            <w:r w:rsidRPr="00D54429">
              <w:t>Lewis Silkin LLP</w:t>
            </w:r>
          </w:p>
        </w:tc>
        <w:tc>
          <w:tcPr>
            <w:tcW w:w="0" w:type="auto"/>
          </w:tcPr>
          <w:p w14:paraId="361BDA28" w14:textId="77777777" w:rsidR="00D54429" w:rsidRPr="00D54429" w:rsidRDefault="00D54429" w:rsidP="00D54429">
            <w:pPr>
              <w:pStyle w:val="Text1nonumber"/>
            </w:pPr>
            <w:r w:rsidRPr="00D54429">
              <w:t>No</w:t>
            </w:r>
          </w:p>
        </w:tc>
        <w:tc>
          <w:tcPr>
            <w:tcW w:w="0" w:type="auto"/>
          </w:tcPr>
          <w:p w14:paraId="658D04AC" w14:textId="1F8B43D9" w:rsidR="00D54429" w:rsidRPr="00D54429" w:rsidRDefault="00D54429" w:rsidP="00D54429">
            <w:pPr>
              <w:pStyle w:val="Text1nonumber"/>
            </w:pPr>
            <w:r w:rsidRPr="00D54429">
              <w:t>We would not support a general extension of the primary time limit for making a complaint t</w:t>
            </w:r>
            <w:r w:rsidR="00811767">
              <w:t>o employment tribunals.</w:t>
            </w:r>
            <w:r w:rsidRPr="00D54429">
              <w:t xml:space="preserve"> Although three months is short compared to limitation periods in the courts, tribunals are still conceived as a forum for more speedy and informal resolution of employment disputes.  Issues are more complex and waiting times for hearings are often longer than in the 1970s, but the tribunal system remains more informal and (in most cases) quicker than a court claim.  A current increase in waiting times for hearings has been caused by lack of judicial resources following the abolition of fees for bringing a claim, and we anticipate that this will reduce following recruitment of new judges this year.</w:t>
            </w:r>
          </w:p>
          <w:p w14:paraId="6DF93A03" w14:textId="77777777" w:rsidR="00D54429" w:rsidRPr="00D54429" w:rsidRDefault="00D54429" w:rsidP="00D54429">
            <w:pPr>
              <w:pStyle w:val="Text1nonumber"/>
            </w:pPr>
            <w:r w:rsidRPr="00D54429">
              <w:t>It is also worth noting that the primary time limit in most cases is no longer three months, due to the Acas early conciliation process.  Prospective claimants now only need to contact Acas before the end of this period – not formulate and submit their full claim.  Claimants always have at least one month after the end of early conciliation to submit their claim.  This means that the primary time limit has become a minimum of four months, and can be longer if there is an extended conciliation process.</w:t>
            </w:r>
          </w:p>
          <w:p w14:paraId="0D3364C7" w14:textId="3E49857A" w:rsidR="00D54429" w:rsidRPr="00D54429" w:rsidRDefault="00D54429" w:rsidP="00D54429">
            <w:pPr>
              <w:pStyle w:val="Text1nonumber"/>
            </w:pPr>
            <w:r w:rsidRPr="00D54429">
              <w:t>The exception to this view is the legal requirement to bring discrimination and whistleblowing claims within three months of the date of the de</w:t>
            </w:r>
            <w:r w:rsidR="00811767">
              <w:t>triment.</w:t>
            </w:r>
            <w:r w:rsidRPr="00D54429">
              <w:t xml:space="preserve"> Where the detriment is a decision taken by the employer, the employee may not know when that decision was taken.  The employee may only be notified of this decision shortly before the time limit expires</w:t>
            </w:r>
            <w:r w:rsidR="00811767">
              <w:t>, or even after it has expired.</w:t>
            </w:r>
            <w:r w:rsidRPr="00D54429">
              <w:t xml:space="preserve"> Although the just and equitable extension is available in discrimination cases, this relies on the tribunal’s discretion and may not provide three months from the date of notification – potentially leaving the employee with little time to take advice and formulate a complex claim.  And, in whistleblowing cases, the time limit is more strict and subject only to the “not reas</w:t>
            </w:r>
            <w:r w:rsidR="00811767">
              <w:t xml:space="preserve">onably practicable” extension. </w:t>
            </w:r>
            <w:r w:rsidRPr="00D54429">
              <w:t>The solution in these cases would be to have a time limit which runs from the date on which the employee becomes aware of the detriment.</w:t>
            </w:r>
          </w:p>
        </w:tc>
        <w:tc>
          <w:tcPr>
            <w:tcW w:w="0" w:type="auto"/>
          </w:tcPr>
          <w:p w14:paraId="07ADD820" w14:textId="77777777" w:rsidR="00D54429" w:rsidRPr="00D54429" w:rsidRDefault="00D54429" w:rsidP="00D54429">
            <w:pPr>
              <w:pStyle w:val="Text1nonumber"/>
            </w:pPr>
          </w:p>
        </w:tc>
      </w:tr>
      <w:tr w:rsidR="00D54429" w:rsidRPr="00D54429" w14:paraId="1D8DF956" w14:textId="77777777" w:rsidTr="00811767">
        <w:trPr>
          <w:trHeight w:val="249"/>
        </w:trPr>
        <w:tc>
          <w:tcPr>
            <w:tcW w:w="0" w:type="auto"/>
          </w:tcPr>
          <w:p w14:paraId="1008DFF5" w14:textId="77777777" w:rsidR="00D54429" w:rsidRPr="00D54429" w:rsidRDefault="00D54429" w:rsidP="00D54429">
            <w:pPr>
              <w:pStyle w:val="Text1nonumber"/>
            </w:pPr>
            <w:r w:rsidRPr="00D54429">
              <w:t>Birmingham Law Society</w:t>
            </w:r>
          </w:p>
        </w:tc>
        <w:tc>
          <w:tcPr>
            <w:tcW w:w="0" w:type="auto"/>
          </w:tcPr>
          <w:p w14:paraId="3F847FFD" w14:textId="77777777" w:rsidR="00D54429" w:rsidRPr="00D54429" w:rsidRDefault="00D54429" w:rsidP="00D54429">
            <w:pPr>
              <w:pStyle w:val="Text1nonumber"/>
            </w:pPr>
            <w:r w:rsidRPr="00D54429">
              <w:t>Birmingham Law Society</w:t>
            </w:r>
          </w:p>
        </w:tc>
        <w:tc>
          <w:tcPr>
            <w:tcW w:w="0" w:type="auto"/>
          </w:tcPr>
          <w:p w14:paraId="592ED969" w14:textId="77777777" w:rsidR="00D54429" w:rsidRPr="00D54429" w:rsidRDefault="00D54429" w:rsidP="00D54429">
            <w:pPr>
              <w:pStyle w:val="Text1nonumber"/>
            </w:pPr>
            <w:r w:rsidRPr="00D54429">
              <w:t>Yes, generally</w:t>
            </w:r>
          </w:p>
        </w:tc>
        <w:tc>
          <w:tcPr>
            <w:tcW w:w="0" w:type="auto"/>
          </w:tcPr>
          <w:p w14:paraId="75577C70" w14:textId="77777777" w:rsidR="00D54429" w:rsidRPr="00D54429" w:rsidRDefault="00D54429" w:rsidP="00D54429">
            <w:pPr>
              <w:pStyle w:val="Text1nonumber"/>
            </w:pPr>
            <w:r w:rsidRPr="00D54429">
              <w:t>The Committee thinks that the time limit should be amended to 6 months, including ACAS early conciliation. This would remove confusion and any alleged harshness around the current time limit being too short.  The “just and equitable” extension for discrimination claims should be removed and the “reasonably practicable” test should apply to all cases.</w:t>
            </w:r>
          </w:p>
        </w:tc>
        <w:tc>
          <w:tcPr>
            <w:tcW w:w="0" w:type="auto"/>
            <w:shd w:val="clear" w:color="auto" w:fill="auto"/>
          </w:tcPr>
          <w:p w14:paraId="384DD916" w14:textId="57ED9CB3" w:rsidR="00D54429" w:rsidRPr="00D54429" w:rsidRDefault="00811767" w:rsidP="00D54429">
            <w:pPr>
              <w:pStyle w:val="Text1nonumber"/>
            </w:pPr>
            <w:r>
              <w:t>[should be amended to 6 months]</w:t>
            </w:r>
          </w:p>
        </w:tc>
      </w:tr>
      <w:tr w:rsidR="00D54429" w:rsidRPr="00D54429" w14:paraId="598793F5" w14:textId="77777777" w:rsidTr="00811767">
        <w:trPr>
          <w:trHeight w:val="249"/>
        </w:trPr>
        <w:tc>
          <w:tcPr>
            <w:tcW w:w="0" w:type="auto"/>
          </w:tcPr>
          <w:p w14:paraId="6AA311A3" w14:textId="77777777" w:rsidR="00D54429" w:rsidRPr="00D54429" w:rsidRDefault="00D54429" w:rsidP="00D54429">
            <w:pPr>
              <w:pStyle w:val="Text1nonumber"/>
            </w:pPr>
            <w:r w:rsidRPr="00D54429">
              <w:t>The President of Employment Tribunals (England and Wales) and the Regional Employment Judges</w:t>
            </w:r>
          </w:p>
        </w:tc>
        <w:tc>
          <w:tcPr>
            <w:tcW w:w="0" w:type="auto"/>
          </w:tcPr>
          <w:p w14:paraId="0CE8794D" w14:textId="77777777" w:rsidR="00D54429" w:rsidRPr="00D54429" w:rsidRDefault="00D54429" w:rsidP="00D54429">
            <w:pPr>
              <w:pStyle w:val="Text1nonumber"/>
            </w:pPr>
            <w:r w:rsidRPr="00D54429">
              <w:t>The President of Employment Tribunals (England and Wales) and the Regional Employment Judges</w:t>
            </w:r>
          </w:p>
        </w:tc>
        <w:tc>
          <w:tcPr>
            <w:tcW w:w="0" w:type="auto"/>
          </w:tcPr>
          <w:p w14:paraId="4D8245B4" w14:textId="77777777" w:rsidR="00D54429" w:rsidRPr="00D54429" w:rsidRDefault="00D54429" w:rsidP="00D54429">
            <w:pPr>
              <w:pStyle w:val="Text1nonumber"/>
            </w:pPr>
            <w:r w:rsidRPr="00D54429">
              <w:t>Yes, generally</w:t>
            </w:r>
          </w:p>
        </w:tc>
        <w:tc>
          <w:tcPr>
            <w:tcW w:w="0" w:type="auto"/>
          </w:tcPr>
          <w:p w14:paraId="19B8F637" w14:textId="77777777" w:rsidR="00D54429" w:rsidRPr="00D54429" w:rsidRDefault="00D54429" w:rsidP="00D54429">
            <w:pPr>
              <w:pStyle w:val="Text1nonumber"/>
            </w:pPr>
            <w:r w:rsidRPr="00D54429">
              <w:t>Yes, six months in all cases. The existing three-month time limit is, in our view, too short and in our experience, can have the effect of forcing employees to bring claims before exhausting internal grievance procedures which may resolve matters informally.</w:t>
            </w:r>
          </w:p>
        </w:tc>
        <w:tc>
          <w:tcPr>
            <w:tcW w:w="0" w:type="auto"/>
            <w:shd w:val="clear" w:color="auto" w:fill="auto"/>
          </w:tcPr>
          <w:p w14:paraId="67CA5E11" w14:textId="226D1342" w:rsidR="00D54429" w:rsidRPr="00D54429" w:rsidRDefault="00811767" w:rsidP="00D54429">
            <w:pPr>
              <w:pStyle w:val="Text1nonumber"/>
            </w:pPr>
            <w:r>
              <w:t>[six months in all cases]</w:t>
            </w:r>
          </w:p>
        </w:tc>
      </w:tr>
      <w:tr w:rsidR="00D54429" w:rsidRPr="00D54429" w14:paraId="49802375" w14:textId="77777777" w:rsidTr="00811767">
        <w:trPr>
          <w:trHeight w:val="249"/>
        </w:trPr>
        <w:tc>
          <w:tcPr>
            <w:tcW w:w="0" w:type="auto"/>
          </w:tcPr>
          <w:p w14:paraId="4143F96B" w14:textId="77777777" w:rsidR="00D54429" w:rsidRPr="00D54429" w:rsidRDefault="00D54429" w:rsidP="00D54429">
            <w:pPr>
              <w:pStyle w:val="Text1nonumber"/>
            </w:pPr>
            <w:r w:rsidRPr="00D54429">
              <w:t>JUSTICE</w:t>
            </w:r>
          </w:p>
        </w:tc>
        <w:tc>
          <w:tcPr>
            <w:tcW w:w="0" w:type="auto"/>
          </w:tcPr>
          <w:p w14:paraId="67C4486C" w14:textId="77777777" w:rsidR="00D54429" w:rsidRPr="00D54429" w:rsidRDefault="00D54429" w:rsidP="00D54429">
            <w:pPr>
              <w:pStyle w:val="Text1nonumber"/>
            </w:pPr>
            <w:r w:rsidRPr="00D54429">
              <w:t>JUSTICE</w:t>
            </w:r>
          </w:p>
        </w:tc>
        <w:tc>
          <w:tcPr>
            <w:tcW w:w="0" w:type="auto"/>
          </w:tcPr>
          <w:p w14:paraId="701B4D2B" w14:textId="77777777" w:rsidR="00D54429" w:rsidRPr="00D54429" w:rsidRDefault="00D54429" w:rsidP="00D54429">
            <w:pPr>
              <w:pStyle w:val="Text1nonumber"/>
            </w:pPr>
            <w:r w:rsidRPr="00D54429">
              <w:t>Yes, generally</w:t>
            </w:r>
          </w:p>
        </w:tc>
        <w:tc>
          <w:tcPr>
            <w:tcW w:w="0" w:type="auto"/>
          </w:tcPr>
          <w:p w14:paraId="73BB38DD" w14:textId="1C1BB00F" w:rsidR="00D54429" w:rsidRPr="00D54429" w:rsidRDefault="00D54429" w:rsidP="00D54429">
            <w:pPr>
              <w:pStyle w:val="Text1nonumber"/>
            </w:pPr>
            <w:r w:rsidRPr="00D54429">
              <w:t>We are of the view that the statutory time limit for making a complaint to employment</w:t>
            </w:r>
            <w:r w:rsidR="00811767">
              <w:t xml:space="preserve"> </w:t>
            </w:r>
            <w:r w:rsidRPr="00D54429">
              <w:t>tribunals ought to be lengthened from three months to six months.</w:t>
            </w:r>
          </w:p>
          <w:p w14:paraId="2F07E97A" w14:textId="7E4AA8B3" w:rsidR="00D54429" w:rsidRPr="00D54429" w:rsidRDefault="00D54429" w:rsidP="00D54429">
            <w:pPr>
              <w:pStyle w:val="Text1nonumber"/>
            </w:pPr>
            <w:r w:rsidRPr="00D54429">
              <w:t>There are number of reasons why employees may not be able to bring a claim within</w:t>
            </w:r>
            <w:r w:rsidR="00811767">
              <w:t xml:space="preserve"> </w:t>
            </w:r>
            <w:r w:rsidRPr="00D54429">
              <w:t>the three-month time limit:</w:t>
            </w:r>
          </w:p>
          <w:p w14:paraId="2F730BED" w14:textId="3C4A7886" w:rsidR="00D54429" w:rsidRPr="00D54429" w:rsidRDefault="00D54429" w:rsidP="00D54429">
            <w:pPr>
              <w:pStyle w:val="Text1nonumber"/>
            </w:pPr>
            <w:r w:rsidRPr="00D54429">
              <w:t>(a) An employee may not be in a position to submit a claim within three months</w:t>
            </w:r>
            <w:r w:rsidR="00811767">
              <w:t xml:space="preserve"> </w:t>
            </w:r>
            <w:r w:rsidRPr="00D54429">
              <w:t>because of the circumstances in which they were dismissed, for example if they</w:t>
            </w:r>
            <w:r w:rsidR="00811767">
              <w:t xml:space="preserve"> </w:t>
            </w:r>
            <w:r w:rsidRPr="00D54429">
              <w:t>were dismissed whilst pregnant, on maternity leave or ill.</w:t>
            </w:r>
          </w:p>
          <w:p w14:paraId="145FCACE" w14:textId="438AD4DC" w:rsidR="00D54429" w:rsidRPr="00D54429" w:rsidRDefault="00D54429" w:rsidP="00D54429">
            <w:pPr>
              <w:pStyle w:val="Text1nonumber"/>
            </w:pPr>
            <w:r w:rsidRPr="00D54429">
              <w:t>(b) Putative claimants are likely to have more difficulty in assessing whether they</w:t>
            </w:r>
            <w:r w:rsidR="00811767">
              <w:t xml:space="preserve"> </w:t>
            </w:r>
            <w:r w:rsidRPr="00D54429">
              <w:t>have a potential claim and obtaining legal advice on the relative merits of such a</w:t>
            </w:r>
            <w:r w:rsidR="00811767">
              <w:t xml:space="preserve"> </w:t>
            </w:r>
            <w:r w:rsidRPr="00D54429">
              <w:t>claim following cuts to publicly funded legal aid and resultant advice deserts in</w:t>
            </w:r>
            <w:r w:rsidR="00811767">
              <w:t xml:space="preserve"> </w:t>
            </w:r>
            <w:r w:rsidRPr="00D54429">
              <w:t>some parts of the country. Further, lower levels of unionisation mean that a</w:t>
            </w:r>
            <w:r w:rsidR="00811767">
              <w:t xml:space="preserve"> </w:t>
            </w:r>
            <w:r w:rsidRPr="00D54429">
              <w:t>higher proportion of workers do not have access to union advice and support.</w:t>
            </w:r>
          </w:p>
          <w:p w14:paraId="415669E6" w14:textId="78817CDA" w:rsidR="00D54429" w:rsidRPr="00D54429" w:rsidRDefault="00D54429" w:rsidP="00D54429">
            <w:pPr>
              <w:pStyle w:val="Text1nonumber"/>
            </w:pPr>
            <w:r w:rsidRPr="00D54429">
              <w:t>Whilst we understand that the longer the time between the act(s) complained of and</w:t>
            </w:r>
            <w:r w:rsidR="00811767">
              <w:t xml:space="preserve"> </w:t>
            </w:r>
            <w:r w:rsidRPr="00D54429">
              <w:t>the hearing the more memories fade, claims are already being heard long after</w:t>
            </w:r>
            <w:r w:rsidR="00811767">
              <w:t xml:space="preserve"> </w:t>
            </w:r>
            <w:r w:rsidRPr="00D54429">
              <w:t>events took place due to lengthy waiting times in the employment tribunal from filing</w:t>
            </w:r>
            <w:r w:rsidR="00811767">
              <w:t xml:space="preserve"> </w:t>
            </w:r>
            <w:r w:rsidRPr="00D54429">
              <w:t>to hearing. [Official statistics show that the average age of case at clearance in the employment tribunal in</w:t>
            </w:r>
            <w:r w:rsidR="00811767">
              <w:t xml:space="preserve"> </w:t>
            </w:r>
            <w:r w:rsidRPr="00D54429">
              <w:t>2017/18 was 27 weeks. Ministry of Justice, Tribunals and gender recognition certificate statistics</w:t>
            </w:r>
            <w:r w:rsidR="00811767">
              <w:t xml:space="preserve"> </w:t>
            </w:r>
            <w:r w:rsidRPr="00D54429">
              <w:t>quarterly: April to June 2018, Main Tables (April to June 2018), available at</w:t>
            </w:r>
            <w:r w:rsidR="00811767">
              <w:t xml:space="preserve"> </w:t>
            </w:r>
            <w:r w:rsidRPr="00D54429">
              <w:t>https://www.gov.uk/government/statistics/tribunals-and-gender-recognition-certificate-statisticsquarterly-april-to-june-2018. However, Ministry of Justice data elsewhere has put the average waiting</w:t>
            </w:r>
            <w:r w:rsidR="00811767">
              <w:t xml:space="preserve"> </w:t>
            </w:r>
            <w:r w:rsidRPr="00D54429">
              <w:t>time between the filing and a hearing at 207 days (or 29.6 weeks) in the 12 months to 31 March 2018,</w:t>
            </w:r>
            <w:r w:rsidR="00811767">
              <w:t xml:space="preserve"> </w:t>
            </w:r>
            <w:r w:rsidRPr="00D54429">
              <w:t xml:space="preserve">see </w:t>
            </w:r>
            <w:r w:rsidR="00811767">
              <w:t>h</w:t>
            </w:r>
            <w:r w:rsidRPr="00D54429">
              <w:t>ttps://www.personneltoday.com/hr/employment-tribunal-hearing-delays-rise-to-seven-months/]  Further, three months is also far shorter than limitation periods in most other areas of the civil justice system.</w:t>
            </w:r>
          </w:p>
          <w:p w14:paraId="2B2978F1" w14:textId="77777777" w:rsidR="00D54429" w:rsidRPr="00D54429" w:rsidRDefault="00D54429" w:rsidP="00D54429">
            <w:pPr>
              <w:pStyle w:val="Text1nonumber"/>
            </w:pPr>
            <w:r w:rsidRPr="00D54429">
              <w:t>In addition, the three-month statutory time limit was appropriate when record keeping was largely paper based, but the rationale for short time limits is weaker in an age of digital correspondence and record keeping. We therefore believe that the advantages of extending the time limit outweigh the disadvantages of not doing so.</w:t>
            </w:r>
          </w:p>
        </w:tc>
        <w:tc>
          <w:tcPr>
            <w:tcW w:w="0" w:type="auto"/>
            <w:shd w:val="clear" w:color="auto" w:fill="auto"/>
          </w:tcPr>
          <w:p w14:paraId="71118DF7" w14:textId="77777777" w:rsidR="00D54429" w:rsidRPr="00D54429" w:rsidRDefault="00D54429" w:rsidP="00D54429">
            <w:pPr>
              <w:pStyle w:val="Text1nonumber"/>
            </w:pPr>
            <w:r w:rsidRPr="00D54429">
              <w:t>We propose six months both to limit any detriment that may be caused by the fading of memories and also to standardise the time limit across statutory claims. Having different time limits applicable to different claims lacks clarity and certainty for claimants.</w:t>
            </w:r>
          </w:p>
        </w:tc>
      </w:tr>
      <w:tr w:rsidR="00D54429" w:rsidRPr="00D54429" w14:paraId="77DD3A0C" w14:textId="77777777" w:rsidTr="00811767">
        <w:trPr>
          <w:trHeight w:val="249"/>
        </w:trPr>
        <w:tc>
          <w:tcPr>
            <w:tcW w:w="0" w:type="auto"/>
          </w:tcPr>
          <w:p w14:paraId="53DD1A8A" w14:textId="77777777" w:rsidR="00D54429" w:rsidRPr="00D54429" w:rsidRDefault="00D54429" w:rsidP="00D54429">
            <w:pPr>
              <w:pStyle w:val="Text1nonumber"/>
            </w:pPr>
            <w:r w:rsidRPr="00D54429">
              <w:t>President of the Industrial Tribunal and Fair Employment Tribunal</w:t>
            </w:r>
          </w:p>
        </w:tc>
        <w:tc>
          <w:tcPr>
            <w:tcW w:w="0" w:type="auto"/>
          </w:tcPr>
          <w:p w14:paraId="64501492" w14:textId="77777777" w:rsidR="00D54429" w:rsidRPr="00D54429" w:rsidRDefault="00D54429" w:rsidP="00D54429">
            <w:pPr>
              <w:pStyle w:val="Text1nonumber"/>
            </w:pPr>
            <w:r w:rsidRPr="00D54429">
              <w:t>President of the Industrial Tribunal and Fair Employment Tribunal</w:t>
            </w:r>
          </w:p>
        </w:tc>
        <w:tc>
          <w:tcPr>
            <w:tcW w:w="0" w:type="auto"/>
          </w:tcPr>
          <w:p w14:paraId="6F320937" w14:textId="77777777" w:rsidR="00D54429" w:rsidRPr="00D54429" w:rsidRDefault="00D54429" w:rsidP="00D54429">
            <w:pPr>
              <w:pStyle w:val="Text1nonumber"/>
            </w:pPr>
            <w:r w:rsidRPr="00D54429">
              <w:t>Yes, generally</w:t>
            </w:r>
          </w:p>
        </w:tc>
        <w:tc>
          <w:tcPr>
            <w:tcW w:w="0" w:type="auto"/>
          </w:tcPr>
          <w:p w14:paraId="6D987D90" w14:textId="77777777" w:rsidR="00D54429" w:rsidRPr="00D54429" w:rsidRDefault="00D54429" w:rsidP="00D54429">
            <w:pPr>
              <w:pStyle w:val="Text1nonumber"/>
            </w:pPr>
            <w:r w:rsidRPr="00D54429">
              <w:t>[In agreement with the response from the President of the Employment Tribunals and Regional Employment Judges].</w:t>
            </w:r>
          </w:p>
        </w:tc>
        <w:tc>
          <w:tcPr>
            <w:tcW w:w="0" w:type="auto"/>
            <w:shd w:val="clear" w:color="auto" w:fill="auto"/>
          </w:tcPr>
          <w:p w14:paraId="0E15DD73" w14:textId="77777777" w:rsidR="00D54429" w:rsidRPr="00D54429" w:rsidRDefault="00D54429" w:rsidP="00D54429">
            <w:pPr>
              <w:pStyle w:val="Text1nonumber"/>
            </w:pPr>
            <w:r w:rsidRPr="00D54429">
              <w:t>[In agreement with the response from the President of the Employment Tribunals and Regional Employment Judges].</w:t>
            </w:r>
          </w:p>
        </w:tc>
      </w:tr>
      <w:tr w:rsidR="00D54429" w:rsidRPr="00D54429" w14:paraId="0C7011D2" w14:textId="77777777" w:rsidTr="00811767">
        <w:trPr>
          <w:trHeight w:val="249"/>
        </w:trPr>
        <w:tc>
          <w:tcPr>
            <w:tcW w:w="0" w:type="auto"/>
          </w:tcPr>
          <w:p w14:paraId="7D08E42E" w14:textId="77777777" w:rsidR="00D54429" w:rsidRPr="00D54429" w:rsidRDefault="00D54429" w:rsidP="00D54429">
            <w:pPr>
              <w:pStyle w:val="Text1nonumber"/>
            </w:pPr>
            <w:r w:rsidRPr="00D54429">
              <w:t>Employment Lawyers Association</w:t>
            </w:r>
          </w:p>
        </w:tc>
        <w:tc>
          <w:tcPr>
            <w:tcW w:w="0" w:type="auto"/>
          </w:tcPr>
          <w:p w14:paraId="5926A26F" w14:textId="77777777" w:rsidR="00D54429" w:rsidRPr="00D54429" w:rsidRDefault="00D54429" w:rsidP="00D54429">
            <w:pPr>
              <w:pStyle w:val="Text1nonumber"/>
            </w:pPr>
            <w:r w:rsidRPr="00D54429">
              <w:t>Employment Lawyers Association</w:t>
            </w:r>
          </w:p>
        </w:tc>
        <w:tc>
          <w:tcPr>
            <w:tcW w:w="0" w:type="auto"/>
          </w:tcPr>
          <w:p w14:paraId="3A32618E" w14:textId="77777777" w:rsidR="00D54429" w:rsidRPr="00D54429" w:rsidRDefault="00D54429" w:rsidP="00D54429">
            <w:pPr>
              <w:pStyle w:val="Text1nonumber"/>
            </w:pPr>
            <w:r w:rsidRPr="00D54429">
              <w:t>Yes, generally</w:t>
            </w:r>
          </w:p>
        </w:tc>
        <w:tc>
          <w:tcPr>
            <w:tcW w:w="0" w:type="auto"/>
          </w:tcPr>
          <w:p w14:paraId="39D54746" w14:textId="77777777" w:rsidR="00D54429" w:rsidRPr="00D54429" w:rsidRDefault="00D54429" w:rsidP="00D54429">
            <w:pPr>
              <w:pStyle w:val="Text1nonumber"/>
            </w:pPr>
            <w:r w:rsidRPr="00D54429">
              <w:t>Not all of our members agree, but some believe that the balance of advantage is in favour of making the time limit six months in all cases in which the employment tribunals have exclusive jurisdiction.</w:t>
            </w:r>
          </w:p>
          <w:p w14:paraId="461C153B" w14:textId="77777777" w:rsidR="00D54429" w:rsidRPr="00D54429" w:rsidRDefault="00D54429" w:rsidP="00D54429">
            <w:pPr>
              <w:pStyle w:val="Text1nonumber"/>
            </w:pPr>
            <w:r w:rsidRPr="00D54429">
              <w:t>For many of our members the present position is that it is somewhat of a patchwork, likely to confuse and mislead prospective claimants, particularly those who lack access to professional advice. [The time limits for almost all claims in employment tribunals are now subject to the additional complication that if a claim is referred to ACAS for Early Conciliation before the primary limitation period for the claim has expired, the time between that referral and the issue of an Early Conciliation Certificate does not count against the claimant, and time is automatically extended if necessary so that a claim need only be presented within a month of the issue of the certificate.  This means that in practice a three month limit may be as long as five months, and a six month limit as long as eight months, depending on the duration of the Early Conciliation period.  Given the Early Conciliation regime is likely to remain, some of our members believe this mitigates against allowing the Employment Tribunals to have discretion to extend time.]  As examples:</w:t>
            </w:r>
          </w:p>
          <w:p w14:paraId="3E67593E" w14:textId="77777777" w:rsidR="00D54429" w:rsidRPr="00D54429" w:rsidRDefault="00D54429" w:rsidP="00D54429">
            <w:pPr>
              <w:pStyle w:val="Text1nonumber"/>
            </w:pPr>
            <w:r w:rsidRPr="00D54429">
              <w:t>(a)</w:t>
            </w:r>
            <w:r w:rsidRPr="00D54429">
              <w:tab/>
              <w:t xml:space="preserve">Whilst most claims under provisions contained in the Employment Rights Act 1996 must be presented within three months of the act or omission, or last act or omission, complained of, claims for redundancy payments have a time limit of six months (which we note has applied since the first introduction of rights to such payments in 1965, without, as far as we are aware, any difficulty arising from this more generous time limit). </w:t>
            </w:r>
          </w:p>
          <w:p w14:paraId="1DD76D14" w14:textId="77777777" w:rsidR="00D54429" w:rsidRPr="00D54429" w:rsidRDefault="00D54429" w:rsidP="00D54429">
            <w:pPr>
              <w:pStyle w:val="Text1nonumber"/>
            </w:pPr>
            <w:r w:rsidRPr="00D54429">
              <w:t>(b)</w:t>
            </w:r>
            <w:r w:rsidRPr="00D54429">
              <w:tab/>
              <w:t>Claims in relation to written particulars of employment can be brought at any time during the claimant’s employment or within three months after the effective date of termination; in practice such claims may be brought many years after the employer’s obligation to issue particulars first crystallised. Again we are not aware that this has caused any particular difficulty.</w:t>
            </w:r>
          </w:p>
          <w:p w14:paraId="6C804BAA" w14:textId="77777777" w:rsidR="00D54429" w:rsidRPr="00D54429" w:rsidRDefault="00D54429" w:rsidP="00D54429">
            <w:pPr>
              <w:pStyle w:val="Text1nonumber"/>
            </w:pPr>
            <w:r w:rsidRPr="00D54429">
              <w:t>(c)</w:t>
            </w:r>
            <w:r w:rsidRPr="00D54429">
              <w:tab/>
              <w:t xml:space="preserve">Claims in respect of unlawful deductions have a three month time limit, but time only runs from the last date on which the employer could lawfully have made the payment in issue, which may be later than the date of termination of employment. Moreover if a claim is brought which is in time in relation to any unlawful deduction, the claim may embrace earlier deductions forming part of a series, subject to a longstop introduced in 2015 of two years back from the date of the claim.  [See the Deduction from Wages (Limitation) Regulations 2014, applying to claims first presented on or after 1Jjuly 2015.] </w:t>
            </w:r>
          </w:p>
          <w:p w14:paraId="10E3A9D4" w14:textId="77777777" w:rsidR="00D54429" w:rsidRPr="00D54429" w:rsidRDefault="00D54429" w:rsidP="00D54429">
            <w:pPr>
              <w:pStyle w:val="Text1nonumber"/>
            </w:pPr>
            <w:r w:rsidRPr="00D54429">
              <w:t>(d)</w:t>
            </w:r>
            <w:r w:rsidRPr="00D54429">
              <w:tab/>
              <w:t>For contractual claims, the time limit is three months from the date of termination, but claims may be brought which are ‘outstanding’ at the date of termination, which may therefore have arisen from a breach of contract, or relate to money owed under the contract, at any time within the contractual limitation period of six years prior to the date of termination.</w:t>
            </w:r>
          </w:p>
          <w:p w14:paraId="08F6E13E" w14:textId="77777777" w:rsidR="00D54429" w:rsidRPr="00D54429" w:rsidRDefault="00D54429" w:rsidP="00D54429">
            <w:pPr>
              <w:pStyle w:val="Text1nonumber"/>
            </w:pPr>
            <w:r w:rsidRPr="00D54429">
              <w:t>(e)</w:t>
            </w:r>
            <w:r w:rsidRPr="00D54429">
              <w:tab/>
              <w:t xml:space="preserve">Equal pay claims may be brought at any time during the currency of the claimant’s employment, or within six months of the date of termination or transfer to another employer; in any case claimants can seek arrears of pay for the full six-year contractual limitation period. Equal pay claims are doubly anomalous; claims may be made in the County Court at any time within the six year limitation period, and thus up to six years after the date of termination (although with diminishing value over time). </w:t>
            </w:r>
          </w:p>
          <w:p w14:paraId="022BB5FC" w14:textId="77777777" w:rsidR="00D54429" w:rsidRPr="00D54429" w:rsidRDefault="00D54429" w:rsidP="00D54429">
            <w:pPr>
              <w:pStyle w:val="Text1nonumber"/>
            </w:pPr>
            <w:r w:rsidRPr="00D54429">
              <w:t>(f)</w:t>
            </w:r>
            <w:r w:rsidRPr="00D54429">
              <w:tab/>
              <w:t>By contrast discrimination claims have a time limit of three months from the date of the act or omission, or last such, complained of. The division between contractual pay issues (equal pay) and non-contractual benefit issues (sex discrimination) may mean that the question whether a claim is in time can only be determined by resolution of a disputed question concerning the contractual status of, say, a bonus.</w:t>
            </w:r>
          </w:p>
          <w:p w14:paraId="61F12956" w14:textId="77777777" w:rsidR="00D54429" w:rsidRPr="00D54429" w:rsidRDefault="00D54429" w:rsidP="00D54429">
            <w:pPr>
              <w:pStyle w:val="Text1nonumber"/>
            </w:pPr>
            <w:r w:rsidRPr="00D54429">
              <w:t>These differences may mean that where more than one claim is brought by the same individual in the same proceedings, different limitation rules mean that one or some claims are in time and justiciable, whilst others are not.</w:t>
            </w:r>
          </w:p>
          <w:p w14:paraId="7BCBA933" w14:textId="77777777" w:rsidR="00D54429" w:rsidRPr="00D54429" w:rsidRDefault="00D54429" w:rsidP="00D54429">
            <w:pPr>
              <w:pStyle w:val="Text1nonumber"/>
            </w:pPr>
            <w:r w:rsidRPr="00D54429">
              <w:t>Whilst a tribunal is permitted to exercise its discretion to extend time limits in certain circumstances, such preliminary matters are likely to extend the time taken for a case to be heard; and it is unlikely that Parliament intended that this discretion should be relied upon as a matter of course to remedy a short limitation period.</w:t>
            </w:r>
          </w:p>
          <w:p w14:paraId="4F26FC04" w14:textId="77777777" w:rsidR="00D54429" w:rsidRPr="00D54429" w:rsidRDefault="00D54429" w:rsidP="00D54429">
            <w:pPr>
              <w:pStyle w:val="Text1nonumber"/>
            </w:pPr>
            <w:r w:rsidRPr="00D54429">
              <w:t>There are also concerns that the more common three month time limit causes serious injustice in a significant number of cases in which individuals who may have a genuine claim fail to start proceedings in time. There may be any of a number of reasons for this in individual cases, including not being aware of time limits at all, not having access to legal or other professional advice and assistance, awaiting the outcome of an appeal (appeal procedures are often quite protracted in the public sector in particular) or being too preoccupied with the consequences of losing their job and income. We appreciate that many of these reasons operated more effectively to curtail access to justice whilst employment tribunal fees were in place, but the abolition of fees does not mean that these problems no longer cause claimants to miss the deadline for instituting claims; moreover it cannot be assumed that the government will not seek to reintroduce a fees regime, which would inevitably create some risk of aggravating the factors leading to claims not being made in time.</w:t>
            </w:r>
          </w:p>
          <w:p w14:paraId="259F1446" w14:textId="77777777" w:rsidR="00D54429" w:rsidRPr="00D54429" w:rsidRDefault="00D54429" w:rsidP="00D54429">
            <w:pPr>
              <w:pStyle w:val="Text1nonumber"/>
            </w:pPr>
            <w:r w:rsidRPr="00D54429">
              <w:t>As a further point, time limits go to jurisdiction, with the consequence that even marginal lateness of a day, or even less, is an absolute bar to the claim being heard, regardless of its merits and of whether there has been any prejudice to the respondent as a result of the late presentation of the claim, unless the tribunal is persuaded that the conditions for an extension of time are met. This in turn leads to considerable numbers of preliminary hearings simply to determine whether the case can be heard at all. This has undesirable consequences which include expense to the claimant and the respondent, additional burdens on the tribunal system, and delay in those cases in which an extension of time is granted, in the substance of the case reaching trial. These are disadvantages to both parties. We accept that the problems outlined are particularly associated with those jurisdictions where an extension of time requires that the tribunal is persuaded that it was not reasonably practicable to present the claim in time, and that the ‘just and equitable’ test for an extension of time affords more opportunity to mitigate the strictness of the primary time limit (a point to which we return in our response to Question 3). However even where there is a facility to extend time on a just and equitable basis, the initial time limit is relatively short, and the problems outlined above all in our experience do arise regularly.</w:t>
            </w:r>
          </w:p>
          <w:p w14:paraId="62D98DB4" w14:textId="77777777" w:rsidR="00D54429" w:rsidRPr="00D54429" w:rsidRDefault="00D54429" w:rsidP="00D54429">
            <w:pPr>
              <w:pStyle w:val="Text1nonumber"/>
            </w:pPr>
            <w:r w:rsidRPr="00D54429">
              <w:t xml:space="preserve">We recognise that employers may benefit from there being a relatively short time limit for claims, in two ways in particular; the first is that it is not necessary to retain records relating to former employees, disciplinary processes etc., for an unduly long period, an important consideration given the much stricter controls on the retention of personal data under the General Data Protection Regulation and the Data Protection Act 2018 [Although in reality, employers are likely to keep employee information for at least 6 years, in case of breach of contract claims in the civil courts]; the second is that the longer the delay before an employer becomes aware of proceedings, the more likely there will be problems with witnesses’ recollection of events, and indeed with witness availability. </w:t>
            </w:r>
          </w:p>
          <w:p w14:paraId="4F1E2F25" w14:textId="77777777" w:rsidR="00D54429" w:rsidRPr="00D54429" w:rsidRDefault="00D54429" w:rsidP="00D54429">
            <w:pPr>
              <w:pStyle w:val="Text1nonumber"/>
            </w:pPr>
            <w:r w:rsidRPr="00D54429">
              <w:t>However these points have to be balanced against the very serious prospect of claimants with genuine claims being prevented from having their claims heard at all. Endemic delays in the hearing of cases resulting from the under-resourcing of tribunals create at least as many problems of witness availability and reliability of evidence as the possibility of up to three months more elapsing before claims are instituted, as has been the recent experience of employment law practitioners, with listings for hearings being set over a year after the claim was lodged. Some of our members therefore, do believe the balance is in favour of enabling claims to be brought within a standard time limit of six months from the date of the act or omission, or last act or omission, relied on in the claim.</w:t>
            </w:r>
          </w:p>
          <w:p w14:paraId="540388D7" w14:textId="77777777" w:rsidR="00D54429" w:rsidRPr="00D54429" w:rsidRDefault="00D54429" w:rsidP="00D54429">
            <w:pPr>
              <w:pStyle w:val="Text1nonumber"/>
            </w:pPr>
            <w:r w:rsidRPr="00D54429">
              <w:t>Importantly, in this respect, support may be drawn from the conclusions and recommendations of the June 2016 Parliamentary Justice Select Committee - Courts and Tribunal Fees Report, where at paragraph 79, it states that, “further special consideration should be given to the position of women alleging maternity or pregnancy discrimination, for whom, at the least, the time limit of three months for bringing a claim should be reviewed”. There are also the conclusions of the House of Commons Women and Equalities Report into Pregnancy and Discrimination published in August 2016[https://publications.parliament.uk/pa/cm201617/cmselect/cmwomeq/90/9008.htm#_idTextAnchor054]  at paragraphs 141 – 143 which state that “there is clear evidence of a need to extend the limit for new and expectant mothers. We therefore endorse the Justice Committee’s recommendation that the Government review the three-month time limit for bringing a claim in maternity and pregnancy discrimination cases. We suggest that six months would be a more suitable time limit”.</w:t>
            </w:r>
          </w:p>
          <w:p w14:paraId="26A57740" w14:textId="77777777" w:rsidR="00D54429" w:rsidRPr="00D54429" w:rsidRDefault="00D54429" w:rsidP="00D54429">
            <w:pPr>
              <w:pStyle w:val="Text1nonumber"/>
            </w:pPr>
          </w:p>
        </w:tc>
        <w:tc>
          <w:tcPr>
            <w:tcW w:w="0" w:type="auto"/>
            <w:shd w:val="clear" w:color="auto" w:fill="auto"/>
          </w:tcPr>
          <w:p w14:paraId="34DC8F3E" w14:textId="3024FFB4" w:rsidR="00D54429" w:rsidRPr="00D54429" w:rsidRDefault="00811767" w:rsidP="00D54429">
            <w:pPr>
              <w:pStyle w:val="Text1nonumber"/>
            </w:pPr>
            <w:r>
              <w:t>[six months in all cases]</w:t>
            </w:r>
          </w:p>
        </w:tc>
      </w:tr>
      <w:tr w:rsidR="00D54429" w:rsidRPr="00D54429" w14:paraId="57136CD6" w14:textId="77777777" w:rsidTr="00811767">
        <w:trPr>
          <w:trHeight w:val="249"/>
        </w:trPr>
        <w:tc>
          <w:tcPr>
            <w:tcW w:w="0" w:type="auto"/>
          </w:tcPr>
          <w:p w14:paraId="42686607" w14:textId="77777777" w:rsidR="00D54429" w:rsidRPr="00D54429" w:rsidRDefault="00D54429" w:rsidP="00D54429">
            <w:pPr>
              <w:pStyle w:val="Text1nonumber"/>
            </w:pPr>
            <w:r w:rsidRPr="00D54429">
              <w:t>Protect</w:t>
            </w:r>
          </w:p>
        </w:tc>
        <w:tc>
          <w:tcPr>
            <w:tcW w:w="0" w:type="auto"/>
          </w:tcPr>
          <w:p w14:paraId="3A1EF1FC" w14:textId="77777777" w:rsidR="00D54429" w:rsidRPr="00D54429" w:rsidRDefault="00D54429" w:rsidP="00D54429">
            <w:pPr>
              <w:pStyle w:val="Text1nonumber"/>
            </w:pPr>
            <w:r w:rsidRPr="00D54429">
              <w:t>Protect</w:t>
            </w:r>
          </w:p>
        </w:tc>
        <w:tc>
          <w:tcPr>
            <w:tcW w:w="0" w:type="auto"/>
          </w:tcPr>
          <w:p w14:paraId="50362969" w14:textId="77777777" w:rsidR="00D54429" w:rsidRPr="00D54429" w:rsidRDefault="00D54429" w:rsidP="00D54429">
            <w:pPr>
              <w:pStyle w:val="Text1nonumber"/>
            </w:pPr>
            <w:r w:rsidRPr="00D54429">
              <w:t>Yes, generally</w:t>
            </w:r>
          </w:p>
        </w:tc>
        <w:tc>
          <w:tcPr>
            <w:tcW w:w="0" w:type="auto"/>
          </w:tcPr>
          <w:p w14:paraId="48DF8B51" w14:textId="77777777" w:rsidR="00D54429" w:rsidRPr="00D54429" w:rsidRDefault="00D54429" w:rsidP="00D54429">
            <w:pPr>
              <w:pStyle w:val="Text1nonumber"/>
            </w:pPr>
            <w:r w:rsidRPr="00D54429">
              <w:t xml:space="preserve">[INTRODUCTION] </w:t>
            </w:r>
          </w:p>
          <w:p w14:paraId="42F08B07" w14:textId="77777777" w:rsidR="00D54429" w:rsidRPr="00D54429" w:rsidRDefault="00D54429" w:rsidP="00D54429">
            <w:pPr>
              <w:pStyle w:val="Text1nonumber"/>
            </w:pPr>
            <w:r w:rsidRPr="00D54429">
              <w:t>We were instrumental in campaigning for and the drafting of the legal protection for whistleblowers the Public Interest Disclosure Act 1998 (PIDA) which sets a framework of employment rights for whistleblowers within the larger Employment Rights Act 1998.</w:t>
            </w:r>
          </w:p>
          <w:p w14:paraId="211254E6" w14:textId="77777777" w:rsidR="00D54429" w:rsidRPr="00D54429" w:rsidRDefault="00D54429" w:rsidP="00D54429">
            <w:pPr>
              <w:pStyle w:val="Text1nonumber"/>
            </w:pPr>
            <w:r w:rsidRPr="00D54429">
              <w:t xml:space="preserve">[END OF INTRODUCTION]   </w:t>
            </w:r>
          </w:p>
          <w:p w14:paraId="574FCEB9" w14:textId="77777777" w:rsidR="00D54429" w:rsidRPr="00D54429" w:rsidRDefault="00D54429" w:rsidP="00D54429">
            <w:pPr>
              <w:pStyle w:val="Text1nonumber"/>
            </w:pPr>
            <w:r w:rsidRPr="00D54429">
              <w:t>We agree that the current time limit of three months for employment tribunal claims is far too short.  We also agree with the Commission's overall point that delays in hearing dates combined with the increased complexity of employment law means the Employment Tribunal is no longer the speedy informal tribunal system that justifies such short time limits.</w:t>
            </w:r>
          </w:p>
          <w:p w14:paraId="2BBA80E0" w14:textId="77777777" w:rsidR="00D54429" w:rsidRPr="00D54429" w:rsidRDefault="00D54429" w:rsidP="00D54429">
            <w:pPr>
              <w:pStyle w:val="Text1nonumber"/>
            </w:pPr>
            <w:r w:rsidRPr="00D54429">
              <w:t>A large proportion of whistleblowers lack legal representation, our research has shown that 41% of claimants were litigants in person [P.g.26 Whistleblowing: Time for a Change, 5 year Review, Protect Review, 2016].  As a result claimants are often at a significant disadvantage with such a short time limit as the lack of legal representation has a real impact with 53% of claimants with legal advice losing their case while 68% lose as litigants in person [IBID].  Combined with such low awareness when it comes to knowledge of their legal rights as whistleblowers (63% of UK workers either are unaware there is a law protecting whistleblowers or incorrectly believe there is no legal protection) shows that whistleblowers are often at a real disadvantage [Protect and YouGov survey 2011-2018: https://www.protect-advice.org.uk/attitudes-to-whistleblowing/].</w:t>
            </w:r>
          </w:p>
        </w:tc>
        <w:tc>
          <w:tcPr>
            <w:tcW w:w="0" w:type="auto"/>
            <w:shd w:val="clear" w:color="auto" w:fill="auto"/>
          </w:tcPr>
          <w:p w14:paraId="2CEED9E8" w14:textId="77777777" w:rsidR="00D54429" w:rsidRPr="00D54429" w:rsidRDefault="00D54429" w:rsidP="00D54429">
            <w:pPr>
              <w:pStyle w:val="Text1nonumber"/>
            </w:pPr>
            <w:r w:rsidRPr="00D54429">
              <w:t>We have noticed that in the report’s discussion and proposals around increasing time limits the 7 day time limit on interim relief (a sort of reinstatement order) has been forgotten.  As background this is a power for the tribunal to award reinstatement, but the claimant needs to put their claim in within 7 days of dismissal.  This is a very stressful process, doubly so without the assistance of a lawyer. A combination of both the incredibly short timeframe and the lack of legal advice means this is a rarely utilised remedy.  Our suggestion is that this time limit is also extended to one month.  This would balance the rights of the whistleblower to have a fair amount of time to get the claim in, and legal certainty for the employer.</w:t>
            </w:r>
          </w:p>
          <w:p w14:paraId="622A6C86" w14:textId="77777777" w:rsidR="00D54429" w:rsidRPr="00D54429" w:rsidRDefault="00D54429" w:rsidP="00D54429">
            <w:pPr>
              <w:pStyle w:val="Text1nonumber"/>
            </w:pPr>
          </w:p>
          <w:p w14:paraId="10924951" w14:textId="77777777" w:rsidR="00D54429" w:rsidRPr="00D54429" w:rsidRDefault="00D54429" w:rsidP="00D54429">
            <w:pPr>
              <w:pStyle w:val="Text1nonumber"/>
            </w:pPr>
            <w:r w:rsidRPr="00D54429">
              <w:t xml:space="preserve">The legal landscape on time limits is a complex one making this a legally technical area of the law.  Given that the original ethos of the tribunal was for it to be an informal system compared to the civil court structure and given that many claimants are litigants in person, we ask that the extension of time limits be universally applied.  With this in mind we think it is important to avoid a situation different time limits apply to different employment rights.  </w:t>
            </w:r>
          </w:p>
        </w:tc>
      </w:tr>
      <w:tr w:rsidR="00D54429" w:rsidRPr="00D54429" w14:paraId="2B83719F" w14:textId="77777777" w:rsidTr="00811767">
        <w:trPr>
          <w:trHeight w:val="249"/>
        </w:trPr>
        <w:tc>
          <w:tcPr>
            <w:tcW w:w="0" w:type="auto"/>
          </w:tcPr>
          <w:p w14:paraId="1F43215D" w14:textId="77777777" w:rsidR="00D54429" w:rsidRPr="00D54429" w:rsidRDefault="00D54429" w:rsidP="00D54429">
            <w:pPr>
              <w:pStyle w:val="Text1nonumber"/>
            </w:pPr>
            <w:r w:rsidRPr="00D54429">
              <w:t>Thompsons Solicitors</w:t>
            </w:r>
          </w:p>
        </w:tc>
        <w:tc>
          <w:tcPr>
            <w:tcW w:w="0" w:type="auto"/>
          </w:tcPr>
          <w:p w14:paraId="6D63BB88" w14:textId="77777777" w:rsidR="00D54429" w:rsidRPr="00D54429" w:rsidRDefault="00D54429" w:rsidP="00D54429">
            <w:pPr>
              <w:pStyle w:val="Text1nonumber"/>
            </w:pPr>
            <w:r w:rsidRPr="00D54429">
              <w:t>Thompsons Solicitors</w:t>
            </w:r>
          </w:p>
        </w:tc>
        <w:tc>
          <w:tcPr>
            <w:tcW w:w="0" w:type="auto"/>
          </w:tcPr>
          <w:p w14:paraId="261E4CF0" w14:textId="77777777" w:rsidR="00D54429" w:rsidRPr="00D54429" w:rsidRDefault="00D54429" w:rsidP="00D54429">
            <w:pPr>
              <w:pStyle w:val="Text1nonumber"/>
            </w:pPr>
            <w:r w:rsidRPr="00D54429">
              <w:t>Yes, generally</w:t>
            </w:r>
          </w:p>
        </w:tc>
        <w:tc>
          <w:tcPr>
            <w:tcW w:w="0" w:type="auto"/>
          </w:tcPr>
          <w:p w14:paraId="737A68D4" w14:textId="77777777" w:rsidR="00D54429" w:rsidRPr="00D54429" w:rsidRDefault="00D54429" w:rsidP="00D54429">
            <w:pPr>
              <w:pStyle w:val="Text1nonumber"/>
            </w:pPr>
          </w:p>
        </w:tc>
        <w:tc>
          <w:tcPr>
            <w:tcW w:w="0" w:type="auto"/>
            <w:shd w:val="clear" w:color="auto" w:fill="auto"/>
          </w:tcPr>
          <w:p w14:paraId="3F4428A5" w14:textId="43A95BEF" w:rsidR="00D54429" w:rsidRPr="00D54429" w:rsidRDefault="00D54429" w:rsidP="00D54429">
            <w:pPr>
              <w:pStyle w:val="Text1nonumber"/>
            </w:pPr>
            <w:r w:rsidRPr="00D54429">
              <w:t>We consider that the limitation periods should be extended to at least six months, preferably longer.</w:t>
            </w:r>
          </w:p>
          <w:p w14:paraId="5EE2D987" w14:textId="772814C7" w:rsidR="00D54429" w:rsidRPr="00D54429" w:rsidRDefault="00D54429" w:rsidP="00D54429">
            <w:pPr>
              <w:pStyle w:val="Text1nonumber"/>
            </w:pPr>
            <w:r w:rsidRPr="00D54429">
              <w:t>The limitation periods in the Employment Tribunals are out of step with every other limitation period in UK law and, as the consultation notes [2.58], are derived from the desire for speedy resolution of disputes. The Donovan Commission report (which led to the creation of the modern Employment Tribunal system) originally suggested a five working day limitation for unfair dismissal claims to realise this objective.[Royal Commission on Trade Unions and Employers’ Associations, Cmnd. 3623, June 1968 at paragraph 546.] However, we do not agree with the Law Commission that ‘this concept remains valid to some extent’ [2.58].</w:t>
            </w:r>
          </w:p>
          <w:p w14:paraId="3FC00621" w14:textId="77777777" w:rsidR="00D54429" w:rsidRPr="00D54429" w:rsidRDefault="00D54429" w:rsidP="00D54429">
            <w:pPr>
              <w:pStyle w:val="Text1nonumber"/>
            </w:pPr>
            <w:r w:rsidRPr="00D54429">
              <w:t>Speedy justice is certainly desirable, but the original short limitation period was born of a different time and with different considerations. For example, it was based on the idea that ‘ideally, the remedy available to an employee who is found to have been unfairly dismissed is reinstatement in his old job’ [Paragraph 551.] and that tribunals were envisioned to ‘be operating in all major industrial centres and thus easily accessible, the speedy hearing of complaints can be organised’ [Paragraph 548.]. It was also a time when employment law was embryonic, and nothing like the developed and specialised area that it is now. [This is starkly illustrated by comparing the lengths of reported case decisions from the 1970s with their modern counterparts.] Reinstatement orders are extremely rare [E.g. in 2011-2012 (the last year for which these figures were published) 5,100 unfair dismissal claims were upheld by Employment Tribunals and just five orders for reinstatement or re-engagement were made. This proportion is typical. Source: Employment Tribunals and EAT Statistics, 2011-12, Ministry of Justice 20 September 2012.] and the most recent statistics show that the mean age of disposals was 28 weeks for single claims and 133 weeks (down from 318 weeks) for multiple claims. [Tribunals and Gender Recognition Statistics Quarterly, April to June 2018 (Provisional), Ministry of Justice, 13 September 2018 (although it is unclear why the more usual median approach is not adopted)] The National Employment Tribunal User Group minutes, September 2018 record:</w:t>
            </w:r>
          </w:p>
          <w:p w14:paraId="44B80405" w14:textId="77777777" w:rsidR="00D54429" w:rsidRPr="00D54429" w:rsidRDefault="00D54429" w:rsidP="00D54429">
            <w:pPr>
              <w:pStyle w:val="Text1nonumber"/>
            </w:pPr>
            <w:r w:rsidRPr="00D54429">
              <w:t>‘The President explained that it was taking 12-18 months (measured from the ET1) to list open track cases for a final hearing in some regions. These hearings are usually of 5+ days duration.’</w:t>
            </w:r>
          </w:p>
          <w:p w14:paraId="627EFA19" w14:textId="77777777" w:rsidR="00D54429" w:rsidRPr="00D54429" w:rsidRDefault="00D54429" w:rsidP="00D54429">
            <w:pPr>
              <w:pStyle w:val="Text1nonumber"/>
            </w:pPr>
            <w:r w:rsidRPr="00D54429">
              <w:t>Even not accounting for the delays caused by engaging in the ACAS Early Conciliation process, the justification of a speedy resolution is decidedly anachronistic in the modern tribunal system and as such it should carry only an appropriate degree of weight in this question.</w:t>
            </w:r>
          </w:p>
          <w:p w14:paraId="3C4D7975" w14:textId="77777777" w:rsidR="00D54429" w:rsidRPr="00D54429" w:rsidRDefault="00D54429" w:rsidP="00D54429">
            <w:pPr>
              <w:pStyle w:val="Text1nonumber"/>
            </w:pPr>
            <w:r w:rsidRPr="00D54429">
              <w:t>It is axiomatic to say that limitation periods only favour respondents. That being so we cannot identify any pro quo for claimants of the current very short limitation period.</w:t>
            </w:r>
          </w:p>
          <w:p w14:paraId="03395852" w14:textId="77777777" w:rsidR="00D54429" w:rsidRPr="00D54429" w:rsidRDefault="00D54429" w:rsidP="00D54429">
            <w:pPr>
              <w:pStyle w:val="Text1nonumber"/>
            </w:pPr>
            <w:r w:rsidRPr="00D54429">
              <w:t>It does however sit within the structural legacy of favouring employers’ over their victims which underpins the Employment Tribunal system, a few examples of which are:</w:t>
            </w:r>
          </w:p>
          <w:p w14:paraId="49FDFAF6" w14:textId="77777777" w:rsidR="00D54429" w:rsidRPr="00D54429" w:rsidRDefault="00D54429" w:rsidP="00D54429">
            <w:pPr>
              <w:pStyle w:val="Text1nonumber"/>
            </w:pPr>
            <w:r w:rsidRPr="00D54429">
              <w:t>1. Caps on compensation so that some employers will not ever be fully responsible for the damage they cause.</w:t>
            </w:r>
          </w:p>
          <w:p w14:paraId="2F91798D" w14:textId="77777777" w:rsidR="00D54429" w:rsidRPr="00D54429" w:rsidRDefault="00D54429" w:rsidP="00D54429">
            <w:pPr>
              <w:pStyle w:val="Text1nonumber"/>
            </w:pPr>
            <w:r w:rsidRPr="00D54429">
              <w:t xml:space="preserve">2. Caps set lower than recommendations to government, e.g. The Donovan Commission recommendation of a two-year cap for unfair dismissal compensation to mirror the Redundancy Payments Act 1965 whereas now it is the lower of one year or £80,541.[Donovan paragraph 554.] </w:t>
            </w:r>
          </w:p>
          <w:p w14:paraId="7AF0D9F4" w14:textId="77777777" w:rsidR="00D54429" w:rsidRPr="00D54429" w:rsidRDefault="00D54429" w:rsidP="00D54429">
            <w:pPr>
              <w:pStyle w:val="Text1nonumber"/>
            </w:pPr>
            <w:r w:rsidRPr="00D54429">
              <w:t>3. Caps set at rates which fail to adequately compensate claimants who earn more than the average wage: the average weekly UK wage is currently £495 per week in nominal terms (that is, not adjusted for price inflation) [UK labour market: December 2018 Estimates of employment, unemployment, economic inactivity and other employment-related statistics for the UK, ONS.] but the weekly cap for unfair dismissal’s Basic Award and redundancy is £508.</w:t>
            </w:r>
          </w:p>
          <w:p w14:paraId="04E66DA4" w14:textId="77777777" w:rsidR="00D54429" w:rsidRPr="00D54429" w:rsidRDefault="00D54429" w:rsidP="00D54429">
            <w:pPr>
              <w:pStyle w:val="Text1nonumber"/>
            </w:pPr>
            <w:r w:rsidRPr="00D54429">
              <w:t>4. Caps which have been eroded by inflation: e.g. the £25,000 breach of contract cap would be £47,273 and the weekly cap on earnings for unfair dismissal and redundancy which would be £690.21 not £508.[Calculated using https://www.bankofengland.co.uk/monetary-policy/inflation/inflation-calculator.]</w:t>
            </w:r>
          </w:p>
          <w:p w14:paraId="1708D3C5" w14:textId="77777777" w:rsidR="00D54429" w:rsidRPr="00D54429" w:rsidRDefault="00D54429" w:rsidP="00D54429">
            <w:pPr>
              <w:pStyle w:val="Text1nonumber"/>
            </w:pPr>
            <w:r w:rsidRPr="00D54429">
              <w:t>5. The two-year qualification period to enforce ‘ordinary’ unfair dismissal rights which the government expressly justified as a means ‘…in a modest way, [to] reduce the number of disputes that go to employment tribunals.’ [Resolving workplace disputes: A consultation, BIS, January 2011 at page 51.]</w:t>
            </w:r>
          </w:p>
          <w:p w14:paraId="48B0DFF8" w14:textId="77777777" w:rsidR="00D54429" w:rsidRPr="00D54429" w:rsidRDefault="00D54429" w:rsidP="00D54429">
            <w:pPr>
              <w:pStyle w:val="Text1nonumber"/>
            </w:pPr>
          </w:p>
          <w:p w14:paraId="6F0B2A9E" w14:textId="0D648947" w:rsidR="00D54429" w:rsidRPr="00D54429" w:rsidRDefault="00D54429" w:rsidP="00D54429">
            <w:pPr>
              <w:pStyle w:val="Text1nonumber"/>
            </w:pPr>
            <w:r w:rsidRPr="00D54429">
              <w:t>None of these provide full incentive for good workplace practices by employers. We are aware that these relate to policy and are outside of this consultation’s scope. However, we would also argue that it is important to take all matters into account and a three-month limitation acts against the employee as the bad employers can relax after a uniquely short period of time. It also operates against those claimants who are less resourced or able to take such action within a short period of time. A longer period could assist to improve workplace practice and relations.</w:t>
            </w:r>
          </w:p>
          <w:p w14:paraId="2B1ECD63" w14:textId="4F4167CE" w:rsidR="00D54429" w:rsidRPr="00D54429" w:rsidRDefault="00D54429" w:rsidP="00D54429">
            <w:pPr>
              <w:pStyle w:val="Text1nonumber"/>
            </w:pPr>
            <w:r w:rsidRPr="00D54429">
              <w:t>A longer limitation period would allow time for claimants to seek advice and guidance as to their legal employment rights. Many workers are unaware of their rights and, in the absence of a right for unions to collectively bargain in the workplace, many do not have access to a trade union who can advise them of their employment rights. Of particular concern are those claims where the claimant faces more pressing challenges and demands on time and resource during the limitation period, and is prejudiced by such a preternatural period. Examples of this include the woman on maternity leave whose discrimination claim is too overwhelming with a new-born (and maybe even has post-natal depression); the employee on long-term sick leave who is unaware of the harm done to them as they are ‘out of the loop’ of normal workplace communications; and the employee dismissed for ill-health capability who needs to recover sufficient health and fortitude before bringing a claim. None of these claimants ought to have to balance immediate health or well-being with enforcing their rights, or having to hope that an extension can be successfully obtained.</w:t>
            </w:r>
          </w:p>
          <w:p w14:paraId="180A830F" w14:textId="69EB4741" w:rsidR="00D54429" w:rsidRPr="00D54429" w:rsidRDefault="00D54429" w:rsidP="00D54429">
            <w:pPr>
              <w:pStyle w:val="Text1nonumber"/>
            </w:pPr>
            <w:r w:rsidRPr="00D54429">
              <w:t>A longer limitation period would also allow for the opportunity to seek a resolution within the workplace.</w:t>
            </w:r>
          </w:p>
          <w:p w14:paraId="66529696" w14:textId="77777777" w:rsidR="00D54429" w:rsidRPr="00D54429" w:rsidRDefault="00D54429" w:rsidP="00D54429">
            <w:pPr>
              <w:pStyle w:val="Text1nonumber"/>
            </w:pPr>
            <w:r w:rsidRPr="00D54429">
              <w:t>The three-month limitation periods also cause a great deal of waste in the issue of mass multiple claims where the dispute is ongoing. One need only look at the airline pilots dispute over holiday pay of a few years ago where every three months the tribunals were bogged down by issuing duplicate ET1s as claimants incurred the expense of reissuing to protect their claims, and employers were obliged to file new ET3s.</w:t>
            </w:r>
          </w:p>
          <w:p w14:paraId="71C5B87A" w14:textId="77777777" w:rsidR="00D54429" w:rsidRPr="00D54429" w:rsidRDefault="00D54429" w:rsidP="00D54429">
            <w:pPr>
              <w:pStyle w:val="Text1nonumber"/>
            </w:pPr>
            <w:bookmarkStart w:id="2" w:name="_Hlk25070862"/>
            <w:r w:rsidRPr="00D54429">
              <w:rPr>
                <w:b/>
              </w:rPr>
              <w:t>We favour a minimum of 12 months across the board</w:t>
            </w:r>
            <w:r w:rsidRPr="00D54429">
              <w:t xml:space="preserve">, and would prefer breach of contract raised to six years. </w:t>
            </w:r>
            <w:bookmarkEnd w:id="2"/>
            <w:r w:rsidRPr="00D54429">
              <w:t>It is important that the increased limitation period applies across the board, to ensure consistency and resolve the anomalies identified in paragraph 2.50 (1) to (3) of the consultation (such as the six-month time limit which applies to claims for unfair dismissal related to industrial action). We recall that during the time of the statutory dispute resolution machinery a six-month gap before issuing was commonplace and the system nevertheless still functioned. The courts find the same with a six-year limitation and more.</w:t>
            </w:r>
          </w:p>
          <w:p w14:paraId="4943077F" w14:textId="77777777" w:rsidR="00D54429" w:rsidRPr="00D54429" w:rsidRDefault="00D54429" w:rsidP="00D54429">
            <w:pPr>
              <w:pStyle w:val="Text1nonumber"/>
            </w:pPr>
          </w:p>
        </w:tc>
      </w:tr>
      <w:tr w:rsidR="00D54429" w:rsidRPr="00D54429" w14:paraId="16AA45F4" w14:textId="77777777" w:rsidTr="00811767">
        <w:trPr>
          <w:trHeight w:val="249"/>
        </w:trPr>
        <w:tc>
          <w:tcPr>
            <w:tcW w:w="0" w:type="auto"/>
          </w:tcPr>
          <w:p w14:paraId="6CAABC79" w14:textId="77777777" w:rsidR="00D54429" w:rsidRPr="00D54429" w:rsidRDefault="00D54429" w:rsidP="00D54429">
            <w:pPr>
              <w:pStyle w:val="Text1nonumber"/>
            </w:pPr>
            <w:r w:rsidRPr="00D54429">
              <w:t>The Law Society</w:t>
            </w:r>
          </w:p>
        </w:tc>
        <w:tc>
          <w:tcPr>
            <w:tcW w:w="0" w:type="auto"/>
          </w:tcPr>
          <w:p w14:paraId="6D0D5462" w14:textId="77777777" w:rsidR="00D54429" w:rsidRPr="00D54429" w:rsidRDefault="00D54429" w:rsidP="00D54429">
            <w:pPr>
              <w:pStyle w:val="Text1nonumber"/>
            </w:pPr>
            <w:r w:rsidRPr="00D54429">
              <w:t>The Law Society</w:t>
            </w:r>
          </w:p>
        </w:tc>
        <w:tc>
          <w:tcPr>
            <w:tcW w:w="0" w:type="auto"/>
          </w:tcPr>
          <w:p w14:paraId="336B1921" w14:textId="77777777" w:rsidR="00D54429" w:rsidRPr="00D54429" w:rsidRDefault="00D54429" w:rsidP="00D54429">
            <w:pPr>
              <w:pStyle w:val="Text1nonumber"/>
            </w:pPr>
            <w:r w:rsidRPr="00D54429">
              <w:t>Yes, generally</w:t>
            </w:r>
          </w:p>
        </w:tc>
        <w:tc>
          <w:tcPr>
            <w:tcW w:w="0" w:type="auto"/>
          </w:tcPr>
          <w:p w14:paraId="2EAFE5A0" w14:textId="77777777" w:rsidR="00D54429" w:rsidRPr="00D54429" w:rsidRDefault="00D54429" w:rsidP="00D54429">
            <w:pPr>
              <w:pStyle w:val="Text1nonumber"/>
            </w:pPr>
            <w:r w:rsidRPr="00D54429">
              <w:t xml:space="preserve">The time limit for bringing claims in the sole jurisdiction of the employment Tribunal should be extended to six months. This may help to resolve the time issues that are common. </w:t>
            </w:r>
          </w:p>
          <w:p w14:paraId="2D08EE69" w14:textId="77777777" w:rsidR="00D54429" w:rsidRPr="00D54429" w:rsidRDefault="00D54429" w:rsidP="00D54429">
            <w:pPr>
              <w:pStyle w:val="Text1nonumber"/>
            </w:pPr>
            <w:r w:rsidRPr="00D54429">
              <w:t xml:space="preserve">Before a claim may be brought in an employment tribunal, it must first be referred to the ACAS Early Conciliation.  The effect of this is that the primary time limit is paused, and the time limit is extended by the period of conciliation.  Time for conciliation may be extended by up to two months - or five month, where the primary limitation period is 3 months and 8 months where the primary limitation is 6 months. We are not aware that where claims have a longer limitation period that this causes parties difficulties in respect of case preparation and defence.  </w:t>
            </w:r>
          </w:p>
          <w:p w14:paraId="4AAF1054" w14:textId="77777777" w:rsidR="00D54429" w:rsidRPr="00D54429" w:rsidRDefault="00D54429" w:rsidP="00D54429">
            <w:pPr>
              <w:pStyle w:val="Text1nonumber"/>
            </w:pPr>
            <w:r w:rsidRPr="00D54429">
              <w:t xml:space="preserve">Most claims within the employment Tribunal’s jurisdiction have to be filed within three months (less one day) of the last act or omission. Other claims such as redundancy claims and equal pay claims have a limitation period of 6 months. Equal pay claims may be brought within six months of the date of termination or date of transfer to another employer, with claimants seeking back pay for the previous 6 years. It should be noted that both equal pay claims and breach of contract claims may also be brought in the County Court or High Court within 6 years of a contract terminating/transferring. Some claims can go back for a number of years where there are a series of continuing acts. </w:t>
            </w:r>
          </w:p>
          <w:p w14:paraId="39124CB8" w14:textId="77777777" w:rsidR="00D54429" w:rsidRPr="00D54429" w:rsidRDefault="00D54429" w:rsidP="00D54429">
            <w:pPr>
              <w:pStyle w:val="Text1nonumber"/>
            </w:pPr>
            <w:r w:rsidRPr="00D54429">
              <w:t xml:space="preserve">The different limitation periods often cause confusion especially where parties are not legally represented. Genuine mistakes around limitation can result in individuals being barred from seeking justice in their case. This is particularly relevant to unrepresented claimants who may be involved in long internal grievance and disciplinary procedures, and, because, they are not entitled to or cannot afford legal assistance, find that they miss short [Limitation periods in the Employment Tribunals are much shorter than limitation periods in other jurisdictions, where limitations are at least a year to six years.]  employment tribunal limitation deadlines. Individuals may find out too late that some claims relating to the same incidents may be in time, and others out of time [The 2016 Parliamentary Justice Select Committee - Courts and Tribunal Fees Report, at paragraph 79, that advocates in its conclusions for longer limitation periods: “further special consideration should be given to the position of women alleging maternity or pregnancy discrimination, for whom, at the least, the time limit of three months for bringing a claim should be reviewed”. The House of Commons Women and Equalities Report into Pregnancy and Discrimination published in August 2016[1] at paragraphs 141 – 143 which states that: “there is clear evidence of a need to extend the limit for new and expectant mothers. We therefore endorse the Justice Committee’s recommendation that the Government review the three-month time limit for bringing a claim in maternity and pregnancy discrimination cases. We suggest that six months would be a more suitable time limit”.]   </w:t>
            </w:r>
          </w:p>
          <w:p w14:paraId="7CF38347" w14:textId="189CC8E7" w:rsidR="00D54429" w:rsidRPr="00D54429" w:rsidRDefault="00D54429" w:rsidP="00D54429">
            <w:pPr>
              <w:pStyle w:val="Text1nonumber"/>
            </w:pPr>
            <w:r w:rsidRPr="00D54429">
              <w:t xml:space="preserve">Employment tribunals are entitled to exercise their discretion in respect of certain cases, where for example they find that it was not reasonably practicable to present the claim in time, or there are ‘just and equitable’ reasons. However, such matters have to be tested in preliminary hearings, which cause further delays to the parties and additional listing burdens for employment tribunals and expense for the parties.  The employment tribunals cannot also be expected to use these mechanisms as a matter course where limitation periods are short. </w:t>
            </w:r>
          </w:p>
        </w:tc>
        <w:tc>
          <w:tcPr>
            <w:tcW w:w="0" w:type="auto"/>
            <w:shd w:val="clear" w:color="auto" w:fill="auto"/>
          </w:tcPr>
          <w:p w14:paraId="250046D6" w14:textId="77777777" w:rsidR="00D54429" w:rsidRPr="00D54429" w:rsidRDefault="00D54429" w:rsidP="00D54429">
            <w:pPr>
              <w:pStyle w:val="Text1nonumber"/>
            </w:pPr>
            <w:r w:rsidRPr="00D54429">
              <w:t>[extended to six months]</w:t>
            </w:r>
          </w:p>
        </w:tc>
      </w:tr>
      <w:tr w:rsidR="00D54429" w:rsidRPr="00D54429" w14:paraId="67B045DF" w14:textId="77777777" w:rsidTr="00811767">
        <w:trPr>
          <w:trHeight w:val="249"/>
        </w:trPr>
        <w:tc>
          <w:tcPr>
            <w:tcW w:w="0" w:type="auto"/>
          </w:tcPr>
          <w:p w14:paraId="1D4A5CB0" w14:textId="77777777" w:rsidR="00D54429" w:rsidRPr="00D54429" w:rsidRDefault="00D54429" w:rsidP="00D54429">
            <w:pPr>
              <w:pStyle w:val="Text1nonumber"/>
            </w:pPr>
            <w:r w:rsidRPr="00D54429">
              <w:t>The Institute of Employment Rights</w:t>
            </w:r>
          </w:p>
        </w:tc>
        <w:tc>
          <w:tcPr>
            <w:tcW w:w="0" w:type="auto"/>
          </w:tcPr>
          <w:p w14:paraId="48D28482" w14:textId="77777777" w:rsidR="00D54429" w:rsidRPr="00D54429" w:rsidRDefault="00D54429" w:rsidP="00D54429">
            <w:pPr>
              <w:pStyle w:val="Text1nonumber"/>
            </w:pPr>
            <w:r w:rsidRPr="00D54429">
              <w:t>The Institute of Employment Rights</w:t>
            </w:r>
          </w:p>
        </w:tc>
        <w:tc>
          <w:tcPr>
            <w:tcW w:w="0" w:type="auto"/>
          </w:tcPr>
          <w:p w14:paraId="4F324E63" w14:textId="77777777" w:rsidR="00D54429" w:rsidRPr="00D54429" w:rsidRDefault="00D54429" w:rsidP="00D54429">
            <w:pPr>
              <w:pStyle w:val="Text1nonumber"/>
            </w:pPr>
            <w:r w:rsidRPr="00D54429">
              <w:t>Yes, generally</w:t>
            </w:r>
          </w:p>
        </w:tc>
        <w:tc>
          <w:tcPr>
            <w:tcW w:w="0" w:type="auto"/>
          </w:tcPr>
          <w:p w14:paraId="57F5F9AA" w14:textId="77777777" w:rsidR="00D54429" w:rsidRPr="00D54429" w:rsidRDefault="00D54429" w:rsidP="00D54429">
            <w:pPr>
              <w:pStyle w:val="Text1nonumber"/>
            </w:pPr>
            <w:r w:rsidRPr="00D54429">
              <w:t>There is still much value in a speedy process, just as recommended by the Donovan Commission. But three months now appears increasingly anomalous, given how few tribunals award reinstatement or re-engagement in unfair dismissal and how long it takes for a claimant to obtain a hearing and a remedy (currently some tribunals are listing cases in 2020 or beyond). The very short primary time limit can also interfere with attempts to resolve matters internally, a common feature of unfair dismissal claims where the claim is issued while an appeal is pending and in other cases where a claimant has submitted a grievance.</w:t>
            </w:r>
          </w:p>
          <w:p w14:paraId="1277D676" w14:textId="77777777" w:rsidR="00D54429" w:rsidRPr="00D54429" w:rsidRDefault="00D54429" w:rsidP="00D54429">
            <w:pPr>
              <w:pStyle w:val="Text1nonumber"/>
            </w:pPr>
          </w:p>
        </w:tc>
        <w:tc>
          <w:tcPr>
            <w:tcW w:w="0" w:type="auto"/>
            <w:shd w:val="clear" w:color="auto" w:fill="auto"/>
          </w:tcPr>
          <w:p w14:paraId="1D0387C7" w14:textId="529230D6" w:rsidR="00D54429" w:rsidRPr="00D54429" w:rsidRDefault="00D54429" w:rsidP="00D54429">
            <w:pPr>
              <w:pStyle w:val="Text1nonumber"/>
            </w:pPr>
            <w:r w:rsidRPr="00D54429">
              <w:t>At the very least the primary time limit should be extended to six months in cases involving pregnancy. Recent research commissioned by the Government and EHRC highlights how widespread pregnancy-related discrimination has become, and the difficulties women have in bringing claims in the ET (see https://www.equalityhumanrights.com/en/managing-pregnancy-and-maternity-workplace/pregnancy-and-maternity-discrimination-research-findings). Such a time limit extension has been recommended by the House of Commons Justice Committee, endorsed by the Women and Equalities Committee, and is now apparently supported by the Government.</w:t>
            </w:r>
          </w:p>
          <w:p w14:paraId="2B7CA41A" w14:textId="77777777" w:rsidR="00D54429" w:rsidRPr="00D54429" w:rsidRDefault="00D54429" w:rsidP="00D54429">
            <w:pPr>
              <w:pStyle w:val="Text1nonumber"/>
            </w:pPr>
            <w:r w:rsidRPr="00D54429">
              <w:t>We consider, however, that the three-month time limit is too short in general</w:t>
            </w:r>
            <w:r w:rsidRPr="00D54429">
              <w:rPr>
                <w:b/>
              </w:rPr>
              <w:t>. A general period of six months</w:t>
            </w:r>
            <w:r w:rsidRPr="00D54429">
              <w:t>, already adopted for some claims such as equal pay and dismissals in connection with industrial action as the Commission notes at §2.50, should be adopted as the norm. It would better allow matters to be resolved internally first.</w:t>
            </w:r>
          </w:p>
        </w:tc>
      </w:tr>
      <w:tr w:rsidR="00D54429" w:rsidRPr="00D54429" w14:paraId="77B9BF34" w14:textId="77777777" w:rsidTr="00D54429">
        <w:trPr>
          <w:trHeight w:val="249"/>
        </w:trPr>
        <w:tc>
          <w:tcPr>
            <w:tcW w:w="0" w:type="auto"/>
          </w:tcPr>
          <w:p w14:paraId="70756057" w14:textId="77777777" w:rsidR="00D54429" w:rsidRPr="00D54429" w:rsidRDefault="00D54429" w:rsidP="00D54429">
            <w:pPr>
              <w:pStyle w:val="Text1nonumber"/>
            </w:pPr>
            <w:r w:rsidRPr="00D54429">
              <w:t>Transport for London</w:t>
            </w:r>
          </w:p>
        </w:tc>
        <w:tc>
          <w:tcPr>
            <w:tcW w:w="0" w:type="auto"/>
          </w:tcPr>
          <w:p w14:paraId="61FDCBC3" w14:textId="77777777" w:rsidR="00D54429" w:rsidRPr="00D54429" w:rsidRDefault="00D54429" w:rsidP="00D54429">
            <w:pPr>
              <w:pStyle w:val="Text1nonumber"/>
            </w:pPr>
            <w:r w:rsidRPr="00D54429">
              <w:t>Transport for London</w:t>
            </w:r>
          </w:p>
        </w:tc>
        <w:tc>
          <w:tcPr>
            <w:tcW w:w="0" w:type="auto"/>
          </w:tcPr>
          <w:p w14:paraId="607ECFE1" w14:textId="77777777" w:rsidR="00D54429" w:rsidRPr="00D54429" w:rsidRDefault="00D54429" w:rsidP="00D54429">
            <w:pPr>
              <w:pStyle w:val="Text1nonumber"/>
            </w:pPr>
            <w:r w:rsidRPr="00D54429">
              <w:t>No</w:t>
            </w:r>
          </w:p>
        </w:tc>
        <w:tc>
          <w:tcPr>
            <w:tcW w:w="0" w:type="auto"/>
          </w:tcPr>
          <w:p w14:paraId="7BF9D4FC" w14:textId="77777777" w:rsidR="00D54429" w:rsidRPr="00D54429" w:rsidRDefault="00D54429" w:rsidP="00D54429">
            <w:pPr>
              <w:pStyle w:val="Text1nonumber"/>
            </w:pPr>
            <w:r w:rsidRPr="00D54429">
              <w:t>No. Claimants should be encouraged to submit claims as soon as possible and three months from the date of the alleged unlawful conduct/the effective date of termination is considered sufficient time for a claim to be lodged. Extending the time limit is likely to create a bigger gap between the date of the act complained about and the date of the Tribunal Hearing which could be prejudicial to all parties.</w:t>
            </w:r>
          </w:p>
        </w:tc>
        <w:tc>
          <w:tcPr>
            <w:tcW w:w="0" w:type="auto"/>
          </w:tcPr>
          <w:p w14:paraId="3A6CB71E" w14:textId="77777777" w:rsidR="00D54429" w:rsidRPr="00D54429" w:rsidRDefault="00D54429" w:rsidP="00D54429">
            <w:pPr>
              <w:pStyle w:val="Text1nonumber"/>
            </w:pPr>
          </w:p>
        </w:tc>
      </w:tr>
      <w:tr w:rsidR="00D54429" w:rsidRPr="00D54429" w14:paraId="7432E0AC" w14:textId="77777777" w:rsidTr="00811767">
        <w:trPr>
          <w:trHeight w:val="249"/>
        </w:trPr>
        <w:tc>
          <w:tcPr>
            <w:tcW w:w="0" w:type="auto"/>
          </w:tcPr>
          <w:p w14:paraId="2BE92EC5" w14:textId="77777777" w:rsidR="00D54429" w:rsidRPr="00D54429" w:rsidRDefault="00D54429" w:rsidP="00D54429">
            <w:pPr>
              <w:pStyle w:val="Text1nonumber"/>
            </w:pPr>
            <w:r w:rsidRPr="00D54429">
              <w:t>Employment Law Bar Association</w:t>
            </w:r>
          </w:p>
        </w:tc>
        <w:tc>
          <w:tcPr>
            <w:tcW w:w="0" w:type="auto"/>
          </w:tcPr>
          <w:p w14:paraId="2BB3FF3A" w14:textId="77777777" w:rsidR="00D54429" w:rsidRPr="00D54429" w:rsidRDefault="00D54429" w:rsidP="00D54429">
            <w:pPr>
              <w:pStyle w:val="Text1nonumber"/>
            </w:pPr>
            <w:r w:rsidRPr="00D54429">
              <w:t>Employment Law Bar Association</w:t>
            </w:r>
          </w:p>
        </w:tc>
        <w:tc>
          <w:tcPr>
            <w:tcW w:w="0" w:type="auto"/>
          </w:tcPr>
          <w:p w14:paraId="33532EBC" w14:textId="77777777" w:rsidR="00D54429" w:rsidRPr="00D54429" w:rsidRDefault="00D54429" w:rsidP="00D54429">
            <w:pPr>
              <w:pStyle w:val="Text1nonumber"/>
            </w:pPr>
            <w:r w:rsidRPr="00D54429">
              <w:t>Yes, generally</w:t>
            </w:r>
          </w:p>
        </w:tc>
        <w:tc>
          <w:tcPr>
            <w:tcW w:w="0" w:type="auto"/>
          </w:tcPr>
          <w:p w14:paraId="1934B3E5" w14:textId="77777777" w:rsidR="00D54429" w:rsidRPr="00D54429" w:rsidRDefault="00D54429" w:rsidP="00D54429">
            <w:pPr>
              <w:pStyle w:val="Text1nonumber"/>
            </w:pPr>
            <w:r w:rsidRPr="00D54429">
              <w:t>In the current climate it is difficult to see an argument for maintaining the current 3-month time limit for the majority of statutory employment claims. Much has changed since these time limits were first imposed and, although there is still significant merit in retaining a relatively short time limit for such claims, we are of the view that a 6-month time limit is now more realistic.</w:t>
            </w:r>
          </w:p>
          <w:p w14:paraId="15E62A9E" w14:textId="77777777" w:rsidR="00D54429" w:rsidRPr="00D54429" w:rsidRDefault="00D54429" w:rsidP="00D54429">
            <w:pPr>
              <w:pStyle w:val="Text1nonumber"/>
            </w:pPr>
            <w:r w:rsidRPr="00D54429">
              <w:t>There are numerous arguments in favour of a short time limit, particularly the importance of witness’ recollection of events and reliability of evidence which can often be extremely important given the nature of many claims brought before the employment tribunals.</w:t>
            </w:r>
          </w:p>
          <w:p w14:paraId="39FD9B62" w14:textId="77777777" w:rsidR="00D54429" w:rsidRPr="00D54429" w:rsidRDefault="00D54429" w:rsidP="00D54429">
            <w:pPr>
              <w:pStyle w:val="Text1nonumber"/>
            </w:pPr>
            <w:r w:rsidRPr="00D54429">
              <w:t>However, claims are now often much more complex and of a higher financial value than they were when these time limits were first put in place. There is little to be gained from rushing a claimant to bring a claim within a short period of time, only for changes and clarifications to be needed later which may not have been required had more time been allowed for the claim to be brought.</w:t>
            </w:r>
          </w:p>
          <w:p w14:paraId="513EC9FB" w14:textId="77777777" w:rsidR="00D54429" w:rsidRPr="00D54429" w:rsidRDefault="00D54429" w:rsidP="00D54429">
            <w:pPr>
              <w:pStyle w:val="Text1nonumber"/>
            </w:pPr>
            <w:r w:rsidRPr="00D54429">
              <w:t>Often claimants are required to commence proceedings prior to internal processes, such as an appeal against dismissal, being concluded. This often then causes delays in the claim being heard in any event and could have rendered the proceedings unnecessary.</w:t>
            </w:r>
          </w:p>
          <w:p w14:paraId="70D771AE" w14:textId="77777777" w:rsidR="00D54429" w:rsidRPr="00D54429" w:rsidRDefault="00D54429" w:rsidP="00D54429">
            <w:pPr>
              <w:pStyle w:val="Text1nonumber"/>
            </w:pPr>
            <w:r w:rsidRPr="00D54429">
              <w:t>With the level of claims before the employment tribunals and the current resourcing issues, most claims take many months to come to trial in any event.</w:t>
            </w:r>
          </w:p>
          <w:p w14:paraId="143115B4" w14:textId="77777777" w:rsidR="00D54429" w:rsidRPr="00D54429" w:rsidRDefault="00D54429" w:rsidP="00D54429">
            <w:pPr>
              <w:pStyle w:val="Text1nonumber"/>
            </w:pPr>
            <w:r w:rsidRPr="00D54429">
              <w:t>With the current arrangements for extension of time under the ACAS early conciliation regime, the time limits for bringing a claim are often already extended significantly beyond the three month time limit. Revising the time limit to 6 months may also give rise to an opportunity to simplify the current extension provisions under that regime which are confusing to lay people and employment lawyers alike. A 6 month time limit would allow sufficient time for early conciliation to take place without the need for any extensions and would be simpler for claimants to understand.</w:t>
            </w:r>
          </w:p>
          <w:p w14:paraId="3A1A46AD" w14:textId="77777777" w:rsidR="00D54429" w:rsidRPr="00D54429" w:rsidRDefault="00D54429" w:rsidP="00D54429">
            <w:pPr>
              <w:pStyle w:val="Text1nonumber"/>
            </w:pPr>
            <w:r w:rsidRPr="00D54429">
              <w:t>A 6 month time limit already applies to some statutory employment claims such as claims for redundancy payments under the ERA 1996 and claims for equal pay under the Equality Act 2010.</w:t>
            </w:r>
          </w:p>
        </w:tc>
        <w:tc>
          <w:tcPr>
            <w:tcW w:w="0" w:type="auto"/>
            <w:shd w:val="clear" w:color="auto" w:fill="auto"/>
          </w:tcPr>
          <w:p w14:paraId="1D161BBD" w14:textId="77777777" w:rsidR="00D54429" w:rsidRPr="00D54429" w:rsidRDefault="00D54429" w:rsidP="00D54429">
            <w:pPr>
              <w:pStyle w:val="Text1nonumber"/>
            </w:pPr>
            <w:r w:rsidRPr="00D54429">
              <w:t>[See above].</w:t>
            </w:r>
          </w:p>
        </w:tc>
      </w:tr>
      <w:tr w:rsidR="00D54429" w:rsidRPr="00D54429" w14:paraId="61CC32F5" w14:textId="77777777" w:rsidTr="00811767">
        <w:trPr>
          <w:trHeight w:val="249"/>
        </w:trPr>
        <w:tc>
          <w:tcPr>
            <w:tcW w:w="0" w:type="auto"/>
          </w:tcPr>
          <w:p w14:paraId="5EE21D78" w14:textId="77777777" w:rsidR="00D54429" w:rsidRPr="00D54429" w:rsidRDefault="00D54429" w:rsidP="00D54429">
            <w:pPr>
              <w:pStyle w:val="Text1nonumber"/>
            </w:pPr>
            <w:r w:rsidRPr="00D54429">
              <w:t>LawWorks</w:t>
            </w:r>
          </w:p>
        </w:tc>
        <w:tc>
          <w:tcPr>
            <w:tcW w:w="0" w:type="auto"/>
          </w:tcPr>
          <w:p w14:paraId="23916F85" w14:textId="77777777" w:rsidR="00D54429" w:rsidRPr="00D54429" w:rsidRDefault="00D54429" w:rsidP="00D54429">
            <w:pPr>
              <w:pStyle w:val="Text1nonumber"/>
            </w:pPr>
            <w:r w:rsidRPr="00D54429">
              <w:t>LawWorks</w:t>
            </w:r>
          </w:p>
        </w:tc>
        <w:tc>
          <w:tcPr>
            <w:tcW w:w="0" w:type="auto"/>
          </w:tcPr>
          <w:p w14:paraId="1D6FFC83" w14:textId="77777777" w:rsidR="00D54429" w:rsidRPr="00D54429" w:rsidRDefault="00D54429" w:rsidP="00D54429">
            <w:pPr>
              <w:pStyle w:val="Text1nonumber"/>
            </w:pPr>
            <w:r w:rsidRPr="00D54429">
              <w:t>Yes, generally</w:t>
            </w:r>
          </w:p>
        </w:tc>
        <w:tc>
          <w:tcPr>
            <w:tcW w:w="0" w:type="auto"/>
          </w:tcPr>
          <w:p w14:paraId="6C36F418" w14:textId="77777777" w:rsidR="00D54429" w:rsidRPr="00D54429" w:rsidRDefault="00D54429" w:rsidP="00D54429">
            <w:pPr>
              <w:pStyle w:val="Text1nonumber"/>
            </w:pPr>
            <w:r w:rsidRPr="00D54429">
              <w:t xml:space="preserve">[INTRODUCTION] </w:t>
            </w:r>
          </w:p>
          <w:p w14:paraId="133F3A00" w14:textId="77777777" w:rsidR="00D54429" w:rsidRPr="00D54429" w:rsidRDefault="00D54429" w:rsidP="00D54429">
            <w:pPr>
              <w:pStyle w:val="Text1nonumber"/>
            </w:pPr>
            <w:r w:rsidRPr="00D54429">
              <w:t>LawWorks is pleased to be able to respond to this important and wide ranging consultation on the jurisdiction, role and structure of the employment tribunal (ET) and Employment Appeal Tribunal (EAT). The consultation is timely as the Ministry of Justice and the Department for Business, Energy &amp; Industrial Strategy (BEIS) are in the process of reforming the Tribunal system; following from the Taylor Review there are important questions about how employment rights and redress work in the context of today’s more flexible labour market. The Briggs Review also addressed jurisdictional issues between the courts and the ET system, noting the impact for discrimination and employment law [www.judiciary.uk/wp-content/uploads/2016/07/civil-courts-structure-review-final-report-jul-16-final-1.pdf]. We therefore welcome that the Law Commission is consulting on reforms. Our response draws from insights from our employment rights work and our key concerns over access to justice.</w:t>
            </w:r>
          </w:p>
          <w:p w14:paraId="7BA0E072" w14:textId="77777777" w:rsidR="00D54429" w:rsidRPr="00D54429" w:rsidRDefault="00D54429" w:rsidP="00D54429">
            <w:pPr>
              <w:pStyle w:val="Text1nonumber"/>
            </w:pPr>
            <w:r w:rsidRPr="00D54429">
              <w:t>Whilst we welcome the wide ranging nature of the consultation, our response primarily focuses on the following issues:-</w:t>
            </w:r>
          </w:p>
          <w:p w14:paraId="65CF7C6F" w14:textId="77777777" w:rsidR="00D54429" w:rsidRPr="00D54429" w:rsidRDefault="00D54429" w:rsidP="00D54429">
            <w:pPr>
              <w:pStyle w:val="Text1nonumber"/>
            </w:pPr>
            <w:r w:rsidRPr="00D54429">
              <w:t xml:space="preserve"> Time Limits; (Contractual) Damages limit; Enforcement; Other matters relating to access to justice.</w:t>
            </w:r>
          </w:p>
          <w:p w14:paraId="63E59473" w14:textId="77777777" w:rsidR="00D54429" w:rsidRPr="00D54429" w:rsidRDefault="00D54429" w:rsidP="00D54429">
            <w:pPr>
              <w:pStyle w:val="Text1nonumber"/>
            </w:pPr>
            <w:r w:rsidRPr="00D54429">
              <w:t>The access to justice context of this consultation matters. With employment law issues having been virtually removed from the scope of legal aid (only cases involving human trafficking or a contravention of the Equality Act 2010 now qualify), specialist advice on employment rights and redress for those without means is in short supply. The information and support currently available through ACAS, whilst good, is often insufficient to address the complexity of modern employment relationships and the routes to redress. In any event, ACAS has the duty to settle cases and cannot advise parties on how they ought to act in their own best interests. And whilst we were pleased that - following the Unison case - ET fees were removed, other barriers to bringing claims before the ET and obtaining redress remain.</w:t>
            </w:r>
          </w:p>
          <w:p w14:paraId="797CEFB8" w14:textId="77777777" w:rsidR="00D54429" w:rsidRPr="00D54429" w:rsidRDefault="00D54429" w:rsidP="00D54429">
            <w:pPr>
              <w:pStyle w:val="Text1nonumber"/>
            </w:pPr>
            <w:r w:rsidRPr="00D54429">
              <w:t>In our responses to the Taylor review consultations [www.lawworks.org.uk/solicitors-and-volunteers/resources/lawworks-consultation-response-beistaylor-review-employment], we argued that there not only needs to be better social protection for those with more precarious employment, but also that remedies should be more readily available through a more accessible ET system with the power to enforce compensation.</w:t>
            </w:r>
          </w:p>
          <w:p w14:paraId="49054DEB" w14:textId="77777777" w:rsidR="00D54429" w:rsidRPr="00D54429" w:rsidRDefault="00D54429" w:rsidP="00D54429">
            <w:pPr>
              <w:pStyle w:val="Text1nonumber"/>
            </w:pPr>
            <w:r w:rsidRPr="00D54429">
              <w:t xml:space="preserve">[END OF INTRODUCTION] </w:t>
            </w:r>
          </w:p>
          <w:p w14:paraId="6B8B15BF" w14:textId="77777777" w:rsidR="00D54429" w:rsidRPr="00D54429" w:rsidRDefault="00D54429" w:rsidP="00D54429">
            <w:pPr>
              <w:pStyle w:val="Text1nonumber"/>
            </w:pPr>
            <w:r w:rsidRPr="00D54429">
              <w:t>The Law Commission highlights issues concerning the jurisdiction of the ET relative to the civil courts. Employment tribunals already have a jurisdiction over some contractual matters, as so much employment law is based on contract as well as statutory law rights. Given the complexity of employment law, as well as the balance of power between parties, it is important that fair and consistent principles apply to how comparable cases are handled by tribunals and courts.</w:t>
            </w:r>
          </w:p>
          <w:p w14:paraId="51CE375F" w14:textId="77777777" w:rsidR="00D54429" w:rsidRPr="00D54429" w:rsidRDefault="00D54429" w:rsidP="00D54429">
            <w:pPr>
              <w:pStyle w:val="Text1nonumber"/>
            </w:pPr>
            <w:r w:rsidRPr="00D54429">
              <w:t>In answer to consultation questions 2 and 3, we would strongly support proposals to extend the time limit for making an application to the ET. Our experience of working with often vulnerable clients is that claimants with valid claims take time to make decisions, and it then takes time to assemble a claim. It is therefore typical to be up ‘against the clock’ when preparing ET claims. The time limit of three months is an unreasonably short one, especially compared to other civil litigation time limits – for example six years for a contract claim in the civil courts, and three years for tort.</w:t>
            </w:r>
          </w:p>
          <w:p w14:paraId="6F2F226F" w14:textId="77777777" w:rsidR="00D54429" w:rsidRPr="00D54429" w:rsidRDefault="00D54429" w:rsidP="00D54429">
            <w:pPr>
              <w:pStyle w:val="Text1nonumber"/>
            </w:pPr>
            <w:r w:rsidRPr="00D54429">
              <w:t>Whilst there is discretion available in relation to unfair dismissal and a number of other claims, this is very limited. The ET can only extend the primary time limit for those claims where it was ‘not reasonably practicable’ for the claimant to meet the time limit, and the claim is presented within a reasonable time thereafter.</w:t>
            </w:r>
          </w:p>
          <w:p w14:paraId="7E48DDE1" w14:textId="77777777" w:rsidR="00D54429" w:rsidRPr="00D54429" w:rsidRDefault="00D54429" w:rsidP="00D54429">
            <w:pPr>
              <w:pStyle w:val="Text1nonumber"/>
            </w:pPr>
            <w:r w:rsidRPr="00D54429">
              <w:t>The policy justifications for keeping a short time limit no longer stand. Whilst ETs were originally conceived as a forum for speedy, informal resolution of employment disputes, the law, process and practice around the ET jurisdiction has developed significantly in recent decades. Many, if not most, ET cases are far more complex than they were when the unfair dismissal protection was introduced in 1971. Furthermore, the process itself can take longer. It is now common for a claimant, having been pushed into presentation of the claim within three months, to have to wait a year or more before the ET is available to hear it. The most compelling case for change is that the short time limit does not pay due regard to the wellbeing of the dismissed employee, for example: struggling to cope with the financial consequences of losing their job, looking for advice and representation, looking for new employment and trying to come to an informed decision about whether to bring a claim and how best to frame it. Unfair outcomes can also result when employees wait until internal procedures or settlement discussions have taken place first, and their claims may then be out of time.</w:t>
            </w:r>
          </w:p>
        </w:tc>
        <w:tc>
          <w:tcPr>
            <w:tcW w:w="0" w:type="auto"/>
            <w:shd w:val="clear" w:color="auto" w:fill="auto"/>
          </w:tcPr>
          <w:p w14:paraId="4C74EDC2" w14:textId="77777777" w:rsidR="00D54429" w:rsidRPr="00D54429" w:rsidRDefault="00D54429" w:rsidP="00D54429">
            <w:pPr>
              <w:pStyle w:val="Text1nonumber"/>
            </w:pPr>
            <w:r w:rsidRPr="00D54429">
              <w:t>We therefore regard the three month time limit as being far too short - it is not only often impractical but also unjustifiable. We agree with the proposal for a generic six-month time limit, with a discretion to extend.</w:t>
            </w:r>
          </w:p>
          <w:p w14:paraId="3CD21068" w14:textId="77777777" w:rsidR="00D54429" w:rsidRPr="00D54429" w:rsidRDefault="00D54429" w:rsidP="00D54429">
            <w:pPr>
              <w:pStyle w:val="Text1nonumber"/>
            </w:pPr>
          </w:p>
        </w:tc>
      </w:tr>
      <w:tr w:rsidR="00D54429" w:rsidRPr="00D54429" w14:paraId="7D66A579" w14:textId="77777777" w:rsidTr="00811767">
        <w:trPr>
          <w:trHeight w:val="249"/>
        </w:trPr>
        <w:tc>
          <w:tcPr>
            <w:tcW w:w="0" w:type="auto"/>
          </w:tcPr>
          <w:p w14:paraId="71CBBE49" w14:textId="77777777" w:rsidR="00D54429" w:rsidRPr="00D54429" w:rsidRDefault="00D54429" w:rsidP="00D54429">
            <w:pPr>
              <w:pStyle w:val="Text1nonumber"/>
            </w:pPr>
            <w:r w:rsidRPr="00D54429">
              <w:t>The Law Society of Scotland</w:t>
            </w:r>
          </w:p>
        </w:tc>
        <w:tc>
          <w:tcPr>
            <w:tcW w:w="0" w:type="auto"/>
          </w:tcPr>
          <w:p w14:paraId="304FFC31" w14:textId="77777777" w:rsidR="00D54429" w:rsidRPr="00D54429" w:rsidRDefault="00D54429" w:rsidP="00D54429">
            <w:pPr>
              <w:pStyle w:val="Text1nonumber"/>
            </w:pPr>
            <w:r w:rsidRPr="00D54429">
              <w:t>The Law Society of Scotland</w:t>
            </w:r>
          </w:p>
        </w:tc>
        <w:tc>
          <w:tcPr>
            <w:tcW w:w="0" w:type="auto"/>
          </w:tcPr>
          <w:p w14:paraId="078ABF71" w14:textId="77777777" w:rsidR="00D54429" w:rsidRPr="00D54429" w:rsidRDefault="00D54429" w:rsidP="00D54429">
            <w:pPr>
              <w:pStyle w:val="Text1nonumber"/>
            </w:pPr>
            <w:r w:rsidRPr="00D54429">
              <w:t>Yes, generally</w:t>
            </w:r>
          </w:p>
        </w:tc>
        <w:tc>
          <w:tcPr>
            <w:tcW w:w="0" w:type="auto"/>
          </w:tcPr>
          <w:p w14:paraId="70DF0B25" w14:textId="77777777" w:rsidR="00D54429" w:rsidRPr="00D54429" w:rsidRDefault="00D54429" w:rsidP="00D54429">
            <w:pPr>
              <w:pStyle w:val="Text1nonumber"/>
            </w:pPr>
            <w:r w:rsidRPr="00D54429">
              <w:t xml:space="preserve">The introduction of the Early Conciliation process has already had the consequence of extending the three-month limit in practice, meaning that in each case the deadline by which a claimant must present their claim is slightly different. Simplicity and certainty would be valued in this area. </w:t>
            </w:r>
          </w:p>
          <w:p w14:paraId="37BB7404" w14:textId="77777777" w:rsidR="00D54429" w:rsidRPr="00D54429" w:rsidRDefault="00D54429" w:rsidP="00D54429">
            <w:pPr>
              <w:pStyle w:val="Text1nonumber"/>
            </w:pPr>
            <w:r w:rsidRPr="00D54429">
              <w:t>Also, it can take significant time to deal with issues in the workplace, and there can be confusion around time limits, for example when an internal appeal is being pursued. There is a need to balance the desire for quick resolution and certainty of outcome with the requirement for adequate time to be available to resolve matters directly. Given these factors, a firm six-month time limit for all cases would be best, to include (i.e. not be extended by) any Early Conciliation process.</w:t>
            </w:r>
          </w:p>
          <w:p w14:paraId="2D5E94BF" w14:textId="77777777" w:rsidR="00D54429" w:rsidRPr="00D54429" w:rsidRDefault="00D54429" w:rsidP="00D54429">
            <w:pPr>
              <w:pStyle w:val="Text1nonumber"/>
            </w:pPr>
          </w:p>
        </w:tc>
        <w:tc>
          <w:tcPr>
            <w:tcW w:w="0" w:type="auto"/>
            <w:shd w:val="clear" w:color="auto" w:fill="auto"/>
          </w:tcPr>
          <w:p w14:paraId="207D2E51" w14:textId="198B99F2" w:rsidR="00D54429" w:rsidRPr="00D54429" w:rsidRDefault="00D54429" w:rsidP="00D54429">
            <w:pPr>
              <w:pStyle w:val="Text1nonumber"/>
            </w:pPr>
            <w:r w:rsidRPr="00D54429">
              <w:t>[a firm six-month time lim</w:t>
            </w:r>
            <w:r w:rsidR="006270C1">
              <w:t>it for all cases would be best]</w:t>
            </w:r>
          </w:p>
        </w:tc>
      </w:tr>
      <w:tr w:rsidR="00D54429" w:rsidRPr="00D54429" w14:paraId="364B31B1" w14:textId="77777777" w:rsidTr="00D54429">
        <w:trPr>
          <w:trHeight w:val="249"/>
        </w:trPr>
        <w:tc>
          <w:tcPr>
            <w:tcW w:w="0" w:type="auto"/>
          </w:tcPr>
          <w:p w14:paraId="65E7212B" w14:textId="77777777" w:rsidR="00D54429" w:rsidRPr="00D54429" w:rsidRDefault="00D54429" w:rsidP="00D54429">
            <w:pPr>
              <w:pStyle w:val="Text1nonumber"/>
            </w:pPr>
            <w:r w:rsidRPr="00D54429">
              <w:t>General Council of the Bar of England and Wales</w:t>
            </w:r>
          </w:p>
        </w:tc>
        <w:tc>
          <w:tcPr>
            <w:tcW w:w="0" w:type="auto"/>
          </w:tcPr>
          <w:p w14:paraId="6EF06588" w14:textId="77777777" w:rsidR="00D54429" w:rsidRPr="00D54429" w:rsidRDefault="00D54429" w:rsidP="00D54429">
            <w:pPr>
              <w:pStyle w:val="Text1nonumber"/>
            </w:pPr>
            <w:r w:rsidRPr="00D54429">
              <w:t>General Council of the Bar of England and Wales</w:t>
            </w:r>
          </w:p>
        </w:tc>
        <w:tc>
          <w:tcPr>
            <w:tcW w:w="0" w:type="auto"/>
          </w:tcPr>
          <w:p w14:paraId="1773F65D" w14:textId="77777777" w:rsidR="00D54429" w:rsidRPr="00D54429" w:rsidRDefault="00D54429" w:rsidP="00D54429">
            <w:pPr>
              <w:pStyle w:val="Text1nonumber"/>
            </w:pPr>
            <w:r w:rsidRPr="00D54429">
              <w:t>No</w:t>
            </w:r>
          </w:p>
          <w:p w14:paraId="56BF0D40" w14:textId="77777777" w:rsidR="00D54429" w:rsidRPr="00D54429" w:rsidRDefault="00D54429" w:rsidP="00D54429">
            <w:pPr>
              <w:pStyle w:val="Text1nonumber"/>
            </w:pPr>
            <w:r w:rsidRPr="00D54429">
              <w:t>[Yes, in specific types of cases]</w:t>
            </w:r>
          </w:p>
        </w:tc>
        <w:tc>
          <w:tcPr>
            <w:tcW w:w="0" w:type="auto"/>
          </w:tcPr>
          <w:p w14:paraId="7A6C2451" w14:textId="77777777" w:rsidR="00D54429" w:rsidRPr="00D54429" w:rsidRDefault="00D54429" w:rsidP="00D54429">
            <w:pPr>
              <w:pStyle w:val="Text1nonumber"/>
            </w:pPr>
            <w:r w:rsidRPr="00D54429">
              <w:t>This is a question that is likely to produce differing responses among consultees. However, we suggest that the sensible starting point is that there is not a need for wide-ranging reform of time limits.</w:t>
            </w:r>
          </w:p>
          <w:p w14:paraId="21BA2FFD" w14:textId="77777777" w:rsidR="00D54429" w:rsidRPr="00D54429" w:rsidRDefault="00D54429" w:rsidP="00D54429">
            <w:pPr>
              <w:pStyle w:val="Text1nonumber"/>
            </w:pPr>
            <w:r w:rsidRPr="00D54429">
              <w:t>Any time limit, by its very nature is arbitrary. However relatively short time limits in employment requires parties to focus on their dispute and where appropriate, to move on. We consider that this is a legitimate policy objective.</w:t>
            </w:r>
          </w:p>
          <w:p w14:paraId="7ECFBA6C" w14:textId="77777777" w:rsidR="00D54429" w:rsidRPr="00D54429" w:rsidRDefault="00D54429" w:rsidP="00D54429">
            <w:pPr>
              <w:pStyle w:val="Text1nonumber"/>
            </w:pPr>
            <w:r w:rsidRPr="00D54429">
              <w:t>If there is reform, it would be sensible to direct that reform at specific issues rather than wide-ranging or sweeping reform. Specific issues could include:</w:t>
            </w:r>
          </w:p>
          <w:p w14:paraId="022FC650" w14:textId="77777777" w:rsidR="00D54429" w:rsidRPr="00D54429" w:rsidRDefault="00D54429" w:rsidP="00D54429">
            <w:pPr>
              <w:pStyle w:val="Text1nonumber"/>
            </w:pPr>
            <w:r w:rsidRPr="00D54429">
              <w:t>i) the simplification of the extension of time provisions as a result of ACAS Early Conciliation.</w:t>
            </w:r>
          </w:p>
          <w:p w14:paraId="7DD78EF3" w14:textId="77777777" w:rsidR="00D54429" w:rsidRPr="00D54429" w:rsidRDefault="00D54429" w:rsidP="00D54429">
            <w:pPr>
              <w:pStyle w:val="Text1nonumber"/>
            </w:pPr>
            <w:r w:rsidRPr="00D54429">
              <w:t>We would suggest that these provisions are simply too complex to be understood by the lay person. We are aware of cases whereby litigants have had to seek an extension of time arising out of their misinterpretation of the ACAS time limits.</w:t>
            </w:r>
          </w:p>
          <w:p w14:paraId="519400B5" w14:textId="77777777" w:rsidR="00D54429" w:rsidRPr="00D54429" w:rsidRDefault="00D54429" w:rsidP="00D54429">
            <w:pPr>
              <w:pStyle w:val="Text1nonumber"/>
            </w:pPr>
            <w:r w:rsidRPr="00D54429">
              <w:t>A more straightforward time limit such as ‘one month following date B or the original time limit’, whichever is later would be more straightforward.</w:t>
            </w:r>
          </w:p>
          <w:p w14:paraId="35EBF70C" w14:textId="77777777" w:rsidR="00D54429" w:rsidRPr="00D54429" w:rsidRDefault="00D54429" w:rsidP="00D54429">
            <w:pPr>
              <w:pStyle w:val="Text1nonumber"/>
            </w:pPr>
            <w:r w:rsidRPr="00D54429">
              <w:t>Current complicating factors include:</w:t>
            </w:r>
          </w:p>
          <w:p w14:paraId="3871524A" w14:textId="77777777" w:rsidR="00D54429" w:rsidRPr="00D54429" w:rsidRDefault="00D54429" w:rsidP="00D54429">
            <w:pPr>
              <w:pStyle w:val="Text1nonumber"/>
            </w:pPr>
            <w:r w:rsidRPr="00D54429">
              <w:t>• The existence of a dual method of calculating an extension</w:t>
            </w:r>
          </w:p>
          <w:p w14:paraId="6E6EACEF" w14:textId="77777777" w:rsidR="00D54429" w:rsidRPr="00D54429" w:rsidRDefault="00D54429" w:rsidP="00D54429">
            <w:pPr>
              <w:pStyle w:val="Text1nonumber"/>
            </w:pPr>
            <w:r w:rsidRPr="00D54429">
              <w:t>• Parties claiming that they have not had the relevant time limit explained to them by ACAS or claiming that ACAS have explained it incorrectly.</w:t>
            </w:r>
          </w:p>
          <w:p w14:paraId="26ED34AD" w14:textId="77777777" w:rsidR="00D54429" w:rsidRPr="00D54429" w:rsidRDefault="00D54429" w:rsidP="00D54429">
            <w:pPr>
              <w:pStyle w:val="Text1nonumber"/>
            </w:pPr>
            <w:r w:rsidRPr="00D54429">
              <w:t>• Differing time limits running in respect of different claims</w:t>
            </w:r>
          </w:p>
          <w:p w14:paraId="750AA165" w14:textId="77777777" w:rsidR="00D54429" w:rsidRPr="00D54429" w:rsidRDefault="00D54429" w:rsidP="00D54429">
            <w:pPr>
              <w:pStyle w:val="Text1nonumber"/>
            </w:pPr>
            <w:r w:rsidRPr="00D54429">
              <w:t>ii) The application of a more liberal regime relating to discrimination claims relating to pregnancy or maternity leave.</w:t>
            </w:r>
          </w:p>
          <w:p w14:paraId="33DE83A6" w14:textId="77777777" w:rsidR="00D54429" w:rsidRPr="00D54429" w:rsidRDefault="00D54429" w:rsidP="00D54429">
            <w:pPr>
              <w:pStyle w:val="Text1nonumber"/>
            </w:pPr>
            <w:r w:rsidRPr="00D54429">
              <w:t>We would suggest that unlike other areas of employment law, there is a legitimate and recognisable issue that arises from the nature of the claim that is being made. An individual may be facing particular difficulties at this point in their life and the commencing of litigation may seem like one battle too many when they are juggling so many issues. With a longer time limit, the individual would be able to focus on the merits of their claim rather than have to balance the decision to make a claim against their wellbeing.</w:t>
            </w:r>
          </w:p>
          <w:p w14:paraId="7A6D36C4" w14:textId="77777777" w:rsidR="00D54429" w:rsidRPr="00D54429" w:rsidRDefault="00D54429" w:rsidP="00D54429">
            <w:pPr>
              <w:pStyle w:val="Text1nonumber"/>
            </w:pPr>
            <w:r w:rsidRPr="00D54429">
              <w:t>We would suggest that there is a legitimate policy issue to be addressed, namely the unique factors that relate to pregnancy and maternity leave and the particular factors faced by women experiencing discrimination relating to their pregnancy or maternity leave.</w:t>
            </w:r>
          </w:p>
          <w:p w14:paraId="4ADAF7A3" w14:textId="77777777" w:rsidR="00D54429" w:rsidRPr="00D54429" w:rsidRDefault="00D54429" w:rsidP="00D54429">
            <w:pPr>
              <w:pStyle w:val="Text1nonumber"/>
            </w:pPr>
            <w:r w:rsidRPr="00D54429">
              <w:t>The Law Commission is asked to consider the 2018 research by the Equality and Human Rights Commission [https://www.equalityhumanrights.com/en/managing-pregnancy-and-maternity-workplace/pregnancy-and-maternity-discrimination-research-findings] which indicates the potential scale of such discrimination. In contrast, the September 2018 statistics in respect of claims received “suffer a detriment/unfair dismissal-pregnancy” [ET statistics Annex C] suggests that in one month, 120 claims were received in England, Wales &amp; Scotland. This is obviously a complex issue and there will be more than one factor creating a barrier to a woman bringing such a claim. However, this is clearly a policy area in which there is a stark difference between the perception of discrimination and the enforcement of it and further consideration by the Law Commission of the effect of time limits on this disconnect is merited.</w:t>
            </w:r>
          </w:p>
        </w:tc>
        <w:tc>
          <w:tcPr>
            <w:tcW w:w="0" w:type="auto"/>
          </w:tcPr>
          <w:p w14:paraId="4D5AFA90" w14:textId="77777777" w:rsidR="00D54429" w:rsidRPr="00D54429" w:rsidRDefault="00D54429" w:rsidP="00D54429">
            <w:pPr>
              <w:pStyle w:val="Text1nonumber"/>
            </w:pPr>
          </w:p>
        </w:tc>
      </w:tr>
      <w:tr w:rsidR="00D54429" w:rsidRPr="00D54429" w14:paraId="570DEE3F" w14:textId="77777777" w:rsidTr="006270C1">
        <w:trPr>
          <w:trHeight w:val="249"/>
        </w:trPr>
        <w:tc>
          <w:tcPr>
            <w:tcW w:w="0" w:type="auto"/>
          </w:tcPr>
          <w:p w14:paraId="7DBE22CC" w14:textId="77777777" w:rsidR="00D54429" w:rsidRPr="00D54429" w:rsidRDefault="00D54429" w:rsidP="00D54429">
            <w:pPr>
              <w:pStyle w:val="Text1nonumber"/>
            </w:pPr>
            <w:r w:rsidRPr="00D54429">
              <w:t>Slater and Gordon UK Limited</w:t>
            </w:r>
          </w:p>
        </w:tc>
        <w:tc>
          <w:tcPr>
            <w:tcW w:w="0" w:type="auto"/>
          </w:tcPr>
          <w:p w14:paraId="0249E19A" w14:textId="77777777" w:rsidR="00D54429" w:rsidRPr="00D54429" w:rsidRDefault="00D54429" w:rsidP="00D54429">
            <w:pPr>
              <w:pStyle w:val="Text1nonumber"/>
            </w:pPr>
            <w:r w:rsidRPr="00D54429">
              <w:t>Slater Gordon</w:t>
            </w:r>
          </w:p>
        </w:tc>
        <w:tc>
          <w:tcPr>
            <w:tcW w:w="0" w:type="auto"/>
          </w:tcPr>
          <w:p w14:paraId="67607D3A" w14:textId="77777777" w:rsidR="00D54429" w:rsidRPr="00D54429" w:rsidRDefault="00D54429" w:rsidP="00D54429">
            <w:pPr>
              <w:pStyle w:val="Text1nonumber"/>
            </w:pPr>
            <w:r w:rsidRPr="00D54429">
              <w:t>Yes, generally</w:t>
            </w:r>
          </w:p>
        </w:tc>
        <w:tc>
          <w:tcPr>
            <w:tcW w:w="0" w:type="auto"/>
          </w:tcPr>
          <w:p w14:paraId="7BB10152" w14:textId="77777777" w:rsidR="00D54429" w:rsidRPr="00D54429" w:rsidRDefault="00D54429" w:rsidP="00D54429">
            <w:pPr>
              <w:pStyle w:val="Text1nonumber"/>
            </w:pPr>
            <w:r w:rsidRPr="00D54429">
              <w:t>Yes, having an extended time limit to present tribunal claims would assist the parties to a claim, particularly claimants, as they generally do not have the resources available to them to obtain legal representation quickly. Furthermore, their claims may be complex in nature and they may also be in the process of exercising their internal rights (i.e. appeal to dismissal or following their grievance procedure) when their limitation date expires.</w:t>
            </w:r>
          </w:p>
          <w:p w14:paraId="508CA32B" w14:textId="77777777" w:rsidR="00D54429" w:rsidRPr="00D54429" w:rsidRDefault="00D54429" w:rsidP="00D54429">
            <w:pPr>
              <w:pStyle w:val="Text1nonumber"/>
            </w:pPr>
            <w:r w:rsidRPr="00D54429">
              <w:t>Furthermore, there are certain types of claims (i.e. pregnancy and maternity discrimination and sexual harassment claims) where claimants would certainly benefit from this extension due to their circumstances. For instance, a potential claimant who has a new born baby to care for and/or has to recover from a difficult birth/post-natal depression may not have the time or funds to even think about bringing a claim within the existing 3 month window. By the time they consider themselves able to deal with the situation and take appropriate actions, they may be out of time. With regards to sexual harassment claims, it often takes individuals who have been subjected to such treatment, some time to get to grips with what has happened and find the courage to speak up or even think about bringing a claim. Employers can sometime take advantage of the situation by taking the “wait and see approach” to see if an employee is actually going to do anything about it in time.</w:t>
            </w:r>
          </w:p>
          <w:p w14:paraId="010817E2" w14:textId="34B60DBA" w:rsidR="00D54429" w:rsidRPr="00D54429" w:rsidRDefault="00D54429" w:rsidP="00D54429">
            <w:pPr>
              <w:pStyle w:val="Text1nonumber"/>
            </w:pPr>
            <w:r w:rsidRPr="00D54429">
              <w:t>As such, an extension to the time limit to issue proceedings will allow all parties a reasonable opportunity to come to terms with what has happened to them, explore their rights in more depth, be awarded further time to consider and meaningfully engage in settlement negotiations if that is their preferred outcome. This will also be in line with the tribunals’ overriding objective to save the parties and the tribunal time and costs.</w:t>
            </w:r>
          </w:p>
        </w:tc>
        <w:tc>
          <w:tcPr>
            <w:tcW w:w="0" w:type="auto"/>
            <w:shd w:val="clear" w:color="auto" w:fill="auto"/>
          </w:tcPr>
          <w:p w14:paraId="2E88F439" w14:textId="77777777" w:rsidR="00D54429" w:rsidRPr="00D54429" w:rsidRDefault="00D54429" w:rsidP="00D54429">
            <w:pPr>
              <w:pStyle w:val="Text1nonumber"/>
            </w:pPr>
            <w:r w:rsidRPr="00D54429">
              <w:t>We are of the view that the time limit to issue claims should be extended to 6 months.</w:t>
            </w:r>
          </w:p>
        </w:tc>
      </w:tr>
      <w:tr w:rsidR="00D54429" w:rsidRPr="00D54429" w14:paraId="10729894" w14:textId="77777777" w:rsidTr="00D54429">
        <w:trPr>
          <w:trHeight w:val="249"/>
        </w:trPr>
        <w:tc>
          <w:tcPr>
            <w:tcW w:w="0" w:type="auto"/>
          </w:tcPr>
          <w:p w14:paraId="4C79CD6D" w14:textId="77777777" w:rsidR="00D54429" w:rsidRPr="00D54429" w:rsidRDefault="00D54429" w:rsidP="00D54429">
            <w:pPr>
              <w:pStyle w:val="Text1nonumber"/>
            </w:pPr>
            <w:r w:rsidRPr="00D54429">
              <w:t>Pinsent Masons</w:t>
            </w:r>
          </w:p>
        </w:tc>
        <w:tc>
          <w:tcPr>
            <w:tcW w:w="0" w:type="auto"/>
          </w:tcPr>
          <w:p w14:paraId="77CAAB5B" w14:textId="77777777" w:rsidR="00D54429" w:rsidRPr="00D54429" w:rsidRDefault="00D54429" w:rsidP="00D54429">
            <w:pPr>
              <w:pStyle w:val="Text1nonumber"/>
            </w:pPr>
            <w:r w:rsidRPr="00D54429">
              <w:t>Pinsent Masons</w:t>
            </w:r>
          </w:p>
        </w:tc>
        <w:tc>
          <w:tcPr>
            <w:tcW w:w="0" w:type="auto"/>
          </w:tcPr>
          <w:p w14:paraId="351CBD51" w14:textId="77777777" w:rsidR="00D54429" w:rsidRPr="00D54429" w:rsidRDefault="00D54429" w:rsidP="00D54429">
            <w:pPr>
              <w:pStyle w:val="Text1nonumber"/>
            </w:pPr>
            <w:r w:rsidRPr="00D54429">
              <w:t>No</w:t>
            </w:r>
          </w:p>
        </w:tc>
        <w:tc>
          <w:tcPr>
            <w:tcW w:w="0" w:type="auto"/>
          </w:tcPr>
          <w:p w14:paraId="2A979EA0" w14:textId="77777777" w:rsidR="00D54429" w:rsidRPr="00D54429" w:rsidRDefault="00D54429" w:rsidP="00D54429">
            <w:pPr>
              <w:pStyle w:val="Text1nonumber"/>
            </w:pPr>
            <w:r w:rsidRPr="00D54429">
              <w:t>Information on bringing employment tribunal claims is widely accessible, with relevant information available on the first Google search results page, via the CAB and other sources including Trade Union advice. In our view, it is an unusual claimant who does not recognise that he /she may have the basis for a claim within the standard three month time limit applicable to most claims. The current legal tests around extension of time provide adequate protection for these unusual claimants. Certainty for both parties is a key concern when considering whether it would be appropriate to lengthen the time limit. While we appreciate that representatives who act mainly for claimants may take a different view, we do not see that the current time limits unfairly hinder access to justice. In our experience, the current time limits are widely understood by claimants and provide a level of certainty for employers.</w:t>
            </w:r>
          </w:p>
          <w:p w14:paraId="15AD1D92" w14:textId="77777777" w:rsidR="00D54429" w:rsidRPr="00D54429" w:rsidRDefault="00D54429" w:rsidP="00D54429">
            <w:pPr>
              <w:pStyle w:val="Text1nonumber"/>
            </w:pPr>
            <w:r w:rsidRPr="00D54429">
              <w:t>We also believe that the law linking time limits to Acas pre-claim conciliation has introduced unwelcome uncertainty into the law, creating unnecessary confusion for claimants and respondents alike.  We favour a fixed time limit which is not impacted by Acas conciliation, with a shorter fixed period within which Acas conciliation must be commenced.</w:t>
            </w:r>
          </w:p>
          <w:p w14:paraId="2D541B6B" w14:textId="77777777" w:rsidR="00D54429" w:rsidRPr="00D54429" w:rsidRDefault="00D54429" w:rsidP="00D54429">
            <w:pPr>
              <w:pStyle w:val="Text1nonumber"/>
            </w:pPr>
          </w:p>
        </w:tc>
        <w:tc>
          <w:tcPr>
            <w:tcW w:w="0" w:type="auto"/>
          </w:tcPr>
          <w:p w14:paraId="0EACA640" w14:textId="77777777" w:rsidR="00D54429" w:rsidRPr="00D54429" w:rsidRDefault="00D54429" w:rsidP="00D54429">
            <w:pPr>
              <w:pStyle w:val="Text1nonumber"/>
            </w:pPr>
          </w:p>
        </w:tc>
      </w:tr>
      <w:tr w:rsidR="00D54429" w:rsidRPr="00D54429" w14:paraId="7D939219" w14:textId="77777777" w:rsidTr="00D54429">
        <w:trPr>
          <w:trHeight w:val="249"/>
        </w:trPr>
        <w:tc>
          <w:tcPr>
            <w:tcW w:w="0" w:type="auto"/>
          </w:tcPr>
          <w:p w14:paraId="17542981" w14:textId="77777777" w:rsidR="00D54429" w:rsidRPr="00D54429" w:rsidRDefault="00D54429" w:rsidP="00D54429">
            <w:pPr>
              <w:pStyle w:val="Text1nonumber"/>
            </w:pPr>
            <w:r w:rsidRPr="00D54429">
              <w:t>Association of Her Majesty's District Judges</w:t>
            </w:r>
          </w:p>
        </w:tc>
        <w:tc>
          <w:tcPr>
            <w:tcW w:w="0" w:type="auto"/>
          </w:tcPr>
          <w:p w14:paraId="12C8F522" w14:textId="77777777" w:rsidR="00D54429" w:rsidRPr="00D54429" w:rsidRDefault="00D54429" w:rsidP="00D54429">
            <w:pPr>
              <w:pStyle w:val="Text1nonumber"/>
            </w:pPr>
            <w:r w:rsidRPr="00D54429">
              <w:t>Association of Her Majesty's District Judges</w:t>
            </w:r>
          </w:p>
        </w:tc>
        <w:tc>
          <w:tcPr>
            <w:tcW w:w="0" w:type="auto"/>
          </w:tcPr>
          <w:p w14:paraId="4270E6D4" w14:textId="77777777" w:rsidR="00D54429" w:rsidRPr="00D54429" w:rsidRDefault="00D54429" w:rsidP="00D54429">
            <w:pPr>
              <w:pStyle w:val="Text1nonumber"/>
            </w:pPr>
          </w:p>
        </w:tc>
        <w:tc>
          <w:tcPr>
            <w:tcW w:w="0" w:type="auto"/>
          </w:tcPr>
          <w:p w14:paraId="005425D1" w14:textId="77777777" w:rsidR="00D54429" w:rsidRPr="00D54429" w:rsidRDefault="00D54429" w:rsidP="00D54429">
            <w:pPr>
              <w:pStyle w:val="Text1nonumber"/>
            </w:pPr>
          </w:p>
        </w:tc>
        <w:tc>
          <w:tcPr>
            <w:tcW w:w="0" w:type="auto"/>
          </w:tcPr>
          <w:p w14:paraId="373B6B63" w14:textId="77777777" w:rsidR="00D54429" w:rsidRPr="00D54429" w:rsidRDefault="00D54429" w:rsidP="00D54429">
            <w:pPr>
              <w:pStyle w:val="Text1nonumber"/>
            </w:pPr>
          </w:p>
        </w:tc>
      </w:tr>
      <w:tr w:rsidR="00D54429" w:rsidRPr="00D54429" w14:paraId="08F544AC" w14:textId="77777777" w:rsidTr="006270C1">
        <w:trPr>
          <w:trHeight w:val="249"/>
        </w:trPr>
        <w:tc>
          <w:tcPr>
            <w:tcW w:w="0" w:type="auto"/>
          </w:tcPr>
          <w:p w14:paraId="2158CF35" w14:textId="77777777" w:rsidR="00D54429" w:rsidRPr="00D54429" w:rsidRDefault="00D54429" w:rsidP="00D54429">
            <w:pPr>
              <w:pStyle w:val="Text1nonumber"/>
            </w:pPr>
            <w:r w:rsidRPr="00D54429">
              <w:t>Equality and Human Rights Commission</w:t>
            </w:r>
          </w:p>
        </w:tc>
        <w:tc>
          <w:tcPr>
            <w:tcW w:w="0" w:type="auto"/>
          </w:tcPr>
          <w:p w14:paraId="6711DD1F" w14:textId="77777777" w:rsidR="00D54429" w:rsidRPr="00D54429" w:rsidRDefault="00D54429" w:rsidP="00D54429">
            <w:pPr>
              <w:pStyle w:val="Text1nonumber"/>
            </w:pPr>
            <w:r w:rsidRPr="00D54429">
              <w:t>Equality and Human Rights Commission</w:t>
            </w:r>
          </w:p>
        </w:tc>
        <w:tc>
          <w:tcPr>
            <w:tcW w:w="0" w:type="auto"/>
          </w:tcPr>
          <w:p w14:paraId="335CE94C" w14:textId="77777777" w:rsidR="00D54429" w:rsidRPr="00D54429" w:rsidRDefault="00D54429" w:rsidP="00D54429">
            <w:pPr>
              <w:pStyle w:val="Text1nonumber"/>
            </w:pPr>
            <w:r w:rsidRPr="00D54429">
              <w:t>Yes, in specific types of cases</w:t>
            </w:r>
          </w:p>
        </w:tc>
        <w:tc>
          <w:tcPr>
            <w:tcW w:w="0" w:type="auto"/>
          </w:tcPr>
          <w:p w14:paraId="0E6EC5D4" w14:textId="77777777" w:rsidR="00D54429" w:rsidRPr="00D54429" w:rsidRDefault="00D54429" w:rsidP="00D54429">
            <w:pPr>
              <w:pStyle w:val="Text1nonumber"/>
            </w:pPr>
            <w:r w:rsidRPr="00D54429">
              <w:t xml:space="preserve">[INTRODUCTION] </w:t>
            </w:r>
          </w:p>
          <w:p w14:paraId="4AA818DA" w14:textId="77777777" w:rsidR="00D54429" w:rsidRPr="00D54429" w:rsidRDefault="00D54429" w:rsidP="00D54429">
            <w:pPr>
              <w:pStyle w:val="Text1nonumber"/>
            </w:pPr>
            <w:r w:rsidRPr="00D54429">
              <w:t>The Commission welcomes the opportunity to respond to the Law Commission’s consultation on Employment Law Hearing Structures. In our response to this consultation we concentrate on questions relating to claims for discrimination.</w:t>
            </w:r>
          </w:p>
          <w:p w14:paraId="2DCE3DEF" w14:textId="77777777" w:rsidR="00D54429" w:rsidRPr="00D54429" w:rsidRDefault="00D54429" w:rsidP="00D54429">
            <w:pPr>
              <w:pStyle w:val="Text1nonumber"/>
            </w:pPr>
            <w:r w:rsidRPr="00D54429">
              <w:t>We consider that the questions posed in this consultation highlight inconsistencies as to how various types of discrimination claims are heard. They also raise wider questions about our system of civil justice which require further discussion and consultation to ensure that all claimants have access to justice (please see our response to consultation question 4 onwards). We strongly recommend that the Law Commission calls for a review by Government to consider how complainants in all discrimination claims have access to appropriate advice and can be confident of an affordable, fair, and speedy hearing by skilled adjudicators with knowledge and understanding of equality legislation and the effects of discrimination.</w:t>
            </w:r>
          </w:p>
          <w:p w14:paraId="5C2AD263" w14:textId="77777777" w:rsidR="00D54429" w:rsidRPr="00D54429" w:rsidRDefault="00D54429" w:rsidP="00D54429">
            <w:pPr>
              <w:pStyle w:val="Text1nonumber"/>
            </w:pPr>
            <w:r w:rsidRPr="00D54429">
              <w:t xml:space="preserve">[END OF INTRODUCTION] </w:t>
            </w:r>
          </w:p>
          <w:p w14:paraId="71D614A0" w14:textId="77777777" w:rsidR="00D54429" w:rsidRPr="00D54429" w:rsidRDefault="00D54429" w:rsidP="00D54429">
            <w:pPr>
              <w:pStyle w:val="Text1nonumber"/>
            </w:pPr>
            <w:r w:rsidRPr="00D54429">
              <w:t>As the Law Commission recognised in its consultation paper, the short primary time limits for bringing an employment tribunal claim derives from the concept of tribunals as a forum for the speedy and informal resolution of employment disputes. However, this is often not the case for discrimination claims. Such claims are frequently complex, with disposals taking place a number of months (and in some cases, years, where there are multiple claims) after the claim was received by the employment tribunal [See average time to clearance for single and multiple discrimination claims for April to June 2018, found here: Tribunals and gender recognition certificate statistics quarterly: April to June 2018, Main Tables, Table T 3: https://assets.publishing.service.gov.uk/government/uploads/system/uploads/attachment_data/file/763680/Tribunals_Main_Tables_Q1_201819.ods]</w:t>
            </w:r>
          </w:p>
          <w:p w14:paraId="3CE23736" w14:textId="77777777" w:rsidR="00D54429" w:rsidRPr="00D54429" w:rsidRDefault="00D54429" w:rsidP="00D54429">
            <w:pPr>
              <w:pStyle w:val="Text1nonumber"/>
            </w:pPr>
          </w:p>
        </w:tc>
        <w:tc>
          <w:tcPr>
            <w:tcW w:w="0" w:type="auto"/>
            <w:shd w:val="clear" w:color="auto" w:fill="auto"/>
          </w:tcPr>
          <w:p w14:paraId="4D6CDA79" w14:textId="77777777" w:rsidR="00D54429" w:rsidRPr="00D54429" w:rsidRDefault="00D54429" w:rsidP="00D54429">
            <w:pPr>
              <w:pStyle w:val="Text1nonumber"/>
            </w:pPr>
            <w:r w:rsidRPr="00D54429">
              <w:t xml:space="preserve">The Commission has undertaken a number of projects into pregnancy and maternity discrimination at work and sexual harassment in the workplace where we have recommended that the employment tribunal time limit for discrimination and harassment cases should be extended from three to six months. </w:t>
            </w:r>
            <w:r w:rsidRPr="006270C1">
              <w:t>[in specific case]</w:t>
            </w:r>
          </w:p>
          <w:p w14:paraId="64063536" w14:textId="77777777" w:rsidR="00D54429" w:rsidRPr="00D54429" w:rsidRDefault="00D54429" w:rsidP="00D54429">
            <w:pPr>
              <w:pStyle w:val="Text1nonumber"/>
            </w:pPr>
          </w:p>
          <w:p w14:paraId="5D344FFA" w14:textId="77777777" w:rsidR="00D54429" w:rsidRPr="00D54429" w:rsidRDefault="00D54429" w:rsidP="00D54429">
            <w:pPr>
              <w:pStyle w:val="Text1nonumber"/>
            </w:pPr>
            <w:r w:rsidRPr="00D54429">
              <w:t>In 2016 the Department for Business, Innovation and Skills (BIS) and the Commission commissioned a programme of research to investigate the prevalence and nature of pregnancy discrimination and disadvantage in the workplace [Pregnancy and maternity -related discrimination and disadvantage: experience of mothers</w:t>
            </w:r>
          </w:p>
          <w:p w14:paraId="33BA84A9" w14:textId="62C04FD2" w:rsidR="00D54429" w:rsidRPr="00D54429" w:rsidRDefault="00D54429" w:rsidP="00D54429">
            <w:pPr>
              <w:pStyle w:val="Text1nonumber"/>
            </w:pPr>
            <w:r w:rsidRPr="00D54429">
              <w:t>https://www.equalityhumanrights.com/en/managing-pregnancy-and-maternity-workplace/pregnancy-and-maternity-discrimination-research-findings] Our research found that over three-quarters of the 3,254 mothers surveyed reported negative or possibly discriminatory experiences; however, just 18 (less than 1%) pursued a claim to an employment tribunal. Various reasons were given for not pursuing a claim. 12% of respondents said they were too busy with their baby or wanted to focus on pregnancy or maternity leave. Many mothers also mentioned health reasons and the addition of the pressures and stress of bringing a claim in circumstances where mothers are already dealing with the heightened demands, both physically and emotionally, of pregnancy and maternity. The health and welfare of pregnant and new mothers being key to that of their child. An extension of the time limit to bring a claim for pregnancy and maternity discrimination would help to alleviate these barriers to accessing justice.</w:t>
            </w:r>
          </w:p>
          <w:p w14:paraId="6CEA0A99" w14:textId="1E2CDC0B" w:rsidR="00D54429" w:rsidRPr="00D54429" w:rsidRDefault="00D54429" w:rsidP="00D54429">
            <w:pPr>
              <w:pStyle w:val="Text1nonumber"/>
            </w:pPr>
            <w:r w:rsidRPr="00D54429">
              <w:t>In our recommendations to tackle pregnancy and maternity discrimination [In our recommendations to tackle pregnancy and maternity discrimination4 we recommended that the Government considers increasing the time limit for a woman to bring an employment tribunal claim in cases involving pregnancy and maternity discrimination from three to six months, in line with other employment claims such as redundancy and equal pay.] we recommended that the Government considers increasing the time limit for a woman to bring an employment tribunal claim in cases involving pregnancy and maternity discrimination from three to six months, in line with other employment claims such as redundancy and equal pay.</w:t>
            </w:r>
          </w:p>
          <w:p w14:paraId="0FA3C288" w14:textId="31CF7BF2" w:rsidR="00D54429" w:rsidRPr="00D54429" w:rsidRDefault="00D54429" w:rsidP="00D54429">
            <w:pPr>
              <w:pStyle w:val="Text1nonumber"/>
            </w:pPr>
            <w:r w:rsidRPr="00D54429">
              <w:t>In 2018 the Commission gathered evidence from employees and employers about sexual harassment in the workplace and produced a report titled Turning the Tables: ending sexual harassment in the workplace [Turning the Tables: ending sexual discrimination in the workplace https://www.equalityhumanrights.com/sites/default/files/ending-sexual-harassment-at-work.pdf]</w:t>
            </w:r>
          </w:p>
          <w:p w14:paraId="4B17E45A" w14:textId="09006280" w:rsidR="00D54429" w:rsidRPr="00D54429" w:rsidRDefault="00D54429" w:rsidP="00D54429">
            <w:pPr>
              <w:pStyle w:val="Text1nonumber"/>
            </w:pPr>
            <w:r w:rsidRPr="00D54429">
              <w:t>Our findings found the time limit to bring an employment tribunal claim of three months from the act of harassment is a significant barrier to people bringing such claims. For many people, three months will not give them sufficient time to recover, consider what has happened to them, make a decision to pursue the claim, seek legal advice and start the legal process. Employees are also often faced with a choice of allowing the limitation period to expire while they pursue an internal grievance, or issuing a claim before they have exhausted internal procedures.</w:t>
            </w:r>
          </w:p>
          <w:p w14:paraId="6EA0231D" w14:textId="77777777" w:rsidR="00D54429" w:rsidRPr="00D54429" w:rsidRDefault="00D54429" w:rsidP="00D54429">
            <w:pPr>
              <w:pStyle w:val="Text1nonumber"/>
            </w:pPr>
            <w:r w:rsidRPr="00D54429">
              <w:t>We recommended that the limitation period for harassment claims in an employment tribunal should be amended to six months from the latest of the date of:</w:t>
            </w:r>
          </w:p>
          <w:p w14:paraId="1070083F" w14:textId="77777777" w:rsidR="00D54429" w:rsidRPr="00D54429" w:rsidRDefault="00D54429" w:rsidP="00D54429">
            <w:pPr>
              <w:pStyle w:val="Text1nonumber"/>
            </w:pPr>
            <w:r w:rsidRPr="00D54429">
              <w:t>a. the act of harassment;</w:t>
            </w:r>
          </w:p>
          <w:p w14:paraId="34F92457" w14:textId="77777777" w:rsidR="00D54429" w:rsidRPr="00D54429" w:rsidRDefault="00D54429" w:rsidP="00D54429">
            <w:pPr>
              <w:pStyle w:val="Text1nonumber"/>
            </w:pPr>
            <w:r w:rsidRPr="00D54429">
              <w:t>b. the last in a series of incidents of harassment; or</w:t>
            </w:r>
          </w:p>
          <w:p w14:paraId="2DE747E8" w14:textId="21E3D5E0" w:rsidR="00D54429" w:rsidRPr="00D54429" w:rsidRDefault="00D54429" w:rsidP="00D54429">
            <w:pPr>
              <w:pStyle w:val="Text1nonumber"/>
            </w:pPr>
            <w:r w:rsidRPr="00D54429">
              <w:t>c. the exhaustion of any internal complaints procedure.</w:t>
            </w:r>
          </w:p>
          <w:p w14:paraId="4ECE07B4" w14:textId="34E9E1A4" w:rsidR="00D54429" w:rsidRPr="00D54429" w:rsidRDefault="00D54429" w:rsidP="00D54429">
            <w:pPr>
              <w:pStyle w:val="Text1nonumber"/>
            </w:pPr>
            <w:r w:rsidRPr="00D54429">
              <w:t>This recommendation was supported by the Women and Equalities Select Committee’s (WESC) report on sexual harassment in the workplace. [Women &amp; Equalities Committee Report: Sexual Harassment in the Workplace. https://publications.parliament.uk/pa/cm201719/cmselect/cmwomeq/725/725.pdf]</w:t>
            </w:r>
          </w:p>
          <w:p w14:paraId="1471FEC2" w14:textId="72DC3CAB" w:rsidR="00D54429" w:rsidRPr="00D54429" w:rsidRDefault="00D54429" w:rsidP="00D54429">
            <w:pPr>
              <w:pStyle w:val="Text1nonumber"/>
            </w:pPr>
            <w:r w:rsidRPr="00D54429">
              <w:t>The WESC report stated that the three-month time limit for harassment claims is not long enough to allow employers and employees to pursue alternative means of resolving cases. The report stated that this places an unnecessary pressure on potential claimants to submit a claim before they know whether they want to go to tribunal and that it also hinders alternative approaches to resolution by requiring parties to consider early conciliation and to prepare for a tribunal hearing while internal grievance procedures may be ongoing. The WESC report also said that requiring victims of sexual harassment to gamble on judicial discretion to extend time limits is unfair and constitutes another barrier to making a claim.</w:t>
            </w:r>
          </w:p>
          <w:p w14:paraId="648E4237" w14:textId="4BF36C04" w:rsidR="00D54429" w:rsidRPr="00D54429" w:rsidRDefault="00D54429" w:rsidP="00D54429">
            <w:pPr>
              <w:pStyle w:val="Text1nonumber"/>
            </w:pPr>
            <w:r w:rsidRPr="00D54429">
              <w:t>The WESC report stated that the three-month time limit for harassment claims is not long enough to allow employers and employees to pursue alternative means of resolving cases. The report stated that this places an unnecessary pressure on potential claimants to submit a claim before they know whether they want to go to tribunal and that it also hinders alternative approaches to resolution by requiring parties to consider early conciliation and to prepare for a tribunal hearing while internal grievance procedures may be ongoing. The WESC report also said that requiring victims of sexual harassment to gamble on judicial discretion to extend time limits is unfair and constitutes another barrier to making a claim.</w:t>
            </w:r>
          </w:p>
          <w:p w14:paraId="408F2E4B" w14:textId="77777777" w:rsidR="00D54429" w:rsidRPr="00D54429" w:rsidRDefault="00D54429" w:rsidP="00D54429">
            <w:pPr>
              <w:pStyle w:val="Text1nonumber"/>
            </w:pPr>
            <w:r w:rsidRPr="00D54429">
              <w:t>In the Government’s response to the WESC report [Government response to WESC report Sexual Harassment in the Workplace</w:t>
            </w:r>
          </w:p>
          <w:p w14:paraId="3C84C336" w14:textId="0C990B8F" w:rsidR="00D54429" w:rsidRPr="00D54429" w:rsidRDefault="00D54429" w:rsidP="00D54429">
            <w:pPr>
              <w:pStyle w:val="Text1nonumber"/>
            </w:pPr>
            <w:r w:rsidRPr="00D54429">
              <w:t>https://publications.parliament.uk/pa/cm201719/cmselect/cmwomeq/1801/1801.pdf] it proposed - separately to the Law Commission’s consultation on Employment Law Hearing Structures - to consult specifically on extending employment tribunal time limits for Equality Act cases from three to six months.</w:t>
            </w:r>
          </w:p>
          <w:p w14:paraId="4C41B1C1" w14:textId="77777777" w:rsidR="00D54429" w:rsidRPr="00D54429" w:rsidRDefault="00D54429" w:rsidP="00D54429">
            <w:pPr>
              <w:pStyle w:val="Text1nonumber"/>
            </w:pPr>
            <w:r w:rsidRPr="00D54429">
              <w:t>Although our specific recommendations on time limits to date relate to pregnancy and maternity discrimination and sexual harassment, the rationale for the increasing the time limit for bringing a claim applies equally to all discrimination and harassment claims across all protected characteristics. For many people, the three month time limit will not give them sufficient time to recover, consider what has happened to them, make a decision to pursue the claim, seek legal advice and start the legal process. Such a short time limit also forces employees to choose litigation as the way to resolve the dispute.</w:t>
            </w:r>
          </w:p>
          <w:p w14:paraId="0F4D095D" w14:textId="77777777" w:rsidR="00D54429" w:rsidRPr="00D54429" w:rsidRDefault="00D54429" w:rsidP="00D54429">
            <w:pPr>
              <w:pStyle w:val="Text1nonumber"/>
            </w:pPr>
            <w:r w:rsidRPr="00D54429">
              <w:t>16. Our view is that the time limit for all discrimination claims should be amended to six months from the latest date of:</w:t>
            </w:r>
          </w:p>
          <w:p w14:paraId="196CFCDE" w14:textId="77777777" w:rsidR="00D54429" w:rsidRPr="00D54429" w:rsidRDefault="00D54429" w:rsidP="00D54429">
            <w:pPr>
              <w:pStyle w:val="Text1nonumber"/>
            </w:pPr>
            <w:r w:rsidRPr="00D54429">
              <w:t>a. The act of discrimination/harassment;</w:t>
            </w:r>
          </w:p>
          <w:p w14:paraId="052DA073" w14:textId="77777777" w:rsidR="00D54429" w:rsidRPr="00D54429" w:rsidRDefault="00D54429" w:rsidP="00D54429">
            <w:pPr>
              <w:pStyle w:val="Text1nonumber"/>
            </w:pPr>
            <w:r w:rsidRPr="00D54429">
              <w:t>b. the last in a series of incidents of discrimination/harassment; or</w:t>
            </w:r>
          </w:p>
          <w:p w14:paraId="42712069" w14:textId="77777777" w:rsidR="00D54429" w:rsidRPr="00D54429" w:rsidRDefault="00D54429" w:rsidP="00D54429">
            <w:pPr>
              <w:pStyle w:val="Text1nonumber"/>
            </w:pPr>
            <w:r w:rsidRPr="00D54429">
              <w:t>c. the exhaustion of any internal complaints procedure.</w:t>
            </w:r>
          </w:p>
        </w:tc>
      </w:tr>
      <w:tr w:rsidR="00D54429" w:rsidRPr="00D54429" w14:paraId="539596D3" w14:textId="77777777" w:rsidTr="00D11291">
        <w:trPr>
          <w:trHeight w:val="249"/>
        </w:trPr>
        <w:tc>
          <w:tcPr>
            <w:tcW w:w="0" w:type="auto"/>
          </w:tcPr>
          <w:p w14:paraId="44583CDF" w14:textId="77777777" w:rsidR="00D54429" w:rsidRPr="00D54429" w:rsidRDefault="00D54429" w:rsidP="00D54429">
            <w:pPr>
              <w:pStyle w:val="Text1nonumber"/>
            </w:pPr>
            <w:r w:rsidRPr="00D54429">
              <w:t>The National Association of Schoolmasters Union of Women Teachers</w:t>
            </w:r>
          </w:p>
        </w:tc>
        <w:tc>
          <w:tcPr>
            <w:tcW w:w="0" w:type="auto"/>
          </w:tcPr>
          <w:p w14:paraId="08240E4F" w14:textId="77777777" w:rsidR="00D54429" w:rsidRPr="00D54429" w:rsidRDefault="00D54429" w:rsidP="00D54429">
            <w:pPr>
              <w:pStyle w:val="Text1nonumber"/>
            </w:pPr>
            <w:r w:rsidRPr="00D54429">
              <w:t>The National Association of Schoolmasters Union of Women Teachers</w:t>
            </w:r>
          </w:p>
        </w:tc>
        <w:tc>
          <w:tcPr>
            <w:tcW w:w="0" w:type="auto"/>
          </w:tcPr>
          <w:p w14:paraId="6A459143" w14:textId="77777777" w:rsidR="00D54429" w:rsidRPr="00D54429" w:rsidRDefault="00D54429" w:rsidP="00D54429">
            <w:pPr>
              <w:pStyle w:val="Text1nonumber"/>
            </w:pPr>
            <w:r w:rsidRPr="00D54429">
              <w:t>Yes, generally</w:t>
            </w:r>
          </w:p>
        </w:tc>
        <w:tc>
          <w:tcPr>
            <w:tcW w:w="0" w:type="auto"/>
          </w:tcPr>
          <w:p w14:paraId="09E2A9C2" w14:textId="77777777" w:rsidR="00D54429" w:rsidRPr="00D54429" w:rsidRDefault="00D54429" w:rsidP="00D54429">
            <w:pPr>
              <w:pStyle w:val="Text1nonumber"/>
            </w:pPr>
            <w:r w:rsidRPr="00D54429">
              <w:t xml:space="preserve">The NASUWT believes that the time scales for bringing a claim to an employment tribunal should be extended, irrespective of the type of case under consideration. </w:t>
            </w:r>
          </w:p>
          <w:p w14:paraId="579738F6" w14:textId="77777777" w:rsidR="00D54429" w:rsidRPr="00D54429" w:rsidRDefault="00D54429" w:rsidP="00D54429">
            <w:pPr>
              <w:pStyle w:val="Text1nonumber"/>
            </w:pPr>
            <w:r w:rsidRPr="00D54429">
              <w:t>It cannot go unnoticed that the standard time limit for bringing an employment tribunal claim is substantially shorter in comparison to all the other areas of the civil justice system, where time limits are usually three or six years.</w:t>
            </w:r>
          </w:p>
          <w:p w14:paraId="5F712C20" w14:textId="77777777" w:rsidR="00D54429" w:rsidRPr="00D54429" w:rsidRDefault="00D54429" w:rsidP="00D54429">
            <w:pPr>
              <w:pStyle w:val="Text1nonumber"/>
            </w:pPr>
            <w:r w:rsidRPr="00D54429">
              <w:t>The short primary time limits for bringing an employment tribunal claim and the relatively strict test in many cases for extending the primary time limit derive from the concept of tribunals as a forum for the speedy and informal resolution of employment disputes.</w:t>
            </w:r>
          </w:p>
          <w:p w14:paraId="13B6C402" w14:textId="77777777" w:rsidR="00D54429" w:rsidRPr="00D54429" w:rsidRDefault="00D54429" w:rsidP="00D54429">
            <w:pPr>
              <w:pStyle w:val="Text1nonumber"/>
            </w:pPr>
            <w:r w:rsidRPr="00D54429">
              <w:t xml:space="preserve">Employment tribunals are now far more complex, and, as such, the waiting times for hearings are often significantly longer. It may be seen as outdated to adhere to such strict time limits when claimants may have to wait months to have their claim heard. </w:t>
            </w:r>
          </w:p>
          <w:p w14:paraId="658A4848" w14:textId="77777777" w:rsidR="00D54429" w:rsidRPr="00D54429" w:rsidRDefault="00D54429" w:rsidP="00D54429">
            <w:pPr>
              <w:pStyle w:val="Text1nonumber"/>
            </w:pPr>
            <w:r w:rsidRPr="00D54429">
              <w:t>Three months is not a lot of time in practice, especially when an employee has to absorb the situation, recognise they have been wronged, seek representation (if appropriate), go through early conciliation and begin the process of lodging a potential employment claim, including the associated paperwork.</w:t>
            </w:r>
          </w:p>
          <w:p w14:paraId="0503DDE8" w14:textId="77777777" w:rsidR="00D54429" w:rsidRPr="00D54429" w:rsidRDefault="00D54429" w:rsidP="00D54429">
            <w:pPr>
              <w:pStyle w:val="Text1nonumber"/>
            </w:pPr>
            <w:r w:rsidRPr="00D54429">
              <w:t xml:space="preserve">In addition, the Union believes that the unfair dismissal time limit, including the test for extending it in situations relating to pregnancy or maternity or for claims of sexual harassment should be extended.  </w:t>
            </w:r>
          </w:p>
          <w:p w14:paraId="0064C867" w14:textId="77777777" w:rsidR="00D54429" w:rsidRPr="00D54429" w:rsidRDefault="00D54429" w:rsidP="00D54429">
            <w:pPr>
              <w:pStyle w:val="Text1nonumber"/>
            </w:pPr>
            <w:r w:rsidRPr="00D54429">
              <w:t xml:space="preserve">The Women and Equalities Select Committee Inquiry into Sexual Harassment in the Workplace recommended an extension of the time limit for bringing a claim of sexual harassment to at least six months [https://publications.parliament.uk/pa/cm201719/cmselect/cmwomeq/725/725.pdf ].  This would avoid additional pressures being placed upon potential complainants to decide whether or not they should submit a claim when they may be engaged in a potentially difficult and stressful internal grievance procedure. </w:t>
            </w:r>
          </w:p>
          <w:p w14:paraId="3568D6F5" w14:textId="77777777" w:rsidR="00D54429" w:rsidRPr="00D54429" w:rsidRDefault="00D54429" w:rsidP="00D54429">
            <w:pPr>
              <w:pStyle w:val="Text1nonumber"/>
            </w:pPr>
            <w:r w:rsidRPr="00D54429">
              <w:t xml:space="preserve">The same Committee also looked at tribunal time limits in its report on pregnancy and maternity discrimination and recommended that the time limit for bringing a claim in maternity and pregnancy discrimination cases should be extended to six months [https://publications.parliament.uk/pa/cm201617/cmselect/cmwomeq/90/90.pdf ].  </w:t>
            </w:r>
          </w:p>
          <w:p w14:paraId="120B500C" w14:textId="77777777" w:rsidR="00D54429" w:rsidRPr="00D54429" w:rsidRDefault="00D54429" w:rsidP="00D54429">
            <w:pPr>
              <w:pStyle w:val="Text1nonumber"/>
            </w:pPr>
            <w:r w:rsidRPr="00D54429">
              <w:t xml:space="preserve">Disappointingly, the NASUWT notes that the Government response cited insufficient evidence of a need to extend the time limit, instead preferring to rely on the existing powers and flexibilities employment tribunals have to extend the time limit [https://www.parliament.uk/documents/commons-committees/women-and-equalities/Government-response/Pregnancy-and-maternity-discrimination.pdf ]. </w:t>
            </w:r>
          </w:p>
          <w:p w14:paraId="570A9275" w14:textId="77777777" w:rsidR="00D54429" w:rsidRPr="00D54429" w:rsidRDefault="00D54429" w:rsidP="00D54429">
            <w:pPr>
              <w:pStyle w:val="Text1nonumber"/>
            </w:pPr>
            <w:r w:rsidRPr="00D54429">
              <w:t xml:space="preserve">The Equality and Human Rights Commission (EHRC) has also recommended that the limitation period for harassment claims in an employment tribunal should be amended to six months from the date of the  most recent act of harassment, the last in a series of incidents of harassment, or the exhaustion of any internal complaints procedure. </w:t>
            </w:r>
          </w:p>
          <w:p w14:paraId="0B9AF413" w14:textId="3B65D00C" w:rsidR="00D54429" w:rsidRPr="00D54429" w:rsidRDefault="00D54429" w:rsidP="00D54429">
            <w:pPr>
              <w:pStyle w:val="Text1nonumber"/>
            </w:pPr>
            <w:r w:rsidRPr="00D54429">
              <w:t xml:space="preserve">The NASUWT therefore believes there is a compelling argument for rationalising time limits into a more consistent and generous time limit of at least six months, with greater powers of discretion being afforded to employment tribunals in respect of this. </w:t>
            </w:r>
          </w:p>
          <w:p w14:paraId="529231E0" w14:textId="77777777" w:rsidR="00D54429" w:rsidRPr="00D54429" w:rsidRDefault="00D54429" w:rsidP="00D54429">
            <w:pPr>
              <w:pStyle w:val="Text1nonumber"/>
            </w:pPr>
            <w:r w:rsidRPr="00D54429">
              <w:t xml:space="preserve">The Union believes that this would also have the additional incentive of bringing more employers, as respondents, to the table seeking to settle claims prior to the beginning of an employment tribunal hearing. </w:t>
            </w:r>
          </w:p>
          <w:p w14:paraId="56BD398D" w14:textId="706A5D6A" w:rsidR="00D54429" w:rsidRPr="00D54429" w:rsidRDefault="00D54429" w:rsidP="00D54429">
            <w:pPr>
              <w:pStyle w:val="Text1nonumber"/>
            </w:pPr>
            <w:r w:rsidRPr="00D54429">
              <w:t xml:space="preserve">The NASUWT would go further in suggesting that the time limits for all employment related discrimination cases should be extended, and that the time limit should not begin until all the pertinent information requested by the claimant has been fully disclosed. </w:t>
            </w:r>
          </w:p>
          <w:p w14:paraId="552534EF" w14:textId="2728C760" w:rsidR="00D54429" w:rsidRPr="00D54429" w:rsidRDefault="00D54429" w:rsidP="00D54429">
            <w:pPr>
              <w:pStyle w:val="Text1nonumber"/>
            </w:pPr>
            <w:r w:rsidRPr="00D54429">
              <w:t>It should be noted that, often, respondents do not disclose all the information in a timely manner in order to allow claimants to adhere to the current three-month time limits</w:t>
            </w:r>
            <w:r w:rsidR="00D11291">
              <w:t>.</w:t>
            </w:r>
          </w:p>
        </w:tc>
        <w:tc>
          <w:tcPr>
            <w:tcW w:w="0" w:type="auto"/>
            <w:shd w:val="clear" w:color="auto" w:fill="auto"/>
          </w:tcPr>
          <w:p w14:paraId="0F6C94D0" w14:textId="77777777" w:rsidR="00D54429" w:rsidRPr="00D54429" w:rsidRDefault="00D54429" w:rsidP="00D54429">
            <w:pPr>
              <w:pStyle w:val="Text1nonumber"/>
            </w:pPr>
            <w:r w:rsidRPr="00D54429">
              <w:t>[See above].</w:t>
            </w:r>
          </w:p>
        </w:tc>
      </w:tr>
      <w:tr w:rsidR="00D54429" w:rsidRPr="00D54429" w14:paraId="368B88C3" w14:textId="77777777" w:rsidTr="00D11291">
        <w:trPr>
          <w:trHeight w:val="249"/>
        </w:trPr>
        <w:tc>
          <w:tcPr>
            <w:tcW w:w="0" w:type="auto"/>
          </w:tcPr>
          <w:p w14:paraId="2CC7FD63" w14:textId="77777777" w:rsidR="00D54429" w:rsidRPr="00D54429" w:rsidRDefault="00D54429" w:rsidP="00D54429">
            <w:pPr>
              <w:pStyle w:val="Text1nonumber"/>
            </w:pPr>
            <w:r w:rsidRPr="00D54429">
              <w:t>Unite</w:t>
            </w:r>
          </w:p>
        </w:tc>
        <w:tc>
          <w:tcPr>
            <w:tcW w:w="0" w:type="auto"/>
          </w:tcPr>
          <w:p w14:paraId="0F50858D" w14:textId="77777777" w:rsidR="00D54429" w:rsidRPr="00D54429" w:rsidRDefault="00D54429" w:rsidP="00D54429">
            <w:pPr>
              <w:pStyle w:val="Text1nonumber"/>
            </w:pPr>
            <w:r w:rsidRPr="00D54429">
              <w:t>Unite</w:t>
            </w:r>
          </w:p>
        </w:tc>
        <w:tc>
          <w:tcPr>
            <w:tcW w:w="0" w:type="auto"/>
          </w:tcPr>
          <w:p w14:paraId="1F2029BF" w14:textId="77777777" w:rsidR="00D54429" w:rsidRPr="00D54429" w:rsidRDefault="00D54429" w:rsidP="00D54429">
            <w:pPr>
              <w:pStyle w:val="Text1nonumber"/>
            </w:pPr>
            <w:r w:rsidRPr="00D54429">
              <w:t>Yes, generally</w:t>
            </w:r>
          </w:p>
        </w:tc>
        <w:tc>
          <w:tcPr>
            <w:tcW w:w="0" w:type="auto"/>
          </w:tcPr>
          <w:p w14:paraId="2FEE4EB8" w14:textId="6923F96D" w:rsidR="00D54429" w:rsidRPr="00D54429" w:rsidRDefault="00D11291" w:rsidP="00D54429">
            <w:pPr>
              <w:pStyle w:val="Text1nonumber"/>
            </w:pPr>
            <w:r>
              <w:t xml:space="preserve">Yes. </w:t>
            </w:r>
            <w:r w:rsidR="00D54429" w:rsidRPr="00D54429">
              <w:t xml:space="preserve">The time limit should be extended to at least 6 </w:t>
            </w:r>
            <w:r>
              <w:t xml:space="preserve">months at this juncture. </w:t>
            </w:r>
            <w:r w:rsidR="00D54429" w:rsidRPr="00D54429">
              <w:t>The impact of the 3 month limit is obviously disproportionately detrimental to claimants.</w:t>
            </w:r>
          </w:p>
          <w:p w14:paraId="644EA383" w14:textId="77777777" w:rsidR="00D54429" w:rsidRPr="00D54429" w:rsidRDefault="00D54429" w:rsidP="00D54429">
            <w:pPr>
              <w:pStyle w:val="Text1nonumber"/>
            </w:pPr>
          </w:p>
        </w:tc>
        <w:tc>
          <w:tcPr>
            <w:tcW w:w="0" w:type="auto"/>
            <w:shd w:val="clear" w:color="auto" w:fill="auto"/>
          </w:tcPr>
          <w:p w14:paraId="37E3BB0C" w14:textId="77777777" w:rsidR="00D54429" w:rsidRPr="00D54429" w:rsidRDefault="00D54429" w:rsidP="00D54429">
            <w:pPr>
              <w:pStyle w:val="Text1nonumber"/>
            </w:pPr>
            <w:r w:rsidRPr="00D54429">
              <w:t>[See above].</w:t>
            </w:r>
          </w:p>
        </w:tc>
      </w:tr>
      <w:tr w:rsidR="00D54429" w:rsidRPr="00D54429" w14:paraId="4E76A016" w14:textId="77777777" w:rsidTr="00D11291">
        <w:trPr>
          <w:trHeight w:val="249"/>
        </w:trPr>
        <w:tc>
          <w:tcPr>
            <w:tcW w:w="0" w:type="auto"/>
          </w:tcPr>
          <w:p w14:paraId="220A6CAB" w14:textId="77777777" w:rsidR="00D54429" w:rsidRPr="00D54429" w:rsidRDefault="00D54429" w:rsidP="00D54429">
            <w:pPr>
              <w:pStyle w:val="Text1nonumber"/>
            </w:pPr>
            <w:r w:rsidRPr="00D54429">
              <w:t>GMB</w:t>
            </w:r>
          </w:p>
        </w:tc>
        <w:tc>
          <w:tcPr>
            <w:tcW w:w="0" w:type="auto"/>
          </w:tcPr>
          <w:p w14:paraId="04F7AF12" w14:textId="77777777" w:rsidR="00D54429" w:rsidRPr="00D54429" w:rsidRDefault="00D54429" w:rsidP="00D54429">
            <w:pPr>
              <w:pStyle w:val="Text1nonumber"/>
            </w:pPr>
            <w:r w:rsidRPr="00D54429">
              <w:t>GMB</w:t>
            </w:r>
          </w:p>
        </w:tc>
        <w:tc>
          <w:tcPr>
            <w:tcW w:w="0" w:type="auto"/>
          </w:tcPr>
          <w:p w14:paraId="2D03FBF0" w14:textId="77777777" w:rsidR="00D54429" w:rsidRPr="00D54429" w:rsidRDefault="00D54429" w:rsidP="00D54429">
            <w:pPr>
              <w:pStyle w:val="Text1nonumber"/>
            </w:pPr>
            <w:r w:rsidRPr="00D54429">
              <w:t>Yes, generally</w:t>
            </w:r>
          </w:p>
        </w:tc>
        <w:tc>
          <w:tcPr>
            <w:tcW w:w="0" w:type="auto"/>
          </w:tcPr>
          <w:p w14:paraId="0CE4FB16" w14:textId="77777777" w:rsidR="00D54429" w:rsidRPr="00D54429" w:rsidRDefault="00D54429" w:rsidP="00D54429">
            <w:pPr>
              <w:pStyle w:val="Text1nonumber"/>
            </w:pPr>
            <w:r w:rsidRPr="00D54429">
              <w:t xml:space="preserve">GMB believes that there should be an extension of the primary time limits for making a tribunal claim. This should be 6 months generally. This would allow more time to complete all stages of internal workplace procedures before a claim needs to be made in order to comply with time limits.  </w:t>
            </w:r>
          </w:p>
          <w:p w14:paraId="478126C0" w14:textId="77777777" w:rsidR="00D54429" w:rsidRPr="00D54429" w:rsidRDefault="00D54429" w:rsidP="00D54429">
            <w:pPr>
              <w:pStyle w:val="Text1nonumber"/>
            </w:pPr>
            <w:r w:rsidRPr="00D54429">
              <w:t xml:space="preserve">The time limits for filing claims with an employment tribunal are shorter than for many other legal proceedings for example 3 years for a personal injury claim or 6 years for a contract claim. </w:t>
            </w:r>
          </w:p>
          <w:p w14:paraId="40B87096" w14:textId="77777777" w:rsidR="00D54429" w:rsidRPr="00D54429" w:rsidRDefault="00D54429" w:rsidP="00D54429">
            <w:pPr>
              <w:pStyle w:val="Text1nonumber"/>
            </w:pPr>
            <w:r w:rsidRPr="00D54429">
              <w:t>Many claimants will not be ready to bring a claim so soon after a workplace incident such as a dismissal which will have caused them considerable stress.  The current 3-month time limit for many employment tribunal claims is too short a period for Claimants to consult with legal representatives, trade unions, sort out their finances to bring a claim and complete any internal appeals procedures. Many Claimants will be unaware of the short 3 month time limit.</w:t>
            </w:r>
          </w:p>
          <w:p w14:paraId="7EC4065A" w14:textId="77777777" w:rsidR="00D54429" w:rsidRPr="00D54429" w:rsidRDefault="00D54429" w:rsidP="00D54429">
            <w:pPr>
              <w:pStyle w:val="Text1nonumber"/>
            </w:pPr>
            <w:r w:rsidRPr="00D54429">
              <w:t xml:space="preserve">Many prospective claimants will try and take time to resolve issues in the workplace and feel it is too early to bring a claim within the 3-month time period.  In many cases this works counter to the objective of resolving the dispute within the workplace. </w:t>
            </w:r>
          </w:p>
          <w:p w14:paraId="41349F0F" w14:textId="77777777" w:rsidR="00D54429" w:rsidRPr="00D54429" w:rsidRDefault="00D54429" w:rsidP="00D54429">
            <w:pPr>
              <w:pStyle w:val="Text1nonumber"/>
            </w:pPr>
            <w:r w:rsidRPr="00D54429">
              <w:t>As the TUC has pointed out 3-month time limits have a disproportionate impact on women – for example those who are considering bringing discrimination claims relating to pregnancy and maternity.</w:t>
            </w:r>
          </w:p>
          <w:p w14:paraId="1AC6DFBD" w14:textId="77777777" w:rsidR="00D54429" w:rsidRPr="00D54429" w:rsidRDefault="00D54429" w:rsidP="00D54429">
            <w:pPr>
              <w:pStyle w:val="Text1nonumber"/>
            </w:pPr>
            <w:r w:rsidRPr="00D54429">
              <w:t>GMB would commend the House of Commons Women and Equalities Committee Fifth Report of Session 2019 – 19 on Sexual Harassment in the Workplace. In this Report the Committee considers evidence on time limits in relation to sexual harassment claims at pages 30 – 33 and recommends that the time limit for such claims should be extended to 6 months. GMB supports this and believes that many of the same arguments apply to all employment disputes. The 3 months’ time limit places unnecessary pressure on potential claimants to submit a claim before they know whether they want to go to tribunal. It hinders alternative approaches to dispute resolution by requiring the parties to consider early conciliation and to prepare for a tribunal hearing while internal grievance procedures for example may still be going on. A longer time limit would also not stop claimants from lodging claims speedily wherever possible.</w:t>
            </w:r>
          </w:p>
          <w:p w14:paraId="4A772BF2" w14:textId="6C4D5CFB" w:rsidR="00D54429" w:rsidRPr="00D54429" w:rsidRDefault="00D54429" w:rsidP="00D54429">
            <w:pPr>
              <w:pStyle w:val="Text1nonumber"/>
            </w:pPr>
            <w:r w:rsidRPr="00D54429">
              <w:t>GMB believes that a short time limit for applications for interim relief should remain but that this should be increased from 7 days to, say, 14 days.</w:t>
            </w:r>
          </w:p>
        </w:tc>
        <w:tc>
          <w:tcPr>
            <w:tcW w:w="0" w:type="auto"/>
            <w:shd w:val="clear" w:color="auto" w:fill="auto"/>
          </w:tcPr>
          <w:p w14:paraId="58DDC25F" w14:textId="77777777" w:rsidR="00D54429" w:rsidRPr="00D54429" w:rsidRDefault="00D54429" w:rsidP="00D54429">
            <w:pPr>
              <w:pStyle w:val="Text1nonumber"/>
            </w:pPr>
            <w:r w:rsidRPr="00D54429">
              <w:t>[See above].</w:t>
            </w:r>
          </w:p>
        </w:tc>
      </w:tr>
      <w:tr w:rsidR="00D54429" w:rsidRPr="00D54429" w14:paraId="61E8DE70" w14:textId="77777777" w:rsidTr="00D11291">
        <w:trPr>
          <w:trHeight w:val="249"/>
        </w:trPr>
        <w:tc>
          <w:tcPr>
            <w:tcW w:w="0" w:type="auto"/>
          </w:tcPr>
          <w:p w14:paraId="37E84336" w14:textId="77777777" w:rsidR="00D54429" w:rsidRPr="00D54429" w:rsidRDefault="00D54429" w:rsidP="00D54429">
            <w:pPr>
              <w:pStyle w:val="Text1nonumber"/>
            </w:pPr>
            <w:r w:rsidRPr="00D54429">
              <w:t>National Education Union</w:t>
            </w:r>
          </w:p>
        </w:tc>
        <w:tc>
          <w:tcPr>
            <w:tcW w:w="0" w:type="auto"/>
          </w:tcPr>
          <w:p w14:paraId="64673293" w14:textId="77777777" w:rsidR="00D54429" w:rsidRPr="00D54429" w:rsidRDefault="00D54429" w:rsidP="00D54429">
            <w:pPr>
              <w:pStyle w:val="Text1nonumber"/>
            </w:pPr>
            <w:r w:rsidRPr="00D54429">
              <w:t>National Education Union</w:t>
            </w:r>
          </w:p>
        </w:tc>
        <w:tc>
          <w:tcPr>
            <w:tcW w:w="0" w:type="auto"/>
          </w:tcPr>
          <w:p w14:paraId="660C27F0" w14:textId="77777777" w:rsidR="00D54429" w:rsidRPr="00D54429" w:rsidRDefault="00D54429" w:rsidP="00D54429">
            <w:pPr>
              <w:pStyle w:val="Text1nonumber"/>
            </w:pPr>
            <w:r w:rsidRPr="00D54429">
              <w:t>Yes, generally</w:t>
            </w:r>
          </w:p>
        </w:tc>
        <w:tc>
          <w:tcPr>
            <w:tcW w:w="0" w:type="auto"/>
          </w:tcPr>
          <w:p w14:paraId="7B6509A9" w14:textId="77777777" w:rsidR="00D54429" w:rsidRPr="00D54429" w:rsidRDefault="00D54429" w:rsidP="00D54429">
            <w:pPr>
              <w:pStyle w:val="Text1nonumber"/>
            </w:pPr>
            <w:r w:rsidRPr="00D54429">
              <w:t xml:space="preserve">We believe that extending the statutory time limit for all employment claims to 6 months would be welcome. The current primary 3 months’ time limit for most employment claims is too short. It means that employees do not have sufficient time to take advice and properly consider their options. We submit that extending the time limit will in fact benefit both parties as Claimants with weaker cases have more time to obtain legal advice and avoid lodging such claims. Due to the current tight time limits Claimants are often forced to lodge their claims in order to protect their position with regards to the statutory time limit. The cost and time taken dealing with such claims can be reduced if the time limit is extended.  </w:t>
            </w:r>
          </w:p>
          <w:p w14:paraId="6E3092AD" w14:textId="77777777" w:rsidR="00D54429" w:rsidRPr="00D54429" w:rsidRDefault="00D54429" w:rsidP="00D54429">
            <w:pPr>
              <w:pStyle w:val="Text1nonumber"/>
            </w:pPr>
            <w:r w:rsidRPr="00D54429">
              <w:t xml:space="preserve">Extending time limits will also give the parties more time to settle their claims and therefore is more likely to avoid the costs of litigation. </w:t>
            </w:r>
          </w:p>
          <w:p w14:paraId="5877E178" w14:textId="77777777" w:rsidR="00D54429" w:rsidRPr="00D54429" w:rsidRDefault="00D54429" w:rsidP="00D54429">
            <w:pPr>
              <w:pStyle w:val="Text1nonumber"/>
            </w:pPr>
          </w:p>
        </w:tc>
        <w:tc>
          <w:tcPr>
            <w:tcW w:w="0" w:type="auto"/>
            <w:shd w:val="clear" w:color="auto" w:fill="auto"/>
          </w:tcPr>
          <w:p w14:paraId="0A11A4B8" w14:textId="77777777" w:rsidR="00D54429" w:rsidRPr="00D54429" w:rsidRDefault="00D54429" w:rsidP="00D54429">
            <w:pPr>
              <w:pStyle w:val="Text1nonumber"/>
            </w:pPr>
            <w:r w:rsidRPr="00D54429">
              <w:t>[See above].</w:t>
            </w:r>
          </w:p>
        </w:tc>
      </w:tr>
      <w:tr w:rsidR="00D54429" w:rsidRPr="00D54429" w14:paraId="37AB99B8" w14:textId="77777777" w:rsidTr="00D11291">
        <w:trPr>
          <w:trHeight w:val="249"/>
        </w:trPr>
        <w:tc>
          <w:tcPr>
            <w:tcW w:w="0" w:type="auto"/>
          </w:tcPr>
          <w:p w14:paraId="3DAA6659" w14:textId="77777777" w:rsidR="00D54429" w:rsidRPr="00D54429" w:rsidRDefault="00D54429" w:rsidP="00D54429">
            <w:pPr>
              <w:pStyle w:val="Text1nonumber"/>
            </w:pPr>
            <w:r w:rsidRPr="00D54429">
              <w:t>Trades Union Congress</w:t>
            </w:r>
          </w:p>
        </w:tc>
        <w:tc>
          <w:tcPr>
            <w:tcW w:w="0" w:type="auto"/>
          </w:tcPr>
          <w:p w14:paraId="4D25413E" w14:textId="77777777" w:rsidR="00D54429" w:rsidRPr="00D54429" w:rsidRDefault="00D54429" w:rsidP="00D54429">
            <w:pPr>
              <w:pStyle w:val="Text1nonumber"/>
            </w:pPr>
            <w:r w:rsidRPr="00D54429">
              <w:t>Trades Union Congress</w:t>
            </w:r>
          </w:p>
        </w:tc>
        <w:tc>
          <w:tcPr>
            <w:tcW w:w="0" w:type="auto"/>
          </w:tcPr>
          <w:p w14:paraId="2944CA5B" w14:textId="77777777" w:rsidR="00D54429" w:rsidRPr="00D54429" w:rsidRDefault="00D54429" w:rsidP="00D54429">
            <w:pPr>
              <w:pStyle w:val="Text1nonumber"/>
            </w:pPr>
            <w:r w:rsidRPr="00D54429">
              <w:t>Yes, generally</w:t>
            </w:r>
          </w:p>
        </w:tc>
        <w:tc>
          <w:tcPr>
            <w:tcW w:w="0" w:type="auto"/>
          </w:tcPr>
          <w:p w14:paraId="4F13CEF0" w14:textId="77777777" w:rsidR="00D54429" w:rsidRPr="00D54429" w:rsidRDefault="00D54429" w:rsidP="00D54429">
            <w:pPr>
              <w:pStyle w:val="Text1nonumber"/>
            </w:pPr>
            <w:r w:rsidRPr="00D54429">
              <w:t xml:space="preserve">Standard time limits for bringing an employment tribunal claim should be harmonised upwards.  A uniform six-month time limit should apply to all employment tribunal claims, thereby giving parties further time to complete all stages of internal workplace procedures before an application must be made to an employment tribunal.  </w:t>
            </w:r>
          </w:p>
          <w:p w14:paraId="45F6AAC6" w14:textId="77777777" w:rsidR="00D54429" w:rsidRPr="00D54429" w:rsidRDefault="00D54429" w:rsidP="00D54429">
            <w:pPr>
              <w:pStyle w:val="Text1nonumber"/>
            </w:pPr>
            <w:r w:rsidRPr="00D54429">
              <w:t>The time limits for filing claims with an employment tribunal are shorter than for many other legal proceedings.</w:t>
            </w:r>
          </w:p>
          <w:p w14:paraId="230242C0" w14:textId="77777777" w:rsidR="00D54429" w:rsidRPr="00D54429" w:rsidRDefault="00D54429" w:rsidP="00D54429">
            <w:pPr>
              <w:pStyle w:val="Text1nonumber"/>
            </w:pPr>
            <w:r w:rsidRPr="00D54429">
              <w:t>Many prospective claimants will not be ready to bring a claim soon after a workplace incident which has caused them considerable stress.  The current 3-month time limit for many employment tribunal claims seems an unreasonable time period for people to consult with legal representatives, trade unions and sort out their finances to facilitate a claim. Claimants may also be unaware of the 3 month time limit.</w:t>
            </w:r>
          </w:p>
          <w:p w14:paraId="28C78AE8" w14:textId="77777777" w:rsidR="00D54429" w:rsidRPr="00D54429" w:rsidRDefault="00D54429" w:rsidP="00D54429">
            <w:pPr>
              <w:pStyle w:val="Text1nonumber"/>
            </w:pPr>
            <w:r w:rsidRPr="00D54429">
              <w:t>Many prospective claimants may try and take time to resolve issues in the workplace and feel it is too early to bring a claim within the 3-month time period.  In many cases a 3-month time limit is prohibitive to resolving disputes in the workplace.</w:t>
            </w:r>
          </w:p>
          <w:p w14:paraId="0A28A0E1" w14:textId="77777777" w:rsidR="00D54429" w:rsidRPr="00D54429" w:rsidRDefault="00D54429" w:rsidP="00D54429">
            <w:pPr>
              <w:pStyle w:val="Text1nonumber"/>
            </w:pPr>
            <w:r w:rsidRPr="00D54429">
              <w:t>Three-month time limits have a disproportionate impact on women – for example those who are considering bringing discrimination claims relating to pregnancy and maternity.</w:t>
            </w:r>
          </w:p>
          <w:p w14:paraId="53B08CDD" w14:textId="77777777" w:rsidR="00D54429" w:rsidRPr="00D54429" w:rsidRDefault="00D54429" w:rsidP="00D54429">
            <w:pPr>
              <w:pStyle w:val="Text1nonumber"/>
            </w:pPr>
            <w:r w:rsidRPr="00D54429">
              <w:t>Evidence given to a recent Women and Equalities Select Committee  demonstrates that the 3-month time limit does not give claimants enough time to prepare.  Witnesses suggested that time limits are particularly unjust for new and expectant mothers, given the physical and emotional pressures on them at this time.</w:t>
            </w:r>
          </w:p>
          <w:p w14:paraId="4D4F8FA7" w14:textId="17E47533" w:rsidR="00D54429" w:rsidRPr="00D54429" w:rsidRDefault="00D54429" w:rsidP="00D54429">
            <w:pPr>
              <w:pStyle w:val="Text1nonumber"/>
            </w:pPr>
            <w:r w:rsidRPr="00D54429">
              <w:t>"I didn't know about [employment tribunals] and I would never have been able to contemplate pursuing this within the short timeframe. I was in no way able to write down let alone speak about what had happened so immediately afterwards." - Written evidence from a member of the public [Paragraph 86 - https://publications.parliament.uk/pa/cm201719/cmselect/cmwomeq/725/725.pdf].</w:t>
            </w:r>
          </w:p>
        </w:tc>
        <w:tc>
          <w:tcPr>
            <w:tcW w:w="0" w:type="auto"/>
            <w:shd w:val="clear" w:color="auto" w:fill="auto"/>
          </w:tcPr>
          <w:p w14:paraId="0046D024" w14:textId="77777777" w:rsidR="00D54429" w:rsidRPr="00D54429" w:rsidRDefault="00D54429" w:rsidP="00D54429">
            <w:pPr>
              <w:pStyle w:val="Text1nonumber"/>
            </w:pPr>
            <w:r w:rsidRPr="00D54429">
              <w:t>[See above].</w:t>
            </w:r>
          </w:p>
        </w:tc>
      </w:tr>
    </w:tbl>
    <w:p w14:paraId="144A54C6" w14:textId="77777777" w:rsidR="00D54429" w:rsidRPr="00D54429" w:rsidRDefault="00D54429" w:rsidP="00D54429">
      <w:pPr>
        <w:pStyle w:val="Text1nonumber"/>
      </w:pPr>
    </w:p>
    <w:p w14:paraId="2213ADFD" w14:textId="77777777" w:rsidR="00D11291" w:rsidRDefault="00D11291" w:rsidP="00D54429">
      <w:pPr>
        <w:pStyle w:val="Text1nonumber"/>
        <w:sectPr w:rsidR="00D11291" w:rsidSect="00154BB6">
          <w:headerReference w:type="default" r:id="rId13"/>
          <w:footnotePr>
            <w:numRestart w:val="eachSect"/>
          </w:footnotePr>
          <w:type w:val="continuous"/>
          <w:pgSz w:w="16838" w:h="11906" w:orient="landscape" w:code="9"/>
          <w:pgMar w:top="1440" w:right="1440" w:bottom="1440" w:left="1440" w:header="709" w:footer="709" w:gutter="0"/>
          <w:cols w:space="708"/>
          <w:docGrid w:linePitch="360"/>
        </w:sectPr>
      </w:pPr>
    </w:p>
    <w:p w14:paraId="52E53F84" w14:textId="42DC3B83" w:rsidR="00D54429" w:rsidRDefault="00D11291" w:rsidP="00D11291">
      <w:pPr>
        <w:pStyle w:val="Heading2"/>
      </w:pPr>
      <w:r>
        <w:t>Consultation Question 3: In types of claim (such as unfair dismissal) where the time limit can at present only be extended where it was “not reasonably practicable” to bring the complaint in time, should employment tribunals have discretion to extend the time limit where they consider it just and equitable to do so?</w:t>
      </w:r>
    </w:p>
    <w:tbl>
      <w:tblPr>
        <w:tblStyle w:val="TableGrid"/>
        <w:tblW w:w="0" w:type="auto"/>
        <w:tblLook w:val="04A0" w:firstRow="1" w:lastRow="0" w:firstColumn="1" w:lastColumn="0" w:noHBand="0" w:noVBand="1"/>
      </w:tblPr>
      <w:tblGrid>
        <w:gridCol w:w="2760"/>
        <w:gridCol w:w="3906"/>
        <w:gridCol w:w="1247"/>
        <w:gridCol w:w="6035"/>
      </w:tblGrid>
      <w:tr w:rsidR="00D11291" w:rsidRPr="00D11291" w14:paraId="54D45BB6" w14:textId="77777777" w:rsidTr="00D11291">
        <w:trPr>
          <w:trHeight w:val="249"/>
        </w:trPr>
        <w:tc>
          <w:tcPr>
            <w:tcW w:w="0" w:type="auto"/>
            <w:shd w:val="clear" w:color="auto" w:fill="BFBFBF" w:themeFill="background1" w:themeFillShade="BF"/>
          </w:tcPr>
          <w:p w14:paraId="26C2E720" w14:textId="77777777" w:rsidR="00D11291" w:rsidRPr="00D11291" w:rsidRDefault="00D11291" w:rsidP="00D11291">
            <w:pPr>
              <w:pStyle w:val="Text1"/>
              <w:rPr>
                <w:b/>
              </w:rPr>
            </w:pPr>
            <w:r w:rsidRPr="00D11291">
              <w:rPr>
                <w:b/>
              </w:rPr>
              <w:t>Name</w:t>
            </w:r>
          </w:p>
        </w:tc>
        <w:tc>
          <w:tcPr>
            <w:tcW w:w="0" w:type="auto"/>
            <w:shd w:val="clear" w:color="auto" w:fill="BFBFBF" w:themeFill="background1" w:themeFillShade="BF"/>
          </w:tcPr>
          <w:p w14:paraId="1E29750B" w14:textId="77777777" w:rsidR="00D11291" w:rsidRPr="00D11291" w:rsidRDefault="00D11291" w:rsidP="00D11291">
            <w:pPr>
              <w:pStyle w:val="Text1"/>
              <w:rPr>
                <w:b/>
              </w:rPr>
            </w:pPr>
            <w:r w:rsidRPr="00D11291">
              <w:rPr>
                <w:b/>
              </w:rPr>
              <w:t>Organisation</w:t>
            </w:r>
          </w:p>
        </w:tc>
        <w:tc>
          <w:tcPr>
            <w:tcW w:w="0" w:type="auto"/>
            <w:shd w:val="clear" w:color="auto" w:fill="BFBFBF" w:themeFill="background1" w:themeFillShade="BF"/>
          </w:tcPr>
          <w:p w14:paraId="377BE63D" w14:textId="1556BE35" w:rsidR="00D11291" w:rsidRPr="00D11291" w:rsidRDefault="00D11291" w:rsidP="00D11291">
            <w:pPr>
              <w:pStyle w:val="Text1"/>
              <w:rPr>
                <w:b/>
              </w:rPr>
            </w:pPr>
            <w:r>
              <w:rPr>
                <w:b/>
              </w:rPr>
              <w:t>Yes/N</w:t>
            </w:r>
            <w:r w:rsidRPr="00D11291">
              <w:rPr>
                <w:b/>
              </w:rPr>
              <w:t>o</w:t>
            </w:r>
          </w:p>
        </w:tc>
        <w:tc>
          <w:tcPr>
            <w:tcW w:w="0" w:type="auto"/>
            <w:shd w:val="clear" w:color="auto" w:fill="BFBFBF" w:themeFill="background1" w:themeFillShade="BF"/>
          </w:tcPr>
          <w:p w14:paraId="273C7154" w14:textId="2FF76645" w:rsidR="00D11291" w:rsidRPr="00D11291" w:rsidRDefault="00D11291" w:rsidP="00D11291">
            <w:pPr>
              <w:pStyle w:val="Text1"/>
              <w:rPr>
                <w:b/>
              </w:rPr>
            </w:pPr>
            <w:r>
              <w:rPr>
                <w:b/>
              </w:rPr>
              <w:t>Text</w:t>
            </w:r>
          </w:p>
        </w:tc>
      </w:tr>
      <w:tr w:rsidR="00D11291" w:rsidRPr="00D11291" w14:paraId="45A17D42" w14:textId="77777777" w:rsidTr="00D11291">
        <w:trPr>
          <w:trHeight w:val="249"/>
        </w:trPr>
        <w:tc>
          <w:tcPr>
            <w:tcW w:w="0" w:type="auto"/>
          </w:tcPr>
          <w:p w14:paraId="71CF37CC" w14:textId="77777777" w:rsidR="00D11291" w:rsidRPr="00D11291" w:rsidRDefault="00D11291" w:rsidP="00D11291">
            <w:pPr>
              <w:pStyle w:val="Text1"/>
            </w:pPr>
            <w:r w:rsidRPr="00D11291">
              <w:t>Colm O'Rourke</w:t>
            </w:r>
          </w:p>
        </w:tc>
        <w:tc>
          <w:tcPr>
            <w:tcW w:w="0" w:type="auto"/>
          </w:tcPr>
          <w:p w14:paraId="359C6F6B" w14:textId="77777777" w:rsidR="00D11291" w:rsidRPr="00D11291" w:rsidRDefault="00D11291" w:rsidP="00D11291">
            <w:pPr>
              <w:pStyle w:val="Text1"/>
            </w:pPr>
            <w:r w:rsidRPr="00D11291">
              <w:t>Employment Tribunal</w:t>
            </w:r>
          </w:p>
        </w:tc>
        <w:tc>
          <w:tcPr>
            <w:tcW w:w="0" w:type="auto"/>
          </w:tcPr>
          <w:p w14:paraId="4D6B1B56" w14:textId="77777777" w:rsidR="00D11291" w:rsidRPr="00D11291" w:rsidRDefault="00D11291" w:rsidP="00D11291">
            <w:pPr>
              <w:pStyle w:val="Text1"/>
            </w:pPr>
            <w:r w:rsidRPr="00D11291">
              <w:t>Yes</w:t>
            </w:r>
          </w:p>
        </w:tc>
        <w:tc>
          <w:tcPr>
            <w:tcW w:w="0" w:type="auto"/>
          </w:tcPr>
          <w:p w14:paraId="21048650" w14:textId="77777777" w:rsidR="00D11291" w:rsidRPr="00D11291" w:rsidRDefault="00D11291" w:rsidP="00D11291">
            <w:pPr>
              <w:pStyle w:val="Text1"/>
            </w:pPr>
            <w:r w:rsidRPr="00D11291">
              <w:t>It makes no sense to have different tests in each jurisdiction, when the principle is essentially the same.  Does the claimant have a good reason for not meeting the deadline and if so is it just and equitable to extend time?  This allows the ET greater discretion and will be fairer to claimants.</w:t>
            </w:r>
          </w:p>
        </w:tc>
      </w:tr>
      <w:tr w:rsidR="00D11291" w:rsidRPr="00D11291" w14:paraId="26E2D6B4" w14:textId="77777777" w:rsidTr="00D11291">
        <w:trPr>
          <w:trHeight w:val="249"/>
        </w:trPr>
        <w:tc>
          <w:tcPr>
            <w:tcW w:w="0" w:type="auto"/>
          </w:tcPr>
          <w:p w14:paraId="5F4F30C8" w14:textId="77777777" w:rsidR="00D11291" w:rsidRPr="00D11291" w:rsidRDefault="00D11291" w:rsidP="00D11291">
            <w:pPr>
              <w:pStyle w:val="Text1"/>
            </w:pPr>
            <w:r w:rsidRPr="00D11291">
              <w:t>Philip Rostant</w:t>
            </w:r>
          </w:p>
        </w:tc>
        <w:tc>
          <w:tcPr>
            <w:tcW w:w="0" w:type="auto"/>
          </w:tcPr>
          <w:p w14:paraId="7C0F4065" w14:textId="77777777" w:rsidR="00D11291" w:rsidRPr="00D11291" w:rsidRDefault="00D11291" w:rsidP="00D11291">
            <w:pPr>
              <w:pStyle w:val="Text1"/>
            </w:pPr>
            <w:r w:rsidRPr="00D11291">
              <w:t>Employment Tribunals England &amp; Wales</w:t>
            </w:r>
          </w:p>
        </w:tc>
        <w:tc>
          <w:tcPr>
            <w:tcW w:w="0" w:type="auto"/>
          </w:tcPr>
          <w:p w14:paraId="7026576D" w14:textId="77777777" w:rsidR="00D11291" w:rsidRPr="00D11291" w:rsidRDefault="00D11291" w:rsidP="00D11291">
            <w:pPr>
              <w:pStyle w:val="Text1"/>
            </w:pPr>
            <w:r w:rsidRPr="00D11291">
              <w:t>Yes</w:t>
            </w:r>
          </w:p>
        </w:tc>
        <w:tc>
          <w:tcPr>
            <w:tcW w:w="0" w:type="auto"/>
          </w:tcPr>
          <w:p w14:paraId="09F4F0CE" w14:textId="77777777" w:rsidR="00D11291" w:rsidRPr="00D11291" w:rsidRDefault="00D11291" w:rsidP="00D11291">
            <w:pPr>
              <w:pStyle w:val="Text1"/>
            </w:pPr>
            <w:r w:rsidRPr="00D11291">
              <w:t>On the whole the distinct and different time limit provisions serve to create confusion and in a number of cases allow for claims based on identical facts to be advanced as discrimination but not as unfair dismissal.</w:t>
            </w:r>
          </w:p>
          <w:p w14:paraId="14C6BA39" w14:textId="77777777" w:rsidR="00D11291" w:rsidRPr="00D11291" w:rsidRDefault="00D11291" w:rsidP="00D11291">
            <w:pPr>
              <w:pStyle w:val="Text1"/>
            </w:pPr>
            <w:r w:rsidRPr="00D11291">
              <w:t>I would retain the "not reasonably practicable" test for strictly money claims however. There is less reason why such claims could be delayed and particularly as they are generally for smaller sums the prejudice inherent in a tighter time limit regime is less obvious.</w:t>
            </w:r>
          </w:p>
        </w:tc>
      </w:tr>
      <w:tr w:rsidR="00D11291" w:rsidRPr="00D11291" w14:paraId="77EBF160" w14:textId="77777777" w:rsidTr="00D11291">
        <w:trPr>
          <w:trHeight w:val="249"/>
        </w:trPr>
        <w:tc>
          <w:tcPr>
            <w:tcW w:w="0" w:type="auto"/>
          </w:tcPr>
          <w:p w14:paraId="6753817E" w14:textId="77777777" w:rsidR="00D11291" w:rsidRPr="00D11291" w:rsidRDefault="00D11291" w:rsidP="00D11291">
            <w:pPr>
              <w:pStyle w:val="Text1"/>
            </w:pPr>
            <w:r w:rsidRPr="00D11291">
              <w:t>Susan Shirley</w:t>
            </w:r>
          </w:p>
        </w:tc>
        <w:tc>
          <w:tcPr>
            <w:tcW w:w="0" w:type="auto"/>
          </w:tcPr>
          <w:p w14:paraId="099BB144" w14:textId="77777777" w:rsidR="00D11291" w:rsidRPr="00D11291" w:rsidRDefault="00D11291" w:rsidP="00D11291">
            <w:pPr>
              <w:pStyle w:val="Text1"/>
            </w:pPr>
            <w:r w:rsidRPr="00D11291">
              <w:t>Susan Shirley HR and Coaching</w:t>
            </w:r>
          </w:p>
        </w:tc>
        <w:tc>
          <w:tcPr>
            <w:tcW w:w="0" w:type="auto"/>
          </w:tcPr>
          <w:p w14:paraId="34EC4629" w14:textId="77777777" w:rsidR="00D11291" w:rsidRPr="00D11291" w:rsidRDefault="00D11291" w:rsidP="00D11291">
            <w:pPr>
              <w:pStyle w:val="Text1"/>
            </w:pPr>
            <w:r w:rsidRPr="00D11291">
              <w:t>No</w:t>
            </w:r>
          </w:p>
        </w:tc>
        <w:tc>
          <w:tcPr>
            <w:tcW w:w="0" w:type="auto"/>
          </w:tcPr>
          <w:p w14:paraId="674C5F2B" w14:textId="77777777" w:rsidR="00D11291" w:rsidRPr="00D11291" w:rsidRDefault="00D11291" w:rsidP="00D11291">
            <w:pPr>
              <w:pStyle w:val="Text1"/>
            </w:pPr>
            <w:r w:rsidRPr="00D11291">
              <w:t>Why would it not be 'reasonably practicable' to bring the claim within 3 months?</w:t>
            </w:r>
          </w:p>
        </w:tc>
      </w:tr>
      <w:tr w:rsidR="00D11291" w:rsidRPr="00D11291" w14:paraId="22A28AA6" w14:textId="77777777" w:rsidTr="00D11291">
        <w:trPr>
          <w:trHeight w:val="249"/>
        </w:trPr>
        <w:tc>
          <w:tcPr>
            <w:tcW w:w="0" w:type="auto"/>
          </w:tcPr>
          <w:p w14:paraId="3197DA46" w14:textId="77777777" w:rsidR="00D11291" w:rsidRPr="00D11291" w:rsidRDefault="00D11291" w:rsidP="00D11291">
            <w:pPr>
              <w:pStyle w:val="Text1"/>
            </w:pPr>
            <w:r w:rsidRPr="00D11291">
              <w:t>Louise Purcell</w:t>
            </w:r>
          </w:p>
        </w:tc>
        <w:tc>
          <w:tcPr>
            <w:tcW w:w="0" w:type="auto"/>
          </w:tcPr>
          <w:p w14:paraId="299D8693" w14:textId="77777777" w:rsidR="00D11291" w:rsidRPr="00D11291" w:rsidRDefault="00D11291" w:rsidP="00D11291">
            <w:pPr>
              <w:pStyle w:val="Text1"/>
            </w:pPr>
            <w:r w:rsidRPr="00D11291">
              <w:t>Whitehead Monckton</w:t>
            </w:r>
          </w:p>
        </w:tc>
        <w:tc>
          <w:tcPr>
            <w:tcW w:w="0" w:type="auto"/>
          </w:tcPr>
          <w:p w14:paraId="1B407266" w14:textId="77777777" w:rsidR="00D11291" w:rsidRPr="00D11291" w:rsidRDefault="00D11291" w:rsidP="00D11291">
            <w:pPr>
              <w:pStyle w:val="Text1"/>
            </w:pPr>
            <w:r w:rsidRPr="00D11291">
              <w:t>No</w:t>
            </w:r>
          </w:p>
        </w:tc>
        <w:tc>
          <w:tcPr>
            <w:tcW w:w="0" w:type="auto"/>
          </w:tcPr>
          <w:p w14:paraId="127160FD" w14:textId="77777777" w:rsidR="00D11291" w:rsidRPr="00D11291" w:rsidRDefault="00D11291" w:rsidP="00D11291">
            <w:pPr>
              <w:pStyle w:val="Text1"/>
            </w:pPr>
            <w:r w:rsidRPr="00D11291">
              <w:t>Employers need to know where they stand.</w:t>
            </w:r>
          </w:p>
        </w:tc>
      </w:tr>
      <w:tr w:rsidR="00D11291" w:rsidRPr="00D11291" w14:paraId="2CDD0019" w14:textId="77777777" w:rsidTr="00D11291">
        <w:trPr>
          <w:trHeight w:val="249"/>
        </w:trPr>
        <w:tc>
          <w:tcPr>
            <w:tcW w:w="0" w:type="auto"/>
          </w:tcPr>
          <w:p w14:paraId="50ADD9BF" w14:textId="77777777" w:rsidR="00D11291" w:rsidRPr="00D11291" w:rsidRDefault="00D11291" w:rsidP="00D11291">
            <w:pPr>
              <w:pStyle w:val="Text1"/>
            </w:pPr>
            <w:r w:rsidRPr="00D11291">
              <w:t>Rebecca Meritt</w:t>
            </w:r>
          </w:p>
        </w:tc>
        <w:tc>
          <w:tcPr>
            <w:tcW w:w="0" w:type="auto"/>
          </w:tcPr>
          <w:p w14:paraId="38874D41" w14:textId="77777777" w:rsidR="00D11291" w:rsidRPr="00D11291" w:rsidRDefault="00D11291" w:rsidP="00D11291">
            <w:pPr>
              <w:pStyle w:val="Text1"/>
            </w:pPr>
          </w:p>
        </w:tc>
        <w:tc>
          <w:tcPr>
            <w:tcW w:w="0" w:type="auto"/>
          </w:tcPr>
          <w:p w14:paraId="39AB7A6D" w14:textId="77777777" w:rsidR="00D11291" w:rsidRPr="00D11291" w:rsidRDefault="00D11291" w:rsidP="00D11291">
            <w:pPr>
              <w:pStyle w:val="Text1"/>
            </w:pPr>
            <w:r w:rsidRPr="00D11291">
              <w:t>No</w:t>
            </w:r>
          </w:p>
        </w:tc>
        <w:tc>
          <w:tcPr>
            <w:tcW w:w="0" w:type="auto"/>
          </w:tcPr>
          <w:p w14:paraId="028469D7" w14:textId="77777777" w:rsidR="00D11291" w:rsidRPr="00D11291" w:rsidRDefault="00D11291" w:rsidP="00D11291">
            <w:pPr>
              <w:pStyle w:val="Text1"/>
            </w:pPr>
          </w:p>
        </w:tc>
      </w:tr>
      <w:tr w:rsidR="00D11291" w:rsidRPr="00D11291" w14:paraId="151A69C8" w14:textId="77777777" w:rsidTr="00D11291">
        <w:trPr>
          <w:trHeight w:val="249"/>
        </w:trPr>
        <w:tc>
          <w:tcPr>
            <w:tcW w:w="0" w:type="auto"/>
          </w:tcPr>
          <w:p w14:paraId="35599241" w14:textId="77777777" w:rsidR="00D11291" w:rsidRPr="00D11291" w:rsidRDefault="00D11291" w:rsidP="00D11291">
            <w:pPr>
              <w:pStyle w:val="Text1"/>
            </w:pPr>
            <w:r w:rsidRPr="00D11291">
              <w:t>James Arnold</w:t>
            </w:r>
          </w:p>
        </w:tc>
        <w:tc>
          <w:tcPr>
            <w:tcW w:w="0" w:type="auto"/>
          </w:tcPr>
          <w:p w14:paraId="484CA9EB" w14:textId="77777777" w:rsidR="00D11291" w:rsidRPr="00D11291" w:rsidRDefault="00D11291" w:rsidP="00D11291">
            <w:pPr>
              <w:pStyle w:val="Text1"/>
            </w:pPr>
            <w:r w:rsidRPr="00D11291">
              <w:t>Outer Temple Chambers</w:t>
            </w:r>
          </w:p>
        </w:tc>
        <w:tc>
          <w:tcPr>
            <w:tcW w:w="0" w:type="auto"/>
          </w:tcPr>
          <w:p w14:paraId="401F8233" w14:textId="77777777" w:rsidR="00D11291" w:rsidRPr="00D11291" w:rsidRDefault="00D11291" w:rsidP="00D11291">
            <w:pPr>
              <w:pStyle w:val="Text1"/>
            </w:pPr>
            <w:r w:rsidRPr="00D11291">
              <w:t>Yes</w:t>
            </w:r>
          </w:p>
        </w:tc>
        <w:tc>
          <w:tcPr>
            <w:tcW w:w="0" w:type="auto"/>
          </w:tcPr>
          <w:p w14:paraId="13D2B29A" w14:textId="77777777" w:rsidR="00D11291" w:rsidRPr="00D11291" w:rsidRDefault="00D11291" w:rsidP="00D11291">
            <w:pPr>
              <w:pStyle w:val="Text1"/>
            </w:pPr>
            <w:r w:rsidRPr="00D11291">
              <w:t>Seems strange to have two rival tests, depending on the nature of the cause of action.</w:t>
            </w:r>
          </w:p>
        </w:tc>
      </w:tr>
      <w:tr w:rsidR="00D11291" w:rsidRPr="00D11291" w14:paraId="7CCB9D87" w14:textId="77777777" w:rsidTr="00D11291">
        <w:trPr>
          <w:trHeight w:val="249"/>
        </w:trPr>
        <w:tc>
          <w:tcPr>
            <w:tcW w:w="0" w:type="auto"/>
          </w:tcPr>
          <w:p w14:paraId="3158DB19" w14:textId="77777777" w:rsidR="00D11291" w:rsidRPr="00D11291" w:rsidRDefault="00D11291" w:rsidP="00D11291">
            <w:pPr>
              <w:pStyle w:val="Text1"/>
            </w:pPr>
            <w:r w:rsidRPr="00D11291">
              <w:t>Cheryl Moolenschot</w:t>
            </w:r>
          </w:p>
        </w:tc>
        <w:tc>
          <w:tcPr>
            <w:tcW w:w="0" w:type="auto"/>
          </w:tcPr>
          <w:p w14:paraId="38DA25D3" w14:textId="77777777" w:rsidR="00D11291" w:rsidRPr="00D11291" w:rsidRDefault="00D11291" w:rsidP="00D11291">
            <w:pPr>
              <w:pStyle w:val="Text1"/>
            </w:pPr>
            <w:r w:rsidRPr="00D11291">
              <w:t>Employee Management Limited</w:t>
            </w:r>
          </w:p>
        </w:tc>
        <w:tc>
          <w:tcPr>
            <w:tcW w:w="0" w:type="auto"/>
          </w:tcPr>
          <w:p w14:paraId="23E9DE08" w14:textId="77777777" w:rsidR="00D11291" w:rsidRPr="00D11291" w:rsidRDefault="00D11291" w:rsidP="00D11291">
            <w:pPr>
              <w:pStyle w:val="Text1"/>
            </w:pPr>
            <w:r w:rsidRPr="00D11291">
              <w:t>No</w:t>
            </w:r>
          </w:p>
        </w:tc>
        <w:tc>
          <w:tcPr>
            <w:tcW w:w="0" w:type="auto"/>
          </w:tcPr>
          <w:p w14:paraId="5DF78C3B" w14:textId="77777777" w:rsidR="00D11291" w:rsidRPr="00D11291" w:rsidRDefault="00D11291" w:rsidP="00D11291">
            <w:pPr>
              <w:pStyle w:val="Text1"/>
            </w:pPr>
            <w:r w:rsidRPr="00D11291">
              <w:t>Giving a wider discretion to allow claims which could have been brought in time again places Respondents at a significant disadvantage. Claimants may feel encouraged to submit later by the tactical advantage they can gain in doing so and rely on the Just and Equitable Test. The additional delay this would result in will have a negative impact on witness recollection particularly when you consider those involved earlier on in the relevant processes. Again, whereas a Claimant has a strong personal interest in the events which give rise to their claim and will be able to recollect detail for a longer period and in greater depth those whose involvement is purely professional, and especially those who carry out a number of formal processes due to their position in the company, will, as time goes by, struggle more and more to differentiate and recall an individual process. There is also an increased likelihood that persons involved in the process could have moved on during the intervening period. The current Reasonably Practicable Test protects those Claimant's who cannot submit in time without penalising Respondents in matters where a Claimant has chosen not to.</w:t>
            </w:r>
          </w:p>
        </w:tc>
      </w:tr>
      <w:tr w:rsidR="00D11291" w:rsidRPr="00D11291" w14:paraId="0F1C2DB7" w14:textId="77777777" w:rsidTr="00D11291">
        <w:trPr>
          <w:trHeight w:val="249"/>
        </w:trPr>
        <w:tc>
          <w:tcPr>
            <w:tcW w:w="0" w:type="auto"/>
          </w:tcPr>
          <w:p w14:paraId="2A674C0A" w14:textId="77777777" w:rsidR="00D11291" w:rsidRPr="00D11291" w:rsidRDefault="00D11291" w:rsidP="00D11291">
            <w:pPr>
              <w:pStyle w:val="Text1"/>
            </w:pPr>
            <w:r w:rsidRPr="00D11291">
              <w:t>Mary Gleave</w:t>
            </w:r>
          </w:p>
        </w:tc>
        <w:tc>
          <w:tcPr>
            <w:tcW w:w="0" w:type="auto"/>
          </w:tcPr>
          <w:p w14:paraId="57DCE92F" w14:textId="77777777" w:rsidR="00D11291" w:rsidRPr="00D11291" w:rsidRDefault="00D11291" w:rsidP="00D11291">
            <w:pPr>
              <w:pStyle w:val="Text1"/>
            </w:pPr>
            <w:r w:rsidRPr="00D11291">
              <w:t>Suffolk New College</w:t>
            </w:r>
          </w:p>
        </w:tc>
        <w:tc>
          <w:tcPr>
            <w:tcW w:w="0" w:type="auto"/>
          </w:tcPr>
          <w:p w14:paraId="50EA89D6" w14:textId="77777777" w:rsidR="00D11291" w:rsidRPr="00D11291" w:rsidRDefault="00D11291" w:rsidP="00D11291">
            <w:pPr>
              <w:pStyle w:val="Text1"/>
            </w:pPr>
            <w:r w:rsidRPr="00D11291">
              <w:t>Yes</w:t>
            </w:r>
          </w:p>
        </w:tc>
        <w:tc>
          <w:tcPr>
            <w:tcW w:w="0" w:type="auto"/>
          </w:tcPr>
          <w:p w14:paraId="50B6C7CF" w14:textId="77777777" w:rsidR="00D11291" w:rsidRPr="00D11291" w:rsidRDefault="00D11291" w:rsidP="00D11291">
            <w:pPr>
              <w:pStyle w:val="Text1"/>
            </w:pPr>
            <w:r w:rsidRPr="00D11291">
              <w:t>Yes in cases where someone has been hospitalised, unable physically or mentally to pursue the case and/or to instigate people acting on their behalf.</w:t>
            </w:r>
          </w:p>
        </w:tc>
      </w:tr>
      <w:tr w:rsidR="00D11291" w:rsidRPr="00D11291" w14:paraId="01AD06AF" w14:textId="77777777" w:rsidTr="00D11291">
        <w:trPr>
          <w:trHeight w:val="249"/>
        </w:trPr>
        <w:tc>
          <w:tcPr>
            <w:tcW w:w="0" w:type="auto"/>
          </w:tcPr>
          <w:p w14:paraId="47126CF8" w14:textId="77777777" w:rsidR="00D11291" w:rsidRPr="00D11291" w:rsidRDefault="00D11291" w:rsidP="00D11291">
            <w:pPr>
              <w:pStyle w:val="Text1"/>
            </w:pPr>
            <w:r w:rsidRPr="00D11291">
              <w:t>Alice Walder</w:t>
            </w:r>
          </w:p>
        </w:tc>
        <w:tc>
          <w:tcPr>
            <w:tcW w:w="0" w:type="auto"/>
          </w:tcPr>
          <w:p w14:paraId="28EB355F" w14:textId="77777777" w:rsidR="00D11291" w:rsidRPr="00D11291" w:rsidRDefault="00D11291" w:rsidP="00D11291">
            <w:pPr>
              <w:pStyle w:val="Text1"/>
            </w:pPr>
            <w:r w:rsidRPr="00D11291">
              <w:t>Kew Law LLP</w:t>
            </w:r>
          </w:p>
        </w:tc>
        <w:tc>
          <w:tcPr>
            <w:tcW w:w="0" w:type="auto"/>
          </w:tcPr>
          <w:p w14:paraId="626B37BB" w14:textId="77777777" w:rsidR="00D11291" w:rsidRPr="00D11291" w:rsidRDefault="00D11291" w:rsidP="00D11291">
            <w:pPr>
              <w:pStyle w:val="Text1"/>
            </w:pPr>
            <w:r w:rsidRPr="00D11291">
              <w:t>No</w:t>
            </w:r>
          </w:p>
        </w:tc>
        <w:tc>
          <w:tcPr>
            <w:tcW w:w="0" w:type="auto"/>
          </w:tcPr>
          <w:p w14:paraId="4645DFF1" w14:textId="77777777" w:rsidR="00D11291" w:rsidRPr="00D11291" w:rsidRDefault="00D11291" w:rsidP="00D11291">
            <w:pPr>
              <w:pStyle w:val="Text1"/>
            </w:pPr>
            <w:r w:rsidRPr="00D11291">
              <w:t>This will create uncertainty. Currently, unless there is a strong valid reason time limits will not be extended. I consider that allowing the Tribunals more discretion will result in more preliminary hearings and put an unnecessary strain on resources.</w:t>
            </w:r>
          </w:p>
        </w:tc>
      </w:tr>
      <w:tr w:rsidR="00D11291" w:rsidRPr="00D11291" w14:paraId="264D0CAD" w14:textId="77777777" w:rsidTr="00D11291">
        <w:trPr>
          <w:trHeight w:val="249"/>
        </w:trPr>
        <w:tc>
          <w:tcPr>
            <w:tcW w:w="0" w:type="auto"/>
          </w:tcPr>
          <w:p w14:paraId="65E60ACA" w14:textId="77777777" w:rsidR="00D11291" w:rsidRPr="00D11291" w:rsidRDefault="00D11291" w:rsidP="00D11291">
            <w:pPr>
              <w:pStyle w:val="Text1"/>
            </w:pPr>
            <w:r w:rsidRPr="00D11291">
              <w:t>Jason Frater</w:t>
            </w:r>
          </w:p>
        </w:tc>
        <w:tc>
          <w:tcPr>
            <w:tcW w:w="0" w:type="auto"/>
          </w:tcPr>
          <w:p w14:paraId="4538CF76" w14:textId="77777777" w:rsidR="00D11291" w:rsidRPr="00D11291" w:rsidRDefault="00D11291" w:rsidP="00D11291">
            <w:pPr>
              <w:pStyle w:val="Text1"/>
            </w:pPr>
            <w:r w:rsidRPr="00D11291">
              <w:t>JF Legal Services Ltd</w:t>
            </w:r>
          </w:p>
        </w:tc>
        <w:tc>
          <w:tcPr>
            <w:tcW w:w="0" w:type="auto"/>
          </w:tcPr>
          <w:p w14:paraId="2F7BB7D0" w14:textId="77777777" w:rsidR="00D11291" w:rsidRPr="00D11291" w:rsidRDefault="00D11291" w:rsidP="00D11291">
            <w:pPr>
              <w:pStyle w:val="Text1"/>
            </w:pPr>
            <w:r w:rsidRPr="00D11291">
              <w:t>Yes</w:t>
            </w:r>
          </w:p>
        </w:tc>
        <w:tc>
          <w:tcPr>
            <w:tcW w:w="0" w:type="auto"/>
          </w:tcPr>
          <w:p w14:paraId="38476727" w14:textId="77777777" w:rsidR="00D11291" w:rsidRPr="00D11291" w:rsidRDefault="00D11291" w:rsidP="00D11291">
            <w:pPr>
              <w:pStyle w:val="Text1"/>
            </w:pPr>
            <w:r w:rsidRPr="00D11291">
              <w:t>In my experience the not reasonably practicable test is too restrictive - people have a right to access the courts and short time limits inhibit that fundamental access to justice.</w:t>
            </w:r>
          </w:p>
        </w:tc>
      </w:tr>
      <w:tr w:rsidR="00D11291" w:rsidRPr="00D11291" w14:paraId="749AB824" w14:textId="77777777" w:rsidTr="00D11291">
        <w:trPr>
          <w:trHeight w:val="249"/>
        </w:trPr>
        <w:tc>
          <w:tcPr>
            <w:tcW w:w="0" w:type="auto"/>
          </w:tcPr>
          <w:p w14:paraId="74EC0397" w14:textId="77777777" w:rsidR="00D11291" w:rsidRPr="00D11291" w:rsidRDefault="00D11291" w:rsidP="00D11291">
            <w:pPr>
              <w:pStyle w:val="Text1"/>
            </w:pPr>
            <w:r w:rsidRPr="00D11291">
              <w:t>Billy Tonner</w:t>
            </w:r>
          </w:p>
        </w:tc>
        <w:tc>
          <w:tcPr>
            <w:tcW w:w="0" w:type="auto"/>
          </w:tcPr>
          <w:p w14:paraId="1D52A148" w14:textId="77777777" w:rsidR="00D11291" w:rsidRPr="00D11291" w:rsidRDefault="00D11291" w:rsidP="00D11291">
            <w:pPr>
              <w:pStyle w:val="Text1"/>
            </w:pPr>
            <w:r w:rsidRPr="00D11291">
              <w:t>Billy Tonner</w:t>
            </w:r>
          </w:p>
        </w:tc>
        <w:tc>
          <w:tcPr>
            <w:tcW w:w="0" w:type="auto"/>
          </w:tcPr>
          <w:p w14:paraId="06021084" w14:textId="77777777" w:rsidR="00D11291" w:rsidRPr="00D11291" w:rsidRDefault="00D11291" w:rsidP="00D11291">
            <w:pPr>
              <w:pStyle w:val="Text1"/>
            </w:pPr>
            <w:r w:rsidRPr="00D11291">
              <w:t>Yes</w:t>
            </w:r>
          </w:p>
        </w:tc>
        <w:tc>
          <w:tcPr>
            <w:tcW w:w="0" w:type="auto"/>
          </w:tcPr>
          <w:p w14:paraId="184044C3" w14:textId="77777777" w:rsidR="00D11291" w:rsidRPr="00D11291" w:rsidRDefault="00D11291" w:rsidP="00D11291">
            <w:pPr>
              <w:pStyle w:val="Text1"/>
            </w:pPr>
            <w:r w:rsidRPr="00D11291">
              <w:t>Not only discretion, but an over-arching requirement to do so.</w:t>
            </w:r>
          </w:p>
        </w:tc>
      </w:tr>
      <w:tr w:rsidR="00D11291" w:rsidRPr="00D11291" w14:paraId="43996248" w14:textId="77777777" w:rsidTr="00D11291">
        <w:trPr>
          <w:trHeight w:val="249"/>
        </w:trPr>
        <w:tc>
          <w:tcPr>
            <w:tcW w:w="0" w:type="auto"/>
          </w:tcPr>
          <w:p w14:paraId="6E972BF8" w14:textId="77777777" w:rsidR="00D11291" w:rsidRPr="00D11291" w:rsidRDefault="00D11291" w:rsidP="00D11291">
            <w:pPr>
              <w:pStyle w:val="Text1"/>
            </w:pPr>
            <w:r w:rsidRPr="00D11291">
              <w:t>Roy Carlo</w:t>
            </w:r>
          </w:p>
        </w:tc>
        <w:tc>
          <w:tcPr>
            <w:tcW w:w="0" w:type="auto"/>
          </w:tcPr>
          <w:p w14:paraId="387EC2B4" w14:textId="77777777" w:rsidR="00D11291" w:rsidRPr="00D11291" w:rsidRDefault="00D11291" w:rsidP="00D11291">
            <w:pPr>
              <w:pStyle w:val="Text1"/>
            </w:pPr>
            <w:r w:rsidRPr="00D11291">
              <w:t>Sugiyama &amp; Co</w:t>
            </w:r>
          </w:p>
        </w:tc>
        <w:tc>
          <w:tcPr>
            <w:tcW w:w="0" w:type="auto"/>
          </w:tcPr>
          <w:p w14:paraId="720045BC" w14:textId="77777777" w:rsidR="00D11291" w:rsidRPr="00D11291" w:rsidRDefault="00D11291" w:rsidP="00D11291">
            <w:pPr>
              <w:pStyle w:val="Text1"/>
            </w:pPr>
            <w:r w:rsidRPr="00D11291">
              <w:t>Yes</w:t>
            </w:r>
          </w:p>
        </w:tc>
        <w:tc>
          <w:tcPr>
            <w:tcW w:w="0" w:type="auto"/>
          </w:tcPr>
          <w:p w14:paraId="0F802F0B" w14:textId="77777777" w:rsidR="00D11291" w:rsidRPr="00D11291" w:rsidRDefault="00D11291" w:rsidP="00D11291">
            <w:pPr>
              <w:pStyle w:val="Text1"/>
            </w:pPr>
            <w:r w:rsidRPr="00D11291">
              <w:t>It seems anomalous that there should be one regime for one type of case and another for, say, discrimination claims.</w:t>
            </w:r>
          </w:p>
        </w:tc>
      </w:tr>
      <w:tr w:rsidR="00D11291" w:rsidRPr="00D11291" w14:paraId="093F1BA4" w14:textId="77777777" w:rsidTr="00D11291">
        <w:trPr>
          <w:trHeight w:val="249"/>
        </w:trPr>
        <w:tc>
          <w:tcPr>
            <w:tcW w:w="0" w:type="auto"/>
          </w:tcPr>
          <w:p w14:paraId="6E5C4137" w14:textId="77777777" w:rsidR="00D11291" w:rsidRPr="00D11291" w:rsidRDefault="00D11291" w:rsidP="00D11291">
            <w:pPr>
              <w:pStyle w:val="Text1"/>
            </w:pPr>
            <w:r w:rsidRPr="00D11291">
              <w:t>Holly Cudbill</w:t>
            </w:r>
          </w:p>
        </w:tc>
        <w:tc>
          <w:tcPr>
            <w:tcW w:w="0" w:type="auto"/>
          </w:tcPr>
          <w:p w14:paraId="643ECBBF" w14:textId="77777777" w:rsidR="00D11291" w:rsidRPr="00D11291" w:rsidRDefault="00D11291" w:rsidP="00D11291">
            <w:pPr>
              <w:pStyle w:val="Text1"/>
            </w:pPr>
            <w:r w:rsidRPr="00D11291">
              <w:t>Blake Morgan LLP</w:t>
            </w:r>
          </w:p>
        </w:tc>
        <w:tc>
          <w:tcPr>
            <w:tcW w:w="0" w:type="auto"/>
          </w:tcPr>
          <w:p w14:paraId="581B4676" w14:textId="77777777" w:rsidR="00D11291" w:rsidRPr="00D11291" w:rsidRDefault="00D11291" w:rsidP="00D11291">
            <w:pPr>
              <w:pStyle w:val="Text1"/>
            </w:pPr>
            <w:r w:rsidRPr="00D11291">
              <w:t>No</w:t>
            </w:r>
          </w:p>
        </w:tc>
        <w:tc>
          <w:tcPr>
            <w:tcW w:w="0" w:type="auto"/>
          </w:tcPr>
          <w:p w14:paraId="296B022C" w14:textId="77777777" w:rsidR="00D11291" w:rsidRPr="00D11291" w:rsidRDefault="00D11291" w:rsidP="00D11291">
            <w:pPr>
              <w:pStyle w:val="Text1"/>
            </w:pPr>
          </w:p>
        </w:tc>
      </w:tr>
      <w:tr w:rsidR="00D11291" w:rsidRPr="00D11291" w14:paraId="17281E8F" w14:textId="77777777" w:rsidTr="00D11291">
        <w:trPr>
          <w:trHeight w:val="249"/>
        </w:trPr>
        <w:tc>
          <w:tcPr>
            <w:tcW w:w="0" w:type="auto"/>
          </w:tcPr>
          <w:p w14:paraId="55142B42" w14:textId="77777777" w:rsidR="00D11291" w:rsidRPr="00D11291" w:rsidRDefault="00D11291" w:rsidP="00D11291">
            <w:pPr>
              <w:pStyle w:val="Text1"/>
            </w:pPr>
            <w:r w:rsidRPr="00D11291">
              <w:t>Linda Hilsdon</w:t>
            </w:r>
          </w:p>
        </w:tc>
        <w:tc>
          <w:tcPr>
            <w:tcW w:w="0" w:type="auto"/>
          </w:tcPr>
          <w:p w14:paraId="01CC642A" w14:textId="77777777" w:rsidR="00D11291" w:rsidRPr="00D11291" w:rsidRDefault="00D11291" w:rsidP="00D11291">
            <w:pPr>
              <w:pStyle w:val="Text1"/>
            </w:pPr>
          </w:p>
        </w:tc>
        <w:tc>
          <w:tcPr>
            <w:tcW w:w="0" w:type="auto"/>
          </w:tcPr>
          <w:p w14:paraId="192B42ED" w14:textId="77777777" w:rsidR="00D11291" w:rsidRPr="00D11291" w:rsidRDefault="00D11291" w:rsidP="00D11291">
            <w:pPr>
              <w:pStyle w:val="Text1"/>
            </w:pPr>
            <w:r w:rsidRPr="00D11291">
              <w:t>Yes</w:t>
            </w:r>
          </w:p>
        </w:tc>
        <w:tc>
          <w:tcPr>
            <w:tcW w:w="0" w:type="auto"/>
          </w:tcPr>
          <w:p w14:paraId="2BB34343" w14:textId="77777777" w:rsidR="00D11291" w:rsidRPr="00D11291" w:rsidRDefault="00D11291" w:rsidP="00D11291">
            <w:pPr>
              <w:pStyle w:val="Text1"/>
            </w:pPr>
          </w:p>
        </w:tc>
      </w:tr>
      <w:tr w:rsidR="00D11291" w:rsidRPr="00D11291" w14:paraId="6011C4F0" w14:textId="77777777" w:rsidTr="00D11291">
        <w:trPr>
          <w:trHeight w:val="249"/>
        </w:trPr>
        <w:tc>
          <w:tcPr>
            <w:tcW w:w="0" w:type="auto"/>
          </w:tcPr>
          <w:p w14:paraId="792916C8" w14:textId="77777777" w:rsidR="00D11291" w:rsidRPr="00D11291" w:rsidRDefault="00D11291" w:rsidP="00D11291">
            <w:pPr>
              <w:pStyle w:val="Text1"/>
            </w:pPr>
            <w:r w:rsidRPr="00D11291">
              <w:t>Ann McKillop</w:t>
            </w:r>
          </w:p>
        </w:tc>
        <w:tc>
          <w:tcPr>
            <w:tcW w:w="0" w:type="auto"/>
          </w:tcPr>
          <w:p w14:paraId="385BF7C2" w14:textId="77777777" w:rsidR="00D11291" w:rsidRPr="00D11291" w:rsidRDefault="00D11291" w:rsidP="00D11291">
            <w:pPr>
              <w:pStyle w:val="Text1"/>
            </w:pPr>
            <w:r w:rsidRPr="00D11291">
              <w:t>Henderson Group</w:t>
            </w:r>
          </w:p>
        </w:tc>
        <w:tc>
          <w:tcPr>
            <w:tcW w:w="0" w:type="auto"/>
          </w:tcPr>
          <w:p w14:paraId="3B3CA61E" w14:textId="77777777" w:rsidR="00D11291" w:rsidRPr="00D11291" w:rsidRDefault="00D11291" w:rsidP="00D11291">
            <w:pPr>
              <w:pStyle w:val="Text1"/>
            </w:pPr>
            <w:r w:rsidRPr="00D11291">
              <w:t>No</w:t>
            </w:r>
          </w:p>
        </w:tc>
        <w:tc>
          <w:tcPr>
            <w:tcW w:w="0" w:type="auto"/>
          </w:tcPr>
          <w:p w14:paraId="20BDA22B" w14:textId="77777777" w:rsidR="00D11291" w:rsidRPr="00D11291" w:rsidRDefault="00D11291" w:rsidP="00D11291">
            <w:pPr>
              <w:pStyle w:val="Text1"/>
            </w:pPr>
            <w:r w:rsidRPr="00D11291">
              <w:t>What is just and equitable could be too subjective.</w:t>
            </w:r>
          </w:p>
          <w:p w14:paraId="26031A39" w14:textId="77777777" w:rsidR="00D11291" w:rsidRPr="00D11291" w:rsidRDefault="00D11291" w:rsidP="00D11291">
            <w:pPr>
              <w:pStyle w:val="Text1"/>
            </w:pPr>
            <w:r w:rsidRPr="00D11291">
              <w:t>The time limit should remain at 3 months to submit a claim.</w:t>
            </w:r>
          </w:p>
        </w:tc>
      </w:tr>
      <w:tr w:rsidR="00D11291" w:rsidRPr="00D11291" w14:paraId="50B71098" w14:textId="77777777" w:rsidTr="00D11291">
        <w:trPr>
          <w:trHeight w:val="249"/>
        </w:trPr>
        <w:tc>
          <w:tcPr>
            <w:tcW w:w="0" w:type="auto"/>
          </w:tcPr>
          <w:p w14:paraId="24BD08ED" w14:textId="77777777" w:rsidR="00D11291" w:rsidRPr="00D11291" w:rsidRDefault="00D11291" w:rsidP="00D11291">
            <w:pPr>
              <w:pStyle w:val="Text1"/>
            </w:pPr>
            <w:r w:rsidRPr="00D11291">
              <w:t>Colin Perkins</w:t>
            </w:r>
          </w:p>
        </w:tc>
        <w:tc>
          <w:tcPr>
            <w:tcW w:w="0" w:type="auto"/>
          </w:tcPr>
          <w:p w14:paraId="030C287E" w14:textId="77777777" w:rsidR="00D11291" w:rsidRPr="00D11291" w:rsidRDefault="00D11291" w:rsidP="00D11291">
            <w:pPr>
              <w:pStyle w:val="Text1"/>
            </w:pPr>
            <w:r w:rsidRPr="00D11291">
              <w:t>PSM HR Outsourcing Limited</w:t>
            </w:r>
          </w:p>
        </w:tc>
        <w:tc>
          <w:tcPr>
            <w:tcW w:w="0" w:type="auto"/>
          </w:tcPr>
          <w:p w14:paraId="047A2CB0" w14:textId="77777777" w:rsidR="00D11291" w:rsidRPr="00D11291" w:rsidRDefault="00D11291" w:rsidP="00D11291">
            <w:pPr>
              <w:pStyle w:val="Text1"/>
            </w:pPr>
            <w:r w:rsidRPr="00D11291">
              <w:t>No</w:t>
            </w:r>
          </w:p>
        </w:tc>
        <w:tc>
          <w:tcPr>
            <w:tcW w:w="0" w:type="auto"/>
          </w:tcPr>
          <w:p w14:paraId="5E111748" w14:textId="77777777" w:rsidR="00D11291" w:rsidRPr="00D11291" w:rsidRDefault="00D11291" w:rsidP="00D11291">
            <w:pPr>
              <w:pStyle w:val="Text1"/>
            </w:pPr>
            <w:r w:rsidRPr="00D11291">
              <w:t>As a long serving HR Manager, who has advised and acted as advocate for both companies and individuals, in my view, the three months period should be more than sufficient for anyone to have an opinion and/or to take advice.</w:t>
            </w:r>
          </w:p>
        </w:tc>
      </w:tr>
      <w:tr w:rsidR="00D11291" w:rsidRPr="00D11291" w14:paraId="34B19CF7" w14:textId="77777777" w:rsidTr="00D11291">
        <w:trPr>
          <w:trHeight w:val="249"/>
        </w:trPr>
        <w:tc>
          <w:tcPr>
            <w:tcW w:w="0" w:type="auto"/>
          </w:tcPr>
          <w:p w14:paraId="1A0473E8" w14:textId="77777777" w:rsidR="00D11291" w:rsidRPr="00D11291" w:rsidRDefault="00D11291" w:rsidP="00D11291">
            <w:pPr>
              <w:pStyle w:val="Text1"/>
            </w:pPr>
            <w:r w:rsidRPr="00D11291">
              <w:t>Hannah Dahill</w:t>
            </w:r>
          </w:p>
        </w:tc>
        <w:tc>
          <w:tcPr>
            <w:tcW w:w="0" w:type="auto"/>
          </w:tcPr>
          <w:p w14:paraId="37DF5935" w14:textId="77777777" w:rsidR="00D11291" w:rsidRPr="00D11291" w:rsidRDefault="00D11291" w:rsidP="00D11291">
            <w:pPr>
              <w:pStyle w:val="Text1"/>
            </w:pPr>
            <w:r w:rsidRPr="00D11291">
              <w:t>Morgan LaRoche</w:t>
            </w:r>
          </w:p>
        </w:tc>
        <w:tc>
          <w:tcPr>
            <w:tcW w:w="0" w:type="auto"/>
          </w:tcPr>
          <w:p w14:paraId="0E6E1C80" w14:textId="77777777" w:rsidR="00D11291" w:rsidRPr="00D11291" w:rsidRDefault="00D11291" w:rsidP="00D11291">
            <w:pPr>
              <w:pStyle w:val="Text1"/>
            </w:pPr>
            <w:r w:rsidRPr="00D11291">
              <w:t>No</w:t>
            </w:r>
          </w:p>
        </w:tc>
        <w:tc>
          <w:tcPr>
            <w:tcW w:w="0" w:type="auto"/>
          </w:tcPr>
          <w:p w14:paraId="31481099" w14:textId="77777777" w:rsidR="00D11291" w:rsidRPr="00D11291" w:rsidRDefault="00D11291" w:rsidP="00D11291">
            <w:pPr>
              <w:pStyle w:val="Text1"/>
            </w:pPr>
            <w:r w:rsidRPr="00D11291">
              <w:t>There is a time limit for a reason.  If that is extended to 6 months then there is more than adequate amount of time to bring a complaint.  Especially with acas' involvement too.</w:t>
            </w:r>
          </w:p>
        </w:tc>
      </w:tr>
      <w:tr w:rsidR="00D11291" w:rsidRPr="00D11291" w14:paraId="55EFCB24" w14:textId="77777777" w:rsidTr="00D11291">
        <w:trPr>
          <w:trHeight w:val="249"/>
        </w:trPr>
        <w:tc>
          <w:tcPr>
            <w:tcW w:w="0" w:type="auto"/>
          </w:tcPr>
          <w:p w14:paraId="1CDF9257" w14:textId="77777777" w:rsidR="00D11291" w:rsidRPr="00D11291" w:rsidRDefault="00D11291" w:rsidP="00D11291">
            <w:pPr>
              <w:pStyle w:val="Text1"/>
            </w:pPr>
            <w:r w:rsidRPr="00D11291">
              <w:t>Jonathan Dunning</w:t>
            </w:r>
          </w:p>
        </w:tc>
        <w:tc>
          <w:tcPr>
            <w:tcW w:w="0" w:type="auto"/>
          </w:tcPr>
          <w:p w14:paraId="47FDC894" w14:textId="77777777" w:rsidR="00D11291" w:rsidRPr="00D11291" w:rsidRDefault="00D11291" w:rsidP="00D11291">
            <w:pPr>
              <w:pStyle w:val="Text1"/>
            </w:pPr>
            <w:r w:rsidRPr="00D11291">
              <w:t>UNISON Norfolk County Branch</w:t>
            </w:r>
          </w:p>
        </w:tc>
        <w:tc>
          <w:tcPr>
            <w:tcW w:w="0" w:type="auto"/>
          </w:tcPr>
          <w:p w14:paraId="6E04BFB6" w14:textId="77777777" w:rsidR="00D11291" w:rsidRPr="00D11291" w:rsidRDefault="00D11291" w:rsidP="00D11291">
            <w:pPr>
              <w:pStyle w:val="Text1"/>
            </w:pPr>
            <w:r w:rsidRPr="00D11291">
              <w:t>Yes</w:t>
            </w:r>
          </w:p>
        </w:tc>
        <w:tc>
          <w:tcPr>
            <w:tcW w:w="0" w:type="auto"/>
          </w:tcPr>
          <w:p w14:paraId="473BA32D" w14:textId="77777777" w:rsidR="00D11291" w:rsidRPr="00D11291" w:rsidRDefault="00D11291" w:rsidP="00D11291">
            <w:pPr>
              <w:pStyle w:val="Text1"/>
            </w:pPr>
            <w:r w:rsidRPr="00D11291">
              <w:t>It is logical to give ET's discretion to take a common sense approach and take a view on what are reasonable grounds for allowing an extension. The current wording is too prescriptive and can rule out situations where there are legitimate and reasonable grounds for a delayed submission.</w:t>
            </w:r>
          </w:p>
        </w:tc>
      </w:tr>
      <w:tr w:rsidR="00D11291" w:rsidRPr="00D11291" w14:paraId="33DA5163" w14:textId="77777777" w:rsidTr="00D11291">
        <w:trPr>
          <w:trHeight w:val="249"/>
        </w:trPr>
        <w:tc>
          <w:tcPr>
            <w:tcW w:w="0" w:type="auto"/>
          </w:tcPr>
          <w:p w14:paraId="6B50FD17" w14:textId="77777777" w:rsidR="00D11291" w:rsidRPr="00D11291" w:rsidRDefault="00D11291" w:rsidP="00D11291">
            <w:pPr>
              <w:pStyle w:val="Text1"/>
            </w:pPr>
            <w:r w:rsidRPr="00D11291">
              <w:t>John W Bunting PhD</w:t>
            </w:r>
          </w:p>
        </w:tc>
        <w:tc>
          <w:tcPr>
            <w:tcW w:w="0" w:type="auto"/>
          </w:tcPr>
          <w:p w14:paraId="1D0A5378" w14:textId="77777777" w:rsidR="00D11291" w:rsidRPr="00D11291" w:rsidRDefault="00D11291" w:rsidP="00D11291">
            <w:pPr>
              <w:pStyle w:val="Text1"/>
            </w:pPr>
            <w:r w:rsidRPr="00D11291">
              <w:t>-</w:t>
            </w:r>
          </w:p>
        </w:tc>
        <w:tc>
          <w:tcPr>
            <w:tcW w:w="0" w:type="auto"/>
          </w:tcPr>
          <w:p w14:paraId="3030DCAA" w14:textId="77777777" w:rsidR="00D11291" w:rsidRPr="00D11291" w:rsidRDefault="00D11291" w:rsidP="00D11291">
            <w:pPr>
              <w:pStyle w:val="Text1"/>
            </w:pPr>
            <w:r w:rsidRPr="00D11291">
              <w:t>Not Answered</w:t>
            </w:r>
          </w:p>
        </w:tc>
        <w:tc>
          <w:tcPr>
            <w:tcW w:w="0" w:type="auto"/>
          </w:tcPr>
          <w:p w14:paraId="5D8E36D4" w14:textId="77777777" w:rsidR="00D11291" w:rsidRPr="00D11291" w:rsidRDefault="00D11291" w:rsidP="00D11291">
            <w:pPr>
              <w:pStyle w:val="Text1"/>
            </w:pPr>
          </w:p>
        </w:tc>
      </w:tr>
      <w:tr w:rsidR="00D11291" w:rsidRPr="00D11291" w14:paraId="1864BC1E" w14:textId="77777777" w:rsidTr="00D11291">
        <w:trPr>
          <w:trHeight w:val="249"/>
        </w:trPr>
        <w:tc>
          <w:tcPr>
            <w:tcW w:w="0" w:type="auto"/>
          </w:tcPr>
          <w:p w14:paraId="59710BCB" w14:textId="77777777" w:rsidR="00D11291" w:rsidRPr="00D11291" w:rsidRDefault="00D11291" w:rsidP="00D11291">
            <w:pPr>
              <w:pStyle w:val="Text1"/>
            </w:pPr>
            <w:r w:rsidRPr="00D11291">
              <w:t>David Thomas</w:t>
            </w:r>
          </w:p>
        </w:tc>
        <w:tc>
          <w:tcPr>
            <w:tcW w:w="0" w:type="auto"/>
          </w:tcPr>
          <w:p w14:paraId="60DE59DD" w14:textId="77777777" w:rsidR="00D11291" w:rsidRPr="00D11291" w:rsidRDefault="00D11291" w:rsidP="00D11291">
            <w:pPr>
              <w:pStyle w:val="Text1"/>
            </w:pPr>
            <w:r w:rsidRPr="00D11291">
              <w:t>Quay Legal</w:t>
            </w:r>
          </w:p>
        </w:tc>
        <w:tc>
          <w:tcPr>
            <w:tcW w:w="0" w:type="auto"/>
          </w:tcPr>
          <w:p w14:paraId="4D2A5B6F" w14:textId="77777777" w:rsidR="00D11291" w:rsidRPr="00D11291" w:rsidRDefault="00D11291" w:rsidP="00D11291">
            <w:pPr>
              <w:pStyle w:val="Text1"/>
            </w:pPr>
            <w:r w:rsidRPr="00D11291">
              <w:t>Yes</w:t>
            </w:r>
          </w:p>
        </w:tc>
        <w:tc>
          <w:tcPr>
            <w:tcW w:w="0" w:type="auto"/>
          </w:tcPr>
          <w:p w14:paraId="6D029D98" w14:textId="77777777" w:rsidR="00D11291" w:rsidRPr="00D11291" w:rsidRDefault="00D11291" w:rsidP="00D11291">
            <w:pPr>
              <w:pStyle w:val="Text1"/>
            </w:pPr>
            <w:r w:rsidRPr="00D11291">
              <w:t>Not reasonably practicable is too rigid and does not allow a tribunal to extend time say where the appeals process is not exhausted.</w:t>
            </w:r>
          </w:p>
        </w:tc>
      </w:tr>
      <w:tr w:rsidR="00D11291" w:rsidRPr="00D11291" w14:paraId="49743946" w14:textId="77777777" w:rsidTr="00D11291">
        <w:trPr>
          <w:trHeight w:val="249"/>
        </w:trPr>
        <w:tc>
          <w:tcPr>
            <w:tcW w:w="0" w:type="auto"/>
          </w:tcPr>
          <w:p w14:paraId="6B9193F4" w14:textId="77777777" w:rsidR="00D11291" w:rsidRPr="00D11291" w:rsidRDefault="00D11291" w:rsidP="00D11291">
            <w:pPr>
              <w:pStyle w:val="Text1"/>
            </w:pPr>
            <w:r w:rsidRPr="00D11291">
              <w:t>Tudor Mansel Garnon</w:t>
            </w:r>
          </w:p>
        </w:tc>
        <w:tc>
          <w:tcPr>
            <w:tcW w:w="0" w:type="auto"/>
          </w:tcPr>
          <w:p w14:paraId="4AE5D54D" w14:textId="77777777" w:rsidR="00D11291" w:rsidRPr="00D11291" w:rsidRDefault="00D11291" w:rsidP="00D11291">
            <w:pPr>
              <w:pStyle w:val="Text1"/>
            </w:pPr>
            <w:r w:rsidRPr="00D11291">
              <w:t>Employment Tribunal</w:t>
            </w:r>
          </w:p>
        </w:tc>
        <w:tc>
          <w:tcPr>
            <w:tcW w:w="0" w:type="auto"/>
          </w:tcPr>
          <w:p w14:paraId="6E34C6E8" w14:textId="77777777" w:rsidR="00D11291" w:rsidRPr="00D11291" w:rsidRDefault="00D11291" w:rsidP="00D11291">
            <w:pPr>
              <w:pStyle w:val="Text1"/>
            </w:pPr>
            <w:r w:rsidRPr="00D11291">
              <w:t>Yes</w:t>
            </w:r>
          </w:p>
        </w:tc>
        <w:tc>
          <w:tcPr>
            <w:tcW w:w="0" w:type="auto"/>
          </w:tcPr>
          <w:p w14:paraId="79BFAD9C" w14:textId="77777777" w:rsidR="00D11291" w:rsidRPr="00D11291" w:rsidRDefault="00D11291" w:rsidP="00D11291">
            <w:pPr>
              <w:pStyle w:val="Text1"/>
            </w:pPr>
            <w:r w:rsidRPr="00D11291">
              <w:t>The " not reasonably practicable test " is (a) too prescriptive (b) can result in a claim being heard long after the primary time limit has expired in which a respondent's ability to defend properly is impaired . This was seen when fees were abolished and "stale cases" allowed to proceed</w:t>
            </w:r>
          </w:p>
        </w:tc>
      </w:tr>
      <w:tr w:rsidR="00D11291" w:rsidRPr="00D11291" w14:paraId="3227A95E" w14:textId="77777777" w:rsidTr="00D11291">
        <w:trPr>
          <w:trHeight w:val="249"/>
        </w:trPr>
        <w:tc>
          <w:tcPr>
            <w:tcW w:w="0" w:type="auto"/>
          </w:tcPr>
          <w:p w14:paraId="0AC61929" w14:textId="77777777" w:rsidR="00D11291" w:rsidRPr="00D11291" w:rsidRDefault="00D11291" w:rsidP="00D11291">
            <w:pPr>
              <w:pStyle w:val="Text1"/>
            </w:pPr>
            <w:r w:rsidRPr="00D11291">
              <w:t>Anonymous</w:t>
            </w:r>
          </w:p>
        </w:tc>
        <w:tc>
          <w:tcPr>
            <w:tcW w:w="0" w:type="auto"/>
          </w:tcPr>
          <w:p w14:paraId="6CBFEE7E" w14:textId="77777777" w:rsidR="00D11291" w:rsidRPr="00D11291" w:rsidRDefault="00D11291" w:rsidP="00D11291">
            <w:pPr>
              <w:pStyle w:val="Text1"/>
            </w:pPr>
          </w:p>
        </w:tc>
        <w:tc>
          <w:tcPr>
            <w:tcW w:w="0" w:type="auto"/>
          </w:tcPr>
          <w:p w14:paraId="1A2D453F" w14:textId="77777777" w:rsidR="00D11291" w:rsidRPr="00D11291" w:rsidRDefault="00D11291" w:rsidP="00D11291">
            <w:pPr>
              <w:pStyle w:val="Text1"/>
            </w:pPr>
            <w:r w:rsidRPr="00D11291">
              <w:t>Yes</w:t>
            </w:r>
          </w:p>
        </w:tc>
        <w:tc>
          <w:tcPr>
            <w:tcW w:w="0" w:type="auto"/>
          </w:tcPr>
          <w:p w14:paraId="55C643E6" w14:textId="77777777" w:rsidR="00D11291" w:rsidRPr="00D11291" w:rsidRDefault="00D11291" w:rsidP="00D11291">
            <w:pPr>
              <w:pStyle w:val="Text1"/>
            </w:pPr>
          </w:p>
        </w:tc>
      </w:tr>
      <w:tr w:rsidR="00D11291" w:rsidRPr="00D11291" w14:paraId="71E58F51" w14:textId="77777777" w:rsidTr="00D11291">
        <w:trPr>
          <w:trHeight w:val="249"/>
        </w:trPr>
        <w:tc>
          <w:tcPr>
            <w:tcW w:w="0" w:type="auto"/>
          </w:tcPr>
          <w:p w14:paraId="36995AAF" w14:textId="77777777" w:rsidR="00D11291" w:rsidRPr="00D11291" w:rsidRDefault="00D11291" w:rsidP="00D11291">
            <w:pPr>
              <w:pStyle w:val="Text1"/>
            </w:pPr>
            <w:r w:rsidRPr="00D11291">
              <w:t>Chloe Birchall</w:t>
            </w:r>
          </w:p>
        </w:tc>
        <w:tc>
          <w:tcPr>
            <w:tcW w:w="0" w:type="auto"/>
          </w:tcPr>
          <w:p w14:paraId="3438B5C1" w14:textId="77777777" w:rsidR="00D11291" w:rsidRPr="00D11291" w:rsidRDefault="00D11291" w:rsidP="00D11291">
            <w:pPr>
              <w:pStyle w:val="Text1"/>
            </w:pPr>
            <w:r w:rsidRPr="00D11291">
              <w:t>British Telecommunications PLC</w:t>
            </w:r>
          </w:p>
        </w:tc>
        <w:tc>
          <w:tcPr>
            <w:tcW w:w="0" w:type="auto"/>
          </w:tcPr>
          <w:p w14:paraId="7EA18035" w14:textId="77777777" w:rsidR="00D11291" w:rsidRPr="00D11291" w:rsidRDefault="00D11291" w:rsidP="00D11291">
            <w:pPr>
              <w:pStyle w:val="Text1"/>
            </w:pPr>
            <w:r w:rsidRPr="00D11291">
              <w:t>No</w:t>
            </w:r>
          </w:p>
        </w:tc>
        <w:tc>
          <w:tcPr>
            <w:tcW w:w="0" w:type="auto"/>
          </w:tcPr>
          <w:p w14:paraId="14C05BF4" w14:textId="77777777" w:rsidR="00D11291" w:rsidRPr="00D11291" w:rsidRDefault="00D11291" w:rsidP="00D11291">
            <w:pPr>
              <w:pStyle w:val="Text1"/>
            </w:pPr>
            <w:r w:rsidRPr="00D11291">
              <w:t>BT strongly opposes this proposed amendment for the following reasons:</w:t>
            </w:r>
          </w:p>
          <w:p w14:paraId="32946C4B" w14:textId="77777777" w:rsidR="00D11291" w:rsidRPr="00D11291" w:rsidRDefault="00D11291" w:rsidP="00D11291">
            <w:pPr>
              <w:pStyle w:val="Text1"/>
            </w:pPr>
            <w:r w:rsidRPr="00D11291">
              <w:t>1.</w:t>
            </w:r>
            <w:r w:rsidRPr="00D11291">
              <w:tab/>
              <w:t xml:space="preserve">The just and equitable test in disability discrimination claims ensures Claimants are not prevented from access to justice where, for example, their disability has prevented them from bringing a claim within time. Conversely, the test for extending time in unfair dismissal claims does not warrant such flexibility as, in the rare circumstances where a claimant has unjustly been unable to access justice within the requisite time limit, the current reasonable practicability test will accommodate the necessary extension to the time limit accordingly. </w:t>
            </w:r>
          </w:p>
          <w:p w14:paraId="030B4C1F" w14:textId="77777777" w:rsidR="00D11291" w:rsidRPr="00D11291" w:rsidRDefault="00D11291" w:rsidP="00D11291">
            <w:pPr>
              <w:pStyle w:val="Text1"/>
            </w:pPr>
            <w:r w:rsidRPr="00D11291">
              <w:t>2.</w:t>
            </w:r>
            <w:r w:rsidRPr="00D11291">
              <w:tab/>
              <w:t xml:space="preserve">Amending the test for extending time limits to just and equitable in an unfair dismissal claim will bring uncertainty to time limits. This will lengthen the tribunal process contrary to the overriding objective, see point 2 in response to Q2 above. </w:t>
            </w:r>
          </w:p>
          <w:p w14:paraId="6373F0B1" w14:textId="77777777" w:rsidR="00D11291" w:rsidRPr="00D11291" w:rsidRDefault="00D11291" w:rsidP="00D11291">
            <w:pPr>
              <w:pStyle w:val="Text1"/>
            </w:pPr>
            <w:r w:rsidRPr="00D11291">
              <w:t>BT proposes that the tests for extending time limits in employment tribunals claims remain unchanged.</w:t>
            </w:r>
          </w:p>
        </w:tc>
      </w:tr>
      <w:tr w:rsidR="00D11291" w:rsidRPr="00D11291" w14:paraId="5C543625" w14:textId="77777777" w:rsidTr="00D11291">
        <w:trPr>
          <w:trHeight w:val="249"/>
        </w:trPr>
        <w:tc>
          <w:tcPr>
            <w:tcW w:w="0" w:type="auto"/>
          </w:tcPr>
          <w:p w14:paraId="0EB7FF2E" w14:textId="77777777" w:rsidR="00D11291" w:rsidRPr="00D11291" w:rsidRDefault="00D11291" w:rsidP="00D11291">
            <w:pPr>
              <w:pStyle w:val="Text1"/>
            </w:pPr>
            <w:r w:rsidRPr="00D11291">
              <w:t>Heather Wong</w:t>
            </w:r>
          </w:p>
        </w:tc>
        <w:tc>
          <w:tcPr>
            <w:tcW w:w="0" w:type="auto"/>
          </w:tcPr>
          <w:p w14:paraId="43C538CA" w14:textId="77777777" w:rsidR="00D11291" w:rsidRPr="00D11291" w:rsidRDefault="00D11291" w:rsidP="00D11291">
            <w:pPr>
              <w:pStyle w:val="Text1"/>
            </w:pPr>
            <w:r w:rsidRPr="00D11291">
              <w:t>Pregnant Then Screwed</w:t>
            </w:r>
          </w:p>
        </w:tc>
        <w:tc>
          <w:tcPr>
            <w:tcW w:w="0" w:type="auto"/>
          </w:tcPr>
          <w:p w14:paraId="00207641" w14:textId="77777777" w:rsidR="00D11291" w:rsidRPr="00D11291" w:rsidRDefault="00D11291" w:rsidP="00D11291">
            <w:pPr>
              <w:pStyle w:val="Text1"/>
            </w:pPr>
            <w:r w:rsidRPr="00D11291">
              <w:t>Yes</w:t>
            </w:r>
          </w:p>
        </w:tc>
        <w:tc>
          <w:tcPr>
            <w:tcW w:w="0" w:type="auto"/>
          </w:tcPr>
          <w:p w14:paraId="7865390F" w14:textId="77777777" w:rsidR="00D11291" w:rsidRPr="00D11291" w:rsidRDefault="00D11291" w:rsidP="00D11291">
            <w:pPr>
              <w:pStyle w:val="Text1"/>
            </w:pPr>
            <w:r w:rsidRPr="00D11291">
              <w:t xml:space="preserve">Yes, PTS believes that tribunals should have discretion to extend the time limit by applying the just and equitable test. This is a power which can help deserving claimants proceed with cases where they have previously been barred from doing so. </w:t>
            </w:r>
          </w:p>
          <w:p w14:paraId="5E4ADD0D" w14:textId="77777777" w:rsidR="00D11291" w:rsidRPr="00D11291" w:rsidRDefault="00D11291" w:rsidP="00D11291">
            <w:pPr>
              <w:pStyle w:val="Text1"/>
            </w:pPr>
            <w:r w:rsidRPr="00D11291">
              <w:t xml:space="preserve">However, PTS feels that an extension to the primary time limit should also be applied. At present, Tribunals are allowed to extend the time limit in a discrimination case by applying the just and equitable test. However, PTS are concerned that women are not aware of this power. Many women are deterred from bringing a claim outside of the time limit and do not obtain proper legal advice, because they believe their claim will not be accepted. If women are not aware of this power and as such, they do not seek the proper legal advice, then extensions will not be sought from the Tribunal and many women will simply abandon their hope of bringing a claim against their employer. To apply this rule, the claimant also needs to have proof that they were unable to bring a claim within the time period, but many pregnant women and new mums who suffer ill mental health do not seek medical assistance. Moreover, many women know that raising a tribunal claim during this period of their life is very stressful and could therefore have a negative impact on the health of the foetus or the health of the mother, so they make the pragmatic decision to not raise a claim at this time. These women need the additional time to recover from the stress of encountering discrimination so they can then face the stress of a tribunal claim, otherwise they are putting themselves and their baby at risk. </w:t>
            </w:r>
          </w:p>
          <w:p w14:paraId="526A8A9B" w14:textId="2024E5C7" w:rsidR="00D11291" w:rsidRPr="00D11291" w:rsidRDefault="00D11291" w:rsidP="00D11291">
            <w:pPr>
              <w:pStyle w:val="Text1"/>
            </w:pPr>
            <w:r w:rsidRPr="00D11291">
              <w:t xml:space="preserve">In order to ensure as many women as possible can seek justice when they have been discriminated against, PTS maintains that the time limit of three months should be extended to (at least) six months.  </w:t>
            </w:r>
          </w:p>
        </w:tc>
      </w:tr>
      <w:tr w:rsidR="00D11291" w:rsidRPr="00D11291" w14:paraId="128E5887" w14:textId="77777777" w:rsidTr="00D11291">
        <w:trPr>
          <w:trHeight w:val="249"/>
        </w:trPr>
        <w:tc>
          <w:tcPr>
            <w:tcW w:w="0" w:type="auto"/>
          </w:tcPr>
          <w:p w14:paraId="25AE217A" w14:textId="77777777" w:rsidR="00D11291" w:rsidRPr="00D11291" w:rsidRDefault="00D11291" w:rsidP="00D11291">
            <w:pPr>
              <w:pStyle w:val="Text1"/>
            </w:pPr>
            <w:r w:rsidRPr="00D11291">
              <w:t>Disability Law Service</w:t>
            </w:r>
          </w:p>
        </w:tc>
        <w:tc>
          <w:tcPr>
            <w:tcW w:w="0" w:type="auto"/>
          </w:tcPr>
          <w:p w14:paraId="24471EB6" w14:textId="77777777" w:rsidR="00D11291" w:rsidRPr="00D11291" w:rsidRDefault="00D11291" w:rsidP="00D11291">
            <w:pPr>
              <w:pStyle w:val="Text1"/>
            </w:pPr>
            <w:r w:rsidRPr="00D11291">
              <w:t>Disability Law Service</w:t>
            </w:r>
          </w:p>
        </w:tc>
        <w:tc>
          <w:tcPr>
            <w:tcW w:w="0" w:type="auto"/>
          </w:tcPr>
          <w:p w14:paraId="5771FA57" w14:textId="77777777" w:rsidR="00D11291" w:rsidRPr="00D11291" w:rsidRDefault="00D11291" w:rsidP="00D11291">
            <w:pPr>
              <w:pStyle w:val="Text1"/>
            </w:pPr>
            <w:r w:rsidRPr="00D11291">
              <w:t>Yes</w:t>
            </w:r>
          </w:p>
        </w:tc>
        <w:tc>
          <w:tcPr>
            <w:tcW w:w="0" w:type="auto"/>
          </w:tcPr>
          <w:p w14:paraId="4A9DCDB9" w14:textId="77777777" w:rsidR="00D11291" w:rsidRPr="00D11291" w:rsidRDefault="00D11291" w:rsidP="00D11291">
            <w:pPr>
              <w:pStyle w:val="Text1"/>
            </w:pPr>
            <w:r w:rsidRPr="00D11291">
              <w:t xml:space="preserve">It is our view that the employment tribunals should have discretion to extend the time limit where they consider it just and equitable to do so in all cases. The ‘reasonably practicable’ test is extremely narrow. As identified above, disabled workers may have particular difficulties with complying with the time limit. </w:t>
            </w:r>
          </w:p>
          <w:p w14:paraId="05C931F6" w14:textId="1E1DB91E" w:rsidR="00D11291" w:rsidRPr="00D11291" w:rsidRDefault="00D11291" w:rsidP="00D11291">
            <w:pPr>
              <w:pStyle w:val="Text1"/>
            </w:pPr>
            <w:r w:rsidRPr="00D11291">
              <w:t xml:space="preserve">Again, standardising the test would also help to simplify the process. </w:t>
            </w:r>
          </w:p>
        </w:tc>
      </w:tr>
      <w:tr w:rsidR="00D11291" w:rsidRPr="00D11291" w14:paraId="0113BB8D" w14:textId="77777777" w:rsidTr="00D11291">
        <w:trPr>
          <w:trHeight w:val="249"/>
        </w:trPr>
        <w:tc>
          <w:tcPr>
            <w:tcW w:w="0" w:type="auto"/>
          </w:tcPr>
          <w:p w14:paraId="79E6E252" w14:textId="77777777" w:rsidR="00D11291" w:rsidRPr="00D11291" w:rsidRDefault="00D11291" w:rsidP="00D11291">
            <w:pPr>
              <w:pStyle w:val="Text1"/>
            </w:pPr>
            <w:r w:rsidRPr="00D11291">
              <w:t>Liverpool Law Society Employment Law Committee</w:t>
            </w:r>
          </w:p>
        </w:tc>
        <w:tc>
          <w:tcPr>
            <w:tcW w:w="0" w:type="auto"/>
          </w:tcPr>
          <w:p w14:paraId="2985553B" w14:textId="77777777" w:rsidR="00D11291" w:rsidRPr="00D11291" w:rsidRDefault="00D11291" w:rsidP="00D11291">
            <w:pPr>
              <w:pStyle w:val="Text1"/>
            </w:pPr>
            <w:r w:rsidRPr="00D11291">
              <w:t>Liverpool Law Society Employment Law Committee</w:t>
            </w:r>
          </w:p>
        </w:tc>
        <w:tc>
          <w:tcPr>
            <w:tcW w:w="0" w:type="auto"/>
          </w:tcPr>
          <w:p w14:paraId="7B239292" w14:textId="77777777" w:rsidR="00D11291" w:rsidRPr="00D11291" w:rsidRDefault="00D11291" w:rsidP="00D11291">
            <w:pPr>
              <w:pStyle w:val="Text1"/>
            </w:pPr>
            <w:r w:rsidRPr="00D11291">
              <w:t>Other</w:t>
            </w:r>
          </w:p>
        </w:tc>
        <w:tc>
          <w:tcPr>
            <w:tcW w:w="0" w:type="auto"/>
          </w:tcPr>
          <w:p w14:paraId="1EBAD896" w14:textId="77777777" w:rsidR="00D11291" w:rsidRPr="00D11291" w:rsidRDefault="00D11291" w:rsidP="00D11291">
            <w:pPr>
              <w:pStyle w:val="Text1"/>
            </w:pPr>
            <w:r w:rsidRPr="00D11291">
              <w:t>The view of the Committee was that if there was to be an amendment to the time limit for all types of cases to 6 months then it would provide plenty of time in order for claims to be submitted and then therefore the current test of whether it is not reasonably practical to bring the complaint in time should remain. If the tribunal is to be given discretion to extend the time limit where they consider it justifiable to do so, in line with discrimination claims, this would add extra complexity and uncertainty to time limits for those types of claims (such as unfair dismissal) where the current test of whether it was ‘not reasonably practical’ is certain and understood.</w:t>
            </w:r>
          </w:p>
        </w:tc>
      </w:tr>
      <w:tr w:rsidR="00D11291" w:rsidRPr="00D11291" w14:paraId="58264289" w14:textId="77777777" w:rsidTr="00D11291">
        <w:trPr>
          <w:trHeight w:val="249"/>
        </w:trPr>
        <w:tc>
          <w:tcPr>
            <w:tcW w:w="0" w:type="auto"/>
          </w:tcPr>
          <w:p w14:paraId="6D0EC784" w14:textId="77777777" w:rsidR="00D11291" w:rsidRPr="00D11291" w:rsidRDefault="00D11291" w:rsidP="00D11291">
            <w:pPr>
              <w:pStyle w:val="Text1"/>
            </w:pPr>
            <w:r w:rsidRPr="00D11291">
              <w:t>Rona Membury</w:t>
            </w:r>
          </w:p>
        </w:tc>
        <w:tc>
          <w:tcPr>
            <w:tcW w:w="0" w:type="auto"/>
          </w:tcPr>
          <w:p w14:paraId="6B09151A" w14:textId="77777777" w:rsidR="00D11291" w:rsidRPr="00D11291" w:rsidRDefault="00D11291" w:rsidP="00D11291">
            <w:pPr>
              <w:pStyle w:val="Text1"/>
            </w:pPr>
            <w:r w:rsidRPr="00D11291">
              <w:t>Individual</w:t>
            </w:r>
          </w:p>
        </w:tc>
        <w:tc>
          <w:tcPr>
            <w:tcW w:w="0" w:type="auto"/>
          </w:tcPr>
          <w:p w14:paraId="567B7F74" w14:textId="77777777" w:rsidR="00D11291" w:rsidRPr="00D11291" w:rsidRDefault="00D11291" w:rsidP="00D11291">
            <w:pPr>
              <w:pStyle w:val="Text1"/>
            </w:pPr>
            <w:r w:rsidRPr="00D11291">
              <w:t>Yes</w:t>
            </w:r>
          </w:p>
        </w:tc>
        <w:tc>
          <w:tcPr>
            <w:tcW w:w="0" w:type="auto"/>
          </w:tcPr>
          <w:p w14:paraId="5AD56C77" w14:textId="77777777" w:rsidR="00D11291" w:rsidRPr="00D11291" w:rsidRDefault="00D11291" w:rsidP="00D11291">
            <w:pPr>
              <w:pStyle w:val="Text1"/>
            </w:pPr>
            <w:r w:rsidRPr="00D11291">
              <w:t>Again as above, the reasons for not being on time could include further detriment or control by others  or a needed knowledge. Safety should be considered especially where whistleblowing and community safety is an issue. Rurality is an issue certainly in parts of Scotland and I am sure no different elsewhere and could become a consideration along with other equality issues and may fit the proposals later especially if a detrimented employee/worker has to go back into the community left.</w:t>
            </w:r>
          </w:p>
          <w:p w14:paraId="48AEFD94" w14:textId="35520326" w:rsidR="00D11291" w:rsidRPr="00D11291" w:rsidRDefault="00D11291" w:rsidP="00D11291">
            <w:pPr>
              <w:pStyle w:val="Text1"/>
            </w:pPr>
            <w:r w:rsidRPr="00D11291">
              <w:t>Noted: ‘six years’ but ‘five years’ in Scotland so what of Scottish employees/workers with UK wide employers if tribunals are to be the same as civil courts?</w:t>
            </w:r>
          </w:p>
          <w:p w14:paraId="7C42E344" w14:textId="133BBDB5" w:rsidR="00D11291" w:rsidRPr="00D11291" w:rsidRDefault="00D11291" w:rsidP="00D11291">
            <w:pPr>
              <w:pStyle w:val="Text1"/>
            </w:pPr>
            <w:r w:rsidRPr="00D11291">
              <w:t>Noted: ‘just and equitable’ cases where employee has left employment but the detriments follow.</w:t>
            </w:r>
          </w:p>
          <w:p w14:paraId="2FB54509" w14:textId="2F06E8AE" w:rsidR="00D11291" w:rsidRPr="00D11291" w:rsidRDefault="00D11291" w:rsidP="00D11291">
            <w:pPr>
              <w:pStyle w:val="Text1"/>
            </w:pPr>
            <w:r w:rsidRPr="00D11291">
              <w:t>Noted: ACAS, however injured/personal injured, maybe disadvantaged especially where damage is to be awaited or assessed, especially where whistleblowing injuries are suspected. Cases with ‘arising from’ I think need tribunal input even if ACAS is involved, as the consideration that processes are doable by the individual and that legal advice is only advised, seems very unsatisfactory now I have experienced several processes. ACAS agreements do seem to be more for the benefit of the employers and do not regard the ones that are breached or where conducts continue?</w:t>
            </w:r>
          </w:p>
        </w:tc>
      </w:tr>
      <w:tr w:rsidR="00D11291" w:rsidRPr="00D11291" w14:paraId="45CF3851" w14:textId="77777777" w:rsidTr="00D11291">
        <w:trPr>
          <w:trHeight w:val="249"/>
        </w:trPr>
        <w:tc>
          <w:tcPr>
            <w:tcW w:w="0" w:type="auto"/>
          </w:tcPr>
          <w:p w14:paraId="4ED35A8F" w14:textId="77777777" w:rsidR="00D11291" w:rsidRPr="00D11291" w:rsidRDefault="00D11291" w:rsidP="00D11291">
            <w:pPr>
              <w:pStyle w:val="Text1"/>
            </w:pPr>
            <w:r w:rsidRPr="00D11291">
              <w:t>John Sprack</w:t>
            </w:r>
          </w:p>
        </w:tc>
        <w:tc>
          <w:tcPr>
            <w:tcW w:w="0" w:type="auto"/>
          </w:tcPr>
          <w:p w14:paraId="1D460328" w14:textId="77777777" w:rsidR="00D11291" w:rsidRPr="00D11291" w:rsidRDefault="00D11291" w:rsidP="00D11291">
            <w:pPr>
              <w:pStyle w:val="Text1"/>
            </w:pPr>
            <w:r w:rsidRPr="00D11291">
              <w:t>I am a former Employment Judge and represent LawWorks on the National User Group for Employment Tribunals. This response is in a personal capacity.</w:t>
            </w:r>
          </w:p>
        </w:tc>
        <w:tc>
          <w:tcPr>
            <w:tcW w:w="0" w:type="auto"/>
          </w:tcPr>
          <w:p w14:paraId="21F3DBE4" w14:textId="77777777" w:rsidR="00D11291" w:rsidRPr="00D11291" w:rsidRDefault="00D11291" w:rsidP="00D11291">
            <w:pPr>
              <w:pStyle w:val="Text1"/>
            </w:pPr>
            <w:r w:rsidRPr="00D11291">
              <w:t>Yes</w:t>
            </w:r>
          </w:p>
        </w:tc>
        <w:tc>
          <w:tcPr>
            <w:tcW w:w="0" w:type="auto"/>
          </w:tcPr>
          <w:p w14:paraId="234782CF" w14:textId="77777777" w:rsidR="00D11291" w:rsidRPr="00D11291" w:rsidRDefault="00D11291" w:rsidP="00D11291">
            <w:pPr>
              <w:pStyle w:val="Text1"/>
            </w:pPr>
            <w:r w:rsidRPr="00D11291">
              <w:t xml:space="preserve">The "just and equitable" test is the one to apply. It meets the needs of justice more fittingly. It allows the ET to take into account, not just  the reason why the claim is presented late, but all the other relevant circumstances, such as the balance of prejudice and whether the case can be tried fairly. </w:t>
            </w:r>
          </w:p>
          <w:p w14:paraId="097215E5" w14:textId="77777777" w:rsidR="00D11291" w:rsidRPr="00D11291" w:rsidRDefault="00D11291" w:rsidP="00D11291">
            <w:pPr>
              <w:pStyle w:val="Text1"/>
            </w:pPr>
            <w:r w:rsidRPr="00D11291">
              <w:t>The current situation can lead to a particular anomaly in the case of a discriminatory dismissal  that the claim for unfair dismissal is barred, while that for discrimination can proceed.</w:t>
            </w:r>
          </w:p>
          <w:p w14:paraId="78BEABBC" w14:textId="76AEADFD" w:rsidR="00D11291" w:rsidRPr="00D11291" w:rsidRDefault="00D11291" w:rsidP="00D11291">
            <w:pPr>
              <w:pStyle w:val="Text1"/>
            </w:pPr>
            <w:r w:rsidRPr="00D11291">
              <w:t>The answer to the question posed is clearly "Yes". To conclude otherwise implies that the ET must refuse to he</w:t>
            </w:r>
            <w:r>
              <w:t>ar some</w:t>
            </w:r>
            <w:r w:rsidRPr="00D11291">
              <w:t xml:space="preserve"> cases where it would be just and equitable to do so.</w:t>
            </w:r>
          </w:p>
        </w:tc>
      </w:tr>
      <w:tr w:rsidR="00D11291" w:rsidRPr="00D11291" w14:paraId="2B14C9D4" w14:textId="77777777" w:rsidTr="00D11291">
        <w:trPr>
          <w:trHeight w:val="249"/>
        </w:trPr>
        <w:tc>
          <w:tcPr>
            <w:tcW w:w="0" w:type="auto"/>
          </w:tcPr>
          <w:p w14:paraId="39B0605B" w14:textId="77777777" w:rsidR="00D11291" w:rsidRPr="00D11291" w:rsidRDefault="00D11291" w:rsidP="00D11291">
            <w:pPr>
              <w:pStyle w:val="Text1"/>
            </w:pPr>
            <w:r w:rsidRPr="00D11291">
              <w:t>Mark McWilliams</w:t>
            </w:r>
          </w:p>
        </w:tc>
        <w:tc>
          <w:tcPr>
            <w:tcW w:w="0" w:type="auto"/>
          </w:tcPr>
          <w:p w14:paraId="3E6D503C" w14:textId="77777777" w:rsidR="00D11291" w:rsidRPr="00D11291" w:rsidRDefault="00D11291" w:rsidP="00D11291">
            <w:pPr>
              <w:pStyle w:val="Text1"/>
            </w:pPr>
            <w:r w:rsidRPr="00D11291">
              <w:t>Archon Employment Solicitors</w:t>
            </w:r>
          </w:p>
        </w:tc>
        <w:tc>
          <w:tcPr>
            <w:tcW w:w="0" w:type="auto"/>
          </w:tcPr>
          <w:p w14:paraId="02ABEB16" w14:textId="77777777" w:rsidR="00D11291" w:rsidRPr="00D11291" w:rsidRDefault="00D11291" w:rsidP="00D11291">
            <w:pPr>
              <w:pStyle w:val="Text1"/>
            </w:pPr>
            <w:r w:rsidRPr="00D11291">
              <w:t>Yes</w:t>
            </w:r>
          </w:p>
        </w:tc>
        <w:tc>
          <w:tcPr>
            <w:tcW w:w="0" w:type="auto"/>
          </w:tcPr>
          <w:p w14:paraId="186663F1" w14:textId="77777777" w:rsidR="00D11291" w:rsidRPr="00D11291" w:rsidRDefault="00D11291" w:rsidP="00D11291">
            <w:pPr>
              <w:pStyle w:val="Text1"/>
            </w:pPr>
            <w:r w:rsidRPr="00D11291">
              <w:t>I think it is better to harmonise the regimes as much as possible so there can be clarity for those without access to expensive legal advice.</w:t>
            </w:r>
          </w:p>
        </w:tc>
      </w:tr>
      <w:tr w:rsidR="00D11291" w:rsidRPr="00D11291" w14:paraId="4E97E770" w14:textId="77777777" w:rsidTr="00D11291">
        <w:trPr>
          <w:trHeight w:val="249"/>
        </w:trPr>
        <w:tc>
          <w:tcPr>
            <w:tcW w:w="0" w:type="auto"/>
          </w:tcPr>
          <w:p w14:paraId="578F9A1D" w14:textId="77777777" w:rsidR="00D11291" w:rsidRPr="00D11291" w:rsidRDefault="00D11291" w:rsidP="00D11291">
            <w:pPr>
              <w:pStyle w:val="Text1"/>
            </w:pPr>
            <w:r w:rsidRPr="00D11291">
              <w:t>STEVE WYKES</w:t>
            </w:r>
          </w:p>
        </w:tc>
        <w:tc>
          <w:tcPr>
            <w:tcW w:w="0" w:type="auto"/>
          </w:tcPr>
          <w:p w14:paraId="3B182B0B" w14:textId="77777777" w:rsidR="00D11291" w:rsidRPr="00D11291" w:rsidRDefault="00D11291" w:rsidP="00D11291">
            <w:pPr>
              <w:pStyle w:val="Text1"/>
            </w:pPr>
            <w:r w:rsidRPr="00D11291">
              <w:t>COUNCIL OF TRIBUNAL MEMBERS ASSOCIATIONS (CoTMA)</w:t>
            </w:r>
          </w:p>
        </w:tc>
        <w:tc>
          <w:tcPr>
            <w:tcW w:w="0" w:type="auto"/>
          </w:tcPr>
          <w:p w14:paraId="29381D0A" w14:textId="77777777" w:rsidR="00D11291" w:rsidRPr="00D11291" w:rsidRDefault="00D11291" w:rsidP="00D11291">
            <w:pPr>
              <w:pStyle w:val="Text1"/>
            </w:pPr>
            <w:r w:rsidRPr="00D11291">
              <w:t>Yes</w:t>
            </w:r>
          </w:p>
        </w:tc>
        <w:tc>
          <w:tcPr>
            <w:tcW w:w="0" w:type="auto"/>
          </w:tcPr>
          <w:p w14:paraId="68BECC84" w14:textId="77777777" w:rsidR="00D11291" w:rsidRPr="00D11291" w:rsidRDefault="00D11291" w:rsidP="00D11291">
            <w:pPr>
              <w:pStyle w:val="Text1"/>
            </w:pPr>
            <w:r w:rsidRPr="00D11291">
              <w:t>CoTMA  Non Legal Members (NLMs) regularly see many claimants who have good reasons to justify an extension to current statutory time limits and therefore we believe ETs must always have discretion to extend time limits where it is just and equitable to do so.</w:t>
            </w:r>
          </w:p>
          <w:p w14:paraId="7AB8D385" w14:textId="77777777" w:rsidR="00D11291" w:rsidRPr="00D11291" w:rsidRDefault="00D11291" w:rsidP="00D11291">
            <w:pPr>
              <w:pStyle w:val="Text1"/>
            </w:pPr>
            <w:r w:rsidRPr="00D11291">
              <w:t>However, if time limits were to be extended to six months as the norm (please see our response to Q2 above), we believe that any further extension should only be granted in exceptional circumstances.</w:t>
            </w:r>
          </w:p>
          <w:p w14:paraId="1F9780EA" w14:textId="77777777" w:rsidR="00D11291" w:rsidRPr="00D11291" w:rsidRDefault="00D11291" w:rsidP="00D11291">
            <w:pPr>
              <w:pStyle w:val="Text1"/>
            </w:pPr>
            <w:r w:rsidRPr="00D11291">
              <w:t xml:space="preserve">Otherwise, CoTMA believes that some respondent Employers could be disadvantaged in their potential defence - six months time limit to lodge a claim plus currently at least six months to then arrange a hearing of the claim = 12 months +. </w:t>
            </w:r>
          </w:p>
          <w:p w14:paraId="3ED3635E" w14:textId="6D7250FB" w:rsidR="00D11291" w:rsidRPr="00D11291" w:rsidRDefault="00D11291" w:rsidP="00D11291">
            <w:pPr>
              <w:pStyle w:val="Text1"/>
            </w:pPr>
            <w:r w:rsidRPr="00D11291">
              <w:t>A long time for parties to accurately recall facts and key witnesses may no longer be easily available.  Any extension to a six month limit could therefore be difficult other than if</w:t>
            </w:r>
            <w:r>
              <w:t xml:space="preserve"> </w:t>
            </w:r>
            <w:r w:rsidRPr="00D11291">
              <w:t>truly exceptional circumstances applied.</w:t>
            </w:r>
          </w:p>
        </w:tc>
      </w:tr>
      <w:tr w:rsidR="00D11291" w:rsidRPr="00D11291" w14:paraId="099AE454" w14:textId="77777777" w:rsidTr="00D11291">
        <w:trPr>
          <w:trHeight w:val="249"/>
        </w:trPr>
        <w:tc>
          <w:tcPr>
            <w:tcW w:w="0" w:type="auto"/>
          </w:tcPr>
          <w:p w14:paraId="349688CF" w14:textId="77777777" w:rsidR="00D11291" w:rsidRPr="00D11291" w:rsidRDefault="00D11291" w:rsidP="00D11291">
            <w:pPr>
              <w:pStyle w:val="Text1"/>
            </w:pPr>
            <w:r w:rsidRPr="00D11291">
              <w:t>Manchester Law Society</w:t>
            </w:r>
          </w:p>
        </w:tc>
        <w:tc>
          <w:tcPr>
            <w:tcW w:w="0" w:type="auto"/>
          </w:tcPr>
          <w:p w14:paraId="0E0B2DDE" w14:textId="77777777" w:rsidR="00D11291" w:rsidRPr="00D11291" w:rsidRDefault="00D11291" w:rsidP="00D11291">
            <w:pPr>
              <w:pStyle w:val="Text1"/>
            </w:pPr>
            <w:r w:rsidRPr="00D11291">
              <w:t>Manchester Law Society</w:t>
            </w:r>
          </w:p>
        </w:tc>
        <w:tc>
          <w:tcPr>
            <w:tcW w:w="0" w:type="auto"/>
          </w:tcPr>
          <w:p w14:paraId="5DEB47C2" w14:textId="77777777" w:rsidR="00D11291" w:rsidRPr="00D11291" w:rsidRDefault="00D11291" w:rsidP="00D11291">
            <w:pPr>
              <w:pStyle w:val="Text1"/>
            </w:pPr>
            <w:r w:rsidRPr="00D11291">
              <w:t>[No]</w:t>
            </w:r>
          </w:p>
        </w:tc>
        <w:tc>
          <w:tcPr>
            <w:tcW w:w="0" w:type="auto"/>
          </w:tcPr>
          <w:p w14:paraId="1CFA2AAB" w14:textId="0BF40C7C" w:rsidR="00D11291" w:rsidRPr="00D11291" w:rsidRDefault="00D11291" w:rsidP="00D11291">
            <w:pPr>
              <w:pStyle w:val="Text1"/>
            </w:pPr>
            <w:r w:rsidRPr="00D11291">
              <w:t xml:space="preserve">Being able to give clients clear and certain advice is important, whether they are employees or employers. The “not reasonably practicable” test enables us to provide </w:t>
            </w:r>
            <w:r>
              <w:t>clear and certain advice.</w:t>
            </w:r>
            <w:r w:rsidRPr="00D11291">
              <w:t xml:space="preserve"> As a test it has the benefit of being clear and certain in most circumstances. It avoids Claimants pursuing claims which are out of time with the hope that time will be extended.  We do not believe the rules for unfair dismissal claims should be changed as this certainty would be lost and it may result in relatively high numbers of claims being brought which are otherwise ultimately rejected.</w:t>
            </w:r>
          </w:p>
          <w:p w14:paraId="728C40B2" w14:textId="6AF7A82A" w:rsidR="00D11291" w:rsidRPr="00D11291" w:rsidRDefault="00D11291" w:rsidP="00D11291">
            <w:pPr>
              <w:pStyle w:val="Text1"/>
            </w:pPr>
            <w:r w:rsidRPr="00D11291">
              <w:t>The “just and equitable” test does not have the benefit of the same certainty, as often the likelihood of an extension will be fact-specific and sometimes it will depend upon the view of the decision-maker. This may be appropriate for extending time in discrimination claims, but to broaden it out more broadly to all unfair dismissal claims would in our view not assist in providing clear advice (as we would need to advise that it might depend upon the view of the Employment Judge on the day).  In many discrimination cases a Tribunal will need to hear all of the evidence available and spend considerable time in hearing a case, before deciding whether time should be extended. That does lead to significant time and cost being spent on cases which ultimately may be dismissed as being out of time. It would be unfortunate if unfair dismissal claims were also to need to be heard in a similar way, and would create an increase in cases needing to have evidence heard (when currently the test may be relatively clear).</w:t>
            </w:r>
          </w:p>
        </w:tc>
      </w:tr>
      <w:tr w:rsidR="00D11291" w:rsidRPr="00D11291" w14:paraId="5D346416" w14:textId="77777777" w:rsidTr="00D11291">
        <w:trPr>
          <w:trHeight w:val="249"/>
        </w:trPr>
        <w:tc>
          <w:tcPr>
            <w:tcW w:w="0" w:type="auto"/>
          </w:tcPr>
          <w:p w14:paraId="16362124" w14:textId="77777777" w:rsidR="00D11291" w:rsidRPr="00D11291" w:rsidRDefault="00D11291" w:rsidP="00D11291">
            <w:pPr>
              <w:pStyle w:val="Text1"/>
            </w:pPr>
            <w:r w:rsidRPr="00D11291">
              <w:t>Peninsula</w:t>
            </w:r>
          </w:p>
        </w:tc>
        <w:tc>
          <w:tcPr>
            <w:tcW w:w="0" w:type="auto"/>
          </w:tcPr>
          <w:p w14:paraId="35A22584" w14:textId="77777777" w:rsidR="00D11291" w:rsidRPr="00D11291" w:rsidRDefault="00D11291" w:rsidP="00D11291">
            <w:pPr>
              <w:pStyle w:val="Text1"/>
            </w:pPr>
            <w:r w:rsidRPr="00D11291">
              <w:t>Peninsula</w:t>
            </w:r>
          </w:p>
        </w:tc>
        <w:tc>
          <w:tcPr>
            <w:tcW w:w="0" w:type="auto"/>
          </w:tcPr>
          <w:p w14:paraId="2885FEB7" w14:textId="77777777" w:rsidR="00D11291" w:rsidRPr="00D11291" w:rsidRDefault="00D11291" w:rsidP="00D11291">
            <w:pPr>
              <w:pStyle w:val="Text1"/>
            </w:pPr>
            <w:r w:rsidRPr="00D11291">
              <w:t>No</w:t>
            </w:r>
          </w:p>
        </w:tc>
        <w:tc>
          <w:tcPr>
            <w:tcW w:w="0" w:type="auto"/>
          </w:tcPr>
          <w:p w14:paraId="37896A14" w14:textId="77777777" w:rsidR="00D11291" w:rsidRPr="00D11291" w:rsidRDefault="00D11291" w:rsidP="00D11291">
            <w:pPr>
              <w:pStyle w:val="Text1"/>
            </w:pPr>
            <w:r w:rsidRPr="00D11291">
              <w:t>The current time limits are already sufficient and the basis for extending time already works effectively.  It must be recognised that tribunals were intended to be used by those without any legal training.  The difference between the reasonably practicable test and the just and equitable test was to recognise the added significance of discrimination claims.  However, even allowing for that, the extension of time on the basis of just and equity should still be the exception rather than the rule.</w:t>
            </w:r>
          </w:p>
          <w:p w14:paraId="2DB75290" w14:textId="77777777" w:rsidR="00D11291" w:rsidRPr="00D11291" w:rsidRDefault="00D11291" w:rsidP="00D11291">
            <w:pPr>
              <w:pStyle w:val="Text1"/>
            </w:pPr>
            <w:r w:rsidRPr="00D11291">
              <w:t>Claimants, particularly unrepresented litigants in person, generally do not understand the just and equitable test.  They believe that because they allege they have been mistreated then the interests of justice should allow them to pursue a claim irrespective of the nature of that claim.  Widening the test is likely to increase the number of claimants who do not comply with the time limits as they will believe that their perceived injustice will mean that it will be waived on their account.</w:t>
            </w:r>
          </w:p>
          <w:p w14:paraId="6CE73B39" w14:textId="77777777" w:rsidR="00D11291" w:rsidRPr="00D11291" w:rsidRDefault="00D11291" w:rsidP="00D11291">
            <w:pPr>
              <w:pStyle w:val="Text1"/>
            </w:pPr>
            <w:r w:rsidRPr="00D11291">
              <w:t>The tribunals are already able to apply the current test fairly and appropriately to ensure that no-one who was genuinely unable to present their claim in time is not prevented from pursuing it.  Maintaining the reasonably practicable test for the majority of claims helps to ensure that claims are filed promptly and gives both parties an equal chance in proceedings.  That best serves the interests of justice rather than muddying the waters in respect of the time limits for claims where claimants were able to present them within the relevant time limits but simply failed to do so without a good reason.</w:t>
            </w:r>
          </w:p>
          <w:p w14:paraId="7DD7DC89" w14:textId="77777777" w:rsidR="00D11291" w:rsidRPr="00D11291" w:rsidRDefault="00D11291" w:rsidP="00D11291">
            <w:pPr>
              <w:pStyle w:val="Text1"/>
            </w:pPr>
            <w:r w:rsidRPr="00D11291">
              <w:t>Widening the discretion goes against the interests of justice which are that set time limits must be complied with.  It is also likely to increase the problems with case management and resolution as the case progresses as claimants will have the view that they have a good case as the tribunal has decided that they should be able to bring it and that they will be forgiven for non-compliance with orders as the interests of justice have already indicated that they should be allowed to bring their claim even if they do not obey time limits.</w:t>
            </w:r>
          </w:p>
        </w:tc>
      </w:tr>
      <w:tr w:rsidR="00D11291" w:rsidRPr="00D11291" w14:paraId="4A459DBA" w14:textId="77777777" w:rsidTr="00D11291">
        <w:trPr>
          <w:trHeight w:val="249"/>
        </w:trPr>
        <w:tc>
          <w:tcPr>
            <w:tcW w:w="0" w:type="auto"/>
          </w:tcPr>
          <w:p w14:paraId="3DF0849F" w14:textId="77777777" w:rsidR="00D11291" w:rsidRPr="00D11291" w:rsidRDefault="00D11291" w:rsidP="00D11291">
            <w:pPr>
              <w:pStyle w:val="Text1"/>
            </w:pPr>
            <w:r w:rsidRPr="00D11291">
              <w:t>Angharad Ellis Owen</w:t>
            </w:r>
          </w:p>
        </w:tc>
        <w:tc>
          <w:tcPr>
            <w:tcW w:w="0" w:type="auto"/>
          </w:tcPr>
          <w:p w14:paraId="4F1C9F6D" w14:textId="77777777" w:rsidR="00D11291" w:rsidRPr="00D11291" w:rsidRDefault="00D11291" w:rsidP="00D11291">
            <w:pPr>
              <w:pStyle w:val="Text1"/>
            </w:pPr>
            <w:r w:rsidRPr="00D11291">
              <w:t>Greene &amp; Greene</w:t>
            </w:r>
          </w:p>
        </w:tc>
        <w:tc>
          <w:tcPr>
            <w:tcW w:w="0" w:type="auto"/>
          </w:tcPr>
          <w:p w14:paraId="181D065F" w14:textId="77777777" w:rsidR="00D11291" w:rsidRPr="00D11291" w:rsidRDefault="00D11291" w:rsidP="00D11291">
            <w:pPr>
              <w:pStyle w:val="Text1"/>
            </w:pPr>
            <w:r w:rsidRPr="00D11291">
              <w:t>Yes</w:t>
            </w:r>
          </w:p>
        </w:tc>
        <w:tc>
          <w:tcPr>
            <w:tcW w:w="0" w:type="auto"/>
          </w:tcPr>
          <w:p w14:paraId="2C8A21F6" w14:textId="77777777" w:rsidR="00D11291" w:rsidRPr="00D11291" w:rsidRDefault="00D11291" w:rsidP="00D11291">
            <w:pPr>
              <w:pStyle w:val="Text1"/>
            </w:pPr>
          </w:p>
        </w:tc>
      </w:tr>
      <w:tr w:rsidR="00D11291" w:rsidRPr="00D11291" w14:paraId="57B0B807" w14:textId="77777777" w:rsidTr="00D11291">
        <w:trPr>
          <w:trHeight w:val="249"/>
        </w:trPr>
        <w:tc>
          <w:tcPr>
            <w:tcW w:w="0" w:type="auto"/>
          </w:tcPr>
          <w:p w14:paraId="6BC0CDB9" w14:textId="77777777" w:rsidR="00D11291" w:rsidRPr="00D11291" w:rsidRDefault="00D11291" w:rsidP="00D11291">
            <w:pPr>
              <w:pStyle w:val="Text1"/>
            </w:pPr>
            <w:r w:rsidRPr="00D11291">
              <w:t>Fiona Doyle</w:t>
            </w:r>
          </w:p>
        </w:tc>
        <w:tc>
          <w:tcPr>
            <w:tcW w:w="0" w:type="auto"/>
          </w:tcPr>
          <w:p w14:paraId="5EA11449" w14:textId="77777777" w:rsidR="00D11291" w:rsidRPr="00D11291" w:rsidRDefault="00D11291" w:rsidP="00D11291">
            <w:pPr>
              <w:pStyle w:val="Text1"/>
            </w:pPr>
            <w:r w:rsidRPr="00D11291">
              <w:t>Harsco</w:t>
            </w:r>
          </w:p>
        </w:tc>
        <w:tc>
          <w:tcPr>
            <w:tcW w:w="0" w:type="auto"/>
          </w:tcPr>
          <w:p w14:paraId="64942BE1" w14:textId="77777777" w:rsidR="00D11291" w:rsidRPr="00D11291" w:rsidRDefault="00D11291" w:rsidP="00D11291">
            <w:pPr>
              <w:pStyle w:val="Text1"/>
            </w:pPr>
            <w:r w:rsidRPr="00D11291">
              <w:t>Yes</w:t>
            </w:r>
          </w:p>
        </w:tc>
        <w:tc>
          <w:tcPr>
            <w:tcW w:w="0" w:type="auto"/>
          </w:tcPr>
          <w:p w14:paraId="23643E24" w14:textId="77777777" w:rsidR="00D11291" w:rsidRPr="00D11291" w:rsidRDefault="00D11291" w:rsidP="00D11291">
            <w:pPr>
              <w:pStyle w:val="Text1"/>
            </w:pPr>
            <w:r w:rsidRPr="00D11291">
              <w:t>Provided the tribunals are fair to employers and base a decision on evidence of incapacity</w:t>
            </w:r>
          </w:p>
        </w:tc>
      </w:tr>
      <w:tr w:rsidR="00D11291" w:rsidRPr="00D11291" w14:paraId="3AA3E2A8" w14:textId="77777777" w:rsidTr="00D11291">
        <w:trPr>
          <w:trHeight w:val="249"/>
        </w:trPr>
        <w:tc>
          <w:tcPr>
            <w:tcW w:w="0" w:type="auto"/>
          </w:tcPr>
          <w:p w14:paraId="3190D34A" w14:textId="77777777" w:rsidR="00D11291" w:rsidRPr="00D11291" w:rsidRDefault="00D11291" w:rsidP="00D11291">
            <w:pPr>
              <w:pStyle w:val="Text1"/>
            </w:pPr>
            <w:r w:rsidRPr="00D11291">
              <w:t>Stephen Cribbin</w:t>
            </w:r>
          </w:p>
        </w:tc>
        <w:tc>
          <w:tcPr>
            <w:tcW w:w="0" w:type="auto"/>
          </w:tcPr>
          <w:p w14:paraId="1C068332" w14:textId="77777777" w:rsidR="00D11291" w:rsidRPr="00D11291" w:rsidRDefault="00D11291" w:rsidP="00D11291">
            <w:pPr>
              <w:pStyle w:val="Text1"/>
            </w:pPr>
            <w:r w:rsidRPr="00D11291">
              <w:t>none</w:t>
            </w:r>
          </w:p>
        </w:tc>
        <w:tc>
          <w:tcPr>
            <w:tcW w:w="0" w:type="auto"/>
          </w:tcPr>
          <w:p w14:paraId="40E3C950" w14:textId="77777777" w:rsidR="00D11291" w:rsidRPr="00D11291" w:rsidRDefault="00D11291" w:rsidP="00D11291">
            <w:pPr>
              <w:pStyle w:val="Text1"/>
            </w:pPr>
            <w:r w:rsidRPr="00D11291">
              <w:t>Yes</w:t>
            </w:r>
          </w:p>
        </w:tc>
        <w:tc>
          <w:tcPr>
            <w:tcW w:w="0" w:type="auto"/>
          </w:tcPr>
          <w:p w14:paraId="7DAEEC15" w14:textId="77777777" w:rsidR="00D11291" w:rsidRPr="00D11291" w:rsidRDefault="00D11291" w:rsidP="00D11291">
            <w:pPr>
              <w:pStyle w:val="Text1"/>
            </w:pPr>
            <w:r w:rsidRPr="00D11291">
              <w:t>This is a more consistent and fair approach.</w:t>
            </w:r>
          </w:p>
        </w:tc>
      </w:tr>
      <w:tr w:rsidR="00D11291" w:rsidRPr="00D11291" w14:paraId="3E5901E8" w14:textId="77777777" w:rsidTr="00D11291">
        <w:trPr>
          <w:trHeight w:val="249"/>
        </w:trPr>
        <w:tc>
          <w:tcPr>
            <w:tcW w:w="0" w:type="auto"/>
          </w:tcPr>
          <w:p w14:paraId="3C3B18C7" w14:textId="77777777" w:rsidR="00D11291" w:rsidRPr="00D11291" w:rsidRDefault="00D11291" w:rsidP="00D11291">
            <w:pPr>
              <w:pStyle w:val="Text1"/>
            </w:pPr>
            <w:r w:rsidRPr="00D11291">
              <w:t>Jo Chimes</w:t>
            </w:r>
          </w:p>
        </w:tc>
        <w:tc>
          <w:tcPr>
            <w:tcW w:w="0" w:type="auto"/>
          </w:tcPr>
          <w:p w14:paraId="42326AA7" w14:textId="77777777" w:rsidR="00D11291" w:rsidRPr="00D11291" w:rsidRDefault="00D11291" w:rsidP="00D11291">
            <w:pPr>
              <w:pStyle w:val="Text1"/>
            </w:pPr>
            <w:r w:rsidRPr="00D11291">
              <w:t>I am responding in an individual capacity.</w:t>
            </w:r>
          </w:p>
        </w:tc>
        <w:tc>
          <w:tcPr>
            <w:tcW w:w="0" w:type="auto"/>
          </w:tcPr>
          <w:p w14:paraId="233252C6" w14:textId="77777777" w:rsidR="00D11291" w:rsidRPr="00D11291" w:rsidRDefault="00D11291" w:rsidP="00D11291">
            <w:pPr>
              <w:pStyle w:val="Text1"/>
            </w:pPr>
            <w:r w:rsidRPr="00D11291">
              <w:t>Yes</w:t>
            </w:r>
          </w:p>
        </w:tc>
        <w:tc>
          <w:tcPr>
            <w:tcW w:w="0" w:type="auto"/>
          </w:tcPr>
          <w:p w14:paraId="5C9E420E" w14:textId="77777777" w:rsidR="00D11291" w:rsidRPr="00D11291" w:rsidRDefault="00D11291" w:rsidP="00D11291">
            <w:pPr>
              <w:pStyle w:val="Text1"/>
            </w:pPr>
          </w:p>
        </w:tc>
      </w:tr>
      <w:tr w:rsidR="00D11291" w:rsidRPr="00D11291" w14:paraId="37E5CFFB" w14:textId="77777777" w:rsidTr="00D11291">
        <w:trPr>
          <w:trHeight w:val="249"/>
        </w:trPr>
        <w:tc>
          <w:tcPr>
            <w:tcW w:w="0" w:type="auto"/>
          </w:tcPr>
          <w:p w14:paraId="77AAED8E" w14:textId="77777777" w:rsidR="00D11291" w:rsidRPr="00D11291" w:rsidRDefault="00D11291" w:rsidP="00D11291">
            <w:pPr>
              <w:pStyle w:val="Text1"/>
            </w:pPr>
            <w:r w:rsidRPr="00D11291">
              <w:t>Countrywide PLC</w:t>
            </w:r>
          </w:p>
        </w:tc>
        <w:tc>
          <w:tcPr>
            <w:tcW w:w="0" w:type="auto"/>
          </w:tcPr>
          <w:p w14:paraId="73685D57" w14:textId="77777777" w:rsidR="00D11291" w:rsidRPr="00D11291" w:rsidRDefault="00D11291" w:rsidP="00D11291">
            <w:pPr>
              <w:pStyle w:val="Text1"/>
            </w:pPr>
            <w:r w:rsidRPr="00D11291">
              <w:t>Countrywide PLC</w:t>
            </w:r>
          </w:p>
        </w:tc>
        <w:tc>
          <w:tcPr>
            <w:tcW w:w="0" w:type="auto"/>
          </w:tcPr>
          <w:p w14:paraId="05D1BD15" w14:textId="77777777" w:rsidR="00D11291" w:rsidRPr="00D11291" w:rsidRDefault="00D11291" w:rsidP="00D11291">
            <w:pPr>
              <w:pStyle w:val="Text1"/>
            </w:pPr>
            <w:r w:rsidRPr="00D11291">
              <w:t>No</w:t>
            </w:r>
          </w:p>
        </w:tc>
        <w:tc>
          <w:tcPr>
            <w:tcW w:w="0" w:type="auto"/>
          </w:tcPr>
          <w:p w14:paraId="5A4F8673" w14:textId="77777777" w:rsidR="00D11291" w:rsidRPr="00D11291" w:rsidRDefault="00D11291" w:rsidP="00D11291">
            <w:pPr>
              <w:pStyle w:val="Text1"/>
            </w:pPr>
            <w:r w:rsidRPr="00D11291">
              <w:t>No. We do not believe that the time limit for such claims should be extended. Time limits have already been extended with the introduction of ACAS Early Conciliation and we believe the present system allows a claimant adequate time to either resolve the matter informally, or to present their claim to the Employment Tribunal. Making the recommended change would unreasonably lower the threshold required to make extensions of time, which would result in a greater number of claims being heard, again placing an increased burden on the Employment Tribunal and on employers.</w:t>
            </w:r>
          </w:p>
        </w:tc>
      </w:tr>
      <w:tr w:rsidR="00D11291" w:rsidRPr="00D11291" w14:paraId="160A15B7" w14:textId="77777777" w:rsidTr="00D11291">
        <w:trPr>
          <w:trHeight w:val="249"/>
        </w:trPr>
        <w:tc>
          <w:tcPr>
            <w:tcW w:w="0" w:type="auto"/>
          </w:tcPr>
          <w:p w14:paraId="0668A0BC" w14:textId="77777777" w:rsidR="00D11291" w:rsidRPr="00D11291" w:rsidRDefault="00D11291" w:rsidP="00D11291">
            <w:pPr>
              <w:pStyle w:val="Text1"/>
            </w:pPr>
            <w:r w:rsidRPr="00D11291">
              <w:t>Professor Owen Warnock</w:t>
            </w:r>
          </w:p>
        </w:tc>
        <w:tc>
          <w:tcPr>
            <w:tcW w:w="0" w:type="auto"/>
          </w:tcPr>
          <w:p w14:paraId="76EB09E3" w14:textId="77777777" w:rsidR="00D11291" w:rsidRPr="00D11291" w:rsidRDefault="00D11291" w:rsidP="00D11291">
            <w:pPr>
              <w:pStyle w:val="Text1"/>
            </w:pPr>
            <w:r w:rsidRPr="00D11291">
              <w:t>Emeritus Professor of Employment Law</w:t>
            </w:r>
          </w:p>
        </w:tc>
        <w:tc>
          <w:tcPr>
            <w:tcW w:w="0" w:type="auto"/>
          </w:tcPr>
          <w:p w14:paraId="31E72F25" w14:textId="77777777" w:rsidR="00D11291" w:rsidRPr="00D11291" w:rsidRDefault="00D11291" w:rsidP="00D11291">
            <w:pPr>
              <w:pStyle w:val="Text1"/>
            </w:pPr>
            <w:r w:rsidRPr="00D11291">
              <w:t>No</w:t>
            </w:r>
          </w:p>
        </w:tc>
        <w:tc>
          <w:tcPr>
            <w:tcW w:w="0" w:type="auto"/>
          </w:tcPr>
          <w:p w14:paraId="0D0864A7" w14:textId="77777777" w:rsidR="00D11291" w:rsidRPr="00D11291" w:rsidRDefault="00D11291" w:rsidP="00D11291">
            <w:pPr>
              <w:pStyle w:val="Text1"/>
            </w:pPr>
            <w:r w:rsidRPr="00D11291">
              <w:t>The “not reasonably practicable” rule aids certainty and finality and should be retained. In my view it should also be adopted in the claims that are subject to the “just and equitable” rule – although I suspect this might not be compatible with EU law and even if it were, I believe introducing such a restriction would currently be politically unacceptable.</w:t>
            </w:r>
          </w:p>
        </w:tc>
      </w:tr>
      <w:tr w:rsidR="00D11291" w:rsidRPr="00D11291" w14:paraId="398C9ECF" w14:textId="77777777" w:rsidTr="00D11291">
        <w:trPr>
          <w:trHeight w:val="249"/>
        </w:trPr>
        <w:tc>
          <w:tcPr>
            <w:tcW w:w="0" w:type="auto"/>
          </w:tcPr>
          <w:p w14:paraId="1BEFC60E" w14:textId="77777777" w:rsidR="00D11291" w:rsidRPr="00D11291" w:rsidRDefault="00D11291" w:rsidP="00D11291">
            <w:pPr>
              <w:pStyle w:val="Text1"/>
            </w:pPr>
            <w:r w:rsidRPr="00D11291">
              <w:t>Judge Chris Purnell</w:t>
            </w:r>
          </w:p>
        </w:tc>
        <w:tc>
          <w:tcPr>
            <w:tcW w:w="0" w:type="auto"/>
          </w:tcPr>
          <w:p w14:paraId="588DBFE1" w14:textId="77777777" w:rsidR="00D11291" w:rsidRPr="00D11291" w:rsidRDefault="00D11291" w:rsidP="00D11291">
            <w:pPr>
              <w:pStyle w:val="Text1"/>
            </w:pPr>
          </w:p>
        </w:tc>
        <w:tc>
          <w:tcPr>
            <w:tcW w:w="0" w:type="auto"/>
          </w:tcPr>
          <w:p w14:paraId="51070ECD" w14:textId="77777777" w:rsidR="00D11291" w:rsidRPr="00D11291" w:rsidRDefault="00D11291" w:rsidP="00D11291">
            <w:pPr>
              <w:pStyle w:val="Text1"/>
            </w:pPr>
            <w:r w:rsidRPr="00D11291">
              <w:t>Yes</w:t>
            </w:r>
          </w:p>
        </w:tc>
        <w:tc>
          <w:tcPr>
            <w:tcW w:w="0" w:type="auto"/>
          </w:tcPr>
          <w:p w14:paraId="16CFB62D" w14:textId="77777777" w:rsidR="00D11291" w:rsidRPr="00D11291" w:rsidRDefault="00D11291" w:rsidP="00D11291">
            <w:pPr>
              <w:pStyle w:val="Text1"/>
            </w:pPr>
            <w:r w:rsidRPr="00D11291">
              <w:t>The solution to the time limits for claim issue is to allow tribunals greater flexibility in exercising their discretion to wave the 3 months limit rather than extending the time limit for claim to 6 months. The tribunal should have a general discretion to waive the time limit where, in all the circumstances of the case, it is "just and equitable" to do so. This is the discretion that tribunals dealing with unfair dismissal cases should have. The "just and equitable" test would permit the tribunal to take into account a wider range of circumstances than the present discretion to waive the time limit only where it had been "not reasonably practicable" for the employee to claim in time. The "not reasonably practicable" test can be characterised (or possibly only caricatured), as being so restrictive as to help only those who have missed the 3 months deadline because they are in prison or hospital! The "just and equitable" test is fairer and more proportionate to the merits of the case as perceived at this preliminary stage. (This has been demonstrated by its use under the Equality Act 2010, as a wide range of cases illustrate).</w:t>
            </w:r>
          </w:p>
        </w:tc>
      </w:tr>
      <w:tr w:rsidR="00D11291" w:rsidRPr="00D11291" w14:paraId="426A54A2" w14:textId="77777777" w:rsidTr="00D11291">
        <w:trPr>
          <w:trHeight w:val="249"/>
        </w:trPr>
        <w:tc>
          <w:tcPr>
            <w:tcW w:w="0" w:type="auto"/>
          </w:tcPr>
          <w:p w14:paraId="62B54975" w14:textId="77777777" w:rsidR="00D11291" w:rsidRPr="00D11291" w:rsidRDefault="00D11291" w:rsidP="00D11291">
            <w:pPr>
              <w:pStyle w:val="Text1"/>
            </w:pPr>
            <w:r w:rsidRPr="00D11291">
              <w:t>Orpington Constituency Labour Party</w:t>
            </w:r>
          </w:p>
        </w:tc>
        <w:tc>
          <w:tcPr>
            <w:tcW w:w="0" w:type="auto"/>
          </w:tcPr>
          <w:p w14:paraId="5FCFFAAC" w14:textId="77777777" w:rsidR="00D11291" w:rsidRPr="00D11291" w:rsidRDefault="00D11291" w:rsidP="00D11291">
            <w:pPr>
              <w:pStyle w:val="Text1"/>
            </w:pPr>
            <w:r w:rsidRPr="00D11291">
              <w:t>Orpington Constituency Labour Party</w:t>
            </w:r>
          </w:p>
        </w:tc>
        <w:tc>
          <w:tcPr>
            <w:tcW w:w="0" w:type="auto"/>
          </w:tcPr>
          <w:p w14:paraId="48D08B46" w14:textId="77777777" w:rsidR="00D11291" w:rsidRPr="00D11291" w:rsidRDefault="00D11291" w:rsidP="00D11291">
            <w:pPr>
              <w:pStyle w:val="Text1"/>
            </w:pPr>
            <w:r w:rsidRPr="00D11291">
              <w:t>Not Answered</w:t>
            </w:r>
          </w:p>
        </w:tc>
        <w:tc>
          <w:tcPr>
            <w:tcW w:w="0" w:type="auto"/>
          </w:tcPr>
          <w:p w14:paraId="037BE0C3" w14:textId="77777777" w:rsidR="00D11291" w:rsidRPr="00D11291" w:rsidRDefault="00D11291" w:rsidP="00D11291">
            <w:pPr>
              <w:pStyle w:val="Text1"/>
            </w:pPr>
          </w:p>
        </w:tc>
      </w:tr>
      <w:tr w:rsidR="00D11291" w:rsidRPr="00D11291" w14:paraId="3E351A9C" w14:textId="77777777" w:rsidTr="00D11291">
        <w:trPr>
          <w:trHeight w:val="249"/>
        </w:trPr>
        <w:tc>
          <w:tcPr>
            <w:tcW w:w="0" w:type="auto"/>
          </w:tcPr>
          <w:p w14:paraId="043DA2BF" w14:textId="77777777" w:rsidR="00D11291" w:rsidRPr="00D11291" w:rsidRDefault="00D11291" w:rsidP="00D11291">
            <w:pPr>
              <w:pStyle w:val="Text1"/>
            </w:pPr>
            <w:r w:rsidRPr="00D11291">
              <w:t>Employment Appeal Tribunal Judges</w:t>
            </w:r>
          </w:p>
        </w:tc>
        <w:tc>
          <w:tcPr>
            <w:tcW w:w="0" w:type="auto"/>
          </w:tcPr>
          <w:p w14:paraId="4B992F56" w14:textId="77777777" w:rsidR="00D11291" w:rsidRPr="00D11291" w:rsidRDefault="00D11291" w:rsidP="00D11291">
            <w:pPr>
              <w:pStyle w:val="Text1"/>
            </w:pPr>
            <w:r w:rsidRPr="00D11291">
              <w:t>Employment Appeal Tribunal</w:t>
            </w:r>
          </w:p>
        </w:tc>
        <w:tc>
          <w:tcPr>
            <w:tcW w:w="0" w:type="auto"/>
          </w:tcPr>
          <w:p w14:paraId="4EB9C7B0" w14:textId="77777777" w:rsidR="00D11291" w:rsidRPr="00D11291" w:rsidRDefault="00D11291" w:rsidP="00D11291">
            <w:pPr>
              <w:pStyle w:val="Text1"/>
            </w:pPr>
            <w:r w:rsidRPr="00D11291">
              <w:t>[Other]</w:t>
            </w:r>
          </w:p>
        </w:tc>
        <w:tc>
          <w:tcPr>
            <w:tcW w:w="0" w:type="auto"/>
          </w:tcPr>
          <w:p w14:paraId="482E95C9" w14:textId="597608AA" w:rsidR="00D11291" w:rsidRPr="00D11291" w:rsidRDefault="00D11291" w:rsidP="00D11291">
            <w:pPr>
              <w:pStyle w:val="Text1"/>
            </w:pPr>
            <w:r w:rsidRPr="00D11291">
              <w:t xml:space="preserve">[See answer to Question 2] [Note: </w:t>
            </w:r>
            <w:r>
              <w:t>The EAT judges’ response to Question 2 states that it is not approp</w:t>
            </w:r>
            <w:r w:rsidRPr="00D11291">
              <w:t>riate for them to consider the policy issues underlying these questions]</w:t>
            </w:r>
          </w:p>
        </w:tc>
      </w:tr>
      <w:tr w:rsidR="00D11291" w:rsidRPr="00D11291" w14:paraId="370912BE" w14:textId="77777777" w:rsidTr="00D11291">
        <w:trPr>
          <w:trHeight w:val="249"/>
        </w:trPr>
        <w:tc>
          <w:tcPr>
            <w:tcW w:w="0" w:type="auto"/>
          </w:tcPr>
          <w:p w14:paraId="164A9D4E" w14:textId="77777777" w:rsidR="00D11291" w:rsidRPr="00D11291" w:rsidRDefault="00D11291" w:rsidP="00D11291">
            <w:pPr>
              <w:pStyle w:val="Text1"/>
            </w:pPr>
            <w:r w:rsidRPr="00D11291">
              <w:t>Cloisters</w:t>
            </w:r>
          </w:p>
        </w:tc>
        <w:tc>
          <w:tcPr>
            <w:tcW w:w="0" w:type="auto"/>
          </w:tcPr>
          <w:p w14:paraId="47816984" w14:textId="77777777" w:rsidR="00D11291" w:rsidRPr="00D11291" w:rsidRDefault="00D11291" w:rsidP="00D11291">
            <w:pPr>
              <w:pStyle w:val="Text1"/>
            </w:pPr>
            <w:r w:rsidRPr="00D11291">
              <w:t>Cloisters</w:t>
            </w:r>
          </w:p>
        </w:tc>
        <w:tc>
          <w:tcPr>
            <w:tcW w:w="0" w:type="auto"/>
          </w:tcPr>
          <w:p w14:paraId="4AB9BEED" w14:textId="77777777" w:rsidR="00D11291" w:rsidRPr="00D11291" w:rsidRDefault="00D11291" w:rsidP="00D11291">
            <w:pPr>
              <w:pStyle w:val="Text1"/>
            </w:pPr>
            <w:r w:rsidRPr="00D11291">
              <w:t>Yes</w:t>
            </w:r>
          </w:p>
        </w:tc>
        <w:tc>
          <w:tcPr>
            <w:tcW w:w="0" w:type="auto"/>
          </w:tcPr>
          <w:p w14:paraId="52DE58FF" w14:textId="77777777" w:rsidR="00D11291" w:rsidRPr="00D11291" w:rsidRDefault="00D11291" w:rsidP="00D11291">
            <w:pPr>
              <w:pStyle w:val="Text1"/>
            </w:pPr>
            <w:r w:rsidRPr="00D11291">
              <w:t>See the answer to Question 2 above.</w:t>
            </w:r>
          </w:p>
        </w:tc>
      </w:tr>
      <w:tr w:rsidR="00D11291" w:rsidRPr="00D11291" w14:paraId="4B27E7DC" w14:textId="77777777" w:rsidTr="00D11291">
        <w:trPr>
          <w:trHeight w:val="249"/>
        </w:trPr>
        <w:tc>
          <w:tcPr>
            <w:tcW w:w="0" w:type="auto"/>
          </w:tcPr>
          <w:p w14:paraId="7220D046" w14:textId="77777777" w:rsidR="00D11291" w:rsidRPr="00D11291" w:rsidRDefault="00D11291" w:rsidP="00D11291">
            <w:pPr>
              <w:pStyle w:val="Text1"/>
            </w:pPr>
            <w:r w:rsidRPr="00D11291">
              <w:t>Liverpool Employment Tribunals Members Association</w:t>
            </w:r>
          </w:p>
        </w:tc>
        <w:tc>
          <w:tcPr>
            <w:tcW w:w="0" w:type="auto"/>
          </w:tcPr>
          <w:p w14:paraId="6FE2F1AE" w14:textId="77777777" w:rsidR="00D11291" w:rsidRPr="00D11291" w:rsidRDefault="00D11291" w:rsidP="00D11291">
            <w:pPr>
              <w:pStyle w:val="Text1"/>
            </w:pPr>
          </w:p>
        </w:tc>
        <w:tc>
          <w:tcPr>
            <w:tcW w:w="0" w:type="auto"/>
          </w:tcPr>
          <w:p w14:paraId="705EA1E9" w14:textId="77777777" w:rsidR="00D11291" w:rsidRPr="00D11291" w:rsidRDefault="00D11291" w:rsidP="00D11291">
            <w:pPr>
              <w:pStyle w:val="Text1"/>
            </w:pPr>
            <w:r w:rsidRPr="00D11291">
              <w:t>Yes</w:t>
            </w:r>
          </w:p>
        </w:tc>
        <w:tc>
          <w:tcPr>
            <w:tcW w:w="0" w:type="auto"/>
          </w:tcPr>
          <w:p w14:paraId="797651AA" w14:textId="77777777" w:rsidR="00D11291" w:rsidRPr="00D11291" w:rsidRDefault="00D11291" w:rsidP="00D11291">
            <w:pPr>
              <w:pStyle w:val="Text1"/>
            </w:pPr>
            <w:r w:rsidRPr="00D11291">
              <w:t>We also recognise that there may, exceptionally, be situations where an individual has been genuinely unable to submit a claim within six months and would therefore support provision for the time limit to be extended, exceptionally, beyond six months where it is just and equitable to do so. We also know that when someone comes out of work the system that allows state support through this period does not see the time taken to submit a claim to an Employment Tribunal as a priority. Demonstrating to the Benefits Agency that you have been seeking alternative employment is the only priority they are interested in, otherwise you are sanctioned, benefits cease.</w:t>
            </w:r>
          </w:p>
        </w:tc>
      </w:tr>
      <w:tr w:rsidR="00D11291" w:rsidRPr="00D11291" w14:paraId="1B8968FF" w14:textId="77777777" w:rsidTr="00D11291">
        <w:trPr>
          <w:trHeight w:val="249"/>
        </w:trPr>
        <w:tc>
          <w:tcPr>
            <w:tcW w:w="0" w:type="auto"/>
          </w:tcPr>
          <w:p w14:paraId="54F6BB90" w14:textId="77777777" w:rsidR="00D11291" w:rsidRPr="00D11291" w:rsidRDefault="00D11291" w:rsidP="00D11291">
            <w:pPr>
              <w:pStyle w:val="Text1"/>
            </w:pPr>
            <w:r w:rsidRPr="00D11291">
              <w:t>Research team - Dr Laura William, Dr Birgit Pauksztat, Professor Susan Corby (Greenwich University)</w:t>
            </w:r>
          </w:p>
        </w:tc>
        <w:tc>
          <w:tcPr>
            <w:tcW w:w="0" w:type="auto"/>
          </w:tcPr>
          <w:p w14:paraId="18865895" w14:textId="77777777" w:rsidR="00D11291" w:rsidRPr="00D11291" w:rsidRDefault="00D11291" w:rsidP="00D11291">
            <w:pPr>
              <w:pStyle w:val="Text1"/>
            </w:pPr>
          </w:p>
        </w:tc>
        <w:tc>
          <w:tcPr>
            <w:tcW w:w="0" w:type="auto"/>
          </w:tcPr>
          <w:p w14:paraId="75011ABA" w14:textId="77777777" w:rsidR="00D11291" w:rsidRPr="00D11291" w:rsidRDefault="00D11291" w:rsidP="00D11291">
            <w:pPr>
              <w:pStyle w:val="Text1"/>
            </w:pPr>
            <w:r w:rsidRPr="00D11291">
              <w:t>Not Answered</w:t>
            </w:r>
          </w:p>
        </w:tc>
        <w:tc>
          <w:tcPr>
            <w:tcW w:w="0" w:type="auto"/>
          </w:tcPr>
          <w:p w14:paraId="466B402A" w14:textId="77777777" w:rsidR="00D11291" w:rsidRPr="00D11291" w:rsidRDefault="00D11291" w:rsidP="00D11291">
            <w:pPr>
              <w:pStyle w:val="Text1"/>
            </w:pPr>
          </w:p>
        </w:tc>
      </w:tr>
      <w:tr w:rsidR="00D11291" w:rsidRPr="00D11291" w14:paraId="0849BC79" w14:textId="77777777" w:rsidTr="00D11291">
        <w:trPr>
          <w:trHeight w:val="249"/>
        </w:trPr>
        <w:tc>
          <w:tcPr>
            <w:tcW w:w="0" w:type="auto"/>
          </w:tcPr>
          <w:p w14:paraId="018DBB08" w14:textId="77777777" w:rsidR="00D11291" w:rsidRPr="00D11291" w:rsidRDefault="00D11291" w:rsidP="00D11291">
            <w:pPr>
              <w:pStyle w:val="Text1"/>
            </w:pPr>
            <w:r w:rsidRPr="00D11291">
              <w:t>The Central Arbitration Committee</w:t>
            </w:r>
          </w:p>
        </w:tc>
        <w:tc>
          <w:tcPr>
            <w:tcW w:w="0" w:type="auto"/>
          </w:tcPr>
          <w:p w14:paraId="354CE4D1" w14:textId="77777777" w:rsidR="00D11291" w:rsidRPr="00D11291" w:rsidRDefault="00D11291" w:rsidP="00D11291">
            <w:pPr>
              <w:pStyle w:val="Text1"/>
            </w:pPr>
            <w:r w:rsidRPr="00D11291">
              <w:t>The Central Arbitration Committee</w:t>
            </w:r>
          </w:p>
        </w:tc>
        <w:tc>
          <w:tcPr>
            <w:tcW w:w="0" w:type="auto"/>
          </w:tcPr>
          <w:p w14:paraId="61F307A2" w14:textId="77777777" w:rsidR="00D11291" w:rsidRPr="00D11291" w:rsidRDefault="00D11291" w:rsidP="00D11291">
            <w:pPr>
              <w:pStyle w:val="Text1"/>
            </w:pPr>
            <w:r w:rsidRPr="00D11291">
              <w:t>Not Answered</w:t>
            </w:r>
          </w:p>
        </w:tc>
        <w:tc>
          <w:tcPr>
            <w:tcW w:w="0" w:type="auto"/>
          </w:tcPr>
          <w:p w14:paraId="4378B1CC" w14:textId="77777777" w:rsidR="00D11291" w:rsidRPr="00D11291" w:rsidRDefault="00D11291" w:rsidP="00D11291">
            <w:pPr>
              <w:pStyle w:val="Text1"/>
            </w:pPr>
          </w:p>
        </w:tc>
      </w:tr>
      <w:tr w:rsidR="00D11291" w:rsidRPr="00D11291" w14:paraId="3459CF3D" w14:textId="77777777" w:rsidTr="00D11291">
        <w:trPr>
          <w:trHeight w:val="249"/>
        </w:trPr>
        <w:tc>
          <w:tcPr>
            <w:tcW w:w="0" w:type="auto"/>
          </w:tcPr>
          <w:p w14:paraId="0FD02DE0" w14:textId="77777777" w:rsidR="00D11291" w:rsidRPr="00D11291" w:rsidRDefault="00D11291" w:rsidP="00D11291">
            <w:pPr>
              <w:pStyle w:val="Text1"/>
            </w:pPr>
            <w:r w:rsidRPr="00D11291">
              <w:t>Chartered Instittue of Legal Executives</w:t>
            </w:r>
          </w:p>
        </w:tc>
        <w:tc>
          <w:tcPr>
            <w:tcW w:w="0" w:type="auto"/>
          </w:tcPr>
          <w:p w14:paraId="407C9B87" w14:textId="77777777" w:rsidR="00D11291" w:rsidRPr="00D11291" w:rsidRDefault="00D11291" w:rsidP="00D11291">
            <w:pPr>
              <w:pStyle w:val="Text1"/>
            </w:pPr>
            <w:r w:rsidRPr="00D11291">
              <w:t>Chartered Instittue of Legal Executives</w:t>
            </w:r>
          </w:p>
        </w:tc>
        <w:tc>
          <w:tcPr>
            <w:tcW w:w="0" w:type="auto"/>
          </w:tcPr>
          <w:p w14:paraId="076769E1" w14:textId="77777777" w:rsidR="00D11291" w:rsidRPr="00D11291" w:rsidRDefault="00D11291" w:rsidP="00D11291">
            <w:pPr>
              <w:pStyle w:val="Text1"/>
            </w:pPr>
            <w:r w:rsidRPr="00D11291">
              <w:t>Yes</w:t>
            </w:r>
          </w:p>
        </w:tc>
        <w:tc>
          <w:tcPr>
            <w:tcW w:w="0" w:type="auto"/>
          </w:tcPr>
          <w:p w14:paraId="25559C6E" w14:textId="77777777" w:rsidR="00D11291" w:rsidRPr="00D11291" w:rsidRDefault="00D11291" w:rsidP="00D11291">
            <w:pPr>
              <w:pStyle w:val="Text1"/>
            </w:pPr>
            <w:r w:rsidRPr="00D11291">
              <w:t>in addition to extending the general time limits, CILEx would welcome relaxation of the powers for extension to take account of situations in which it would be just and equitable to do so.</w:t>
            </w:r>
          </w:p>
          <w:p w14:paraId="605EEA92" w14:textId="77777777" w:rsidR="00D11291" w:rsidRPr="00D11291" w:rsidRDefault="00D11291" w:rsidP="00D11291">
            <w:pPr>
              <w:pStyle w:val="Text1"/>
            </w:pPr>
          </w:p>
        </w:tc>
      </w:tr>
      <w:tr w:rsidR="00D11291" w:rsidRPr="00D11291" w14:paraId="521E08B4" w14:textId="77777777" w:rsidTr="00D11291">
        <w:trPr>
          <w:trHeight w:val="249"/>
        </w:trPr>
        <w:tc>
          <w:tcPr>
            <w:tcW w:w="0" w:type="auto"/>
          </w:tcPr>
          <w:p w14:paraId="747015B9" w14:textId="77777777" w:rsidR="00D11291" w:rsidRPr="00D11291" w:rsidRDefault="00D11291" w:rsidP="00D11291">
            <w:pPr>
              <w:pStyle w:val="Text1"/>
            </w:pPr>
            <w:r w:rsidRPr="00D11291">
              <w:t>Council of Employment Judges</w:t>
            </w:r>
          </w:p>
        </w:tc>
        <w:tc>
          <w:tcPr>
            <w:tcW w:w="0" w:type="auto"/>
          </w:tcPr>
          <w:p w14:paraId="0AFE4DC0" w14:textId="77777777" w:rsidR="00D11291" w:rsidRPr="00D11291" w:rsidRDefault="00D11291" w:rsidP="00D11291">
            <w:pPr>
              <w:pStyle w:val="Text1"/>
            </w:pPr>
            <w:r w:rsidRPr="00D11291">
              <w:t>Council of Employment Judges</w:t>
            </w:r>
          </w:p>
        </w:tc>
        <w:tc>
          <w:tcPr>
            <w:tcW w:w="0" w:type="auto"/>
          </w:tcPr>
          <w:p w14:paraId="58F975D2" w14:textId="77777777" w:rsidR="00D11291" w:rsidRPr="00D11291" w:rsidRDefault="00D11291" w:rsidP="00D11291">
            <w:pPr>
              <w:pStyle w:val="Text1"/>
            </w:pPr>
            <w:r w:rsidRPr="00D11291">
              <w:t>Yes</w:t>
            </w:r>
          </w:p>
        </w:tc>
        <w:tc>
          <w:tcPr>
            <w:tcW w:w="0" w:type="auto"/>
          </w:tcPr>
          <w:p w14:paraId="7529E688" w14:textId="77777777" w:rsidR="00D11291" w:rsidRPr="00D11291" w:rsidRDefault="00D11291" w:rsidP="00D11291">
            <w:pPr>
              <w:pStyle w:val="Text1"/>
            </w:pPr>
            <w:r w:rsidRPr="00D11291">
              <w:t>The “not reasonably practicable” test, where it currently applies, should be replaced with the “just and equitable” test found elsewhere.</w:t>
            </w:r>
          </w:p>
          <w:p w14:paraId="637DE92A" w14:textId="77777777" w:rsidR="00D11291" w:rsidRPr="00D11291" w:rsidRDefault="00D11291" w:rsidP="00D11291">
            <w:pPr>
              <w:pStyle w:val="Text1"/>
            </w:pPr>
            <w:r w:rsidRPr="00D11291">
              <w:t>It is clear that there is a major anomaly with the current system: two fundamentally different approaches are taken to the application of time limits for statutory employment claims which are often similar in nature and may indeed entail precisely the same facts. Three examples illustrate this:</w:t>
            </w:r>
          </w:p>
          <w:p w14:paraId="7066D08A" w14:textId="77777777" w:rsidR="00D11291" w:rsidRPr="00D11291" w:rsidRDefault="00D11291" w:rsidP="00D11291">
            <w:pPr>
              <w:pStyle w:val="Text1"/>
            </w:pPr>
            <w:r w:rsidRPr="00D11291">
              <w:t>(1) the discriminatory dismissal of an employee is likely to be both an act of unlawful discrimination and an unfair dismissal. The “just and equitable” test applies in the former case, the “not reasonably practicable” test in the latter;</w:t>
            </w:r>
          </w:p>
          <w:p w14:paraId="335B27A2" w14:textId="77777777" w:rsidR="00D11291" w:rsidRPr="00D11291" w:rsidRDefault="00D11291" w:rsidP="00D11291">
            <w:pPr>
              <w:pStyle w:val="Text1"/>
            </w:pPr>
            <w:r w:rsidRPr="00D11291">
              <w:t>(2) the same is true of claims for victimisation under the Equality Act 2010 and under the Employment Rights Act 1996[Such claims in the Employment Rights Act context are sometimes referred to as “detriment” claims but they are unquestionably a species of victimisation: the Public Interest Disclosure Act 1998, which inserted the relevant provisions in to the Employment Rights Act 1996, is by its long title “An Act to protect individuals who make certain disclosures of information in the public interest: to allow such individuals to bring action in respect of victimisation; and for connected purposes”, and the language of victimisation is used by the appellate Courts: see eg Fecitt v NHS Manchester [2012] ICR 372 (CA) and Timis v Osipov [2018] EWCA Civ 2321.]. These claims are in essence indistinguishable: they both entail the employer subjecting an employee or worker to detrimental treatment for engaging in protected conduct: in the case of victimisation under the Equality Act [Equality Act 2010, section 27.], for doing protected acts (usually complaining of unlawful discrimination); in the case of victimisation under the Employment Rights Act[Parts IVA and V of the Employment Rights Act 1996.], for making protected disclosures. The same set of facts will often give rise to both types of claim;</w:t>
            </w:r>
          </w:p>
          <w:p w14:paraId="4B0C4219" w14:textId="77777777" w:rsidR="00D11291" w:rsidRPr="00D11291" w:rsidRDefault="00D11291" w:rsidP="00D11291">
            <w:pPr>
              <w:pStyle w:val="Text1"/>
            </w:pPr>
            <w:r w:rsidRPr="00D11291">
              <w:t>(3) a woman who is subjected to detrimental treatment by her employer because she is pregnant or because she has taken maternity leave may have claims under both the Equality Act[Equality Act 2010, sections 18(2)-(4) and 39] and the Employment Rights Act [Employment Rights Act 1996, section 47C, read together with Maternity and Parental Leave Regulations 1999, regulation 19(1)-(2)] Once again, the test is “just and equitable” in the former case, and “not reasonably practicable” in the latter.</w:t>
            </w:r>
          </w:p>
          <w:p w14:paraId="3050A787" w14:textId="77777777" w:rsidR="00D11291" w:rsidRPr="00D11291" w:rsidRDefault="00D11291" w:rsidP="00D11291">
            <w:pPr>
              <w:pStyle w:val="Text1"/>
            </w:pPr>
            <w:r w:rsidRPr="00D11291">
              <w:t>Many other similar examples could be given. These distinctions appear arbitrary and illogical.</w:t>
            </w:r>
          </w:p>
          <w:p w14:paraId="2137B5D8" w14:textId="77777777" w:rsidR="00D11291" w:rsidRPr="00D11291" w:rsidRDefault="00D11291" w:rsidP="00D11291">
            <w:pPr>
              <w:pStyle w:val="Text1"/>
            </w:pPr>
            <w:r w:rsidRPr="00D11291">
              <w:t>The difference in how the two tests operate can be stark. For example, an employee who presents their claim late because they reasonably relied on incorrect legal advice will generally be unable to show that it was “not reasonably practicable” to present their claim in time [Dedman v British Building and Engineering Appliances Ltd [1974] ICR 53; Marks and Spencer plc v Williams-Ryan [2005] ICR 1293; Northamptonshire County Council v Entwhistle [2010] IRLR 740.], whereas it will usually be “just and equitable” to extend time [Chohan v Derby Law Centre [2004] IRLR 685].</w:t>
            </w:r>
          </w:p>
          <w:p w14:paraId="7147E41A" w14:textId="77777777" w:rsidR="00D11291" w:rsidRPr="00D11291" w:rsidRDefault="00D11291" w:rsidP="00D11291">
            <w:pPr>
              <w:pStyle w:val="Text1"/>
            </w:pPr>
            <w:r w:rsidRPr="00D11291">
              <w:t>The origins of this bifurcated approach are historical, and there is no obvious reason in principle why it should be retained.</w:t>
            </w:r>
          </w:p>
          <w:p w14:paraId="6E06A1F8" w14:textId="77777777" w:rsidR="00D11291" w:rsidRPr="00D11291" w:rsidRDefault="00D11291" w:rsidP="00D11291">
            <w:pPr>
              <w:pStyle w:val="Text1"/>
            </w:pPr>
            <w:r w:rsidRPr="00D11291">
              <w:t>The “not reasonably practicable” test is inflexible and can operate harshly towards claimants, all the more so when coupled with the short applicable primary time limit. As we have observed under Question 2 above, claimants often have very good and sensible reasons for delaying before bringing complaints against their current or recent employer. But the “not reasonably practicable” test lacks the flexibility to do justice in very many such cases. In London Undergound v Noel [[2000] ICR 109.], for example, it was “reasonably practicable” for the claimant to bring her claim even though in the circumstances of that case each member of the Court of Appeal was at pains to point out the harshness of the outcome which the “reasonably practicable” test compelled [Peter Gibson LJ said: “I would accept that, if the test had been one of reasonableness, as distinct from reasonable practicability, the employee would be entitled to succeed. The present case seems to me to be a very hard one and I have sympathy for the employee” (at p117); Judge LJ said “this conclusion is undoubtedly a harsh one” which he reached “with regret” (at pp117, 118); Waller LJ said “I share the feeling evident from the judgments of Peter Gibson and Judge L.JJ. that, if this appeal must be allowed, it is hard on the employee. She, it seems to me, acted reasonably in not bringing her proceedings until after the offer of her new job was withdrawn. But the test is whether it was reasonably practicable for her do so within the period of three months from her dismissal, and the answer to that question is much more difficult” (p118).] This too is the experience of many employment judges in practice.</w:t>
            </w:r>
          </w:p>
          <w:p w14:paraId="0F808FEC" w14:textId="77777777" w:rsidR="00D11291" w:rsidRPr="00D11291" w:rsidRDefault="00D11291" w:rsidP="00D11291">
            <w:pPr>
              <w:pStyle w:val="Text1"/>
            </w:pPr>
            <w:r w:rsidRPr="00D11291">
              <w:t>The just and equitable test, by contrast, confers on the Tribunal a broad discretion which allows the tribunal to do justice between the parties. It would be wrong to assume that it is overly generous to claimants: not only is the primary time limit already short, but the burden lies squarely on the claimant to persuade the Tribunal that it is just and equitable to extend time, and the extension of time under this test remains the exception rather than the rule [Robertson v Bexley Community Centre t/a Leisure Link [2003] IRLR 434 (CA)].</w:t>
            </w:r>
          </w:p>
        </w:tc>
      </w:tr>
      <w:tr w:rsidR="00D11291" w:rsidRPr="00D11291" w14:paraId="78E94862" w14:textId="77777777" w:rsidTr="00D11291">
        <w:trPr>
          <w:trHeight w:val="249"/>
        </w:trPr>
        <w:tc>
          <w:tcPr>
            <w:tcW w:w="0" w:type="auto"/>
          </w:tcPr>
          <w:p w14:paraId="6540D587" w14:textId="77777777" w:rsidR="00D11291" w:rsidRPr="00D11291" w:rsidRDefault="00D11291" w:rsidP="00D11291">
            <w:pPr>
              <w:pStyle w:val="Text1"/>
            </w:pPr>
            <w:r w:rsidRPr="00D11291">
              <w:t>Employment Tribunals (Scotland)</w:t>
            </w:r>
          </w:p>
        </w:tc>
        <w:tc>
          <w:tcPr>
            <w:tcW w:w="0" w:type="auto"/>
          </w:tcPr>
          <w:p w14:paraId="034C8AB7" w14:textId="77777777" w:rsidR="00D11291" w:rsidRPr="00D11291" w:rsidRDefault="00D11291" w:rsidP="00D11291">
            <w:pPr>
              <w:pStyle w:val="Text1"/>
            </w:pPr>
            <w:r w:rsidRPr="00D11291">
              <w:t>Employment Tribunals (Scotland)</w:t>
            </w:r>
          </w:p>
        </w:tc>
        <w:tc>
          <w:tcPr>
            <w:tcW w:w="0" w:type="auto"/>
          </w:tcPr>
          <w:p w14:paraId="2A724CD3" w14:textId="77777777" w:rsidR="00D11291" w:rsidRPr="00D11291" w:rsidRDefault="00D11291" w:rsidP="00D11291">
            <w:pPr>
              <w:pStyle w:val="Text1"/>
            </w:pPr>
            <w:r w:rsidRPr="00D11291">
              <w:t>Yes</w:t>
            </w:r>
          </w:p>
        </w:tc>
        <w:tc>
          <w:tcPr>
            <w:tcW w:w="0" w:type="auto"/>
          </w:tcPr>
          <w:p w14:paraId="7DF9F2EC" w14:textId="77777777" w:rsidR="00D11291" w:rsidRPr="00D11291" w:rsidRDefault="00D11291" w:rsidP="00D11291">
            <w:pPr>
              <w:pStyle w:val="Text1"/>
            </w:pPr>
            <w:r w:rsidRPr="00D11291">
              <w:t>[In agreement with Council of Employment Judges response]</w:t>
            </w:r>
          </w:p>
        </w:tc>
      </w:tr>
      <w:tr w:rsidR="00D11291" w:rsidRPr="00D11291" w14:paraId="2F9A8747" w14:textId="77777777" w:rsidTr="00D11291">
        <w:trPr>
          <w:trHeight w:val="249"/>
        </w:trPr>
        <w:tc>
          <w:tcPr>
            <w:tcW w:w="0" w:type="auto"/>
          </w:tcPr>
          <w:p w14:paraId="288AD329" w14:textId="77777777" w:rsidR="00D11291" w:rsidRPr="00D11291" w:rsidRDefault="00D11291" w:rsidP="00D11291">
            <w:pPr>
              <w:pStyle w:val="Text1"/>
            </w:pPr>
            <w:r w:rsidRPr="00D11291">
              <w:t>Lewis Silkin LLP</w:t>
            </w:r>
          </w:p>
        </w:tc>
        <w:tc>
          <w:tcPr>
            <w:tcW w:w="0" w:type="auto"/>
          </w:tcPr>
          <w:p w14:paraId="70D39399" w14:textId="77777777" w:rsidR="00D11291" w:rsidRPr="00D11291" w:rsidRDefault="00D11291" w:rsidP="00D11291">
            <w:pPr>
              <w:pStyle w:val="Text1"/>
            </w:pPr>
            <w:r w:rsidRPr="00D11291">
              <w:t>Lewis Silkin LLP</w:t>
            </w:r>
          </w:p>
        </w:tc>
        <w:tc>
          <w:tcPr>
            <w:tcW w:w="0" w:type="auto"/>
          </w:tcPr>
          <w:p w14:paraId="7FD24E43" w14:textId="77777777" w:rsidR="00D11291" w:rsidRPr="00D11291" w:rsidRDefault="00D11291" w:rsidP="00D11291">
            <w:pPr>
              <w:pStyle w:val="Text1"/>
            </w:pPr>
            <w:r w:rsidRPr="00D11291">
              <w:t>No</w:t>
            </w:r>
          </w:p>
        </w:tc>
        <w:tc>
          <w:tcPr>
            <w:tcW w:w="0" w:type="auto"/>
          </w:tcPr>
          <w:p w14:paraId="42115FF1" w14:textId="77777777" w:rsidR="00D11291" w:rsidRPr="00D11291" w:rsidRDefault="00D11291" w:rsidP="00D11291">
            <w:pPr>
              <w:pStyle w:val="Text1"/>
            </w:pPr>
            <w:r w:rsidRPr="00D11291">
              <w:t>No.  We do not think this would be appropriate, as it would create too much uncertainty and lead to delays in the system.  The “just and equitable” test is appropriate for discrimination claims as these cases are generally more complex, and they involve the fundamental human right not to be discriminated against so that some discretion on the part of the tribunal is desirable.  Claims that are subject to the “not reasonably practicable” test are essentially about industrial relations and dismissal.  It would create considerable uncertainty for employers to make the current time limit subject to discretion.  It is in the interests of both parties that disputes of this nature are brought and resolved quickly, so that the claimant can move on with his/her working life and the employer can be sure whether or not it is likely to face a claim.</w:t>
            </w:r>
          </w:p>
        </w:tc>
      </w:tr>
      <w:tr w:rsidR="00D11291" w:rsidRPr="00D11291" w14:paraId="19EDA77E" w14:textId="77777777" w:rsidTr="00D11291">
        <w:trPr>
          <w:trHeight w:val="249"/>
        </w:trPr>
        <w:tc>
          <w:tcPr>
            <w:tcW w:w="0" w:type="auto"/>
          </w:tcPr>
          <w:p w14:paraId="564489C1" w14:textId="77777777" w:rsidR="00D11291" w:rsidRPr="00D11291" w:rsidRDefault="00D11291" w:rsidP="00D11291">
            <w:pPr>
              <w:pStyle w:val="Text1"/>
            </w:pPr>
            <w:r w:rsidRPr="00D11291">
              <w:t>Birmingham Law Society</w:t>
            </w:r>
          </w:p>
        </w:tc>
        <w:tc>
          <w:tcPr>
            <w:tcW w:w="0" w:type="auto"/>
          </w:tcPr>
          <w:p w14:paraId="1E659E96" w14:textId="77777777" w:rsidR="00D11291" w:rsidRPr="00D11291" w:rsidRDefault="00D11291" w:rsidP="00D11291">
            <w:pPr>
              <w:pStyle w:val="Text1"/>
            </w:pPr>
            <w:r w:rsidRPr="00D11291">
              <w:t>Birmingham Law Society</w:t>
            </w:r>
          </w:p>
        </w:tc>
        <w:tc>
          <w:tcPr>
            <w:tcW w:w="0" w:type="auto"/>
          </w:tcPr>
          <w:p w14:paraId="3B81A26E" w14:textId="77777777" w:rsidR="00D11291" w:rsidRPr="00D11291" w:rsidRDefault="00D11291" w:rsidP="00D11291">
            <w:pPr>
              <w:pStyle w:val="Text1"/>
            </w:pPr>
            <w:r w:rsidRPr="00D11291">
              <w:t>No</w:t>
            </w:r>
          </w:p>
        </w:tc>
        <w:tc>
          <w:tcPr>
            <w:tcW w:w="0" w:type="auto"/>
          </w:tcPr>
          <w:p w14:paraId="774129CD" w14:textId="77777777" w:rsidR="00D11291" w:rsidRPr="00D11291" w:rsidRDefault="00D11291" w:rsidP="00D11291">
            <w:pPr>
              <w:pStyle w:val="Text1"/>
            </w:pPr>
            <w:r w:rsidRPr="00D11291">
              <w:t>The Committee believes that in light of our answer to question 2, only the “not reasonably practicable test” should apply in all cases.</w:t>
            </w:r>
          </w:p>
        </w:tc>
      </w:tr>
      <w:tr w:rsidR="00D11291" w:rsidRPr="00D11291" w14:paraId="104DE5A6" w14:textId="77777777" w:rsidTr="00D11291">
        <w:trPr>
          <w:trHeight w:val="249"/>
        </w:trPr>
        <w:tc>
          <w:tcPr>
            <w:tcW w:w="0" w:type="auto"/>
          </w:tcPr>
          <w:p w14:paraId="4D3F56BA" w14:textId="77777777" w:rsidR="00D11291" w:rsidRPr="00D11291" w:rsidRDefault="00D11291" w:rsidP="00D11291">
            <w:pPr>
              <w:pStyle w:val="Text1"/>
            </w:pPr>
            <w:r w:rsidRPr="00D11291">
              <w:t>The President of Employment Tribunals (England and Wales) and the Regional Employment Judges</w:t>
            </w:r>
          </w:p>
        </w:tc>
        <w:tc>
          <w:tcPr>
            <w:tcW w:w="0" w:type="auto"/>
          </w:tcPr>
          <w:p w14:paraId="11EF0221" w14:textId="77777777" w:rsidR="00D11291" w:rsidRPr="00D11291" w:rsidRDefault="00D11291" w:rsidP="00D11291">
            <w:pPr>
              <w:pStyle w:val="Text1"/>
            </w:pPr>
            <w:r w:rsidRPr="00D11291">
              <w:t>The President of Employment Tribunals (England and Wales) and the Regional Employment Judges</w:t>
            </w:r>
          </w:p>
        </w:tc>
        <w:tc>
          <w:tcPr>
            <w:tcW w:w="0" w:type="auto"/>
          </w:tcPr>
          <w:p w14:paraId="19315653" w14:textId="77777777" w:rsidR="00D11291" w:rsidRPr="00D11291" w:rsidRDefault="00D11291" w:rsidP="00D11291">
            <w:pPr>
              <w:pStyle w:val="Text1"/>
            </w:pPr>
            <w:r w:rsidRPr="00D11291">
              <w:t>Yes</w:t>
            </w:r>
          </w:p>
        </w:tc>
        <w:tc>
          <w:tcPr>
            <w:tcW w:w="0" w:type="auto"/>
          </w:tcPr>
          <w:p w14:paraId="14C979AF" w14:textId="77777777" w:rsidR="00D11291" w:rsidRPr="00D11291" w:rsidRDefault="00D11291" w:rsidP="00D11291">
            <w:pPr>
              <w:pStyle w:val="Text1"/>
            </w:pPr>
            <w:r w:rsidRPr="00D11291">
              <w:t>Yes. We consider that the test to be applied in all cases should be the just and equitable test. We can see no good argument for having different tests for different complaints, which lacks logic and introduces complexity and confusion. The not reasonably practicable test is narrowly focussed and strictly applied and does not permit consideration of wider factors which may justify an extension of time.</w:t>
            </w:r>
          </w:p>
        </w:tc>
      </w:tr>
      <w:tr w:rsidR="00D11291" w:rsidRPr="00D11291" w14:paraId="20B0FCE6" w14:textId="77777777" w:rsidTr="00D11291">
        <w:trPr>
          <w:trHeight w:val="249"/>
        </w:trPr>
        <w:tc>
          <w:tcPr>
            <w:tcW w:w="0" w:type="auto"/>
          </w:tcPr>
          <w:p w14:paraId="176FD831" w14:textId="77777777" w:rsidR="00D11291" w:rsidRPr="00D11291" w:rsidRDefault="00D11291" w:rsidP="00D11291">
            <w:pPr>
              <w:pStyle w:val="Text1"/>
            </w:pPr>
            <w:r w:rsidRPr="00D11291">
              <w:t>JUSTICE</w:t>
            </w:r>
          </w:p>
        </w:tc>
        <w:tc>
          <w:tcPr>
            <w:tcW w:w="0" w:type="auto"/>
          </w:tcPr>
          <w:p w14:paraId="38C57CD5" w14:textId="77777777" w:rsidR="00D11291" w:rsidRPr="00D11291" w:rsidRDefault="00D11291" w:rsidP="00D11291">
            <w:pPr>
              <w:pStyle w:val="Text1"/>
            </w:pPr>
            <w:r w:rsidRPr="00D11291">
              <w:t>JUSTICE</w:t>
            </w:r>
          </w:p>
        </w:tc>
        <w:tc>
          <w:tcPr>
            <w:tcW w:w="0" w:type="auto"/>
          </w:tcPr>
          <w:p w14:paraId="0B52D797" w14:textId="77777777" w:rsidR="00D11291" w:rsidRPr="00D11291" w:rsidRDefault="00D11291" w:rsidP="00D11291">
            <w:pPr>
              <w:pStyle w:val="Text1"/>
            </w:pPr>
            <w:r w:rsidRPr="00D11291">
              <w:t>Yes</w:t>
            </w:r>
          </w:p>
        </w:tc>
        <w:tc>
          <w:tcPr>
            <w:tcW w:w="0" w:type="auto"/>
          </w:tcPr>
          <w:p w14:paraId="04257807" w14:textId="77777777" w:rsidR="00D11291" w:rsidRPr="00D11291" w:rsidRDefault="00D11291" w:rsidP="00D11291">
            <w:pPr>
              <w:pStyle w:val="Text1"/>
            </w:pPr>
            <w:r w:rsidRPr="00D11291">
              <w:t>In our view the test for extending the time limit should be where the tribunal considers it “just and equitable to do so” for all tribunal claims. The “not reasonably practicable” test gives the tribunal limited discretion and therefore prevents</w:t>
            </w:r>
          </w:p>
          <w:p w14:paraId="2C7A528D" w14:textId="77777777" w:rsidR="00D11291" w:rsidRPr="00D11291" w:rsidRDefault="00D11291" w:rsidP="00D11291">
            <w:pPr>
              <w:pStyle w:val="Text1"/>
            </w:pPr>
            <w:r w:rsidRPr="00D11291">
              <w:t>individuals who may have a very good reason why they could not bring their claim within the (short) time limit from accessing justice.</w:t>
            </w:r>
          </w:p>
          <w:p w14:paraId="6BBDB2ED" w14:textId="77777777" w:rsidR="00D11291" w:rsidRPr="00D11291" w:rsidRDefault="00D11291" w:rsidP="00D11291">
            <w:pPr>
              <w:pStyle w:val="Text1"/>
            </w:pPr>
            <w:r w:rsidRPr="00D11291">
              <w:t>It will not cause difficulties for tribunals to apply the “just and equitable” test as they have already been doing so in the context of employment discrimination claims under the Equality Act 2010. [Equality Act 2010, s.123]. There is therefore a body of case law on the</w:t>
            </w:r>
          </w:p>
          <w:p w14:paraId="678627C7" w14:textId="77777777" w:rsidR="00D11291" w:rsidRPr="00D11291" w:rsidRDefault="00D11291" w:rsidP="00D11291">
            <w:pPr>
              <w:pStyle w:val="Text1"/>
            </w:pPr>
            <w:r w:rsidRPr="00D11291">
              <w:t>interpretation of “just and equitable” and the terms are well understood.</w:t>
            </w:r>
          </w:p>
        </w:tc>
      </w:tr>
      <w:tr w:rsidR="00D11291" w:rsidRPr="00D11291" w14:paraId="637FD053" w14:textId="77777777" w:rsidTr="00D11291">
        <w:trPr>
          <w:trHeight w:val="249"/>
        </w:trPr>
        <w:tc>
          <w:tcPr>
            <w:tcW w:w="0" w:type="auto"/>
          </w:tcPr>
          <w:p w14:paraId="40E2C3D8" w14:textId="77777777" w:rsidR="00D11291" w:rsidRPr="00D11291" w:rsidRDefault="00D11291" w:rsidP="00D11291">
            <w:pPr>
              <w:pStyle w:val="Text1"/>
            </w:pPr>
            <w:r w:rsidRPr="00D11291">
              <w:t>President of the Industrial Tribunal and Fair Employment Tribunal</w:t>
            </w:r>
          </w:p>
        </w:tc>
        <w:tc>
          <w:tcPr>
            <w:tcW w:w="0" w:type="auto"/>
          </w:tcPr>
          <w:p w14:paraId="56800976" w14:textId="77777777" w:rsidR="00D11291" w:rsidRPr="00D11291" w:rsidRDefault="00D11291" w:rsidP="00D11291">
            <w:pPr>
              <w:pStyle w:val="Text1"/>
            </w:pPr>
            <w:r w:rsidRPr="00D11291">
              <w:t>President of the Industrial Tribunal and Fair Employment Tribunal</w:t>
            </w:r>
          </w:p>
        </w:tc>
        <w:tc>
          <w:tcPr>
            <w:tcW w:w="0" w:type="auto"/>
          </w:tcPr>
          <w:p w14:paraId="08F7E576" w14:textId="77777777" w:rsidR="00D11291" w:rsidRPr="00D11291" w:rsidRDefault="00D11291" w:rsidP="00D11291">
            <w:pPr>
              <w:pStyle w:val="Text1"/>
            </w:pPr>
            <w:r w:rsidRPr="00D11291">
              <w:t>Yes</w:t>
            </w:r>
          </w:p>
        </w:tc>
        <w:tc>
          <w:tcPr>
            <w:tcW w:w="0" w:type="auto"/>
          </w:tcPr>
          <w:p w14:paraId="292AA16E" w14:textId="77777777" w:rsidR="00D11291" w:rsidRPr="00D11291" w:rsidRDefault="00D11291" w:rsidP="00D11291">
            <w:pPr>
              <w:pStyle w:val="Text1"/>
            </w:pPr>
            <w:r w:rsidRPr="00D11291">
              <w:t>[In agreement with the response from the President of the Employment Tribunals and Regional Employment Judges].</w:t>
            </w:r>
          </w:p>
        </w:tc>
      </w:tr>
      <w:tr w:rsidR="00D11291" w:rsidRPr="00D11291" w14:paraId="68F084C7" w14:textId="77777777" w:rsidTr="00D11291">
        <w:trPr>
          <w:trHeight w:val="249"/>
        </w:trPr>
        <w:tc>
          <w:tcPr>
            <w:tcW w:w="0" w:type="auto"/>
          </w:tcPr>
          <w:p w14:paraId="3967F86A" w14:textId="77777777" w:rsidR="00D11291" w:rsidRPr="00D11291" w:rsidRDefault="00D11291" w:rsidP="00D11291">
            <w:pPr>
              <w:pStyle w:val="Text1"/>
            </w:pPr>
            <w:r w:rsidRPr="00D11291">
              <w:t>Employment Lawyers Association</w:t>
            </w:r>
          </w:p>
        </w:tc>
        <w:tc>
          <w:tcPr>
            <w:tcW w:w="0" w:type="auto"/>
          </w:tcPr>
          <w:p w14:paraId="64B1C270" w14:textId="77777777" w:rsidR="00D11291" w:rsidRPr="00D11291" w:rsidRDefault="00D11291" w:rsidP="00D11291">
            <w:pPr>
              <w:pStyle w:val="Text1"/>
            </w:pPr>
            <w:r w:rsidRPr="00D11291">
              <w:t>Employment Lawyers Association</w:t>
            </w:r>
          </w:p>
        </w:tc>
        <w:tc>
          <w:tcPr>
            <w:tcW w:w="0" w:type="auto"/>
          </w:tcPr>
          <w:p w14:paraId="127D2AEA" w14:textId="77777777" w:rsidR="00D11291" w:rsidRPr="00D11291" w:rsidRDefault="00D11291" w:rsidP="00D11291">
            <w:pPr>
              <w:pStyle w:val="Text1"/>
            </w:pPr>
            <w:r w:rsidRPr="00D11291">
              <w:t>Yes</w:t>
            </w:r>
          </w:p>
        </w:tc>
        <w:tc>
          <w:tcPr>
            <w:tcW w:w="0" w:type="auto"/>
          </w:tcPr>
          <w:p w14:paraId="58A808E0" w14:textId="7C9B0206" w:rsidR="00D11291" w:rsidRPr="00D11291" w:rsidRDefault="00D11291" w:rsidP="00D11291">
            <w:pPr>
              <w:pStyle w:val="Text1"/>
            </w:pPr>
            <w:r w:rsidRPr="00D11291">
              <w:t>Many of our members consider that it would be a significant improvement on the present position to have a single test, and that the ‘just and equitable’ test better serves justice, as it allows the tribunal to balance the prejudice to both parties in deciding whether to grant an extension of time.</w:t>
            </w:r>
          </w:p>
          <w:p w14:paraId="4169692B" w14:textId="77777777" w:rsidR="00D11291" w:rsidRPr="00D11291" w:rsidRDefault="00D11291" w:rsidP="00D11291">
            <w:pPr>
              <w:pStyle w:val="Text1"/>
            </w:pPr>
            <w:r w:rsidRPr="00D11291">
              <w:t xml:space="preserve">To many of our members the present position has three serious disadvantages. The first is that in cases where both tests apply to different claims brought in the same proceedings, the outcome may be that those claims to which the just and equitable test applies are permitted to proceed, but those to which the not reasonably practicable test applies are dismissed as time barred. Not infrequently the factual issues for both claims are the same, as where the claimant complains of unfair dismissal and that the dismissal was an act of unlawful discrimination. There is no additional burden on or prejudice to the Respondent in these circumstances. Therefore, in such cases it is hard to justify the tribunal not being able to give a decision on the unfair dismissal claim, but that is the necessary consequence of a finding that it was reasonably practicable to present the claim in time. </w:t>
            </w:r>
          </w:p>
          <w:p w14:paraId="03F470C4" w14:textId="77777777" w:rsidR="00D11291" w:rsidRPr="00D11291" w:rsidRDefault="00D11291" w:rsidP="00D11291">
            <w:pPr>
              <w:pStyle w:val="Text1"/>
            </w:pPr>
            <w:r w:rsidRPr="00D11291">
              <w:t xml:space="preserve">The second disadvantage is that the tests for reasonable practicability operate in many cases arbitrarily and with little correspondence to the intrinsic merits of the claimant’s position or the balance of prejudice between the parties.  Thus claims presented a day out of time may be time barred despite the lack of any prejudice to the respondent from the delay. </w:t>
            </w:r>
          </w:p>
          <w:p w14:paraId="5396B005" w14:textId="77777777" w:rsidR="00D11291" w:rsidRPr="00D11291" w:rsidRDefault="00D11291" w:rsidP="00D11291">
            <w:pPr>
              <w:pStyle w:val="Text1"/>
            </w:pPr>
            <w:r w:rsidRPr="00D11291">
              <w:t>The third is that the body of case law on when it is to be considered not reasonably practicable to have presented the claim in time is both large and complex, and exhibits a number of unsatisfactory features. The most unsatisfactory is the rule that a claimant must bear the consequences of negligence on the part of a professional adviser. The rationale for this is that the claimant has alternative redress against the adviser, but we doubt in practice whether this is often pursued, given the additional costs to the claimant; and when it is, the rule is a recipe for yet more satellite litigation. Moreover the case law on who counts as a professional adviser lacks coherence. The consequences of an adviser’s negligence can in our view be better dealt with as a factor in assessing whether it is just and equitable for the claim to be heard.</w:t>
            </w:r>
          </w:p>
          <w:p w14:paraId="56EB9F15" w14:textId="77777777" w:rsidR="00D11291" w:rsidRPr="00D11291" w:rsidRDefault="00D11291" w:rsidP="00D11291">
            <w:pPr>
              <w:pStyle w:val="Text1"/>
            </w:pPr>
            <w:r w:rsidRPr="00D11291">
              <w:t xml:space="preserve">Harmonising the conditions for an extension of time could reduce the number of preliminary hearings tribunals currently have to hold on this issue. Whether a claim subject to the not reasonably practicable test is within the jurisdiction of the tribunal is a point that, once raised, will almost always require a separate preliminary hearing.  This is because the point goes to jurisdiction and does not require the merits of the case to be considered in order to determine it. In discrimination cases, by contrast, the question whether it is just and equitable to extend time may be better addressed after the merits of the case have been heard, and this is often, in our experience, the approach tribunals adopt. This is particularly beneficial where the claim covers a number of matters and time is only an issue for the earlier matters. </w:t>
            </w:r>
          </w:p>
          <w:p w14:paraId="2842DEB8" w14:textId="77777777" w:rsidR="00D11291" w:rsidRPr="00D11291" w:rsidRDefault="00D11291" w:rsidP="00D11291">
            <w:pPr>
              <w:pStyle w:val="Text1"/>
            </w:pPr>
            <w:r w:rsidRPr="00D11291">
              <w:t xml:space="preserve">We do not suggest that tribunals should never need to hold preliminary hearings on time points; clearly there are many cases where the claim was presented well out of time and it is reasonable to deal with the time point before subjecting the respondent to the burden and cost of defending the claim at a full merits hearing. However, in cases where the merits of the claim may be a decisive factor in whether an extension of time would be just and equitable, it seems to many of us sensible for tribunals to be in a position to hear the case before deciding whether to extend time. In addition there will be cases where it is sufficiently clear that there is no real prejudice to the respondent to balance against the fact of the claim having been presented a few days late; in such cases, respondents may not seek to contest an extension of time, or at least may not seek a preliminary hearing on the point, thereby saving both tribunal time and the expense of an additional hearing. </w:t>
            </w:r>
          </w:p>
          <w:p w14:paraId="2866F683" w14:textId="77777777" w:rsidR="00D11291" w:rsidRPr="00D11291" w:rsidRDefault="00D11291" w:rsidP="00D11291">
            <w:pPr>
              <w:pStyle w:val="Text1"/>
            </w:pPr>
            <w:r w:rsidRPr="00D11291">
              <w:t>Many of our members therefore believe that standardising the test for extending time around whether it is just and equitable to do so, will bring advantage to respondents and to the timely and efficient operation of the Employment Tribunals.  In particular this will enable Tribunals to avoid having to deny access to claimants in cases where there is no prejudice to the respondent and only a minor, and perhaps excusable, delay in the presentation of the claim.</w:t>
            </w:r>
          </w:p>
          <w:p w14:paraId="0BB2E464" w14:textId="1EE84DC0" w:rsidR="00D11291" w:rsidRPr="00D11291" w:rsidRDefault="00D11291" w:rsidP="00D11291">
            <w:pPr>
              <w:pStyle w:val="Text1"/>
            </w:pPr>
            <w:r w:rsidRPr="00D11291">
              <w:t>For the foregoing reasons the Commission’s proposal in Question 3 does enjoy support from many of our members.</w:t>
            </w:r>
          </w:p>
        </w:tc>
      </w:tr>
      <w:tr w:rsidR="00D11291" w:rsidRPr="00D11291" w14:paraId="12937C49" w14:textId="77777777" w:rsidTr="00D11291">
        <w:trPr>
          <w:trHeight w:val="249"/>
        </w:trPr>
        <w:tc>
          <w:tcPr>
            <w:tcW w:w="0" w:type="auto"/>
          </w:tcPr>
          <w:p w14:paraId="6E22A5D3" w14:textId="77777777" w:rsidR="00D11291" w:rsidRPr="00D11291" w:rsidRDefault="00D11291" w:rsidP="00D11291">
            <w:pPr>
              <w:pStyle w:val="Text1"/>
            </w:pPr>
            <w:r w:rsidRPr="00D11291">
              <w:t>Protect</w:t>
            </w:r>
          </w:p>
        </w:tc>
        <w:tc>
          <w:tcPr>
            <w:tcW w:w="0" w:type="auto"/>
          </w:tcPr>
          <w:p w14:paraId="42408032" w14:textId="77777777" w:rsidR="00D11291" w:rsidRPr="00D11291" w:rsidRDefault="00D11291" w:rsidP="00D11291">
            <w:pPr>
              <w:pStyle w:val="Text1"/>
            </w:pPr>
            <w:r w:rsidRPr="00D11291">
              <w:t>Protect</w:t>
            </w:r>
          </w:p>
        </w:tc>
        <w:tc>
          <w:tcPr>
            <w:tcW w:w="0" w:type="auto"/>
          </w:tcPr>
          <w:p w14:paraId="3F82D169" w14:textId="77777777" w:rsidR="00D11291" w:rsidRPr="00D11291" w:rsidRDefault="00D11291" w:rsidP="00D11291">
            <w:pPr>
              <w:pStyle w:val="Text1"/>
            </w:pPr>
            <w:r w:rsidRPr="00D11291">
              <w:t>Not Answered</w:t>
            </w:r>
          </w:p>
        </w:tc>
        <w:tc>
          <w:tcPr>
            <w:tcW w:w="0" w:type="auto"/>
          </w:tcPr>
          <w:p w14:paraId="18A87B6B" w14:textId="77777777" w:rsidR="00D11291" w:rsidRPr="00D11291" w:rsidRDefault="00D11291" w:rsidP="00D11291">
            <w:pPr>
              <w:pStyle w:val="Text1"/>
            </w:pPr>
          </w:p>
        </w:tc>
      </w:tr>
      <w:tr w:rsidR="00D11291" w:rsidRPr="00D11291" w14:paraId="384852A2" w14:textId="77777777" w:rsidTr="00D11291">
        <w:trPr>
          <w:trHeight w:val="249"/>
        </w:trPr>
        <w:tc>
          <w:tcPr>
            <w:tcW w:w="0" w:type="auto"/>
          </w:tcPr>
          <w:p w14:paraId="3F13A9C7" w14:textId="77777777" w:rsidR="00D11291" w:rsidRPr="00D11291" w:rsidRDefault="00D11291" w:rsidP="00D11291">
            <w:pPr>
              <w:pStyle w:val="Text1"/>
            </w:pPr>
            <w:r w:rsidRPr="00D11291">
              <w:t>Thompsons Solicitors</w:t>
            </w:r>
          </w:p>
        </w:tc>
        <w:tc>
          <w:tcPr>
            <w:tcW w:w="0" w:type="auto"/>
          </w:tcPr>
          <w:p w14:paraId="7065060A" w14:textId="77777777" w:rsidR="00D11291" w:rsidRPr="00D11291" w:rsidRDefault="00D11291" w:rsidP="00D11291">
            <w:pPr>
              <w:pStyle w:val="Text1"/>
            </w:pPr>
            <w:r w:rsidRPr="00D11291">
              <w:t>Thompsons Solicitors</w:t>
            </w:r>
          </w:p>
        </w:tc>
        <w:tc>
          <w:tcPr>
            <w:tcW w:w="0" w:type="auto"/>
          </w:tcPr>
          <w:p w14:paraId="6EA5AA29" w14:textId="77777777" w:rsidR="00D11291" w:rsidRPr="00D11291" w:rsidRDefault="00D11291" w:rsidP="00D11291">
            <w:pPr>
              <w:pStyle w:val="Text1"/>
            </w:pPr>
            <w:r w:rsidRPr="00D11291">
              <w:t>Yes</w:t>
            </w:r>
          </w:p>
        </w:tc>
        <w:tc>
          <w:tcPr>
            <w:tcW w:w="0" w:type="auto"/>
          </w:tcPr>
          <w:p w14:paraId="647DE2E6" w14:textId="77777777" w:rsidR="00D11291" w:rsidRPr="00D11291" w:rsidRDefault="00D11291" w:rsidP="00D11291">
            <w:pPr>
              <w:pStyle w:val="Text1"/>
            </w:pPr>
            <w:r w:rsidRPr="00D11291">
              <w:t>Yes.</w:t>
            </w:r>
          </w:p>
          <w:p w14:paraId="4C768312" w14:textId="77777777" w:rsidR="00D11291" w:rsidRPr="00D11291" w:rsidRDefault="00D11291" w:rsidP="00D11291">
            <w:pPr>
              <w:pStyle w:val="Text1"/>
            </w:pPr>
            <w:r w:rsidRPr="00D11291">
              <w:t>There are currently three approaches to limitation extensions in the Employment Tribunal:</w:t>
            </w:r>
          </w:p>
          <w:p w14:paraId="798F2A7E" w14:textId="77777777" w:rsidR="00D11291" w:rsidRPr="00D11291" w:rsidRDefault="00D11291" w:rsidP="00D11291">
            <w:pPr>
              <w:pStyle w:val="Text1"/>
            </w:pPr>
            <w:r w:rsidRPr="00D11291">
              <w:t>1. Reasonable practicability – unfair dismissal and many others.</w:t>
            </w:r>
          </w:p>
          <w:p w14:paraId="045E25A1" w14:textId="77777777" w:rsidR="00D11291" w:rsidRPr="00D11291" w:rsidRDefault="00D11291" w:rsidP="00D11291">
            <w:pPr>
              <w:pStyle w:val="Text1"/>
            </w:pPr>
            <w:r w:rsidRPr="00D11291">
              <w:t>2. Just and equitable – discrimination cases.</w:t>
            </w:r>
          </w:p>
          <w:p w14:paraId="2AD63CB9" w14:textId="77777777" w:rsidR="00D11291" w:rsidRPr="00D11291" w:rsidRDefault="00D11291" w:rsidP="00D11291">
            <w:pPr>
              <w:pStyle w:val="Text1"/>
            </w:pPr>
            <w:r w:rsidRPr="00D11291">
              <w:t>3. No extension at all – equal pay, interim relief and claims for an itemised pay statement.</w:t>
            </w:r>
          </w:p>
          <w:p w14:paraId="77E457A0" w14:textId="77777777" w:rsidR="00D11291" w:rsidRPr="00D11291" w:rsidRDefault="00D11291" w:rsidP="00D11291">
            <w:pPr>
              <w:pStyle w:val="Text1"/>
            </w:pPr>
            <w:r w:rsidRPr="00D11291">
              <w:t>We are not aware of the conceptual justification for this disparity, but we would take a great deal of persuading that one was justified. The regime is confusing and inconsistent. For example, the extension of time provision for a claim that an employee was subject to a detriment for having exercised their right to rest breaks under the Working Time Regulations 1998 is the reasonably practicable test, while a claim that an agency worker was subject to a detriment is subject to an extension where it is just and equitable. It can also result in the absurd situation where all the facts of a dismissal are before the tribunal as a result of a just and equitable extension for a concurrent discrimination claim, but no unfair dismissal finding can be made because of the reasonable practicability test. This is both confusing and unfair.</w:t>
            </w:r>
          </w:p>
          <w:p w14:paraId="0E028DD6" w14:textId="77777777" w:rsidR="00D11291" w:rsidRPr="00D11291" w:rsidRDefault="00D11291" w:rsidP="00D11291">
            <w:pPr>
              <w:pStyle w:val="Text1"/>
            </w:pPr>
            <w:r w:rsidRPr="00D11291">
              <w:t>Experience shows that significant injustice can be experienced by the claimant as a result of the reasonable practicability test, and in some cases this causes real difficulty to tribunals wanting to produce a fair outcome. Examples include: Beasley v National Grid Electricity Transmissions UKEAT/0626/06 in which the claimant’s claim of unfair dismissal was ruled to be out of time as it was registered at having reached the ET 88 seconds late; Miller v Community Links Trust Ltd UKEAT/0486/07 in which a claimant’s unfair dismissal was ruled out of time by nine seconds. In both cases allowing the late claims to proceed would not have unduly prejudiced the Respondent, but nevertheless this was immaterial because the narrowness of the “reasonably practicability” test means that such factors are not taken into account.</w:t>
            </w:r>
          </w:p>
          <w:p w14:paraId="13081633" w14:textId="77777777" w:rsidR="00D11291" w:rsidRPr="00D11291" w:rsidRDefault="00D11291" w:rsidP="00D11291">
            <w:pPr>
              <w:pStyle w:val="Text1"/>
            </w:pPr>
            <w:r w:rsidRPr="00D11291">
              <w:t>We therefore support the introduction of a single test of ‘just and equitable’. The ET has a much wider discretion under the just and equitable test and can take into account anything that is relevant. However whilst the ET has a wider discretion, we would emphasise that it is not a given that late claims will be allowed under this test. In Bexley Community Centre v Robertson [2003] EWCA Civ 576, the Court of Appeal made it clear that there is no presumption in favour of extending time and that tribunals should not extend time unless they are convinced them that it is just and equitable to do so. The burden is on the claimant, and the exercise of discretion to extend time should be the exception, not the rule.</w:t>
            </w:r>
          </w:p>
        </w:tc>
      </w:tr>
      <w:tr w:rsidR="00D11291" w:rsidRPr="00D11291" w14:paraId="3AA8F9C5" w14:textId="77777777" w:rsidTr="00D11291">
        <w:trPr>
          <w:trHeight w:val="249"/>
        </w:trPr>
        <w:tc>
          <w:tcPr>
            <w:tcW w:w="0" w:type="auto"/>
          </w:tcPr>
          <w:p w14:paraId="4996DBDB" w14:textId="77777777" w:rsidR="00D11291" w:rsidRPr="00D11291" w:rsidRDefault="00D11291" w:rsidP="00D11291">
            <w:pPr>
              <w:pStyle w:val="Text1"/>
            </w:pPr>
            <w:r w:rsidRPr="00D11291">
              <w:t>The Law Society</w:t>
            </w:r>
          </w:p>
        </w:tc>
        <w:tc>
          <w:tcPr>
            <w:tcW w:w="0" w:type="auto"/>
          </w:tcPr>
          <w:p w14:paraId="3B7D3394" w14:textId="77777777" w:rsidR="00D11291" w:rsidRPr="00D11291" w:rsidRDefault="00D11291" w:rsidP="00D11291">
            <w:pPr>
              <w:pStyle w:val="Text1"/>
            </w:pPr>
            <w:r w:rsidRPr="00D11291">
              <w:t>The Law Society</w:t>
            </w:r>
          </w:p>
        </w:tc>
        <w:tc>
          <w:tcPr>
            <w:tcW w:w="0" w:type="auto"/>
          </w:tcPr>
          <w:p w14:paraId="4D30987F" w14:textId="77777777" w:rsidR="00D11291" w:rsidRPr="00D11291" w:rsidRDefault="00D11291" w:rsidP="00D11291">
            <w:pPr>
              <w:pStyle w:val="Text1"/>
            </w:pPr>
            <w:r w:rsidRPr="00D11291">
              <w:t>Yes</w:t>
            </w:r>
          </w:p>
        </w:tc>
        <w:tc>
          <w:tcPr>
            <w:tcW w:w="0" w:type="auto"/>
          </w:tcPr>
          <w:p w14:paraId="5C5710E8" w14:textId="77777777" w:rsidR="00D11291" w:rsidRPr="00D11291" w:rsidRDefault="00D11291" w:rsidP="00D11291">
            <w:pPr>
              <w:pStyle w:val="Text1"/>
            </w:pPr>
            <w:r w:rsidRPr="00D11291">
              <w:t xml:space="preserve">The Law Society agrees with this proposition. A single test will ensure better clarity, and the ‘just and equitable’ test is a fairer measure and considers the position of both parties. </w:t>
            </w:r>
          </w:p>
          <w:p w14:paraId="13308D25" w14:textId="77777777" w:rsidR="00D11291" w:rsidRPr="00D11291" w:rsidRDefault="00D11291" w:rsidP="00D11291">
            <w:pPr>
              <w:pStyle w:val="Text1"/>
            </w:pPr>
            <w:r w:rsidRPr="00D11291">
              <w:t xml:space="preserve">There are currently two different tests, and in cases with different claims, e.g. unfair dismissal and discrimination, both tests for an extension of time would apply. There can then be a situation where the claims relying on the just and equitable test succeeds but the claims relying on the reasonably practicable test are deemed to be out of time. This can be the case even where the facts of the matters are identical, and the respondent is not prejudiced by the claims going ahead. These tests are carried out without considering the underlying merits of a case, and that can also be inherently unfair. </w:t>
            </w:r>
          </w:p>
          <w:p w14:paraId="48A37764" w14:textId="77777777" w:rsidR="00D11291" w:rsidRPr="00D11291" w:rsidRDefault="00D11291" w:rsidP="00D11291">
            <w:pPr>
              <w:pStyle w:val="Text1"/>
            </w:pPr>
            <w:r w:rsidRPr="00D11291">
              <w:t xml:space="preserve">There is currently a very large body of authority on whether or not it was reasonably practicable to bring a claim in time. Where a claim does not meet the requirements of the test, their only remedy, where they are legally represented (and assuming it is their representative’s fault) is a claim against their representative. These are not always pursued due to the additional expense.  If it is the claimant’s mistake then their claim is time barred, and they cannot seek a remedy from their employer. </w:t>
            </w:r>
          </w:p>
          <w:p w14:paraId="191E4E27" w14:textId="09E20AFF" w:rsidR="00D11291" w:rsidRPr="00D11291" w:rsidRDefault="00D11291" w:rsidP="00D11291">
            <w:pPr>
              <w:pStyle w:val="Text1"/>
            </w:pPr>
            <w:r w:rsidRPr="00D11291">
              <w:t xml:space="preserve">The administrative burden on the employment tribunal in trying these preliminary matters, is time consuming and an additional cost to the parties and can be avoided if there was a single test. </w:t>
            </w:r>
          </w:p>
        </w:tc>
      </w:tr>
      <w:tr w:rsidR="00D11291" w:rsidRPr="00D11291" w14:paraId="27C6234C" w14:textId="77777777" w:rsidTr="00D11291">
        <w:trPr>
          <w:trHeight w:val="249"/>
        </w:trPr>
        <w:tc>
          <w:tcPr>
            <w:tcW w:w="0" w:type="auto"/>
          </w:tcPr>
          <w:p w14:paraId="7F82DEF7" w14:textId="77777777" w:rsidR="00D11291" w:rsidRPr="00D11291" w:rsidRDefault="00D11291" w:rsidP="00D11291">
            <w:pPr>
              <w:pStyle w:val="Text1"/>
            </w:pPr>
            <w:r w:rsidRPr="00D11291">
              <w:t>The Institute of Employment Rights</w:t>
            </w:r>
          </w:p>
        </w:tc>
        <w:tc>
          <w:tcPr>
            <w:tcW w:w="0" w:type="auto"/>
          </w:tcPr>
          <w:p w14:paraId="5AB0B938" w14:textId="77777777" w:rsidR="00D11291" w:rsidRPr="00D11291" w:rsidRDefault="00D11291" w:rsidP="00D11291">
            <w:pPr>
              <w:pStyle w:val="Text1"/>
            </w:pPr>
            <w:r w:rsidRPr="00D11291">
              <w:t>The Institute of Employment Rights</w:t>
            </w:r>
          </w:p>
        </w:tc>
        <w:tc>
          <w:tcPr>
            <w:tcW w:w="0" w:type="auto"/>
          </w:tcPr>
          <w:p w14:paraId="48BE6D30" w14:textId="77777777" w:rsidR="00D11291" w:rsidRPr="00D11291" w:rsidRDefault="00D11291" w:rsidP="00D11291">
            <w:pPr>
              <w:pStyle w:val="Text1"/>
            </w:pPr>
            <w:r w:rsidRPr="00D11291">
              <w:t>Yes</w:t>
            </w:r>
          </w:p>
        </w:tc>
        <w:tc>
          <w:tcPr>
            <w:tcW w:w="0" w:type="auto"/>
          </w:tcPr>
          <w:p w14:paraId="4C6FAE17" w14:textId="77777777" w:rsidR="00D11291" w:rsidRPr="00D11291" w:rsidRDefault="00D11291" w:rsidP="00D11291">
            <w:pPr>
              <w:pStyle w:val="Text1"/>
            </w:pPr>
            <w:r w:rsidRPr="00D11291">
              <w:t>The adoption of different grounds for extension of time is anomalous and hard to rationalise. It creates particular problems where a claimant is making complaints in two jurisdictions with different time limits (e.g. that a dismissal was both discriminatory and unfair). It involves some very nice legal distinctions which few appreciate: for example, prejudice to the respondent and the effect of delay are relevant factors for the purpose of the ‘just and equitable’ exception but are not in relation to reasonable practicability (Porter v Bandridge [1978] ICR 943, CA, per Waller LJ at 948D-E).</w:t>
            </w:r>
          </w:p>
          <w:p w14:paraId="73769885" w14:textId="77777777" w:rsidR="00D11291" w:rsidRPr="00D11291" w:rsidRDefault="00D11291" w:rsidP="00D11291">
            <w:pPr>
              <w:pStyle w:val="Text1"/>
            </w:pPr>
            <w:r w:rsidRPr="00D11291">
              <w:t>The limited powers to extend time on the basis of reasonable practicability also sit awkwardly with the greater latitude given to respondents to obtain an extension of time where the response is late (see e.g. rule 20 and Kwik Save Stores v Swain [1997] ICR 49). Finally, the limited grounds for extension constitutes a potentially serious barrier to access to justice, given prominence by the Supreme Court in R (UNISON) v Lord Chancellor (Equality and Human Rights Commission Intervening) [2017] UKSC 51, [2017] ICR 1037. To use the language of Lord Reed in UNISON: it creates a real risk that some claimants, such as those who were incorrectly advised, will be denied access to the tribunal, with knock-on effects for general compliance with labour standards. The principles of justice are best reflected in a test of allowing extensions based on what is just and equitable.</w:t>
            </w:r>
          </w:p>
        </w:tc>
      </w:tr>
      <w:tr w:rsidR="00D11291" w:rsidRPr="00D11291" w14:paraId="5ADCE0F0" w14:textId="77777777" w:rsidTr="00D11291">
        <w:trPr>
          <w:trHeight w:val="249"/>
        </w:trPr>
        <w:tc>
          <w:tcPr>
            <w:tcW w:w="0" w:type="auto"/>
          </w:tcPr>
          <w:p w14:paraId="7744F38C" w14:textId="77777777" w:rsidR="00D11291" w:rsidRPr="00D11291" w:rsidRDefault="00D11291" w:rsidP="00D11291">
            <w:pPr>
              <w:pStyle w:val="Text1"/>
            </w:pPr>
            <w:r w:rsidRPr="00D11291">
              <w:t>Transport for London</w:t>
            </w:r>
          </w:p>
        </w:tc>
        <w:tc>
          <w:tcPr>
            <w:tcW w:w="0" w:type="auto"/>
          </w:tcPr>
          <w:p w14:paraId="2B403301" w14:textId="77777777" w:rsidR="00D11291" w:rsidRPr="00D11291" w:rsidRDefault="00D11291" w:rsidP="00D11291">
            <w:pPr>
              <w:pStyle w:val="Text1"/>
            </w:pPr>
            <w:r w:rsidRPr="00D11291">
              <w:t>Transport for London</w:t>
            </w:r>
          </w:p>
        </w:tc>
        <w:tc>
          <w:tcPr>
            <w:tcW w:w="0" w:type="auto"/>
          </w:tcPr>
          <w:p w14:paraId="58F16BA1" w14:textId="77777777" w:rsidR="00D11291" w:rsidRPr="00D11291" w:rsidRDefault="00D11291" w:rsidP="00D11291">
            <w:pPr>
              <w:pStyle w:val="Text1"/>
            </w:pPr>
            <w:r w:rsidRPr="00D11291">
              <w:t>No</w:t>
            </w:r>
          </w:p>
        </w:tc>
        <w:tc>
          <w:tcPr>
            <w:tcW w:w="0" w:type="auto"/>
          </w:tcPr>
          <w:p w14:paraId="40BAD728" w14:textId="77777777" w:rsidR="00D11291" w:rsidRPr="00D11291" w:rsidRDefault="00D11291" w:rsidP="00D11291">
            <w:pPr>
              <w:pStyle w:val="Text1"/>
            </w:pPr>
            <w:r w:rsidRPr="00D11291">
              <w:t>No. The parties should have certainty that when the primary time limit has expired, claims will only be allowed to proceed in certain limited and specified circumstances. The discretion allowed under the just and equitable test creates significant uncertainty for employers and it would be preferable if, in all cases, the time limit could only be extended if it was not reasonably practicable to bring the claim in time. Claimants have access to support and advice to assist them in bringing claims and therefore should be able to do so within the relevant time limits.</w:t>
            </w:r>
          </w:p>
        </w:tc>
      </w:tr>
      <w:tr w:rsidR="00D11291" w:rsidRPr="00D11291" w14:paraId="6F8E5686" w14:textId="77777777" w:rsidTr="00D11291">
        <w:trPr>
          <w:trHeight w:val="249"/>
        </w:trPr>
        <w:tc>
          <w:tcPr>
            <w:tcW w:w="0" w:type="auto"/>
          </w:tcPr>
          <w:p w14:paraId="66AE34FF" w14:textId="77777777" w:rsidR="00D11291" w:rsidRPr="00D11291" w:rsidRDefault="00D11291" w:rsidP="00D11291">
            <w:pPr>
              <w:pStyle w:val="Text1"/>
            </w:pPr>
            <w:r w:rsidRPr="00D11291">
              <w:t>Employment Law Bar Association</w:t>
            </w:r>
          </w:p>
        </w:tc>
        <w:tc>
          <w:tcPr>
            <w:tcW w:w="0" w:type="auto"/>
          </w:tcPr>
          <w:p w14:paraId="4434045C" w14:textId="77777777" w:rsidR="00D11291" w:rsidRPr="00D11291" w:rsidRDefault="00D11291" w:rsidP="00D11291">
            <w:pPr>
              <w:pStyle w:val="Text1"/>
            </w:pPr>
            <w:r w:rsidRPr="00D11291">
              <w:t>Employment Law Bar Association</w:t>
            </w:r>
          </w:p>
        </w:tc>
        <w:tc>
          <w:tcPr>
            <w:tcW w:w="0" w:type="auto"/>
          </w:tcPr>
          <w:p w14:paraId="1A982294" w14:textId="77777777" w:rsidR="00D11291" w:rsidRPr="00D11291" w:rsidRDefault="00D11291" w:rsidP="00D11291">
            <w:pPr>
              <w:pStyle w:val="Text1"/>
            </w:pPr>
            <w:r w:rsidRPr="00D11291">
              <w:t>Yes</w:t>
            </w:r>
          </w:p>
        </w:tc>
        <w:tc>
          <w:tcPr>
            <w:tcW w:w="0" w:type="auto"/>
          </w:tcPr>
          <w:p w14:paraId="5973437B" w14:textId="77777777" w:rsidR="00D11291" w:rsidRPr="00D11291" w:rsidRDefault="00D11291" w:rsidP="00D11291">
            <w:pPr>
              <w:pStyle w:val="Text1"/>
            </w:pPr>
            <w:r w:rsidRPr="00D11291">
              <w:t>There can be little justification for retaining the ‘not reasonably practicable’ test for certain claims. It is often the case that multiple claims are brought in employment tribunal proceedings that arise out of the same facts. Where an individual wishes to claim discriminatory dismissal, they will bring a claim for discrimination under the Equality Act 2010 and a claim for unfair dismissal under the Employment Rights Act 1996. Where those claims are brought outside the statutory time limits, two separate tests apply to the question of whether to extend time. This is confusing for claimants and the ‘not reasonably practicable’ test can often result in an unduly harsh decision being made against a claimant who otherwise would have good grounds for extending time under the ‘just and equitable’ test. The current test is arbitrarily inflexible.</w:t>
            </w:r>
          </w:p>
          <w:p w14:paraId="35F0BCF8" w14:textId="77777777" w:rsidR="00D11291" w:rsidRPr="00D11291" w:rsidRDefault="00D11291" w:rsidP="00D11291">
            <w:pPr>
              <w:pStyle w:val="Text1"/>
            </w:pPr>
            <w:r w:rsidRPr="00D11291">
              <w:t>We have considered whether changing the test would result in significant unfairness to employers, but the burden would still remain on the claimant to persuade a tribunal that it was just and equitable to extend time and the tribunal will apply all the usual principles in considering that question, including that of prejudice to both parties. On the current test, a claimant can be prevented from proceeding with a claim that was filed one day late where there is no prejudice to the employer. On balance therefore, we think that there is no longer any justification to retain this test and the ‘just and equitable’ test should apply to all claims.</w:t>
            </w:r>
          </w:p>
        </w:tc>
      </w:tr>
      <w:tr w:rsidR="00D11291" w:rsidRPr="00D11291" w14:paraId="0939C2EB" w14:textId="77777777" w:rsidTr="00D11291">
        <w:trPr>
          <w:trHeight w:val="249"/>
        </w:trPr>
        <w:tc>
          <w:tcPr>
            <w:tcW w:w="0" w:type="auto"/>
          </w:tcPr>
          <w:p w14:paraId="429A4A1E" w14:textId="77777777" w:rsidR="00D11291" w:rsidRPr="00D11291" w:rsidRDefault="00D11291" w:rsidP="00D11291">
            <w:pPr>
              <w:pStyle w:val="Text1"/>
            </w:pPr>
            <w:r w:rsidRPr="00D11291">
              <w:t>LawWorks</w:t>
            </w:r>
          </w:p>
        </w:tc>
        <w:tc>
          <w:tcPr>
            <w:tcW w:w="0" w:type="auto"/>
          </w:tcPr>
          <w:p w14:paraId="341A290E" w14:textId="77777777" w:rsidR="00D11291" w:rsidRPr="00D11291" w:rsidRDefault="00D11291" w:rsidP="00D11291">
            <w:pPr>
              <w:pStyle w:val="Text1"/>
            </w:pPr>
            <w:r w:rsidRPr="00D11291">
              <w:t>LawWorks</w:t>
            </w:r>
          </w:p>
        </w:tc>
        <w:tc>
          <w:tcPr>
            <w:tcW w:w="0" w:type="auto"/>
          </w:tcPr>
          <w:p w14:paraId="6AA5D4DA" w14:textId="77777777" w:rsidR="00D11291" w:rsidRPr="00D11291" w:rsidRDefault="00D11291" w:rsidP="00D11291">
            <w:pPr>
              <w:pStyle w:val="Text1"/>
            </w:pPr>
            <w:r w:rsidRPr="00D11291">
              <w:t>Yes</w:t>
            </w:r>
          </w:p>
        </w:tc>
        <w:tc>
          <w:tcPr>
            <w:tcW w:w="0" w:type="auto"/>
          </w:tcPr>
          <w:p w14:paraId="76E39612" w14:textId="77777777" w:rsidR="00D11291" w:rsidRPr="00D11291" w:rsidRDefault="00D11291" w:rsidP="00D11291">
            <w:pPr>
              <w:pStyle w:val="Text1"/>
            </w:pPr>
            <w:r w:rsidRPr="00D11291">
              <w:t>We agree that ETs should have wide discretion to extend a time limit where it is just and equitable to do so. For the majority of claims (including unfair dismissal and various wages claims), the “not reasonably practicable” test applies. This is markedly less generous than the test for discrimination claims, where the ET can extend time if it is “just and equitable” to do so. This can lead to the strange anomaly, in the case of an unfair dismissal claim which is alleged to be discriminatory, where the ET may decide that it was reasonably practicable for the claimant to present the claim in time, so that the unfair dismissal claim fails, but it is just and equitable to extend time, so the claim for discrimination can proceed. This not uncommon result understandably makes the law look irrationally inconsistent.</w:t>
            </w:r>
          </w:p>
          <w:p w14:paraId="14011971" w14:textId="77777777" w:rsidR="00D11291" w:rsidRPr="00D11291" w:rsidRDefault="00D11291" w:rsidP="00D11291">
            <w:pPr>
              <w:pStyle w:val="Text1"/>
            </w:pPr>
            <w:r w:rsidRPr="00D11291">
              <w:t>If the two tests are to be rationalised, the “just and equitable” test should prevail as we consider that it better meets the needs and interests of justice. It allows the ET to take into account not just the reason why the claim is presented late, but all the other relevant circumstances, including the crucial question whether its lateness means that the case cannot be fairly heard.</w:t>
            </w:r>
          </w:p>
        </w:tc>
      </w:tr>
      <w:tr w:rsidR="00D11291" w:rsidRPr="00D11291" w14:paraId="4C0BBAC4" w14:textId="77777777" w:rsidTr="00D11291">
        <w:trPr>
          <w:trHeight w:val="249"/>
        </w:trPr>
        <w:tc>
          <w:tcPr>
            <w:tcW w:w="0" w:type="auto"/>
          </w:tcPr>
          <w:p w14:paraId="07F77410" w14:textId="77777777" w:rsidR="00D11291" w:rsidRPr="00D11291" w:rsidRDefault="00D11291" w:rsidP="00D11291">
            <w:pPr>
              <w:pStyle w:val="Text1"/>
            </w:pPr>
            <w:r w:rsidRPr="00D11291">
              <w:t>The Law Society of Scotland</w:t>
            </w:r>
          </w:p>
        </w:tc>
        <w:tc>
          <w:tcPr>
            <w:tcW w:w="0" w:type="auto"/>
          </w:tcPr>
          <w:p w14:paraId="3B2C3040" w14:textId="77777777" w:rsidR="00D11291" w:rsidRPr="00D11291" w:rsidRDefault="00D11291" w:rsidP="00D11291">
            <w:pPr>
              <w:pStyle w:val="Text1"/>
            </w:pPr>
            <w:r w:rsidRPr="00D11291">
              <w:t>The Law Society of Scotland</w:t>
            </w:r>
          </w:p>
        </w:tc>
        <w:tc>
          <w:tcPr>
            <w:tcW w:w="0" w:type="auto"/>
          </w:tcPr>
          <w:p w14:paraId="2943E80F" w14:textId="77777777" w:rsidR="00D11291" w:rsidRPr="00D11291" w:rsidRDefault="00D11291" w:rsidP="00D11291">
            <w:pPr>
              <w:pStyle w:val="Text1"/>
            </w:pPr>
            <w:r w:rsidRPr="00D11291">
              <w:t>Other</w:t>
            </w:r>
          </w:p>
        </w:tc>
        <w:tc>
          <w:tcPr>
            <w:tcW w:w="0" w:type="auto"/>
          </w:tcPr>
          <w:p w14:paraId="2D2A5500" w14:textId="77777777" w:rsidR="00D11291" w:rsidRPr="00D11291" w:rsidRDefault="00D11291" w:rsidP="00D11291">
            <w:pPr>
              <w:pStyle w:val="Text1"/>
            </w:pPr>
            <w:r w:rsidRPr="00D11291">
              <w:t>The need to apply two different tests in relation to late claims appears to be unnecessary and could be streamlined into a single test for all claims, whether that be one of those as they currently exist or a newly worded alternative. This matter should be considered in the context of our response to Question 2 above – allowing more time for claims may justify a stricter test for extension of time beyond the resulting deadline.</w:t>
            </w:r>
          </w:p>
        </w:tc>
      </w:tr>
      <w:tr w:rsidR="00D11291" w:rsidRPr="00D11291" w14:paraId="0B653717" w14:textId="77777777" w:rsidTr="00D11291">
        <w:trPr>
          <w:trHeight w:val="249"/>
        </w:trPr>
        <w:tc>
          <w:tcPr>
            <w:tcW w:w="0" w:type="auto"/>
          </w:tcPr>
          <w:p w14:paraId="7908BBE7" w14:textId="77777777" w:rsidR="00D11291" w:rsidRPr="00D11291" w:rsidRDefault="00D11291" w:rsidP="00D11291">
            <w:pPr>
              <w:pStyle w:val="Text1"/>
            </w:pPr>
            <w:r w:rsidRPr="00D11291">
              <w:t>General Council of the Bar of England and Wales</w:t>
            </w:r>
          </w:p>
        </w:tc>
        <w:tc>
          <w:tcPr>
            <w:tcW w:w="0" w:type="auto"/>
          </w:tcPr>
          <w:p w14:paraId="5F1D90CA" w14:textId="77777777" w:rsidR="00D11291" w:rsidRPr="00D11291" w:rsidRDefault="00D11291" w:rsidP="00D11291">
            <w:pPr>
              <w:pStyle w:val="Text1"/>
            </w:pPr>
            <w:r w:rsidRPr="00D11291">
              <w:t>General Council of the Bar of England and Wales</w:t>
            </w:r>
          </w:p>
        </w:tc>
        <w:tc>
          <w:tcPr>
            <w:tcW w:w="0" w:type="auto"/>
          </w:tcPr>
          <w:p w14:paraId="0C48899A" w14:textId="77777777" w:rsidR="00D11291" w:rsidRPr="00D11291" w:rsidRDefault="00D11291" w:rsidP="00D11291">
            <w:pPr>
              <w:pStyle w:val="Text1"/>
            </w:pPr>
            <w:r w:rsidRPr="00D11291">
              <w:t>No</w:t>
            </w:r>
          </w:p>
        </w:tc>
        <w:tc>
          <w:tcPr>
            <w:tcW w:w="0" w:type="auto"/>
          </w:tcPr>
          <w:p w14:paraId="55D381DB" w14:textId="77777777" w:rsidR="00D11291" w:rsidRPr="00D11291" w:rsidRDefault="00D11291" w:rsidP="00D11291">
            <w:pPr>
              <w:pStyle w:val="Text1"/>
            </w:pPr>
            <w:r w:rsidRPr="00D11291">
              <w:t>No. The ‘not reasonably practicable’ regime whilst arguably harsh, is generally well understood.</w:t>
            </w:r>
          </w:p>
          <w:p w14:paraId="2E298F24" w14:textId="77777777" w:rsidR="00D11291" w:rsidRPr="00D11291" w:rsidRDefault="00D11291" w:rsidP="00D11291">
            <w:pPr>
              <w:pStyle w:val="Text1"/>
            </w:pPr>
            <w:r w:rsidRPr="00D11291">
              <w:t>The more liberal just and equitable regime is better suited to discrimination claims because there is often (though not necessarily) different issues that occur and escalate over time, with the identification of the discriminatory act and the decision to take action about it not always being straightforward decisions. In contrast, the not reasonably practicable regime provides certainty about events that are most likely to have occurred on a specific date e.g. the effective date of termination (“EDT”).</w:t>
            </w:r>
          </w:p>
        </w:tc>
      </w:tr>
      <w:tr w:rsidR="00D11291" w:rsidRPr="00D11291" w14:paraId="575E6660" w14:textId="77777777" w:rsidTr="00D11291">
        <w:trPr>
          <w:trHeight w:val="249"/>
        </w:trPr>
        <w:tc>
          <w:tcPr>
            <w:tcW w:w="0" w:type="auto"/>
          </w:tcPr>
          <w:p w14:paraId="44FF2D1F" w14:textId="77777777" w:rsidR="00D11291" w:rsidRPr="00D11291" w:rsidRDefault="00D11291" w:rsidP="00D11291">
            <w:pPr>
              <w:pStyle w:val="Text1"/>
            </w:pPr>
            <w:r w:rsidRPr="00D11291">
              <w:t>Slater and Gordon UK Limited</w:t>
            </w:r>
          </w:p>
        </w:tc>
        <w:tc>
          <w:tcPr>
            <w:tcW w:w="0" w:type="auto"/>
          </w:tcPr>
          <w:p w14:paraId="0C72C7D8" w14:textId="77777777" w:rsidR="00D11291" w:rsidRPr="00D11291" w:rsidRDefault="00D11291" w:rsidP="00D11291">
            <w:pPr>
              <w:pStyle w:val="Text1"/>
            </w:pPr>
            <w:r w:rsidRPr="00D11291">
              <w:t>Slater Gordon</w:t>
            </w:r>
          </w:p>
        </w:tc>
        <w:tc>
          <w:tcPr>
            <w:tcW w:w="0" w:type="auto"/>
          </w:tcPr>
          <w:p w14:paraId="2A696B2F" w14:textId="77777777" w:rsidR="00D11291" w:rsidRPr="00D11291" w:rsidRDefault="00D11291" w:rsidP="00D11291">
            <w:pPr>
              <w:pStyle w:val="Text1"/>
            </w:pPr>
            <w:r w:rsidRPr="00D11291">
              <w:t>Yes</w:t>
            </w:r>
          </w:p>
        </w:tc>
        <w:tc>
          <w:tcPr>
            <w:tcW w:w="0" w:type="auto"/>
          </w:tcPr>
          <w:p w14:paraId="2941A904" w14:textId="77777777" w:rsidR="00D11291" w:rsidRPr="00D11291" w:rsidRDefault="00D11291" w:rsidP="00D11291">
            <w:pPr>
              <w:pStyle w:val="Text1"/>
            </w:pPr>
            <w:r w:rsidRPr="00D11291">
              <w:t>Yes, the “not reasonably practicable test” applied to certain types of claims including unfair dismissal is too onerous for claimants to satisfy an ET and it gives it no flexibility to exercise its discretion when it considers it just and equitable in the circumstances to do so.</w:t>
            </w:r>
          </w:p>
          <w:p w14:paraId="60F2A2DA" w14:textId="60EB1589" w:rsidR="00D11291" w:rsidRPr="00D11291" w:rsidRDefault="00D11291" w:rsidP="00D11291">
            <w:pPr>
              <w:pStyle w:val="Text1"/>
            </w:pPr>
            <w:r w:rsidRPr="00D11291">
              <w:t>ET’s jurisdiction to extend this deadline should be increased to allow for greater discretion to be applied in cases that justify it (e.g. claimants with mental health issues who have simply not been able to face up to commencing a claim due to their condition or claims that are filed out of time only by a matter of minutes/hours/days).</w:t>
            </w:r>
          </w:p>
        </w:tc>
      </w:tr>
      <w:tr w:rsidR="00D11291" w:rsidRPr="00D11291" w14:paraId="25C8292B" w14:textId="77777777" w:rsidTr="00D11291">
        <w:trPr>
          <w:trHeight w:val="249"/>
        </w:trPr>
        <w:tc>
          <w:tcPr>
            <w:tcW w:w="0" w:type="auto"/>
          </w:tcPr>
          <w:p w14:paraId="5B8A6144" w14:textId="77777777" w:rsidR="00D11291" w:rsidRPr="00D11291" w:rsidRDefault="00D11291" w:rsidP="00D11291">
            <w:pPr>
              <w:pStyle w:val="Text1"/>
            </w:pPr>
            <w:r w:rsidRPr="00D11291">
              <w:t>Pinsent Masons</w:t>
            </w:r>
          </w:p>
        </w:tc>
        <w:tc>
          <w:tcPr>
            <w:tcW w:w="0" w:type="auto"/>
          </w:tcPr>
          <w:p w14:paraId="66C25939" w14:textId="77777777" w:rsidR="00D11291" w:rsidRPr="00D11291" w:rsidRDefault="00D11291" w:rsidP="00D11291">
            <w:pPr>
              <w:pStyle w:val="Text1"/>
            </w:pPr>
            <w:r w:rsidRPr="00D11291">
              <w:t>Pinsent Masons</w:t>
            </w:r>
          </w:p>
        </w:tc>
        <w:tc>
          <w:tcPr>
            <w:tcW w:w="0" w:type="auto"/>
          </w:tcPr>
          <w:p w14:paraId="48E5D2A6" w14:textId="77777777" w:rsidR="00D11291" w:rsidRPr="00D11291" w:rsidRDefault="00D11291" w:rsidP="00D11291">
            <w:pPr>
              <w:pStyle w:val="Text1"/>
            </w:pPr>
            <w:r w:rsidRPr="00D11291">
              <w:t>No</w:t>
            </w:r>
          </w:p>
        </w:tc>
        <w:tc>
          <w:tcPr>
            <w:tcW w:w="0" w:type="auto"/>
          </w:tcPr>
          <w:p w14:paraId="33CEF635" w14:textId="75EA7D5C" w:rsidR="00D11291" w:rsidRPr="00D11291" w:rsidRDefault="00D11291" w:rsidP="00D11291">
            <w:pPr>
              <w:pStyle w:val="Text1"/>
            </w:pPr>
            <w:r w:rsidRPr="00D11291">
              <w:t>Our view is that it remains appropriate to apply different tests for jurisdiction time limits in relation to unfair dism</w:t>
            </w:r>
            <w:r>
              <w:t>issal and discrimination cases.</w:t>
            </w:r>
            <w:r w:rsidRPr="00D11291">
              <w:t xml:space="preserve"> The ‘just and equitable’ extension affords additional protection where it is appropriate, and the ‘weighting’ of discrimination claims as meriting additional protection is equally appropriate.  Our only query would be in quasi-discrimination claims – should the same test apply for part-time workers and fixed-term employee claims?</w:t>
            </w:r>
          </w:p>
        </w:tc>
      </w:tr>
      <w:tr w:rsidR="00D11291" w:rsidRPr="00D11291" w14:paraId="248DE322" w14:textId="77777777" w:rsidTr="00D11291">
        <w:trPr>
          <w:trHeight w:val="249"/>
        </w:trPr>
        <w:tc>
          <w:tcPr>
            <w:tcW w:w="0" w:type="auto"/>
          </w:tcPr>
          <w:p w14:paraId="0AE02F44" w14:textId="77777777" w:rsidR="00D11291" w:rsidRPr="00D11291" w:rsidRDefault="00D11291" w:rsidP="00D11291">
            <w:pPr>
              <w:pStyle w:val="Text1"/>
            </w:pPr>
            <w:r w:rsidRPr="00D11291">
              <w:t>Association of Her Majesty's District Judges</w:t>
            </w:r>
          </w:p>
        </w:tc>
        <w:tc>
          <w:tcPr>
            <w:tcW w:w="0" w:type="auto"/>
          </w:tcPr>
          <w:p w14:paraId="5581F29B" w14:textId="77777777" w:rsidR="00D11291" w:rsidRPr="00D11291" w:rsidRDefault="00D11291" w:rsidP="00D11291">
            <w:pPr>
              <w:pStyle w:val="Text1"/>
            </w:pPr>
            <w:r w:rsidRPr="00D11291">
              <w:t>Association of Her Majesty's District Judges</w:t>
            </w:r>
          </w:p>
        </w:tc>
        <w:tc>
          <w:tcPr>
            <w:tcW w:w="0" w:type="auto"/>
          </w:tcPr>
          <w:p w14:paraId="75451945" w14:textId="77777777" w:rsidR="00D11291" w:rsidRPr="00D11291" w:rsidRDefault="00D11291" w:rsidP="00D11291">
            <w:pPr>
              <w:pStyle w:val="Text1"/>
            </w:pPr>
            <w:r w:rsidRPr="00D11291">
              <w:t>Not Answered</w:t>
            </w:r>
          </w:p>
        </w:tc>
        <w:tc>
          <w:tcPr>
            <w:tcW w:w="0" w:type="auto"/>
          </w:tcPr>
          <w:p w14:paraId="76E75AA8" w14:textId="77777777" w:rsidR="00D11291" w:rsidRPr="00D11291" w:rsidRDefault="00D11291" w:rsidP="00D11291">
            <w:pPr>
              <w:pStyle w:val="Text1"/>
            </w:pPr>
          </w:p>
        </w:tc>
      </w:tr>
      <w:tr w:rsidR="00D11291" w:rsidRPr="00D11291" w14:paraId="735EF1D5" w14:textId="77777777" w:rsidTr="00D11291">
        <w:trPr>
          <w:trHeight w:val="249"/>
        </w:trPr>
        <w:tc>
          <w:tcPr>
            <w:tcW w:w="0" w:type="auto"/>
          </w:tcPr>
          <w:p w14:paraId="724F4BD1" w14:textId="77777777" w:rsidR="00D11291" w:rsidRPr="00D11291" w:rsidRDefault="00D11291" w:rsidP="00D11291">
            <w:pPr>
              <w:pStyle w:val="Text1"/>
            </w:pPr>
            <w:r w:rsidRPr="00D11291">
              <w:t>Equality and Human Rights Commission</w:t>
            </w:r>
          </w:p>
        </w:tc>
        <w:tc>
          <w:tcPr>
            <w:tcW w:w="0" w:type="auto"/>
          </w:tcPr>
          <w:p w14:paraId="671C812B" w14:textId="77777777" w:rsidR="00D11291" w:rsidRPr="00D11291" w:rsidRDefault="00D11291" w:rsidP="00D11291">
            <w:pPr>
              <w:pStyle w:val="Text1"/>
            </w:pPr>
            <w:r w:rsidRPr="00D11291">
              <w:t>Equality and Human Rights Commission</w:t>
            </w:r>
          </w:p>
        </w:tc>
        <w:tc>
          <w:tcPr>
            <w:tcW w:w="0" w:type="auto"/>
          </w:tcPr>
          <w:p w14:paraId="4B942C5B" w14:textId="77777777" w:rsidR="00D11291" w:rsidRPr="00D11291" w:rsidRDefault="00D11291" w:rsidP="00D11291">
            <w:pPr>
              <w:pStyle w:val="Text1"/>
            </w:pPr>
            <w:r w:rsidRPr="00D11291">
              <w:t>Not Answered</w:t>
            </w:r>
          </w:p>
        </w:tc>
        <w:tc>
          <w:tcPr>
            <w:tcW w:w="0" w:type="auto"/>
          </w:tcPr>
          <w:p w14:paraId="0E7681D1" w14:textId="77777777" w:rsidR="00D11291" w:rsidRPr="00D11291" w:rsidRDefault="00D11291" w:rsidP="00D11291">
            <w:pPr>
              <w:pStyle w:val="Text1"/>
            </w:pPr>
          </w:p>
        </w:tc>
      </w:tr>
      <w:tr w:rsidR="00D11291" w:rsidRPr="00D11291" w14:paraId="25C30917" w14:textId="77777777" w:rsidTr="00D11291">
        <w:trPr>
          <w:trHeight w:val="249"/>
        </w:trPr>
        <w:tc>
          <w:tcPr>
            <w:tcW w:w="0" w:type="auto"/>
          </w:tcPr>
          <w:p w14:paraId="1C708074" w14:textId="77777777" w:rsidR="00D11291" w:rsidRPr="00D11291" w:rsidRDefault="00D11291" w:rsidP="00D11291">
            <w:pPr>
              <w:pStyle w:val="Text1"/>
            </w:pPr>
            <w:r w:rsidRPr="00D11291">
              <w:t>The National Association of Schoolmasters Union of Women Teachers</w:t>
            </w:r>
          </w:p>
        </w:tc>
        <w:tc>
          <w:tcPr>
            <w:tcW w:w="0" w:type="auto"/>
          </w:tcPr>
          <w:p w14:paraId="22FC9039" w14:textId="77777777" w:rsidR="00D11291" w:rsidRPr="00D11291" w:rsidRDefault="00D11291" w:rsidP="00D11291">
            <w:pPr>
              <w:pStyle w:val="Text1"/>
            </w:pPr>
            <w:r w:rsidRPr="00D11291">
              <w:t>The National Association of Schoolmasters Union of Women Teachers</w:t>
            </w:r>
          </w:p>
        </w:tc>
        <w:tc>
          <w:tcPr>
            <w:tcW w:w="0" w:type="auto"/>
          </w:tcPr>
          <w:p w14:paraId="4E35A962" w14:textId="77777777" w:rsidR="00D11291" w:rsidRPr="00D11291" w:rsidRDefault="00D11291" w:rsidP="00D11291">
            <w:pPr>
              <w:pStyle w:val="Text1"/>
            </w:pPr>
            <w:r w:rsidRPr="00D11291">
              <w:t>Not Answered</w:t>
            </w:r>
          </w:p>
        </w:tc>
        <w:tc>
          <w:tcPr>
            <w:tcW w:w="0" w:type="auto"/>
          </w:tcPr>
          <w:p w14:paraId="7BAFE3CC" w14:textId="77777777" w:rsidR="00D11291" w:rsidRPr="00D11291" w:rsidRDefault="00D11291" w:rsidP="00D11291">
            <w:pPr>
              <w:pStyle w:val="Text1"/>
            </w:pPr>
          </w:p>
        </w:tc>
      </w:tr>
      <w:tr w:rsidR="00D11291" w:rsidRPr="00D11291" w14:paraId="39A09A33" w14:textId="77777777" w:rsidTr="00D11291">
        <w:trPr>
          <w:trHeight w:val="249"/>
        </w:trPr>
        <w:tc>
          <w:tcPr>
            <w:tcW w:w="0" w:type="auto"/>
          </w:tcPr>
          <w:p w14:paraId="4640741F" w14:textId="77777777" w:rsidR="00D11291" w:rsidRPr="00D11291" w:rsidRDefault="00D11291" w:rsidP="00D11291">
            <w:pPr>
              <w:pStyle w:val="Text1"/>
            </w:pPr>
            <w:r w:rsidRPr="00D11291">
              <w:t>Unite</w:t>
            </w:r>
          </w:p>
        </w:tc>
        <w:tc>
          <w:tcPr>
            <w:tcW w:w="0" w:type="auto"/>
          </w:tcPr>
          <w:p w14:paraId="31B3AF04" w14:textId="77777777" w:rsidR="00D11291" w:rsidRPr="00D11291" w:rsidRDefault="00D11291" w:rsidP="00D11291">
            <w:pPr>
              <w:pStyle w:val="Text1"/>
            </w:pPr>
            <w:r w:rsidRPr="00D11291">
              <w:t>Unite</w:t>
            </w:r>
          </w:p>
        </w:tc>
        <w:tc>
          <w:tcPr>
            <w:tcW w:w="0" w:type="auto"/>
          </w:tcPr>
          <w:p w14:paraId="554DF98E" w14:textId="77777777" w:rsidR="00D11291" w:rsidRPr="00D11291" w:rsidRDefault="00D11291" w:rsidP="00D11291">
            <w:pPr>
              <w:pStyle w:val="Text1"/>
            </w:pPr>
            <w:r w:rsidRPr="00D11291">
              <w:t>Yes</w:t>
            </w:r>
          </w:p>
        </w:tc>
        <w:tc>
          <w:tcPr>
            <w:tcW w:w="0" w:type="auto"/>
          </w:tcPr>
          <w:p w14:paraId="2B6B92E8" w14:textId="77777777" w:rsidR="00D11291" w:rsidRPr="00D11291" w:rsidRDefault="00D11291" w:rsidP="00D11291">
            <w:pPr>
              <w:pStyle w:val="Text1"/>
            </w:pPr>
            <w:r w:rsidRPr="00D11291">
              <w:t xml:space="preserve">Yes.  A test of justice and equity is just and fair.  The “reasonably practicable” test is unjust and unfair.  There are cases involving, for example, unfair dismissal and a protected characteristic, where the unfair dismissal element would not be allowed to proceed, whereas the other claim could on the basis that it was just and equitable to allow it.  </w:t>
            </w:r>
          </w:p>
          <w:p w14:paraId="78C1B097" w14:textId="03747980" w:rsidR="00D11291" w:rsidRPr="00D11291" w:rsidRDefault="00D11291" w:rsidP="00D11291">
            <w:pPr>
              <w:pStyle w:val="Text1"/>
            </w:pPr>
            <w:r w:rsidRPr="00D11291">
              <w:t>In the case of Consignia (formerly the Post Office) v Sealy [Consignia plc v Sealy [2002] IRLR 624]  we see the example of the Post Office successfully arguing that a first class stamp was no guarantee of next day delivery to defeat Mr Sealy’s claim of unfair dismissal on the technicality.</w:t>
            </w:r>
          </w:p>
        </w:tc>
      </w:tr>
      <w:tr w:rsidR="00D11291" w:rsidRPr="00D11291" w14:paraId="1017FDD9" w14:textId="77777777" w:rsidTr="00D11291">
        <w:trPr>
          <w:trHeight w:val="249"/>
        </w:trPr>
        <w:tc>
          <w:tcPr>
            <w:tcW w:w="0" w:type="auto"/>
          </w:tcPr>
          <w:p w14:paraId="61486E6B" w14:textId="77777777" w:rsidR="00D11291" w:rsidRPr="00D11291" w:rsidRDefault="00D11291" w:rsidP="00D11291">
            <w:pPr>
              <w:pStyle w:val="Text1"/>
            </w:pPr>
            <w:r w:rsidRPr="00D11291">
              <w:t>GMB</w:t>
            </w:r>
          </w:p>
        </w:tc>
        <w:tc>
          <w:tcPr>
            <w:tcW w:w="0" w:type="auto"/>
          </w:tcPr>
          <w:p w14:paraId="32C0DB2F" w14:textId="77777777" w:rsidR="00D11291" w:rsidRPr="00D11291" w:rsidRDefault="00D11291" w:rsidP="00D11291">
            <w:pPr>
              <w:pStyle w:val="Text1"/>
            </w:pPr>
            <w:r w:rsidRPr="00D11291">
              <w:t>GMB</w:t>
            </w:r>
          </w:p>
        </w:tc>
        <w:tc>
          <w:tcPr>
            <w:tcW w:w="0" w:type="auto"/>
          </w:tcPr>
          <w:p w14:paraId="2BA56B86" w14:textId="77777777" w:rsidR="00D11291" w:rsidRPr="00D11291" w:rsidRDefault="00D11291" w:rsidP="00D11291">
            <w:pPr>
              <w:pStyle w:val="Text1"/>
            </w:pPr>
            <w:r w:rsidRPr="00D11291">
              <w:t>Yes</w:t>
            </w:r>
          </w:p>
        </w:tc>
        <w:tc>
          <w:tcPr>
            <w:tcW w:w="0" w:type="auto"/>
          </w:tcPr>
          <w:p w14:paraId="041AB82B" w14:textId="77777777" w:rsidR="00D11291" w:rsidRPr="00D11291" w:rsidRDefault="00D11291" w:rsidP="00D11291">
            <w:pPr>
              <w:pStyle w:val="Text1"/>
            </w:pPr>
            <w:r w:rsidRPr="00D11291">
              <w:t>GMB believes that tribunals should have discretion to extend the time limit for all claims brought out of time where the tribunal considers it is just and equitable to do so. This would give employment tribunals’ greater and appropriate discretion to extend time limits.</w:t>
            </w:r>
          </w:p>
        </w:tc>
      </w:tr>
      <w:tr w:rsidR="00D11291" w:rsidRPr="00D11291" w14:paraId="728A7E60" w14:textId="77777777" w:rsidTr="00D11291">
        <w:trPr>
          <w:trHeight w:val="249"/>
        </w:trPr>
        <w:tc>
          <w:tcPr>
            <w:tcW w:w="0" w:type="auto"/>
          </w:tcPr>
          <w:p w14:paraId="03723877" w14:textId="77777777" w:rsidR="00D11291" w:rsidRPr="00D11291" w:rsidRDefault="00D11291" w:rsidP="00D11291">
            <w:pPr>
              <w:pStyle w:val="Text1"/>
            </w:pPr>
            <w:r w:rsidRPr="00D11291">
              <w:t>National Education Union</w:t>
            </w:r>
          </w:p>
        </w:tc>
        <w:tc>
          <w:tcPr>
            <w:tcW w:w="0" w:type="auto"/>
          </w:tcPr>
          <w:p w14:paraId="4FECDD69" w14:textId="77777777" w:rsidR="00D11291" w:rsidRPr="00D11291" w:rsidRDefault="00D11291" w:rsidP="00D11291">
            <w:pPr>
              <w:pStyle w:val="Text1"/>
            </w:pPr>
            <w:r w:rsidRPr="00D11291">
              <w:t>National Education Union</w:t>
            </w:r>
          </w:p>
        </w:tc>
        <w:tc>
          <w:tcPr>
            <w:tcW w:w="0" w:type="auto"/>
          </w:tcPr>
          <w:p w14:paraId="4CF6D71E" w14:textId="77777777" w:rsidR="00D11291" w:rsidRPr="00D11291" w:rsidRDefault="00D11291" w:rsidP="00D11291">
            <w:pPr>
              <w:pStyle w:val="Text1"/>
            </w:pPr>
            <w:r w:rsidRPr="00D11291">
              <w:t>Yes</w:t>
            </w:r>
          </w:p>
        </w:tc>
        <w:tc>
          <w:tcPr>
            <w:tcW w:w="0" w:type="auto"/>
          </w:tcPr>
          <w:p w14:paraId="34A768CD" w14:textId="77777777" w:rsidR="00D11291" w:rsidRPr="00D11291" w:rsidRDefault="00D11291" w:rsidP="00D11291">
            <w:pPr>
              <w:pStyle w:val="Text1"/>
            </w:pPr>
            <w:r w:rsidRPr="00D11291">
              <w:t xml:space="preserve">We believe that the ‘just and equitable’ test should be used for all employment claims. Not only does this ensure consistency across all types of Employment Tribunal claims, but will ensure a just approach when considering whether or not to extend time. </w:t>
            </w:r>
          </w:p>
          <w:p w14:paraId="156C3E37" w14:textId="77777777" w:rsidR="00D11291" w:rsidRPr="00D11291" w:rsidRDefault="00D11291" w:rsidP="00D11291">
            <w:pPr>
              <w:pStyle w:val="Text1"/>
            </w:pPr>
            <w:r w:rsidRPr="00D11291">
              <w:t xml:space="preserve">As things stand we agree that the ‘reasonably practicable’ test is too restrictive and is simply unfair. This is especially the case given that employers who fail to file their response in time (Notice of Appearance) in nearly all cases successfully review the decision to award default judgement against them or barring them from responding to the claim and/or taking any part in those proceedings. Therefore, from the start Respondents enjoy an inbuilt advantage in Employment Tribunal proceedings. This is despite the fact that they are likely to have more resources and access to professional advice and representation. </w:t>
            </w:r>
          </w:p>
          <w:p w14:paraId="749B913B" w14:textId="77777777" w:rsidR="00D11291" w:rsidRPr="00D11291" w:rsidRDefault="00D11291" w:rsidP="00D11291">
            <w:pPr>
              <w:pStyle w:val="Text1"/>
            </w:pPr>
            <w:r w:rsidRPr="00D11291">
              <w:t xml:space="preserve">It cannot be right that regardless of the circumstances as to why a Claimant is unable to lodge his/her unfair dismissal claim, for example, within the statutory time limit there is hardly any scope for the Employment Tribunal to extend time. This is despite the fact the Claimant may have a good reason for the missing the time limit, the cogency of the evidence remains unaffected, the employee may have a very good case and the prejudice to the Claimant far outweighs any prejudice suffered by the Respondent, especially in the circumstances where the claim is out of time by a few days or so.   </w:t>
            </w:r>
          </w:p>
          <w:p w14:paraId="43000346" w14:textId="3C4D28A7" w:rsidR="00D11291" w:rsidRPr="00D11291" w:rsidRDefault="00D11291" w:rsidP="00D11291">
            <w:pPr>
              <w:pStyle w:val="Text1"/>
            </w:pPr>
            <w:r w:rsidRPr="00D11291">
              <w:t xml:space="preserve">Further, in certain claims such as whistleblowing or trade union victimisation where a Claimant is complaining that he/she suffered a detriment short of dismissal, it may be very difficult to calculate when time starts to run from the act complained of. This is especially the case where there are a series of acts or omissions. In these circumstances we believe that the ‘reasonably practicable test’ is unjust and unreasonably fetters the Tribunal’s discretion. The consequences for an employee suffering an injustice or the impact on society and the workplace is just as significant as would be the case in a discrimination claim, where the ‘just and equitable test’ is used. </w:t>
            </w:r>
          </w:p>
        </w:tc>
      </w:tr>
      <w:tr w:rsidR="00D11291" w:rsidRPr="00D11291" w14:paraId="79630170" w14:textId="77777777" w:rsidTr="00D11291">
        <w:trPr>
          <w:trHeight w:val="249"/>
        </w:trPr>
        <w:tc>
          <w:tcPr>
            <w:tcW w:w="0" w:type="auto"/>
          </w:tcPr>
          <w:p w14:paraId="461F22EF" w14:textId="77777777" w:rsidR="00D11291" w:rsidRPr="00D11291" w:rsidRDefault="00D11291" w:rsidP="00D11291">
            <w:pPr>
              <w:pStyle w:val="Text1"/>
            </w:pPr>
            <w:r w:rsidRPr="00D11291">
              <w:t>Trades Union Congress</w:t>
            </w:r>
          </w:p>
        </w:tc>
        <w:tc>
          <w:tcPr>
            <w:tcW w:w="0" w:type="auto"/>
          </w:tcPr>
          <w:p w14:paraId="338C009E" w14:textId="77777777" w:rsidR="00D11291" w:rsidRPr="00D11291" w:rsidRDefault="00D11291" w:rsidP="00D11291">
            <w:pPr>
              <w:pStyle w:val="Text1"/>
            </w:pPr>
            <w:r w:rsidRPr="00D11291">
              <w:t>Trades Union Congress</w:t>
            </w:r>
          </w:p>
        </w:tc>
        <w:tc>
          <w:tcPr>
            <w:tcW w:w="0" w:type="auto"/>
          </w:tcPr>
          <w:p w14:paraId="1D00866A" w14:textId="77777777" w:rsidR="00D11291" w:rsidRPr="00D11291" w:rsidRDefault="00D11291" w:rsidP="00D11291">
            <w:pPr>
              <w:pStyle w:val="Text1"/>
            </w:pPr>
            <w:r w:rsidRPr="00D11291">
              <w:t>Yes</w:t>
            </w:r>
          </w:p>
        </w:tc>
        <w:tc>
          <w:tcPr>
            <w:tcW w:w="0" w:type="auto"/>
          </w:tcPr>
          <w:p w14:paraId="38316241" w14:textId="77777777" w:rsidR="00D11291" w:rsidRPr="00D11291" w:rsidRDefault="00D11291" w:rsidP="00D11291">
            <w:pPr>
              <w:pStyle w:val="Text1"/>
            </w:pPr>
            <w:r w:rsidRPr="00D11291">
              <w:t>Yes.  We believe this would give ETs wider discretion to extend time limits.</w:t>
            </w:r>
          </w:p>
          <w:p w14:paraId="7FD7158F" w14:textId="30E9ABB6" w:rsidR="00D11291" w:rsidRPr="00D11291" w:rsidRDefault="00D11291" w:rsidP="00D11291">
            <w:pPr>
              <w:pStyle w:val="Text1"/>
            </w:pPr>
            <w:r w:rsidRPr="00D11291">
              <w:t>In our view, tribunals should have the discretion to extend time limits in all cases where they consider it is just and equitable in the circumstances.</w:t>
            </w:r>
          </w:p>
        </w:tc>
      </w:tr>
    </w:tbl>
    <w:p w14:paraId="180656E2" w14:textId="77777777" w:rsidR="00D11291" w:rsidRPr="00D11291" w:rsidRDefault="00D11291" w:rsidP="00D11291">
      <w:pPr>
        <w:pStyle w:val="Text1"/>
      </w:pPr>
    </w:p>
    <w:p w14:paraId="7833B98A" w14:textId="77777777" w:rsidR="00D11291" w:rsidRDefault="00D11291" w:rsidP="00D11291">
      <w:pPr>
        <w:pStyle w:val="Text1"/>
        <w:sectPr w:rsidR="00D11291" w:rsidSect="00154BB6">
          <w:headerReference w:type="default" r:id="rId14"/>
          <w:footnotePr>
            <w:numRestart w:val="eachSect"/>
          </w:footnotePr>
          <w:type w:val="continuous"/>
          <w:pgSz w:w="16838" w:h="11906" w:orient="landscape" w:code="9"/>
          <w:pgMar w:top="1440" w:right="1440" w:bottom="1440" w:left="1440" w:header="709" w:footer="709" w:gutter="0"/>
          <w:cols w:space="708"/>
          <w:docGrid w:linePitch="360"/>
        </w:sectPr>
      </w:pPr>
    </w:p>
    <w:p w14:paraId="15E3EABB" w14:textId="0B14D8D1" w:rsidR="00D11291" w:rsidRDefault="00D11291" w:rsidP="00D11291">
      <w:pPr>
        <w:pStyle w:val="Heading2"/>
      </w:pPr>
      <w:r>
        <w:t xml:space="preserve">Consultation Question 4: </w:t>
      </w:r>
      <w:r w:rsidR="00487A87">
        <w:t>We provisionally propose that the county court should retain jurisdiction to hear non-employment discrimination claims. Do consultees agree?</w:t>
      </w:r>
    </w:p>
    <w:tbl>
      <w:tblPr>
        <w:tblStyle w:val="TableGrid"/>
        <w:tblW w:w="0" w:type="auto"/>
        <w:tblLook w:val="04A0" w:firstRow="1" w:lastRow="0" w:firstColumn="1" w:lastColumn="0" w:noHBand="0" w:noVBand="1"/>
      </w:tblPr>
      <w:tblGrid>
        <w:gridCol w:w="1623"/>
        <w:gridCol w:w="2166"/>
        <w:gridCol w:w="1198"/>
        <w:gridCol w:w="8961"/>
      </w:tblGrid>
      <w:tr w:rsidR="00487A87" w:rsidRPr="00487A87" w14:paraId="022A7AAD" w14:textId="77777777" w:rsidTr="00487A87">
        <w:trPr>
          <w:trHeight w:val="249"/>
        </w:trPr>
        <w:tc>
          <w:tcPr>
            <w:tcW w:w="0" w:type="auto"/>
            <w:shd w:val="clear" w:color="auto" w:fill="BFBFBF" w:themeFill="background1" w:themeFillShade="BF"/>
          </w:tcPr>
          <w:p w14:paraId="2849B7C5" w14:textId="77777777" w:rsidR="00487A87" w:rsidRPr="00487A87" w:rsidRDefault="00487A87" w:rsidP="00487A87">
            <w:pPr>
              <w:pStyle w:val="Text1nonumber"/>
              <w:rPr>
                <w:b/>
              </w:rPr>
            </w:pPr>
            <w:r w:rsidRPr="00487A87">
              <w:rPr>
                <w:b/>
              </w:rPr>
              <w:t>Name</w:t>
            </w:r>
          </w:p>
        </w:tc>
        <w:tc>
          <w:tcPr>
            <w:tcW w:w="0" w:type="auto"/>
            <w:shd w:val="clear" w:color="auto" w:fill="BFBFBF" w:themeFill="background1" w:themeFillShade="BF"/>
          </w:tcPr>
          <w:p w14:paraId="2F1BBB03" w14:textId="77777777" w:rsidR="00487A87" w:rsidRPr="00487A87" w:rsidRDefault="00487A87" w:rsidP="00487A87">
            <w:pPr>
              <w:pStyle w:val="Text1nonumber"/>
              <w:rPr>
                <w:b/>
              </w:rPr>
            </w:pPr>
            <w:r w:rsidRPr="00487A87">
              <w:rPr>
                <w:b/>
              </w:rPr>
              <w:t>Organisation</w:t>
            </w:r>
          </w:p>
        </w:tc>
        <w:tc>
          <w:tcPr>
            <w:tcW w:w="0" w:type="auto"/>
            <w:shd w:val="clear" w:color="auto" w:fill="BFBFBF" w:themeFill="background1" w:themeFillShade="BF"/>
          </w:tcPr>
          <w:p w14:paraId="55E22FA4" w14:textId="0C0A5D6B" w:rsidR="00487A87" w:rsidRPr="00487A87" w:rsidRDefault="00487A87" w:rsidP="00487A87">
            <w:pPr>
              <w:pStyle w:val="Text1nonumber"/>
              <w:rPr>
                <w:b/>
              </w:rPr>
            </w:pPr>
            <w:r>
              <w:rPr>
                <w:b/>
              </w:rPr>
              <w:t>Yes/N</w:t>
            </w:r>
            <w:r w:rsidRPr="00487A87">
              <w:rPr>
                <w:b/>
              </w:rPr>
              <w:t>o</w:t>
            </w:r>
          </w:p>
        </w:tc>
        <w:tc>
          <w:tcPr>
            <w:tcW w:w="0" w:type="auto"/>
            <w:shd w:val="clear" w:color="auto" w:fill="BFBFBF" w:themeFill="background1" w:themeFillShade="BF"/>
          </w:tcPr>
          <w:p w14:paraId="614A8057" w14:textId="664A0D90" w:rsidR="00487A87" w:rsidRPr="00487A87" w:rsidRDefault="00487A87" w:rsidP="00487A87">
            <w:pPr>
              <w:pStyle w:val="Text1nonumber"/>
              <w:rPr>
                <w:b/>
              </w:rPr>
            </w:pPr>
            <w:r>
              <w:rPr>
                <w:b/>
              </w:rPr>
              <w:t>Text</w:t>
            </w:r>
          </w:p>
        </w:tc>
      </w:tr>
      <w:tr w:rsidR="00487A87" w:rsidRPr="00487A87" w14:paraId="7363BEF9" w14:textId="77777777" w:rsidTr="00487A87">
        <w:trPr>
          <w:trHeight w:val="249"/>
        </w:trPr>
        <w:tc>
          <w:tcPr>
            <w:tcW w:w="0" w:type="auto"/>
          </w:tcPr>
          <w:p w14:paraId="32B0F5FF" w14:textId="77777777" w:rsidR="00487A87" w:rsidRPr="00487A87" w:rsidRDefault="00487A87" w:rsidP="00487A87">
            <w:pPr>
              <w:pStyle w:val="Text1nonumber"/>
            </w:pPr>
            <w:r w:rsidRPr="00487A87">
              <w:t>Colm O'Rourke</w:t>
            </w:r>
          </w:p>
        </w:tc>
        <w:tc>
          <w:tcPr>
            <w:tcW w:w="0" w:type="auto"/>
          </w:tcPr>
          <w:p w14:paraId="49DA057D" w14:textId="77777777" w:rsidR="00487A87" w:rsidRPr="00487A87" w:rsidRDefault="00487A87" w:rsidP="00487A87">
            <w:pPr>
              <w:pStyle w:val="Text1nonumber"/>
            </w:pPr>
            <w:r w:rsidRPr="00487A87">
              <w:t>Employment Tribunal</w:t>
            </w:r>
          </w:p>
        </w:tc>
        <w:tc>
          <w:tcPr>
            <w:tcW w:w="0" w:type="auto"/>
          </w:tcPr>
          <w:p w14:paraId="4C1172B0" w14:textId="77777777" w:rsidR="00487A87" w:rsidRPr="00487A87" w:rsidRDefault="00487A87" w:rsidP="00487A87">
            <w:pPr>
              <w:pStyle w:val="Text1nonumber"/>
            </w:pPr>
            <w:r w:rsidRPr="00487A87">
              <w:t>No</w:t>
            </w:r>
          </w:p>
        </w:tc>
        <w:tc>
          <w:tcPr>
            <w:tcW w:w="0" w:type="auto"/>
          </w:tcPr>
          <w:p w14:paraId="5469A174" w14:textId="52B67FF4" w:rsidR="00487A87" w:rsidRPr="00487A87" w:rsidRDefault="00487A87" w:rsidP="00487A87">
            <w:pPr>
              <w:pStyle w:val="Text1nonumber"/>
            </w:pPr>
            <w:r w:rsidRPr="00487A87">
              <w:t>ETs have the expertise, dealing as they do daily with claims of this nature, to be</w:t>
            </w:r>
            <w:r>
              <w:t xml:space="preserve">st hear discrimination claims. </w:t>
            </w:r>
            <w:r w:rsidRPr="00487A87">
              <w:t>Whether the less favourable treatment complained of is work or service provision-related seems irrelevant - the difficult issues are whether a person has been less favourably treated than a comparator and whether that treatment was because of t</w:t>
            </w:r>
            <w:r>
              <w:t xml:space="preserve">heir protected characteristic. </w:t>
            </w:r>
            <w:r w:rsidRPr="00487A87">
              <w:t xml:space="preserve">I don't see any difficulty for ETs in hearing cases related to say refusal to let a property to a black person, or to make physical adjustments to a bank or a train </w:t>
            </w:r>
            <w:r>
              <w:t xml:space="preserve">station for a disabled person. </w:t>
            </w:r>
            <w:r w:rsidRPr="00487A87">
              <w:t>ET judges will, like everybody else, have personal experience of such environments and the legal principles between employment and service-p</w:t>
            </w:r>
            <w:r>
              <w:t xml:space="preserve">rovision cases are identical. </w:t>
            </w:r>
            <w:r w:rsidRPr="00487A87">
              <w:t>The lack of fees for ET claims and the general 'no costs' rule will allow claimants greater access to justice.</w:t>
            </w:r>
          </w:p>
        </w:tc>
      </w:tr>
      <w:tr w:rsidR="00487A87" w:rsidRPr="00487A87" w14:paraId="08B3D20B" w14:textId="77777777" w:rsidTr="00487A87">
        <w:trPr>
          <w:trHeight w:val="249"/>
        </w:trPr>
        <w:tc>
          <w:tcPr>
            <w:tcW w:w="0" w:type="auto"/>
          </w:tcPr>
          <w:p w14:paraId="54A23C82" w14:textId="77777777" w:rsidR="00487A87" w:rsidRPr="00487A87" w:rsidRDefault="00487A87" w:rsidP="00487A87">
            <w:pPr>
              <w:pStyle w:val="Text1nonumber"/>
            </w:pPr>
            <w:r w:rsidRPr="00487A87">
              <w:t>Philip Rostant</w:t>
            </w:r>
          </w:p>
        </w:tc>
        <w:tc>
          <w:tcPr>
            <w:tcW w:w="0" w:type="auto"/>
          </w:tcPr>
          <w:p w14:paraId="6EF83059" w14:textId="77777777" w:rsidR="00487A87" w:rsidRPr="00487A87" w:rsidRDefault="00487A87" w:rsidP="00487A87">
            <w:pPr>
              <w:pStyle w:val="Text1nonumber"/>
            </w:pPr>
            <w:r w:rsidRPr="00487A87">
              <w:t>Employment Tribunals England &amp; Wales</w:t>
            </w:r>
          </w:p>
        </w:tc>
        <w:tc>
          <w:tcPr>
            <w:tcW w:w="0" w:type="auto"/>
          </w:tcPr>
          <w:p w14:paraId="4263C077" w14:textId="77777777" w:rsidR="00487A87" w:rsidRPr="00487A87" w:rsidRDefault="00487A87" w:rsidP="00487A87">
            <w:pPr>
              <w:pStyle w:val="Text1nonumber"/>
            </w:pPr>
            <w:r w:rsidRPr="00487A87">
              <w:t>No</w:t>
            </w:r>
          </w:p>
        </w:tc>
        <w:tc>
          <w:tcPr>
            <w:tcW w:w="0" w:type="auto"/>
          </w:tcPr>
          <w:p w14:paraId="07DB7212" w14:textId="77777777" w:rsidR="00487A87" w:rsidRPr="00487A87" w:rsidRDefault="00487A87" w:rsidP="00487A87">
            <w:pPr>
              <w:pStyle w:val="Text1nonumber"/>
            </w:pPr>
            <w:r w:rsidRPr="00487A87">
              <w:t>The legal issues in applying the Equality Act are, in many cases identical. They are the daily task of the Employment Tribunals and benefit from specialist handling. They are much less frequent in the Civil Courts and therefore do not have the benefit of the case management and trial expertise which is a routine and necessary feature of trying what are often complex and sensitive cases.</w:t>
            </w:r>
          </w:p>
        </w:tc>
      </w:tr>
      <w:tr w:rsidR="00487A87" w:rsidRPr="00487A87" w14:paraId="02178756" w14:textId="77777777" w:rsidTr="00487A87">
        <w:trPr>
          <w:trHeight w:val="249"/>
        </w:trPr>
        <w:tc>
          <w:tcPr>
            <w:tcW w:w="0" w:type="auto"/>
          </w:tcPr>
          <w:p w14:paraId="758D97A1" w14:textId="77777777" w:rsidR="00487A87" w:rsidRPr="00487A87" w:rsidRDefault="00487A87" w:rsidP="00487A87">
            <w:pPr>
              <w:pStyle w:val="Text1nonumber"/>
            </w:pPr>
            <w:r w:rsidRPr="00487A87">
              <w:t>Susan Shirley</w:t>
            </w:r>
          </w:p>
        </w:tc>
        <w:tc>
          <w:tcPr>
            <w:tcW w:w="0" w:type="auto"/>
          </w:tcPr>
          <w:p w14:paraId="53FEFF10" w14:textId="77777777" w:rsidR="00487A87" w:rsidRPr="00487A87" w:rsidRDefault="00487A87" w:rsidP="00487A87">
            <w:pPr>
              <w:pStyle w:val="Text1nonumber"/>
            </w:pPr>
            <w:r w:rsidRPr="00487A87">
              <w:t>Susan Shirley HR and Coaching</w:t>
            </w:r>
          </w:p>
        </w:tc>
        <w:tc>
          <w:tcPr>
            <w:tcW w:w="0" w:type="auto"/>
          </w:tcPr>
          <w:p w14:paraId="788BE126" w14:textId="77777777" w:rsidR="00487A87" w:rsidRPr="00487A87" w:rsidRDefault="00487A87" w:rsidP="00487A87">
            <w:pPr>
              <w:pStyle w:val="Text1nonumber"/>
            </w:pPr>
            <w:r w:rsidRPr="00487A87">
              <w:t>Yes</w:t>
            </w:r>
          </w:p>
        </w:tc>
        <w:tc>
          <w:tcPr>
            <w:tcW w:w="0" w:type="auto"/>
          </w:tcPr>
          <w:p w14:paraId="294974EE" w14:textId="77777777" w:rsidR="00487A87" w:rsidRPr="00487A87" w:rsidRDefault="00487A87" w:rsidP="00487A87">
            <w:pPr>
              <w:pStyle w:val="Text1nonumber"/>
            </w:pPr>
          </w:p>
        </w:tc>
      </w:tr>
      <w:tr w:rsidR="00487A87" w:rsidRPr="00487A87" w14:paraId="6CE22DC2" w14:textId="77777777" w:rsidTr="00487A87">
        <w:trPr>
          <w:trHeight w:val="249"/>
        </w:trPr>
        <w:tc>
          <w:tcPr>
            <w:tcW w:w="0" w:type="auto"/>
          </w:tcPr>
          <w:p w14:paraId="5BAF9C8C" w14:textId="77777777" w:rsidR="00487A87" w:rsidRPr="00487A87" w:rsidRDefault="00487A87" w:rsidP="00487A87">
            <w:pPr>
              <w:pStyle w:val="Text1nonumber"/>
            </w:pPr>
            <w:r w:rsidRPr="00487A87">
              <w:t>Louise Purcell</w:t>
            </w:r>
          </w:p>
        </w:tc>
        <w:tc>
          <w:tcPr>
            <w:tcW w:w="0" w:type="auto"/>
          </w:tcPr>
          <w:p w14:paraId="7B158A70" w14:textId="77777777" w:rsidR="00487A87" w:rsidRPr="00487A87" w:rsidRDefault="00487A87" w:rsidP="00487A87">
            <w:pPr>
              <w:pStyle w:val="Text1nonumber"/>
            </w:pPr>
            <w:r w:rsidRPr="00487A87">
              <w:t>Whitehead Monckton</w:t>
            </w:r>
          </w:p>
        </w:tc>
        <w:tc>
          <w:tcPr>
            <w:tcW w:w="0" w:type="auto"/>
          </w:tcPr>
          <w:p w14:paraId="046CEAE5" w14:textId="77777777" w:rsidR="00487A87" w:rsidRPr="00487A87" w:rsidRDefault="00487A87" w:rsidP="00487A87">
            <w:pPr>
              <w:pStyle w:val="Text1nonumber"/>
            </w:pPr>
            <w:r w:rsidRPr="00487A87">
              <w:t>Yes</w:t>
            </w:r>
          </w:p>
        </w:tc>
        <w:tc>
          <w:tcPr>
            <w:tcW w:w="0" w:type="auto"/>
          </w:tcPr>
          <w:p w14:paraId="617BFE93" w14:textId="77777777" w:rsidR="00487A87" w:rsidRPr="00487A87" w:rsidRDefault="00487A87" w:rsidP="00487A87">
            <w:pPr>
              <w:pStyle w:val="Text1nonumber"/>
            </w:pPr>
          </w:p>
        </w:tc>
      </w:tr>
      <w:tr w:rsidR="00487A87" w:rsidRPr="00487A87" w14:paraId="47BCDE77" w14:textId="77777777" w:rsidTr="00487A87">
        <w:trPr>
          <w:trHeight w:val="249"/>
        </w:trPr>
        <w:tc>
          <w:tcPr>
            <w:tcW w:w="0" w:type="auto"/>
          </w:tcPr>
          <w:p w14:paraId="3C025BF2" w14:textId="77777777" w:rsidR="00487A87" w:rsidRPr="00487A87" w:rsidRDefault="00487A87" w:rsidP="00487A87">
            <w:pPr>
              <w:pStyle w:val="Text1nonumber"/>
            </w:pPr>
            <w:r w:rsidRPr="00487A87">
              <w:t>Rebecca Meritt</w:t>
            </w:r>
          </w:p>
        </w:tc>
        <w:tc>
          <w:tcPr>
            <w:tcW w:w="0" w:type="auto"/>
          </w:tcPr>
          <w:p w14:paraId="418E1F1E" w14:textId="77777777" w:rsidR="00487A87" w:rsidRPr="00487A87" w:rsidRDefault="00487A87" w:rsidP="00487A87">
            <w:pPr>
              <w:pStyle w:val="Text1nonumber"/>
            </w:pPr>
          </w:p>
        </w:tc>
        <w:tc>
          <w:tcPr>
            <w:tcW w:w="0" w:type="auto"/>
          </w:tcPr>
          <w:p w14:paraId="044C9154" w14:textId="77777777" w:rsidR="00487A87" w:rsidRPr="00487A87" w:rsidRDefault="00487A87" w:rsidP="00487A87">
            <w:pPr>
              <w:pStyle w:val="Text1nonumber"/>
            </w:pPr>
            <w:r w:rsidRPr="00487A87">
              <w:t>Yes</w:t>
            </w:r>
          </w:p>
        </w:tc>
        <w:tc>
          <w:tcPr>
            <w:tcW w:w="0" w:type="auto"/>
          </w:tcPr>
          <w:p w14:paraId="086FE550" w14:textId="77777777" w:rsidR="00487A87" w:rsidRPr="00487A87" w:rsidRDefault="00487A87" w:rsidP="00487A87">
            <w:pPr>
              <w:pStyle w:val="Text1nonumber"/>
            </w:pPr>
          </w:p>
        </w:tc>
      </w:tr>
      <w:tr w:rsidR="00487A87" w:rsidRPr="00487A87" w14:paraId="3A456299" w14:textId="77777777" w:rsidTr="00487A87">
        <w:trPr>
          <w:trHeight w:val="249"/>
        </w:trPr>
        <w:tc>
          <w:tcPr>
            <w:tcW w:w="0" w:type="auto"/>
          </w:tcPr>
          <w:p w14:paraId="33AF621C" w14:textId="77777777" w:rsidR="00487A87" w:rsidRPr="00487A87" w:rsidRDefault="00487A87" w:rsidP="00487A87">
            <w:pPr>
              <w:pStyle w:val="Text1nonumber"/>
            </w:pPr>
            <w:r w:rsidRPr="00487A87">
              <w:t>James Arnold</w:t>
            </w:r>
          </w:p>
        </w:tc>
        <w:tc>
          <w:tcPr>
            <w:tcW w:w="0" w:type="auto"/>
          </w:tcPr>
          <w:p w14:paraId="6A538EB5" w14:textId="77777777" w:rsidR="00487A87" w:rsidRPr="00487A87" w:rsidRDefault="00487A87" w:rsidP="00487A87">
            <w:pPr>
              <w:pStyle w:val="Text1nonumber"/>
            </w:pPr>
            <w:r w:rsidRPr="00487A87">
              <w:t>Outer Temple Chambers</w:t>
            </w:r>
          </w:p>
        </w:tc>
        <w:tc>
          <w:tcPr>
            <w:tcW w:w="0" w:type="auto"/>
          </w:tcPr>
          <w:p w14:paraId="22969AFC" w14:textId="77777777" w:rsidR="00487A87" w:rsidRPr="00487A87" w:rsidRDefault="00487A87" w:rsidP="00487A87">
            <w:pPr>
              <w:pStyle w:val="Text1nonumber"/>
            </w:pPr>
            <w:r w:rsidRPr="00487A87">
              <w:t>No</w:t>
            </w:r>
          </w:p>
        </w:tc>
        <w:tc>
          <w:tcPr>
            <w:tcW w:w="0" w:type="auto"/>
          </w:tcPr>
          <w:p w14:paraId="06C4783D" w14:textId="77777777" w:rsidR="00487A87" w:rsidRPr="00487A87" w:rsidRDefault="00487A87" w:rsidP="00487A87">
            <w:pPr>
              <w:pStyle w:val="Text1nonumber"/>
            </w:pPr>
            <w:r w:rsidRPr="00487A87">
              <w:t>Employment Tribunals are experts on discrimination law.</w:t>
            </w:r>
          </w:p>
        </w:tc>
      </w:tr>
      <w:tr w:rsidR="00487A87" w:rsidRPr="00487A87" w14:paraId="5BE8892F" w14:textId="77777777" w:rsidTr="00487A87">
        <w:trPr>
          <w:trHeight w:val="249"/>
        </w:trPr>
        <w:tc>
          <w:tcPr>
            <w:tcW w:w="0" w:type="auto"/>
          </w:tcPr>
          <w:p w14:paraId="12E46864" w14:textId="77777777" w:rsidR="00487A87" w:rsidRPr="00487A87" w:rsidRDefault="00487A87" w:rsidP="00487A87">
            <w:pPr>
              <w:pStyle w:val="Text1nonumber"/>
            </w:pPr>
            <w:r w:rsidRPr="00487A87">
              <w:t>Cheryl Moolenschot</w:t>
            </w:r>
          </w:p>
        </w:tc>
        <w:tc>
          <w:tcPr>
            <w:tcW w:w="0" w:type="auto"/>
          </w:tcPr>
          <w:p w14:paraId="5F8591E1" w14:textId="77777777" w:rsidR="00487A87" w:rsidRPr="00487A87" w:rsidRDefault="00487A87" w:rsidP="00487A87">
            <w:pPr>
              <w:pStyle w:val="Text1nonumber"/>
            </w:pPr>
            <w:r w:rsidRPr="00487A87">
              <w:t>Employee Management Limited</w:t>
            </w:r>
          </w:p>
        </w:tc>
        <w:tc>
          <w:tcPr>
            <w:tcW w:w="0" w:type="auto"/>
          </w:tcPr>
          <w:p w14:paraId="223A3E81" w14:textId="77777777" w:rsidR="00487A87" w:rsidRPr="00487A87" w:rsidRDefault="00487A87" w:rsidP="00487A87">
            <w:pPr>
              <w:pStyle w:val="Text1nonumber"/>
            </w:pPr>
            <w:r w:rsidRPr="00487A87">
              <w:t>Not Answered</w:t>
            </w:r>
          </w:p>
        </w:tc>
        <w:tc>
          <w:tcPr>
            <w:tcW w:w="0" w:type="auto"/>
          </w:tcPr>
          <w:p w14:paraId="2F7CA591" w14:textId="77777777" w:rsidR="00487A87" w:rsidRPr="00487A87" w:rsidRDefault="00487A87" w:rsidP="00487A87">
            <w:pPr>
              <w:pStyle w:val="Text1nonumber"/>
            </w:pPr>
          </w:p>
        </w:tc>
      </w:tr>
      <w:tr w:rsidR="00487A87" w:rsidRPr="00487A87" w14:paraId="5869C6EB" w14:textId="77777777" w:rsidTr="00487A87">
        <w:trPr>
          <w:trHeight w:val="249"/>
        </w:trPr>
        <w:tc>
          <w:tcPr>
            <w:tcW w:w="0" w:type="auto"/>
          </w:tcPr>
          <w:p w14:paraId="02E3C44B" w14:textId="77777777" w:rsidR="00487A87" w:rsidRPr="00487A87" w:rsidRDefault="00487A87" w:rsidP="00487A87">
            <w:pPr>
              <w:pStyle w:val="Text1nonumber"/>
            </w:pPr>
            <w:r w:rsidRPr="00487A87">
              <w:t>Mary Gleave</w:t>
            </w:r>
          </w:p>
        </w:tc>
        <w:tc>
          <w:tcPr>
            <w:tcW w:w="0" w:type="auto"/>
          </w:tcPr>
          <w:p w14:paraId="76EE1A27" w14:textId="77777777" w:rsidR="00487A87" w:rsidRPr="00487A87" w:rsidRDefault="00487A87" w:rsidP="00487A87">
            <w:pPr>
              <w:pStyle w:val="Text1nonumber"/>
            </w:pPr>
            <w:r w:rsidRPr="00487A87">
              <w:t>Suffolk New College</w:t>
            </w:r>
          </w:p>
        </w:tc>
        <w:tc>
          <w:tcPr>
            <w:tcW w:w="0" w:type="auto"/>
          </w:tcPr>
          <w:p w14:paraId="276E511E" w14:textId="77777777" w:rsidR="00487A87" w:rsidRPr="00487A87" w:rsidRDefault="00487A87" w:rsidP="00487A87">
            <w:pPr>
              <w:pStyle w:val="Text1nonumber"/>
            </w:pPr>
            <w:r w:rsidRPr="00487A87">
              <w:t>Yes</w:t>
            </w:r>
          </w:p>
        </w:tc>
        <w:tc>
          <w:tcPr>
            <w:tcW w:w="0" w:type="auto"/>
          </w:tcPr>
          <w:p w14:paraId="4E2ABB8C" w14:textId="77777777" w:rsidR="00487A87" w:rsidRPr="00487A87" w:rsidRDefault="00487A87" w:rsidP="00487A87">
            <w:pPr>
              <w:pStyle w:val="Text1nonumber"/>
            </w:pPr>
          </w:p>
        </w:tc>
      </w:tr>
      <w:tr w:rsidR="00487A87" w:rsidRPr="00487A87" w14:paraId="02D4D2DA" w14:textId="77777777" w:rsidTr="00487A87">
        <w:trPr>
          <w:trHeight w:val="249"/>
        </w:trPr>
        <w:tc>
          <w:tcPr>
            <w:tcW w:w="0" w:type="auto"/>
          </w:tcPr>
          <w:p w14:paraId="6D011623" w14:textId="77777777" w:rsidR="00487A87" w:rsidRPr="00487A87" w:rsidRDefault="00487A87" w:rsidP="00487A87">
            <w:pPr>
              <w:pStyle w:val="Text1nonumber"/>
            </w:pPr>
            <w:r w:rsidRPr="00487A87">
              <w:t>Alice Walder</w:t>
            </w:r>
          </w:p>
        </w:tc>
        <w:tc>
          <w:tcPr>
            <w:tcW w:w="0" w:type="auto"/>
          </w:tcPr>
          <w:p w14:paraId="5DBB24B7" w14:textId="77777777" w:rsidR="00487A87" w:rsidRPr="00487A87" w:rsidRDefault="00487A87" w:rsidP="00487A87">
            <w:pPr>
              <w:pStyle w:val="Text1nonumber"/>
            </w:pPr>
            <w:r w:rsidRPr="00487A87">
              <w:t>Kew Law LLP</w:t>
            </w:r>
          </w:p>
        </w:tc>
        <w:tc>
          <w:tcPr>
            <w:tcW w:w="0" w:type="auto"/>
          </w:tcPr>
          <w:p w14:paraId="6F7C5ED0" w14:textId="77777777" w:rsidR="00487A87" w:rsidRPr="00487A87" w:rsidRDefault="00487A87" w:rsidP="00487A87">
            <w:pPr>
              <w:pStyle w:val="Text1nonumber"/>
            </w:pPr>
            <w:r w:rsidRPr="00487A87">
              <w:t>Other</w:t>
            </w:r>
          </w:p>
        </w:tc>
        <w:tc>
          <w:tcPr>
            <w:tcW w:w="0" w:type="auto"/>
          </w:tcPr>
          <w:p w14:paraId="114E45B4" w14:textId="77777777" w:rsidR="00487A87" w:rsidRPr="00487A87" w:rsidRDefault="00487A87" w:rsidP="00487A87">
            <w:pPr>
              <w:pStyle w:val="Text1nonumber"/>
            </w:pPr>
            <w:r w:rsidRPr="00487A87">
              <w:t>Neither agree nor disagree. If non-employment discrimination is moved to the tribunals ten the tribunals should receive significant support in dealing with the extra cases. The law is the same though so this should not impact on practitioners.</w:t>
            </w:r>
          </w:p>
        </w:tc>
      </w:tr>
      <w:tr w:rsidR="00487A87" w:rsidRPr="00487A87" w14:paraId="10ECEDC5" w14:textId="77777777" w:rsidTr="00487A87">
        <w:trPr>
          <w:trHeight w:val="249"/>
        </w:trPr>
        <w:tc>
          <w:tcPr>
            <w:tcW w:w="0" w:type="auto"/>
          </w:tcPr>
          <w:p w14:paraId="39A99B1C" w14:textId="77777777" w:rsidR="00487A87" w:rsidRPr="00487A87" w:rsidRDefault="00487A87" w:rsidP="00487A87">
            <w:pPr>
              <w:pStyle w:val="Text1nonumber"/>
            </w:pPr>
            <w:r w:rsidRPr="00487A87">
              <w:t>Jason Frater</w:t>
            </w:r>
          </w:p>
        </w:tc>
        <w:tc>
          <w:tcPr>
            <w:tcW w:w="0" w:type="auto"/>
          </w:tcPr>
          <w:p w14:paraId="3AB05791" w14:textId="77777777" w:rsidR="00487A87" w:rsidRPr="00487A87" w:rsidRDefault="00487A87" w:rsidP="00487A87">
            <w:pPr>
              <w:pStyle w:val="Text1nonumber"/>
            </w:pPr>
            <w:r w:rsidRPr="00487A87">
              <w:t>JF Legal Services Ltd</w:t>
            </w:r>
          </w:p>
        </w:tc>
        <w:tc>
          <w:tcPr>
            <w:tcW w:w="0" w:type="auto"/>
          </w:tcPr>
          <w:p w14:paraId="1A1C30B7" w14:textId="77777777" w:rsidR="00487A87" w:rsidRPr="00487A87" w:rsidRDefault="00487A87" w:rsidP="00487A87">
            <w:pPr>
              <w:pStyle w:val="Text1nonumber"/>
            </w:pPr>
            <w:r w:rsidRPr="00487A87">
              <w:t>No</w:t>
            </w:r>
          </w:p>
        </w:tc>
        <w:tc>
          <w:tcPr>
            <w:tcW w:w="0" w:type="auto"/>
          </w:tcPr>
          <w:p w14:paraId="4685AA8E" w14:textId="77777777" w:rsidR="00487A87" w:rsidRPr="00487A87" w:rsidRDefault="00487A87" w:rsidP="00487A87">
            <w:pPr>
              <w:pStyle w:val="Text1nonumber"/>
            </w:pPr>
            <w:r w:rsidRPr="00487A87">
              <w:t>It seems rather logical to enable such claims to be brought before the Tribunal where the expertise is generally found in judges who frequently hear employment discrimination claims.</w:t>
            </w:r>
          </w:p>
        </w:tc>
      </w:tr>
      <w:tr w:rsidR="00487A87" w:rsidRPr="00487A87" w14:paraId="362B07E5" w14:textId="77777777" w:rsidTr="00487A87">
        <w:trPr>
          <w:trHeight w:val="249"/>
        </w:trPr>
        <w:tc>
          <w:tcPr>
            <w:tcW w:w="0" w:type="auto"/>
          </w:tcPr>
          <w:p w14:paraId="6C6A4C6C" w14:textId="77777777" w:rsidR="00487A87" w:rsidRPr="00487A87" w:rsidRDefault="00487A87" w:rsidP="00487A87">
            <w:pPr>
              <w:pStyle w:val="Text1nonumber"/>
            </w:pPr>
            <w:r w:rsidRPr="00487A87">
              <w:t>Billy Tonner</w:t>
            </w:r>
          </w:p>
        </w:tc>
        <w:tc>
          <w:tcPr>
            <w:tcW w:w="0" w:type="auto"/>
          </w:tcPr>
          <w:p w14:paraId="4502AB5E" w14:textId="77777777" w:rsidR="00487A87" w:rsidRPr="00487A87" w:rsidRDefault="00487A87" w:rsidP="00487A87">
            <w:pPr>
              <w:pStyle w:val="Text1nonumber"/>
            </w:pPr>
            <w:r w:rsidRPr="00487A87">
              <w:t>Billy Tonner</w:t>
            </w:r>
          </w:p>
        </w:tc>
        <w:tc>
          <w:tcPr>
            <w:tcW w:w="0" w:type="auto"/>
          </w:tcPr>
          <w:p w14:paraId="127510CA" w14:textId="77777777" w:rsidR="00487A87" w:rsidRPr="00487A87" w:rsidRDefault="00487A87" w:rsidP="00487A87">
            <w:pPr>
              <w:pStyle w:val="Text1nonumber"/>
            </w:pPr>
            <w:r w:rsidRPr="00487A87">
              <w:t>Yes</w:t>
            </w:r>
          </w:p>
        </w:tc>
        <w:tc>
          <w:tcPr>
            <w:tcW w:w="0" w:type="auto"/>
          </w:tcPr>
          <w:p w14:paraId="3011CE7B" w14:textId="77777777" w:rsidR="00487A87" w:rsidRPr="00487A87" w:rsidRDefault="00487A87" w:rsidP="00487A87">
            <w:pPr>
              <w:pStyle w:val="Text1nonumber"/>
            </w:pPr>
            <w:r w:rsidRPr="00487A87">
              <w:t>County courts are far better equipped to test evidence of this nature</w:t>
            </w:r>
          </w:p>
        </w:tc>
      </w:tr>
      <w:tr w:rsidR="00487A87" w:rsidRPr="00487A87" w14:paraId="0A22BFB4" w14:textId="77777777" w:rsidTr="00487A87">
        <w:trPr>
          <w:trHeight w:val="249"/>
        </w:trPr>
        <w:tc>
          <w:tcPr>
            <w:tcW w:w="0" w:type="auto"/>
          </w:tcPr>
          <w:p w14:paraId="2BDAB369" w14:textId="77777777" w:rsidR="00487A87" w:rsidRPr="00487A87" w:rsidRDefault="00487A87" w:rsidP="00487A87">
            <w:pPr>
              <w:pStyle w:val="Text1nonumber"/>
            </w:pPr>
            <w:r w:rsidRPr="00487A87">
              <w:t>Roy Carlo</w:t>
            </w:r>
          </w:p>
        </w:tc>
        <w:tc>
          <w:tcPr>
            <w:tcW w:w="0" w:type="auto"/>
          </w:tcPr>
          <w:p w14:paraId="0021871C" w14:textId="77777777" w:rsidR="00487A87" w:rsidRPr="00487A87" w:rsidRDefault="00487A87" w:rsidP="00487A87">
            <w:pPr>
              <w:pStyle w:val="Text1nonumber"/>
            </w:pPr>
            <w:r w:rsidRPr="00487A87">
              <w:t>Sugiyama &amp; Co</w:t>
            </w:r>
          </w:p>
        </w:tc>
        <w:tc>
          <w:tcPr>
            <w:tcW w:w="0" w:type="auto"/>
          </w:tcPr>
          <w:p w14:paraId="2148E6FC" w14:textId="77777777" w:rsidR="00487A87" w:rsidRPr="00487A87" w:rsidRDefault="00487A87" w:rsidP="00487A87">
            <w:pPr>
              <w:pStyle w:val="Text1nonumber"/>
            </w:pPr>
            <w:r w:rsidRPr="00487A87">
              <w:t>No</w:t>
            </w:r>
          </w:p>
        </w:tc>
        <w:tc>
          <w:tcPr>
            <w:tcW w:w="0" w:type="auto"/>
          </w:tcPr>
          <w:p w14:paraId="04D212AA" w14:textId="77777777" w:rsidR="00487A87" w:rsidRPr="00487A87" w:rsidRDefault="00487A87" w:rsidP="00487A87">
            <w:pPr>
              <w:pStyle w:val="Text1nonumber"/>
            </w:pPr>
            <w:r w:rsidRPr="00487A87">
              <w:t>It seems to me that Employment Judges are more likely to have a good understanding and experience of dealing with discrimination issues than most County Court Judges. In those circumstances, it would seem logical to extend the jurisdiction of the Employment Tribunals to deal with such cases.</w:t>
            </w:r>
          </w:p>
        </w:tc>
      </w:tr>
      <w:tr w:rsidR="00487A87" w:rsidRPr="00487A87" w14:paraId="568AE3B5" w14:textId="77777777" w:rsidTr="00487A87">
        <w:trPr>
          <w:trHeight w:val="249"/>
        </w:trPr>
        <w:tc>
          <w:tcPr>
            <w:tcW w:w="0" w:type="auto"/>
          </w:tcPr>
          <w:p w14:paraId="72211BDA" w14:textId="77777777" w:rsidR="00487A87" w:rsidRPr="00487A87" w:rsidRDefault="00487A87" w:rsidP="00487A87">
            <w:pPr>
              <w:pStyle w:val="Text1nonumber"/>
            </w:pPr>
            <w:r w:rsidRPr="00487A87">
              <w:t>Holly Cudbill</w:t>
            </w:r>
          </w:p>
        </w:tc>
        <w:tc>
          <w:tcPr>
            <w:tcW w:w="0" w:type="auto"/>
          </w:tcPr>
          <w:p w14:paraId="7B3674A0" w14:textId="77777777" w:rsidR="00487A87" w:rsidRPr="00487A87" w:rsidRDefault="00487A87" w:rsidP="00487A87">
            <w:pPr>
              <w:pStyle w:val="Text1nonumber"/>
            </w:pPr>
            <w:r w:rsidRPr="00487A87">
              <w:t>Blake Morgan LLP</w:t>
            </w:r>
          </w:p>
        </w:tc>
        <w:tc>
          <w:tcPr>
            <w:tcW w:w="0" w:type="auto"/>
          </w:tcPr>
          <w:p w14:paraId="732516D5" w14:textId="77777777" w:rsidR="00487A87" w:rsidRPr="00487A87" w:rsidRDefault="00487A87" w:rsidP="00487A87">
            <w:pPr>
              <w:pStyle w:val="Text1nonumber"/>
            </w:pPr>
            <w:r w:rsidRPr="00487A87">
              <w:t>Other</w:t>
            </w:r>
          </w:p>
        </w:tc>
        <w:tc>
          <w:tcPr>
            <w:tcW w:w="0" w:type="auto"/>
          </w:tcPr>
          <w:p w14:paraId="70E9DB31" w14:textId="77777777" w:rsidR="00487A87" w:rsidRPr="00487A87" w:rsidRDefault="00487A87" w:rsidP="00487A87">
            <w:pPr>
              <w:pStyle w:val="Text1nonumber"/>
            </w:pPr>
            <w:r w:rsidRPr="00487A87">
              <w:t>Determining allegations of discrimination in the provision of goods and services relies on many of the same principles as are dealt with by the employment tribunals.  Further, for public policy reasons the prohibition on discrimination should be enforceable in a no-costs jurisdiction.</w:t>
            </w:r>
          </w:p>
        </w:tc>
      </w:tr>
      <w:tr w:rsidR="00487A87" w:rsidRPr="00487A87" w14:paraId="5653E46A" w14:textId="77777777" w:rsidTr="00487A87">
        <w:trPr>
          <w:trHeight w:val="249"/>
        </w:trPr>
        <w:tc>
          <w:tcPr>
            <w:tcW w:w="0" w:type="auto"/>
          </w:tcPr>
          <w:p w14:paraId="294E68CD" w14:textId="77777777" w:rsidR="00487A87" w:rsidRPr="00487A87" w:rsidRDefault="00487A87" w:rsidP="00487A87">
            <w:pPr>
              <w:pStyle w:val="Text1nonumber"/>
            </w:pPr>
            <w:r w:rsidRPr="00487A87">
              <w:t>Linda Hilsdon</w:t>
            </w:r>
          </w:p>
        </w:tc>
        <w:tc>
          <w:tcPr>
            <w:tcW w:w="0" w:type="auto"/>
          </w:tcPr>
          <w:p w14:paraId="40175657" w14:textId="77777777" w:rsidR="00487A87" w:rsidRPr="00487A87" w:rsidRDefault="00487A87" w:rsidP="00487A87">
            <w:pPr>
              <w:pStyle w:val="Text1nonumber"/>
            </w:pPr>
          </w:p>
        </w:tc>
        <w:tc>
          <w:tcPr>
            <w:tcW w:w="0" w:type="auto"/>
          </w:tcPr>
          <w:p w14:paraId="5A582796" w14:textId="77777777" w:rsidR="00487A87" w:rsidRPr="00487A87" w:rsidRDefault="00487A87" w:rsidP="00487A87">
            <w:pPr>
              <w:pStyle w:val="Text1nonumber"/>
            </w:pPr>
            <w:r w:rsidRPr="00487A87">
              <w:t>No</w:t>
            </w:r>
          </w:p>
        </w:tc>
        <w:tc>
          <w:tcPr>
            <w:tcW w:w="0" w:type="auto"/>
          </w:tcPr>
          <w:p w14:paraId="02F3997C" w14:textId="77777777" w:rsidR="00487A87" w:rsidRPr="00487A87" w:rsidRDefault="00487A87" w:rsidP="00487A87">
            <w:pPr>
              <w:pStyle w:val="Text1nonumber"/>
            </w:pPr>
          </w:p>
        </w:tc>
      </w:tr>
      <w:tr w:rsidR="00487A87" w:rsidRPr="00487A87" w14:paraId="7006ABB3" w14:textId="77777777" w:rsidTr="00487A87">
        <w:trPr>
          <w:trHeight w:val="249"/>
        </w:trPr>
        <w:tc>
          <w:tcPr>
            <w:tcW w:w="0" w:type="auto"/>
          </w:tcPr>
          <w:p w14:paraId="6B6EA374" w14:textId="77777777" w:rsidR="00487A87" w:rsidRPr="00487A87" w:rsidRDefault="00487A87" w:rsidP="00487A87">
            <w:pPr>
              <w:pStyle w:val="Text1nonumber"/>
            </w:pPr>
            <w:r w:rsidRPr="00487A87">
              <w:t>Ann McKillop</w:t>
            </w:r>
          </w:p>
        </w:tc>
        <w:tc>
          <w:tcPr>
            <w:tcW w:w="0" w:type="auto"/>
          </w:tcPr>
          <w:p w14:paraId="0E818E08" w14:textId="77777777" w:rsidR="00487A87" w:rsidRPr="00487A87" w:rsidRDefault="00487A87" w:rsidP="00487A87">
            <w:pPr>
              <w:pStyle w:val="Text1nonumber"/>
            </w:pPr>
            <w:r w:rsidRPr="00487A87">
              <w:t>Henderson Group</w:t>
            </w:r>
          </w:p>
        </w:tc>
        <w:tc>
          <w:tcPr>
            <w:tcW w:w="0" w:type="auto"/>
          </w:tcPr>
          <w:p w14:paraId="1B328A2C" w14:textId="77777777" w:rsidR="00487A87" w:rsidRPr="00487A87" w:rsidRDefault="00487A87" w:rsidP="00487A87">
            <w:pPr>
              <w:pStyle w:val="Text1nonumber"/>
            </w:pPr>
            <w:r w:rsidRPr="00487A87">
              <w:t>Yes</w:t>
            </w:r>
          </w:p>
        </w:tc>
        <w:tc>
          <w:tcPr>
            <w:tcW w:w="0" w:type="auto"/>
          </w:tcPr>
          <w:p w14:paraId="7CEB7579" w14:textId="77777777" w:rsidR="00487A87" w:rsidRPr="00487A87" w:rsidRDefault="00487A87" w:rsidP="00487A87">
            <w:pPr>
              <w:pStyle w:val="Text1nonumber"/>
            </w:pPr>
          </w:p>
        </w:tc>
      </w:tr>
      <w:tr w:rsidR="00487A87" w:rsidRPr="00487A87" w14:paraId="09A810E0" w14:textId="77777777" w:rsidTr="00487A87">
        <w:trPr>
          <w:trHeight w:val="249"/>
        </w:trPr>
        <w:tc>
          <w:tcPr>
            <w:tcW w:w="0" w:type="auto"/>
          </w:tcPr>
          <w:p w14:paraId="4AF5DEE6" w14:textId="77777777" w:rsidR="00487A87" w:rsidRPr="00487A87" w:rsidRDefault="00487A87" w:rsidP="00487A87">
            <w:pPr>
              <w:pStyle w:val="Text1nonumber"/>
            </w:pPr>
            <w:r w:rsidRPr="00487A87">
              <w:t>Colin Perkins</w:t>
            </w:r>
          </w:p>
        </w:tc>
        <w:tc>
          <w:tcPr>
            <w:tcW w:w="0" w:type="auto"/>
          </w:tcPr>
          <w:p w14:paraId="5574F48C" w14:textId="77777777" w:rsidR="00487A87" w:rsidRPr="00487A87" w:rsidRDefault="00487A87" w:rsidP="00487A87">
            <w:pPr>
              <w:pStyle w:val="Text1nonumber"/>
            </w:pPr>
            <w:r w:rsidRPr="00487A87">
              <w:t>PSM HR Outsourcing Limited</w:t>
            </w:r>
          </w:p>
        </w:tc>
        <w:tc>
          <w:tcPr>
            <w:tcW w:w="0" w:type="auto"/>
          </w:tcPr>
          <w:p w14:paraId="02D67448" w14:textId="77777777" w:rsidR="00487A87" w:rsidRPr="00487A87" w:rsidRDefault="00487A87" w:rsidP="00487A87">
            <w:pPr>
              <w:pStyle w:val="Text1nonumber"/>
            </w:pPr>
            <w:r w:rsidRPr="00487A87">
              <w:t>Yes</w:t>
            </w:r>
          </w:p>
        </w:tc>
        <w:tc>
          <w:tcPr>
            <w:tcW w:w="0" w:type="auto"/>
          </w:tcPr>
          <w:p w14:paraId="7837A454" w14:textId="77777777" w:rsidR="00487A87" w:rsidRPr="00487A87" w:rsidRDefault="00487A87" w:rsidP="00487A87">
            <w:pPr>
              <w:pStyle w:val="Text1nonumber"/>
            </w:pPr>
            <w:r w:rsidRPr="00487A87">
              <w:t>More balanced and practical approach applied often at local courts</w:t>
            </w:r>
          </w:p>
        </w:tc>
      </w:tr>
      <w:tr w:rsidR="00487A87" w:rsidRPr="00487A87" w14:paraId="3BE787DF" w14:textId="77777777" w:rsidTr="00487A87">
        <w:trPr>
          <w:trHeight w:val="249"/>
        </w:trPr>
        <w:tc>
          <w:tcPr>
            <w:tcW w:w="0" w:type="auto"/>
          </w:tcPr>
          <w:p w14:paraId="0F9C0A37" w14:textId="77777777" w:rsidR="00487A87" w:rsidRPr="00487A87" w:rsidRDefault="00487A87" w:rsidP="00487A87">
            <w:pPr>
              <w:pStyle w:val="Text1nonumber"/>
            </w:pPr>
            <w:r w:rsidRPr="00487A87">
              <w:t>Hannah Dahill</w:t>
            </w:r>
          </w:p>
        </w:tc>
        <w:tc>
          <w:tcPr>
            <w:tcW w:w="0" w:type="auto"/>
          </w:tcPr>
          <w:p w14:paraId="7040933B" w14:textId="77777777" w:rsidR="00487A87" w:rsidRPr="00487A87" w:rsidRDefault="00487A87" w:rsidP="00487A87">
            <w:pPr>
              <w:pStyle w:val="Text1nonumber"/>
            </w:pPr>
            <w:r w:rsidRPr="00487A87">
              <w:t>Morgan LaRoche</w:t>
            </w:r>
          </w:p>
        </w:tc>
        <w:tc>
          <w:tcPr>
            <w:tcW w:w="0" w:type="auto"/>
          </w:tcPr>
          <w:p w14:paraId="785D2190" w14:textId="77777777" w:rsidR="00487A87" w:rsidRPr="00487A87" w:rsidRDefault="00487A87" w:rsidP="00487A87">
            <w:pPr>
              <w:pStyle w:val="Text1nonumber"/>
            </w:pPr>
            <w:r w:rsidRPr="00487A87">
              <w:t>No</w:t>
            </w:r>
          </w:p>
        </w:tc>
        <w:tc>
          <w:tcPr>
            <w:tcW w:w="0" w:type="auto"/>
          </w:tcPr>
          <w:p w14:paraId="27DD7724" w14:textId="77777777" w:rsidR="00487A87" w:rsidRPr="00487A87" w:rsidRDefault="00487A87" w:rsidP="00487A87">
            <w:pPr>
              <w:pStyle w:val="Text1nonumber"/>
            </w:pPr>
            <w:r w:rsidRPr="00487A87">
              <w:t xml:space="preserve">Employment Judges are specialists on areas of discrimination and should therefore be hearing those cases whether employment or non-employment.  Rather than give district and circuit judges training on discrimination it would seem sensible that employment judges are given training on education, housing etc.  </w:t>
            </w:r>
          </w:p>
          <w:p w14:paraId="76307438" w14:textId="77777777" w:rsidR="00487A87" w:rsidRPr="00487A87" w:rsidRDefault="00487A87" w:rsidP="00487A87">
            <w:pPr>
              <w:pStyle w:val="Text1nonumber"/>
            </w:pPr>
            <w:r w:rsidRPr="00487A87">
              <w:t>Alternatively, in cases involving non-employment discrimination they are heard by two judges - one from the ET and one from civil courts.</w:t>
            </w:r>
          </w:p>
        </w:tc>
      </w:tr>
      <w:tr w:rsidR="00487A87" w:rsidRPr="00487A87" w14:paraId="37CD8332" w14:textId="77777777" w:rsidTr="00487A87">
        <w:trPr>
          <w:trHeight w:val="249"/>
        </w:trPr>
        <w:tc>
          <w:tcPr>
            <w:tcW w:w="0" w:type="auto"/>
          </w:tcPr>
          <w:p w14:paraId="3C5455D8" w14:textId="77777777" w:rsidR="00487A87" w:rsidRPr="00487A87" w:rsidRDefault="00487A87" w:rsidP="00487A87">
            <w:pPr>
              <w:pStyle w:val="Text1nonumber"/>
            </w:pPr>
            <w:r w:rsidRPr="00487A87">
              <w:t>Jonathan Dunning</w:t>
            </w:r>
          </w:p>
        </w:tc>
        <w:tc>
          <w:tcPr>
            <w:tcW w:w="0" w:type="auto"/>
          </w:tcPr>
          <w:p w14:paraId="0A6E2586" w14:textId="77777777" w:rsidR="00487A87" w:rsidRPr="00487A87" w:rsidRDefault="00487A87" w:rsidP="00487A87">
            <w:pPr>
              <w:pStyle w:val="Text1nonumber"/>
            </w:pPr>
            <w:r w:rsidRPr="00487A87">
              <w:t>UNISON Norfolk County Branch</w:t>
            </w:r>
          </w:p>
        </w:tc>
        <w:tc>
          <w:tcPr>
            <w:tcW w:w="0" w:type="auto"/>
          </w:tcPr>
          <w:p w14:paraId="3EA2484B" w14:textId="77777777" w:rsidR="00487A87" w:rsidRPr="00487A87" w:rsidRDefault="00487A87" w:rsidP="00487A87">
            <w:pPr>
              <w:pStyle w:val="Text1nonumber"/>
            </w:pPr>
            <w:r w:rsidRPr="00487A87">
              <w:t>Yes</w:t>
            </w:r>
          </w:p>
        </w:tc>
        <w:tc>
          <w:tcPr>
            <w:tcW w:w="0" w:type="auto"/>
          </w:tcPr>
          <w:p w14:paraId="72BC2B14" w14:textId="77777777" w:rsidR="00487A87" w:rsidRPr="00487A87" w:rsidRDefault="00487A87" w:rsidP="00487A87">
            <w:pPr>
              <w:pStyle w:val="Text1nonumber"/>
            </w:pPr>
            <w:r w:rsidRPr="00487A87">
              <w:t>There is a logic for Employment Tribunals to focus solely on employment matters</w:t>
            </w:r>
          </w:p>
        </w:tc>
      </w:tr>
      <w:tr w:rsidR="00487A87" w:rsidRPr="00487A87" w14:paraId="49E17F86" w14:textId="77777777" w:rsidTr="00487A87">
        <w:trPr>
          <w:trHeight w:val="249"/>
        </w:trPr>
        <w:tc>
          <w:tcPr>
            <w:tcW w:w="0" w:type="auto"/>
          </w:tcPr>
          <w:p w14:paraId="622EE26A" w14:textId="77777777" w:rsidR="00487A87" w:rsidRPr="00487A87" w:rsidRDefault="00487A87" w:rsidP="00487A87">
            <w:pPr>
              <w:pStyle w:val="Text1nonumber"/>
            </w:pPr>
            <w:r w:rsidRPr="00487A87">
              <w:t>John W Bunting PhD</w:t>
            </w:r>
          </w:p>
        </w:tc>
        <w:tc>
          <w:tcPr>
            <w:tcW w:w="0" w:type="auto"/>
          </w:tcPr>
          <w:p w14:paraId="3BB0E0C3" w14:textId="77777777" w:rsidR="00487A87" w:rsidRPr="00487A87" w:rsidRDefault="00487A87" w:rsidP="00487A87">
            <w:pPr>
              <w:pStyle w:val="Text1nonumber"/>
            </w:pPr>
            <w:r w:rsidRPr="00487A87">
              <w:t>-</w:t>
            </w:r>
          </w:p>
        </w:tc>
        <w:tc>
          <w:tcPr>
            <w:tcW w:w="0" w:type="auto"/>
          </w:tcPr>
          <w:p w14:paraId="0BAB7408" w14:textId="77777777" w:rsidR="00487A87" w:rsidRPr="00487A87" w:rsidRDefault="00487A87" w:rsidP="00487A87">
            <w:pPr>
              <w:pStyle w:val="Text1nonumber"/>
            </w:pPr>
            <w:r w:rsidRPr="00487A87">
              <w:t>Not Answered</w:t>
            </w:r>
          </w:p>
        </w:tc>
        <w:tc>
          <w:tcPr>
            <w:tcW w:w="0" w:type="auto"/>
          </w:tcPr>
          <w:p w14:paraId="4B8F0C8E" w14:textId="77777777" w:rsidR="00487A87" w:rsidRPr="00487A87" w:rsidRDefault="00487A87" w:rsidP="00487A87">
            <w:pPr>
              <w:pStyle w:val="Text1nonumber"/>
            </w:pPr>
          </w:p>
        </w:tc>
      </w:tr>
      <w:tr w:rsidR="00487A87" w:rsidRPr="00487A87" w14:paraId="21C4DA30" w14:textId="77777777" w:rsidTr="00487A87">
        <w:trPr>
          <w:trHeight w:val="249"/>
        </w:trPr>
        <w:tc>
          <w:tcPr>
            <w:tcW w:w="0" w:type="auto"/>
          </w:tcPr>
          <w:p w14:paraId="6AE60CA5" w14:textId="77777777" w:rsidR="00487A87" w:rsidRPr="00487A87" w:rsidRDefault="00487A87" w:rsidP="00487A87">
            <w:pPr>
              <w:pStyle w:val="Text1nonumber"/>
            </w:pPr>
            <w:r w:rsidRPr="00487A87">
              <w:t>David Thomas</w:t>
            </w:r>
          </w:p>
        </w:tc>
        <w:tc>
          <w:tcPr>
            <w:tcW w:w="0" w:type="auto"/>
          </w:tcPr>
          <w:p w14:paraId="16801566" w14:textId="77777777" w:rsidR="00487A87" w:rsidRPr="00487A87" w:rsidRDefault="00487A87" w:rsidP="00487A87">
            <w:pPr>
              <w:pStyle w:val="Text1nonumber"/>
            </w:pPr>
            <w:r w:rsidRPr="00487A87">
              <w:t>Quay Legal</w:t>
            </w:r>
          </w:p>
        </w:tc>
        <w:tc>
          <w:tcPr>
            <w:tcW w:w="0" w:type="auto"/>
          </w:tcPr>
          <w:p w14:paraId="4AC19C7B" w14:textId="77777777" w:rsidR="00487A87" w:rsidRPr="00487A87" w:rsidRDefault="00487A87" w:rsidP="00487A87">
            <w:pPr>
              <w:pStyle w:val="Text1nonumber"/>
            </w:pPr>
            <w:r w:rsidRPr="00487A87">
              <w:t>No</w:t>
            </w:r>
          </w:p>
        </w:tc>
        <w:tc>
          <w:tcPr>
            <w:tcW w:w="0" w:type="auto"/>
          </w:tcPr>
          <w:p w14:paraId="009CFDE5" w14:textId="77777777" w:rsidR="00487A87" w:rsidRPr="00487A87" w:rsidRDefault="00487A87" w:rsidP="00487A87">
            <w:pPr>
              <w:pStyle w:val="Text1nonumber"/>
            </w:pPr>
            <w:r w:rsidRPr="00487A87">
              <w:t>I can see no reason why a tribunal could not hear these claims.  Generally, the costs are lower and employment tribunals more accessible.</w:t>
            </w:r>
          </w:p>
        </w:tc>
      </w:tr>
      <w:tr w:rsidR="00487A87" w:rsidRPr="00487A87" w14:paraId="66D443D3" w14:textId="77777777" w:rsidTr="00487A87">
        <w:trPr>
          <w:trHeight w:val="249"/>
        </w:trPr>
        <w:tc>
          <w:tcPr>
            <w:tcW w:w="0" w:type="auto"/>
          </w:tcPr>
          <w:p w14:paraId="17F32C6C" w14:textId="77777777" w:rsidR="00487A87" w:rsidRPr="00487A87" w:rsidRDefault="00487A87" w:rsidP="00487A87">
            <w:pPr>
              <w:pStyle w:val="Text1nonumber"/>
            </w:pPr>
            <w:r w:rsidRPr="00487A87">
              <w:t>Tudor Mansel Garnon</w:t>
            </w:r>
          </w:p>
        </w:tc>
        <w:tc>
          <w:tcPr>
            <w:tcW w:w="0" w:type="auto"/>
          </w:tcPr>
          <w:p w14:paraId="66FBE710" w14:textId="77777777" w:rsidR="00487A87" w:rsidRPr="00487A87" w:rsidRDefault="00487A87" w:rsidP="00487A87">
            <w:pPr>
              <w:pStyle w:val="Text1nonumber"/>
            </w:pPr>
            <w:r w:rsidRPr="00487A87">
              <w:t>Employment Tribunal</w:t>
            </w:r>
          </w:p>
        </w:tc>
        <w:tc>
          <w:tcPr>
            <w:tcW w:w="0" w:type="auto"/>
          </w:tcPr>
          <w:p w14:paraId="68DC3F5E" w14:textId="77777777" w:rsidR="00487A87" w:rsidRPr="00487A87" w:rsidRDefault="00487A87" w:rsidP="00487A87">
            <w:pPr>
              <w:pStyle w:val="Text1nonumber"/>
            </w:pPr>
            <w:r w:rsidRPr="00487A87">
              <w:t>Yes</w:t>
            </w:r>
          </w:p>
        </w:tc>
        <w:tc>
          <w:tcPr>
            <w:tcW w:w="0" w:type="auto"/>
          </w:tcPr>
          <w:p w14:paraId="6477E68B" w14:textId="77777777" w:rsidR="00487A87" w:rsidRPr="00487A87" w:rsidRDefault="00487A87" w:rsidP="00487A87">
            <w:pPr>
              <w:pStyle w:val="Text1nonumber"/>
            </w:pPr>
          </w:p>
        </w:tc>
      </w:tr>
      <w:tr w:rsidR="00487A87" w:rsidRPr="00487A87" w14:paraId="7AD38527" w14:textId="77777777" w:rsidTr="00487A87">
        <w:trPr>
          <w:trHeight w:val="249"/>
        </w:trPr>
        <w:tc>
          <w:tcPr>
            <w:tcW w:w="0" w:type="auto"/>
          </w:tcPr>
          <w:p w14:paraId="783AF3FA" w14:textId="77777777" w:rsidR="00487A87" w:rsidRPr="00487A87" w:rsidRDefault="00487A87" w:rsidP="00487A87">
            <w:pPr>
              <w:pStyle w:val="Text1nonumber"/>
            </w:pPr>
            <w:r w:rsidRPr="00487A87">
              <w:t>Anonymous</w:t>
            </w:r>
          </w:p>
        </w:tc>
        <w:tc>
          <w:tcPr>
            <w:tcW w:w="0" w:type="auto"/>
          </w:tcPr>
          <w:p w14:paraId="08AEC778" w14:textId="77777777" w:rsidR="00487A87" w:rsidRPr="00487A87" w:rsidRDefault="00487A87" w:rsidP="00487A87">
            <w:pPr>
              <w:pStyle w:val="Text1nonumber"/>
            </w:pPr>
          </w:p>
        </w:tc>
        <w:tc>
          <w:tcPr>
            <w:tcW w:w="0" w:type="auto"/>
          </w:tcPr>
          <w:p w14:paraId="3426EDA2" w14:textId="77777777" w:rsidR="00487A87" w:rsidRPr="00487A87" w:rsidRDefault="00487A87" w:rsidP="00487A87">
            <w:pPr>
              <w:pStyle w:val="Text1nonumber"/>
            </w:pPr>
            <w:r w:rsidRPr="00487A87">
              <w:t>Yes</w:t>
            </w:r>
          </w:p>
        </w:tc>
        <w:tc>
          <w:tcPr>
            <w:tcW w:w="0" w:type="auto"/>
          </w:tcPr>
          <w:p w14:paraId="54772BAE" w14:textId="77777777" w:rsidR="00487A87" w:rsidRPr="00487A87" w:rsidRDefault="00487A87" w:rsidP="00487A87">
            <w:pPr>
              <w:pStyle w:val="Text1nonumber"/>
            </w:pPr>
          </w:p>
        </w:tc>
      </w:tr>
      <w:tr w:rsidR="00487A87" w:rsidRPr="00487A87" w14:paraId="238F9B75" w14:textId="77777777" w:rsidTr="00487A87">
        <w:trPr>
          <w:trHeight w:val="249"/>
        </w:trPr>
        <w:tc>
          <w:tcPr>
            <w:tcW w:w="0" w:type="auto"/>
          </w:tcPr>
          <w:p w14:paraId="1FA82C4B" w14:textId="77777777" w:rsidR="00487A87" w:rsidRPr="00487A87" w:rsidRDefault="00487A87" w:rsidP="00487A87">
            <w:pPr>
              <w:pStyle w:val="Text1nonumber"/>
            </w:pPr>
            <w:r w:rsidRPr="00487A87">
              <w:t>Chloe Birchall</w:t>
            </w:r>
          </w:p>
        </w:tc>
        <w:tc>
          <w:tcPr>
            <w:tcW w:w="0" w:type="auto"/>
          </w:tcPr>
          <w:p w14:paraId="11B80E4B" w14:textId="77777777" w:rsidR="00487A87" w:rsidRPr="00487A87" w:rsidRDefault="00487A87" w:rsidP="00487A87">
            <w:pPr>
              <w:pStyle w:val="Text1nonumber"/>
            </w:pPr>
            <w:r w:rsidRPr="00487A87">
              <w:t>British Telecommunications PLC</w:t>
            </w:r>
          </w:p>
        </w:tc>
        <w:tc>
          <w:tcPr>
            <w:tcW w:w="0" w:type="auto"/>
          </w:tcPr>
          <w:p w14:paraId="5D090CF0" w14:textId="77777777" w:rsidR="00487A87" w:rsidRPr="00487A87" w:rsidRDefault="00487A87" w:rsidP="00487A87">
            <w:pPr>
              <w:pStyle w:val="Text1nonumber"/>
            </w:pPr>
            <w:r w:rsidRPr="00487A87">
              <w:t>Yes</w:t>
            </w:r>
          </w:p>
        </w:tc>
        <w:tc>
          <w:tcPr>
            <w:tcW w:w="0" w:type="auto"/>
          </w:tcPr>
          <w:p w14:paraId="3F424E25" w14:textId="77777777" w:rsidR="00487A87" w:rsidRPr="00487A87" w:rsidRDefault="00487A87" w:rsidP="00487A87">
            <w:pPr>
              <w:pStyle w:val="Text1nonumber"/>
            </w:pPr>
            <w:r w:rsidRPr="00487A87">
              <w:t>BT agrees with this proposed amendment for the following reasons:</w:t>
            </w:r>
          </w:p>
          <w:p w14:paraId="6DBCBE0D" w14:textId="77777777" w:rsidR="00487A87" w:rsidRPr="00487A87" w:rsidRDefault="00487A87" w:rsidP="00487A87">
            <w:pPr>
              <w:pStyle w:val="Text1nonumber"/>
            </w:pPr>
            <w:r w:rsidRPr="00487A87">
              <w:t>1.</w:t>
            </w:r>
            <w:r w:rsidRPr="00487A87">
              <w:tab/>
              <w:t xml:space="preserve">Retaining this split would enable the employment tribunals to focus on core employment matters. This will save judicial resource within the Tribunal. </w:t>
            </w:r>
          </w:p>
          <w:p w14:paraId="682D0E6F" w14:textId="6D333452" w:rsidR="00487A87" w:rsidRPr="00487A87" w:rsidRDefault="00487A87" w:rsidP="00487A87">
            <w:pPr>
              <w:pStyle w:val="Text1nonumber"/>
            </w:pPr>
            <w:r w:rsidRPr="00487A87">
              <w:t>2.</w:t>
            </w:r>
            <w:r w:rsidRPr="00487A87">
              <w:tab/>
              <w:t>Employment judges are likely to lack the expertise in non-employment areas should as housing and education.</w:t>
            </w:r>
          </w:p>
        </w:tc>
      </w:tr>
      <w:tr w:rsidR="00487A87" w:rsidRPr="00487A87" w14:paraId="4CB18649" w14:textId="77777777" w:rsidTr="00487A87">
        <w:trPr>
          <w:trHeight w:val="249"/>
        </w:trPr>
        <w:tc>
          <w:tcPr>
            <w:tcW w:w="0" w:type="auto"/>
          </w:tcPr>
          <w:p w14:paraId="574B96E4" w14:textId="77777777" w:rsidR="00487A87" w:rsidRPr="00487A87" w:rsidRDefault="00487A87" w:rsidP="00487A87">
            <w:pPr>
              <w:pStyle w:val="Text1nonumber"/>
            </w:pPr>
            <w:r w:rsidRPr="00487A87">
              <w:t>Heather Wong</w:t>
            </w:r>
          </w:p>
        </w:tc>
        <w:tc>
          <w:tcPr>
            <w:tcW w:w="0" w:type="auto"/>
          </w:tcPr>
          <w:p w14:paraId="09E89C4C" w14:textId="77777777" w:rsidR="00487A87" w:rsidRPr="00487A87" w:rsidRDefault="00487A87" w:rsidP="00487A87">
            <w:pPr>
              <w:pStyle w:val="Text1nonumber"/>
            </w:pPr>
            <w:r w:rsidRPr="00487A87">
              <w:t>Pregnant Then Screwed</w:t>
            </w:r>
          </w:p>
        </w:tc>
        <w:tc>
          <w:tcPr>
            <w:tcW w:w="0" w:type="auto"/>
          </w:tcPr>
          <w:p w14:paraId="3BC0BF90" w14:textId="77777777" w:rsidR="00487A87" w:rsidRPr="00487A87" w:rsidRDefault="00487A87" w:rsidP="00487A87">
            <w:pPr>
              <w:pStyle w:val="Text1nonumber"/>
            </w:pPr>
            <w:r w:rsidRPr="00487A87">
              <w:t>Not Answered</w:t>
            </w:r>
          </w:p>
        </w:tc>
        <w:tc>
          <w:tcPr>
            <w:tcW w:w="0" w:type="auto"/>
          </w:tcPr>
          <w:p w14:paraId="6C81DABD" w14:textId="77777777" w:rsidR="00487A87" w:rsidRPr="00487A87" w:rsidRDefault="00487A87" w:rsidP="00487A87">
            <w:pPr>
              <w:pStyle w:val="Text1nonumber"/>
            </w:pPr>
          </w:p>
        </w:tc>
      </w:tr>
      <w:tr w:rsidR="00487A87" w:rsidRPr="00487A87" w14:paraId="1354E791" w14:textId="77777777" w:rsidTr="00487A87">
        <w:trPr>
          <w:trHeight w:val="249"/>
        </w:trPr>
        <w:tc>
          <w:tcPr>
            <w:tcW w:w="0" w:type="auto"/>
          </w:tcPr>
          <w:p w14:paraId="517981A6" w14:textId="77777777" w:rsidR="00487A87" w:rsidRPr="00487A87" w:rsidRDefault="00487A87" w:rsidP="00487A87">
            <w:pPr>
              <w:pStyle w:val="Text1nonumber"/>
            </w:pPr>
            <w:r w:rsidRPr="00487A87">
              <w:t>Disability Law Service</w:t>
            </w:r>
          </w:p>
        </w:tc>
        <w:tc>
          <w:tcPr>
            <w:tcW w:w="0" w:type="auto"/>
          </w:tcPr>
          <w:p w14:paraId="3D6FA30F" w14:textId="77777777" w:rsidR="00487A87" w:rsidRPr="00487A87" w:rsidRDefault="00487A87" w:rsidP="00487A87">
            <w:pPr>
              <w:pStyle w:val="Text1nonumber"/>
            </w:pPr>
            <w:r w:rsidRPr="00487A87">
              <w:t>Disability Law Service</w:t>
            </w:r>
          </w:p>
        </w:tc>
        <w:tc>
          <w:tcPr>
            <w:tcW w:w="0" w:type="auto"/>
          </w:tcPr>
          <w:p w14:paraId="7ECF438C" w14:textId="77777777" w:rsidR="00487A87" w:rsidRPr="00487A87" w:rsidRDefault="00487A87" w:rsidP="00487A87">
            <w:pPr>
              <w:pStyle w:val="Text1nonumber"/>
            </w:pPr>
            <w:r w:rsidRPr="00487A87">
              <w:t>Yes</w:t>
            </w:r>
          </w:p>
        </w:tc>
        <w:tc>
          <w:tcPr>
            <w:tcW w:w="0" w:type="auto"/>
          </w:tcPr>
          <w:p w14:paraId="705F4E8A" w14:textId="77777777" w:rsidR="00487A87" w:rsidRPr="00487A87" w:rsidRDefault="00487A87" w:rsidP="00487A87">
            <w:pPr>
              <w:pStyle w:val="Text1nonumber"/>
            </w:pPr>
            <w:r w:rsidRPr="00487A87">
              <w:t>We agree that the county court should retain jurisdiction to hear non-employment discrimination claims, given that discrimination issues may arise in the context of specialist areas such as housing or policy.</w:t>
            </w:r>
          </w:p>
        </w:tc>
      </w:tr>
      <w:tr w:rsidR="00487A87" w:rsidRPr="00487A87" w14:paraId="67F09BEA" w14:textId="77777777" w:rsidTr="00487A87">
        <w:trPr>
          <w:trHeight w:val="249"/>
        </w:trPr>
        <w:tc>
          <w:tcPr>
            <w:tcW w:w="0" w:type="auto"/>
          </w:tcPr>
          <w:p w14:paraId="3B445AA7" w14:textId="77777777" w:rsidR="00487A87" w:rsidRPr="00487A87" w:rsidRDefault="00487A87" w:rsidP="00487A87">
            <w:pPr>
              <w:pStyle w:val="Text1nonumber"/>
            </w:pPr>
            <w:r w:rsidRPr="00487A87">
              <w:t>Liverpool Law Society Employment Law Committee</w:t>
            </w:r>
          </w:p>
        </w:tc>
        <w:tc>
          <w:tcPr>
            <w:tcW w:w="0" w:type="auto"/>
          </w:tcPr>
          <w:p w14:paraId="48567C41" w14:textId="77777777" w:rsidR="00487A87" w:rsidRPr="00487A87" w:rsidRDefault="00487A87" w:rsidP="00487A87">
            <w:pPr>
              <w:pStyle w:val="Text1nonumber"/>
            </w:pPr>
            <w:r w:rsidRPr="00487A87">
              <w:t>Liverpool Law Society Employment Law Committee</w:t>
            </w:r>
          </w:p>
        </w:tc>
        <w:tc>
          <w:tcPr>
            <w:tcW w:w="0" w:type="auto"/>
          </w:tcPr>
          <w:p w14:paraId="38E99D4F" w14:textId="77777777" w:rsidR="00487A87" w:rsidRPr="00487A87" w:rsidRDefault="00487A87" w:rsidP="00487A87">
            <w:pPr>
              <w:pStyle w:val="Text1nonumber"/>
            </w:pPr>
            <w:r w:rsidRPr="00487A87">
              <w:t>Yes</w:t>
            </w:r>
          </w:p>
        </w:tc>
        <w:tc>
          <w:tcPr>
            <w:tcW w:w="0" w:type="auto"/>
          </w:tcPr>
          <w:p w14:paraId="7544B56A" w14:textId="77777777" w:rsidR="00487A87" w:rsidRPr="00487A87" w:rsidRDefault="00487A87" w:rsidP="00487A87">
            <w:pPr>
              <w:pStyle w:val="Text1nonumber"/>
            </w:pPr>
            <w:r w:rsidRPr="00487A87">
              <w:t>Subject to our answers to 5, 6 and 7, we do agree that the County Court should retain jurisdiction to hear non employment discrimination claims.</w:t>
            </w:r>
          </w:p>
        </w:tc>
      </w:tr>
      <w:tr w:rsidR="00487A87" w:rsidRPr="00487A87" w14:paraId="130D0113" w14:textId="77777777" w:rsidTr="00487A87">
        <w:trPr>
          <w:trHeight w:val="249"/>
        </w:trPr>
        <w:tc>
          <w:tcPr>
            <w:tcW w:w="0" w:type="auto"/>
          </w:tcPr>
          <w:p w14:paraId="149A5C51" w14:textId="77777777" w:rsidR="00487A87" w:rsidRPr="00487A87" w:rsidRDefault="00487A87" w:rsidP="00487A87">
            <w:pPr>
              <w:pStyle w:val="Text1nonumber"/>
            </w:pPr>
            <w:r w:rsidRPr="00487A87">
              <w:t>Rona Membury</w:t>
            </w:r>
          </w:p>
        </w:tc>
        <w:tc>
          <w:tcPr>
            <w:tcW w:w="0" w:type="auto"/>
          </w:tcPr>
          <w:p w14:paraId="00D45005" w14:textId="77777777" w:rsidR="00487A87" w:rsidRPr="00487A87" w:rsidRDefault="00487A87" w:rsidP="00487A87">
            <w:pPr>
              <w:pStyle w:val="Text1nonumber"/>
            </w:pPr>
            <w:r w:rsidRPr="00487A87">
              <w:t>Individual</w:t>
            </w:r>
          </w:p>
        </w:tc>
        <w:tc>
          <w:tcPr>
            <w:tcW w:w="0" w:type="auto"/>
          </w:tcPr>
          <w:p w14:paraId="6C0E72F5" w14:textId="77777777" w:rsidR="00487A87" w:rsidRPr="00487A87" w:rsidRDefault="00487A87" w:rsidP="00487A87">
            <w:pPr>
              <w:pStyle w:val="Text1nonumber"/>
            </w:pPr>
            <w:r w:rsidRPr="00487A87">
              <w:t>No</w:t>
            </w:r>
          </w:p>
        </w:tc>
        <w:tc>
          <w:tcPr>
            <w:tcW w:w="0" w:type="auto"/>
          </w:tcPr>
          <w:p w14:paraId="015D021E" w14:textId="77777777" w:rsidR="00487A87" w:rsidRPr="00487A87" w:rsidRDefault="00487A87" w:rsidP="00487A87">
            <w:pPr>
              <w:pStyle w:val="Text1nonumber"/>
            </w:pPr>
            <w:r w:rsidRPr="00487A87">
              <w:t xml:space="preserve">Disagree, not a good argument at 3.20(3), wherever the expertise in employment issues is, if arising out of employment i.e. whistleblowing injury/personal injury and codes that are there for some employments silence, then why would a civil court be a better forum. If ‘arising’ or ‘continuing’ from employment, the issues ought to be allowed to a shared hearing with shared concurrent opinions which read to each other, or to be referred to either jurisdiction on some points so far considered out of jurisdiction. </w:t>
            </w:r>
          </w:p>
          <w:p w14:paraId="6826E122" w14:textId="3A2DECD9" w:rsidR="00487A87" w:rsidRPr="00487A87" w:rsidRDefault="00487A87" w:rsidP="00487A87">
            <w:pPr>
              <w:pStyle w:val="Text1nonumber"/>
            </w:pPr>
            <w:r w:rsidRPr="00487A87">
              <w:t xml:space="preserve">Noted: no ‘lay representative body’ in Scotland 3.20(4) to aid, ‘legal aid’ is not available. </w:t>
            </w:r>
          </w:p>
          <w:p w14:paraId="3697C3F3" w14:textId="4E65FD71" w:rsidR="00487A87" w:rsidRPr="00487A87" w:rsidRDefault="00487A87" w:rsidP="00487A87">
            <w:pPr>
              <w:pStyle w:val="Text1nonumber"/>
            </w:pPr>
            <w:r w:rsidRPr="00487A87">
              <w:t>If there is a ‘duty to do’ in a job and the duty to do discriminates i.e. say in silencing or as a rural issue, then this might beat the indirect and direct outcome discussed as being the same, and be worthy of being heard by two jurisdictions.</w:t>
            </w:r>
          </w:p>
          <w:p w14:paraId="2DBBA746" w14:textId="6FCD2EBA" w:rsidR="00487A87" w:rsidRPr="00487A87" w:rsidRDefault="00487A87" w:rsidP="00487A87">
            <w:pPr>
              <w:pStyle w:val="Text1nonumber"/>
            </w:pPr>
            <w:r w:rsidRPr="00487A87">
              <w:t>As with some injuries, where the originating cause may exist in the previous workplace but continue out with the workplace or employment leaving the facts in one jurisdiction and an origin in another, and both courts different, a shared hearing or a referral from one to another would focus and save time. I feel this would be of benefit even if it meant two cases or a pathway, as I would have had the confidence all issues heard and which issues to carry and where, and seemingly to be more important for a civil court, how. It seems it is not until you reach the end of a process you can see what it ought to have contained which seems unsatisfactory for all and surely as with other restrictions an effective remedy is to be an account for all, all being equal should not be left out.</w:t>
            </w:r>
          </w:p>
        </w:tc>
      </w:tr>
      <w:tr w:rsidR="00487A87" w:rsidRPr="00487A87" w14:paraId="15C99EB8" w14:textId="77777777" w:rsidTr="00487A87">
        <w:trPr>
          <w:trHeight w:val="249"/>
        </w:trPr>
        <w:tc>
          <w:tcPr>
            <w:tcW w:w="0" w:type="auto"/>
          </w:tcPr>
          <w:p w14:paraId="74EEE4CE" w14:textId="77777777" w:rsidR="00487A87" w:rsidRPr="00487A87" w:rsidRDefault="00487A87" w:rsidP="00487A87">
            <w:pPr>
              <w:pStyle w:val="Text1nonumber"/>
            </w:pPr>
            <w:r w:rsidRPr="00487A87">
              <w:t>John Sprack</w:t>
            </w:r>
          </w:p>
        </w:tc>
        <w:tc>
          <w:tcPr>
            <w:tcW w:w="0" w:type="auto"/>
          </w:tcPr>
          <w:p w14:paraId="0BCCA7CD" w14:textId="77777777" w:rsidR="00487A87" w:rsidRPr="00487A87" w:rsidRDefault="00487A87" w:rsidP="00487A87">
            <w:pPr>
              <w:pStyle w:val="Text1nonumber"/>
            </w:pPr>
            <w:r w:rsidRPr="00487A87">
              <w:t>I am a former Employment Judge and represent LawWorks on the National User Group for Employment Tribunals. This response is in a personal capacity.</w:t>
            </w:r>
          </w:p>
        </w:tc>
        <w:tc>
          <w:tcPr>
            <w:tcW w:w="0" w:type="auto"/>
          </w:tcPr>
          <w:p w14:paraId="454E2BC7" w14:textId="77777777" w:rsidR="00487A87" w:rsidRPr="00487A87" w:rsidRDefault="00487A87" w:rsidP="00487A87">
            <w:pPr>
              <w:pStyle w:val="Text1nonumber"/>
            </w:pPr>
            <w:r w:rsidRPr="00487A87">
              <w:t>Yes</w:t>
            </w:r>
          </w:p>
        </w:tc>
        <w:tc>
          <w:tcPr>
            <w:tcW w:w="0" w:type="auto"/>
          </w:tcPr>
          <w:p w14:paraId="62F255FF" w14:textId="77777777" w:rsidR="00487A87" w:rsidRPr="00487A87" w:rsidRDefault="00487A87" w:rsidP="00487A87">
            <w:pPr>
              <w:pStyle w:val="Text1nonumber"/>
            </w:pPr>
            <w:r w:rsidRPr="00487A87">
              <w:t>Some legal aid is available for discrimination in the county court.</w:t>
            </w:r>
          </w:p>
          <w:p w14:paraId="05D9F646" w14:textId="77777777" w:rsidR="00487A87" w:rsidRPr="00487A87" w:rsidRDefault="00487A87" w:rsidP="00487A87">
            <w:pPr>
              <w:pStyle w:val="Text1nonumber"/>
            </w:pPr>
            <w:r w:rsidRPr="00487A87">
              <w:t>In some cases, the expertise of county court judges in other areas e g education, housing, many be helpful.</w:t>
            </w:r>
          </w:p>
        </w:tc>
      </w:tr>
      <w:tr w:rsidR="00487A87" w:rsidRPr="00487A87" w14:paraId="43E0C70C" w14:textId="77777777" w:rsidTr="00487A87">
        <w:trPr>
          <w:trHeight w:val="249"/>
        </w:trPr>
        <w:tc>
          <w:tcPr>
            <w:tcW w:w="0" w:type="auto"/>
          </w:tcPr>
          <w:p w14:paraId="72DAB0AA" w14:textId="77777777" w:rsidR="00487A87" w:rsidRPr="00487A87" w:rsidRDefault="00487A87" w:rsidP="00487A87">
            <w:pPr>
              <w:pStyle w:val="Text1nonumber"/>
            </w:pPr>
            <w:r w:rsidRPr="00487A87">
              <w:t>Mark McWilliams</w:t>
            </w:r>
          </w:p>
        </w:tc>
        <w:tc>
          <w:tcPr>
            <w:tcW w:w="0" w:type="auto"/>
          </w:tcPr>
          <w:p w14:paraId="4AB84FF6" w14:textId="77777777" w:rsidR="00487A87" w:rsidRPr="00487A87" w:rsidRDefault="00487A87" w:rsidP="00487A87">
            <w:pPr>
              <w:pStyle w:val="Text1nonumber"/>
            </w:pPr>
            <w:r w:rsidRPr="00487A87">
              <w:t>Archon Employment Solicitors</w:t>
            </w:r>
          </w:p>
        </w:tc>
        <w:tc>
          <w:tcPr>
            <w:tcW w:w="0" w:type="auto"/>
          </w:tcPr>
          <w:p w14:paraId="1BE060EB" w14:textId="77777777" w:rsidR="00487A87" w:rsidRPr="00487A87" w:rsidRDefault="00487A87" w:rsidP="00487A87">
            <w:pPr>
              <w:pStyle w:val="Text1nonumber"/>
            </w:pPr>
            <w:r w:rsidRPr="00487A87">
              <w:t>Yes</w:t>
            </w:r>
          </w:p>
        </w:tc>
        <w:tc>
          <w:tcPr>
            <w:tcW w:w="0" w:type="auto"/>
          </w:tcPr>
          <w:p w14:paraId="09F2D4F7" w14:textId="77777777" w:rsidR="00487A87" w:rsidRPr="00487A87" w:rsidRDefault="00487A87" w:rsidP="00487A87">
            <w:pPr>
              <w:pStyle w:val="Text1nonumber"/>
            </w:pPr>
            <w:r w:rsidRPr="00487A87">
              <w:t>I don't think it is necessary to hear non-employment claims in the employment tribunal but I think the discrimination expertise of employment judges could be harnessed in the county court.</w:t>
            </w:r>
          </w:p>
        </w:tc>
      </w:tr>
      <w:tr w:rsidR="00487A87" w:rsidRPr="00487A87" w14:paraId="46180CD0" w14:textId="77777777" w:rsidTr="00487A87">
        <w:trPr>
          <w:trHeight w:val="249"/>
        </w:trPr>
        <w:tc>
          <w:tcPr>
            <w:tcW w:w="0" w:type="auto"/>
          </w:tcPr>
          <w:p w14:paraId="2140DD7F" w14:textId="77777777" w:rsidR="00487A87" w:rsidRPr="00487A87" w:rsidRDefault="00487A87" w:rsidP="00487A87">
            <w:pPr>
              <w:pStyle w:val="Text1nonumber"/>
            </w:pPr>
            <w:r w:rsidRPr="00487A87">
              <w:t>STEVE WYKES</w:t>
            </w:r>
          </w:p>
        </w:tc>
        <w:tc>
          <w:tcPr>
            <w:tcW w:w="0" w:type="auto"/>
          </w:tcPr>
          <w:p w14:paraId="507E0536" w14:textId="77777777" w:rsidR="00487A87" w:rsidRPr="00487A87" w:rsidRDefault="00487A87" w:rsidP="00487A87">
            <w:pPr>
              <w:pStyle w:val="Text1nonumber"/>
            </w:pPr>
            <w:r w:rsidRPr="00487A87">
              <w:t>COUNCIL OF TRIBUNAL MEMBERS ASSOCIATIONS (CoTMA)</w:t>
            </w:r>
          </w:p>
        </w:tc>
        <w:tc>
          <w:tcPr>
            <w:tcW w:w="0" w:type="auto"/>
          </w:tcPr>
          <w:p w14:paraId="0D9ACBAD" w14:textId="77777777" w:rsidR="00487A87" w:rsidRPr="00487A87" w:rsidRDefault="00487A87" w:rsidP="00487A87">
            <w:pPr>
              <w:pStyle w:val="Text1nonumber"/>
            </w:pPr>
            <w:r w:rsidRPr="00487A87">
              <w:t>Other</w:t>
            </w:r>
          </w:p>
        </w:tc>
        <w:tc>
          <w:tcPr>
            <w:tcW w:w="0" w:type="auto"/>
          </w:tcPr>
          <w:p w14:paraId="06846446" w14:textId="77777777" w:rsidR="00487A87" w:rsidRPr="00487A87" w:rsidRDefault="00487A87" w:rsidP="00487A87">
            <w:pPr>
              <w:pStyle w:val="Text1nonumber"/>
            </w:pPr>
            <w:r w:rsidRPr="00487A87">
              <w:t xml:space="preserve">CoTMA believes that the sector in which discrimination may occur should not be the defining factor as to whether such claim is heard in the County Court or ET. </w:t>
            </w:r>
          </w:p>
          <w:p w14:paraId="20077C4A" w14:textId="77777777" w:rsidR="00487A87" w:rsidRPr="00487A87" w:rsidRDefault="00487A87" w:rsidP="00487A87">
            <w:pPr>
              <w:pStyle w:val="Text1nonumber"/>
            </w:pPr>
            <w:r w:rsidRPr="00487A87">
              <w:t>The fundamental law on discrimination (primarily 2010 Equalities Act) applies irrespective of whether the discrimination has occurred in employment, access to housing, provision of public services etc.</w:t>
            </w:r>
          </w:p>
          <w:p w14:paraId="5A37F8D3" w14:textId="77777777" w:rsidR="00487A87" w:rsidRPr="00487A87" w:rsidRDefault="00487A87" w:rsidP="00487A87">
            <w:pPr>
              <w:pStyle w:val="Text1nonumber"/>
            </w:pPr>
            <w:r w:rsidRPr="00487A87">
              <w:t xml:space="preserve">CoTMA considers the key driver on this aspect of jurisdiction should be an independent assessment to identify in which arena the greater understanding of discrimination itself may reside. </w:t>
            </w:r>
          </w:p>
          <w:p w14:paraId="30519D9B" w14:textId="39CB5357" w:rsidR="00487A87" w:rsidRPr="00487A87" w:rsidRDefault="00487A87" w:rsidP="00487A87">
            <w:pPr>
              <w:pStyle w:val="Text1nonumber"/>
            </w:pPr>
            <w:r w:rsidRPr="00487A87">
              <w:t>We do not have sufficient knowledge of the County Courts to reasonably</w:t>
            </w:r>
            <w:r>
              <w:t xml:space="preserve"> assess their understanding of </w:t>
            </w:r>
            <w:r w:rsidRPr="00487A87">
              <w:t>discrimination (particularly unconscious discrimination) - however huge expertise in this area clearly already resides in ETs</w:t>
            </w:r>
          </w:p>
        </w:tc>
      </w:tr>
      <w:tr w:rsidR="00487A87" w:rsidRPr="00487A87" w14:paraId="43290097" w14:textId="77777777" w:rsidTr="00487A87">
        <w:trPr>
          <w:trHeight w:val="249"/>
        </w:trPr>
        <w:tc>
          <w:tcPr>
            <w:tcW w:w="0" w:type="auto"/>
          </w:tcPr>
          <w:p w14:paraId="23B068AC" w14:textId="77777777" w:rsidR="00487A87" w:rsidRPr="00487A87" w:rsidRDefault="00487A87" w:rsidP="00487A87">
            <w:pPr>
              <w:pStyle w:val="Text1nonumber"/>
            </w:pPr>
            <w:r w:rsidRPr="00487A87">
              <w:t>Manchester Law Society</w:t>
            </w:r>
          </w:p>
        </w:tc>
        <w:tc>
          <w:tcPr>
            <w:tcW w:w="0" w:type="auto"/>
          </w:tcPr>
          <w:p w14:paraId="41AC518C" w14:textId="77777777" w:rsidR="00487A87" w:rsidRPr="00487A87" w:rsidRDefault="00487A87" w:rsidP="00487A87">
            <w:pPr>
              <w:pStyle w:val="Text1nonumber"/>
            </w:pPr>
            <w:r w:rsidRPr="00487A87">
              <w:t>Manchester Law Society</w:t>
            </w:r>
          </w:p>
        </w:tc>
        <w:tc>
          <w:tcPr>
            <w:tcW w:w="0" w:type="auto"/>
          </w:tcPr>
          <w:p w14:paraId="0AC13125" w14:textId="77777777" w:rsidR="00487A87" w:rsidRPr="00487A87" w:rsidRDefault="00487A87" w:rsidP="00487A87">
            <w:pPr>
              <w:pStyle w:val="Text1nonumber"/>
            </w:pPr>
            <w:r w:rsidRPr="00487A87">
              <w:t>Yes</w:t>
            </w:r>
          </w:p>
        </w:tc>
        <w:tc>
          <w:tcPr>
            <w:tcW w:w="0" w:type="auto"/>
          </w:tcPr>
          <w:p w14:paraId="3086FE48" w14:textId="51C8261E" w:rsidR="00487A87" w:rsidRPr="00487A87" w:rsidRDefault="00487A87" w:rsidP="00487A87">
            <w:pPr>
              <w:pStyle w:val="Text1nonumber"/>
            </w:pPr>
            <w:r w:rsidRPr="00487A87">
              <w:t>We agree with this proposal. Employment tribunals have been specifically established to hear cases about disputes within an employment context. We are concerned that opening the employment tribunal to hear non-employment discrimination claims would significantly widen the scope of the employment tribunal into other spheres e.g. housing, education, other services et</w:t>
            </w:r>
            <w:r>
              <w:t>c.</w:t>
            </w:r>
            <w:r w:rsidRPr="00487A87">
              <w:t xml:space="preserve"> The employment tribunal does not have specialist knowledge of these other spheres and we question whether it is appropriate for it to deal with cases about matters that do not take place within the employment relationship.  </w:t>
            </w:r>
          </w:p>
          <w:p w14:paraId="45D5DF95" w14:textId="77777777" w:rsidR="00487A87" w:rsidRPr="00487A87" w:rsidRDefault="00487A87" w:rsidP="00487A87">
            <w:pPr>
              <w:pStyle w:val="Text1nonumber"/>
            </w:pPr>
            <w:r w:rsidRPr="00487A87">
              <w:t>We understand and have lived through the difficulty that was caused by Malcolm. However, we do not consider the fact that a discrimination case in another sphere was a binding upon employment tribunal, as a sufficient reason to allow for a much wider selection of discrimination cases to be heard by employment tribunals. It is the case throughout our jurisdictions that the higher courts are binding upon the lower courts.  Overlap can occur in other areas, for example contractual claims.</w:t>
            </w:r>
          </w:p>
          <w:p w14:paraId="38EF1F49" w14:textId="77777777" w:rsidR="00487A87" w:rsidRPr="00487A87" w:rsidRDefault="00487A87" w:rsidP="00487A87">
            <w:pPr>
              <w:pStyle w:val="Text1nonumber"/>
            </w:pPr>
            <w:r w:rsidRPr="00487A87">
              <w:t xml:space="preserve">As the commission consultation paper has summarised, the costs jurisdiction in the employment tribunal is significantly different from that of the civil courts. In the main, there is currently no fee to be paid to bring a claim in the employment tribunal, and costs do not "follow the event".  If other types of discrimination claims were heard by employment tribunals, these costs factors would no doubt make the employment tribunal a more attractive venue for some claimants.  We are concerned that the employment tribunal system could become clogged up with a large number of non-employment discrimination claims, in particular claims where the individual claimant has been unable to secure any funding for legal advice.  There is a risk that claimants will bring unmeritorious claims, because they may see that they have little to lose.  Obviously, the employment tribunals have her own power to award adverse costs.  However, they are set up to allow unrepresented Claimants access to justice and it would be unusual for an adverse costs award to me made at an early stage in legal proceedings.  Some Claimants may perceive that the risk of a costs award being made against them is low. </w:t>
            </w:r>
          </w:p>
          <w:p w14:paraId="58E77965" w14:textId="212AF37B" w:rsidR="00487A87" w:rsidRPr="00487A87" w:rsidRDefault="00487A87" w:rsidP="00487A87">
            <w:pPr>
              <w:pStyle w:val="Text1nonumber"/>
            </w:pPr>
            <w:r w:rsidRPr="00487A87">
              <w:t>We also wish to highlight that employment tribunals are already experiencing significant struggles with resource and we have concerns that they would not be able to cope with the influx of additional cases.</w:t>
            </w:r>
          </w:p>
        </w:tc>
      </w:tr>
      <w:tr w:rsidR="00487A87" w:rsidRPr="00487A87" w14:paraId="47CDD865" w14:textId="77777777" w:rsidTr="00487A87">
        <w:trPr>
          <w:trHeight w:val="249"/>
        </w:trPr>
        <w:tc>
          <w:tcPr>
            <w:tcW w:w="0" w:type="auto"/>
          </w:tcPr>
          <w:p w14:paraId="17088616" w14:textId="77777777" w:rsidR="00487A87" w:rsidRPr="00487A87" w:rsidRDefault="00487A87" w:rsidP="00487A87">
            <w:pPr>
              <w:pStyle w:val="Text1nonumber"/>
            </w:pPr>
            <w:r w:rsidRPr="00487A87">
              <w:t>Peninsula</w:t>
            </w:r>
          </w:p>
        </w:tc>
        <w:tc>
          <w:tcPr>
            <w:tcW w:w="0" w:type="auto"/>
          </w:tcPr>
          <w:p w14:paraId="3D0CBCAE" w14:textId="77777777" w:rsidR="00487A87" w:rsidRPr="00487A87" w:rsidRDefault="00487A87" w:rsidP="00487A87">
            <w:pPr>
              <w:pStyle w:val="Text1nonumber"/>
            </w:pPr>
            <w:r w:rsidRPr="00487A87">
              <w:t>Peninsula</w:t>
            </w:r>
          </w:p>
        </w:tc>
        <w:tc>
          <w:tcPr>
            <w:tcW w:w="0" w:type="auto"/>
          </w:tcPr>
          <w:p w14:paraId="2CAF2C04" w14:textId="77777777" w:rsidR="00487A87" w:rsidRPr="00487A87" w:rsidRDefault="00487A87" w:rsidP="00487A87">
            <w:pPr>
              <w:pStyle w:val="Text1nonumber"/>
            </w:pPr>
            <w:r w:rsidRPr="00487A87">
              <w:t>Yes</w:t>
            </w:r>
          </w:p>
        </w:tc>
        <w:tc>
          <w:tcPr>
            <w:tcW w:w="0" w:type="auto"/>
          </w:tcPr>
          <w:p w14:paraId="57384FE5" w14:textId="77777777" w:rsidR="00487A87" w:rsidRPr="00487A87" w:rsidRDefault="00487A87" w:rsidP="00487A87">
            <w:pPr>
              <w:pStyle w:val="Text1nonumber"/>
            </w:pPr>
            <w:r w:rsidRPr="00487A87">
              <w:t>The employment tribunals service has a clear remit, namely to deal with matters connected to employment, and were structured in order to provide a less formal, cheaper and faster alternative to the courts for resolving matters within the employment arena.  Employment judges are specialists in relation to employment matters.  Widening the scope to address non-employment related matters defeats the purpose of having specialist employment judges while increasing the demands on the service and delaying the time to deal with employment matters.</w:t>
            </w:r>
          </w:p>
          <w:p w14:paraId="265DF81B" w14:textId="77777777" w:rsidR="00487A87" w:rsidRPr="00487A87" w:rsidRDefault="00487A87" w:rsidP="00487A87">
            <w:pPr>
              <w:pStyle w:val="Text1nonumber"/>
            </w:pPr>
            <w:r w:rsidRPr="00487A87">
              <w:t>The case of London Borough of Lewisham v Malcolm does not support moving the jurisdiction given that the House of Lords ruled that the county court had made the correct decision and that the approach taken by the employment tribunals up to that point and the Court of Appeal was wrong.</w:t>
            </w:r>
          </w:p>
          <w:p w14:paraId="7E03FD92" w14:textId="77777777" w:rsidR="00487A87" w:rsidRPr="00487A87" w:rsidRDefault="00487A87" w:rsidP="00487A87">
            <w:pPr>
              <w:pStyle w:val="Text1nonumber"/>
            </w:pPr>
            <w:r w:rsidRPr="00487A87">
              <w:t>The Malcolm decision shows the advantage of a different court looking at a matter afresh and the role of case law in identifying drafting issues and encouraging future legislation to accurately reflect what was intended.  It should also be noted that the legislative change introduced by the Equality Act did not return the position to what it was before the Malcolm decision but instead confirmed that there should be grounds for defence of treatment in relation to matters arising from disability.</w:t>
            </w:r>
          </w:p>
          <w:p w14:paraId="7A23BB1A" w14:textId="77777777" w:rsidR="00487A87" w:rsidRPr="00487A87" w:rsidRDefault="00487A87" w:rsidP="00487A87">
            <w:pPr>
              <w:pStyle w:val="Text1nonumber"/>
            </w:pPr>
            <w:r w:rsidRPr="00487A87">
              <w:t>While county court judges may not have experience with discrimination claims they are trained legal professionals and should be able to apply the legislation, something Malcolm confirms that the county court judges did correctly.  Judges with specialist discrimination training or experience may be useful but the experience of lay members on interpreting the principles is equally useful in giving a balance between the law and its application.</w:t>
            </w:r>
          </w:p>
        </w:tc>
      </w:tr>
      <w:tr w:rsidR="00487A87" w:rsidRPr="00487A87" w14:paraId="5881A360" w14:textId="77777777" w:rsidTr="00487A87">
        <w:trPr>
          <w:trHeight w:val="249"/>
        </w:trPr>
        <w:tc>
          <w:tcPr>
            <w:tcW w:w="0" w:type="auto"/>
          </w:tcPr>
          <w:p w14:paraId="3EF36F96" w14:textId="77777777" w:rsidR="00487A87" w:rsidRPr="00487A87" w:rsidRDefault="00487A87" w:rsidP="00487A87">
            <w:pPr>
              <w:pStyle w:val="Text1nonumber"/>
            </w:pPr>
            <w:r w:rsidRPr="00487A87">
              <w:t>Angharad Ellis Owen</w:t>
            </w:r>
          </w:p>
        </w:tc>
        <w:tc>
          <w:tcPr>
            <w:tcW w:w="0" w:type="auto"/>
          </w:tcPr>
          <w:p w14:paraId="1C0C9F9E" w14:textId="77777777" w:rsidR="00487A87" w:rsidRPr="00487A87" w:rsidRDefault="00487A87" w:rsidP="00487A87">
            <w:pPr>
              <w:pStyle w:val="Text1nonumber"/>
            </w:pPr>
            <w:r w:rsidRPr="00487A87">
              <w:t>Greene &amp; Greene</w:t>
            </w:r>
          </w:p>
        </w:tc>
        <w:tc>
          <w:tcPr>
            <w:tcW w:w="0" w:type="auto"/>
          </w:tcPr>
          <w:p w14:paraId="2B5426DF" w14:textId="77777777" w:rsidR="00487A87" w:rsidRPr="00487A87" w:rsidRDefault="00487A87" w:rsidP="00487A87">
            <w:pPr>
              <w:pStyle w:val="Text1nonumber"/>
            </w:pPr>
            <w:r w:rsidRPr="00487A87">
              <w:t>Yes</w:t>
            </w:r>
          </w:p>
        </w:tc>
        <w:tc>
          <w:tcPr>
            <w:tcW w:w="0" w:type="auto"/>
          </w:tcPr>
          <w:p w14:paraId="566414DF" w14:textId="77777777" w:rsidR="00487A87" w:rsidRPr="00487A87" w:rsidRDefault="00487A87" w:rsidP="00487A87">
            <w:pPr>
              <w:pStyle w:val="Text1nonumber"/>
            </w:pPr>
          </w:p>
        </w:tc>
      </w:tr>
      <w:tr w:rsidR="00487A87" w:rsidRPr="00487A87" w14:paraId="6B842ADF" w14:textId="77777777" w:rsidTr="00487A87">
        <w:trPr>
          <w:trHeight w:val="249"/>
        </w:trPr>
        <w:tc>
          <w:tcPr>
            <w:tcW w:w="0" w:type="auto"/>
          </w:tcPr>
          <w:p w14:paraId="00657717" w14:textId="77777777" w:rsidR="00487A87" w:rsidRPr="00487A87" w:rsidRDefault="00487A87" w:rsidP="00487A87">
            <w:pPr>
              <w:pStyle w:val="Text1nonumber"/>
            </w:pPr>
            <w:r w:rsidRPr="00487A87">
              <w:t>Fiona Doyle</w:t>
            </w:r>
          </w:p>
        </w:tc>
        <w:tc>
          <w:tcPr>
            <w:tcW w:w="0" w:type="auto"/>
          </w:tcPr>
          <w:p w14:paraId="4F965F55" w14:textId="77777777" w:rsidR="00487A87" w:rsidRPr="00487A87" w:rsidRDefault="00487A87" w:rsidP="00487A87">
            <w:pPr>
              <w:pStyle w:val="Text1nonumber"/>
            </w:pPr>
            <w:r w:rsidRPr="00487A87">
              <w:t>Harsco</w:t>
            </w:r>
          </w:p>
        </w:tc>
        <w:tc>
          <w:tcPr>
            <w:tcW w:w="0" w:type="auto"/>
          </w:tcPr>
          <w:p w14:paraId="56D41FA3" w14:textId="77777777" w:rsidR="00487A87" w:rsidRPr="00487A87" w:rsidRDefault="00487A87" w:rsidP="00487A87">
            <w:pPr>
              <w:pStyle w:val="Text1nonumber"/>
            </w:pPr>
            <w:r w:rsidRPr="00487A87">
              <w:t>Yes</w:t>
            </w:r>
          </w:p>
        </w:tc>
        <w:tc>
          <w:tcPr>
            <w:tcW w:w="0" w:type="auto"/>
          </w:tcPr>
          <w:p w14:paraId="22CE9DB0" w14:textId="77777777" w:rsidR="00487A87" w:rsidRPr="00487A87" w:rsidRDefault="00487A87" w:rsidP="00487A87">
            <w:pPr>
              <w:pStyle w:val="Text1nonumber"/>
            </w:pPr>
            <w:r w:rsidRPr="00487A87">
              <w:t>Its not employment related so has no place in an employment tribunal</w:t>
            </w:r>
          </w:p>
        </w:tc>
      </w:tr>
      <w:tr w:rsidR="00487A87" w:rsidRPr="00487A87" w14:paraId="3DF8DC49" w14:textId="77777777" w:rsidTr="00487A87">
        <w:trPr>
          <w:trHeight w:val="249"/>
        </w:trPr>
        <w:tc>
          <w:tcPr>
            <w:tcW w:w="0" w:type="auto"/>
          </w:tcPr>
          <w:p w14:paraId="486DA738" w14:textId="77777777" w:rsidR="00487A87" w:rsidRPr="00487A87" w:rsidRDefault="00487A87" w:rsidP="00487A87">
            <w:pPr>
              <w:pStyle w:val="Text1nonumber"/>
            </w:pPr>
            <w:r w:rsidRPr="00487A87">
              <w:t>Stephen Cribbin</w:t>
            </w:r>
          </w:p>
        </w:tc>
        <w:tc>
          <w:tcPr>
            <w:tcW w:w="0" w:type="auto"/>
          </w:tcPr>
          <w:p w14:paraId="31B4F313" w14:textId="77777777" w:rsidR="00487A87" w:rsidRPr="00487A87" w:rsidRDefault="00487A87" w:rsidP="00487A87">
            <w:pPr>
              <w:pStyle w:val="Text1nonumber"/>
            </w:pPr>
            <w:r w:rsidRPr="00487A87">
              <w:t>none</w:t>
            </w:r>
          </w:p>
        </w:tc>
        <w:tc>
          <w:tcPr>
            <w:tcW w:w="0" w:type="auto"/>
          </w:tcPr>
          <w:p w14:paraId="05DDF0AE" w14:textId="77777777" w:rsidR="00487A87" w:rsidRPr="00487A87" w:rsidRDefault="00487A87" w:rsidP="00487A87">
            <w:pPr>
              <w:pStyle w:val="Text1nonumber"/>
            </w:pPr>
            <w:r w:rsidRPr="00487A87">
              <w:t>Not answered.</w:t>
            </w:r>
          </w:p>
        </w:tc>
        <w:tc>
          <w:tcPr>
            <w:tcW w:w="0" w:type="auto"/>
          </w:tcPr>
          <w:p w14:paraId="2E66EF58" w14:textId="77777777" w:rsidR="00487A87" w:rsidRPr="00487A87" w:rsidRDefault="00487A87" w:rsidP="00487A87">
            <w:pPr>
              <w:pStyle w:val="Text1nonumber"/>
            </w:pPr>
            <w:r w:rsidRPr="00487A87">
              <w:t>No opinion.</w:t>
            </w:r>
          </w:p>
        </w:tc>
      </w:tr>
      <w:tr w:rsidR="00487A87" w:rsidRPr="00487A87" w14:paraId="79286907" w14:textId="77777777" w:rsidTr="00487A87">
        <w:trPr>
          <w:trHeight w:val="249"/>
        </w:trPr>
        <w:tc>
          <w:tcPr>
            <w:tcW w:w="0" w:type="auto"/>
          </w:tcPr>
          <w:p w14:paraId="0F27A3C8" w14:textId="77777777" w:rsidR="00487A87" w:rsidRPr="00487A87" w:rsidRDefault="00487A87" w:rsidP="00487A87">
            <w:pPr>
              <w:pStyle w:val="Text1nonumber"/>
            </w:pPr>
            <w:r w:rsidRPr="00487A87">
              <w:t>Jo Chimes</w:t>
            </w:r>
          </w:p>
        </w:tc>
        <w:tc>
          <w:tcPr>
            <w:tcW w:w="0" w:type="auto"/>
          </w:tcPr>
          <w:p w14:paraId="7EC2D92A" w14:textId="77777777" w:rsidR="00487A87" w:rsidRPr="00487A87" w:rsidRDefault="00487A87" w:rsidP="00487A87">
            <w:pPr>
              <w:pStyle w:val="Text1nonumber"/>
            </w:pPr>
            <w:r w:rsidRPr="00487A87">
              <w:t>I am responding in an individual capacity.</w:t>
            </w:r>
          </w:p>
        </w:tc>
        <w:tc>
          <w:tcPr>
            <w:tcW w:w="0" w:type="auto"/>
          </w:tcPr>
          <w:p w14:paraId="1412123A" w14:textId="77777777" w:rsidR="00487A87" w:rsidRPr="00487A87" w:rsidRDefault="00487A87" w:rsidP="00487A87">
            <w:pPr>
              <w:pStyle w:val="Text1nonumber"/>
            </w:pPr>
            <w:r w:rsidRPr="00487A87">
              <w:t>Other</w:t>
            </w:r>
          </w:p>
        </w:tc>
        <w:tc>
          <w:tcPr>
            <w:tcW w:w="0" w:type="auto"/>
          </w:tcPr>
          <w:p w14:paraId="1451F930" w14:textId="77777777" w:rsidR="00487A87" w:rsidRPr="00487A87" w:rsidRDefault="00487A87" w:rsidP="00487A87">
            <w:pPr>
              <w:pStyle w:val="Text1nonumber"/>
            </w:pPr>
            <w:r w:rsidRPr="00487A87">
              <w:t xml:space="preserve">I welcome the careful consideration that the Law Commission has given in this consultation to jurisdictional issues that arise from the Equality Act 2010.  </w:t>
            </w:r>
          </w:p>
          <w:p w14:paraId="27D1702B" w14:textId="77777777" w:rsidR="00487A87" w:rsidRPr="00487A87" w:rsidRDefault="00487A87" w:rsidP="00487A87">
            <w:pPr>
              <w:pStyle w:val="Text1nonumber"/>
            </w:pPr>
            <w:r w:rsidRPr="00487A87">
              <w:t>In brief: whilst the current arrangements might be a least worst option in the short term, there are some areas, particularly in social security and housing, where the County Court may not be most appropriate court or tribunal to have exclusive jurisdiction for discrimination claims. For this reason, I suggest that this question needs to be considered in a larger context.</w:t>
            </w:r>
          </w:p>
          <w:p w14:paraId="28C8F146" w14:textId="2BB13F29" w:rsidR="00487A87" w:rsidRPr="00487A87" w:rsidRDefault="00487A87" w:rsidP="00487A87">
            <w:pPr>
              <w:pStyle w:val="Text1nonumber"/>
            </w:pPr>
            <w:r w:rsidRPr="00487A87">
              <w:t>I would suggest that this question should be considered as part of a larger review of the jurisdictional issues for all discrimination claims brought under t</w:t>
            </w:r>
            <w:r>
              <w:t>he</w:t>
            </w:r>
            <w:r w:rsidRPr="00487A87">
              <w:t xml:space="preserve"> Equality Act 2010: namely, work, services, public functions, premises, education, associa</w:t>
            </w:r>
            <w:r>
              <w:t xml:space="preserve">tions, equality of terms etc. </w:t>
            </w:r>
            <w:r w:rsidRPr="00487A87">
              <w:t>This would give a fuller and more helpful picture, one which does not emerge when this question is looked at through the restricted lens of a employment and 'no</w:t>
            </w:r>
            <w:r>
              <w:t>n-employment' binary division.</w:t>
            </w:r>
            <w:r w:rsidRPr="00487A87">
              <w:t xml:space="preserve"> I suggest it is more helpful to consider the different issues for each type of discrimination claim, in turn: services, public functions etc.  It does not give a nuanced and clear picture to take all other claims apart from employment in one lump, and that approach does not facilitate solutions.</w:t>
            </w:r>
          </w:p>
          <w:p w14:paraId="3FDCC121" w14:textId="76C30F6F" w:rsidR="00487A87" w:rsidRPr="00487A87" w:rsidRDefault="00487A87" w:rsidP="00487A87">
            <w:pPr>
              <w:pStyle w:val="Text1nonumber"/>
            </w:pPr>
            <w:r>
              <w:t>There are hidden but widespread</w:t>
            </w:r>
            <w:r w:rsidRPr="00487A87">
              <w:t xml:space="preserve"> jurisdictional problems when claimants wish to bring Equality Act claims if they also have claims under related social welfare law. This is particularly acute in welfare benefits and (to a lesser extent) housing cases.    It is important not to assume that the current jurisdiction arrangements for discrimination claims in the County Court are the same, and have the same issues, for all social welfare law areas.  </w:t>
            </w:r>
          </w:p>
          <w:p w14:paraId="12E9D965" w14:textId="77777777" w:rsidR="00487A87" w:rsidRPr="00487A87" w:rsidRDefault="00487A87" w:rsidP="00487A87">
            <w:pPr>
              <w:pStyle w:val="Text1nonumber"/>
            </w:pPr>
            <w:r w:rsidRPr="00487A87">
              <w:t xml:space="preserve">The consultation helpfully describes the particular difficulties that arose from the Malcolm case, but there are also more fundamental structural difficulties with the Equality Act. Whilst this may not be an appropriate time to make larger legislative changes to the Act, it is important to recognise these deeper issues, to avoid unhelpful smaller changes which could compound these hidden problems. </w:t>
            </w:r>
          </w:p>
          <w:p w14:paraId="3045B954" w14:textId="77777777" w:rsidR="00487A87" w:rsidRPr="00487A87" w:rsidRDefault="00487A87" w:rsidP="00487A87">
            <w:pPr>
              <w:pStyle w:val="Text1nonumber"/>
            </w:pPr>
            <w:r w:rsidRPr="00487A87">
              <w:t xml:space="preserve">Fortunately, the provisions of the Equality Act that deal with 'work'/ employment issues have been developed alongside, and with consideration of the related employment legislation. It is also one of the reasons why the ET is so effective at hearing employment claims and employment discrimination claims. Whereas, the provisions relating to services and public functions in the Equality Act, which are relevant for welfare benefits,  appear to benefit less from considerations of their interaction with 'ordinary' social security law: both in terms of jurisdiction and also in terms of the interplay between different rights (to take just one example, see Reg 97(6) of The Universal Credit Regulations 2013 and Section 20 Equality Act 2010.) This can make it comparatively harder to acquire judicial expertise to hear those other discrimination claims. As well as requiring training and knowledge of discrimination law, and social security law, a judge will face an added difficulty in resolving the interplay of these disparate areas of law. </w:t>
            </w:r>
          </w:p>
          <w:p w14:paraId="7DE3A9D9" w14:textId="77777777" w:rsidR="00487A87" w:rsidRPr="00487A87" w:rsidRDefault="00487A87" w:rsidP="00487A87">
            <w:pPr>
              <w:pStyle w:val="Text1nonumber"/>
            </w:pPr>
            <w:r w:rsidRPr="00487A87">
              <w:t xml:space="preserve">There are very real practical jurisdictional problems for disabled people who wish to bring discrimination claims that relate to social security issues. The First Tier Tribunal, which hears social security claims, does not have jurisdiction to hear Equality Act claims (A-K v SoS Work and Pensions (2017 UKUT 420).  A claimant trying to solve one welfare benefits problem may wish to appeal under social security law (FtT),  and/ or bring a discrimination claim relating to services and or public functions (County Court),  and /or bring a public law challenge by way of Judicial Review (whether s149 Equality Act 2010 or other public law challenge) (in the High Court), and /or use the protection of the Human Rights Act. </w:t>
            </w:r>
          </w:p>
          <w:p w14:paraId="21F7DDF9" w14:textId="77777777" w:rsidR="00487A87" w:rsidRPr="00487A87" w:rsidRDefault="00487A87" w:rsidP="00487A87">
            <w:pPr>
              <w:pStyle w:val="Text1nonumber"/>
            </w:pPr>
            <w:r w:rsidRPr="00487A87">
              <w:t>This claimant faces a bewildering set of hurdles and choices, with a multiplicity of different jurisdictions, different costs regimes, different procedures and time limits, some adversarial (party and party), some inquisitorial.  (Beyond the jurisdiction point, it should also be noted that  the 'conflicts' between statutory regimes that have developed separately (outside of the work/ employment context) can be hard to understand and resolve and though Schedule 22 Equality Act 2010 is intended to help, this can be an additional difficulty for an unrepresented claimant.)</w:t>
            </w:r>
          </w:p>
          <w:p w14:paraId="3D0B61EA" w14:textId="77777777" w:rsidR="00487A87" w:rsidRPr="00487A87" w:rsidRDefault="00487A87" w:rsidP="00487A87">
            <w:pPr>
              <w:pStyle w:val="Text1nonumber"/>
            </w:pPr>
            <w:r w:rsidRPr="00487A87">
              <w:t xml:space="preserve"> Claimants in those circumstances are likely to be in a vulnerable situation, and may struggle to get specialist advice: most generalist advisers would simply not know where to start to solve these questions. . This is one of the main drivers behind the very low numbers of discrimination claims in services and public functions in the County Court: if we fail to recognise this issue because there are few claims,  we  take the risk that our actions will increase the barriers. If the County Court retains jurisdiction for discrimination claims other than employment discrimination, then those jurisdictional issues, which are a  huge barrier to justice for those who experience discrimination in other settings, will still remain. This is particularly important where this affects people in vulnerable situations bringing challenges against public bodies, arising from social security or housing issues.</w:t>
            </w:r>
          </w:p>
          <w:p w14:paraId="78B81A48" w14:textId="77777777" w:rsidR="00487A87" w:rsidRPr="00487A87" w:rsidRDefault="00487A87" w:rsidP="00487A87">
            <w:pPr>
              <w:pStyle w:val="Text1nonumber"/>
            </w:pPr>
            <w:r w:rsidRPr="00487A87">
              <w:t>I very much welcome the proposal for appropriate training on discrimination law and concepts to be given to County Court judges.</w:t>
            </w:r>
          </w:p>
          <w:p w14:paraId="49D538E9" w14:textId="77777777" w:rsidR="00487A87" w:rsidRPr="00487A87" w:rsidRDefault="00487A87" w:rsidP="00487A87">
            <w:pPr>
              <w:pStyle w:val="Text1nonumber"/>
            </w:pPr>
            <w:r w:rsidRPr="00487A87">
              <w:t>Further consideration should be given to mitigating or removing the problems caused by the current jurisdictional arrangements for services, public functions and premises  discrimination claims. This  consideration might be undertaken, through evidence -based investigation and consultation, by the Equality and Human Rights Commission  (under s11 Equality Act 2006  or otherwise), the Women and Equalities Select Committee, as well as the Law Commission.  Such an investigation might include consideration of the following:</w:t>
            </w:r>
          </w:p>
          <w:p w14:paraId="13F52D1F" w14:textId="77777777" w:rsidR="00487A87" w:rsidRPr="00487A87" w:rsidRDefault="00487A87" w:rsidP="00487A87">
            <w:pPr>
              <w:pStyle w:val="Text1nonumber"/>
            </w:pPr>
            <w:r w:rsidRPr="00487A87">
              <w:t>a. the most appropriate and effective venue for each of the different kinds of discrimination claim (work, services, public functions, premises etc) that can be brought under the Equality Act 2010, with particular consideration to the venue for related claims. The aim would be to simplify the current highly 'awkward' arrangements that exist for claims other than 'work'/ employment.</w:t>
            </w:r>
          </w:p>
          <w:p w14:paraId="3FD0B602" w14:textId="77777777" w:rsidR="00487A87" w:rsidRPr="00487A87" w:rsidRDefault="00487A87" w:rsidP="00487A87">
            <w:pPr>
              <w:pStyle w:val="Text1nonumber"/>
            </w:pPr>
            <w:r w:rsidRPr="00487A87">
              <w:t>b. the appropriate fees and costs regime for discrimination claims  (acknowledging that discrimination is a fundamental right)</w:t>
            </w:r>
          </w:p>
          <w:p w14:paraId="44E349F6" w14:textId="77777777" w:rsidR="00487A87" w:rsidRPr="00487A87" w:rsidRDefault="00487A87" w:rsidP="00487A87">
            <w:pPr>
              <w:pStyle w:val="Text1nonumber"/>
            </w:pPr>
            <w:r w:rsidRPr="00487A87">
              <w:t>c. the appropriate kind of hearing for discrimination claims (i) between private individuals (ii) and individual and the state. Should these be adversarial and/or inquisitorial?</w:t>
            </w:r>
          </w:p>
          <w:p w14:paraId="36E137DA" w14:textId="76A08C18" w:rsidR="00487A87" w:rsidRPr="00487A87" w:rsidRDefault="00487A87" w:rsidP="00487A87">
            <w:pPr>
              <w:pStyle w:val="Text1nonumber"/>
            </w:pPr>
            <w:r w:rsidRPr="00487A87">
              <w:t>d. what is the most effective venue for discrimination claims against the state that also involve public law and /or human rights issues?</w:t>
            </w:r>
          </w:p>
        </w:tc>
      </w:tr>
      <w:tr w:rsidR="00487A87" w:rsidRPr="00487A87" w14:paraId="063A4114" w14:textId="77777777" w:rsidTr="00487A87">
        <w:trPr>
          <w:trHeight w:val="249"/>
        </w:trPr>
        <w:tc>
          <w:tcPr>
            <w:tcW w:w="0" w:type="auto"/>
          </w:tcPr>
          <w:p w14:paraId="1E5232A6" w14:textId="77777777" w:rsidR="00487A87" w:rsidRPr="00487A87" w:rsidRDefault="00487A87" w:rsidP="00487A87">
            <w:pPr>
              <w:pStyle w:val="Text1nonumber"/>
            </w:pPr>
            <w:r w:rsidRPr="00487A87">
              <w:t>Countrywide PLC</w:t>
            </w:r>
          </w:p>
        </w:tc>
        <w:tc>
          <w:tcPr>
            <w:tcW w:w="0" w:type="auto"/>
          </w:tcPr>
          <w:p w14:paraId="526DBC95" w14:textId="77777777" w:rsidR="00487A87" w:rsidRPr="00487A87" w:rsidRDefault="00487A87" w:rsidP="00487A87">
            <w:pPr>
              <w:pStyle w:val="Text1nonumber"/>
            </w:pPr>
            <w:r w:rsidRPr="00487A87">
              <w:t>Countrywide PLC</w:t>
            </w:r>
          </w:p>
        </w:tc>
        <w:tc>
          <w:tcPr>
            <w:tcW w:w="0" w:type="auto"/>
          </w:tcPr>
          <w:p w14:paraId="56E87565" w14:textId="77777777" w:rsidR="00487A87" w:rsidRPr="00487A87" w:rsidRDefault="00487A87" w:rsidP="00487A87">
            <w:pPr>
              <w:pStyle w:val="Text1nonumber"/>
            </w:pPr>
            <w:r w:rsidRPr="00487A87">
              <w:t>Yes</w:t>
            </w:r>
          </w:p>
        </w:tc>
        <w:tc>
          <w:tcPr>
            <w:tcW w:w="0" w:type="auto"/>
          </w:tcPr>
          <w:p w14:paraId="45A92D43" w14:textId="36D753F9" w:rsidR="00487A87" w:rsidRPr="00487A87" w:rsidRDefault="00487A87" w:rsidP="00487A87">
            <w:pPr>
              <w:pStyle w:val="Text1nonumber"/>
            </w:pPr>
            <w:r w:rsidRPr="00487A87">
              <w:t>Yes. We agree with this recommendation, as the county court is a more effective and appropriate system for non-employment discrimination claims. We also agree with the recommendation that county court judges receive discrimination law training.</w:t>
            </w:r>
          </w:p>
        </w:tc>
      </w:tr>
      <w:tr w:rsidR="00487A87" w:rsidRPr="00487A87" w14:paraId="5E3DF7B9" w14:textId="77777777" w:rsidTr="00487A87">
        <w:trPr>
          <w:trHeight w:val="249"/>
        </w:trPr>
        <w:tc>
          <w:tcPr>
            <w:tcW w:w="0" w:type="auto"/>
          </w:tcPr>
          <w:p w14:paraId="03DF58A9" w14:textId="77777777" w:rsidR="00487A87" w:rsidRPr="00487A87" w:rsidRDefault="00487A87" w:rsidP="00487A87">
            <w:pPr>
              <w:pStyle w:val="Text1nonumber"/>
            </w:pPr>
            <w:r w:rsidRPr="00487A87">
              <w:t>Professor Owen Warnock</w:t>
            </w:r>
          </w:p>
        </w:tc>
        <w:tc>
          <w:tcPr>
            <w:tcW w:w="0" w:type="auto"/>
          </w:tcPr>
          <w:p w14:paraId="2A590E4F" w14:textId="77777777" w:rsidR="00487A87" w:rsidRPr="00487A87" w:rsidRDefault="00487A87" w:rsidP="00487A87">
            <w:pPr>
              <w:pStyle w:val="Text1nonumber"/>
            </w:pPr>
            <w:r w:rsidRPr="00487A87">
              <w:t>Emeritus Professor of Employment Law</w:t>
            </w:r>
          </w:p>
        </w:tc>
        <w:tc>
          <w:tcPr>
            <w:tcW w:w="0" w:type="auto"/>
          </w:tcPr>
          <w:p w14:paraId="3586A80B" w14:textId="77777777" w:rsidR="00487A87" w:rsidRPr="00487A87" w:rsidRDefault="00487A87" w:rsidP="00487A87">
            <w:pPr>
              <w:pStyle w:val="Text1nonumber"/>
            </w:pPr>
            <w:r w:rsidRPr="00487A87">
              <w:t>Yes</w:t>
            </w:r>
          </w:p>
        </w:tc>
        <w:tc>
          <w:tcPr>
            <w:tcW w:w="0" w:type="auto"/>
          </w:tcPr>
          <w:p w14:paraId="09E98272" w14:textId="77777777" w:rsidR="00487A87" w:rsidRPr="00487A87" w:rsidRDefault="00487A87" w:rsidP="00487A87">
            <w:pPr>
              <w:pStyle w:val="Text1nonumber"/>
            </w:pPr>
            <w:r w:rsidRPr="00487A87">
              <w:t>The fact that some non-employment discrimination cases require knowledge of housing or education law means it would be inappropriate to transfer all Equality Act cases to the ET – notwithstanding that the knowledge of discrimination law of Employment Judges is very much greater than that of Circuit and District Judges. The better solution is to introduce an ability to transfer cases and to assign Employment Judges to hear particular County Court cases. (Incidentally, it is indeed correct that the Malcolm decision was not a symptom of different approaches to interpretation of discrimination law by the civil courts and the employment tribunals: rather it was the inevitable consequence of the difference in wording of the relevant parts of the Disability Discrimination Act.)</w:t>
            </w:r>
          </w:p>
        </w:tc>
      </w:tr>
      <w:tr w:rsidR="00487A87" w:rsidRPr="00487A87" w14:paraId="4F9AB97F" w14:textId="77777777" w:rsidTr="00487A87">
        <w:trPr>
          <w:trHeight w:val="249"/>
        </w:trPr>
        <w:tc>
          <w:tcPr>
            <w:tcW w:w="0" w:type="auto"/>
          </w:tcPr>
          <w:p w14:paraId="0A5569C6" w14:textId="77777777" w:rsidR="00487A87" w:rsidRPr="00487A87" w:rsidRDefault="00487A87" w:rsidP="00487A87">
            <w:pPr>
              <w:pStyle w:val="Text1nonumber"/>
            </w:pPr>
            <w:r w:rsidRPr="00487A87">
              <w:t>Judge Chris Purnell</w:t>
            </w:r>
          </w:p>
        </w:tc>
        <w:tc>
          <w:tcPr>
            <w:tcW w:w="0" w:type="auto"/>
          </w:tcPr>
          <w:p w14:paraId="09C7842F" w14:textId="77777777" w:rsidR="00487A87" w:rsidRPr="00487A87" w:rsidRDefault="00487A87" w:rsidP="00487A87">
            <w:pPr>
              <w:pStyle w:val="Text1nonumber"/>
            </w:pPr>
          </w:p>
        </w:tc>
        <w:tc>
          <w:tcPr>
            <w:tcW w:w="0" w:type="auto"/>
          </w:tcPr>
          <w:p w14:paraId="4626BBD7" w14:textId="77777777" w:rsidR="00487A87" w:rsidRPr="00487A87" w:rsidRDefault="00487A87" w:rsidP="00487A87">
            <w:pPr>
              <w:pStyle w:val="Text1nonumber"/>
            </w:pPr>
            <w:r w:rsidRPr="00487A87">
              <w:t>Not Answered</w:t>
            </w:r>
          </w:p>
        </w:tc>
        <w:tc>
          <w:tcPr>
            <w:tcW w:w="0" w:type="auto"/>
          </w:tcPr>
          <w:p w14:paraId="57010CDB" w14:textId="77777777" w:rsidR="00487A87" w:rsidRPr="00487A87" w:rsidRDefault="00487A87" w:rsidP="00487A87">
            <w:pPr>
              <w:pStyle w:val="Text1nonumber"/>
            </w:pPr>
          </w:p>
          <w:p w14:paraId="5E572106" w14:textId="77777777" w:rsidR="00487A87" w:rsidRPr="00487A87" w:rsidRDefault="00487A87" w:rsidP="00487A87">
            <w:pPr>
              <w:pStyle w:val="Text1nonumber"/>
            </w:pPr>
          </w:p>
        </w:tc>
      </w:tr>
      <w:tr w:rsidR="00487A87" w:rsidRPr="00487A87" w14:paraId="029C09B0" w14:textId="77777777" w:rsidTr="00487A87">
        <w:trPr>
          <w:trHeight w:val="249"/>
        </w:trPr>
        <w:tc>
          <w:tcPr>
            <w:tcW w:w="0" w:type="auto"/>
          </w:tcPr>
          <w:p w14:paraId="7DCB2090" w14:textId="77777777" w:rsidR="00487A87" w:rsidRPr="00487A87" w:rsidRDefault="00487A87" w:rsidP="00487A87">
            <w:pPr>
              <w:pStyle w:val="Text1nonumber"/>
            </w:pPr>
            <w:r w:rsidRPr="00487A87">
              <w:t>Orpington Constituency Labour Party</w:t>
            </w:r>
          </w:p>
        </w:tc>
        <w:tc>
          <w:tcPr>
            <w:tcW w:w="0" w:type="auto"/>
          </w:tcPr>
          <w:p w14:paraId="74AD35F0" w14:textId="77777777" w:rsidR="00487A87" w:rsidRPr="00487A87" w:rsidRDefault="00487A87" w:rsidP="00487A87">
            <w:pPr>
              <w:pStyle w:val="Text1nonumber"/>
            </w:pPr>
            <w:r w:rsidRPr="00487A87">
              <w:t>Orpington Constituency Labour Party</w:t>
            </w:r>
          </w:p>
        </w:tc>
        <w:tc>
          <w:tcPr>
            <w:tcW w:w="0" w:type="auto"/>
          </w:tcPr>
          <w:p w14:paraId="33FB1B52" w14:textId="77777777" w:rsidR="00487A87" w:rsidRPr="00487A87" w:rsidRDefault="00487A87" w:rsidP="00487A87">
            <w:pPr>
              <w:pStyle w:val="Text1nonumber"/>
            </w:pPr>
            <w:r w:rsidRPr="00487A87">
              <w:t>Not Answered</w:t>
            </w:r>
          </w:p>
        </w:tc>
        <w:tc>
          <w:tcPr>
            <w:tcW w:w="0" w:type="auto"/>
          </w:tcPr>
          <w:p w14:paraId="4353D841" w14:textId="77777777" w:rsidR="00487A87" w:rsidRPr="00487A87" w:rsidRDefault="00487A87" w:rsidP="00487A87">
            <w:pPr>
              <w:pStyle w:val="Text1nonumber"/>
            </w:pPr>
          </w:p>
        </w:tc>
      </w:tr>
      <w:tr w:rsidR="00487A87" w:rsidRPr="00487A87" w14:paraId="4FB6501B" w14:textId="77777777" w:rsidTr="00487A87">
        <w:trPr>
          <w:trHeight w:val="249"/>
        </w:trPr>
        <w:tc>
          <w:tcPr>
            <w:tcW w:w="0" w:type="auto"/>
          </w:tcPr>
          <w:p w14:paraId="372C50C5" w14:textId="77777777" w:rsidR="00487A87" w:rsidRPr="00487A87" w:rsidRDefault="00487A87" w:rsidP="00487A87">
            <w:pPr>
              <w:pStyle w:val="Text1nonumber"/>
            </w:pPr>
            <w:r w:rsidRPr="00487A87">
              <w:t>Employment Appeal Tribunal Judges</w:t>
            </w:r>
          </w:p>
        </w:tc>
        <w:tc>
          <w:tcPr>
            <w:tcW w:w="0" w:type="auto"/>
          </w:tcPr>
          <w:p w14:paraId="3A237960" w14:textId="77777777" w:rsidR="00487A87" w:rsidRPr="00487A87" w:rsidRDefault="00487A87" w:rsidP="00487A87">
            <w:pPr>
              <w:pStyle w:val="Text1nonumber"/>
            </w:pPr>
            <w:r w:rsidRPr="00487A87">
              <w:t>Employment Appeal Tribunal</w:t>
            </w:r>
          </w:p>
        </w:tc>
        <w:tc>
          <w:tcPr>
            <w:tcW w:w="0" w:type="auto"/>
          </w:tcPr>
          <w:p w14:paraId="7DF42041" w14:textId="77777777" w:rsidR="00487A87" w:rsidRPr="00487A87" w:rsidRDefault="00487A87" w:rsidP="00487A87">
            <w:pPr>
              <w:pStyle w:val="Text1nonumber"/>
            </w:pPr>
            <w:r w:rsidRPr="00487A87">
              <w:t>Yes</w:t>
            </w:r>
          </w:p>
        </w:tc>
        <w:tc>
          <w:tcPr>
            <w:tcW w:w="0" w:type="auto"/>
          </w:tcPr>
          <w:p w14:paraId="1986494A" w14:textId="77777777" w:rsidR="00487A87" w:rsidRPr="00487A87" w:rsidRDefault="00487A87" w:rsidP="00487A87">
            <w:pPr>
              <w:pStyle w:val="Text1nonumber"/>
            </w:pPr>
            <w:r w:rsidRPr="00487A87">
              <w:t>Yes, we agree with the points made in the consultation paper (and see responses to questions 5-7 below).</w:t>
            </w:r>
          </w:p>
        </w:tc>
      </w:tr>
      <w:tr w:rsidR="00487A87" w:rsidRPr="00487A87" w14:paraId="6C806237" w14:textId="77777777" w:rsidTr="00487A87">
        <w:trPr>
          <w:trHeight w:val="249"/>
        </w:trPr>
        <w:tc>
          <w:tcPr>
            <w:tcW w:w="0" w:type="auto"/>
          </w:tcPr>
          <w:p w14:paraId="202C0CCD" w14:textId="77777777" w:rsidR="00487A87" w:rsidRPr="00487A87" w:rsidRDefault="00487A87" w:rsidP="00487A87">
            <w:pPr>
              <w:pStyle w:val="Text1nonumber"/>
            </w:pPr>
            <w:r w:rsidRPr="00487A87">
              <w:t>Cloisters</w:t>
            </w:r>
          </w:p>
        </w:tc>
        <w:tc>
          <w:tcPr>
            <w:tcW w:w="0" w:type="auto"/>
          </w:tcPr>
          <w:p w14:paraId="54F3EB04" w14:textId="77777777" w:rsidR="00487A87" w:rsidRPr="00487A87" w:rsidRDefault="00487A87" w:rsidP="00487A87">
            <w:pPr>
              <w:pStyle w:val="Text1nonumber"/>
            </w:pPr>
            <w:r w:rsidRPr="00487A87">
              <w:t>Cloisters</w:t>
            </w:r>
          </w:p>
        </w:tc>
        <w:tc>
          <w:tcPr>
            <w:tcW w:w="0" w:type="auto"/>
          </w:tcPr>
          <w:p w14:paraId="2C8BCA6D" w14:textId="77777777" w:rsidR="00487A87" w:rsidRPr="00487A87" w:rsidRDefault="00487A87" w:rsidP="00487A87">
            <w:pPr>
              <w:pStyle w:val="Text1nonumber"/>
            </w:pPr>
            <w:r w:rsidRPr="00487A87">
              <w:t>Yes</w:t>
            </w:r>
          </w:p>
        </w:tc>
        <w:tc>
          <w:tcPr>
            <w:tcW w:w="0" w:type="auto"/>
          </w:tcPr>
          <w:p w14:paraId="09E18680" w14:textId="77777777" w:rsidR="00487A87" w:rsidRPr="00487A87" w:rsidRDefault="00487A87" w:rsidP="00487A87">
            <w:pPr>
              <w:pStyle w:val="Text1nonumber"/>
            </w:pPr>
            <w:r w:rsidRPr="00487A87">
              <w:t>Cloisters’ barristers have extensive experience of advising and representing Claimants and Defendants in cases brought in non-employment discrimination cases in the county court, high court and First Tier tribunal, as well as the Appellate courts.</w:t>
            </w:r>
          </w:p>
          <w:p w14:paraId="2BF19A3E" w14:textId="77777777" w:rsidR="00487A87" w:rsidRPr="00487A87" w:rsidRDefault="00487A87" w:rsidP="00487A87">
            <w:pPr>
              <w:pStyle w:val="Text1nonumber"/>
            </w:pPr>
            <w:r w:rsidRPr="00487A87">
              <w:t>In summary, it is the view of Cloisters that the county court should retain jurisdiction for non-employment discrimination claims for the reasons set out below. This part of our response will deal with: (a) Malcolm and the misunderstanding of it which appear have led to calls for movement from the county court to the employment tribunal (b) the nature of claims before the county court involving discrimination (c) the reasons for maintaining claims in the county court.</w:t>
            </w:r>
          </w:p>
          <w:p w14:paraId="6EB709C6" w14:textId="77777777" w:rsidR="00487A87" w:rsidRPr="00487A87" w:rsidRDefault="00487A87" w:rsidP="00487A87">
            <w:pPr>
              <w:pStyle w:val="Text1nonumber"/>
            </w:pPr>
            <w:r w:rsidRPr="00487A87">
              <w:t>Malcolm</w:t>
            </w:r>
          </w:p>
          <w:p w14:paraId="7EFED52E" w14:textId="77777777" w:rsidR="00487A87" w:rsidRPr="00487A87" w:rsidRDefault="00487A87" w:rsidP="00487A87">
            <w:pPr>
              <w:pStyle w:val="Text1nonumber"/>
            </w:pPr>
            <w:r w:rsidRPr="00487A87">
              <w:t>The origins for the proposal to move non-employment claims to the employment tribunal is rooted in what we consider to be a misunderstanding of the origins of the Malcolm case (see the counter arguments summarised in the Consultation Paper at para 3.20).</w:t>
            </w:r>
          </w:p>
          <w:p w14:paraId="1145476A" w14:textId="77777777" w:rsidR="00487A87" w:rsidRPr="00487A87" w:rsidRDefault="00487A87" w:rsidP="00487A87">
            <w:pPr>
              <w:pStyle w:val="Text1nonumber"/>
            </w:pPr>
            <w:r w:rsidRPr="00487A87">
              <w:t>The difficulty with Malcolm did not lie in the misinterpretation of it by the courts (one of Cloisters’ barristers represented the Equality and Human Rights Commission in its intervention in that case) but in the drafting of the housing provisions of the Disability Discrimination Act 1995 (DDA), which had been rushed through Parliament at a late stage of the bill’s passage. The result in Malcolm i.e. the limited interpretation of discrimination relating to disability was inevitable in many respects given the limited justifications for discrimination that that had been set out in the DDA premises provisions. Justification was so limited that, in effect, where someone had a disability, and that was related to the reason for possession. If discrimination continued to be interpreted as it had been in the employment context, it would have been impossible to evict someone for a reason which related to their disability. This could not realistically continue. The decision was not related, therefore, to any lack of knowledge on the part of the relevant judiciary but to the drafting of the legislation.</w:t>
            </w:r>
          </w:p>
          <w:p w14:paraId="29D1712B" w14:textId="77777777" w:rsidR="00487A87" w:rsidRPr="00487A87" w:rsidRDefault="00487A87" w:rsidP="00487A87">
            <w:pPr>
              <w:pStyle w:val="Text1nonumber"/>
            </w:pPr>
            <w:r w:rsidRPr="00487A87">
              <w:t>County court discrimination cases</w:t>
            </w:r>
          </w:p>
          <w:p w14:paraId="62EF5948" w14:textId="77777777" w:rsidR="00487A87" w:rsidRPr="00487A87" w:rsidRDefault="00487A87" w:rsidP="00487A87">
            <w:pPr>
              <w:pStyle w:val="Text1nonumber"/>
            </w:pPr>
            <w:r w:rsidRPr="00487A87">
              <w:t>It is a fact that employment Tribunals deal with discrimination more frequently than the county court. However, non-employment cases often involve other areas of substantive law with which employment Tribunals are not concerned. For example, in Malcolm, there was housing law and education cases can involve consumer credit law, and/or negligence, holiday discrimination cases will invariably involve breach of the Package Travel Regulations and claims against the police may involve false imprisonment claims. There are also other legislative provisions that arise against particular Defendants, such as those against a public authority which will often overlap with Human Rights Act claims (e.g. voting) or Data Protection Act 1998 / GDPR breaches which arise in particular claims (such as disability discrimination claims). These are all areas which are outside the scope of the employment tribunal at present.</w:t>
            </w:r>
          </w:p>
          <w:p w14:paraId="1341171F" w14:textId="77777777" w:rsidR="00487A87" w:rsidRPr="00487A87" w:rsidRDefault="00487A87" w:rsidP="00487A87">
            <w:pPr>
              <w:pStyle w:val="Text1nonumber"/>
            </w:pPr>
            <w:r w:rsidRPr="00487A87">
              <w:t>County courts, however, deal with a wide variety of claims. It is submitted that in the circumstances, they are best placed to continue to deal with these claims. Not only are they best placed to deal with such a variety of claims, but if our courts are to deal effectively with diversity then enabling them to deal with discrimination is vital – and removing such claims to a specialist court sends a message that these claims are difficult and “other”.</w:t>
            </w:r>
          </w:p>
          <w:p w14:paraId="4320AC52" w14:textId="77777777" w:rsidR="00487A87" w:rsidRPr="00487A87" w:rsidRDefault="00487A87" w:rsidP="00487A87">
            <w:pPr>
              <w:pStyle w:val="Text1nonumber"/>
            </w:pPr>
            <w:r w:rsidRPr="00487A87">
              <w:t>In addition, it removes the prospect of any state funding in the form of legal aid for Claimants given the non-cost jurisdiction of the employment tribunal; and it removes the prospect of recovery of costs for Defendants (subject to such claims, both for Claimants and Defendants, being in the Fast/Multi track).</w:t>
            </w:r>
          </w:p>
          <w:p w14:paraId="577F9822" w14:textId="77777777" w:rsidR="00487A87" w:rsidRPr="00487A87" w:rsidRDefault="00487A87" w:rsidP="00487A87">
            <w:pPr>
              <w:pStyle w:val="Text1nonumber"/>
            </w:pPr>
            <w:r w:rsidRPr="00487A87">
              <w:t>Finally, the employment tribunal at present is creaking at the seams. Hearings are set many months sometimes over a year after a preliminary hearing. Adding to this workload is in no-one’s interest unless it is closely connected to an employment claim e.g. a high court claim.</w:t>
            </w:r>
          </w:p>
          <w:p w14:paraId="54FC4217" w14:textId="77777777" w:rsidR="00487A87" w:rsidRPr="00487A87" w:rsidRDefault="00487A87" w:rsidP="00487A87">
            <w:pPr>
              <w:pStyle w:val="Text1nonumber"/>
            </w:pPr>
            <w:r w:rsidRPr="00487A87">
              <w:t>Cloisters therefore agrees with the approach to question 4 that county courts should retain jurisdiction to hear non-employment cases.</w:t>
            </w:r>
          </w:p>
        </w:tc>
      </w:tr>
      <w:tr w:rsidR="00487A87" w:rsidRPr="00487A87" w14:paraId="730AD241" w14:textId="77777777" w:rsidTr="00487A87">
        <w:trPr>
          <w:trHeight w:val="249"/>
        </w:trPr>
        <w:tc>
          <w:tcPr>
            <w:tcW w:w="0" w:type="auto"/>
          </w:tcPr>
          <w:p w14:paraId="1444CD79" w14:textId="77777777" w:rsidR="00487A87" w:rsidRPr="00487A87" w:rsidRDefault="00487A87" w:rsidP="00487A87">
            <w:pPr>
              <w:pStyle w:val="Text1nonumber"/>
            </w:pPr>
            <w:r w:rsidRPr="00487A87">
              <w:t>Liverpool Employment Tribunals Members Association</w:t>
            </w:r>
          </w:p>
        </w:tc>
        <w:tc>
          <w:tcPr>
            <w:tcW w:w="0" w:type="auto"/>
          </w:tcPr>
          <w:p w14:paraId="2E8B473E" w14:textId="77777777" w:rsidR="00487A87" w:rsidRPr="00487A87" w:rsidRDefault="00487A87" w:rsidP="00487A87">
            <w:pPr>
              <w:pStyle w:val="Text1nonumber"/>
            </w:pPr>
          </w:p>
        </w:tc>
        <w:tc>
          <w:tcPr>
            <w:tcW w:w="0" w:type="auto"/>
          </w:tcPr>
          <w:p w14:paraId="3038D66A" w14:textId="77777777" w:rsidR="00487A87" w:rsidRPr="00487A87" w:rsidRDefault="00487A87" w:rsidP="00487A87">
            <w:pPr>
              <w:pStyle w:val="Text1nonumber"/>
            </w:pPr>
            <w:r w:rsidRPr="00487A87">
              <w:t>Other</w:t>
            </w:r>
          </w:p>
        </w:tc>
        <w:tc>
          <w:tcPr>
            <w:tcW w:w="0" w:type="auto"/>
          </w:tcPr>
          <w:p w14:paraId="0F865F87" w14:textId="77777777" w:rsidR="00487A87" w:rsidRPr="00487A87" w:rsidRDefault="00487A87" w:rsidP="00487A87">
            <w:pPr>
              <w:pStyle w:val="Text1nonumber"/>
            </w:pPr>
            <w:r w:rsidRPr="00487A87">
              <w:t>We accept that the County Court could retain the jurisdiction to hear non-employment discrimination claims, but we feel that those cases maybe be better served by Employment Tribunal who may have a better knowledge of Discrimination Law. We believe that there should be a power to transfer claims from one jurisdiction to an-other.</w:t>
            </w:r>
          </w:p>
          <w:p w14:paraId="310B684E" w14:textId="77777777" w:rsidR="00487A87" w:rsidRPr="00487A87" w:rsidRDefault="00487A87" w:rsidP="00487A87">
            <w:pPr>
              <w:pStyle w:val="Text1nonumber"/>
            </w:pPr>
            <w:r w:rsidRPr="00487A87">
              <w:t>If it is found that a case is linked in any way to Employment, then the case should, by definition, be heard by an Employment Tribunal. All Employment Tribunal members are the specialists in how workplaces are run and organised.</w:t>
            </w:r>
          </w:p>
          <w:p w14:paraId="1A05FEC0" w14:textId="20020A31" w:rsidR="00487A87" w:rsidRPr="00487A87" w:rsidRDefault="00487A87" w:rsidP="00487A87">
            <w:pPr>
              <w:pStyle w:val="Text1nonumber"/>
            </w:pPr>
            <w:r w:rsidRPr="00487A87">
              <w:t>If it is the intention to improve access to the Judicial Service by any and all citizens, it matters not where a case is heard as long at those hearing it is an appropriate body i.e. Tribunal and/or Judge.</w:t>
            </w:r>
          </w:p>
        </w:tc>
      </w:tr>
      <w:tr w:rsidR="00487A87" w:rsidRPr="00487A87" w14:paraId="4D57C426" w14:textId="77777777" w:rsidTr="00487A87">
        <w:trPr>
          <w:trHeight w:val="249"/>
        </w:trPr>
        <w:tc>
          <w:tcPr>
            <w:tcW w:w="0" w:type="auto"/>
          </w:tcPr>
          <w:p w14:paraId="013104E6" w14:textId="77777777" w:rsidR="00487A87" w:rsidRPr="00487A87" w:rsidRDefault="00487A87" w:rsidP="00487A87">
            <w:pPr>
              <w:pStyle w:val="Text1nonumber"/>
            </w:pPr>
            <w:r w:rsidRPr="00487A87">
              <w:t>Research team - Dr Laura William, Dr Birgit Pauksztat, Professor Susan Corby (Greenwich University)</w:t>
            </w:r>
          </w:p>
        </w:tc>
        <w:tc>
          <w:tcPr>
            <w:tcW w:w="0" w:type="auto"/>
          </w:tcPr>
          <w:p w14:paraId="509593A4" w14:textId="77777777" w:rsidR="00487A87" w:rsidRPr="00487A87" w:rsidRDefault="00487A87" w:rsidP="00487A87">
            <w:pPr>
              <w:pStyle w:val="Text1nonumber"/>
            </w:pPr>
          </w:p>
        </w:tc>
        <w:tc>
          <w:tcPr>
            <w:tcW w:w="0" w:type="auto"/>
          </w:tcPr>
          <w:p w14:paraId="154DDB3D" w14:textId="77777777" w:rsidR="00487A87" w:rsidRPr="00487A87" w:rsidRDefault="00487A87" w:rsidP="00487A87">
            <w:pPr>
              <w:pStyle w:val="Text1nonumber"/>
            </w:pPr>
            <w:r w:rsidRPr="00487A87">
              <w:t>Yes</w:t>
            </w:r>
          </w:p>
        </w:tc>
        <w:tc>
          <w:tcPr>
            <w:tcW w:w="0" w:type="auto"/>
          </w:tcPr>
          <w:p w14:paraId="66E07E3C" w14:textId="77777777" w:rsidR="00487A87" w:rsidRPr="00487A87" w:rsidRDefault="00487A87" w:rsidP="00487A87">
            <w:pPr>
              <w:pStyle w:val="Text1nonumber"/>
            </w:pPr>
          </w:p>
        </w:tc>
      </w:tr>
      <w:tr w:rsidR="00487A87" w:rsidRPr="00487A87" w14:paraId="345EAEA3" w14:textId="77777777" w:rsidTr="00487A87">
        <w:trPr>
          <w:trHeight w:val="249"/>
        </w:trPr>
        <w:tc>
          <w:tcPr>
            <w:tcW w:w="0" w:type="auto"/>
          </w:tcPr>
          <w:p w14:paraId="3B0CC56A" w14:textId="77777777" w:rsidR="00487A87" w:rsidRPr="00487A87" w:rsidRDefault="00487A87" w:rsidP="00487A87">
            <w:pPr>
              <w:pStyle w:val="Text1nonumber"/>
            </w:pPr>
            <w:r w:rsidRPr="00487A87">
              <w:t>The Central Arbitration Committee</w:t>
            </w:r>
          </w:p>
        </w:tc>
        <w:tc>
          <w:tcPr>
            <w:tcW w:w="0" w:type="auto"/>
          </w:tcPr>
          <w:p w14:paraId="73FE44A7" w14:textId="77777777" w:rsidR="00487A87" w:rsidRPr="00487A87" w:rsidRDefault="00487A87" w:rsidP="00487A87">
            <w:pPr>
              <w:pStyle w:val="Text1nonumber"/>
            </w:pPr>
            <w:r w:rsidRPr="00487A87">
              <w:t>The Central Arbitration Committee</w:t>
            </w:r>
          </w:p>
        </w:tc>
        <w:tc>
          <w:tcPr>
            <w:tcW w:w="0" w:type="auto"/>
          </w:tcPr>
          <w:p w14:paraId="7C9CB001" w14:textId="77777777" w:rsidR="00487A87" w:rsidRPr="00487A87" w:rsidRDefault="00487A87" w:rsidP="00487A87">
            <w:pPr>
              <w:pStyle w:val="Text1nonumber"/>
            </w:pPr>
            <w:r w:rsidRPr="00487A87">
              <w:t>Not Answered</w:t>
            </w:r>
          </w:p>
        </w:tc>
        <w:tc>
          <w:tcPr>
            <w:tcW w:w="0" w:type="auto"/>
          </w:tcPr>
          <w:p w14:paraId="22190196" w14:textId="77777777" w:rsidR="00487A87" w:rsidRPr="00487A87" w:rsidRDefault="00487A87" w:rsidP="00487A87">
            <w:pPr>
              <w:pStyle w:val="Text1nonumber"/>
            </w:pPr>
          </w:p>
        </w:tc>
      </w:tr>
      <w:tr w:rsidR="00487A87" w:rsidRPr="00487A87" w14:paraId="17B9A326" w14:textId="77777777" w:rsidTr="00487A87">
        <w:trPr>
          <w:trHeight w:val="249"/>
        </w:trPr>
        <w:tc>
          <w:tcPr>
            <w:tcW w:w="0" w:type="auto"/>
          </w:tcPr>
          <w:p w14:paraId="2F5E6035" w14:textId="77777777" w:rsidR="00487A87" w:rsidRPr="00487A87" w:rsidRDefault="00487A87" w:rsidP="00487A87">
            <w:pPr>
              <w:pStyle w:val="Text1nonumber"/>
            </w:pPr>
            <w:r w:rsidRPr="00487A87">
              <w:t>Chartered Instittue of Legal Executives</w:t>
            </w:r>
          </w:p>
        </w:tc>
        <w:tc>
          <w:tcPr>
            <w:tcW w:w="0" w:type="auto"/>
          </w:tcPr>
          <w:p w14:paraId="529DA58C" w14:textId="77777777" w:rsidR="00487A87" w:rsidRPr="00487A87" w:rsidRDefault="00487A87" w:rsidP="00487A87">
            <w:pPr>
              <w:pStyle w:val="Text1nonumber"/>
            </w:pPr>
            <w:r w:rsidRPr="00487A87">
              <w:t>Chartered Instittue of Legal Executives</w:t>
            </w:r>
          </w:p>
        </w:tc>
        <w:tc>
          <w:tcPr>
            <w:tcW w:w="0" w:type="auto"/>
          </w:tcPr>
          <w:p w14:paraId="04E4D2F7" w14:textId="77777777" w:rsidR="00487A87" w:rsidRPr="00487A87" w:rsidRDefault="00487A87" w:rsidP="00487A87">
            <w:pPr>
              <w:pStyle w:val="Text1nonumber"/>
            </w:pPr>
            <w:r w:rsidRPr="00487A87">
              <w:t>Yes</w:t>
            </w:r>
          </w:p>
        </w:tc>
        <w:tc>
          <w:tcPr>
            <w:tcW w:w="0" w:type="auto"/>
          </w:tcPr>
          <w:p w14:paraId="597DFECF" w14:textId="77777777" w:rsidR="00487A87" w:rsidRPr="00487A87" w:rsidRDefault="00487A87" w:rsidP="00487A87">
            <w:pPr>
              <w:pStyle w:val="Text1nonumber"/>
            </w:pPr>
            <w:r w:rsidRPr="00487A87">
              <w:t>CILEx welcomes the decision to retain the county court’s jurisdiction in hearing non-employment discrimination cases. To relocate this jurisdiction solely to employment tribunals would equate dissimilar cases and have significant ramifications to access to justice. This is in light of: a). the differences in remedies available to litigants; b). the financial limits for damages that can be recovered in the employment tribunal; c). differences in court fees, and significantly d). the fact that legal aid cannot be accessed for cases heard within the tribunal.</w:t>
            </w:r>
          </w:p>
          <w:p w14:paraId="476563FC" w14:textId="21E87213" w:rsidR="00487A87" w:rsidRPr="00487A87" w:rsidRDefault="00487A87" w:rsidP="00487A87">
            <w:pPr>
              <w:pStyle w:val="Text1nonumber"/>
            </w:pPr>
            <w:r w:rsidRPr="00487A87">
              <w:t>It is imperative that access to justice is provided for those who need it and CILEx strongly encourages that, short of providing legal aid for cases heard in the tribunals [Please see para 5.1 below], access to legal aid for discrimination cases should not be fettered by these reforms.</w:t>
            </w:r>
          </w:p>
        </w:tc>
      </w:tr>
      <w:tr w:rsidR="00487A87" w:rsidRPr="00487A87" w14:paraId="487D4C3A" w14:textId="77777777" w:rsidTr="00487A87">
        <w:trPr>
          <w:trHeight w:val="249"/>
        </w:trPr>
        <w:tc>
          <w:tcPr>
            <w:tcW w:w="0" w:type="auto"/>
          </w:tcPr>
          <w:p w14:paraId="47B4B229" w14:textId="77777777" w:rsidR="00487A87" w:rsidRPr="00487A87" w:rsidRDefault="00487A87" w:rsidP="00487A87">
            <w:pPr>
              <w:pStyle w:val="Text1nonumber"/>
            </w:pPr>
            <w:r w:rsidRPr="00487A87">
              <w:t>Council of Employment Judges</w:t>
            </w:r>
          </w:p>
        </w:tc>
        <w:tc>
          <w:tcPr>
            <w:tcW w:w="0" w:type="auto"/>
          </w:tcPr>
          <w:p w14:paraId="7A23A210" w14:textId="77777777" w:rsidR="00487A87" w:rsidRPr="00487A87" w:rsidRDefault="00487A87" w:rsidP="00487A87">
            <w:pPr>
              <w:pStyle w:val="Text1nonumber"/>
            </w:pPr>
            <w:r w:rsidRPr="00487A87">
              <w:t>Council of Employment Judges</w:t>
            </w:r>
          </w:p>
        </w:tc>
        <w:tc>
          <w:tcPr>
            <w:tcW w:w="0" w:type="auto"/>
          </w:tcPr>
          <w:p w14:paraId="440D317B" w14:textId="77777777" w:rsidR="00487A87" w:rsidRPr="00487A87" w:rsidRDefault="00487A87" w:rsidP="00487A87">
            <w:pPr>
              <w:pStyle w:val="Text1nonumber"/>
            </w:pPr>
            <w:r w:rsidRPr="00487A87">
              <w:t>Yes</w:t>
            </w:r>
          </w:p>
        </w:tc>
        <w:tc>
          <w:tcPr>
            <w:tcW w:w="0" w:type="auto"/>
          </w:tcPr>
          <w:p w14:paraId="4930044A" w14:textId="77777777" w:rsidR="00487A87" w:rsidRPr="00487A87" w:rsidRDefault="00487A87" w:rsidP="00487A87">
            <w:pPr>
              <w:pStyle w:val="Text1nonumber"/>
            </w:pPr>
            <w:r w:rsidRPr="00487A87">
              <w:t>In relation to questions 4-9 Employment Judges across Great Britain consider that the same arrangements as apply between the Employment Tribunals and the County Courts and High Courts in England and Wales should equally apply as between the Employment Tribunals and the Sheriff Court and the Court of Session in Scotland.</w:t>
            </w:r>
          </w:p>
          <w:p w14:paraId="52216518" w14:textId="77777777" w:rsidR="00487A87" w:rsidRPr="00487A87" w:rsidRDefault="00487A87" w:rsidP="00487A87">
            <w:pPr>
              <w:pStyle w:val="Text1nonumber"/>
            </w:pPr>
            <w:r w:rsidRPr="00487A87">
              <w:t>There are some jurisdictions which are so established in the County Court that it would make no sense to litigate them in the Employment Tribunal. That includes possession claims, even where the Defendant is disabled and is running ‘an Equality Act defence’: (basically the ‘defence’ adds a hurdle meaning the landlord has to show it is a proportionate means of achieving a legitimate aim to secure possession against a disabled person).</w:t>
            </w:r>
          </w:p>
          <w:p w14:paraId="66303E3B" w14:textId="77777777" w:rsidR="00487A87" w:rsidRPr="00487A87" w:rsidRDefault="00487A87" w:rsidP="00487A87">
            <w:pPr>
              <w:pStyle w:val="Text1nonumber"/>
            </w:pPr>
            <w:r w:rsidRPr="00487A87">
              <w:t>However, if the access to justice principles relating to fees and costs together with the facilities of ADR mean it is desirable to develop the ET into an Employment and Equalities Tribunal/Court, then Employment Judges would welcome the extra responsibility.</w:t>
            </w:r>
          </w:p>
          <w:p w14:paraId="63D04894" w14:textId="77777777" w:rsidR="00487A87" w:rsidRPr="00487A87" w:rsidRDefault="00487A87" w:rsidP="00487A87">
            <w:pPr>
              <w:pStyle w:val="Text1nonumber"/>
            </w:pPr>
            <w:r w:rsidRPr="00487A87">
              <w:t>Over time Employment Judges have become very experienced with equalities issues. Disability, for example. We are experienced in making disability work at the workplace, learning what disabled people can do, with reasonable adjustments. Think Paralympics. That experience is portable to other areas of equalities litigation.</w:t>
            </w:r>
          </w:p>
        </w:tc>
      </w:tr>
      <w:tr w:rsidR="00487A87" w:rsidRPr="00487A87" w14:paraId="2728B1D6" w14:textId="77777777" w:rsidTr="00487A87">
        <w:trPr>
          <w:trHeight w:val="249"/>
        </w:trPr>
        <w:tc>
          <w:tcPr>
            <w:tcW w:w="0" w:type="auto"/>
          </w:tcPr>
          <w:p w14:paraId="09E22D95" w14:textId="77777777" w:rsidR="00487A87" w:rsidRPr="00487A87" w:rsidRDefault="00487A87" w:rsidP="00487A87">
            <w:pPr>
              <w:pStyle w:val="Text1nonumber"/>
            </w:pPr>
            <w:r w:rsidRPr="00487A87">
              <w:t>Employment Tribunals (Scotland)</w:t>
            </w:r>
          </w:p>
        </w:tc>
        <w:tc>
          <w:tcPr>
            <w:tcW w:w="0" w:type="auto"/>
          </w:tcPr>
          <w:p w14:paraId="44FB5ECE" w14:textId="77777777" w:rsidR="00487A87" w:rsidRPr="00487A87" w:rsidRDefault="00487A87" w:rsidP="00487A87">
            <w:pPr>
              <w:pStyle w:val="Text1nonumber"/>
            </w:pPr>
            <w:r w:rsidRPr="00487A87">
              <w:t>Employment Tribunals (Scotland)</w:t>
            </w:r>
          </w:p>
        </w:tc>
        <w:tc>
          <w:tcPr>
            <w:tcW w:w="0" w:type="auto"/>
          </w:tcPr>
          <w:p w14:paraId="7A70EF15" w14:textId="77777777" w:rsidR="00487A87" w:rsidRPr="00487A87" w:rsidRDefault="00487A87" w:rsidP="00487A87">
            <w:pPr>
              <w:pStyle w:val="Text1nonumber"/>
            </w:pPr>
            <w:r w:rsidRPr="00487A87">
              <w:t>Yes</w:t>
            </w:r>
          </w:p>
        </w:tc>
        <w:tc>
          <w:tcPr>
            <w:tcW w:w="0" w:type="auto"/>
          </w:tcPr>
          <w:p w14:paraId="5990E832" w14:textId="77777777" w:rsidR="00487A87" w:rsidRPr="00487A87" w:rsidRDefault="00487A87" w:rsidP="00487A87">
            <w:pPr>
              <w:pStyle w:val="Text1nonumber"/>
            </w:pPr>
            <w:r w:rsidRPr="00487A87">
              <w:t>[In agreement with Council of Employment Judges response]</w:t>
            </w:r>
          </w:p>
        </w:tc>
      </w:tr>
      <w:tr w:rsidR="00487A87" w:rsidRPr="00487A87" w14:paraId="443EC568" w14:textId="77777777" w:rsidTr="00487A87">
        <w:trPr>
          <w:trHeight w:val="249"/>
        </w:trPr>
        <w:tc>
          <w:tcPr>
            <w:tcW w:w="0" w:type="auto"/>
          </w:tcPr>
          <w:p w14:paraId="5F3B3941" w14:textId="77777777" w:rsidR="00487A87" w:rsidRPr="00487A87" w:rsidRDefault="00487A87" w:rsidP="00487A87">
            <w:pPr>
              <w:pStyle w:val="Text1nonumber"/>
            </w:pPr>
            <w:r w:rsidRPr="00487A87">
              <w:t>Lewis Silkin LLP</w:t>
            </w:r>
          </w:p>
        </w:tc>
        <w:tc>
          <w:tcPr>
            <w:tcW w:w="0" w:type="auto"/>
          </w:tcPr>
          <w:p w14:paraId="7E105CA2" w14:textId="77777777" w:rsidR="00487A87" w:rsidRPr="00487A87" w:rsidRDefault="00487A87" w:rsidP="00487A87">
            <w:pPr>
              <w:pStyle w:val="Text1nonumber"/>
            </w:pPr>
            <w:r w:rsidRPr="00487A87">
              <w:t>Lewis Silkin LLP</w:t>
            </w:r>
          </w:p>
        </w:tc>
        <w:tc>
          <w:tcPr>
            <w:tcW w:w="0" w:type="auto"/>
          </w:tcPr>
          <w:p w14:paraId="54BEB3E1" w14:textId="77777777" w:rsidR="00487A87" w:rsidRPr="00487A87" w:rsidRDefault="00487A87" w:rsidP="00487A87">
            <w:pPr>
              <w:pStyle w:val="Text1nonumber"/>
            </w:pPr>
            <w:r w:rsidRPr="00487A87">
              <w:t>Yes</w:t>
            </w:r>
          </w:p>
        </w:tc>
        <w:tc>
          <w:tcPr>
            <w:tcW w:w="0" w:type="auto"/>
          </w:tcPr>
          <w:p w14:paraId="3307907C" w14:textId="77777777" w:rsidR="00487A87" w:rsidRPr="00487A87" w:rsidRDefault="00487A87" w:rsidP="00487A87">
            <w:pPr>
              <w:pStyle w:val="Text1nonumber"/>
            </w:pPr>
            <w:r w:rsidRPr="00487A87">
              <w:t>Yes, based on the argument that some types of discrimination may arise in areas where Employment Judges have limited experience – but subject to the jurisdiction being shared.</w:t>
            </w:r>
          </w:p>
        </w:tc>
      </w:tr>
      <w:tr w:rsidR="00487A87" w:rsidRPr="00487A87" w14:paraId="1BAC1E05" w14:textId="77777777" w:rsidTr="00487A87">
        <w:trPr>
          <w:trHeight w:val="249"/>
        </w:trPr>
        <w:tc>
          <w:tcPr>
            <w:tcW w:w="0" w:type="auto"/>
          </w:tcPr>
          <w:p w14:paraId="3727F0E3" w14:textId="77777777" w:rsidR="00487A87" w:rsidRPr="00487A87" w:rsidRDefault="00487A87" w:rsidP="00487A87">
            <w:pPr>
              <w:pStyle w:val="Text1nonumber"/>
            </w:pPr>
            <w:r w:rsidRPr="00487A87">
              <w:t>Birmingham Law Society</w:t>
            </w:r>
          </w:p>
        </w:tc>
        <w:tc>
          <w:tcPr>
            <w:tcW w:w="0" w:type="auto"/>
          </w:tcPr>
          <w:p w14:paraId="12510098" w14:textId="77777777" w:rsidR="00487A87" w:rsidRPr="00487A87" w:rsidRDefault="00487A87" w:rsidP="00487A87">
            <w:pPr>
              <w:pStyle w:val="Text1nonumber"/>
            </w:pPr>
            <w:r w:rsidRPr="00487A87">
              <w:t>Birmingham Law Society</w:t>
            </w:r>
          </w:p>
        </w:tc>
        <w:tc>
          <w:tcPr>
            <w:tcW w:w="0" w:type="auto"/>
          </w:tcPr>
          <w:p w14:paraId="48908FAD" w14:textId="77777777" w:rsidR="00487A87" w:rsidRPr="00487A87" w:rsidRDefault="00487A87" w:rsidP="00487A87">
            <w:pPr>
              <w:pStyle w:val="Text1nonumber"/>
            </w:pPr>
            <w:r w:rsidRPr="00487A87">
              <w:t>Yes</w:t>
            </w:r>
          </w:p>
        </w:tc>
        <w:tc>
          <w:tcPr>
            <w:tcW w:w="0" w:type="auto"/>
          </w:tcPr>
          <w:p w14:paraId="6CE4AC1F" w14:textId="77777777" w:rsidR="00487A87" w:rsidRPr="00487A87" w:rsidRDefault="00487A87" w:rsidP="00487A87">
            <w:pPr>
              <w:pStyle w:val="Text1nonumber"/>
            </w:pPr>
            <w:r w:rsidRPr="00487A87">
              <w:t>The Committee firmly believes that employment judges are well placed to hear many non-employment discrimination claims.  However, the Committee would not suggest that the county court jurisdiction should be removed entirely, since there will be some circumstances in which the county court would be the most appropriate forum.</w:t>
            </w:r>
          </w:p>
        </w:tc>
      </w:tr>
      <w:tr w:rsidR="00487A87" w:rsidRPr="00487A87" w14:paraId="5E6D25D8" w14:textId="77777777" w:rsidTr="00487A87">
        <w:trPr>
          <w:trHeight w:val="249"/>
        </w:trPr>
        <w:tc>
          <w:tcPr>
            <w:tcW w:w="0" w:type="auto"/>
          </w:tcPr>
          <w:p w14:paraId="350869ED" w14:textId="77777777" w:rsidR="00487A87" w:rsidRPr="00487A87" w:rsidRDefault="00487A87" w:rsidP="00487A87">
            <w:pPr>
              <w:pStyle w:val="Text1nonumber"/>
            </w:pPr>
            <w:r w:rsidRPr="00487A87">
              <w:t>The President of Employment Tribunals (England and Wales) and the Regional Employment Judges</w:t>
            </w:r>
          </w:p>
        </w:tc>
        <w:tc>
          <w:tcPr>
            <w:tcW w:w="0" w:type="auto"/>
          </w:tcPr>
          <w:p w14:paraId="1ED48736" w14:textId="77777777" w:rsidR="00487A87" w:rsidRPr="00487A87" w:rsidRDefault="00487A87" w:rsidP="00487A87">
            <w:pPr>
              <w:pStyle w:val="Text1nonumber"/>
            </w:pPr>
            <w:r w:rsidRPr="00487A87">
              <w:t>The President of Employment Tribunals (England and Wales) and the Regional Employment Judges</w:t>
            </w:r>
          </w:p>
        </w:tc>
        <w:tc>
          <w:tcPr>
            <w:tcW w:w="0" w:type="auto"/>
          </w:tcPr>
          <w:p w14:paraId="5A53DB7D" w14:textId="77777777" w:rsidR="00487A87" w:rsidRPr="00487A87" w:rsidRDefault="00487A87" w:rsidP="00487A87">
            <w:pPr>
              <w:pStyle w:val="Text1nonumber"/>
            </w:pPr>
            <w:r w:rsidRPr="00487A87">
              <w:t>Yes</w:t>
            </w:r>
          </w:p>
        </w:tc>
        <w:tc>
          <w:tcPr>
            <w:tcW w:w="0" w:type="auto"/>
          </w:tcPr>
          <w:p w14:paraId="5E181F14" w14:textId="77777777" w:rsidR="00487A87" w:rsidRPr="00487A87" w:rsidRDefault="00487A87" w:rsidP="00487A87">
            <w:pPr>
              <w:pStyle w:val="Text1nonumber"/>
            </w:pPr>
            <w:r w:rsidRPr="00487A87">
              <w:t>Yes, subject to our further answers below which focus on the deployment of Employment Judges to hear such cases.</w:t>
            </w:r>
          </w:p>
        </w:tc>
      </w:tr>
      <w:tr w:rsidR="00487A87" w:rsidRPr="00487A87" w14:paraId="224AC7D7" w14:textId="77777777" w:rsidTr="00487A87">
        <w:trPr>
          <w:trHeight w:val="249"/>
        </w:trPr>
        <w:tc>
          <w:tcPr>
            <w:tcW w:w="0" w:type="auto"/>
          </w:tcPr>
          <w:p w14:paraId="1C51B8AC" w14:textId="77777777" w:rsidR="00487A87" w:rsidRPr="00487A87" w:rsidRDefault="00487A87" w:rsidP="00487A87">
            <w:pPr>
              <w:pStyle w:val="Text1nonumber"/>
            </w:pPr>
            <w:r w:rsidRPr="00487A87">
              <w:t>JUSTICE</w:t>
            </w:r>
          </w:p>
        </w:tc>
        <w:tc>
          <w:tcPr>
            <w:tcW w:w="0" w:type="auto"/>
          </w:tcPr>
          <w:p w14:paraId="062652DD" w14:textId="77777777" w:rsidR="00487A87" w:rsidRPr="00487A87" w:rsidRDefault="00487A87" w:rsidP="00487A87">
            <w:pPr>
              <w:pStyle w:val="Text1nonumber"/>
            </w:pPr>
            <w:r w:rsidRPr="00487A87">
              <w:t>JUSTICE</w:t>
            </w:r>
          </w:p>
        </w:tc>
        <w:tc>
          <w:tcPr>
            <w:tcW w:w="0" w:type="auto"/>
          </w:tcPr>
          <w:p w14:paraId="07459A7E" w14:textId="77777777" w:rsidR="00487A87" w:rsidRPr="00487A87" w:rsidRDefault="00487A87" w:rsidP="00487A87">
            <w:pPr>
              <w:pStyle w:val="Text1nonumber"/>
            </w:pPr>
            <w:r w:rsidRPr="00487A87">
              <w:t>Yes</w:t>
            </w:r>
          </w:p>
        </w:tc>
        <w:tc>
          <w:tcPr>
            <w:tcW w:w="0" w:type="auto"/>
          </w:tcPr>
          <w:p w14:paraId="14447BB7" w14:textId="77777777" w:rsidR="00487A87" w:rsidRPr="00487A87" w:rsidRDefault="00487A87" w:rsidP="00487A87">
            <w:pPr>
              <w:pStyle w:val="Text1nonumber"/>
            </w:pPr>
            <w:r w:rsidRPr="00487A87">
              <w:t>We agree that county courts should retain jurisdiction to hear non-employment discrimination claims.</w:t>
            </w:r>
          </w:p>
        </w:tc>
      </w:tr>
      <w:tr w:rsidR="00487A87" w:rsidRPr="00487A87" w14:paraId="0E2CA5B6" w14:textId="77777777" w:rsidTr="00487A87">
        <w:trPr>
          <w:trHeight w:val="249"/>
        </w:trPr>
        <w:tc>
          <w:tcPr>
            <w:tcW w:w="0" w:type="auto"/>
          </w:tcPr>
          <w:p w14:paraId="29E14AF7" w14:textId="77777777" w:rsidR="00487A87" w:rsidRPr="00487A87" w:rsidRDefault="00487A87" w:rsidP="00487A87">
            <w:pPr>
              <w:pStyle w:val="Text1nonumber"/>
            </w:pPr>
            <w:r w:rsidRPr="00487A87">
              <w:t>President of the Industrial Tribunal and Fair Employment Tribunal</w:t>
            </w:r>
          </w:p>
        </w:tc>
        <w:tc>
          <w:tcPr>
            <w:tcW w:w="0" w:type="auto"/>
          </w:tcPr>
          <w:p w14:paraId="4305A0A0" w14:textId="77777777" w:rsidR="00487A87" w:rsidRPr="00487A87" w:rsidRDefault="00487A87" w:rsidP="00487A87">
            <w:pPr>
              <w:pStyle w:val="Text1nonumber"/>
            </w:pPr>
            <w:r w:rsidRPr="00487A87">
              <w:t>President of the Industrial Tribunal and Fair Employment Tribunal</w:t>
            </w:r>
          </w:p>
        </w:tc>
        <w:tc>
          <w:tcPr>
            <w:tcW w:w="0" w:type="auto"/>
          </w:tcPr>
          <w:p w14:paraId="49EFEB1F" w14:textId="77777777" w:rsidR="00487A87" w:rsidRPr="00487A87" w:rsidRDefault="00487A87" w:rsidP="00487A87">
            <w:pPr>
              <w:pStyle w:val="Text1nonumber"/>
            </w:pPr>
            <w:r w:rsidRPr="00487A87">
              <w:t>Yes</w:t>
            </w:r>
          </w:p>
        </w:tc>
        <w:tc>
          <w:tcPr>
            <w:tcW w:w="0" w:type="auto"/>
          </w:tcPr>
          <w:p w14:paraId="141BEBAA" w14:textId="77777777" w:rsidR="00487A87" w:rsidRPr="00487A87" w:rsidRDefault="00487A87" w:rsidP="00487A87">
            <w:pPr>
              <w:pStyle w:val="Text1nonumber"/>
            </w:pPr>
            <w:r w:rsidRPr="00487A87">
              <w:t>[In agreement with the response from the President of the Employment Tribunals and Regional Employment Judges].</w:t>
            </w:r>
          </w:p>
        </w:tc>
      </w:tr>
      <w:tr w:rsidR="00487A87" w:rsidRPr="00487A87" w14:paraId="508A7FA7" w14:textId="77777777" w:rsidTr="00487A87">
        <w:trPr>
          <w:trHeight w:val="249"/>
        </w:trPr>
        <w:tc>
          <w:tcPr>
            <w:tcW w:w="0" w:type="auto"/>
          </w:tcPr>
          <w:p w14:paraId="61DDFF7F" w14:textId="77777777" w:rsidR="00487A87" w:rsidRPr="00487A87" w:rsidRDefault="00487A87" w:rsidP="00487A87">
            <w:pPr>
              <w:pStyle w:val="Text1nonumber"/>
            </w:pPr>
            <w:r w:rsidRPr="00487A87">
              <w:t>Employment Lawyers Association</w:t>
            </w:r>
          </w:p>
        </w:tc>
        <w:tc>
          <w:tcPr>
            <w:tcW w:w="0" w:type="auto"/>
          </w:tcPr>
          <w:p w14:paraId="1C9F96D0" w14:textId="77777777" w:rsidR="00487A87" w:rsidRPr="00487A87" w:rsidRDefault="00487A87" w:rsidP="00487A87">
            <w:pPr>
              <w:pStyle w:val="Text1nonumber"/>
            </w:pPr>
            <w:r w:rsidRPr="00487A87">
              <w:t>Employment Lawyers Association</w:t>
            </w:r>
          </w:p>
        </w:tc>
        <w:tc>
          <w:tcPr>
            <w:tcW w:w="0" w:type="auto"/>
          </w:tcPr>
          <w:p w14:paraId="31695DB7" w14:textId="77777777" w:rsidR="00487A87" w:rsidRPr="00487A87" w:rsidRDefault="00487A87" w:rsidP="00487A87">
            <w:pPr>
              <w:pStyle w:val="Text1nonumber"/>
            </w:pPr>
            <w:r w:rsidRPr="00487A87">
              <w:t>No</w:t>
            </w:r>
          </w:p>
        </w:tc>
        <w:tc>
          <w:tcPr>
            <w:tcW w:w="0" w:type="auto"/>
          </w:tcPr>
          <w:p w14:paraId="323CF924" w14:textId="77777777" w:rsidR="00487A87" w:rsidRPr="00487A87" w:rsidRDefault="00487A87" w:rsidP="00487A87">
            <w:pPr>
              <w:pStyle w:val="Text1nonumber"/>
            </w:pPr>
            <w:r w:rsidRPr="00487A87">
              <w:t xml:space="preserve">ELA do not agree with this position. </w:t>
            </w:r>
          </w:p>
          <w:p w14:paraId="682EB4BD" w14:textId="77777777" w:rsidR="00487A87" w:rsidRPr="00487A87" w:rsidRDefault="00487A87" w:rsidP="00487A87">
            <w:pPr>
              <w:pStyle w:val="Text1nonumber"/>
            </w:pPr>
            <w:r w:rsidRPr="00487A87">
              <w:t xml:space="preserve">Firstly, discrimination cases form a significant part of the jurisdiction of the Employment Tribunal and of the work that employment lawyers undertake.  The tribunal judges hearing discrimination matters have developed considerable expertise in dealing with the complexities and nuances of these cases, in particular in relation to drawing inferences and the shifting burden of proof.  </w:t>
            </w:r>
          </w:p>
          <w:p w14:paraId="62D8AE9E" w14:textId="77777777" w:rsidR="00487A87" w:rsidRPr="00487A87" w:rsidRDefault="00487A87" w:rsidP="00487A87">
            <w:pPr>
              <w:pStyle w:val="Text1nonumber"/>
            </w:pPr>
            <w:r w:rsidRPr="00487A87">
              <w:t>By contrast, there are far fewer claims for discrimination brought in the civil courts.  We would contend that this cannot be because discrimination largely occurs in the employment sphere. Rather, discrimination outside of employment does not appear to be taken as seriously.  There is a real difficulty therefore for judges who sit in the county courts. The volume of discrimination work is limited and they do not have the opportunity to develop the relevant expertise in it.  Anecdotally we are aware that many civil judges are uncomfortable when dealing with discrimination matters because they are viewed as specialist and complex, and they lack the necessary experience confidently to address them. The role of assessors remains unclear and peripheral, whereas lay tribunal members make a valued contribution to the decision.  As lived experience is often an influencer in discrimination cases, the role of lay members is considered vital to discrimination cases.</w:t>
            </w:r>
          </w:p>
          <w:p w14:paraId="2DAFDC2F" w14:textId="77777777" w:rsidR="00487A87" w:rsidRPr="00487A87" w:rsidRDefault="00487A87" w:rsidP="00487A87">
            <w:pPr>
              <w:pStyle w:val="Text1nonumber"/>
            </w:pPr>
            <w:r w:rsidRPr="00487A87">
              <w:t>Secondly, many of our members would welcome the idea of an Employment and Equalities Court. As we noted in response to Proposals for a Single Employment Court, we highlighted a survey of our members that we undertook in April 2015 showing that 64% agreed that claims heard in a single court would be an improvement on the current system.</w:t>
            </w:r>
          </w:p>
          <w:p w14:paraId="4E9EC96B" w14:textId="77777777" w:rsidR="00487A87" w:rsidRPr="00487A87" w:rsidRDefault="00487A87" w:rsidP="00487A87">
            <w:pPr>
              <w:pStyle w:val="Text1nonumber"/>
            </w:pPr>
            <w:r w:rsidRPr="00487A87">
              <w:t>Thirdly, were a single Employment and Equalities Court to be introduced, it would assist claimants and respondents/defendants for the following reasons:</w:t>
            </w:r>
          </w:p>
          <w:p w14:paraId="3CA1FF9D" w14:textId="77777777" w:rsidR="00487A87" w:rsidRPr="00487A87" w:rsidRDefault="00487A87" w:rsidP="00487A87">
            <w:pPr>
              <w:pStyle w:val="Text1nonumber"/>
            </w:pPr>
            <w:r w:rsidRPr="00487A87">
              <w:t>(a)</w:t>
            </w:r>
            <w:r w:rsidRPr="00487A87">
              <w:tab/>
              <w:t>The single point of contact would remove the muddled and unclear delineation of jurisdictions;</w:t>
            </w:r>
          </w:p>
          <w:p w14:paraId="2DD7F989" w14:textId="77777777" w:rsidR="00487A87" w:rsidRPr="00487A87" w:rsidRDefault="00487A87" w:rsidP="00487A87">
            <w:pPr>
              <w:pStyle w:val="Text1nonumber"/>
            </w:pPr>
            <w:r w:rsidRPr="00487A87">
              <w:t>(b)</w:t>
            </w:r>
            <w:r w:rsidRPr="00487A87">
              <w:tab/>
              <w:t>The no costs jurisdiction would enable these matters of important public interest to be aired and adjudicated (costs orders are made in fewer than 1% of cases before the Employment Tribunal);</w:t>
            </w:r>
          </w:p>
          <w:p w14:paraId="518CCBE5" w14:textId="77777777" w:rsidR="00487A87" w:rsidRPr="00487A87" w:rsidRDefault="00487A87" w:rsidP="00487A87">
            <w:pPr>
              <w:pStyle w:val="Text1nonumber"/>
            </w:pPr>
            <w:r w:rsidRPr="00487A87">
              <w:t>(c)</w:t>
            </w:r>
            <w:r w:rsidRPr="00487A87">
              <w:tab/>
              <w:t>If it were modelled on the Employment Tribunal system, it would allow a relative informality to be used enabling many litigants to appear in person.</w:t>
            </w:r>
          </w:p>
          <w:p w14:paraId="68E912FE" w14:textId="540893D5" w:rsidR="00487A87" w:rsidRPr="00487A87" w:rsidRDefault="00487A87" w:rsidP="00487A87">
            <w:pPr>
              <w:pStyle w:val="Text1nonumber"/>
            </w:pPr>
            <w:r w:rsidRPr="00487A87">
              <w:t xml:space="preserve">There is, in our view, a very real need to re-consider the idea of having a single Employment and Equality Court.  We would encourage the Law Commission to give further thought to this matter, in relation to both England and Wales whilst, at the same time, bearing in mind the impact in Scotland and the potential divergence of practice in an area of law that remains a reserved matter. </w:t>
            </w:r>
          </w:p>
        </w:tc>
      </w:tr>
      <w:tr w:rsidR="00487A87" w:rsidRPr="00487A87" w14:paraId="5F4F6955" w14:textId="77777777" w:rsidTr="00487A87">
        <w:trPr>
          <w:trHeight w:val="249"/>
        </w:trPr>
        <w:tc>
          <w:tcPr>
            <w:tcW w:w="0" w:type="auto"/>
          </w:tcPr>
          <w:p w14:paraId="6C4FFA4A" w14:textId="77777777" w:rsidR="00487A87" w:rsidRPr="00487A87" w:rsidRDefault="00487A87" w:rsidP="00487A87">
            <w:pPr>
              <w:pStyle w:val="Text1nonumber"/>
            </w:pPr>
            <w:r w:rsidRPr="00487A87">
              <w:t>Protect</w:t>
            </w:r>
          </w:p>
        </w:tc>
        <w:tc>
          <w:tcPr>
            <w:tcW w:w="0" w:type="auto"/>
          </w:tcPr>
          <w:p w14:paraId="5341D3CE" w14:textId="77777777" w:rsidR="00487A87" w:rsidRPr="00487A87" w:rsidRDefault="00487A87" w:rsidP="00487A87">
            <w:pPr>
              <w:pStyle w:val="Text1nonumber"/>
            </w:pPr>
            <w:r w:rsidRPr="00487A87">
              <w:t>Protect</w:t>
            </w:r>
          </w:p>
        </w:tc>
        <w:tc>
          <w:tcPr>
            <w:tcW w:w="0" w:type="auto"/>
          </w:tcPr>
          <w:p w14:paraId="1F676778" w14:textId="77777777" w:rsidR="00487A87" w:rsidRPr="00487A87" w:rsidRDefault="00487A87" w:rsidP="00487A87">
            <w:pPr>
              <w:pStyle w:val="Text1nonumber"/>
            </w:pPr>
            <w:r w:rsidRPr="00487A87">
              <w:t>Not Answered</w:t>
            </w:r>
          </w:p>
        </w:tc>
        <w:tc>
          <w:tcPr>
            <w:tcW w:w="0" w:type="auto"/>
          </w:tcPr>
          <w:p w14:paraId="5CF93411" w14:textId="77777777" w:rsidR="00487A87" w:rsidRPr="00487A87" w:rsidRDefault="00487A87" w:rsidP="00487A87">
            <w:pPr>
              <w:pStyle w:val="Text1nonumber"/>
            </w:pPr>
          </w:p>
        </w:tc>
      </w:tr>
      <w:tr w:rsidR="00487A87" w:rsidRPr="00487A87" w14:paraId="5DCFA999" w14:textId="77777777" w:rsidTr="00487A87">
        <w:trPr>
          <w:trHeight w:val="249"/>
        </w:trPr>
        <w:tc>
          <w:tcPr>
            <w:tcW w:w="0" w:type="auto"/>
          </w:tcPr>
          <w:p w14:paraId="0488D712" w14:textId="77777777" w:rsidR="00487A87" w:rsidRPr="00487A87" w:rsidRDefault="00487A87" w:rsidP="00487A87">
            <w:pPr>
              <w:pStyle w:val="Text1nonumber"/>
            </w:pPr>
            <w:r w:rsidRPr="00487A87">
              <w:t>Thompsons Solicitors</w:t>
            </w:r>
          </w:p>
        </w:tc>
        <w:tc>
          <w:tcPr>
            <w:tcW w:w="0" w:type="auto"/>
          </w:tcPr>
          <w:p w14:paraId="10AF8451" w14:textId="77777777" w:rsidR="00487A87" w:rsidRPr="00487A87" w:rsidRDefault="00487A87" w:rsidP="00487A87">
            <w:pPr>
              <w:pStyle w:val="Text1nonumber"/>
            </w:pPr>
            <w:r w:rsidRPr="00487A87">
              <w:t>Thompsons Solicitors</w:t>
            </w:r>
          </w:p>
        </w:tc>
        <w:tc>
          <w:tcPr>
            <w:tcW w:w="0" w:type="auto"/>
          </w:tcPr>
          <w:p w14:paraId="3873C26F" w14:textId="77777777" w:rsidR="00487A87" w:rsidRPr="00487A87" w:rsidRDefault="00487A87" w:rsidP="00487A87">
            <w:pPr>
              <w:pStyle w:val="Text1nonumber"/>
            </w:pPr>
            <w:r w:rsidRPr="00487A87">
              <w:t>Yes</w:t>
            </w:r>
          </w:p>
        </w:tc>
        <w:tc>
          <w:tcPr>
            <w:tcW w:w="0" w:type="auto"/>
          </w:tcPr>
          <w:p w14:paraId="4BF70034" w14:textId="77777777" w:rsidR="00487A87" w:rsidRPr="00487A87" w:rsidRDefault="00487A87" w:rsidP="00487A87">
            <w:pPr>
              <w:pStyle w:val="Text1nonumber"/>
            </w:pPr>
            <w:r w:rsidRPr="00487A87">
              <w:t>Yes. However there should be cross ticketing to ensure that there is some discrimination expertise. In particular we suggest that a list of expert discrimination Employment Judges be drawn up for cross ticketing purposes.</w:t>
            </w:r>
          </w:p>
        </w:tc>
      </w:tr>
      <w:tr w:rsidR="00487A87" w:rsidRPr="00487A87" w14:paraId="0B143F58" w14:textId="77777777" w:rsidTr="00487A87">
        <w:trPr>
          <w:trHeight w:val="249"/>
        </w:trPr>
        <w:tc>
          <w:tcPr>
            <w:tcW w:w="0" w:type="auto"/>
          </w:tcPr>
          <w:p w14:paraId="02AA4334" w14:textId="77777777" w:rsidR="00487A87" w:rsidRPr="00487A87" w:rsidRDefault="00487A87" w:rsidP="00487A87">
            <w:pPr>
              <w:pStyle w:val="Text1nonumber"/>
            </w:pPr>
            <w:r w:rsidRPr="00487A87">
              <w:t>The Law Society</w:t>
            </w:r>
          </w:p>
        </w:tc>
        <w:tc>
          <w:tcPr>
            <w:tcW w:w="0" w:type="auto"/>
          </w:tcPr>
          <w:p w14:paraId="58E0D597" w14:textId="77777777" w:rsidR="00487A87" w:rsidRPr="00487A87" w:rsidRDefault="00487A87" w:rsidP="00487A87">
            <w:pPr>
              <w:pStyle w:val="Text1nonumber"/>
            </w:pPr>
            <w:r w:rsidRPr="00487A87">
              <w:t>The Law Society</w:t>
            </w:r>
          </w:p>
        </w:tc>
        <w:tc>
          <w:tcPr>
            <w:tcW w:w="0" w:type="auto"/>
          </w:tcPr>
          <w:p w14:paraId="446EE86F" w14:textId="77777777" w:rsidR="00487A87" w:rsidRPr="00487A87" w:rsidRDefault="00487A87" w:rsidP="00487A87">
            <w:pPr>
              <w:pStyle w:val="Text1nonumber"/>
            </w:pPr>
            <w:r w:rsidRPr="00487A87">
              <w:t>Other</w:t>
            </w:r>
          </w:p>
        </w:tc>
        <w:tc>
          <w:tcPr>
            <w:tcW w:w="0" w:type="auto"/>
          </w:tcPr>
          <w:p w14:paraId="6DD7CE5A" w14:textId="77777777" w:rsidR="00487A87" w:rsidRPr="00487A87" w:rsidRDefault="00487A87" w:rsidP="00487A87">
            <w:pPr>
              <w:pStyle w:val="Text1nonumber"/>
            </w:pPr>
            <w:r w:rsidRPr="00487A87">
              <w:t>Employment tribunal judges are well placed to hear all discrimination claims given their expertise in discrimination law. While it is true that the substance of discrimination law straddles both inside and outside the work place the only difference is the context which the incident arises. Employment tribunal judges have good experience of applying discrimination law, and that expertise could be used for non-work related disputes.</w:t>
            </w:r>
          </w:p>
        </w:tc>
      </w:tr>
      <w:tr w:rsidR="00487A87" w:rsidRPr="00487A87" w14:paraId="20930819" w14:textId="77777777" w:rsidTr="00487A87">
        <w:trPr>
          <w:trHeight w:val="249"/>
        </w:trPr>
        <w:tc>
          <w:tcPr>
            <w:tcW w:w="0" w:type="auto"/>
          </w:tcPr>
          <w:p w14:paraId="22CED522" w14:textId="77777777" w:rsidR="00487A87" w:rsidRPr="00487A87" w:rsidRDefault="00487A87" w:rsidP="00487A87">
            <w:pPr>
              <w:pStyle w:val="Text1nonumber"/>
            </w:pPr>
            <w:r w:rsidRPr="00487A87">
              <w:t>The Institute of Employment Rights</w:t>
            </w:r>
          </w:p>
        </w:tc>
        <w:tc>
          <w:tcPr>
            <w:tcW w:w="0" w:type="auto"/>
          </w:tcPr>
          <w:p w14:paraId="73D33BBC" w14:textId="77777777" w:rsidR="00487A87" w:rsidRPr="00487A87" w:rsidRDefault="00487A87" w:rsidP="00487A87">
            <w:pPr>
              <w:pStyle w:val="Text1nonumber"/>
            </w:pPr>
            <w:r w:rsidRPr="00487A87">
              <w:t>The Institute of Employment Rights</w:t>
            </w:r>
          </w:p>
        </w:tc>
        <w:tc>
          <w:tcPr>
            <w:tcW w:w="0" w:type="auto"/>
          </w:tcPr>
          <w:p w14:paraId="09A798F5" w14:textId="77777777" w:rsidR="00487A87" w:rsidRPr="00487A87" w:rsidRDefault="00487A87" w:rsidP="00487A87">
            <w:pPr>
              <w:pStyle w:val="Text1nonumber"/>
            </w:pPr>
            <w:r w:rsidRPr="00487A87">
              <w:t>No</w:t>
            </w:r>
          </w:p>
        </w:tc>
        <w:tc>
          <w:tcPr>
            <w:tcW w:w="0" w:type="auto"/>
          </w:tcPr>
          <w:p w14:paraId="7DA393A4" w14:textId="77777777" w:rsidR="00487A87" w:rsidRPr="00487A87" w:rsidRDefault="00487A87" w:rsidP="00487A87">
            <w:pPr>
              <w:pStyle w:val="Text1nonumber"/>
            </w:pPr>
            <w:r w:rsidRPr="00487A87">
              <w:t>The IER considers that ETs generally have more experience and greater expertise than County Courts in relation to discrimination, given the rareness of cases based on discrimination in goods and services and other matters outside the work sphere. We consider it would probably be preferable if goods and services, public functions, premises and, especially, membership association cases also went to ETs (claims</w:t>
            </w:r>
          </w:p>
          <w:p w14:paraId="0763F3F7" w14:textId="77777777" w:rsidR="00487A87" w:rsidRPr="00487A87" w:rsidRDefault="00487A87" w:rsidP="00487A87">
            <w:pPr>
              <w:pStyle w:val="Text1nonumber"/>
            </w:pPr>
            <w:r w:rsidRPr="00487A87">
              <w:t>against trade organisations, including unions, already fall within Part 5: see s.57 of the Equality Act 2010).</w:t>
            </w:r>
          </w:p>
        </w:tc>
      </w:tr>
      <w:tr w:rsidR="00487A87" w:rsidRPr="00487A87" w14:paraId="09E0B7BA" w14:textId="77777777" w:rsidTr="00487A87">
        <w:trPr>
          <w:trHeight w:val="249"/>
        </w:trPr>
        <w:tc>
          <w:tcPr>
            <w:tcW w:w="0" w:type="auto"/>
          </w:tcPr>
          <w:p w14:paraId="43AA77DB" w14:textId="77777777" w:rsidR="00487A87" w:rsidRPr="00487A87" w:rsidRDefault="00487A87" w:rsidP="00487A87">
            <w:pPr>
              <w:pStyle w:val="Text1nonumber"/>
            </w:pPr>
            <w:r w:rsidRPr="00487A87">
              <w:t>Transport for London</w:t>
            </w:r>
          </w:p>
        </w:tc>
        <w:tc>
          <w:tcPr>
            <w:tcW w:w="0" w:type="auto"/>
          </w:tcPr>
          <w:p w14:paraId="7DC4DF0D" w14:textId="77777777" w:rsidR="00487A87" w:rsidRPr="00487A87" w:rsidRDefault="00487A87" w:rsidP="00487A87">
            <w:pPr>
              <w:pStyle w:val="Text1nonumber"/>
            </w:pPr>
            <w:r w:rsidRPr="00487A87">
              <w:t>Transport for London</w:t>
            </w:r>
          </w:p>
        </w:tc>
        <w:tc>
          <w:tcPr>
            <w:tcW w:w="0" w:type="auto"/>
          </w:tcPr>
          <w:p w14:paraId="04ADF568" w14:textId="77777777" w:rsidR="00487A87" w:rsidRPr="00487A87" w:rsidRDefault="00487A87" w:rsidP="00487A87">
            <w:pPr>
              <w:pStyle w:val="Text1nonumber"/>
            </w:pPr>
            <w:r w:rsidRPr="00487A87">
              <w:t>Yes</w:t>
            </w:r>
          </w:p>
        </w:tc>
        <w:tc>
          <w:tcPr>
            <w:tcW w:w="0" w:type="auto"/>
          </w:tcPr>
          <w:p w14:paraId="20AC37AD" w14:textId="77777777" w:rsidR="00487A87" w:rsidRPr="00487A87" w:rsidRDefault="00487A87" w:rsidP="00487A87">
            <w:pPr>
              <w:pStyle w:val="Text1nonumber"/>
            </w:pPr>
            <w:r w:rsidRPr="00487A87">
              <w:t>Yes if county court judges receive the appropriate training to enable them to deal with such claims.</w:t>
            </w:r>
          </w:p>
        </w:tc>
      </w:tr>
      <w:tr w:rsidR="00487A87" w:rsidRPr="00487A87" w14:paraId="2ECD1DE4" w14:textId="77777777" w:rsidTr="00487A87">
        <w:trPr>
          <w:trHeight w:val="249"/>
        </w:trPr>
        <w:tc>
          <w:tcPr>
            <w:tcW w:w="0" w:type="auto"/>
          </w:tcPr>
          <w:p w14:paraId="0CF4FFD0" w14:textId="77777777" w:rsidR="00487A87" w:rsidRPr="00487A87" w:rsidRDefault="00487A87" w:rsidP="00487A87">
            <w:pPr>
              <w:pStyle w:val="Text1nonumber"/>
            </w:pPr>
            <w:r w:rsidRPr="00487A87">
              <w:t>Employment Law Bar Association</w:t>
            </w:r>
          </w:p>
        </w:tc>
        <w:tc>
          <w:tcPr>
            <w:tcW w:w="0" w:type="auto"/>
          </w:tcPr>
          <w:p w14:paraId="2E068C9B" w14:textId="77777777" w:rsidR="00487A87" w:rsidRPr="00487A87" w:rsidRDefault="00487A87" w:rsidP="00487A87">
            <w:pPr>
              <w:pStyle w:val="Text1nonumber"/>
            </w:pPr>
            <w:r w:rsidRPr="00487A87">
              <w:t>Employment Law Bar Association</w:t>
            </w:r>
          </w:p>
        </w:tc>
        <w:tc>
          <w:tcPr>
            <w:tcW w:w="0" w:type="auto"/>
          </w:tcPr>
          <w:p w14:paraId="4C4CD912" w14:textId="77777777" w:rsidR="00487A87" w:rsidRPr="00487A87" w:rsidRDefault="00487A87" w:rsidP="00487A87">
            <w:pPr>
              <w:pStyle w:val="Text1nonumber"/>
            </w:pPr>
            <w:r w:rsidRPr="00487A87">
              <w:t>Yes</w:t>
            </w:r>
          </w:p>
        </w:tc>
        <w:tc>
          <w:tcPr>
            <w:tcW w:w="0" w:type="auto"/>
          </w:tcPr>
          <w:p w14:paraId="3B305B4F" w14:textId="77777777" w:rsidR="00487A87" w:rsidRPr="00487A87" w:rsidRDefault="00487A87" w:rsidP="00487A87">
            <w:pPr>
              <w:pStyle w:val="Text1nonumber"/>
            </w:pPr>
            <w:r w:rsidRPr="00487A87">
              <w:t>Yes. Non-employment discrimination claims currently before the county court can arise in many different scenarios. They will often involve other difficult questions of law in areas (eg landlord and tenant) that employment judges may not be so well equipped to deal with.</w:t>
            </w:r>
          </w:p>
          <w:p w14:paraId="492BC263" w14:textId="77777777" w:rsidR="00487A87" w:rsidRPr="00487A87" w:rsidRDefault="00487A87" w:rsidP="00487A87">
            <w:pPr>
              <w:pStyle w:val="Text1nonumber"/>
            </w:pPr>
            <w:r w:rsidRPr="00487A87">
              <w:t>Although there is no doubt that the county courts could benefit from the expertise of employment judges in determining claims of discrimination outside of the employment context, it is respectfully submitted that conferring jurisdiction upon the employment tribunals to hear such cases in their entirety would not be the appropriate approach.</w:t>
            </w:r>
          </w:p>
        </w:tc>
      </w:tr>
      <w:tr w:rsidR="00487A87" w:rsidRPr="00487A87" w14:paraId="46EEC688" w14:textId="77777777" w:rsidTr="00487A87">
        <w:trPr>
          <w:trHeight w:val="249"/>
        </w:trPr>
        <w:tc>
          <w:tcPr>
            <w:tcW w:w="0" w:type="auto"/>
          </w:tcPr>
          <w:p w14:paraId="0E008A13" w14:textId="77777777" w:rsidR="00487A87" w:rsidRPr="00487A87" w:rsidRDefault="00487A87" w:rsidP="00487A87">
            <w:pPr>
              <w:pStyle w:val="Text1nonumber"/>
            </w:pPr>
            <w:r w:rsidRPr="00487A87">
              <w:t>LawWorks</w:t>
            </w:r>
          </w:p>
        </w:tc>
        <w:tc>
          <w:tcPr>
            <w:tcW w:w="0" w:type="auto"/>
          </w:tcPr>
          <w:p w14:paraId="45BDB100" w14:textId="77777777" w:rsidR="00487A87" w:rsidRPr="00487A87" w:rsidRDefault="00487A87" w:rsidP="00487A87">
            <w:pPr>
              <w:pStyle w:val="Text1nonumber"/>
            </w:pPr>
            <w:r w:rsidRPr="00487A87">
              <w:t>LawWorks</w:t>
            </w:r>
          </w:p>
        </w:tc>
        <w:tc>
          <w:tcPr>
            <w:tcW w:w="0" w:type="auto"/>
          </w:tcPr>
          <w:p w14:paraId="193C2C63" w14:textId="77777777" w:rsidR="00487A87" w:rsidRPr="00487A87" w:rsidRDefault="00487A87" w:rsidP="00487A87">
            <w:pPr>
              <w:pStyle w:val="Text1nonumber"/>
            </w:pPr>
            <w:r w:rsidRPr="00487A87">
              <w:t>Yes</w:t>
            </w:r>
          </w:p>
        </w:tc>
        <w:tc>
          <w:tcPr>
            <w:tcW w:w="0" w:type="auto"/>
          </w:tcPr>
          <w:p w14:paraId="347F8E35" w14:textId="77777777" w:rsidR="00487A87" w:rsidRPr="00487A87" w:rsidRDefault="00487A87" w:rsidP="00487A87">
            <w:pPr>
              <w:pStyle w:val="Text1nonumber"/>
            </w:pPr>
            <w:r w:rsidRPr="00487A87">
              <w:t>A number of the questions for this part of the consultation relate to the distinct character of employment tribunals, noting how they have evolved from ‘industrial tribunals’ (which originally only covered disputed training levies) to cover wider issues such as discrimination. The consultation asks whether non-employment discrimination claims should be heard in the ET, and recommends lifting the £25,000 limit on the ET’s jurisdiction for breach of contract claims. It also questions whether breach of contract claims should be allowed in the ET where the individual is still employed, and suggests that - following the Taylor review’s work on employment status - all ‘workers’ should be allowed to bring breach of contract claims in the ET.</w:t>
            </w:r>
          </w:p>
          <w:p w14:paraId="1C7F6298" w14:textId="77777777" w:rsidR="00487A87" w:rsidRPr="00487A87" w:rsidRDefault="00487A87" w:rsidP="00487A87">
            <w:pPr>
              <w:pStyle w:val="Text1nonumber"/>
            </w:pPr>
            <w:r w:rsidRPr="00487A87">
              <w:t>We are broadly supportive of the Law Commission’s proposals. There may be concerns however that too wide a jurisdiction could risk blurring the distinction between tribunals and the civil courts and result in applying civil litigation principles that would be inappropriate for the ET. Some of these issues were previously addressed in the 2001 Leggat Review, and more recently by the Law Society’s Making employment tribunals work for all papervii which argues that the problem with a ‘concurrent’ system, is that choice of jurisdiction can be confusing for unrepresented claimants, and can lead to the same dispute having to resolved in two different fora.</w:t>
            </w:r>
          </w:p>
          <w:p w14:paraId="5DF624CD" w14:textId="77777777" w:rsidR="00487A87" w:rsidRPr="00487A87" w:rsidRDefault="00487A87" w:rsidP="00487A87">
            <w:pPr>
              <w:pStyle w:val="Text1nonumber"/>
            </w:pPr>
            <w:r w:rsidRPr="00487A87">
              <w:t>We agree in principle with the wider jurisdiction arguments - it is the users’ journey that matters - and from an access to justice perspective the ET should be a ‘one stop shop’. We are not able to answer all of the questions in detail, but what is most important is that the tribunal is able to provide effective redress. So, for example, although the ETs has jurisdiction to hear unlawful deduction from wages claims, this is only in respect of a clearly identifiable sum which limits the ET’s ability to provide a remedy for cases over which it has jurisdiction (see our answer to question 27, below).</w:t>
            </w:r>
          </w:p>
        </w:tc>
      </w:tr>
      <w:tr w:rsidR="00487A87" w:rsidRPr="00487A87" w14:paraId="5D2AF6E7" w14:textId="77777777" w:rsidTr="00487A87">
        <w:trPr>
          <w:trHeight w:val="249"/>
        </w:trPr>
        <w:tc>
          <w:tcPr>
            <w:tcW w:w="0" w:type="auto"/>
          </w:tcPr>
          <w:p w14:paraId="51432520" w14:textId="77777777" w:rsidR="00487A87" w:rsidRPr="00487A87" w:rsidRDefault="00487A87" w:rsidP="00487A87">
            <w:pPr>
              <w:pStyle w:val="Text1nonumber"/>
            </w:pPr>
            <w:r w:rsidRPr="00487A87">
              <w:t>The Law Society of Scotland</w:t>
            </w:r>
          </w:p>
        </w:tc>
        <w:tc>
          <w:tcPr>
            <w:tcW w:w="0" w:type="auto"/>
          </w:tcPr>
          <w:p w14:paraId="17F40EAD" w14:textId="77777777" w:rsidR="00487A87" w:rsidRPr="00487A87" w:rsidRDefault="00487A87" w:rsidP="00487A87">
            <w:pPr>
              <w:pStyle w:val="Text1nonumber"/>
            </w:pPr>
            <w:r w:rsidRPr="00487A87">
              <w:t>The Law Society of Scotland</w:t>
            </w:r>
          </w:p>
        </w:tc>
        <w:tc>
          <w:tcPr>
            <w:tcW w:w="0" w:type="auto"/>
          </w:tcPr>
          <w:p w14:paraId="08E3B25B" w14:textId="77777777" w:rsidR="00487A87" w:rsidRPr="00487A87" w:rsidRDefault="00487A87" w:rsidP="00487A87">
            <w:pPr>
              <w:pStyle w:val="Text1nonumber"/>
            </w:pPr>
            <w:r w:rsidRPr="00487A87">
              <w:t>No</w:t>
            </w:r>
          </w:p>
        </w:tc>
        <w:tc>
          <w:tcPr>
            <w:tcW w:w="0" w:type="auto"/>
          </w:tcPr>
          <w:p w14:paraId="223E06AE" w14:textId="77777777" w:rsidR="00487A87" w:rsidRPr="00487A87" w:rsidRDefault="00487A87" w:rsidP="00487A87">
            <w:pPr>
              <w:pStyle w:val="Text1nonumber"/>
            </w:pPr>
            <w:r w:rsidRPr="00487A87">
              <w:t xml:space="preserve">No. </w:t>
            </w:r>
          </w:p>
          <w:p w14:paraId="64AD0879" w14:textId="66246B4B" w:rsidR="00487A87" w:rsidRPr="00487A87" w:rsidRDefault="00487A87" w:rsidP="00487A87">
            <w:pPr>
              <w:pStyle w:val="Text1nonumber"/>
            </w:pPr>
            <w:r w:rsidRPr="00487A87">
              <w:t>Such claims would currently be heard by the sheriff courts in Scotland. Those courts, like the county courts, handle fewer claims involving application of the Equality Act 2010 than employment tribunals. Depth of experience and the way in which cases are managed may vary from one court to another, to a greater extent than would be the case within the employment tribunal structure, where discrimination claims can be managed in a way more conducive to their nature. We therefore consider that employment tribunals be given exclusive jurisdiction to hear non-employment discrimination claims. Employment tribunal judges are already familiar with the key legal concepts and tests. The absence of fees would be likely to result in fewer deserving claimants being deterred. Legal aid availability would, however, need to be considered. Different tests apply for legal assistance in the employment tribunals and in the sheriff court. Any concerns about access to justice would require to be remedied by amendment of the legal aid regulations.</w:t>
            </w:r>
          </w:p>
        </w:tc>
      </w:tr>
      <w:tr w:rsidR="00487A87" w:rsidRPr="00487A87" w14:paraId="5BE22DE0" w14:textId="77777777" w:rsidTr="00487A87">
        <w:trPr>
          <w:trHeight w:val="249"/>
        </w:trPr>
        <w:tc>
          <w:tcPr>
            <w:tcW w:w="0" w:type="auto"/>
          </w:tcPr>
          <w:p w14:paraId="544ED9CD" w14:textId="77777777" w:rsidR="00487A87" w:rsidRPr="00487A87" w:rsidRDefault="00487A87" w:rsidP="00487A87">
            <w:pPr>
              <w:pStyle w:val="Text1nonumber"/>
            </w:pPr>
            <w:r w:rsidRPr="00487A87">
              <w:t>General Council of the Bar of England and Wales</w:t>
            </w:r>
          </w:p>
        </w:tc>
        <w:tc>
          <w:tcPr>
            <w:tcW w:w="0" w:type="auto"/>
          </w:tcPr>
          <w:p w14:paraId="70067E2A" w14:textId="77777777" w:rsidR="00487A87" w:rsidRPr="00487A87" w:rsidRDefault="00487A87" w:rsidP="00487A87">
            <w:pPr>
              <w:pStyle w:val="Text1nonumber"/>
            </w:pPr>
            <w:r w:rsidRPr="00487A87">
              <w:t>General Council of the Bar of England and Wales</w:t>
            </w:r>
          </w:p>
        </w:tc>
        <w:tc>
          <w:tcPr>
            <w:tcW w:w="0" w:type="auto"/>
          </w:tcPr>
          <w:p w14:paraId="4422F24A" w14:textId="77777777" w:rsidR="00487A87" w:rsidRPr="00487A87" w:rsidRDefault="00487A87" w:rsidP="00487A87">
            <w:pPr>
              <w:pStyle w:val="Text1nonumber"/>
            </w:pPr>
            <w:r w:rsidRPr="00487A87">
              <w:t>Yes</w:t>
            </w:r>
          </w:p>
        </w:tc>
        <w:tc>
          <w:tcPr>
            <w:tcW w:w="0" w:type="auto"/>
          </w:tcPr>
          <w:p w14:paraId="0BB5E36B" w14:textId="77777777" w:rsidR="00487A87" w:rsidRPr="00487A87" w:rsidRDefault="00487A87" w:rsidP="00487A87">
            <w:pPr>
              <w:pStyle w:val="Text1nonumber"/>
            </w:pPr>
            <w:r w:rsidRPr="00487A87">
              <w:t>Yes. It is sensible for parties to have the option of commencing non employment proceedings in the County Court if they choose to do so.</w:t>
            </w:r>
          </w:p>
        </w:tc>
      </w:tr>
      <w:tr w:rsidR="00487A87" w:rsidRPr="00487A87" w14:paraId="375E8B52" w14:textId="77777777" w:rsidTr="00487A87">
        <w:trPr>
          <w:trHeight w:val="249"/>
        </w:trPr>
        <w:tc>
          <w:tcPr>
            <w:tcW w:w="0" w:type="auto"/>
          </w:tcPr>
          <w:p w14:paraId="0F06D873" w14:textId="77777777" w:rsidR="00487A87" w:rsidRPr="00487A87" w:rsidRDefault="00487A87" w:rsidP="00487A87">
            <w:pPr>
              <w:pStyle w:val="Text1nonumber"/>
            </w:pPr>
            <w:r w:rsidRPr="00487A87">
              <w:t>Slater and Gordon UK Limited</w:t>
            </w:r>
          </w:p>
        </w:tc>
        <w:tc>
          <w:tcPr>
            <w:tcW w:w="0" w:type="auto"/>
          </w:tcPr>
          <w:p w14:paraId="14AA60BD" w14:textId="77777777" w:rsidR="00487A87" w:rsidRPr="00487A87" w:rsidRDefault="00487A87" w:rsidP="00487A87">
            <w:pPr>
              <w:pStyle w:val="Text1nonumber"/>
            </w:pPr>
            <w:r w:rsidRPr="00487A87">
              <w:t>Slater Gordon</w:t>
            </w:r>
          </w:p>
        </w:tc>
        <w:tc>
          <w:tcPr>
            <w:tcW w:w="0" w:type="auto"/>
          </w:tcPr>
          <w:p w14:paraId="674DE589" w14:textId="77777777" w:rsidR="00487A87" w:rsidRPr="00487A87" w:rsidRDefault="00487A87" w:rsidP="00487A87">
            <w:pPr>
              <w:pStyle w:val="Text1nonumber"/>
            </w:pPr>
            <w:r w:rsidRPr="00487A87">
              <w:t>Yes</w:t>
            </w:r>
          </w:p>
        </w:tc>
        <w:tc>
          <w:tcPr>
            <w:tcW w:w="0" w:type="auto"/>
          </w:tcPr>
          <w:p w14:paraId="326B9F6C" w14:textId="77777777" w:rsidR="00487A87" w:rsidRPr="00487A87" w:rsidRDefault="00487A87" w:rsidP="00487A87">
            <w:pPr>
              <w:pStyle w:val="Text1nonumber"/>
            </w:pPr>
            <w:r w:rsidRPr="00487A87">
              <w:t>Yes, the clear divide in jurisdiction between the employment tribunal and the county court in the context of discrimination should remain.</w:t>
            </w:r>
          </w:p>
          <w:p w14:paraId="65CFC63A" w14:textId="77777777" w:rsidR="00487A87" w:rsidRPr="00487A87" w:rsidRDefault="00487A87" w:rsidP="00487A87">
            <w:pPr>
              <w:pStyle w:val="Text1nonumber"/>
            </w:pPr>
            <w:r w:rsidRPr="00487A87">
              <w:t>However, we appreciate that, judges in the civil courts may not have the detailed knowledge and experience an employment tribunal judge would have, to be able to deal with non-employment related discrimination claims that come their way. It may therefore help to provide them with the necessary training to develop their skills and knowledge.</w:t>
            </w:r>
          </w:p>
          <w:p w14:paraId="6EF490A9" w14:textId="77777777" w:rsidR="00487A87" w:rsidRPr="00487A87" w:rsidRDefault="00487A87" w:rsidP="00487A87">
            <w:pPr>
              <w:pStyle w:val="Text1nonumber"/>
            </w:pPr>
            <w:r w:rsidRPr="00487A87">
              <w:t>Alternatively, the civil courts could benefit from having a section within its courts which would be dedicated to non-employment related discrimination matters where employment tribunal judges would sit, or civil court judges who have gained the requisite knowledge in discrimination.</w:t>
            </w:r>
          </w:p>
        </w:tc>
      </w:tr>
      <w:tr w:rsidR="00487A87" w:rsidRPr="00487A87" w14:paraId="104FEF56" w14:textId="77777777" w:rsidTr="00487A87">
        <w:trPr>
          <w:trHeight w:val="249"/>
        </w:trPr>
        <w:tc>
          <w:tcPr>
            <w:tcW w:w="0" w:type="auto"/>
          </w:tcPr>
          <w:p w14:paraId="4113A03B" w14:textId="77777777" w:rsidR="00487A87" w:rsidRPr="00487A87" w:rsidRDefault="00487A87" w:rsidP="00487A87">
            <w:pPr>
              <w:pStyle w:val="Text1nonumber"/>
            </w:pPr>
            <w:r w:rsidRPr="00487A87">
              <w:t>Pinsent Masons</w:t>
            </w:r>
          </w:p>
        </w:tc>
        <w:tc>
          <w:tcPr>
            <w:tcW w:w="0" w:type="auto"/>
          </w:tcPr>
          <w:p w14:paraId="28F6D04D" w14:textId="77777777" w:rsidR="00487A87" w:rsidRPr="00487A87" w:rsidRDefault="00487A87" w:rsidP="00487A87">
            <w:pPr>
              <w:pStyle w:val="Text1nonumber"/>
            </w:pPr>
            <w:r w:rsidRPr="00487A87">
              <w:t>Pinsent Masons</w:t>
            </w:r>
          </w:p>
        </w:tc>
        <w:tc>
          <w:tcPr>
            <w:tcW w:w="0" w:type="auto"/>
          </w:tcPr>
          <w:p w14:paraId="1FA1DDC9" w14:textId="77777777" w:rsidR="00487A87" w:rsidRPr="00487A87" w:rsidRDefault="00487A87" w:rsidP="00487A87">
            <w:pPr>
              <w:pStyle w:val="Text1nonumber"/>
            </w:pPr>
            <w:r w:rsidRPr="00487A87">
              <w:t>Other</w:t>
            </w:r>
          </w:p>
        </w:tc>
        <w:tc>
          <w:tcPr>
            <w:tcW w:w="0" w:type="auto"/>
          </w:tcPr>
          <w:p w14:paraId="1FC62A42" w14:textId="77777777" w:rsidR="00487A87" w:rsidRPr="00487A87" w:rsidRDefault="00487A87" w:rsidP="00487A87">
            <w:pPr>
              <w:pStyle w:val="Text1nonumber"/>
            </w:pPr>
            <w:r w:rsidRPr="00487A87">
              <w:t>We see merit in having a forum with particular expertise in discrimination law dealing with these matters.  Of course, discrimination law has developed considerably since its inception, and Employment Tribunals are expert in applying the relevant tests.  On that basis, we consider that Employment Judges are best placed to decide discrimination claims, including non-employment matters.</w:t>
            </w:r>
          </w:p>
        </w:tc>
      </w:tr>
      <w:tr w:rsidR="00487A87" w:rsidRPr="00487A87" w14:paraId="2D9633DC" w14:textId="77777777" w:rsidTr="00487A87">
        <w:trPr>
          <w:trHeight w:val="249"/>
        </w:trPr>
        <w:tc>
          <w:tcPr>
            <w:tcW w:w="0" w:type="auto"/>
          </w:tcPr>
          <w:p w14:paraId="659D630C" w14:textId="77777777" w:rsidR="00487A87" w:rsidRPr="00487A87" w:rsidRDefault="00487A87" w:rsidP="00487A87">
            <w:pPr>
              <w:pStyle w:val="Text1nonumber"/>
            </w:pPr>
            <w:r w:rsidRPr="00487A87">
              <w:t>Association of Her Majesty's District Judges</w:t>
            </w:r>
          </w:p>
        </w:tc>
        <w:tc>
          <w:tcPr>
            <w:tcW w:w="0" w:type="auto"/>
          </w:tcPr>
          <w:p w14:paraId="61EDB506" w14:textId="77777777" w:rsidR="00487A87" w:rsidRPr="00487A87" w:rsidRDefault="00487A87" w:rsidP="00487A87">
            <w:pPr>
              <w:pStyle w:val="Text1nonumber"/>
            </w:pPr>
            <w:r w:rsidRPr="00487A87">
              <w:t>Association of Her Majesty's District Judges</w:t>
            </w:r>
          </w:p>
        </w:tc>
        <w:tc>
          <w:tcPr>
            <w:tcW w:w="0" w:type="auto"/>
          </w:tcPr>
          <w:p w14:paraId="77469612" w14:textId="77777777" w:rsidR="00487A87" w:rsidRPr="00487A87" w:rsidRDefault="00487A87" w:rsidP="00487A87">
            <w:pPr>
              <w:pStyle w:val="Text1nonumber"/>
            </w:pPr>
            <w:r w:rsidRPr="00487A87">
              <w:t>Yes</w:t>
            </w:r>
          </w:p>
        </w:tc>
        <w:tc>
          <w:tcPr>
            <w:tcW w:w="0" w:type="auto"/>
          </w:tcPr>
          <w:p w14:paraId="69F82A25" w14:textId="77777777" w:rsidR="00487A87" w:rsidRPr="00487A87" w:rsidRDefault="00487A87" w:rsidP="00487A87">
            <w:pPr>
              <w:pStyle w:val="Text1nonumber"/>
            </w:pPr>
            <w:r w:rsidRPr="00487A87">
              <w:t xml:space="preserve">[GENERAL REMARKS] </w:t>
            </w:r>
          </w:p>
          <w:p w14:paraId="7075C626" w14:textId="77777777" w:rsidR="00487A87" w:rsidRPr="00487A87" w:rsidRDefault="00487A87" w:rsidP="00487A87">
            <w:pPr>
              <w:pStyle w:val="Text1nonumber"/>
            </w:pPr>
            <w:r w:rsidRPr="00487A87">
              <w:t xml:space="preserve">It is noted that a significant quantity of the consultation questions propose no changes be made to the current jurisdictions (and restrictions thereon) of the Employment Tribunals and the County Court.  The Association agrees with those provisional proposals set out in the consultation paper which will lead to no changes being made to the jurisdictions of either the Employment Tribunal or the County Court.  </w:t>
            </w:r>
          </w:p>
          <w:p w14:paraId="713F918B" w14:textId="77777777" w:rsidR="00487A87" w:rsidRPr="00487A87" w:rsidRDefault="00487A87" w:rsidP="00487A87">
            <w:pPr>
              <w:pStyle w:val="Text1nonumber"/>
            </w:pPr>
            <w:r w:rsidRPr="00487A87">
              <w:t>Further, a significant number of the consultation questions raise issues which affect the jurisdiction of the Employment Tribunals only.  In such circumstances, the Association wishes to express no views or opinions in relation to those issues.</w:t>
            </w:r>
          </w:p>
          <w:p w14:paraId="2EBF7782" w14:textId="77777777" w:rsidR="00487A87" w:rsidRPr="00487A87" w:rsidRDefault="00487A87" w:rsidP="00487A87">
            <w:pPr>
              <w:pStyle w:val="Text1nonumber"/>
            </w:pPr>
            <w:r w:rsidRPr="00487A87">
              <w:t>In accordance with (and save for) those general remarks, the Association does not respond specifically to any of the consultation questions in Chapters 2 and 5 to 8 (inclusive).  Further, the Association does not respond specifically to questions 15 to 32 in Chapter 4 for similar reasons.</w:t>
            </w:r>
          </w:p>
          <w:p w14:paraId="0258935E" w14:textId="77777777" w:rsidR="00487A87" w:rsidRPr="00487A87" w:rsidRDefault="00487A87" w:rsidP="00487A87">
            <w:pPr>
              <w:pStyle w:val="Text1nonumber"/>
            </w:pPr>
            <w:r w:rsidRPr="00487A87">
              <w:t>The remainder of this response will therefore respond to those consultation questions which the Association wishes to respond to specifically, namely questions 4 to 9 (in Chapter 3) and questions 10 to 14 (inclusive) and 33 (in Chapter 4).</w:t>
            </w:r>
          </w:p>
          <w:p w14:paraId="1B1A2829" w14:textId="77777777" w:rsidR="00487A87" w:rsidRPr="00487A87" w:rsidRDefault="00487A87" w:rsidP="00487A87">
            <w:pPr>
              <w:pStyle w:val="Text1nonumber"/>
            </w:pPr>
            <w:r w:rsidRPr="00487A87">
              <w:t xml:space="preserve">[END OF GENERAL REMARKS] </w:t>
            </w:r>
          </w:p>
          <w:p w14:paraId="55836A69" w14:textId="77777777" w:rsidR="00487A87" w:rsidRPr="00487A87" w:rsidRDefault="00487A87" w:rsidP="00487A87">
            <w:pPr>
              <w:pStyle w:val="Text1nonumber"/>
            </w:pPr>
            <w:r w:rsidRPr="00487A87">
              <w:t>The Association agrees that no changes should be made to the County Court’s jurisdiction to hear non-employment discrimination claims.</w:t>
            </w:r>
          </w:p>
        </w:tc>
      </w:tr>
      <w:tr w:rsidR="00487A87" w:rsidRPr="00487A87" w14:paraId="430FFB84" w14:textId="77777777" w:rsidTr="00487A87">
        <w:trPr>
          <w:trHeight w:val="249"/>
        </w:trPr>
        <w:tc>
          <w:tcPr>
            <w:tcW w:w="0" w:type="auto"/>
          </w:tcPr>
          <w:p w14:paraId="7650401B" w14:textId="77777777" w:rsidR="00487A87" w:rsidRPr="00487A87" w:rsidRDefault="00487A87" w:rsidP="00487A87">
            <w:pPr>
              <w:pStyle w:val="Text1nonumber"/>
            </w:pPr>
            <w:r w:rsidRPr="00487A87">
              <w:t>Equality and Human Rights Commission</w:t>
            </w:r>
          </w:p>
        </w:tc>
        <w:tc>
          <w:tcPr>
            <w:tcW w:w="0" w:type="auto"/>
          </w:tcPr>
          <w:p w14:paraId="7FB84D0E" w14:textId="77777777" w:rsidR="00487A87" w:rsidRPr="00487A87" w:rsidRDefault="00487A87" w:rsidP="00487A87">
            <w:pPr>
              <w:pStyle w:val="Text1nonumber"/>
            </w:pPr>
            <w:r w:rsidRPr="00487A87">
              <w:t>Equality and Human Rights Commission</w:t>
            </w:r>
          </w:p>
        </w:tc>
        <w:tc>
          <w:tcPr>
            <w:tcW w:w="0" w:type="auto"/>
          </w:tcPr>
          <w:p w14:paraId="5C711F06" w14:textId="77777777" w:rsidR="00487A87" w:rsidRPr="00487A87" w:rsidRDefault="00487A87" w:rsidP="00487A87">
            <w:pPr>
              <w:pStyle w:val="Text1nonumber"/>
            </w:pPr>
            <w:r w:rsidRPr="00487A87">
              <w:t>Other</w:t>
            </w:r>
          </w:p>
        </w:tc>
        <w:tc>
          <w:tcPr>
            <w:tcW w:w="0" w:type="auto"/>
          </w:tcPr>
          <w:p w14:paraId="7AC01CA4" w14:textId="77777777" w:rsidR="00487A87" w:rsidRPr="00487A87" w:rsidRDefault="00487A87" w:rsidP="00487A87">
            <w:pPr>
              <w:pStyle w:val="Text1nonumber"/>
            </w:pPr>
            <w:r w:rsidRPr="00487A87">
              <w:t>In contrast to the employment tribunal, county court judgments are not routinely published. It is therefore difficult to assess the extent of any problem of inconsistent judicial approaches between the jurisdictions and whether Malcolm is indicative of a wider, ongoing, issue that needs to be solved.</w:t>
            </w:r>
          </w:p>
          <w:p w14:paraId="3717BC42" w14:textId="77777777" w:rsidR="00487A87" w:rsidRPr="00487A87" w:rsidRDefault="00487A87" w:rsidP="00487A87">
            <w:pPr>
              <w:pStyle w:val="Text1nonumber"/>
            </w:pPr>
            <w:r w:rsidRPr="00487A87">
              <w:t>Regardless of whether a problem of inconsistent judicial approaches does exist, we highlighted in our response to the Women and Equalities Select Committee Inquiry ‘Enforcement of the Equality Act: the law and the role of the EHRC’ [Dated 5 October 2018: http://data.parliament.uk/writtenevidence/committeeevidence.svc/evidencedocument/women-and-equalities-committee/enforcing-the-equality-act-the-law-and-the-role-of-the-equality-and-human-rights-commission/written/91482.pdf] that we remain concerned about individuals’ abilities to access county courts.</w:t>
            </w:r>
          </w:p>
          <w:p w14:paraId="249E1369" w14:textId="77777777" w:rsidR="00487A87" w:rsidRPr="00487A87" w:rsidRDefault="00487A87" w:rsidP="00487A87">
            <w:pPr>
              <w:pStyle w:val="Text1nonumber"/>
            </w:pPr>
            <w:r w:rsidRPr="00487A87">
              <w:t>Unlike employment tribunal claims, claims in the county courts continue to attract a fee. These fees vary depending upon the value of the claim, which disadvantages litigants in person who may find it difficult to provide a realistic estimate of the value of their claim, especially at the outset.</w:t>
            </w:r>
          </w:p>
          <w:p w14:paraId="5F5B580B" w14:textId="77777777" w:rsidR="00487A87" w:rsidRPr="00487A87" w:rsidRDefault="00487A87" w:rsidP="00487A87">
            <w:pPr>
              <w:pStyle w:val="Text1nonumber"/>
            </w:pPr>
            <w:r w:rsidRPr="00487A87">
              <w:t>County court fees can also be considerable. A claim for a mid-Vento award of damages of £15,000 in the county court requires a fee of 5% of the claim, so £750. [Schedule 1 of the Civil Proceedings Fees Order 2008/1053 (as amended).] Claims for larger sums of money require proportionately larger fees. For example, if a higher education student brings a claim for discrimination that includes future loss of earnings, the issue fee can be considerable. A claim totalling £300,000 gives rise to an issue fee of £15,000. Further fees are also payable at other stages in proceedings. The current hearing fee for a multi-track claim is an additional £1,090. Such fees are likely to be prohibitive, especially in higher value claims. We consider that the impact of fees regarding access to justice in the county courts should be reviewed and consideration given to what steps can be taken to alleviate any barriers to access to justice.</w:t>
            </w:r>
          </w:p>
          <w:p w14:paraId="4E4D80FA" w14:textId="77777777" w:rsidR="00487A87" w:rsidRPr="00487A87" w:rsidRDefault="00487A87" w:rsidP="00487A87">
            <w:pPr>
              <w:pStyle w:val="Text1nonumber"/>
            </w:pPr>
            <w:r w:rsidRPr="00487A87">
              <w:t>Claims for discrimination in access to goods and services, which may involve a one-off discriminatory refusal to access a service, are often relatively low-value in terms of damages. [For example, Mr Paulley, a wheelchair user, was initially awarded £5,500 in damages by Leeds County Court when he was not allowed to board a bus (an award for damages was not upheld on appeal): FirstGroup Plc v Paulley [2017] UKSC 4] That, mixed with the complexity of the process in the county court can deter people from asserting their rights.</w:t>
            </w:r>
          </w:p>
          <w:p w14:paraId="0E59CEA4" w14:textId="77777777" w:rsidR="00487A87" w:rsidRPr="00487A87" w:rsidRDefault="00487A87" w:rsidP="00487A87">
            <w:pPr>
              <w:pStyle w:val="Text1nonumber"/>
            </w:pPr>
            <w:r w:rsidRPr="00487A87">
              <w:t>The Commission’s power to arrange conciliation services in non-employment discrimination cases was repealed by the Enterprise and Regulatory Reform Act 2013 as a result of concerns about the cost effectiveness and utilisation of the service at the time; however, a well promoted service, arranged by the Commission, with a cost effective supplier and robust contractual relationship, would be a valid tool for the Commission to assist complainants and could deliver good value for money. It would offer a proportionate alternative to court action for people seeking resolution of their dispute, for whom the current barriers mean they effectively do have not recourse to redress.</w:t>
            </w:r>
          </w:p>
          <w:p w14:paraId="2659188F" w14:textId="77777777" w:rsidR="00487A87" w:rsidRPr="00487A87" w:rsidRDefault="00487A87" w:rsidP="00487A87">
            <w:pPr>
              <w:pStyle w:val="Text1nonumber"/>
            </w:pPr>
            <w:r w:rsidRPr="00487A87">
              <w:t>Therefore rather than simply asking whether the status quo should remain regarding the county court’s jurisdiction to hear non-employment discrimination claims, our view is that a more holistic approach should be taken. We strongly recommend that the Law Commission request a review to consider how complainants in all discrimination claims can have access to appropriate advice and can be confident of an affordable, fair, and speedy hearing by skilled adjudicators with knowledge and understanding of equality legislation and the effects of discrimination.</w:t>
            </w:r>
          </w:p>
        </w:tc>
      </w:tr>
      <w:tr w:rsidR="00487A87" w:rsidRPr="00487A87" w14:paraId="43456620" w14:textId="77777777" w:rsidTr="00487A87">
        <w:trPr>
          <w:trHeight w:val="249"/>
        </w:trPr>
        <w:tc>
          <w:tcPr>
            <w:tcW w:w="0" w:type="auto"/>
          </w:tcPr>
          <w:p w14:paraId="5730E16D" w14:textId="77777777" w:rsidR="00487A87" w:rsidRPr="00487A87" w:rsidRDefault="00487A87" w:rsidP="00487A87">
            <w:pPr>
              <w:pStyle w:val="Text1nonumber"/>
            </w:pPr>
            <w:r w:rsidRPr="00487A87">
              <w:t>The National Association of Schoolmasters Union of Women Teachers</w:t>
            </w:r>
          </w:p>
        </w:tc>
        <w:tc>
          <w:tcPr>
            <w:tcW w:w="0" w:type="auto"/>
          </w:tcPr>
          <w:p w14:paraId="0944F0B6" w14:textId="77777777" w:rsidR="00487A87" w:rsidRPr="00487A87" w:rsidRDefault="00487A87" w:rsidP="00487A87">
            <w:pPr>
              <w:pStyle w:val="Text1nonumber"/>
            </w:pPr>
            <w:r w:rsidRPr="00487A87">
              <w:t>The National Association of Schoolmasters Union of Women Teachers</w:t>
            </w:r>
          </w:p>
        </w:tc>
        <w:tc>
          <w:tcPr>
            <w:tcW w:w="0" w:type="auto"/>
          </w:tcPr>
          <w:p w14:paraId="34D32EFD" w14:textId="77777777" w:rsidR="00487A87" w:rsidRPr="00487A87" w:rsidRDefault="00487A87" w:rsidP="00487A87">
            <w:pPr>
              <w:pStyle w:val="Text1nonumber"/>
            </w:pPr>
            <w:r w:rsidRPr="00487A87">
              <w:t>Yes</w:t>
            </w:r>
          </w:p>
        </w:tc>
        <w:tc>
          <w:tcPr>
            <w:tcW w:w="0" w:type="auto"/>
          </w:tcPr>
          <w:p w14:paraId="398B3559" w14:textId="31E382D7" w:rsidR="00487A87" w:rsidRPr="00487A87" w:rsidRDefault="00487A87" w:rsidP="00487A87">
            <w:pPr>
              <w:pStyle w:val="Text1nonumber"/>
            </w:pPr>
            <w:r w:rsidRPr="00487A87">
              <w:t>Currently, employment tribunals are restricted in their ability to hear non-employment discrimination claims that arise from contexts outside the workplace. It has been suggested that this places constraints on cases being heard by the most qualified and expert judges in the most timely and cost-efficient way.</w:t>
            </w:r>
          </w:p>
          <w:p w14:paraId="2C8A5A2B" w14:textId="77777777" w:rsidR="00487A87" w:rsidRPr="00487A87" w:rsidRDefault="00487A87" w:rsidP="00487A87">
            <w:pPr>
              <w:pStyle w:val="Text1nonumber"/>
            </w:pPr>
            <w:r w:rsidRPr="00487A87">
              <w:t xml:space="preserve">For example, the majority of circuit and district judges are generalists who may not have the necessary expertise in discrimination law that employment judges have. </w:t>
            </w:r>
          </w:p>
          <w:p w14:paraId="52B1FE5C" w14:textId="77777777" w:rsidR="00487A87" w:rsidRPr="00487A87" w:rsidRDefault="00487A87" w:rsidP="00487A87">
            <w:pPr>
              <w:pStyle w:val="Text1nonumber"/>
            </w:pPr>
            <w:r w:rsidRPr="00487A87">
              <w:t xml:space="preserve">In addition to this, it has been argued that employment judges have developed practices to manage and determine discrimination claims, and that there is no equivalent standard practice in the county court. This gives rise to concerns about inconsistent approaches developing between employment judges and county court judges. There is also a concern that county courts’ case law may diverge from settled interpretations of the law by employment tribunals and the Employment Appeal Tribunal (EAT). A frequently cited example is London Borough of Lewisham v Malcolm. </w:t>
            </w:r>
          </w:p>
          <w:p w14:paraId="1177E7FE" w14:textId="77777777" w:rsidR="00487A87" w:rsidRPr="00487A87" w:rsidRDefault="00487A87" w:rsidP="00487A87">
            <w:pPr>
              <w:pStyle w:val="Text1nonumber"/>
            </w:pPr>
            <w:r w:rsidRPr="00487A87">
              <w:t xml:space="preserve">As the NASUWT exclusively represents members in employment-related matters, the Union would have reservations over the extension of the jurisdiction of employment tribunals to hear non-employment discrimination claims, especially if this impacted on the case management of specific employment-related discrimination claims. </w:t>
            </w:r>
          </w:p>
          <w:p w14:paraId="400BA336" w14:textId="77777777" w:rsidR="00487A87" w:rsidRPr="00487A87" w:rsidRDefault="00487A87" w:rsidP="00487A87">
            <w:pPr>
              <w:pStyle w:val="Text1nonumber"/>
            </w:pPr>
            <w:r w:rsidRPr="00487A87">
              <w:t xml:space="preserve">However, the Union does appreciate the need for consistency in the way that the law is interpreted so as to minimise the risk of divergent judicial approaches between non-employment discrimination claims and employment discrimination claims. It also recognises that this warrants further discussion and consideration so that there is ‘joined-up thinking’ in this area which does not distort the interpretation of the law or detrimentally impact on the level of service provided. </w:t>
            </w:r>
          </w:p>
          <w:p w14:paraId="09E8CE77" w14:textId="0DAC5623" w:rsidR="00487A87" w:rsidRPr="00487A87" w:rsidRDefault="00487A87" w:rsidP="00487A87">
            <w:pPr>
              <w:pStyle w:val="Text1nonumber"/>
            </w:pPr>
            <w:r w:rsidRPr="00487A87">
              <w:t xml:space="preserve">In principle, the Union supports the suggestion that some, but not all, non-employment discrimination cases could be heard by employment judges. However, clear and transparent criteria would need to be established in order to ensure consistency in how such cases are allocated and where they are best managed in a way that minimises the risk of divergent judicial approaches between non-employment discrimination claims and employment discrimination claims. </w:t>
            </w:r>
          </w:p>
        </w:tc>
      </w:tr>
      <w:tr w:rsidR="00487A87" w:rsidRPr="00487A87" w14:paraId="256AACA5" w14:textId="77777777" w:rsidTr="00487A87">
        <w:trPr>
          <w:trHeight w:val="249"/>
        </w:trPr>
        <w:tc>
          <w:tcPr>
            <w:tcW w:w="0" w:type="auto"/>
          </w:tcPr>
          <w:p w14:paraId="586BAA9F" w14:textId="77777777" w:rsidR="00487A87" w:rsidRPr="00487A87" w:rsidRDefault="00487A87" w:rsidP="00487A87">
            <w:pPr>
              <w:pStyle w:val="Text1nonumber"/>
            </w:pPr>
            <w:r w:rsidRPr="00487A87">
              <w:t>Unite</w:t>
            </w:r>
          </w:p>
        </w:tc>
        <w:tc>
          <w:tcPr>
            <w:tcW w:w="0" w:type="auto"/>
          </w:tcPr>
          <w:p w14:paraId="357D7D2A" w14:textId="77777777" w:rsidR="00487A87" w:rsidRPr="00487A87" w:rsidRDefault="00487A87" w:rsidP="00487A87">
            <w:pPr>
              <w:pStyle w:val="Text1nonumber"/>
            </w:pPr>
            <w:r w:rsidRPr="00487A87">
              <w:t>Unite</w:t>
            </w:r>
          </w:p>
        </w:tc>
        <w:tc>
          <w:tcPr>
            <w:tcW w:w="0" w:type="auto"/>
          </w:tcPr>
          <w:p w14:paraId="2A378136" w14:textId="77777777" w:rsidR="00487A87" w:rsidRPr="00487A87" w:rsidRDefault="00487A87" w:rsidP="00487A87">
            <w:pPr>
              <w:pStyle w:val="Text1nonumber"/>
            </w:pPr>
            <w:r w:rsidRPr="00487A87">
              <w:t>Yes</w:t>
            </w:r>
          </w:p>
        </w:tc>
        <w:tc>
          <w:tcPr>
            <w:tcW w:w="0" w:type="auto"/>
          </w:tcPr>
          <w:p w14:paraId="2E64BD00" w14:textId="77777777" w:rsidR="00487A87" w:rsidRPr="00487A87" w:rsidRDefault="00487A87" w:rsidP="00487A87">
            <w:pPr>
              <w:pStyle w:val="Text1nonumber"/>
            </w:pPr>
            <w:r w:rsidRPr="00487A87">
              <w:t xml:space="preserve">Unite agrees, but the ETs should also have jurisdiction.  There is reference to the reasons for ETs having such jurisdiction set out in the consultation document beginning at paragraph 3.17, including reference to the expertise of Employment Judges.  </w:t>
            </w:r>
          </w:p>
          <w:p w14:paraId="239BA737" w14:textId="0C16FA61" w:rsidR="00487A87" w:rsidRPr="00487A87" w:rsidRDefault="00487A87" w:rsidP="00487A87">
            <w:pPr>
              <w:pStyle w:val="Text1nonumber"/>
            </w:pPr>
            <w:r w:rsidRPr="00487A87">
              <w:t xml:space="preserve">We note that the four arguments apparently against this in paragraph 3.20 are a defence of County Court jurisdiction, which is not a sound justification for ETs not to have jurisdiction.   </w:t>
            </w:r>
          </w:p>
        </w:tc>
      </w:tr>
      <w:tr w:rsidR="00487A87" w:rsidRPr="00487A87" w14:paraId="6EC32D1C" w14:textId="77777777" w:rsidTr="00487A87">
        <w:trPr>
          <w:trHeight w:val="249"/>
        </w:trPr>
        <w:tc>
          <w:tcPr>
            <w:tcW w:w="0" w:type="auto"/>
          </w:tcPr>
          <w:p w14:paraId="086DEA3F" w14:textId="77777777" w:rsidR="00487A87" w:rsidRPr="00487A87" w:rsidRDefault="00487A87" w:rsidP="00487A87">
            <w:pPr>
              <w:pStyle w:val="Text1nonumber"/>
            </w:pPr>
            <w:r w:rsidRPr="00487A87">
              <w:t>GMB</w:t>
            </w:r>
          </w:p>
        </w:tc>
        <w:tc>
          <w:tcPr>
            <w:tcW w:w="0" w:type="auto"/>
          </w:tcPr>
          <w:p w14:paraId="7BC01E1E" w14:textId="77777777" w:rsidR="00487A87" w:rsidRPr="00487A87" w:rsidRDefault="00487A87" w:rsidP="00487A87">
            <w:pPr>
              <w:pStyle w:val="Text1nonumber"/>
            </w:pPr>
            <w:r w:rsidRPr="00487A87">
              <w:t>GMB</w:t>
            </w:r>
          </w:p>
        </w:tc>
        <w:tc>
          <w:tcPr>
            <w:tcW w:w="0" w:type="auto"/>
          </w:tcPr>
          <w:p w14:paraId="14505DB0" w14:textId="77777777" w:rsidR="00487A87" w:rsidRPr="00487A87" w:rsidRDefault="00487A87" w:rsidP="00487A87">
            <w:pPr>
              <w:pStyle w:val="Text1nonumber"/>
            </w:pPr>
            <w:r w:rsidRPr="00487A87">
              <w:t>Yes</w:t>
            </w:r>
          </w:p>
        </w:tc>
        <w:tc>
          <w:tcPr>
            <w:tcW w:w="0" w:type="auto"/>
          </w:tcPr>
          <w:p w14:paraId="6A26D4EB" w14:textId="77777777" w:rsidR="00487A87" w:rsidRPr="00487A87" w:rsidRDefault="00487A87" w:rsidP="00487A87">
            <w:pPr>
              <w:pStyle w:val="Text1nonumber"/>
            </w:pPr>
            <w:r w:rsidRPr="00487A87">
              <w:t>GMB agrees that the county court should retain jurisdiction to hear non-employment discrimination claims.</w:t>
            </w:r>
          </w:p>
        </w:tc>
      </w:tr>
      <w:tr w:rsidR="00487A87" w:rsidRPr="00487A87" w14:paraId="69BD389F" w14:textId="77777777" w:rsidTr="00487A87">
        <w:trPr>
          <w:trHeight w:val="249"/>
        </w:trPr>
        <w:tc>
          <w:tcPr>
            <w:tcW w:w="0" w:type="auto"/>
          </w:tcPr>
          <w:p w14:paraId="50A68109" w14:textId="77777777" w:rsidR="00487A87" w:rsidRPr="00487A87" w:rsidRDefault="00487A87" w:rsidP="00487A87">
            <w:pPr>
              <w:pStyle w:val="Text1nonumber"/>
            </w:pPr>
            <w:r w:rsidRPr="00487A87">
              <w:t>National Education Union</w:t>
            </w:r>
          </w:p>
        </w:tc>
        <w:tc>
          <w:tcPr>
            <w:tcW w:w="0" w:type="auto"/>
          </w:tcPr>
          <w:p w14:paraId="1EB10579" w14:textId="77777777" w:rsidR="00487A87" w:rsidRPr="00487A87" w:rsidRDefault="00487A87" w:rsidP="00487A87">
            <w:pPr>
              <w:pStyle w:val="Text1nonumber"/>
            </w:pPr>
            <w:r w:rsidRPr="00487A87">
              <w:t>National Education Union</w:t>
            </w:r>
          </w:p>
        </w:tc>
        <w:tc>
          <w:tcPr>
            <w:tcW w:w="0" w:type="auto"/>
          </w:tcPr>
          <w:p w14:paraId="082BA636" w14:textId="77777777" w:rsidR="00487A87" w:rsidRPr="00487A87" w:rsidRDefault="00487A87" w:rsidP="00487A87">
            <w:pPr>
              <w:pStyle w:val="Text1nonumber"/>
            </w:pPr>
            <w:r w:rsidRPr="00487A87">
              <w:t>Yes</w:t>
            </w:r>
          </w:p>
        </w:tc>
        <w:tc>
          <w:tcPr>
            <w:tcW w:w="0" w:type="auto"/>
          </w:tcPr>
          <w:p w14:paraId="0D942263" w14:textId="77777777" w:rsidR="00487A87" w:rsidRPr="00487A87" w:rsidRDefault="00487A87" w:rsidP="00487A87">
            <w:pPr>
              <w:pStyle w:val="Text1nonumber"/>
            </w:pPr>
            <w:r w:rsidRPr="00487A87">
              <w:t xml:space="preserve">We agree that that the County Court should retain jurisdiction to hear non-employment discrimination claims. </w:t>
            </w:r>
          </w:p>
          <w:p w14:paraId="06F7EF5C" w14:textId="77777777" w:rsidR="00487A87" w:rsidRPr="00487A87" w:rsidRDefault="00487A87" w:rsidP="00487A87">
            <w:pPr>
              <w:pStyle w:val="Text1nonumber"/>
            </w:pPr>
            <w:r w:rsidRPr="00487A87">
              <w:t xml:space="preserve">Unless extra funding will be made available for the Employment Tribunals, we do not see any benefit for them to hear non-employment claims as well. In our experience the Employment Tribunals are already over stretched. We appreciate that this is also the case for the Civil Courts. However, unless the Government reverses its current policies of providing justice on the cheap this state of affairs will continue. We are referring to the reduction in Court/Tribunal staff, closing Courts/Tribunals, the reduction in Legal Aid and the increase in the threshold for fast track claims. We believe all of this has a knock on effect how justice is delivered in both the Civil Courts and Employment Tribunals. </w:t>
            </w:r>
          </w:p>
          <w:p w14:paraId="70A64328" w14:textId="77777777" w:rsidR="00487A87" w:rsidRPr="00487A87" w:rsidRDefault="00487A87" w:rsidP="00487A87">
            <w:pPr>
              <w:pStyle w:val="Text1nonumber"/>
            </w:pPr>
            <w:r w:rsidRPr="00487A87">
              <w:t xml:space="preserve">We are concerned that by dumping non-employment discrimination claims on the Employment Tribunals the Government may view this in terms of a costs saving exercise rather than dealing with discrimination claims in a more effective manner. </w:t>
            </w:r>
          </w:p>
          <w:p w14:paraId="713DC50B" w14:textId="255A6576" w:rsidR="00487A87" w:rsidRPr="00487A87" w:rsidRDefault="00487A87" w:rsidP="00487A87">
            <w:pPr>
              <w:pStyle w:val="Text1nonumber"/>
            </w:pPr>
            <w:r w:rsidRPr="00487A87">
              <w:t xml:space="preserve">The other point we would like to make is that Civil Court Judges should receive the appropriate training to hear non-employment discrimination claims. We strongly believe that tackling unlawful discrimination should be ‘mainstreamed’ in the judicial process, and not seen as some kind of niche/specialist area of the law. We believe that passing on this responsibility to Employment Judges does not address the lack of knowledge/ expertise by Civil Court Judges, especially in the circumstances where the Employment Tribunals will be overburdened by such a move. In any event we agree with the Law Commission that an Employment Judge is unlikely to have the same degree of knowledge/expertise in housing or other non-employment areas. </w:t>
            </w:r>
          </w:p>
        </w:tc>
      </w:tr>
      <w:tr w:rsidR="00487A87" w:rsidRPr="00487A87" w14:paraId="1A94292F" w14:textId="77777777" w:rsidTr="00487A87">
        <w:trPr>
          <w:trHeight w:val="249"/>
        </w:trPr>
        <w:tc>
          <w:tcPr>
            <w:tcW w:w="0" w:type="auto"/>
          </w:tcPr>
          <w:p w14:paraId="1B320EE5" w14:textId="77777777" w:rsidR="00487A87" w:rsidRPr="00487A87" w:rsidRDefault="00487A87" w:rsidP="00487A87">
            <w:pPr>
              <w:pStyle w:val="Text1nonumber"/>
            </w:pPr>
            <w:r w:rsidRPr="00487A87">
              <w:t>Trades Union Congress</w:t>
            </w:r>
          </w:p>
        </w:tc>
        <w:tc>
          <w:tcPr>
            <w:tcW w:w="0" w:type="auto"/>
          </w:tcPr>
          <w:p w14:paraId="6A722694" w14:textId="77777777" w:rsidR="00487A87" w:rsidRPr="00487A87" w:rsidRDefault="00487A87" w:rsidP="00487A87">
            <w:pPr>
              <w:pStyle w:val="Text1nonumber"/>
            </w:pPr>
            <w:r w:rsidRPr="00487A87">
              <w:t>Trades Union Congress</w:t>
            </w:r>
          </w:p>
        </w:tc>
        <w:tc>
          <w:tcPr>
            <w:tcW w:w="0" w:type="auto"/>
          </w:tcPr>
          <w:p w14:paraId="383EEF3B" w14:textId="77777777" w:rsidR="00487A87" w:rsidRPr="00487A87" w:rsidRDefault="00487A87" w:rsidP="00487A87">
            <w:pPr>
              <w:pStyle w:val="Text1nonumber"/>
            </w:pPr>
            <w:r w:rsidRPr="00487A87">
              <w:t>Not Answered</w:t>
            </w:r>
          </w:p>
        </w:tc>
        <w:tc>
          <w:tcPr>
            <w:tcW w:w="0" w:type="auto"/>
          </w:tcPr>
          <w:p w14:paraId="616C80C0" w14:textId="77777777" w:rsidR="00487A87" w:rsidRPr="00487A87" w:rsidRDefault="00487A87" w:rsidP="00487A87">
            <w:pPr>
              <w:pStyle w:val="Text1nonumber"/>
            </w:pPr>
          </w:p>
        </w:tc>
      </w:tr>
    </w:tbl>
    <w:p w14:paraId="3A07E090" w14:textId="77777777" w:rsidR="00487A87" w:rsidRDefault="00487A87" w:rsidP="00487A87">
      <w:pPr>
        <w:pStyle w:val="Text1nonumber"/>
        <w:sectPr w:rsidR="00487A87" w:rsidSect="00154BB6">
          <w:headerReference w:type="default" r:id="rId15"/>
          <w:footnotePr>
            <w:numRestart w:val="eachSect"/>
          </w:footnotePr>
          <w:type w:val="continuous"/>
          <w:pgSz w:w="16838" w:h="11906" w:orient="landscape" w:code="9"/>
          <w:pgMar w:top="1440" w:right="1440" w:bottom="1440" w:left="1440" w:header="709" w:footer="709" w:gutter="0"/>
          <w:cols w:space="708"/>
          <w:docGrid w:linePitch="360"/>
        </w:sectPr>
      </w:pPr>
    </w:p>
    <w:p w14:paraId="154EB818" w14:textId="3F4575BA" w:rsidR="00487A87" w:rsidRDefault="00487A87" w:rsidP="00487A87">
      <w:pPr>
        <w:pStyle w:val="Heading2"/>
      </w:pPr>
      <w:r>
        <w:t>Consultation Question 5: Should employment tribunals be given concurrent jurisdiction over non-employment discrimination claims?</w:t>
      </w:r>
    </w:p>
    <w:tbl>
      <w:tblPr>
        <w:tblStyle w:val="TableGrid"/>
        <w:tblW w:w="0" w:type="auto"/>
        <w:tblLook w:val="04A0" w:firstRow="1" w:lastRow="0" w:firstColumn="1" w:lastColumn="0" w:noHBand="0" w:noVBand="1"/>
      </w:tblPr>
      <w:tblGrid>
        <w:gridCol w:w="2651"/>
        <w:gridCol w:w="3735"/>
        <w:gridCol w:w="1241"/>
        <w:gridCol w:w="6321"/>
      </w:tblGrid>
      <w:tr w:rsidR="00487A87" w14:paraId="615689E6" w14:textId="77777777" w:rsidTr="00487A87">
        <w:trPr>
          <w:trHeight w:val="249"/>
        </w:trPr>
        <w:tc>
          <w:tcPr>
            <w:tcW w:w="0" w:type="auto"/>
            <w:shd w:val="clear" w:color="auto" w:fill="BFBFBF" w:themeFill="background1" w:themeFillShade="BF"/>
          </w:tcPr>
          <w:p w14:paraId="4BC46C5C" w14:textId="77777777" w:rsidR="00487A87" w:rsidRPr="00280F58" w:rsidRDefault="00487A87" w:rsidP="00487A87">
            <w:pPr>
              <w:rPr>
                <w:b/>
                <w:noProof/>
              </w:rPr>
            </w:pPr>
            <w:r w:rsidRPr="00280F58">
              <w:rPr>
                <w:b/>
                <w:noProof/>
              </w:rPr>
              <w:t>Name</w:t>
            </w:r>
          </w:p>
        </w:tc>
        <w:tc>
          <w:tcPr>
            <w:tcW w:w="0" w:type="auto"/>
            <w:shd w:val="clear" w:color="auto" w:fill="BFBFBF" w:themeFill="background1" w:themeFillShade="BF"/>
          </w:tcPr>
          <w:p w14:paraId="497DDD03" w14:textId="77777777" w:rsidR="00487A87" w:rsidRPr="00280F58" w:rsidRDefault="00487A87" w:rsidP="00487A87">
            <w:pPr>
              <w:rPr>
                <w:b/>
                <w:noProof/>
              </w:rPr>
            </w:pPr>
            <w:r w:rsidRPr="00280F58">
              <w:rPr>
                <w:b/>
                <w:noProof/>
              </w:rPr>
              <w:t>Organisation</w:t>
            </w:r>
          </w:p>
        </w:tc>
        <w:tc>
          <w:tcPr>
            <w:tcW w:w="0" w:type="auto"/>
            <w:shd w:val="clear" w:color="auto" w:fill="BFBFBF" w:themeFill="background1" w:themeFillShade="BF"/>
          </w:tcPr>
          <w:p w14:paraId="7C94A2E3" w14:textId="7A0EB256" w:rsidR="00487A87" w:rsidRPr="00280F58" w:rsidRDefault="00487A87" w:rsidP="00487A87">
            <w:pPr>
              <w:rPr>
                <w:b/>
                <w:noProof/>
              </w:rPr>
            </w:pPr>
            <w:r>
              <w:rPr>
                <w:b/>
                <w:noProof/>
              </w:rPr>
              <w:t>Yes/N</w:t>
            </w:r>
            <w:r w:rsidRPr="00280F58">
              <w:rPr>
                <w:b/>
                <w:noProof/>
              </w:rPr>
              <w:t>o</w:t>
            </w:r>
          </w:p>
        </w:tc>
        <w:tc>
          <w:tcPr>
            <w:tcW w:w="0" w:type="auto"/>
            <w:shd w:val="clear" w:color="auto" w:fill="BFBFBF" w:themeFill="background1" w:themeFillShade="BF"/>
          </w:tcPr>
          <w:p w14:paraId="6D39E6C2" w14:textId="0C8B56AD" w:rsidR="00487A87" w:rsidRPr="00280F58" w:rsidRDefault="00487A87" w:rsidP="00487A87">
            <w:pPr>
              <w:rPr>
                <w:b/>
                <w:noProof/>
              </w:rPr>
            </w:pPr>
            <w:r>
              <w:rPr>
                <w:b/>
                <w:noProof/>
              </w:rPr>
              <w:t>Text</w:t>
            </w:r>
          </w:p>
        </w:tc>
      </w:tr>
      <w:tr w:rsidR="00487A87" w14:paraId="0A03E1E8" w14:textId="77777777" w:rsidTr="00487A87">
        <w:trPr>
          <w:trHeight w:val="249"/>
        </w:trPr>
        <w:tc>
          <w:tcPr>
            <w:tcW w:w="0" w:type="auto"/>
          </w:tcPr>
          <w:p w14:paraId="4FF52C46" w14:textId="77777777" w:rsidR="00487A87" w:rsidRDefault="00487A87" w:rsidP="00487A87">
            <w:r>
              <w:rPr>
                <w:noProof/>
              </w:rPr>
              <w:t>Colm O'Rourke</w:t>
            </w:r>
          </w:p>
        </w:tc>
        <w:tc>
          <w:tcPr>
            <w:tcW w:w="0" w:type="auto"/>
          </w:tcPr>
          <w:p w14:paraId="0BB04C9B" w14:textId="77777777" w:rsidR="00487A87" w:rsidRDefault="00487A87" w:rsidP="00487A87">
            <w:r>
              <w:rPr>
                <w:noProof/>
              </w:rPr>
              <w:t>Employment Tribunal</w:t>
            </w:r>
          </w:p>
        </w:tc>
        <w:tc>
          <w:tcPr>
            <w:tcW w:w="0" w:type="auto"/>
          </w:tcPr>
          <w:p w14:paraId="05777B41" w14:textId="77777777" w:rsidR="00487A87" w:rsidRDefault="00487A87" w:rsidP="00487A87">
            <w:r>
              <w:rPr>
                <w:noProof/>
              </w:rPr>
              <w:t>No</w:t>
            </w:r>
          </w:p>
        </w:tc>
        <w:tc>
          <w:tcPr>
            <w:tcW w:w="0" w:type="auto"/>
          </w:tcPr>
          <w:p w14:paraId="53C00EC8" w14:textId="77777777" w:rsidR="00487A87" w:rsidRDefault="00487A87" w:rsidP="00487A87"/>
        </w:tc>
      </w:tr>
      <w:tr w:rsidR="00487A87" w14:paraId="63E276CF" w14:textId="77777777" w:rsidTr="00487A87">
        <w:trPr>
          <w:trHeight w:val="249"/>
        </w:trPr>
        <w:tc>
          <w:tcPr>
            <w:tcW w:w="0" w:type="auto"/>
          </w:tcPr>
          <w:p w14:paraId="51FE2D30" w14:textId="77777777" w:rsidR="00487A87" w:rsidRDefault="00487A87" w:rsidP="00487A87">
            <w:r>
              <w:rPr>
                <w:noProof/>
              </w:rPr>
              <w:t>Philip Rostant</w:t>
            </w:r>
          </w:p>
        </w:tc>
        <w:tc>
          <w:tcPr>
            <w:tcW w:w="0" w:type="auto"/>
          </w:tcPr>
          <w:p w14:paraId="1F187536" w14:textId="77777777" w:rsidR="00487A87" w:rsidRDefault="00487A87" w:rsidP="00487A87">
            <w:r>
              <w:rPr>
                <w:noProof/>
              </w:rPr>
              <w:t>Employment Tribunals England &amp; Wales</w:t>
            </w:r>
          </w:p>
        </w:tc>
        <w:tc>
          <w:tcPr>
            <w:tcW w:w="0" w:type="auto"/>
          </w:tcPr>
          <w:p w14:paraId="08556C3E" w14:textId="77777777" w:rsidR="00487A87" w:rsidRDefault="00487A87" w:rsidP="00487A87">
            <w:r>
              <w:rPr>
                <w:noProof/>
              </w:rPr>
              <w:t>Yes</w:t>
            </w:r>
          </w:p>
        </w:tc>
        <w:tc>
          <w:tcPr>
            <w:tcW w:w="0" w:type="auto"/>
          </w:tcPr>
          <w:p w14:paraId="50262EE9" w14:textId="77777777" w:rsidR="00487A87" w:rsidRDefault="00487A87" w:rsidP="00487A87">
            <w:r>
              <w:rPr>
                <w:noProof/>
              </w:rPr>
              <w:t>If County Court is to retain jurisdiction it is my view that parties should at least be given the option of bringing claims in the Tribunal as is now the case for money claims.</w:t>
            </w:r>
          </w:p>
        </w:tc>
      </w:tr>
      <w:tr w:rsidR="00487A87" w14:paraId="0C2213B0" w14:textId="77777777" w:rsidTr="00487A87">
        <w:trPr>
          <w:trHeight w:val="249"/>
        </w:trPr>
        <w:tc>
          <w:tcPr>
            <w:tcW w:w="0" w:type="auto"/>
          </w:tcPr>
          <w:p w14:paraId="01F4DF0F" w14:textId="77777777" w:rsidR="00487A87" w:rsidRDefault="00487A87" w:rsidP="00487A87">
            <w:r>
              <w:rPr>
                <w:noProof/>
              </w:rPr>
              <w:t>Susan Shirley</w:t>
            </w:r>
          </w:p>
        </w:tc>
        <w:tc>
          <w:tcPr>
            <w:tcW w:w="0" w:type="auto"/>
          </w:tcPr>
          <w:p w14:paraId="2A1DFF98" w14:textId="77777777" w:rsidR="00487A87" w:rsidRDefault="00487A87" w:rsidP="00487A87">
            <w:r>
              <w:rPr>
                <w:noProof/>
              </w:rPr>
              <w:t>Susan Shirley HR and Coaching</w:t>
            </w:r>
          </w:p>
        </w:tc>
        <w:tc>
          <w:tcPr>
            <w:tcW w:w="0" w:type="auto"/>
          </w:tcPr>
          <w:p w14:paraId="5BE32616" w14:textId="77777777" w:rsidR="00487A87" w:rsidRDefault="00487A87" w:rsidP="00487A87">
            <w:r>
              <w:rPr>
                <w:noProof/>
              </w:rPr>
              <w:t>No</w:t>
            </w:r>
          </w:p>
        </w:tc>
        <w:tc>
          <w:tcPr>
            <w:tcW w:w="0" w:type="auto"/>
          </w:tcPr>
          <w:p w14:paraId="34390FDB" w14:textId="77777777" w:rsidR="00487A87" w:rsidRDefault="00487A87" w:rsidP="00487A87"/>
        </w:tc>
      </w:tr>
      <w:tr w:rsidR="00487A87" w14:paraId="4579A1D0" w14:textId="77777777" w:rsidTr="00487A87">
        <w:trPr>
          <w:trHeight w:val="249"/>
        </w:trPr>
        <w:tc>
          <w:tcPr>
            <w:tcW w:w="0" w:type="auto"/>
          </w:tcPr>
          <w:p w14:paraId="1259F339" w14:textId="77777777" w:rsidR="00487A87" w:rsidRDefault="00487A87" w:rsidP="00487A87">
            <w:r>
              <w:rPr>
                <w:noProof/>
              </w:rPr>
              <w:t>Louise Purcell</w:t>
            </w:r>
          </w:p>
        </w:tc>
        <w:tc>
          <w:tcPr>
            <w:tcW w:w="0" w:type="auto"/>
          </w:tcPr>
          <w:p w14:paraId="1FD49299" w14:textId="77777777" w:rsidR="00487A87" w:rsidRDefault="00487A87" w:rsidP="00487A87">
            <w:r>
              <w:rPr>
                <w:noProof/>
              </w:rPr>
              <w:t>Whitehead Monckton</w:t>
            </w:r>
          </w:p>
        </w:tc>
        <w:tc>
          <w:tcPr>
            <w:tcW w:w="0" w:type="auto"/>
          </w:tcPr>
          <w:p w14:paraId="3908B699" w14:textId="77777777" w:rsidR="00487A87" w:rsidRDefault="00487A87" w:rsidP="00487A87">
            <w:r>
              <w:rPr>
                <w:noProof/>
              </w:rPr>
              <w:t>Yes</w:t>
            </w:r>
          </w:p>
        </w:tc>
        <w:tc>
          <w:tcPr>
            <w:tcW w:w="0" w:type="auto"/>
          </w:tcPr>
          <w:p w14:paraId="1E51DC35" w14:textId="77777777" w:rsidR="00487A87" w:rsidRDefault="00487A87" w:rsidP="00487A87"/>
        </w:tc>
      </w:tr>
      <w:tr w:rsidR="00487A87" w14:paraId="4A5DDCCB" w14:textId="77777777" w:rsidTr="00487A87">
        <w:trPr>
          <w:trHeight w:val="249"/>
        </w:trPr>
        <w:tc>
          <w:tcPr>
            <w:tcW w:w="0" w:type="auto"/>
          </w:tcPr>
          <w:p w14:paraId="66418A1E" w14:textId="77777777" w:rsidR="00487A87" w:rsidRDefault="00487A87" w:rsidP="00487A87">
            <w:r>
              <w:rPr>
                <w:noProof/>
              </w:rPr>
              <w:t>Rebecca Meritt</w:t>
            </w:r>
          </w:p>
        </w:tc>
        <w:tc>
          <w:tcPr>
            <w:tcW w:w="0" w:type="auto"/>
          </w:tcPr>
          <w:p w14:paraId="7B5C8DC4" w14:textId="77777777" w:rsidR="00487A87" w:rsidRDefault="00487A87" w:rsidP="00487A87"/>
        </w:tc>
        <w:tc>
          <w:tcPr>
            <w:tcW w:w="0" w:type="auto"/>
          </w:tcPr>
          <w:p w14:paraId="28B7957C" w14:textId="77777777" w:rsidR="00487A87" w:rsidRDefault="00487A87" w:rsidP="00487A87">
            <w:r>
              <w:rPr>
                <w:noProof/>
              </w:rPr>
              <w:t>No</w:t>
            </w:r>
          </w:p>
        </w:tc>
        <w:tc>
          <w:tcPr>
            <w:tcW w:w="0" w:type="auto"/>
          </w:tcPr>
          <w:p w14:paraId="25EE8480" w14:textId="77777777" w:rsidR="00487A87" w:rsidRDefault="00487A87" w:rsidP="00487A87">
            <w:r>
              <w:rPr>
                <w:noProof/>
              </w:rPr>
              <w:t>Employment tribunals should be for employment disputes. This would add another layer and lead to confusion. I would forsee a delay in employment cases if employment tribunals started hearing non-employment cases.</w:t>
            </w:r>
          </w:p>
        </w:tc>
      </w:tr>
      <w:tr w:rsidR="00487A87" w14:paraId="1E3D58EB" w14:textId="77777777" w:rsidTr="00487A87">
        <w:trPr>
          <w:trHeight w:val="249"/>
        </w:trPr>
        <w:tc>
          <w:tcPr>
            <w:tcW w:w="0" w:type="auto"/>
          </w:tcPr>
          <w:p w14:paraId="0DEC3DBA" w14:textId="77777777" w:rsidR="00487A87" w:rsidRDefault="00487A87" w:rsidP="00487A87">
            <w:r>
              <w:rPr>
                <w:noProof/>
              </w:rPr>
              <w:t>James Arnold</w:t>
            </w:r>
          </w:p>
        </w:tc>
        <w:tc>
          <w:tcPr>
            <w:tcW w:w="0" w:type="auto"/>
          </w:tcPr>
          <w:p w14:paraId="3B08C437" w14:textId="77777777" w:rsidR="00487A87" w:rsidRDefault="00487A87" w:rsidP="00487A87">
            <w:r>
              <w:rPr>
                <w:noProof/>
              </w:rPr>
              <w:t>Outer Temple Chambers</w:t>
            </w:r>
          </w:p>
        </w:tc>
        <w:tc>
          <w:tcPr>
            <w:tcW w:w="0" w:type="auto"/>
          </w:tcPr>
          <w:p w14:paraId="5A5C3BEF" w14:textId="77777777" w:rsidR="00487A87" w:rsidRDefault="00487A87" w:rsidP="00487A87">
            <w:r>
              <w:rPr>
                <w:noProof/>
              </w:rPr>
              <w:t>[No]</w:t>
            </w:r>
          </w:p>
        </w:tc>
        <w:tc>
          <w:tcPr>
            <w:tcW w:w="0" w:type="auto"/>
          </w:tcPr>
          <w:p w14:paraId="1F742461" w14:textId="77777777" w:rsidR="00487A87" w:rsidRDefault="00487A87" w:rsidP="00487A87">
            <w:pPr>
              <w:rPr>
                <w:noProof/>
              </w:rPr>
            </w:pPr>
            <w:r>
              <w:rPr>
                <w:noProof/>
              </w:rPr>
              <w:t xml:space="preserve">Exclusive jurisdiction. </w:t>
            </w:r>
          </w:p>
          <w:p w14:paraId="45A46DF0" w14:textId="77777777" w:rsidR="00487A87" w:rsidRDefault="00487A87" w:rsidP="00487A87">
            <w:pPr>
              <w:rPr>
                <w:noProof/>
              </w:rPr>
            </w:pPr>
            <w:r>
              <w:rPr>
                <w:noProof/>
              </w:rPr>
              <w:t xml:space="preserve">It seems unnecessarily complicated to have concurrent jurisdictions. </w:t>
            </w:r>
          </w:p>
          <w:p w14:paraId="501A5BB7" w14:textId="77777777" w:rsidR="00487A87" w:rsidRDefault="00487A87" w:rsidP="00487A87">
            <w:r>
              <w:rPr>
                <w:noProof/>
              </w:rPr>
              <w:t>Please also see answer to Consultation Question 4.</w:t>
            </w:r>
          </w:p>
        </w:tc>
      </w:tr>
      <w:tr w:rsidR="00487A87" w14:paraId="49B4B56D" w14:textId="77777777" w:rsidTr="00487A87">
        <w:trPr>
          <w:trHeight w:val="249"/>
        </w:trPr>
        <w:tc>
          <w:tcPr>
            <w:tcW w:w="0" w:type="auto"/>
          </w:tcPr>
          <w:p w14:paraId="3288F641" w14:textId="77777777" w:rsidR="00487A87" w:rsidRDefault="00487A87" w:rsidP="00487A87">
            <w:r>
              <w:rPr>
                <w:noProof/>
              </w:rPr>
              <w:t>Cheryl Moolenschot</w:t>
            </w:r>
          </w:p>
        </w:tc>
        <w:tc>
          <w:tcPr>
            <w:tcW w:w="0" w:type="auto"/>
          </w:tcPr>
          <w:p w14:paraId="4B5BEF02" w14:textId="77777777" w:rsidR="00487A87" w:rsidRDefault="00487A87" w:rsidP="00487A87">
            <w:r>
              <w:rPr>
                <w:noProof/>
              </w:rPr>
              <w:t>Employee Management Limited</w:t>
            </w:r>
          </w:p>
        </w:tc>
        <w:tc>
          <w:tcPr>
            <w:tcW w:w="0" w:type="auto"/>
          </w:tcPr>
          <w:p w14:paraId="20ECFFF0" w14:textId="77777777" w:rsidR="00487A87" w:rsidRDefault="00487A87" w:rsidP="00487A87">
            <w:r>
              <w:rPr>
                <w:noProof/>
              </w:rPr>
              <w:t>Not Answered</w:t>
            </w:r>
          </w:p>
        </w:tc>
        <w:tc>
          <w:tcPr>
            <w:tcW w:w="0" w:type="auto"/>
          </w:tcPr>
          <w:p w14:paraId="3F23565B" w14:textId="77777777" w:rsidR="00487A87" w:rsidRDefault="00487A87" w:rsidP="00487A87"/>
        </w:tc>
      </w:tr>
      <w:tr w:rsidR="00487A87" w14:paraId="1C18CFC4" w14:textId="77777777" w:rsidTr="00487A87">
        <w:trPr>
          <w:trHeight w:val="249"/>
        </w:trPr>
        <w:tc>
          <w:tcPr>
            <w:tcW w:w="0" w:type="auto"/>
          </w:tcPr>
          <w:p w14:paraId="34A104AB" w14:textId="77777777" w:rsidR="00487A87" w:rsidRDefault="00487A87" w:rsidP="00487A87">
            <w:r>
              <w:rPr>
                <w:noProof/>
              </w:rPr>
              <w:t>Mary Gleave</w:t>
            </w:r>
          </w:p>
        </w:tc>
        <w:tc>
          <w:tcPr>
            <w:tcW w:w="0" w:type="auto"/>
          </w:tcPr>
          <w:p w14:paraId="203CE772" w14:textId="77777777" w:rsidR="00487A87" w:rsidRDefault="00487A87" w:rsidP="00487A87">
            <w:r>
              <w:rPr>
                <w:noProof/>
              </w:rPr>
              <w:t>Suffolk New College</w:t>
            </w:r>
          </w:p>
        </w:tc>
        <w:tc>
          <w:tcPr>
            <w:tcW w:w="0" w:type="auto"/>
          </w:tcPr>
          <w:p w14:paraId="5B87B34A" w14:textId="77777777" w:rsidR="00487A87" w:rsidRDefault="00487A87" w:rsidP="00487A87">
            <w:r>
              <w:rPr>
                <w:noProof/>
              </w:rPr>
              <w:t>No</w:t>
            </w:r>
          </w:p>
        </w:tc>
        <w:tc>
          <w:tcPr>
            <w:tcW w:w="0" w:type="auto"/>
          </w:tcPr>
          <w:p w14:paraId="7FF60488" w14:textId="77777777" w:rsidR="00487A87" w:rsidRDefault="00487A87" w:rsidP="00487A87">
            <w:r>
              <w:rPr>
                <w:noProof/>
              </w:rPr>
              <w:t>Their expertise is in employment cases.  If different panel members with a range of experience join employment tribunals then it may be a different situation but not whilst they remain employment focussed.</w:t>
            </w:r>
          </w:p>
        </w:tc>
      </w:tr>
      <w:tr w:rsidR="00487A87" w14:paraId="60B8BB17" w14:textId="77777777" w:rsidTr="00487A87">
        <w:trPr>
          <w:trHeight w:val="249"/>
        </w:trPr>
        <w:tc>
          <w:tcPr>
            <w:tcW w:w="0" w:type="auto"/>
          </w:tcPr>
          <w:p w14:paraId="7EE75D81" w14:textId="77777777" w:rsidR="00487A87" w:rsidRDefault="00487A87" w:rsidP="00487A87">
            <w:r>
              <w:rPr>
                <w:noProof/>
              </w:rPr>
              <w:t>Alice Walder</w:t>
            </w:r>
          </w:p>
        </w:tc>
        <w:tc>
          <w:tcPr>
            <w:tcW w:w="0" w:type="auto"/>
          </w:tcPr>
          <w:p w14:paraId="0CFB0CC3" w14:textId="77777777" w:rsidR="00487A87" w:rsidRDefault="00487A87" w:rsidP="00487A87">
            <w:r>
              <w:rPr>
                <w:noProof/>
              </w:rPr>
              <w:t>Kew Law LLP</w:t>
            </w:r>
          </w:p>
        </w:tc>
        <w:tc>
          <w:tcPr>
            <w:tcW w:w="0" w:type="auto"/>
          </w:tcPr>
          <w:p w14:paraId="162541BA" w14:textId="77777777" w:rsidR="00487A87" w:rsidRDefault="00487A87" w:rsidP="00487A87">
            <w:r>
              <w:rPr>
                <w:noProof/>
              </w:rPr>
              <w:t>No</w:t>
            </w:r>
          </w:p>
        </w:tc>
        <w:tc>
          <w:tcPr>
            <w:tcW w:w="0" w:type="auto"/>
          </w:tcPr>
          <w:p w14:paraId="2E57287B" w14:textId="77777777" w:rsidR="00487A87" w:rsidRDefault="00487A87" w:rsidP="00487A87">
            <w:r>
              <w:rPr>
                <w:noProof/>
              </w:rPr>
              <w:t>This will muddy the water.</w:t>
            </w:r>
          </w:p>
        </w:tc>
      </w:tr>
      <w:tr w:rsidR="00487A87" w14:paraId="006CA9D2" w14:textId="77777777" w:rsidTr="00487A87">
        <w:trPr>
          <w:trHeight w:val="249"/>
        </w:trPr>
        <w:tc>
          <w:tcPr>
            <w:tcW w:w="0" w:type="auto"/>
          </w:tcPr>
          <w:p w14:paraId="29EE5B57" w14:textId="77777777" w:rsidR="00487A87" w:rsidRDefault="00487A87" w:rsidP="00487A87">
            <w:r>
              <w:rPr>
                <w:noProof/>
              </w:rPr>
              <w:t>Jason Frater</w:t>
            </w:r>
          </w:p>
        </w:tc>
        <w:tc>
          <w:tcPr>
            <w:tcW w:w="0" w:type="auto"/>
          </w:tcPr>
          <w:p w14:paraId="3832E75B" w14:textId="77777777" w:rsidR="00487A87" w:rsidRDefault="00487A87" w:rsidP="00487A87">
            <w:r>
              <w:rPr>
                <w:noProof/>
              </w:rPr>
              <w:t>JF Legal Services Ltd</w:t>
            </w:r>
          </w:p>
        </w:tc>
        <w:tc>
          <w:tcPr>
            <w:tcW w:w="0" w:type="auto"/>
          </w:tcPr>
          <w:p w14:paraId="13E2643B" w14:textId="77777777" w:rsidR="00487A87" w:rsidRDefault="00487A87" w:rsidP="00487A87">
            <w:r>
              <w:rPr>
                <w:noProof/>
              </w:rPr>
              <w:t>Yes</w:t>
            </w:r>
          </w:p>
        </w:tc>
        <w:tc>
          <w:tcPr>
            <w:tcW w:w="0" w:type="auto"/>
          </w:tcPr>
          <w:p w14:paraId="6F2BDA90" w14:textId="77777777" w:rsidR="00487A87" w:rsidRDefault="00487A87" w:rsidP="00487A87">
            <w:r>
              <w:rPr>
                <w:noProof/>
              </w:rPr>
              <w:t>This would enable the current expertise to be relied upon</w:t>
            </w:r>
          </w:p>
        </w:tc>
      </w:tr>
      <w:tr w:rsidR="00487A87" w14:paraId="2CA7DD50" w14:textId="77777777" w:rsidTr="00487A87">
        <w:trPr>
          <w:trHeight w:val="249"/>
        </w:trPr>
        <w:tc>
          <w:tcPr>
            <w:tcW w:w="0" w:type="auto"/>
          </w:tcPr>
          <w:p w14:paraId="63BB9928" w14:textId="77777777" w:rsidR="00487A87" w:rsidRDefault="00487A87" w:rsidP="00487A87">
            <w:r>
              <w:rPr>
                <w:noProof/>
              </w:rPr>
              <w:t>Billy Tonner</w:t>
            </w:r>
          </w:p>
        </w:tc>
        <w:tc>
          <w:tcPr>
            <w:tcW w:w="0" w:type="auto"/>
          </w:tcPr>
          <w:p w14:paraId="2EEF7265" w14:textId="77777777" w:rsidR="00487A87" w:rsidRDefault="00487A87" w:rsidP="00487A87">
            <w:r>
              <w:rPr>
                <w:noProof/>
              </w:rPr>
              <w:t>Billy Tonner</w:t>
            </w:r>
          </w:p>
        </w:tc>
        <w:tc>
          <w:tcPr>
            <w:tcW w:w="0" w:type="auto"/>
          </w:tcPr>
          <w:p w14:paraId="330449FC" w14:textId="77777777" w:rsidR="00487A87" w:rsidRDefault="00487A87" w:rsidP="00487A87">
            <w:r>
              <w:rPr>
                <w:noProof/>
              </w:rPr>
              <w:t>No</w:t>
            </w:r>
          </w:p>
        </w:tc>
        <w:tc>
          <w:tcPr>
            <w:tcW w:w="0" w:type="auto"/>
          </w:tcPr>
          <w:p w14:paraId="4697125A" w14:textId="77777777" w:rsidR="00487A87" w:rsidRDefault="00487A87" w:rsidP="00487A87">
            <w:r>
              <w:rPr>
                <w:noProof/>
              </w:rPr>
              <w:t>Employment tribunals should concentrate on employment related cases</w:t>
            </w:r>
          </w:p>
        </w:tc>
      </w:tr>
      <w:tr w:rsidR="00487A87" w14:paraId="3A9C32DC" w14:textId="77777777" w:rsidTr="00487A87">
        <w:trPr>
          <w:trHeight w:val="249"/>
        </w:trPr>
        <w:tc>
          <w:tcPr>
            <w:tcW w:w="0" w:type="auto"/>
          </w:tcPr>
          <w:p w14:paraId="3EE21F01" w14:textId="77777777" w:rsidR="00487A87" w:rsidRDefault="00487A87" w:rsidP="00487A87">
            <w:r>
              <w:rPr>
                <w:noProof/>
              </w:rPr>
              <w:t>Roy Carlo</w:t>
            </w:r>
          </w:p>
        </w:tc>
        <w:tc>
          <w:tcPr>
            <w:tcW w:w="0" w:type="auto"/>
          </w:tcPr>
          <w:p w14:paraId="03CC3425" w14:textId="77777777" w:rsidR="00487A87" w:rsidRDefault="00487A87" w:rsidP="00487A87">
            <w:r>
              <w:rPr>
                <w:noProof/>
              </w:rPr>
              <w:t>Sugiyama &amp; Co</w:t>
            </w:r>
          </w:p>
        </w:tc>
        <w:tc>
          <w:tcPr>
            <w:tcW w:w="0" w:type="auto"/>
          </w:tcPr>
          <w:p w14:paraId="4BF92D8E" w14:textId="77777777" w:rsidR="00487A87" w:rsidRDefault="00487A87" w:rsidP="00487A87">
            <w:r>
              <w:rPr>
                <w:noProof/>
              </w:rPr>
              <w:t>Yes</w:t>
            </w:r>
          </w:p>
        </w:tc>
        <w:tc>
          <w:tcPr>
            <w:tcW w:w="0" w:type="auto"/>
          </w:tcPr>
          <w:p w14:paraId="315590AE" w14:textId="77777777" w:rsidR="00487A87" w:rsidRDefault="00487A87" w:rsidP="00487A87">
            <w:r>
              <w:rPr>
                <w:noProof/>
              </w:rPr>
              <w:t>Please see the answer to question 4 above.</w:t>
            </w:r>
          </w:p>
        </w:tc>
      </w:tr>
      <w:tr w:rsidR="00487A87" w14:paraId="32587AC4" w14:textId="77777777" w:rsidTr="00487A87">
        <w:trPr>
          <w:trHeight w:val="249"/>
        </w:trPr>
        <w:tc>
          <w:tcPr>
            <w:tcW w:w="0" w:type="auto"/>
          </w:tcPr>
          <w:p w14:paraId="1557FEFC" w14:textId="77777777" w:rsidR="00487A87" w:rsidRDefault="00487A87" w:rsidP="00487A87">
            <w:r>
              <w:rPr>
                <w:noProof/>
              </w:rPr>
              <w:t>Holly Cudbill</w:t>
            </w:r>
          </w:p>
        </w:tc>
        <w:tc>
          <w:tcPr>
            <w:tcW w:w="0" w:type="auto"/>
          </w:tcPr>
          <w:p w14:paraId="6BDDD3F3" w14:textId="77777777" w:rsidR="00487A87" w:rsidRDefault="00487A87" w:rsidP="00487A87">
            <w:r>
              <w:rPr>
                <w:noProof/>
              </w:rPr>
              <w:t>Blake Morgan LLP</w:t>
            </w:r>
          </w:p>
        </w:tc>
        <w:tc>
          <w:tcPr>
            <w:tcW w:w="0" w:type="auto"/>
          </w:tcPr>
          <w:p w14:paraId="3818F947" w14:textId="77777777" w:rsidR="00487A87" w:rsidRDefault="00487A87" w:rsidP="00487A87">
            <w:r>
              <w:rPr>
                <w:noProof/>
              </w:rPr>
              <w:t>Yes</w:t>
            </w:r>
          </w:p>
        </w:tc>
        <w:tc>
          <w:tcPr>
            <w:tcW w:w="0" w:type="auto"/>
          </w:tcPr>
          <w:p w14:paraId="311FF721" w14:textId="77777777" w:rsidR="00487A87" w:rsidRDefault="00487A87" w:rsidP="00487A87">
            <w:r w:rsidRPr="00173F69">
              <w:rPr>
                <w:noProof/>
              </w:rPr>
              <w:t>Determining allegations of discrimination in the provision of goods and services relies on many of the same principles as are dealt with by the employment tribunals.  Further, for public policy reasons the prohibition on discrimination should be enforceable in a no-costs jurisdiction.</w:t>
            </w:r>
          </w:p>
        </w:tc>
      </w:tr>
      <w:tr w:rsidR="00487A87" w14:paraId="6C1C637B" w14:textId="77777777" w:rsidTr="00487A87">
        <w:trPr>
          <w:trHeight w:val="249"/>
        </w:trPr>
        <w:tc>
          <w:tcPr>
            <w:tcW w:w="0" w:type="auto"/>
          </w:tcPr>
          <w:p w14:paraId="076A7983" w14:textId="77777777" w:rsidR="00487A87" w:rsidRDefault="00487A87" w:rsidP="00487A87">
            <w:r>
              <w:rPr>
                <w:noProof/>
              </w:rPr>
              <w:t>Linda Hilsdon</w:t>
            </w:r>
          </w:p>
        </w:tc>
        <w:tc>
          <w:tcPr>
            <w:tcW w:w="0" w:type="auto"/>
          </w:tcPr>
          <w:p w14:paraId="1AC454EF" w14:textId="77777777" w:rsidR="00487A87" w:rsidRDefault="00487A87" w:rsidP="00487A87"/>
        </w:tc>
        <w:tc>
          <w:tcPr>
            <w:tcW w:w="0" w:type="auto"/>
          </w:tcPr>
          <w:p w14:paraId="78FB0D18" w14:textId="77777777" w:rsidR="00487A87" w:rsidRDefault="00487A87" w:rsidP="00487A87">
            <w:r>
              <w:rPr>
                <w:noProof/>
              </w:rPr>
              <w:t>No</w:t>
            </w:r>
          </w:p>
        </w:tc>
        <w:tc>
          <w:tcPr>
            <w:tcW w:w="0" w:type="auto"/>
          </w:tcPr>
          <w:p w14:paraId="52323B5E" w14:textId="77777777" w:rsidR="00487A87" w:rsidRDefault="00487A87" w:rsidP="00487A87"/>
        </w:tc>
      </w:tr>
      <w:tr w:rsidR="00487A87" w14:paraId="14E80006" w14:textId="77777777" w:rsidTr="00487A87">
        <w:trPr>
          <w:trHeight w:val="249"/>
        </w:trPr>
        <w:tc>
          <w:tcPr>
            <w:tcW w:w="0" w:type="auto"/>
          </w:tcPr>
          <w:p w14:paraId="182159D3" w14:textId="77777777" w:rsidR="00487A87" w:rsidRDefault="00487A87" w:rsidP="00487A87">
            <w:r>
              <w:rPr>
                <w:noProof/>
              </w:rPr>
              <w:t>Ann McKillop</w:t>
            </w:r>
          </w:p>
        </w:tc>
        <w:tc>
          <w:tcPr>
            <w:tcW w:w="0" w:type="auto"/>
          </w:tcPr>
          <w:p w14:paraId="527FBC1B" w14:textId="77777777" w:rsidR="00487A87" w:rsidRDefault="00487A87" w:rsidP="00487A87">
            <w:r>
              <w:rPr>
                <w:noProof/>
              </w:rPr>
              <w:t>Henderson Group</w:t>
            </w:r>
          </w:p>
        </w:tc>
        <w:tc>
          <w:tcPr>
            <w:tcW w:w="0" w:type="auto"/>
          </w:tcPr>
          <w:p w14:paraId="09604A74" w14:textId="77777777" w:rsidR="00487A87" w:rsidRDefault="00487A87" w:rsidP="00487A87">
            <w:r>
              <w:rPr>
                <w:noProof/>
              </w:rPr>
              <w:t>No</w:t>
            </w:r>
          </w:p>
        </w:tc>
        <w:tc>
          <w:tcPr>
            <w:tcW w:w="0" w:type="auto"/>
          </w:tcPr>
          <w:p w14:paraId="4E14F42B" w14:textId="77777777" w:rsidR="00487A87" w:rsidRDefault="00487A87" w:rsidP="00487A87"/>
        </w:tc>
      </w:tr>
      <w:tr w:rsidR="00487A87" w14:paraId="446B0F92" w14:textId="77777777" w:rsidTr="00487A87">
        <w:trPr>
          <w:trHeight w:val="249"/>
        </w:trPr>
        <w:tc>
          <w:tcPr>
            <w:tcW w:w="0" w:type="auto"/>
          </w:tcPr>
          <w:p w14:paraId="235596F6" w14:textId="77777777" w:rsidR="00487A87" w:rsidRDefault="00487A87" w:rsidP="00487A87">
            <w:r>
              <w:rPr>
                <w:noProof/>
              </w:rPr>
              <w:t>Colin Perkins</w:t>
            </w:r>
          </w:p>
        </w:tc>
        <w:tc>
          <w:tcPr>
            <w:tcW w:w="0" w:type="auto"/>
          </w:tcPr>
          <w:p w14:paraId="258D185C" w14:textId="77777777" w:rsidR="00487A87" w:rsidRDefault="00487A87" w:rsidP="00487A87">
            <w:r>
              <w:rPr>
                <w:noProof/>
              </w:rPr>
              <w:t>PSM HR Outsourcing Limited</w:t>
            </w:r>
          </w:p>
        </w:tc>
        <w:tc>
          <w:tcPr>
            <w:tcW w:w="0" w:type="auto"/>
          </w:tcPr>
          <w:p w14:paraId="30EC55B8" w14:textId="77777777" w:rsidR="00487A87" w:rsidRDefault="00487A87" w:rsidP="00487A87">
            <w:r>
              <w:rPr>
                <w:noProof/>
              </w:rPr>
              <w:t>No</w:t>
            </w:r>
          </w:p>
        </w:tc>
        <w:tc>
          <w:tcPr>
            <w:tcW w:w="0" w:type="auto"/>
          </w:tcPr>
          <w:p w14:paraId="75A13494" w14:textId="77777777" w:rsidR="00487A87" w:rsidRDefault="00487A87" w:rsidP="00487A87"/>
        </w:tc>
      </w:tr>
      <w:tr w:rsidR="00487A87" w14:paraId="7E1631F5" w14:textId="77777777" w:rsidTr="00487A87">
        <w:trPr>
          <w:trHeight w:val="249"/>
        </w:trPr>
        <w:tc>
          <w:tcPr>
            <w:tcW w:w="0" w:type="auto"/>
          </w:tcPr>
          <w:p w14:paraId="5A412CFA" w14:textId="77777777" w:rsidR="00487A87" w:rsidRDefault="00487A87" w:rsidP="00487A87">
            <w:r>
              <w:rPr>
                <w:noProof/>
              </w:rPr>
              <w:t>Hannah Dahill</w:t>
            </w:r>
          </w:p>
        </w:tc>
        <w:tc>
          <w:tcPr>
            <w:tcW w:w="0" w:type="auto"/>
          </w:tcPr>
          <w:p w14:paraId="116763F7" w14:textId="77777777" w:rsidR="00487A87" w:rsidRDefault="00487A87" w:rsidP="00487A87">
            <w:r>
              <w:rPr>
                <w:noProof/>
              </w:rPr>
              <w:t>Morgan LaRoche</w:t>
            </w:r>
          </w:p>
        </w:tc>
        <w:tc>
          <w:tcPr>
            <w:tcW w:w="0" w:type="auto"/>
          </w:tcPr>
          <w:p w14:paraId="4672B8D9" w14:textId="77777777" w:rsidR="00487A87" w:rsidRDefault="00487A87" w:rsidP="00487A87">
            <w:r>
              <w:rPr>
                <w:noProof/>
              </w:rPr>
              <w:t>Yes</w:t>
            </w:r>
          </w:p>
        </w:tc>
        <w:tc>
          <w:tcPr>
            <w:tcW w:w="0" w:type="auto"/>
          </w:tcPr>
          <w:p w14:paraId="3A2A2690" w14:textId="77777777" w:rsidR="00487A87" w:rsidRDefault="00487A87" w:rsidP="00487A87"/>
        </w:tc>
      </w:tr>
      <w:tr w:rsidR="00487A87" w14:paraId="45E55E3D" w14:textId="77777777" w:rsidTr="00487A87">
        <w:trPr>
          <w:trHeight w:val="249"/>
        </w:trPr>
        <w:tc>
          <w:tcPr>
            <w:tcW w:w="0" w:type="auto"/>
          </w:tcPr>
          <w:p w14:paraId="3487876E" w14:textId="77777777" w:rsidR="00487A87" w:rsidRDefault="00487A87" w:rsidP="00487A87">
            <w:r>
              <w:rPr>
                <w:noProof/>
              </w:rPr>
              <w:t>Jonathan Dunning</w:t>
            </w:r>
          </w:p>
        </w:tc>
        <w:tc>
          <w:tcPr>
            <w:tcW w:w="0" w:type="auto"/>
          </w:tcPr>
          <w:p w14:paraId="4E635184" w14:textId="77777777" w:rsidR="00487A87" w:rsidRDefault="00487A87" w:rsidP="00487A87">
            <w:r>
              <w:rPr>
                <w:noProof/>
              </w:rPr>
              <w:t>UNISON Norfolk County Branch</w:t>
            </w:r>
          </w:p>
        </w:tc>
        <w:tc>
          <w:tcPr>
            <w:tcW w:w="0" w:type="auto"/>
          </w:tcPr>
          <w:p w14:paraId="533B0487" w14:textId="77777777" w:rsidR="00487A87" w:rsidRDefault="00487A87" w:rsidP="00487A87">
            <w:r>
              <w:rPr>
                <w:noProof/>
              </w:rPr>
              <w:t>Other</w:t>
            </w:r>
          </w:p>
        </w:tc>
        <w:tc>
          <w:tcPr>
            <w:tcW w:w="0" w:type="auto"/>
          </w:tcPr>
          <w:p w14:paraId="1A298523" w14:textId="77777777" w:rsidR="00487A87" w:rsidRDefault="00487A87" w:rsidP="00487A87">
            <w:r>
              <w:rPr>
                <w:noProof/>
              </w:rPr>
              <w:t>I have no experience to give a view on this but again there should be scope for a common sense approach to be allowed that gives an ET and/or court scope to come up with a solution that is right for the individual case and appellant</w:t>
            </w:r>
          </w:p>
        </w:tc>
      </w:tr>
      <w:tr w:rsidR="00487A87" w14:paraId="24757E98" w14:textId="77777777" w:rsidTr="00487A87">
        <w:trPr>
          <w:trHeight w:val="249"/>
        </w:trPr>
        <w:tc>
          <w:tcPr>
            <w:tcW w:w="0" w:type="auto"/>
          </w:tcPr>
          <w:p w14:paraId="0B5D31CA" w14:textId="77777777" w:rsidR="00487A87" w:rsidRDefault="00487A87" w:rsidP="00487A87">
            <w:r>
              <w:rPr>
                <w:noProof/>
              </w:rPr>
              <w:t>John W Bunting PhD</w:t>
            </w:r>
          </w:p>
        </w:tc>
        <w:tc>
          <w:tcPr>
            <w:tcW w:w="0" w:type="auto"/>
          </w:tcPr>
          <w:p w14:paraId="114BCDE1" w14:textId="77777777" w:rsidR="00487A87" w:rsidRDefault="00487A87" w:rsidP="00487A87">
            <w:r>
              <w:rPr>
                <w:noProof/>
              </w:rPr>
              <w:t>-</w:t>
            </w:r>
          </w:p>
        </w:tc>
        <w:tc>
          <w:tcPr>
            <w:tcW w:w="0" w:type="auto"/>
          </w:tcPr>
          <w:p w14:paraId="2425ECC2" w14:textId="77777777" w:rsidR="00487A87" w:rsidRDefault="00487A87" w:rsidP="00487A87">
            <w:r>
              <w:rPr>
                <w:noProof/>
              </w:rPr>
              <w:t>Not Answered</w:t>
            </w:r>
          </w:p>
        </w:tc>
        <w:tc>
          <w:tcPr>
            <w:tcW w:w="0" w:type="auto"/>
          </w:tcPr>
          <w:p w14:paraId="5DF894E8" w14:textId="77777777" w:rsidR="00487A87" w:rsidRDefault="00487A87" w:rsidP="00487A87"/>
        </w:tc>
      </w:tr>
      <w:tr w:rsidR="00487A87" w14:paraId="59F3E03A" w14:textId="77777777" w:rsidTr="00487A87">
        <w:trPr>
          <w:trHeight w:val="249"/>
        </w:trPr>
        <w:tc>
          <w:tcPr>
            <w:tcW w:w="0" w:type="auto"/>
          </w:tcPr>
          <w:p w14:paraId="4A865FCA" w14:textId="77777777" w:rsidR="00487A87" w:rsidRDefault="00487A87" w:rsidP="00487A87">
            <w:r>
              <w:rPr>
                <w:noProof/>
              </w:rPr>
              <w:t>David Thomas</w:t>
            </w:r>
          </w:p>
        </w:tc>
        <w:tc>
          <w:tcPr>
            <w:tcW w:w="0" w:type="auto"/>
          </w:tcPr>
          <w:p w14:paraId="2015A8AB" w14:textId="77777777" w:rsidR="00487A87" w:rsidRDefault="00487A87" w:rsidP="00487A87">
            <w:r>
              <w:rPr>
                <w:noProof/>
              </w:rPr>
              <w:t>Quay Legal</w:t>
            </w:r>
          </w:p>
        </w:tc>
        <w:tc>
          <w:tcPr>
            <w:tcW w:w="0" w:type="auto"/>
          </w:tcPr>
          <w:p w14:paraId="79F46B41" w14:textId="77777777" w:rsidR="00487A87" w:rsidRDefault="00487A87" w:rsidP="00487A87">
            <w:r>
              <w:rPr>
                <w:noProof/>
              </w:rPr>
              <w:t>Yes</w:t>
            </w:r>
          </w:p>
        </w:tc>
        <w:tc>
          <w:tcPr>
            <w:tcW w:w="0" w:type="auto"/>
          </w:tcPr>
          <w:p w14:paraId="30C3933A" w14:textId="77777777" w:rsidR="00487A87" w:rsidRDefault="00487A87" w:rsidP="00487A87"/>
        </w:tc>
      </w:tr>
      <w:tr w:rsidR="00487A87" w14:paraId="0F3BA1A2" w14:textId="77777777" w:rsidTr="00487A87">
        <w:trPr>
          <w:trHeight w:val="249"/>
        </w:trPr>
        <w:tc>
          <w:tcPr>
            <w:tcW w:w="0" w:type="auto"/>
          </w:tcPr>
          <w:p w14:paraId="7BEDE7D5" w14:textId="77777777" w:rsidR="00487A87" w:rsidRDefault="00487A87" w:rsidP="00487A87">
            <w:r>
              <w:rPr>
                <w:noProof/>
              </w:rPr>
              <w:t>Tudor Mansel Garnon</w:t>
            </w:r>
          </w:p>
        </w:tc>
        <w:tc>
          <w:tcPr>
            <w:tcW w:w="0" w:type="auto"/>
          </w:tcPr>
          <w:p w14:paraId="70E3E39E" w14:textId="77777777" w:rsidR="00487A87" w:rsidRDefault="00487A87" w:rsidP="00487A87">
            <w:r>
              <w:rPr>
                <w:noProof/>
              </w:rPr>
              <w:t>Employment Tribunal</w:t>
            </w:r>
          </w:p>
        </w:tc>
        <w:tc>
          <w:tcPr>
            <w:tcW w:w="0" w:type="auto"/>
          </w:tcPr>
          <w:p w14:paraId="71A00D5F" w14:textId="77777777" w:rsidR="00487A87" w:rsidRDefault="00487A87" w:rsidP="00487A87">
            <w:r>
              <w:rPr>
                <w:noProof/>
              </w:rPr>
              <w:t>Yes</w:t>
            </w:r>
          </w:p>
        </w:tc>
        <w:tc>
          <w:tcPr>
            <w:tcW w:w="0" w:type="auto"/>
          </w:tcPr>
          <w:p w14:paraId="242DE1C9" w14:textId="77777777" w:rsidR="00487A87" w:rsidRDefault="00487A87" w:rsidP="00487A87">
            <w:r w:rsidRPr="00173F69">
              <w:rPr>
                <w:noProof/>
              </w:rPr>
              <w:t>Where a similarity exists between the relationship out of which the claim arises and an employment situation eg "membership of a club" the claim has more in common with an Employment Judge' s work . Where it is for example linked to a tenancy of residential property , it is better left in the courts</w:t>
            </w:r>
          </w:p>
        </w:tc>
      </w:tr>
      <w:tr w:rsidR="00487A87" w14:paraId="5B24BAD4" w14:textId="77777777" w:rsidTr="00487A87">
        <w:trPr>
          <w:trHeight w:val="249"/>
        </w:trPr>
        <w:tc>
          <w:tcPr>
            <w:tcW w:w="0" w:type="auto"/>
          </w:tcPr>
          <w:p w14:paraId="7DB46D82" w14:textId="77777777" w:rsidR="00487A87" w:rsidRDefault="00487A87" w:rsidP="00487A87">
            <w:r>
              <w:rPr>
                <w:noProof/>
              </w:rPr>
              <w:t>Anonymous</w:t>
            </w:r>
          </w:p>
        </w:tc>
        <w:tc>
          <w:tcPr>
            <w:tcW w:w="0" w:type="auto"/>
          </w:tcPr>
          <w:p w14:paraId="0DDA1422" w14:textId="77777777" w:rsidR="00487A87" w:rsidRDefault="00487A87" w:rsidP="00487A87"/>
        </w:tc>
        <w:tc>
          <w:tcPr>
            <w:tcW w:w="0" w:type="auto"/>
          </w:tcPr>
          <w:p w14:paraId="0243123B" w14:textId="77777777" w:rsidR="00487A87" w:rsidRDefault="00487A87" w:rsidP="00487A87">
            <w:r>
              <w:rPr>
                <w:noProof/>
              </w:rPr>
              <w:t>No</w:t>
            </w:r>
          </w:p>
        </w:tc>
        <w:tc>
          <w:tcPr>
            <w:tcW w:w="0" w:type="auto"/>
          </w:tcPr>
          <w:p w14:paraId="621F058C" w14:textId="77777777" w:rsidR="00487A87" w:rsidRDefault="00487A87" w:rsidP="00487A87">
            <w:r>
              <w:rPr>
                <w:noProof/>
              </w:rPr>
              <w:t>Could be conflicted and lowers the perception of the serious nature of discrimmination</w:t>
            </w:r>
          </w:p>
        </w:tc>
      </w:tr>
      <w:tr w:rsidR="00487A87" w14:paraId="4E484432" w14:textId="77777777" w:rsidTr="00487A87">
        <w:trPr>
          <w:trHeight w:val="249"/>
        </w:trPr>
        <w:tc>
          <w:tcPr>
            <w:tcW w:w="0" w:type="auto"/>
          </w:tcPr>
          <w:p w14:paraId="2B20483C" w14:textId="77777777" w:rsidR="00487A87" w:rsidRDefault="00487A87" w:rsidP="00487A87">
            <w:r>
              <w:rPr>
                <w:noProof/>
              </w:rPr>
              <w:t>Chloe Birchall</w:t>
            </w:r>
          </w:p>
        </w:tc>
        <w:tc>
          <w:tcPr>
            <w:tcW w:w="0" w:type="auto"/>
          </w:tcPr>
          <w:p w14:paraId="107FEAE2" w14:textId="77777777" w:rsidR="00487A87" w:rsidRDefault="00487A87" w:rsidP="00487A87">
            <w:r>
              <w:rPr>
                <w:noProof/>
              </w:rPr>
              <w:t>British Telecommunications PLC</w:t>
            </w:r>
          </w:p>
        </w:tc>
        <w:tc>
          <w:tcPr>
            <w:tcW w:w="0" w:type="auto"/>
          </w:tcPr>
          <w:p w14:paraId="1662A5B6" w14:textId="77777777" w:rsidR="00487A87" w:rsidRDefault="00487A87" w:rsidP="00487A87">
            <w:r>
              <w:rPr>
                <w:noProof/>
              </w:rPr>
              <w:t>No</w:t>
            </w:r>
          </w:p>
        </w:tc>
        <w:tc>
          <w:tcPr>
            <w:tcW w:w="0" w:type="auto"/>
          </w:tcPr>
          <w:p w14:paraId="617C0724" w14:textId="77777777" w:rsidR="00487A87" w:rsidRDefault="00487A87" w:rsidP="00487A87">
            <w:pPr>
              <w:rPr>
                <w:noProof/>
              </w:rPr>
            </w:pPr>
            <w:r>
              <w:rPr>
                <w:noProof/>
              </w:rPr>
              <w:t>BT does not agree that tribunals should be given concurrent jurisdiction over non-employment discrimination claims for the following reasons:</w:t>
            </w:r>
          </w:p>
          <w:p w14:paraId="6E2AC99D" w14:textId="77777777" w:rsidR="00487A87" w:rsidRDefault="00487A87" w:rsidP="00487A87">
            <w:pPr>
              <w:rPr>
                <w:noProof/>
              </w:rPr>
            </w:pPr>
            <w:r>
              <w:rPr>
                <w:noProof/>
              </w:rPr>
              <w:t>1.</w:t>
            </w:r>
            <w:r>
              <w:rPr>
                <w:noProof/>
              </w:rPr>
              <w:tab/>
              <w:t>BT is conscious of the need to prevent further congestion of employment tribunals.</w:t>
            </w:r>
          </w:p>
          <w:p w14:paraId="7A858E8F" w14:textId="77777777" w:rsidR="00487A87" w:rsidRDefault="00487A87" w:rsidP="00487A87">
            <w:pPr>
              <w:rPr>
                <w:noProof/>
              </w:rPr>
            </w:pPr>
            <w:r>
              <w:rPr>
                <w:noProof/>
              </w:rPr>
              <w:t>2.</w:t>
            </w:r>
            <w:r>
              <w:rPr>
                <w:noProof/>
              </w:rPr>
              <w:tab/>
              <w:t xml:space="preserve">Employment judges have specialist expertise. </w:t>
            </w:r>
          </w:p>
          <w:p w14:paraId="70BAEDF8" w14:textId="77777777" w:rsidR="00487A87" w:rsidRDefault="00487A87" w:rsidP="00487A87">
            <w:r>
              <w:rPr>
                <w:noProof/>
              </w:rPr>
              <w:t>3.</w:t>
            </w:r>
            <w:r>
              <w:rPr>
                <w:noProof/>
              </w:rPr>
              <w:tab/>
              <w:t>If there are varying decisions across different sectors within discrimination decisions, we consider that this is due to the varying nature of the different sectors.</w:t>
            </w:r>
          </w:p>
        </w:tc>
      </w:tr>
      <w:tr w:rsidR="00487A87" w14:paraId="5CC223B0" w14:textId="77777777" w:rsidTr="00487A87">
        <w:trPr>
          <w:trHeight w:val="249"/>
        </w:trPr>
        <w:tc>
          <w:tcPr>
            <w:tcW w:w="0" w:type="auto"/>
          </w:tcPr>
          <w:p w14:paraId="456D0ACE" w14:textId="77777777" w:rsidR="00487A87" w:rsidRDefault="00487A87" w:rsidP="00487A87">
            <w:r>
              <w:rPr>
                <w:noProof/>
              </w:rPr>
              <w:t>Heather Wong</w:t>
            </w:r>
          </w:p>
        </w:tc>
        <w:tc>
          <w:tcPr>
            <w:tcW w:w="0" w:type="auto"/>
          </w:tcPr>
          <w:p w14:paraId="0344561C" w14:textId="77777777" w:rsidR="00487A87" w:rsidRDefault="00487A87" w:rsidP="00487A87">
            <w:r>
              <w:rPr>
                <w:noProof/>
              </w:rPr>
              <w:t>Pregnant Then Screwed</w:t>
            </w:r>
          </w:p>
        </w:tc>
        <w:tc>
          <w:tcPr>
            <w:tcW w:w="0" w:type="auto"/>
          </w:tcPr>
          <w:p w14:paraId="6FA81868" w14:textId="77777777" w:rsidR="00487A87" w:rsidRDefault="00487A87" w:rsidP="00487A87">
            <w:r>
              <w:rPr>
                <w:noProof/>
              </w:rPr>
              <w:t>Not Answered</w:t>
            </w:r>
          </w:p>
        </w:tc>
        <w:tc>
          <w:tcPr>
            <w:tcW w:w="0" w:type="auto"/>
          </w:tcPr>
          <w:p w14:paraId="1EBD3C61" w14:textId="77777777" w:rsidR="00487A87" w:rsidRDefault="00487A87" w:rsidP="00487A87"/>
        </w:tc>
      </w:tr>
      <w:tr w:rsidR="00487A87" w14:paraId="6E9480BD" w14:textId="77777777" w:rsidTr="00487A87">
        <w:trPr>
          <w:trHeight w:val="249"/>
        </w:trPr>
        <w:tc>
          <w:tcPr>
            <w:tcW w:w="0" w:type="auto"/>
          </w:tcPr>
          <w:p w14:paraId="1EDFF799" w14:textId="77777777" w:rsidR="00487A87" w:rsidRDefault="00487A87" w:rsidP="00487A87">
            <w:r>
              <w:rPr>
                <w:noProof/>
              </w:rPr>
              <w:t>Disability Law Service</w:t>
            </w:r>
          </w:p>
        </w:tc>
        <w:tc>
          <w:tcPr>
            <w:tcW w:w="0" w:type="auto"/>
          </w:tcPr>
          <w:p w14:paraId="112A6833" w14:textId="77777777" w:rsidR="00487A87" w:rsidRDefault="00487A87" w:rsidP="00487A87">
            <w:r>
              <w:rPr>
                <w:noProof/>
              </w:rPr>
              <w:t>Disability Law Service</w:t>
            </w:r>
          </w:p>
        </w:tc>
        <w:tc>
          <w:tcPr>
            <w:tcW w:w="0" w:type="auto"/>
          </w:tcPr>
          <w:p w14:paraId="22EC282C" w14:textId="77777777" w:rsidR="00487A87" w:rsidRDefault="00487A87" w:rsidP="00487A87">
            <w:r>
              <w:rPr>
                <w:noProof/>
              </w:rPr>
              <w:t>Yes</w:t>
            </w:r>
          </w:p>
        </w:tc>
        <w:tc>
          <w:tcPr>
            <w:tcW w:w="0" w:type="auto"/>
          </w:tcPr>
          <w:p w14:paraId="58CDE9F0" w14:textId="77777777" w:rsidR="00487A87" w:rsidRDefault="00487A87" w:rsidP="00487A87">
            <w:r w:rsidRPr="001127AF">
              <w:rPr>
                <w:noProof/>
              </w:rPr>
              <w:t xml:space="preserve">It is our view that employment tribunals should be given concurrent jurisdiction over non-employment discrimination claims. The deliberately distinct characteristics of employment tribunals are of equal relevance for disabled people in non-employment discrimination claims. There appears to be no good reason why, for example, a worker in a business whose employer has failed to provide disability access to their workplace would pursue their complaint in one jurisdiction whilst a customer of the same business would pursue their complaint in another. Concurrent jurisdiction would enable better access to specialist legal advice (many employment specialists do not have specialist knowledge of the CPR) and would simplify the system.  </w:t>
            </w:r>
          </w:p>
        </w:tc>
      </w:tr>
      <w:tr w:rsidR="00487A87" w14:paraId="37A80D62" w14:textId="77777777" w:rsidTr="00487A87">
        <w:trPr>
          <w:trHeight w:val="249"/>
        </w:trPr>
        <w:tc>
          <w:tcPr>
            <w:tcW w:w="0" w:type="auto"/>
          </w:tcPr>
          <w:p w14:paraId="521BC9B8" w14:textId="77777777" w:rsidR="00487A87" w:rsidRDefault="00487A87" w:rsidP="00487A87">
            <w:r>
              <w:rPr>
                <w:noProof/>
              </w:rPr>
              <w:t>Liverpool Law Society Employment Law Committee</w:t>
            </w:r>
          </w:p>
        </w:tc>
        <w:tc>
          <w:tcPr>
            <w:tcW w:w="0" w:type="auto"/>
          </w:tcPr>
          <w:p w14:paraId="0F1689D0" w14:textId="77777777" w:rsidR="00487A87" w:rsidRDefault="00487A87" w:rsidP="00487A87">
            <w:r>
              <w:rPr>
                <w:noProof/>
              </w:rPr>
              <w:t>Liverpool Law Society Employment Law Committee</w:t>
            </w:r>
          </w:p>
        </w:tc>
        <w:tc>
          <w:tcPr>
            <w:tcW w:w="0" w:type="auto"/>
          </w:tcPr>
          <w:p w14:paraId="6EB1AE9A" w14:textId="77777777" w:rsidR="00487A87" w:rsidRDefault="00487A87" w:rsidP="00487A87">
            <w:r>
              <w:rPr>
                <w:noProof/>
              </w:rPr>
              <w:t>Yes</w:t>
            </w:r>
          </w:p>
        </w:tc>
        <w:tc>
          <w:tcPr>
            <w:tcW w:w="0" w:type="auto"/>
          </w:tcPr>
          <w:p w14:paraId="31843312" w14:textId="77777777" w:rsidR="00487A87" w:rsidRDefault="00487A87" w:rsidP="00487A87">
            <w:r w:rsidRPr="001127AF">
              <w:rPr>
                <w:noProof/>
              </w:rPr>
              <w:t>The Committee agreed that giving concurrent jurisdiction to employment tribunals and the County Court over non employment discrimination claims would provide the benefit of opportunities to allocate more discrimination cases to the most appropriate forum and so to determine them more efficiently. We therefore do think that employment tribunals should be given concurrent jurisdiction for some non employment discrimination claims subject to appropriate guidance and criteria for deciding which cases are appropriate for a transfer.</w:t>
            </w:r>
          </w:p>
        </w:tc>
      </w:tr>
      <w:tr w:rsidR="00487A87" w14:paraId="0D4EA998" w14:textId="77777777" w:rsidTr="00487A87">
        <w:trPr>
          <w:trHeight w:val="249"/>
        </w:trPr>
        <w:tc>
          <w:tcPr>
            <w:tcW w:w="0" w:type="auto"/>
          </w:tcPr>
          <w:p w14:paraId="45164C42" w14:textId="77777777" w:rsidR="00487A87" w:rsidRDefault="00487A87" w:rsidP="00487A87">
            <w:r>
              <w:rPr>
                <w:noProof/>
              </w:rPr>
              <w:t>Rona Membury</w:t>
            </w:r>
          </w:p>
        </w:tc>
        <w:tc>
          <w:tcPr>
            <w:tcW w:w="0" w:type="auto"/>
          </w:tcPr>
          <w:p w14:paraId="037849C9" w14:textId="77777777" w:rsidR="00487A87" w:rsidRDefault="00487A87" w:rsidP="00487A87">
            <w:r>
              <w:rPr>
                <w:noProof/>
              </w:rPr>
              <w:t>Individual</w:t>
            </w:r>
          </w:p>
        </w:tc>
        <w:tc>
          <w:tcPr>
            <w:tcW w:w="0" w:type="auto"/>
          </w:tcPr>
          <w:p w14:paraId="38B35446" w14:textId="77777777" w:rsidR="00487A87" w:rsidRDefault="00487A87" w:rsidP="00487A87">
            <w:r>
              <w:rPr>
                <w:noProof/>
              </w:rPr>
              <w:t>Yes</w:t>
            </w:r>
          </w:p>
        </w:tc>
        <w:tc>
          <w:tcPr>
            <w:tcW w:w="0" w:type="auto"/>
          </w:tcPr>
          <w:p w14:paraId="52B4DA5E" w14:textId="77777777" w:rsidR="00487A87" w:rsidRDefault="00487A87" w:rsidP="00487A87">
            <w:pPr>
              <w:rPr>
                <w:noProof/>
              </w:rPr>
            </w:pPr>
            <w:r>
              <w:rPr>
                <w:noProof/>
              </w:rPr>
              <w:t xml:space="preserve">    Yes, If a non-employment case had facts that were first in employment then rose elsewhere then it seems fair and equal to have the jurisdiction in an employment tribunal but in some cases as seems to be suggested in further questions, if possible a share where both an employment judge and non-employment judge sit together or sit after each other but on the same case seems to be efficient. Humans cannot split themselves and the detriment from an employment situation can impact in non-employment issues so employment issues ought to be cleared for a consideration with a recognised step that can be carried.</w:t>
            </w:r>
          </w:p>
          <w:p w14:paraId="7F2A3949" w14:textId="77777777" w:rsidR="00487A87" w:rsidRDefault="00487A87" w:rsidP="00487A87">
            <w:pPr>
              <w:rPr>
                <w:noProof/>
              </w:rPr>
            </w:pPr>
            <w:r>
              <w:rPr>
                <w:noProof/>
              </w:rPr>
              <w:t xml:space="preserve">    If a discrimination against a person at work is because of a duty to do at work, and the discrimination results in acts outside work, then both judges should at least inform each other or step after each other so in effect there has been a joint sitting at an eventual conclusion. Health and care work can involve communities and third parties and wider duties, and not as clear cut edges as other types of work situations. Also Equality and Discrimination seem close as a knowledge to sit together.</w:t>
            </w:r>
          </w:p>
          <w:p w14:paraId="11E4B05D" w14:textId="3C5ABF79" w:rsidR="00487A87" w:rsidRDefault="00487A87" w:rsidP="00487A87">
            <w:r>
              <w:rPr>
                <w:noProof/>
              </w:rPr>
              <w:t>Noted: UNISON UKSC 2017 did not understand disability and older children with disability being still with parents and at disadvantage.</w:t>
            </w:r>
          </w:p>
        </w:tc>
      </w:tr>
      <w:tr w:rsidR="00487A87" w14:paraId="44D36027" w14:textId="77777777" w:rsidTr="00487A87">
        <w:trPr>
          <w:trHeight w:val="249"/>
        </w:trPr>
        <w:tc>
          <w:tcPr>
            <w:tcW w:w="0" w:type="auto"/>
          </w:tcPr>
          <w:p w14:paraId="1DCCDC7A" w14:textId="77777777" w:rsidR="00487A87" w:rsidRDefault="00487A87" w:rsidP="00487A87">
            <w:r>
              <w:rPr>
                <w:noProof/>
              </w:rPr>
              <w:t>John Sprack</w:t>
            </w:r>
          </w:p>
        </w:tc>
        <w:tc>
          <w:tcPr>
            <w:tcW w:w="0" w:type="auto"/>
          </w:tcPr>
          <w:p w14:paraId="5732E6E5" w14:textId="77777777" w:rsidR="00487A87" w:rsidRDefault="00487A87" w:rsidP="00487A87">
            <w:r>
              <w:rPr>
                <w:noProof/>
              </w:rPr>
              <w:t>I am a former Employment Judge and represent LawWorks on the National User Group for Employment Tribunals. This response is in a personal capacity.</w:t>
            </w:r>
          </w:p>
        </w:tc>
        <w:tc>
          <w:tcPr>
            <w:tcW w:w="0" w:type="auto"/>
          </w:tcPr>
          <w:p w14:paraId="56D0D055" w14:textId="77777777" w:rsidR="00487A87" w:rsidRDefault="00487A87" w:rsidP="00487A87">
            <w:r>
              <w:rPr>
                <w:noProof/>
              </w:rPr>
              <w:t>Yes</w:t>
            </w:r>
          </w:p>
        </w:tc>
        <w:tc>
          <w:tcPr>
            <w:tcW w:w="0" w:type="auto"/>
          </w:tcPr>
          <w:p w14:paraId="23D5315C" w14:textId="77777777" w:rsidR="00487A87" w:rsidRDefault="00487A87" w:rsidP="00487A87">
            <w:r>
              <w:rPr>
                <w:noProof/>
              </w:rPr>
              <w:t>Usually the availability of the expertise acquired in discrimination cases in the employment sphere will be useful in other spheres</w:t>
            </w:r>
          </w:p>
        </w:tc>
      </w:tr>
      <w:tr w:rsidR="00487A87" w14:paraId="3AC399CD" w14:textId="77777777" w:rsidTr="00487A87">
        <w:trPr>
          <w:trHeight w:val="249"/>
        </w:trPr>
        <w:tc>
          <w:tcPr>
            <w:tcW w:w="0" w:type="auto"/>
          </w:tcPr>
          <w:p w14:paraId="7C1C87D0" w14:textId="77777777" w:rsidR="00487A87" w:rsidRDefault="00487A87" w:rsidP="00487A87">
            <w:r>
              <w:rPr>
                <w:noProof/>
              </w:rPr>
              <w:t>Mark McWilliams</w:t>
            </w:r>
          </w:p>
        </w:tc>
        <w:tc>
          <w:tcPr>
            <w:tcW w:w="0" w:type="auto"/>
          </w:tcPr>
          <w:p w14:paraId="6D9339FC" w14:textId="77777777" w:rsidR="00487A87" w:rsidRDefault="00487A87" w:rsidP="00487A87">
            <w:r>
              <w:rPr>
                <w:noProof/>
              </w:rPr>
              <w:t>Archon Employment Solicitors</w:t>
            </w:r>
          </w:p>
        </w:tc>
        <w:tc>
          <w:tcPr>
            <w:tcW w:w="0" w:type="auto"/>
          </w:tcPr>
          <w:p w14:paraId="44246977" w14:textId="77777777" w:rsidR="00487A87" w:rsidRDefault="00487A87" w:rsidP="00487A87">
            <w:r>
              <w:rPr>
                <w:noProof/>
              </w:rPr>
              <w:t>No</w:t>
            </w:r>
          </w:p>
        </w:tc>
        <w:tc>
          <w:tcPr>
            <w:tcW w:w="0" w:type="auto"/>
          </w:tcPr>
          <w:p w14:paraId="43EEC9E1" w14:textId="77777777" w:rsidR="00487A87" w:rsidRDefault="00487A87" w:rsidP="00487A87">
            <w:r>
              <w:rPr>
                <w:noProof/>
              </w:rPr>
              <w:t>I prefer the option of cross-ticketing which (provided the shortage of employment judges is soon resolved) seems to me less likely to cause delay, expense and inconvenience to the parties.</w:t>
            </w:r>
          </w:p>
        </w:tc>
      </w:tr>
      <w:tr w:rsidR="00487A87" w14:paraId="624E1362" w14:textId="77777777" w:rsidTr="00487A87">
        <w:trPr>
          <w:trHeight w:val="249"/>
        </w:trPr>
        <w:tc>
          <w:tcPr>
            <w:tcW w:w="0" w:type="auto"/>
          </w:tcPr>
          <w:p w14:paraId="7CF017E0" w14:textId="77777777" w:rsidR="00487A87" w:rsidRDefault="00487A87" w:rsidP="00487A87">
            <w:r>
              <w:rPr>
                <w:noProof/>
              </w:rPr>
              <w:t>STEVE WYKES</w:t>
            </w:r>
          </w:p>
        </w:tc>
        <w:tc>
          <w:tcPr>
            <w:tcW w:w="0" w:type="auto"/>
          </w:tcPr>
          <w:p w14:paraId="21D0D461" w14:textId="77777777" w:rsidR="00487A87" w:rsidRDefault="00487A87" w:rsidP="00487A87">
            <w:r>
              <w:rPr>
                <w:noProof/>
              </w:rPr>
              <w:t>COUNCIL OF TRIBUNAL MEMBERS ASSOCIATIONS (CoTMA)</w:t>
            </w:r>
          </w:p>
        </w:tc>
        <w:tc>
          <w:tcPr>
            <w:tcW w:w="0" w:type="auto"/>
          </w:tcPr>
          <w:p w14:paraId="63704535" w14:textId="77777777" w:rsidR="00487A87" w:rsidRDefault="00487A87" w:rsidP="00487A87">
            <w:r>
              <w:rPr>
                <w:noProof/>
              </w:rPr>
              <w:t>Yes</w:t>
            </w:r>
          </w:p>
        </w:tc>
        <w:tc>
          <w:tcPr>
            <w:tcW w:w="0" w:type="auto"/>
          </w:tcPr>
          <w:p w14:paraId="7CC848FE" w14:textId="6EB87AB4" w:rsidR="00487A87" w:rsidRDefault="00487A87" w:rsidP="00487A87">
            <w:pPr>
              <w:rPr>
                <w:noProof/>
              </w:rPr>
            </w:pPr>
            <w:r>
              <w:rPr>
                <w:noProof/>
              </w:rPr>
              <w:t>As outlined in Q 4 above, CoTMA believes that discrimination itself is the key constant across many sectors.</w:t>
            </w:r>
          </w:p>
          <w:p w14:paraId="21153F3E" w14:textId="276BD536" w:rsidR="00487A87" w:rsidRDefault="00487A87" w:rsidP="00487A87">
            <w:pPr>
              <w:rPr>
                <w:noProof/>
              </w:rPr>
            </w:pPr>
            <w:r>
              <w:rPr>
                <w:noProof/>
              </w:rPr>
              <w:t>The depth of understanding of discrimination which we consider resides in the ET system surely suggests that ETs should be given concurrent jurisdiction over non employment claims.</w:t>
            </w:r>
          </w:p>
          <w:p w14:paraId="4727F0CF" w14:textId="77777777" w:rsidR="00487A87" w:rsidRDefault="00487A87" w:rsidP="00487A87">
            <w:r>
              <w:rPr>
                <w:noProof/>
              </w:rPr>
              <w:t>If the intention is to ensure that the public receive better access and fair remedy in all instances of discrimination, it is relatively unimportant where their case is heard as long as it is heard by those who have the best knowledge, experience and understanding of the many forms of discrimination which clearly still exist in many different arenas.</w:t>
            </w:r>
          </w:p>
        </w:tc>
      </w:tr>
      <w:tr w:rsidR="00487A87" w14:paraId="5CA261D6" w14:textId="77777777" w:rsidTr="00487A87">
        <w:trPr>
          <w:trHeight w:val="249"/>
        </w:trPr>
        <w:tc>
          <w:tcPr>
            <w:tcW w:w="0" w:type="auto"/>
          </w:tcPr>
          <w:p w14:paraId="684A7CCD" w14:textId="77777777" w:rsidR="00487A87" w:rsidRDefault="00487A87" w:rsidP="00487A87">
            <w:r>
              <w:rPr>
                <w:noProof/>
              </w:rPr>
              <w:t>Manchester Law Society</w:t>
            </w:r>
          </w:p>
        </w:tc>
        <w:tc>
          <w:tcPr>
            <w:tcW w:w="0" w:type="auto"/>
          </w:tcPr>
          <w:p w14:paraId="0CA2BB63" w14:textId="77777777" w:rsidR="00487A87" w:rsidRDefault="00487A87" w:rsidP="00487A87">
            <w:r>
              <w:rPr>
                <w:noProof/>
              </w:rPr>
              <w:t>Manchester Law Society</w:t>
            </w:r>
          </w:p>
        </w:tc>
        <w:tc>
          <w:tcPr>
            <w:tcW w:w="0" w:type="auto"/>
          </w:tcPr>
          <w:p w14:paraId="59FB828E" w14:textId="77777777" w:rsidR="00487A87" w:rsidRDefault="00487A87" w:rsidP="00487A87">
            <w:r>
              <w:rPr>
                <w:noProof/>
              </w:rPr>
              <w:t>No</w:t>
            </w:r>
          </w:p>
        </w:tc>
        <w:tc>
          <w:tcPr>
            <w:tcW w:w="0" w:type="auto"/>
          </w:tcPr>
          <w:p w14:paraId="20CC6744" w14:textId="77777777" w:rsidR="00487A87" w:rsidRDefault="00487A87" w:rsidP="00487A87">
            <w:r>
              <w:rPr>
                <w:noProof/>
              </w:rPr>
              <w:t>We do not consider that employment tribunals should be given concurrent jurisdiction over non-employment discrimination claims.  Our rationale is the same as set out in response to question four above.</w:t>
            </w:r>
          </w:p>
        </w:tc>
      </w:tr>
      <w:tr w:rsidR="00487A87" w14:paraId="6E46E403" w14:textId="77777777" w:rsidTr="00487A87">
        <w:trPr>
          <w:trHeight w:val="249"/>
        </w:trPr>
        <w:tc>
          <w:tcPr>
            <w:tcW w:w="0" w:type="auto"/>
          </w:tcPr>
          <w:p w14:paraId="5C90292E" w14:textId="77777777" w:rsidR="00487A87" w:rsidRDefault="00487A87" w:rsidP="00487A87">
            <w:r>
              <w:rPr>
                <w:noProof/>
              </w:rPr>
              <w:t>Peninsula</w:t>
            </w:r>
          </w:p>
        </w:tc>
        <w:tc>
          <w:tcPr>
            <w:tcW w:w="0" w:type="auto"/>
          </w:tcPr>
          <w:p w14:paraId="2188ACC5" w14:textId="77777777" w:rsidR="00487A87" w:rsidRDefault="00487A87" w:rsidP="00487A87">
            <w:r>
              <w:rPr>
                <w:noProof/>
              </w:rPr>
              <w:t>Peninsula</w:t>
            </w:r>
          </w:p>
        </w:tc>
        <w:tc>
          <w:tcPr>
            <w:tcW w:w="0" w:type="auto"/>
          </w:tcPr>
          <w:p w14:paraId="1358B9FE" w14:textId="77777777" w:rsidR="00487A87" w:rsidRDefault="00487A87" w:rsidP="00487A87">
            <w:r>
              <w:rPr>
                <w:noProof/>
              </w:rPr>
              <w:t>No</w:t>
            </w:r>
          </w:p>
        </w:tc>
        <w:tc>
          <w:tcPr>
            <w:tcW w:w="0" w:type="auto"/>
          </w:tcPr>
          <w:p w14:paraId="4DE3F022" w14:textId="77777777" w:rsidR="00487A87" w:rsidRDefault="00487A87" w:rsidP="00487A87">
            <w:pPr>
              <w:rPr>
                <w:noProof/>
              </w:rPr>
            </w:pPr>
            <w:r>
              <w:rPr>
                <w:noProof/>
              </w:rPr>
              <w:t>It is noticeable that again the consultation paper identifies issues for claimants and that it would be inappropriate to transfer matters from one jurisdiction to another against the claimant’s wishes.  No recognition is given to the rights of the respondent who should be given equal consideration.  Similarly, while there is the acknowledgement of the lack of legal aid available to claimants in the employment tribunal there is no recognition of the lack of legal aid, or even no win, no fee assistance, to respondents in any jurisdiction.</w:t>
            </w:r>
          </w:p>
          <w:p w14:paraId="3C801E4B" w14:textId="77777777" w:rsidR="00487A87" w:rsidRDefault="00487A87" w:rsidP="00487A87">
            <w:pPr>
              <w:rPr>
                <w:noProof/>
              </w:rPr>
            </w:pPr>
            <w:r>
              <w:rPr>
                <w:noProof/>
              </w:rPr>
              <w:t>If it is inappropriate to transfer a case from one jurisdiction to another without the agreement of the claimant then the same should hold true for the respondent, particularly where such a change could significantly impact on the respondent’s costs and choice of representative.  Either the claim is transferred to the most appropriate jurisdiction irrespective of the wishes of the parties or the agreement must be given by both.</w:t>
            </w:r>
          </w:p>
          <w:p w14:paraId="1A170A33" w14:textId="77777777" w:rsidR="00487A87" w:rsidRDefault="00487A87" w:rsidP="00487A87">
            <w:pPr>
              <w:rPr>
                <w:noProof/>
              </w:rPr>
            </w:pPr>
            <w:r>
              <w:rPr>
                <w:noProof/>
              </w:rPr>
              <w:t>The tribunals were established to address employment issues.  Where the dispute is not in the employment arena then the employment tribunal is not the appropriate jurisdiction.</w:t>
            </w:r>
          </w:p>
          <w:p w14:paraId="00EF1009" w14:textId="77777777" w:rsidR="00487A87" w:rsidRDefault="00487A87" w:rsidP="00487A87">
            <w:r>
              <w:rPr>
                <w:noProof/>
              </w:rPr>
              <w:t>It should also be recognised that conduct of proceedings in the employment tribunal is considered unreserved activity unlike the county courts.  It is important to avoid confusion over who can act as representative in a case that changes jurisdiction or to create a situation where some matters before a tribunal require rights of audience where others do not.</w:t>
            </w:r>
          </w:p>
        </w:tc>
      </w:tr>
      <w:tr w:rsidR="00487A87" w14:paraId="75D87F2E" w14:textId="77777777" w:rsidTr="00487A87">
        <w:trPr>
          <w:trHeight w:val="249"/>
        </w:trPr>
        <w:tc>
          <w:tcPr>
            <w:tcW w:w="0" w:type="auto"/>
          </w:tcPr>
          <w:p w14:paraId="30A63084" w14:textId="77777777" w:rsidR="00487A87" w:rsidRDefault="00487A87" w:rsidP="00487A87">
            <w:r>
              <w:rPr>
                <w:noProof/>
              </w:rPr>
              <w:t>Angharad Ellis Owen</w:t>
            </w:r>
          </w:p>
        </w:tc>
        <w:tc>
          <w:tcPr>
            <w:tcW w:w="0" w:type="auto"/>
          </w:tcPr>
          <w:p w14:paraId="72A00CD8" w14:textId="77777777" w:rsidR="00487A87" w:rsidRDefault="00487A87" w:rsidP="00487A87">
            <w:r>
              <w:rPr>
                <w:noProof/>
              </w:rPr>
              <w:t>Greene &amp; Greene</w:t>
            </w:r>
          </w:p>
        </w:tc>
        <w:tc>
          <w:tcPr>
            <w:tcW w:w="0" w:type="auto"/>
          </w:tcPr>
          <w:p w14:paraId="0119B2F5" w14:textId="77777777" w:rsidR="00487A87" w:rsidRDefault="00487A87" w:rsidP="00487A87">
            <w:r>
              <w:rPr>
                <w:noProof/>
              </w:rPr>
              <w:t>Yes</w:t>
            </w:r>
          </w:p>
        </w:tc>
        <w:tc>
          <w:tcPr>
            <w:tcW w:w="0" w:type="auto"/>
          </w:tcPr>
          <w:p w14:paraId="51F3177A" w14:textId="77777777" w:rsidR="00487A87" w:rsidRDefault="00487A87" w:rsidP="00487A87">
            <w:r w:rsidRPr="001127AF">
              <w:rPr>
                <w:noProof/>
              </w:rPr>
              <w:t>In theory this is a good idea. However, the tribunal and county court are very different and consideration would need to be given to ensuring fairness as the litigation process in the tribunal and county court are very different,  for example issue of fees, legal fees etc.</w:t>
            </w:r>
          </w:p>
        </w:tc>
      </w:tr>
      <w:tr w:rsidR="00487A87" w14:paraId="0D126D4E" w14:textId="77777777" w:rsidTr="00487A87">
        <w:trPr>
          <w:trHeight w:val="249"/>
        </w:trPr>
        <w:tc>
          <w:tcPr>
            <w:tcW w:w="0" w:type="auto"/>
          </w:tcPr>
          <w:p w14:paraId="0D94078B" w14:textId="77777777" w:rsidR="00487A87" w:rsidRDefault="00487A87" w:rsidP="00487A87">
            <w:r>
              <w:rPr>
                <w:noProof/>
              </w:rPr>
              <w:t>Fiona Doyle</w:t>
            </w:r>
          </w:p>
        </w:tc>
        <w:tc>
          <w:tcPr>
            <w:tcW w:w="0" w:type="auto"/>
          </w:tcPr>
          <w:p w14:paraId="02F20E7B" w14:textId="77777777" w:rsidR="00487A87" w:rsidRDefault="00487A87" w:rsidP="00487A87">
            <w:r>
              <w:rPr>
                <w:noProof/>
              </w:rPr>
              <w:t>Harsco</w:t>
            </w:r>
          </w:p>
        </w:tc>
        <w:tc>
          <w:tcPr>
            <w:tcW w:w="0" w:type="auto"/>
          </w:tcPr>
          <w:p w14:paraId="1B2233E4" w14:textId="77777777" w:rsidR="00487A87" w:rsidRDefault="00487A87" w:rsidP="00487A87">
            <w:r>
              <w:rPr>
                <w:noProof/>
              </w:rPr>
              <w:t>No</w:t>
            </w:r>
          </w:p>
        </w:tc>
        <w:tc>
          <w:tcPr>
            <w:tcW w:w="0" w:type="auto"/>
          </w:tcPr>
          <w:p w14:paraId="0A2D75F2" w14:textId="77777777" w:rsidR="00487A87" w:rsidRDefault="00487A87" w:rsidP="00487A87"/>
        </w:tc>
      </w:tr>
      <w:tr w:rsidR="00487A87" w14:paraId="64B82B6D" w14:textId="77777777" w:rsidTr="00487A87">
        <w:trPr>
          <w:trHeight w:val="249"/>
        </w:trPr>
        <w:tc>
          <w:tcPr>
            <w:tcW w:w="0" w:type="auto"/>
          </w:tcPr>
          <w:p w14:paraId="16F7F925" w14:textId="77777777" w:rsidR="00487A87" w:rsidRDefault="00487A87" w:rsidP="00487A87">
            <w:r>
              <w:rPr>
                <w:noProof/>
              </w:rPr>
              <w:t>Stephen Cribbin</w:t>
            </w:r>
          </w:p>
        </w:tc>
        <w:tc>
          <w:tcPr>
            <w:tcW w:w="0" w:type="auto"/>
          </w:tcPr>
          <w:p w14:paraId="421DAF92" w14:textId="77777777" w:rsidR="00487A87" w:rsidRDefault="00487A87" w:rsidP="00487A87">
            <w:r>
              <w:rPr>
                <w:noProof/>
              </w:rPr>
              <w:t>none</w:t>
            </w:r>
          </w:p>
        </w:tc>
        <w:tc>
          <w:tcPr>
            <w:tcW w:w="0" w:type="auto"/>
          </w:tcPr>
          <w:p w14:paraId="07E5578C" w14:textId="77777777" w:rsidR="00487A87" w:rsidRDefault="00487A87" w:rsidP="00487A87">
            <w:r>
              <w:rPr>
                <w:noProof/>
              </w:rPr>
              <w:t>Yes</w:t>
            </w:r>
          </w:p>
        </w:tc>
        <w:tc>
          <w:tcPr>
            <w:tcW w:w="0" w:type="auto"/>
          </w:tcPr>
          <w:p w14:paraId="045C51BB" w14:textId="77777777" w:rsidR="00487A87" w:rsidRDefault="00487A87" w:rsidP="00487A87">
            <w:r w:rsidRPr="001127AF">
              <w:rPr>
                <w:noProof/>
              </w:rPr>
              <w:t>The employment tribunals are intended to provide a more user-friendly approach with less risk of a costs award and better suits those claimants who believe that they have a valid claim but could not afford the risks associated with other courts. They are also better suited to litigants in person. The employment tribunals already have vast experience in this sort of case in the employment situation that should be readily applicable to the wider field.</w:t>
            </w:r>
          </w:p>
        </w:tc>
      </w:tr>
      <w:tr w:rsidR="00487A87" w14:paraId="0F3102D1" w14:textId="77777777" w:rsidTr="00487A87">
        <w:trPr>
          <w:trHeight w:val="249"/>
        </w:trPr>
        <w:tc>
          <w:tcPr>
            <w:tcW w:w="0" w:type="auto"/>
          </w:tcPr>
          <w:p w14:paraId="0866F328" w14:textId="77777777" w:rsidR="00487A87" w:rsidRDefault="00487A87" w:rsidP="00487A87">
            <w:r>
              <w:rPr>
                <w:noProof/>
              </w:rPr>
              <w:t>Jo Chimes</w:t>
            </w:r>
          </w:p>
        </w:tc>
        <w:tc>
          <w:tcPr>
            <w:tcW w:w="0" w:type="auto"/>
          </w:tcPr>
          <w:p w14:paraId="708AF0FD" w14:textId="77777777" w:rsidR="00487A87" w:rsidRDefault="00487A87" w:rsidP="00487A87">
            <w:r>
              <w:rPr>
                <w:noProof/>
              </w:rPr>
              <w:t>I am responding in an individual capacity.</w:t>
            </w:r>
          </w:p>
        </w:tc>
        <w:tc>
          <w:tcPr>
            <w:tcW w:w="0" w:type="auto"/>
          </w:tcPr>
          <w:p w14:paraId="1D4C013D" w14:textId="77777777" w:rsidR="00487A87" w:rsidRDefault="00487A87" w:rsidP="00487A87">
            <w:r>
              <w:rPr>
                <w:noProof/>
              </w:rPr>
              <w:t>No</w:t>
            </w:r>
          </w:p>
        </w:tc>
        <w:tc>
          <w:tcPr>
            <w:tcW w:w="0" w:type="auto"/>
          </w:tcPr>
          <w:p w14:paraId="07D84739" w14:textId="77777777" w:rsidR="00487A87" w:rsidRDefault="00487A87" w:rsidP="00487A87"/>
        </w:tc>
      </w:tr>
      <w:tr w:rsidR="00487A87" w14:paraId="137DC279" w14:textId="77777777" w:rsidTr="00487A87">
        <w:trPr>
          <w:trHeight w:val="249"/>
        </w:trPr>
        <w:tc>
          <w:tcPr>
            <w:tcW w:w="0" w:type="auto"/>
          </w:tcPr>
          <w:p w14:paraId="6645CCBD" w14:textId="77777777" w:rsidR="00487A87" w:rsidRDefault="00487A87" w:rsidP="00487A87">
            <w:r>
              <w:rPr>
                <w:noProof/>
              </w:rPr>
              <w:t>Countrywide PLC</w:t>
            </w:r>
          </w:p>
        </w:tc>
        <w:tc>
          <w:tcPr>
            <w:tcW w:w="0" w:type="auto"/>
          </w:tcPr>
          <w:p w14:paraId="1ECC4D12" w14:textId="77777777" w:rsidR="00487A87" w:rsidRDefault="00487A87" w:rsidP="00487A87">
            <w:r>
              <w:rPr>
                <w:noProof/>
              </w:rPr>
              <w:t>Countrywide PLC</w:t>
            </w:r>
          </w:p>
        </w:tc>
        <w:tc>
          <w:tcPr>
            <w:tcW w:w="0" w:type="auto"/>
          </w:tcPr>
          <w:p w14:paraId="1EB58049" w14:textId="77777777" w:rsidR="00487A87" w:rsidRDefault="00487A87" w:rsidP="00487A87">
            <w:r>
              <w:rPr>
                <w:noProof/>
              </w:rPr>
              <w:t>No</w:t>
            </w:r>
          </w:p>
        </w:tc>
        <w:tc>
          <w:tcPr>
            <w:tcW w:w="0" w:type="auto"/>
          </w:tcPr>
          <w:p w14:paraId="340734B5" w14:textId="77777777" w:rsidR="00487A87" w:rsidRDefault="00487A87" w:rsidP="00487A87">
            <w:r w:rsidRPr="001127AF">
              <w:rPr>
                <w:noProof/>
              </w:rPr>
              <w:t>No. We believe that making this change may limit the capacity of the Employment Tribunal to deal with other claims which they already have jurisdiction of, and will again increase the burden on an already stretched system. We recognise that employment judges have more expertise and experience in applying the Equality Act 2010 and therefore there may be some benefit to utilising this expertise, however this would need to be very carefully applied to minimise any detrimental impact on employment related discrimination claims. Our recommendation would be for the County Court judges to receive specific training in discrimination law, which would better enable them to apply the law in non-employment discrimination claims.</w:t>
            </w:r>
          </w:p>
        </w:tc>
      </w:tr>
      <w:tr w:rsidR="00487A87" w14:paraId="2C58DE56" w14:textId="77777777" w:rsidTr="00487A87">
        <w:trPr>
          <w:trHeight w:val="249"/>
        </w:trPr>
        <w:tc>
          <w:tcPr>
            <w:tcW w:w="0" w:type="auto"/>
          </w:tcPr>
          <w:p w14:paraId="5A9A50B5" w14:textId="77777777" w:rsidR="00487A87" w:rsidRDefault="00487A87" w:rsidP="00487A87">
            <w:r>
              <w:rPr>
                <w:noProof/>
              </w:rPr>
              <w:t>Professor Owen Warnock</w:t>
            </w:r>
          </w:p>
        </w:tc>
        <w:tc>
          <w:tcPr>
            <w:tcW w:w="0" w:type="auto"/>
          </w:tcPr>
          <w:p w14:paraId="6D1704CC" w14:textId="77777777" w:rsidR="00487A87" w:rsidRDefault="00487A87" w:rsidP="00487A87">
            <w:r>
              <w:rPr>
                <w:noProof/>
              </w:rPr>
              <w:t>Emeritus Professor of Employment Law</w:t>
            </w:r>
          </w:p>
        </w:tc>
        <w:tc>
          <w:tcPr>
            <w:tcW w:w="0" w:type="auto"/>
          </w:tcPr>
          <w:p w14:paraId="271FE62B" w14:textId="77777777" w:rsidR="00487A87" w:rsidRDefault="00487A87" w:rsidP="00487A87">
            <w:r>
              <w:rPr>
                <w:noProof/>
              </w:rPr>
              <w:t>No</w:t>
            </w:r>
          </w:p>
        </w:tc>
        <w:tc>
          <w:tcPr>
            <w:tcW w:w="0" w:type="auto"/>
          </w:tcPr>
          <w:p w14:paraId="0DCDD45E" w14:textId="77777777" w:rsidR="00487A87" w:rsidRDefault="00487A87" w:rsidP="00487A87">
            <w:r>
              <w:rPr>
                <w:noProof/>
              </w:rPr>
              <w:t>For the reasons in 4.</w:t>
            </w:r>
          </w:p>
        </w:tc>
      </w:tr>
      <w:tr w:rsidR="00487A87" w14:paraId="32CA3F0F" w14:textId="77777777" w:rsidTr="00487A87">
        <w:trPr>
          <w:trHeight w:val="249"/>
        </w:trPr>
        <w:tc>
          <w:tcPr>
            <w:tcW w:w="0" w:type="auto"/>
          </w:tcPr>
          <w:p w14:paraId="685647F4" w14:textId="77777777" w:rsidR="00487A87" w:rsidRDefault="00487A87" w:rsidP="00487A87">
            <w:r>
              <w:rPr>
                <w:noProof/>
              </w:rPr>
              <w:t>Judge Chris Purnell</w:t>
            </w:r>
          </w:p>
        </w:tc>
        <w:tc>
          <w:tcPr>
            <w:tcW w:w="0" w:type="auto"/>
          </w:tcPr>
          <w:p w14:paraId="51135D1E" w14:textId="77777777" w:rsidR="00487A87" w:rsidRDefault="00487A87" w:rsidP="00487A87"/>
        </w:tc>
        <w:tc>
          <w:tcPr>
            <w:tcW w:w="0" w:type="auto"/>
          </w:tcPr>
          <w:p w14:paraId="6EE81CF1" w14:textId="77777777" w:rsidR="00487A87" w:rsidRDefault="00487A87" w:rsidP="00487A87">
            <w:r>
              <w:rPr>
                <w:noProof/>
              </w:rPr>
              <w:t>Yes</w:t>
            </w:r>
          </w:p>
        </w:tc>
        <w:tc>
          <w:tcPr>
            <w:tcW w:w="0" w:type="auto"/>
          </w:tcPr>
          <w:p w14:paraId="16681A6B" w14:textId="6C1F8130" w:rsidR="00487A87" w:rsidRDefault="00487A87" w:rsidP="00487A87">
            <w:pPr>
              <w:rPr>
                <w:noProof/>
              </w:rPr>
            </w:pPr>
            <w:r>
              <w:rPr>
                <w:noProof/>
              </w:rPr>
              <w:t>I consider that there should be partial concurrent jurisdiction over non-employment discrimination cases as between the county court and the employment tribunals. All such cases should start in the county court as at present.</w:t>
            </w:r>
          </w:p>
        </w:tc>
      </w:tr>
      <w:tr w:rsidR="00487A87" w14:paraId="0724818A" w14:textId="77777777" w:rsidTr="00487A87">
        <w:trPr>
          <w:trHeight w:val="249"/>
        </w:trPr>
        <w:tc>
          <w:tcPr>
            <w:tcW w:w="0" w:type="auto"/>
          </w:tcPr>
          <w:p w14:paraId="13E1E12B" w14:textId="77777777" w:rsidR="00487A87" w:rsidRDefault="00487A87" w:rsidP="00487A87">
            <w:r>
              <w:rPr>
                <w:noProof/>
              </w:rPr>
              <w:t>Orpington Constituency Labour Party</w:t>
            </w:r>
          </w:p>
        </w:tc>
        <w:tc>
          <w:tcPr>
            <w:tcW w:w="0" w:type="auto"/>
          </w:tcPr>
          <w:p w14:paraId="5B87E35F" w14:textId="77777777" w:rsidR="00487A87" w:rsidRDefault="00487A87" w:rsidP="00487A87">
            <w:r>
              <w:rPr>
                <w:noProof/>
              </w:rPr>
              <w:t>Orpington Constituency Labour Party</w:t>
            </w:r>
          </w:p>
        </w:tc>
        <w:tc>
          <w:tcPr>
            <w:tcW w:w="0" w:type="auto"/>
          </w:tcPr>
          <w:p w14:paraId="072A888F" w14:textId="77777777" w:rsidR="00487A87" w:rsidRDefault="00487A87" w:rsidP="00487A87">
            <w:r>
              <w:rPr>
                <w:noProof/>
              </w:rPr>
              <w:t>Not Answered</w:t>
            </w:r>
          </w:p>
        </w:tc>
        <w:tc>
          <w:tcPr>
            <w:tcW w:w="0" w:type="auto"/>
          </w:tcPr>
          <w:p w14:paraId="05C58FA6" w14:textId="77777777" w:rsidR="00487A87" w:rsidRDefault="00487A87" w:rsidP="00487A87"/>
        </w:tc>
      </w:tr>
      <w:tr w:rsidR="00487A87" w14:paraId="652150B5" w14:textId="77777777" w:rsidTr="00487A87">
        <w:trPr>
          <w:trHeight w:val="249"/>
        </w:trPr>
        <w:tc>
          <w:tcPr>
            <w:tcW w:w="0" w:type="auto"/>
          </w:tcPr>
          <w:p w14:paraId="1E8A4162" w14:textId="77777777" w:rsidR="00487A87" w:rsidRDefault="00487A87" w:rsidP="00487A87">
            <w:r>
              <w:rPr>
                <w:noProof/>
              </w:rPr>
              <w:t>Employment Appeal Tribunal Judges</w:t>
            </w:r>
          </w:p>
        </w:tc>
        <w:tc>
          <w:tcPr>
            <w:tcW w:w="0" w:type="auto"/>
          </w:tcPr>
          <w:p w14:paraId="38FB138F" w14:textId="77777777" w:rsidR="00487A87" w:rsidRDefault="00487A87" w:rsidP="00487A87">
            <w:r>
              <w:rPr>
                <w:noProof/>
              </w:rPr>
              <w:t>Employment Appeal Tribunal</w:t>
            </w:r>
          </w:p>
        </w:tc>
        <w:tc>
          <w:tcPr>
            <w:tcW w:w="0" w:type="auto"/>
          </w:tcPr>
          <w:p w14:paraId="132A2F51" w14:textId="77777777" w:rsidR="00487A87" w:rsidRDefault="00487A87" w:rsidP="00487A87">
            <w:r>
              <w:rPr>
                <w:noProof/>
              </w:rPr>
              <w:t>Yes</w:t>
            </w:r>
          </w:p>
        </w:tc>
        <w:tc>
          <w:tcPr>
            <w:tcW w:w="0" w:type="auto"/>
          </w:tcPr>
          <w:p w14:paraId="5465EC26" w14:textId="77777777" w:rsidR="00487A87" w:rsidRDefault="00487A87" w:rsidP="00487A87">
            <w:r w:rsidRPr="001127AF">
              <w:rPr>
                <w:noProof/>
              </w:rPr>
              <w:t>Yes. There are discrimination claims that raise no significant issues of law deriving from other fields where ETs may be better-equipped to resolve them.  This might be particularly true of cases concerned with the provision, or non-provision, of goods/services under the Equality Act 2010, Part 3.  We consider it would afford greater flexibility and better use of specialist judges for there to be extensions to the present concurrent jurisdiction of the ET and County Court in non-employment discrimination cases.</w:t>
            </w:r>
          </w:p>
        </w:tc>
      </w:tr>
      <w:tr w:rsidR="00487A87" w14:paraId="3D441470" w14:textId="77777777" w:rsidTr="00487A87">
        <w:trPr>
          <w:trHeight w:val="249"/>
        </w:trPr>
        <w:tc>
          <w:tcPr>
            <w:tcW w:w="0" w:type="auto"/>
          </w:tcPr>
          <w:p w14:paraId="4A2226F7" w14:textId="77777777" w:rsidR="00487A87" w:rsidRDefault="00487A87" w:rsidP="00487A87">
            <w:r>
              <w:rPr>
                <w:noProof/>
              </w:rPr>
              <w:t>Cloisters</w:t>
            </w:r>
          </w:p>
        </w:tc>
        <w:tc>
          <w:tcPr>
            <w:tcW w:w="0" w:type="auto"/>
          </w:tcPr>
          <w:p w14:paraId="1B3DAB33" w14:textId="77777777" w:rsidR="00487A87" w:rsidRDefault="00487A87" w:rsidP="00487A87">
            <w:r>
              <w:rPr>
                <w:noProof/>
              </w:rPr>
              <w:t>Cloisters</w:t>
            </w:r>
          </w:p>
        </w:tc>
        <w:tc>
          <w:tcPr>
            <w:tcW w:w="0" w:type="auto"/>
          </w:tcPr>
          <w:p w14:paraId="27DD725C" w14:textId="77777777" w:rsidR="00487A87" w:rsidRDefault="00487A87" w:rsidP="00487A87">
            <w:r>
              <w:rPr>
                <w:noProof/>
              </w:rPr>
              <w:t>No</w:t>
            </w:r>
          </w:p>
        </w:tc>
        <w:tc>
          <w:tcPr>
            <w:tcW w:w="0" w:type="auto"/>
          </w:tcPr>
          <w:p w14:paraId="7578FB0D" w14:textId="77777777" w:rsidR="00487A87" w:rsidRDefault="00487A87" w:rsidP="00487A87">
            <w:r>
              <w:rPr>
                <w:noProof/>
              </w:rPr>
              <w:t>[See above].</w:t>
            </w:r>
          </w:p>
        </w:tc>
      </w:tr>
      <w:tr w:rsidR="00487A87" w14:paraId="55B6098E" w14:textId="77777777" w:rsidTr="00487A87">
        <w:trPr>
          <w:trHeight w:val="249"/>
        </w:trPr>
        <w:tc>
          <w:tcPr>
            <w:tcW w:w="0" w:type="auto"/>
          </w:tcPr>
          <w:p w14:paraId="77D0EA1F" w14:textId="77777777" w:rsidR="00487A87" w:rsidRDefault="00487A87" w:rsidP="00487A87">
            <w:r>
              <w:rPr>
                <w:noProof/>
              </w:rPr>
              <w:t>Liverpool Employment Tribunals Members Association</w:t>
            </w:r>
          </w:p>
        </w:tc>
        <w:tc>
          <w:tcPr>
            <w:tcW w:w="0" w:type="auto"/>
          </w:tcPr>
          <w:p w14:paraId="24B29482" w14:textId="77777777" w:rsidR="00487A87" w:rsidRDefault="00487A87" w:rsidP="00487A87"/>
        </w:tc>
        <w:tc>
          <w:tcPr>
            <w:tcW w:w="0" w:type="auto"/>
          </w:tcPr>
          <w:p w14:paraId="71F812C5" w14:textId="77777777" w:rsidR="00487A87" w:rsidRDefault="00487A87" w:rsidP="00487A87">
            <w:r>
              <w:rPr>
                <w:noProof/>
              </w:rPr>
              <w:t>Yes</w:t>
            </w:r>
          </w:p>
        </w:tc>
        <w:tc>
          <w:tcPr>
            <w:tcW w:w="0" w:type="auto"/>
          </w:tcPr>
          <w:p w14:paraId="54F4FDB6" w14:textId="77777777" w:rsidR="00487A87" w:rsidRDefault="00487A87" w:rsidP="00487A87">
            <w:r>
              <w:rPr>
                <w:noProof/>
              </w:rPr>
              <w:t>[See above].</w:t>
            </w:r>
          </w:p>
        </w:tc>
      </w:tr>
      <w:tr w:rsidR="00487A87" w14:paraId="1E9FEBF7" w14:textId="77777777" w:rsidTr="00487A87">
        <w:trPr>
          <w:trHeight w:val="249"/>
        </w:trPr>
        <w:tc>
          <w:tcPr>
            <w:tcW w:w="0" w:type="auto"/>
          </w:tcPr>
          <w:p w14:paraId="43996FA4" w14:textId="77777777" w:rsidR="00487A87" w:rsidRDefault="00487A87" w:rsidP="00487A87">
            <w:r>
              <w:rPr>
                <w:noProof/>
              </w:rPr>
              <w:t>Research team - Dr Laura William, Dr Birgit Pauksztat, Professor Susan Corby (Greenwich University)</w:t>
            </w:r>
          </w:p>
        </w:tc>
        <w:tc>
          <w:tcPr>
            <w:tcW w:w="0" w:type="auto"/>
          </w:tcPr>
          <w:p w14:paraId="705CC55C" w14:textId="77777777" w:rsidR="00487A87" w:rsidRDefault="00487A87" w:rsidP="00487A87"/>
        </w:tc>
        <w:tc>
          <w:tcPr>
            <w:tcW w:w="0" w:type="auto"/>
          </w:tcPr>
          <w:p w14:paraId="320C5202" w14:textId="77777777" w:rsidR="00487A87" w:rsidRDefault="00487A87" w:rsidP="00487A87">
            <w:r>
              <w:rPr>
                <w:noProof/>
              </w:rPr>
              <w:t>No</w:t>
            </w:r>
          </w:p>
        </w:tc>
        <w:tc>
          <w:tcPr>
            <w:tcW w:w="0" w:type="auto"/>
          </w:tcPr>
          <w:p w14:paraId="742E4312" w14:textId="0A69E9F3" w:rsidR="00487A87" w:rsidRDefault="00487A87" w:rsidP="00487A87">
            <w:pPr>
              <w:rPr>
                <w:noProof/>
              </w:rPr>
            </w:pPr>
            <w:r>
              <w:rPr>
                <w:noProof/>
              </w:rPr>
              <w:t>We note in the consultation document concerns about civil court judges' lack of expertise on discrimination, but importantly our research shows that many Employment Tribunal judges do not have the necessary expertise.  Using the sample of disability discrimination cases claimed between 2015-2017 which went to a preliminary hearing or beyond, information on the identity of the judge was available for 755 cases. In total, 167 judges presided in those 755 cases, with the median being four cases per judge. 37 judges had one case, 77 judges had two to five cases, 44 judges had six to 10 cases, and nine judges had more than 10 cases. This suggests that most Employment judges had low levels of experience with disability discrimination cases. Accordingly, we have proposed that in each Employment Tribunal region there should be a few designated specialist Employment Judges who deal with disability discrimination cases. This arrangement will allow claimants the chance of having an experienced Judge hear their case.</w:t>
            </w:r>
          </w:p>
          <w:p w14:paraId="2DCFF969" w14:textId="77777777" w:rsidR="00487A87" w:rsidRDefault="00487A87" w:rsidP="00487A87">
            <w:r>
              <w:rPr>
                <w:noProof/>
              </w:rPr>
              <w:t>If you would like more details on the study, please contact me.</w:t>
            </w:r>
          </w:p>
        </w:tc>
      </w:tr>
      <w:tr w:rsidR="00487A87" w14:paraId="0BC566EE" w14:textId="77777777" w:rsidTr="00487A87">
        <w:trPr>
          <w:trHeight w:val="249"/>
        </w:trPr>
        <w:tc>
          <w:tcPr>
            <w:tcW w:w="0" w:type="auto"/>
          </w:tcPr>
          <w:p w14:paraId="782C2CC2" w14:textId="77777777" w:rsidR="00487A87" w:rsidRDefault="00487A87" w:rsidP="00487A87">
            <w:r>
              <w:rPr>
                <w:noProof/>
              </w:rPr>
              <w:t>The Central Arbitration Committee</w:t>
            </w:r>
          </w:p>
        </w:tc>
        <w:tc>
          <w:tcPr>
            <w:tcW w:w="0" w:type="auto"/>
          </w:tcPr>
          <w:p w14:paraId="51BDF9FF" w14:textId="77777777" w:rsidR="00487A87" w:rsidRDefault="00487A87" w:rsidP="00487A87">
            <w:r>
              <w:rPr>
                <w:noProof/>
              </w:rPr>
              <w:t>The Central Arbitration Committee</w:t>
            </w:r>
          </w:p>
        </w:tc>
        <w:tc>
          <w:tcPr>
            <w:tcW w:w="0" w:type="auto"/>
          </w:tcPr>
          <w:p w14:paraId="002C9EA8" w14:textId="77777777" w:rsidR="00487A87" w:rsidRDefault="00487A87" w:rsidP="00487A87">
            <w:r>
              <w:rPr>
                <w:noProof/>
              </w:rPr>
              <w:t>Not Answered</w:t>
            </w:r>
          </w:p>
        </w:tc>
        <w:tc>
          <w:tcPr>
            <w:tcW w:w="0" w:type="auto"/>
          </w:tcPr>
          <w:p w14:paraId="4ACF3F8A" w14:textId="77777777" w:rsidR="00487A87" w:rsidRDefault="00487A87" w:rsidP="00487A87"/>
        </w:tc>
      </w:tr>
      <w:tr w:rsidR="00487A87" w14:paraId="5EFC436C" w14:textId="77777777" w:rsidTr="00487A87">
        <w:trPr>
          <w:trHeight w:val="249"/>
        </w:trPr>
        <w:tc>
          <w:tcPr>
            <w:tcW w:w="0" w:type="auto"/>
          </w:tcPr>
          <w:p w14:paraId="2F0A7980" w14:textId="77777777" w:rsidR="00487A87" w:rsidRDefault="00487A87" w:rsidP="00487A87">
            <w:r>
              <w:rPr>
                <w:noProof/>
              </w:rPr>
              <w:t>Chartered Instittue of Legal Executives</w:t>
            </w:r>
          </w:p>
        </w:tc>
        <w:tc>
          <w:tcPr>
            <w:tcW w:w="0" w:type="auto"/>
          </w:tcPr>
          <w:p w14:paraId="3FE3F074" w14:textId="77777777" w:rsidR="00487A87" w:rsidRDefault="00487A87" w:rsidP="00487A87">
            <w:r>
              <w:rPr>
                <w:noProof/>
              </w:rPr>
              <w:t>Chartered Instittue of Legal Executives</w:t>
            </w:r>
          </w:p>
        </w:tc>
        <w:tc>
          <w:tcPr>
            <w:tcW w:w="0" w:type="auto"/>
          </w:tcPr>
          <w:p w14:paraId="268C5A86" w14:textId="77777777" w:rsidR="00487A87" w:rsidRDefault="00487A87" w:rsidP="00487A87">
            <w:r>
              <w:rPr>
                <w:noProof/>
              </w:rPr>
              <w:t>Not Answered</w:t>
            </w:r>
          </w:p>
        </w:tc>
        <w:tc>
          <w:tcPr>
            <w:tcW w:w="0" w:type="auto"/>
          </w:tcPr>
          <w:p w14:paraId="71798BFC" w14:textId="77777777" w:rsidR="00487A87" w:rsidRDefault="00487A87" w:rsidP="00487A87"/>
        </w:tc>
      </w:tr>
      <w:tr w:rsidR="00487A87" w14:paraId="38031AEA" w14:textId="77777777" w:rsidTr="00487A87">
        <w:trPr>
          <w:trHeight w:val="249"/>
        </w:trPr>
        <w:tc>
          <w:tcPr>
            <w:tcW w:w="0" w:type="auto"/>
          </w:tcPr>
          <w:p w14:paraId="0EB37043" w14:textId="77777777" w:rsidR="00487A87" w:rsidRDefault="00487A87" w:rsidP="00487A87">
            <w:r>
              <w:rPr>
                <w:noProof/>
              </w:rPr>
              <w:t>Council of Employment Judges</w:t>
            </w:r>
          </w:p>
        </w:tc>
        <w:tc>
          <w:tcPr>
            <w:tcW w:w="0" w:type="auto"/>
          </w:tcPr>
          <w:p w14:paraId="14E66EA5" w14:textId="77777777" w:rsidR="00487A87" w:rsidRDefault="00487A87" w:rsidP="00487A87">
            <w:r>
              <w:rPr>
                <w:noProof/>
              </w:rPr>
              <w:t>Council of Employment Judges</w:t>
            </w:r>
          </w:p>
        </w:tc>
        <w:tc>
          <w:tcPr>
            <w:tcW w:w="0" w:type="auto"/>
          </w:tcPr>
          <w:p w14:paraId="672F5B2C" w14:textId="77777777" w:rsidR="00487A87" w:rsidRDefault="00487A87" w:rsidP="00487A87">
            <w:r>
              <w:rPr>
                <w:noProof/>
              </w:rPr>
              <w:t>Yes</w:t>
            </w:r>
          </w:p>
        </w:tc>
        <w:tc>
          <w:tcPr>
            <w:tcW w:w="0" w:type="auto"/>
          </w:tcPr>
          <w:p w14:paraId="1EC99FC5" w14:textId="77777777" w:rsidR="00487A87" w:rsidRDefault="00487A87" w:rsidP="00487A87">
            <w:r>
              <w:rPr>
                <w:noProof/>
              </w:rPr>
              <w:t>Yes. We would welcome this. The experience of this over time would show whether most equalities business should sensibly be allocated to an Employment and Equalities Tribunal/Court in due course.</w:t>
            </w:r>
          </w:p>
        </w:tc>
      </w:tr>
      <w:tr w:rsidR="00487A87" w14:paraId="08450CA5" w14:textId="77777777" w:rsidTr="00487A87">
        <w:trPr>
          <w:trHeight w:val="249"/>
        </w:trPr>
        <w:tc>
          <w:tcPr>
            <w:tcW w:w="0" w:type="auto"/>
          </w:tcPr>
          <w:p w14:paraId="6A2C4E62" w14:textId="77777777" w:rsidR="00487A87" w:rsidRDefault="00487A87" w:rsidP="00487A87">
            <w:r>
              <w:rPr>
                <w:noProof/>
              </w:rPr>
              <w:t>Employment Tribunals (Scotland)</w:t>
            </w:r>
          </w:p>
        </w:tc>
        <w:tc>
          <w:tcPr>
            <w:tcW w:w="0" w:type="auto"/>
          </w:tcPr>
          <w:p w14:paraId="40C7FB77" w14:textId="77777777" w:rsidR="00487A87" w:rsidRDefault="00487A87" w:rsidP="00487A87">
            <w:r>
              <w:rPr>
                <w:noProof/>
              </w:rPr>
              <w:t>Employment Tribunals (Scotland)</w:t>
            </w:r>
          </w:p>
        </w:tc>
        <w:tc>
          <w:tcPr>
            <w:tcW w:w="0" w:type="auto"/>
          </w:tcPr>
          <w:p w14:paraId="5306D35B" w14:textId="77777777" w:rsidR="00487A87" w:rsidRDefault="00487A87" w:rsidP="00487A87">
            <w:r>
              <w:rPr>
                <w:noProof/>
              </w:rPr>
              <w:t>Yes</w:t>
            </w:r>
          </w:p>
        </w:tc>
        <w:tc>
          <w:tcPr>
            <w:tcW w:w="0" w:type="auto"/>
          </w:tcPr>
          <w:p w14:paraId="47E71CB4" w14:textId="77777777" w:rsidR="00487A87" w:rsidRDefault="00487A87" w:rsidP="00487A87">
            <w:r>
              <w:rPr>
                <w:noProof/>
              </w:rPr>
              <w:t>[In agreement with Council of Employment Judges response]</w:t>
            </w:r>
          </w:p>
        </w:tc>
      </w:tr>
      <w:tr w:rsidR="00487A87" w14:paraId="45493AC0" w14:textId="77777777" w:rsidTr="00487A87">
        <w:trPr>
          <w:trHeight w:val="249"/>
        </w:trPr>
        <w:tc>
          <w:tcPr>
            <w:tcW w:w="0" w:type="auto"/>
          </w:tcPr>
          <w:p w14:paraId="5C02D4F4" w14:textId="77777777" w:rsidR="00487A87" w:rsidRDefault="00487A87" w:rsidP="00487A87">
            <w:r>
              <w:rPr>
                <w:noProof/>
              </w:rPr>
              <w:t>Lewis Silkin LLP</w:t>
            </w:r>
          </w:p>
        </w:tc>
        <w:tc>
          <w:tcPr>
            <w:tcW w:w="0" w:type="auto"/>
          </w:tcPr>
          <w:p w14:paraId="73B08BA0" w14:textId="77777777" w:rsidR="00487A87" w:rsidRDefault="00487A87" w:rsidP="00487A87">
            <w:r>
              <w:rPr>
                <w:noProof/>
              </w:rPr>
              <w:t>Lewis Silkin LLP</w:t>
            </w:r>
          </w:p>
        </w:tc>
        <w:tc>
          <w:tcPr>
            <w:tcW w:w="0" w:type="auto"/>
          </w:tcPr>
          <w:p w14:paraId="56E9640C" w14:textId="77777777" w:rsidR="00487A87" w:rsidRDefault="00487A87" w:rsidP="00487A87">
            <w:r>
              <w:rPr>
                <w:noProof/>
              </w:rPr>
              <w:t>Yes</w:t>
            </w:r>
          </w:p>
        </w:tc>
        <w:tc>
          <w:tcPr>
            <w:tcW w:w="0" w:type="auto"/>
          </w:tcPr>
          <w:p w14:paraId="52B001FD" w14:textId="77777777" w:rsidR="00487A87" w:rsidRDefault="00487A87" w:rsidP="00487A87">
            <w:r w:rsidRPr="001127AF">
              <w:rPr>
                <w:noProof/>
              </w:rPr>
              <w:t>Yes.  The employment tribunal is a specialist forum for determining the majority of discrimination claims.  We would favour a power to transfer non-employment discrimination claims between jurisdictions so that the most appropriate forum can be used, but agree that a compulsory transfer to the county court would not be appropriate due to the potential costs consequences for both parties.  We would be in favour of flexible deployment of employment judges as an alternative means of ensuring expert judicial resources for discrimination cases, but feel that concurrent jurisdiction would be preferable as the pool of judges available for flexible deployment would inevitably be limited by administration and resourcing constraints.</w:t>
            </w:r>
          </w:p>
        </w:tc>
      </w:tr>
      <w:tr w:rsidR="00487A87" w14:paraId="5B38F74A" w14:textId="77777777" w:rsidTr="00487A87">
        <w:trPr>
          <w:trHeight w:val="249"/>
        </w:trPr>
        <w:tc>
          <w:tcPr>
            <w:tcW w:w="0" w:type="auto"/>
          </w:tcPr>
          <w:p w14:paraId="255FAA8C" w14:textId="77777777" w:rsidR="00487A87" w:rsidRDefault="00487A87" w:rsidP="00487A87">
            <w:r>
              <w:rPr>
                <w:noProof/>
              </w:rPr>
              <w:t>Birmingham Law Society</w:t>
            </w:r>
          </w:p>
        </w:tc>
        <w:tc>
          <w:tcPr>
            <w:tcW w:w="0" w:type="auto"/>
          </w:tcPr>
          <w:p w14:paraId="621E8BAF" w14:textId="77777777" w:rsidR="00487A87" w:rsidRDefault="00487A87" w:rsidP="00487A87">
            <w:r>
              <w:rPr>
                <w:noProof/>
              </w:rPr>
              <w:t>Birmingham Law Society</w:t>
            </w:r>
          </w:p>
        </w:tc>
        <w:tc>
          <w:tcPr>
            <w:tcW w:w="0" w:type="auto"/>
          </w:tcPr>
          <w:p w14:paraId="48E195B6" w14:textId="77777777" w:rsidR="00487A87" w:rsidRDefault="00487A87" w:rsidP="00487A87">
            <w:r>
              <w:rPr>
                <w:noProof/>
              </w:rPr>
              <w:t>Yes</w:t>
            </w:r>
          </w:p>
        </w:tc>
        <w:tc>
          <w:tcPr>
            <w:tcW w:w="0" w:type="auto"/>
          </w:tcPr>
          <w:p w14:paraId="1139387E" w14:textId="77777777" w:rsidR="00487A87" w:rsidRDefault="00487A87" w:rsidP="00487A87">
            <w:r>
              <w:rPr>
                <w:noProof/>
              </w:rPr>
              <w:t>Yes.  As the Law Commission’s paper points out, employment judges in most cases will have greater experience in applying the basic principles of discrimination law than their county court counterparts.</w:t>
            </w:r>
          </w:p>
        </w:tc>
      </w:tr>
      <w:tr w:rsidR="00487A87" w14:paraId="179F87C3" w14:textId="77777777" w:rsidTr="00487A87">
        <w:trPr>
          <w:trHeight w:val="249"/>
        </w:trPr>
        <w:tc>
          <w:tcPr>
            <w:tcW w:w="0" w:type="auto"/>
          </w:tcPr>
          <w:p w14:paraId="3373B098" w14:textId="77777777" w:rsidR="00487A87" w:rsidRDefault="00487A87" w:rsidP="00487A87">
            <w:r>
              <w:rPr>
                <w:noProof/>
              </w:rPr>
              <w:t>The President of Employment Tribunals (England and Wales) and the Regional Employment Judges</w:t>
            </w:r>
          </w:p>
        </w:tc>
        <w:tc>
          <w:tcPr>
            <w:tcW w:w="0" w:type="auto"/>
          </w:tcPr>
          <w:p w14:paraId="784A8178" w14:textId="77777777" w:rsidR="00487A87" w:rsidRDefault="00487A87" w:rsidP="00487A87">
            <w:r>
              <w:rPr>
                <w:noProof/>
              </w:rPr>
              <w:t>The President of Employment Tribunals (England and Wales) and the Regional Employment Judges</w:t>
            </w:r>
          </w:p>
        </w:tc>
        <w:tc>
          <w:tcPr>
            <w:tcW w:w="0" w:type="auto"/>
          </w:tcPr>
          <w:p w14:paraId="5D55D905" w14:textId="77777777" w:rsidR="00487A87" w:rsidRDefault="00487A87" w:rsidP="00487A87">
            <w:r>
              <w:rPr>
                <w:noProof/>
              </w:rPr>
              <w:t>No</w:t>
            </w:r>
          </w:p>
        </w:tc>
        <w:tc>
          <w:tcPr>
            <w:tcW w:w="0" w:type="auto"/>
          </w:tcPr>
          <w:p w14:paraId="41737B8B" w14:textId="77777777" w:rsidR="00487A87" w:rsidRDefault="00487A87" w:rsidP="00487A87">
            <w:pPr>
              <w:rPr>
                <w:noProof/>
              </w:rPr>
            </w:pPr>
            <w:r>
              <w:rPr>
                <w:noProof/>
              </w:rPr>
              <w:t>No. Discrimination law is a specialist field, and we can see arguments in favour of extending the jurisdiction of the employment tribunals to non-employment discrimination claims. On balance, however, we consider that the jurisdiction of the employment tribunals should remain the employment field as widely defined at present. Non-employment discrimination claims should remain in the county court and the first-tier tribunal as presently allocated by statute.</w:t>
            </w:r>
          </w:p>
          <w:p w14:paraId="60CF9BF9" w14:textId="77777777" w:rsidR="00487A87" w:rsidRDefault="00487A87" w:rsidP="00487A87">
            <w:r>
              <w:rPr>
                <w:noProof/>
              </w:rPr>
              <w:t>However, Employment Judges are recognised experts in discrimination law and would be able to handle such cases justly and effectively as part of a specialist Employment and Equalities Court or under a cross-deployment system by which they can be assigned to hear such cases in the first-tier tribunal or the civil courts or under arrangements like those adopted in the first-tier tribunal property chamber. We repeat our comments in our answer to question 1 about cross-deployment under the Courts and Tribunals (Judiciary and Functions of Staff) Act 2018. As noted above, Employment Judges and Regional Employment Judges who sit in the county court are already being allocated to hear claims which involve discrimination issues.</w:t>
            </w:r>
          </w:p>
        </w:tc>
      </w:tr>
      <w:tr w:rsidR="00487A87" w14:paraId="65F4BC44" w14:textId="77777777" w:rsidTr="00487A87">
        <w:trPr>
          <w:trHeight w:val="249"/>
        </w:trPr>
        <w:tc>
          <w:tcPr>
            <w:tcW w:w="0" w:type="auto"/>
          </w:tcPr>
          <w:p w14:paraId="5E27F152" w14:textId="77777777" w:rsidR="00487A87" w:rsidRDefault="00487A87" w:rsidP="00487A87">
            <w:r>
              <w:rPr>
                <w:noProof/>
              </w:rPr>
              <w:t>JUSTICE</w:t>
            </w:r>
          </w:p>
        </w:tc>
        <w:tc>
          <w:tcPr>
            <w:tcW w:w="0" w:type="auto"/>
          </w:tcPr>
          <w:p w14:paraId="3D61BA72" w14:textId="77777777" w:rsidR="00487A87" w:rsidRDefault="00487A87" w:rsidP="00487A87">
            <w:r>
              <w:rPr>
                <w:noProof/>
              </w:rPr>
              <w:t>JUSTICE</w:t>
            </w:r>
          </w:p>
        </w:tc>
        <w:tc>
          <w:tcPr>
            <w:tcW w:w="0" w:type="auto"/>
          </w:tcPr>
          <w:p w14:paraId="693A7137" w14:textId="77777777" w:rsidR="00487A87" w:rsidRDefault="00487A87" w:rsidP="00487A87">
            <w:r>
              <w:rPr>
                <w:noProof/>
              </w:rPr>
              <w:t>No</w:t>
            </w:r>
          </w:p>
        </w:tc>
        <w:tc>
          <w:tcPr>
            <w:tcW w:w="0" w:type="auto"/>
          </w:tcPr>
          <w:p w14:paraId="021647F7" w14:textId="77777777" w:rsidR="00487A87" w:rsidRDefault="00487A87" w:rsidP="00487A87">
            <w:pPr>
              <w:rPr>
                <w:noProof/>
              </w:rPr>
            </w:pPr>
            <w:r>
              <w:rPr>
                <w:noProof/>
              </w:rPr>
              <w:t xml:space="preserve">We do not think that employment tribunals ought to be given concurrent jurisdiction over non-employment discrimination claims. </w:t>
            </w:r>
          </w:p>
          <w:p w14:paraId="0C3A2A3F" w14:textId="42DF61E7" w:rsidR="00487A87" w:rsidRDefault="00487A87" w:rsidP="00487A87">
            <w:pPr>
              <w:rPr>
                <w:noProof/>
              </w:rPr>
            </w:pPr>
            <w:r>
              <w:rPr>
                <w:noProof/>
              </w:rPr>
              <w:t>[Rule 76(1) of the Employment Tribunals Rules of Procedure 2013 circumscribes costs orders in the employment tribunal as payable only where a claim or response “has no reasonable prospect of success” or where a party or their representative have acted vexatiously, abusively, disruptively or unreasonably in the bringing of or conduct of the proceedings. We recognise that if concurrent jurisdiction were to be conferred on the employment tribunal, the costs regime would arguably be more favourable to putative non-employment discrimination claimants than if issued in the county court as the losing party is generally not required to pay the winner’s costs (however, conversely the winner cannot reclaim their costs from the winner). However we think that, on balance, a more favourable cost regime does not, in and of itself, provide a sufficient basis for the conferral of a concurrent jurisdiction.]</w:t>
            </w:r>
          </w:p>
          <w:p w14:paraId="1CA0AA28" w14:textId="77777777" w:rsidR="00487A87" w:rsidRDefault="00487A87" w:rsidP="00487A87">
            <w:r>
              <w:t>Creating parallel jurisdiction in circumstances where there is no jurisdictional overlap will require primary legislation at a time when legislative attention is short. It would also be liable to promote “forum shopping”, unnecessary satellite litigation and confuse lay-users. The other alternative would be to give employment tribunals exclusive jurisdiction over non-employment discrimination claims. However, this is not something proposed in the consultation and we believe it would be incoherent for the employment tribunal to deal with non-employment claims.</w:t>
            </w:r>
          </w:p>
          <w:p w14:paraId="3C9CC9C1" w14:textId="46E7D912" w:rsidR="00487A87" w:rsidRDefault="00487A87" w:rsidP="00487A87">
            <w:r>
              <w:t>However, as the consultation paper notes that “circuit and district judges are generalists who…may not have had an opportunity to develop the expertise in discrimination law that employment judges have” whilst “employment judges have developed practices to manage and determine discrimination claims, there is no concomitant standard practice in the county court…[and] there is concern about inconsistent judicial approaches developing”. We agree that there is merit in judicial officers with expertise in discrimination claims determining non-employment discrimination disputes, however this can be achieved without tribunals being given concurrent jurisdiction.</w:t>
            </w:r>
          </w:p>
        </w:tc>
      </w:tr>
      <w:tr w:rsidR="00487A87" w14:paraId="6BDA391F" w14:textId="77777777" w:rsidTr="00487A87">
        <w:trPr>
          <w:trHeight w:val="249"/>
        </w:trPr>
        <w:tc>
          <w:tcPr>
            <w:tcW w:w="0" w:type="auto"/>
          </w:tcPr>
          <w:p w14:paraId="78E75DA8" w14:textId="77777777" w:rsidR="00487A87" w:rsidRDefault="00487A87" w:rsidP="00487A87">
            <w:r>
              <w:rPr>
                <w:noProof/>
              </w:rPr>
              <w:t>President of the Industrial Tribunal and Fair Employment Tribunal</w:t>
            </w:r>
          </w:p>
        </w:tc>
        <w:tc>
          <w:tcPr>
            <w:tcW w:w="0" w:type="auto"/>
          </w:tcPr>
          <w:p w14:paraId="5F00F7E1" w14:textId="77777777" w:rsidR="00487A87" w:rsidRDefault="00487A87" w:rsidP="00487A87">
            <w:r>
              <w:rPr>
                <w:noProof/>
              </w:rPr>
              <w:t>President of the Industrial Tribunal and Fair Employment Tribunal</w:t>
            </w:r>
          </w:p>
        </w:tc>
        <w:tc>
          <w:tcPr>
            <w:tcW w:w="0" w:type="auto"/>
          </w:tcPr>
          <w:p w14:paraId="43326AB3" w14:textId="77777777" w:rsidR="00487A87" w:rsidRDefault="00487A87" w:rsidP="00487A87">
            <w:r>
              <w:rPr>
                <w:noProof/>
              </w:rPr>
              <w:t>No</w:t>
            </w:r>
          </w:p>
        </w:tc>
        <w:tc>
          <w:tcPr>
            <w:tcW w:w="0" w:type="auto"/>
          </w:tcPr>
          <w:p w14:paraId="00342774" w14:textId="77777777" w:rsidR="00487A87" w:rsidRDefault="00487A87" w:rsidP="00487A87">
            <w:r>
              <w:rPr>
                <w:noProof/>
              </w:rPr>
              <w:t>[In agreement with the response from the President of the Employment Tribunals and Regional Employment Judges].</w:t>
            </w:r>
          </w:p>
        </w:tc>
      </w:tr>
      <w:tr w:rsidR="00487A87" w14:paraId="233D8385" w14:textId="77777777" w:rsidTr="00487A87">
        <w:trPr>
          <w:trHeight w:val="249"/>
        </w:trPr>
        <w:tc>
          <w:tcPr>
            <w:tcW w:w="0" w:type="auto"/>
          </w:tcPr>
          <w:p w14:paraId="2DCE4C01" w14:textId="77777777" w:rsidR="00487A87" w:rsidRDefault="00487A87" w:rsidP="00487A87">
            <w:r>
              <w:rPr>
                <w:noProof/>
              </w:rPr>
              <w:t>Employment Lawyers Association</w:t>
            </w:r>
          </w:p>
        </w:tc>
        <w:tc>
          <w:tcPr>
            <w:tcW w:w="0" w:type="auto"/>
          </w:tcPr>
          <w:p w14:paraId="5E46A03F" w14:textId="77777777" w:rsidR="00487A87" w:rsidRDefault="00487A87" w:rsidP="00487A87">
            <w:r>
              <w:rPr>
                <w:noProof/>
              </w:rPr>
              <w:t>Employment Lawyers Association</w:t>
            </w:r>
          </w:p>
        </w:tc>
        <w:tc>
          <w:tcPr>
            <w:tcW w:w="0" w:type="auto"/>
          </w:tcPr>
          <w:p w14:paraId="567E8194" w14:textId="77777777" w:rsidR="00487A87" w:rsidRDefault="00487A87" w:rsidP="00487A87">
            <w:r>
              <w:rPr>
                <w:noProof/>
              </w:rPr>
              <w:t>Yes</w:t>
            </w:r>
          </w:p>
        </w:tc>
        <w:tc>
          <w:tcPr>
            <w:tcW w:w="0" w:type="auto"/>
          </w:tcPr>
          <w:p w14:paraId="4E3DEBCC" w14:textId="77777777" w:rsidR="00487A87" w:rsidRDefault="00487A87" w:rsidP="00487A87">
            <w:pPr>
              <w:rPr>
                <w:noProof/>
              </w:rPr>
            </w:pPr>
            <w:r>
              <w:rPr>
                <w:noProof/>
              </w:rPr>
              <w:t xml:space="preserve">We would agree with this proposal as a first step towards establishing a single Employment and Equalities Court. This would at least allow judges who are well versed and trained in the area of discrimination to take over the case. </w:t>
            </w:r>
          </w:p>
          <w:p w14:paraId="67402F13" w14:textId="77777777" w:rsidR="00487A87" w:rsidRDefault="00487A87" w:rsidP="00487A87">
            <w:pPr>
              <w:rPr>
                <w:noProof/>
              </w:rPr>
            </w:pPr>
            <w:r>
              <w:rPr>
                <w:noProof/>
              </w:rPr>
              <w:t xml:space="preserve">Were the proposal to be pursued however, care would be required to ensure that the benefits of the Tribunal system were made equally applicable to non-employment discrimination matters. In particular, the more flexible procedural rules and the no costs jurisdiction should apply equally to all types of claim.  We also believe legal aid should be retained for non-employment discrimination matters, even where they are brought before the Tribunal. </w:t>
            </w:r>
          </w:p>
          <w:p w14:paraId="4D0711AA" w14:textId="77777777" w:rsidR="00487A87" w:rsidRDefault="00487A87" w:rsidP="00487A87">
            <w:r>
              <w:rPr>
                <w:noProof/>
              </w:rPr>
              <w:t>However, in the longer term, we urge further consideration be given to establishing a single court to hear all these matters.</w:t>
            </w:r>
          </w:p>
        </w:tc>
      </w:tr>
      <w:tr w:rsidR="00487A87" w14:paraId="704E8FFF" w14:textId="77777777" w:rsidTr="00487A87">
        <w:trPr>
          <w:trHeight w:val="249"/>
        </w:trPr>
        <w:tc>
          <w:tcPr>
            <w:tcW w:w="0" w:type="auto"/>
          </w:tcPr>
          <w:p w14:paraId="09EB5A37" w14:textId="77777777" w:rsidR="00487A87" w:rsidRDefault="00487A87" w:rsidP="00487A87">
            <w:r>
              <w:rPr>
                <w:noProof/>
              </w:rPr>
              <w:t>Protect</w:t>
            </w:r>
          </w:p>
        </w:tc>
        <w:tc>
          <w:tcPr>
            <w:tcW w:w="0" w:type="auto"/>
          </w:tcPr>
          <w:p w14:paraId="24F09BBE" w14:textId="77777777" w:rsidR="00487A87" w:rsidRDefault="00487A87" w:rsidP="00487A87">
            <w:r>
              <w:rPr>
                <w:noProof/>
              </w:rPr>
              <w:t>Protect</w:t>
            </w:r>
          </w:p>
        </w:tc>
        <w:tc>
          <w:tcPr>
            <w:tcW w:w="0" w:type="auto"/>
          </w:tcPr>
          <w:p w14:paraId="3D937E7F" w14:textId="77777777" w:rsidR="00487A87" w:rsidRDefault="00487A87" w:rsidP="00487A87">
            <w:r>
              <w:rPr>
                <w:noProof/>
              </w:rPr>
              <w:t>Not Answered</w:t>
            </w:r>
          </w:p>
        </w:tc>
        <w:tc>
          <w:tcPr>
            <w:tcW w:w="0" w:type="auto"/>
          </w:tcPr>
          <w:p w14:paraId="5E68A9FF" w14:textId="77777777" w:rsidR="00487A87" w:rsidRDefault="00487A87" w:rsidP="00487A87"/>
        </w:tc>
      </w:tr>
      <w:tr w:rsidR="00487A87" w14:paraId="649E93A5" w14:textId="77777777" w:rsidTr="00487A87">
        <w:trPr>
          <w:trHeight w:val="249"/>
        </w:trPr>
        <w:tc>
          <w:tcPr>
            <w:tcW w:w="0" w:type="auto"/>
          </w:tcPr>
          <w:p w14:paraId="10F72D37" w14:textId="77777777" w:rsidR="00487A87" w:rsidRDefault="00487A87" w:rsidP="00487A87">
            <w:r>
              <w:rPr>
                <w:noProof/>
              </w:rPr>
              <w:t>Thompsons Solicitors</w:t>
            </w:r>
          </w:p>
        </w:tc>
        <w:tc>
          <w:tcPr>
            <w:tcW w:w="0" w:type="auto"/>
          </w:tcPr>
          <w:p w14:paraId="758E48F4" w14:textId="77777777" w:rsidR="00487A87" w:rsidRDefault="00487A87" w:rsidP="00487A87">
            <w:r>
              <w:rPr>
                <w:noProof/>
              </w:rPr>
              <w:t>Thompsons Solicitors</w:t>
            </w:r>
          </w:p>
        </w:tc>
        <w:tc>
          <w:tcPr>
            <w:tcW w:w="0" w:type="auto"/>
          </w:tcPr>
          <w:p w14:paraId="6E91BEC2" w14:textId="77777777" w:rsidR="00487A87" w:rsidRDefault="00487A87" w:rsidP="00487A87">
            <w:r>
              <w:rPr>
                <w:noProof/>
              </w:rPr>
              <w:t>Not Answered</w:t>
            </w:r>
          </w:p>
        </w:tc>
        <w:tc>
          <w:tcPr>
            <w:tcW w:w="0" w:type="auto"/>
          </w:tcPr>
          <w:p w14:paraId="68501E12" w14:textId="77777777" w:rsidR="00487A87" w:rsidRDefault="00487A87" w:rsidP="00487A87"/>
        </w:tc>
      </w:tr>
      <w:tr w:rsidR="00487A87" w14:paraId="50551F44" w14:textId="77777777" w:rsidTr="00487A87">
        <w:trPr>
          <w:trHeight w:val="249"/>
        </w:trPr>
        <w:tc>
          <w:tcPr>
            <w:tcW w:w="0" w:type="auto"/>
          </w:tcPr>
          <w:p w14:paraId="32930B7E" w14:textId="77777777" w:rsidR="00487A87" w:rsidRDefault="00487A87" w:rsidP="00487A87">
            <w:r>
              <w:rPr>
                <w:noProof/>
              </w:rPr>
              <w:t>The Law Society</w:t>
            </w:r>
          </w:p>
        </w:tc>
        <w:tc>
          <w:tcPr>
            <w:tcW w:w="0" w:type="auto"/>
          </w:tcPr>
          <w:p w14:paraId="4E2C9F7D" w14:textId="77777777" w:rsidR="00487A87" w:rsidRDefault="00487A87" w:rsidP="00487A87">
            <w:r>
              <w:rPr>
                <w:noProof/>
              </w:rPr>
              <w:t>The Law Society</w:t>
            </w:r>
          </w:p>
        </w:tc>
        <w:tc>
          <w:tcPr>
            <w:tcW w:w="0" w:type="auto"/>
          </w:tcPr>
          <w:p w14:paraId="20EF5986" w14:textId="77777777" w:rsidR="00487A87" w:rsidRDefault="00487A87" w:rsidP="00487A87">
            <w:r>
              <w:rPr>
                <w:noProof/>
              </w:rPr>
              <w:t>No</w:t>
            </w:r>
          </w:p>
        </w:tc>
        <w:tc>
          <w:tcPr>
            <w:tcW w:w="0" w:type="auto"/>
          </w:tcPr>
          <w:p w14:paraId="194A3EBA" w14:textId="77777777" w:rsidR="00487A87" w:rsidRDefault="00487A87" w:rsidP="00487A87">
            <w:r w:rsidRPr="001127AF">
              <w:rPr>
                <w:noProof/>
              </w:rPr>
              <w:t>No. Different procedural rules apply in the two jurisdictions, and the differences in the costs regimes cannot be reconciled. There would be a risk that one of the parties would be at a distinct disadvantage if concurrent jurisdiction is applied more widely than the existing areas of shared jurisdiction. Furthermore, it is not clear whether there would be consistency in how findings of fact are made [i.e. a panel of three in employment tribunal in comparison to a single judge in, at least some of, the court cases.]</w:t>
            </w:r>
          </w:p>
        </w:tc>
      </w:tr>
      <w:tr w:rsidR="00487A87" w14:paraId="45D8A659" w14:textId="77777777" w:rsidTr="00487A87">
        <w:trPr>
          <w:trHeight w:val="249"/>
        </w:trPr>
        <w:tc>
          <w:tcPr>
            <w:tcW w:w="0" w:type="auto"/>
          </w:tcPr>
          <w:p w14:paraId="6C9D484B" w14:textId="77777777" w:rsidR="00487A87" w:rsidRDefault="00487A87" w:rsidP="00487A87">
            <w:r>
              <w:rPr>
                <w:noProof/>
              </w:rPr>
              <w:t>The Institute of Employment Rights</w:t>
            </w:r>
          </w:p>
        </w:tc>
        <w:tc>
          <w:tcPr>
            <w:tcW w:w="0" w:type="auto"/>
          </w:tcPr>
          <w:p w14:paraId="68EB6838" w14:textId="77777777" w:rsidR="00487A87" w:rsidRDefault="00487A87" w:rsidP="00487A87">
            <w:r>
              <w:rPr>
                <w:noProof/>
              </w:rPr>
              <w:t>The Institute of Employment Rights</w:t>
            </w:r>
          </w:p>
        </w:tc>
        <w:tc>
          <w:tcPr>
            <w:tcW w:w="0" w:type="auto"/>
          </w:tcPr>
          <w:p w14:paraId="2A0A19AA" w14:textId="77777777" w:rsidR="00487A87" w:rsidRDefault="00487A87" w:rsidP="00487A87">
            <w:r>
              <w:rPr>
                <w:noProof/>
              </w:rPr>
              <w:t>Yes</w:t>
            </w:r>
          </w:p>
        </w:tc>
        <w:tc>
          <w:tcPr>
            <w:tcW w:w="0" w:type="auto"/>
          </w:tcPr>
          <w:p w14:paraId="6087691F" w14:textId="77777777" w:rsidR="00487A87" w:rsidRDefault="00487A87" w:rsidP="00487A87">
            <w:r>
              <w:rPr>
                <w:noProof/>
              </w:rPr>
              <w:t>Yes, or exclusive jurisdiction – see above.</w:t>
            </w:r>
          </w:p>
        </w:tc>
      </w:tr>
      <w:tr w:rsidR="00487A87" w14:paraId="3F1C9003" w14:textId="77777777" w:rsidTr="00487A87">
        <w:trPr>
          <w:trHeight w:val="249"/>
        </w:trPr>
        <w:tc>
          <w:tcPr>
            <w:tcW w:w="0" w:type="auto"/>
          </w:tcPr>
          <w:p w14:paraId="2372873D" w14:textId="77777777" w:rsidR="00487A87" w:rsidRDefault="00487A87" w:rsidP="00487A87">
            <w:r>
              <w:rPr>
                <w:noProof/>
              </w:rPr>
              <w:t>Transport for London</w:t>
            </w:r>
          </w:p>
        </w:tc>
        <w:tc>
          <w:tcPr>
            <w:tcW w:w="0" w:type="auto"/>
          </w:tcPr>
          <w:p w14:paraId="7BBB0001" w14:textId="77777777" w:rsidR="00487A87" w:rsidRDefault="00487A87" w:rsidP="00487A87">
            <w:r>
              <w:rPr>
                <w:noProof/>
              </w:rPr>
              <w:t>Transport for London</w:t>
            </w:r>
          </w:p>
        </w:tc>
        <w:tc>
          <w:tcPr>
            <w:tcW w:w="0" w:type="auto"/>
          </w:tcPr>
          <w:p w14:paraId="4FFC2631" w14:textId="77777777" w:rsidR="00487A87" w:rsidRDefault="00487A87" w:rsidP="00487A87">
            <w:r>
              <w:rPr>
                <w:noProof/>
              </w:rPr>
              <w:t>No</w:t>
            </w:r>
          </w:p>
        </w:tc>
        <w:tc>
          <w:tcPr>
            <w:tcW w:w="0" w:type="auto"/>
          </w:tcPr>
          <w:p w14:paraId="1751FB26" w14:textId="77777777" w:rsidR="00487A87" w:rsidRDefault="00487A87" w:rsidP="00487A87">
            <w:r w:rsidRPr="001127AF">
              <w:rPr>
                <w:noProof/>
              </w:rPr>
              <w:t xml:space="preserve">There is no compelling reason to transfer jurisdiction for non-employment discrimination claims to the Employment Tribunals. Therefore, there is no need for there to be concurrent jurisdiction over such claims either.  It would not be appropriate to deal with non-employment related claims in the Employment Tribunals.  </w:t>
            </w:r>
          </w:p>
        </w:tc>
      </w:tr>
      <w:tr w:rsidR="00487A87" w14:paraId="51D95EE6" w14:textId="77777777" w:rsidTr="00487A87">
        <w:trPr>
          <w:trHeight w:val="249"/>
        </w:trPr>
        <w:tc>
          <w:tcPr>
            <w:tcW w:w="0" w:type="auto"/>
          </w:tcPr>
          <w:p w14:paraId="45CD8733" w14:textId="77777777" w:rsidR="00487A87" w:rsidRDefault="00487A87" w:rsidP="00487A87">
            <w:r>
              <w:rPr>
                <w:noProof/>
              </w:rPr>
              <w:t>Employment Law Bar Association</w:t>
            </w:r>
          </w:p>
        </w:tc>
        <w:tc>
          <w:tcPr>
            <w:tcW w:w="0" w:type="auto"/>
          </w:tcPr>
          <w:p w14:paraId="78C88DA2" w14:textId="77777777" w:rsidR="00487A87" w:rsidRDefault="00487A87" w:rsidP="00487A87">
            <w:r>
              <w:rPr>
                <w:noProof/>
              </w:rPr>
              <w:t>Employment Law Bar Association</w:t>
            </w:r>
          </w:p>
        </w:tc>
        <w:tc>
          <w:tcPr>
            <w:tcW w:w="0" w:type="auto"/>
          </w:tcPr>
          <w:p w14:paraId="40EE8573" w14:textId="77777777" w:rsidR="00487A87" w:rsidRDefault="00487A87" w:rsidP="00487A87">
            <w:r>
              <w:rPr>
                <w:noProof/>
              </w:rPr>
              <w:t>No</w:t>
            </w:r>
          </w:p>
        </w:tc>
        <w:tc>
          <w:tcPr>
            <w:tcW w:w="0" w:type="auto"/>
          </w:tcPr>
          <w:p w14:paraId="19826186" w14:textId="77777777" w:rsidR="00487A87" w:rsidRDefault="00487A87" w:rsidP="00487A87">
            <w:pPr>
              <w:rPr>
                <w:noProof/>
              </w:rPr>
            </w:pPr>
            <w:r>
              <w:rPr>
                <w:noProof/>
              </w:rPr>
              <w:t>We would be concerned about the practicalities of conferring concurrent jurisdiction upon the employment tribunals over non-employment discrimination claims. Claimants, and particularly litigants in person, may well elect to issue in the employment tribunal because of the fees and costs regimes and also because of the expertise of employment judges in matters relating to discrimination. However, this may not take account of the other potential issues in the claim that employment judges may not be so well equipped to deal with.</w:t>
            </w:r>
          </w:p>
          <w:p w14:paraId="7E27A45C" w14:textId="77777777" w:rsidR="00487A87" w:rsidRDefault="00487A87" w:rsidP="00487A87">
            <w:r>
              <w:rPr>
                <w:noProof/>
              </w:rPr>
              <w:t>Given the difference in the fees and costs regime, giving concurrent jurisdiction to the employment tribunals would be likely to significantly increase the number of non-employment discrimination claims being issued in the tribunals with the attendant difficulties with resource in a system that is already drastically overstretched.</w:t>
            </w:r>
          </w:p>
        </w:tc>
      </w:tr>
      <w:tr w:rsidR="00487A87" w14:paraId="55E3938A" w14:textId="77777777" w:rsidTr="00487A87">
        <w:trPr>
          <w:trHeight w:val="249"/>
        </w:trPr>
        <w:tc>
          <w:tcPr>
            <w:tcW w:w="0" w:type="auto"/>
          </w:tcPr>
          <w:p w14:paraId="1B1A729A" w14:textId="77777777" w:rsidR="00487A87" w:rsidRDefault="00487A87" w:rsidP="00487A87">
            <w:r>
              <w:rPr>
                <w:noProof/>
              </w:rPr>
              <w:t>LawWorks</w:t>
            </w:r>
          </w:p>
        </w:tc>
        <w:tc>
          <w:tcPr>
            <w:tcW w:w="0" w:type="auto"/>
          </w:tcPr>
          <w:p w14:paraId="60AB37A3" w14:textId="77777777" w:rsidR="00487A87" w:rsidRDefault="00487A87" w:rsidP="00487A87">
            <w:r>
              <w:rPr>
                <w:noProof/>
              </w:rPr>
              <w:t>LawWorks</w:t>
            </w:r>
          </w:p>
        </w:tc>
        <w:tc>
          <w:tcPr>
            <w:tcW w:w="0" w:type="auto"/>
          </w:tcPr>
          <w:p w14:paraId="2382632D" w14:textId="77777777" w:rsidR="00487A87" w:rsidRDefault="00487A87" w:rsidP="00487A87">
            <w:r>
              <w:rPr>
                <w:noProof/>
              </w:rPr>
              <w:t>Yes</w:t>
            </w:r>
          </w:p>
        </w:tc>
        <w:tc>
          <w:tcPr>
            <w:tcW w:w="0" w:type="auto"/>
          </w:tcPr>
          <w:p w14:paraId="5C236B98" w14:textId="77777777" w:rsidR="00487A87" w:rsidRDefault="00487A87" w:rsidP="00487A87">
            <w:r w:rsidRPr="001127AF">
              <w:rPr>
                <w:noProof/>
              </w:rPr>
              <w:t>In answer to these questions on non-employment discrimination claims, we would be supportive of the ET taking on a wider jurisdiction on equalities law, although some of the policy implications would need to be worked through. In principle, the expertise of ET judges on discrimination cases in employment could be most useful in other discrimination cases. It would therefore follow that there should be a power for judges to transfer claims from one jurisdiction to the other; however, some criteria would be needed including: the views of the parties; nature of the case and the relevant expertise; and length of time before a hearing is possible. Cases could be triaged by enabling the relevant judicial authority in either the county court or the ET to determine whether a transfer should take place, based on the criteria.</w:t>
            </w:r>
          </w:p>
        </w:tc>
      </w:tr>
      <w:tr w:rsidR="00487A87" w14:paraId="54127A91" w14:textId="77777777" w:rsidTr="00487A87">
        <w:trPr>
          <w:trHeight w:val="249"/>
        </w:trPr>
        <w:tc>
          <w:tcPr>
            <w:tcW w:w="0" w:type="auto"/>
          </w:tcPr>
          <w:p w14:paraId="169FEF80" w14:textId="77777777" w:rsidR="00487A87" w:rsidRDefault="00487A87" w:rsidP="00487A87">
            <w:r>
              <w:rPr>
                <w:noProof/>
              </w:rPr>
              <w:t>The Law Society of Scotland</w:t>
            </w:r>
          </w:p>
        </w:tc>
        <w:tc>
          <w:tcPr>
            <w:tcW w:w="0" w:type="auto"/>
          </w:tcPr>
          <w:p w14:paraId="10B3B73A" w14:textId="77777777" w:rsidR="00487A87" w:rsidRDefault="00487A87" w:rsidP="00487A87">
            <w:r>
              <w:rPr>
                <w:noProof/>
              </w:rPr>
              <w:t>The Law Society of Scotland</w:t>
            </w:r>
          </w:p>
        </w:tc>
        <w:tc>
          <w:tcPr>
            <w:tcW w:w="0" w:type="auto"/>
          </w:tcPr>
          <w:p w14:paraId="5988E89C" w14:textId="77777777" w:rsidR="00487A87" w:rsidRDefault="00487A87" w:rsidP="00487A87">
            <w:r>
              <w:rPr>
                <w:noProof/>
              </w:rPr>
              <w:t>No</w:t>
            </w:r>
          </w:p>
        </w:tc>
        <w:tc>
          <w:tcPr>
            <w:tcW w:w="0" w:type="auto"/>
          </w:tcPr>
          <w:p w14:paraId="74509FE1" w14:textId="77777777" w:rsidR="00487A87" w:rsidRDefault="00487A87" w:rsidP="00487A87">
            <w:r>
              <w:rPr>
                <w:noProof/>
              </w:rPr>
              <w:t>We refer to our response to Question 4 above. We believe that non-employment discrimination claims would be best heard exclusively by the employment tribunals.</w:t>
            </w:r>
          </w:p>
        </w:tc>
      </w:tr>
      <w:tr w:rsidR="00487A87" w14:paraId="28D12253" w14:textId="77777777" w:rsidTr="00487A87">
        <w:trPr>
          <w:trHeight w:val="249"/>
        </w:trPr>
        <w:tc>
          <w:tcPr>
            <w:tcW w:w="0" w:type="auto"/>
          </w:tcPr>
          <w:p w14:paraId="63F4E204" w14:textId="77777777" w:rsidR="00487A87" w:rsidRDefault="00487A87" w:rsidP="00487A87">
            <w:r>
              <w:rPr>
                <w:noProof/>
              </w:rPr>
              <w:t>General Council of the Bar of England and Wales</w:t>
            </w:r>
          </w:p>
        </w:tc>
        <w:tc>
          <w:tcPr>
            <w:tcW w:w="0" w:type="auto"/>
          </w:tcPr>
          <w:p w14:paraId="448FAF62" w14:textId="77777777" w:rsidR="00487A87" w:rsidRDefault="00487A87" w:rsidP="00487A87">
            <w:r>
              <w:rPr>
                <w:noProof/>
              </w:rPr>
              <w:t>General Council of the Bar of England and Wales</w:t>
            </w:r>
          </w:p>
        </w:tc>
        <w:tc>
          <w:tcPr>
            <w:tcW w:w="0" w:type="auto"/>
          </w:tcPr>
          <w:p w14:paraId="57482D13" w14:textId="77777777" w:rsidR="00487A87" w:rsidRDefault="00487A87" w:rsidP="00487A87">
            <w:r>
              <w:rPr>
                <w:noProof/>
              </w:rPr>
              <w:t>Yes</w:t>
            </w:r>
          </w:p>
        </w:tc>
        <w:tc>
          <w:tcPr>
            <w:tcW w:w="0" w:type="auto"/>
          </w:tcPr>
          <w:p w14:paraId="06F61004" w14:textId="77777777" w:rsidR="00487A87" w:rsidRDefault="00487A87" w:rsidP="00487A87">
            <w:r>
              <w:rPr>
                <w:noProof/>
              </w:rPr>
              <w:t>Yes. In some types of claim, particularly goods and services, litigants should have the option of putting their claim before a specialist discrimination judge. A goods and services case will have a degree of similarity with an employment claim.</w:t>
            </w:r>
          </w:p>
        </w:tc>
      </w:tr>
      <w:tr w:rsidR="00487A87" w14:paraId="39AEC7D2" w14:textId="77777777" w:rsidTr="00487A87">
        <w:trPr>
          <w:trHeight w:val="249"/>
        </w:trPr>
        <w:tc>
          <w:tcPr>
            <w:tcW w:w="0" w:type="auto"/>
          </w:tcPr>
          <w:p w14:paraId="7A1E9ED1" w14:textId="77777777" w:rsidR="00487A87" w:rsidRDefault="00487A87" w:rsidP="00487A87">
            <w:r>
              <w:rPr>
                <w:noProof/>
              </w:rPr>
              <w:t>Slater and Gordon UK Limited</w:t>
            </w:r>
          </w:p>
        </w:tc>
        <w:tc>
          <w:tcPr>
            <w:tcW w:w="0" w:type="auto"/>
          </w:tcPr>
          <w:p w14:paraId="03BFC1DF" w14:textId="77777777" w:rsidR="00487A87" w:rsidRDefault="00487A87" w:rsidP="00487A87">
            <w:r>
              <w:rPr>
                <w:noProof/>
              </w:rPr>
              <w:t>Slater Gordon</w:t>
            </w:r>
          </w:p>
        </w:tc>
        <w:tc>
          <w:tcPr>
            <w:tcW w:w="0" w:type="auto"/>
          </w:tcPr>
          <w:p w14:paraId="6E7D4AEC" w14:textId="77777777" w:rsidR="00487A87" w:rsidRDefault="00487A87" w:rsidP="00487A87">
            <w:r>
              <w:rPr>
                <w:noProof/>
              </w:rPr>
              <w:t>No</w:t>
            </w:r>
          </w:p>
        </w:tc>
        <w:tc>
          <w:tcPr>
            <w:tcW w:w="0" w:type="auto"/>
          </w:tcPr>
          <w:p w14:paraId="57B02171" w14:textId="77777777" w:rsidR="00487A87" w:rsidRDefault="00487A87" w:rsidP="00487A87">
            <w:pPr>
              <w:rPr>
                <w:noProof/>
              </w:rPr>
            </w:pPr>
            <w:r>
              <w:rPr>
                <w:noProof/>
              </w:rPr>
              <w:t>No. See answer provided at Question 4 above. Further, as employment specialists, who deal with employment tribunals on a daily basis, we find that, from the point of issue of claims, there is a considerable delay in the claims being processed and listed for a final hearing. It can take a considerable amount of time for the tribunal to consolidate claims, to deal with applications and even list matters from preliminary hearings. As such, expanding the remit of ETs’ jurisdiction may simply not be feasible in practice.</w:t>
            </w:r>
          </w:p>
          <w:p w14:paraId="608896CF" w14:textId="77777777" w:rsidR="00487A87" w:rsidRDefault="00487A87" w:rsidP="00487A87">
            <w:pPr>
              <w:rPr>
                <w:noProof/>
              </w:rPr>
            </w:pPr>
            <w:r>
              <w:rPr>
                <w:noProof/>
              </w:rPr>
              <w:t>Further, it will derive from the original concept that the employment tribunal is the forum for employment disputes.</w:t>
            </w:r>
          </w:p>
          <w:p w14:paraId="730E78C2" w14:textId="77777777" w:rsidR="00487A87" w:rsidRDefault="00487A87" w:rsidP="00487A87">
            <w:pPr>
              <w:rPr>
                <w:noProof/>
              </w:rPr>
            </w:pPr>
            <w:r>
              <w:rPr>
                <w:noProof/>
              </w:rPr>
              <w:t>We have noted that a great deal of Preliminary hearings have been cancelled due to the unavailability of judges. We also find that correspondence/applications sent to ETs are not picked up promptly and this has a detrimental effect on the effective management of tribunal claims.</w:t>
            </w:r>
          </w:p>
          <w:p w14:paraId="45070745" w14:textId="77777777" w:rsidR="00487A87" w:rsidRDefault="00487A87" w:rsidP="00487A87">
            <w:r>
              <w:rPr>
                <w:noProof/>
              </w:rPr>
              <w:t>We would therefore not recommend that ETs be given concurrent jurisdiction with the county courts over non-employment related discrimination claims.</w:t>
            </w:r>
          </w:p>
        </w:tc>
      </w:tr>
      <w:tr w:rsidR="00487A87" w14:paraId="201083BC" w14:textId="77777777" w:rsidTr="00487A87">
        <w:trPr>
          <w:trHeight w:val="249"/>
        </w:trPr>
        <w:tc>
          <w:tcPr>
            <w:tcW w:w="0" w:type="auto"/>
          </w:tcPr>
          <w:p w14:paraId="01349065" w14:textId="77777777" w:rsidR="00487A87" w:rsidRDefault="00487A87" w:rsidP="00487A87">
            <w:r>
              <w:rPr>
                <w:noProof/>
              </w:rPr>
              <w:t>Pinsent Masons</w:t>
            </w:r>
          </w:p>
        </w:tc>
        <w:tc>
          <w:tcPr>
            <w:tcW w:w="0" w:type="auto"/>
          </w:tcPr>
          <w:p w14:paraId="589422A5" w14:textId="77777777" w:rsidR="00487A87" w:rsidRDefault="00487A87" w:rsidP="00487A87">
            <w:r>
              <w:rPr>
                <w:noProof/>
              </w:rPr>
              <w:t>Pinsent Masons</w:t>
            </w:r>
          </w:p>
        </w:tc>
        <w:tc>
          <w:tcPr>
            <w:tcW w:w="0" w:type="auto"/>
          </w:tcPr>
          <w:p w14:paraId="4601F75F" w14:textId="77777777" w:rsidR="00487A87" w:rsidRDefault="00487A87" w:rsidP="00487A87">
            <w:r>
              <w:rPr>
                <w:noProof/>
              </w:rPr>
              <w:t>No</w:t>
            </w:r>
          </w:p>
        </w:tc>
        <w:tc>
          <w:tcPr>
            <w:tcW w:w="0" w:type="auto"/>
          </w:tcPr>
          <w:p w14:paraId="2F09A520" w14:textId="2D83FC52" w:rsidR="00487A87" w:rsidRDefault="00487A87" w:rsidP="00487A87">
            <w:pPr>
              <w:rPr>
                <w:noProof/>
              </w:rPr>
            </w:pPr>
            <w:r>
              <w:rPr>
                <w:noProof/>
              </w:rPr>
              <w:t>As per response to 8, we consider Employment Judges as opposed to Employment Tribunals should deal with discrimination matters including non-employment claims.</w:t>
            </w:r>
          </w:p>
        </w:tc>
      </w:tr>
      <w:tr w:rsidR="00487A87" w14:paraId="238EB41A" w14:textId="77777777" w:rsidTr="00487A87">
        <w:trPr>
          <w:trHeight w:val="249"/>
        </w:trPr>
        <w:tc>
          <w:tcPr>
            <w:tcW w:w="0" w:type="auto"/>
          </w:tcPr>
          <w:p w14:paraId="349A853C" w14:textId="77777777" w:rsidR="00487A87" w:rsidRDefault="00487A87" w:rsidP="00487A87">
            <w:r>
              <w:rPr>
                <w:noProof/>
              </w:rPr>
              <w:t>Association of Her Majesty's District Judges</w:t>
            </w:r>
          </w:p>
        </w:tc>
        <w:tc>
          <w:tcPr>
            <w:tcW w:w="0" w:type="auto"/>
          </w:tcPr>
          <w:p w14:paraId="26F622A5" w14:textId="77777777" w:rsidR="00487A87" w:rsidRDefault="00487A87" w:rsidP="00487A87">
            <w:r>
              <w:rPr>
                <w:noProof/>
              </w:rPr>
              <w:t>Association of Her Majesty's District Judges</w:t>
            </w:r>
          </w:p>
        </w:tc>
        <w:tc>
          <w:tcPr>
            <w:tcW w:w="0" w:type="auto"/>
          </w:tcPr>
          <w:p w14:paraId="4B9BD13B" w14:textId="77777777" w:rsidR="00487A87" w:rsidRDefault="00487A87" w:rsidP="00487A87">
            <w:r>
              <w:rPr>
                <w:noProof/>
              </w:rPr>
              <w:t>No</w:t>
            </w:r>
          </w:p>
        </w:tc>
        <w:tc>
          <w:tcPr>
            <w:tcW w:w="0" w:type="auto"/>
          </w:tcPr>
          <w:p w14:paraId="33B6B49A" w14:textId="77777777" w:rsidR="00487A87" w:rsidRDefault="00487A87" w:rsidP="00487A87">
            <w:pPr>
              <w:rPr>
                <w:noProof/>
              </w:rPr>
            </w:pPr>
            <w:r>
              <w:rPr>
                <w:noProof/>
              </w:rPr>
              <w:t>In general terms, the aim of ensuring that all cases (including non-employment discrimination cases) should be dealt with efficiently and by judges who are sufficiently knowledgeable and experienced to consider them is to be commended for a number of reasons.  The time spent and cost involved in any proceedings should be proportionate to the value, complexity and importance of the litigation.  Litigants should also have confidence in the judge or tribunal considering and determining their cases.  The need to ensure confidence in the judge or tribunal determining any proceedings is particularly significant in cases involving litigants in person.</w:t>
            </w:r>
          </w:p>
          <w:p w14:paraId="1541C341" w14:textId="77777777" w:rsidR="00487A87" w:rsidRDefault="00487A87" w:rsidP="00487A87">
            <w:pPr>
              <w:rPr>
                <w:noProof/>
              </w:rPr>
            </w:pPr>
            <w:r>
              <w:rPr>
                <w:noProof/>
              </w:rPr>
              <w:t xml:space="preserve">However, the mechanism by which that general aim can best be achieved requires careful thought, not only as to what (if any changes) could or should be made, but also to the possible consequences of any such changes.  </w:t>
            </w:r>
          </w:p>
          <w:p w14:paraId="16EC5F66" w14:textId="77777777" w:rsidR="00487A87" w:rsidRDefault="00487A87" w:rsidP="00487A87">
            <w:pPr>
              <w:rPr>
                <w:noProof/>
              </w:rPr>
            </w:pPr>
          </w:p>
          <w:p w14:paraId="05147AD0" w14:textId="77777777" w:rsidR="00487A87" w:rsidRDefault="00487A87" w:rsidP="00487A87">
            <w:pPr>
              <w:rPr>
                <w:noProof/>
              </w:rPr>
            </w:pPr>
            <w:r>
              <w:rPr>
                <w:noProof/>
              </w:rPr>
              <w:t>In particular, no changes should be made without proper thought being given to the need for resources to cope with any such changes.  The need to ensure adequate judicial and administrative resources is of central importance.</w:t>
            </w:r>
          </w:p>
          <w:p w14:paraId="2038078C" w14:textId="1DF3AB4C" w:rsidR="00487A87" w:rsidRDefault="00487A87" w:rsidP="00487A87">
            <w:pPr>
              <w:rPr>
                <w:noProof/>
              </w:rPr>
            </w:pPr>
            <w:r>
              <w:rPr>
                <w:noProof/>
              </w:rPr>
              <w:t>Questions 5 to 9 consider two possible ways of achieving the general aim: a) granting concurrent jurisdiction to the Employment Tribunals to consider non-employment discrimination claims and b) flexible deployment of Judges, particularly Employment Judges.  The Association would make the following observations in relation to those proposals:</w:t>
            </w:r>
          </w:p>
          <w:p w14:paraId="58D0E439" w14:textId="77777777" w:rsidR="00487A87" w:rsidRDefault="00487A87" w:rsidP="00487A87">
            <w:pPr>
              <w:rPr>
                <w:noProof/>
              </w:rPr>
            </w:pPr>
            <w:r>
              <w:rPr>
                <w:noProof/>
              </w:rPr>
              <w:t>As the consultation paper acknowledges, granting concurrent jurisdiction to Employment Tribunals would require primary legislation at a time when parliamentary time is scarce.  It is difficult to argue that granting such concurrent jurisdiction is so pressing as to displace other issues which parliament is likely to be dealing with for the foreseeable future;</w:t>
            </w:r>
          </w:p>
          <w:p w14:paraId="30975334" w14:textId="77777777" w:rsidR="00487A87" w:rsidRDefault="00487A87" w:rsidP="00487A87">
            <w:pPr>
              <w:rPr>
                <w:noProof/>
              </w:rPr>
            </w:pPr>
            <w:r>
              <w:rPr>
                <w:noProof/>
              </w:rPr>
              <w:t>Granting concurrent jurisdiction to the Employment Tribunals may result in more non-employment discrimination claims being pursued in the Employment Tribunals and less in the County Court.  One obvious reason to suspect that may happen is that the Employment Tribunal is (in general terms) a non-costs bearing jurisdiction;</w:t>
            </w:r>
          </w:p>
          <w:p w14:paraId="4BC1B181" w14:textId="77777777" w:rsidR="00487A87" w:rsidRDefault="00487A87" w:rsidP="00487A87">
            <w:pPr>
              <w:rPr>
                <w:noProof/>
              </w:rPr>
            </w:pPr>
            <w:r>
              <w:rPr>
                <w:noProof/>
              </w:rPr>
              <w:t>An obvious and immediate impact of such a change would be a reduction in the Court issue fees which are currently collected when proceedings are issued in the County Court.  Since the Supreme Court decision in the UNISON litigation, no fees are payable for proceedings pursued in the Employment Tribunals.  Therefore, one foreseeable consequence of such a change would be to reduce the fees generated by proceedings which would, by extension, have an impact upon the funding of the court service generally at a time when funding is already stretched;</w:t>
            </w:r>
          </w:p>
          <w:p w14:paraId="48562414" w14:textId="77777777" w:rsidR="00487A87" w:rsidRDefault="00487A87" w:rsidP="00487A87">
            <w:pPr>
              <w:rPr>
                <w:noProof/>
              </w:rPr>
            </w:pPr>
            <w:r>
              <w:rPr>
                <w:noProof/>
              </w:rPr>
              <w:t>In addition, any increase in the workload of the Employment Tribunals would come at a time when Employment Tribunals are also already under-resourced (particularly in terms of judicial resource) and yet are having to cope with a marked increase in work which has followed the removal of the requirement to pay fees;</w:t>
            </w:r>
          </w:p>
          <w:p w14:paraId="08AC8897" w14:textId="77777777" w:rsidR="00487A87" w:rsidRDefault="00487A87" w:rsidP="00487A87">
            <w:pPr>
              <w:rPr>
                <w:noProof/>
              </w:rPr>
            </w:pPr>
            <w:r>
              <w:rPr>
                <w:noProof/>
              </w:rPr>
              <w:t>As the consultation acknowledges, discrimination issues may arise in many and varied types of proceedings.  While the consultation notes that County Court judges generally have little specialist knowledge of discrimination litigation, it must also be observed that Employment Judges, and more importantly non-legal members, are unlikely to have any or any material experience of considering and determining non-employment related claims.  For example, discrimination issues are frequently raised in housing proceedings in the County Court.  Housing law is known and recognised to be a complicated and complex area of law.  It is also an area of law where there is diversification of law between England and Wales.  It is likely to be an inefficient use of resources to have to provide training to Employment Judges and non-legal members on the substantive law applicable to a wide range of cases;</w:t>
            </w:r>
          </w:p>
          <w:p w14:paraId="63B7F714" w14:textId="150D5F74" w:rsidR="00487A87" w:rsidRDefault="00487A87" w:rsidP="00487A87">
            <w:pPr>
              <w:rPr>
                <w:noProof/>
              </w:rPr>
            </w:pPr>
            <w:r>
              <w:rPr>
                <w:noProof/>
              </w:rPr>
              <w:t>Further, currently discrimination claims heard in the Employment Tribunals are heard by a full Tribunal (i.e. an Employment Judge sitting with non-legal members) and are routinely listed for multi-day hearings, sometimes lasting weeks.  That is in marked contrast to the way in which claims (particularly housing cases) are case managed and determined in the County Court.  For example, for any claim allocated to either the small claims track or the fast track (which will account for the vast majority of all claims in the County Court), final hearings generally take no more than one day.  The cost of such claims being dealt with in the Employment Tribunal is therefore likely to be higher than in the County Court;</w:t>
            </w:r>
          </w:p>
        </w:tc>
      </w:tr>
      <w:tr w:rsidR="00487A87" w14:paraId="57CE808A" w14:textId="77777777" w:rsidTr="00487A87">
        <w:trPr>
          <w:trHeight w:val="249"/>
        </w:trPr>
        <w:tc>
          <w:tcPr>
            <w:tcW w:w="0" w:type="auto"/>
          </w:tcPr>
          <w:p w14:paraId="34A00A42" w14:textId="77777777" w:rsidR="00487A87" w:rsidRDefault="00487A87" w:rsidP="00487A87">
            <w:r>
              <w:rPr>
                <w:noProof/>
              </w:rPr>
              <w:t>Equality and Human Rights Commission</w:t>
            </w:r>
          </w:p>
        </w:tc>
        <w:tc>
          <w:tcPr>
            <w:tcW w:w="0" w:type="auto"/>
          </w:tcPr>
          <w:p w14:paraId="7AB66462" w14:textId="77777777" w:rsidR="00487A87" w:rsidRDefault="00487A87" w:rsidP="00487A87">
            <w:r>
              <w:rPr>
                <w:noProof/>
              </w:rPr>
              <w:t>Equality and Human Rights Commission</w:t>
            </w:r>
          </w:p>
        </w:tc>
        <w:tc>
          <w:tcPr>
            <w:tcW w:w="0" w:type="auto"/>
          </w:tcPr>
          <w:p w14:paraId="4235FEB5" w14:textId="77777777" w:rsidR="00487A87" w:rsidRDefault="00487A87" w:rsidP="00487A87">
            <w:r>
              <w:rPr>
                <w:noProof/>
              </w:rPr>
              <w:t>Other</w:t>
            </w:r>
          </w:p>
        </w:tc>
        <w:tc>
          <w:tcPr>
            <w:tcW w:w="0" w:type="auto"/>
          </w:tcPr>
          <w:p w14:paraId="2C795061" w14:textId="77777777" w:rsidR="00487A87" w:rsidRDefault="00487A87" w:rsidP="00487A87">
            <w:pPr>
              <w:rPr>
                <w:noProof/>
              </w:rPr>
            </w:pPr>
            <w:r>
              <w:rPr>
                <w:noProof/>
              </w:rPr>
              <w:t>We recognise that there could be benefits to the employment tribunals having jurisdiction to hear non-employment discrimination claims.</w:t>
            </w:r>
          </w:p>
          <w:p w14:paraId="2CFF5ABA" w14:textId="77777777" w:rsidR="00487A87" w:rsidRDefault="00487A87" w:rsidP="00487A87">
            <w:pPr>
              <w:rPr>
                <w:noProof/>
              </w:rPr>
            </w:pPr>
            <w:r>
              <w:rPr>
                <w:noProof/>
              </w:rPr>
              <w:t>Employment judges’ experience in discrimination law mean that some cases may be dealt with more efficiently.</w:t>
            </w:r>
          </w:p>
          <w:p w14:paraId="03A3D473" w14:textId="77777777" w:rsidR="00487A87" w:rsidRDefault="00487A87" w:rsidP="00487A87">
            <w:pPr>
              <w:rPr>
                <w:noProof/>
              </w:rPr>
            </w:pPr>
            <w:r>
              <w:rPr>
                <w:noProof/>
              </w:rPr>
              <w:t>Having a single jurisdiction able to consider both employment and services discrimination claims could also lead to greater efficiency in certain “employment” cases where a claimant may currently wish to bring an employment tribunal claim and a county court claim (in the alternative) out of the same set of facts. This can occur in a “gig-economy” situation where there is dispute that the claimant is a worker for the purposes of Part 5 of the Equality Act 2010 (“EA2010”) and so the claimant may in the alternative seek to claim that the alleged employer is actually a service provider under Part 3 of the EA2010. Such split-forum claims are currently unusual, although they may become more common in the future.</w:t>
            </w:r>
          </w:p>
          <w:p w14:paraId="6375E0B0" w14:textId="77777777" w:rsidR="00487A87" w:rsidRDefault="00487A87" w:rsidP="00487A87">
            <w:pPr>
              <w:rPr>
                <w:noProof/>
              </w:rPr>
            </w:pPr>
            <w:r>
              <w:rPr>
                <w:noProof/>
              </w:rPr>
              <w:t>The employment tribunal jurisdiction also provides certain inherent benefits to litigants: currently no tribunal fees are payable for pursuing a claim; the costs regime in the employment tribunal means that generally no costs are payable in the event of losing the case; and the court system is less formal than, at least, for multi-track claims in the county court.</w:t>
            </w:r>
          </w:p>
          <w:p w14:paraId="091515BC" w14:textId="77777777" w:rsidR="00487A87" w:rsidRDefault="00487A87" w:rsidP="00487A87">
            <w:pPr>
              <w:rPr>
                <w:noProof/>
              </w:rPr>
            </w:pPr>
            <w:r>
              <w:rPr>
                <w:noProof/>
              </w:rPr>
              <w:t>Concerns about county court judges potentially having less discrimination law experience than employment judges could, however, be reduced through the provision of appropriate training (just as employment judges regularly receive), the use of suitably expert assessors with special skill and experience in relation to the protected characteristic discrimination in issue in the claim, and/or the flexible deployment of employment judges in the county court. (We explore the question of assessors further in response to question 9, below.)</w:t>
            </w:r>
          </w:p>
          <w:p w14:paraId="68E9898E" w14:textId="77777777" w:rsidR="00487A87" w:rsidRDefault="00487A87" w:rsidP="00487A87">
            <w:pPr>
              <w:rPr>
                <w:noProof/>
              </w:rPr>
            </w:pPr>
            <w:r>
              <w:rPr>
                <w:noProof/>
              </w:rPr>
              <w:t>However allowing non-employment discrimination claims to proceed in the employment tribunals could also lead to other issues. Legal aid is not currently available in employment tribunals, which may mean someone who becomes eligible for legal aid after issuing their claim will find themselves unable to benefit from legal aid. Also, employment tribunals are not able to award an injunction, which might only become relevant to a litigant after they have issued their claim.</w:t>
            </w:r>
          </w:p>
          <w:p w14:paraId="09DBFEE6" w14:textId="77777777" w:rsidR="00487A87" w:rsidRDefault="00487A87" w:rsidP="00487A87">
            <w:r>
              <w:rPr>
                <w:noProof/>
              </w:rPr>
              <w:t>As highlighted in our response to question 4, our view is that a more holistic approach should be taken. We consider that further discussion and consultation should be taken in light of the response to this consultation about how complainants in discrimination claims can have access to appropriate advice and can be confident of an affordable, fair, and speedy hearing by skilled adjudicators with knowledge and understanding of equality legislation and the effects of discrimination.</w:t>
            </w:r>
          </w:p>
        </w:tc>
      </w:tr>
      <w:tr w:rsidR="00487A87" w14:paraId="19C1F201" w14:textId="77777777" w:rsidTr="00487A87">
        <w:trPr>
          <w:trHeight w:val="249"/>
        </w:trPr>
        <w:tc>
          <w:tcPr>
            <w:tcW w:w="0" w:type="auto"/>
          </w:tcPr>
          <w:p w14:paraId="282616CF" w14:textId="77777777" w:rsidR="00487A87" w:rsidRDefault="00487A87" w:rsidP="00487A87">
            <w:r>
              <w:rPr>
                <w:noProof/>
              </w:rPr>
              <w:t>The National Association of Schoolmasters Union of Women Teachers</w:t>
            </w:r>
          </w:p>
        </w:tc>
        <w:tc>
          <w:tcPr>
            <w:tcW w:w="0" w:type="auto"/>
          </w:tcPr>
          <w:p w14:paraId="5845D385" w14:textId="77777777" w:rsidR="00487A87" w:rsidRDefault="00487A87" w:rsidP="00487A87">
            <w:r>
              <w:rPr>
                <w:noProof/>
              </w:rPr>
              <w:t>The National Association of Schoolmasters Union of Women Teachers</w:t>
            </w:r>
          </w:p>
        </w:tc>
        <w:tc>
          <w:tcPr>
            <w:tcW w:w="0" w:type="auto"/>
          </w:tcPr>
          <w:p w14:paraId="09D08ABC" w14:textId="77777777" w:rsidR="00487A87" w:rsidRDefault="00487A87" w:rsidP="00487A87">
            <w:r>
              <w:rPr>
                <w:noProof/>
              </w:rPr>
              <w:t>Yes</w:t>
            </w:r>
          </w:p>
        </w:tc>
        <w:tc>
          <w:tcPr>
            <w:tcW w:w="0" w:type="auto"/>
          </w:tcPr>
          <w:p w14:paraId="289C930C" w14:textId="53B18F46" w:rsidR="00487A87" w:rsidRDefault="00487A87" w:rsidP="00487A87">
            <w:pPr>
              <w:rPr>
                <w:noProof/>
              </w:rPr>
            </w:pPr>
            <w:r>
              <w:rPr>
                <w:noProof/>
              </w:rPr>
              <w:t xml:space="preserve">In respect of the question of concurrent jurisdiction, the NASUWT appreciates the arguments that employment judges often have greater expertise and are therefore better placed to hear and determine non-employment discrimination claims. </w:t>
            </w:r>
          </w:p>
        </w:tc>
      </w:tr>
      <w:tr w:rsidR="00487A87" w14:paraId="7A5CC22E" w14:textId="77777777" w:rsidTr="00487A87">
        <w:trPr>
          <w:trHeight w:val="249"/>
        </w:trPr>
        <w:tc>
          <w:tcPr>
            <w:tcW w:w="0" w:type="auto"/>
          </w:tcPr>
          <w:p w14:paraId="406DBE25" w14:textId="77777777" w:rsidR="00487A87" w:rsidRDefault="00487A87" w:rsidP="00487A87">
            <w:r>
              <w:rPr>
                <w:noProof/>
              </w:rPr>
              <w:t>Unite</w:t>
            </w:r>
          </w:p>
        </w:tc>
        <w:tc>
          <w:tcPr>
            <w:tcW w:w="0" w:type="auto"/>
          </w:tcPr>
          <w:p w14:paraId="4D246A9B" w14:textId="77777777" w:rsidR="00487A87" w:rsidRDefault="00487A87" w:rsidP="00487A87">
            <w:r>
              <w:rPr>
                <w:noProof/>
              </w:rPr>
              <w:t>Unite</w:t>
            </w:r>
          </w:p>
        </w:tc>
        <w:tc>
          <w:tcPr>
            <w:tcW w:w="0" w:type="auto"/>
          </w:tcPr>
          <w:p w14:paraId="091A9BFF" w14:textId="77777777" w:rsidR="00487A87" w:rsidRDefault="00487A87" w:rsidP="00487A87">
            <w:r>
              <w:rPr>
                <w:noProof/>
              </w:rPr>
              <w:t>Yes</w:t>
            </w:r>
          </w:p>
        </w:tc>
        <w:tc>
          <w:tcPr>
            <w:tcW w:w="0" w:type="auto"/>
          </w:tcPr>
          <w:p w14:paraId="5CDF3763" w14:textId="77777777" w:rsidR="00487A87" w:rsidRDefault="00487A87" w:rsidP="00487A87">
            <w:r>
              <w:rPr>
                <w:noProof/>
              </w:rPr>
              <w:t>Yes.  See answer to question 4 above.</w:t>
            </w:r>
          </w:p>
        </w:tc>
      </w:tr>
      <w:tr w:rsidR="00487A87" w14:paraId="0C229984" w14:textId="77777777" w:rsidTr="00487A87">
        <w:trPr>
          <w:trHeight w:val="249"/>
        </w:trPr>
        <w:tc>
          <w:tcPr>
            <w:tcW w:w="0" w:type="auto"/>
          </w:tcPr>
          <w:p w14:paraId="53924A28" w14:textId="77777777" w:rsidR="00487A87" w:rsidRDefault="00487A87" w:rsidP="00487A87">
            <w:r>
              <w:rPr>
                <w:noProof/>
              </w:rPr>
              <w:t>GMB</w:t>
            </w:r>
          </w:p>
        </w:tc>
        <w:tc>
          <w:tcPr>
            <w:tcW w:w="0" w:type="auto"/>
          </w:tcPr>
          <w:p w14:paraId="2E33CCA7" w14:textId="77777777" w:rsidR="00487A87" w:rsidRDefault="00487A87" w:rsidP="00487A87">
            <w:r>
              <w:rPr>
                <w:noProof/>
              </w:rPr>
              <w:t>GMB</w:t>
            </w:r>
          </w:p>
        </w:tc>
        <w:tc>
          <w:tcPr>
            <w:tcW w:w="0" w:type="auto"/>
          </w:tcPr>
          <w:p w14:paraId="143F00A2" w14:textId="77777777" w:rsidR="00487A87" w:rsidRDefault="00487A87" w:rsidP="00487A87">
            <w:r>
              <w:rPr>
                <w:noProof/>
              </w:rPr>
              <w:t>No</w:t>
            </w:r>
          </w:p>
        </w:tc>
        <w:tc>
          <w:tcPr>
            <w:tcW w:w="0" w:type="auto"/>
          </w:tcPr>
          <w:p w14:paraId="5007F1C9" w14:textId="77777777" w:rsidR="00487A87" w:rsidRDefault="00487A87" w:rsidP="00487A87">
            <w:pPr>
              <w:rPr>
                <w:noProof/>
              </w:rPr>
            </w:pPr>
            <w:r>
              <w:rPr>
                <w:noProof/>
              </w:rPr>
              <w:t xml:space="preserve">GMB believes that employment tribunals should not be given concurrent jurisdiction over non-employment discrimination claims. As it is the employment tribunal system is already heavily under resourced. </w:t>
            </w:r>
          </w:p>
          <w:p w14:paraId="5D38F54A" w14:textId="77777777" w:rsidR="00487A87" w:rsidRDefault="00487A87" w:rsidP="00487A87">
            <w:pPr>
              <w:rPr>
                <w:noProof/>
              </w:rPr>
            </w:pPr>
            <w:r>
              <w:rPr>
                <w:noProof/>
              </w:rPr>
              <w:t>As indicated above during 2017/18, the number of claims received by the tribunal system increased significantly. According to figures from the Ministry of Justice 109,698 claims were made in 2017/2018, compared with 88,476 in 2016/17.  And the courts’ outstanding employment caseload has significantly increased.  It stood at 336,637 on 31 March 2018, up by 23% on the number outstanding the year before (272,032).</w:t>
            </w:r>
          </w:p>
          <w:p w14:paraId="0D6F9137" w14:textId="77777777" w:rsidR="00487A87" w:rsidRDefault="00487A87" w:rsidP="00487A87">
            <w:r>
              <w:rPr>
                <w:noProof/>
              </w:rPr>
              <w:t>There would be a detrimental impact on claimants seeking resolution of their employment law disputes.  And it would over burden an already over stretched system.</w:t>
            </w:r>
          </w:p>
        </w:tc>
      </w:tr>
      <w:tr w:rsidR="00487A87" w14:paraId="43EF61E2" w14:textId="77777777" w:rsidTr="00487A87">
        <w:trPr>
          <w:trHeight w:val="249"/>
        </w:trPr>
        <w:tc>
          <w:tcPr>
            <w:tcW w:w="0" w:type="auto"/>
          </w:tcPr>
          <w:p w14:paraId="266808B7" w14:textId="77777777" w:rsidR="00487A87" w:rsidRDefault="00487A87" w:rsidP="00487A87">
            <w:r>
              <w:rPr>
                <w:noProof/>
              </w:rPr>
              <w:t>National Education Union</w:t>
            </w:r>
          </w:p>
        </w:tc>
        <w:tc>
          <w:tcPr>
            <w:tcW w:w="0" w:type="auto"/>
          </w:tcPr>
          <w:p w14:paraId="00230AF5" w14:textId="77777777" w:rsidR="00487A87" w:rsidRDefault="00487A87" w:rsidP="00487A87">
            <w:r>
              <w:rPr>
                <w:noProof/>
              </w:rPr>
              <w:t>National Education Union</w:t>
            </w:r>
          </w:p>
        </w:tc>
        <w:tc>
          <w:tcPr>
            <w:tcW w:w="0" w:type="auto"/>
          </w:tcPr>
          <w:p w14:paraId="5B680E80" w14:textId="77777777" w:rsidR="00487A87" w:rsidRDefault="00487A87" w:rsidP="00487A87">
            <w:r>
              <w:rPr>
                <w:noProof/>
              </w:rPr>
              <w:t>No</w:t>
            </w:r>
          </w:p>
        </w:tc>
        <w:tc>
          <w:tcPr>
            <w:tcW w:w="0" w:type="auto"/>
          </w:tcPr>
          <w:p w14:paraId="420138DE" w14:textId="77777777" w:rsidR="00487A87" w:rsidRDefault="00487A87" w:rsidP="00487A87">
            <w:r>
              <w:rPr>
                <w:noProof/>
              </w:rPr>
              <w:t>On the basis of our response to Question 4 we do not agree to concurrent jurisdiction save for the examples set out in 3.28 and 3.29 of the Consultation Paper.</w:t>
            </w:r>
          </w:p>
        </w:tc>
      </w:tr>
      <w:tr w:rsidR="00487A87" w14:paraId="1D2C9375" w14:textId="77777777" w:rsidTr="00487A87">
        <w:trPr>
          <w:trHeight w:val="249"/>
        </w:trPr>
        <w:tc>
          <w:tcPr>
            <w:tcW w:w="0" w:type="auto"/>
          </w:tcPr>
          <w:p w14:paraId="518AEEA5" w14:textId="77777777" w:rsidR="00487A87" w:rsidRDefault="00487A87" w:rsidP="00487A87">
            <w:r>
              <w:rPr>
                <w:noProof/>
              </w:rPr>
              <w:t>Trades Union Congress</w:t>
            </w:r>
          </w:p>
        </w:tc>
        <w:tc>
          <w:tcPr>
            <w:tcW w:w="0" w:type="auto"/>
          </w:tcPr>
          <w:p w14:paraId="59F21E16" w14:textId="77777777" w:rsidR="00487A87" w:rsidRDefault="00487A87" w:rsidP="00487A87">
            <w:r>
              <w:rPr>
                <w:noProof/>
              </w:rPr>
              <w:t>Trades Union Congress</w:t>
            </w:r>
          </w:p>
        </w:tc>
        <w:tc>
          <w:tcPr>
            <w:tcW w:w="0" w:type="auto"/>
          </w:tcPr>
          <w:p w14:paraId="38790C48" w14:textId="77777777" w:rsidR="00487A87" w:rsidRDefault="00487A87" w:rsidP="00487A87">
            <w:r>
              <w:rPr>
                <w:noProof/>
              </w:rPr>
              <w:t>Not Answered</w:t>
            </w:r>
          </w:p>
        </w:tc>
        <w:tc>
          <w:tcPr>
            <w:tcW w:w="0" w:type="auto"/>
          </w:tcPr>
          <w:p w14:paraId="16D8FB47" w14:textId="77777777" w:rsidR="00487A87" w:rsidRDefault="00487A87" w:rsidP="00487A87"/>
        </w:tc>
      </w:tr>
    </w:tbl>
    <w:p w14:paraId="2945ABE2" w14:textId="77777777" w:rsidR="00487A87" w:rsidRDefault="00487A87" w:rsidP="00487A87"/>
    <w:p w14:paraId="6E2028E0" w14:textId="77777777" w:rsidR="00487A87" w:rsidRDefault="00487A87" w:rsidP="00487A87">
      <w:pPr>
        <w:pStyle w:val="Text1nonumber"/>
        <w:sectPr w:rsidR="00487A87" w:rsidSect="00154BB6">
          <w:headerReference w:type="default" r:id="rId16"/>
          <w:footnotePr>
            <w:numRestart w:val="eachSect"/>
          </w:footnotePr>
          <w:type w:val="continuous"/>
          <w:pgSz w:w="16838" w:h="11906" w:orient="landscape" w:code="9"/>
          <w:pgMar w:top="1440" w:right="1440" w:bottom="1440" w:left="1440" w:header="709" w:footer="709" w:gutter="0"/>
          <w:cols w:space="708"/>
          <w:docGrid w:linePitch="360"/>
        </w:sectPr>
      </w:pPr>
    </w:p>
    <w:p w14:paraId="79D7AEA9" w14:textId="2466DF42" w:rsidR="00487A87" w:rsidRDefault="00487A87" w:rsidP="00487A87">
      <w:pPr>
        <w:pStyle w:val="Heading2"/>
      </w:pPr>
      <w:r>
        <w:t xml:space="preserve">Consultation Question 6: </w:t>
      </w:r>
      <w:r w:rsidR="00390D93">
        <w:t>If employment tribunals are to have concurrent jurisdiction over non-employment discrimination claims, should there be power for judges to transfer claims from one jurisdiction to the other?</w:t>
      </w:r>
    </w:p>
    <w:p w14:paraId="198FA46C" w14:textId="40A104CF" w:rsidR="00390D93" w:rsidRDefault="00390D93" w:rsidP="00390D93">
      <w:pPr>
        <w:pStyle w:val="Heading2"/>
      </w:pPr>
      <w:r>
        <w:t>If so, what criteria should be used for deciding whether a case should be transferred:</w:t>
      </w:r>
    </w:p>
    <w:p w14:paraId="7C424DA4" w14:textId="02971D0B" w:rsidR="00390D93" w:rsidRDefault="00390D93" w:rsidP="00390D93">
      <w:pPr>
        <w:pStyle w:val="Heading2"/>
      </w:pPr>
      <w:r>
        <w:tab/>
        <w:t>(1) from county courts to employment tribunals; and/or</w:t>
      </w:r>
    </w:p>
    <w:p w14:paraId="7A41E671" w14:textId="33CFFD0D" w:rsidR="00390D93" w:rsidRDefault="00390D93" w:rsidP="00390D93">
      <w:pPr>
        <w:pStyle w:val="Heading2"/>
      </w:pPr>
      <w:r>
        <w:tab/>
        <w:t>(2) from employment tribunals to county courts?</w:t>
      </w:r>
    </w:p>
    <w:p w14:paraId="4D2B98DD" w14:textId="5692D0C5" w:rsidR="00C564AD" w:rsidRPr="00C564AD" w:rsidRDefault="00C564AD" w:rsidP="00C564AD">
      <w:pPr>
        <w:pStyle w:val="Heading2"/>
      </w:pPr>
      <w:r>
        <w:t>Should county courts be given the power to refer questions relating to discrimination cases to employmnet tribunals?</w:t>
      </w:r>
    </w:p>
    <w:tbl>
      <w:tblPr>
        <w:tblStyle w:val="TableGrid"/>
        <w:tblW w:w="0" w:type="auto"/>
        <w:tblLook w:val="04A0" w:firstRow="1" w:lastRow="0" w:firstColumn="1" w:lastColumn="0" w:noHBand="0" w:noVBand="1"/>
      </w:tblPr>
      <w:tblGrid>
        <w:gridCol w:w="1729"/>
        <w:gridCol w:w="2322"/>
        <w:gridCol w:w="1198"/>
        <w:gridCol w:w="2056"/>
        <w:gridCol w:w="2615"/>
        <w:gridCol w:w="1875"/>
        <w:gridCol w:w="2153"/>
      </w:tblGrid>
      <w:tr w:rsidR="00E66D62" w14:paraId="7B6EFD96" w14:textId="77777777" w:rsidTr="00C564AD">
        <w:trPr>
          <w:trHeight w:val="249"/>
        </w:trPr>
        <w:tc>
          <w:tcPr>
            <w:tcW w:w="0" w:type="auto"/>
            <w:shd w:val="clear" w:color="auto" w:fill="BFBFBF" w:themeFill="background1" w:themeFillShade="BF"/>
          </w:tcPr>
          <w:p w14:paraId="264464F1" w14:textId="77777777" w:rsidR="00E66D62" w:rsidRPr="00280F58" w:rsidRDefault="00E66D62" w:rsidP="00E66D62">
            <w:pPr>
              <w:rPr>
                <w:b/>
                <w:noProof/>
              </w:rPr>
            </w:pPr>
            <w:r w:rsidRPr="00280F58">
              <w:rPr>
                <w:b/>
                <w:noProof/>
              </w:rPr>
              <w:t>Name</w:t>
            </w:r>
          </w:p>
        </w:tc>
        <w:tc>
          <w:tcPr>
            <w:tcW w:w="0" w:type="auto"/>
            <w:shd w:val="clear" w:color="auto" w:fill="BFBFBF" w:themeFill="background1" w:themeFillShade="BF"/>
          </w:tcPr>
          <w:p w14:paraId="28E14B51" w14:textId="77777777" w:rsidR="00E66D62" w:rsidRPr="00280F58" w:rsidRDefault="00E66D62" w:rsidP="00E66D62">
            <w:pPr>
              <w:rPr>
                <w:b/>
                <w:noProof/>
              </w:rPr>
            </w:pPr>
            <w:r w:rsidRPr="00280F58">
              <w:rPr>
                <w:b/>
                <w:noProof/>
              </w:rPr>
              <w:t>Organisation</w:t>
            </w:r>
          </w:p>
        </w:tc>
        <w:tc>
          <w:tcPr>
            <w:tcW w:w="0" w:type="auto"/>
            <w:shd w:val="clear" w:color="auto" w:fill="BFBFBF" w:themeFill="background1" w:themeFillShade="BF"/>
          </w:tcPr>
          <w:p w14:paraId="66132D21" w14:textId="7536E0D7" w:rsidR="00E66D62" w:rsidRPr="00280F58" w:rsidRDefault="00E66D62" w:rsidP="00E66D62">
            <w:pPr>
              <w:rPr>
                <w:b/>
                <w:noProof/>
              </w:rPr>
            </w:pPr>
            <w:r>
              <w:rPr>
                <w:b/>
                <w:noProof/>
              </w:rPr>
              <w:t>Yes/N</w:t>
            </w:r>
            <w:r w:rsidRPr="00280F58">
              <w:rPr>
                <w:b/>
                <w:noProof/>
              </w:rPr>
              <w:t>o</w:t>
            </w:r>
          </w:p>
        </w:tc>
        <w:tc>
          <w:tcPr>
            <w:tcW w:w="0" w:type="auto"/>
            <w:shd w:val="clear" w:color="auto" w:fill="BFBFBF" w:themeFill="background1" w:themeFillShade="BF"/>
          </w:tcPr>
          <w:p w14:paraId="08B72881" w14:textId="1F357FA2" w:rsidR="00E66D62" w:rsidRPr="00280F58" w:rsidRDefault="00E66D62" w:rsidP="00E66D62">
            <w:pPr>
              <w:rPr>
                <w:b/>
                <w:noProof/>
              </w:rPr>
            </w:pPr>
            <w:r>
              <w:rPr>
                <w:b/>
                <w:noProof/>
              </w:rPr>
              <w:t>Text</w:t>
            </w:r>
          </w:p>
        </w:tc>
        <w:tc>
          <w:tcPr>
            <w:tcW w:w="0" w:type="auto"/>
            <w:shd w:val="clear" w:color="auto" w:fill="BFBFBF" w:themeFill="background1" w:themeFillShade="BF"/>
          </w:tcPr>
          <w:p w14:paraId="02DDEDD5" w14:textId="22FD23F5" w:rsidR="00E66D62" w:rsidRPr="00DB48AB" w:rsidRDefault="00E66D62" w:rsidP="00E66D62">
            <w:r>
              <w:rPr>
                <w:b/>
              </w:rPr>
              <w:t>(1)</w:t>
            </w:r>
          </w:p>
        </w:tc>
        <w:tc>
          <w:tcPr>
            <w:tcW w:w="0" w:type="auto"/>
            <w:shd w:val="clear" w:color="auto" w:fill="BFBFBF" w:themeFill="background1" w:themeFillShade="BF"/>
          </w:tcPr>
          <w:p w14:paraId="16F9A49A" w14:textId="55C93EE9" w:rsidR="00E66D62" w:rsidRPr="00760257" w:rsidRDefault="00E66D62" w:rsidP="00E66D62">
            <w:pPr>
              <w:rPr>
                <w:b/>
              </w:rPr>
            </w:pPr>
            <w:r>
              <w:rPr>
                <w:b/>
              </w:rPr>
              <w:t>(2)</w:t>
            </w:r>
          </w:p>
        </w:tc>
        <w:tc>
          <w:tcPr>
            <w:tcW w:w="0" w:type="auto"/>
            <w:shd w:val="clear" w:color="auto" w:fill="BFBFBF" w:themeFill="background1" w:themeFillShade="BF"/>
          </w:tcPr>
          <w:p w14:paraId="580CBB01" w14:textId="22831733" w:rsidR="00E66D62" w:rsidRPr="00C564AD" w:rsidRDefault="00E66D62" w:rsidP="00E66D62">
            <w:pPr>
              <w:rPr>
                <w:b/>
              </w:rPr>
            </w:pPr>
            <w:r>
              <w:rPr>
                <w:b/>
              </w:rPr>
              <w:t>Power to refer from courts to tribunals?</w:t>
            </w:r>
          </w:p>
        </w:tc>
      </w:tr>
      <w:tr w:rsidR="00E66D62" w14:paraId="288BD102" w14:textId="77777777" w:rsidTr="00E66D62">
        <w:trPr>
          <w:trHeight w:val="249"/>
        </w:trPr>
        <w:tc>
          <w:tcPr>
            <w:tcW w:w="0" w:type="auto"/>
          </w:tcPr>
          <w:p w14:paraId="6C0356BB" w14:textId="77777777" w:rsidR="00E66D62" w:rsidRDefault="00E66D62" w:rsidP="00E66D62">
            <w:r>
              <w:rPr>
                <w:noProof/>
              </w:rPr>
              <w:t>Colm O'Rourke</w:t>
            </w:r>
          </w:p>
        </w:tc>
        <w:tc>
          <w:tcPr>
            <w:tcW w:w="0" w:type="auto"/>
          </w:tcPr>
          <w:p w14:paraId="57232BDC" w14:textId="77777777" w:rsidR="00E66D62" w:rsidRDefault="00E66D62" w:rsidP="00E66D62">
            <w:r>
              <w:rPr>
                <w:noProof/>
              </w:rPr>
              <w:t>Employment Tribunal</w:t>
            </w:r>
          </w:p>
        </w:tc>
        <w:tc>
          <w:tcPr>
            <w:tcW w:w="0" w:type="auto"/>
          </w:tcPr>
          <w:p w14:paraId="7B566E5C" w14:textId="77777777" w:rsidR="00E66D62" w:rsidRDefault="00E66D62" w:rsidP="00E66D62">
            <w:r>
              <w:rPr>
                <w:noProof/>
              </w:rPr>
              <w:t>No</w:t>
            </w:r>
          </w:p>
        </w:tc>
        <w:tc>
          <w:tcPr>
            <w:tcW w:w="0" w:type="auto"/>
          </w:tcPr>
          <w:p w14:paraId="3DD4BEA7" w14:textId="77777777" w:rsidR="00E66D62" w:rsidRDefault="00E66D62" w:rsidP="00E66D62"/>
        </w:tc>
        <w:tc>
          <w:tcPr>
            <w:tcW w:w="0" w:type="auto"/>
          </w:tcPr>
          <w:p w14:paraId="25A2D0A1" w14:textId="77777777" w:rsidR="00E66D62" w:rsidRDefault="00E66D62" w:rsidP="00E66D62"/>
        </w:tc>
        <w:tc>
          <w:tcPr>
            <w:tcW w:w="0" w:type="auto"/>
          </w:tcPr>
          <w:p w14:paraId="722A80A9" w14:textId="77777777" w:rsidR="00E66D62" w:rsidRDefault="00E66D62" w:rsidP="00E66D62"/>
        </w:tc>
        <w:tc>
          <w:tcPr>
            <w:tcW w:w="0" w:type="auto"/>
          </w:tcPr>
          <w:p w14:paraId="6396BADE" w14:textId="77777777" w:rsidR="00E66D62" w:rsidRDefault="00E66D62" w:rsidP="00E66D62"/>
        </w:tc>
      </w:tr>
      <w:tr w:rsidR="00E66D62" w14:paraId="6C23C9ED" w14:textId="77777777" w:rsidTr="00C564AD">
        <w:trPr>
          <w:trHeight w:val="249"/>
        </w:trPr>
        <w:tc>
          <w:tcPr>
            <w:tcW w:w="0" w:type="auto"/>
          </w:tcPr>
          <w:p w14:paraId="16DE04F5" w14:textId="77777777" w:rsidR="00E66D62" w:rsidRDefault="00E66D62" w:rsidP="00E66D62">
            <w:r>
              <w:rPr>
                <w:noProof/>
              </w:rPr>
              <w:t>Philip Rostant</w:t>
            </w:r>
          </w:p>
        </w:tc>
        <w:tc>
          <w:tcPr>
            <w:tcW w:w="0" w:type="auto"/>
          </w:tcPr>
          <w:p w14:paraId="5E70EC91" w14:textId="77777777" w:rsidR="00E66D62" w:rsidRDefault="00E66D62" w:rsidP="00E66D62">
            <w:r>
              <w:rPr>
                <w:noProof/>
              </w:rPr>
              <w:t>Employment Tribunals England &amp; Wales</w:t>
            </w:r>
          </w:p>
        </w:tc>
        <w:tc>
          <w:tcPr>
            <w:tcW w:w="0" w:type="auto"/>
          </w:tcPr>
          <w:p w14:paraId="2D304E0B" w14:textId="77777777" w:rsidR="00E66D62" w:rsidRDefault="00E66D62" w:rsidP="00E66D62">
            <w:r>
              <w:rPr>
                <w:noProof/>
              </w:rPr>
              <w:t>Yes</w:t>
            </w:r>
          </w:p>
        </w:tc>
        <w:tc>
          <w:tcPr>
            <w:tcW w:w="0" w:type="auto"/>
          </w:tcPr>
          <w:p w14:paraId="312ECDE5" w14:textId="77777777" w:rsidR="00E66D62" w:rsidRDefault="00E66D62" w:rsidP="00E66D62">
            <w:r>
              <w:rPr>
                <w:noProof/>
              </w:rPr>
              <w:t>Particularly in longer and more complex cases the Civil Courts may feel that the case would benefit from the attentions of the more experienced ET judiciary.As co-location increases so that physical proximity is a more and more frequent feature of the civil courts and Tribunals, powers of transfer will be more practical to exercise an [response cuts off on citizen space]</w:t>
            </w:r>
          </w:p>
        </w:tc>
        <w:tc>
          <w:tcPr>
            <w:tcW w:w="0" w:type="auto"/>
            <w:shd w:val="clear" w:color="auto" w:fill="auto"/>
          </w:tcPr>
          <w:p w14:paraId="6B9D921F" w14:textId="77777777" w:rsidR="00E66D62" w:rsidRDefault="00E66D62" w:rsidP="00E66D62">
            <w:r>
              <w:rPr>
                <w:noProof/>
              </w:rPr>
              <w:t>Complexity, length of hearing and length of time to full hearing</w:t>
            </w:r>
          </w:p>
        </w:tc>
        <w:tc>
          <w:tcPr>
            <w:tcW w:w="0" w:type="auto"/>
            <w:shd w:val="clear" w:color="auto" w:fill="auto"/>
          </w:tcPr>
          <w:p w14:paraId="16FB977D" w14:textId="77777777" w:rsidR="00E66D62" w:rsidRDefault="00E66D62" w:rsidP="00E66D62">
            <w:r>
              <w:rPr>
                <w:noProof/>
              </w:rPr>
              <w:t>Ditto</w:t>
            </w:r>
          </w:p>
        </w:tc>
        <w:tc>
          <w:tcPr>
            <w:tcW w:w="0" w:type="auto"/>
            <w:shd w:val="clear" w:color="auto" w:fill="auto"/>
          </w:tcPr>
          <w:p w14:paraId="4CEF635C" w14:textId="77777777" w:rsidR="00E66D62" w:rsidRDefault="00E66D62" w:rsidP="00E66D62">
            <w:pPr>
              <w:rPr>
                <w:noProof/>
              </w:rPr>
            </w:pPr>
            <w:r>
              <w:rPr>
                <w:noProof/>
              </w:rPr>
              <w:t>If the County Court is to retain this jurisdiction and an individual judge does not have the power to transfer, or even if she or he does but might want a question or questions answered, then yes. However the fact that this is  a possibility under consideration underlines, in my view, that theses cases are better heard by the expert judiciary in the first place.</w:t>
            </w:r>
          </w:p>
          <w:p w14:paraId="16C3AF2B" w14:textId="77777777" w:rsidR="00E66D62" w:rsidRDefault="00E66D62" w:rsidP="00E66D62"/>
        </w:tc>
      </w:tr>
      <w:tr w:rsidR="00E66D62" w14:paraId="4F29D6A3" w14:textId="77777777" w:rsidTr="00E66D62">
        <w:trPr>
          <w:trHeight w:val="249"/>
        </w:trPr>
        <w:tc>
          <w:tcPr>
            <w:tcW w:w="0" w:type="auto"/>
          </w:tcPr>
          <w:p w14:paraId="340689FA" w14:textId="77777777" w:rsidR="00E66D62" w:rsidRDefault="00E66D62" w:rsidP="00E66D62">
            <w:r>
              <w:rPr>
                <w:noProof/>
              </w:rPr>
              <w:t>Susan Shirley</w:t>
            </w:r>
          </w:p>
        </w:tc>
        <w:tc>
          <w:tcPr>
            <w:tcW w:w="0" w:type="auto"/>
          </w:tcPr>
          <w:p w14:paraId="79E7FF7A" w14:textId="77777777" w:rsidR="00E66D62" w:rsidRDefault="00E66D62" w:rsidP="00E66D62">
            <w:r>
              <w:rPr>
                <w:noProof/>
              </w:rPr>
              <w:t>Susan Shirley HR and Coaching</w:t>
            </w:r>
          </w:p>
        </w:tc>
        <w:tc>
          <w:tcPr>
            <w:tcW w:w="0" w:type="auto"/>
          </w:tcPr>
          <w:p w14:paraId="5440EC59" w14:textId="77777777" w:rsidR="00E66D62" w:rsidRDefault="00E66D62" w:rsidP="00E66D62">
            <w:r>
              <w:rPr>
                <w:noProof/>
              </w:rPr>
              <w:t>No</w:t>
            </w:r>
          </w:p>
        </w:tc>
        <w:tc>
          <w:tcPr>
            <w:tcW w:w="0" w:type="auto"/>
          </w:tcPr>
          <w:p w14:paraId="59B7E414" w14:textId="77777777" w:rsidR="00E66D62" w:rsidRDefault="00E66D62" w:rsidP="00E66D62">
            <w:r>
              <w:rPr>
                <w:noProof/>
              </w:rPr>
              <w:t>I think employment claims should be kept totally separate.</w:t>
            </w:r>
          </w:p>
        </w:tc>
        <w:tc>
          <w:tcPr>
            <w:tcW w:w="0" w:type="auto"/>
          </w:tcPr>
          <w:p w14:paraId="7EB5B39F" w14:textId="77777777" w:rsidR="00E66D62" w:rsidRDefault="00E66D62" w:rsidP="00E66D62"/>
        </w:tc>
        <w:tc>
          <w:tcPr>
            <w:tcW w:w="0" w:type="auto"/>
          </w:tcPr>
          <w:p w14:paraId="1BB8CB3B" w14:textId="77777777" w:rsidR="00E66D62" w:rsidRDefault="00E66D62" w:rsidP="00E66D62"/>
        </w:tc>
        <w:tc>
          <w:tcPr>
            <w:tcW w:w="0" w:type="auto"/>
          </w:tcPr>
          <w:p w14:paraId="1B5962A3" w14:textId="77777777" w:rsidR="00E66D62" w:rsidRDefault="00E66D62" w:rsidP="00E66D62"/>
        </w:tc>
      </w:tr>
      <w:tr w:rsidR="00E66D62" w14:paraId="30F8C239" w14:textId="77777777" w:rsidTr="00E66D62">
        <w:trPr>
          <w:trHeight w:val="249"/>
        </w:trPr>
        <w:tc>
          <w:tcPr>
            <w:tcW w:w="0" w:type="auto"/>
          </w:tcPr>
          <w:p w14:paraId="131C19BD" w14:textId="77777777" w:rsidR="00E66D62" w:rsidRDefault="00E66D62" w:rsidP="00E66D62">
            <w:r>
              <w:rPr>
                <w:noProof/>
              </w:rPr>
              <w:t>Louise Purcell</w:t>
            </w:r>
          </w:p>
        </w:tc>
        <w:tc>
          <w:tcPr>
            <w:tcW w:w="0" w:type="auto"/>
          </w:tcPr>
          <w:p w14:paraId="38141811" w14:textId="77777777" w:rsidR="00E66D62" w:rsidRDefault="00E66D62" w:rsidP="00E66D62">
            <w:r>
              <w:rPr>
                <w:noProof/>
              </w:rPr>
              <w:t>Whitehead Monckton</w:t>
            </w:r>
          </w:p>
        </w:tc>
        <w:tc>
          <w:tcPr>
            <w:tcW w:w="0" w:type="auto"/>
          </w:tcPr>
          <w:p w14:paraId="75EC04B0" w14:textId="77777777" w:rsidR="00E66D62" w:rsidRDefault="00E66D62" w:rsidP="00E66D62">
            <w:r>
              <w:rPr>
                <w:noProof/>
              </w:rPr>
              <w:t>[Other]</w:t>
            </w:r>
          </w:p>
        </w:tc>
        <w:tc>
          <w:tcPr>
            <w:tcW w:w="0" w:type="auto"/>
          </w:tcPr>
          <w:p w14:paraId="7A7CBCD5" w14:textId="77777777" w:rsidR="00E66D62" w:rsidRDefault="00E66D62" w:rsidP="00E66D62">
            <w:r>
              <w:rPr>
                <w:noProof/>
              </w:rPr>
              <w:t>Potentially - but on what grounds?</w:t>
            </w:r>
          </w:p>
        </w:tc>
        <w:tc>
          <w:tcPr>
            <w:tcW w:w="0" w:type="auto"/>
          </w:tcPr>
          <w:p w14:paraId="1E6542F9" w14:textId="77777777" w:rsidR="00E66D62" w:rsidRDefault="00E66D62" w:rsidP="00E66D62"/>
        </w:tc>
        <w:tc>
          <w:tcPr>
            <w:tcW w:w="0" w:type="auto"/>
          </w:tcPr>
          <w:p w14:paraId="2DC70D38" w14:textId="77777777" w:rsidR="00E66D62" w:rsidRDefault="00E66D62" w:rsidP="00E66D62"/>
        </w:tc>
        <w:tc>
          <w:tcPr>
            <w:tcW w:w="0" w:type="auto"/>
          </w:tcPr>
          <w:p w14:paraId="4852F11D" w14:textId="77777777" w:rsidR="00E66D62" w:rsidRDefault="00E66D62" w:rsidP="00E66D62"/>
        </w:tc>
      </w:tr>
      <w:tr w:rsidR="00E66D62" w14:paraId="6F5FEADA" w14:textId="77777777" w:rsidTr="00E66D62">
        <w:trPr>
          <w:trHeight w:val="249"/>
        </w:trPr>
        <w:tc>
          <w:tcPr>
            <w:tcW w:w="0" w:type="auto"/>
          </w:tcPr>
          <w:p w14:paraId="523FD2A2" w14:textId="77777777" w:rsidR="00E66D62" w:rsidRDefault="00E66D62" w:rsidP="00E66D62">
            <w:r>
              <w:rPr>
                <w:noProof/>
              </w:rPr>
              <w:t>Rebecca Meritt</w:t>
            </w:r>
          </w:p>
        </w:tc>
        <w:tc>
          <w:tcPr>
            <w:tcW w:w="0" w:type="auto"/>
          </w:tcPr>
          <w:p w14:paraId="75806717" w14:textId="77777777" w:rsidR="00E66D62" w:rsidRDefault="00E66D62" w:rsidP="00E66D62"/>
        </w:tc>
        <w:tc>
          <w:tcPr>
            <w:tcW w:w="0" w:type="auto"/>
          </w:tcPr>
          <w:p w14:paraId="59FFE02E" w14:textId="77777777" w:rsidR="00E66D62" w:rsidRDefault="00E66D62" w:rsidP="00E66D62">
            <w:r>
              <w:rPr>
                <w:noProof/>
              </w:rPr>
              <w:t>No</w:t>
            </w:r>
          </w:p>
        </w:tc>
        <w:tc>
          <w:tcPr>
            <w:tcW w:w="0" w:type="auto"/>
          </w:tcPr>
          <w:p w14:paraId="4848243F" w14:textId="77777777" w:rsidR="00E66D62" w:rsidRDefault="00E66D62" w:rsidP="00E66D62"/>
        </w:tc>
        <w:tc>
          <w:tcPr>
            <w:tcW w:w="0" w:type="auto"/>
          </w:tcPr>
          <w:p w14:paraId="12A34F12" w14:textId="77777777" w:rsidR="00E66D62" w:rsidRDefault="00E66D62" w:rsidP="00E66D62"/>
        </w:tc>
        <w:tc>
          <w:tcPr>
            <w:tcW w:w="0" w:type="auto"/>
          </w:tcPr>
          <w:p w14:paraId="1E1D1246" w14:textId="77777777" w:rsidR="00E66D62" w:rsidRDefault="00E66D62" w:rsidP="00E66D62"/>
        </w:tc>
        <w:tc>
          <w:tcPr>
            <w:tcW w:w="0" w:type="auto"/>
          </w:tcPr>
          <w:p w14:paraId="5C52CBC3" w14:textId="77777777" w:rsidR="00E66D62" w:rsidRDefault="00E66D62" w:rsidP="00E66D62"/>
        </w:tc>
      </w:tr>
      <w:tr w:rsidR="00E66D62" w14:paraId="1DFCC039" w14:textId="77777777" w:rsidTr="00E66D62">
        <w:trPr>
          <w:trHeight w:val="249"/>
        </w:trPr>
        <w:tc>
          <w:tcPr>
            <w:tcW w:w="0" w:type="auto"/>
          </w:tcPr>
          <w:p w14:paraId="4DC1A66E" w14:textId="77777777" w:rsidR="00E66D62" w:rsidRDefault="00E66D62" w:rsidP="00E66D62">
            <w:r>
              <w:rPr>
                <w:noProof/>
              </w:rPr>
              <w:t>James Arnold</w:t>
            </w:r>
          </w:p>
        </w:tc>
        <w:tc>
          <w:tcPr>
            <w:tcW w:w="0" w:type="auto"/>
          </w:tcPr>
          <w:p w14:paraId="191A9FE8" w14:textId="77777777" w:rsidR="00E66D62" w:rsidRDefault="00E66D62" w:rsidP="00E66D62">
            <w:r>
              <w:rPr>
                <w:noProof/>
              </w:rPr>
              <w:t>Outer Temple Chambers</w:t>
            </w:r>
          </w:p>
        </w:tc>
        <w:tc>
          <w:tcPr>
            <w:tcW w:w="0" w:type="auto"/>
          </w:tcPr>
          <w:p w14:paraId="2D7547DF" w14:textId="77777777" w:rsidR="00E66D62" w:rsidRDefault="00E66D62" w:rsidP="00E66D62">
            <w:r>
              <w:rPr>
                <w:noProof/>
              </w:rPr>
              <w:t>Yes</w:t>
            </w:r>
          </w:p>
        </w:tc>
        <w:tc>
          <w:tcPr>
            <w:tcW w:w="0" w:type="auto"/>
          </w:tcPr>
          <w:p w14:paraId="16214C10" w14:textId="77777777" w:rsidR="00E66D62" w:rsidRDefault="00E66D62" w:rsidP="00E66D62">
            <w:r>
              <w:rPr>
                <w:noProof/>
              </w:rPr>
              <w:t>But please see my answers above</w:t>
            </w:r>
          </w:p>
        </w:tc>
        <w:tc>
          <w:tcPr>
            <w:tcW w:w="0" w:type="auto"/>
          </w:tcPr>
          <w:p w14:paraId="166FC4E0" w14:textId="77777777" w:rsidR="00E66D62" w:rsidRDefault="00E66D62" w:rsidP="00E66D62"/>
        </w:tc>
        <w:tc>
          <w:tcPr>
            <w:tcW w:w="0" w:type="auto"/>
          </w:tcPr>
          <w:p w14:paraId="58E08EA7" w14:textId="77777777" w:rsidR="00E66D62" w:rsidRDefault="00E66D62" w:rsidP="00E66D62"/>
        </w:tc>
        <w:tc>
          <w:tcPr>
            <w:tcW w:w="0" w:type="auto"/>
          </w:tcPr>
          <w:p w14:paraId="39CD8F3C" w14:textId="77777777" w:rsidR="00E66D62" w:rsidRDefault="00E66D62" w:rsidP="00E66D62"/>
        </w:tc>
      </w:tr>
      <w:tr w:rsidR="00E66D62" w14:paraId="02D5E611" w14:textId="77777777" w:rsidTr="00E66D62">
        <w:trPr>
          <w:trHeight w:val="249"/>
        </w:trPr>
        <w:tc>
          <w:tcPr>
            <w:tcW w:w="0" w:type="auto"/>
          </w:tcPr>
          <w:p w14:paraId="046712DE" w14:textId="77777777" w:rsidR="00E66D62" w:rsidRDefault="00E66D62" w:rsidP="00E66D62">
            <w:r>
              <w:rPr>
                <w:noProof/>
              </w:rPr>
              <w:t>Cheryl Moolenschot</w:t>
            </w:r>
          </w:p>
        </w:tc>
        <w:tc>
          <w:tcPr>
            <w:tcW w:w="0" w:type="auto"/>
          </w:tcPr>
          <w:p w14:paraId="014B7F0E" w14:textId="77777777" w:rsidR="00E66D62" w:rsidRDefault="00E66D62" w:rsidP="00E66D62">
            <w:r>
              <w:rPr>
                <w:noProof/>
              </w:rPr>
              <w:t>Employee Management Limited</w:t>
            </w:r>
          </w:p>
        </w:tc>
        <w:tc>
          <w:tcPr>
            <w:tcW w:w="0" w:type="auto"/>
          </w:tcPr>
          <w:p w14:paraId="4855FC99" w14:textId="77777777" w:rsidR="00E66D62" w:rsidRDefault="00E66D62" w:rsidP="00E66D62">
            <w:r>
              <w:rPr>
                <w:noProof/>
              </w:rPr>
              <w:t>Not Answered</w:t>
            </w:r>
          </w:p>
        </w:tc>
        <w:tc>
          <w:tcPr>
            <w:tcW w:w="0" w:type="auto"/>
          </w:tcPr>
          <w:p w14:paraId="25C8627C" w14:textId="77777777" w:rsidR="00E66D62" w:rsidRDefault="00E66D62" w:rsidP="00E66D62"/>
        </w:tc>
        <w:tc>
          <w:tcPr>
            <w:tcW w:w="0" w:type="auto"/>
          </w:tcPr>
          <w:p w14:paraId="1376F961" w14:textId="77777777" w:rsidR="00E66D62" w:rsidRDefault="00E66D62" w:rsidP="00E66D62"/>
        </w:tc>
        <w:tc>
          <w:tcPr>
            <w:tcW w:w="0" w:type="auto"/>
          </w:tcPr>
          <w:p w14:paraId="5649B8E8" w14:textId="77777777" w:rsidR="00E66D62" w:rsidRDefault="00E66D62" w:rsidP="00E66D62"/>
        </w:tc>
        <w:tc>
          <w:tcPr>
            <w:tcW w:w="0" w:type="auto"/>
          </w:tcPr>
          <w:p w14:paraId="65477EBC" w14:textId="77777777" w:rsidR="00E66D62" w:rsidRDefault="00E66D62" w:rsidP="00E66D62"/>
        </w:tc>
      </w:tr>
      <w:tr w:rsidR="00E66D62" w14:paraId="16BA5822" w14:textId="77777777" w:rsidTr="00E66D62">
        <w:trPr>
          <w:trHeight w:val="249"/>
        </w:trPr>
        <w:tc>
          <w:tcPr>
            <w:tcW w:w="0" w:type="auto"/>
          </w:tcPr>
          <w:p w14:paraId="62E7BFA3" w14:textId="77777777" w:rsidR="00E66D62" w:rsidRDefault="00E66D62" w:rsidP="00E66D62">
            <w:r>
              <w:rPr>
                <w:noProof/>
              </w:rPr>
              <w:t>Mary Gleave</w:t>
            </w:r>
          </w:p>
        </w:tc>
        <w:tc>
          <w:tcPr>
            <w:tcW w:w="0" w:type="auto"/>
          </w:tcPr>
          <w:p w14:paraId="6FAFC986" w14:textId="77777777" w:rsidR="00E66D62" w:rsidRDefault="00E66D62" w:rsidP="00E66D62">
            <w:r>
              <w:rPr>
                <w:noProof/>
              </w:rPr>
              <w:t>Suffolk New College</w:t>
            </w:r>
          </w:p>
        </w:tc>
        <w:tc>
          <w:tcPr>
            <w:tcW w:w="0" w:type="auto"/>
          </w:tcPr>
          <w:p w14:paraId="45D30D72" w14:textId="77777777" w:rsidR="00E66D62" w:rsidRDefault="00E66D62" w:rsidP="00E66D62">
            <w:r>
              <w:rPr>
                <w:noProof/>
              </w:rPr>
              <w:t>No</w:t>
            </w:r>
          </w:p>
        </w:tc>
        <w:tc>
          <w:tcPr>
            <w:tcW w:w="0" w:type="auto"/>
          </w:tcPr>
          <w:p w14:paraId="4CB79A51" w14:textId="77777777" w:rsidR="00E66D62" w:rsidRDefault="00E66D62" w:rsidP="00E66D62"/>
        </w:tc>
        <w:tc>
          <w:tcPr>
            <w:tcW w:w="0" w:type="auto"/>
          </w:tcPr>
          <w:p w14:paraId="3AA7EF57" w14:textId="77777777" w:rsidR="00E66D62" w:rsidRDefault="00E66D62" w:rsidP="00E66D62"/>
        </w:tc>
        <w:tc>
          <w:tcPr>
            <w:tcW w:w="0" w:type="auto"/>
          </w:tcPr>
          <w:p w14:paraId="5795B53F" w14:textId="77777777" w:rsidR="00E66D62" w:rsidRDefault="00E66D62" w:rsidP="00E66D62"/>
        </w:tc>
        <w:tc>
          <w:tcPr>
            <w:tcW w:w="0" w:type="auto"/>
          </w:tcPr>
          <w:p w14:paraId="25570728" w14:textId="77777777" w:rsidR="00E66D62" w:rsidRDefault="00E66D62" w:rsidP="00E66D62"/>
        </w:tc>
      </w:tr>
      <w:tr w:rsidR="00E66D62" w14:paraId="43B3C57F" w14:textId="77777777" w:rsidTr="00E66D62">
        <w:trPr>
          <w:trHeight w:val="249"/>
        </w:trPr>
        <w:tc>
          <w:tcPr>
            <w:tcW w:w="0" w:type="auto"/>
          </w:tcPr>
          <w:p w14:paraId="05D3D896" w14:textId="77777777" w:rsidR="00E66D62" w:rsidRDefault="00E66D62" w:rsidP="00E66D62">
            <w:r>
              <w:rPr>
                <w:noProof/>
              </w:rPr>
              <w:t>Alice Walder</w:t>
            </w:r>
          </w:p>
        </w:tc>
        <w:tc>
          <w:tcPr>
            <w:tcW w:w="0" w:type="auto"/>
          </w:tcPr>
          <w:p w14:paraId="2B28A9DE" w14:textId="77777777" w:rsidR="00E66D62" w:rsidRDefault="00E66D62" w:rsidP="00E66D62">
            <w:r>
              <w:rPr>
                <w:noProof/>
              </w:rPr>
              <w:t>Kew Law LLP</w:t>
            </w:r>
          </w:p>
        </w:tc>
        <w:tc>
          <w:tcPr>
            <w:tcW w:w="0" w:type="auto"/>
          </w:tcPr>
          <w:p w14:paraId="5209660A" w14:textId="77777777" w:rsidR="00E66D62" w:rsidRDefault="00E66D62" w:rsidP="00E66D62">
            <w:r>
              <w:rPr>
                <w:noProof/>
              </w:rPr>
              <w:t>Not Answered</w:t>
            </w:r>
          </w:p>
        </w:tc>
        <w:tc>
          <w:tcPr>
            <w:tcW w:w="0" w:type="auto"/>
          </w:tcPr>
          <w:p w14:paraId="4D9C76E8" w14:textId="77777777" w:rsidR="00E66D62" w:rsidRDefault="00E66D62" w:rsidP="00E66D62"/>
        </w:tc>
        <w:tc>
          <w:tcPr>
            <w:tcW w:w="0" w:type="auto"/>
          </w:tcPr>
          <w:p w14:paraId="068A83FE" w14:textId="77777777" w:rsidR="00E66D62" w:rsidRDefault="00E66D62" w:rsidP="00E66D62"/>
        </w:tc>
        <w:tc>
          <w:tcPr>
            <w:tcW w:w="0" w:type="auto"/>
          </w:tcPr>
          <w:p w14:paraId="0AF6555C" w14:textId="77777777" w:rsidR="00E66D62" w:rsidRDefault="00E66D62" w:rsidP="00E66D62"/>
        </w:tc>
        <w:tc>
          <w:tcPr>
            <w:tcW w:w="0" w:type="auto"/>
            <w:tcBorders>
              <w:bottom w:val="single" w:sz="4" w:space="0" w:color="auto"/>
            </w:tcBorders>
          </w:tcPr>
          <w:p w14:paraId="273552BC" w14:textId="77777777" w:rsidR="00E66D62" w:rsidRDefault="00E66D62" w:rsidP="00E66D62"/>
        </w:tc>
      </w:tr>
      <w:tr w:rsidR="00E66D62" w14:paraId="40F4753D" w14:textId="77777777" w:rsidTr="00C564AD">
        <w:trPr>
          <w:trHeight w:val="249"/>
        </w:trPr>
        <w:tc>
          <w:tcPr>
            <w:tcW w:w="0" w:type="auto"/>
          </w:tcPr>
          <w:p w14:paraId="62AC72C0" w14:textId="77777777" w:rsidR="00E66D62" w:rsidRDefault="00E66D62" w:rsidP="00E66D62">
            <w:r>
              <w:rPr>
                <w:noProof/>
              </w:rPr>
              <w:t>Jason Frater</w:t>
            </w:r>
          </w:p>
        </w:tc>
        <w:tc>
          <w:tcPr>
            <w:tcW w:w="0" w:type="auto"/>
          </w:tcPr>
          <w:p w14:paraId="0CBB12E2" w14:textId="77777777" w:rsidR="00E66D62" w:rsidRDefault="00E66D62" w:rsidP="00E66D62">
            <w:r>
              <w:rPr>
                <w:noProof/>
              </w:rPr>
              <w:t>JF Legal Services Ltd</w:t>
            </w:r>
          </w:p>
        </w:tc>
        <w:tc>
          <w:tcPr>
            <w:tcW w:w="0" w:type="auto"/>
          </w:tcPr>
          <w:p w14:paraId="7FD0277D" w14:textId="77777777" w:rsidR="00E66D62" w:rsidRDefault="00E66D62" w:rsidP="00E66D62">
            <w:r>
              <w:rPr>
                <w:noProof/>
              </w:rPr>
              <w:t>Yes</w:t>
            </w:r>
          </w:p>
        </w:tc>
        <w:tc>
          <w:tcPr>
            <w:tcW w:w="0" w:type="auto"/>
          </w:tcPr>
          <w:p w14:paraId="6F87D9DF" w14:textId="77777777" w:rsidR="00E66D62" w:rsidRDefault="00E66D62" w:rsidP="00E66D62">
            <w:r>
              <w:rPr>
                <w:noProof/>
              </w:rPr>
              <w:t>The law should always be flexible to adapt to the needs as required.</w:t>
            </w:r>
          </w:p>
        </w:tc>
        <w:tc>
          <w:tcPr>
            <w:tcW w:w="0" w:type="auto"/>
            <w:shd w:val="clear" w:color="auto" w:fill="auto"/>
          </w:tcPr>
          <w:p w14:paraId="49BE3CC4" w14:textId="77777777" w:rsidR="00E66D62" w:rsidRDefault="00E66D62" w:rsidP="00E66D62">
            <w:r>
              <w:rPr>
                <w:noProof/>
              </w:rPr>
              <w:t>It would be over simplifying matters to simply say costs and complexity however those would be logical starting points in my view</w:t>
            </w:r>
          </w:p>
        </w:tc>
        <w:tc>
          <w:tcPr>
            <w:tcW w:w="0" w:type="auto"/>
            <w:shd w:val="clear" w:color="auto" w:fill="auto"/>
          </w:tcPr>
          <w:p w14:paraId="222E15AE" w14:textId="77777777" w:rsidR="00E66D62" w:rsidRDefault="00E66D62" w:rsidP="00E66D62">
            <w:r>
              <w:rPr>
                <w:noProof/>
              </w:rPr>
              <w:t>The same as above</w:t>
            </w:r>
          </w:p>
        </w:tc>
        <w:tc>
          <w:tcPr>
            <w:tcW w:w="0" w:type="auto"/>
            <w:tcBorders>
              <w:bottom w:val="nil"/>
            </w:tcBorders>
            <w:shd w:val="clear" w:color="auto" w:fill="auto"/>
          </w:tcPr>
          <w:p w14:paraId="5D026BF5" w14:textId="77777777" w:rsidR="00E66D62" w:rsidRDefault="00E66D62" w:rsidP="00E66D62">
            <w:r>
              <w:rPr>
                <w:noProof/>
              </w:rPr>
              <w:t>It would seem preferable to enable complete transfers (with the consent of the parties perhaps)</w:t>
            </w:r>
          </w:p>
        </w:tc>
      </w:tr>
      <w:tr w:rsidR="00E66D62" w14:paraId="396316FD" w14:textId="77777777" w:rsidTr="00C564AD">
        <w:trPr>
          <w:trHeight w:val="249"/>
        </w:trPr>
        <w:tc>
          <w:tcPr>
            <w:tcW w:w="0" w:type="auto"/>
          </w:tcPr>
          <w:p w14:paraId="7D4279D3" w14:textId="77777777" w:rsidR="00E66D62" w:rsidRDefault="00E66D62" w:rsidP="00E66D62">
            <w:r>
              <w:rPr>
                <w:noProof/>
              </w:rPr>
              <w:t>Billy Tonner</w:t>
            </w:r>
          </w:p>
        </w:tc>
        <w:tc>
          <w:tcPr>
            <w:tcW w:w="0" w:type="auto"/>
          </w:tcPr>
          <w:p w14:paraId="7A489D98" w14:textId="77777777" w:rsidR="00E66D62" w:rsidRDefault="00E66D62" w:rsidP="00E66D62">
            <w:r>
              <w:rPr>
                <w:noProof/>
              </w:rPr>
              <w:t>Billy Tonner</w:t>
            </w:r>
          </w:p>
        </w:tc>
        <w:tc>
          <w:tcPr>
            <w:tcW w:w="0" w:type="auto"/>
          </w:tcPr>
          <w:p w14:paraId="4ED2B97E" w14:textId="77777777" w:rsidR="00E66D62" w:rsidRDefault="00E66D62" w:rsidP="00E66D62">
            <w:r>
              <w:rPr>
                <w:noProof/>
              </w:rPr>
              <w:t>No</w:t>
            </w:r>
          </w:p>
        </w:tc>
        <w:tc>
          <w:tcPr>
            <w:tcW w:w="0" w:type="auto"/>
          </w:tcPr>
          <w:p w14:paraId="0522F88F" w14:textId="77777777" w:rsidR="00E66D62" w:rsidRDefault="00E66D62" w:rsidP="00E66D62">
            <w:r>
              <w:rPr>
                <w:noProof/>
              </w:rPr>
              <w:t>The public needs simplified access to justice. This suggestion would leave us bewildered. It would add to costs without any obvious benefit to applicants or respondents. Those with deep pockets would have a field day playing one against the other.</w:t>
            </w:r>
          </w:p>
        </w:tc>
        <w:tc>
          <w:tcPr>
            <w:tcW w:w="0" w:type="auto"/>
            <w:shd w:val="clear" w:color="auto" w:fill="auto"/>
          </w:tcPr>
          <w:p w14:paraId="29A63B00" w14:textId="77777777" w:rsidR="00E66D62" w:rsidRDefault="00E66D62" w:rsidP="00E66D62"/>
        </w:tc>
        <w:tc>
          <w:tcPr>
            <w:tcW w:w="0" w:type="auto"/>
            <w:shd w:val="clear" w:color="auto" w:fill="auto"/>
          </w:tcPr>
          <w:p w14:paraId="6932398D" w14:textId="77777777" w:rsidR="00E66D62" w:rsidRDefault="00E66D62" w:rsidP="00E66D62"/>
        </w:tc>
        <w:tc>
          <w:tcPr>
            <w:tcW w:w="0" w:type="auto"/>
            <w:tcBorders>
              <w:top w:val="nil"/>
            </w:tcBorders>
            <w:shd w:val="clear" w:color="auto" w:fill="auto"/>
          </w:tcPr>
          <w:p w14:paraId="46D6CC29" w14:textId="5F784F92" w:rsidR="00E66D62" w:rsidRDefault="00E66D62" w:rsidP="00E66D62">
            <w:r>
              <w:rPr>
                <w:noProof/>
              </w:rPr>
              <w:t>No. Each court should prside over its own business. The original principle of Emplyment (Industrial) Tribunals was that the ordinary man or woman in the stree could bring their claim before others with knowledge and some experien</w:t>
            </w:r>
            <w:r w:rsidR="00C564AD">
              <w:rPr>
                <w:noProof/>
              </w:rPr>
              <w:t xml:space="preserve">ce of workplace disputes. That </w:t>
            </w:r>
            <w:r>
              <w:rPr>
                <w:noProof/>
              </w:rPr>
              <w:t>s</w:t>
            </w:r>
            <w:r w:rsidR="00C564AD">
              <w:rPr>
                <w:noProof/>
              </w:rPr>
              <w:t>h</w:t>
            </w:r>
            <w:r>
              <w:rPr>
                <w:noProof/>
              </w:rPr>
              <w:t>ould become the aim and purpose again.</w:t>
            </w:r>
          </w:p>
        </w:tc>
      </w:tr>
      <w:tr w:rsidR="00E66D62" w14:paraId="712452EA" w14:textId="77777777" w:rsidTr="00C564AD">
        <w:trPr>
          <w:trHeight w:val="249"/>
        </w:trPr>
        <w:tc>
          <w:tcPr>
            <w:tcW w:w="0" w:type="auto"/>
          </w:tcPr>
          <w:p w14:paraId="2975B670" w14:textId="77777777" w:rsidR="00E66D62" w:rsidRDefault="00E66D62" w:rsidP="00E66D62">
            <w:r>
              <w:rPr>
                <w:noProof/>
              </w:rPr>
              <w:t>Roy Carlo</w:t>
            </w:r>
          </w:p>
        </w:tc>
        <w:tc>
          <w:tcPr>
            <w:tcW w:w="0" w:type="auto"/>
          </w:tcPr>
          <w:p w14:paraId="23E4A7F4" w14:textId="77777777" w:rsidR="00E66D62" w:rsidRDefault="00E66D62" w:rsidP="00E66D62">
            <w:r>
              <w:rPr>
                <w:noProof/>
              </w:rPr>
              <w:t>Sugiyama &amp; Co</w:t>
            </w:r>
          </w:p>
        </w:tc>
        <w:tc>
          <w:tcPr>
            <w:tcW w:w="0" w:type="auto"/>
          </w:tcPr>
          <w:p w14:paraId="160BF723" w14:textId="77777777" w:rsidR="00E66D62" w:rsidRDefault="00E66D62" w:rsidP="00E66D62">
            <w:r>
              <w:rPr>
                <w:noProof/>
              </w:rPr>
              <w:t>No</w:t>
            </w:r>
          </w:p>
        </w:tc>
        <w:tc>
          <w:tcPr>
            <w:tcW w:w="0" w:type="auto"/>
          </w:tcPr>
          <w:p w14:paraId="6414B5BB" w14:textId="77777777" w:rsidR="00E66D62" w:rsidRDefault="00E66D62" w:rsidP="00E66D62">
            <w:r>
              <w:rPr>
                <w:noProof/>
              </w:rPr>
              <w:t>I cannot see any particular reason why there would be a need to do so.</w:t>
            </w:r>
          </w:p>
        </w:tc>
        <w:tc>
          <w:tcPr>
            <w:tcW w:w="0" w:type="auto"/>
          </w:tcPr>
          <w:p w14:paraId="098CB3BC" w14:textId="77777777" w:rsidR="00E66D62" w:rsidRDefault="00E66D62" w:rsidP="00E66D62">
            <w:r>
              <w:rPr>
                <w:noProof/>
              </w:rPr>
              <w:t>N/A</w:t>
            </w:r>
          </w:p>
        </w:tc>
        <w:tc>
          <w:tcPr>
            <w:tcW w:w="0" w:type="auto"/>
          </w:tcPr>
          <w:p w14:paraId="75D7DCE1" w14:textId="77777777" w:rsidR="00E66D62" w:rsidRDefault="00E66D62" w:rsidP="00E66D62">
            <w:r>
              <w:rPr>
                <w:noProof/>
              </w:rPr>
              <w:t>N/A</w:t>
            </w:r>
          </w:p>
        </w:tc>
        <w:tc>
          <w:tcPr>
            <w:tcW w:w="0" w:type="auto"/>
            <w:shd w:val="clear" w:color="auto" w:fill="auto"/>
          </w:tcPr>
          <w:p w14:paraId="75419CAB" w14:textId="77777777" w:rsidR="00E66D62" w:rsidRDefault="00E66D62" w:rsidP="00E66D62">
            <w:r>
              <w:rPr>
                <w:noProof/>
              </w:rPr>
              <w:t>Only if the Employment Tribunals are not given jurisdiction over all such cases.</w:t>
            </w:r>
          </w:p>
        </w:tc>
      </w:tr>
      <w:tr w:rsidR="00E66D62" w14:paraId="7F74E6A5" w14:textId="77777777" w:rsidTr="00C564AD">
        <w:trPr>
          <w:trHeight w:val="249"/>
        </w:trPr>
        <w:tc>
          <w:tcPr>
            <w:tcW w:w="0" w:type="auto"/>
          </w:tcPr>
          <w:p w14:paraId="198DD285" w14:textId="77777777" w:rsidR="00E66D62" w:rsidRDefault="00E66D62" w:rsidP="00E66D62">
            <w:r>
              <w:rPr>
                <w:noProof/>
              </w:rPr>
              <w:t>Holly Cudbill</w:t>
            </w:r>
          </w:p>
        </w:tc>
        <w:tc>
          <w:tcPr>
            <w:tcW w:w="0" w:type="auto"/>
          </w:tcPr>
          <w:p w14:paraId="70D2075D" w14:textId="77777777" w:rsidR="00E66D62" w:rsidRDefault="00E66D62" w:rsidP="00E66D62">
            <w:r>
              <w:rPr>
                <w:noProof/>
              </w:rPr>
              <w:t>Blake Morgan LLP</w:t>
            </w:r>
          </w:p>
        </w:tc>
        <w:tc>
          <w:tcPr>
            <w:tcW w:w="0" w:type="auto"/>
          </w:tcPr>
          <w:p w14:paraId="44716CD3" w14:textId="77777777" w:rsidR="00E66D62" w:rsidRDefault="00E66D62" w:rsidP="00E66D62">
            <w:r>
              <w:rPr>
                <w:noProof/>
              </w:rPr>
              <w:t>Other</w:t>
            </w:r>
          </w:p>
        </w:tc>
        <w:tc>
          <w:tcPr>
            <w:tcW w:w="0" w:type="auto"/>
          </w:tcPr>
          <w:p w14:paraId="4E68C62D" w14:textId="77777777" w:rsidR="00E66D62" w:rsidRDefault="00E66D62" w:rsidP="00E66D62">
            <w:r>
              <w:rPr>
                <w:noProof/>
              </w:rPr>
              <w:t>If employment tribunals were to have jurisdiction in such claims, there would be no need for the county court to retain jurisdiction.</w:t>
            </w:r>
          </w:p>
        </w:tc>
        <w:tc>
          <w:tcPr>
            <w:tcW w:w="0" w:type="auto"/>
          </w:tcPr>
          <w:p w14:paraId="248778ED" w14:textId="77777777" w:rsidR="00E66D62" w:rsidRDefault="00E66D62" w:rsidP="00E66D62"/>
        </w:tc>
        <w:tc>
          <w:tcPr>
            <w:tcW w:w="0" w:type="auto"/>
          </w:tcPr>
          <w:p w14:paraId="7C36E7FF" w14:textId="77777777" w:rsidR="00E66D62" w:rsidRDefault="00E66D62" w:rsidP="00E66D62"/>
        </w:tc>
        <w:tc>
          <w:tcPr>
            <w:tcW w:w="0" w:type="auto"/>
            <w:shd w:val="clear" w:color="auto" w:fill="auto"/>
          </w:tcPr>
          <w:p w14:paraId="616F21EA" w14:textId="77777777" w:rsidR="00E66D62" w:rsidRDefault="00E66D62" w:rsidP="00E66D62">
            <w:r>
              <w:rPr>
                <w:noProof/>
              </w:rPr>
              <w:t>Yes, if the county courts retain jurisdiction.</w:t>
            </w:r>
          </w:p>
        </w:tc>
      </w:tr>
      <w:tr w:rsidR="00E66D62" w14:paraId="0BFBCF72" w14:textId="77777777" w:rsidTr="00C564AD">
        <w:trPr>
          <w:trHeight w:val="249"/>
        </w:trPr>
        <w:tc>
          <w:tcPr>
            <w:tcW w:w="0" w:type="auto"/>
          </w:tcPr>
          <w:p w14:paraId="42C14393" w14:textId="77777777" w:rsidR="00E66D62" w:rsidRDefault="00E66D62" w:rsidP="00E66D62">
            <w:r>
              <w:rPr>
                <w:noProof/>
              </w:rPr>
              <w:t>Linda Hilsdon</w:t>
            </w:r>
          </w:p>
        </w:tc>
        <w:tc>
          <w:tcPr>
            <w:tcW w:w="0" w:type="auto"/>
          </w:tcPr>
          <w:p w14:paraId="0B4A2D28" w14:textId="77777777" w:rsidR="00E66D62" w:rsidRDefault="00E66D62" w:rsidP="00E66D62"/>
        </w:tc>
        <w:tc>
          <w:tcPr>
            <w:tcW w:w="0" w:type="auto"/>
          </w:tcPr>
          <w:p w14:paraId="37B30756" w14:textId="77777777" w:rsidR="00E66D62" w:rsidRDefault="00E66D62" w:rsidP="00E66D62">
            <w:r>
              <w:rPr>
                <w:noProof/>
              </w:rPr>
              <w:t>Yes</w:t>
            </w:r>
          </w:p>
        </w:tc>
        <w:tc>
          <w:tcPr>
            <w:tcW w:w="0" w:type="auto"/>
          </w:tcPr>
          <w:p w14:paraId="6A2D43BC" w14:textId="77777777" w:rsidR="00E66D62" w:rsidRDefault="00E66D62" w:rsidP="00E66D62"/>
        </w:tc>
        <w:tc>
          <w:tcPr>
            <w:tcW w:w="0" w:type="auto"/>
          </w:tcPr>
          <w:p w14:paraId="658C66CD" w14:textId="77777777" w:rsidR="00E66D62" w:rsidRDefault="00E66D62" w:rsidP="00E66D62"/>
        </w:tc>
        <w:tc>
          <w:tcPr>
            <w:tcW w:w="0" w:type="auto"/>
          </w:tcPr>
          <w:p w14:paraId="5650A8B4" w14:textId="77777777" w:rsidR="00E66D62" w:rsidRDefault="00E66D62" w:rsidP="00E66D62"/>
        </w:tc>
        <w:tc>
          <w:tcPr>
            <w:tcW w:w="0" w:type="auto"/>
            <w:shd w:val="clear" w:color="auto" w:fill="auto"/>
          </w:tcPr>
          <w:p w14:paraId="6F64E03F" w14:textId="77777777" w:rsidR="00E66D62" w:rsidRDefault="00E66D62" w:rsidP="00E66D62"/>
        </w:tc>
      </w:tr>
      <w:tr w:rsidR="00E66D62" w14:paraId="205A118F" w14:textId="77777777" w:rsidTr="00C564AD">
        <w:trPr>
          <w:trHeight w:val="249"/>
        </w:trPr>
        <w:tc>
          <w:tcPr>
            <w:tcW w:w="0" w:type="auto"/>
          </w:tcPr>
          <w:p w14:paraId="5651F3F2" w14:textId="77777777" w:rsidR="00E66D62" w:rsidRDefault="00E66D62" w:rsidP="00E66D62">
            <w:r>
              <w:rPr>
                <w:noProof/>
              </w:rPr>
              <w:t>Ann McKillop</w:t>
            </w:r>
          </w:p>
        </w:tc>
        <w:tc>
          <w:tcPr>
            <w:tcW w:w="0" w:type="auto"/>
          </w:tcPr>
          <w:p w14:paraId="21087936" w14:textId="77777777" w:rsidR="00E66D62" w:rsidRDefault="00E66D62" w:rsidP="00E66D62">
            <w:r>
              <w:rPr>
                <w:noProof/>
              </w:rPr>
              <w:t>Henderson Group</w:t>
            </w:r>
          </w:p>
        </w:tc>
        <w:tc>
          <w:tcPr>
            <w:tcW w:w="0" w:type="auto"/>
          </w:tcPr>
          <w:p w14:paraId="5D1ECE7A" w14:textId="77777777" w:rsidR="00E66D62" w:rsidRDefault="00E66D62" w:rsidP="00E66D62">
            <w:r>
              <w:rPr>
                <w:noProof/>
              </w:rPr>
              <w:t>No</w:t>
            </w:r>
          </w:p>
        </w:tc>
        <w:tc>
          <w:tcPr>
            <w:tcW w:w="0" w:type="auto"/>
          </w:tcPr>
          <w:p w14:paraId="01E41190" w14:textId="77777777" w:rsidR="00E66D62" w:rsidRDefault="00E66D62" w:rsidP="00E66D62"/>
        </w:tc>
        <w:tc>
          <w:tcPr>
            <w:tcW w:w="0" w:type="auto"/>
          </w:tcPr>
          <w:p w14:paraId="258282BA" w14:textId="77777777" w:rsidR="00E66D62" w:rsidRDefault="00E66D62" w:rsidP="00E66D62"/>
        </w:tc>
        <w:tc>
          <w:tcPr>
            <w:tcW w:w="0" w:type="auto"/>
          </w:tcPr>
          <w:p w14:paraId="1ADDE301" w14:textId="77777777" w:rsidR="00E66D62" w:rsidRDefault="00E66D62" w:rsidP="00E66D62"/>
        </w:tc>
        <w:tc>
          <w:tcPr>
            <w:tcW w:w="0" w:type="auto"/>
            <w:shd w:val="clear" w:color="auto" w:fill="auto"/>
          </w:tcPr>
          <w:p w14:paraId="4D5A6824" w14:textId="77777777" w:rsidR="00E66D62" w:rsidRDefault="00E66D62" w:rsidP="00E66D62">
            <w:r>
              <w:rPr>
                <w:noProof/>
              </w:rPr>
              <w:t>No.</w:t>
            </w:r>
          </w:p>
        </w:tc>
      </w:tr>
      <w:tr w:rsidR="00E66D62" w14:paraId="1CBCBD62" w14:textId="77777777" w:rsidTr="00E66D62">
        <w:trPr>
          <w:trHeight w:val="249"/>
        </w:trPr>
        <w:tc>
          <w:tcPr>
            <w:tcW w:w="0" w:type="auto"/>
          </w:tcPr>
          <w:p w14:paraId="3A6064AE" w14:textId="77777777" w:rsidR="00E66D62" w:rsidRDefault="00E66D62" w:rsidP="00E66D62">
            <w:r>
              <w:rPr>
                <w:noProof/>
              </w:rPr>
              <w:t>Colin Perkins</w:t>
            </w:r>
          </w:p>
        </w:tc>
        <w:tc>
          <w:tcPr>
            <w:tcW w:w="0" w:type="auto"/>
          </w:tcPr>
          <w:p w14:paraId="1F0336DD" w14:textId="77777777" w:rsidR="00E66D62" w:rsidRDefault="00E66D62" w:rsidP="00E66D62">
            <w:r>
              <w:rPr>
                <w:noProof/>
              </w:rPr>
              <w:t>PSM HR Outsourcing Limited</w:t>
            </w:r>
          </w:p>
        </w:tc>
        <w:tc>
          <w:tcPr>
            <w:tcW w:w="0" w:type="auto"/>
          </w:tcPr>
          <w:p w14:paraId="595C72FB" w14:textId="77777777" w:rsidR="00E66D62" w:rsidRDefault="00E66D62" w:rsidP="00E66D62">
            <w:r>
              <w:rPr>
                <w:noProof/>
              </w:rPr>
              <w:t>No</w:t>
            </w:r>
          </w:p>
        </w:tc>
        <w:tc>
          <w:tcPr>
            <w:tcW w:w="0" w:type="auto"/>
          </w:tcPr>
          <w:p w14:paraId="4AB3F7F3" w14:textId="77777777" w:rsidR="00E66D62" w:rsidRDefault="00E66D62" w:rsidP="00E66D62"/>
        </w:tc>
        <w:tc>
          <w:tcPr>
            <w:tcW w:w="0" w:type="auto"/>
          </w:tcPr>
          <w:p w14:paraId="753C0D46" w14:textId="77777777" w:rsidR="00E66D62" w:rsidRDefault="00E66D62" w:rsidP="00E66D62"/>
        </w:tc>
        <w:tc>
          <w:tcPr>
            <w:tcW w:w="0" w:type="auto"/>
          </w:tcPr>
          <w:p w14:paraId="1BD63B21" w14:textId="77777777" w:rsidR="00E66D62" w:rsidRDefault="00E66D62" w:rsidP="00E66D62"/>
        </w:tc>
        <w:tc>
          <w:tcPr>
            <w:tcW w:w="0" w:type="auto"/>
          </w:tcPr>
          <w:p w14:paraId="04A72ED8" w14:textId="77777777" w:rsidR="00E66D62" w:rsidRDefault="00E66D62" w:rsidP="00E66D62"/>
        </w:tc>
      </w:tr>
      <w:tr w:rsidR="00E66D62" w14:paraId="3610F97F" w14:textId="77777777" w:rsidTr="00C564AD">
        <w:trPr>
          <w:trHeight w:val="249"/>
        </w:trPr>
        <w:tc>
          <w:tcPr>
            <w:tcW w:w="0" w:type="auto"/>
          </w:tcPr>
          <w:p w14:paraId="0FBA12D3" w14:textId="77777777" w:rsidR="00E66D62" w:rsidRDefault="00E66D62" w:rsidP="00E66D62">
            <w:r>
              <w:rPr>
                <w:noProof/>
              </w:rPr>
              <w:t>Hannah Dahill</w:t>
            </w:r>
          </w:p>
        </w:tc>
        <w:tc>
          <w:tcPr>
            <w:tcW w:w="0" w:type="auto"/>
          </w:tcPr>
          <w:p w14:paraId="7070E14C" w14:textId="77777777" w:rsidR="00E66D62" w:rsidRDefault="00E66D62" w:rsidP="00E66D62">
            <w:r>
              <w:rPr>
                <w:noProof/>
              </w:rPr>
              <w:t>Morgan LaRoche</w:t>
            </w:r>
          </w:p>
        </w:tc>
        <w:tc>
          <w:tcPr>
            <w:tcW w:w="0" w:type="auto"/>
          </w:tcPr>
          <w:p w14:paraId="358006BD" w14:textId="77777777" w:rsidR="00E66D62" w:rsidRDefault="00E66D62" w:rsidP="00E66D62">
            <w:r>
              <w:rPr>
                <w:noProof/>
              </w:rPr>
              <w:t>Yes</w:t>
            </w:r>
          </w:p>
        </w:tc>
        <w:tc>
          <w:tcPr>
            <w:tcW w:w="0" w:type="auto"/>
          </w:tcPr>
          <w:p w14:paraId="0B8F4A51" w14:textId="77777777" w:rsidR="00E66D62" w:rsidRDefault="00E66D62" w:rsidP="00E66D62"/>
        </w:tc>
        <w:tc>
          <w:tcPr>
            <w:tcW w:w="0" w:type="auto"/>
          </w:tcPr>
          <w:p w14:paraId="1322CE1C" w14:textId="77777777" w:rsidR="00E66D62" w:rsidRDefault="00E66D62" w:rsidP="00E66D62"/>
        </w:tc>
        <w:tc>
          <w:tcPr>
            <w:tcW w:w="0" w:type="auto"/>
          </w:tcPr>
          <w:p w14:paraId="3949C2FE" w14:textId="77777777" w:rsidR="00E66D62" w:rsidRDefault="00E66D62" w:rsidP="00E66D62"/>
        </w:tc>
        <w:tc>
          <w:tcPr>
            <w:tcW w:w="0" w:type="auto"/>
            <w:shd w:val="clear" w:color="auto" w:fill="auto"/>
          </w:tcPr>
          <w:p w14:paraId="5DCA544D" w14:textId="77777777" w:rsidR="00E66D62" w:rsidRDefault="00E66D62" w:rsidP="00E66D62">
            <w:r>
              <w:rPr>
                <w:noProof/>
              </w:rPr>
              <w:t>Yes - they are experts in discrimination.</w:t>
            </w:r>
          </w:p>
        </w:tc>
      </w:tr>
      <w:tr w:rsidR="00E66D62" w14:paraId="7289F677" w14:textId="77777777" w:rsidTr="00E66D62">
        <w:trPr>
          <w:trHeight w:val="249"/>
        </w:trPr>
        <w:tc>
          <w:tcPr>
            <w:tcW w:w="0" w:type="auto"/>
          </w:tcPr>
          <w:p w14:paraId="444049B7" w14:textId="77777777" w:rsidR="00E66D62" w:rsidRDefault="00E66D62" w:rsidP="00E66D62">
            <w:r>
              <w:rPr>
                <w:noProof/>
              </w:rPr>
              <w:t>Jonathan Dunning</w:t>
            </w:r>
          </w:p>
        </w:tc>
        <w:tc>
          <w:tcPr>
            <w:tcW w:w="0" w:type="auto"/>
          </w:tcPr>
          <w:p w14:paraId="7158BD61" w14:textId="77777777" w:rsidR="00E66D62" w:rsidRDefault="00E66D62" w:rsidP="00E66D62">
            <w:r>
              <w:rPr>
                <w:noProof/>
              </w:rPr>
              <w:t>UNISON Norfolk County Branch</w:t>
            </w:r>
          </w:p>
        </w:tc>
        <w:tc>
          <w:tcPr>
            <w:tcW w:w="0" w:type="auto"/>
          </w:tcPr>
          <w:p w14:paraId="74663283" w14:textId="77777777" w:rsidR="00E66D62" w:rsidRDefault="00E66D62" w:rsidP="00E66D62">
            <w:r>
              <w:rPr>
                <w:noProof/>
              </w:rPr>
              <w:t>Other</w:t>
            </w:r>
          </w:p>
        </w:tc>
        <w:tc>
          <w:tcPr>
            <w:tcW w:w="0" w:type="auto"/>
          </w:tcPr>
          <w:p w14:paraId="0FACCA99" w14:textId="77777777" w:rsidR="00E66D62" w:rsidRDefault="00E66D62" w:rsidP="00E66D62">
            <w:r>
              <w:rPr>
                <w:noProof/>
              </w:rPr>
              <w:t>I would say the same as for Q5</w:t>
            </w:r>
          </w:p>
        </w:tc>
        <w:tc>
          <w:tcPr>
            <w:tcW w:w="0" w:type="auto"/>
          </w:tcPr>
          <w:p w14:paraId="72E4FE8F" w14:textId="77777777" w:rsidR="00E66D62" w:rsidRDefault="00E66D62" w:rsidP="00E66D62"/>
        </w:tc>
        <w:tc>
          <w:tcPr>
            <w:tcW w:w="0" w:type="auto"/>
          </w:tcPr>
          <w:p w14:paraId="5606AFE1" w14:textId="77777777" w:rsidR="00E66D62" w:rsidRDefault="00E66D62" w:rsidP="00E66D62"/>
        </w:tc>
        <w:tc>
          <w:tcPr>
            <w:tcW w:w="0" w:type="auto"/>
          </w:tcPr>
          <w:p w14:paraId="5996355C" w14:textId="77777777" w:rsidR="00E66D62" w:rsidRDefault="00E66D62" w:rsidP="00E66D62"/>
        </w:tc>
      </w:tr>
      <w:tr w:rsidR="00E66D62" w14:paraId="62E9BB96" w14:textId="77777777" w:rsidTr="00E66D62">
        <w:trPr>
          <w:trHeight w:val="249"/>
        </w:trPr>
        <w:tc>
          <w:tcPr>
            <w:tcW w:w="0" w:type="auto"/>
          </w:tcPr>
          <w:p w14:paraId="31C13096" w14:textId="77777777" w:rsidR="00E66D62" w:rsidRDefault="00E66D62" w:rsidP="00E66D62">
            <w:r>
              <w:rPr>
                <w:noProof/>
              </w:rPr>
              <w:t>John W Bunting PhD</w:t>
            </w:r>
          </w:p>
        </w:tc>
        <w:tc>
          <w:tcPr>
            <w:tcW w:w="0" w:type="auto"/>
          </w:tcPr>
          <w:p w14:paraId="5B71BFFC" w14:textId="77777777" w:rsidR="00E66D62" w:rsidRDefault="00E66D62" w:rsidP="00E66D62">
            <w:r>
              <w:rPr>
                <w:noProof/>
              </w:rPr>
              <w:t>-</w:t>
            </w:r>
          </w:p>
        </w:tc>
        <w:tc>
          <w:tcPr>
            <w:tcW w:w="0" w:type="auto"/>
          </w:tcPr>
          <w:p w14:paraId="35DF0A0D" w14:textId="77777777" w:rsidR="00E66D62" w:rsidRDefault="00E66D62" w:rsidP="00E66D62">
            <w:r>
              <w:rPr>
                <w:noProof/>
              </w:rPr>
              <w:t>Not Answered</w:t>
            </w:r>
          </w:p>
        </w:tc>
        <w:tc>
          <w:tcPr>
            <w:tcW w:w="0" w:type="auto"/>
          </w:tcPr>
          <w:p w14:paraId="489176F4" w14:textId="77777777" w:rsidR="00E66D62" w:rsidRDefault="00E66D62" w:rsidP="00E66D62"/>
        </w:tc>
        <w:tc>
          <w:tcPr>
            <w:tcW w:w="0" w:type="auto"/>
          </w:tcPr>
          <w:p w14:paraId="0F8D4D81" w14:textId="77777777" w:rsidR="00E66D62" w:rsidRDefault="00E66D62" w:rsidP="00E66D62"/>
        </w:tc>
        <w:tc>
          <w:tcPr>
            <w:tcW w:w="0" w:type="auto"/>
          </w:tcPr>
          <w:p w14:paraId="3AE2FFB1" w14:textId="77777777" w:rsidR="00E66D62" w:rsidRDefault="00E66D62" w:rsidP="00E66D62"/>
        </w:tc>
        <w:tc>
          <w:tcPr>
            <w:tcW w:w="0" w:type="auto"/>
          </w:tcPr>
          <w:p w14:paraId="3177FB20" w14:textId="77777777" w:rsidR="00E66D62" w:rsidRDefault="00E66D62" w:rsidP="00E66D62"/>
        </w:tc>
      </w:tr>
      <w:tr w:rsidR="00E66D62" w14:paraId="1C42C663" w14:textId="77777777" w:rsidTr="00C564AD">
        <w:trPr>
          <w:trHeight w:val="249"/>
        </w:trPr>
        <w:tc>
          <w:tcPr>
            <w:tcW w:w="0" w:type="auto"/>
          </w:tcPr>
          <w:p w14:paraId="3BCE55D7" w14:textId="77777777" w:rsidR="00E66D62" w:rsidRDefault="00E66D62" w:rsidP="00E66D62">
            <w:r>
              <w:rPr>
                <w:noProof/>
              </w:rPr>
              <w:t>David Thomas</w:t>
            </w:r>
          </w:p>
        </w:tc>
        <w:tc>
          <w:tcPr>
            <w:tcW w:w="0" w:type="auto"/>
          </w:tcPr>
          <w:p w14:paraId="75BFE59B" w14:textId="77777777" w:rsidR="00E66D62" w:rsidRDefault="00E66D62" w:rsidP="00E66D62">
            <w:r>
              <w:rPr>
                <w:noProof/>
              </w:rPr>
              <w:t>Quay Legal</w:t>
            </w:r>
          </w:p>
        </w:tc>
        <w:tc>
          <w:tcPr>
            <w:tcW w:w="0" w:type="auto"/>
          </w:tcPr>
          <w:p w14:paraId="5DD8569B" w14:textId="77777777" w:rsidR="00E66D62" w:rsidRDefault="00E66D62" w:rsidP="00E66D62">
            <w:r>
              <w:rPr>
                <w:noProof/>
              </w:rPr>
              <w:t>Yes</w:t>
            </w:r>
          </w:p>
        </w:tc>
        <w:tc>
          <w:tcPr>
            <w:tcW w:w="0" w:type="auto"/>
          </w:tcPr>
          <w:p w14:paraId="4F7F5658" w14:textId="77777777" w:rsidR="00E66D62" w:rsidRDefault="00E66D62" w:rsidP="00E66D62"/>
        </w:tc>
        <w:tc>
          <w:tcPr>
            <w:tcW w:w="0" w:type="auto"/>
          </w:tcPr>
          <w:p w14:paraId="6320463C" w14:textId="77777777" w:rsidR="00E66D62" w:rsidRDefault="00E66D62" w:rsidP="00E66D62"/>
        </w:tc>
        <w:tc>
          <w:tcPr>
            <w:tcW w:w="0" w:type="auto"/>
          </w:tcPr>
          <w:p w14:paraId="68334496" w14:textId="77777777" w:rsidR="00E66D62" w:rsidRDefault="00E66D62" w:rsidP="00E66D62"/>
        </w:tc>
        <w:tc>
          <w:tcPr>
            <w:tcW w:w="0" w:type="auto"/>
            <w:shd w:val="clear" w:color="auto" w:fill="auto"/>
          </w:tcPr>
          <w:p w14:paraId="11DB11B3" w14:textId="77777777" w:rsidR="00E66D62" w:rsidRDefault="00E66D62" w:rsidP="00E66D62">
            <w:r>
              <w:rPr>
                <w:noProof/>
              </w:rPr>
              <w:t>No - the case should be transferred.</w:t>
            </w:r>
          </w:p>
        </w:tc>
      </w:tr>
      <w:tr w:rsidR="00E66D62" w14:paraId="2685FB72" w14:textId="77777777" w:rsidTr="00C564AD">
        <w:trPr>
          <w:trHeight w:val="249"/>
        </w:trPr>
        <w:tc>
          <w:tcPr>
            <w:tcW w:w="0" w:type="auto"/>
          </w:tcPr>
          <w:p w14:paraId="48C18CF2" w14:textId="77777777" w:rsidR="00E66D62" w:rsidRDefault="00E66D62" w:rsidP="00E66D62">
            <w:r>
              <w:rPr>
                <w:noProof/>
              </w:rPr>
              <w:t>Tudor Mansel Garnon</w:t>
            </w:r>
          </w:p>
        </w:tc>
        <w:tc>
          <w:tcPr>
            <w:tcW w:w="0" w:type="auto"/>
          </w:tcPr>
          <w:p w14:paraId="4448F69B" w14:textId="77777777" w:rsidR="00E66D62" w:rsidRDefault="00E66D62" w:rsidP="00E66D62">
            <w:r>
              <w:rPr>
                <w:noProof/>
              </w:rPr>
              <w:t>Employment Tribunal</w:t>
            </w:r>
          </w:p>
        </w:tc>
        <w:tc>
          <w:tcPr>
            <w:tcW w:w="0" w:type="auto"/>
          </w:tcPr>
          <w:p w14:paraId="3E297838" w14:textId="77777777" w:rsidR="00E66D62" w:rsidRDefault="00E66D62" w:rsidP="00E66D62">
            <w:r>
              <w:rPr>
                <w:noProof/>
              </w:rPr>
              <w:t>Yes</w:t>
            </w:r>
          </w:p>
        </w:tc>
        <w:tc>
          <w:tcPr>
            <w:tcW w:w="0" w:type="auto"/>
          </w:tcPr>
          <w:p w14:paraId="57F5C300" w14:textId="77777777" w:rsidR="00E66D62" w:rsidRDefault="00E66D62" w:rsidP="00E66D62"/>
        </w:tc>
        <w:tc>
          <w:tcPr>
            <w:tcW w:w="0" w:type="auto"/>
            <w:shd w:val="clear" w:color="auto" w:fill="auto"/>
          </w:tcPr>
          <w:p w14:paraId="56A186C4" w14:textId="1D570518" w:rsidR="00E66D62" w:rsidRDefault="00E66D62" w:rsidP="00E66D62">
            <w:pPr>
              <w:rPr>
                <w:noProof/>
              </w:rPr>
            </w:pPr>
            <w:r>
              <w:rPr>
                <w:noProof/>
              </w:rPr>
              <w:t>See answer to 5 above</w:t>
            </w:r>
          </w:p>
          <w:p w14:paraId="0DBBEE9D" w14:textId="5067CF17" w:rsidR="00E66D62" w:rsidRDefault="00E66D62" w:rsidP="00E66D62">
            <w:r>
              <w:rPr>
                <w:noProof/>
              </w:rPr>
              <w:t>[</w:t>
            </w:r>
            <w:r w:rsidRPr="00DB48AB">
              <w:rPr>
                <w:noProof/>
              </w:rPr>
              <w:t xml:space="preserve">Where a similarity exists between the relationship out of which the claim arises and an employment situation eg "membership of a club" the claim has more in common with an Employment Judge' s work . Where it is for example linked to a </w:t>
            </w:r>
            <w:r w:rsidR="00C564AD">
              <w:rPr>
                <w:noProof/>
              </w:rPr>
              <w:t>tenancy of residential property</w:t>
            </w:r>
            <w:r w:rsidRPr="00DB48AB">
              <w:rPr>
                <w:noProof/>
              </w:rPr>
              <w:t>, it is better left in the courts</w:t>
            </w:r>
            <w:r>
              <w:rPr>
                <w:noProof/>
              </w:rPr>
              <w:t>]</w:t>
            </w:r>
          </w:p>
        </w:tc>
        <w:tc>
          <w:tcPr>
            <w:tcW w:w="0" w:type="auto"/>
            <w:shd w:val="clear" w:color="auto" w:fill="auto"/>
          </w:tcPr>
          <w:p w14:paraId="7DBDB59A" w14:textId="77777777" w:rsidR="00E66D62" w:rsidRDefault="00E66D62" w:rsidP="00E66D62">
            <w:r>
              <w:rPr>
                <w:noProof/>
              </w:rPr>
              <w:t>ditto</w:t>
            </w:r>
          </w:p>
        </w:tc>
        <w:tc>
          <w:tcPr>
            <w:tcW w:w="0" w:type="auto"/>
            <w:shd w:val="clear" w:color="auto" w:fill="auto"/>
          </w:tcPr>
          <w:p w14:paraId="71ECDA77" w14:textId="0FB937D5" w:rsidR="00E66D62" w:rsidRDefault="00C564AD" w:rsidP="00E66D62">
            <w:r>
              <w:rPr>
                <w:noProof/>
              </w:rPr>
              <w:t>Yes</w:t>
            </w:r>
            <w:r w:rsidR="00E66D62">
              <w:rPr>
                <w:noProof/>
              </w:rPr>
              <w:t>. A case may begin appearing to be better suited to a court  but give rise to issues an employment tribunal can help</w:t>
            </w:r>
          </w:p>
        </w:tc>
      </w:tr>
      <w:tr w:rsidR="00E66D62" w14:paraId="5BDDB69C" w14:textId="77777777" w:rsidTr="00E66D62">
        <w:trPr>
          <w:trHeight w:val="249"/>
        </w:trPr>
        <w:tc>
          <w:tcPr>
            <w:tcW w:w="0" w:type="auto"/>
          </w:tcPr>
          <w:p w14:paraId="7D0C13C2" w14:textId="77777777" w:rsidR="00E66D62" w:rsidRDefault="00E66D62" w:rsidP="00E66D62">
            <w:r>
              <w:rPr>
                <w:noProof/>
              </w:rPr>
              <w:t>Anonymous</w:t>
            </w:r>
          </w:p>
        </w:tc>
        <w:tc>
          <w:tcPr>
            <w:tcW w:w="0" w:type="auto"/>
          </w:tcPr>
          <w:p w14:paraId="535F0764" w14:textId="77777777" w:rsidR="00E66D62" w:rsidRDefault="00E66D62" w:rsidP="00E66D62"/>
        </w:tc>
        <w:tc>
          <w:tcPr>
            <w:tcW w:w="0" w:type="auto"/>
          </w:tcPr>
          <w:p w14:paraId="7FAB625D" w14:textId="77777777" w:rsidR="00E66D62" w:rsidRDefault="00E66D62" w:rsidP="00E66D62">
            <w:r>
              <w:rPr>
                <w:noProof/>
              </w:rPr>
              <w:t>No</w:t>
            </w:r>
          </w:p>
        </w:tc>
        <w:tc>
          <w:tcPr>
            <w:tcW w:w="0" w:type="auto"/>
          </w:tcPr>
          <w:p w14:paraId="6CE97E39" w14:textId="77777777" w:rsidR="00E66D62" w:rsidRDefault="00E66D62" w:rsidP="00E66D62"/>
        </w:tc>
        <w:tc>
          <w:tcPr>
            <w:tcW w:w="0" w:type="auto"/>
          </w:tcPr>
          <w:p w14:paraId="549C3509" w14:textId="77777777" w:rsidR="00E66D62" w:rsidRDefault="00E66D62" w:rsidP="00E66D62"/>
        </w:tc>
        <w:tc>
          <w:tcPr>
            <w:tcW w:w="0" w:type="auto"/>
          </w:tcPr>
          <w:p w14:paraId="07AB7C81" w14:textId="77777777" w:rsidR="00E66D62" w:rsidRDefault="00E66D62" w:rsidP="00E66D62"/>
        </w:tc>
        <w:tc>
          <w:tcPr>
            <w:tcW w:w="0" w:type="auto"/>
          </w:tcPr>
          <w:p w14:paraId="58D4195C" w14:textId="77777777" w:rsidR="00E66D62" w:rsidRDefault="00E66D62" w:rsidP="00E66D62"/>
        </w:tc>
      </w:tr>
      <w:tr w:rsidR="00E66D62" w14:paraId="69851DBF" w14:textId="77777777" w:rsidTr="00E66D62">
        <w:trPr>
          <w:trHeight w:val="249"/>
        </w:trPr>
        <w:tc>
          <w:tcPr>
            <w:tcW w:w="0" w:type="auto"/>
          </w:tcPr>
          <w:p w14:paraId="63B376DB" w14:textId="77777777" w:rsidR="00E66D62" w:rsidRDefault="00E66D62" w:rsidP="00E66D62">
            <w:r>
              <w:rPr>
                <w:noProof/>
              </w:rPr>
              <w:t>Chloe Birchall</w:t>
            </w:r>
          </w:p>
        </w:tc>
        <w:tc>
          <w:tcPr>
            <w:tcW w:w="0" w:type="auto"/>
          </w:tcPr>
          <w:p w14:paraId="76E396E2" w14:textId="77777777" w:rsidR="00E66D62" w:rsidRDefault="00E66D62" w:rsidP="00E66D62">
            <w:r>
              <w:rPr>
                <w:noProof/>
              </w:rPr>
              <w:t>British Telecommunications PLC</w:t>
            </w:r>
          </w:p>
        </w:tc>
        <w:tc>
          <w:tcPr>
            <w:tcW w:w="0" w:type="auto"/>
          </w:tcPr>
          <w:p w14:paraId="14204873" w14:textId="77777777" w:rsidR="00E66D62" w:rsidRDefault="00E66D62" w:rsidP="00E66D62">
            <w:r>
              <w:rPr>
                <w:noProof/>
              </w:rPr>
              <w:t>No</w:t>
            </w:r>
          </w:p>
        </w:tc>
        <w:tc>
          <w:tcPr>
            <w:tcW w:w="0" w:type="auto"/>
          </w:tcPr>
          <w:p w14:paraId="3588306E" w14:textId="77777777" w:rsidR="00E66D62" w:rsidRDefault="00E66D62" w:rsidP="00E66D62">
            <w:r>
              <w:rPr>
                <w:noProof/>
              </w:rPr>
              <w:t>BT does not agree with this proposed amendment for the reasons set out at Q5.</w:t>
            </w:r>
          </w:p>
        </w:tc>
        <w:tc>
          <w:tcPr>
            <w:tcW w:w="0" w:type="auto"/>
          </w:tcPr>
          <w:p w14:paraId="44B6BED5" w14:textId="77777777" w:rsidR="00E66D62" w:rsidRDefault="00E66D62" w:rsidP="00E66D62"/>
        </w:tc>
        <w:tc>
          <w:tcPr>
            <w:tcW w:w="0" w:type="auto"/>
          </w:tcPr>
          <w:p w14:paraId="31C3C72C" w14:textId="77777777" w:rsidR="00E66D62" w:rsidRDefault="00E66D62" w:rsidP="00E66D62"/>
        </w:tc>
        <w:tc>
          <w:tcPr>
            <w:tcW w:w="0" w:type="auto"/>
          </w:tcPr>
          <w:p w14:paraId="3EBCBC00" w14:textId="77777777" w:rsidR="00E66D62" w:rsidRDefault="00E66D62" w:rsidP="00E66D62"/>
        </w:tc>
      </w:tr>
      <w:tr w:rsidR="00E66D62" w14:paraId="0C43067A" w14:textId="77777777" w:rsidTr="00E66D62">
        <w:trPr>
          <w:trHeight w:val="249"/>
        </w:trPr>
        <w:tc>
          <w:tcPr>
            <w:tcW w:w="0" w:type="auto"/>
          </w:tcPr>
          <w:p w14:paraId="32D308BF" w14:textId="77777777" w:rsidR="00E66D62" w:rsidRDefault="00E66D62" w:rsidP="00E66D62">
            <w:r>
              <w:rPr>
                <w:noProof/>
              </w:rPr>
              <w:t>Heather Wong</w:t>
            </w:r>
          </w:p>
        </w:tc>
        <w:tc>
          <w:tcPr>
            <w:tcW w:w="0" w:type="auto"/>
          </w:tcPr>
          <w:p w14:paraId="6503517D" w14:textId="77777777" w:rsidR="00E66D62" w:rsidRDefault="00E66D62" w:rsidP="00E66D62">
            <w:r>
              <w:rPr>
                <w:noProof/>
              </w:rPr>
              <w:t>Pregnant Then Screwed</w:t>
            </w:r>
          </w:p>
        </w:tc>
        <w:tc>
          <w:tcPr>
            <w:tcW w:w="0" w:type="auto"/>
          </w:tcPr>
          <w:p w14:paraId="4B5A1AE6" w14:textId="77777777" w:rsidR="00E66D62" w:rsidRDefault="00E66D62" w:rsidP="00E66D62">
            <w:r>
              <w:rPr>
                <w:noProof/>
              </w:rPr>
              <w:t>Not Answered</w:t>
            </w:r>
          </w:p>
        </w:tc>
        <w:tc>
          <w:tcPr>
            <w:tcW w:w="0" w:type="auto"/>
          </w:tcPr>
          <w:p w14:paraId="5AC6D85F" w14:textId="77777777" w:rsidR="00E66D62" w:rsidRDefault="00E66D62" w:rsidP="00E66D62"/>
        </w:tc>
        <w:tc>
          <w:tcPr>
            <w:tcW w:w="0" w:type="auto"/>
          </w:tcPr>
          <w:p w14:paraId="1967A728" w14:textId="77777777" w:rsidR="00E66D62" w:rsidRDefault="00E66D62" w:rsidP="00E66D62"/>
        </w:tc>
        <w:tc>
          <w:tcPr>
            <w:tcW w:w="0" w:type="auto"/>
          </w:tcPr>
          <w:p w14:paraId="38845990" w14:textId="77777777" w:rsidR="00E66D62" w:rsidRDefault="00E66D62" w:rsidP="00E66D62"/>
        </w:tc>
        <w:tc>
          <w:tcPr>
            <w:tcW w:w="0" w:type="auto"/>
          </w:tcPr>
          <w:p w14:paraId="486CAD59" w14:textId="77777777" w:rsidR="00E66D62" w:rsidRDefault="00E66D62" w:rsidP="00E66D62"/>
        </w:tc>
      </w:tr>
      <w:tr w:rsidR="00E66D62" w14:paraId="51E96A52" w14:textId="77777777" w:rsidTr="00E66D62">
        <w:trPr>
          <w:trHeight w:val="249"/>
        </w:trPr>
        <w:tc>
          <w:tcPr>
            <w:tcW w:w="0" w:type="auto"/>
          </w:tcPr>
          <w:p w14:paraId="025C3351" w14:textId="77777777" w:rsidR="00E66D62" w:rsidRDefault="00E66D62" w:rsidP="00E66D62">
            <w:r>
              <w:rPr>
                <w:noProof/>
              </w:rPr>
              <w:t>Disability Law Service</w:t>
            </w:r>
          </w:p>
        </w:tc>
        <w:tc>
          <w:tcPr>
            <w:tcW w:w="0" w:type="auto"/>
          </w:tcPr>
          <w:p w14:paraId="2629585C" w14:textId="77777777" w:rsidR="00E66D62" w:rsidRDefault="00E66D62" w:rsidP="00E66D62">
            <w:r>
              <w:rPr>
                <w:noProof/>
              </w:rPr>
              <w:t>Disability Law Service</w:t>
            </w:r>
          </w:p>
        </w:tc>
        <w:tc>
          <w:tcPr>
            <w:tcW w:w="0" w:type="auto"/>
          </w:tcPr>
          <w:p w14:paraId="1B2F822A" w14:textId="77777777" w:rsidR="00E66D62" w:rsidRDefault="00E66D62" w:rsidP="00E66D62">
            <w:r>
              <w:rPr>
                <w:noProof/>
              </w:rPr>
              <w:t>Yes</w:t>
            </w:r>
          </w:p>
        </w:tc>
        <w:tc>
          <w:tcPr>
            <w:tcW w:w="0" w:type="auto"/>
          </w:tcPr>
          <w:p w14:paraId="08A14D58" w14:textId="77777777" w:rsidR="00E66D62" w:rsidRDefault="00E66D62" w:rsidP="00E66D62">
            <w:pPr>
              <w:rPr>
                <w:noProof/>
              </w:rPr>
            </w:pPr>
            <w:r>
              <w:rPr>
                <w:noProof/>
              </w:rPr>
              <w:t xml:space="preserve">As with section 128 of the Equality Act 2010, civil courts should have the power to transfer cases if it appears to the court that they could more conveniently be determined by an employment tribunal. The power to transfer cases from employment tribunals to county courts should be limited to situations where the employment tribunal does not have the jurisdiction or specialism to deal with all the issues in the case. </w:t>
            </w:r>
          </w:p>
          <w:p w14:paraId="2F20D268" w14:textId="77777777" w:rsidR="00E66D62" w:rsidRDefault="00E66D62" w:rsidP="00E66D62"/>
        </w:tc>
        <w:tc>
          <w:tcPr>
            <w:tcW w:w="0" w:type="auto"/>
          </w:tcPr>
          <w:p w14:paraId="1934A46B" w14:textId="77777777" w:rsidR="00E66D62" w:rsidRDefault="00E66D62" w:rsidP="00E66D62"/>
        </w:tc>
        <w:tc>
          <w:tcPr>
            <w:tcW w:w="0" w:type="auto"/>
          </w:tcPr>
          <w:p w14:paraId="13945F09" w14:textId="77777777" w:rsidR="00E66D62" w:rsidRDefault="00E66D62" w:rsidP="00E66D62"/>
        </w:tc>
        <w:tc>
          <w:tcPr>
            <w:tcW w:w="0" w:type="auto"/>
          </w:tcPr>
          <w:p w14:paraId="3E0E9EA8" w14:textId="77777777" w:rsidR="00E66D62" w:rsidRDefault="00E66D62" w:rsidP="00E66D62"/>
        </w:tc>
      </w:tr>
      <w:tr w:rsidR="00E66D62" w14:paraId="7D67FD57" w14:textId="77777777" w:rsidTr="00C564AD">
        <w:trPr>
          <w:trHeight w:val="249"/>
        </w:trPr>
        <w:tc>
          <w:tcPr>
            <w:tcW w:w="0" w:type="auto"/>
          </w:tcPr>
          <w:p w14:paraId="02A0BD16" w14:textId="77777777" w:rsidR="00E66D62" w:rsidRDefault="00E66D62" w:rsidP="00E66D62">
            <w:r>
              <w:rPr>
                <w:noProof/>
              </w:rPr>
              <w:t>Liverpool Law Society Employment Law Committee</w:t>
            </w:r>
          </w:p>
        </w:tc>
        <w:tc>
          <w:tcPr>
            <w:tcW w:w="0" w:type="auto"/>
          </w:tcPr>
          <w:p w14:paraId="6B829AAE" w14:textId="77777777" w:rsidR="00E66D62" w:rsidRDefault="00E66D62" w:rsidP="00E66D62">
            <w:r>
              <w:rPr>
                <w:noProof/>
              </w:rPr>
              <w:t>Liverpool Law Society Employment Law Committee</w:t>
            </w:r>
          </w:p>
        </w:tc>
        <w:tc>
          <w:tcPr>
            <w:tcW w:w="0" w:type="auto"/>
          </w:tcPr>
          <w:p w14:paraId="0C74ED11" w14:textId="77777777" w:rsidR="00E66D62" w:rsidRDefault="00E66D62" w:rsidP="00E66D62">
            <w:r>
              <w:rPr>
                <w:noProof/>
              </w:rPr>
              <w:t>Yes</w:t>
            </w:r>
          </w:p>
        </w:tc>
        <w:tc>
          <w:tcPr>
            <w:tcW w:w="0" w:type="auto"/>
          </w:tcPr>
          <w:p w14:paraId="7CB76649" w14:textId="37F00B03" w:rsidR="00E66D62" w:rsidRDefault="00E66D62" w:rsidP="00E66D62">
            <w:r>
              <w:rPr>
                <w:noProof/>
              </w:rPr>
              <w:t>We agree that there should be power for judges to transfer claims from one jurisdiction to the other. The criteria used for deciding whether the case should be transferred are down to the level of expertise. It was felt that some cases where primary issues were outside of the normal expertise of employment tribunals, for example housing issues, should be stated within criteria as appropriate to remain or be transferred to the County Court. We felt that claimant choice remained important for the transfer either from the County Court to the employment tribunals or vice versa</w:t>
            </w:r>
            <w:r w:rsidR="00C564AD">
              <w:rPr>
                <w:noProof/>
              </w:rPr>
              <w:t xml:space="preserve">. </w:t>
            </w:r>
            <w:r w:rsidR="00C564AD" w:rsidRPr="00C564AD">
              <w:t>We agreed that County Courts should be given the power to refer questions relating to discrimination cases to employment tribunals when they feel it necessary in order to benefit from that level of expertise where a case has not been transferred.</w:t>
            </w:r>
          </w:p>
        </w:tc>
        <w:tc>
          <w:tcPr>
            <w:tcW w:w="0" w:type="auto"/>
            <w:shd w:val="clear" w:color="auto" w:fill="auto"/>
          </w:tcPr>
          <w:p w14:paraId="22DBF8CE" w14:textId="77777777" w:rsidR="00E66D62" w:rsidRDefault="00E66D62" w:rsidP="00E66D62">
            <w:r>
              <w:rPr>
                <w:noProof/>
              </w:rPr>
              <w:t>[The criteria used for deciding whether the case should be transferred are down to the level of expertise]</w:t>
            </w:r>
          </w:p>
        </w:tc>
        <w:tc>
          <w:tcPr>
            <w:tcW w:w="0" w:type="auto"/>
            <w:shd w:val="clear" w:color="auto" w:fill="auto"/>
          </w:tcPr>
          <w:p w14:paraId="5826F89B" w14:textId="77777777" w:rsidR="00E66D62" w:rsidRDefault="00E66D62" w:rsidP="00E66D62">
            <w:pPr>
              <w:rPr>
                <w:noProof/>
              </w:rPr>
            </w:pPr>
            <w:r>
              <w:rPr>
                <w:noProof/>
              </w:rPr>
              <w:t>[The criteria used for deciding whether the case should be transferred are down to the level of expertise]</w:t>
            </w:r>
          </w:p>
          <w:p w14:paraId="6BE4BB18" w14:textId="7330DA78" w:rsidR="00C564AD" w:rsidRDefault="00C564AD" w:rsidP="00E66D62"/>
        </w:tc>
        <w:tc>
          <w:tcPr>
            <w:tcW w:w="0" w:type="auto"/>
            <w:shd w:val="clear" w:color="auto" w:fill="auto"/>
          </w:tcPr>
          <w:p w14:paraId="40EA73C4" w14:textId="5DD5E776" w:rsidR="00C564AD" w:rsidRPr="00C564AD" w:rsidRDefault="00C564AD" w:rsidP="00E66D62">
            <w:pPr>
              <w:rPr>
                <w:noProof/>
                <w:shd w:val="clear" w:color="auto" w:fill="FFC000"/>
              </w:rPr>
            </w:pPr>
            <w:r w:rsidRPr="00C564AD">
              <w:t>[We agreed that County Courts should be given the power to refer questions relating to discrimination cases to employment tribunals when they feel it necessary in order to benefit from that level of expertise where a case has not been transferred.]</w:t>
            </w:r>
          </w:p>
        </w:tc>
      </w:tr>
      <w:tr w:rsidR="00E66D62" w14:paraId="151A1FDE" w14:textId="77777777" w:rsidTr="00C564AD">
        <w:trPr>
          <w:trHeight w:val="249"/>
        </w:trPr>
        <w:tc>
          <w:tcPr>
            <w:tcW w:w="0" w:type="auto"/>
          </w:tcPr>
          <w:p w14:paraId="196EFC54" w14:textId="77777777" w:rsidR="00E66D62" w:rsidRDefault="00E66D62" w:rsidP="00E66D62">
            <w:r>
              <w:rPr>
                <w:noProof/>
              </w:rPr>
              <w:t>Rona Membury</w:t>
            </w:r>
          </w:p>
        </w:tc>
        <w:tc>
          <w:tcPr>
            <w:tcW w:w="0" w:type="auto"/>
          </w:tcPr>
          <w:p w14:paraId="51D2D099" w14:textId="77777777" w:rsidR="00E66D62" w:rsidRDefault="00E66D62" w:rsidP="00E66D62">
            <w:r>
              <w:rPr>
                <w:noProof/>
              </w:rPr>
              <w:t>Individual</w:t>
            </w:r>
          </w:p>
        </w:tc>
        <w:tc>
          <w:tcPr>
            <w:tcW w:w="0" w:type="auto"/>
          </w:tcPr>
          <w:p w14:paraId="1F994C42" w14:textId="77777777" w:rsidR="00E66D62" w:rsidRDefault="00E66D62" w:rsidP="00E66D62">
            <w:r>
              <w:rPr>
                <w:noProof/>
              </w:rPr>
              <w:t>Yes</w:t>
            </w:r>
          </w:p>
        </w:tc>
        <w:tc>
          <w:tcPr>
            <w:tcW w:w="0" w:type="auto"/>
          </w:tcPr>
          <w:p w14:paraId="570F4F2D" w14:textId="77777777" w:rsidR="00E66D62" w:rsidRDefault="00E66D62" w:rsidP="00E66D62">
            <w:r>
              <w:rPr>
                <w:noProof/>
              </w:rPr>
              <w:t>See whole answer below</w:t>
            </w:r>
          </w:p>
        </w:tc>
        <w:tc>
          <w:tcPr>
            <w:tcW w:w="0" w:type="auto"/>
            <w:shd w:val="clear" w:color="auto" w:fill="auto"/>
          </w:tcPr>
          <w:p w14:paraId="015D4AF7" w14:textId="77777777" w:rsidR="00E66D62" w:rsidRDefault="00E66D62" w:rsidP="00E66D62">
            <w:pPr>
              <w:rPr>
                <w:noProof/>
              </w:rPr>
            </w:pPr>
            <w:r>
              <w:rPr>
                <w:noProof/>
              </w:rPr>
              <w:t>Yes and both …</w:t>
            </w:r>
          </w:p>
          <w:p w14:paraId="7311A27F" w14:textId="77777777" w:rsidR="00E66D62" w:rsidRDefault="00E66D62" w:rsidP="00E66D62">
            <w:r>
              <w:rPr>
                <w:noProof/>
              </w:rPr>
              <w:t>[if a non-employment jurisdiction is required but tied in employment as originating facts.]</w:t>
            </w:r>
          </w:p>
        </w:tc>
        <w:tc>
          <w:tcPr>
            <w:tcW w:w="0" w:type="auto"/>
            <w:shd w:val="clear" w:color="auto" w:fill="auto"/>
          </w:tcPr>
          <w:p w14:paraId="0693C7E5" w14:textId="77777777" w:rsidR="00E66D62" w:rsidRDefault="00E66D62" w:rsidP="00E66D62">
            <w:pPr>
              <w:rPr>
                <w:noProof/>
              </w:rPr>
            </w:pPr>
            <w:r>
              <w:rPr>
                <w:noProof/>
              </w:rPr>
              <w:t>Yes and both …</w:t>
            </w:r>
          </w:p>
          <w:p w14:paraId="6E684E77" w14:textId="77777777" w:rsidR="00E66D62" w:rsidRDefault="00E66D62" w:rsidP="00E66D62">
            <w:r>
              <w:rPr>
                <w:noProof/>
              </w:rPr>
              <w:t>[if a non-employment jurisdiction is required but tied in employment as originating facts.]</w:t>
            </w:r>
          </w:p>
        </w:tc>
        <w:tc>
          <w:tcPr>
            <w:tcW w:w="0" w:type="auto"/>
            <w:shd w:val="clear" w:color="auto" w:fill="auto"/>
          </w:tcPr>
          <w:p w14:paraId="329726DD" w14:textId="77777777" w:rsidR="00E66D62" w:rsidRDefault="00E66D62" w:rsidP="00E66D62">
            <w:pPr>
              <w:rPr>
                <w:noProof/>
              </w:rPr>
            </w:pPr>
            <w:r>
              <w:rPr>
                <w:noProof/>
              </w:rPr>
              <w:t xml:space="preserve">Yes and both ways if a non-employment jurisdiction is required but tied in employment as originating facts. An injury/ personal injury having to be in another court but having facts relating to work duties or failures should be heard in both jurisdictions, and the employment expertise should go up with the claimant almost as if giving a permission or a power to speak and clarity on what and how. It is different in a tribunal being able to speak but in a civil court not knowing why you cannot speak on some things or when to on others and the rules before you are allowed to speak.    </w:t>
            </w:r>
          </w:p>
          <w:p w14:paraId="6BBABB08" w14:textId="77777777" w:rsidR="00E66D62" w:rsidRDefault="00E66D62" w:rsidP="00E66D62">
            <w:pPr>
              <w:rPr>
                <w:noProof/>
              </w:rPr>
            </w:pPr>
            <w:r>
              <w:rPr>
                <w:noProof/>
              </w:rPr>
              <w:t xml:space="preserve">      Noted: if having to cross jurisdictions, then an employment case should not have fees in a civil arena as arising from an employment. There are gaps in legal aid, and gaps of capacity for legal aid in some areas, and for some detriments, so fees will be a barrier to access to justice for those already detrimented by work harms and by wage harm and possibly further by some i.e. female family carer even before the lack of legal aid is considered. There could be further discriminations in access to justice for instance some injuries at work, some benefits are not recognised, low pay but high enough to discount benefits, before a financial detriment caused by an employer’ conduct.    </w:t>
            </w:r>
          </w:p>
          <w:p w14:paraId="75A61E6F" w14:textId="77777777" w:rsidR="00E66D62" w:rsidRDefault="00E66D62" w:rsidP="00E66D62">
            <w:pPr>
              <w:rPr>
                <w:noProof/>
              </w:rPr>
            </w:pPr>
            <w:r>
              <w:rPr>
                <w:noProof/>
              </w:rPr>
              <w:t xml:space="preserve">      Noted: There may be no legal aid for injuries/personal injuries even if caused at work and required to cross jurisdiction.    </w:t>
            </w:r>
          </w:p>
          <w:p w14:paraId="3FE37C08" w14:textId="77424B14" w:rsidR="00E66D62" w:rsidRDefault="00E66D62" w:rsidP="00E66D62">
            <w:pPr>
              <w:rPr>
                <w:noProof/>
              </w:rPr>
            </w:pPr>
            <w:r>
              <w:rPr>
                <w:noProof/>
              </w:rPr>
              <w:t xml:space="preserve">      Noted: R (UNISON) [2017] there was a misunderstanding of parents as carers instead of being parents of children, carers being any person caring for anyone with a disability or a frailty, the children would have to have a disability, there are added pressures.</w:t>
            </w:r>
          </w:p>
        </w:tc>
      </w:tr>
      <w:tr w:rsidR="00E66D62" w14:paraId="5A941C93" w14:textId="77777777" w:rsidTr="00C564AD">
        <w:trPr>
          <w:trHeight w:val="249"/>
        </w:trPr>
        <w:tc>
          <w:tcPr>
            <w:tcW w:w="0" w:type="auto"/>
          </w:tcPr>
          <w:p w14:paraId="2645483D" w14:textId="77777777" w:rsidR="00E66D62" w:rsidRDefault="00E66D62" w:rsidP="00E66D62">
            <w:r>
              <w:rPr>
                <w:noProof/>
              </w:rPr>
              <w:t>John Sprack</w:t>
            </w:r>
          </w:p>
        </w:tc>
        <w:tc>
          <w:tcPr>
            <w:tcW w:w="0" w:type="auto"/>
          </w:tcPr>
          <w:p w14:paraId="4AF115AA" w14:textId="77777777" w:rsidR="00E66D62" w:rsidRDefault="00E66D62" w:rsidP="00E66D62">
            <w:r>
              <w:rPr>
                <w:noProof/>
              </w:rPr>
              <w:t>I am a former Employment Judge and represent LawWorks on the National User Group for Employment Tribunals. This response is in a personal capacity.</w:t>
            </w:r>
          </w:p>
        </w:tc>
        <w:tc>
          <w:tcPr>
            <w:tcW w:w="0" w:type="auto"/>
          </w:tcPr>
          <w:p w14:paraId="1DD8FBDE" w14:textId="77777777" w:rsidR="00E66D62" w:rsidRDefault="00E66D62" w:rsidP="00E66D62">
            <w:r>
              <w:rPr>
                <w:noProof/>
              </w:rPr>
              <w:t>Yes</w:t>
            </w:r>
          </w:p>
        </w:tc>
        <w:tc>
          <w:tcPr>
            <w:tcW w:w="0" w:type="auto"/>
          </w:tcPr>
          <w:p w14:paraId="284336B6" w14:textId="77777777" w:rsidR="00E66D62" w:rsidRDefault="00E66D62" w:rsidP="00E66D62"/>
        </w:tc>
        <w:tc>
          <w:tcPr>
            <w:tcW w:w="0" w:type="auto"/>
            <w:shd w:val="clear" w:color="auto" w:fill="auto"/>
          </w:tcPr>
          <w:p w14:paraId="3596AD66" w14:textId="77777777" w:rsidR="00E66D62" w:rsidRDefault="00E66D62" w:rsidP="00E66D62">
            <w:r>
              <w:rPr>
                <w:noProof/>
              </w:rPr>
              <w:t>Criteria should include views of the parties, nature of the case and the relevant expertise. The length of the hearing and available judicial resources would no doubt also figure in the calculation</w:t>
            </w:r>
          </w:p>
        </w:tc>
        <w:tc>
          <w:tcPr>
            <w:tcW w:w="0" w:type="auto"/>
            <w:shd w:val="clear" w:color="auto" w:fill="auto"/>
          </w:tcPr>
          <w:p w14:paraId="7086EE41" w14:textId="77777777" w:rsidR="00E66D62" w:rsidRDefault="00E66D62" w:rsidP="00E66D62">
            <w:r>
              <w:rPr>
                <w:noProof/>
              </w:rPr>
              <w:t>Similar to (1)</w:t>
            </w:r>
          </w:p>
        </w:tc>
        <w:tc>
          <w:tcPr>
            <w:tcW w:w="0" w:type="auto"/>
            <w:shd w:val="clear" w:color="auto" w:fill="auto"/>
          </w:tcPr>
          <w:p w14:paraId="036F2968" w14:textId="77777777" w:rsidR="00E66D62" w:rsidRDefault="00E66D62" w:rsidP="00E66D62">
            <w:r>
              <w:rPr>
                <w:noProof/>
              </w:rPr>
              <w:t>Yes, given the acquired expertise and collective memory available in the employment tribunal system</w:t>
            </w:r>
          </w:p>
        </w:tc>
      </w:tr>
      <w:tr w:rsidR="00E66D62" w14:paraId="589BADCA" w14:textId="77777777" w:rsidTr="00C564AD">
        <w:trPr>
          <w:trHeight w:val="249"/>
        </w:trPr>
        <w:tc>
          <w:tcPr>
            <w:tcW w:w="0" w:type="auto"/>
          </w:tcPr>
          <w:p w14:paraId="7F190A2A" w14:textId="77777777" w:rsidR="00E66D62" w:rsidRDefault="00E66D62" w:rsidP="00E66D62">
            <w:r>
              <w:rPr>
                <w:noProof/>
              </w:rPr>
              <w:t>Mark McWilliams</w:t>
            </w:r>
          </w:p>
        </w:tc>
        <w:tc>
          <w:tcPr>
            <w:tcW w:w="0" w:type="auto"/>
          </w:tcPr>
          <w:p w14:paraId="7EA7FA7F" w14:textId="77777777" w:rsidR="00E66D62" w:rsidRDefault="00E66D62" w:rsidP="00E66D62">
            <w:r>
              <w:rPr>
                <w:noProof/>
              </w:rPr>
              <w:t>Archon Employment Solicitors</w:t>
            </w:r>
          </w:p>
        </w:tc>
        <w:tc>
          <w:tcPr>
            <w:tcW w:w="0" w:type="auto"/>
          </w:tcPr>
          <w:p w14:paraId="0D41C31D" w14:textId="77777777" w:rsidR="00E66D62" w:rsidRDefault="00E66D62" w:rsidP="00E66D62">
            <w:r>
              <w:rPr>
                <w:noProof/>
              </w:rPr>
              <w:t>Yes</w:t>
            </w:r>
          </w:p>
        </w:tc>
        <w:tc>
          <w:tcPr>
            <w:tcW w:w="0" w:type="auto"/>
          </w:tcPr>
          <w:p w14:paraId="2EE6F572" w14:textId="77777777" w:rsidR="00E66D62" w:rsidRDefault="00E66D62" w:rsidP="00E66D62">
            <w:r>
              <w:rPr>
                <w:noProof/>
              </w:rPr>
              <w:t>It would probably be helfpul for judges to have discretion over this.</w:t>
            </w:r>
          </w:p>
        </w:tc>
        <w:tc>
          <w:tcPr>
            <w:tcW w:w="0" w:type="auto"/>
          </w:tcPr>
          <w:p w14:paraId="6D62DBF2" w14:textId="77777777" w:rsidR="00E66D62" w:rsidRDefault="00E66D62" w:rsidP="00E66D62">
            <w:r>
              <w:rPr>
                <w:noProof/>
              </w:rPr>
              <w:t>-</w:t>
            </w:r>
          </w:p>
        </w:tc>
        <w:tc>
          <w:tcPr>
            <w:tcW w:w="0" w:type="auto"/>
          </w:tcPr>
          <w:p w14:paraId="049CC256" w14:textId="77777777" w:rsidR="00E66D62" w:rsidRDefault="00E66D62" w:rsidP="00E66D62">
            <w:r>
              <w:rPr>
                <w:noProof/>
              </w:rPr>
              <w:t>-</w:t>
            </w:r>
          </w:p>
        </w:tc>
        <w:tc>
          <w:tcPr>
            <w:tcW w:w="0" w:type="auto"/>
            <w:shd w:val="clear" w:color="auto" w:fill="auto"/>
          </w:tcPr>
          <w:p w14:paraId="0CD8149E" w14:textId="77777777" w:rsidR="00E66D62" w:rsidRDefault="00E66D62" w:rsidP="00E66D62">
            <w:r>
              <w:rPr>
                <w:noProof/>
              </w:rPr>
              <w:t>This could be very useful and could help avoid inconsistent results in county courts considering discrimination cases, but the tribunals are very stretched at the moment and without many more judges, it could take a long time for the reffered questions to be answered.</w:t>
            </w:r>
          </w:p>
        </w:tc>
      </w:tr>
      <w:tr w:rsidR="00E66D62" w14:paraId="46BA1E9C" w14:textId="77777777" w:rsidTr="00C564AD">
        <w:trPr>
          <w:trHeight w:val="249"/>
        </w:trPr>
        <w:tc>
          <w:tcPr>
            <w:tcW w:w="0" w:type="auto"/>
          </w:tcPr>
          <w:p w14:paraId="676707A8" w14:textId="77777777" w:rsidR="00E66D62" w:rsidRDefault="00E66D62" w:rsidP="00E66D62">
            <w:r>
              <w:rPr>
                <w:noProof/>
              </w:rPr>
              <w:t>STEVE WYKES</w:t>
            </w:r>
          </w:p>
        </w:tc>
        <w:tc>
          <w:tcPr>
            <w:tcW w:w="0" w:type="auto"/>
          </w:tcPr>
          <w:p w14:paraId="769D99BC" w14:textId="77777777" w:rsidR="00E66D62" w:rsidRDefault="00E66D62" w:rsidP="00E66D62">
            <w:r>
              <w:rPr>
                <w:noProof/>
              </w:rPr>
              <w:t>COUNCIL OF TRIBUNAL MEMBERS ASSOCIATIONS (CoTMA)</w:t>
            </w:r>
          </w:p>
        </w:tc>
        <w:tc>
          <w:tcPr>
            <w:tcW w:w="0" w:type="auto"/>
          </w:tcPr>
          <w:p w14:paraId="171FBC1B" w14:textId="77777777" w:rsidR="00E66D62" w:rsidRDefault="00E66D62" w:rsidP="00E66D62">
            <w:r>
              <w:rPr>
                <w:noProof/>
              </w:rPr>
              <w:t>Yes</w:t>
            </w:r>
          </w:p>
        </w:tc>
        <w:tc>
          <w:tcPr>
            <w:tcW w:w="0" w:type="auto"/>
          </w:tcPr>
          <w:p w14:paraId="3780268F" w14:textId="77777777" w:rsidR="00E66D62" w:rsidRDefault="00E66D62" w:rsidP="00E66D62">
            <w:r>
              <w:rPr>
                <w:noProof/>
              </w:rPr>
              <w:t>As per Q5 above, the key driver for justice here is to ensure that the discrimination claim is heard in whichever jurisdiction is best suited, in terms of its core understanding, to hearing a particular claim and correctly resolving it</w:t>
            </w:r>
          </w:p>
        </w:tc>
        <w:tc>
          <w:tcPr>
            <w:tcW w:w="0" w:type="auto"/>
          </w:tcPr>
          <w:p w14:paraId="4A54121E" w14:textId="77777777" w:rsidR="00E66D62" w:rsidRDefault="00E66D62" w:rsidP="00E66D62">
            <w:r>
              <w:rPr>
                <w:noProof/>
              </w:rPr>
              <w:t>CoTMA does not believe it has sufficient expertise to comment on which criteria should be used</w:t>
            </w:r>
          </w:p>
        </w:tc>
        <w:tc>
          <w:tcPr>
            <w:tcW w:w="0" w:type="auto"/>
          </w:tcPr>
          <w:p w14:paraId="1647DE65" w14:textId="77777777" w:rsidR="00E66D62" w:rsidRDefault="00E66D62" w:rsidP="00E66D62">
            <w:r>
              <w:rPr>
                <w:noProof/>
              </w:rPr>
              <w:t>As above</w:t>
            </w:r>
          </w:p>
        </w:tc>
        <w:tc>
          <w:tcPr>
            <w:tcW w:w="0" w:type="auto"/>
            <w:shd w:val="clear" w:color="auto" w:fill="auto"/>
          </w:tcPr>
          <w:p w14:paraId="5E2B85D5" w14:textId="77777777" w:rsidR="00E66D62" w:rsidRDefault="00E66D62" w:rsidP="00E66D62">
            <w:r>
              <w:rPr>
                <w:noProof/>
              </w:rPr>
              <w:t>Yes</w:t>
            </w:r>
          </w:p>
        </w:tc>
      </w:tr>
      <w:tr w:rsidR="00E66D62" w14:paraId="336CCDD3" w14:textId="77777777" w:rsidTr="00E66D62">
        <w:trPr>
          <w:trHeight w:val="249"/>
        </w:trPr>
        <w:tc>
          <w:tcPr>
            <w:tcW w:w="0" w:type="auto"/>
          </w:tcPr>
          <w:p w14:paraId="6D352587" w14:textId="77777777" w:rsidR="00E66D62" w:rsidRDefault="00E66D62" w:rsidP="00E66D62">
            <w:r>
              <w:rPr>
                <w:noProof/>
              </w:rPr>
              <w:t>Manchester Law Society</w:t>
            </w:r>
          </w:p>
        </w:tc>
        <w:tc>
          <w:tcPr>
            <w:tcW w:w="0" w:type="auto"/>
          </w:tcPr>
          <w:p w14:paraId="2AEDAA99" w14:textId="77777777" w:rsidR="00E66D62" w:rsidRDefault="00E66D62" w:rsidP="00E66D62">
            <w:r>
              <w:rPr>
                <w:noProof/>
              </w:rPr>
              <w:t>Manchester Law Society</w:t>
            </w:r>
          </w:p>
        </w:tc>
        <w:tc>
          <w:tcPr>
            <w:tcW w:w="0" w:type="auto"/>
          </w:tcPr>
          <w:p w14:paraId="7AB6817A" w14:textId="77777777" w:rsidR="00E66D62" w:rsidRDefault="00E66D62" w:rsidP="00E66D62">
            <w:r>
              <w:rPr>
                <w:noProof/>
              </w:rPr>
              <w:t>[No]</w:t>
            </w:r>
          </w:p>
        </w:tc>
        <w:tc>
          <w:tcPr>
            <w:tcW w:w="0" w:type="auto"/>
          </w:tcPr>
          <w:p w14:paraId="4692139D" w14:textId="77777777" w:rsidR="00E66D62" w:rsidRDefault="00E66D62" w:rsidP="00E66D62">
            <w:pPr>
              <w:rPr>
                <w:noProof/>
              </w:rPr>
            </w:pPr>
            <w:r>
              <w:rPr>
                <w:noProof/>
              </w:rPr>
              <w:t xml:space="preserve">As set out in our responses to questions four and five above, we do not consider that employment tribunals should have concurrent jurisdiction over non-employment discrimination claims. However, if they did, we struggle to see what criteria would be reasonable for determining which cases should be heard in which jurisdiction.  There is also the question of whether an individual claimant could have their choice of jurisdiction.  If not, we envisage there could be satellite litigation surrounding the court’s determination of which forum is most appropriate.   </w:t>
            </w:r>
          </w:p>
          <w:p w14:paraId="6D075642" w14:textId="77777777" w:rsidR="00E66D62" w:rsidRDefault="00E66D62" w:rsidP="00E66D62">
            <w:pPr>
              <w:rPr>
                <w:noProof/>
              </w:rPr>
            </w:pPr>
            <w:r>
              <w:rPr>
                <w:noProof/>
              </w:rPr>
              <w:t>We consider that if any claims were to have concurrent jurisdiction, it would have to be pure discrimination claims, not involving any other aspect of law.  However, beyond that, it is difficult to ascertain what the appropriate criteria would be.</w:t>
            </w:r>
          </w:p>
          <w:p w14:paraId="4D851537" w14:textId="77777777" w:rsidR="00E66D62" w:rsidRDefault="00E66D62" w:rsidP="00E66D62"/>
        </w:tc>
        <w:tc>
          <w:tcPr>
            <w:tcW w:w="0" w:type="auto"/>
          </w:tcPr>
          <w:p w14:paraId="058BC6E9" w14:textId="77777777" w:rsidR="00E66D62" w:rsidRDefault="00E66D62" w:rsidP="00E66D62">
            <w:r>
              <w:rPr>
                <w:noProof/>
              </w:rPr>
              <w:t>see above.</w:t>
            </w:r>
          </w:p>
        </w:tc>
        <w:tc>
          <w:tcPr>
            <w:tcW w:w="0" w:type="auto"/>
          </w:tcPr>
          <w:p w14:paraId="5E5A89A5" w14:textId="77777777" w:rsidR="00E66D62" w:rsidRDefault="00E66D62" w:rsidP="00E66D62"/>
        </w:tc>
        <w:tc>
          <w:tcPr>
            <w:tcW w:w="0" w:type="auto"/>
          </w:tcPr>
          <w:p w14:paraId="525F7733" w14:textId="77777777" w:rsidR="00E66D62" w:rsidRDefault="00E66D62" w:rsidP="00E66D62">
            <w:r>
              <w:rPr>
                <w:noProof/>
              </w:rPr>
              <w:t>See above.</w:t>
            </w:r>
          </w:p>
        </w:tc>
      </w:tr>
      <w:tr w:rsidR="00E66D62" w14:paraId="0574A96A" w14:textId="77777777" w:rsidTr="00E66D62">
        <w:trPr>
          <w:trHeight w:val="249"/>
        </w:trPr>
        <w:tc>
          <w:tcPr>
            <w:tcW w:w="0" w:type="auto"/>
          </w:tcPr>
          <w:p w14:paraId="7020D983" w14:textId="77777777" w:rsidR="00E66D62" w:rsidRDefault="00E66D62" w:rsidP="00E66D62">
            <w:r>
              <w:rPr>
                <w:noProof/>
              </w:rPr>
              <w:t>Peninsula</w:t>
            </w:r>
          </w:p>
        </w:tc>
        <w:tc>
          <w:tcPr>
            <w:tcW w:w="0" w:type="auto"/>
          </w:tcPr>
          <w:p w14:paraId="374569D5" w14:textId="77777777" w:rsidR="00E66D62" w:rsidRDefault="00E66D62" w:rsidP="00E66D62">
            <w:r>
              <w:rPr>
                <w:noProof/>
              </w:rPr>
              <w:t>Peninsula</w:t>
            </w:r>
          </w:p>
        </w:tc>
        <w:tc>
          <w:tcPr>
            <w:tcW w:w="0" w:type="auto"/>
          </w:tcPr>
          <w:p w14:paraId="7CF9D1F0" w14:textId="77777777" w:rsidR="00E66D62" w:rsidRDefault="00E66D62" w:rsidP="00E66D62">
            <w:r>
              <w:rPr>
                <w:noProof/>
              </w:rPr>
              <w:t>No</w:t>
            </w:r>
          </w:p>
        </w:tc>
        <w:tc>
          <w:tcPr>
            <w:tcW w:w="0" w:type="auto"/>
          </w:tcPr>
          <w:p w14:paraId="16F7E1EC" w14:textId="77777777" w:rsidR="00E66D62" w:rsidRDefault="00E66D62" w:rsidP="00E66D62">
            <w:pPr>
              <w:rPr>
                <w:noProof/>
              </w:rPr>
            </w:pPr>
            <w:r>
              <w:rPr>
                <w:noProof/>
              </w:rPr>
              <w:t>While we do not believe that there should be concurrent jurisdiction, if this was to be granted then we do not think there should be the power to transfer claims.  Where there is concurrent jurisdiction then, like breach of contract claims, the claimant needs to choose their preferred jurisdiction and then stick with it, having made the choice in consideration of the benefits and risks of pursuing the claim in the different jurisdictions.</w:t>
            </w:r>
          </w:p>
          <w:p w14:paraId="3EA2C66B" w14:textId="77777777" w:rsidR="00E66D62" w:rsidRDefault="00E66D62" w:rsidP="00E66D62">
            <w:pPr>
              <w:rPr>
                <w:noProof/>
              </w:rPr>
            </w:pPr>
            <w:r>
              <w:rPr>
                <w:noProof/>
              </w:rPr>
              <w:t>There are different costs implications in respect of claims in the county courts as opposed to the employment tribunals which can affect the choice of representative and the approach to the case.  There should be no transfer without the agreement of all the parties to the proceedings.</w:t>
            </w:r>
          </w:p>
          <w:p w14:paraId="05A2CCBE" w14:textId="77777777" w:rsidR="00E66D62" w:rsidRDefault="00E66D62" w:rsidP="00E66D62">
            <w:pPr>
              <w:rPr>
                <w:noProof/>
              </w:rPr>
            </w:pPr>
            <w:r>
              <w:rPr>
                <w:noProof/>
              </w:rPr>
              <w:t>One significant factor has to be the question of fees.  It would be inappropriate to allow claimants to bypass the costs consequences of pursuing a claim in the county court by commencing it in the employment tribunal and then having this shifted over to the county courts.  Any transfer to the county court would have to require the claimant to meet the costs of bringing the claim in the county court had that been the initial route and accepting the costs switching risks in the event of a loss.</w:t>
            </w:r>
          </w:p>
          <w:p w14:paraId="51954EA4" w14:textId="77777777" w:rsidR="00E66D62" w:rsidRDefault="00E66D62" w:rsidP="00E66D62">
            <w:pPr>
              <w:rPr>
                <w:noProof/>
              </w:rPr>
            </w:pPr>
            <w:r>
              <w:rPr>
                <w:noProof/>
              </w:rPr>
              <w:t>A second criteria in relation to cases changing jurisdiction is whether or not any representative is required to have rights of audience.  Where rights of audience are required for the case type then this should never be transferred to the Employment Tribunal as this goes against the principle of the Employment Tribunal Service.  Where rights of audience are not required and a party is represented by a lay representative then this should not be transferred to the county court as it prevents a party from continuing with the representative of their choice.</w:t>
            </w:r>
          </w:p>
          <w:p w14:paraId="67F6DD91" w14:textId="77777777" w:rsidR="00E66D62" w:rsidRDefault="00E66D62" w:rsidP="00E66D62">
            <w:pPr>
              <w:rPr>
                <w:noProof/>
              </w:rPr>
            </w:pPr>
            <w:r w:rsidRPr="00C564AD">
              <w:rPr>
                <w:noProof/>
              </w:rPr>
              <w:t>While, in principle, there is no issue in referring questions relating to discrimination to an employment tribunal for a view, this is unlikely to be a productive use of time and resources.</w:t>
            </w:r>
            <w:r>
              <w:rPr>
                <w:noProof/>
              </w:rPr>
              <w:t xml:space="preserve">  Discrimination claims require consideration of the facts of the case, from deciding whether or not the individual is disabled in accordance with the Equality Act 2010 through to identifying relevant provisions, criteria and practices and deciding if they had a disproportionate, adverse impact that was not an objective means of achieving a legitimate aim.  In effect this would mean that the tribunal and court would both have to hear the same evidence.  This is an inefficient use of resources, given the duplication of effort, whilst also raising the possibility of giving parties a second bite of the cherry as they adjust the way the evidence is presented in the second forum to address any findings that went against them in the first hearing.</w:t>
            </w:r>
          </w:p>
          <w:p w14:paraId="049EE46A" w14:textId="77777777" w:rsidR="00E66D62" w:rsidRDefault="00E66D62" w:rsidP="00E66D62">
            <w:r>
              <w:rPr>
                <w:noProof/>
              </w:rPr>
              <w:t>There is little to be gained by passing non-employment discrimination matters to the Employment Tribunals because the benefits of experience in understanding and applying the Equality Act is offset by the lack of experience and understanding in applying the law relating to the non-employment elements of the claim where that experience is within the county courts.</w:t>
            </w:r>
          </w:p>
        </w:tc>
        <w:tc>
          <w:tcPr>
            <w:tcW w:w="0" w:type="auto"/>
          </w:tcPr>
          <w:p w14:paraId="5EAD56BA" w14:textId="12AC93BE" w:rsidR="00E66D62" w:rsidRDefault="00E66D62" w:rsidP="00E66D62"/>
        </w:tc>
        <w:tc>
          <w:tcPr>
            <w:tcW w:w="0" w:type="auto"/>
          </w:tcPr>
          <w:p w14:paraId="3AE4FB75" w14:textId="77777777" w:rsidR="00E66D62" w:rsidRDefault="00E66D62" w:rsidP="00E66D62"/>
        </w:tc>
        <w:tc>
          <w:tcPr>
            <w:tcW w:w="0" w:type="auto"/>
          </w:tcPr>
          <w:p w14:paraId="7D8F81D4" w14:textId="06CE515B" w:rsidR="00E66D62" w:rsidRDefault="00C564AD" w:rsidP="00E66D62">
            <w:r w:rsidRPr="00C564AD">
              <w:t>While, in principle, there is no issue in referring questions relating to discrimination to an employment tribunal for a view, this is unlikely to be a productive use of time and resources.</w:t>
            </w:r>
          </w:p>
        </w:tc>
      </w:tr>
      <w:tr w:rsidR="00E66D62" w14:paraId="60A1E328" w14:textId="77777777" w:rsidTr="00C564AD">
        <w:trPr>
          <w:trHeight w:val="249"/>
        </w:trPr>
        <w:tc>
          <w:tcPr>
            <w:tcW w:w="0" w:type="auto"/>
          </w:tcPr>
          <w:p w14:paraId="679403AC" w14:textId="77777777" w:rsidR="00E66D62" w:rsidRDefault="00E66D62" w:rsidP="00E66D62">
            <w:r>
              <w:rPr>
                <w:noProof/>
              </w:rPr>
              <w:t>Angharad Ellis Owen</w:t>
            </w:r>
          </w:p>
        </w:tc>
        <w:tc>
          <w:tcPr>
            <w:tcW w:w="0" w:type="auto"/>
          </w:tcPr>
          <w:p w14:paraId="345DD838" w14:textId="77777777" w:rsidR="00E66D62" w:rsidRDefault="00E66D62" w:rsidP="00E66D62">
            <w:r>
              <w:rPr>
                <w:noProof/>
              </w:rPr>
              <w:t>Greene &amp; Greene</w:t>
            </w:r>
          </w:p>
        </w:tc>
        <w:tc>
          <w:tcPr>
            <w:tcW w:w="0" w:type="auto"/>
          </w:tcPr>
          <w:p w14:paraId="0F3CA40E" w14:textId="77777777" w:rsidR="00E66D62" w:rsidRDefault="00E66D62" w:rsidP="00E66D62">
            <w:r>
              <w:rPr>
                <w:noProof/>
              </w:rPr>
              <w:t>Yes</w:t>
            </w:r>
          </w:p>
        </w:tc>
        <w:tc>
          <w:tcPr>
            <w:tcW w:w="0" w:type="auto"/>
          </w:tcPr>
          <w:p w14:paraId="246E5A0C" w14:textId="77777777" w:rsidR="00E66D62" w:rsidRDefault="00E66D62" w:rsidP="00E66D62">
            <w:r>
              <w:rPr>
                <w:noProof/>
              </w:rPr>
              <w:t>Employment Judges are very experienced at dealing with discrimination law.</w:t>
            </w:r>
          </w:p>
        </w:tc>
        <w:tc>
          <w:tcPr>
            <w:tcW w:w="0" w:type="auto"/>
          </w:tcPr>
          <w:p w14:paraId="3881313D" w14:textId="77777777" w:rsidR="00E66D62" w:rsidRDefault="00E66D62" w:rsidP="00E66D62"/>
        </w:tc>
        <w:tc>
          <w:tcPr>
            <w:tcW w:w="0" w:type="auto"/>
          </w:tcPr>
          <w:p w14:paraId="4F4AB173" w14:textId="77777777" w:rsidR="00E66D62" w:rsidRDefault="00E66D62" w:rsidP="00E66D62"/>
        </w:tc>
        <w:tc>
          <w:tcPr>
            <w:tcW w:w="0" w:type="auto"/>
            <w:shd w:val="clear" w:color="auto" w:fill="auto"/>
          </w:tcPr>
          <w:p w14:paraId="7F865CC5" w14:textId="77777777" w:rsidR="00E66D62" w:rsidRDefault="00E66D62" w:rsidP="00E66D62">
            <w:r>
              <w:rPr>
                <w:noProof/>
              </w:rPr>
              <w:t>Yes.</w:t>
            </w:r>
          </w:p>
        </w:tc>
      </w:tr>
      <w:tr w:rsidR="00E66D62" w14:paraId="383FB60F" w14:textId="77777777" w:rsidTr="00E66D62">
        <w:trPr>
          <w:trHeight w:val="249"/>
        </w:trPr>
        <w:tc>
          <w:tcPr>
            <w:tcW w:w="0" w:type="auto"/>
          </w:tcPr>
          <w:p w14:paraId="3D945D75" w14:textId="77777777" w:rsidR="00E66D62" w:rsidRDefault="00E66D62" w:rsidP="00E66D62">
            <w:r>
              <w:rPr>
                <w:noProof/>
              </w:rPr>
              <w:t>Fiona Doyle</w:t>
            </w:r>
          </w:p>
        </w:tc>
        <w:tc>
          <w:tcPr>
            <w:tcW w:w="0" w:type="auto"/>
          </w:tcPr>
          <w:p w14:paraId="7FD228DE" w14:textId="77777777" w:rsidR="00E66D62" w:rsidRDefault="00E66D62" w:rsidP="00E66D62">
            <w:r>
              <w:rPr>
                <w:noProof/>
              </w:rPr>
              <w:t>Harsco</w:t>
            </w:r>
          </w:p>
        </w:tc>
        <w:tc>
          <w:tcPr>
            <w:tcW w:w="0" w:type="auto"/>
          </w:tcPr>
          <w:p w14:paraId="3C76C4E9" w14:textId="77777777" w:rsidR="00E66D62" w:rsidRDefault="00E66D62" w:rsidP="00E66D62">
            <w:r>
              <w:rPr>
                <w:noProof/>
              </w:rPr>
              <w:t>No</w:t>
            </w:r>
          </w:p>
        </w:tc>
        <w:tc>
          <w:tcPr>
            <w:tcW w:w="0" w:type="auto"/>
          </w:tcPr>
          <w:p w14:paraId="336CE6A7" w14:textId="77777777" w:rsidR="00E66D62" w:rsidRDefault="00E66D62" w:rsidP="00E66D62"/>
        </w:tc>
        <w:tc>
          <w:tcPr>
            <w:tcW w:w="0" w:type="auto"/>
          </w:tcPr>
          <w:p w14:paraId="73D95D7F" w14:textId="77777777" w:rsidR="00E66D62" w:rsidRDefault="00E66D62" w:rsidP="00E66D62"/>
        </w:tc>
        <w:tc>
          <w:tcPr>
            <w:tcW w:w="0" w:type="auto"/>
          </w:tcPr>
          <w:p w14:paraId="74E4C041" w14:textId="77777777" w:rsidR="00E66D62" w:rsidRDefault="00E66D62" w:rsidP="00E66D62"/>
        </w:tc>
        <w:tc>
          <w:tcPr>
            <w:tcW w:w="0" w:type="auto"/>
          </w:tcPr>
          <w:p w14:paraId="06B065D8" w14:textId="77777777" w:rsidR="00E66D62" w:rsidRDefault="00E66D62" w:rsidP="00E66D62"/>
        </w:tc>
      </w:tr>
      <w:tr w:rsidR="00E66D62" w14:paraId="18C42C0B" w14:textId="77777777" w:rsidTr="00E66D62">
        <w:trPr>
          <w:trHeight w:val="249"/>
        </w:trPr>
        <w:tc>
          <w:tcPr>
            <w:tcW w:w="0" w:type="auto"/>
          </w:tcPr>
          <w:p w14:paraId="7F3825D4" w14:textId="77777777" w:rsidR="00E66D62" w:rsidRDefault="00E66D62" w:rsidP="00E66D62">
            <w:r>
              <w:rPr>
                <w:noProof/>
              </w:rPr>
              <w:t>Stephen Cribbin</w:t>
            </w:r>
          </w:p>
        </w:tc>
        <w:tc>
          <w:tcPr>
            <w:tcW w:w="0" w:type="auto"/>
          </w:tcPr>
          <w:p w14:paraId="281021B0" w14:textId="77777777" w:rsidR="00E66D62" w:rsidRDefault="00E66D62" w:rsidP="00E66D62">
            <w:r>
              <w:rPr>
                <w:noProof/>
              </w:rPr>
              <w:t>none</w:t>
            </w:r>
          </w:p>
        </w:tc>
        <w:tc>
          <w:tcPr>
            <w:tcW w:w="0" w:type="auto"/>
          </w:tcPr>
          <w:p w14:paraId="0DE93787" w14:textId="77777777" w:rsidR="00E66D62" w:rsidRDefault="00E66D62" w:rsidP="00E66D62">
            <w:r>
              <w:rPr>
                <w:noProof/>
              </w:rPr>
              <w:t>Not answered</w:t>
            </w:r>
          </w:p>
        </w:tc>
        <w:tc>
          <w:tcPr>
            <w:tcW w:w="0" w:type="auto"/>
          </w:tcPr>
          <w:p w14:paraId="470400AC" w14:textId="77777777" w:rsidR="00E66D62" w:rsidRDefault="00E66D62" w:rsidP="00E66D62">
            <w:r>
              <w:rPr>
                <w:noProof/>
              </w:rPr>
              <w:t>This is beyond my experience.</w:t>
            </w:r>
          </w:p>
        </w:tc>
        <w:tc>
          <w:tcPr>
            <w:tcW w:w="0" w:type="auto"/>
          </w:tcPr>
          <w:p w14:paraId="7F9A9D06" w14:textId="77777777" w:rsidR="00E66D62" w:rsidRDefault="00E66D62" w:rsidP="00E66D62">
            <w:r>
              <w:rPr>
                <w:noProof/>
              </w:rPr>
              <w:t>This is beyond my experience.</w:t>
            </w:r>
          </w:p>
        </w:tc>
        <w:tc>
          <w:tcPr>
            <w:tcW w:w="0" w:type="auto"/>
          </w:tcPr>
          <w:p w14:paraId="6986E783" w14:textId="77777777" w:rsidR="00E66D62" w:rsidRDefault="00E66D62" w:rsidP="00E66D62">
            <w:r>
              <w:rPr>
                <w:noProof/>
              </w:rPr>
              <w:t>This is beyond my experience.</w:t>
            </w:r>
          </w:p>
        </w:tc>
        <w:tc>
          <w:tcPr>
            <w:tcW w:w="0" w:type="auto"/>
          </w:tcPr>
          <w:p w14:paraId="776C8200" w14:textId="77777777" w:rsidR="00E66D62" w:rsidRDefault="00E66D62" w:rsidP="00E66D62">
            <w:r>
              <w:rPr>
                <w:noProof/>
              </w:rPr>
              <w:t>This is beyond my experience.</w:t>
            </w:r>
          </w:p>
        </w:tc>
      </w:tr>
      <w:tr w:rsidR="00E66D62" w14:paraId="5A0D68F4" w14:textId="77777777" w:rsidTr="00E66D62">
        <w:trPr>
          <w:trHeight w:val="249"/>
        </w:trPr>
        <w:tc>
          <w:tcPr>
            <w:tcW w:w="0" w:type="auto"/>
          </w:tcPr>
          <w:p w14:paraId="38DA6728" w14:textId="77777777" w:rsidR="00E66D62" w:rsidRDefault="00E66D62" w:rsidP="00E66D62">
            <w:r>
              <w:rPr>
                <w:noProof/>
              </w:rPr>
              <w:t>Jo Chimes</w:t>
            </w:r>
          </w:p>
        </w:tc>
        <w:tc>
          <w:tcPr>
            <w:tcW w:w="0" w:type="auto"/>
          </w:tcPr>
          <w:p w14:paraId="2DB4361C" w14:textId="77777777" w:rsidR="00E66D62" w:rsidRDefault="00E66D62" w:rsidP="00E66D62">
            <w:r>
              <w:rPr>
                <w:noProof/>
              </w:rPr>
              <w:t>I am responding in an individual capacity.</w:t>
            </w:r>
          </w:p>
        </w:tc>
        <w:tc>
          <w:tcPr>
            <w:tcW w:w="0" w:type="auto"/>
          </w:tcPr>
          <w:p w14:paraId="758C9C12" w14:textId="77777777" w:rsidR="00E66D62" w:rsidRDefault="00E66D62" w:rsidP="00E66D62">
            <w:r>
              <w:rPr>
                <w:noProof/>
              </w:rPr>
              <w:t>No</w:t>
            </w:r>
          </w:p>
        </w:tc>
        <w:tc>
          <w:tcPr>
            <w:tcW w:w="0" w:type="auto"/>
          </w:tcPr>
          <w:p w14:paraId="2E4C5ED1" w14:textId="77777777" w:rsidR="00E66D62" w:rsidRDefault="00E66D62" w:rsidP="00E66D62">
            <w:pPr>
              <w:rPr>
                <w:noProof/>
              </w:rPr>
            </w:pPr>
            <w:r>
              <w:rPr>
                <w:noProof/>
              </w:rPr>
              <w:t>For the reasons given in my answers to Questions 4 and 5, I do not think the employment tribunals should have concurrent jurisdiction for 'non- employment'  discrimination claims - namely services, public functions, premises, associations etc.</w:t>
            </w:r>
          </w:p>
          <w:p w14:paraId="42DE5091" w14:textId="77777777" w:rsidR="00E66D62" w:rsidRDefault="00E66D62" w:rsidP="00E66D62"/>
        </w:tc>
        <w:tc>
          <w:tcPr>
            <w:tcW w:w="0" w:type="auto"/>
          </w:tcPr>
          <w:p w14:paraId="65C59FF1" w14:textId="77777777" w:rsidR="00E66D62" w:rsidRDefault="00E66D62" w:rsidP="00E66D62">
            <w:r w:rsidRPr="00E16561">
              <w:rPr>
                <w:noProof/>
              </w:rPr>
              <w:t>I do not think it is helpful to speculate about transfer of cases between the county court and employment tribunal, and the criteria for doing so, without the benefit of a more in depth analysis of the jurisdictional issues of the different kinds of discrimination claims that can be brought under the Equality Act 2010, and the impact on claimants, and respondents.</w:t>
            </w:r>
          </w:p>
        </w:tc>
        <w:tc>
          <w:tcPr>
            <w:tcW w:w="0" w:type="auto"/>
          </w:tcPr>
          <w:p w14:paraId="6995D583" w14:textId="77777777" w:rsidR="00E66D62" w:rsidRDefault="00E66D62" w:rsidP="00E66D62">
            <w:r>
              <w:rPr>
                <w:noProof/>
              </w:rPr>
              <w:t>Please see my replies above.</w:t>
            </w:r>
          </w:p>
        </w:tc>
        <w:tc>
          <w:tcPr>
            <w:tcW w:w="0" w:type="auto"/>
          </w:tcPr>
          <w:p w14:paraId="342CF12F" w14:textId="77777777" w:rsidR="00E66D62" w:rsidRDefault="00E66D62" w:rsidP="00E66D62">
            <w:pPr>
              <w:rPr>
                <w:noProof/>
              </w:rPr>
            </w:pPr>
            <w:r>
              <w:rPr>
                <w:noProof/>
              </w:rPr>
              <w:t>Please see my replies above.</w:t>
            </w:r>
          </w:p>
          <w:p w14:paraId="3B2D75CF" w14:textId="77777777" w:rsidR="00E66D62" w:rsidRDefault="00E66D62" w:rsidP="00E66D62"/>
        </w:tc>
      </w:tr>
      <w:tr w:rsidR="00E66D62" w14:paraId="536A7F7C" w14:textId="77777777" w:rsidTr="00C564AD">
        <w:trPr>
          <w:trHeight w:val="249"/>
        </w:trPr>
        <w:tc>
          <w:tcPr>
            <w:tcW w:w="0" w:type="auto"/>
          </w:tcPr>
          <w:p w14:paraId="4F8041EA" w14:textId="77777777" w:rsidR="00E66D62" w:rsidRDefault="00E66D62" w:rsidP="00E66D62">
            <w:r>
              <w:rPr>
                <w:noProof/>
              </w:rPr>
              <w:t>Countrywide PLC</w:t>
            </w:r>
          </w:p>
        </w:tc>
        <w:tc>
          <w:tcPr>
            <w:tcW w:w="0" w:type="auto"/>
          </w:tcPr>
          <w:p w14:paraId="066D8FB8" w14:textId="77777777" w:rsidR="00E66D62" w:rsidRDefault="00E66D62" w:rsidP="00E66D62">
            <w:r>
              <w:rPr>
                <w:noProof/>
              </w:rPr>
              <w:t>Countrywide PLC</w:t>
            </w:r>
          </w:p>
        </w:tc>
        <w:tc>
          <w:tcPr>
            <w:tcW w:w="0" w:type="auto"/>
          </w:tcPr>
          <w:p w14:paraId="342F33ED" w14:textId="77777777" w:rsidR="00E66D62" w:rsidRDefault="00E66D62" w:rsidP="00E66D62">
            <w:r>
              <w:rPr>
                <w:noProof/>
              </w:rPr>
              <w:t>Yes</w:t>
            </w:r>
          </w:p>
        </w:tc>
        <w:tc>
          <w:tcPr>
            <w:tcW w:w="0" w:type="auto"/>
          </w:tcPr>
          <w:p w14:paraId="069A5022" w14:textId="0C91D947" w:rsidR="00E66D62" w:rsidRDefault="00E66D62" w:rsidP="00E66D62">
            <w:pPr>
              <w:rPr>
                <w:noProof/>
              </w:rPr>
            </w:pPr>
            <w:r>
              <w:rPr>
                <w:noProof/>
              </w:rPr>
              <w:t xml:space="preserve">Yes. As stated for question 5 above, we do not believe that employment tribunals should have concurrent jurisdiction over non-employment discrimination claims. However, judges should be given the power to transfer claims as they are the best placed to determine where a case is most appropriately heard. </w:t>
            </w:r>
          </w:p>
        </w:tc>
        <w:tc>
          <w:tcPr>
            <w:tcW w:w="0" w:type="auto"/>
            <w:shd w:val="clear" w:color="auto" w:fill="auto"/>
          </w:tcPr>
          <w:p w14:paraId="6900DB9A" w14:textId="77777777" w:rsidR="00E66D62" w:rsidRDefault="00E66D62" w:rsidP="00E66D62">
            <w:pPr>
              <w:rPr>
                <w:noProof/>
              </w:rPr>
            </w:pPr>
            <w:r>
              <w:rPr>
                <w:noProof/>
              </w:rPr>
              <w:t>Our recommended criteria would include:</w:t>
            </w:r>
          </w:p>
          <w:p w14:paraId="60F58613" w14:textId="77777777" w:rsidR="00E66D62" w:rsidRDefault="00E66D62" w:rsidP="00E66D62">
            <w:pPr>
              <w:rPr>
                <w:noProof/>
              </w:rPr>
            </w:pPr>
            <w:r>
              <w:rPr>
                <w:noProof/>
              </w:rPr>
              <w:t>•</w:t>
            </w:r>
            <w:r>
              <w:rPr>
                <w:noProof/>
              </w:rPr>
              <w:tab/>
              <w:t>Case complexity</w:t>
            </w:r>
          </w:p>
          <w:p w14:paraId="46256CA8" w14:textId="77777777" w:rsidR="00E66D62" w:rsidRDefault="00E66D62" w:rsidP="00E66D62">
            <w:pPr>
              <w:rPr>
                <w:noProof/>
              </w:rPr>
            </w:pPr>
            <w:r>
              <w:rPr>
                <w:noProof/>
              </w:rPr>
              <w:t>•</w:t>
            </w:r>
            <w:r>
              <w:rPr>
                <w:noProof/>
              </w:rPr>
              <w:tab/>
              <w:t>Value of the claim</w:t>
            </w:r>
          </w:p>
          <w:p w14:paraId="24C63622" w14:textId="77777777" w:rsidR="00E66D62" w:rsidRDefault="00E66D62" w:rsidP="00E66D62">
            <w:r>
              <w:rPr>
                <w:noProof/>
              </w:rPr>
              <w:t>•</w:t>
            </w:r>
            <w:r>
              <w:rPr>
                <w:noProof/>
              </w:rPr>
              <w:tab/>
              <w:t>Number of claimants/respondents</w:t>
            </w:r>
          </w:p>
        </w:tc>
        <w:tc>
          <w:tcPr>
            <w:tcW w:w="0" w:type="auto"/>
          </w:tcPr>
          <w:p w14:paraId="63178CAB" w14:textId="77777777" w:rsidR="00E66D62" w:rsidRDefault="00E66D62" w:rsidP="00E66D62"/>
        </w:tc>
        <w:tc>
          <w:tcPr>
            <w:tcW w:w="0" w:type="auto"/>
          </w:tcPr>
          <w:p w14:paraId="197C5F8E" w14:textId="77777777" w:rsidR="00E66D62" w:rsidRDefault="00E66D62" w:rsidP="00E66D62"/>
        </w:tc>
      </w:tr>
      <w:tr w:rsidR="00E66D62" w14:paraId="423BE6B7" w14:textId="77777777" w:rsidTr="00C564AD">
        <w:trPr>
          <w:trHeight w:val="249"/>
        </w:trPr>
        <w:tc>
          <w:tcPr>
            <w:tcW w:w="0" w:type="auto"/>
          </w:tcPr>
          <w:p w14:paraId="37A99B07" w14:textId="77777777" w:rsidR="00E66D62" w:rsidRDefault="00E66D62" w:rsidP="00E66D62">
            <w:r>
              <w:rPr>
                <w:noProof/>
              </w:rPr>
              <w:t>Professor Owen Warnock</w:t>
            </w:r>
          </w:p>
        </w:tc>
        <w:tc>
          <w:tcPr>
            <w:tcW w:w="0" w:type="auto"/>
          </w:tcPr>
          <w:p w14:paraId="00AD335D" w14:textId="77777777" w:rsidR="00E66D62" w:rsidRDefault="00E66D62" w:rsidP="00E66D62">
            <w:r>
              <w:rPr>
                <w:noProof/>
              </w:rPr>
              <w:t>Emeritus Professor of Employment Law</w:t>
            </w:r>
          </w:p>
        </w:tc>
        <w:tc>
          <w:tcPr>
            <w:tcW w:w="0" w:type="auto"/>
          </w:tcPr>
          <w:p w14:paraId="0F9825C5" w14:textId="77777777" w:rsidR="00E66D62" w:rsidRDefault="00E66D62" w:rsidP="00E66D62">
            <w:r>
              <w:rPr>
                <w:noProof/>
              </w:rPr>
              <w:t>Yes</w:t>
            </w:r>
          </w:p>
        </w:tc>
        <w:tc>
          <w:tcPr>
            <w:tcW w:w="0" w:type="auto"/>
          </w:tcPr>
          <w:p w14:paraId="5AEDA5C5" w14:textId="77777777" w:rsidR="00E66D62" w:rsidRDefault="00E66D62" w:rsidP="00E66D62">
            <w:r>
              <w:rPr>
                <w:noProof/>
              </w:rPr>
              <w:t>Yes, there should be a power to transfer. It should be in general terms lie the working the Equality Act cited in the consultation paper and no further criteria should be adopted: so as to minimise the likelihood that decisions to transfer or not (which are procedural rather than dispositive) become an area for appeals.</w:t>
            </w:r>
          </w:p>
        </w:tc>
        <w:tc>
          <w:tcPr>
            <w:tcW w:w="0" w:type="auto"/>
            <w:shd w:val="clear" w:color="auto" w:fill="auto"/>
          </w:tcPr>
          <w:p w14:paraId="69FD6C8A" w14:textId="77777777" w:rsidR="00E66D62" w:rsidRPr="00C564AD" w:rsidRDefault="00E66D62" w:rsidP="00E66D62">
            <w:r w:rsidRPr="00C564AD">
              <w:rPr>
                <w:noProof/>
              </w:rPr>
              <w:t>[It should be in general terms lie the working the Equality Act cited in the consultation paper and no further criteria should be adopted]</w:t>
            </w:r>
          </w:p>
        </w:tc>
        <w:tc>
          <w:tcPr>
            <w:tcW w:w="0" w:type="auto"/>
            <w:shd w:val="clear" w:color="auto" w:fill="auto"/>
          </w:tcPr>
          <w:p w14:paraId="3A39D6EE" w14:textId="77777777" w:rsidR="00E66D62" w:rsidRPr="00C564AD" w:rsidRDefault="00E66D62" w:rsidP="00E66D62">
            <w:r w:rsidRPr="00C564AD">
              <w:rPr>
                <w:noProof/>
              </w:rPr>
              <w:t>[It should be in general terms lie the working the Equality Act cited in the consultation paper and no further criteria should be adopted]</w:t>
            </w:r>
          </w:p>
        </w:tc>
        <w:tc>
          <w:tcPr>
            <w:tcW w:w="0" w:type="auto"/>
          </w:tcPr>
          <w:p w14:paraId="57F73869" w14:textId="77777777" w:rsidR="00E66D62" w:rsidRDefault="00E66D62" w:rsidP="00E66D62"/>
        </w:tc>
      </w:tr>
      <w:tr w:rsidR="00E66D62" w14:paraId="596295C7" w14:textId="77777777" w:rsidTr="00C564AD">
        <w:trPr>
          <w:trHeight w:val="249"/>
        </w:trPr>
        <w:tc>
          <w:tcPr>
            <w:tcW w:w="0" w:type="auto"/>
          </w:tcPr>
          <w:p w14:paraId="0F0EDAC4" w14:textId="77777777" w:rsidR="00E66D62" w:rsidRDefault="00E66D62" w:rsidP="00E66D62">
            <w:r>
              <w:rPr>
                <w:noProof/>
              </w:rPr>
              <w:t>Judge Chris Purnell</w:t>
            </w:r>
          </w:p>
        </w:tc>
        <w:tc>
          <w:tcPr>
            <w:tcW w:w="0" w:type="auto"/>
          </w:tcPr>
          <w:p w14:paraId="47EB5457" w14:textId="77777777" w:rsidR="00E66D62" w:rsidRDefault="00E66D62" w:rsidP="00E66D62"/>
        </w:tc>
        <w:tc>
          <w:tcPr>
            <w:tcW w:w="0" w:type="auto"/>
          </w:tcPr>
          <w:p w14:paraId="2A0F5DDB" w14:textId="77777777" w:rsidR="00E66D62" w:rsidRDefault="00E66D62" w:rsidP="00E66D62">
            <w:r>
              <w:rPr>
                <w:noProof/>
              </w:rPr>
              <w:t>Yes</w:t>
            </w:r>
          </w:p>
        </w:tc>
        <w:tc>
          <w:tcPr>
            <w:tcW w:w="0" w:type="auto"/>
          </w:tcPr>
          <w:p w14:paraId="2A9062A4" w14:textId="77777777" w:rsidR="00E66D62" w:rsidRDefault="00E66D62" w:rsidP="00E66D62">
            <w:pPr>
              <w:rPr>
                <w:noProof/>
              </w:rPr>
            </w:pPr>
            <w:r>
              <w:rPr>
                <w:noProof/>
              </w:rPr>
              <w:t xml:space="preserve">The county court's judiciary should have a power to direct that particular cases should be transferred for hearing to the employment tribunal. </w:t>
            </w:r>
          </w:p>
          <w:p w14:paraId="0024FD62" w14:textId="77777777" w:rsidR="00E66D62" w:rsidRDefault="00E66D62" w:rsidP="00E66D62"/>
        </w:tc>
        <w:tc>
          <w:tcPr>
            <w:tcW w:w="0" w:type="auto"/>
            <w:shd w:val="clear" w:color="auto" w:fill="auto"/>
          </w:tcPr>
          <w:p w14:paraId="261936E0" w14:textId="77777777" w:rsidR="00E66D62" w:rsidRDefault="00E66D62" w:rsidP="00E66D62">
            <w:r w:rsidRPr="00E16561">
              <w:rPr>
                <w:noProof/>
              </w:rPr>
              <w:t>The criteria for deciding whether to transfer the case should be the likely complexity of the substantive and evidential issues involved (e.g multiple allegations of discrimination of various types; number of witnesses etc). Only the more complex cases should be transferred. Also the county court judge making the decision as to whether the transfer would need to consider whether the case really needs to be heard by a tribunal of 3 including lay members with expertise in discrimination matters. Only cases which need a hearing before 3 persons, rather than a single county court judge, should be transferred.</w:t>
            </w:r>
          </w:p>
        </w:tc>
        <w:tc>
          <w:tcPr>
            <w:tcW w:w="0" w:type="auto"/>
          </w:tcPr>
          <w:p w14:paraId="305AF18A" w14:textId="77777777" w:rsidR="00E66D62" w:rsidRDefault="00E66D62" w:rsidP="00E66D62">
            <w:r>
              <w:rPr>
                <w:noProof/>
              </w:rPr>
              <w:t>The employment tribunals should not have a power to transfer the case back to the county court.</w:t>
            </w:r>
          </w:p>
        </w:tc>
        <w:tc>
          <w:tcPr>
            <w:tcW w:w="0" w:type="auto"/>
          </w:tcPr>
          <w:p w14:paraId="2BF10BE8" w14:textId="77777777" w:rsidR="00E66D62" w:rsidRDefault="00E66D62" w:rsidP="00E66D62"/>
        </w:tc>
      </w:tr>
      <w:tr w:rsidR="00E66D62" w14:paraId="741D5357" w14:textId="77777777" w:rsidTr="00C564AD">
        <w:trPr>
          <w:trHeight w:val="249"/>
        </w:trPr>
        <w:tc>
          <w:tcPr>
            <w:tcW w:w="0" w:type="auto"/>
          </w:tcPr>
          <w:p w14:paraId="3618CC9C" w14:textId="77777777" w:rsidR="00E66D62" w:rsidRDefault="00E66D62" w:rsidP="00E66D62">
            <w:r>
              <w:rPr>
                <w:noProof/>
              </w:rPr>
              <w:t>Orpington Constituency Labour Party</w:t>
            </w:r>
          </w:p>
        </w:tc>
        <w:tc>
          <w:tcPr>
            <w:tcW w:w="0" w:type="auto"/>
          </w:tcPr>
          <w:p w14:paraId="706E43ED" w14:textId="77777777" w:rsidR="00E66D62" w:rsidRDefault="00E66D62" w:rsidP="00E66D62">
            <w:r>
              <w:rPr>
                <w:noProof/>
              </w:rPr>
              <w:t>Orpington Constituency Labour Party</w:t>
            </w:r>
          </w:p>
        </w:tc>
        <w:tc>
          <w:tcPr>
            <w:tcW w:w="0" w:type="auto"/>
          </w:tcPr>
          <w:p w14:paraId="5130D155" w14:textId="77777777" w:rsidR="00E66D62" w:rsidRDefault="00E66D62" w:rsidP="00E66D62">
            <w:r>
              <w:rPr>
                <w:noProof/>
              </w:rPr>
              <w:t>Yes</w:t>
            </w:r>
          </w:p>
        </w:tc>
        <w:tc>
          <w:tcPr>
            <w:tcW w:w="0" w:type="auto"/>
          </w:tcPr>
          <w:p w14:paraId="58DB9BFE" w14:textId="77777777" w:rsidR="00E66D62" w:rsidRDefault="00E66D62" w:rsidP="00E66D62"/>
        </w:tc>
        <w:tc>
          <w:tcPr>
            <w:tcW w:w="0" w:type="auto"/>
            <w:shd w:val="clear" w:color="auto" w:fill="auto"/>
          </w:tcPr>
          <w:p w14:paraId="7BFC519C" w14:textId="77777777" w:rsidR="00E66D62" w:rsidRDefault="00E66D62" w:rsidP="00E66D62">
            <w:r>
              <w:rPr>
                <w:noProof/>
              </w:rPr>
              <w:t>The CLP (Orpington Constituency Labour Party) recommends that the Law Commission recommends that the County Court judiciary should have a power to transfer complex non-employment discrimination cases to the Employment Tribunals for hearing.</w:t>
            </w:r>
          </w:p>
        </w:tc>
        <w:tc>
          <w:tcPr>
            <w:tcW w:w="0" w:type="auto"/>
          </w:tcPr>
          <w:p w14:paraId="19D3D4EC" w14:textId="77777777" w:rsidR="00E66D62" w:rsidRDefault="00E66D62" w:rsidP="00E66D62"/>
        </w:tc>
        <w:tc>
          <w:tcPr>
            <w:tcW w:w="0" w:type="auto"/>
          </w:tcPr>
          <w:p w14:paraId="6E9C0FF6" w14:textId="77777777" w:rsidR="00E66D62" w:rsidRDefault="00E66D62" w:rsidP="00E66D62"/>
        </w:tc>
      </w:tr>
      <w:tr w:rsidR="00E66D62" w14:paraId="61B996EB" w14:textId="77777777" w:rsidTr="00C564AD">
        <w:trPr>
          <w:trHeight w:val="249"/>
        </w:trPr>
        <w:tc>
          <w:tcPr>
            <w:tcW w:w="0" w:type="auto"/>
          </w:tcPr>
          <w:p w14:paraId="24131DEE" w14:textId="77777777" w:rsidR="00E66D62" w:rsidRDefault="00E66D62" w:rsidP="00E66D62">
            <w:r>
              <w:rPr>
                <w:noProof/>
              </w:rPr>
              <w:t>Employment Appeal Tribunal Judges</w:t>
            </w:r>
          </w:p>
        </w:tc>
        <w:tc>
          <w:tcPr>
            <w:tcW w:w="0" w:type="auto"/>
          </w:tcPr>
          <w:p w14:paraId="0C6FE78A" w14:textId="77777777" w:rsidR="00E66D62" w:rsidRDefault="00E66D62" w:rsidP="00E66D62">
            <w:r>
              <w:rPr>
                <w:noProof/>
              </w:rPr>
              <w:t>Employment Appeal Tribunal</w:t>
            </w:r>
          </w:p>
        </w:tc>
        <w:tc>
          <w:tcPr>
            <w:tcW w:w="0" w:type="auto"/>
          </w:tcPr>
          <w:p w14:paraId="3C1255D3" w14:textId="77777777" w:rsidR="00E66D62" w:rsidRDefault="00E66D62" w:rsidP="00E66D62">
            <w:r>
              <w:rPr>
                <w:noProof/>
              </w:rPr>
              <w:t>Yes</w:t>
            </w:r>
          </w:p>
        </w:tc>
        <w:tc>
          <w:tcPr>
            <w:tcW w:w="0" w:type="auto"/>
          </w:tcPr>
          <w:p w14:paraId="26735E70" w14:textId="77777777" w:rsidR="00E66D62" w:rsidRDefault="00E66D62" w:rsidP="00E66D62">
            <w:r>
              <w:rPr>
                <w:noProof/>
              </w:rPr>
              <w:t>Others are likely to be better placed to respond on the detail of the criteria that might be used for transfer. However, first, we agree with the consultation paper that a transfer should not be made against the wishes of the claimant. Secondly, we tentatively suggest that such claims should be capable of being initiated in either forum, but with any party having the right to seek transfer to the other forum, and the Court or Tribunal also having the power to do so of its own initiative, by reference to a series of relevant factors including complexity, cost and the interests of justice in all the circumstances of the case.</w:t>
            </w:r>
          </w:p>
        </w:tc>
        <w:tc>
          <w:tcPr>
            <w:tcW w:w="0" w:type="auto"/>
            <w:shd w:val="clear" w:color="auto" w:fill="auto"/>
          </w:tcPr>
          <w:p w14:paraId="32FABFE9" w14:textId="77777777" w:rsidR="00E66D62" w:rsidRDefault="00E66D62" w:rsidP="00E66D62">
            <w:r>
              <w:rPr>
                <w:noProof/>
              </w:rPr>
              <w:t>[See above].</w:t>
            </w:r>
          </w:p>
        </w:tc>
        <w:tc>
          <w:tcPr>
            <w:tcW w:w="0" w:type="auto"/>
            <w:shd w:val="clear" w:color="auto" w:fill="auto"/>
          </w:tcPr>
          <w:p w14:paraId="58A12396" w14:textId="77777777" w:rsidR="00E66D62" w:rsidRDefault="00E66D62" w:rsidP="00E66D62">
            <w:r>
              <w:rPr>
                <w:noProof/>
              </w:rPr>
              <w:t>[See above].</w:t>
            </w:r>
          </w:p>
        </w:tc>
        <w:tc>
          <w:tcPr>
            <w:tcW w:w="0" w:type="auto"/>
          </w:tcPr>
          <w:p w14:paraId="38DF1872" w14:textId="77777777" w:rsidR="00E66D62" w:rsidRDefault="00E66D62" w:rsidP="00E66D62"/>
        </w:tc>
      </w:tr>
      <w:tr w:rsidR="00E66D62" w14:paraId="4E691C87" w14:textId="77777777" w:rsidTr="00E66D62">
        <w:trPr>
          <w:trHeight w:val="249"/>
        </w:trPr>
        <w:tc>
          <w:tcPr>
            <w:tcW w:w="0" w:type="auto"/>
          </w:tcPr>
          <w:p w14:paraId="27DF967B" w14:textId="77777777" w:rsidR="00E66D62" w:rsidRDefault="00E66D62" w:rsidP="00E66D62">
            <w:r>
              <w:rPr>
                <w:noProof/>
              </w:rPr>
              <w:t>Cloisters</w:t>
            </w:r>
          </w:p>
        </w:tc>
        <w:tc>
          <w:tcPr>
            <w:tcW w:w="0" w:type="auto"/>
          </w:tcPr>
          <w:p w14:paraId="479CAFBF" w14:textId="77777777" w:rsidR="00E66D62" w:rsidRDefault="00E66D62" w:rsidP="00E66D62">
            <w:r>
              <w:rPr>
                <w:noProof/>
              </w:rPr>
              <w:t>Cloisters</w:t>
            </w:r>
          </w:p>
        </w:tc>
        <w:tc>
          <w:tcPr>
            <w:tcW w:w="0" w:type="auto"/>
          </w:tcPr>
          <w:p w14:paraId="610EFBAA" w14:textId="77777777" w:rsidR="00E66D62" w:rsidRDefault="00E66D62" w:rsidP="00E66D62">
            <w:r>
              <w:rPr>
                <w:noProof/>
              </w:rPr>
              <w:t>No</w:t>
            </w:r>
          </w:p>
        </w:tc>
        <w:tc>
          <w:tcPr>
            <w:tcW w:w="0" w:type="auto"/>
          </w:tcPr>
          <w:p w14:paraId="16D99B53" w14:textId="77777777" w:rsidR="00E66D62" w:rsidRDefault="00E66D62" w:rsidP="00E66D62">
            <w:r>
              <w:rPr>
                <w:noProof/>
              </w:rPr>
              <w:t>[See above].</w:t>
            </w:r>
          </w:p>
        </w:tc>
        <w:tc>
          <w:tcPr>
            <w:tcW w:w="0" w:type="auto"/>
          </w:tcPr>
          <w:p w14:paraId="35288E94" w14:textId="77777777" w:rsidR="00E66D62" w:rsidRDefault="00E66D62" w:rsidP="00E66D62"/>
        </w:tc>
        <w:tc>
          <w:tcPr>
            <w:tcW w:w="0" w:type="auto"/>
          </w:tcPr>
          <w:p w14:paraId="6FF28BEB" w14:textId="77777777" w:rsidR="00E66D62" w:rsidRDefault="00E66D62" w:rsidP="00E66D62"/>
        </w:tc>
        <w:tc>
          <w:tcPr>
            <w:tcW w:w="0" w:type="auto"/>
          </w:tcPr>
          <w:p w14:paraId="46EEB380" w14:textId="77777777" w:rsidR="00E66D62" w:rsidRDefault="00E66D62" w:rsidP="00E66D62"/>
        </w:tc>
      </w:tr>
      <w:tr w:rsidR="00E66D62" w14:paraId="04781EC4" w14:textId="77777777" w:rsidTr="00C564AD">
        <w:trPr>
          <w:trHeight w:val="249"/>
        </w:trPr>
        <w:tc>
          <w:tcPr>
            <w:tcW w:w="0" w:type="auto"/>
          </w:tcPr>
          <w:p w14:paraId="31783784" w14:textId="77777777" w:rsidR="00E66D62" w:rsidRDefault="00E66D62" w:rsidP="00E66D62">
            <w:r>
              <w:rPr>
                <w:noProof/>
              </w:rPr>
              <w:t>Liverpool Employment Tribunals Members Association</w:t>
            </w:r>
          </w:p>
        </w:tc>
        <w:tc>
          <w:tcPr>
            <w:tcW w:w="0" w:type="auto"/>
          </w:tcPr>
          <w:p w14:paraId="6BF69FF0" w14:textId="77777777" w:rsidR="00E66D62" w:rsidRDefault="00E66D62" w:rsidP="00E66D62"/>
        </w:tc>
        <w:tc>
          <w:tcPr>
            <w:tcW w:w="0" w:type="auto"/>
          </w:tcPr>
          <w:p w14:paraId="6F62A3FC" w14:textId="77777777" w:rsidR="00E66D62" w:rsidRDefault="00E66D62" w:rsidP="00E66D62">
            <w:r>
              <w:rPr>
                <w:noProof/>
              </w:rPr>
              <w:t>Yes</w:t>
            </w:r>
          </w:p>
        </w:tc>
        <w:tc>
          <w:tcPr>
            <w:tcW w:w="0" w:type="auto"/>
          </w:tcPr>
          <w:p w14:paraId="3639E6AB" w14:textId="77777777" w:rsidR="00E66D62" w:rsidRDefault="00E66D62" w:rsidP="00E66D62">
            <w:r>
              <w:rPr>
                <w:noProof/>
              </w:rPr>
              <w:t>[See CQ4].</w:t>
            </w:r>
          </w:p>
        </w:tc>
        <w:tc>
          <w:tcPr>
            <w:tcW w:w="0" w:type="auto"/>
            <w:shd w:val="clear" w:color="auto" w:fill="auto"/>
          </w:tcPr>
          <w:p w14:paraId="66530C27" w14:textId="77777777" w:rsidR="00E66D62" w:rsidRDefault="00E66D62" w:rsidP="00E66D62">
            <w:r>
              <w:rPr>
                <w:noProof/>
              </w:rPr>
              <w:t>[</w:t>
            </w:r>
            <w:r w:rsidRPr="00DB48AB">
              <w:rPr>
                <w:noProof/>
              </w:rPr>
              <w:t>If it is found that a case is linked in any way to Employment, then the case should, by definition, be heard by an Employment Tribunal. All Employment Tribunal members are the specialists in how workplaces are run and organised.</w:t>
            </w:r>
            <w:r>
              <w:rPr>
                <w:noProof/>
              </w:rPr>
              <w:t>]</w:t>
            </w:r>
          </w:p>
        </w:tc>
        <w:tc>
          <w:tcPr>
            <w:tcW w:w="0" w:type="auto"/>
          </w:tcPr>
          <w:p w14:paraId="1B0632CD" w14:textId="77777777" w:rsidR="00E66D62" w:rsidRDefault="00E66D62" w:rsidP="00E66D62"/>
        </w:tc>
        <w:tc>
          <w:tcPr>
            <w:tcW w:w="0" w:type="auto"/>
          </w:tcPr>
          <w:p w14:paraId="57D794E6" w14:textId="77777777" w:rsidR="00E66D62" w:rsidRDefault="00E66D62" w:rsidP="00E66D62"/>
        </w:tc>
      </w:tr>
      <w:tr w:rsidR="00E66D62" w14:paraId="2016A5AD" w14:textId="77777777" w:rsidTr="00E66D62">
        <w:trPr>
          <w:trHeight w:val="249"/>
        </w:trPr>
        <w:tc>
          <w:tcPr>
            <w:tcW w:w="0" w:type="auto"/>
          </w:tcPr>
          <w:p w14:paraId="0F40E533" w14:textId="77777777" w:rsidR="00E66D62" w:rsidRDefault="00E66D62" w:rsidP="00E66D62">
            <w:r>
              <w:rPr>
                <w:noProof/>
              </w:rPr>
              <w:t>Research team - Dr Laura William, Dr Birgit Pauksztat, Professor Susan Corby (Greenwich University)</w:t>
            </w:r>
          </w:p>
        </w:tc>
        <w:tc>
          <w:tcPr>
            <w:tcW w:w="0" w:type="auto"/>
          </w:tcPr>
          <w:p w14:paraId="47A59E82" w14:textId="77777777" w:rsidR="00E66D62" w:rsidRDefault="00E66D62" w:rsidP="00E66D62"/>
        </w:tc>
        <w:tc>
          <w:tcPr>
            <w:tcW w:w="0" w:type="auto"/>
          </w:tcPr>
          <w:p w14:paraId="37BEB7EB" w14:textId="77777777" w:rsidR="00E66D62" w:rsidRDefault="00E66D62" w:rsidP="00E66D62">
            <w:r>
              <w:rPr>
                <w:noProof/>
              </w:rPr>
              <w:t>Not Answered</w:t>
            </w:r>
          </w:p>
        </w:tc>
        <w:tc>
          <w:tcPr>
            <w:tcW w:w="0" w:type="auto"/>
          </w:tcPr>
          <w:p w14:paraId="2AA29248" w14:textId="77777777" w:rsidR="00E66D62" w:rsidRDefault="00E66D62" w:rsidP="00E66D62"/>
        </w:tc>
        <w:tc>
          <w:tcPr>
            <w:tcW w:w="0" w:type="auto"/>
          </w:tcPr>
          <w:p w14:paraId="39D29AD0" w14:textId="77777777" w:rsidR="00E66D62" w:rsidRDefault="00E66D62" w:rsidP="00E66D62"/>
        </w:tc>
        <w:tc>
          <w:tcPr>
            <w:tcW w:w="0" w:type="auto"/>
          </w:tcPr>
          <w:p w14:paraId="5F8A026A" w14:textId="77777777" w:rsidR="00E66D62" w:rsidRDefault="00E66D62" w:rsidP="00E66D62"/>
        </w:tc>
        <w:tc>
          <w:tcPr>
            <w:tcW w:w="0" w:type="auto"/>
          </w:tcPr>
          <w:p w14:paraId="4C8B8914" w14:textId="77777777" w:rsidR="00E66D62" w:rsidRDefault="00E66D62" w:rsidP="00E66D62"/>
        </w:tc>
      </w:tr>
      <w:tr w:rsidR="00E66D62" w14:paraId="0AB4A4FD" w14:textId="77777777" w:rsidTr="00E66D62">
        <w:trPr>
          <w:trHeight w:val="249"/>
        </w:trPr>
        <w:tc>
          <w:tcPr>
            <w:tcW w:w="0" w:type="auto"/>
          </w:tcPr>
          <w:p w14:paraId="1FDE966C" w14:textId="77777777" w:rsidR="00E66D62" w:rsidRDefault="00E66D62" w:rsidP="00E66D62">
            <w:r>
              <w:rPr>
                <w:noProof/>
              </w:rPr>
              <w:t>The Central Arbitration Committee</w:t>
            </w:r>
          </w:p>
        </w:tc>
        <w:tc>
          <w:tcPr>
            <w:tcW w:w="0" w:type="auto"/>
          </w:tcPr>
          <w:p w14:paraId="393D6608" w14:textId="77777777" w:rsidR="00E66D62" w:rsidRDefault="00E66D62" w:rsidP="00E66D62">
            <w:r>
              <w:rPr>
                <w:noProof/>
              </w:rPr>
              <w:t>The Central Arbitration Committee</w:t>
            </w:r>
          </w:p>
        </w:tc>
        <w:tc>
          <w:tcPr>
            <w:tcW w:w="0" w:type="auto"/>
          </w:tcPr>
          <w:p w14:paraId="03800E9C" w14:textId="77777777" w:rsidR="00E66D62" w:rsidRDefault="00E66D62" w:rsidP="00E66D62">
            <w:r>
              <w:rPr>
                <w:noProof/>
              </w:rPr>
              <w:t>Not Answered</w:t>
            </w:r>
          </w:p>
        </w:tc>
        <w:tc>
          <w:tcPr>
            <w:tcW w:w="0" w:type="auto"/>
          </w:tcPr>
          <w:p w14:paraId="62BD3802" w14:textId="77777777" w:rsidR="00E66D62" w:rsidRDefault="00E66D62" w:rsidP="00E66D62"/>
        </w:tc>
        <w:tc>
          <w:tcPr>
            <w:tcW w:w="0" w:type="auto"/>
          </w:tcPr>
          <w:p w14:paraId="101A8D8E" w14:textId="77777777" w:rsidR="00E66D62" w:rsidRDefault="00E66D62" w:rsidP="00E66D62"/>
        </w:tc>
        <w:tc>
          <w:tcPr>
            <w:tcW w:w="0" w:type="auto"/>
          </w:tcPr>
          <w:p w14:paraId="65B5387B" w14:textId="77777777" w:rsidR="00E66D62" w:rsidRDefault="00E66D62" w:rsidP="00E66D62"/>
        </w:tc>
        <w:tc>
          <w:tcPr>
            <w:tcW w:w="0" w:type="auto"/>
          </w:tcPr>
          <w:p w14:paraId="7444B3DA" w14:textId="77777777" w:rsidR="00E66D62" w:rsidRDefault="00E66D62" w:rsidP="00E66D62"/>
        </w:tc>
      </w:tr>
      <w:tr w:rsidR="00E66D62" w14:paraId="64FCCE30" w14:textId="77777777" w:rsidTr="00E66D62">
        <w:trPr>
          <w:trHeight w:val="249"/>
        </w:trPr>
        <w:tc>
          <w:tcPr>
            <w:tcW w:w="0" w:type="auto"/>
          </w:tcPr>
          <w:p w14:paraId="4F2A3BE0" w14:textId="77777777" w:rsidR="00E66D62" w:rsidRDefault="00E66D62" w:rsidP="00E66D62">
            <w:r>
              <w:rPr>
                <w:noProof/>
              </w:rPr>
              <w:t>Chartered Instittue of Legal Executives</w:t>
            </w:r>
          </w:p>
        </w:tc>
        <w:tc>
          <w:tcPr>
            <w:tcW w:w="0" w:type="auto"/>
          </w:tcPr>
          <w:p w14:paraId="2247E288" w14:textId="77777777" w:rsidR="00E66D62" w:rsidRDefault="00E66D62" w:rsidP="00E66D62">
            <w:r>
              <w:rPr>
                <w:noProof/>
              </w:rPr>
              <w:t>Chartered Instittue of Legal Executives</w:t>
            </w:r>
          </w:p>
        </w:tc>
        <w:tc>
          <w:tcPr>
            <w:tcW w:w="0" w:type="auto"/>
          </w:tcPr>
          <w:p w14:paraId="3ACA534C" w14:textId="77777777" w:rsidR="00E66D62" w:rsidRDefault="00E66D62" w:rsidP="00E66D62">
            <w:r>
              <w:rPr>
                <w:noProof/>
              </w:rPr>
              <w:t>Not Answered</w:t>
            </w:r>
          </w:p>
        </w:tc>
        <w:tc>
          <w:tcPr>
            <w:tcW w:w="0" w:type="auto"/>
          </w:tcPr>
          <w:p w14:paraId="7EEA66EB" w14:textId="77777777" w:rsidR="00E66D62" w:rsidRDefault="00E66D62" w:rsidP="00E66D62"/>
        </w:tc>
        <w:tc>
          <w:tcPr>
            <w:tcW w:w="0" w:type="auto"/>
          </w:tcPr>
          <w:p w14:paraId="017B3D30" w14:textId="77777777" w:rsidR="00E66D62" w:rsidRDefault="00E66D62" w:rsidP="00E66D62"/>
        </w:tc>
        <w:tc>
          <w:tcPr>
            <w:tcW w:w="0" w:type="auto"/>
          </w:tcPr>
          <w:p w14:paraId="6FE6F8A2" w14:textId="77777777" w:rsidR="00E66D62" w:rsidRDefault="00E66D62" w:rsidP="00E66D62"/>
        </w:tc>
        <w:tc>
          <w:tcPr>
            <w:tcW w:w="0" w:type="auto"/>
          </w:tcPr>
          <w:p w14:paraId="0ADD406A" w14:textId="77777777" w:rsidR="00E66D62" w:rsidRDefault="00E66D62" w:rsidP="00E66D62"/>
        </w:tc>
      </w:tr>
      <w:tr w:rsidR="00E66D62" w14:paraId="5CC7BF6D" w14:textId="77777777" w:rsidTr="00C564AD">
        <w:trPr>
          <w:trHeight w:val="249"/>
        </w:trPr>
        <w:tc>
          <w:tcPr>
            <w:tcW w:w="0" w:type="auto"/>
          </w:tcPr>
          <w:p w14:paraId="517F03AB" w14:textId="77777777" w:rsidR="00E66D62" w:rsidRDefault="00E66D62" w:rsidP="00E66D62">
            <w:r>
              <w:rPr>
                <w:noProof/>
              </w:rPr>
              <w:t>Council of Employment Judges</w:t>
            </w:r>
          </w:p>
        </w:tc>
        <w:tc>
          <w:tcPr>
            <w:tcW w:w="0" w:type="auto"/>
          </w:tcPr>
          <w:p w14:paraId="10BC971C" w14:textId="77777777" w:rsidR="00E66D62" w:rsidRDefault="00E66D62" w:rsidP="00E66D62">
            <w:r>
              <w:rPr>
                <w:noProof/>
              </w:rPr>
              <w:t>Council of Employment Judges</w:t>
            </w:r>
          </w:p>
        </w:tc>
        <w:tc>
          <w:tcPr>
            <w:tcW w:w="0" w:type="auto"/>
          </w:tcPr>
          <w:p w14:paraId="2DFDB470" w14:textId="77777777" w:rsidR="00E66D62" w:rsidRDefault="00E66D62" w:rsidP="00E66D62">
            <w:r>
              <w:rPr>
                <w:noProof/>
              </w:rPr>
              <w:t>Yes</w:t>
            </w:r>
          </w:p>
        </w:tc>
        <w:tc>
          <w:tcPr>
            <w:tcW w:w="0" w:type="auto"/>
          </w:tcPr>
          <w:p w14:paraId="78FFE70E" w14:textId="77777777" w:rsidR="00E66D62" w:rsidRDefault="00E66D62" w:rsidP="00E66D62">
            <w:pPr>
              <w:rPr>
                <w:noProof/>
              </w:rPr>
            </w:pPr>
            <w:r>
              <w:rPr>
                <w:noProof/>
              </w:rPr>
              <w:t>Yes. The variables are fees, costs, time and expertise. Fees, costs and expertise are dealt with above. There is also the issue of time. Employment Tribunals are used to giving adequate time to equalities issues so that they are determined fairly. Sometimes it is a fair criticism that too much time is given. Employment Judges are very aware, however, of the need to keep issues under control. It is rare for it to be said, however, that too little time is given. The District Judge civil week tends to be very tightly timetabled in the County Court. There is very little scope in their diaries to hear discrimination cases that would last more than a day. The demands of family cases also impact on the available time for civil cases.</w:t>
            </w:r>
          </w:p>
          <w:p w14:paraId="0C4FF109" w14:textId="77777777" w:rsidR="00E66D62" w:rsidRDefault="00E66D62" w:rsidP="00E66D62">
            <w:r>
              <w:rPr>
                <w:noProof/>
              </w:rPr>
              <w:t>Employment Judges would welcome being asked to assist Civil Judge colleagues on specific questions. Whether a party is disabled within the meaning of the Equality Act 2010 would be an obvious example.</w:t>
            </w:r>
          </w:p>
        </w:tc>
        <w:tc>
          <w:tcPr>
            <w:tcW w:w="0" w:type="auto"/>
            <w:shd w:val="clear" w:color="auto" w:fill="auto"/>
          </w:tcPr>
          <w:p w14:paraId="71DE9DF0" w14:textId="77777777" w:rsidR="00E66D62" w:rsidRDefault="00E66D62" w:rsidP="00E66D62">
            <w:r>
              <w:rPr>
                <w:noProof/>
              </w:rPr>
              <w:t>[The variables are fees, costs, time and expertise]</w:t>
            </w:r>
          </w:p>
        </w:tc>
        <w:tc>
          <w:tcPr>
            <w:tcW w:w="0" w:type="auto"/>
            <w:shd w:val="clear" w:color="auto" w:fill="auto"/>
          </w:tcPr>
          <w:p w14:paraId="045DFED2" w14:textId="77777777" w:rsidR="00E66D62" w:rsidRDefault="00E66D62" w:rsidP="00E66D62">
            <w:r>
              <w:rPr>
                <w:noProof/>
              </w:rPr>
              <w:t>[The variables are fees, costs, time and expertise]</w:t>
            </w:r>
          </w:p>
        </w:tc>
        <w:tc>
          <w:tcPr>
            <w:tcW w:w="0" w:type="auto"/>
            <w:shd w:val="clear" w:color="auto" w:fill="auto"/>
          </w:tcPr>
          <w:p w14:paraId="250570DE" w14:textId="77777777" w:rsidR="00E66D62" w:rsidRDefault="00E66D62" w:rsidP="00E66D62">
            <w:r>
              <w:rPr>
                <w:noProof/>
              </w:rPr>
              <w:t>[Employment Judges would welcome being asked to assist Civil Judge colleagues on specific questions. Whether a party is disabled within the meaning of the Equality Act 2010 would be an obvious example.]</w:t>
            </w:r>
          </w:p>
        </w:tc>
      </w:tr>
      <w:tr w:rsidR="00E66D62" w14:paraId="2971ABAD" w14:textId="77777777" w:rsidTr="00C564AD">
        <w:trPr>
          <w:trHeight w:val="249"/>
        </w:trPr>
        <w:tc>
          <w:tcPr>
            <w:tcW w:w="0" w:type="auto"/>
          </w:tcPr>
          <w:p w14:paraId="76079D13" w14:textId="77777777" w:rsidR="00E66D62" w:rsidRDefault="00E66D62" w:rsidP="00E66D62">
            <w:r>
              <w:rPr>
                <w:noProof/>
              </w:rPr>
              <w:t>Employment Tribunals (Scotland)</w:t>
            </w:r>
          </w:p>
        </w:tc>
        <w:tc>
          <w:tcPr>
            <w:tcW w:w="0" w:type="auto"/>
          </w:tcPr>
          <w:p w14:paraId="1D21D1FF" w14:textId="77777777" w:rsidR="00E66D62" w:rsidRDefault="00E66D62" w:rsidP="00E66D62">
            <w:r>
              <w:rPr>
                <w:noProof/>
              </w:rPr>
              <w:t>Employment Tribunals (Scotland)</w:t>
            </w:r>
          </w:p>
        </w:tc>
        <w:tc>
          <w:tcPr>
            <w:tcW w:w="0" w:type="auto"/>
          </w:tcPr>
          <w:p w14:paraId="3581F349" w14:textId="77777777" w:rsidR="00E66D62" w:rsidRDefault="00E66D62" w:rsidP="00E66D62">
            <w:r>
              <w:rPr>
                <w:noProof/>
              </w:rPr>
              <w:t>Yes</w:t>
            </w:r>
          </w:p>
        </w:tc>
        <w:tc>
          <w:tcPr>
            <w:tcW w:w="0" w:type="auto"/>
          </w:tcPr>
          <w:p w14:paraId="555F1494" w14:textId="77777777" w:rsidR="00E66D62" w:rsidRDefault="00E66D62" w:rsidP="00E66D62">
            <w:r>
              <w:rPr>
                <w:noProof/>
              </w:rPr>
              <w:t>[In agreement with Council of Employment Judges response]</w:t>
            </w:r>
          </w:p>
        </w:tc>
        <w:tc>
          <w:tcPr>
            <w:tcW w:w="0" w:type="auto"/>
            <w:shd w:val="clear" w:color="auto" w:fill="auto"/>
          </w:tcPr>
          <w:p w14:paraId="3BA56289" w14:textId="77777777" w:rsidR="00E66D62" w:rsidRDefault="00E66D62" w:rsidP="00E66D62">
            <w:r>
              <w:rPr>
                <w:noProof/>
              </w:rPr>
              <w:t>In agreement with Council of Employment Judges response]</w:t>
            </w:r>
          </w:p>
        </w:tc>
        <w:tc>
          <w:tcPr>
            <w:tcW w:w="0" w:type="auto"/>
            <w:shd w:val="clear" w:color="auto" w:fill="auto"/>
          </w:tcPr>
          <w:p w14:paraId="52C1E368" w14:textId="77777777" w:rsidR="00E66D62" w:rsidRDefault="00E66D62" w:rsidP="00E66D62">
            <w:r>
              <w:rPr>
                <w:noProof/>
              </w:rPr>
              <w:t>In agreement with Council of Employment Judges response]</w:t>
            </w:r>
          </w:p>
        </w:tc>
        <w:tc>
          <w:tcPr>
            <w:tcW w:w="0" w:type="auto"/>
            <w:shd w:val="clear" w:color="auto" w:fill="auto"/>
          </w:tcPr>
          <w:p w14:paraId="733DEB1D" w14:textId="77777777" w:rsidR="00E66D62" w:rsidRDefault="00E66D62" w:rsidP="00E66D62">
            <w:r>
              <w:t>[</w:t>
            </w:r>
            <w:r>
              <w:rPr>
                <w:noProof/>
              </w:rPr>
              <w:t>In agreement with Council of Employment Judges response]</w:t>
            </w:r>
          </w:p>
        </w:tc>
      </w:tr>
      <w:tr w:rsidR="00E66D62" w14:paraId="78FE9EAE" w14:textId="77777777" w:rsidTr="00E66D62">
        <w:trPr>
          <w:trHeight w:val="249"/>
        </w:trPr>
        <w:tc>
          <w:tcPr>
            <w:tcW w:w="0" w:type="auto"/>
          </w:tcPr>
          <w:p w14:paraId="08D3D44F" w14:textId="77777777" w:rsidR="00E66D62" w:rsidRDefault="00E66D62" w:rsidP="00E66D62">
            <w:r>
              <w:rPr>
                <w:noProof/>
              </w:rPr>
              <w:t>Lewis Silkin LLP</w:t>
            </w:r>
          </w:p>
        </w:tc>
        <w:tc>
          <w:tcPr>
            <w:tcW w:w="0" w:type="auto"/>
          </w:tcPr>
          <w:p w14:paraId="4184809D" w14:textId="77777777" w:rsidR="00E66D62" w:rsidRDefault="00E66D62" w:rsidP="00E66D62">
            <w:r>
              <w:rPr>
                <w:noProof/>
              </w:rPr>
              <w:t>Lewis Silkin LLP</w:t>
            </w:r>
          </w:p>
        </w:tc>
        <w:tc>
          <w:tcPr>
            <w:tcW w:w="0" w:type="auto"/>
          </w:tcPr>
          <w:p w14:paraId="1346DD6E" w14:textId="77777777" w:rsidR="00E66D62" w:rsidRDefault="00E66D62" w:rsidP="00E66D62">
            <w:r>
              <w:rPr>
                <w:noProof/>
              </w:rPr>
              <w:t>Yes</w:t>
            </w:r>
          </w:p>
        </w:tc>
        <w:tc>
          <w:tcPr>
            <w:tcW w:w="0" w:type="auto"/>
          </w:tcPr>
          <w:p w14:paraId="20A98900" w14:textId="77777777" w:rsidR="00E66D62" w:rsidRDefault="00E66D62" w:rsidP="00E66D62">
            <w:r>
              <w:rPr>
                <w:noProof/>
              </w:rPr>
              <w:t>[See above].</w:t>
            </w:r>
          </w:p>
        </w:tc>
        <w:tc>
          <w:tcPr>
            <w:tcW w:w="0" w:type="auto"/>
          </w:tcPr>
          <w:p w14:paraId="22F975C8" w14:textId="77777777" w:rsidR="00E66D62" w:rsidRDefault="00E66D62" w:rsidP="00E66D62"/>
        </w:tc>
        <w:tc>
          <w:tcPr>
            <w:tcW w:w="0" w:type="auto"/>
          </w:tcPr>
          <w:p w14:paraId="572836A6" w14:textId="77777777" w:rsidR="00E66D62" w:rsidRDefault="00E66D62" w:rsidP="00E66D62"/>
        </w:tc>
        <w:tc>
          <w:tcPr>
            <w:tcW w:w="0" w:type="auto"/>
          </w:tcPr>
          <w:p w14:paraId="3CC55299" w14:textId="77777777" w:rsidR="00E66D62" w:rsidRDefault="00E66D62" w:rsidP="00E66D62"/>
        </w:tc>
      </w:tr>
      <w:tr w:rsidR="00E66D62" w14:paraId="46B2FBB7" w14:textId="77777777" w:rsidTr="00C564AD">
        <w:trPr>
          <w:trHeight w:val="249"/>
        </w:trPr>
        <w:tc>
          <w:tcPr>
            <w:tcW w:w="0" w:type="auto"/>
          </w:tcPr>
          <w:p w14:paraId="5B1A7704" w14:textId="77777777" w:rsidR="00E66D62" w:rsidRDefault="00E66D62" w:rsidP="00E66D62">
            <w:r>
              <w:rPr>
                <w:noProof/>
              </w:rPr>
              <w:t>Birmingham Law Society</w:t>
            </w:r>
          </w:p>
        </w:tc>
        <w:tc>
          <w:tcPr>
            <w:tcW w:w="0" w:type="auto"/>
          </w:tcPr>
          <w:p w14:paraId="2154AD65" w14:textId="77777777" w:rsidR="00E66D62" w:rsidRDefault="00E66D62" w:rsidP="00E66D62">
            <w:r>
              <w:rPr>
                <w:noProof/>
              </w:rPr>
              <w:t>Birmingham Law Society</w:t>
            </w:r>
          </w:p>
        </w:tc>
        <w:tc>
          <w:tcPr>
            <w:tcW w:w="0" w:type="auto"/>
          </w:tcPr>
          <w:p w14:paraId="488CC678" w14:textId="77777777" w:rsidR="00E66D62" w:rsidRDefault="00E66D62" w:rsidP="00E66D62">
            <w:r>
              <w:rPr>
                <w:noProof/>
              </w:rPr>
              <w:t>Yes</w:t>
            </w:r>
          </w:p>
        </w:tc>
        <w:tc>
          <w:tcPr>
            <w:tcW w:w="0" w:type="auto"/>
          </w:tcPr>
          <w:p w14:paraId="5BA6CE12" w14:textId="77777777" w:rsidR="00E66D62" w:rsidRDefault="00E66D62" w:rsidP="00E66D62">
            <w:r>
              <w:rPr>
                <w:noProof/>
              </w:rPr>
              <w:t>Yes, there should be such a power, subject to costs being dealt with by the County Court at the end of a case.  The Committee believes that the Employment Tribunal should be dealing with all cases relating to Employment, Pension and Education, with the County Court dealing with Premises, Public functions and transport.</w:t>
            </w:r>
          </w:p>
        </w:tc>
        <w:tc>
          <w:tcPr>
            <w:tcW w:w="0" w:type="auto"/>
            <w:shd w:val="clear" w:color="auto" w:fill="auto"/>
          </w:tcPr>
          <w:p w14:paraId="293C78A2" w14:textId="33DADDCD" w:rsidR="00C564AD" w:rsidRDefault="00E66D62" w:rsidP="00E66D62">
            <w:pPr>
              <w:rPr>
                <w:noProof/>
              </w:rPr>
            </w:pPr>
            <w:r>
              <w:rPr>
                <w:noProof/>
              </w:rPr>
              <w:t>[Employment Tribunal should be dealing with all cases relating to Employment, Pension and Education, with the County Court dealing with Premises, Public functions and transport.]</w:t>
            </w:r>
          </w:p>
        </w:tc>
        <w:tc>
          <w:tcPr>
            <w:tcW w:w="0" w:type="auto"/>
            <w:shd w:val="clear" w:color="auto" w:fill="auto"/>
          </w:tcPr>
          <w:p w14:paraId="0FECAE81" w14:textId="77777777" w:rsidR="00E66D62" w:rsidRDefault="00E66D62" w:rsidP="00E66D62">
            <w:r>
              <w:rPr>
                <w:noProof/>
              </w:rPr>
              <w:t>[Employment Tribunal should be dealing with all cases relating to Employment, Pension and Education, with the County Court dealing with Premises, Public functions and transport.]</w:t>
            </w:r>
          </w:p>
        </w:tc>
        <w:tc>
          <w:tcPr>
            <w:tcW w:w="0" w:type="auto"/>
            <w:shd w:val="clear" w:color="auto" w:fill="auto"/>
          </w:tcPr>
          <w:p w14:paraId="05EF4191" w14:textId="4C6A3C6B" w:rsidR="00E66D62" w:rsidRDefault="00C564AD" w:rsidP="00E66D62">
            <w:r w:rsidRPr="00C564AD">
              <w:t>The Committee are not in favour of the power to refer questions to employment tribunals.  The Committee think this would build further delays into an already slow system.  We think that transferring the whole case to the employment tribunal in circumstances where they are best placed to deal with the legal issues that arise in a particular case would be a better solution.</w:t>
            </w:r>
          </w:p>
        </w:tc>
      </w:tr>
      <w:tr w:rsidR="00E66D62" w14:paraId="0CE5868D" w14:textId="77777777" w:rsidTr="00C564AD">
        <w:trPr>
          <w:trHeight w:val="249"/>
        </w:trPr>
        <w:tc>
          <w:tcPr>
            <w:tcW w:w="0" w:type="auto"/>
          </w:tcPr>
          <w:p w14:paraId="5B6F837B" w14:textId="77777777" w:rsidR="00E66D62" w:rsidRDefault="00E66D62" w:rsidP="00E66D62">
            <w:r>
              <w:rPr>
                <w:noProof/>
              </w:rPr>
              <w:t>The President of Employment Tribunals (England and Wales) and the Regional Employment Judges</w:t>
            </w:r>
          </w:p>
        </w:tc>
        <w:tc>
          <w:tcPr>
            <w:tcW w:w="0" w:type="auto"/>
          </w:tcPr>
          <w:p w14:paraId="6013E404" w14:textId="77777777" w:rsidR="00E66D62" w:rsidRDefault="00E66D62" w:rsidP="00E66D62">
            <w:r>
              <w:rPr>
                <w:noProof/>
              </w:rPr>
              <w:t>The President of Employment Tribunals (England and Wales) and the Regional Employment Judges</w:t>
            </w:r>
          </w:p>
        </w:tc>
        <w:tc>
          <w:tcPr>
            <w:tcW w:w="0" w:type="auto"/>
          </w:tcPr>
          <w:p w14:paraId="761F6197" w14:textId="77777777" w:rsidR="00E66D62" w:rsidRDefault="00E66D62" w:rsidP="00E66D62">
            <w:r>
              <w:rPr>
                <w:noProof/>
              </w:rPr>
              <w:t>Yes</w:t>
            </w:r>
          </w:p>
        </w:tc>
        <w:tc>
          <w:tcPr>
            <w:tcW w:w="0" w:type="auto"/>
          </w:tcPr>
          <w:p w14:paraId="2CEFCC87" w14:textId="77777777" w:rsidR="00E66D62" w:rsidRDefault="00E66D62" w:rsidP="00E66D62">
            <w:pPr>
              <w:rPr>
                <w:noProof/>
              </w:rPr>
            </w:pPr>
            <w:r>
              <w:rPr>
                <w:noProof/>
              </w:rPr>
              <w:t xml:space="preserve">The answer to this question assumes that it is proposed that there be concurrent jurisdiction (contrary to the answer to question 5). If so, there should be power for judges to transfer claims from one jurisdiction to the other as the county court and first-tier tribunal (property chamber) now do in relation to concurrent jurisdiction over property litigation, and applying similar principles. </w:t>
            </w:r>
          </w:p>
          <w:p w14:paraId="06861576" w14:textId="77777777" w:rsidR="00E66D62" w:rsidRDefault="00E66D62" w:rsidP="00E66D62"/>
        </w:tc>
        <w:tc>
          <w:tcPr>
            <w:tcW w:w="0" w:type="auto"/>
          </w:tcPr>
          <w:p w14:paraId="60F20F1B" w14:textId="77777777" w:rsidR="00E66D62" w:rsidRDefault="00E66D62" w:rsidP="00E66D62"/>
        </w:tc>
        <w:tc>
          <w:tcPr>
            <w:tcW w:w="0" w:type="auto"/>
          </w:tcPr>
          <w:p w14:paraId="413A6456" w14:textId="77777777" w:rsidR="00E66D62" w:rsidRDefault="00E66D62" w:rsidP="00E66D62"/>
        </w:tc>
        <w:tc>
          <w:tcPr>
            <w:tcW w:w="0" w:type="auto"/>
            <w:shd w:val="clear" w:color="auto" w:fill="auto"/>
          </w:tcPr>
          <w:p w14:paraId="782815CC" w14:textId="77777777" w:rsidR="00E66D62" w:rsidRDefault="00E66D62" w:rsidP="00E66D62">
            <w:pPr>
              <w:rPr>
                <w:noProof/>
              </w:rPr>
            </w:pPr>
            <w:r>
              <w:rPr>
                <w:noProof/>
              </w:rPr>
              <w:t>We do not oppose the county court having the power to refer questions relating to discrimination claims to employment tribunals. However, in our view referring questions to the employment tribunals involves unnecessary complexity and if it is felt that a case would benefit from the specialist expertise of the employment tribunals, it would be preferable to transfer it across to the employment tribunals or deploy an Employment Judge to hear it in the county court.</w:t>
            </w:r>
          </w:p>
          <w:p w14:paraId="34D93C27" w14:textId="77777777" w:rsidR="00E66D62" w:rsidRDefault="00E66D62" w:rsidP="00E66D62"/>
        </w:tc>
      </w:tr>
      <w:tr w:rsidR="00E66D62" w14:paraId="12C108A3" w14:textId="77777777" w:rsidTr="00E66D62">
        <w:trPr>
          <w:trHeight w:val="249"/>
        </w:trPr>
        <w:tc>
          <w:tcPr>
            <w:tcW w:w="0" w:type="auto"/>
          </w:tcPr>
          <w:p w14:paraId="5C6795A7" w14:textId="77777777" w:rsidR="00E66D62" w:rsidRDefault="00E66D62" w:rsidP="00E66D62">
            <w:r>
              <w:rPr>
                <w:noProof/>
              </w:rPr>
              <w:t>JUSTICE</w:t>
            </w:r>
          </w:p>
        </w:tc>
        <w:tc>
          <w:tcPr>
            <w:tcW w:w="0" w:type="auto"/>
          </w:tcPr>
          <w:p w14:paraId="0CE51DFC" w14:textId="77777777" w:rsidR="00E66D62" w:rsidRDefault="00E66D62" w:rsidP="00E66D62">
            <w:r>
              <w:rPr>
                <w:noProof/>
              </w:rPr>
              <w:t>JUSTICE</w:t>
            </w:r>
          </w:p>
        </w:tc>
        <w:tc>
          <w:tcPr>
            <w:tcW w:w="0" w:type="auto"/>
          </w:tcPr>
          <w:p w14:paraId="4CBBF8C1" w14:textId="77777777" w:rsidR="00E66D62" w:rsidRDefault="00E66D62" w:rsidP="00E66D62">
            <w:r>
              <w:rPr>
                <w:noProof/>
              </w:rPr>
              <w:t>Not Answered</w:t>
            </w:r>
          </w:p>
        </w:tc>
        <w:tc>
          <w:tcPr>
            <w:tcW w:w="0" w:type="auto"/>
          </w:tcPr>
          <w:p w14:paraId="6242E465" w14:textId="77777777" w:rsidR="00E66D62" w:rsidRDefault="00E66D62" w:rsidP="00E66D62"/>
        </w:tc>
        <w:tc>
          <w:tcPr>
            <w:tcW w:w="0" w:type="auto"/>
          </w:tcPr>
          <w:p w14:paraId="3B40E031" w14:textId="77777777" w:rsidR="00E66D62" w:rsidRDefault="00E66D62" w:rsidP="00E66D62"/>
        </w:tc>
        <w:tc>
          <w:tcPr>
            <w:tcW w:w="0" w:type="auto"/>
          </w:tcPr>
          <w:p w14:paraId="42E5880D" w14:textId="77777777" w:rsidR="00E66D62" w:rsidRDefault="00E66D62" w:rsidP="00E66D62"/>
        </w:tc>
        <w:tc>
          <w:tcPr>
            <w:tcW w:w="0" w:type="auto"/>
          </w:tcPr>
          <w:p w14:paraId="7AA122CD" w14:textId="77777777" w:rsidR="00E66D62" w:rsidRDefault="00E66D62" w:rsidP="00E66D62"/>
        </w:tc>
      </w:tr>
      <w:tr w:rsidR="00E66D62" w14:paraId="1CCDDF3E" w14:textId="77777777" w:rsidTr="00E66D62">
        <w:trPr>
          <w:trHeight w:val="249"/>
        </w:trPr>
        <w:tc>
          <w:tcPr>
            <w:tcW w:w="0" w:type="auto"/>
          </w:tcPr>
          <w:p w14:paraId="127519ED" w14:textId="77777777" w:rsidR="00E66D62" w:rsidRDefault="00E66D62" w:rsidP="00E66D62">
            <w:r>
              <w:rPr>
                <w:noProof/>
              </w:rPr>
              <w:t>President of the Industrial Tribunal and Fair Employment Tribunal</w:t>
            </w:r>
          </w:p>
        </w:tc>
        <w:tc>
          <w:tcPr>
            <w:tcW w:w="0" w:type="auto"/>
          </w:tcPr>
          <w:p w14:paraId="3170623B" w14:textId="77777777" w:rsidR="00E66D62" w:rsidRDefault="00E66D62" w:rsidP="00E66D62">
            <w:r>
              <w:rPr>
                <w:noProof/>
              </w:rPr>
              <w:t>President of the Industrial Tribunal and Fair Employment Tribunal</w:t>
            </w:r>
          </w:p>
        </w:tc>
        <w:tc>
          <w:tcPr>
            <w:tcW w:w="0" w:type="auto"/>
          </w:tcPr>
          <w:p w14:paraId="3F752FB3" w14:textId="77777777" w:rsidR="00E66D62" w:rsidRDefault="00E66D62" w:rsidP="00E66D62">
            <w:r>
              <w:rPr>
                <w:noProof/>
              </w:rPr>
              <w:t>Yes</w:t>
            </w:r>
          </w:p>
        </w:tc>
        <w:tc>
          <w:tcPr>
            <w:tcW w:w="0" w:type="auto"/>
          </w:tcPr>
          <w:p w14:paraId="0DB3BDB2" w14:textId="77777777" w:rsidR="00E66D62" w:rsidRDefault="00E66D62" w:rsidP="00E66D62">
            <w:r>
              <w:rPr>
                <w:noProof/>
              </w:rPr>
              <w:t>[In agreement with the response from the President of the Employment Tribunals and Regional Employment Judges].</w:t>
            </w:r>
          </w:p>
        </w:tc>
        <w:tc>
          <w:tcPr>
            <w:tcW w:w="0" w:type="auto"/>
          </w:tcPr>
          <w:p w14:paraId="43811D12" w14:textId="77777777" w:rsidR="00E66D62" w:rsidRDefault="00E66D62" w:rsidP="00E66D62"/>
        </w:tc>
        <w:tc>
          <w:tcPr>
            <w:tcW w:w="0" w:type="auto"/>
          </w:tcPr>
          <w:p w14:paraId="4B451959" w14:textId="77777777" w:rsidR="00E66D62" w:rsidRDefault="00E66D62" w:rsidP="00E66D62"/>
        </w:tc>
        <w:tc>
          <w:tcPr>
            <w:tcW w:w="0" w:type="auto"/>
          </w:tcPr>
          <w:p w14:paraId="34EA550F" w14:textId="77777777" w:rsidR="00E66D62" w:rsidRDefault="00E66D62" w:rsidP="00E66D62"/>
        </w:tc>
      </w:tr>
      <w:tr w:rsidR="00E66D62" w14:paraId="46293DA8" w14:textId="77777777" w:rsidTr="00C564AD">
        <w:trPr>
          <w:trHeight w:val="249"/>
        </w:trPr>
        <w:tc>
          <w:tcPr>
            <w:tcW w:w="0" w:type="auto"/>
          </w:tcPr>
          <w:p w14:paraId="20FA093E" w14:textId="77777777" w:rsidR="00E66D62" w:rsidRDefault="00E66D62" w:rsidP="00E66D62">
            <w:r>
              <w:rPr>
                <w:noProof/>
              </w:rPr>
              <w:t>Employment Lawyers Association</w:t>
            </w:r>
          </w:p>
        </w:tc>
        <w:tc>
          <w:tcPr>
            <w:tcW w:w="0" w:type="auto"/>
          </w:tcPr>
          <w:p w14:paraId="33416072" w14:textId="77777777" w:rsidR="00E66D62" w:rsidRDefault="00E66D62" w:rsidP="00E66D62">
            <w:r>
              <w:rPr>
                <w:noProof/>
              </w:rPr>
              <w:t>Employment Lawyers Association</w:t>
            </w:r>
          </w:p>
        </w:tc>
        <w:tc>
          <w:tcPr>
            <w:tcW w:w="0" w:type="auto"/>
          </w:tcPr>
          <w:p w14:paraId="6E1DD5D8" w14:textId="77777777" w:rsidR="00E66D62" w:rsidRDefault="00E66D62" w:rsidP="00E66D62">
            <w:r>
              <w:rPr>
                <w:noProof/>
              </w:rPr>
              <w:t>Yes</w:t>
            </w:r>
          </w:p>
        </w:tc>
        <w:tc>
          <w:tcPr>
            <w:tcW w:w="0" w:type="auto"/>
          </w:tcPr>
          <w:p w14:paraId="09A1B6E8" w14:textId="77777777" w:rsidR="00E66D62" w:rsidRDefault="00E66D62" w:rsidP="00E66D62">
            <w:pPr>
              <w:rPr>
                <w:noProof/>
              </w:rPr>
            </w:pPr>
            <w:r>
              <w:rPr>
                <w:noProof/>
              </w:rPr>
              <w:t xml:space="preserve">We consider that there should be this power and there should be a simple and transparent procedure for such a transfer for be exercised, to enable a specialist and experienced judge to hear the claim(s).  Judges should raise this with parties at the outset of case management / procedural hearings in the same way that mediation is suggested for consideration by judges in the employment tribunal.  </w:t>
            </w:r>
          </w:p>
          <w:p w14:paraId="1BF2AA71" w14:textId="77777777" w:rsidR="00E66D62" w:rsidRDefault="00E66D62" w:rsidP="00E66D62">
            <w:pPr>
              <w:rPr>
                <w:noProof/>
              </w:rPr>
            </w:pPr>
            <w:r>
              <w:rPr>
                <w:noProof/>
              </w:rPr>
              <w:t>There should be a presumption towards transferring cases to the Employment Tribunal subject to:</w:t>
            </w:r>
          </w:p>
          <w:p w14:paraId="47816174" w14:textId="77777777" w:rsidR="00E66D62" w:rsidRDefault="00E66D62" w:rsidP="00E66D62">
            <w:pPr>
              <w:rPr>
                <w:noProof/>
              </w:rPr>
            </w:pPr>
            <w:r>
              <w:rPr>
                <w:noProof/>
              </w:rPr>
              <w:t>(a)</w:t>
            </w:r>
            <w:r>
              <w:rPr>
                <w:noProof/>
              </w:rPr>
              <w:tab/>
              <w:t>The views of the parties, and</w:t>
            </w:r>
          </w:p>
          <w:p w14:paraId="49848604" w14:textId="77777777" w:rsidR="00E66D62" w:rsidRDefault="00E66D62" w:rsidP="00E66D62">
            <w:pPr>
              <w:rPr>
                <w:noProof/>
              </w:rPr>
            </w:pPr>
            <w:r>
              <w:rPr>
                <w:noProof/>
              </w:rPr>
              <w:t>(b)</w:t>
            </w:r>
            <w:r>
              <w:rPr>
                <w:noProof/>
              </w:rPr>
              <w:tab/>
              <w:t xml:space="preserve">The extent to which the discrimination claim forms a material and substantial part of the claim.  Where the discrimination element is very limited, then this should operate against the presumption applying. </w:t>
            </w:r>
          </w:p>
          <w:p w14:paraId="7C163059" w14:textId="77777777" w:rsidR="00E66D62" w:rsidRDefault="00E66D62" w:rsidP="00E66D62">
            <w:r>
              <w:rPr>
                <w:noProof/>
              </w:rPr>
              <w:t>That having been said, we consider that this is unlikely to be workable given the factual sensitivity of most discrimination matters.  We consider the proposal in question 8 to be a better resolution.</w:t>
            </w:r>
          </w:p>
        </w:tc>
        <w:tc>
          <w:tcPr>
            <w:tcW w:w="0" w:type="auto"/>
            <w:shd w:val="clear" w:color="auto" w:fill="auto"/>
          </w:tcPr>
          <w:p w14:paraId="7A49D1EC" w14:textId="77777777" w:rsidR="00E66D62" w:rsidRDefault="00E66D62" w:rsidP="00E66D62">
            <w:pPr>
              <w:rPr>
                <w:noProof/>
              </w:rPr>
            </w:pPr>
            <w:r>
              <w:rPr>
                <w:noProof/>
              </w:rPr>
              <w:t>[There should be a presumption towards transferring cases to the Employment Tribunal subject to:</w:t>
            </w:r>
          </w:p>
          <w:p w14:paraId="7D0733DB" w14:textId="77777777" w:rsidR="00E66D62" w:rsidRDefault="00E66D62" w:rsidP="00E66D62">
            <w:pPr>
              <w:rPr>
                <w:noProof/>
              </w:rPr>
            </w:pPr>
            <w:r>
              <w:rPr>
                <w:noProof/>
              </w:rPr>
              <w:t>(a)</w:t>
            </w:r>
            <w:r>
              <w:rPr>
                <w:noProof/>
              </w:rPr>
              <w:tab/>
              <w:t>The views of the parties, and</w:t>
            </w:r>
          </w:p>
          <w:p w14:paraId="185D52C5" w14:textId="77777777" w:rsidR="00E66D62" w:rsidRDefault="00E66D62" w:rsidP="00E66D62">
            <w:pPr>
              <w:rPr>
                <w:noProof/>
              </w:rPr>
            </w:pPr>
            <w:r>
              <w:rPr>
                <w:noProof/>
              </w:rPr>
              <w:t>(b)</w:t>
            </w:r>
            <w:r>
              <w:rPr>
                <w:noProof/>
              </w:rPr>
              <w:tab/>
              <w:t>The extent to which the discrimination claim forms a material and substantial part of the claim.  Where the discrimination element is very limited, then this should operate against the presumption applying. ]</w:t>
            </w:r>
          </w:p>
          <w:p w14:paraId="4F3D0CEF" w14:textId="77777777" w:rsidR="00E66D62" w:rsidRDefault="00E66D62" w:rsidP="00E66D62"/>
        </w:tc>
        <w:tc>
          <w:tcPr>
            <w:tcW w:w="0" w:type="auto"/>
          </w:tcPr>
          <w:p w14:paraId="7425FD98" w14:textId="77777777" w:rsidR="00E66D62" w:rsidRDefault="00E66D62" w:rsidP="00E66D62"/>
        </w:tc>
        <w:tc>
          <w:tcPr>
            <w:tcW w:w="0" w:type="auto"/>
          </w:tcPr>
          <w:p w14:paraId="707EA913" w14:textId="77777777" w:rsidR="00E66D62" w:rsidRDefault="00E66D62" w:rsidP="00E66D62"/>
        </w:tc>
      </w:tr>
      <w:tr w:rsidR="00E66D62" w14:paraId="6FA6F101" w14:textId="77777777" w:rsidTr="00E66D62">
        <w:trPr>
          <w:trHeight w:val="249"/>
        </w:trPr>
        <w:tc>
          <w:tcPr>
            <w:tcW w:w="0" w:type="auto"/>
          </w:tcPr>
          <w:p w14:paraId="372F2455" w14:textId="77777777" w:rsidR="00E66D62" w:rsidRDefault="00E66D62" w:rsidP="00E66D62">
            <w:r>
              <w:rPr>
                <w:noProof/>
              </w:rPr>
              <w:t>Protect</w:t>
            </w:r>
          </w:p>
        </w:tc>
        <w:tc>
          <w:tcPr>
            <w:tcW w:w="0" w:type="auto"/>
          </w:tcPr>
          <w:p w14:paraId="2691A39A" w14:textId="77777777" w:rsidR="00E66D62" w:rsidRDefault="00E66D62" w:rsidP="00E66D62">
            <w:r>
              <w:rPr>
                <w:noProof/>
              </w:rPr>
              <w:t>Protect</w:t>
            </w:r>
          </w:p>
        </w:tc>
        <w:tc>
          <w:tcPr>
            <w:tcW w:w="0" w:type="auto"/>
          </w:tcPr>
          <w:p w14:paraId="3C3E12CD" w14:textId="77777777" w:rsidR="00E66D62" w:rsidRDefault="00E66D62" w:rsidP="00E66D62">
            <w:r>
              <w:rPr>
                <w:noProof/>
              </w:rPr>
              <w:t>Not Answered</w:t>
            </w:r>
          </w:p>
        </w:tc>
        <w:tc>
          <w:tcPr>
            <w:tcW w:w="0" w:type="auto"/>
          </w:tcPr>
          <w:p w14:paraId="346423BB" w14:textId="77777777" w:rsidR="00E66D62" w:rsidRDefault="00E66D62" w:rsidP="00E66D62"/>
        </w:tc>
        <w:tc>
          <w:tcPr>
            <w:tcW w:w="0" w:type="auto"/>
          </w:tcPr>
          <w:p w14:paraId="00BB8DEF" w14:textId="77777777" w:rsidR="00E66D62" w:rsidRDefault="00E66D62" w:rsidP="00E66D62"/>
        </w:tc>
        <w:tc>
          <w:tcPr>
            <w:tcW w:w="0" w:type="auto"/>
          </w:tcPr>
          <w:p w14:paraId="3640CADD" w14:textId="77777777" w:rsidR="00E66D62" w:rsidRDefault="00E66D62" w:rsidP="00E66D62"/>
        </w:tc>
        <w:tc>
          <w:tcPr>
            <w:tcW w:w="0" w:type="auto"/>
          </w:tcPr>
          <w:p w14:paraId="6EB34D3C" w14:textId="77777777" w:rsidR="00E66D62" w:rsidRDefault="00E66D62" w:rsidP="00E66D62"/>
        </w:tc>
      </w:tr>
      <w:tr w:rsidR="00E66D62" w14:paraId="5D8F9BFC" w14:textId="77777777" w:rsidTr="00E66D62">
        <w:trPr>
          <w:trHeight w:val="249"/>
        </w:trPr>
        <w:tc>
          <w:tcPr>
            <w:tcW w:w="0" w:type="auto"/>
          </w:tcPr>
          <w:p w14:paraId="72789717" w14:textId="77777777" w:rsidR="00E66D62" w:rsidRDefault="00E66D62" w:rsidP="00E66D62">
            <w:r>
              <w:rPr>
                <w:noProof/>
              </w:rPr>
              <w:t>Thompsons Solicitors</w:t>
            </w:r>
          </w:p>
        </w:tc>
        <w:tc>
          <w:tcPr>
            <w:tcW w:w="0" w:type="auto"/>
          </w:tcPr>
          <w:p w14:paraId="17494492" w14:textId="77777777" w:rsidR="00E66D62" w:rsidRDefault="00E66D62" w:rsidP="00E66D62">
            <w:r>
              <w:rPr>
                <w:noProof/>
              </w:rPr>
              <w:t>Thompsons Solicitors</w:t>
            </w:r>
          </w:p>
        </w:tc>
        <w:tc>
          <w:tcPr>
            <w:tcW w:w="0" w:type="auto"/>
          </w:tcPr>
          <w:p w14:paraId="70D84836" w14:textId="77777777" w:rsidR="00E66D62" w:rsidRDefault="00E66D62" w:rsidP="00E66D62">
            <w:r>
              <w:rPr>
                <w:noProof/>
              </w:rPr>
              <w:t>Not Answered</w:t>
            </w:r>
          </w:p>
        </w:tc>
        <w:tc>
          <w:tcPr>
            <w:tcW w:w="0" w:type="auto"/>
          </w:tcPr>
          <w:p w14:paraId="34574225" w14:textId="77777777" w:rsidR="00E66D62" w:rsidRDefault="00E66D62" w:rsidP="00E66D62"/>
        </w:tc>
        <w:tc>
          <w:tcPr>
            <w:tcW w:w="0" w:type="auto"/>
          </w:tcPr>
          <w:p w14:paraId="1291491B" w14:textId="77777777" w:rsidR="00E66D62" w:rsidRDefault="00E66D62" w:rsidP="00E66D62"/>
        </w:tc>
        <w:tc>
          <w:tcPr>
            <w:tcW w:w="0" w:type="auto"/>
          </w:tcPr>
          <w:p w14:paraId="6AAE451B" w14:textId="77777777" w:rsidR="00E66D62" w:rsidRDefault="00E66D62" w:rsidP="00E66D62"/>
        </w:tc>
        <w:tc>
          <w:tcPr>
            <w:tcW w:w="0" w:type="auto"/>
          </w:tcPr>
          <w:p w14:paraId="3A9E14C5" w14:textId="77777777" w:rsidR="00E66D62" w:rsidRDefault="00E66D62" w:rsidP="00E66D62"/>
        </w:tc>
      </w:tr>
      <w:tr w:rsidR="00E66D62" w14:paraId="2E463C07" w14:textId="77777777" w:rsidTr="00C564AD">
        <w:trPr>
          <w:trHeight w:val="249"/>
        </w:trPr>
        <w:tc>
          <w:tcPr>
            <w:tcW w:w="0" w:type="auto"/>
          </w:tcPr>
          <w:p w14:paraId="69600B41" w14:textId="77777777" w:rsidR="00E66D62" w:rsidRDefault="00E66D62" w:rsidP="00E66D62">
            <w:r>
              <w:rPr>
                <w:noProof/>
              </w:rPr>
              <w:t>The Law Society</w:t>
            </w:r>
          </w:p>
        </w:tc>
        <w:tc>
          <w:tcPr>
            <w:tcW w:w="0" w:type="auto"/>
          </w:tcPr>
          <w:p w14:paraId="249CAE5B" w14:textId="77777777" w:rsidR="00E66D62" w:rsidRDefault="00E66D62" w:rsidP="00E66D62">
            <w:r>
              <w:rPr>
                <w:noProof/>
              </w:rPr>
              <w:t>The Law Society</w:t>
            </w:r>
          </w:p>
        </w:tc>
        <w:tc>
          <w:tcPr>
            <w:tcW w:w="0" w:type="auto"/>
          </w:tcPr>
          <w:p w14:paraId="29D9A88F" w14:textId="77777777" w:rsidR="00E66D62" w:rsidRDefault="00E66D62" w:rsidP="00E66D62">
            <w:r>
              <w:rPr>
                <w:noProof/>
              </w:rPr>
              <w:t>Yes</w:t>
            </w:r>
          </w:p>
        </w:tc>
        <w:tc>
          <w:tcPr>
            <w:tcW w:w="0" w:type="auto"/>
          </w:tcPr>
          <w:p w14:paraId="1E244513" w14:textId="77777777" w:rsidR="00E66D62" w:rsidRDefault="00E66D62" w:rsidP="00E66D62">
            <w:pPr>
              <w:rPr>
                <w:noProof/>
              </w:rPr>
            </w:pPr>
            <w:r>
              <w:rPr>
                <w:noProof/>
              </w:rPr>
              <w:t xml:space="preserve">Yes, perhaps once the relevant judge has considered representations by both parties at a directions hearing. </w:t>
            </w:r>
          </w:p>
          <w:p w14:paraId="707ABC8C" w14:textId="77777777" w:rsidR="00E66D62" w:rsidRDefault="00E66D62" w:rsidP="00E66D62"/>
        </w:tc>
        <w:tc>
          <w:tcPr>
            <w:tcW w:w="0" w:type="auto"/>
            <w:shd w:val="clear" w:color="auto" w:fill="auto"/>
          </w:tcPr>
          <w:p w14:paraId="2FA02E1D" w14:textId="77777777" w:rsidR="00E66D62" w:rsidRDefault="00E66D62" w:rsidP="00E66D62">
            <w:pPr>
              <w:rPr>
                <w:noProof/>
              </w:rPr>
            </w:pPr>
            <w:r>
              <w:rPr>
                <w:noProof/>
              </w:rPr>
              <w:t>6.</w:t>
            </w:r>
            <w:r>
              <w:rPr>
                <w:noProof/>
              </w:rPr>
              <w:tab/>
              <w:t>The criteria that we think should be used for deciding whether a case should be transferred include:</w:t>
            </w:r>
          </w:p>
          <w:p w14:paraId="2F15CDB3" w14:textId="77777777" w:rsidR="00E66D62" w:rsidRDefault="00E66D62" w:rsidP="00E66D62">
            <w:pPr>
              <w:rPr>
                <w:noProof/>
              </w:rPr>
            </w:pPr>
            <w:r>
              <w:rPr>
                <w:noProof/>
              </w:rPr>
              <w:t>•</w:t>
            </w:r>
            <w:r>
              <w:rPr>
                <w:noProof/>
              </w:rPr>
              <w:tab/>
              <w:t xml:space="preserve">the complexity of the legal issues; </w:t>
            </w:r>
          </w:p>
          <w:p w14:paraId="72812A96" w14:textId="77777777" w:rsidR="00E66D62" w:rsidRDefault="00E66D62" w:rsidP="00E66D62">
            <w:pPr>
              <w:rPr>
                <w:noProof/>
              </w:rPr>
            </w:pPr>
            <w:r>
              <w:rPr>
                <w:noProof/>
              </w:rPr>
              <w:t>•</w:t>
            </w:r>
            <w:r>
              <w:rPr>
                <w:noProof/>
              </w:rPr>
              <w:tab/>
              <w:t xml:space="preserve">whether other alternatives (e.g. deploying an employment judge in the court) have been considered already; </w:t>
            </w:r>
          </w:p>
          <w:p w14:paraId="604B9F2C" w14:textId="77777777" w:rsidR="00E66D62" w:rsidRDefault="00E66D62" w:rsidP="00E66D62">
            <w:pPr>
              <w:rPr>
                <w:noProof/>
              </w:rPr>
            </w:pPr>
            <w:r>
              <w:rPr>
                <w:noProof/>
              </w:rPr>
              <w:t>•</w:t>
            </w:r>
            <w:r>
              <w:rPr>
                <w:noProof/>
              </w:rPr>
              <w:tab/>
              <w:t xml:space="preserve">whether a transfer would be in compliance with the overriding objective, in particular whether both parties would continue to be on an equal footing, </w:t>
            </w:r>
          </w:p>
          <w:p w14:paraId="50263D5D" w14:textId="77777777" w:rsidR="00E66D62" w:rsidRDefault="00E66D62" w:rsidP="00E66D62">
            <w:pPr>
              <w:rPr>
                <w:noProof/>
              </w:rPr>
            </w:pPr>
            <w:r>
              <w:rPr>
                <w:noProof/>
              </w:rPr>
              <w:t>•</w:t>
            </w:r>
            <w:r>
              <w:rPr>
                <w:noProof/>
              </w:rPr>
              <w:tab/>
              <w:t>whether the transfer is simply being requested for tactical reasons [e.g. due to different costs regime.] ; and</w:t>
            </w:r>
          </w:p>
          <w:p w14:paraId="660D0594" w14:textId="77777777" w:rsidR="00E66D62" w:rsidRDefault="00E66D62" w:rsidP="00E66D62">
            <w:r>
              <w:rPr>
                <w:noProof/>
              </w:rPr>
              <w:t>•</w:t>
            </w:r>
            <w:r>
              <w:rPr>
                <w:noProof/>
              </w:rPr>
              <w:tab/>
              <w:t>when the case can be listed by considering listing updates from the relevant employment tribunal regional office to avoid undue delay.</w:t>
            </w:r>
          </w:p>
        </w:tc>
        <w:tc>
          <w:tcPr>
            <w:tcW w:w="0" w:type="auto"/>
            <w:shd w:val="clear" w:color="auto" w:fill="auto"/>
          </w:tcPr>
          <w:p w14:paraId="1C9BF514" w14:textId="77777777" w:rsidR="00E66D62" w:rsidRDefault="00E66D62" w:rsidP="00E66D62">
            <w:r>
              <w:rPr>
                <w:noProof/>
              </w:rPr>
              <w:t>[See above].</w:t>
            </w:r>
          </w:p>
        </w:tc>
        <w:tc>
          <w:tcPr>
            <w:tcW w:w="0" w:type="auto"/>
            <w:shd w:val="clear" w:color="auto" w:fill="auto"/>
          </w:tcPr>
          <w:p w14:paraId="2615D2D7" w14:textId="77777777" w:rsidR="00E66D62" w:rsidRDefault="00E66D62" w:rsidP="00E66D62">
            <w:r>
              <w:rPr>
                <w:noProof/>
              </w:rPr>
              <w:t>It may not be easy to refer purely legal questions to employment tribunals without allowing them to consider the evidence and make findings of fact at either a preliminary or a full hearing. However, the employment tribunal can refer to case law decided on similar facts and/or guidance to assist the county court Judge in determining the issues.</w:t>
            </w:r>
          </w:p>
        </w:tc>
      </w:tr>
      <w:tr w:rsidR="00E66D62" w14:paraId="2DAC107C" w14:textId="77777777" w:rsidTr="00E66D62">
        <w:trPr>
          <w:trHeight w:val="249"/>
        </w:trPr>
        <w:tc>
          <w:tcPr>
            <w:tcW w:w="0" w:type="auto"/>
          </w:tcPr>
          <w:p w14:paraId="57799BAD" w14:textId="77777777" w:rsidR="00E66D62" w:rsidRDefault="00E66D62" w:rsidP="00E66D62">
            <w:r>
              <w:rPr>
                <w:noProof/>
              </w:rPr>
              <w:t>The Institute of Employment Rights</w:t>
            </w:r>
          </w:p>
        </w:tc>
        <w:tc>
          <w:tcPr>
            <w:tcW w:w="0" w:type="auto"/>
          </w:tcPr>
          <w:p w14:paraId="6F563275" w14:textId="77777777" w:rsidR="00E66D62" w:rsidRDefault="00E66D62" w:rsidP="00E66D62">
            <w:r>
              <w:rPr>
                <w:noProof/>
              </w:rPr>
              <w:t>The Institute of Employment Rights</w:t>
            </w:r>
          </w:p>
        </w:tc>
        <w:tc>
          <w:tcPr>
            <w:tcW w:w="0" w:type="auto"/>
          </w:tcPr>
          <w:p w14:paraId="58DAA0F2" w14:textId="77777777" w:rsidR="00E66D62" w:rsidRDefault="00E66D62" w:rsidP="00E66D62">
            <w:r>
              <w:rPr>
                <w:noProof/>
              </w:rPr>
              <w:t>Not answered</w:t>
            </w:r>
          </w:p>
        </w:tc>
        <w:tc>
          <w:tcPr>
            <w:tcW w:w="0" w:type="auto"/>
          </w:tcPr>
          <w:p w14:paraId="565D5A3A" w14:textId="77777777" w:rsidR="00E66D62" w:rsidRDefault="00E66D62" w:rsidP="00E66D62">
            <w:r>
              <w:rPr>
                <w:noProof/>
              </w:rPr>
              <w:t>We have no views to offer on this question, save that priority should be given to ensuring that claimants are given a quick, inexpensive, accessible means of access to a court.</w:t>
            </w:r>
          </w:p>
        </w:tc>
        <w:tc>
          <w:tcPr>
            <w:tcW w:w="0" w:type="auto"/>
          </w:tcPr>
          <w:p w14:paraId="565B35A4" w14:textId="77777777" w:rsidR="00E66D62" w:rsidRDefault="00E66D62" w:rsidP="00E66D62"/>
        </w:tc>
        <w:tc>
          <w:tcPr>
            <w:tcW w:w="0" w:type="auto"/>
          </w:tcPr>
          <w:p w14:paraId="0425B4DD" w14:textId="77777777" w:rsidR="00E66D62" w:rsidRDefault="00E66D62" w:rsidP="00E66D62"/>
        </w:tc>
        <w:tc>
          <w:tcPr>
            <w:tcW w:w="0" w:type="auto"/>
          </w:tcPr>
          <w:p w14:paraId="3598456C" w14:textId="77777777" w:rsidR="00E66D62" w:rsidRDefault="00E66D62" w:rsidP="00E66D62"/>
        </w:tc>
      </w:tr>
      <w:tr w:rsidR="00E66D62" w14:paraId="68FC2008" w14:textId="77777777" w:rsidTr="00C564AD">
        <w:trPr>
          <w:trHeight w:val="249"/>
        </w:trPr>
        <w:tc>
          <w:tcPr>
            <w:tcW w:w="0" w:type="auto"/>
          </w:tcPr>
          <w:p w14:paraId="3D012D21" w14:textId="77777777" w:rsidR="00E66D62" w:rsidRDefault="00E66D62" w:rsidP="00E66D62">
            <w:r>
              <w:rPr>
                <w:noProof/>
              </w:rPr>
              <w:t>Transport for London</w:t>
            </w:r>
          </w:p>
        </w:tc>
        <w:tc>
          <w:tcPr>
            <w:tcW w:w="0" w:type="auto"/>
          </w:tcPr>
          <w:p w14:paraId="712D1AC9" w14:textId="77777777" w:rsidR="00E66D62" w:rsidRDefault="00E66D62" w:rsidP="00E66D62">
            <w:r>
              <w:rPr>
                <w:noProof/>
              </w:rPr>
              <w:t>Transport for London</w:t>
            </w:r>
          </w:p>
        </w:tc>
        <w:tc>
          <w:tcPr>
            <w:tcW w:w="0" w:type="auto"/>
          </w:tcPr>
          <w:p w14:paraId="6A697C04" w14:textId="77777777" w:rsidR="00E66D62" w:rsidRDefault="00E66D62" w:rsidP="00E66D62">
            <w:r>
              <w:rPr>
                <w:noProof/>
              </w:rPr>
              <w:t>Not Answered</w:t>
            </w:r>
          </w:p>
        </w:tc>
        <w:tc>
          <w:tcPr>
            <w:tcW w:w="0" w:type="auto"/>
          </w:tcPr>
          <w:p w14:paraId="6BC78DFA" w14:textId="77777777" w:rsidR="00E66D62" w:rsidRDefault="00E66D62" w:rsidP="00E66D62">
            <w:r>
              <w:rPr>
                <w:noProof/>
              </w:rPr>
              <w:t>See above responses.</w:t>
            </w:r>
          </w:p>
        </w:tc>
        <w:tc>
          <w:tcPr>
            <w:tcW w:w="0" w:type="auto"/>
          </w:tcPr>
          <w:p w14:paraId="619E9891" w14:textId="77777777" w:rsidR="00E66D62" w:rsidRDefault="00E66D62" w:rsidP="00E66D62">
            <w:r>
              <w:rPr>
                <w:noProof/>
              </w:rPr>
              <w:t>See above responses.</w:t>
            </w:r>
          </w:p>
        </w:tc>
        <w:tc>
          <w:tcPr>
            <w:tcW w:w="0" w:type="auto"/>
          </w:tcPr>
          <w:p w14:paraId="1C4FF07C" w14:textId="77777777" w:rsidR="00E66D62" w:rsidRDefault="00E66D62" w:rsidP="00E66D62"/>
        </w:tc>
        <w:tc>
          <w:tcPr>
            <w:tcW w:w="0" w:type="auto"/>
            <w:shd w:val="clear" w:color="auto" w:fill="auto"/>
          </w:tcPr>
          <w:p w14:paraId="41C9778C" w14:textId="77777777" w:rsidR="00E66D62" w:rsidRDefault="00E66D62" w:rsidP="00E66D62">
            <w:r>
              <w:rPr>
                <w:noProof/>
              </w:rPr>
              <w:t>County courts should only be able to refer such questions to the Employment Tribunal if they arise in an employment context.</w:t>
            </w:r>
          </w:p>
        </w:tc>
      </w:tr>
      <w:tr w:rsidR="00E66D62" w14:paraId="7AA17DFD" w14:textId="77777777" w:rsidTr="00C564AD">
        <w:trPr>
          <w:trHeight w:val="249"/>
        </w:trPr>
        <w:tc>
          <w:tcPr>
            <w:tcW w:w="0" w:type="auto"/>
          </w:tcPr>
          <w:p w14:paraId="2B65BB82" w14:textId="77777777" w:rsidR="00E66D62" w:rsidRDefault="00E66D62" w:rsidP="00E66D62">
            <w:r>
              <w:rPr>
                <w:noProof/>
              </w:rPr>
              <w:t>Employment Law Bar Association</w:t>
            </w:r>
          </w:p>
        </w:tc>
        <w:tc>
          <w:tcPr>
            <w:tcW w:w="0" w:type="auto"/>
          </w:tcPr>
          <w:p w14:paraId="78D73394" w14:textId="77777777" w:rsidR="00E66D62" w:rsidRDefault="00E66D62" w:rsidP="00E66D62">
            <w:r>
              <w:rPr>
                <w:noProof/>
              </w:rPr>
              <w:t>Employment Law Bar Association</w:t>
            </w:r>
          </w:p>
        </w:tc>
        <w:tc>
          <w:tcPr>
            <w:tcW w:w="0" w:type="auto"/>
          </w:tcPr>
          <w:p w14:paraId="72E2AE4C" w14:textId="77777777" w:rsidR="00E66D62" w:rsidRDefault="00E66D62" w:rsidP="00E66D62">
            <w:r>
              <w:rPr>
                <w:noProof/>
              </w:rPr>
              <w:t>No</w:t>
            </w:r>
          </w:p>
        </w:tc>
        <w:tc>
          <w:tcPr>
            <w:tcW w:w="0" w:type="auto"/>
          </w:tcPr>
          <w:p w14:paraId="7D458B6C" w14:textId="77777777" w:rsidR="00E66D62" w:rsidRDefault="00E66D62" w:rsidP="00E66D62">
            <w:pPr>
              <w:rPr>
                <w:noProof/>
              </w:rPr>
            </w:pPr>
            <w:r>
              <w:rPr>
                <w:noProof/>
              </w:rPr>
              <w:t>For the reasons set out above, we consider there are a number of practical difficulties with transferring claims from one jurisdiction to another. We think this would be unworkable and inadvisable. If employment tribunals were to have concurrent jurisdiction over non-employment discrimination claims it would, in our view, be necessary for judges to have the power to transfer claims from one jurisdiction to the other as some cases may simply be unsuitable for hearing in the tribunal. This would cause further difficulties of an administrative nature. How would the tribunals and courts deal with transferring cases between them given the difference in fees and costs regimes?</w:t>
            </w:r>
          </w:p>
          <w:p w14:paraId="7002AB23" w14:textId="77777777" w:rsidR="00E66D62" w:rsidRDefault="00E66D62" w:rsidP="00E66D62"/>
        </w:tc>
        <w:tc>
          <w:tcPr>
            <w:tcW w:w="0" w:type="auto"/>
          </w:tcPr>
          <w:p w14:paraId="316C5620" w14:textId="77777777" w:rsidR="00E66D62" w:rsidRDefault="00E66D62" w:rsidP="00E66D62"/>
        </w:tc>
        <w:tc>
          <w:tcPr>
            <w:tcW w:w="0" w:type="auto"/>
          </w:tcPr>
          <w:p w14:paraId="2430DF92" w14:textId="77777777" w:rsidR="00E66D62" w:rsidRDefault="00E66D62" w:rsidP="00E66D62"/>
        </w:tc>
        <w:tc>
          <w:tcPr>
            <w:tcW w:w="0" w:type="auto"/>
            <w:shd w:val="clear" w:color="auto" w:fill="auto"/>
          </w:tcPr>
          <w:p w14:paraId="01FDA4A2" w14:textId="77777777" w:rsidR="00E66D62" w:rsidRDefault="00E66D62" w:rsidP="00E66D62">
            <w:r>
              <w:rPr>
                <w:noProof/>
              </w:rPr>
              <w:t>However, we do consider that there is merit in the county courts being given the power to refer questions relating to discrimination cases to employment tribunals. The considerable expertise of employment judges in determining discrimination claims could undoubtedly assist in cases of non-employment discrimination and having the ability to refer discrete questions relating to discrimination seems a sensible way for the tribunals and courts to share this valuable resource.</w:t>
            </w:r>
          </w:p>
        </w:tc>
      </w:tr>
      <w:tr w:rsidR="00E66D62" w14:paraId="5ACE86D8" w14:textId="77777777" w:rsidTr="00C564AD">
        <w:trPr>
          <w:trHeight w:val="249"/>
        </w:trPr>
        <w:tc>
          <w:tcPr>
            <w:tcW w:w="0" w:type="auto"/>
          </w:tcPr>
          <w:p w14:paraId="206B5A63" w14:textId="77777777" w:rsidR="00E66D62" w:rsidRDefault="00E66D62" w:rsidP="00E66D62">
            <w:r>
              <w:rPr>
                <w:noProof/>
              </w:rPr>
              <w:t>LawWorks</w:t>
            </w:r>
          </w:p>
        </w:tc>
        <w:tc>
          <w:tcPr>
            <w:tcW w:w="0" w:type="auto"/>
          </w:tcPr>
          <w:p w14:paraId="51773BBD" w14:textId="77777777" w:rsidR="00E66D62" w:rsidRDefault="00E66D62" w:rsidP="00E66D62">
            <w:r>
              <w:rPr>
                <w:noProof/>
              </w:rPr>
              <w:t>LawWorks</w:t>
            </w:r>
          </w:p>
        </w:tc>
        <w:tc>
          <w:tcPr>
            <w:tcW w:w="0" w:type="auto"/>
          </w:tcPr>
          <w:p w14:paraId="663BAF34" w14:textId="77777777" w:rsidR="00E66D62" w:rsidRDefault="00E66D62" w:rsidP="00E66D62">
            <w:r>
              <w:rPr>
                <w:noProof/>
              </w:rPr>
              <w:t>Yes</w:t>
            </w:r>
          </w:p>
        </w:tc>
        <w:tc>
          <w:tcPr>
            <w:tcW w:w="0" w:type="auto"/>
          </w:tcPr>
          <w:p w14:paraId="1ABD4D29" w14:textId="77777777" w:rsidR="00E66D62" w:rsidRDefault="00E66D62" w:rsidP="00E66D62">
            <w:r>
              <w:rPr>
                <w:noProof/>
              </w:rPr>
              <w:t>[</w:t>
            </w:r>
            <w:r w:rsidRPr="00625706">
              <w:rPr>
                <w:noProof/>
              </w:rPr>
              <w:t>It would therefore follow that there should be a power for judges to transfer claims from one jurisdiction to the other; however, some criteria would be needed including: the views of the parties; nature of the case and the relevant expertise; and length of time before a hearing is possible. Cases could be triaged by enabling the relevant judicial authority in either the county court or the ET to determine whether a transfer should take place, based on the criteria.</w:t>
            </w:r>
            <w:r>
              <w:rPr>
                <w:noProof/>
              </w:rPr>
              <w:t>].</w:t>
            </w:r>
          </w:p>
        </w:tc>
        <w:tc>
          <w:tcPr>
            <w:tcW w:w="0" w:type="auto"/>
            <w:shd w:val="clear" w:color="auto" w:fill="auto"/>
          </w:tcPr>
          <w:p w14:paraId="6B45ED9E" w14:textId="77777777" w:rsidR="00E66D62" w:rsidRDefault="00E66D62" w:rsidP="00E66D62">
            <w:r>
              <w:t>[</w:t>
            </w:r>
            <w:r w:rsidRPr="00625706">
              <w:rPr>
                <w:noProof/>
              </w:rPr>
              <w:t>the views of the parties; nature of the case and the relevant expertise; and length of time before a hearing is possible.</w:t>
            </w:r>
            <w:r>
              <w:rPr>
                <w:noProof/>
              </w:rPr>
              <w:t>]</w:t>
            </w:r>
          </w:p>
        </w:tc>
        <w:tc>
          <w:tcPr>
            <w:tcW w:w="0" w:type="auto"/>
            <w:shd w:val="clear" w:color="auto" w:fill="auto"/>
          </w:tcPr>
          <w:p w14:paraId="74B9AA6D" w14:textId="77777777" w:rsidR="00E66D62" w:rsidRDefault="00E66D62" w:rsidP="00E66D62">
            <w:r>
              <w:t>[</w:t>
            </w:r>
            <w:r w:rsidRPr="00625706">
              <w:rPr>
                <w:noProof/>
              </w:rPr>
              <w:t>the views of the parties; nature of the case and the relevant expertise; and length of time before a hearing is possible.</w:t>
            </w:r>
            <w:r>
              <w:rPr>
                <w:noProof/>
              </w:rPr>
              <w:t>]</w:t>
            </w:r>
          </w:p>
        </w:tc>
        <w:tc>
          <w:tcPr>
            <w:tcW w:w="0" w:type="auto"/>
          </w:tcPr>
          <w:p w14:paraId="11CC0452" w14:textId="77777777" w:rsidR="00E66D62" w:rsidRDefault="00E66D62" w:rsidP="00E66D62"/>
        </w:tc>
      </w:tr>
      <w:tr w:rsidR="00E66D62" w14:paraId="1B24B9C0" w14:textId="77777777" w:rsidTr="00E66D62">
        <w:trPr>
          <w:trHeight w:val="249"/>
        </w:trPr>
        <w:tc>
          <w:tcPr>
            <w:tcW w:w="0" w:type="auto"/>
          </w:tcPr>
          <w:p w14:paraId="4017EA21" w14:textId="77777777" w:rsidR="00E66D62" w:rsidRDefault="00E66D62" w:rsidP="00E66D62">
            <w:r>
              <w:rPr>
                <w:noProof/>
              </w:rPr>
              <w:t>The Law Society of Scotland</w:t>
            </w:r>
          </w:p>
        </w:tc>
        <w:tc>
          <w:tcPr>
            <w:tcW w:w="0" w:type="auto"/>
          </w:tcPr>
          <w:p w14:paraId="707DCFC6" w14:textId="77777777" w:rsidR="00E66D62" w:rsidRDefault="00E66D62" w:rsidP="00E66D62">
            <w:r>
              <w:rPr>
                <w:noProof/>
              </w:rPr>
              <w:t>The Law Society of Scotland</w:t>
            </w:r>
          </w:p>
        </w:tc>
        <w:tc>
          <w:tcPr>
            <w:tcW w:w="0" w:type="auto"/>
          </w:tcPr>
          <w:p w14:paraId="2598CC54" w14:textId="77777777" w:rsidR="00E66D62" w:rsidRDefault="00E66D62" w:rsidP="00E66D62">
            <w:r>
              <w:rPr>
                <w:noProof/>
              </w:rPr>
              <w:t>No</w:t>
            </w:r>
          </w:p>
        </w:tc>
        <w:tc>
          <w:tcPr>
            <w:tcW w:w="0" w:type="auto"/>
          </w:tcPr>
          <w:p w14:paraId="71E36D7B" w14:textId="77777777" w:rsidR="00E66D62" w:rsidRDefault="00E66D62" w:rsidP="00E66D62">
            <w:r>
              <w:rPr>
                <w:noProof/>
              </w:rPr>
              <w:t>We refer to our response to Question 4 above. We believe that non-employment discrimination claims would be best heard exclusively by the employment tribunals.</w:t>
            </w:r>
          </w:p>
        </w:tc>
        <w:tc>
          <w:tcPr>
            <w:tcW w:w="0" w:type="auto"/>
          </w:tcPr>
          <w:p w14:paraId="3CEC0603" w14:textId="77777777" w:rsidR="00E66D62" w:rsidRDefault="00E66D62" w:rsidP="00E66D62"/>
        </w:tc>
        <w:tc>
          <w:tcPr>
            <w:tcW w:w="0" w:type="auto"/>
          </w:tcPr>
          <w:p w14:paraId="45AF8485" w14:textId="77777777" w:rsidR="00E66D62" w:rsidRDefault="00E66D62" w:rsidP="00E66D62"/>
        </w:tc>
        <w:tc>
          <w:tcPr>
            <w:tcW w:w="0" w:type="auto"/>
          </w:tcPr>
          <w:p w14:paraId="797BBD93" w14:textId="77777777" w:rsidR="00E66D62" w:rsidRDefault="00E66D62" w:rsidP="00E66D62"/>
        </w:tc>
      </w:tr>
      <w:tr w:rsidR="00E66D62" w14:paraId="4C4F2F3D" w14:textId="77777777" w:rsidTr="00C564AD">
        <w:trPr>
          <w:trHeight w:val="249"/>
        </w:trPr>
        <w:tc>
          <w:tcPr>
            <w:tcW w:w="0" w:type="auto"/>
          </w:tcPr>
          <w:p w14:paraId="6AF6AC46" w14:textId="77777777" w:rsidR="00E66D62" w:rsidRDefault="00E66D62" w:rsidP="00E66D62">
            <w:r>
              <w:rPr>
                <w:noProof/>
              </w:rPr>
              <w:t>General Council of the Bar of England and Wales</w:t>
            </w:r>
          </w:p>
        </w:tc>
        <w:tc>
          <w:tcPr>
            <w:tcW w:w="0" w:type="auto"/>
          </w:tcPr>
          <w:p w14:paraId="143BFC1C" w14:textId="77777777" w:rsidR="00E66D62" w:rsidRDefault="00E66D62" w:rsidP="00E66D62">
            <w:r>
              <w:rPr>
                <w:noProof/>
              </w:rPr>
              <w:t>General Council of the Bar of England and Wales</w:t>
            </w:r>
          </w:p>
        </w:tc>
        <w:tc>
          <w:tcPr>
            <w:tcW w:w="0" w:type="auto"/>
          </w:tcPr>
          <w:p w14:paraId="5C436941" w14:textId="77777777" w:rsidR="00E66D62" w:rsidRDefault="00E66D62" w:rsidP="00E66D62">
            <w:r>
              <w:rPr>
                <w:noProof/>
              </w:rPr>
              <w:t>Yes</w:t>
            </w:r>
          </w:p>
        </w:tc>
        <w:tc>
          <w:tcPr>
            <w:tcW w:w="0" w:type="auto"/>
          </w:tcPr>
          <w:p w14:paraId="2129CD77" w14:textId="77777777" w:rsidR="00E66D62" w:rsidRDefault="00E66D62" w:rsidP="00E66D62">
            <w:pPr>
              <w:rPr>
                <w:noProof/>
              </w:rPr>
            </w:pPr>
            <w:r>
              <w:rPr>
                <w:noProof/>
              </w:rPr>
              <w:t>The issue of transfer from the Employment Tribunal to the High Court arose in the context of equal pay in ASDA Stores Ltd v Brierley &amp; Others [2016] EWCA Civ 566. We would suggest that the approach of the Court of Appeal in this case identifies similar factors to those identified by the Law Commission in the consultation document.</w:t>
            </w:r>
          </w:p>
          <w:p w14:paraId="5BBC0274" w14:textId="77777777" w:rsidR="00E66D62" w:rsidRDefault="00E66D62" w:rsidP="00E66D62">
            <w:pPr>
              <w:rPr>
                <w:noProof/>
              </w:rPr>
            </w:pPr>
            <w:r>
              <w:rPr>
                <w:noProof/>
              </w:rPr>
              <w:t>Relevant criteria would include:</w:t>
            </w:r>
          </w:p>
          <w:p w14:paraId="56B70D22" w14:textId="77777777" w:rsidR="00E66D62" w:rsidRDefault="00E66D62" w:rsidP="00E66D62">
            <w:pPr>
              <w:rPr>
                <w:noProof/>
              </w:rPr>
            </w:pPr>
            <w:r>
              <w:rPr>
                <w:noProof/>
              </w:rPr>
              <w:t>a) The wishes of the parties;</w:t>
            </w:r>
          </w:p>
          <w:p w14:paraId="477FA7E5" w14:textId="77777777" w:rsidR="00E66D62" w:rsidRDefault="00E66D62" w:rsidP="00E66D62">
            <w:pPr>
              <w:rPr>
                <w:noProof/>
              </w:rPr>
            </w:pPr>
            <w:r>
              <w:rPr>
                <w:noProof/>
              </w:rPr>
              <w:t>b) The extent to which a point of law not relating to the Equality Act arises. For example, a point relating to the interpretation of a property law statute might be better suited to a civil court familiar with the statute; and</w:t>
            </w:r>
          </w:p>
          <w:p w14:paraId="0758CE2B" w14:textId="77777777" w:rsidR="00E66D62" w:rsidRDefault="00E66D62" w:rsidP="00E66D62">
            <w:pPr>
              <w:rPr>
                <w:noProof/>
              </w:rPr>
            </w:pPr>
            <w:r>
              <w:rPr>
                <w:noProof/>
              </w:rPr>
              <w:t>c) The nature of the relief sought.</w:t>
            </w:r>
          </w:p>
          <w:p w14:paraId="74E9F028" w14:textId="77777777" w:rsidR="00E66D62" w:rsidRDefault="00E66D62" w:rsidP="00E66D62">
            <w:pPr>
              <w:rPr>
                <w:noProof/>
              </w:rPr>
            </w:pPr>
            <w:r>
              <w:rPr>
                <w:noProof/>
              </w:rPr>
              <w:t>We would be particularly concerned if a party that had legitimately issued proceedings in a limited costs jurisdiction was forced into a costs jurisdiction.</w:t>
            </w:r>
          </w:p>
          <w:p w14:paraId="4DAF12A3" w14:textId="77777777" w:rsidR="00E66D62" w:rsidRDefault="00E66D62" w:rsidP="00E66D62">
            <w:r>
              <w:rPr>
                <w:noProof/>
              </w:rPr>
              <w:t>There is no reason in principle as to why the County Court should not have the power to refer questions relating to discrimination cases to Tribunals. In addition, for the purposes of this consultation, we assume that the power to transfer claims would apply equally to the High Court.</w:t>
            </w:r>
          </w:p>
        </w:tc>
        <w:tc>
          <w:tcPr>
            <w:tcW w:w="0" w:type="auto"/>
            <w:shd w:val="clear" w:color="auto" w:fill="auto"/>
          </w:tcPr>
          <w:p w14:paraId="506AC477" w14:textId="77777777" w:rsidR="00E66D62" w:rsidRDefault="00E66D62" w:rsidP="00E66D62">
            <w:pPr>
              <w:rPr>
                <w:noProof/>
              </w:rPr>
            </w:pPr>
            <w:r>
              <w:rPr>
                <w:noProof/>
              </w:rPr>
              <w:t>[Relevant criteria would include:</w:t>
            </w:r>
          </w:p>
          <w:p w14:paraId="2AFFED7C" w14:textId="77777777" w:rsidR="00E66D62" w:rsidRDefault="00E66D62" w:rsidP="00E66D62">
            <w:pPr>
              <w:rPr>
                <w:noProof/>
              </w:rPr>
            </w:pPr>
            <w:r>
              <w:rPr>
                <w:noProof/>
              </w:rPr>
              <w:t>a) The wishes of the parties;</w:t>
            </w:r>
          </w:p>
          <w:p w14:paraId="3746893C" w14:textId="77777777" w:rsidR="00E66D62" w:rsidRDefault="00E66D62" w:rsidP="00E66D62">
            <w:pPr>
              <w:rPr>
                <w:noProof/>
              </w:rPr>
            </w:pPr>
            <w:r>
              <w:rPr>
                <w:noProof/>
              </w:rPr>
              <w:t>b) The extent to which a point of law not relating to the Equality Act arises. For example, a point relating to the interpretation of a property law statute might be better suited to a civil court familiar with the statute; and</w:t>
            </w:r>
          </w:p>
          <w:p w14:paraId="280B9ED0" w14:textId="77777777" w:rsidR="00E66D62" w:rsidRDefault="00E66D62" w:rsidP="00E66D62">
            <w:pPr>
              <w:rPr>
                <w:noProof/>
              </w:rPr>
            </w:pPr>
            <w:r>
              <w:rPr>
                <w:noProof/>
              </w:rPr>
              <w:t>c) The nature of the relief sought.</w:t>
            </w:r>
          </w:p>
          <w:p w14:paraId="60D84722" w14:textId="77777777" w:rsidR="00E66D62" w:rsidRDefault="00E66D62" w:rsidP="00E66D62">
            <w:r>
              <w:rPr>
                <w:noProof/>
              </w:rPr>
              <w:t>].</w:t>
            </w:r>
          </w:p>
        </w:tc>
        <w:tc>
          <w:tcPr>
            <w:tcW w:w="0" w:type="auto"/>
            <w:shd w:val="clear" w:color="auto" w:fill="auto"/>
          </w:tcPr>
          <w:p w14:paraId="642DDEAF" w14:textId="77777777" w:rsidR="00E66D62" w:rsidRDefault="00E66D62" w:rsidP="00E66D62">
            <w:pPr>
              <w:rPr>
                <w:noProof/>
              </w:rPr>
            </w:pPr>
            <w:r>
              <w:rPr>
                <w:noProof/>
              </w:rPr>
              <w:t>[Relevant criteria would include:</w:t>
            </w:r>
          </w:p>
          <w:p w14:paraId="4EC4B8AA" w14:textId="77777777" w:rsidR="00E66D62" w:rsidRDefault="00E66D62" w:rsidP="00E66D62">
            <w:pPr>
              <w:rPr>
                <w:noProof/>
              </w:rPr>
            </w:pPr>
            <w:r>
              <w:rPr>
                <w:noProof/>
              </w:rPr>
              <w:t>a) The wishes of the parties;</w:t>
            </w:r>
          </w:p>
          <w:p w14:paraId="6BED2A78" w14:textId="77777777" w:rsidR="00E66D62" w:rsidRDefault="00E66D62" w:rsidP="00E66D62">
            <w:pPr>
              <w:rPr>
                <w:noProof/>
              </w:rPr>
            </w:pPr>
            <w:r>
              <w:rPr>
                <w:noProof/>
              </w:rPr>
              <w:t>b) The extent to which a point of law not relating to the Equality Act arises. For example, a point relating to the interpretation of a property law statute might be better suited to a civil court familiar with the statute; and</w:t>
            </w:r>
          </w:p>
          <w:p w14:paraId="04834033" w14:textId="77777777" w:rsidR="00E66D62" w:rsidRDefault="00E66D62" w:rsidP="00E66D62">
            <w:pPr>
              <w:rPr>
                <w:noProof/>
              </w:rPr>
            </w:pPr>
            <w:r>
              <w:rPr>
                <w:noProof/>
              </w:rPr>
              <w:t>c) The nature of the relief sought.</w:t>
            </w:r>
          </w:p>
          <w:p w14:paraId="3A4288B8" w14:textId="77777777" w:rsidR="00E66D62" w:rsidRDefault="00E66D62" w:rsidP="00E66D62">
            <w:r>
              <w:rPr>
                <w:noProof/>
              </w:rPr>
              <w:t>].</w:t>
            </w:r>
          </w:p>
        </w:tc>
        <w:tc>
          <w:tcPr>
            <w:tcW w:w="0" w:type="auto"/>
            <w:shd w:val="clear" w:color="auto" w:fill="auto"/>
          </w:tcPr>
          <w:p w14:paraId="2583CA6B" w14:textId="77777777" w:rsidR="00E66D62" w:rsidRDefault="00E66D62" w:rsidP="00E66D62">
            <w:pPr>
              <w:rPr>
                <w:noProof/>
              </w:rPr>
            </w:pPr>
            <w:r>
              <w:rPr>
                <w:noProof/>
              </w:rPr>
              <w:t>[See above].</w:t>
            </w:r>
          </w:p>
          <w:p w14:paraId="4BF940F7" w14:textId="77777777" w:rsidR="00E66D62" w:rsidRDefault="00E66D62" w:rsidP="00E66D62">
            <w:pPr>
              <w:rPr>
                <w:noProof/>
              </w:rPr>
            </w:pPr>
          </w:p>
          <w:p w14:paraId="343E1242" w14:textId="77777777" w:rsidR="00E66D62" w:rsidRDefault="00E66D62" w:rsidP="00E66D62">
            <w:r>
              <w:rPr>
                <w:noProof/>
              </w:rPr>
              <w:t>[There is no reason in principle as to why the County Court should not have the power to refer questions relating to discrimination cases to Tribunals.]</w:t>
            </w:r>
          </w:p>
        </w:tc>
      </w:tr>
      <w:tr w:rsidR="00E66D62" w14:paraId="33081D5C" w14:textId="77777777" w:rsidTr="00C564AD">
        <w:trPr>
          <w:trHeight w:val="249"/>
        </w:trPr>
        <w:tc>
          <w:tcPr>
            <w:tcW w:w="0" w:type="auto"/>
          </w:tcPr>
          <w:p w14:paraId="14D41905" w14:textId="77777777" w:rsidR="00E66D62" w:rsidRDefault="00E66D62" w:rsidP="00E66D62">
            <w:r>
              <w:rPr>
                <w:noProof/>
              </w:rPr>
              <w:t>Slater and Gordon UK Limited</w:t>
            </w:r>
          </w:p>
        </w:tc>
        <w:tc>
          <w:tcPr>
            <w:tcW w:w="0" w:type="auto"/>
          </w:tcPr>
          <w:p w14:paraId="27D090D6" w14:textId="77777777" w:rsidR="00E66D62" w:rsidRDefault="00E66D62" w:rsidP="00E66D62">
            <w:r>
              <w:rPr>
                <w:noProof/>
              </w:rPr>
              <w:t>Slater Gordon</w:t>
            </w:r>
          </w:p>
        </w:tc>
        <w:tc>
          <w:tcPr>
            <w:tcW w:w="0" w:type="auto"/>
          </w:tcPr>
          <w:p w14:paraId="0751282E" w14:textId="77777777" w:rsidR="00E66D62" w:rsidRDefault="00E66D62" w:rsidP="00E66D62">
            <w:r>
              <w:rPr>
                <w:noProof/>
              </w:rPr>
              <w:t>Yes</w:t>
            </w:r>
          </w:p>
        </w:tc>
        <w:tc>
          <w:tcPr>
            <w:tcW w:w="0" w:type="auto"/>
          </w:tcPr>
          <w:p w14:paraId="4F7F164C" w14:textId="77777777" w:rsidR="00E66D62" w:rsidRDefault="00E66D62" w:rsidP="00E66D62">
            <w:pPr>
              <w:rPr>
                <w:noProof/>
              </w:rPr>
            </w:pPr>
            <w:r>
              <w:rPr>
                <w:noProof/>
              </w:rPr>
              <w:t>In the eventuality that ETs are to have shared jurisdiction over non-employment related discrimination matters then judges should have discretion to transfer claims/ or provide a list of issues to be dealt with by another jurisdiction provided that it will not be detrimental to the parties bringing the proceedings. This may however be impractical as both jurisdictions have completely different processes:</w:t>
            </w:r>
          </w:p>
          <w:p w14:paraId="5987342E" w14:textId="77777777" w:rsidR="00E66D62" w:rsidRDefault="00E66D62" w:rsidP="00E66D62">
            <w:pPr>
              <w:rPr>
                <w:noProof/>
              </w:rPr>
            </w:pPr>
            <w:r>
              <w:rPr>
                <w:noProof/>
              </w:rPr>
              <w:t> No legal aid available in ETs;</w:t>
            </w:r>
          </w:p>
          <w:p w14:paraId="32E9A8FF" w14:textId="77777777" w:rsidR="00E66D62" w:rsidRDefault="00E66D62" w:rsidP="00E66D62">
            <w:pPr>
              <w:rPr>
                <w:noProof/>
              </w:rPr>
            </w:pPr>
            <w:r>
              <w:rPr>
                <w:noProof/>
              </w:rPr>
              <w:t> No court fees to issue a claim in ETs;</w:t>
            </w:r>
          </w:p>
          <w:p w14:paraId="490501C6" w14:textId="77777777" w:rsidR="00E66D62" w:rsidRDefault="00E66D62" w:rsidP="00E66D62">
            <w:pPr>
              <w:rPr>
                <w:noProof/>
              </w:rPr>
            </w:pPr>
            <w:r>
              <w:rPr>
                <w:noProof/>
              </w:rPr>
              <w:t> Parties generally bear their own costs at ETs;</w:t>
            </w:r>
          </w:p>
          <w:p w14:paraId="6021D92D" w14:textId="77777777" w:rsidR="00E66D62" w:rsidRDefault="00E66D62" w:rsidP="00E66D62">
            <w:pPr>
              <w:rPr>
                <w:noProof/>
              </w:rPr>
            </w:pPr>
            <w:r>
              <w:rPr>
                <w:noProof/>
              </w:rPr>
              <w:t> ET’s powers are limited (e.g. they cannot grant injunctions, they cannot make an order for contributions between various respondents and they cannot enforce their own judgments)</w:t>
            </w:r>
          </w:p>
          <w:p w14:paraId="0D9581CC" w14:textId="77777777" w:rsidR="00E66D62" w:rsidRDefault="00E66D62" w:rsidP="00E66D62">
            <w:r>
              <w:rPr>
                <w:noProof/>
              </w:rPr>
              <w:t>In light of the above, the above criteria should be used when assessing whether a matter should be transferred. In the event that the case cannot be transferred, then the civil courts should be entitled to refer questions relating to discrimination only to ETs.</w:t>
            </w:r>
          </w:p>
        </w:tc>
        <w:tc>
          <w:tcPr>
            <w:tcW w:w="0" w:type="auto"/>
            <w:shd w:val="clear" w:color="auto" w:fill="auto"/>
          </w:tcPr>
          <w:p w14:paraId="3BA1188C" w14:textId="77777777" w:rsidR="00E66D62" w:rsidRDefault="00E66D62" w:rsidP="00E66D62">
            <w:r>
              <w:rPr>
                <w:noProof/>
              </w:rPr>
              <w:t>[judges should have discretion to transfer claims/ or provide a list of issues to be dealt with by another jurisdiction provided that it will not be detrimental to the parties bringing the proceedings.].</w:t>
            </w:r>
          </w:p>
        </w:tc>
        <w:tc>
          <w:tcPr>
            <w:tcW w:w="0" w:type="auto"/>
            <w:shd w:val="clear" w:color="auto" w:fill="auto"/>
          </w:tcPr>
          <w:p w14:paraId="2E37777F" w14:textId="77777777" w:rsidR="00E66D62" w:rsidRDefault="00E66D62" w:rsidP="00E66D62">
            <w:r>
              <w:rPr>
                <w:noProof/>
              </w:rPr>
              <w:t>[judges should have discretion to transfer claims/ or provide a list of issues to be dealt with by another jurisdiction provided that it will not be detrimental to the parties bringing the proceedings.].</w:t>
            </w:r>
          </w:p>
        </w:tc>
        <w:tc>
          <w:tcPr>
            <w:tcW w:w="0" w:type="auto"/>
            <w:shd w:val="clear" w:color="auto" w:fill="auto"/>
          </w:tcPr>
          <w:p w14:paraId="20F0054D" w14:textId="77777777" w:rsidR="00E66D62" w:rsidRDefault="00E66D62" w:rsidP="00E66D62">
            <w:r>
              <w:rPr>
                <w:noProof/>
              </w:rPr>
              <w:t>[In the event that the case cannot be transferred, then the civil courts should be entitled to refer questions relating to discrimination only to ETs.] [other]</w:t>
            </w:r>
          </w:p>
        </w:tc>
      </w:tr>
      <w:tr w:rsidR="00E66D62" w14:paraId="2A5D8ED0" w14:textId="77777777" w:rsidTr="00E66D62">
        <w:trPr>
          <w:trHeight w:val="249"/>
        </w:trPr>
        <w:tc>
          <w:tcPr>
            <w:tcW w:w="0" w:type="auto"/>
          </w:tcPr>
          <w:p w14:paraId="595B29B6" w14:textId="77777777" w:rsidR="00E66D62" w:rsidRDefault="00E66D62" w:rsidP="00E66D62">
            <w:r>
              <w:rPr>
                <w:noProof/>
              </w:rPr>
              <w:t>Pinsent Masons</w:t>
            </w:r>
          </w:p>
        </w:tc>
        <w:tc>
          <w:tcPr>
            <w:tcW w:w="0" w:type="auto"/>
          </w:tcPr>
          <w:p w14:paraId="195C1C69" w14:textId="77777777" w:rsidR="00E66D62" w:rsidRDefault="00E66D62" w:rsidP="00E66D62">
            <w:r>
              <w:rPr>
                <w:noProof/>
              </w:rPr>
              <w:t>Pinsent Masons</w:t>
            </w:r>
          </w:p>
        </w:tc>
        <w:tc>
          <w:tcPr>
            <w:tcW w:w="0" w:type="auto"/>
          </w:tcPr>
          <w:p w14:paraId="7DBAB431" w14:textId="77777777" w:rsidR="00E66D62" w:rsidRDefault="00E66D62" w:rsidP="00E66D62">
            <w:r>
              <w:rPr>
                <w:noProof/>
              </w:rPr>
              <w:t>Not Answered</w:t>
            </w:r>
          </w:p>
        </w:tc>
        <w:tc>
          <w:tcPr>
            <w:tcW w:w="0" w:type="auto"/>
          </w:tcPr>
          <w:p w14:paraId="7E9FCA03" w14:textId="77777777" w:rsidR="00E66D62" w:rsidRDefault="00E66D62" w:rsidP="00E66D62"/>
        </w:tc>
        <w:tc>
          <w:tcPr>
            <w:tcW w:w="0" w:type="auto"/>
          </w:tcPr>
          <w:p w14:paraId="5315CC00" w14:textId="77777777" w:rsidR="00E66D62" w:rsidRDefault="00E66D62" w:rsidP="00E66D62"/>
        </w:tc>
        <w:tc>
          <w:tcPr>
            <w:tcW w:w="0" w:type="auto"/>
          </w:tcPr>
          <w:p w14:paraId="06400008" w14:textId="77777777" w:rsidR="00E66D62" w:rsidRDefault="00E66D62" w:rsidP="00E66D62"/>
        </w:tc>
        <w:tc>
          <w:tcPr>
            <w:tcW w:w="0" w:type="auto"/>
          </w:tcPr>
          <w:p w14:paraId="604DF930" w14:textId="77777777" w:rsidR="00E66D62" w:rsidRDefault="00E66D62" w:rsidP="00E66D62"/>
        </w:tc>
      </w:tr>
      <w:tr w:rsidR="00E66D62" w14:paraId="1F297DDC" w14:textId="77777777" w:rsidTr="00E66D62">
        <w:trPr>
          <w:trHeight w:val="249"/>
        </w:trPr>
        <w:tc>
          <w:tcPr>
            <w:tcW w:w="0" w:type="auto"/>
          </w:tcPr>
          <w:p w14:paraId="623C9C60" w14:textId="77777777" w:rsidR="00E66D62" w:rsidRDefault="00E66D62" w:rsidP="00E66D62">
            <w:r>
              <w:rPr>
                <w:noProof/>
              </w:rPr>
              <w:t>Association of Her Majesty's District Judges</w:t>
            </w:r>
          </w:p>
        </w:tc>
        <w:tc>
          <w:tcPr>
            <w:tcW w:w="0" w:type="auto"/>
          </w:tcPr>
          <w:p w14:paraId="4A47EE69" w14:textId="77777777" w:rsidR="00E66D62" w:rsidRDefault="00E66D62" w:rsidP="00E66D62">
            <w:r>
              <w:rPr>
                <w:noProof/>
              </w:rPr>
              <w:t>Association of Her Majesty's District Judges</w:t>
            </w:r>
          </w:p>
        </w:tc>
        <w:tc>
          <w:tcPr>
            <w:tcW w:w="0" w:type="auto"/>
          </w:tcPr>
          <w:p w14:paraId="4491FC53" w14:textId="77777777" w:rsidR="00E66D62" w:rsidRDefault="00E66D62" w:rsidP="00E66D62">
            <w:r>
              <w:rPr>
                <w:noProof/>
              </w:rPr>
              <w:t>Not Answered</w:t>
            </w:r>
          </w:p>
        </w:tc>
        <w:tc>
          <w:tcPr>
            <w:tcW w:w="0" w:type="auto"/>
          </w:tcPr>
          <w:p w14:paraId="2F89CF40" w14:textId="77777777" w:rsidR="00E66D62" w:rsidRDefault="00E66D62" w:rsidP="00E66D62"/>
        </w:tc>
        <w:tc>
          <w:tcPr>
            <w:tcW w:w="0" w:type="auto"/>
          </w:tcPr>
          <w:p w14:paraId="54E08E95" w14:textId="77777777" w:rsidR="00E66D62" w:rsidRDefault="00E66D62" w:rsidP="00E66D62"/>
        </w:tc>
        <w:tc>
          <w:tcPr>
            <w:tcW w:w="0" w:type="auto"/>
          </w:tcPr>
          <w:p w14:paraId="45CADD25" w14:textId="77777777" w:rsidR="00E66D62" w:rsidRDefault="00E66D62" w:rsidP="00E66D62"/>
        </w:tc>
        <w:tc>
          <w:tcPr>
            <w:tcW w:w="0" w:type="auto"/>
          </w:tcPr>
          <w:p w14:paraId="1292A751" w14:textId="77777777" w:rsidR="00E66D62" w:rsidRDefault="00E66D62" w:rsidP="00E66D62"/>
        </w:tc>
      </w:tr>
      <w:tr w:rsidR="00E66D62" w14:paraId="0B76E59F" w14:textId="77777777" w:rsidTr="00E66D62">
        <w:trPr>
          <w:trHeight w:val="249"/>
        </w:trPr>
        <w:tc>
          <w:tcPr>
            <w:tcW w:w="0" w:type="auto"/>
          </w:tcPr>
          <w:p w14:paraId="15CE1394" w14:textId="77777777" w:rsidR="00E66D62" w:rsidRDefault="00E66D62" w:rsidP="00E66D62">
            <w:r>
              <w:rPr>
                <w:noProof/>
              </w:rPr>
              <w:t>Equality and Human Rights Commission</w:t>
            </w:r>
          </w:p>
        </w:tc>
        <w:tc>
          <w:tcPr>
            <w:tcW w:w="0" w:type="auto"/>
          </w:tcPr>
          <w:p w14:paraId="1DD1C027" w14:textId="77777777" w:rsidR="00E66D62" w:rsidRDefault="00E66D62" w:rsidP="00E66D62">
            <w:r>
              <w:rPr>
                <w:noProof/>
              </w:rPr>
              <w:t>Equality and Human Rights Commission</w:t>
            </w:r>
          </w:p>
        </w:tc>
        <w:tc>
          <w:tcPr>
            <w:tcW w:w="0" w:type="auto"/>
          </w:tcPr>
          <w:p w14:paraId="12C5522A" w14:textId="77777777" w:rsidR="00E66D62" w:rsidRDefault="00E66D62" w:rsidP="00E66D62">
            <w:r>
              <w:rPr>
                <w:noProof/>
              </w:rPr>
              <w:t>Not Answered</w:t>
            </w:r>
          </w:p>
        </w:tc>
        <w:tc>
          <w:tcPr>
            <w:tcW w:w="0" w:type="auto"/>
          </w:tcPr>
          <w:p w14:paraId="36EDDF5D" w14:textId="77777777" w:rsidR="00E66D62" w:rsidRDefault="00E66D62" w:rsidP="00E66D62"/>
        </w:tc>
        <w:tc>
          <w:tcPr>
            <w:tcW w:w="0" w:type="auto"/>
          </w:tcPr>
          <w:p w14:paraId="5E9EBEE9" w14:textId="77777777" w:rsidR="00E66D62" w:rsidRDefault="00E66D62" w:rsidP="00E66D62"/>
        </w:tc>
        <w:tc>
          <w:tcPr>
            <w:tcW w:w="0" w:type="auto"/>
          </w:tcPr>
          <w:p w14:paraId="0B0EDF78" w14:textId="77777777" w:rsidR="00E66D62" w:rsidRDefault="00E66D62" w:rsidP="00E66D62"/>
        </w:tc>
        <w:tc>
          <w:tcPr>
            <w:tcW w:w="0" w:type="auto"/>
          </w:tcPr>
          <w:p w14:paraId="549FA482" w14:textId="77777777" w:rsidR="00E66D62" w:rsidRDefault="00E66D62" w:rsidP="00E66D62"/>
        </w:tc>
      </w:tr>
      <w:tr w:rsidR="00E66D62" w14:paraId="2182EFFF" w14:textId="77777777" w:rsidTr="00E66D62">
        <w:trPr>
          <w:trHeight w:val="249"/>
        </w:trPr>
        <w:tc>
          <w:tcPr>
            <w:tcW w:w="0" w:type="auto"/>
          </w:tcPr>
          <w:p w14:paraId="6B53C8CB" w14:textId="77777777" w:rsidR="00E66D62" w:rsidRDefault="00E66D62" w:rsidP="00E66D62">
            <w:r>
              <w:rPr>
                <w:noProof/>
              </w:rPr>
              <w:t>The National Association of Schoolmasters Union of Women Teachers</w:t>
            </w:r>
          </w:p>
        </w:tc>
        <w:tc>
          <w:tcPr>
            <w:tcW w:w="0" w:type="auto"/>
          </w:tcPr>
          <w:p w14:paraId="084B1141" w14:textId="77777777" w:rsidR="00E66D62" w:rsidRDefault="00E66D62" w:rsidP="00E66D62">
            <w:r>
              <w:rPr>
                <w:noProof/>
              </w:rPr>
              <w:t>The National Association of Schoolmasters Union of Women Teachers</w:t>
            </w:r>
          </w:p>
        </w:tc>
        <w:tc>
          <w:tcPr>
            <w:tcW w:w="0" w:type="auto"/>
          </w:tcPr>
          <w:p w14:paraId="42E1A7AE" w14:textId="77777777" w:rsidR="00E66D62" w:rsidRDefault="00E66D62" w:rsidP="00E66D62">
            <w:r>
              <w:rPr>
                <w:noProof/>
              </w:rPr>
              <w:t>Other</w:t>
            </w:r>
          </w:p>
        </w:tc>
        <w:tc>
          <w:tcPr>
            <w:tcW w:w="0" w:type="auto"/>
          </w:tcPr>
          <w:p w14:paraId="65EA9979" w14:textId="77777777" w:rsidR="00E66D62" w:rsidRDefault="00E66D62" w:rsidP="00E66D62">
            <w:pPr>
              <w:rPr>
                <w:noProof/>
              </w:rPr>
            </w:pPr>
            <w:r>
              <w:rPr>
                <w:noProof/>
              </w:rPr>
              <w:t xml:space="preserve">As previously outlined, the Union exclusively represents members in employment-related matters and would therefore have reservations if the power to transfer appropriate cases to or from employment tribunals had a negative impact on case management of specific employment-related discrimination claims. </w:t>
            </w:r>
          </w:p>
          <w:p w14:paraId="740E99EF" w14:textId="77777777" w:rsidR="00E66D62" w:rsidRDefault="00E66D62" w:rsidP="00E66D62">
            <w:pPr>
              <w:rPr>
                <w:noProof/>
              </w:rPr>
            </w:pPr>
            <w:r>
              <w:rPr>
                <w:noProof/>
              </w:rPr>
              <w:t>Furthermore, there would need to be greater clarity over the circumstances and criteria under which cases could be transferred from an employment tribunal to a civil court and vice versa, and the way claimants would be made aware of this, including a right of appeal if a claimant is unhappy with any proposal to transfer a claim to another jurisdiction.</w:t>
            </w:r>
          </w:p>
          <w:p w14:paraId="6F346400" w14:textId="77777777" w:rsidR="00E66D62" w:rsidRDefault="00E66D62" w:rsidP="00E66D62">
            <w:pPr>
              <w:rPr>
                <w:noProof/>
              </w:rPr>
            </w:pPr>
            <w:r>
              <w:rPr>
                <w:noProof/>
              </w:rPr>
              <w:t>If the power to transfer rests solely with judges, then what level of checks and balances would be put in place to ensure the correct decision had been made? The suggestion of a triage approach at the case management stage should involve a robust and appropriate level of oversight so that the process is monitored and kept under review. Any such mechanism would require further development and consideration from all stakeholders, including trade unions.</w:t>
            </w:r>
          </w:p>
          <w:p w14:paraId="47ED4FB5" w14:textId="77777777" w:rsidR="00E66D62" w:rsidRDefault="00E66D62" w:rsidP="00E66D62">
            <w:pPr>
              <w:rPr>
                <w:noProof/>
              </w:rPr>
            </w:pPr>
            <w:r>
              <w:rPr>
                <w:noProof/>
              </w:rPr>
              <w:t xml:space="preserve">The Union notes that there are significant differences between litigating in the county courts and employment tribunals. For example, following the ruling in R (UNISON) v Lord Chancellor,  claimants are not obliged to pay fees to bring claims in employment tribunals. </w:t>
            </w:r>
          </w:p>
          <w:p w14:paraId="7617A865" w14:textId="77777777" w:rsidR="00E66D62" w:rsidRDefault="00E66D62" w:rsidP="00E66D62">
            <w:pPr>
              <w:rPr>
                <w:noProof/>
              </w:rPr>
            </w:pPr>
            <w:r>
              <w:rPr>
                <w:noProof/>
              </w:rPr>
              <w:t xml:space="preserve">In addition to this, the NASUWT asserts that the operation, function and purpose of employment tribunals is very different to that of civil courts. Employment tribunal proceedings, as is their intention, do not operate with the same degree of legal formality as other courts. This means that tribunal claim forms and other documents are less exact than civil court pleadings. </w:t>
            </w:r>
          </w:p>
          <w:p w14:paraId="04A41C23" w14:textId="77777777" w:rsidR="00E66D62" w:rsidRDefault="00E66D62" w:rsidP="00E66D62">
            <w:pPr>
              <w:rPr>
                <w:noProof/>
              </w:rPr>
            </w:pPr>
            <w:r>
              <w:rPr>
                <w:noProof/>
              </w:rPr>
              <w:t xml:space="preserve">As a consequence, the nature of a claim will sometimes become apparent over the course of the proceedings rather than being laid out in full detail at their commencement. It means that the process of hearings and way in which the tribunal makes interim decisions is less regimented. </w:t>
            </w:r>
          </w:p>
          <w:p w14:paraId="26D81E7E" w14:textId="77777777" w:rsidR="00E66D62" w:rsidRDefault="00E66D62" w:rsidP="00E66D62">
            <w:pPr>
              <w:rPr>
                <w:noProof/>
              </w:rPr>
            </w:pPr>
            <w:r>
              <w:rPr>
                <w:noProof/>
              </w:rPr>
              <w:t>The NASUWT recognises that there may be very good reasons for ensuring consistency between employment tribunals and civil courts, but the desire for consistency should not impact on the level of service provided and must be done on a principled basis, such as better interpretation of the law and greater access to the law, as opposed to a cost-cutting exercise.</w:t>
            </w:r>
          </w:p>
          <w:p w14:paraId="4C168EF4" w14:textId="77777777" w:rsidR="00E66D62" w:rsidRDefault="00E66D62" w:rsidP="00E66D62"/>
        </w:tc>
        <w:tc>
          <w:tcPr>
            <w:tcW w:w="0" w:type="auto"/>
          </w:tcPr>
          <w:p w14:paraId="187715E9" w14:textId="77777777" w:rsidR="00E66D62" w:rsidRDefault="00E66D62" w:rsidP="00E66D62">
            <w:r>
              <w:rPr>
                <w:noProof/>
              </w:rPr>
              <w:t>[See above].</w:t>
            </w:r>
          </w:p>
        </w:tc>
        <w:tc>
          <w:tcPr>
            <w:tcW w:w="0" w:type="auto"/>
          </w:tcPr>
          <w:p w14:paraId="2B905B5F" w14:textId="77777777" w:rsidR="00E66D62" w:rsidRDefault="00E66D62" w:rsidP="00E66D62">
            <w:r>
              <w:rPr>
                <w:noProof/>
              </w:rPr>
              <w:t>[See above].</w:t>
            </w:r>
          </w:p>
        </w:tc>
        <w:tc>
          <w:tcPr>
            <w:tcW w:w="0" w:type="auto"/>
          </w:tcPr>
          <w:p w14:paraId="5C0E092D" w14:textId="77777777" w:rsidR="00E66D62" w:rsidRDefault="00E66D62" w:rsidP="00E66D62"/>
        </w:tc>
      </w:tr>
      <w:tr w:rsidR="00E66D62" w14:paraId="5BB8B82D" w14:textId="77777777" w:rsidTr="00C564AD">
        <w:trPr>
          <w:trHeight w:val="249"/>
        </w:trPr>
        <w:tc>
          <w:tcPr>
            <w:tcW w:w="0" w:type="auto"/>
          </w:tcPr>
          <w:p w14:paraId="373DCBA6" w14:textId="77777777" w:rsidR="00E66D62" w:rsidRDefault="00E66D62" w:rsidP="00E66D62">
            <w:r>
              <w:rPr>
                <w:noProof/>
              </w:rPr>
              <w:t>Unite</w:t>
            </w:r>
          </w:p>
        </w:tc>
        <w:tc>
          <w:tcPr>
            <w:tcW w:w="0" w:type="auto"/>
          </w:tcPr>
          <w:p w14:paraId="58BA7A1E" w14:textId="77777777" w:rsidR="00E66D62" w:rsidRDefault="00E66D62" w:rsidP="00E66D62">
            <w:r>
              <w:rPr>
                <w:noProof/>
              </w:rPr>
              <w:t>Unite</w:t>
            </w:r>
          </w:p>
        </w:tc>
        <w:tc>
          <w:tcPr>
            <w:tcW w:w="0" w:type="auto"/>
          </w:tcPr>
          <w:p w14:paraId="04EBB070" w14:textId="77777777" w:rsidR="00E66D62" w:rsidRDefault="00E66D62" w:rsidP="00E66D62">
            <w:r>
              <w:rPr>
                <w:noProof/>
              </w:rPr>
              <w:t>Yes</w:t>
            </w:r>
          </w:p>
        </w:tc>
        <w:tc>
          <w:tcPr>
            <w:tcW w:w="0" w:type="auto"/>
          </w:tcPr>
          <w:p w14:paraId="00D593F7" w14:textId="161F587C" w:rsidR="00E66D62" w:rsidRDefault="00E66D62" w:rsidP="00E66D62">
            <w:pPr>
              <w:rPr>
                <w:noProof/>
              </w:rPr>
            </w:pPr>
            <w:r>
              <w:rPr>
                <w:noProof/>
              </w:rPr>
              <w:t>ETs should have concurrent jurisdiction over non-employment discrimination claims, when the initial choice of forum would be that of the claimant.  It is anticipated that there would be power for judges to transfer from one jurisdiction to the other, but the criteria for transfer from one to the other should be based on the wishes of the claimant except in exceptional circumstances.</w:t>
            </w:r>
          </w:p>
        </w:tc>
        <w:tc>
          <w:tcPr>
            <w:tcW w:w="0" w:type="auto"/>
            <w:shd w:val="clear" w:color="auto" w:fill="auto"/>
          </w:tcPr>
          <w:p w14:paraId="5C4CAE0B" w14:textId="353EE8A4" w:rsidR="00E66D62" w:rsidRDefault="00E66D62" w:rsidP="00E66D62">
            <w:pPr>
              <w:rPr>
                <w:noProof/>
              </w:rPr>
            </w:pPr>
            <w:r>
              <w:rPr>
                <w:noProof/>
              </w:rPr>
              <w:t>[but the criteria for transfer from one to the other should be based on the wishes of the claimant except in exceptional circumstances.]</w:t>
            </w:r>
          </w:p>
        </w:tc>
        <w:tc>
          <w:tcPr>
            <w:tcW w:w="0" w:type="auto"/>
            <w:shd w:val="clear" w:color="auto" w:fill="auto"/>
          </w:tcPr>
          <w:p w14:paraId="7DA38C8D" w14:textId="79B37F58" w:rsidR="00E66D62" w:rsidRDefault="00E66D62" w:rsidP="00E66D62">
            <w:pPr>
              <w:rPr>
                <w:noProof/>
              </w:rPr>
            </w:pPr>
            <w:r>
              <w:rPr>
                <w:noProof/>
              </w:rPr>
              <w:t>[but the criteria for transfer from one to the other should be based on the wishes of the claimant except in exceptional circumstances.]</w:t>
            </w:r>
          </w:p>
        </w:tc>
        <w:tc>
          <w:tcPr>
            <w:tcW w:w="0" w:type="auto"/>
            <w:shd w:val="clear" w:color="auto" w:fill="auto"/>
          </w:tcPr>
          <w:p w14:paraId="0653E65A" w14:textId="77777777" w:rsidR="00E66D62" w:rsidRDefault="00E66D62" w:rsidP="00E66D62">
            <w:r>
              <w:rPr>
                <w:noProof/>
              </w:rPr>
              <w:t>The county courts should have the power to refer questions relating to discrimination cases to ETs.</w:t>
            </w:r>
          </w:p>
        </w:tc>
      </w:tr>
      <w:tr w:rsidR="00E66D62" w14:paraId="51F3AE45" w14:textId="77777777" w:rsidTr="00E66D62">
        <w:trPr>
          <w:trHeight w:val="249"/>
        </w:trPr>
        <w:tc>
          <w:tcPr>
            <w:tcW w:w="0" w:type="auto"/>
          </w:tcPr>
          <w:p w14:paraId="587E7A00" w14:textId="77777777" w:rsidR="00E66D62" w:rsidRDefault="00E66D62" w:rsidP="00E66D62">
            <w:r>
              <w:rPr>
                <w:noProof/>
              </w:rPr>
              <w:t>GMB</w:t>
            </w:r>
          </w:p>
        </w:tc>
        <w:tc>
          <w:tcPr>
            <w:tcW w:w="0" w:type="auto"/>
          </w:tcPr>
          <w:p w14:paraId="071B422C" w14:textId="77777777" w:rsidR="00E66D62" w:rsidRDefault="00E66D62" w:rsidP="00E66D62">
            <w:r>
              <w:rPr>
                <w:noProof/>
              </w:rPr>
              <w:t>GMB</w:t>
            </w:r>
          </w:p>
        </w:tc>
        <w:tc>
          <w:tcPr>
            <w:tcW w:w="0" w:type="auto"/>
          </w:tcPr>
          <w:p w14:paraId="3BC6423D" w14:textId="77777777" w:rsidR="00E66D62" w:rsidRDefault="00E66D62" w:rsidP="00E66D62">
            <w:r>
              <w:rPr>
                <w:noProof/>
              </w:rPr>
              <w:t>Not Answered</w:t>
            </w:r>
          </w:p>
        </w:tc>
        <w:tc>
          <w:tcPr>
            <w:tcW w:w="0" w:type="auto"/>
          </w:tcPr>
          <w:p w14:paraId="3FE7F71A" w14:textId="77777777" w:rsidR="00E66D62" w:rsidRDefault="00E66D62" w:rsidP="00E66D62">
            <w:r>
              <w:rPr>
                <w:noProof/>
              </w:rPr>
              <w:t>Please see our answer to Question 6 above.</w:t>
            </w:r>
          </w:p>
        </w:tc>
        <w:tc>
          <w:tcPr>
            <w:tcW w:w="0" w:type="auto"/>
          </w:tcPr>
          <w:p w14:paraId="40FF6B39" w14:textId="77777777" w:rsidR="00E66D62" w:rsidRDefault="00E66D62" w:rsidP="00E66D62"/>
        </w:tc>
        <w:tc>
          <w:tcPr>
            <w:tcW w:w="0" w:type="auto"/>
          </w:tcPr>
          <w:p w14:paraId="21C14E30" w14:textId="77777777" w:rsidR="00E66D62" w:rsidRDefault="00E66D62" w:rsidP="00E66D62"/>
        </w:tc>
        <w:tc>
          <w:tcPr>
            <w:tcW w:w="0" w:type="auto"/>
          </w:tcPr>
          <w:p w14:paraId="0FE1512C" w14:textId="77777777" w:rsidR="00E66D62" w:rsidRDefault="00E66D62" w:rsidP="00E66D62"/>
        </w:tc>
      </w:tr>
      <w:tr w:rsidR="00E66D62" w14:paraId="722E15E9" w14:textId="77777777" w:rsidTr="00E66D62">
        <w:trPr>
          <w:trHeight w:val="249"/>
        </w:trPr>
        <w:tc>
          <w:tcPr>
            <w:tcW w:w="0" w:type="auto"/>
          </w:tcPr>
          <w:p w14:paraId="0C716A21" w14:textId="77777777" w:rsidR="00E66D62" w:rsidRDefault="00E66D62" w:rsidP="00E66D62">
            <w:r>
              <w:rPr>
                <w:noProof/>
              </w:rPr>
              <w:t>National Education Union</w:t>
            </w:r>
          </w:p>
        </w:tc>
        <w:tc>
          <w:tcPr>
            <w:tcW w:w="0" w:type="auto"/>
          </w:tcPr>
          <w:p w14:paraId="76013E64" w14:textId="77777777" w:rsidR="00E66D62" w:rsidRDefault="00E66D62" w:rsidP="00E66D62">
            <w:r>
              <w:rPr>
                <w:noProof/>
              </w:rPr>
              <w:t>National Education Union</w:t>
            </w:r>
          </w:p>
        </w:tc>
        <w:tc>
          <w:tcPr>
            <w:tcW w:w="0" w:type="auto"/>
          </w:tcPr>
          <w:p w14:paraId="28C36A55" w14:textId="77777777" w:rsidR="00E66D62" w:rsidRDefault="00E66D62" w:rsidP="00E66D62">
            <w:r>
              <w:rPr>
                <w:noProof/>
              </w:rPr>
              <w:t>Not Answered</w:t>
            </w:r>
          </w:p>
        </w:tc>
        <w:tc>
          <w:tcPr>
            <w:tcW w:w="0" w:type="auto"/>
          </w:tcPr>
          <w:p w14:paraId="6BD2F6D9" w14:textId="77777777" w:rsidR="00E66D62" w:rsidRDefault="00E66D62" w:rsidP="00E66D62">
            <w:r>
              <w:rPr>
                <w:noProof/>
              </w:rPr>
              <w:t>Please see our response to Question 4.</w:t>
            </w:r>
          </w:p>
        </w:tc>
        <w:tc>
          <w:tcPr>
            <w:tcW w:w="0" w:type="auto"/>
          </w:tcPr>
          <w:p w14:paraId="1754D6F9" w14:textId="77777777" w:rsidR="00E66D62" w:rsidRDefault="00E66D62" w:rsidP="00E66D62"/>
        </w:tc>
        <w:tc>
          <w:tcPr>
            <w:tcW w:w="0" w:type="auto"/>
          </w:tcPr>
          <w:p w14:paraId="2CC7D6EA" w14:textId="77777777" w:rsidR="00E66D62" w:rsidRDefault="00E66D62" w:rsidP="00E66D62"/>
        </w:tc>
        <w:tc>
          <w:tcPr>
            <w:tcW w:w="0" w:type="auto"/>
          </w:tcPr>
          <w:p w14:paraId="098C9B4A" w14:textId="77777777" w:rsidR="00E66D62" w:rsidRDefault="00E66D62" w:rsidP="00E66D62"/>
        </w:tc>
      </w:tr>
      <w:tr w:rsidR="00E66D62" w14:paraId="05C306BC" w14:textId="77777777" w:rsidTr="00E66D62">
        <w:trPr>
          <w:trHeight w:val="249"/>
        </w:trPr>
        <w:tc>
          <w:tcPr>
            <w:tcW w:w="0" w:type="auto"/>
          </w:tcPr>
          <w:p w14:paraId="6D0B760A" w14:textId="77777777" w:rsidR="00E66D62" w:rsidRDefault="00E66D62" w:rsidP="00E66D62">
            <w:r>
              <w:rPr>
                <w:noProof/>
              </w:rPr>
              <w:t>Trades Union Congress</w:t>
            </w:r>
          </w:p>
        </w:tc>
        <w:tc>
          <w:tcPr>
            <w:tcW w:w="0" w:type="auto"/>
          </w:tcPr>
          <w:p w14:paraId="6BBC5B23" w14:textId="77777777" w:rsidR="00E66D62" w:rsidRDefault="00E66D62" w:rsidP="00E66D62">
            <w:r>
              <w:rPr>
                <w:noProof/>
              </w:rPr>
              <w:t>Trades Union Congress</w:t>
            </w:r>
          </w:p>
        </w:tc>
        <w:tc>
          <w:tcPr>
            <w:tcW w:w="0" w:type="auto"/>
          </w:tcPr>
          <w:p w14:paraId="34013125" w14:textId="77777777" w:rsidR="00E66D62" w:rsidRDefault="00E66D62" w:rsidP="00E66D62">
            <w:r>
              <w:rPr>
                <w:noProof/>
              </w:rPr>
              <w:t>Not Answered</w:t>
            </w:r>
          </w:p>
        </w:tc>
        <w:tc>
          <w:tcPr>
            <w:tcW w:w="0" w:type="auto"/>
          </w:tcPr>
          <w:p w14:paraId="2CC733C8" w14:textId="77777777" w:rsidR="00E66D62" w:rsidRDefault="00E66D62" w:rsidP="00E66D62"/>
        </w:tc>
        <w:tc>
          <w:tcPr>
            <w:tcW w:w="0" w:type="auto"/>
          </w:tcPr>
          <w:p w14:paraId="711A433D" w14:textId="77777777" w:rsidR="00E66D62" w:rsidRDefault="00E66D62" w:rsidP="00E66D62"/>
        </w:tc>
        <w:tc>
          <w:tcPr>
            <w:tcW w:w="0" w:type="auto"/>
          </w:tcPr>
          <w:p w14:paraId="17927539" w14:textId="77777777" w:rsidR="00E66D62" w:rsidRDefault="00E66D62" w:rsidP="00E66D62"/>
        </w:tc>
        <w:tc>
          <w:tcPr>
            <w:tcW w:w="0" w:type="auto"/>
          </w:tcPr>
          <w:p w14:paraId="68A7BB22" w14:textId="77777777" w:rsidR="00E66D62" w:rsidRDefault="00E66D62" w:rsidP="00E66D62"/>
        </w:tc>
      </w:tr>
    </w:tbl>
    <w:p w14:paraId="5C827244" w14:textId="77777777" w:rsidR="00E66D62" w:rsidRDefault="00E66D62" w:rsidP="00E66D62"/>
    <w:p w14:paraId="2829BBD4" w14:textId="77777777" w:rsidR="00C564AD" w:rsidRDefault="00C564AD" w:rsidP="00390D93">
      <w:pPr>
        <w:pStyle w:val="Text2"/>
        <w:numPr>
          <w:ilvl w:val="0"/>
          <w:numId w:val="0"/>
        </w:numPr>
        <w:ind w:left="624" w:hanging="624"/>
        <w:sectPr w:rsidR="00C564AD" w:rsidSect="00154BB6">
          <w:headerReference w:type="default" r:id="rId17"/>
          <w:footnotePr>
            <w:numRestart w:val="eachSect"/>
          </w:footnotePr>
          <w:type w:val="continuous"/>
          <w:pgSz w:w="16838" w:h="11906" w:orient="landscape" w:code="9"/>
          <w:pgMar w:top="1440" w:right="1440" w:bottom="1440" w:left="1440" w:header="709" w:footer="709" w:gutter="0"/>
          <w:cols w:space="708"/>
          <w:docGrid w:linePitch="360"/>
        </w:sectPr>
      </w:pPr>
    </w:p>
    <w:p w14:paraId="0FF667A6" w14:textId="7DCD8897" w:rsidR="00390D93" w:rsidRDefault="00C564AD" w:rsidP="00C564AD">
      <w:pPr>
        <w:pStyle w:val="Heading2"/>
      </w:pPr>
      <w:r>
        <w:t>Consultation Question 7: If employment tribunals</w:t>
      </w:r>
      <w:r w:rsidR="00C22FAE">
        <w:t xml:space="preserve"> are to have concurrent jurisdiction over non-employment discrimination claims, should a triage system be used to allocate the claim as between the county court or the employment tribunal? If so, what form should this triage take?</w:t>
      </w:r>
    </w:p>
    <w:tbl>
      <w:tblPr>
        <w:tblStyle w:val="TableGrid"/>
        <w:tblW w:w="0" w:type="auto"/>
        <w:tblLook w:val="04A0" w:firstRow="1" w:lastRow="0" w:firstColumn="1" w:lastColumn="0" w:noHBand="0" w:noVBand="1"/>
      </w:tblPr>
      <w:tblGrid>
        <w:gridCol w:w="2180"/>
        <w:gridCol w:w="3013"/>
        <w:gridCol w:w="1260"/>
        <w:gridCol w:w="4006"/>
        <w:gridCol w:w="3489"/>
      </w:tblGrid>
      <w:tr w:rsidR="00C22FAE" w:rsidRPr="00C22FAE" w14:paraId="75E65910" w14:textId="77777777" w:rsidTr="00C22FAE">
        <w:trPr>
          <w:trHeight w:val="249"/>
        </w:trPr>
        <w:tc>
          <w:tcPr>
            <w:tcW w:w="0" w:type="auto"/>
            <w:shd w:val="clear" w:color="auto" w:fill="BFBFBF" w:themeFill="background1" w:themeFillShade="BF"/>
          </w:tcPr>
          <w:p w14:paraId="37DDE9E3" w14:textId="77777777" w:rsidR="00C22FAE" w:rsidRPr="00C22FAE" w:rsidRDefault="00C22FAE" w:rsidP="00C22FAE">
            <w:pPr>
              <w:pStyle w:val="Text1nonumber"/>
              <w:rPr>
                <w:b/>
              </w:rPr>
            </w:pPr>
            <w:r w:rsidRPr="00C22FAE">
              <w:rPr>
                <w:b/>
              </w:rPr>
              <w:t>Name</w:t>
            </w:r>
          </w:p>
        </w:tc>
        <w:tc>
          <w:tcPr>
            <w:tcW w:w="0" w:type="auto"/>
            <w:shd w:val="clear" w:color="auto" w:fill="BFBFBF" w:themeFill="background1" w:themeFillShade="BF"/>
          </w:tcPr>
          <w:p w14:paraId="5762791D" w14:textId="77777777" w:rsidR="00C22FAE" w:rsidRPr="00C22FAE" w:rsidRDefault="00C22FAE" w:rsidP="00C22FAE">
            <w:pPr>
              <w:pStyle w:val="Text1nonumber"/>
              <w:rPr>
                <w:b/>
              </w:rPr>
            </w:pPr>
            <w:r w:rsidRPr="00C22FAE">
              <w:rPr>
                <w:b/>
              </w:rPr>
              <w:t>Organisation</w:t>
            </w:r>
          </w:p>
        </w:tc>
        <w:tc>
          <w:tcPr>
            <w:tcW w:w="0" w:type="auto"/>
            <w:shd w:val="clear" w:color="auto" w:fill="BFBFBF" w:themeFill="background1" w:themeFillShade="BF"/>
          </w:tcPr>
          <w:p w14:paraId="77CD2A98" w14:textId="5E770FDC" w:rsidR="00C22FAE" w:rsidRPr="00C22FAE" w:rsidRDefault="00C22FAE" w:rsidP="00C22FAE">
            <w:pPr>
              <w:pStyle w:val="Text1nonumber"/>
              <w:rPr>
                <w:b/>
              </w:rPr>
            </w:pPr>
            <w:r>
              <w:rPr>
                <w:b/>
              </w:rPr>
              <w:t>Yes/N</w:t>
            </w:r>
            <w:r w:rsidRPr="00C22FAE">
              <w:rPr>
                <w:b/>
              </w:rPr>
              <w:t>o</w:t>
            </w:r>
          </w:p>
        </w:tc>
        <w:tc>
          <w:tcPr>
            <w:tcW w:w="0" w:type="auto"/>
            <w:shd w:val="clear" w:color="auto" w:fill="BFBFBF" w:themeFill="background1" w:themeFillShade="BF"/>
          </w:tcPr>
          <w:p w14:paraId="14E7F9FD" w14:textId="03E08A46" w:rsidR="00C22FAE" w:rsidRPr="00C22FAE" w:rsidRDefault="00C22FAE" w:rsidP="00C22FAE">
            <w:pPr>
              <w:pStyle w:val="Text1nonumber"/>
              <w:rPr>
                <w:b/>
              </w:rPr>
            </w:pPr>
            <w:r>
              <w:rPr>
                <w:b/>
              </w:rPr>
              <w:t>Text</w:t>
            </w:r>
          </w:p>
        </w:tc>
        <w:tc>
          <w:tcPr>
            <w:tcW w:w="0" w:type="auto"/>
            <w:shd w:val="clear" w:color="auto" w:fill="BFBFBF" w:themeFill="background1" w:themeFillShade="BF"/>
          </w:tcPr>
          <w:p w14:paraId="226E20A0" w14:textId="002BA14B" w:rsidR="00C22FAE" w:rsidRPr="00C22FAE" w:rsidRDefault="00C22FAE" w:rsidP="00C22FAE">
            <w:pPr>
              <w:pStyle w:val="Text1nonumber"/>
              <w:rPr>
                <w:b/>
              </w:rPr>
            </w:pPr>
            <w:r>
              <w:rPr>
                <w:b/>
              </w:rPr>
              <w:t>Form of triage</w:t>
            </w:r>
          </w:p>
        </w:tc>
      </w:tr>
      <w:tr w:rsidR="00C22FAE" w:rsidRPr="00C22FAE" w14:paraId="6D676B48" w14:textId="77777777" w:rsidTr="008C0410">
        <w:trPr>
          <w:trHeight w:val="249"/>
        </w:trPr>
        <w:tc>
          <w:tcPr>
            <w:tcW w:w="0" w:type="auto"/>
          </w:tcPr>
          <w:p w14:paraId="20F3AAD5" w14:textId="77777777" w:rsidR="00C22FAE" w:rsidRPr="00C22FAE" w:rsidRDefault="00C22FAE" w:rsidP="00C22FAE">
            <w:pPr>
              <w:pStyle w:val="Text1nonumber"/>
            </w:pPr>
            <w:r w:rsidRPr="00C22FAE">
              <w:t>Colm O'Rourke</w:t>
            </w:r>
          </w:p>
        </w:tc>
        <w:tc>
          <w:tcPr>
            <w:tcW w:w="0" w:type="auto"/>
          </w:tcPr>
          <w:p w14:paraId="3EED7622" w14:textId="77777777" w:rsidR="00C22FAE" w:rsidRPr="00C22FAE" w:rsidRDefault="00C22FAE" w:rsidP="00C22FAE">
            <w:pPr>
              <w:pStyle w:val="Text1nonumber"/>
            </w:pPr>
            <w:r w:rsidRPr="00C22FAE">
              <w:t>Employment Tribunal</w:t>
            </w:r>
          </w:p>
        </w:tc>
        <w:tc>
          <w:tcPr>
            <w:tcW w:w="0" w:type="auto"/>
          </w:tcPr>
          <w:p w14:paraId="36D9DE81" w14:textId="77777777" w:rsidR="00C22FAE" w:rsidRPr="00C22FAE" w:rsidRDefault="00C22FAE" w:rsidP="00C22FAE">
            <w:pPr>
              <w:pStyle w:val="Text1nonumber"/>
            </w:pPr>
            <w:r w:rsidRPr="00C22FAE">
              <w:t>Not Answered</w:t>
            </w:r>
          </w:p>
        </w:tc>
        <w:tc>
          <w:tcPr>
            <w:tcW w:w="0" w:type="auto"/>
          </w:tcPr>
          <w:p w14:paraId="5F39C0C5" w14:textId="77777777" w:rsidR="00C22FAE" w:rsidRPr="00C22FAE" w:rsidRDefault="00C22FAE" w:rsidP="00C22FAE">
            <w:pPr>
              <w:pStyle w:val="Text1nonumber"/>
            </w:pPr>
          </w:p>
        </w:tc>
        <w:tc>
          <w:tcPr>
            <w:tcW w:w="0" w:type="auto"/>
          </w:tcPr>
          <w:p w14:paraId="45A53177" w14:textId="77777777" w:rsidR="00C22FAE" w:rsidRPr="00C22FAE" w:rsidRDefault="00C22FAE" w:rsidP="00C22FAE">
            <w:pPr>
              <w:pStyle w:val="Text1nonumber"/>
            </w:pPr>
          </w:p>
        </w:tc>
      </w:tr>
      <w:tr w:rsidR="00C22FAE" w:rsidRPr="00C22FAE" w14:paraId="18305225" w14:textId="77777777" w:rsidTr="008C0410">
        <w:trPr>
          <w:trHeight w:val="249"/>
        </w:trPr>
        <w:tc>
          <w:tcPr>
            <w:tcW w:w="0" w:type="auto"/>
          </w:tcPr>
          <w:p w14:paraId="338BAD2E" w14:textId="77777777" w:rsidR="00C22FAE" w:rsidRPr="00C22FAE" w:rsidRDefault="00C22FAE" w:rsidP="00C22FAE">
            <w:pPr>
              <w:pStyle w:val="Text1nonumber"/>
            </w:pPr>
            <w:r w:rsidRPr="00C22FAE">
              <w:t>Philip Rostant</w:t>
            </w:r>
          </w:p>
        </w:tc>
        <w:tc>
          <w:tcPr>
            <w:tcW w:w="0" w:type="auto"/>
          </w:tcPr>
          <w:p w14:paraId="107F99A7" w14:textId="77777777" w:rsidR="00C22FAE" w:rsidRPr="00C22FAE" w:rsidRDefault="00C22FAE" w:rsidP="00C22FAE">
            <w:pPr>
              <w:pStyle w:val="Text1nonumber"/>
            </w:pPr>
            <w:r w:rsidRPr="00C22FAE">
              <w:t>Employment Tribunals England &amp; Wales</w:t>
            </w:r>
          </w:p>
        </w:tc>
        <w:tc>
          <w:tcPr>
            <w:tcW w:w="0" w:type="auto"/>
          </w:tcPr>
          <w:p w14:paraId="0A364A47" w14:textId="77777777" w:rsidR="00C22FAE" w:rsidRPr="00C22FAE" w:rsidRDefault="00C22FAE" w:rsidP="00C22FAE">
            <w:pPr>
              <w:pStyle w:val="Text1nonumber"/>
            </w:pPr>
            <w:r w:rsidRPr="00C22FAE">
              <w:t>Other</w:t>
            </w:r>
          </w:p>
        </w:tc>
        <w:tc>
          <w:tcPr>
            <w:tcW w:w="0" w:type="auto"/>
          </w:tcPr>
          <w:p w14:paraId="5FCC3885" w14:textId="77777777" w:rsidR="00C22FAE" w:rsidRPr="00C22FAE" w:rsidRDefault="00C22FAE" w:rsidP="00C22FAE">
            <w:pPr>
              <w:pStyle w:val="Text1nonumber"/>
            </w:pPr>
            <w:r w:rsidRPr="00C22FAE">
              <w:t>My answer to that would in part depend upon who was operating the triage and on what principles decisions were being made. I would observe that no such system exists for our current areas of shared jurisdiction.</w:t>
            </w:r>
          </w:p>
        </w:tc>
        <w:tc>
          <w:tcPr>
            <w:tcW w:w="0" w:type="auto"/>
          </w:tcPr>
          <w:p w14:paraId="38A11F08" w14:textId="77777777" w:rsidR="00C22FAE" w:rsidRPr="00C22FAE" w:rsidRDefault="00C22FAE" w:rsidP="00C22FAE">
            <w:pPr>
              <w:pStyle w:val="Text1nonumber"/>
            </w:pPr>
          </w:p>
        </w:tc>
      </w:tr>
      <w:tr w:rsidR="00C22FAE" w:rsidRPr="00C22FAE" w14:paraId="519B7F23" w14:textId="77777777" w:rsidTr="008C0410">
        <w:trPr>
          <w:trHeight w:val="249"/>
        </w:trPr>
        <w:tc>
          <w:tcPr>
            <w:tcW w:w="0" w:type="auto"/>
          </w:tcPr>
          <w:p w14:paraId="10CC1FEC" w14:textId="77777777" w:rsidR="00C22FAE" w:rsidRPr="00C22FAE" w:rsidRDefault="00C22FAE" w:rsidP="00C22FAE">
            <w:pPr>
              <w:pStyle w:val="Text1nonumber"/>
            </w:pPr>
            <w:r w:rsidRPr="00C22FAE">
              <w:t>Susan Shirley</w:t>
            </w:r>
          </w:p>
        </w:tc>
        <w:tc>
          <w:tcPr>
            <w:tcW w:w="0" w:type="auto"/>
          </w:tcPr>
          <w:p w14:paraId="01F16958" w14:textId="77777777" w:rsidR="00C22FAE" w:rsidRPr="00C22FAE" w:rsidRDefault="00C22FAE" w:rsidP="00C22FAE">
            <w:pPr>
              <w:pStyle w:val="Text1nonumber"/>
            </w:pPr>
            <w:r w:rsidRPr="00C22FAE">
              <w:t>Susan Shirley HR and Coaching</w:t>
            </w:r>
          </w:p>
        </w:tc>
        <w:tc>
          <w:tcPr>
            <w:tcW w:w="0" w:type="auto"/>
          </w:tcPr>
          <w:p w14:paraId="256308D2" w14:textId="77777777" w:rsidR="00C22FAE" w:rsidRPr="00C22FAE" w:rsidRDefault="00C22FAE" w:rsidP="00C22FAE">
            <w:pPr>
              <w:pStyle w:val="Text1nonumber"/>
            </w:pPr>
            <w:r w:rsidRPr="00C22FAE">
              <w:t>No</w:t>
            </w:r>
          </w:p>
        </w:tc>
        <w:tc>
          <w:tcPr>
            <w:tcW w:w="0" w:type="auto"/>
          </w:tcPr>
          <w:p w14:paraId="63562E71" w14:textId="77777777" w:rsidR="00C22FAE" w:rsidRPr="00C22FAE" w:rsidRDefault="00C22FAE" w:rsidP="00C22FAE">
            <w:pPr>
              <w:pStyle w:val="Text1nonumber"/>
            </w:pPr>
          </w:p>
        </w:tc>
        <w:tc>
          <w:tcPr>
            <w:tcW w:w="0" w:type="auto"/>
          </w:tcPr>
          <w:p w14:paraId="7C4080D6" w14:textId="77777777" w:rsidR="00C22FAE" w:rsidRPr="00C22FAE" w:rsidRDefault="00C22FAE" w:rsidP="00C22FAE">
            <w:pPr>
              <w:pStyle w:val="Text1nonumber"/>
            </w:pPr>
          </w:p>
        </w:tc>
      </w:tr>
      <w:tr w:rsidR="00C22FAE" w:rsidRPr="00C22FAE" w14:paraId="07FA821D" w14:textId="77777777" w:rsidTr="00C22FAE">
        <w:trPr>
          <w:trHeight w:val="249"/>
        </w:trPr>
        <w:tc>
          <w:tcPr>
            <w:tcW w:w="0" w:type="auto"/>
          </w:tcPr>
          <w:p w14:paraId="5569430C" w14:textId="77777777" w:rsidR="00C22FAE" w:rsidRPr="00C22FAE" w:rsidRDefault="00C22FAE" w:rsidP="00C22FAE">
            <w:pPr>
              <w:pStyle w:val="Text1nonumber"/>
            </w:pPr>
            <w:r w:rsidRPr="00C22FAE">
              <w:t>Louise Purcell</w:t>
            </w:r>
          </w:p>
        </w:tc>
        <w:tc>
          <w:tcPr>
            <w:tcW w:w="0" w:type="auto"/>
          </w:tcPr>
          <w:p w14:paraId="423DFB53" w14:textId="77777777" w:rsidR="00C22FAE" w:rsidRPr="00C22FAE" w:rsidRDefault="00C22FAE" w:rsidP="00C22FAE">
            <w:pPr>
              <w:pStyle w:val="Text1nonumber"/>
            </w:pPr>
            <w:r w:rsidRPr="00C22FAE">
              <w:t>Whitehead Monckton</w:t>
            </w:r>
          </w:p>
        </w:tc>
        <w:tc>
          <w:tcPr>
            <w:tcW w:w="0" w:type="auto"/>
          </w:tcPr>
          <w:p w14:paraId="5EDF826E" w14:textId="77777777" w:rsidR="00C22FAE" w:rsidRPr="00C22FAE" w:rsidRDefault="00C22FAE" w:rsidP="00C22FAE">
            <w:pPr>
              <w:pStyle w:val="Text1nonumber"/>
            </w:pPr>
            <w:r w:rsidRPr="00C22FAE">
              <w:t>Yes</w:t>
            </w:r>
          </w:p>
        </w:tc>
        <w:tc>
          <w:tcPr>
            <w:tcW w:w="0" w:type="auto"/>
          </w:tcPr>
          <w:p w14:paraId="3F9BA9A7" w14:textId="77777777" w:rsidR="00C22FAE" w:rsidRPr="00C22FAE" w:rsidRDefault="00C22FAE" w:rsidP="00C22FAE">
            <w:pPr>
              <w:pStyle w:val="Text1nonumber"/>
            </w:pPr>
          </w:p>
        </w:tc>
        <w:tc>
          <w:tcPr>
            <w:tcW w:w="0" w:type="auto"/>
            <w:shd w:val="clear" w:color="auto" w:fill="auto"/>
          </w:tcPr>
          <w:p w14:paraId="51C83087" w14:textId="77777777" w:rsidR="00C22FAE" w:rsidRPr="00C22FAE" w:rsidRDefault="00C22FAE" w:rsidP="00C22FAE">
            <w:pPr>
              <w:pStyle w:val="Text1nonumber"/>
            </w:pPr>
            <w:r w:rsidRPr="00C22FAE">
              <w:t>Review by am Employment  Judge / Judge.</w:t>
            </w:r>
          </w:p>
        </w:tc>
      </w:tr>
      <w:tr w:rsidR="00C22FAE" w:rsidRPr="00C22FAE" w14:paraId="56ABDC9A" w14:textId="77777777" w:rsidTr="00C22FAE">
        <w:trPr>
          <w:trHeight w:val="249"/>
        </w:trPr>
        <w:tc>
          <w:tcPr>
            <w:tcW w:w="0" w:type="auto"/>
          </w:tcPr>
          <w:p w14:paraId="305E488F" w14:textId="77777777" w:rsidR="00C22FAE" w:rsidRPr="00C22FAE" w:rsidRDefault="00C22FAE" w:rsidP="00C22FAE">
            <w:pPr>
              <w:pStyle w:val="Text1nonumber"/>
            </w:pPr>
            <w:r w:rsidRPr="00C22FAE">
              <w:t>Rebecca Meritt</w:t>
            </w:r>
          </w:p>
        </w:tc>
        <w:tc>
          <w:tcPr>
            <w:tcW w:w="0" w:type="auto"/>
          </w:tcPr>
          <w:p w14:paraId="2C126E5E" w14:textId="77777777" w:rsidR="00C22FAE" w:rsidRPr="00C22FAE" w:rsidRDefault="00C22FAE" w:rsidP="00C22FAE">
            <w:pPr>
              <w:pStyle w:val="Text1nonumber"/>
            </w:pPr>
          </w:p>
        </w:tc>
        <w:tc>
          <w:tcPr>
            <w:tcW w:w="0" w:type="auto"/>
          </w:tcPr>
          <w:p w14:paraId="5A20CC83" w14:textId="77777777" w:rsidR="00C22FAE" w:rsidRPr="00C22FAE" w:rsidRDefault="00C22FAE" w:rsidP="00C22FAE">
            <w:pPr>
              <w:pStyle w:val="Text1nonumber"/>
            </w:pPr>
            <w:r w:rsidRPr="00C22FAE">
              <w:t>Yes</w:t>
            </w:r>
          </w:p>
        </w:tc>
        <w:tc>
          <w:tcPr>
            <w:tcW w:w="0" w:type="auto"/>
          </w:tcPr>
          <w:p w14:paraId="3752988E" w14:textId="77777777" w:rsidR="00C22FAE" w:rsidRPr="00C22FAE" w:rsidRDefault="00C22FAE" w:rsidP="00C22FAE">
            <w:pPr>
              <w:pStyle w:val="Text1nonumber"/>
            </w:pPr>
          </w:p>
        </w:tc>
        <w:tc>
          <w:tcPr>
            <w:tcW w:w="0" w:type="auto"/>
            <w:shd w:val="clear" w:color="auto" w:fill="auto"/>
          </w:tcPr>
          <w:p w14:paraId="76B346B1" w14:textId="77777777" w:rsidR="00C22FAE" w:rsidRPr="00C22FAE" w:rsidRDefault="00C22FAE" w:rsidP="00C22FAE">
            <w:pPr>
              <w:pStyle w:val="Text1nonumber"/>
            </w:pPr>
            <w:r w:rsidRPr="00C22FAE">
              <w:t>Looking at the discrimination, where it happened and why, the impact of the act, the level of potenital award.</w:t>
            </w:r>
          </w:p>
        </w:tc>
      </w:tr>
      <w:tr w:rsidR="00C22FAE" w:rsidRPr="00C22FAE" w14:paraId="67769084" w14:textId="77777777" w:rsidTr="008C0410">
        <w:trPr>
          <w:trHeight w:val="249"/>
        </w:trPr>
        <w:tc>
          <w:tcPr>
            <w:tcW w:w="0" w:type="auto"/>
          </w:tcPr>
          <w:p w14:paraId="1A3AD3CB" w14:textId="77777777" w:rsidR="00C22FAE" w:rsidRPr="00C22FAE" w:rsidRDefault="00C22FAE" w:rsidP="00C22FAE">
            <w:pPr>
              <w:pStyle w:val="Text1nonumber"/>
            </w:pPr>
            <w:r w:rsidRPr="00C22FAE">
              <w:t>James Arnold</w:t>
            </w:r>
          </w:p>
        </w:tc>
        <w:tc>
          <w:tcPr>
            <w:tcW w:w="0" w:type="auto"/>
          </w:tcPr>
          <w:p w14:paraId="5DDBD009" w14:textId="77777777" w:rsidR="00C22FAE" w:rsidRPr="00C22FAE" w:rsidRDefault="00C22FAE" w:rsidP="00C22FAE">
            <w:pPr>
              <w:pStyle w:val="Text1nonumber"/>
            </w:pPr>
            <w:r w:rsidRPr="00C22FAE">
              <w:t>Outer Temple Chambers</w:t>
            </w:r>
          </w:p>
        </w:tc>
        <w:tc>
          <w:tcPr>
            <w:tcW w:w="0" w:type="auto"/>
          </w:tcPr>
          <w:p w14:paraId="54C8D970" w14:textId="77777777" w:rsidR="00C22FAE" w:rsidRPr="00C22FAE" w:rsidRDefault="00C22FAE" w:rsidP="00C22FAE">
            <w:pPr>
              <w:pStyle w:val="Text1nonumber"/>
            </w:pPr>
            <w:r w:rsidRPr="00C22FAE">
              <w:t>Not Answered</w:t>
            </w:r>
          </w:p>
        </w:tc>
        <w:tc>
          <w:tcPr>
            <w:tcW w:w="0" w:type="auto"/>
          </w:tcPr>
          <w:p w14:paraId="1B5CAD47" w14:textId="77777777" w:rsidR="00C22FAE" w:rsidRPr="00C22FAE" w:rsidRDefault="00C22FAE" w:rsidP="00C22FAE">
            <w:pPr>
              <w:pStyle w:val="Text1nonumber"/>
            </w:pPr>
            <w:r w:rsidRPr="00C22FAE">
              <w:t>See my answers above on concurrent jurisdiction</w:t>
            </w:r>
          </w:p>
        </w:tc>
        <w:tc>
          <w:tcPr>
            <w:tcW w:w="0" w:type="auto"/>
          </w:tcPr>
          <w:p w14:paraId="4D704792" w14:textId="77777777" w:rsidR="00C22FAE" w:rsidRPr="00C22FAE" w:rsidRDefault="00C22FAE" w:rsidP="00C22FAE">
            <w:pPr>
              <w:pStyle w:val="Text1nonumber"/>
            </w:pPr>
          </w:p>
        </w:tc>
      </w:tr>
      <w:tr w:rsidR="00C22FAE" w:rsidRPr="00C22FAE" w14:paraId="32948127" w14:textId="77777777" w:rsidTr="008C0410">
        <w:trPr>
          <w:trHeight w:val="249"/>
        </w:trPr>
        <w:tc>
          <w:tcPr>
            <w:tcW w:w="0" w:type="auto"/>
          </w:tcPr>
          <w:p w14:paraId="4A93080C" w14:textId="77777777" w:rsidR="00C22FAE" w:rsidRPr="00C22FAE" w:rsidRDefault="00C22FAE" w:rsidP="00C22FAE">
            <w:pPr>
              <w:pStyle w:val="Text1nonumber"/>
            </w:pPr>
            <w:r w:rsidRPr="00C22FAE">
              <w:t>Cheryl Moolenschot</w:t>
            </w:r>
          </w:p>
        </w:tc>
        <w:tc>
          <w:tcPr>
            <w:tcW w:w="0" w:type="auto"/>
          </w:tcPr>
          <w:p w14:paraId="05A88403" w14:textId="77777777" w:rsidR="00C22FAE" w:rsidRPr="00C22FAE" w:rsidRDefault="00C22FAE" w:rsidP="00C22FAE">
            <w:pPr>
              <w:pStyle w:val="Text1nonumber"/>
            </w:pPr>
            <w:r w:rsidRPr="00C22FAE">
              <w:t>Employee Management Limited</w:t>
            </w:r>
          </w:p>
        </w:tc>
        <w:tc>
          <w:tcPr>
            <w:tcW w:w="0" w:type="auto"/>
          </w:tcPr>
          <w:p w14:paraId="2CDD1DCA" w14:textId="77777777" w:rsidR="00C22FAE" w:rsidRPr="00C22FAE" w:rsidRDefault="00C22FAE" w:rsidP="00C22FAE">
            <w:pPr>
              <w:pStyle w:val="Text1nonumber"/>
            </w:pPr>
            <w:r w:rsidRPr="00C22FAE">
              <w:t>Not Answered</w:t>
            </w:r>
          </w:p>
        </w:tc>
        <w:tc>
          <w:tcPr>
            <w:tcW w:w="0" w:type="auto"/>
          </w:tcPr>
          <w:p w14:paraId="39CC98CA" w14:textId="77777777" w:rsidR="00C22FAE" w:rsidRPr="00C22FAE" w:rsidRDefault="00C22FAE" w:rsidP="00C22FAE">
            <w:pPr>
              <w:pStyle w:val="Text1nonumber"/>
            </w:pPr>
          </w:p>
        </w:tc>
        <w:tc>
          <w:tcPr>
            <w:tcW w:w="0" w:type="auto"/>
          </w:tcPr>
          <w:p w14:paraId="790E3F04" w14:textId="77777777" w:rsidR="00C22FAE" w:rsidRPr="00C22FAE" w:rsidRDefault="00C22FAE" w:rsidP="00C22FAE">
            <w:pPr>
              <w:pStyle w:val="Text1nonumber"/>
            </w:pPr>
          </w:p>
        </w:tc>
      </w:tr>
      <w:tr w:rsidR="00C22FAE" w:rsidRPr="00C22FAE" w14:paraId="062700D4" w14:textId="77777777" w:rsidTr="008C0410">
        <w:trPr>
          <w:trHeight w:val="249"/>
        </w:trPr>
        <w:tc>
          <w:tcPr>
            <w:tcW w:w="0" w:type="auto"/>
          </w:tcPr>
          <w:p w14:paraId="062B8306" w14:textId="77777777" w:rsidR="00C22FAE" w:rsidRPr="00C22FAE" w:rsidRDefault="00C22FAE" w:rsidP="00C22FAE">
            <w:pPr>
              <w:pStyle w:val="Text1nonumber"/>
            </w:pPr>
            <w:r w:rsidRPr="00C22FAE">
              <w:t>Mary Gleave</w:t>
            </w:r>
          </w:p>
        </w:tc>
        <w:tc>
          <w:tcPr>
            <w:tcW w:w="0" w:type="auto"/>
          </w:tcPr>
          <w:p w14:paraId="4E4E2617" w14:textId="77777777" w:rsidR="00C22FAE" w:rsidRPr="00C22FAE" w:rsidRDefault="00C22FAE" w:rsidP="00C22FAE">
            <w:pPr>
              <w:pStyle w:val="Text1nonumber"/>
            </w:pPr>
            <w:r w:rsidRPr="00C22FAE">
              <w:t>Suffolk New College</w:t>
            </w:r>
          </w:p>
        </w:tc>
        <w:tc>
          <w:tcPr>
            <w:tcW w:w="0" w:type="auto"/>
          </w:tcPr>
          <w:p w14:paraId="271820F1" w14:textId="77777777" w:rsidR="00C22FAE" w:rsidRPr="00C22FAE" w:rsidRDefault="00C22FAE" w:rsidP="00C22FAE">
            <w:pPr>
              <w:pStyle w:val="Text1nonumber"/>
            </w:pPr>
            <w:r w:rsidRPr="00C22FAE">
              <w:t>No</w:t>
            </w:r>
          </w:p>
        </w:tc>
        <w:tc>
          <w:tcPr>
            <w:tcW w:w="0" w:type="auto"/>
          </w:tcPr>
          <w:p w14:paraId="63B47632" w14:textId="77777777" w:rsidR="00C22FAE" w:rsidRPr="00C22FAE" w:rsidRDefault="00C22FAE" w:rsidP="00C22FAE">
            <w:pPr>
              <w:pStyle w:val="Text1nonumber"/>
            </w:pPr>
          </w:p>
        </w:tc>
        <w:tc>
          <w:tcPr>
            <w:tcW w:w="0" w:type="auto"/>
          </w:tcPr>
          <w:p w14:paraId="1D27424B" w14:textId="77777777" w:rsidR="00C22FAE" w:rsidRPr="00C22FAE" w:rsidRDefault="00C22FAE" w:rsidP="00C22FAE">
            <w:pPr>
              <w:pStyle w:val="Text1nonumber"/>
            </w:pPr>
          </w:p>
        </w:tc>
      </w:tr>
      <w:tr w:rsidR="00C22FAE" w:rsidRPr="00C22FAE" w14:paraId="175CB1F4" w14:textId="77777777" w:rsidTr="008C0410">
        <w:trPr>
          <w:trHeight w:val="249"/>
        </w:trPr>
        <w:tc>
          <w:tcPr>
            <w:tcW w:w="0" w:type="auto"/>
          </w:tcPr>
          <w:p w14:paraId="215786BB" w14:textId="77777777" w:rsidR="00C22FAE" w:rsidRPr="00C22FAE" w:rsidRDefault="00C22FAE" w:rsidP="00C22FAE">
            <w:pPr>
              <w:pStyle w:val="Text1nonumber"/>
            </w:pPr>
            <w:r w:rsidRPr="00C22FAE">
              <w:t>Alice Walder</w:t>
            </w:r>
          </w:p>
        </w:tc>
        <w:tc>
          <w:tcPr>
            <w:tcW w:w="0" w:type="auto"/>
          </w:tcPr>
          <w:p w14:paraId="35D872E0" w14:textId="77777777" w:rsidR="00C22FAE" w:rsidRPr="00C22FAE" w:rsidRDefault="00C22FAE" w:rsidP="00C22FAE">
            <w:pPr>
              <w:pStyle w:val="Text1nonumber"/>
            </w:pPr>
            <w:r w:rsidRPr="00C22FAE">
              <w:t>Kew Law LLP</w:t>
            </w:r>
          </w:p>
        </w:tc>
        <w:tc>
          <w:tcPr>
            <w:tcW w:w="0" w:type="auto"/>
          </w:tcPr>
          <w:p w14:paraId="4BBBC507" w14:textId="77777777" w:rsidR="00C22FAE" w:rsidRPr="00C22FAE" w:rsidRDefault="00C22FAE" w:rsidP="00C22FAE">
            <w:pPr>
              <w:pStyle w:val="Text1nonumber"/>
            </w:pPr>
            <w:r w:rsidRPr="00C22FAE">
              <w:t>Not Answered</w:t>
            </w:r>
          </w:p>
        </w:tc>
        <w:tc>
          <w:tcPr>
            <w:tcW w:w="0" w:type="auto"/>
          </w:tcPr>
          <w:p w14:paraId="7D828C95" w14:textId="77777777" w:rsidR="00C22FAE" w:rsidRPr="00C22FAE" w:rsidRDefault="00C22FAE" w:rsidP="00C22FAE">
            <w:pPr>
              <w:pStyle w:val="Text1nonumber"/>
            </w:pPr>
          </w:p>
        </w:tc>
        <w:tc>
          <w:tcPr>
            <w:tcW w:w="0" w:type="auto"/>
          </w:tcPr>
          <w:p w14:paraId="145837AD" w14:textId="77777777" w:rsidR="00C22FAE" w:rsidRPr="00C22FAE" w:rsidRDefault="00C22FAE" w:rsidP="00C22FAE">
            <w:pPr>
              <w:pStyle w:val="Text1nonumber"/>
            </w:pPr>
          </w:p>
        </w:tc>
      </w:tr>
      <w:tr w:rsidR="00C22FAE" w:rsidRPr="00C22FAE" w14:paraId="3AAE31DE" w14:textId="77777777" w:rsidTr="008C0410">
        <w:trPr>
          <w:trHeight w:val="249"/>
        </w:trPr>
        <w:tc>
          <w:tcPr>
            <w:tcW w:w="0" w:type="auto"/>
          </w:tcPr>
          <w:p w14:paraId="5A23A9C4" w14:textId="77777777" w:rsidR="00C22FAE" w:rsidRPr="00C22FAE" w:rsidRDefault="00C22FAE" w:rsidP="00C22FAE">
            <w:pPr>
              <w:pStyle w:val="Text1nonumber"/>
            </w:pPr>
            <w:r w:rsidRPr="00C22FAE">
              <w:t>Jason Frater</w:t>
            </w:r>
          </w:p>
        </w:tc>
        <w:tc>
          <w:tcPr>
            <w:tcW w:w="0" w:type="auto"/>
          </w:tcPr>
          <w:p w14:paraId="2534B306" w14:textId="77777777" w:rsidR="00C22FAE" w:rsidRPr="00C22FAE" w:rsidRDefault="00C22FAE" w:rsidP="00C22FAE">
            <w:pPr>
              <w:pStyle w:val="Text1nonumber"/>
            </w:pPr>
            <w:r w:rsidRPr="00C22FAE">
              <w:t>JF Legal Services Ltd</w:t>
            </w:r>
          </w:p>
        </w:tc>
        <w:tc>
          <w:tcPr>
            <w:tcW w:w="0" w:type="auto"/>
          </w:tcPr>
          <w:p w14:paraId="71C4B974" w14:textId="77777777" w:rsidR="00C22FAE" w:rsidRPr="00C22FAE" w:rsidRDefault="00C22FAE" w:rsidP="00C22FAE">
            <w:pPr>
              <w:pStyle w:val="Text1nonumber"/>
            </w:pPr>
            <w:r w:rsidRPr="00C22FAE">
              <w:t>No</w:t>
            </w:r>
          </w:p>
        </w:tc>
        <w:tc>
          <w:tcPr>
            <w:tcW w:w="0" w:type="auto"/>
          </w:tcPr>
          <w:p w14:paraId="230B93E6" w14:textId="77777777" w:rsidR="00C22FAE" w:rsidRPr="00C22FAE" w:rsidRDefault="00C22FAE" w:rsidP="00C22FAE">
            <w:pPr>
              <w:pStyle w:val="Text1nonumber"/>
            </w:pPr>
            <w:r w:rsidRPr="00C22FAE">
              <w:t>If the costs and complexity matters are addressed there would be a reasonably clear division</w:t>
            </w:r>
          </w:p>
        </w:tc>
        <w:tc>
          <w:tcPr>
            <w:tcW w:w="0" w:type="auto"/>
          </w:tcPr>
          <w:p w14:paraId="0E35A2AB" w14:textId="77777777" w:rsidR="00C22FAE" w:rsidRPr="00C22FAE" w:rsidRDefault="00C22FAE" w:rsidP="00C22FAE">
            <w:pPr>
              <w:pStyle w:val="Text1nonumber"/>
            </w:pPr>
          </w:p>
        </w:tc>
      </w:tr>
      <w:tr w:rsidR="00C22FAE" w:rsidRPr="00C22FAE" w14:paraId="6FFD9510" w14:textId="77777777" w:rsidTr="008C0410">
        <w:trPr>
          <w:trHeight w:val="249"/>
        </w:trPr>
        <w:tc>
          <w:tcPr>
            <w:tcW w:w="0" w:type="auto"/>
          </w:tcPr>
          <w:p w14:paraId="47BBF0E2" w14:textId="77777777" w:rsidR="00C22FAE" w:rsidRPr="00C22FAE" w:rsidRDefault="00C22FAE" w:rsidP="00C22FAE">
            <w:pPr>
              <w:pStyle w:val="Text1nonumber"/>
            </w:pPr>
            <w:r w:rsidRPr="00C22FAE">
              <w:t>Billy Tonner</w:t>
            </w:r>
          </w:p>
        </w:tc>
        <w:tc>
          <w:tcPr>
            <w:tcW w:w="0" w:type="auto"/>
          </w:tcPr>
          <w:p w14:paraId="1014E2C6" w14:textId="77777777" w:rsidR="00C22FAE" w:rsidRPr="00C22FAE" w:rsidRDefault="00C22FAE" w:rsidP="00C22FAE">
            <w:pPr>
              <w:pStyle w:val="Text1nonumber"/>
            </w:pPr>
            <w:r w:rsidRPr="00C22FAE">
              <w:t>Billy Tonner</w:t>
            </w:r>
          </w:p>
        </w:tc>
        <w:tc>
          <w:tcPr>
            <w:tcW w:w="0" w:type="auto"/>
          </w:tcPr>
          <w:p w14:paraId="0C4C8326" w14:textId="025C6F59" w:rsidR="00C22FAE" w:rsidRPr="00C22FAE" w:rsidRDefault="00C22FAE" w:rsidP="00C22FAE">
            <w:pPr>
              <w:pStyle w:val="Text1nonumber"/>
            </w:pPr>
            <w:r>
              <w:t>[N</w:t>
            </w:r>
            <w:r w:rsidRPr="00C22FAE">
              <w:t>o]</w:t>
            </w:r>
          </w:p>
        </w:tc>
        <w:tc>
          <w:tcPr>
            <w:tcW w:w="0" w:type="auto"/>
          </w:tcPr>
          <w:p w14:paraId="6E500BA3" w14:textId="17BF891C" w:rsidR="00C22FAE" w:rsidRPr="00C22FAE" w:rsidRDefault="00C22FAE" w:rsidP="00C22FAE">
            <w:pPr>
              <w:pStyle w:val="Text1nonumber"/>
            </w:pPr>
            <w:r w:rsidRPr="00C22FAE">
              <w:t xml:space="preserve">See previous answers. This is a gift to lawyers and </w:t>
            </w:r>
            <w:r>
              <w:t>those with resources to influen</w:t>
            </w:r>
            <w:r w:rsidRPr="00C22FAE">
              <w:t>c</w:t>
            </w:r>
            <w:r>
              <w:t>e</w:t>
            </w:r>
            <w:r w:rsidRPr="00C22FAE">
              <w:t xml:space="preserve"> decisions. It offers nothing to the ordinary punter who will become fodder for a feeding frenzy of those on the inside.</w:t>
            </w:r>
          </w:p>
        </w:tc>
        <w:tc>
          <w:tcPr>
            <w:tcW w:w="0" w:type="auto"/>
          </w:tcPr>
          <w:p w14:paraId="0FDB6D52" w14:textId="77777777" w:rsidR="00C22FAE" w:rsidRPr="00C22FAE" w:rsidRDefault="00C22FAE" w:rsidP="00C22FAE">
            <w:pPr>
              <w:pStyle w:val="Text1nonumber"/>
            </w:pPr>
          </w:p>
        </w:tc>
      </w:tr>
      <w:tr w:rsidR="00C22FAE" w:rsidRPr="00C22FAE" w14:paraId="4649B119" w14:textId="77777777" w:rsidTr="00C22FAE">
        <w:trPr>
          <w:trHeight w:val="249"/>
        </w:trPr>
        <w:tc>
          <w:tcPr>
            <w:tcW w:w="0" w:type="auto"/>
          </w:tcPr>
          <w:p w14:paraId="6E4C8271" w14:textId="77777777" w:rsidR="00C22FAE" w:rsidRPr="00C22FAE" w:rsidRDefault="00C22FAE" w:rsidP="00C22FAE">
            <w:pPr>
              <w:pStyle w:val="Text1nonumber"/>
            </w:pPr>
            <w:r w:rsidRPr="00C22FAE">
              <w:t>Roy Carlo</w:t>
            </w:r>
          </w:p>
        </w:tc>
        <w:tc>
          <w:tcPr>
            <w:tcW w:w="0" w:type="auto"/>
          </w:tcPr>
          <w:p w14:paraId="08351E2B" w14:textId="77777777" w:rsidR="00C22FAE" w:rsidRPr="00C22FAE" w:rsidRDefault="00C22FAE" w:rsidP="00C22FAE">
            <w:pPr>
              <w:pStyle w:val="Text1nonumber"/>
            </w:pPr>
            <w:r w:rsidRPr="00C22FAE">
              <w:t>Sugiyama &amp; Co</w:t>
            </w:r>
          </w:p>
        </w:tc>
        <w:tc>
          <w:tcPr>
            <w:tcW w:w="0" w:type="auto"/>
          </w:tcPr>
          <w:p w14:paraId="78D3077F" w14:textId="77777777" w:rsidR="00C22FAE" w:rsidRPr="00C22FAE" w:rsidRDefault="00C22FAE" w:rsidP="00C22FAE">
            <w:pPr>
              <w:pStyle w:val="Text1nonumber"/>
            </w:pPr>
            <w:r w:rsidRPr="00C22FAE">
              <w:t>Yes</w:t>
            </w:r>
          </w:p>
        </w:tc>
        <w:tc>
          <w:tcPr>
            <w:tcW w:w="0" w:type="auto"/>
          </w:tcPr>
          <w:p w14:paraId="52D395F6" w14:textId="77777777" w:rsidR="00C22FAE" w:rsidRPr="00C22FAE" w:rsidRDefault="00C22FAE" w:rsidP="00C22FAE">
            <w:pPr>
              <w:pStyle w:val="Text1nonumber"/>
            </w:pPr>
            <w:r w:rsidRPr="00C22FAE">
              <w:t>Please see the answer to question 6 above.</w:t>
            </w:r>
          </w:p>
        </w:tc>
        <w:tc>
          <w:tcPr>
            <w:tcW w:w="0" w:type="auto"/>
            <w:shd w:val="clear" w:color="auto" w:fill="auto"/>
          </w:tcPr>
          <w:p w14:paraId="1A2CDDE7" w14:textId="77777777" w:rsidR="00C22FAE" w:rsidRPr="00C22FAE" w:rsidRDefault="00C22FAE" w:rsidP="00C22FAE">
            <w:pPr>
              <w:pStyle w:val="Text1nonumber"/>
            </w:pPr>
            <w:r w:rsidRPr="00C22FAE">
              <w:t>By direction of a Judge</w:t>
            </w:r>
          </w:p>
        </w:tc>
      </w:tr>
      <w:tr w:rsidR="00C22FAE" w:rsidRPr="00C22FAE" w14:paraId="367D9AFC" w14:textId="77777777" w:rsidTr="008C0410">
        <w:trPr>
          <w:trHeight w:val="249"/>
        </w:trPr>
        <w:tc>
          <w:tcPr>
            <w:tcW w:w="0" w:type="auto"/>
          </w:tcPr>
          <w:p w14:paraId="141BDF2E" w14:textId="77777777" w:rsidR="00C22FAE" w:rsidRPr="00C22FAE" w:rsidRDefault="00C22FAE" w:rsidP="00C22FAE">
            <w:pPr>
              <w:pStyle w:val="Text1nonumber"/>
            </w:pPr>
            <w:r w:rsidRPr="00C22FAE">
              <w:t>Holly Cudbill</w:t>
            </w:r>
          </w:p>
        </w:tc>
        <w:tc>
          <w:tcPr>
            <w:tcW w:w="0" w:type="auto"/>
          </w:tcPr>
          <w:p w14:paraId="0C4DAC0D" w14:textId="77777777" w:rsidR="00C22FAE" w:rsidRPr="00C22FAE" w:rsidRDefault="00C22FAE" w:rsidP="00C22FAE">
            <w:pPr>
              <w:pStyle w:val="Text1nonumber"/>
            </w:pPr>
            <w:r w:rsidRPr="00C22FAE">
              <w:t>Blake Morgan LLP</w:t>
            </w:r>
          </w:p>
        </w:tc>
        <w:tc>
          <w:tcPr>
            <w:tcW w:w="0" w:type="auto"/>
          </w:tcPr>
          <w:p w14:paraId="1ACE1503" w14:textId="77777777" w:rsidR="00C22FAE" w:rsidRPr="00C22FAE" w:rsidRDefault="00C22FAE" w:rsidP="00C22FAE">
            <w:pPr>
              <w:pStyle w:val="Text1nonumber"/>
            </w:pPr>
            <w:r w:rsidRPr="00C22FAE">
              <w:t>[Not answered]</w:t>
            </w:r>
          </w:p>
        </w:tc>
        <w:tc>
          <w:tcPr>
            <w:tcW w:w="0" w:type="auto"/>
          </w:tcPr>
          <w:p w14:paraId="6F08E6F5" w14:textId="77777777" w:rsidR="00C22FAE" w:rsidRPr="00C22FAE" w:rsidRDefault="00C22FAE" w:rsidP="00C22FAE">
            <w:pPr>
              <w:pStyle w:val="Text1nonumber"/>
            </w:pPr>
          </w:p>
        </w:tc>
        <w:tc>
          <w:tcPr>
            <w:tcW w:w="0" w:type="auto"/>
          </w:tcPr>
          <w:p w14:paraId="43914129" w14:textId="77777777" w:rsidR="00C22FAE" w:rsidRPr="00C22FAE" w:rsidRDefault="00C22FAE" w:rsidP="00C22FAE">
            <w:pPr>
              <w:pStyle w:val="Text1nonumber"/>
            </w:pPr>
          </w:p>
        </w:tc>
      </w:tr>
      <w:tr w:rsidR="00C22FAE" w:rsidRPr="00C22FAE" w14:paraId="767C7C0F" w14:textId="77777777" w:rsidTr="008C0410">
        <w:trPr>
          <w:trHeight w:val="249"/>
        </w:trPr>
        <w:tc>
          <w:tcPr>
            <w:tcW w:w="0" w:type="auto"/>
          </w:tcPr>
          <w:p w14:paraId="0BAF8E44" w14:textId="77777777" w:rsidR="00C22FAE" w:rsidRPr="00C22FAE" w:rsidRDefault="00C22FAE" w:rsidP="00C22FAE">
            <w:pPr>
              <w:pStyle w:val="Text1nonumber"/>
            </w:pPr>
            <w:r w:rsidRPr="00C22FAE">
              <w:t>Linda Hilsdon</w:t>
            </w:r>
          </w:p>
        </w:tc>
        <w:tc>
          <w:tcPr>
            <w:tcW w:w="0" w:type="auto"/>
          </w:tcPr>
          <w:p w14:paraId="68F17C93" w14:textId="77777777" w:rsidR="00C22FAE" w:rsidRPr="00C22FAE" w:rsidRDefault="00C22FAE" w:rsidP="00C22FAE">
            <w:pPr>
              <w:pStyle w:val="Text1nonumber"/>
            </w:pPr>
          </w:p>
        </w:tc>
        <w:tc>
          <w:tcPr>
            <w:tcW w:w="0" w:type="auto"/>
          </w:tcPr>
          <w:p w14:paraId="1345043F" w14:textId="77777777" w:rsidR="00C22FAE" w:rsidRPr="00C22FAE" w:rsidRDefault="00C22FAE" w:rsidP="00C22FAE">
            <w:pPr>
              <w:pStyle w:val="Text1nonumber"/>
            </w:pPr>
            <w:r w:rsidRPr="00C22FAE">
              <w:t>Yes</w:t>
            </w:r>
          </w:p>
        </w:tc>
        <w:tc>
          <w:tcPr>
            <w:tcW w:w="0" w:type="auto"/>
          </w:tcPr>
          <w:p w14:paraId="59C0AD7E" w14:textId="77777777" w:rsidR="00C22FAE" w:rsidRPr="00C22FAE" w:rsidRDefault="00C22FAE" w:rsidP="00C22FAE">
            <w:pPr>
              <w:pStyle w:val="Text1nonumber"/>
            </w:pPr>
          </w:p>
        </w:tc>
        <w:tc>
          <w:tcPr>
            <w:tcW w:w="0" w:type="auto"/>
          </w:tcPr>
          <w:p w14:paraId="4FCC94FD" w14:textId="77777777" w:rsidR="00C22FAE" w:rsidRPr="00C22FAE" w:rsidRDefault="00C22FAE" w:rsidP="00C22FAE">
            <w:pPr>
              <w:pStyle w:val="Text1nonumber"/>
            </w:pPr>
          </w:p>
        </w:tc>
      </w:tr>
      <w:tr w:rsidR="00C22FAE" w:rsidRPr="00C22FAE" w14:paraId="7FA4E0A2" w14:textId="77777777" w:rsidTr="008C0410">
        <w:trPr>
          <w:trHeight w:val="249"/>
        </w:trPr>
        <w:tc>
          <w:tcPr>
            <w:tcW w:w="0" w:type="auto"/>
          </w:tcPr>
          <w:p w14:paraId="20B03699" w14:textId="77777777" w:rsidR="00C22FAE" w:rsidRPr="00C22FAE" w:rsidRDefault="00C22FAE" w:rsidP="00C22FAE">
            <w:pPr>
              <w:pStyle w:val="Text1nonumber"/>
            </w:pPr>
            <w:r w:rsidRPr="00C22FAE">
              <w:t>Ann McKillop</w:t>
            </w:r>
          </w:p>
        </w:tc>
        <w:tc>
          <w:tcPr>
            <w:tcW w:w="0" w:type="auto"/>
          </w:tcPr>
          <w:p w14:paraId="232B5BD5" w14:textId="77777777" w:rsidR="00C22FAE" w:rsidRPr="00C22FAE" w:rsidRDefault="00C22FAE" w:rsidP="00C22FAE">
            <w:pPr>
              <w:pStyle w:val="Text1nonumber"/>
            </w:pPr>
            <w:r w:rsidRPr="00C22FAE">
              <w:t>Henderson Group</w:t>
            </w:r>
          </w:p>
        </w:tc>
        <w:tc>
          <w:tcPr>
            <w:tcW w:w="0" w:type="auto"/>
          </w:tcPr>
          <w:p w14:paraId="516EC276" w14:textId="77777777" w:rsidR="00C22FAE" w:rsidRPr="00C22FAE" w:rsidRDefault="00C22FAE" w:rsidP="00C22FAE">
            <w:pPr>
              <w:pStyle w:val="Text1nonumber"/>
            </w:pPr>
            <w:r w:rsidRPr="00C22FAE">
              <w:t>No</w:t>
            </w:r>
          </w:p>
        </w:tc>
        <w:tc>
          <w:tcPr>
            <w:tcW w:w="0" w:type="auto"/>
          </w:tcPr>
          <w:p w14:paraId="2126F8AB" w14:textId="77777777" w:rsidR="00C22FAE" w:rsidRPr="00C22FAE" w:rsidRDefault="00C22FAE" w:rsidP="00C22FAE">
            <w:pPr>
              <w:pStyle w:val="Text1nonumber"/>
            </w:pPr>
            <w:r w:rsidRPr="00C22FAE">
              <w:t>This would only serve to elongate the process of resolving any claims in a time manner.</w:t>
            </w:r>
          </w:p>
        </w:tc>
        <w:tc>
          <w:tcPr>
            <w:tcW w:w="0" w:type="auto"/>
          </w:tcPr>
          <w:p w14:paraId="6F1E7CC1" w14:textId="77777777" w:rsidR="00C22FAE" w:rsidRPr="00C22FAE" w:rsidRDefault="00C22FAE" w:rsidP="00C22FAE">
            <w:pPr>
              <w:pStyle w:val="Text1nonumber"/>
            </w:pPr>
          </w:p>
        </w:tc>
      </w:tr>
      <w:tr w:rsidR="00C22FAE" w:rsidRPr="00C22FAE" w14:paraId="1F7C51D4" w14:textId="77777777" w:rsidTr="008C0410">
        <w:trPr>
          <w:trHeight w:val="249"/>
        </w:trPr>
        <w:tc>
          <w:tcPr>
            <w:tcW w:w="0" w:type="auto"/>
          </w:tcPr>
          <w:p w14:paraId="734AB609" w14:textId="77777777" w:rsidR="00C22FAE" w:rsidRPr="00C22FAE" w:rsidRDefault="00C22FAE" w:rsidP="00C22FAE">
            <w:pPr>
              <w:pStyle w:val="Text1nonumber"/>
            </w:pPr>
            <w:r w:rsidRPr="00C22FAE">
              <w:t>Colin Perkins</w:t>
            </w:r>
          </w:p>
        </w:tc>
        <w:tc>
          <w:tcPr>
            <w:tcW w:w="0" w:type="auto"/>
          </w:tcPr>
          <w:p w14:paraId="14367BF8" w14:textId="77777777" w:rsidR="00C22FAE" w:rsidRPr="00C22FAE" w:rsidRDefault="00C22FAE" w:rsidP="00C22FAE">
            <w:pPr>
              <w:pStyle w:val="Text1nonumber"/>
            </w:pPr>
            <w:r w:rsidRPr="00C22FAE">
              <w:t>PSM HR Outsourcing Limited</w:t>
            </w:r>
          </w:p>
        </w:tc>
        <w:tc>
          <w:tcPr>
            <w:tcW w:w="0" w:type="auto"/>
          </w:tcPr>
          <w:p w14:paraId="093EA6F3" w14:textId="77777777" w:rsidR="00C22FAE" w:rsidRPr="00C22FAE" w:rsidRDefault="00C22FAE" w:rsidP="00C22FAE">
            <w:pPr>
              <w:pStyle w:val="Text1nonumber"/>
            </w:pPr>
            <w:r w:rsidRPr="00C22FAE">
              <w:t>No</w:t>
            </w:r>
          </w:p>
        </w:tc>
        <w:tc>
          <w:tcPr>
            <w:tcW w:w="0" w:type="auto"/>
          </w:tcPr>
          <w:p w14:paraId="43976130" w14:textId="77777777" w:rsidR="00C22FAE" w:rsidRPr="00C22FAE" w:rsidRDefault="00C22FAE" w:rsidP="00C22FAE">
            <w:pPr>
              <w:pStyle w:val="Text1nonumber"/>
            </w:pPr>
          </w:p>
        </w:tc>
        <w:tc>
          <w:tcPr>
            <w:tcW w:w="0" w:type="auto"/>
          </w:tcPr>
          <w:p w14:paraId="21784F06" w14:textId="77777777" w:rsidR="00C22FAE" w:rsidRPr="00C22FAE" w:rsidRDefault="00C22FAE" w:rsidP="00C22FAE">
            <w:pPr>
              <w:pStyle w:val="Text1nonumber"/>
            </w:pPr>
          </w:p>
        </w:tc>
      </w:tr>
      <w:tr w:rsidR="00C22FAE" w:rsidRPr="00C22FAE" w14:paraId="23B77B2E" w14:textId="77777777" w:rsidTr="00C22FAE">
        <w:trPr>
          <w:trHeight w:val="249"/>
        </w:trPr>
        <w:tc>
          <w:tcPr>
            <w:tcW w:w="0" w:type="auto"/>
          </w:tcPr>
          <w:p w14:paraId="7F5BF1C7" w14:textId="77777777" w:rsidR="00C22FAE" w:rsidRPr="00C22FAE" w:rsidRDefault="00C22FAE" w:rsidP="00C22FAE">
            <w:pPr>
              <w:pStyle w:val="Text1nonumber"/>
            </w:pPr>
            <w:r w:rsidRPr="00C22FAE">
              <w:t>Hannah Dahill</w:t>
            </w:r>
          </w:p>
        </w:tc>
        <w:tc>
          <w:tcPr>
            <w:tcW w:w="0" w:type="auto"/>
          </w:tcPr>
          <w:p w14:paraId="05574F3D" w14:textId="77777777" w:rsidR="00C22FAE" w:rsidRPr="00C22FAE" w:rsidRDefault="00C22FAE" w:rsidP="00C22FAE">
            <w:pPr>
              <w:pStyle w:val="Text1nonumber"/>
            </w:pPr>
            <w:r w:rsidRPr="00C22FAE">
              <w:t>Morgan LaRoche</w:t>
            </w:r>
          </w:p>
        </w:tc>
        <w:tc>
          <w:tcPr>
            <w:tcW w:w="0" w:type="auto"/>
          </w:tcPr>
          <w:p w14:paraId="01879907" w14:textId="77777777" w:rsidR="00C22FAE" w:rsidRPr="00C22FAE" w:rsidRDefault="00C22FAE" w:rsidP="00C22FAE">
            <w:pPr>
              <w:pStyle w:val="Text1nonumber"/>
            </w:pPr>
            <w:r w:rsidRPr="00C22FAE">
              <w:t>Yes</w:t>
            </w:r>
          </w:p>
        </w:tc>
        <w:tc>
          <w:tcPr>
            <w:tcW w:w="0" w:type="auto"/>
          </w:tcPr>
          <w:p w14:paraId="4A06480E" w14:textId="77777777" w:rsidR="00C22FAE" w:rsidRPr="00C22FAE" w:rsidRDefault="00C22FAE" w:rsidP="00C22FAE">
            <w:pPr>
              <w:pStyle w:val="Text1nonumber"/>
            </w:pPr>
          </w:p>
        </w:tc>
        <w:tc>
          <w:tcPr>
            <w:tcW w:w="0" w:type="auto"/>
            <w:shd w:val="clear" w:color="auto" w:fill="auto"/>
          </w:tcPr>
          <w:p w14:paraId="6E0728DC" w14:textId="77777777" w:rsidR="00C22FAE" w:rsidRPr="00C22FAE" w:rsidRDefault="00C22FAE" w:rsidP="00C22FAE">
            <w:pPr>
              <w:pStyle w:val="Text1nonumber"/>
            </w:pPr>
            <w:r w:rsidRPr="00C22FAE">
              <w:t>Trained qualified senior case workers</w:t>
            </w:r>
          </w:p>
        </w:tc>
      </w:tr>
      <w:tr w:rsidR="00C22FAE" w:rsidRPr="00C22FAE" w14:paraId="5E854428" w14:textId="77777777" w:rsidTr="008C0410">
        <w:trPr>
          <w:trHeight w:val="249"/>
        </w:trPr>
        <w:tc>
          <w:tcPr>
            <w:tcW w:w="0" w:type="auto"/>
          </w:tcPr>
          <w:p w14:paraId="50FD65E8" w14:textId="77777777" w:rsidR="00C22FAE" w:rsidRPr="00C22FAE" w:rsidRDefault="00C22FAE" w:rsidP="00C22FAE">
            <w:pPr>
              <w:pStyle w:val="Text1nonumber"/>
            </w:pPr>
            <w:r w:rsidRPr="00C22FAE">
              <w:t>Jonathan Dunning</w:t>
            </w:r>
          </w:p>
        </w:tc>
        <w:tc>
          <w:tcPr>
            <w:tcW w:w="0" w:type="auto"/>
          </w:tcPr>
          <w:p w14:paraId="243B5916" w14:textId="77777777" w:rsidR="00C22FAE" w:rsidRPr="00C22FAE" w:rsidRDefault="00C22FAE" w:rsidP="00C22FAE">
            <w:pPr>
              <w:pStyle w:val="Text1nonumber"/>
            </w:pPr>
            <w:r w:rsidRPr="00C22FAE">
              <w:t>UNISON Norfolk County Branch</w:t>
            </w:r>
          </w:p>
        </w:tc>
        <w:tc>
          <w:tcPr>
            <w:tcW w:w="0" w:type="auto"/>
          </w:tcPr>
          <w:p w14:paraId="13D578BC" w14:textId="77777777" w:rsidR="00C22FAE" w:rsidRPr="00C22FAE" w:rsidRDefault="00C22FAE" w:rsidP="00C22FAE">
            <w:pPr>
              <w:pStyle w:val="Text1nonumber"/>
            </w:pPr>
            <w:r w:rsidRPr="00C22FAE">
              <w:t>Not Answered</w:t>
            </w:r>
          </w:p>
        </w:tc>
        <w:tc>
          <w:tcPr>
            <w:tcW w:w="0" w:type="auto"/>
          </w:tcPr>
          <w:p w14:paraId="7F8592AB" w14:textId="77777777" w:rsidR="00C22FAE" w:rsidRPr="00C22FAE" w:rsidRDefault="00C22FAE" w:rsidP="00C22FAE">
            <w:pPr>
              <w:pStyle w:val="Text1nonumber"/>
            </w:pPr>
          </w:p>
        </w:tc>
        <w:tc>
          <w:tcPr>
            <w:tcW w:w="0" w:type="auto"/>
          </w:tcPr>
          <w:p w14:paraId="4258AA2C" w14:textId="77777777" w:rsidR="00C22FAE" w:rsidRPr="00C22FAE" w:rsidRDefault="00C22FAE" w:rsidP="00C22FAE">
            <w:pPr>
              <w:pStyle w:val="Text1nonumber"/>
            </w:pPr>
          </w:p>
        </w:tc>
      </w:tr>
      <w:tr w:rsidR="00C22FAE" w:rsidRPr="00C22FAE" w14:paraId="013B2987" w14:textId="77777777" w:rsidTr="008C0410">
        <w:trPr>
          <w:trHeight w:val="249"/>
        </w:trPr>
        <w:tc>
          <w:tcPr>
            <w:tcW w:w="0" w:type="auto"/>
          </w:tcPr>
          <w:p w14:paraId="39949B22" w14:textId="77777777" w:rsidR="00C22FAE" w:rsidRPr="00C22FAE" w:rsidRDefault="00C22FAE" w:rsidP="00C22FAE">
            <w:pPr>
              <w:pStyle w:val="Text1nonumber"/>
            </w:pPr>
            <w:r w:rsidRPr="00C22FAE">
              <w:t>John W Bunting PhD</w:t>
            </w:r>
          </w:p>
        </w:tc>
        <w:tc>
          <w:tcPr>
            <w:tcW w:w="0" w:type="auto"/>
          </w:tcPr>
          <w:p w14:paraId="151030B6" w14:textId="77777777" w:rsidR="00C22FAE" w:rsidRPr="00C22FAE" w:rsidRDefault="00C22FAE" w:rsidP="00C22FAE">
            <w:pPr>
              <w:pStyle w:val="Text1nonumber"/>
            </w:pPr>
            <w:r w:rsidRPr="00C22FAE">
              <w:t>-</w:t>
            </w:r>
          </w:p>
        </w:tc>
        <w:tc>
          <w:tcPr>
            <w:tcW w:w="0" w:type="auto"/>
          </w:tcPr>
          <w:p w14:paraId="292962ED" w14:textId="77777777" w:rsidR="00C22FAE" w:rsidRPr="00C22FAE" w:rsidRDefault="00C22FAE" w:rsidP="00C22FAE">
            <w:pPr>
              <w:pStyle w:val="Text1nonumber"/>
            </w:pPr>
            <w:r w:rsidRPr="00C22FAE">
              <w:t>Not Answered</w:t>
            </w:r>
          </w:p>
        </w:tc>
        <w:tc>
          <w:tcPr>
            <w:tcW w:w="0" w:type="auto"/>
          </w:tcPr>
          <w:p w14:paraId="33C4E967" w14:textId="77777777" w:rsidR="00C22FAE" w:rsidRPr="00C22FAE" w:rsidRDefault="00C22FAE" w:rsidP="00C22FAE">
            <w:pPr>
              <w:pStyle w:val="Text1nonumber"/>
            </w:pPr>
          </w:p>
        </w:tc>
        <w:tc>
          <w:tcPr>
            <w:tcW w:w="0" w:type="auto"/>
          </w:tcPr>
          <w:p w14:paraId="243ADCF3" w14:textId="77777777" w:rsidR="00C22FAE" w:rsidRPr="00C22FAE" w:rsidRDefault="00C22FAE" w:rsidP="00C22FAE">
            <w:pPr>
              <w:pStyle w:val="Text1nonumber"/>
            </w:pPr>
          </w:p>
        </w:tc>
      </w:tr>
      <w:tr w:rsidR="00C22FAE" w:rsidRPr="00C22FAE" w14:paraId="72C2FC9A" w14:textId="77777777" w:rsidTr="008C0410">
        <w:trPr>
          <w:trHeight w:val="249"/>
        </w:trPr>
        <w:tc>
          <w:tcPr>
            <w:tcW w:w="0" w:type="auto"/>
          </w:tcPr>
          <w:p w14:paraId="55B4CBF3" w14:textId="77777777" w:rsidR="00C22FAE" w:rsidRPr="00C22FAE" w:rsidRDefault="00C22FAE" w:rsidP="00C22FAE">
            <w:pPr>
              <w:pStyle w:val="Text1nonumber"/>
            </w:pPr>
            <w:r w:rsidRPr="00C22FAE">
              <w:t>David Thomas</w:t>
            </w:r>
          </w:p>
        </w:tc>
        <w:tc>
          <w:tcPr>
            <w:tcW w:w="0" w:type="auto"/>
          </w:tcPr>
          <w:p w14:paraId="1401140E" w14:textId="77777777" w:rsidR="00C22FAE" w:rsidRPr="00C22FAE" w:rsidRDefault="00C22FAE" w:rsidP="00C22FAE">
            <w:pPr>
              <w:pStyle w:val="Text1nonumber"/>
            </w:pPr>
            <w:r w:rsidRPr="00C22FAE">
              <w:t>Quay Legal</w:t>
            </w:r>
          </w:p>
        </w:tc>
        <w:tc>
          <w:tcPr>
            <w:tcW w:w="0" w:type="auto"/>
          </w:tcPr>
          <w:p w14:paraId="086B15CF" w14:textId="77777777" w:rsidR="00C22FAE" w:rsidRPr="00C22FAE" w:rsidRDefault="00C22FAE" w:rsidP="00C22FAE">
            <w:pPr>
              <w:pStyle w:val="Text1nonumber"/>
            </w:pPr>
            <w:r w:rsidRPr="00C22FAE">
              <w:t>Yes</w:t>
            </w:r>
          </w:p>
        </w:tc>
        <w:tc>
          <w:tcPr>
            <w:tcW w:w="0" w:type="auto"/>
          </w:tcPr>
          <w:p w14:paraId="0F306CEF" w14:textId="77777777" w:rsidR="00C22FAE" w:rsidRPr="00C22FAE" w:rsidRDefault="00C22FAE" w:rsidP="00C22FAE">
            <w:pPr>
              <w:pStyle w:val="Text1nonumber"/>
            </w:pPr>
          </w:p>
        </w:tc>
        <w:tc>
          <w:tcPr>
            <w:tcW w:w="0" w:type="auto"/>
          </w:tcPr>
          <w:p w14:paraId="4FCFD248" w14:textId="77777777" w:rsidR="00C22FAE" w:rsidRPr="00C22FAE" w:rsidRDefault="00C22FAE" w:rsidP="00C22FAE">
            <w:pPr>
              <w:pStyle w:val="Text1nonumber"/>
            </w:pPr>
          </w:p>
        </w:tc>
      </w:tr>
      <w:tr w:rsidR="00C22FAE" w:rsidRPr="00C22FAE" w14:paraId="63288B81" w14:textId="77777777" w:rsidTr="00C22FAE">
        <w:trPr>
          <w:trHeight w:val="249"/>
        </w:trPr>
        <w:tc>
          <w:tcPr>
            <w:tcW w:w="0" w:type="auto"/>
          </w:tcPr>
          <w:p w14:paraId="3D61A817" w14:textId="77777777" w:rsidR="00C22FAE" w:rsidRPr="00C22FAE" w:rsidRDefault="00C22FAE" w:rsidP="00C22FAE">
            <w:pPr>
              <w:pStyle w:val="Text1nonumber"/>
            </w:pPr>
            <w:r w:rsidRPr="00C22FAE">
              <w:t>Tudor Mansel Garnon</w:t>
            </w:r>
          </w:p>
        </w:tc>
        <w:tc>
          <w:tcPr>
            <w:tcW w:w="0" w:type="auto"/>
          </w:tcPr>
          <w:p w14:paraId="667A55D7" w14:textId="77777777" w:rsidR="00C22FAE" w:rsidRPr="00C22FAE" w:rsidRDefault="00C22FAE" w:rsidP="00C22FAE">
            <w:pPr>
              <w:pStyle w:val="Text1nonumber"/>
            </w:pPr>
            <w:r w:rsidRPr="00C22FAE">
              <w:t>Employment Tribunal</w:t>
            </w:r>
          </w:p>
        </w:tc>
        <w:tc>
          <w:tcPr>
            <w:tcW w:w="0" w:type="auto"/>
          </w:tcPr>
          <w:p w14:paraId="7E3C10FD" w14:textId="77777777" w:rsidR="00C22FAE" w:rsidRPr="00C22FAE" w:rsidRDefault="00C22FAE" w:rsidP="00C22FAE">
            <w:pPr>
              <w:pStyle w:val="Text1nonumber"/>
            </w:pPr>
            <w:r w:rsidRPr="00C22FAE">
              <w:t>Yes</w:t>
            </w:r>
          </w:p>
        </w:tc>
        <w:tc>
          <w:tcPr>
            <w:tcW w:w="0" w:type="auto"/>
          </w:tcPr>
          <w:p w14:paraId="6164ABB9" w14:textId="77777777" w:rsidR="00C22FAE" w:rsidRPr="00C22FAE" w:rsidRDefault="00C22FAE" w:rsidP="00C22FAE">
            <w:pPr>
              <w:pStyle w:val="Text1nonumber"/>
            </w:pPr>
          </w:p>
        </w:tc>
        <w:tc>
          <w:tcPr>
            <w:tcW w:w="0" w:type="auto"/>
            <w:shd w:val="clear" w:color="auto" w:fill="auto"/>
          </w:tcPr>
          <w:p w14:paraId="6E1CD51C" w14:textId="34DCA66A" w:rsidR="00C22FAE" w:rsidRPr="00C22FAE" w:rsidRDefault="00C22FAE" w:rsidP="00C22FAE">
            <w:pPr>
              <w:pStyle w:val="Text1nonumber"/>
            </w:pPr>
            <w:r w:rsidRPr="00C22FAE">
              <w:t>A</w:t>
            </w:r>
            <w:r>
              <w:t>n initial allocation by a judge</w:t>
            </w:r>
            <w:r w:rsidRPr="00C22FAE">
              <w:t>, not administrative staff using a checklist</w:t>
            </w:r>
          </w:p>
        </w:tc>
      </w:tr>
      <w:tr w:rsidR="00C22FAE" w:rsidRPr="00C22FAE" w14:paraId="78B12236" w14:textId="77777777" w:rsidTr="008C0410">
        <w:trPr>
          <w:trHeight w:val="249"/>
        </w:trPr>
        <w:tc>
          <w:tcPr>
            <w:tcW w:w="0" w:type="auto"/>
          </w:tcPr>
          <w:p w14:paraId="257CC947" w14:textId="77777777" w:rsidR="00C22FAE" w:rsidRPr="00C22FAE" w:rsidRDefault="00C22FAE" w:rsidP="00C22FAE">
            <w:pPr>
              <w:pStyle w:val="Text1nonumber"/>
            </w:pPr>
            <w:r w:rsidRPr="00C22FAE">
              <w:t>Anonymous</w:t>
            </w:r>
          </w:p>
        </w:tc>
        <w:tc>
          <w:tcPr>
            <w:tcW w:w="0" w:type="auto"/>
          </w:tcPr>
          <w:p w14:paraId="3F427479" w14:textId="77777777" w:rsidR="00C22FAE" w:rsidRPr="00C22FAE" w:rsidRDefault="00C22FAE" w:rsidP="00C22FAE">
            <w:pPr>
              <w:pStyle w:val="Text1nonumber"/>
            </w:pPr>
          </w:p>
        </w:tc>
        <w:tc>
          <w:tcPr>
            <w:tcW w:w="0" w:type="auto"/>
          </w:tcPr>
          <w:p w14:paraId="737B0AF7" w14:textId="77777777" w:rsidR="00C22FAE" w:rsidRPr="00C22FAE" w:rsidRDefault="00C22FAE" w:rsidP="00C22FAE">
            <w:pPr>
              <w:pStyle w:val="Text1nonumber"/>
            </w:pPr>
            <w:r w:rsidRPr="00C22FAE">
              <w:t>No</w:t>
            </w:r>
          </w:p>
        </w:tc>
        <w:tc>
          <w:tcPr>
            <w:tcW w:w="0" w:type="auto"/>
          </w:tcPr>
          <w:p w14:paraId="52608ABC" w14:textId="77777777" w:rsidR="00C22FAE" w:rsidRPr="00C22FAE" w:rsidRDefault="00C22FAE" w:rsidP="00C22FAE">
            <w:pPr>
              <w:pStyle w:val="Text1nonumber"/>
            </w:pPr>
          </w:p>
        </w:tc>
        <w:tc>
          <w:tcPr>
            <w:tcW w:w="0" w:type="auto"/>
          </w:tcPr>
          <w:p w14:paraId="5CB72271" w14:textId="77777777" w:rsidR="00C22FAE" w:rsidRPr="00C22FAE" w:rsidRDefault="00C22FAE" w:rsidP="00C22FAE">
            <w:pPr>
              <w:pStyle w:val="Text1nonumber"/>
            </w:pPr>
          </w:p>
        </w:tc>
      </w:tr>
      <w:tr w:rsidR="00C22FAE" w:rsidRPr="00C22FAE" w14:paraId="64D2C67D" w14:textId="77777777" w:rsidTr="008C0410">
        <w:trPr>
          <w:trHeight w:val="249"/>
        </w:trPr>
        <w:tc>
          <w:tcPr>
            <w:tcW w:w="0" w:type="auto"/>
          </w:tcPr>
          <w:p w14:paraId="3E7A77AA" w14:textId="77777777" w:rsidR="00C22FAE" w:rsidRPr="00C22FAE" w:rsidRDefault="00C22FAE" w:rsidP="00C22FAE">
            <w:pPr>
              <w:pStyle w:val="Text1nonumber"/>
            </w:pPr>
            <w:r w:rsidRPr="00C22FAE">
              <w:t>Chloe Birchall</w:t>
            </w:r>
          </w:p>
        </w:tc>
        <w:tc>
          <w:tcPr>
            <w:tcW w:w="0" w:type="auto"/>
          </w:tcPr>
          <w:p w14:paraId="7B4D8CF2" w14:textId="77777777" w:rsidR="00C22FAE" w:rsidRPr="00C22FAE" w:rsidRDefault="00C22FAE" w:rsidP="00C22FAE">
            <w:pPr>
              <w:pStyle w:val="Text1nonumber"/>
            </w:pPr>
            <w:r w:rsidRPr="00C22FAE">
              <w:t>British Telecommunications PLC</w:t>
            </w:r>
          </w:p>
        </w:tc>
        <w:tc>
          <w:tcPr>
            <w:tcW w:w="0" w:type="auto"/>
          </w:tcPr>
          <w:p w14:paraId="69251819" w14:textId="77777777" w:rsidR="00C22FAE" w:rsidRPr="00C22FAE" w:rsidRDefault="00C22FAE" w:rsidP="00C22FAE">
            <w:pPr>
              <w:pStyle w:val="Text1nonumber"/>
            </w:pPr>
            <w:r w:rsidRPr="00C22FAE">
              <w:t>No</w:t>
            </w:r>
          </w:p>
        </w:tc>
        <w:tc>
          <w:tcPr>
            <w:tcW w:w="0" w:type="auto"/>
          </w:tcPr>
          <w:p w14:paraId="4F1A5E68" w14:textId="77777777" w:rsidR="00C22FAE" w:rsidRPr="00C22FAE" w:rsidRDefault="00C22FAE" w:rsidP="00C22FAE">
            <w:pPr>
              <w:pStyle w:val="Text1nonumber"/>
            </w:pPr>
            <w:r w:rsidRPr="00C22FAE">
              <w:t>BT does not agree with this proposed amendment for the reasons set out at Q5.</w:t>
            </w:r>
          </w:p>
        </w:tc>
        <w:tc>
          <w:tcPr>
            <w:tcW w:w="0" w:type="auto"/>
          </w:tcPr>
          <w:p w14:paraId="41A4A821" w14:textId="77777777" w:rsidR="00C22FAE" w:rsidRPr="00C22FAE" w:rsidRDefault="00C22FAE" w:rsidP="00C22FAE">
            <w:pPr>
              <w:pStyle w:val="Text1nonumber"/>
            </w:pPr>
          </w:p>
        </w:tc>
      </w:tr>
      <w:tr w:rsidR="00C22FAE" w:rsidRPr="00C22FAE" w14:paraId="393C5C75" w14:textId="77777777" w:rsidTr="008C0410">
        <w:trPr>
          <w:trHeight w:val="249"/>
        </w:trPr>
        <w:tc>
          <w:tcPr>
            <w:tcW w:w="0" w:type="auto"/>
          </w:tcPr>
          <w:p w14:paraId="051594B6" w14:textId="77777777" w:rsidR="00C22FAE" w:rsidRPr="00C22FAE" w:rsidRDefault="00C22FAE" w:rsidP="00C22FAE">
            <w:pPr>
              <w:pStyle w:val="Text1nonumber"/>
            </w:pPr>
            <w:r w:rsidRPr="00C22FAE">
              <w:t>Heather Wong</w:t>
            </w:r>
          </w:p>
        </w:tc>
        <w:tc>
          <w:tcPr>
            <w:tcW w:w="0" w:type="auto"/>
          </w:tcPr>
          <w:p w14:paraId="27F6C1CA" w14:textId="77777777" w:rsidR="00C22FAE" w:rsidRPr="00C22FAE" w:rsidRDefault="00C22FAE" w:rsidP="00C22FAE">
            <w:pPr>
              <w:pStyle w:val="Text1nonumber"/>
            </w:pPr>
            <w:r w:rsidRPr="00C22FAE">
              <w:t>Pregnant Then Screwed</w:t>
            </w:r>
          </w:p>
        </w:tc>
        <w:tc>
          <w:tcPr>
            <w:tcW w:w="0" w:type="auto"/>
          </w:tcPr>
          <w:p w14:paraId="40753AA6" w14:textId="77777777" w:rsidR="00C22FAE" w:rsidRPr="00C22FAE" w:rsidRDefault="00C22FAE" w:rsidP="00C22FAE">
            <w:pPr>
              <w:pStyle w:val="Text1nonumber"/>
            </w:pPr>
            <w:r w:rsidRPr="00C22FAE">
              <w:t>Not Answered</w:t>
            </w:r>
          </w:p>
        </w:tc>
        <w:tc>
          <w:tcPr>
            <w:tcW w:w="0" w:type="auto"/>
          </w:tcPr>
          <w:p w14:paraId="6C57CB18" w14:textId="77777777" w:rsidR="00C22FAE" w:rsidRPr="00C22FAE" w:rsidRDefault="00C22FAE" w:rsidP="00C22FAE">
            <w:pPr>
              <w:pStyle w:val="Text1nonumber"/>
            </w:pPr>
          </w:p>
        </w:tc>
        <w:tc>
          <w:tcPr>
            <w:tcW w:w="0" w:type="auto"/>
          </w:tcPr>
          <w:p w14:paraId="7F173AEC" w14:textId="77777777" w:rsidR="00C22FAE" w:rsidRPr="00C22FAE" w:rsidRDefault="00C22FAE" w:rsidP="00C22FAE">
            <w:pPr>
              <w:pStyle w:val="Text1nonumber"/>
            </w:pPr>
          </w:p>
        </w:tc>
      </w:tr>
      <w:tr w:rsidR="00C22FAE" w:rsidRPr="00C22FAE" w14:paraId="0CB0116F" w14:textId="77777777" w:rsidTr="00C22FAE">
        <w:trPr>
          <w:trHeight w:val="249"/>
        </w:trPr>
        <w:tc>
          <w:tcPr>
            <w:tcW w:w="0" w:type="auto"/>
          </w:tcPr>
          <w:p w14:paraId="5BB3BD8F" w14:textId="77777777" w:rsidR="00C22FAE" w:rsidRPr="00C22FAE" w:rsidRDefault="00C22FAE" w:rsidP="00C22FAE">
            <w:pPr>
              <w:pStyle w:val="Text1nonumber"/>
            </w:pPr>
            <w:r w:rsidRPr="00C22FAE">
              <w:t>Disability Law Service</w:t>
            </w:r>
          </w:p>
        </w:tc>
        <w:tc>
          <w:tcPr>
            <w:tcW w:w="0" w:type="auto"/>
          </w:tcPr>
          <w:p w14:paraId="197BF49D" w14:textId="77777777" w:rsidR="00C22FAE" w:rsidRPr="00C22FAE" w:rsidRDefault="00C22FAE" w:rsidP="00C22FAE">
            <w:pPr>
              <w:pStyle w:val="Text1nonumber"/>
            </w:pPr>
            <w:r w:rsidRPr="00C22FAE">
              <w:t>Disability Law Service</w:t>
            </w:r>
          </w:p>
        </w:tc>
        <w:tc>
          <w:tcPr>
            <w:tcW w:w="0" w:type="auto"/>
          </w:tcPr>
          <w:p w14:paraId="4363E076" w14:textId="77777777" w:rsidR="00C22FAE" w:rsidRPr="00C22FAE" w:rsidRDefault="00C22FAE" w:rsidP="00C22FAE">
            <w:pPr>
              <w:pStyle w:val="Text1nonumber"/>
            </w:pPr>
            <w:r w:rsidRPr="00C22FAE">
              <w:t>Yes</w:t>
            </w:r>
          </w:p>
        </w:tc>
        <w:tc>
          <w:tcPr>
            <w:tcW w:w="0" w:type="auto"/>
          </w:tcPr>
          <w:p w14:paraId="69A6D5E6" w14:textId="77777777" w:rsidR="00C22FAE" w:rsidRPr="00C22FAE" w:rsidRDefault="00C22FAE" w:rsidP="00C22FAE">
            <w:pPr>
              <w:pStyle w:val="Text1nonumber"/>
            </w:pPr>
            <w:r w:rsidRPr="00C22FAE">
              <w:t>The triage system could fall within the processes already in place under Rules 12 and 26 of the Employment Tribunals (Constitution and Rules of Procedure) Regulations 2013.</w:t>
            </w:r>
          </w:p>
        </w:tc>
        <w:tc>
          <w:tcPr>
            <w:tcW w:w="0" w:type="auto"/>
            <w:shd w:val="clear" w:color="auto" w:fill="auto"/>
          </w:tcPr>
          <w:p w14:paraId="4068B9E3" w14:textId="77777777" w:rsidR="00C22FAE" w:rsidRPr="00C22FAE" w:rsidRDefault="00C22FAE" w:rsidP="00C22FAE">
            <w:pPr>
              <w:pStyle w:val="Text1nonumber"/>
            </w:pPr>
            <w:r w:rsidRPr="00C22FAE">
              <w:t>[See above]</w:t>
            </w:r>
          </w:p>
        </w:tc>
      </w:tr>
      <w:tr w:rsidR="00C22FAE" w:rsidRPr="00C22FAE" w14:paraId="1179F0E5" w14:textId="77777777" w:rsidTr="00C22FAE">
        <w:trPr>
          <w:trHeight w:val="249"/>
        </w:trPr>
        <w:tc>
          <w:tcPr>
            <w:tcW w:w="0" w:type="auto"/>
          </w:tcPr>
          <w:p w14:paraId="59998C3D" w14:textId="77777777" w:rsidR="00C22FAE" w:rsidRPr="00C22FAE" w:rsidRDefault="00C22FAE" w:rsidP="00C22FAE">
            <w:pPr>
              <w:pStyle w:val="Text1nonumber"/>
            </w:pPr>
            <w:r w:rsidRPr="00C22FAE">
              <w:t>Liverpool Law Society Employment Law Committee</w:t>
            </w:r>
          </w:p>
        </w:tc>
        <w:tc>
          <w:tcPr>
            <w:tcW w:w="0" w:type="auto"/>
          </w:tcPr>
          <w:p w14:paraId="72A5F3D9" w14:textId="77777777" w:rsidR="00C22FAE" w:rsidRPr="00C22FAE" w:rsidRDefault="00C22FAE" w:rsidP="00C22FAE">
            <w:pPr>
              <w:pStyle w:val="Text1nonumber"/>
            </w:pPr>
            <w:r w:rsidRPr="00C22FAE">
              <w:t>Liverpool Law Society Employment Law Committee</w:t>
            </w:r>
          </w:p>
        </w:tc>
        <w:tc>
          <w:tcPr>
            <w:tcW w:w="0" w:type="auto"/>
          </w:tcPr>
          <w:p w14:paraId="6388B70D" w14:textId="77777777" w:rsidR="00C22FAE" w:rsidRPr="00C22FAE" w:rsidRDefault="00C22FAE" w:rsidP="00C22FAE">
            <w:pPr>
              <w:pStyle w:val="Text1nonumber"/>
            </w:pPr>
            <w:r w:rsidRPr="00C22FAE">
              <w:t>Yes</w:t>
            </w:r>
          </w:p>
        </w:tc>
        <w:tc>
          <w:tcPr>
            <w:tcW w:w="0" w:type="auto"/>
          </w:tcPr>
          <w:p w14:paraId="0EE36B3B" w14:textId="77777777" w:rsidR="00C22FAE" w:rsidRPr="00C22FAE" w:rsidRDefault="00C22FAE" w:rsidP="00C22FAE">
            <w:pPr>
              <w:pStyle w:val="Text1nonumber"/>
            </w:pPr>
            <w:r w:rsidRPr="00C22FAE">
              <w:t>We agreed that a triage system should be used to allocate the claim as between the County Court and employment tribunal and this triage system should take place when a claim is received or alternatively at case management stage. Certainly allocation of a claim should be reviewed at the case management stage to ensure that the claim has been allocated to the appropriate forum.</w:t>
            </w:r>
          </w:p>
        </w:tc>
        <w:tc>
          <w:tcPr>
            <w:tcW w:w="0" w:type="auto"/>
            <w:shd w:val="clear" w:color="auto" w:fill="auto"/>
          </w:tcPr>
          <w:p w14:paraId="4595736D" w14:textId="77777777" w:rsidR="00C22FAE" w:rsidRPr="00C22FAE" w:rsidRDefault="00C22FAE" w:rsidP="00C22FAE">
            <w:pPr>
              <w:pStyle w:val="Text1nonumber"/>
            </w:pPr>
            <w:r w:rsidRPr="00C22FAE">
              <w:t>[See above]</w:t>
            </w:r>
          </w:p>
        </w:tc>
      </w:tr>
      <w:tr w:rsidR="00C22FAE" w:rsidRPr="00C22FAE" w14:paraId="2D278DC1" w14:textId="77777777" w:rsidTr="00C22FAE">
        <w:trPr>
          <w:trHeight w:val="249"/>
        </w:trPr>
        <w:tc>
          <w:tcPr>
            <w:tcW w:w="0" w:type="auto"/>
          </w:tcPr>
          <w:p w14:paraId="0E1B41EF" w14:textId="77777777" w:rsidR="00C22FAE" w:rsidRPr="00C22FAE" w:rsidRDefault="00C22FAE" w:rsidP="00C22FAE">
            <w:pPr>
              <w:pStyle w:val="Text1nonumber"/>
            </w:pPr>
            <w:r w:rsidRPr="00C22FAE">
              <w:t>Rona Membury</w:t>
            </w:r>
          </w:p>
        </w:tc>
        <w:tc>
          <w:tcPr>
            <w:tcW w:w="0" w:type="auto"/>
          </w:tcPr>
          <w:p w14:paraId="46BD1EE7" w14:textId="77777777" w:rsidR="00C22FAE" w:rsidRPr="00C22FAE" w:rsidRDefault="00C22FAE" w:rsidP="00C22FAE">
            <w:pPr>
              <w:pStyle w:val="Text1nonumber"/>
            </w:pPr>
            <w:r w:rsidRPr="00C22FAE">
              <w:t>Individual</w:t>
            </w:r>
          </w:p>
        </w:tc>
        <w:tc>
          <w:tcPr>
            <w:tcW w:w="0" w:type="auto"/>
          </w:tcPr>
          <w:p w14:paraId="60575CC8" w14:textId="77777777" w:rsidR="00C22FAE" w:rsidRPr="00C22FAE" w:rsidRDefault="00C22FAE" w:rsidP="00C22FAE">
            <w:pPr>
              <w:pStyle w:val="Text1nonumber"/>
            </w:pPr>
            <w:r w:rsidRPr="00C22FAE">
              <w:t>Yes</w:t>
            </w:r>
          </w:p>
        </w:tc>
        <w:tc>
          <w:tcPr>
            <w:tcW w:w="0" w:type="auto"/>
          </w:tcPr>
          <w:p w14:paraId="128F4ED5" w14:textId="77777777" w:rsidR="00C22FAE" w:rsidRPr="00C22FAE" w:rsidRDefault="00C22FAE" w:rsidP="00C22FAE">
            <w:pPr>
              <w:pStyle w:val="Text1nonumber"/>
            </w:pPr>
            <w:r w:rsidRPr="00C22FAE">
              <w:t>Yes, hear all facts at employment, a clear ruling with the relevant jurisdictions noted against all, a decision to hear jointly and decide either as a stepped decision which could follow the time line of issues as they arose with the remedy or next steps to remedy needed as a joint and systematic shared conclusion; or for others a hearing jointly the first decision with the allowed conclusions and the next steps to be then taken over and finalised and decided upon and concluded by the civil judge now having all information. In personal injuries and discriminations and other wrongs originating at work if having to cross jurisdiction to a civil court should be allowed to have called up an employment judge to hear and advise into a decision or be allowed a tribunal to hear first and give the claimant what they may carry in the format ready for a civil court, only a sheet of paper to their name and no-one to help and access issues as to reading ability does not appear as just and fair or equal.</w:t>
            </w:r>
          </w:p>
        </w:tc>
        <w:tc>
          <w:tcPr>
            <w:tcW w:w="0" w:type="auto"/>
            <w:shd w:val="clear" w:color="auto" w:fill="auto"/>
          </w:tcPr>
          <w:p w14:paraId="1ED0039E" w14:textId="77777777" w:rsidR="00C22FAE" w:rsidRPr="00C22FAE" w:rsidRDefault="00C22FAE" w:rsidP="00C22FAE">
            <w:pPr>
              <w:pStyle w:val="Text1nonumber"/>
            </w:pPr>
            <w:r w:rsidRPr="00C22FAE">
              <w:t>As above</w:t>
            </w:r>
          </w:p>
        </w:tc>
      </w:tr>
      <w:tr w:rsidR="00C22FAE" w:rsidRPr="00C22FAE" w14:paraId="511EEA39" w14:textId="77777777" w:rsidTr="00C22FAE">
        <w:trPr>
          <w:trHeight w:val="249"/>
        </w:trPr>
        <w:tc>
          <w:tcPr>
            <w:tcW w:w="0" w:type="auto"/>
          </w:tcPr>
          <w:p w14:paraId="6175F848" w14:textId="77777777" w:rsidR="00C22FAE" w:rsidRPr="00C22FAE" w:rsidRDefault="00C22FAE" w:rsidP="00C22FAE">
            <w:pPr>
              <w:pStyle w:val="Text1nonumber"/>
            </w:pPr>
            <w:r w:rsidRPr="00C22FAE">
              <w:t>John Sprack</w:t>
            </w:r>
          </w:p>
        </w:tc>
        <w:tc>
          <w:tcPr>
            <w:tcW w:w="0" w:type="auto"/>
          </w:tcPr>
          <w:p w14:paraId="05C2D3D4" w14:textId="77777777" w:rsidR="00C22FAE" w:rsidRPr="00C22FAE" w:rsidRDefault="00C22FAE" w:rsidP="00C22FAE">
            <w:pPr>
              <w:pStyle w:val="Text1nonumber"/>
            </w:pPr>
            <w:r w:rsidRPr="00C22FAE">
              <w:t>I am a former Employment Judge and represent LawWorks on the National User Group for Employment Tribunals. This response is in a personal capacity.</w:t>
            </w:r>
          </w:p>
        </w:tc>
        <w:tc>
          <w:tcPr>
            <w:tcW w:w="0" w:type="auto"/>
          </w:tcPr>
          <w:p w14:paraId="1E450E2F" w14:textId="77777777" w:rsidR="00C22FAE" w:rsidRPr="00C22FAE" w:rsidRDefault="00C22FAE" w:rsidP="00C22FAE">
            <w:pPr>
              <w:pStyle w:val="Text1nonumber"/>
            </w:pPr>
            <w:r w:rsidRPr="00C22FAE">
              <w:t>Yes</w:t>
            </w:r>
          </w:p>
        </w:tc>
        <w:tc>
          <w:tcPr>
            <w:tcW w:w="0" w:type="auto"/>
          </w:tcPr>
          <w:p w14:paraId="5A3DF451" w14:textId="77777777" w:rsidR="00C22FAE" w:rsidRPr="00C22FAE" w:rsidRDefault="00C22FAE" w:rsidP="00C22FAE">
            <w:pPr>
              <w:pStyle w:val="Text1nonumber"/>
            </w:pPr>
            <w:r w:rsidRPr="00C22FAE">
              <w:t>The decision must be a judicial one</w:t>
            </w:r>
          </w:p>
        </w:tc>
        <w:tc>
          <w:tcPr>
            <w:tcW w:w="0" w:type="auto"/>
            <w:shd w:val="clear" w:color="auto" w:fill="auto"/>
          </w:tcPr>
          <w:p w14:paraId="15D2C010" w14:textId="77777777" w:rsidR="00C22FAE" w:rsidRPr="00C22FAE" w:rsidRDefault="00C22FAE" w:rsidP="00C22FAE">
            <w:pPr>
              <w:pStyle w:val="Text1nonumber"/>
            </w:pPr>
            <w:r w:rsidRPr="00C22FAE">
              <w:t>The relevant judicial authority in either the county court or the ET (depending on where the claim was presented) would determine allocation based on the criteria set out above.</w:t>
            </w:r>
          </w:p>
        </w:tc>
      </w:tr>
      <w:tr w:rsidR="00C22FAE" w:rsidRPr="00C22FAE" w14:paraId="2C28E340" w14:textId="77777777" w:rsidTr="008C0410">
        <w:trPr>
          <w:trHeight w:val="249"/>
        </w:trPr>
        <w:tc>
          <w:tcPr>
            <w:tcW w:w="0" w:type="auto"/>
          </w:tcPr>
          <w:p w14:paraId="2A0C6054" w14:textId="77777777" w:rsidR="00C22FAE" w:rsidRPr="00C22FAE" w:rsidRDefault="00C22FAE" w:rsidP="00C22FAE">
            <w:pPr>
              <w:pStyle w:val="Text1nonumber"/>
            </w:pPr>
            <w:r w:rsidRPr="00C22FAE">
              <w:t>Mark McWilliams</w:t>
            </w:r>
          </w:p>
        </w:tc>
        <w:tc>
          <w:tcPr>
            <w:tcW w:w="0" w:type="auto"/>
          </w:tcPr>
          <w:p w14:paraId="37D84544" w14:textId="77777777" w:rsidR="00C22FAE" w:rsidRPr="00C22FAE" w:rsidRDefault="00C22FAE" w:rsidP="00C22FAE">
            <w:pPr>
              <w:pStyle w:val="Text1nonumber"/>
            </w:pPr>
            <w:r w:rsidRPr="00C22FAE">
              <w:t>Archon Employment Solicitors</w:t>
            </w:r>
          </w:p>
        </w:tc>
        <w:tc>
          <w:tcPr>
            <w:tcW w:w="0" w:type="auto"/>
          </w:tcPr>
          <w:p w14:paraId="7EE617DE" w14:textId="77777777" w:rsidR="00C22FAE" w:rsidRPr="00C22FAE" w:rsidRDefault="00C22FAE" w:rsidP="00C22FAE">
            <w:pPr>
              <w:pStyle w:val="Text1nonumber"/>
            </w:pPr>
            <w:r w:rsidRPr="00C22FAE">
              <w:t>Yes</w:t>
            </w:r>
          </w:p>
        </w:tc>
        <w:tc>
          <w:tcPr>
            <w:tcW w:w="0" w:type="auto"/>
          </w:tcPr>
          <w:p w14:paraId="5C2E9B81" w14:textId="77777777" w:rsidR="00C22FAE" w:rsidRPr="00C22FAE" w:rsidRDefault="00C22FAE" w:rsidP="00C22FAE">
            <w:pPr>
              <w:pStyle w:val="Text1nonumber"/>
            </w:pPr>
          </w:p>
        </w:tc>
        <w:tc>
          <w:tcPr>
            <w:tcW w:w="0" w:type="auto"/>
          </w:tcPr>
          <w:p w14:paraId="03108772" w14:textId="77777777" w:rsidR="00C22FAE" w:rsidRPr="00C22FAE" w:rsidRDefault="00C22FAE" w:rsidP="00C22FAE">
            <w:pPr>
              <w:pStyle w:val="Text1nonumber"/>
            </w:pPr>
          </w:p>
        </w:tc>
      </w:tr>
      <w:tr w:rsidR="00C22FAE" w:rsidRPr="00C22FAE" w14:paraId="6FED1F9B" w14:textId="77777777" w:rsidTr="008C0410">
        <w:trPr>
          <w:trHeight w:val="249"/>
        </w:trPr>
        <w:tc>
          <w:tcPr>
            <w:tcW w:w="0" w:type="auto"/>
          </w:tcPr>
          <w:p w14:paraId="37A2E8FE" w14:textId="77777777" w:rsidR="00C22FAE" w:rsidRPr="00C22FAE" w:rsidRDefault="00C22FAE" w:rsidP="00C22FAE">
            <w:pPr>
              <w:pStyle w:val="Text1nonumber"/>
            </w:pPr>
            <w:r w:rsidRPr="00C22FAE">
              <w:t>STEVE WYKES</w:t>
            </w:r>
          </w:p>
        </w:tc>
        <w:tc>
          <w:tcPr>
            <w:tcW w:w="0" w:type="auto"/>
          </w:tcPr>
          <w:p w14:paraId="7FD1217A" w14:textId="77777777" w:rsidR="00C22FAE" w:rsidRPr="00C22FAE" w:rsidRDefault="00C22FAE" w:rsidP="00C22FAE">
            <w:pPr>
              <w:pStyle w:val="Text1nonumber"/>
            </w:pPr>
            <w:r w:rsidRPr="00C22FAE">
              <w:t>COUNCIL OF TRIBUNAL MEMBERS ASSOCIATIONS (CoTMA)</w:t>
            </w:r>
          </w:p>
        </w:tc>
        <w:tc>
          <w:tcPr>
            <w:tcW w:w="0" w:type="auto"/>
          </w:tcPr>
          <w:p w14:paraId="14FE30EC" w14:textId="77777777" w:rsidR="00C22FAE" w:rsidRPr="00C22FAE" w:rsidRDefault="00C22FAE" w:rsidP="00C22FAE">
            <w:pPr>
              <w:pStyle w:val="Text1nonumber"/>
            </w:pPr>
            <w:r w:rsidRPr="00C22FAE">
              <w:t>Yes</w:t>
            </w:r>
          </w:p>
        </w:tc>
        <w:tc>
          <w:tcPr>
            <w:tcW w:w="0" w:type="auto"/>
          </w:tcPr>
          <w:p w14:paraId="76A77AEA" w14:textId="77777777" w:rsidR="00C22FAE" w:rsidRPr="00C22FAE" w:rsidRDefault="00C22FAE" w:rsidP="00C22FAE">
            <w:pPr>
              <w:pStyle w:val="Text1nonumber"/>
            </w:pPr>
            <w:r w:rsidRPr="00C22FAE">
              <w:t>As per our Q5 response, CoTMA believes that a triage system should be implemented to assess which judicial forum has the better expertise, knowledge and understanding to aid the fairest and most equitable outcome for the claimant</w:t>
            </w:r>
          </w:p>
        </w:tc>
        <w:tc>
          <w:tcPr>
            <w:tcW w:w="0" w:type="auto"/>
          </w:tcPr>
          <w:p w14:paraId="12235128" w14:textId="77777777" w:rsidR="00C22FAE" w:rsidRPr="00C22FAE" w:rsidRDefault="00C22FAE" w:rsidP="00C22FAE">
            <w:pPr>
              <w:pStyle w:val="Text1nonumber"/>
            </w:pPr>
            <w:r w:rsidRPr="00C22FAE">
              <w:t>CoTMA does not consider it has sufficient judicial or administrative expertise to recommend how such a triage system be best implemented.</w:t>
            </w:r>
          </w:p>
        </w:tc>
      </w:tr>
      <w:tr w:rsidR="00C22FAE" w:rsidRPr="00C22FAE" w14:paraId="606AAF9E" w14:textId="77777777" w:rsidTr="008C0410">
        <w:trPr>
          <w:trHeight w:val="249"/>
        </w:trPr>
        <w:tc>
          <w:tcPr>
            <w:tcW w:w="0" w:type="auto"/>
          </w:tcPr>
          <w:p w14:paraId="76E2605C" w14:textId="77777777" w:rsidR="00C22FAE" w:rsidRPr="00C22FAE" w:rsidRDefault="00C22FAE" w:rsidP="00C22FAE">
            <w:pPr>
              <w:pStyle w:val="Text1nonumber"/>
            </w:pPr>
            <w:r w:rsidRPr="00C22FAE">
              <w:t>Manchester Law Society</w:t>
            </w:r>
          </w:p>
        </w:tc>
        <w:tc>
          <w:tcPr>
            <w:tcW w:w="0" w:type="auto"/>
          </w:tcPr>
          <w:p w14:paraId="6597AEB8" w14:textId="77777777" w:rsidR="00C22FAE" w:rsidRPr="00C22FAE" w:rsidRDefault="00C22FAE" w:rsidP="00C22FAE">
            <w:pPr>
              <w:pStyle w:val="Text1nonumber"/>
            </w:pPr>
            <w:r w:rsidRPr="00C22FAE">
              <w:t>Manchester Law Society</w:t>
            </w:r>
          </w:p>
        </w:tc>
        <w:tc>
          <w:tcPr>
            <w:tcW w:w="0" w:type="auto"/>
          </w:tcPr>
          <w:p w14:paraId="0716A815" w14:textId="77777777" w:rsidR="00C22FAE" w:rsidRPr="00C22FAE" w:rsidRDefault="00C22FAE" w:rsidP="00C22FAE">
            <w:pPr>
              <w:pStyle w:val="Text1nonumber"/>
            </w:pPr>
            <w:r w:rsidRPr="00C22FAE">
              <w:t>[No]</w:t>
            </w:r>
          </w:p>
        </w:tc>
        <w:tc>
          <w:tcPr>
            <w:tcW w:w="0" w:type="auto"/>
          </w:tcPr>
          <w:p w14:paraId="0B3ADBF0" w14:textId="77777777" w:rsidR="00C22FAE" w:rsidRPr="00C22FAE" w:rsidRDefault="00C22FAE" w:rsidP="00C22FAE">
            <w:pPr>
              <w:pStyle w:val="Text1nonumber"/>
            </w:pPr>
            <w:r w:rsidRPr="00C22FAE">
              <w:t>See reply to 6 above</w:t>
            </w:r>
          </w:p>
        </w:tc>
        <w:tc>
          <w:tcPr>
            <w:tcW w:w="0" w:type="auto"/>
          </w:tcPr>
          <w:p w14:paraId="6C144367" w14:textId="77777777" w:rsidR="00C22FAE" w:rsidRPr="00C22FAE" w:rsidRDefault="00C22FAE" w:rsidP="00C22FAE">
            <w:pPr>
              <w:pStyle w:val="Text1nonumber"/>
            </w:pPr>
          </w:p>
        </w:tc>
      </w:tr>
      <w:tr w:rsidR="00C22FAE" w:rsidRPr="00C22FAE" w14:paraId="093F2913" w14:textId="77777777" w:rsidTr="008C0410">
        <w:trPr>
          <w:trHeight w:val="249"/>
        </w:trPr>
        <w:tc>
          <w:tcPr>
            <w:tcW w:w="0" w:type="auto"/>
          </w:tcPr>
          <w:p w14:paraId="77E01B22" w14:textId="77777777" w:rsidR="00C22FAE" w:rsidRPr="00C22FAE" w:rsidRDefault="00C22FAE" w:rsidP="00C22FAE">
            <w:pPr>
              <w:pStyle w:val="Text1nonumber"/>
            </w:pPr>
            <w:r w:rsidRPr="00C22FAE">
              <w:t>Peninsula</w:t>
            </w:r>
          </w:p>
        </w:tc>
        <w:tc>
          <w:tcPr>
            <w:tcW w:w="0" w:type="auto"/>
          </w:tcPr>
          <w:p w14:paraId="6B7DE647" w14:textId="77777777" w:rsidR="00C22FAE" w:rsidRPr="00C22FAE" w:rsidRDefault="00C22FAE" w:rsidP="00C22FAE">
            <w:pPr>
              <w:pStyle w:val="Text1nonumber"/>
            </w:pPr>
            <w:r w:rsidRPr="00C22FAE">
              <w:t>Peninsula</w:t>
            </w:r>
          </w:p>
        </w:tc>
        <w:tc>
          <w:tcPr>
            <w:tcW w:w="0" w:type="auto"/>
          </w:tcPr>
          <w:p w14:paraId="57F8269B" w14:textId="77777777" w:rsidR="00C22FAE" w:rsidRPr="00C22FAE" w:rsidRDefault="00C22FAE" w:rsidP="00C22FAE">
            <w:pPr>
              <w:pStyle w:val="Text1nonumber"/>
            </w:pPr>
            <w:r w:rsidRPr="00C22FAE">
              <w:t>[No]</w:t>
            </w:r>
          </w:p>
        </w:tc>
        <w:tc>
          <w:tcPr>
            <w:tcW w:w="0" w:type="auto"/>
          </w:tcPr>
          <w:p w14:paraId="65EDE90A" w14:textId="77777777" w:rsidR="00C22FAE" w:rsidRPr="00C22FAE" w:rsidRDefault="00C22FAE" w:rsidP="00C22FAE">
            <w:pPr>
              <w:pStyle w:val="Text1nonumber"/>
            </w:pPr>
            <w:r w:rsidRPr="00C22FAE">
              <w:t>We do not agree that there should be concurrent jurisdiction and would question the effectiveness of any triage system.  Ultimately, discrimination claims rest on specific facts and those are rarely contained within the original claim and response forms.  Most employment tribunals, when considering discrimination claims, organise a preliminary hearing to determine the relevant issues and give any specific orders to ensure that the matters of dispute are fully identified in advance.  This can include the provision of a ‘Scott schedule’ that clarifies what the alleged discriminatory acts were, who was supposed to have carried them out, identifying any relevant witnesses and confirming the type of discrimination the act was alleged to be.</w:t>
            </w:r>
          </w:p>
          <w:p w14:paraId="73121193" w14:textId="77777777" w:rsidR="00C22FAE" w:rsidRPr="00C22FAE" w:rsidRDefault="00C22FAE" w:rsidP="00C22FAE">
            <w:pPr>
              <w:pStyle w:val="Text1nonumber"/>
            </w:pPr>
            <w:r w:rsidRPr="00C22FAE">
              <w:t>This sort of more detailed information would be necessary in order to carry out any useful form of triage.  The likelihood is that, to be effective, the triage system would have to operated by someone with experience of discrimination claims. Given that a significant consideration in extending the jurisdiction to the tribunals is because of the shortage of such experience within the county courts it is unclear how such a triage system could effectively operate without someone able to carry out these initial assessments.</w:t>
            </w:r>
          </w:p>
        </w:tc>
        <w:tc>
          <w:tcPr>
            <w:tcW w:w="0" w:type="auto"/>
          </w:tcPr>
          <w:p w14:paraId="173938A7" w14:textId="77777777" w:rsidR="00C22FAE" w:rsidRPr="00C22FAE" w:rsidRDefault="00C22FAE" w:rsidP="00C22FAE">
            <w:pPr>
              <w:pStyle w:val="Text1nonumber"/>
            </w:pPr>
          </w:p>
        </w:tc>
      </w:tr>
      <w:tr w:rsidR="00C22FAE" w:rsidRPr="00C22FAE" w14:paraId="59C36CFE" w14:textId="77777777" w:rsidTr="008C0410">
        <w:trPr>
          <w:trHeight w:val="249"/>
        </w:trPr>
        <w:tc>
          <w:tcPr>
            <w:tcW w:w="0" w:type="auto"/>
          </w:tcPr>
          <w:p w14:paraId="57177F8A" w14:textId="77777777" w:rsidR="00C22FAE" w:rsidRPr="00C22FAE" w:rsidRDefault="00C22FAE" w:rsidP="00C22FAE">
            <w:pPr>
              <w:pStyle w:val="Text1nonumber"/>
            </w:pPr>
            <w:r w:rsidRPr="00C22FAE">
              <w:t>Angharad Ellis Owen</w:t>
            </w:r>
          </w:p>
        </w:tc>
        <w:tc>
          <w:tcPr>
            <w:tcW w:w="0" w:type="auto"/>
          </w:tcPr>
          <w:p w14:paraId="3B84AF78" w14:textId="77777777" w:rsidR="00C22FAE" w:rsidRPr="00C22FAE" w:rsidRDefault="00C22FAE" w:rsidP="00C22FAE">
            <w:pPr>
              <w:pStyle w:val="Text1nonumber"/>
            </w:pPr>
            <w:r w:rsidRPr="00C22FAE">
              <w:t>Greene &amp; Greene</w:t>
            </w:r>
          </w:p>
        </w:tc>
        <w:tc>
          <w:tcPr>
            <w:tcW w:w="0" w:type="auto"/>
          </w:tcPr>
          <w:p w14:paraId="6C4C5C5E" w14:textId="77777777" w:rsidR="00C22FAE" w:rsidRPr="00C22FAE" w:rsidRDefault="00C22FAE" w:rsidP="00C22FAE">
            <w:pPr>
              <w:pStyle w:val="Text1nonumber"/>
            </w:pPr>
            <w:r w:rsidRPr="00C22FAE">
              <w:t>Yes</w:t>
            </w:r>
          </w:p>
        </w:tc>
        <w:tc>
          <w:tcPr>
            <w:tcW w:w="0" w:type="auto"/>
          </w:tcPr>
          <w:p w14:paraId="488070D1" w14:textId="77777777" w:rsidR="00C22FAE" w:rsidRPr="00C22FAE" w:rsidRDefault="00C22FAE" w:rsidP="00C22FAE">
            <w:pPr>
              <w:pStyle w:val="Text1nonumber"/>
            </w:pPr>
          </w:p>
        </w:tc>
        <w:tc>
          <w:tcPr>
            <w:tcW w:w="0" w:type="auto"/>
          </w:tcPr>
          <w:p w14:paraId="0274E6B5" w14:textId="77777777" w:rsidR="00C22FAE" w:rsidRPr="00C22FAE" w:rsidRDefault="00C22FAE" w:rsidP="00C22FAE">
            <w:pPr>
              <w:pStyle w:val="Text1nonumber"/>
            </w:pPr>
          </w:p>
        </w:tc>
      </w:tr>
      <w:tr w:rsidR="00C22FAE" w:rsidRPr="00C22FAE" w14:paraId="252A958A" w14:textId="77777777" w:rsidTr="008C0410">
        <w:trPr>
          <w:trHeight w:val="249"/>
        </w:trPr>
        <w:tc>
          <w:tcPr>
            <w:tcW w:w="0" w:type="auto"/>
          </w:tcPr>
          <w:p w14:paraId="393931CE" w14:textId="77777777" w:rsidR="00C22FAE" w:rsidRPr="00C22FAE" w:rsidRDefault="00C22FAE" w:rsidP="00C22FAE">
            <w:pPr>
              <w:pStyle w:val="Text1nonumber"/>
            </w:pPr>
            <w:r w:rsidRPr="00C22FAE">
              <w:t>Fiona Doyle</w:t>
            </w:r>
          </w:p>
        </w:tc>
        <w:tc>
          <w:tcPr>
            <w:tcW w:w="0" w:type="auto"/>
          </w:tcPr>
          <w:p w14:paraId="62387B09" w14:textId="77777777" w:rsidR="00C22FAE" w:rsidRPr="00C22FAE" w:rsidRDefault="00C22FAE" w:rsidP="00C22FAE">
            <w:pPr>
              <w:pStyle w:val="Text1nonumber"/>
            </w:pPr>
            <w:r w:rsidRPr="00C22FAE">
              <w:t>Harsco</w:t>
            </w:r>
          </w:p>
        </w:tc>
        <w:tc>
          <w:tcPr>
            <w:tcW w:w="0" w:type="auto"/>
          </w:tcPr>
          <w:p w14:paraId="2BD4E1E3" w14:textId="77777777" w:rsidR="00C22FAE" w:rsidRPr="00C22FAE" w:rsidRDefault="00C22FAE" w:rsidP="00C22FAE">
            <w:pPr>
              <w:pStyle w:val="Text1nonumber"/>
            </w:pPr>
            <w:r w:rsidRPr="00C22FAE">
              <w:t>[Not answered]</w:t>
            </w:r>
          </w:p>
        </w:tc>
        <w:tc>
          <w:tcPr>
            <w:tcW w:w="0" w:type="auto"/>
          </w:tcPr>
          <w:p w14:paraId="20EA7E3C" w14:textId="77777777" w:rsidR="00C22FAE" w:rsidRPr="00C22FAE" w:rsidRDefault="00C22FAE" w:rsidP="00C22FAE">
            <w:pPr>
              <w:pStyle w:val="Text1nonumber"/>
            </w:pPr>
            <w:r w:rsidRPr="00C22FAE">
              <w:t>Dont know</w:t>
            </w:r>
          </w:p>
        </w:tc>
        <w:tc>
          <w:tcPr>
            <w:tcW w:w="0" w:type="auto"/>
          </w:tcPr>
          <w:p w14:paraId="5EF9832F" w14:textId="77777777" w:rsidR="00C22FAE" w:rsidRPr="00C22FAE" w:rsidRDefault="00C22FAE" w:rsidP="00C22FAE">
            <w:pPr>
              <w:pStyle w:val="Text1nonumber"/>
            </w:pPr>
          </w:p>
        </w:tc>
      </w:tr>
      <w:tr w:rsidR="00C22FAE" w:rsidRPr="00C22FAE" w14:paraId="1B3E4720" w14:textId="77777777" w:rsidTr="00C22FAE">
        <w:trPr>
          <w:trHeight w:val="249"/>
        </w:trPr>
        <w:tc>
          <w:tcPr>
            <w:tcW w:w="0" w:type="auto"/>
          </w:tcPr>
          <w:p w14:paraId="6DB7A573" w14:textId="77777777" w:rsidR="00C22FAE" w:rsidRPr="00C22FAE" w:rsidRDefault="00C22FAE" w:rsidP="00C22FAE">
            <w:pPr>
              <w:pStyle w:val="Text1nonumber"/>
            </w:pPr>
            <w:r w:rsidRPr="00C22FAE">
              <w:t>Stephen Cribbin</w:t>
            </w:r>
          </w:p>
        </w:tc>
        <w:tc>
          <w:tcPr>
            <w:tcW w:w="0" w:type="auto"/>
          </w:tcPr>
          <w:p w14:paraId="39531035" w14:textId="77777777" w:rsidR="00C22FAE" w:rsidRPr="00C22FAE" w:rsidRDefault="00C22FAE" w:rsidP="00C22FAE">
            <w:pPr>
              <w:pStyle w:val="Text1nonumber"/>
            </w:pPr>
            <w:r w:rsidRPr="00C22FAE">
              <w:t>none</w:t>
            </w:r>
          </w:p>
        </w:tc>
        <w:tc>
          <w:tcPr>
            <w:tcW w:w="0" w:type="auto"/>
          </w:tcPr>
          <w:p w14:paraId="42A19C97" w14:textId="77777777" w:rsidR="00C22FAE" w:rsidRPr="00C22FAE" w:rsidRDefault="00C22FAE" w:rsidP="00C22FAE">
            <w:pPr>
              <w:pStyle w:val="Text1nonumber"/>
            </w:pPr>
            <w:r w:rsidRPr="00C22FAE">
              <w:t>Yes</w:t>
            </w:r>
          </w:p>
        </w:tc>
        <w:tc>
          <w:tcPr>
            <w:tcW w:w="0" w:type="auto"/>
          </w:tcPr>
          <w:p w14:paraId="4D0136CE" w14:textId="77777777" w:rsidR="00C22FAE" w:rsidRPr="00C22FAE" w:rsidRDefault="00C22FAE" w:rsidP="00C22FAE">
            <w:pPr>
              <w:pStyle w:val="Text1nonumber"/>
            </w:pPr>
            <w:r w:rsidRPr="00C22FAE">
              <w:t>This seems to be a sensible option and would be very helpful for claimants to help then to understand why the decision was made.</w:t>
            </w:r>
          </w:p>
        </w:tc>
        <w:tc>
          <w:tcPr>
            <w:tcW w:w="0" w:type="auto"/>
            <w:shd w:val="clear" w:color="auto" w:fill="auto"/>
          </w:tcPr>
          <w:p w14:paraId="42A05088" w14:textId="77777777" w:rsidR="00C22FAE" w:rsidRPr="00C22FAE" w:rsidRDefault="00C22FAE" w:rsidP="00C22FAE">
            <w:pPr>
              <w:pStyle w:val="Text1nonumber"/>
            </w:pPr>
            <w:r w:rsidRPr="00C22FAE">
              <w:t>It could be similar to a private preliminary hearing for case management.</w:t>
            </w:r>
          </w:p>
        </w:tc>
      </w:tr>
      <w:tr w:rsidR="00C22FAE" w:rsidRPr="00C22FAE" w14:paraId="4C5148FA" w14:textId="77777777" w:rsidTr="008C0410">
        <w:trPr>
          <w:trHeight w:val="249"/>
        </w:trPr>
        <w:tc>
          <w:tcPr>
            <w:tcW w:w="0" w:type="auto"/>
          </w:tcPr>
          <w:p w14:paraId="3F3B68AC" w14:textId="77777777" w:rsidR="00C22FAE" w:rsidRPr="00C22FAE" w:rsidRDefault="00C22FAE" w:rsidP="00C22FAE">
            <w:pPr>
              <w:pStyle w:val="Text1nonumber"/>
            </w:pPr>
            <w:r w:rsidRPr="00C22FAE">
              <w:t>Jo Chimes</w:t>
            </w:r>
          </w:p>
        </w:tc>
        <w:tc>
          <w:tcPr>
            <w:tcW w:w="0" w:type="auto"/>
          </w:tcPr>
          <w:p w14:paraId="652B645A" w14:textId="77777777" w:rsidR="00C22FAE" w:rsidRPr="00C22FAE" w:rsidRDefault="00C22FAE" w:rsidP="00C22FAE">
            <w:pPr>
              <w:pStyle w:val="Text1nonumber"/>
            </w:pPr>
            <w:r w:rsidRPr="00C22FAE">
              <w:t>I am responding in an individual capacity.</w:t>
            </w:r>
          </w:p>
        </w:tc>
        <w:tc>
          <w:tcPr>
            <w:tcW w:w="0" w:type="auto"/>
          </w:tcPr>
          <w:p w14:paraId="4CB5B0AE" w14:textId="77777777" w:rsidR="00C22FAE" w:rsidRPr="00C22FAE" w:rsidRDefault="00C22FAE" w:rsidP="00C22FAE">
            <w:pPr>
              <w:pStyle w:val="Text1nonumber"/>
            </w:pPr>
            <w:r w:rsidRPr="00C22FAE">
              <w:t>Other</w:t>
            </w:r>
          </w:p>
        </w:tc>
        <w:tc>
          <w:tcPr>
            <w:tcW w:w="0" w:type="auto"/>
          </w:tcPr>
          <w:p w14:paraId="7147D0D5" w14:textId="77777777" w:rsidR="00C22FAE" w:rsidRPr="00C22FAE" w:rsidRDefault="00C22FAE" w:rsidP="00C22FAE">
            <w:pPr>
              <w:pStyle w:val="Text1nonumber"/>
            </w:pPr>
            <w:r w:rsidRPr="00C22FAE">
              <w:t>Please see my replies above regarding concurrent jurisdiction, and the need for further in  depth consideration of the questions posed.</w:t>
            </w:r>
          </w:p>
        </w:tc>
        <w:tc>
          <w:tcPr>
            <w:tcW w:w="0" w:type="auto"/>
          </w:tcPr>
          <w:p w14:paraId="6B238279" w14:textId="77777777" w:rsidR="00C22FAE" w:rsidRPr="00C22FAE" w:rsidRDefault="00C22FAE" w:rsidP="00C22FAE">
            <w:pPr>
              <w:pStyle w:val="Text1nonumber"/>
            </w:pPr>
          </w:p>
        </w:tc>
      </w:tr>
      <w:tr w:rsidR="00C22FAE" w:rsidRPr="00C22FAE" w14:paraId="7B9973B0" w14:textId="77777777" w:rsidTr="00C22FAE">
        <w:trPr>
          <w:trHeight w:val="249"/>
        </w:trPr>
        <w:tc>
          <w:tcPr>
            <w:tcW w:w="0" w:type="auto"/>
          </w:tcPr>
          <w:p w14:paraId="656983BF" w14:textId="77777777" w:rsidR="00C22FAE" w:rsidRPr="00C22FAE" w:rsidRDefault="00C22FAE" w:rsidP="00C22FAE">
            <w:pPr>
              <w:pStyle w:val="Text1nonumber"/>
            </w:pPr>
            <w:r w:rsidRPr="00C22FAE">
              <w:t>Countrywide PLC</w:t>
            </w:r>
          </w:p>
        </w:tc>
        <w:tc>
          <w:tcPr>
            <w:tcW w:w="0" w:type="auto"/>
          </w:tcPr>
          <w:p w14:paraId="1BF029EE" w14:textId="77777777" w:rsidR="00C22FAE" w:rsidRPr="00C22FAE" w:rsidRDefault="00C22FAE" w:rsidP="00C22FAE">
            <w:pPr>
              <w:pStyle w:val="Text1nonumber"/>
            </w:pPr>
            <w:r w:rsidRPr="00C22FAE">
              <w:t>Countrywide PLC</w:t>
            </w:r>
          </w:p>
        </w:tc>
        <w:tc>
          <w:tcPr>
            <w:tcW w:w="0" w:type="auto"/>
          </w:tcPr>
          <w:p w14:paraId="67854662" w14:textId="77777777" w:rsidR="00C22FAE" w:rsidRPr="00C22FAE" w:rsidRDefault="00C22FAE" w:rsidP="00C22FAE">
            <w:pPr>
              <w:pStyle w:val="Text1nonumber"/>
            </w:pPr>
            <w:r w:rsidRPr="00C22FAE">
              <w:t>Yes</w:t>
            </w:r>
          </w:p>
        </w:tc>
        <w:tc>
          <w:tcPr>
            <w:tcW w:w="0" w:type="auto"/>
          </w:tcPr>
          <w:p w14:paraId="7EE9FCE8" w14:textId="77777777" w:rsidR="00C22FAE" w:rsidRPr="00C22FAE" w:rsidRDefault="00C22FAE" w:rsidP="00C22FAE">
            <w:pPr>
              <w:pStyle w:val="Text1nonumber"/>
            </w:pPr>
            <w:r w:rsidRPr="00C22FAE">
              <w:t>Yes. A triage system is, in our view, the best way to allocate the claim as it would enable proper allocation to take place at the earliest opportunity. It is also essential that the Claimant and Respondent are heard and allowed to put forward their view, given the differences between a claim being heard in the county court and a claim being heard in the Employment Tribunal.</w:t>
            </w:r>
          </w:p>
        </w:tc>
        <w:tc>
          <w:tcPr>
            <w:tcW w:w="0" w:type="auto"/>
            <w:shd w:val="clear" w:color="auto" w:fill="auto"/>
          </w:tcPr>
          <w:p w14:paraId="71985247" w14:textId="77777777" w:rsidR="00C22FAE" w:rsidRPr="00C22FAE" w:rsidRDefault="00C22FAE" w:rsidP="00C22FAE">
            <w:pPr>
              <w:pStyle w:val="Text1nonumber"/>
            </w:pPr>
            <w:r w:rsidRPr="00C22FAE">
              <w:t>As stated above, we feel that the judge is the best placed to make the decision regarding any transfer of claims. However with regards to triage, our view is that it is crucial that triage does not take up valuable resource which would cause further delay to hearings and negatively impact proceedings.</w:t>
            </w:r>
          </w:p>
        </w:tc>
      </w:tr>
      <w:tr w:rsidR="00C22FAE" w:rsidRPr="00C22FAE" w14:paraId="7665EFF1" w14:textId="77777777" w:rsidTr="008C0410">
        <w:trPr>
          <w:trHeight w:val="249"/>
        </w:trPr>
        <w:tc>
          <w:tcPr>
            <w:tcW w:w="0" w:type="auto"/>
          </w:tcPr>
          <w:p w14:paraId="48F8178E" w14:textId="77777777" w:rsidR="00C22FAE" w:rsidRPr="00C22FAE" w:rsidRDefault="00C22FAE" w:rsidP="00C22FAE">
            <w:pPr>
              <w:pStyle w:val="Text1nonumber"/>
            </w:pPr>
            <w:r w:rsidRPr="00C22FAE">
              <w:t>Professor Owen Warnock</w:t>
            </w:r>
          </w:p>
        </w:tc>
        <w:tc>
          <w:tcPr>
            <w:tcW w:w="0" w:type="auto"/>
          </w:tcPr>
          <w:p w14:paraId="70AC7CB9" w14:textId="77777777" w:rsidR="00C22FAE" w:rsidRPr="00C22FAE" w:rsidRDefault="00C22FAE" w:rsidP="00C22FAE">
            <w:pPr>
              <w:pStyle w:val="Text1nonumber"/>
            </w:pPr>
            <w:r w:rsidRPr="00C22FAE">
              <w:t>Emeritus Professor of Employment Law</w:t>
            </w:r>
          </w:p>
        </w:tc>
        <w:tc>
          <w:tcPr>
            <w:tcW w:w="0" w:type="auto"/>
          </w:tcPr>
          <w:p w14:paraId="2439B2C1" w14:textId="77777777" w:rsidR="00C22FAE" w:rsidRPr="00C22FAE" w:rsidRDefault="00C22FAE" w:rsidP="00C22FAE">
            <w:pPr>
              <w:pStyle w:val="Text1nonumber"/>
            </w:pPr>
            <w:r w:rsidRPr="00C22FAE">
              <w:t>Not answered</w:t>
            </w:r>
          </w:p>
        </w:tc>
        <w:tc>
          <w:tcPr>
            <w:tcW w:w="0" w:type="auto"/>
          </w:tcPr>
          <w:p w14:paraId="548B5F2B" w14:textId="77777777" w:rsidR="00C22FAE" w:rsidRPr="00C22FAE" w:rsidRDefault="00C22FAE" w:rsidP="00C22FAE">
            <w:pPr>
              <w:pStyle w:val="Text1nonumber"/>
            </w:pPr>
            <w:r w:rsidRPr="00C22FAE">
              <w:t>I have no views on this.</w:t>
            </w:r>
          </w:p>
        </w:tc>
        <w:tc>
          <w:tcPr>
            <w:tcW w:w="0" w:type="auto"/>
          </w:tcPr>
          <w:p w14:paraId="01CED249" w14:textId="77777777" w:rsidR="00C22FAE" w:rsidRPr="00C22FAE" w:rsidRDefault="00C22FAE" w:rsidP="00C22FAE">
            <w:pPr>
              <w:pStyle w:val="Text1nonumber"/>
            </w:pPr>
          </w:p>
        </w:tc>
      </w:tr>
      <w:tr w:rsidR="00C22FAE" w:rsidRPr="00C22FAE" w14:paraId="604017D0" w14:textId="77777777" w:rsidTr="008C0410">
        <w:trPr>
          <w:trHeight w:val="249"/>
        </w:trPr>
        <w:tc>
          <w:tcPr>
            <w:tcW w:w="0" w:type="auto"/>
          </w:tcPr>
          <w:p w14:paraId="3FB2DDF3" w14:textId="77777777" w:rsidR="00C22FAE" w:rsidRPr="00C22FAE" w:rsidRDefault="00C22FAE" w:rsidP="00C22FAE">
            <w:pPr>
              <w:pStyle w:val="Text1nonumber"/>
            </w:pPr>
            <w:r w:rsidRPr="00C22FAE">
              <w:t>Judge Chris Purnell</w:t>
            </w:r>
          </w:p>
        </w:tc>
        <w:tc>
          <w:tcPr>
            <w:tcW w:w="0" w:type="auto"/>
          </w:tcPr>
          <w:p w14:paraId="4BF98553" w14:textId="77777777" w:rsidR="00C22FAE" w:rsidRPr="00C22FAE" w:rsidRDefault="00C22FAE" w:rsidP="00C22FAE">
            <w:pPr>
              <w:pStyle w:val="Text1nonumber"/>
            </w:pPr>
          </w:p>
        </w:tc>
        <w:tc>
          <w:tcPr>
            <w:tcW w:w="0" w:type="auto"/>
          </w:tcPr>
          <w:p w14:paraId="3E7C9705" w14:textId="77777777" w:rsidR="00C22FAE" w:rsidRPr="00C22FAE" w:rsidRDefault="00C22FAE" w:rsidP="00C22FAE">
            <w:pPr>
              <w:pStyle w:val="Text1nonumber"/>
            </w:pPr>
            <w:r w:rsidRPr="00C22FAE">
              <w:t>Not Answered</w:t>
            </w:r>
          </w:p>
        </w:tc>
        <w:tc>
          <w:tcPr>
            <w:tcW w:w="0" w:type="auto"/>
          </w:tcPr>
          <w:p w14:paraId="4CBA7ACD" w14:textId="77777777" w:rsidR="00C22FAE" w:rsidRPr="00C22FAE" w:rsidRDefault="00C22FAE" w:rsidP="00C22FAE">
            <w:pPr>
              <w:pStyle w:val="Text1nonumber"/>
            </w:pPr>
          </w:p>
        </w:tc>
        <w:tc>
          <w:tcPr>
            <w:tcW w:w="0" w:type="auto"/>
          </w:tcPr>
          <w:p w14:paraId="2905D81A" w14:textId="77777777" w:rsidR="00C22FAE" w:rsidRPr="00C22FAE" w:rsidRDefault="00C22FAE" w:rsidP="00C22FAE">
            <w:pPr>
              <w:pStyle w:val="Text1nonumber"/>
            </w:pPr>
          </w:p>
        </w:tc>
      </w:tr>
      <w:tr w:rsidR="00C22FAE" w:rsidRPr="00C22FAE" w14:paraId="35E85D60" w14:textId="77777777" w:rsidTr="008C0410">
        <w:trPr>
          <w:trHeight w:val="249"/>
        </w:trPr>
        <w:tc>
          <w:tcPr>
            <w:tcW w:w="0" w:type="auto"/>
          </w:tcPr>
          <w:p w14:paraId="15DE7383" w14:textId="77777777" w:rsidR="00C22FAE" w:rsidRPr="00C22FAE" w:rsidRDefault="00C22FAE" w:rsidP="00C22FAE">
            <w:pPr>
              <w:pStyle w:val="Text1nonumber"/>
            </w:pPr>
            <w:r w:rsidRPr="00C22FAE">
              <w:t>Orpington Constituency Labour Party</w:t>
            </w:r>
          </w:p>
        </w:tc>
        <w:tc>
          <w:tcPr>
            <w:tcW w:w="0" w:type="auto"/>
          </w:tcPr>
          <w:p w14:paraId="1202201D" w14:textId="77777777" w:rsidR="00C22FAE" w:rsidRPr="00C22FAE" w:rsidRDefault="00C22FAE" w:rsidP="00C22FAE">
            <w:pPr>
              <w:pStyle w:val="Text1nonumber"/>
            </w:pPr>
            <w:r w:rsidRPr="00C22FAE">
              <w:t>Orpington Constituency Labour Party</w:t>
            </w:r>
          </w:p>
        </w:tc>
        <w:tc>
          <w:tcPr>
            <w:tcW w:w="0" w:type="auto"/>
          </w:tcPr>
          <w:p w14:paraId="7696C2DC" w14:textId="77777777" w:rsidR="00C22FAE" w:rsidRPr="00C22FAE" w:rsidRDefault="00C22FAE" w:rsidP="00C22FAE">
            <w:pPr>
              <w:pStyle w:val="Text1nonumber"/>
            </w:pPr>
            <w:r w:rsidRPr="00C22FAE">
              <w:t>Not Answered</w:t>
            </w:r>
          </w:p>
        </w:tc>
        <w:tc>
          <w:tcPr>
            <w:tcW w:w="0" w:type="auto"/>
          </w:tcPr>
          <w:p w14:paraId="10BE7952" w14:textId="77777777" w:rsidR="00C22FAE" w:rsidRPr="00C22FAE" w:rsidRDefault="00C22FAE" w:rsidP="00C22FAE">
            <w:pPr>
              <w:pStyle w:val="Text1nonumber"/>
            </w:pPr>
          </w:p>
        </w:tc>
        <w:tc>
          <w:tcPr>
            <w:tcW w:w="0" w:type="auto"/>
          </w:tcPr>
          <w:p w14:paraId="7640FAF4" w14:textId="77777777" w:rsidR="00C22FAE" w:rsidRPr="00C22FAE" w:rsidRDefault="00C22FAE" w:rsidP="00C22FAE">
            <w:pPr>
              <w:pStyle w:val="Text1nonumber"/>
            </w:pPr>
          </w:p>
        </w:tc>
      </w:tr>
      <w:tr w:rsidR="00C22FAE" w:rsidRPr="00C22FAE" w14:paraId="31EDE9E1" w14:textId="77777777" w:rsidTr="00C22FAE">
        <w:trPr>
          <w:trHeight w:val="249"/>
        </w:trPr>
        <w:tc>
          <w:tcPr>
            <w:tcW w:w="0" w:type="auto"/>
          </w:tcPr>
          <w:p w14:paraId="2E52F3BC" w14:textId="77777777" w:rsidR="00C22FAE" w:rsidRPr="00C22FAE" w:rsidRDefault="00C22FAE" w:rsidP="00C22FAE">
            <w:pPr>
              <w:pStyle w:val="Text1nonumber"/>
            </w:pPr>
            <w:r w:rsidRPr="00C22FAE">
              <w:t>Employment Appeal Tribunal Judges</w:t>
            </w:r>
          </w:p>
        </w:tc>
        <w:tc>
          <w:tcPr>
            <w:tcW w:w="0" w:type="auto"/>
          </w:tcPr>
          <w:p w14:paraId="3F5D2E31" w14:textId="77777777" w:rsidR="00C22FAE" w:rsidRPr="00C22FAE" w:rsidRDefault="00C22FAE" w:rsidP="00C22FAE">
            <w:pPr>
              <w:pStyle w:val="Text1nonumber"/>
            </w:pPr>
            <w:r w:rsidRPr="00C22FAE">
              <w:t>Employment Appeal Tribunal</w:t>
            </w:r>
          </w:p>
        </w:tc>
        <w:tc>
          <w:tcPr>
            <w:tcW w:w="0" w:type="auto"/>
          </w:tcPr>
          <w:p w14:paraId="74C1DECC" w14:textId="77777777" w:rsidR="00C22FAE" w:rsidRPr="00C22FAE" w:rsidRDefault="00C22FAE" w:rsidP="00C22FAE">
            <w:pPr>
              <w:pStyle w:val="Text1nonumber"/>
            </w:pPr>
            <w:r w:rsidRPr="00C22FAE">
              <w:t>Yes</w:t>
            </w:r>
          </w:p>
        </w:tc>
        <w:tc>
          <w:tcPr>
            <w:tcW w:w="0" w:type="auto"/>
          </w:tcPr>
          <w:p w14:paraId="4C8D1F83" w14:textId="77777777" w:rsidR="00C22FAE" w:rsidRPr="00C22FAE" w:rsidRDefault="00C22FAE" w:rsidP="00C22FAE">
            <w:pPr>
              <w:pStyle w:val="Text1nonumber"/>
            </w:pPr>
            <w:r w:rsidRPr="00C22FAE">
              <w:t>See answer to question 6. When all claims are issued on-line, it may be easier to ensure that all relevant information is collected at the outset so that an initial assessment for allocation purposes can be done.</w:t>
            </w:r>
          </w:p>
        </w:tc>
        <w:tc>
          <w:tcPr>
            <w:tcW w:w="0" w:type="auto"/>
            <w:shd w:val="clear" w:color="auto" w:fill="auto"/>
          </w:tcPr>
          <w:p w14:paraId="5CFEB18A" w14:textId="77777777" w:rsidR="00C22FAE" w:rsidRPr="00C22FAE" w:rsidRDefault="00C22FAE" w:rsidP="00C22FAE">
            <w:pPr>
              <w:pStyle w:val="Text1nonumber"/>
            </w:pPr>
            <w:r w:rsidRPr="00C22FAE">
              <w:t>[See above].</w:t>
            </w:r>
          </w:p>
        </w:tc>
      </w:tr>
      <w:tr w:rsidR="00C22FAE" w:rsidRPr="00C22FAE" w14:paraId="5F38F695" w14:textId="77777777" w:rsidTr="00C22FAE">
        <w:trPr>
          <w:trHeight w:val="249"/>
        </w:trPr>
        <w:tc>
          <w:tcPr>
            <w:tcW w:w="0" w:type="auto"/>
          </w:tcPr>
          <w:p w14:paraId="0F32220D" w14:textId="77777777" w:rsidR="00C22FAE" w:rsidRPr="00C22FAE" w:rsidRDefault="00C22FAE" w:rsidP="00C22FAE">
            <w:pPr>
              <w:pStyle w:val="Text1nonumber"/>
            </w:pPr>
            <w:r w:rsidRPr="00C22FAE">
              <w:t>Cloisters</w:t>
            </w:r>
          </w:p>
        </w:tc>
        <w:tc>
          <w:tcPr>
            <w:tcW w:w="0" w:type="auto"/>
          </w:tcPr>
          <w:p w14:paraId="115100E0" w14:textId="77777777" w:rsidR="00C22FAE" w:rsidRPr="00C22FAE" w:rsidRDefault="00C22FAE" w:rsidP="00C22FAE">
            <w:pPr>
              <w:pStyle w:val="Text1nonumber"/>
            </w:pPr>
            <w:r w:rsidRPr="00C22FAE">
              <w:t>Cloisters</w:t>
            </w:r>
          </w:p>
        </w:tc>
        <w:tc>
          <w:tcPr>
            <w:tcW w:w="0" w:type="auto"/>
          </w:tcPr>
          <w:p w14:paraId="6B9B5508" w14:textId="77777777" w:rsidR="00C22FAE" w:rsidRPr="00C22FAE" w:rsidRDefault="00C22FAE" w:rsidP="00C22FAE">
            <w:pPr>
              <w:pStyle w:val="Text1nonumber"/>
            </w:pPr>
            <w:r w:rsidRPr="00C22FAE">
              <w:t>[Other]</w:t>
            </w:r>
          </w:p>
        </w:tc>
        <w:tc>
          <w:tcPr>
            <w:tcW w:w="0" w:type="auto"/>
          </w:tcPr>
          <w:p w14:paraId="411A14EF" w14:textId="77777777" w:rsidR="00C22FAE" w:rsidRPr="00C22FAE" w:rsidRDefault="00C22FAE" w:rsidP="00C22FAE">
            <w:pPr>
              <w:pStyle w:val="Text1nonumber"/>
            </w:pPr>
          </w:p>
          <w:p w14:paraId="20A1E693" w14:textId="77777777" w:rsidR="00C22FAE" w:rsidRPr="00C22FAE" w:rsidRDefault="00C22FAE" w:rsidP="00C22FAE">
            <w:pPr>
              <w:pStyle w:val="Text1nonumber"/>
            </w:pPr>
          </w:p>
        </w:tc>
        <w:tc>
          <w:tcPr>
            <w:tcW w:w="0" w:type="auto"/>
            <w:shd w:val="clear" w:color="auto" w:fill="auto"/>
          </w:tcPr>
          <w:p w14:paraId="7E174F65" w14:textId="77777777" w:rsidR="00C22FAE" w:rsidRPr="00C22FAE" w:rsidRDefault="00C22FAE" w:rsidP="00C22FAE">
            <w:pPr>
              <w:pStyle w:val="Text1nonumber"/>
            </w:pPr>
            <w:r w:rsidRPr="00C22FAE">
              <w:t>It is the view of Cloisters that to give employment tribunals concurrent jurisdiction over non-employment discrimination claims would require a significant extension of the power of tribunals (for example, to award injunctive relief – something which tribunals do not have at present – but which we can see advantages in creating – see below) as well as extensive training (in the additional areas set out above) and simply create uncertainty for both Claimants and Defendants. A claim would be issued with no certainty as to which venue it would be heard in, thus which cost regime would apply, thus for a Claimant, whether legal aid would be available, for a Defendant, whether costs would be recoverable.</w:t>
            </w:r>
          </w:p>
          <w:p w14:paraId="45B7DF19" w14:textId="77777777" w:rsidR="00C22FAE" w:rsidRPr="00C22FAE" w:rsidRDefault="00C22FAE" w:rsidP="00C22FAE">
            <w:pPr>
              <w:pStyle w:val="Text1nonumber"/>
            </w:pPr>
            <w:r w:rsidRPr="00C22FAE">
              <w:t>For the reasons set out above it is considered that the county court should retain jurisdiction and thus it would be neither economically justifiable not practicable to have such concurrent jurisdiction. Even the most “simple” of goods and services cases – for example, a refusal of a service provider to permit an individual to enter with a guide dog – may involve the appointment of a joint expert (where health and safety is determined to be an issue); or a human rights determination (where religious beliefs are said to be at the core of the refusal); and injunctive relief, should the Claimant wish to use the premises in future, will arise.</w:t>
            </w:r>
          </w:p>
          <w:p w14:paraId="4338F062" w14:textId="77777777" w:rsidR="00C22FAE" w:rsidRPr="00C22FAE" w:rsidRDefault="00C22FAE" w:rsidP="00C22FAE">
            <w:pPr>
              <w:pStyle w:val="Text1nonumber"/>
            </w:pPr>
            <w:r w:rsidRPr="00C22FAE">
              <w:t>However, in the event that employment tribunals were to be given concurrent jurisdiction, it is our view that it is only the most simple of claims, involving no issues other than discrimination law (i.e. not education, housing, actions against the police, holiday claims) that should be heard in the employment tribunals.</w:t>
            </w:r>
          </w:p>
          <w:p w14:paraId="6AE31B06" w14:textId="77777777" w:rsidR="00C22FAE" w:rsidRPr="00C22FAE" w:rsidRDefault="00C22FAE" w:rsidP="00C22FAE">
            <w:pPr>
              <w:pStyle w:val="Text1nonumber"/>
            </w:pPr>
            <w:r w:rsidRPr="00C22FAE">
              <w:t>As to whether questions relating to discrimination should be referred to the employment tribunals: it is our view that this would undermine confidence in the county court system. If the county court is hearing discrimination claims then it should be able to deal with questions relating to discrimination.</w:t>
            </w:r>
          </w:p>
          <w:p w14:paraId="38102A71" w14:textId="77777777" w:rsidR="00C22FAE" w:rsidRPr="00C22FAE" w:rsidRDefault="00C22FAE" w:rsidP="00C22FAE">
            <w:pPr>
              <w:pStyle w:val="Text1nonumber"/>
            </w:pPr>
            <w:r w:rsidRPr="00C22FAE">
              <w:t>Any triage should be carried out at the first preliminary hearing /case management conference.</w:t>
            </w:r>
          </w:p>
        </w:tc>
      </w:tr>
      <w:tr w:rsidR="00C22FAE" w:rsidRPr="00C22FAE" w14:paraId="5EBAEEBA" w14:textId="77777777" w:rsidTr="008C0410">
        <w:trPr>
          <w:trHeight w:val="249"/>
        </w:trPr>
        <w:tc>
          <w:tcPr>
            <w:tcW w:w="0" w:type="auto"/>
          </w:tcPr>
          <w:p w14:paraId="2758A18D" w14:textId="77777777" w:rsidR="00C22FAE" w:rsidRPr="00C22FAE" w:rsidRDefault="00C22FAE" w:rsidP="00C22FAE">
            <w:pPr>
              <w:pStyle w:val="Text1nonumber"/>
            </w:pPr>
            <w:r w:rsidRPr="00C22FAE">
              <w:t>Liverpool Employment Tribunals Members Association</w:t>
            </w:r>
          </w:p>
        </w:tc>
        <w:tc>
          <w:tcPr>
            <w:tcW w:w="0" w:type="auto"/>
          </w:tcPr>
          <w:p w14:paraId="0E3A5586" w14:textId="77777777" w:rsidR="00C22FAE" w:rsidRPr="00C22FAE" w:rsidRDefault="00C22FAE" w:rsidP="00C22FAE">
            <w:pPr>
              <w:pStyle w:val="Text1nonumber"/>
            </w:pPr>
          </w:p>
        </w:tc>
        <w:tc>
          <w:tcPr>
            <w:tcW w:w="0" w:type="auto"/>
          </w:tcPr>
          <w:p w14:paraId="6EEFAB1A" w14:textId="77777777" w:rsidR="00C22FAE" w:rsidRPr="00C22FAE" w:rsidRDefault="00C22FAE" w:rsidP="00C22FAE">
            <w:pPr>
              <w:pStyle w:val="Text1nonumber"/>
            </w:pPr>
            <w:r w:rsidRPr="00C22FAE">
              <w:t>Not Answered</w:t>
            </w:r>
          </w:p>
        </w:tc>
        <w:tc>
          <w:tcPr>
            <w:tcW w:w="0" w:type="auto"/>
          </w:tcPr>
          <w:p w14:paraId="7B83F1D6" w14:textId="77777777" w:rsidR="00C22FAE" w:rsidRPr="00C22FAE" w:rsidRDefault="00C22FAE" w:rsidP="00C22FAE">
            <w:pPr>
              <w:pStyle w:val="Text1nonumber"/>
            </w:pPr>
          </w:p>
        </w:tc>
        <w:tc>
          <w:tcPr>
            <w:tcW w:w="0" w:type="auto"/>
          </w:tcPr>
          <w:p w14:paraId="0FE1A671" w14:textId="77777777" w:rsidR="00C22FAE" w:rsidRPr="00C22FAE" w:rsidRDefault="00C22FAE" w:rsidP="00C22FAE">
            <w:pPr>
              <w:pStyle w:val="Text1nonumber"/>
            </w:pPr>
          </w:p>
        </w:tc>
      </w:tr>
      <w:tr w:rsidR="00C22FAE" w:rsidRPr="00C22FAE" w14:paraId="4FB61198" w14:textId="77777777" w:rsidTr="008C0410">
        <w:trPr>
          <w:trHeight w:val="249"/>
        </w:trPr>
        <w:tc>
          <w:tcPr>
            <w:tcW w:w="0" w:type="auto"/>
          </w:tcPr>
          <w:p w14:paraId="44653FD2" w14:textId="77777777" w:rsidR="00C22FAE" w:rsidRPr="00C22FAE" w:rsidRDefault="00C22FAE" w:rsidP="00C22FAE">
            <w:pPr>
              <w:pStyle w:val="Text1nonumber"/>
            </w:pPr>
            <w:r w:rsidRPr="00C22FAE">
              <w:t>Research team - Dr Laura William, Dr Birgit Pauksztat, Professor Susan Corby (Greenwich University)</w:t>
            </w:r>
          </w:p>
        </w:tc>
        <w:tc>
          <w:tcPr>
            <w:tcW w:w="0" w:type="auto"/>
          </w:tcPr>
          <w:p w14:paraId="7B4E247E" w14:textId="77777777" w:rsidR="00C22FAE" w:rsidRPr="00C22FAE" w:rsidRDefault="00C22FAE" w:rsidP="00C22FAE">
            <w:pPr>
              <w:pStyle w:val="Text1nonumber"/>
            </w:pPr>
          </w:p>
        </w:tc>
        <w:tc>
          <w:tcPr>
            <w:tcW w:w="0" w:type="auto"/>
          </w:tcPr>
          <w:p w14:paraId="7FDAE15E" w14:textId="77777777" w:rsidR="00C22FAE" w:rsidRPr="00C22FAE" w:rsidRDefault="00C22FAE" w:rsidP="00C22FAE">
            <w:pPr>
              <w:pStyle w:val="Text1nonumber"/>
            </w:pPr>
            <w:r w:rsidRPr="00C22FAE">
              <w:t>Not Answered</w:t>
            </w:r>
          </w:p>
        </w:tc>
        <w:tc>
          <w:tcPr>
            <w:tcW w:w="0" w:type="auto"/>
          </w:tcPr>
          <w:p w14:paraId="0B04CD0F" w14:textId="77777777" w:rsidR="00C22FAE" w:rsidRPr="00C22FAE" w:rsidRDefault="00C22FAE" w:rsidP="00C22FAE">
            <w:pPr>
              <w:pStyle w:val="Text1nonumber"/>
            </w:pPr>
          </w:p>
        </w:tc>
        <w:tc>
          <w:tcPr>
            <w:tcW w:w="0" w:type="auto"/>
          </w:tcPr>
          <w:p w14:paraId="523B804E" w14:textId="77777777" w:rsidR="00C22FAE" w:rsidRPr="00C22FAE" w:rsidRDefault="00C22FAE" w:rsidP="00C22FAE">
            <w:pPr>
              <w:pStyle w:val="Text1nonumber"/>
            </w:pPr>
          </w:p>
        </w:tc>
      </w:tr>
      <w:tr w:rsidR="00C22FAE" w:rsidRPr="00C22FAE" w14:paraId="098C4FD3" w14:textId="77777777" w:rsidTr="008C0410">
        <w:trPr>
          <w:trHeight w:val="249"/>
        </w:trPr>
        <w:tc>
          <w:tcPr>
            <w:tcW w:w="0" w:type="auto"/>
          </w:tcPr>
          <w:p w14:paraId="16CDC538" w14:textId="77777777" w:rsidR="00C22FAE" w:rsidRPr="00C22FAE" w:rsidRDefault="00C22FAE" w:rsidP="00C22FAE">
            <w:pPr>
              <w:pStyle w:val="Text1nonumber"/>
            </w:pPr>
            <w:r w:rsidRPr="00C22FAE">
              <w:t>The Central Arbitration Committee</w:t>
            </w:r>
          </w:p>
        </w:tc>
        <w:tc>
          <w:tcPr>
            <w:tcW w:w="0" w:type="auto"/>
          </w:tcPr>
          <w:p w14:paraId="6F13B661" w14:textId="77777777" w:rsidR="00C22FAE" w:rsidRPr="00C22FAE" w:rsidRDefault="00C22FAE" w:rsidP="00C22FAE">
            <w:pPr>
              <w:pStyle w:val="Text1nonumber"/>
            </w:pPr>
            <w:r w:rsidRPr="00C22FAE">
              <w:t>The Central Arbitration Committee</w:t>
            </w:r>
          </w:p>
        </w:tc>
        <w:tc>
          <w:tcPr>
            <w:tcW w:w="0" w:type="auto"/>
          </w:tcPr>
          <w:p w14:paraId="62489A8D" w14:textId="77777777" w:rsidR="00C22FAE" w:rsidRPr="00C22FAE" w:rsidRDefault="00C22FAE" w:rsidP="00C22FAE">
            <w:pPr>
              <w:pStyle w:val="Text1nonumber"/>
            </w:pPr>
            <w:r w:rsidRPr="00C22FAE">
              <w:t>Not Answered</w:t>
            </w:r>
          </w:p>
        </w:tc>
        <w:tc>
          <w:tcPr>
            <w:tcW w:w="0" w:type="auto"/>
          </w:tcPr>
          <w:p w14:paraId="165E020B" w14:textId="77777777" w:rsidR="00C22FAE" w:rsidRPr="00C22FAE" w:rsidRDefault="00C22FAE" w:rsidP="00C22FAE">
            <w:pPr>
              <w:pStyle w:val="Text1nonumber"/>
            </w:pPr>
          </w:p>
        </w:tc>
        <w:tc>
          <w:tcPr>
            <w:tcW w:w="0" w:type="auto"/>
          </w:tcPr>
          <w:p w14:paraId="2F812C46" w14:textId="77777777" w:rsidR="00C22FAE" w:rsidRPr="00C22FAE" w:rsidRDefault="00C22FAE" w:rsidP="00C22FAE">
            <w:pPr>
              <w:pStyle w:val="Text1nonumber"/>
            </w:pPr>
          </w:p>
        </w:tc>
      </w:tr>
      <w:tr w:rsidR="00C22FAE" w:rsidRPr="00C22FAE" w14:paraId="3F5092C0" w14:textId="77777777" w:rsidTr="008C0410">
        <w:trPr>
          <w:trHeight w:val="249"/>
        </w:trPr>
        <w:tc>
          <w:tcPr>
            <w:tcW w:w="0" w:type="auto"/>
          </w:tcPr>
          <w:p w14:paraId="66DF15AF" w14:textId="77777777" w:rsidR="00C22FAE" w:rsidRPr="00C22FAE" w:rsidRDefault="00C22FAE" w:rsidP="00C22FAE">
            <w:pPr>
              <w:pStyle w:val="Text1nonumber"/>
            </w:pPr>
            <w:r w:rsidRPr="00C22FAE">
              <w:t>Chartered Instittue of Legal Executives</w:t>
            </w:r>
          </w:p>
        </w:tc>
        <w:tc>
          <w:tcPr>
            <w:tcW w:w="0" w:type="auto"/>
          </w:tcPr>
          <w:p w14:paraId="174FD815" w14:textId="77777777" w:rsidR="00C22FAE" w:rsidRPr="00C22FAE" w:rsidRDefault="00C22FAE" w:rsidP="00C22FAE">
            <w:pPr>
              <w:pStyle w:val="Text1nonumber"/>
            </w:pPr>
            <w:r w:rsidRPr="00C22FAE">
              <w:t>Chartered Instittue of Legal Executives</w:t>
            </w:r>
          </w:p>
        </w:tc>
        <w:tc>
          <w:tcPr>
            <w:tcW w:w="0" w:type="auto"/>
          </w:tcPr>
          <w:p w14:paraId="6D215A9E" w14:textId="77777777" w:rsidR="00C22FAE" w:rsidRPr="00C22FAE" w:rsidRDefault="00C22FAE" w:rsidP="00C22FAE">
            <w:pPr>
              <w:pStyle w:val="Text1nonumber"/>
            </w:pPr>
            <w:r w:rsidRPr="00C22FAE">
              <w:t>Not Answered</w:t>
            </w:r>
          </w:p>
        </w:tc>
        <w:tc>
          <w:tcPr>
            <w:tcW w:w="0" w:type="auto"/>
          </w:tcPr>
          <w:p w14:paraId="339E5A0F" w14:textId="77777777" w:rsidR="00C22FAE" w:rsidRPr="00C22FAE" w:rsidRDefault="00C22FAE" w:rsidP="00C22FAE">
            <w:pPr>
              <w:pStyle w:val="Text1nonumber"/>
            </w:pPr>
          </w:p>
        </w:tc>
        <w:tc>
          <w:tcPr>
            <w:tcW w:w="0" w:type="auto"/>
          </w:tcPr>
          <w:p w14:paraId="5CF1B243" w14:textId="77777777" w:rsidR="00C22FAE" w:rsidRPr="00C22FAE" w:rsidRDefault="00C22FAE" w:rsidP="00C22FAE">
            <w:pPr>
              <w:pStyle w:val="Text1nonumber"/>
            </w:pPr>
          </w:p>
        </w:tc>
      </w:tr>
      <w:tr w:rsidR="00C22FAE" w:rsidRPr="00C22FAE" w14:paraId="280E143D" w14:textId="77777777" w:rsidTr="00C22FAE">
        <w:trPr>
          <w:trHeight w:val="249"/>
        </w:trPr>
        <w:tc>
          <w:tcPr>
            <w:tcW w:w="0" w:type="auto"/>
          </w:tcPr>
          <w:p w14:paraId="111AA47F" w14:textId="77777777" w:rsidR="00C22FAE" w:rsidRPr="00C22FAE" w:rsidRDefault="00C22FAE" w:rsidP="00C22FAE">
            <w:pPr>
              <w:pStyle w:val="Text1nonumber"/>
            </w:pPr>
            <w:r w:rsidRPr="00C22FAE">
              <w:t>Council of Employment Judges</w:t>
            </w:r>
          </w:p>
        </w:tc>
        <w:tc>
          <w:tcPr>
            <w:tcW w:w="0" w:type="auto"/>
          </w:tcPr>
          <w:p w14:paraId="46256052" w14:textId="77777777" w:rsidR="00C22FAE" w:rsidRPr="00C22FAE" w:rsidRDefault="00C22FAE" w:rsidP="00C22FAE">
            <w:pPr>
              <w:pStyle w:val="Text1nonumber"/>
            </w:pPr>
            <w:r w:rsidRPr="00C22FAE">
              <w:t>Council of Employment Judges</w:t>
            </w:r>
          </w:p>
        </w:tc>
        <w:tc>
          <w:tcPr>
            <w:tcW w:w="0" w:type="auto"/>
          </w:tcPr>
          <w:p w14:paraId="22ED0EDF" w14:textId="77777777" w:rsidR="00C22FAE" w:rsidRPr="00C22FAE" w:rsidRDefault="00C22FAE" w:rsidP="00C22FAE">
            <w:pPr>
              <w:pStyle w:val="Text1nonumber"/>
            </w:pPr>
            <w:r w:rsidRPr="00C22FAE">
              <w:t>Yes</w:t>
            </w:r>
          </w:p>
        </w:tc>
        <w:tc>
          <w:tcPr>
            <w:tcW w:w="0" w:type="auto"/>
          </w:tcPr>
          <w:p w14:paraId="7B6035C2" w14:textId="77777777" w:rsidR="00C22FAE" w:rsidRPr="00C22FAE" w:rsidRDefault="00C22FAE" w:rsidP="00C22FAE">
            <w:pPr>
              <w:pStyle w:val="Text1nonumber"/>
            </w:pPr>
          </w:p>
        </w:tc>
        <w:tc>
          <w:tcPr>
            <w:tcW w:w="0" w:type="auto"/>
            <w:shd w:val="clear" w:color="auto" w:fill="auto"/>
          </w:tcPr>
          <w:p w14:paraId="34FB4EE2" w14:textId="77777777" w:rsidR="00C22FAE" w:rsidRPr="00C22FAE" w:rsidRDefault="00C22FAE" w:rsidP="00C22FAE">
            <w:pPr>
              <w:pStyle w:val="Text1nonumber"/>
            </w:pPr>
            <w:r w:rsidRPr="00C22FAE">
              <w:t>The matter might be raised in a Defence or a Response; by direct application; and provision should be made for this issue to be addressed in Directions and Listing Questionnaires in the County Court or Case Management Agendas in the ET.</w:t>
            </w:r>
          </w:p>
        </w:tc>
      </w:tr>
      <w:tr w:rsidR="00C22FAE" w:rsidRPr="00C22FAE" w14:paraId="2D8D21B4" w14:textId="77777777" w:rsidTr="00C22FAE">
        <w:trPr>
          <w:trHeight w:val="249"/>
        </w:trPr>
        <w:tc>
          <w:tcPr>
            <w:tcW w:w="0" w:type="auto"/>
          </w:tcPr>
          <w:p w14:paraId="3F2B1D5C" w14:textId="77777777" w:rsidR="00C22FAE" w:rsidRPr="00C22FAE" w:rsidRDefault="00C22FAE" w:rsidP="00C22FAE">
            <w:pPr>
              <w:pStyle w:val="Text1nonumber"/>
            </w:pPr>
            <w:r w:rsidRPr="00C22FAE">
              <w:t>Employment Tribunals (Scotland)</w:t>
            </w:r>
          </w:p>
        </w:tc>
        <w:tc>
          <w:tcPr>
            <w:tcW w:w="0" w:type="auto"/>
          </w:tcPr>
          <w:p w14:paraId="74122AE9" w14:textId="77777777" w:rsidR="00C22FAE" w:rsidRPr="00C22FAE" w:rsidRDefault="00C22FAE" w:rsidP="00C22FAE">
            <w:pPr>
              <w:pStyle w:val="Text1nonumber"/>
            </w:pPr>
            <w:r w:rsidRPr="00C22FAE">
              <w:t>Employment Tribunals (Scotland)</w:t>
            </w:r>
          </w:p>
        </w:tc>
        <w:tc>
          <w:tcPr>
            <w:tcW w:w="0" w:type="auto"/>
          </w:tcPr>
          <w:p w14:paraId="78051A56" w14:textId="77777777" w:rsidR="00C22FAE" w:rsidRPr="00C22FAE" w:rsidRDefault="00C22FAE" w:rsidP="00C22FAE">
            <w:pPr>
              <w:pStyle w:val="Text1nonumber"/>
            </w:pPr>
            <w:r w:rsidRPr="00C22FAE">
              <w:t>Yes</w:t>
            </w:r>
          </w:p>
        </w:tc>
        <w:tc>
          <w:tcPr>
            <w:tcW w:w="0" w:type="auto"/>
          </w:tcPr>
          <w:p w14:paraId="76D05272" w14:textId="77777777" w:rsidR="00C22FAE" w:rsidRPr="00C22FAE" w:rsidRDefault="00C22FAE" w:rsidP="00C22FAE">
            <w:pPr>
              <w:pStyle w:val="Text1nonumber"/>
            </w:pPr>
            <w:r w:rsidRPr="00C22FAE">
              <w:t>[In agreement with Council of Employment Judges response]</w:t>
            </w:r>
          </w:p>
        </w:tc>
        <w:tc>
          <w:tcPr>
            <w:tcW w:w="0" w:type="auto"/>
            <w:shd w:val="clear" w:color="auto" w:fill="auto"/>
          </w:tcPr>
          <w:p w14:paraId="30F7CD56" w14:textId="77777777" w:rsidR="00C22FAE" w:rsidRPr="00C22FAE" w:rsidRDefault="00C22FAE" w:rsidP="00C22FAE">
            <w:pPr>
              <w:pStyle w:val="Text1nonumber"/>
            </w:pPr>
            <w:r w:rsidRPr="00C22FAE">
              <w:t>[In agreement with Council of Employment Judges response]</w:t>
            </w:r>
          </w:p>
        </w:tc>
      </w:tr>
      <w:tr w:rsidR="00C22FAE" w:rsidRPr="00C22FAE" w14:paraId="696B3648" w14:textId="77777777" w:rsidTr="008C0410">
        <w:trPr>
          <w:trHeight w:val="249"/>
        </w:trPr>
        <w:tc>
          <w:tcPr>
            <w:tcW w:w="0" w:type="auto"/>
          </w:tcPr>
          <w:p w14:paraId="1A52B87B" w14:textId="77777777" w:rsidR="00C22FAE" w:rsidRPr="00C22FAE" w:rsidRDefault="00C22FAE" w:rsidP="00C22FAE">
            <w:pPr>
              <w:pStyle w:val="Text1nonumber"/>
            </w:pPr>
            <w:r w:rsidRPr="00C22FAE">
              <w:t>Lewis Silkin LLP</w:t>
            </w:r>
          </w:p>
        </w:tc>
        <w:tc>
          <w:tcPr>
            <w:tcW w:w="0" w:type="auto"/>
          </w:tcPr>
          <w:p w14:paraId="727C0219" w14:textId="77777777" w:rsidR="00C22FAE" w:rsidRPr="00C22FAE" w:rsidRDefault="00C22FAE" w:rsidP="00C22FAE">
            <w:pPr>
              <w:pStyle w:val="Text1nonumber"/>
            </w:pPr>
            <w:r w:rsidRPr="00C22FAE">
              <w:t>Lewis Silkin LLP</w:t>
            </w:r>
          </w:p>
        </w:tc>
        <w:tc>
          <w:tcPr>
            <w:tcW w:w="0" w:type="auto"/>
          </w:tcPr>
          <w:p w14:paraId="1A697ADC" w14:textId="77777777" w:rsidR="00C22FAE" w:rsidRPr="00C22FAE" w:rsidRDefault="00C22FAE" w:rsidP="00C22FAE">
            <w:pPr>
              <w:pStyle w:val="Text1nonumber"/>
            </w:pPr>
            <w:r w:rsidRPr="00C22FAE">
              <w:t>Not Answered</w:t>
            </w:r>
          </w:p>
        </w:tc>
        <w:tc>
          <w:tcPr>
            <w:tcW w:w="0" w:type="auto"/>
          </w:tcPr>
          <w:p w14:paraId="5B9B1479" w14:textId="77777777" w:rsidR="00C22FAE" w:rsidRPr="00C22FAE" w:rsidRDefault="00C22FAE" w:rsidP="00C22FAE">
            <w:pPr>
              <w:pStyle w:val="Text1nonumber"/>
            </w:pPr>
          </w:p>
        </w:tc>
        <w:tc>
          <w:tcPr>
            <w:tcW w:w="0" w:type="auto"/>
          </w:tcPr>
          <w:p w14:paraId="676D5BE4" w14:textId="77777777" w:rsidR="00C22FAE" w:rsidRPr="00C22FAE" w:rsidRDefault="00C22FAE" w:rsidP="00C22FAE">
            <w:pPr>
              <w:pStyle w:val="Text1nonumber"/>
            </w:pPr>
          </w:p>
        </w:tc>
      </w:tr>
      <w:tr w:rsidR="00C22FAE" w:rsidRPr="00C22FAE" w14:paraId="16142191" w14:textId="77777777" w:rsidTr="008C0410">
        <w:trPr>
          <w:trHeight w:val="249"/>
        </w:trPr>
        <w:tc>
          <w:tcPr>
            <w:tcW w:w="0" w:type="auto"/>
          </w:tcPr>
          <w:p w14:paraId="510E5D0B" w14:textId="77777777" w:rsidR="00C22FAE" w:rsidRPr="00C22FAE" w:rsidRDefault="00C22FAE" w:rsidP="00C22FAE">
            <w:pPr>
              <w:pStyle w:val="Text1nonumber"/>
            </w:pPr>
            <w:r w:rsidRPr="00C22FAE">
              <w:t>Birmingham Law Society</w:t>
            </w:r>
          </w:p>
        </w:tc>
        <w:tc>
          <w:tcPr>
            <w:tcW w:w="0" w:type="auto"/>
          </w:tcPr>
          <w:p w14:paraId="2F1456A0" w14:textId="77777777" w:rsidR="00C22FAE" w:rsidRPr="00C22FAE" w:rsidRDefault="00C22FAE" w:rsidP="00C22FAE">
            <w:pPr>
              <w:pStyle w:val="Text1nonumber"/>
            </w:pPr>
            <w:r w:rsidRPr="00C22FAE">
              <w:t>Birmingham Law Society</w:t>
            </w:r>
          </w:p>
        </w:tc>
        <w:tc>
          <w:tcPr>
            <w:tcW w:w="0" w:type="auto"/>
          </w:tcPr>
          <w:p w14:paraId="3A4BF39E" w14:textId="77777777" w:rsidR="00C22FAE" w:rsidRPr="00C22FAE" w:rsidRDefault="00C22FAE" w:rsidP="00C22FAE">
            <w:pPr>
              <w:pStyle w:val="Text1nonumber"/>
            </w:pPr>
            <w:r w:rsidRPr="00C22FAE">
              <w:t>other</w:t>
            </w:r>
          </w:p>
        </w:tc>
        <w:tc>
          <w:tcPr>
            <w:tcW w:w="0" w:type="auto"/>
          </w:tcPr>
          <w:p w14:paraId="0ECDD6C8" w14:textId="77777777" w:rsidR="00C22FAE" w:rsidRPr="00C22FAE" w:rsidRDefault="00C22FAE" w:rsidP="00C22FAE">
            <w:pPr>
              <w:pStyle w:val="Text1nonumber"/>
            </w:pPr>
            <w:r w:rsidRPr="00C22FAE">
              <w:t xml:space="preserve">The Committee thinks the most effective mechanism would be to leave the initial choice to the claimant, and allow either party to apply to transfer. Unless the application is agreed, we think the issue should be decided by a judge at a case management discussion/directions hearing.  </w:t>
            </w:r>
          </w:p>
          <w:p w14:paraId="128CAB4F" w14:textId="77777777" w:rsidR="00C22FAE" w:rsidRPr="00C22FAE" w:rsidRDefault="00C22FAE" w:rsidP="00C22FAE">
            <w:pPr>
              <w:pStyle w:val="Text1nonumber"/>
            </w:pPr>
            <w:r w:rsidRPr="00C22FAE">
              <w:t>It would also make sense to retain a residual power in both county court and the employment tribunal rules of procedure for a transfer to be initiated by the court/tribunal of its own motion, with specific safeguards so that both parties would have the opportunity to make representations before any order to transfer proceedings is made.</w:t>
            </w:r>
          </w:p>
        </w:tc>
        <w:tc>
          <w:tcPr>
            <w:tcW w:w="0" w:type="auto"/>
          </w:tcPr>
          <w:p w14:paraId="3994A1E8" w14:textId="77777777" w:rsidR="00C22FAE" w:rsidRPr="00C22FAE" w:rsidRDefault="00C22FAE" w:rsidP="00C22FAE">
            <w:pPr>
              <w:pStyle w:val="Text1nonumber"/>
            </w:pPr>
          </w:p>
        </w:tc>
      </w:tr>
      <w:tr w:rsidR="00C22FAE" w:rsidRPr="00C22FAE" w14:paraId="4DE66B8E" w14:textId="77777777" w:rsidTr="00C22FAE">
        <w:trPr>
          <w:trHeight w:val="249"/>
        </w:trPr>
        <w:tc>
          <w:tcPr>
            <w:tcW w:w="0" w:type="auto"/>
          </w:tcPr>
          <w:p w14:paraId="1D587AD0" w14:textId="77777777" w:rsidR="00C22FAE" w:rsidRPr="00C22FAE" w:rsidRDefault="00C22FAE" w:rsidP="00C22FAE">
            <w:pPr>
              <w:pStyle w:val="Text1nonumber"/>
            </w:pPr>
            <w:r w:rsidRPr="00C22FAE">
              <w:t>The President of Employment Tribunals (England and Wales) and the Regional Employment Judges</w:t>
            </w:r>
          </w:p>
        </w:tc>
        <w:tc>
          <w:tcPr>
            <w:tcW w:w="0" w:type="auto"/>
          </w:tcPr>
          <w:p w14:paraId="666C4DCF" w14:textId="77777777" w:rsidR="00C22FAE" w:rsidRPr="00C22FAE" w:rsidRDefault="00C22FAE" w:rsidP="00C22FAE">
            <w:pPr>
              <w:pStyle w:val="Text1nonumber"/>
            </w:pPr>
            <w:r w:rsidRPr="00C22FAE">
              <w:t>The President of Employment Tribunals (England and Wales) and the Regional Employment Judges</w:t>
            </w:r>
          </w:p>
        </w:tc>
        <w:tc>
          <w:tcPr>
            <w:tcW w:w="0" w:type="auto"/>
          </w:tcPr>
          <w:p w14:paraId="63F1ECA4" w14:textId="77777777" w:rsidR="00C22FAE" w:rsidRPr="00C22FAE" w:rsidRDefault="00C22FAE" w:rsidP="00C22FAE">
            <w:pPr>
              <w:pStyle w:val="Text1nonumber"/>
            </w:pPr>
            <w:r w:rsidRPr="00C22FAE">
              <w:t>Yes</w:t>
            </w:r>
          </w:p>
        </w:tc>
        <w:tc>
          <w:tcPr>
            <w:tcW w:w="0" w:type="auto"/>
          </w:tcPr>
          <w:p w14:paraId="531045BD" w14:textId="77777777" w:rsidR="00C22FAE" w:rsidRPr="00C22FAE" w:rsidRDefault="00C22FAE" w:rsidP="00C22FAE">
            <w:pPr>
              <w:pStyle w:val="Text1nonumber"/>
            </w:pPr>
            <w:r w:rsidRPr="00C22FAE">
              <w:t>Yes. The triage should be conducted by a legal officer or tribunal case worker on paper or by a judge at an initial case management hearing. The allocation of the case should take place at the earliest opportunity.</w:t>
            </w:r>
          </w:p>
        </w:tc>
        <w:tc>
          <w:tcPr>
            <w:tcW w:w="0" w:type="auto"/>
            <w:shd w:val="clear" w:color="auto" w:fill="auto"/>
          </w:tcPr>
          <w:p w14:paraId="32504EA9" w14:textId="77777777" w:rsidR="00C22FAE" w:rsidRPr="00C22FAE" w:rsidRDefault="00C22FAE" w:rsidP="00C22FAE">
            <w:pPr>
              <w:pStyle w:val="Text1nonumber"/>
            </w:pPr>
            <w:r w:rsidRPr="00C22FAE">
              <w:t>[See above]</w:t>
            </w:r>
          </w:p>
        </w:tc>
      </w:tr>
      <w:tr w:rsidR="00C22FAE" w:rsidRPr="00C22FAE" w14:paraId="22856873" w14:textId="77777777" w:rsidTr="008C0410">
        <w:trPr>
          <w:trHeight w:val="249"/>
        </w:trPr>
        <w:tc>
          <w:tcPr>
            <w:tcW w:w="0" w:type="auto"/>
          </w:tcPr>
          <w:p w14:paraId="1BB90F57" w14:textId="77777777" w:rsidR="00C22FAE" w:rsidRPr="00C22FAE" w:rsidRDefault="00C22FAE" w:rsidP="00C22FAE">
            <w:pPr>
              <w:pStyle w:val="Text1nonumber"/>
            </w:pPr>
            <w:r w:rsidRPr="00C22FAE">
              <w:t>JUSTICE</w:t>
            </w:r>
          </w:p>
        </w:tc>
        <w:tc>
          <w:tcPr>
            <w:tcW w:w="0" w:type="auto"/>
          </w:tcPr>
          <w:p w14:paraId="258E2D89" w14:textId="77777777" w:rsidR="00C22FAE" w:rsidRPr="00C22FAE" w:rsidRDefault="00C22FAE" w:rsidP="00C22FAE">
            <w:pPr>
              <w:pStyle w:val="Text1nonumber"/>
            </w:pPr>
            <w:r w:rsidRPr="00C22FAE">
              <w:t>JUSTICE</w:t>
            </w:r>
          </w:p>
        </w:tc>
        <w:tc>
          <w:tcPr>
            <w:tcW w:w="0" w:type="auto"/>
          </w:tcPr>
          <w:p w14:paraId="5A75ABB2" w14:textId="77777777" w:rsidR="00C22FAE" w:rsidRPr="00C22FAE" w:rsidRDefault="00C22FAE" w:rsidP="00C22FAE">
            <w:pPr>
              <w:pStyle w:val="Text1nonumber"/>
            </w:pPr>
            <w:r w:rsidRPr="00C22FAE">
              <w:t>Not Answered</w:t>
            </w:r>
          </w:p>
        </w:tc>
        <w:tc>
          <w:tcPr>
            <w:tcW w:w="0" w:type="auto"/>
          </w:tcPr>
          <w:p w14:paraId="6F48BE14" w14:textId="77777777" w:rsidR="00C22FAE" w:rsidRPr="00C22FAE" w:rsidRDefault="00C22FAE" w:rsidP="00C22FAE">
            <w:pPr>
              <w:pStyle w:val="Text1nonumber"/>
            </w:pPr>
          </w:p>
        </w:tc>
        <w:tc>
          <w:tcPr>
            <w:tcW w:w="0" w:type="auto"/>
          </w:tcPr>
          <w:p w14:paraId="54B0ED1E" w14:textId="77777777" w:rsidR="00C22FAE" w:rsidRPr="00C22FAE" w:rsidRDefault="00C22FAE" w:rsidP="00C22FAE">
            <w:pPr>
              <w:pStyle w:val="Text1nonumber"/>
            </w:pPr>
          </w:p>
        </w:tc>
      </w:tr>
      <w:tr w:rsidR="00C22FAE" w:rsidRPr="00C22FAE" w14:paraId="0FB4F0C2" w14:textId="77777777" w:rsidTr="00C22FAE">
        <w:trPr>
          <w:trHeight w:val="249"/>
        </w:trPr>
        <w:tc>
          <w:tcPr>
            <w:tcW w:w="0" w:type="auto"/>
          </w:tcPr>
          <w:p w14:paraId="7304C15E" w14:textId="77777777" w:rsidR="00C22FAE" w:rsidRPr="00C22FAE" w:rsidRDefault="00C22FAE" w:rsidP="00C22FAE">
            <w:pPr>
              <w:pStyle w:val="Text1nonumber"/>
            </w:pPr>
            <w:r w:rsidRPr="00C22FAE">
              <w:t>President of the Industrial Tribunal and Fair Employment Tribunal</w:t>
            </w:r>
          </w:p>
        </w:tc>
        <w:tc>
          <w:tcPr>
            <w:tcW w:w="0" w:type="auto"/>
          </w:tcPr>
          <w:p w14:paraId="187B18D4" w14:textId="77777777" w:rsidR="00C22FAE" w:rsidRPr="00C22FAE" w:rsidRDefault="00C22FAE" w:rsidP="00C22FAE">
            <w:pPr>
              <w:pStyle w:val="Text1nonumber"/>
            </w:pPr>
            <w:r w:rsidRPr="00C22FAE">
              <w:t>President of the Industrial Tribunal and Fair Employment Tribunal</w:t>
            </w:r>
          </w:p>
        </w:tc>
        <w:tc>
          <w:tcPr>
            <w:tcW w:w="0" w:type="auto"/>
          </w:tcPr>
          <w:p w14:paraId="45744339" w14:textId="77777777" w:rsidR="00C22FAE" w:rsidRPr="00C22FAE" w:rsidRDefault="00C22FAE" w:rsidP="00C22FAE">
            <w:pPr>
              <w:pStyle w:val="Text1nonumber"/>
            </w:pPr>
            <w:r w:rsidRPr="00C22FAE">
              <w:t>Yes</w:t>
            </w:r>
          </w:p>
        </w:tc>
        <w:tc>
          <w:tcPr>
            <w:tcW w:w="0" w:type="auto"/>
          </w:tcPr>
          <w:p w14:paraId="1843C31E" w14:textId="77777777" w:rsidR="00C22FAE" w:rsidRPr="00C22FAE" w:rsidRDefault="00C22FAE" w:rsidP="00C22FAE">
            <w:pPr>
              <w:pStyle w:val="Text1nonumber"/>
            </w:pPr>
            <w:r w:rsidRPr="00C22FAE">
              <w:t>[In agreement with the response from the President of the Employment Tribunals and Regional Employment Judges].</w:t>
            </w:r>
          </w:p>
        </w:tc>
        <w:tc>
          <w:tcPr>
            <w:tcW w:w="0" w:type="auto"/>
            <w:shd w:val="clear" w:color="auto" w:fill="auto"/>
          </w:tcPr>
          <w:p w14:paraId="7AA10E77" w14:textId="77777777" w:rsidR="00C22FAE" w:rsidRPr="00C22FAE" w:rsidRDefault="00C22FAE" w:rsidP="00C22FAE">
            <w:pPr>
              <w:pStyle w:val="Text1nonumber"/>
            </w:pPr>
            <w:r w:rsidRPr="00C22FAE">
              <w:t>[In agreement with the response from the President of the Employment Tribunals and Regional Employment Judges].</w:t>
            </w:r>
          </w:p>
        </w:tc>
      </w:tr>
      <w:tr w:rsidR="00C22FAE" w:rsidRPr="00C22FAE" w14:paraId="2C0106DE" w14:textId="77777777" w:rsidTr="00C22FAE">
        <w:trPr>
          <w:trHeight w:val="249"/>
        </w:trPr>
        <w:tc>
          <w:tcPr>
            <w:tcW w:w="0" w:type="auto"/>
          </w:tcPr>
          <w:p w14:paraId="2B84E9F7" w14:textId="77777777" w:rsidR="00C22FAE" w:rsidRPr="00C22FAE" w:rsidRDefault="00C22FAE" w:rsidP="00C22FAE">
            <w:pPr>
              <w:pStyle w:val="Text1nonumber"/>
            </w:pPr>
            <w:r w:rsidRPr="00C22FAE">
              <w:t>Employment Lawyers Association</w:t>
            </w:r>
          </w:p>
        </w:tc>
        <w:tc>
          <w:tcPr>
            <w:tcW w:w="0" w:type="auto"/>
          </w:tcPr>
          <w:p w14:paraId="25107802" w14:textId="77777777" w:rsidR="00C22FAE" w:rsidRPr="00C22FAE" w:rsidRDefault="00C22FAE" w:rsidP="00C22FAE">
            <w:pPr>
              <w:pStyle w:val="Text1nonumber"/>
            </w:pPr>
            <w:r w:rsidRPr="00C22FAE">
              <w:t>Employment Lawyers Association</w:t>
            </w:r>
          </w:p>
        </w:tc>
        <w:tc>
          <w:tcPr>
            <w:tcW w:w="0" w:type="auto"/>
          </w:tcPr>
          <w:p w14:paraId="03D89EF3" w14:textId="77777777" w:rsidR="00C22FAE" w:rsidRPr="00C22FAE" w:rsidRDefault="00C22FAE" w:rsidP="00C22FAE">
            <w:pPr>
              <w:pStyle w:val="Text1nonumber"/>
            </w:pPr>
            <w:r w:rsidRPr="00C22FAE">
              <w:t>yes</w:t>
            </w:r>
          </w:p>
        </w:tc>
        <w:tc>
          <w:tcPr>
            <w:tcW w:w="0" w:type="auto"/>
          </w:tcPr>
          <w:p w14:paraId="285688ED" w14:textId="77777777" w:rsidR="00C22FAE" w:rsidRPr="00C22FAE" w:rsidRDefault="00C22FAE" w:rsidP="00C22FAE">
            <w:pPr>
              <w:pStyle w:val="Text1nonumber"/>
            </w:pPr>
            <w:r w:rsidRPr="00C22FAE">
              <w:t>We consider that the proper jurisdiction for the claim should be addressed by the relevant judge at the first procedural hearing.</w:t>
            </w:r>
          </w:p>
        </w:tc>
        <w:tc>
          <w:tcPr>
            <w:tcW w:w="0" w:type="auto"/>
            <w:shd w:val="clear" w:color="auto" w:fill="auto"/>
          </w:tcPr>
          <w:p w14:paraId="1ACFABDD" w14:textId="77777777" w:rsidR="00C22FAE" w:rsidRPr="00C22FAE" w:rsidRDefault="00C22FAE" w:rsidP="00C22FAE">
            <w:pPr>
              <w:pStyle w:val="Text1nonumber"/>
            </w:pPr>
            <w:r w:rsidRPr="00C22FAE">
              <w:t>[see above]</w:t>
            </w:r>
          </w:p>
        </w:tc>
      </w:tr>
      <w:tr w:rsidR="00C22FAE" w:rsidRPr="00C22FAE" w14:paraId="09C168DB" w14:textId="77777777" w:rsidTr="008C0410">
        <w:trPr>
          <w:trHeight w:val="249"/>
        </w:trPr>
        <w:tc>
          <w:tcPr>
            <w:tcW w:w="0" w:type="auto"/>
          </w:tcPr>
          <w:p w14:paraId="3E71345C" w14:textId="77777777" w:rsidR="00C22FAE" w:rsidRPr="00C22FAE" w:rsidRDefault="00C22FAE" w:rsidP="00C22FAE">
            <w:pPr>
              <w:pStyle w:val="Text1nonumber"/>
            </w:pPr>
            <w:r w:rsidRPr="00C22FAE">
              <w:t>Protect</w:t>
            </w:r>
          </w:p>
        </w:tc>
        <w:tc>
          <w:tcPr>
            <w:tcW w:w="0" w:type="auto"/>
          </w:tcPr>
          <w:p w14:paraId="17F292BA" w14:textId="77777777" w:rsidR="00C22FAE" w:rsidRPr="00C22FAE" w:rsidRDefault="00C22FAE" w:rsidP="00C22FAE">
            <w:pPr>
              <w:pStyle w:val="Text1nonumber"/>
            </w:pPr>
            <w:r w:rsidRPr="00C22FAE">
              <w:t>Protect</w:t>
            </w:r>
          </w:p>
        </w:tc>
        <w:tc>
          <w:tcPr>
            <w:tcW w:w="0" w:type="auto"/>
          </w:tcPr>
          <w:p w14:paraId="4FF3B339" w14:textId="77777777" w:rsidR="00C22FAE" w:rsidRPr="00C22FAE" w:rsidRDefault="00C22FAE" w:rsidP="00C22FAE">
            <w:pPr>
              <w:pStyle w:val="Text1nonumber"/>
            </w:pPr>
            <w:r w:rsidRPr="00C22FAE">
              <w:t>Not Answered</w:t>
            </w:r>
          </w:p>
        </w:tc>
        <w:tc>
          <w:tcPr>
            <w:tcW w:w="0" w:type="auto"/>
          </w:tcPr>
          <w:p w14:paraId="532F80C0" w14:textId="77777777" w:rsidR="00C22FAE" w:rsidRPr="00C22FAE" w:rsidRDefault="00C22FAE" w:rsidP="00C22FAE">
            <w:pPr>
              <w:pStyle w:val="Text1nonumber"/>
            </w:pPr>
          </w:p>
        </w:tc>
        <w:tc>
          <w:tcPr>
            <w:tcW w:w="0" w:type="auto"/>
          </w:tcPr>
          <w:p w14:paraId="606B26EE" w14:textId="77777777" w:rsidR="00C22FAE" w:rsidRPr="00C22FAE" w:rsidRDefault="00C22FAE" w:rsidP="00C22FAE">
            <w:pPr>
              <w:pStyle w:val="Text1nonumber"/>
            </w:pPr>
          </w:p>
        </w:tc>
      </w:tr>
      <w:tr w:rsidR="00C22FAE" w:rsidRPr="00C22FAE" w14:paraId="07F99043" w14:textId="77777777" w:rsidTr="008C0410">
        <w:trPr>
          <w:trHeight w:val="249"/>
        </w:trPr>
        <w:tc>
          <w:tcPr>
            <w:tcW w:w="0" w:type="auto"/>
          </w:tcPr>
          <w:p w14:paraId="5BE05EB7" w14:textId="77777777" w:rsidR="00C22FAE" w:rsidRPr="00C22FAE" w:rsidRDefault="00C22FAE" w:rsidP="00C22FAE">
            <w:pPr>
              <w:pStyle w:val="Text1nonumber"/>
            </w:pPr>
            <w:r w:rsidRPr="00C22FAE">
              <w:t>Thompsons Solicitors</w:t>
            </w:r>
          </w:p>
        </w:tc>
        <w:tc>
          <w:tcPr>
            <w:tcW w:w="0" w:type="auto"/>
          </w:tcPr>
          <w:p w14:paraId="499E856C" w14:textId="77777777" w:rsidR="00C22FAE" w:rsidRPr="00C22FAE" w:rsidRDefault="00C22FAE" w:rsidP="00C22FAE">
            <w:pPr>
              <w:pStyle w:val="Text1nonumber"/>
            </w:pPr>
            <w:r w:rsidRPr="00C22FAE">
              <w:t>Thompsons Solicitors</w:t>
            </w:r>
          </w:p>
        </w:tc>
        <w:tc>
          <w:tcPr>
            <w:tcW w:w="0" w:type="auto"/>
          </w:tcPr>
          <w:p w14:paraId="61714C23" w14:textId="77777777" w:rsidR="00C22FAE" w:rsidRPr="00C22FAE" w:rsidRDefault="00C22FAE" w:rsidP="00C22FAE">
            <w:pPr>
              <w:pStyle w:val="Text1nonumber"/>
            </w:pPr>
            <w:r w:rsidRPr="00C22FAE">
              <w:t>Not Answered</w:t>
            </w:r>
          </w:p>
        </w:tc>
        <w:tc>
          <w:tcPr>
            <w:tcW w:w="0" w:type="auto"/>
          </w:tcPr>
          <w:p w14:paraId="5282B4A1" w14:textId="77777777" w:rsidR="00C22FAE" w:rsidRPr="00C22FAE" w:rsidRDefault="00C22FAE" w:rsidP="00C22FAE">
            <w:pPr>
              <w:pStyle w:val="Text1nonumber"/>
            </w:pPr>
          </w:p>
        </w:tc>
        <w:tc>
          <w:tcPr>
            <w:tcW w:w="0" w:type="auto"/>
          </w:tcPr>
          <w:p w14:paraId="7B585D20" w14:textId="77777777" w:rsidR="00C22FAE" w:rsidRPr="00C22FAE" w:rsidRDefault="00C22FAE" w:rsidP="00C22FAE">
            <w:pPr>
              <w:pStyle w:val="Text1nonumber"/>
            </w:pPr>
          </w:p>
        </w:tc>
      </w:tr>
      <w:tr w:rsidR="00C22FAE" w:rsidRPr="00C22FAE" w14:paraId="3B1D8D57" w14:textId="77777777" w:rsidTr="008C0410">
        <w:trPr>
          <w:trHeight w:val="249"/>
        </w:trPr>
        <w:tc>
          <w:tcPr>
            <w:tcW w:w="0" w:type="auto"/>
          </w:tcPr>
          <w:p w14:paraId="0C2002BB" w14:textId="77777777" w:rsidR="00C22FAE" w:rsidRPr="00C22FAE" w:rsidRDefault="00C22FAE" w:rsidP="00C22FAE">
            <w:pPr>
              <w:pStyle w:val="Text1nonumber"/>
            </w:pPr>
            <w:r w:rsidRPr="00C22FAE">
              <w:t>The Law Society</w:t>
            </w:r>
          </w:p>
        </w:tc>
        <w:tc>
          <w:tcPr>
            <w:tcW w:w="0" w:type="auto"/>
          </w:tcPr>
          <w:p w14:paraId="43156FBD" w14:textId="77777777" w:rsidR="00C22FAE" w:rsidRPr="00C22FAE" w:rsidRDefault="00C22FAE" w:rsidP="00C22FAE">
            <w:pPr>
              <w:pStyle w:val="Text1nonumber"/>
            </w:pPr>
            <w:r w:rsidRPr="00C22FAE">
              <w:t>The Law Society</w:t>
            </w:r>
          </w:p>
        </w:tc>
        <w:tc>
          <w:tcPr>
            <w:tcW w:w="0" w:type="auto"/>
          </w:tcPr>
          <w:p w14:paraId="286C7B28" w14:textId="77777777" w:rsidR="00C22FAE" w:rsidRPr="00C22FAE" w:rsidRDefault="00C22FAE" w:rsidP="00C22FAE">
            <w:pPr>
              <w:pStyle w:val="Text1nonumber"/>
            </w:pPr>
            <w:r w:rsidRPr="00C22FAE">
              <w:t>No</w:t>
            </w:r>
          </w:p>
        </w:tc>
        <w:tc>
          <w:tcPr>
            <w:tcW w:w="0" w:type="auto"/>
          </w:tcPr>
          <w:p w14:paraId="64BD6AAC" w14:textId="77777777" w:rsidR="00C22FAE" w:rsidRPr="00C22FAE" w:rsidRDefault="00C22FAE" w:rsidP="00C22FAE">
            <w:pPr>
              <w:pStyle w:val="Text1nonumber"/>
            </w:pPr>
            <w:r w:rsidRPr="00C22FAE">
              <w:t>There is a risk that such a triage system may not sufficiently consider the representations of the parties. Any triage system would need to ensure that cases are reviewed in detail in order to determine the most appropriate route. As there is currently a lack of judicial resources it is unlikely that the courts would have the capacity to assist with such an exercise. There would also be a risk that the decision made could be litigated, further complicating the process for the parties.</w:t>
            </w:r>
          </w:p>
        </w:tc>
        <w:tc>
          <w:tcPr>
            <w:tcW w:w="0" w:type="auto"/>
          </w:tcPr>
          <w:p w14:paraId="51B22AB7" w14:textId="77777777" w:rsidR="00C22FAE" w:rsidRPr="00C22FAE" w:rsidRDefault="00C22FAE" w:rsidP="00C22FAE">
            <w:pPr>
              <w:pStyle w:val="Text1nonumber"/>
            </w:pPr>
          </w:p>
        </w:tc>
      </w:tr>
      <w:tr w:rsidR="00C22FAE" w:rsidRPr="00C22FAE" w14:paraId="5180429A" w14:textId="77777777" w:rsidTr="008C0410">
        <w:trPr>
          <w:trHeight w:val="249"/>
        </w:trPr>
        <w:tc>
          <w:tcPr>
            <w:tcW w:w="0" w:type="auto"/>
          </w:tcPr>
          <w:p w14:paraId="77C41ACB" w14:textId="77777777" w:rsidR="00C22FAE" w:rsidRPr="00C22FAE" w:rsidRDefault="00C22FAE" w:rsidP="00C22FAE">
            <w:pPr>
              <w:pStyle w:val="Text1nonumber"/>
            </w:pPr>
            <w:r w:rsidRPr="00C22FAE">
              <w:t>The Institute of Employment Rights</w:t>
            </w:r>
          </w:p>
        </w:tc>
        <w:tc>
          <w:tcPr>
            <w:tcW w:w="0" w:type="auto"/>
          </w:tcPr>
          <w:p w14:paraId="3944D5EF" w14:textId="77777777" w:rsidR="00C22FAE" w:rsidRPr="00C22FAE" w:rsidRDefault="00C22FAE" w:rsidP="00C22FAE">
            <w:pPr>
              <w:pStyle w:val="Text1nonumber"/>
            </w:pPr>
            <w:r w:rsidRPr="00C22FAE">
              <w:t>The Institute of Employment Rights</w:t>
            </w:r>
          </w:p>
        </w:tc>
        <w:tc>
          <w:tcPr>
            <w:tcW w:w="0" w:type="auto"/>
          </w:tcPr>
          <w:p w14:paraId="20CFF2CA" w14:textId="77777777" w:rsidR="00C22FAE" w:rsidRPr="00C22FAE" w:rsidRDefault="00C22FAE" w:rsidP="00C22FAE">
            <w:pPr>
              <w:pStyle w:val="Text1nonumber"/>
            </w:pPr>
            <w:r w:rsidRPr="00C22FAE">
              <w:t>Not Answered</w:t>
            </w:r>
          </w:p>
        </w:tc>
        <w:tc>
          <w:tcPr>
            <w:tcW w:w="0" w:type="auto"/>
          </w:tcPr>
          <w:p w14:paraId="64A1F55D" w14:textId="77777777" w:rsidR="00C22FAE" w:rsidRPr="00C22FAE" w:rsidRDefault="00C22FAE" w:rsidP="00C22FAE">
            <w:pPr>
              <w:pStyle w:val="Text1nonumber"/>
            </w:pPr>
          </w:p>
        </w:tc>
        <w:tc>
          <w:tcPr>
            <w:tcW w:w="0" w:type="auto"/>
          </w:tcPr>
          <w:p w14:paraId="344EE3A7" w14:textId="77777777" w:rsidR="00C22FAE" w:rsidRPr="00C22FAE" w:rsidRDefault="00C22FAE" w:rsidP="00C22FAE">
            <w:pPr>
              <w:pStyle w:val="Text1nonumber"/>
            </w:pPr>
          </w:p>
        </w:tc>
      </w:tr>
      <w:tr w:rsidR="00C22FAE" w:rsidRPr="00C22FAE" w14:paraId="5361C8EC" w14:textId="77777777" w:rsidTr="008C0410">
        <w:trPr>
          <w:trHeight w:val="249"/>
        </w:trPr>
        <w:tc>
          <w:tcPr>
            <w:tcW w:w="0" w:type="auto"/>
          </w:tcPr>
          <w:p w14:paraId="4087EBFB" w14:textId="77777777" w:rsidR="00C22FAE" w:rsidRPr="00C22FAE" w:rsidRDefault="00C22FAE" w:rsidP="00C22FAE">
            <w:pPr>
              <w:pStyle w:val="Text1nonumber"/>
            </w:pPr>
            <w:r w:rsidRPr="00C22FAE">
              <w:t>Transport for London</w:t>
            </w:r>
          </w:p>
        </w:tc>
        <w:tc>
          <w:tcPr>
            <w:tcW w:w="0" w:type="auto"/>
          </w:tcPr>
          <w:p w14:paraId="3974D473" w14:textId="77777777" w:rsidR="00C22FAE" w:rsidRPr="00C22FAE" w:rsidRDefault="00C22FAE" w:rsidP="00C22FAE">
            <w:pPr>
              <w:pStyle w:val="Text1nonumber"/>
            </w:pPr>
            <w:r w:rsidRPr="00C22FAE">
              <w:t>Transport for London</w:t>
            </w:r>
          </w:p>
        </w:tc>
        <w:tc>
          <w:tcPr>
            <w:tcW w:w="0" w:type="auto"/>
          </w:tcPr>
          <w:p w14:paraId="52071891" w14:textId="77777777" w:rsidR="00C22FAE" w:rsidRPr="00C22FAE" w:rsidRDefault="00C22FAE" w:rsidP="00C22FAE">
            <w:pPr>
              <w:pStyle w:val="Text1nonumber"/>
            </w:pPr>
            <w:r w:rsidRPr="00C22FAE">
              <w:t>Not Answered</w:t>
            </w:r>
          </w:p>
        </w:tc>
        <w:tc>
          <w:tcPr>
            <w:tcW w:w="0" w:type="auto"/>
          </w:tcPr>
          <w:p w14:paraId="754655E1" w14:textId="77777777" w:rsidR="00C22FAE" w:rsidRPr="00C22FAE" w:rsidRDefault="00C22FAE" w:rsidP="00C22FAE">
            <w:pPr>
              <w:pStyle w:val="Text1nonumber"/>
            </w:pPr>
            <w:r w:rsidRPr="00C22FAE">
              <w:t>See above responses.</w:t>
            </w:r>
          </w:p>
        </w:tc>
        <w:tc>
          <w:tcPr>
            <w:tcW w:w="0" w:type="auto"/>
          </w:tcPr>
          <w:p w14:paraId="26598576" w14:textId="77777777" w:rsidR="00C22FAE" w:rsidRPr="00C22FAE" w:rsidRDefault="00C22FAE" w:rsidP="00C22FAE">
            <w:pPr>
              <w:pStyle w:val="Text1nonumber"/>
            </w:pPr>
          </w:p>
        </w:tc>
      </w:tr>
      <w:tr w:rsidR="00C22FAE" w:rsidRPr="00C22FAE" w14:paraId="76281831" w14:textId="77777777" w:rsidTr="008C0410">
        <w:trPr>
          <w:trHeight w:val="249"/>
        </w:trPr>
        <w:tc>
          <w:tcPr>
            <w:tcW w:w="0" w:type="auto"/>
          </w:tcPr>
          <w:p w14:paraId="6965E364" w14:textId="77777777" w:rsidR="00C22FAE" w:rsidRPr="00C22FAE" w:rsidRDefault="00C22FAE" w:rsidP="00C22FAE">
            <w:pPr>
              <w:pStyle w:val="Text1nonumber"/>
            </w:pPr>
            <w:r w:rsidRPr="00C22FAE">
              <w:t>Employment Law Bar Association</w:t>
            </w:r>
          </w:p>
        </w:tc>
        <w:tc>
          <w:tcPr>
            <w:tcW w:w="0" w:type="auto"/>
          </w:tcPr>
          <w:p w14:paraId="04D1757C" w14:textId="77777777" w:rsidR="00C22FAE" w:rsidRPr="00C22FAE" w:rsidRDefault="00C22FAE" w:rsidP="00C22FAE">
            <w:pPr>
              <w:pStyle w:val="Text1nonumber"/>
            </w:pPr>
            <w:r w:rsidRPr="00C22FAE">
              <w:t>Employment Law Bar Association</w:t>
            </w:r>
          </w:p>
        </w:tc>
        <w:tc>
          <w:tcPr>
            <w:tcW w:w="0" w:type="auto"/>
          </w:tcPr>
          <w:p w14:paraId="7294B6B6" w14:textId="77777777" w:rsidR="00C22FAE" w:rsidRPr="00C22FAE" w:rsidRDefault="00C22FAE" w:rsidP="00C22FAE">
            <w:pPr>
              <w:pStyle w:val="Text1nonumber"/>
            </w:pPr>
            <w:r w:rsidRPr="00C22FAE">
              <w:t>No</w:t>
            </w:r>
          </w:p>
        </w:tc>
        <w:tc>
          <w:tcPr>
            <w:tcW w:w="0" w:type="auto"/>
          </w:tcPr>
          <w:p w14:paraId="4E326BD0" w14:textId="77777777" w:rsidR="00C22FAE" w:rsidRPr="00C22FAE" w:rsidRDefault="00C22FAE" w:rsidP="00C22FAE">
            <w:pPr>
              <w:pStyle w:val="Text1nonumber"/>
            </w:pPr>
            <w:r w:rsidRPr="00C22FAE">
              <w:t>We think that a triage system would be fraught with difficulty. Any triage process would need to be carried out by a judge. It is not a purely administrative task and could not easily be undertaken by tribunal or court staff. For the reasons set out above, we do not consider that this system of concurrent jurisdiction and having to triage cases is feasible or desirable.</w:t>
            </w:r>
          </w:p>
        </w:tc>
        <w:tc>
          <w:tcPr>
            <w:tcW w:w="0" w:type="auto"/>
          </w:tcPr>
          <w:p w14:paraId="7F5EE29A" w14:textId="77777777" w:rsidR="00C22FAE" w:rsidRPr="00C22FAE" w:rsidRDefault="00C22FAE" w:rsidP="00C22FAE">
            <w:pPr>
              <w:pStyle w:val="Text1nonumber"/>
            </w:pPr>
          </w:p>
        </w:tc>
      </w:tr>
      <w:tr w:rsidR="00C22FAE" w:rsidRPr="00C22FAE" w14:paraId="58FBE9D3" w14:textId="77777777" w:rsidTr="00C22FAE">
        <w:trPr>
          <w:trHeight w:val="249"/>
        </w:trPr>
        <w:tc>
          <w:tcPr>
            <w:tcW w:w="0" w:type="auto"/>
          </w:tcPr>
          <w:p w14:paraId="7B34FF84" w14:textId="77777777" w:rsidR="00C22FAE" w:rsidRPr="00C22FAE" w:rsidRDefault="00C22FAE" w:rsidP="00C22FAE">
            <w:pPr>
              <w:pStyle w:val="Text1nonumber"/>
            </w:pPr>
            <w:r w:rsidRPr="00C22FAE">
              <w:t>LawWorks</w:t>
            </w:r>
          </w:p>
        </w:tc>
        <w:tc>
          <w:tcPr>
            <w:tcW w:w="0" w:type="auto"/>
          </w:tcPr>
          <w:p w14:paraId="3B3B6490" w14:textId="77777777" w:rsidR="00C22FAE" w:rsidRPr="00C22FAE" w:rsidRDefault="00C22FAE" w:rsidP="00C22FAE">
            <w:pPr>
              <w:pStyle w:val="Text1nonumber"/>
            </w:pPr>
            <w:r w:rsidRPr="00C22FAE">
              <w:t>LawWorks</w:t>
            </w:r>
          </w:p>
        </w:tc>
        <w:tc>
          <w:tcPr>
            <w:tcW w:w="0" w:type="auto"/>
          </w:tcPr>
          <w:p w14:paraId="708DBAA8" w14:textId="77777777" w:rsidR="00C22FAE" w:rsidRPr="00C22FAE" w:rsidRDefault="00C22FAE" w:rsidP="00C22FAE">
            <w:pPr>
              <w:pStyle w:val="Text1nonumber"/>
            </w:pPr>
            <w:r w:rsidRPr="00C22FAE">
              <w:t>Yes</w:t>
            </w:r>
          </w:p>
        </w:tc>
        <w:tc>
          <w:tcPr>
            <w:tcW w:w="0" w:type="auto"/>
          </w:tcPr>
          <w:p w14:paraId="083EB0C7" w14:textId="77777777" w:rsidR="00C22FAE" w:rsidRPr="00C22FAE" w:rsidRDefault="00C22FAE" w:rsidP="00C22FAE">
            <w:pPr>
              <w:pStyle w:val="Text1nonumber"/>
            </w:pPr>
            <w:r w:rsidRPr="00C22FAE">
              <w:t>[It would therefore follow that there should be a power for judges to transfer claims from one jurisdiction to the other; however, some criteria would be needed including: the views of the parties; nature of the case and the relevant expertise; and length of time before a hearing is possible. Cases could be triaged by enabling the relevant judicial authority in either the county court or the ET to determine whether a transfer should take place, based on the criteria.].</w:t>
            </w:r>
          </w:p>
        </w:tc>
        <w:tc>
          <w:tcPr>
            <w:tcW w:w="0" w:type="auto"/>
            <w:shd w:val="clear" w:color="auto" w:fill="auto"/>
          </w:tcPr>
          <w:p w14:paraId="68106B94" w14:textId="77777777" w:rsidR="00C22FAE" w:rsidRPr="00C22FAE" w:rsidRDefault="00C22FAE" w:rsidP="00C22FAE">
            <w:pPr>
              <w:pStyle w:val="Text1nonumber"/>
            </w:pPr>
            <w:r w:rsidRPr="00C22FAE">
              <w:t>[It would therefore follow that there should be a power for judges to transfer claims from one jurisdiction to the other; however, some criteria would be needed including: the views of the parties; nature of the case and the relevant expertise; and length of time before a hearing is possible. Cases could be triaged by enabling the relevant judicial authority in either the county court or the ET to determine whether a transfer should take place, based on the criteria.].</w:t>
            </w:r>
          </w:p>
        </w:tc>
      </w:tr>
      <w:tr w:rsidR="00C22FAE" w:rsidRPr="00C22FAE" w14:paraId="06CDC407" w14:textId="77777777" w:rsidTr="008C0410">
        <w:trPr>
          <w:trHeight w:val="249"/>
        </w:trPr>
        <w:tc>
          <w:tcPr>
            <w:tcW w:w="0" w:type="auto"/>
          </w:tcPr>
          <w:p w14:paraId="5346346B" w14:textId="77777777" w:rsidR="00C22FAE" w:rsidRPr="00C22FAE" w:rsidRDefault="00C22FAE" w:rsidP="00C22FAE">
            <w:pPr>
              <w:pStyle w:val="Text1nonumber"/>
            </w:pPr>
            <w:r w:rsidRPr="00C22FAE">
              <w:t>The Law Society of Scotland</w:t>
            </w:r>
          </w:p>
        </w:tc>
        <w:tc>
          <w:tcPr>
            <w:tcW w:w="0" w:type="auto"/>
          </w:tcPr>
          <w:p w14:paraId="4755D4DF" w14:textId="77777777" w:rsidR="00C22FAE" w:rsidRPr="00C22FAE" w:rsidRDefault="00C22FAE" w:rsidP="00C22FAE">
            <w:pPr>
              <w:pStyle w:val="Text1nonumber"/>
            </w:pPr>
            <w:r w:rsidRPr="00C22FAE">
              <w:t>The Law Society of Scotland</w:t>
            </w:r>
          </w:p>
        </w:tc>
        <w:tc>
          <w:tcPr>
            <w:tcW w:w="0" w:type="auto"/>
          </w:tcPr>
          <w:p w14:paraId="42D44D59" w14:textId="77777777" w:rsidR="00C22FAE" w:rsidRPr="00C22FAE" w:rsidRDefault="00C22FAE" w:rsidP="00C22FAE">
            <w:pPr>
              <w:pStyle w:val="Text1nonumber"/>
            </w:pPr>
            <w:r w:rsidRPr="00C22FAE">
              <w:t>No</w:t>
            </w:r>
          </w:p>
        </w:tc>
        <w:tc>
          <w:tcPr>
            <w:tcW w:w="0" w:type="auto"/>
          </w:tcPr>
          <w:p w14:paraId="65A81D1B" w14:textId="77777777" w:rsidR="00C22FAE" w:rsidRPr="00C22FAE" w:rsidRDefault="00C22FAE" w:rsidP="00C22FAE">
            <w:pPr>
              <w:pStyle w:val="Text1nonumber"/>
            </w:pPr>
            <w:r w:rsidRPr="00C22FAE">
              <w:t>We refer to our response to Question 4 above. We believe that non-employment discrimination claims would be best heard exclusively by the employment tribunals.</w:t>
            </w:r>
          </w:p>
        </w:tc>
        <w:tc>
          <w:tcPr>
            <w:tcW w:w="0" w:type="auto"/>
          </w:tcPr>
          <w:p w14:paraId="7D718379" w14:textId="77777777" w:rsidR="00C22FAE" w:rsidRPr="00C22FAE" w:rsidRDefault="00C22FAE" w:rsidP="00C22FAE">
            <w:pPr>
              <w:pStyle w:val="Text1nonumber"/>
            </w:pPr>
          </w:p>
        </w:tc>
      </w:tr>
      <w:tr w:rsidR="00C22FAE" w:rsidRPr="00C22FAE" w14:paraId="7326E657" w14:textId="77777777" w:rsidTr="008C0410">
        <w:trPr>
          <w:trHeight w:val="249"/>
        </w:trPr>
        <w:tc>
          <w:tcPr>
            <w:tcW w:w="0" w:type="auto"/>
          </w:tcPr>
          <w:p w14:paraId="1EE5F8D1" w14:textId="77777777" w:rsidR="00C22FAE" w:rsidRPr="00C22FAE" w:rsidRDefault="00C22FAE" w:rsidP="00C22FAE">
            <w:pPr>
              <w:pStyle w:val="Text1nonumber"/>
            </w:pPr>
            <w:r w:rsidRPr="00C22FAE">
              <w:t>General Council of the Bar of England and Wales</w:t>
            </w:r>
          </w:p>
        </w:tc>
        <w:tc>
          <w:tcPr>
            <w:tcW w:w="0" w:type="auto"/>
          </w:tcPr>
          <w:p w14:paraId="77872D35" w14:textId="77777777" w:rsidR="00C22FAE" w:rsidRPr="00C22FAE" w:rsidRDefault="00C22FAE" w:rsidP="00C22FAE">
            <w:pPr>
              <w:pStyle w:val="Text1nonumber"/>
            </w:pPr>
            <w:r w:rsidRPr="00C22FAE">
              <w:t>General Council of the Bar of England and Wales</w:t>
            </w:r>
          </w:p>
        </w:tc>
        <w:tc>
          <w:tcPr>
            <w:tcW w:w="0" w:type="auto"/>
          </w:tcPr>
          <w:p w14:paraId="17DE4ECE" w14:textId="77777777" w:rsidR="00C22FAE" w:rsidRPr="00C22FAE" w:rsidRDefault="00C22FAE" w:rsidP="00C22FAE">
            <w:pPr>
              <w:pStyle w:val="Text1nonumber"/>
            </w:pPr>
            <w:r w:rsidRPr="00C22FAE">
              <w:t>No</w:t>
            </w:r>
          </w:p>
        </w:tc>
        <w:tc>
          <w:tcPr>
            <w:tcW w:w="0" w:type="auto"/>
          </w:tcPr>
          <w:p w14:paraId="02974145" w14:textId="7B764B68" w:rsidR="00C22FAE" w:rsidRPr="00C22FAE" w:rsidRDefault="00C22FAE" w:rsidP="00C22FAE">
            <w:pPr>
              <w:pStyle w:val="Text1nonumber"/>
            </w:pPr>
            <w:r w:rsidRPr="00C22FAE">
              <w:t>In any Equality Act employment claim before the Employment Tribunal the Tribunal will list the matter for a Preliminary Hearing (case Management) as a matter of course. We consider that this would be the appropriate forum for determining the correct jurisdiction in a non-employment discrimination claim.</w:t>
            </w:r>
          </w:p>
          <w:p w14:paraId="7FAFAD88" w14:textId="77777777" w:rsidR="00C22FAE" w:rsidRPr="00C22FAE" w:rsidRDefault="00C22FAE" w:rsidP="00C22FAE">
            <w:pPr>
              <w:pStyle w:val="Text1nonumber"/>
            </w:pPr>
            <w:r w:rsidRPr="00C22FAE">
              <w:t>It is not sensible for this issue to be dealt with on paper in a ‘triage’ before the matter comes before a Judge. It is common for the issues to be far from clear at an early stage in the litigation and much only becomes clearer once matters have been explored before a Judge.</w:t>
            </w:r>
          </w:p>
        </w:tc>
        <w:tc>
          <w:tcPr>
            <w:tcW w:w="0" w:type="auto"/>
          </w:tcPr>
          <w:p w14:paraId="11A146D4" w14:textId="77777777" w:rsidR="00C22FAE" w:rsidRPr="00C22FAE" w:rsidRDefault="00C22FAE" w:rsidP="00C22FAE">
            <w:pPr>
              <w:pStyle w:val="Text1nonumber"/>
            </w:pPr>
          </w:p>
        </w:tc>
      </w:tr>
      <w:tr w:rsidR="00C22FAE" w:rsidRPr="00C22FAE" w14:paraId="37326A3E" w14:textId="77777777" w:rsidTr="00C22FAE">
        <w:trPr>
          <w:trHeight w:val="249"/>
        </w:trPr>
        <w:tc>
          <w:tcPr>
            <w:tcW w:w="0" w:type="auto"/>
          </w:tcPr>
          <w:p w14:paraId="365F81B4" w14:textId="77777777" w:rsidR="00C22FAE" w:rsidRPr="00C22FAE" w:rsidRDefault="00C22FAE" w:rsidP="00C22FAE">
            <w:pPr>
              <w:pStyle w:val="Text1nonumber"/>
            </w:pPr>
            <w:r w:rsidRPr="00C22FAE">
              <w:t>Slater and Gordon UK Limited</w:t>
            </w:r>
          </w:p>
        </w:tc>
        <w:tc>
          <w:tcPr>
            <w:tcW w:w="0" w:type="auto"/>
          </w:tcPr>
          <w:p w14:paraId="08FFB807" w14:textId="77777777" w:rsidR="00C22FAE" w:rsidRPr="00C22FAE" w:rsidRDefault="00C22FAE" w:rsidP="00C22FAE">
            <w:pPr>
              <w:pStyle w:val="Text1nonumber"/>
            </w:pPr>
            <w:r w:rsidRPr="00C22FAE">
              <w:t>Slater Gordon</w:t>
            </w:r>
          </w:p>
        </w:tc>
        <w:tc>
          <w:tcPr>
            <w:tcW w:w="0" w:type="auto"/>
          </w:tcPr>
          <w:p w14:paraId="55438BA8" w14:textId="77777777" w:rsidR="00C22FAE" w:rsidRPr="00C22FAE" w:rsidRDefault="00C22FAE" w:rsidP="00C22FAE">
            <w:pPr>
              <w:pStyle w:val="Text1nonumber"/>
            </w:pPr>
            <w:r w:rsidRPr="00C22FAE">
              <w:t>Yes</w:t>
            </w:r>
          </w:p>
        </w:tc>
        <w:tc>
          <w:tcPr>
            <w:tcW w:w="0" w:type="auto"/>
          </w:tcPr>
          <w:p w14:paraId="1B517ED4" w14:textId="77777777" w:rsidR="00C22FAE" w:rsidRPr="00C22FAE" w:rsidRDefault="00C22FAE" w:rsidP="00C22FAE">
            <w:pPr>
              <w:pStyle w:val="Text1nonumber"/>
            </w:pPr>
            <w:r w:rsidRPr="00C22FAE">
              <w:t>If ETs are to have shared jurisdiction over non-employment discrimination claims, it should be actioned as a last resort and only when questions cannot be transferred to an ET instead. There should be a triage system used to allocate claims taking into consideration each tribunal’s capacity to take on the work.</w:t>
            </w:r>
          </w:p>
        </w:tc>
        <w:tc>
          <w:tcPr>
            <w:tcW w:w="0" w:type="auto"/>
            <w:shd w:val="clear" w:color="auto" w:fill="auto"/>
          </w:tcPr>
          <w:p w14:paraId="207B59D8" w14:textId="77777777" w:rsidR="00C22FAE" w:rsidRPr="00C22FAE" w:rsidRDefault="00C22FAE" w:rsidP="00C22FAE">
            <w:pPr>
              <w:pStyle w:val="Text1nonumber"/>
            </w:pPr>
            <w:r w:rsidRPr="00C22FAE">
              <w:t>The triage system could be dealt with by way of a supplemental questionnaire sent to parties asking them, amongst other things, whether they would oppose the transfer of a claim to a different court and also questions relating to their finances and objectives. It seems unfair to either parties, but more so for claimants to have to bear any additional costs incurred in having a case transferred to another court especially in light of the differences between the various legal forums (highlighted in question 6 above). In such cases, the courts should be in the position to assist parties with any such additional costs (including legal costs and the ability to waive any possible costs orders) the parties may incur in having their cases transferred (e.g. by courts having an insurance which could indemnify parties against reasonable additional costs incurred in the transfer of their case).</w:t>
            </w:r>
          </w:p>
        </w:tc>
      </w:tr>
      <w:tr w:rsidR="00C22FAE" w:rsidRPr="00C22FAE" w14:paraId="7EAEBCAC" w14:textId="77777777" w:rsidTr="008C0410">
        <w:trPr>
          <w:trHeight w:val="249"/>
        </w:trPr>
        <w:tc>
          <w:tcPr>
            <w:tcW w:w="0" w:type="auto"/>
          </w:tcPr>
          <w:p w14:paraId="24229DE6" w14:textId="77777777" w:rsidR="00C22FAE" w:rsidRPr="00C22FAE" w:rsidRDefault="00C22FAE" w:rsidP="00C22FAE">
            <w:pPr>
              <w:pStyle w:val="Text1nonumber"/>
            </w:pPr>
            <w:r w:rsidRPr="00C22FAE">
              <w:t>Pinsent Masons</w:t>
            </w:r>
          </w:p>
        </w:tc>
        <w:tc>
          <w:tcPr>
            <w:tcW w:w="0" w:type="auto"/>
          </w:tcPr>
          <w:p w14:paraId="5F103E12" w14:textId="77777777" w:rsidR="00C22FAE" w:rsidRPr="00C22FAE" w:rsidRDefault="00C22FAE" w:rsidP="00C22FAE">
            <w:pPr>
              <w:pStyle w:val="Text1nonumber"/>
            </w:pPr>
            <w:r w:rsidRPr="00C22FAE">
              <w:t>Pinsent Masons</w:t>
            </w:r>
          </w:p>
        </w:tc>
        <w:tc>
          <w:tcPr>
            <w:tcW w:w="0" w:type="auto"/>
          </w:tcPr>
          <w:p w14:paraId="0D2A1740" w14:textId="77777777" w:rsidR="00C22FAE" w:rsidRPr="00C22FAE" w:rsidRDefault="00C22FAE" w:rsidP="00C22FAE">
            <w:pPr>
              <w:pStyle w:val="Text1nonumber"/>
            </w:pPr>
            <w:r w:rsidRPr="00C22FAE">
              <w:t>Not Answered</w:t>
            </w:r>
          </w:p>
        </w:tc>
        <w:tc>
          <w:tcPr>
            <w:tcW w:w="0" w:type="auto"/>
          </w:tcPr>
          <w:p w14:paraId="22CABC82" w14:textId="77777777" w:rsidR="00C22FAE" w:rsidRPr="00C22FAE" w:rsidRDefault="00C22FAE" w:rsidP="00C22FAE">
            <w:pPr>
              <w:pStyle w:val="Text1nonumber"/>
            </w:pPr>
          </w:p>
        </w:tc>
        <w:tc>
          <w:tcPr>
            <w:tcW w:w="0" w:type="auto"/>
          </w:tcPr>
          <w:p w14:paraId="56AE7AED" w14:textId="77777777" w:rsidR="00C22FAE" w:rsidRPr="00C22FAE" w:rsidRDefault="00C22FAE" w:rsidP="00C22FAE">
            <w:pPr>
              <w:pStyle w:val="Text1nonumber"/>
            </w:pPr>
          </w:p>
        </w:tc>
      </w:tr>
      <w:tr w:rsidR="00C22FAE" w:rsidRPr="00C22FAE" w14:paraId="39D9A4B9" w14:textId="77777777" w:rsidTr="008C0410">
        <w:trPr>
          <w:trHeight w:val="249"/>
        </w:trPr>
        <w:tc>
          <w:tcPr>
            <w:tcW w:w="0" w:type="auto"/>
          </w:tcPr>
          <w:p w14:paraId="108905E1" w14:textId="77777777" w:rsidR="00C22FAE" w:rsidRPr="00C22FAE" w:rsidRDefault="00C22FAE" w:rsidP="00C22FAE">
            <w:pPr>
              <w:pStyle w:val="Text1nonumber"/>
            </w:pPr>
            <w:r w:rsidRPr="00C22FAE">
              <w:t>Association of Her Majesty's District Judges</w:t>
            </w:r>
          </w:p>
        </w:tc>
        <w:tc>
          <w:tcPr>
            <w:tcW w:w="0" w:type="auto"/>
          </w:tcPr>
          <w:p w14:paraId="73B331B9" w14:textId="77777777" w:rsidR="00C22FAE" w:rsidRPr="00C22FAE" w:rsidRDefault="00C22FAE" w:rsidP="00C22FAE">
            <w:pPr>
              <w:pStyle w:val="Text1nonumber"/>
            </w:pPr>
            <w:r w:rsidRPr="00C22FAE">
              <w:t>Association of Her Majesty's District Judges</w:t>
            </w:r>
          </w:p>
        </w:tc>
        <w:tc>
          <w:tcPr>
            <w:tcW w:w="0" w:type="auto"/>
          </w:tcPr>
          <w:p w14:paraId="3C876DC2" w14:textId="77777777" w:rsidR="00C22FAE" w:rsidRPr="00C22FAE" w:rsidRDefault="00C22FAE" w:rsidP="00C22FAE">
            <w:pPr>
              <w:pStyle w:val="Text1nonumber"/>
            </w:pPr>
            <w:r w:rsidRPr="00C22FAE">
              <w:t>Not Answered</w:t>
            </w:r>
          </w:p>
        </w:tc>
        <w:tc>
          <w:tcPr>
            <w:tcW w:w="0" w:type="auto"/>
          </w:tcPr>
          <w:p w14:paraId="328A8684" w14:textId="77777777" w:rsidR="00C22FAE" w:rsidRPr="00C22FAE" w:rsidRDefault="00C22FAE" w:rsidP="00C22FAE">
            <w:pPr>
              <w:pStyle w:val="Text1nonumber"/>
            </w:pPr>
          </w:p>
        </w:tc>
        <w:tc>
          <w:tcPr>
            <w:tcW w:w="0" w:type="auto"/>
          </w:tcPr>
          <w:p w14:paraId="07574408" w14:textId="77777777" w:rsidR="00C22FAE" w:rsidRPr="00C22FAE" w:rsidRDefault="00C22FAE" w:rsidP="00C22FAE">
            <w:pPr>
              <w:pStyle w:val="Text1nonumber"/>
            </w:pPr>
          </w:p>
        </w:tc>
      </w:tr>
      <w:tr w:rsidR="00C22FAE" w:rsidRPr="00C22FAE" w14:paraId="47BD5B29" w14:textId="77777777" w:rsidTr="008C0410">
        <w:trPr>
          <w:trHeight w:val="249"/>
        </w:trPr>
        <w:tc>
          <w:tcPr>
            <w:tcW w:w="0" w:type="auto"/>
          </w:tcPr>
          <w:p w14:paraId="6D91216D" w14:textId="77777777" w:rsidR="00C22FAE" w:rsidRPr="00C22FAE" w:rsidRDefault="00C22FAE" w:rsidP="00C22FAE">
            <w:pPr>
              <w:pStyle w:val="Text1nonumber"/>
            </w:pPr>
            <w:r w:rsidRPr="00C22FAE">
              <w:t>Equality and Human Rights Commission</w:t>
            </w:r>
          </w:p>
        </w:tc>
        <w:tc>
          <w:tcPr>
            <w:tcW w:w="0" w:type="auto"/>
          </w:tcPr>
          <w:p w14:paraId="73BC32BA" w14:textId="77777777" w:rsidR="00C22FAE" w:rsidRPr="00C22FAE" w:rsidRDefault="00C22FAE" w:rsidP="00C22FAE">
            <w:pPr>
              <w:pStyle w:val="Text1nonumber"/>
            </w:pPr>
            <w:r w:rsidRPr="00C22FAE">
              <w:t>Equality and Human Rights Commission</w:t>
            </w:r>
          </w:p>
        </w:tc>
        <w:tc>
          <w:tcPr>
            <w:tcW w:w="0" w:type="auto"/>
          </w:tcPr>
          <w:p w14:paraId="15F30B93" w14:textId="77777777" w:rsidR="00C22FAE" w:rsidRPr="00C22FAE" w:rsidRDefault="00C22FAE" w:rsidP="00C22FAE">
            <w:pPr>
              <w:pStyle w:val="Text1nonumber"/>
            </w:pPr>
            <w:r w:rsidRPr="00C22FAE">
              <w:t>Other</w:t>
            </w:r>
          </w:p>
        </w:tc>
        <w:tc>
          <w:tcPr>
            <w:tcW w:w="0" w:type="auto"/>
          </w:tcPr>
          <w:p w14:paraId="7F353494" w14:textId="7B489150" w:rsidR="00C22FAE" w:rsidRPr="00C22FAE" w:rsidRDefault="00C22FAE" w:rsidP="00C22FAE">
            <w:pPr>
              <w:pStyle w:val="Text1nonumber"/>
            </w:pPr>
            <w:r w:rsidRPr="00C22FAE">
              <w:t>A power to transfer claims from one jurisdiction to another could help alleviate some of the issues we have mentioned above. However, transfers also raise questions about how the claimant stands regarding further fees (or having paid a fee to a court now not hearing the claim) or which costs regime is applied, when the costs regime or the (lack of) fees may have been a determining factor for the claimant when deciding where to issue their claim. Our view is that a claim should not be transferred against the wishes of the claimant for this reason. Consideration would need to be given to how claims are transferred fairly and in a non-discriminatory manner. Any triage system would also need to take account of the above.</w:t>
            </w:r>
          </w:p>
          <w:p w14:paraId="22CE747B" w14:textId="32B83197" w:rsidR="00C22FAE" w:rsidRPr="00C22FAE" w:rsidRDefault="00C22FAE" w:rsidP="00C22FAE">
            <w:pPr>
              <w:pStyle w:val="Text1nonumber"/>
            </w:pPr>
            <w:r w:rsidRPr="00C22FAE">
              <w:t>Adding in additional steps of a triage system and/or a transfer of proceedings may lead to additional cost and delay in proceedings.</w:t>
            </w:r>
          </w:p>
          <w:p w14:paraId="6557664D" w14:textId="77777777" w:rsidR="00C22FAE" w:rsidRPr="00C22FAE" w:rsidRDefault="00C22FAE" w:rsidP="00C22FAE">
            <w:pPr>
              <w:pStyle w:val="Text1nonumber"/>
            </w:pPr>
            <w:r w:rsidRPr="00C22FAE">
              <w:t>Again, as highlighted in our response to question 4, our view is that a more holistic approach should be taken when considering changes to the hearing structures for discrimination claims.</w:t>
            </w:r>
          </w:p>
        </w:tc>
        <w:tc>
          <w:tcPr>
            <w:tcW w:w="0" w:type="auto"/>
          </w:tcPr>
          <w:p w14:paraId="64FC8D15" w14:textId="77777777" w:rsidR="00C22FAE" w:rsidRPr="00C22FAE" w:rsidRDefault="00C22FAE" w:rsidP="00C22FAE">
            <w:pPr>
              <w:pStyle w:val="Text1nonumber"/>
            </w:pPr>
          </w:p>
        </w:tc>
      </w:tr>
      <w:tr w:rsidR="00C22FAE" w:rsidRPr="00C22FAE" w14:paraId="7C0E9379" w14:textId="77777777" w:rsidTr="008C0410">
        <w:trPr>
          <w:trHeight w:val="249"/>
        </w:trPr>
        <w:tc>
          <w:tcPr>
            <w:tcW w:w="0" w:type="auto"/>
          </w:tcPr>
          <w:p w14:paraId="465F0963" w14:textId="77777777" w:rsidR="00C22FAE" w:rsidRPr="00C22FAE" w:rsidRDefault="00C22FAE" w:rsidP="00C22FAE">
            <w:pPr>
              <w:pStyle w:val="Text1nonumber"/>
            </w:pPr>
            <w:r w:rsidRPr="00C22FAE">
              <w:t>The National Association of Schoolmasters Union of Women Teachers</w:t>
            </w:r>
          </w:p>
        </w:tc>
        <w:tc>
          <w:tcPr>
            <w:tcW w:w="0" w:type="auto"/>
          </w:tcPr>
          <w:p w14:paraId="46F7FE78" w14:textId="77777777" w:rsidR="00C22FAE" w:rsidRPr="00C22FAE" w:rsidRDefault="00C22FAE" w:rsidP="00C22FAE">
            <w:pPr>
              <w:pStyle w:val="Text1nonumber"/>
            </w:pPr>
            <w:r w:rsidRPr="00C22FAE">
              <w:t>The National Association of Schoolmasters Union of Women Teachers</w:t>
            </w:r>
          </w:p>
        </w:tc>
        <w:tc>
          <w:tcPr>
            <w:tcW w:w="0" w:type="auto"/>
          </w:tcPr>
          <w:p w14:paraId="32EA23D3" w14:textId="77777777" w:rsidR="00C22FAE" w:rsidRPr="00C22FAE" w:rsidRDefault="00C22FAE" w:rsidP="00C22FAE">
            <w:pPr>
              <w:pStyle w:val="Text1nonumber"/>
            </w:pPr>
            <w:r w:rsidRPr="00C22FAE">
              <w:t>Other</w:t>
            </w:r>
          </w:p>
        </w:tc>
        <w:tc>
          <w:tcPr>
            <w:tcW w:w="0" w:type="auto"/>
          </w:tcPr>
          <w:p w14:paraId="5B6D3483" w14:textId="77777777" w:rsidR="00C22FAE" w:rsidRPr="00C22FAE" w:rsidRDefault="00C22FAE" w:rsidP="00C22FAE">
            <w:pPr>
              <w:pStyle w:val="Text1nonumber"/>
            </w:pPr>
            <w:r w:rsidRPr="00C22FAE">
              <w:t>[See above re triage].</w:t>
            </w:r>
          </w:p>
        </w:tc>
        <w:tc>
          <w:tcPr>
            <w:tcW w:w="0" w:type="auto"/>
          </w:tcPr>
          <w:p w14:paraId="07845DC9" w14:textId="77777777" w:rsidR="00C22FAE" w:rsidRPr="00C22FAE" w:rsidRDefault="00C22FAE" w:rsidP="00C22FAE">
            <w:pPr>
              <w:pStyle w:val="Text1nonumber"/>
            </w:pPr>
            <w:r w:rsidRPr="00C22FAE">
              <w:t>[See above].</w:t>
            </w:r>
          </w:p>
        </w:tc>
      </w:tr>
      <w:tr w:rsidR="00C22FAE" w:rsidRPr="00C22FAE" w14:paraId="1613C246" w14:textId="77777777" w:rsidTr="008C0410">
        <w:trPr>
          <w:trHeight w:val="249"/>
        </w:trPr>
        <w:tc>
          <w:tcPr>
            <w:tcW w:w="0" w:type="auto"/>
          </w:tcPr>
          <w:p w14:paraId="563C96A5" w14:textId="77777777" w:rsidR="00C22FAE" w:rsidRPr="00C22FAE" w:rsidRDefault="00C22FAE" w:rsidP="00C22FAE">
            <w:pPr>
              <w:pStyle w:val="Text1nonumber"/>
            </w:pPr>
            <w:r w:rsidRPr="00C22FAE">
              <w:t>Unite</w:t>
            </w:r>
          </w:p>
        </w:tc>
        <w:tc>
          <w:tcPr>
            <w:tcW w:w="0" w:type="auto"/>
          </w:tcPr>
          <w:p w14:paraId="6D6C245C" w14:textId="77777777" w:rsidR="00C22FAE" w:rsidRPr="00C22FAE" w:rsidRDefault="00C22FAE" w:rsidP="00C22FAE">
            <w:pPr>
              <w:pStyle w:val="Text1nonumber"/>
            </w:pPr>
            <w:r w:rsidRPr="00C22FAE">
              <w:t>Unite</w:t>
            </w:r>
          </w:p>
        </w:tc>
        <w:tc>
          <w:tcPr>
            <w:tcW w:w="0" w:type="auto"/>
          </w:tcPr>
          <w:p w14:paraId="68BBD741" w14:textId="77777777" w:rsidR="00C22FAE" w:rsidRPr="00C22FAE" w:rsidRDefault="00C22FAE" w:rsidP="00C22FAE">
            <w:pPr>
              <w:pStyle w:val="Text1nonumber"/>
            </w:pPr>
            <w:r w:rsidRPr="00C22FAE">
              <w:t>No</w:t>
            </w:r>
          </w:p>
        </w:tc>
        <w:tc>
          <w:tcPr>
            <w:tcW w:w="0" w:type="auto"/>
          </w:tcPr>
          <w:p w14:paraId="093DBFF1" w14:textId="77777777" w:rsidR="00C22FAE" w:rsidRPr="00C22FAE" w:rsidRDefault="00C22FAE" w:rsidP="00C22FAE">
            <w:pPr>
              <w:pStyle w:val="Text1nonumber"/>
            </w:pPr>
            <w:r w:rsidRPr="00C22FAE">
              <w:t>No.  Initially at least it should be a matter for the claimant to choose and thereafter the claimant’s view as to venue should be respected, save in exceptional circumstances.</w:t>
            </w:r>
          </w:p>
        </w:tc>
        <w:tc>
          <w:tcPr>
            <w:tcW w:w="0" w:type="auto"/>
          </w:tcPr>
          <w:p w14:paraId="20F94689" w14:textId="77777777" w:rsidR="00C22FAE" w:rsidRPr="00C22FAE" w:rsidRDefault="00C22FAE" w:rsidP="00C22FAE">
            <w:pPr>
              <w:pStyle w:val="Text1nonumber"/>
            </w:pPr>
          </w:p>
        </w:tc>
      </w:tr>
      <w:tr w:rsidR="00C22FAE" w:rsidRPr="00C22FAE" w14:paraId="040F72FE" w14:textId="77777777" w:rsidTr="008C0410">
        <w:trPr>
          <w:trHeight w:val="249"/>
        </w:trPr>
        <w:tc>
          <w:tcPr>
            <w:tcW w:w="0" w:type="auto"/>
          </w:tcPr>
          <w:p w14:paraId="0F10BC5E" w14:textId="77777777" w:rsidR="00C22FAE" w:rsidRPr="00C22FAE" w:rsidRDefault="00C22FAE" w:rsidP="00C22FAE">
            <w:pPr>
              <w:pStyle w:val="Text1nonumber"/>
            </w:pPr>
            <w:r w:rsidRPr="00C22FAE">
              <w:t>GMB</w:t>
            </w:r>
          </w:p>
        </w:tc>
        <w:tc>
          <w:tcPr>
            <w:tcW w:w="0" w:type="auto"/>
          </w:tcPr>
          <w:p w14:paraId="101719D3" w14:textId="77777777" w:rsidR="00C22FAE" w:rsidRPr="00C22FAE" w:rsidRDefault="00C22FAE" w:rsidP="00C22FAE">
            <w:pPr>
              <w:pStyle w:val="Text1nonumber"/>
            </w:pPr>
            <w:r w:rsidRPr="00C22FAE">
              <w:t>GMB</w:t>
            </w:r>
          </w:p>
        </w:tc>
        <w:tc>
          <w:tcPr>
            <w:tcW w:w="0" w:type="auto"/>
          </w:tcPr>
          <w:p w14:paraId="6146658E" w14:textId="77777777" w:rsidR="00C22FAE" w:rsidRPr="00C22FAE" w:rsidRDefault="00C22FAE" w:rsidP="00C22FAE">
            <w:pPr>
              <w:pStyle w:val="Text1nonumber"/>
            </w:pPr>
            <w:r w:rsidRPr="00C22FAE">
              <w:t>Not Answered</w:t>
            </w:r>
          </w:p>
        </w:tc>
        <w:tc>
          <w:tcPr>
            <w:tcW w:w="0" w:type="auto"/>
          </w:tcPr>
          <w:p w14:paraId="64B2D160" w14:textId="77777777" w:rsidR="00C22FAE" w:rsidRPr="00C22FAE" w:rsidRDefault="00C22FAE" w:rsidP="00C22FAE">
            <w:pPr>
              <w:pStyle w:val="Text1nonumber"/>
            </w:pPr>
            <w:r w:rsidRPr="00C22FAE">
              <w:t>Please see our answer to Question 6 above.</w:t>
            </w:r>
          </w:p>
        </w:tc>
        <w:tc>
          <w:tcPr>
            <w:tcW w:w="0" w:type="auto"/>
          </w:tcPr>
          <w:p w14:paraId="3B173315" w14:textId="77777777" w:rsidR="00C22FAE" w:rsidRPr="00C22FAE" w:rsidRDefault="00C22FAE" w:rsidP="00C22FAE">
            <w:pPr>
              <w:pStyle w:val="Text1nonumber"/>
            </w:pPr>
          </w:p>
        </w:tc>
      </w:tr>
      <w:tr w:rsidR="00C22FAE" w:rsidRPr="00C22FAE" w14:paraId="29DD81CF" w14:textId="77777777" w:rsidTr="008C0410">
        <w:trPr>
          <w:trHeight w:val="249"/>
        </w:trPr>
        <w:tc>
          <w:tcPr>
            <w:tcW w:w="0" w:type="auto"/>
          </w:tcPr>
          <w:p w14:paraId="5FBB1CE4" w14:textId="77777777" w:rsidR="00C22FAE" w:rsidRPr="00C22FAE" w:rsidRDefault="00C22FAE" w:rsidP="00C22FAE">
            <w:pPr>
              <w:pStyle w:val="Text1nonumber"/>
            </w:pPr>
            <w:r w:rsidRPr="00C22FAE">
              <w:t>National Education Union</w:t>
            </w:r>
          </w:p>
        </w:tc>
        <w:tc>
          <w:tcPr>
            <w:tcW w:w="0" w:type="auto"/>
          </w:tcPr>
          <w:p w14:paraId="28502D86" w14:textId="77777777" w:rsidR="00C22FAE" w:rsidRPr="00C22FAE" w:rsidRDefault="00C22FAE" w:rsidP="00C22FAE">
            <w:pPr>
              <w:pStyle w:val="Text1nonumber"/>
            </w:pPr>
            <w:r w:rsidRPr="00C22FAE">
              <w:t>National Education Union</w:t>
            </w:r>
          </w:p>
        </w:tc>
        <w:tc>
          <w:tcPr>
            <w:tcW w:w="0" w:type="auto"/>
          </w:tcPr>
          <w:p w14:paraId="26EF273A" w14:textId="77777777" w:rsidR="00C22FAE" w:rsidRPr="00C22FAE" w:rsidRDefault="00C22FAE" w:rsidP="00C22FAE">
            <w:pPr>
              <w:pStyle w:val="Text1nonumber"/>
            </w:pPr>
            <w:r w:rsidRPr="00C22FAE">
              <w:t>Not Answered</w:t>
            </w:r>
          </w:p>
        </w:tc>
        <w:tc>
          <w:tcPr>
            <w:tcW w:w="0" w:type="auto"/>
          </w:tcPr>
          <w:p w14:paraId="3FC0A2BA" w14:textId="77777777" w:rsidR="00C22FAE" w:rsidRPr="00C22FAE" w:rsidRDefault="00C22FAE" w:rsidP="00C22FAE">
            <w:pPr>
              <w:pStyle w:val="Text1nonumber"/>
            </w:pPr>
            <w:r w:rsidRPr="00C22FAE">
              <w:t>Please see our response to Question 4.</w:t>
            </w:r>
          </w:p>
        </w:tc>
        <w:tc>
          <w:tcPr>
            <w:tcW w:w="0" w:type="auto"/>
          </w:tcPr>
          <w:p w14:paraId="5C2F9E6C" w14:textId="77777777" w:rsidR="00C22FAE" w:rsidRPr="00C22FAE" w:rsidRDefault="00C22FAE" w:rsidP="00C22FAE">
            <w:pPr>
              <w:pStyle w:val="Text1nonumber"/>
            </w:pPr>
          </w:p>
        </w:tc>
      </w:tr>
      <w:tr w:rsidR="00C22FAE" w:rsidRPr="00C22FAE" w14:paraId="37D4F7B7" w14:textId="77777777" w:rsidTr="008C0410">
        <w:trPr>
          <w:trHeight w:val="249"/>
        </w:trPr>
        <w:tc>
          <w:tcPr>
            <w:tcW w:w="0" w:type="auto"/>
          </w:tcPr>
          <w:p w14:paraId="31C99D3E" w14:textId="77777777" w:rsidR="00C22FAE" w:rsidRPr="00C22FAE" w:rsidRDefault="00C22FAE" w:rsidP="00C22FAE">
            <w:pPr>
              <w:pStyle w:val="Text1nonumber"/>
            </w:pPr>
            <w:r w:rsidRPr="00C22FAE">
              <w:t>Trades Union Congress</w:t>
            </w:r>
          </w:p>
        </w:tc>
        <w:tc>
          <w:tcPr>
            <w:tcW w:w="0" w:type="auto"/>
          </w:tcPr>
          <w:p w14:paraId="1EA23276" w14:textId="77777777" w:rsidR="00C22FAE" w:rsidRPr="00C22FAE" w:rsidRDefault="00C22FAE" w:rsidP="00C22FAE">
            <w:pPr>
              <w:pStyle w:val="Text1nonumber"/>
            </w:pPr>
            <w:r w:rsidRPr="00C22FAE">
              <w:t>Trades Union Congress</w:t>
            </w:r>
          </w:p>
        </w:tc>
        <w:tc>
          <w:tcPr>
            <w:tcW w:w="0" w:type="auto"/>
          </w:tcPr>
          <w:p w14:paraId="4F7691AA" w14:textId="77777777" w:rsidR="00C22FAE" w:rsidRPr="00C22FAE" w:rsidRDefault="00C22FAE" w:rsidP="00C22FAE">
            <w:pPr>
              <w:pStyle w:val="Text1nonumber"/>
            </w:pPr>
            <w:r w:rsidRPr="00C22FAE">
              <w:t>Not Answered</w:t>
            </w:r>
          </w:p>
        </w:tc>
        <w:tc>
          <w:tcPr>
            <w:tcW w:w="0" w:type="auto"/>
          </w:tcPr>
          <w:p w14:paraId="12BEF476" w14:textId="77777777" w:rsidR="00C22FAE" w:rsidRPr="00C22FAE" w:rsidRDefault="00C22FAE" w:rsidP="00C22FAE">
            <w:pPr>
              <w:pStyle w:val="Text1nonumber"/>
            </w:pPr>
          </w:p>
        </w:tc>
        <w:tc>
          <w:tcPr>
            <w:tcW w:w="0" w:type="auto"/>
          </w:tcPr>
          <w:p w14:paraId="42B51434" w14:textId="77777777" w:rsidR="00C22FAE" w:rsidRPr="00C22FAE" w:rsidRDefault="00C22FAE" w:rsidP="00C22FAE">
            <w:pPr>
              <w:pStyle w:val="Text1nonumber"/>
            </w:pPr>
          </w:p>
        </w:tc>
      </w:tr>
    </w:tbl>
    <w:p w14:paraId="3815F8F6" w14:textId="77777777" w:rsidR="00C22FAE" w:rsidRPr="00C22FAE" w:rsidRDefault="00C22FAE" w:rsidP="00C22FAE">
      <w:pPr>
        <w:pStyle w:val="Text1nonumber"/>
      </w:pPr>
    </w:p>
    <w:p w14:paraId="2EDFB69D" w14:textId="77777777" w:rsidR="00C22FAE" w:rsidRDefault="00C22FAE" w:rsidP="00C22FAE">
      <w:pPr>
        <w:pStyle w:val="Text1nonumber"/>
        <w:sectPr w:rsidR="00C22FAE" w:rsidSect="00154BB6">
          <w:headerReference w:type="default" r:id="rId18"/>
          <w:footnotePr>
            <w:numRestart w:val="eachSect"/>
          </w:footnotePr>
          <w:type w:val="continuous"/>
          <w:pgSz w:w="16838" w:h="11906" w:orient="landscape" w:code="9"/>
          <w:pgMar w:top="1440" w:right="1440" w:bottom="1440" w:left="1440" w:header="709" w:footer="709" w:gutter="0"/>
          <w:cols w:space="708"/>
          <w:docGrid w:linePitch="360"/>
        </w:sectPr>
      </w:pPr>
    </w:p>
    <w:p w14:paraId="50FDF43A" w14:textId="173CF0F9" w:rsidR="00C22FAE" w:rsidRDefault="00C22FAE" w:rsidP="00C22FAE">
      <w:pPr>
        <w:pStyle w:val="Heading2"/>
      </w:pPr>
      <w:r>
        <w:t>Consultation Question 8: Do consultees consider that employment judges should be deployed to sit in the county court to hear non-employment discrimination claims?</w:t>
      </w:r>
    </w:p>
    <w:tbl>
      <w:tblPr>
        <w:tblStyle w:val="TableGrid"/>
        <w:tblW w:w="0" w:type="auto"/>
        <w:tblLook w:val="04A0" w:firstRow="1" w:lastRow="0" w:firstColumn="1" w:lastColumn="0" w:noHBand="0" w:noVBand="1"/>
      </w:tblPr>
      <w:tblGrid>
        <w:gridCol w:w="1429"/>
        <w:gridCol w:w="1897"/>
        <w:gridCol w:w="1032"/>
        <w:gridCol w:w="9590"/>
      </w:tblGrid>
      <w:tr w:rsidR="00C22FAE" w:rsidRPr="00C22FAE" w14:paraId="61BCB542" w14:textId="77777777" w:rsidTr="00C22FAE">
        <w:trPr>
          <w:trHeight w:val="249"/>
        </w:trPr>
        <w:tc>
          <w:tcPr>
            <w:tcW w:w="0" w:type="auto"/>
            <w:shd w:val="clear" w:color="auto" w:fill="BFBFBF" w:themeFill="background1" w:themeFillShade="BF"/>
          </w:tcPr>
          <w:p w14:paraId="07B65005" w14:textId="77777777" w:rsidR="00C22FAE" w:rsidRPr="00C22FAE" w:rsidRDefault="00C22FAE" w:rsidP="00C22FAE">
            <w:pPr>
              <w:pStyle w:val="Text1nonumber"/>
              <w:rPr>
                <w:b/>
              </w:rPr>
            </w:pPr>
            <w:r w:rsidRPr="00C22FAE">
              <w:rPr>
                <w:b/>
              </w:rPr>
              <w:t>Name</w:t>
            </w:r>
          </w:p>
        </w:tc>
        <w:tc>
          <w:tcPr>
            <w:tcW w:w="0" w:type="auto"/>
            <w:shd w:val="clear" w:color="auto" w:fill="BFBFBF" w:themeFill="background1" w:themeFillShade="BF"/>
          </w:tcPr>
          <w:p w14:paraId="782893C6" w14:textId="77777777" w:rsidR="00C22FAE" w:rsidRPr="00C22FAE" w:rsidRDefault="00C22FAE" w:rsidP="00C22FAE">
            <w:pPr>
              <w:pStyle w:val="Text1nonumber"/>
              <w:rPr>
                <w:b/>
              </w:rPr>
            </w:pPr>
            <w:r w:rsidRPr="00C22FAE">
              <w:rPr>
                <w:b/>
              </w:rPr>
              <w:t>Organisation</w:t>
            </w:r>
          </w:p>
        </w:tc>
        <w:tc>
          <w:tcPr>
            <w:tcW w:w="0" w:type="auto"/>
            <w:shd w:val="clear" w:color="auto" w:fill="BFBFBF" w:themeFill="background1" w:themeFillShade="BF"/>
          </w:tcPr>
          <w:p w14:paraId="47BA0977" w14:textId="734920A8" w:rsidR="00C22FAE" w:rsidRPr="00C22FAE" w:rsidRDefault="00C22FAE" w:rsidP="00C22FAE">
            <w:pPr>
              <w:pStyle w:val="Text1nonumber"/>
              <w:rPr>
                <w:b/>
              </w:rPr>
            </w:pPr>
            <w:r>
              <w:rPr>
                <w:b/>
              </w:rPr>
              <w:t>Yes/N</w:t>
            </w:r>
            <w:r w:rsidRPr="00C22FAE">
              <w:rPr>
                <w:b/>
              </w:rPr>
              <w:t>o</w:t>
            </w:r>
          </w:p>
        </w:tc>
        <w:tc>
          <w:tcPr>
            <w:tcW w:w="0" w:type="auto"/>
            <w:shd w:val="clear" w:color="auto" w:fill="BFBFBF" w:themeFill="background1" w:themeFillShade="BF"/>
          </w:tcPr>
          <w:p w14:paraId="2BE094E4" w14:textId="65B60400" w:rsidR="00C22FAE" w:rsidRPr="00C22FAE" w:rsidRDefault="00C22FAE" w:rsidP="00C22FAE">
            <w:pPr>
              <w:pStyle w:val="Text1nonumber"/>
              <w:rPr>
                <w:b/>
              </w:rPr>
            </w:pPr>
            <w:r>
              <w:rPr>
                <w:b/>
              </w:rPr>
              <w:t>Text</w:t>
            </w:r>
          </w:p>
        </w:tc>
      </w:tr>
      <w:tr w:rsidR="00C22FAE" w:rsidRPr="00C22FAE" w14:paraId="0C467E6B" w14:textId="77777777" w:rsidTr="008C0410">
        <w:trPr>
          <w:trHeight w:val="249"/>
        </w:trPr>
        <w:tc>
          <w:tcPr>
            <w:tcW w:w="0" w:type="auto"/>
          </w:tcPr>
          <w:p w14:paraId="1F829B4A" w14:textId="77777777" w:rsidR="00C22FAE" w:rsidRPr="00C22FAE" w:rsidRDefault="00C22FAE" w:rsidP="00C22FAE">
            <w:pPr>
              <w:pStyle w:val="Text1nonumber"/>
            </w:pPr>
            <w:r w:rsidRPr="00C22FAE">
              <w:t>Colm O'Rourke</w:t>
            </w:r>
          </w:p>
        </w:tc>
        <w:tc>
          <w:tcPr>
            <w:tcW w:w="0" w:type="auto"/>
          </w:tcPr>
          <w:p w14:paraId="708C3873" w14:textId="77777777" w:rsidR="00C22FAE" w:rsidRPr="00C22FAE" w:rsidRDefault="00C22FAE" w:rsidP="00C22FAE">
            <w:pPr>
              <w:pStyle w:val="Text1nonumber"/>
            </w:pPr>
            <w:r w:rsidRPr="00C22FAE">
              <w:t>Employment Tribunal</w:t>
            </w:r>
          </w:p>
        </w:tc>
        <w:tc>
          <w:tcPr>
            <w:tcW w:w="0" w:type="auto"/>
          </w:tcPr>
          <w:p w14:paraId="4E5E9A6C" w14:textId="77777777" w:rsidR="00C22FAE" w:rsidRPr="00C22FAE" w:rsidRDefault="00C22FAE" w:rsidP="00C22FAE">
            <w:pPr>
              <w:pStyle w:val="Text1nonumber"/>
            </w:pPr>
            <w:r w:rsidRPr="00C22FAE">
              <w:t>Yes</w:t>
            </w:r>
          </w:p>
        </w:tc>
        <w:tc>
          <w:tcPr>
            <w:tcW w:w="0" w:type="auto"/>
          </w:tcPr>
          <w:p w14:paraId="1E570AD0" w14:textId="77777777" w:rsidR="00C22FAE" w:rsidRPr="00C22FAE" w:rsidRDefault="00C22FAE" w:rsidP="00C22FAE">
            <w:pPr>
              <w:pStyle w:val="Text1nonumber"/>
            </w:pPr>
            <w:r w:rsidRPr="00C22FAE">
              <w:t>Yes, if sole jurisdiction is not transferred to ETs</w:t>
            </w:r>
          </w:p>
        </w:tc>
      </w:tr>
      <w:tr w:rsidR="00C22FAE" w:rsidRPr="00C22FAE" w14:paraId="5A387D68" w14:textId="77777777" w:rsidTr="008C0410">
        <w:trPr>
          <w:trHeight w:val="249"/>
        </w:trPr>
        <w:tc>
          <w:tcPr>
            <w:tcW w:w="0" w:type="auto"/>
          </w:tcPr>
          <w:p w14:paraId="076C92D6" w14:textId="77777777" w:rsidR="00C22FAE" w:rsidRPr="00C22FAE" w:rsidRDefault="00C22FAE" w:rsidP="00C22FAE">
            <w:pPr>
              <w:pStyle w:val="Text1nonumber"/>
            </w:pPr>
            <w:r w:rsidRPr="00C22FAE">
              <w:t>Philip Rostant</w:t>
            </w:r>
          </w:p>
        </w:tc>
        <w:tc>
          <w:tcPr>
            <w:tcW w:w="0" w:type="auto"/>
          </w:tcPr>
          <w:p w14:paraId="6B49C58D" w14:textId="77777777" w:rsidR="00C22FAE" w:rsidRPr="00C22FAE" w:rsidRDefault="00C22FAE" w:rsidP="00C22FAE">
            <w:pPr>
              <w:pStyle w:val="Text1nonumber"/>
            </w:pPr>
            <w:r w:rsidRPr="00C22FAE">
              <w:t>Employment Tribunals England &amp; Wales</w:t>
            </w:r>
          </w:p>
        </w:tc>
        <w:tc>
          <w:tcPr>
            <w:tcW w:w="0" w:type="auto"/>
          </w:tcPr>
          <w:p w14:paraId="082C99B4" w14:textId="77777777" w:rsidR="00C22FAE" w:rsidRPr="00C22FAE" w:rsidRDefault="00C22FAE" w:rsidP="00C22FAE">
            <w:pPr>
              <w:pStyle w:val="Text1nonumber"/>
            </w:pPr>
            <w:r w:rsidRPr="00C22FAE">
              <w:t>Yes</w:t>
            </w:r>
          </w:p>
        </w:tc>
        <w:tc>
          <w:tcPr>
            <w:tcW w:w="0" w:type="auto"/>
          </w:tcPr>
          <w:p w14:paraId="32113C06" w14:textId="77777777" w:rsidR="00C22FAE" w:rsidRPr="00C22FAE" w:rsidRDefault="00C22FAE" w:rsidP="00C22FAE">
            <w:pPr>
              <w:pStyle w:val="Text1nonumber"/>
            </w:pPr>
            <w:r w:rsidRPr="00C22FAE">
              <w:t>Many EJs now hold tickets as DDJs so to an extent, and informally, this is already happening. I would observe that if this is a possibility it is hard to understand why this is better than the case being heard in the ET ab initio. However if this is not to happen then it would seem sensible (subject to resource) for the expert judiciary to be so deployed.</w:t>
            </w:r>
          </w:p>
        </w:tc>
      </w:tr>
      <w:tr w:rsidR="00C22FAE" w:rsidRPr="00C22FAE" w14:paraId="350D2AC0" w14:textId="77777777" w:rsidTr="008C0410">
        <w:trPr>
          <w:trHeight w:val="249"/>
        </w:trPr>
        <w:tc>
          <w:tcPr>
            <w:tcW w:w="0" w:type="auto"/>
          </w:tcPr>
          <w:p w14:paraId="442FE6B5" w14:textId="77777777" w:rsidR="00C22FAE" w:rsidRPr="00C22FAE" w:rsidRDefault="00C22FAE" w:rsidP="00C22FAE">
            <w:pPr>
              <w:pStyle w:val="Text1nonumber"/>
            </w:pPr>
            <w:r w:rsidRPr="00C22FAE">
              <w:t>Susan Shirley</w:t>
            </w:r>
          </w:p>
        </w:tc>
        <w:tc>
          <w:tcPr>
            <w:tcW w:w="0" w:type="auto"/>
          </w:tcPr>
          <w:p w14:paraId="7CB2851E" w14:textId="77777777" w:rsidR="00C22FAE" w:rsidRPr="00C22FAE" w:rsidRDefault="00C22FAE" w:rsidP="00C22FAE">
            <w:pPr>
              <w:pStyle w:val="Text1nonumber"/>
            </w:pPr>
            <w:r w:rsidRPr="00C22FAE">
              <w:t>Susan Shirley HR and Coaching</w:t>
            </w:r>
          </w:p>
        </w:tc>
        <w:tc>
          <w:tcPr>
            <w:tcW w:w="0" w:type="auto"/>
          </w:tcPr>
          <w:p w14:paraId="67A9C828" w14:textId="77777777" w:rsidR="00C22FAE" w:rsidRPr="00C22FAE" w:rsidRDefault="00C22FAE" w:rsidP="00C22FAE">
            <w:pPr>
              <w:pStyle w:val="Text1nonumber"/>
            </w:pPr>
            <w:r w:rsidRPr="00C22FAE">
              <w:t>No</w:t>
            </w:r>
          </w:p>
        </w:tc>
        <w:tc>
          <w:tcPr>
            <w:tcW w:w="0" w:type="auto"/>
          </w:tcPr>
          <w:p w14:paraId="777094E6" w14:textId="77777777" w:rsidR="00C22FAE" w:rsidRPr="00C22FAE" w:rsidRDefault="00C22FAE" w:rsidP="00C22FAE">
            <w:pPr>
              <w:pStyle w:val="Text1nonumber"/>
            </w:pPr>
            <w:r w:rsidRPr="00C22FAE">
              <w:t>There seem to be insufficient employment tribunal judges as it is.</w:t>
            </w:r>
          </w:p>
        </w:tc>
      </w:tr>
      <w:tr w:rsidR="00C22FAE" w:rsidRPr="00C22FAE" w14:paraId="5FAD6BD8" w14:textId="77777777" w:rsidTr="008C0410">
        <w:trPr>
          <w:trHeight w:val="249"/>
        </w:trPr>
        <w:tc>
          <w:tcPr>
            <w:tcW w:w="0" w:type="auto"/>
          </w:tcPr>
          <w:p w14:paraId="552DD081" w14:textId="77777777" w:rsidR="00C22FAE" w:rsidRPr="00C22FAE" w:rsidRDefault="00C22FAE" w:rsidP="00C22FAE">
            <w:pPr>
              <w:pStyle w:val="Text1nonumber"/>
            </w:pPr>
            <w:r w:rsidRPr="00C22FAE">
              <w:t>Louise Purcell</w:t>
            </w:r>
          </w:p>
        </w:tc>
        <w:tc>
          <w:tcPr>
            <w:tcW w:w="0" w:type="auto"/>
          </w:tcPr>
          <w:p w14:paraId="59A4CD03" w14:textId="77777777" w:rsidR="00C22FAE" w:rsidRPr="00C22FAE" w:rsidRDefault="00C22FAE" w:rsidP="00C22FAE">
            <w:pPr>
              <w:pStyle w:val="Text1nonumber"/>
            </w:pPr>
            <w:r w:rsidRPr="00C22FAE">
              <w:t>Whitehead Monckton</w:t>
            </w:r>
          </w:p>
        </w:tc>
        <w:tc>
          <w:tcPr>
            <w:tcW w:w="0" w:type="auto"/>
          </w:tcPr>
          <w:p w14:paraId="2259D85D" w14:textId="77777777" w:rsidR="00C22FAE" w:rsidRPr="00C22FAE" w:rsidRDefault="00C22FAE" w:rsidP="00C22FAE">
            <w:pPr>
              <w:pStyle w:val="Text1nonumber"/>
            </w:pPr>
            <w:r w:rsidRPr="00C22FAE">
              <w:t>Yes</w:t>
            </w:r>
          </w:p>
        </w:tc>
        <w:tc>
          <w:tcPr>
            <w:tcW w:w="0" w:type="auto"/>
          </w:tcPr>
          <w:p w14:paraId="6BCE2D51" w14:textId="77777777" w:rsidR="00C22FAE" w:rsidRPr="00C22FAE" w:rsidRDefault="00C22FAE" w:rsidP="00C22FAE">
            <w:pPr>
              <w:pStyle w:val="Text1nonumber"/>
            </w:pPr>
          </w:p>
        </w:tc>
      </w:tr>
      <w:tr w:rsidR="00C22FAE" w:rsidRPr="00C22FAE" w14:paraId="1C12DE62" w14:textId="77777777" w:rsidTr="008C0410">
        <w:trPr>
          <w:trHeight w:val="249"/>
        </w:trPr>
        <w:tc>
          <w:tcPr>
            <w:tcW w:w="0" w:type="auto"/>
          </w:tcPr>
          <w:p w14:paraId="1B0F1B35" w14:textId="77777777" w:rsidR="00C22FAE" w:rsidRPr="00C22FAE" w:rsidRDefault="00C22FAE" w:rsidP="00C22FAE">
            <w:pPr>
              <w:pStyle w:val="Text1nonumber"/>
            </w:pPr>
            <w:r w:rsidRPr="00C22FAE">
              <w:t>Rebecca Meritt</w:t>
            </w:r>
          </w:p>
        </w:tc>
        <w:tc>
          <w:tcPr>
            <w:tcW w:w="0" w:type="auto"/>
          </w:tcPr>
          <w:p w14:paraId="2D937CA6" w14:textId="77777777" w:rsidR="00C22FAE" w:rsidRPr="00C22FAE" w:rsidRDefault="00C22FAE" w:rsidP="00C22FAE">
            <w:pPr>
              <w:pStyle w:val="Text1nonumber"/>
            </w:pPr>
          </w:p>
        </w:tc>
        <w:tc>
          <w:tcPr>
            <w:tcW w:w="0" w:type="auto"/>
          </w:tcPr>
          <w:p w14:paraId="0E21AF38" w14:textId="77777777" w:rsidR="00C22FAE" w:rsidRPr="00C22FAE" w:rsidRDefault="00C22FAE" w:rsidP="00C22FAE">
            <w:pPr>
              <w:pStyle w:val="Text1nonumber"/>
            </w:pPr>
            <w:r w:rsidRPr="00C22FAE">
              <w:t>Yes</w:t>
            </w:r>
          </w:p>
        </w:tc>
        <w:tc>
          <w:tcPr>
            <w:tcW w:w="0" w:type="auto"/>
          </w:tcPr>
          <w:p w14:paraId="3D4BB2B0" w14:textId="77777777" w:rsidR="00C22FAE" w:rsidRPr="00C22FAE" w:rsidRDefault="00C22FAE" w:rsidP="00C22FAE">
            <w:pPr>
              <w:pStyle w:val="Text1nonumber"/>
            </w:pPr>
            <w:r w:rsidRPr="00C22FAE">
              <w:t>This could assist in resolving disputes and bringing in a fresh perspective.</w:t>
            </w:r>
          </w:p>
        </w:tc>
      </w:tr>
      <w:tr w:rsidR="00C22FAE" w:rsidRPr="00C22FAE" w14:paraId="0F49EB90" w14:textId="77777777" w:rsidTr="008C0410">
        <w:trPr>
          <w:trHeight w:val="249"/>
        </w:trPr>
        <w:tc>
          <w:tcPr>
            <w:tcW w:w="0" w:type="auto"/>
          </w:tcPr>
          <w:p w14:paraId="1AEA2447" w14:textId="77777777" w:rsidR="00C22FAE" w:rsidRPr="00C22FAE" w:rsidRDefault="00C22FAE" w:rsidP="00C22FAE">
            <w:pPr>
              <w:pStyle w:val="Text1nonumber"/>
            </w:pPr>
            <w:r w:rsidRPr="00C22FAE">
              <w:t>James Arnold</w:t>
            </w:r>
          </w:p>
        </w:tc>
        <w:tc>
          <w:tcPr>
            <w:tcW w:w="0" w:type="auto"/>
          </w:tcPr>
          <w:p w14:paraId="237E86FF" w14:textId="77777777" w:rsidR="00C22FAE" w:rsidRPr="00C22FAE" w:rsidRDefault="00C22FAE" w:rsidP="00C22FAE">
            <w:pPr>
              <w:pStyle w:val="Text1nonumber"/>
            </w:pPr>
            <w:r w:rsidRPr="00C22FAE">
              <w:t>Outer Temple Chambers</w:t>
            </w:r>
          </w:p>
        </w:tc>
        <w:tc>
          <w:tcPr>
            <w:tcW w:w="0" w:type="auto"/>
          </w:tcPr>
          <w:p w14:paraId="480D97E3" w14:textId="77777777" w:rsidR="00C22FAE" w:rsidRPr="00C22FAE" w:rsidRDefault="00C22FAE" w:rsidP="00C22FAE">
            <w:pPr>
              <w:pStyle w:val="Text1nonumber"/>
            </w:pPr>
            <w:r w:rsidRPr="00C22FAE">
              <w:t>Not Answered</w:t>
            </w:r>
          </w:p>
        </w:tc>
        <w:tc>
          <w:tcPr>
            <w:tcW w:w="0" w:type="auto"/>
          </w:tcPr>
          <w:p w14:paraId="359E26F9" w14:textId="77777777" w:rsidR="00C22FAE" w:rsidRPr="00C22FAE" w:rsidRDefault="00C22FAE" w:rsidP="00C22FAE">
            <w:pPr>
              <w:pStyle w:val="Text1nonumber"/>
            </w:pPr>
            <w:r w:rsidRPr="00C22FAE">
              <w:t>Please see above</w:t>
            </w:r>
          </w:p>
        </w:tc>
      </w:tr>
      <w:tr w:rsidR="00C22FAE" w:rsidRPr="00C22FAE" w14:paraId="52F3F516" w14:textId="77777777" w:rsidTr="008C0410">
        <w:trPr>
          <w:trHeight w:val="249"/>
        </w:trPr>
        <w:tc>
          <w:tcPr>
            <w:tcW w:w="0" w:type="auto"/>
          </w:tcPr>
          <w:p w14:paraId="21DEA345" w14:textId="77777777" w:rsidR="00C22FAE" w:rsidRPr="00C22FAE" w:rsidRDefault="00C22FAE" w:rsidP="00C22FAE">
            <w:pPr>
              <w:pStyle w:val="Text1nonumber"/>
            </w:pPr>
            <w:r w:rsidRPr="00C22FAE">
              <w:t>Cheryl Moolenschot</w:t>
            </w:r>
          </w:p>
        </w:tc>
        <w:tc>
          <w:tcPr>
            <w:tcW w:w="0" w:type="auto"/>
          </w:tcPr>
          <w:p w14:paraId="752A4B21" w14:textId="77777777" w:rsidR="00C22FAE" w:rsidRPr="00C22FAE" w:rsidRDefault="00C22FAE" w:rsidP="00C22FAE">
            <w:pPr>
              <w:pStyle w:val="Text1nonumber"/>
            </w:pPr>
            <w:r w:rsidRPr="00C22FAE">
              <w:t>Employee Management Limited</w:t>
            </w:r>
          </w:p>
        </w:tc>
        <w:tc>
          <w:tcPr>
            <w:tcW w:w="0" w:type="auto"/>
          </w:tcPr>
          <w:p w14:paraId="7291329D" w14:textId="77777777" w:rsidR="00C22FAE" w:rsidRPr="00C22FAE" w:rsidRDefault="00C22FAE" w:rsidP="00C22FAE">
            <w:pPr>
              <w:pStyle w:val="Text1nonumber"/>
            </w:pPr>
            <w:r w:rsidRPr="00C22FAE">
              <w:t>Not Answered</w:t>
            </w:r>
          </w:p>
        </w:tc>
        <w:tc>
          <w:tcPr>
            <w:tcW w:w="0" w:type="auto"/>
          </w:tcPr>
          <w:p w14:paraId="474F942A" w14:textId="77777777" w:rsidR="00C22FAE" w:rsidRPr="00C22FAE" w:rsidRDefault="00C22FAE" w:rsidP="00C22FAE">
            <w:pPr>
              <w:pStyle w:val="Text1nonumber"/>
            </w:pPr>
          </w:p>
        </w:tc>
      </w:tr>
      <w:tr w:rsidR="00C22FAE" w:rsidRPr="00C22FAE" w14:paraId="3E875812" w14:textId="77777777" w:rsidTr="008C0410">
        <w:trPr>
          <w:trHeight w:val="249"/>
        </w:trPr>
        <w:tc>
          <w:tcPr>
            <w:tcW w:w="0" w:type="auto"/>
          </w:tcPr>
          <w:p w14:paraId="740E210F" w14:textId="77777777" w:rsidR="00C22FAE" w:rsidRPr="00C22FAE" w:rsidRDefault="00C22FAE" w:rsidP="00C22FAE">
            <w:pPr>
              <w:pStyle w:val="Text1nonumber"/>
            </w:pPr>
            <w:r w:rsidRPr="00C22FAE">
              <w:t>Mary Gleave</w:t>
            </w:r>
          </w:p>
        </w:tc>
        <w:tc>
          <w:tcPr>
            <w:tcW w:w="0" w:type="auto"/>
          </w:tcPr>
          <w:p w14:paraId="5D173502" w14:textId="77777777" w:rsidR="00C22FAE" w:rsidRPr="00C22FAE" w:rsidRDefault="00C22FAE" w:rsidP="00C22FAE">
            <w:pPr>
              <w:pStyle w:val="Text1nonumber"/>
            </w:pPr>
            <w:r w:rsidRPr="00C22FAE">
              <w:t>Suffolk New College</w:t>
            </w:r>
          </w:p>
        </w:tc>
        <w:tc>
          <w:tcPr>
            <w:tcW w:w="0" w:type="auto"/>
          </w:tcPr>
          <w:p w14:paraId="5E59719B" w14:textId="77777777" w:rsidR="00C22FAE" w:rsidRPr="00C22FAE" w:rsidRDefault="00C22FAE" w:rsidP="00C22FAE">
            <w:pPr>
              <w:pStyle w:val="Text1nonumber"/>
            </w:pPr>
            <w:r w:rsidRPr="00C22FAE">
              <w:t>No</w:t>
            </w:r>
          </w:p>
        </w:tc>
        <w:tc>
          <w:tcPr>
            <w:tcW w:w="0" w:type="auto"/>
          </w:tcPr>
          <w:p w14:paraId="28682605" w14:textId="77777777" w:rsidR="00C22FAE" w:rsidRPr="00C22FAE" w:rsidRDefault="00C22FAE" w:rsidP="00C22FAE">
            <w:pPr>
              <w:pStyle w:val="Text1nonumber"/>
            </w:pPr>
          </w:p>
        </w:tc>
      </w:tr>
      <w:tr w:rsidR="00C22FAE" w:rsidRPr="00C22FAE" w14:paraId="79EFEF11" w14:textId="77777777" w:rsidTr="008C0410">
        <w:trPr>
          <w:trHeight w:val="249"/>
        </w:trPr>
        <w:tc>
          <w:tcPr>
            <w:tcW w:w="0" w:type="auto"/>
          </w:tcPr>
          <w:p w14:paraId="694A849A" w14:textId="77777777" w:rsidR="00C22FAE" w:rsidRPr="00C22FAE" w:rsidRDefault="00C22FAE" w:rsidP="00C22FAE">
            <w:pPr>
              <w:pStyle w:val="Text1nonumber"/>
            </w:pPr>
            <w:r w:rsidRPr="00C22FAE">
              <w:t>Alice Walder</w:t>
            </w:r>
          </w:p>
        </w:tc>
        <w:tc>
          <w:tcPr>
            <w:tcW w:w="0" w:type="auto"/>
          </w:tcPr>
          <w:p w14:paraId="6ACDEE85" w14:textId="77777777" w:rsidR="00C22FAE" w:rsidRPr="00C22FAE" w:rsidRDefault="00C22FAE" w:rsidP="00C22FAE">
            <w:pPr>
              <w:pStyle w:val="Text1nonumber"/>
            </w:pPr>
            <w:r w:rsidRPr="00C22FAE">
              <w:t>Kew Law LLP</w:t>
            </w:r>
          </w:p>
        </w:tc>
        <w:tc>
          <w:tcPr>
            <w:tcW w:w="0" w:type="auto"/>
          </w:tcPr>
          <w:p w14:paraId="794457B4" w14:textId="77777777" w:rsidR="00C22FAE" w:rsidRPr="00C22FAE" w:rsidRDefault="00C22FAE" w:rsidP="00C22FAE">
            <w:pPr>
              <w:pStyle w:val="Text1nonumber"/>
            </w:pPr>
            <w:r w:rsidRPr="00C22FAE">
              <w:t>No</w:t>
            </w:r>
          </w:p>
        </w:tc>
        <w:tc>
          <w:tcPr>
            <w:tcW w:w="0" w:type="auto"/>
          </w:tcPr>
          <w:p w14:paraId="4DE58A1A" w14:textId="77777777" w:rsidR="00C22FAE" w:rsidRPr="00C22FAE" w:rsidRDefault="00C22FAE" w:rsidP="00C22FAE">
            <w:pPr>
              <w:pStyle w:val="Text1nonumber"/>
            </w:pPr>
            <w:r w:rsidRPr="00C22FAE">
              <w:t>If employment judges are hearing non-employment discrimination claims then the Tribunals should be the forum for this.</w:t>
            </w:r>
          </w:p>
        </w:tc>
      </w:tr>
      <w:tr w:rsidR="00C22FAE" w:rsidRPr="00C22FAE" w14:paraId="229D9885" w14:textId="77777777" w:rsidTr="008C0410">
        <w:trPr>
          <w:trHeight w:val="249"/>
        </w:trPr>
        <w:tc>
          <w:tcPr>
            <w:tcW w:w="0" w:type="auto"/>
          </w:tcPr>
          <w:p w14:paraId="04B36766" w14:textId="77777777" w:rsidR="00C22FAE" w:rsidRPr="00C22FAE" w:rsidRDefault="00C22FAE" w:rsidP="00C22FAE">
            <w:pPr>
              <w:pStyle w:val="Text1nonumber"/>
            </w:pPr>
            <w:r w:rsidRPr="00C22FAE">
              <w:t>Jason Frater</w:t>
            </w:r>
          </w:p>
        </w:tc>
        <w:tc>
          <w:tcPr>
            <w:tcW w:w="0" w:type="auto"/>
          </w:tcPr>
          <w:p w14:paraId="71927038" w14:textId="77777777" w:rsidR="00C22FAE" w:rsidRPr="00C22FAE" w:rsidRDefault="00C22FAE" w:rsidP="00C22FAE">
            <w:pPr>
              <w:pStyle w:val="Text1nonumber"/>
            </w:pPr>
            <w:r w:rsidRPr="00C22FAE">
              <w:t>JF Legal Services Ltd</w:t>
            </w:r>
          </w:p>
        </w:tc>
        <w:tc>
          <w:tcPr>
            <w:tcW w:w="0" w:type="auto"/>
          </w:tcPr>
          <w:p w14:paraId="19E80F14" w14:textId="77777777" w:rsidR="00C22FAE" w:rsidRPr="00C22FAE" w:rsidRDefault="00C22FAE" w:rsidP="00C22FAE">
            <w:pPr>
              <w:pStyle w:val="Text1nonumber"/>
            </w:pPr>
            <w:r w:rsidRPr="00C22FAE">
              <w:t>No</w:t>
            </w:r>
          </w:p>
        </w:tc>
        <w:tc>
          <w:tcPr>
            <w:tcW w:w="0" w:type="auto"/>
          </w:tcPr>
          <w:p w14:paraId="76973A1E" w14:textId="77777777" w:rsidR="00C22FAE" w:rsidRPr="00C22FAE" w:rsidRDefault="00C22FAE" w:rsidP="00C22FAE">
            <w:pPr>
              <w:pStyle w:val="Text1nonumber"/>
            </w:pPr>
            <w:r w:rsidRPr="00C22FAE">
              <w:t>With respect to the Tribunal, cases are already suffering from delays and to do so would lead to further delay in the Employment Tribunal (being mindful that there is a drive to recruit and train new ET judges)</w:t>
            </w:r>
          </w:p>
        </w:tc>
      </w:tr>
      <w:tr w:rsidR="00C22FAE" w:rsidRPr="00C22FAE" w14:paraId="6643F08C" w14:textId="77777777" w:rsidTr="008C0410">
        <w:trPr>
          <w:trHeight w:val="249"/>
        </w:trPr>
        <w:tc>
          <w:tcPr>
            <w:tcW w:w="0" w:type="auto"/>
          </w:tcPr>
          <w:p w14:paraId="12F0F778" w14:textId="77777777" w:rsidR="00C22FAE" w:rsidRPr="00C22FAE" w:rsidRDefault="00C22FAE" w:rsidP="00C22FAE">
            <w:pPr>
              <w:pStyle w:val="Text1nonumber"/>
            </w:pPr>
            <w:r w:rsidRPr="00C22FAE">
              <w:t>Billy Tonner</w:t>
            </w:r>
          </w:p>
        </w:tc>
        <w:tc>
          <w:tcPr>
            <w:tcW w:w="0" w:type="auto"/>
          </w:tcPr>
          <w:p w14:paraId="41525F35" w14:textId="77777777" w:rsidR="00C22FAE" w:rsidRPr="00C22FAE" w:rsidRDefault="00C22FAE" w:rsidP="00C22FAE">
            <w:pPr>
              <w:pStyle w:val="Text1nonumber"/>
            </w:pPr>
            <w:r w:rsidRPr="00C22FAE">
              <w:t>Billy Tonner</w:t>
            </w:r>
          </w:p>
        </w:tc>
        <w:tc>
          <w:tcPr>
            <w:tcW w:w="0" w:type="auto"/>
          </w:tcPr>
          <w:p w14:paraId="101B38F7" w14:textId="77777777" w:rsidR="00C22FAE" w:rsidRPr="00C22FAE" w:rsidRDefault="00C22FAE" w:rsidP="00C22FAE">
            <w:pPr>
              <w:pStyle w:val="Text1nonumber"/>
            </w:pPr>
            <w:r w:rsidRPr="00C22FAE">
              <w:t>No</w:t>
            </w:r>
          </w:p>
        </w:tc>
        <w:tc>
          <w:tcPr>
            <w:tcW w:w="0" w:type="auto"/>
          </w:tcPr>
          <w:p w14:paraId="7F6524DB" w14:textId="77777777" w:rsidR="00C22FAE" w:rsidRPr="00C22FAE" w:rsidRDefault="00C22FAE" w:rsidP="00C22FAE">
            <w:pPr>
              <w:pStyle w:val="Text1nonumber"/>
            </w:pPr>
            <w:r w:rsidRPr="00C22FAE">
              <w:t>Will immigration judges sit in the Magistrates? Will family judges sit on employment tribunals? Do you get painters in to fix leaking taps?</w:t>
            </w:r>
          </w:p>
        </w:tc>
      </w:tr>
      <w:tr w:rsidR="00C22FAE" w:rsidRPr="00C22FAE" w14:paraId="54A3586D" w14:textId="77777777" w:rsidTr="008C0410">
        <w:trPr>
          <w:trHeight w:val="249"/>
        </w:trPr>
        <w:tc>
          <w:tcPr>
            <w:tcW w:w="0" w:type="auto"/>
          </w:tcPr>
          <w:p w14:paraId="577028F6" w14:textId="77777777" w:rsidR="00C22FAE" w:rsidRPr="00C22FAE" w:rsidRDefault="00C22FAE" w:rsidP="00C22FAE">
            <w:pPr>
              <w:pStyle w:val="Text1nonumber"/>
            </w:pPr>
            <w:r w:rsidRPr="00C22FAE">
              <w:t>Roy Carlo</w:t>
            </w:r>
          </w:p>
        </w:tc>
        <w:tc>
          <w:tcPr>
            <w:tcW w:w="0" w:type="auto"/>
          </w:tcPr>
          <w:p w14:paraId="04E05A1C" w14:textId="77777777" w:rsidR="00C22FAE" w:rsidRPr="00C22FAE" w:rsidRDefault="00C22FAE" w:rsidP="00C22FAE">
            <w:pPr>
              <w:pStyle w:val="Text1nonumber"/>
            </w:pPr>
            <w:r w:rsidRPr="00C22FAE">
              <w:t>Sugiyama &amp; Co</w:t>
            </w:r>
          </w:p>
        </w:tc>
        <w:tc>
          <w:tcPr>
            <w:tcW w:w="0" w:type="auto"/>
          </w:tcPr>
          <w:p w14:paraId="2DED9780" w14:textId="7D07FC96" w:rsidR="00C22FAE" w:rsidRPr="00C22FAE" w:rsidRDefault="00C22FAE" w:rsidP="00C22FAE">
            <w:pPr>
              <w:pStyle w:val="Text1nonumber"/>
            </w:pPr>
            <w:r>
              <w:t>[Y</w:t>
            </w:r>
            <w:r w:rsidRPr="00C22FAE">
              <w:t>es]</w:t>
            </w:r>
          </w:p>
        </w:tc>
        <w:tc>
          <w:tcPr>
            <w:tcW w:w="0" w:type="auto"/>
          </w:tcPr>
          <w:p w14:paraId="0ED9CD3D" w14:textId="77777777" w:rsidR="00C22FAE" w:rsidRPr="00C22FAE" w:rsidRDefault="00C22FAE" w:rsidP="00C22FAE">
            <w:pPr>
              <w:pStyle w:val="Text1nonumber"/>
            </w:pPr>
            <w:r w:rsidRPr="00C22FAE">
              <w:t>That would be a reasonable alternative if Employment Tribunals did not have direct jurisdiction.</w:t>
            </w:r>
          </w:p>
        </w:tc>
      </w:tr>
      <w:tr w:rsidR="00C22FAE" w:rsidRPr="00C22FAE" w14:paraId="431A952C" w14:textId="77777777" w:rsidTr="008C0410">
        <w:trPr>
          <w:trHeight w:val="249"/>
        </w:trPr>
        <w:tc>
          <w:tcPr>
            <w:tcW w:w="0" w:type="auto"/>
          </w:tcPr>
          <w:p w14:paraId="19844171" w14:textId="77777777" w:rsidR="00C22FAE" w:rsidRPr="00C22FAE" w:rsidRDefault="00C22FAE" w:rsidP="00C22FAE">
            <w:pPr>
              <w:pStyle w:val="Text1nonumber"/>
            </w:pPr>
            <w:r w:rsidRPr="00C22FAE">
              <w:t>Holly Cudbill</w:t>
            </w:r>
          </w:p>
        </w:tc>
        <w:tc>
          <w:tcPr>
            <w:tcW w:w="0" w:type="auto"/>
          </w:tcPr>
          <w:p w14:paraId="01CF387D" w14:textId="77777777" w:rsidR="00C22FAE" w:rsidRPr="00C22FAE" w:rsidRDefault="00C22FAE" w:rsidP="00C22FAE">
            <w:pPr>
              <w:pStyle w:val="Text1nonumber"/>
            </w:pPr>
            <w:r w:rsidRPr="00C22FAE">
              <w:t>Blake Morgan LLP</w:t>
            </w:r>
          </w:p>
        </w:tc>
        <w:tc>
          <w:tcPr>
            <w:tcW w:w="0" w:type="auto"/>
          </w:tcPr>
          <w:p w14:paraId="05B6BBE0" w14:textId="77777777" w:rsidR="00C22FAE" w:rsidRPr="00C22FAE" w:rsidRDefault="00C22FAE" w:rsidP="00C22FAE">
            <w:pPr>
              <w:pStyle w:val="Text1nonumber"/>
            </w:pPr>
            <w:r w:rsidRPr="00C22FAE">
              <w:t>Yes</w:t>
            </w:r>
          </w:p>
        </w:tc>
        <w:tc>
          <w:tcPr>
            <w:tcW w:w="0" w:type="auto"/>
          </w:tcPr>
          <w:p w14:paraId="4E523726" w14:textId="77777777" w:rsidR="00C22FAE" w:rsidRPr="00C22FAE" w:rsidRDefault="00C22FAE" w:rsidP="00C22FAE">
            <w:pPr>
              <w:pStyle w:val="Text1nonumber"/>
            </w:pPr>
          </w:p>
        </w:tc>
      </w:tr>
      <w:tr w:rsidR="00C22FAE" w:rsidRPr="00C22FAE" w14:paraId="612DCC5F" w14:textId="77777777" w:rsidTr="008C0410">
        <w:trPr>
          <w:trHeight w:val="249"/>
        </w:trPr>
        <w:tc>
          <w:tcPr>
            <w:tcW w:w="0" w:type="auto"/>
          </w:tcPr>
          <w:p w14:paraId="6DD98482" w14:textId="77777777" w:rsidR="00C22FAE" w:rsidRPr="00C22FAE" w:rsidRDefault="00C22FAE" w:rsidP="00C22FAE">
            <w:pPr>
              <w:pStyle w:val="Text1nonumber"/>
            </w:pPr>
            <w:r w:rsidRPr="00C22FAE">
              <w:t>Linda Hilsdon</w:t>
            </w:r>
          </w:p>
        </w:tc>
        <w:tc>
          <w:tcPr>
            <w:tcW w:w="0" w:type="auto"/>
          </w:tcPr>
          <w:p w14:paraId="4CBD7306" w14:textId="77777777" w:rsidR="00C22FAE" w:rsidRPr="00C22FAE" w:rsidRDefault="00C22FAE" w:rsidP="00C22FAE">
            <w:pPr>
              <w:pStyle w:val="Text1nonumber"/>
            </w:pPr>
          </w:p>
        </w:tc>
        <w:tc>
          <w:tcPr>
            <w:tcW w:w="0" w:type="auto"/>
          </w:tcPr>
          <w:p w14:paraId="1AF29A81" w14:textId="77777777" w:rsidR="00C22FAE" w:rsidRPr="00C22FAE" w:rsidRDefault="00C22FAE" w:rsidP="00C22FAE">
            <w:pPr>
              <w:pStyle w:val="Text1nonumber"/>
            </w:pPr>
            <w:r w:rsidRPr="00C22FAE">
              <w:t>Yes</w:t>
            </w:r>
          </w:p>
        </w:tc>
        <w:tc>
          <w:tcPr>
            <w:tcW w:w="0" w:type="auto"/>
          </w:tcPr>
          <w:p w14:paraId="681DFADD" w14:textId="77777777" w:rsidR="00C22FAE" w:rsidRPr="00C22FAE" w:rsidRDefault="00C22FAE" w:rsidP="00C22FAE">
            <w:pPr>
              <w:pStyle w:val="Text1nonumber"/>
            </w:pPr>
          </w:p>
        </w:tc>
      </w:tr>
      <w:tr w:rsidR="00C22FAE" w:rsidRPr="00C22FAE" w14:paraId="72EB6BE5" w14:textId="77777777" w:rsidTr="008C0410">
        <w:trPr>
          <w:trHeight w:val="249"/>
        </w:trPr>
        <w:tc>
          <w:tcPr>
            <w:tcW w:w="0" w:type="auto"/>
          </w:tcPr>
          <w:p w14:paraId="35063B6B" w14:textId="77777777" w:rsidR="00C22FAE" w:rsidRPr="00C22FAE" w:rsidRDefault="00C22FAE" w:rsidP="00C22FAE">
            <w:pPr>
              <w:pStyle w:val="Text1nonumber"/>
            </w:pPr>
            <w:r w:rsidRPr="00C22FAE">
              <w:t>Ann McKillop</w:t>
            </w:r>
          </w:p>
        </w:tc>
        <w:tc>
          <w:tcPr>
            <w:tcW w:w="0" w:type="auto"/>
          </w:tcPr>
          <w:p w14:paraId="4B2248B8" w14:textId="77777777" w:rsidR="00C22FAE" w:rsidRPr="00C22FAE" w:rsidRDefault="00C22FAE" w:rsidP="00C22FAE">
            <w:pPr>
              <w:pStyle w:val="Text1nonumber"/>
            </w:pPr>
            <w:r w:rsidRPr="00C22FAE">
              <w:t>Henderson Group</w:t>
            </w:r>
          </w:p>
        </w:tc>
        <w:tc>
          <w:tcPr>
            <w:tcW w:w="0" w:type="auto"/>
          </w:tcPr>
          <w:p w14:paraId="7D4C944E" w14:textId="77777777" w:rsidR="00C22FAE" w:rsidRPr="00C22FAE" w:rsidRDefault="00C22FAE" w:rsidP="00C22FAE">
            <w:pPr>
              <w:pStyle w:val="Text1nonumber"/>
            </w:pPr>
            <w:r w:rsidRPr="00C22FAE">
              <w:t>No</w:t>
            </w:r>
          </w:p>
        </w:tc>
        <w:tc>
          <w:tcPr>
            <w:tcW w:w="0" w:type="auto"/>
          </w:tcPr>
          <w:p w14:paraId="7DE26FE4" w14:textId="77777777" w:rsidR="00C22FAE" w:rsidRPr="00C22FAE" w:rsidRDefault="00C22FAE" w:rsidP="00C22FAE">
            <w:pPr>
              <w:pStyle w:val="Text1nonumber"/>
            </w:pPr>
          </w:p>
        </w:tc>
      </w:tr>
      <w:tr w:rsidR="00C22FAE" w:rsidRPr="00C22FAE" w14:paraId="7C9F6A9F" w14:textId="77777777" w:rsidTr="008C0410">
        <w:trPr>
          <w:trHeight w:val="249"/>
        </w:trPr>
        <w:tc>
          <w:tcPr>
            <w:tcW w:w="0" w:type="auto"/>
          </w:tcPr>
          <w:p w14:paraId="4C9729F3" w14:textId="77777777" w:rsidR="00C22FAE" w:rsidRPr="00C22FAE" w:rsidRDefault="00C22FAE" w:rsidP="00C22FAE">
            <w:pPr>
              <w:pStyle w:val="Text1nonumber"/>
            </w:pPr>
            <w:r w:rsidRPr="00C22FAE">
              <w:t>Colin Perkins</w:t>
            </w:r>
          </w:p>
        </w:tc>
        <w:tc>
          <w:tcPr>
            <w:tcW w:w="0" w:type="auto"/>
          </w:tcPr>
          <w:p w14:paraId="5E312F8F" w14:textId="77777777" w:rsidR="00C22FAE" w:rsidRPr="00C22FAE" w:rsidRDefault="00C22FAE" w:rsidP="00C22FAE">
            <w:pPr>
              <w:pStyle w:val="Text1nonumber"/>
            </w:pPr>
            <w:r w:rsidRPr="00C22FAE">
              <w:t>PSM HR Outsourcing Limited</w:t>
            </w:r>
          </w:p>
        </w:tc>
        <w:tc>
          <w:tcPr>
            <w:tcW w:w="0" w:type="auto"/>
          </w:tcPr>
          <w:p w14:paraId="1FFA6A73" w14:textId="77777777" w:rsidR="00C22FAE" w:rsidRPr="00C22FAE" w:rsidRDefault="00C22FAE" w:rsidP="00C22FAE">
            <w:pPr>
              <w:pStyle w:val="Text1nonumber"/>
            </w:pPr>
            <w:r w:rsidRPr="00C22FAE">
              <w:t>Yes</w:t>
            </w:r>
          </w:p>
        </w:tc>
        <w:tc>
          <w:tcPr>
            <w:tcW w:w="0" w:type="auto"/>
          </w:tcPr>
          <w:p w14:paraId="64D28E06" w14:textId="77777777" w:rsidR="00C22FAE" w:rsidRPr="00C22FAE" w:rsidRDefault="00C22FAE" w:rsidP="00C22FAE">
            <w:pPr>
              <w:pStyle w:val="Text1nonumber"/>
            </w:pPr>
            <w:r w:rsidRPr="00C22FAE">
              <w:t>Less complex and less costly for both parties and more practical approach to resolution</w:t>
            </w:r>
          </w:p>
        </w:tc>
      </w:tr>
      <w:tr w:rsidR="00C22FAE" w:rsidRPr="00C22FAE" w14:paraId="4596732F" w14:textId="77777777" w:rsidTr="008C0410">
        <w:trPr>
          <w:trHeight w:val="249"/>
        </w:trPr>
        <w:tc>
          <w:tcPr>
            <w:tcW w:w="0" w:type="auto"/>
          </w:tcPr>
          <w:p w14:paraId="0ACA4BED" w14:textId="77777777" w:rsidR="00C22FAE" w:rsidRPr="00C22FAE" w:rsidRDefault="00C22FAE" w:rsidP="00C22FAE">
            <w:pPr>
              <w:pStyle w:val="Text1nonumber"/>
            </w:pPr>
            <w:r w:rsidRPr="00C22FAE">
              <w:t>Hannah Dahill</w:t>
            </w:r>
          </w:p>
        </w:tc>
        <w:tc>
          <w:tcPr>
            <w:tcW w:w="0" w:type="auto"/>
          </w:tcPr>
          <w:p w14:paraId="0DCF87CF" w14:textId="77777777" w:rsidR="00C22FAE" w:rsidRPr="00C22FAE" w:rsidRDefault="00C22FAE" w:rsidP="00C22FAE">
            <w:pPr>
              <w:pStyle w:val="Text1nonumber"/>
            </w:pPr>
            <w:r w:rsidRPr="00C22FAE">
              <w:t>Morgan LaRoche</w:t>
            </w:r>
          </w:p>
        </w:tc>
        <w:tc>
          <w:tcPr>
            <w:tcW w:w="0" w:type="auto"/>
          </w:tcPr>
          <w:p w14:paraId="6D99D954" w14:textId="77777777" w:rsidR="00C22FAE" w:rsidRPr="00C22FAE" w:rsidRDefault="00C22FAE" w:rsidP="00C22FAE">
            <w:pPr>
              <w:pStyle w:val="Text1nonumber"/>
            </w:pPr>
            <w:r w:rsidRPr="00C22FAE">
              <w:t>Yes</w:t>
            </w:r>
          </w:p>
        </w:tc>
        <w:tc>
          <w:tcPr>
            <w:tcW w:w="0" w:type="auto"/>
          </w:tcPr>
          <w:p w14:paraId="42335025" w14:textId="77777777" w:rsidR="00C22FAE" w:rsidRPr="00C22FAE" w:rsidRDefault="00C22FAE" w:rsidP="00C22FAE">
            <w:pPr>
              <w:pStyle w:val="Text1nonumber"/>
            </w:pPr>
          </w:p>
        </w:tc>
      </w:tr>
      <w:tr w:rsidR="00C22FAE" w:rsidRPr="00C22FAE" w14:paraId="5B88175B" w14:textId="77777777" w:rsidTr="008C0410">
        <w:trPr>
          <w:trHeight w:val="249"/>
        </w:trPr>
        <w:tc>
          <w:tcPr>
            <w:tcW w:w="0" w:type="auto"/>
          </w:tcPr>
          <w:p w14:paraId="37CDA073" w14:textId="77777777" w:rsidR="00C22FAE" w:rsidRPr="00C22FAE" w:rsidRDefault="00C22FAE" w:rsidP="00C22FAE">
            <w:pPr>
              <w:pStyle w:val="Text1nonumber"/>
            </w:pPr>
            <w:r w:rsidRPr="00C22FAE">
              <w:t>Jonathan Dunning</w:t>
            </w:r>
          </w:p>
        </w:tc>
        <w:tc>
          <w:tcPr>
            <w:tcW w:w="0" w:type="auto"/>
          </w:tcPr>
          <w:p w14:paraId="66913577" w14:textId="77777777" w:rsidR="00C22FAE" w:rsidRPr="00C22FAE" w:rsidRDefault="00C22FAE" w:rsidP="00C22FAE">
            <w:pPr>
              <w:pStyle w:val="Text1nonumber"/>
            </w:pPr>
            <w:r w:rsidRPr="00C22FAE">
              <w:t>UNISON Norfolk County Branch</w:t>
            </w:r>
          </w:p>
        </w:tc>
        <w:tc>
          <w:tcPr>
            <w:tcW w:w="0" w:type="auto"/>
          </w:tcPr>
          <w:p w14:paraId="6BBD0054" w14:textId="77777777" w:rsidR="00C22FAE" w:rsidRPr="00C22FAE" w:rsidRDefault="00C22FAE" w:rsidP="00C22FAE">
            <w:pPr>
              <w:pStyle w:val="Text1nonumber"/>
            </w:pPr>
            <w:r w:rsidRPr="00C22FAE">
              <w:t>Not answered</w:t>
            </w:r>
          </w:p>
        </w:tc>
        <w:tc>
          <w:tcPr>
            <w:tcW w:w="0" w:type="auto"/>
          </w:tcPr>
          <w:p w14:paraId="4CC27826" w14:textId="77777777" w:rsidR="00C22FAE" w:rsidRPr="00C22FAE" w:rsidRDefault="00C22FAE" w:rsidP="00C22FAE">
            <w:pPr>
              <w:pStyle w:val="Text1nonumber"/>
            </w:pPr>
            <w:r w:rsidRPr="00C22FAE">
              <w:t>I have no experience to give a view on this</w:t>
            </w:r>
          </w:p>
        </w:tc>
      </w:tr>
      <w:tr w:rsidR="00C22FAE" w:rsidRPr="00C22FAE" w14:paraId="5235442D" w14:textId="77777777" w:rsidTr="008C0410">
        <w:trPr>
          <w:trHeight w:val="249"/>
        </w:trPr>
        <w:tc>
          <w:tcPr>
            <w:tcW w:w="0" w:type="auto"/>
          </w:tcPr>
          <w:p w14:paraId="0EF4D7D3" w14:textId="77777777" w:rsidR="00C22FAE" w:rsidRPr="00C22FAE" w:rsidRDefault="00C22FAE" w:rsidP="00C22FAE">
            <w:pPr>
              <w:pStyle w:val="Text1nonumber"/>
            </w:pPr>
            <w:r w:rsidRPr="00C22FAE">
              <w:t>John W Bunting PhD</w:t>
            </w:r>
          </w:p>
        </w:tc>
        <w:tc>
          <w:tcPr>
            <w:tcW w:w="0" w:type="auto"/>
          </w:tcPr>
          <w:p w14:paraId="6208845B" w14:textId="77777777" w:rsidR="00C22FAE" w:rsidRPr="00C22FAE" w:rsidRDefault="00C22FAE" w:rsidP="00C22FAE">
            <w:pPr>
              <w:pStyle w:val="Text1nonumber"/>
            </w:pPr>
            <w:r w:rsidRPr="00C22FAE">
              <w:t>-</w:t>
            </w:r>
          </w:p>
        </w:tc>
        <w:tc>
          <w:tcPr>
            <w:tcW w:w="0" w:type="auto"/>
          </w:tcPr>
          <w:p w14:paraId="7BCA7491" w14:textId="77777777" w:rsidR="00C22FAE" w:rsidRPr="00C22FAE" w:rsidRDefault="00C22FAE" w:rsidP="00C22FAE">
            <w:pPr>
              <w:pStyle w:val="Text1nonumber"/>
            </w:pPr>
            <w:r w:rsidRPr="00C22FAE">
              <w:t>Not Answered</w:t>
            </w:r>
          </w:p>
        </w:tc>
        <w:tc>
          <w:tcPr>
            <w:tcW w:w="0" w:type="auto"/>
          </w:tcPr>
          <w:p w14:paraId="20E6D2E4" w14:textId="77777777" w:rsidR="00C22FAE" w:rsidRPr="00C22FAE" w:rsidRDefault="00C22FAE" w:rsidP="00C22FAE">
            <w:pPr>
              <w:pStyle w:val="Text1nonumber"/>
            </w:pPr>
          </w:p>
        </w:tc>
      </w:tr>
      <w:tr w:rsidR="00C22FAE" w:rsidRPr="00C22FAE" w14:paraId="69C8C669" w14:textId="77777777" w:rsidTr="008C0410">
        <w:trPr>
          <w:trHeight w:val="249"/>
        </w:trPr>
        <w:tc>
          <w:tcPr>
            <w:tcW w:w="0" w:type="auto"/>
          </w:tcPr>
          <w:p w14:paraId="608559E6" w14:textId="77777777" w:rsidR="00C22FAE" w:rsidRPr="00C22FAE" w:rsidRDefault="00C22FAE" w:rsidP="00C22FAE">
            <w:pPr>
              <w:pStyle w:val="Text1nonumber"/>
            </w:pPr>
            <w:r w:rsidRPr="00C22FAE">
              <w:t>David Thomas</w:t>
            </w:r>
          </w:p>
        </w:tc>
        <w:tc>
          <w:tcPr>
            <w:tcW w:w="0" w:type="auto"/>
          </w:tcPr>
          <w:p w14:paraId="76D6A771" w14:textId="77777777" w:rsidR="00C22FAE" w:rsidRPr="00C22FAE" w:rsidRDefault="00C22FAE" w:rsidP="00C22FAE">
            <w:pPr>
              <w:pStyle w:val="Text1nonumber"/>
            </w:pPr>
            <w:r w:rsidRPr="00C22FAE">
              <w:t>Quay Legal</w:t>
            </w:r>
          </w:p>
        </w:tc>
        <w:tc>
          <w:tcPr>
            <w:tcW w:w="0" w:type="auto"/>
          </w:tcPr>
          <w:p w14:paraId="23E2808E" w14:textId="77777777" w:rsidR="00C22FAE" w:rsidRPr="00C22FAE" w:rsidRDefault="00C22FAE" w:rsidP="00C22FAE">
            <w:pPr>
              <w:pStyle w:val="Text1nonumber"/>
            </w:pPr>
            <w:r w:rsidRPr="00C22FAE">
              <w:t>No</w:t>
            </w:r>
          </w:p>
        </w:tc>
        <w:tc>
          <w:tcPr>
            <w:tcW w:w="0" w:type="auto"/>
          </w:tcPr>
          <w:p w14:paraId="436A8DA5" w14:textId="77777777" w:rsidR="00C22FAE" w:rsidRPr="00C22FAE" w:rsidRDefault="00C22FAE" w:rsidP="00C22FAE">
            <w:pPr>
              <w:pStyle w:val="Text1nonumber"/>
            </w:pPr>
            <w:r w:rsidRPr="00C22FAE">
              <w:t>Though this would be an option, it would seem simpler to transfer the case to the employment tribunal.</w:t>
            </w:r>
          </w:p>
        </w:tc>
      </w:tr>
      <w:tr w:rsidR="00C22FAE" w:rsidRPr="00C22FAE" w14:paraId="30A0331D" w14:textId="77777777" w:rsidTr="008C0410">
        <w:trPr>
          <w:trHeight w:val="249"/>
        </w:trPr>
        <w:tc>
          <w:tcPr>
            <w:tcW w:w="0" w:type="auto"/>
          </w:tcPr>
          <w:p w14:paraId="56709152" w14:textId="77777777" w:rsidR="00C22FAE" w:rsidRPr="00C22FAE" w:rsidRDefault="00C22FAE" w:rsidP="00C22FAE">
            <w:pPr>
              <w:pStyle w:val="Text1nonumber"/>
            </w:pPr>
            <w:r w:rsidRPr="00C22FAE">
              <w:t>Tudor Mansel Garnon</w:t>
            </w:r>
          </w:p>
        </w:tc>
        <w:tc>
          <w:tcPr>
            <w:tcW w:w="0" w:type="auto"/>
          </w:tcPr>
          <w:p w14:paraId="3783D533" w14:textId="77777777" w:rsidR="00C22FAE" w:rsidRPr="00C22FAE" w:rsidRDefault="00C22FAE" w:rsidP="00C22FAE">
            <w:pPr>
              <w:pStyle w:val="Text1nonumber"/>
            </w:pPr>
            <w:r w:rsidRPr="00C22FAE">
              <w:t>Employment Tribunal</w:t>
            </w:r>
          </w:p>
        </w:tc>
        <w:tc>
          <w:tcPr>
            <w:tcW w:w="0" w:type="auto"/>
          </w:tcPr>
          <w:p w14:paraId="5796DA45" w14:textId="77777777" w:rsidR="00C22FAE" w:rsidRPr="00C22FAE" w:rsidRDefault="00C22FAE" w:rsidP="00C22FAE">
            <w:pPr>
              <w:pStyle w:val="Text1nonumber"/>
            </w:pPr>
            <w:r w:rsidRPr="00C22FAE">
              <w:t>No</w:t>
            </w:r>
          </w:p>
        </w:tc>
        <w:tc>
          <w:tcPr>
            <w:tcW w:w="0" w:type="auto"/>
          </w:tcPr>
          <w:p w14:paraId="5140739D" w14:textId="77777777" w:rsidR="00C22FAE" w:rsidRPr="00C22FAE" w:rsidRDefault="00C22FAE" w:rsidP="00C22FAE">
            <w:pPr>
              <w:pStyle w:val="Text1nonumber"/>
            </w:pPr>
            <w:r w:rsidRPr="00C22FAE">
              <w:t>I firmly believe it is better to find the right venue than to "cross ticket"</w:t>
            </w:r>
          </w:p>
        </w:tc>
      </w:tr>
      <w:tr w:rsidR="00C22FAE" w:rsidRPr="00C22FAE" w14:paraId="651A5316" w14:textId="77777777" w:rsidTr="008C0410">
        <w:trPr>
          <w:trHeight w:val="249"/>
        </w:trPr>
        <w:tc>
          <w:tcPr>
            <w:tcW w:w="0" w:type="auto"/>
          </w:tcPr>
          <w:p w14:paraId="0CD5BAA7" w14:textId="77777777" w:rsidR="00C22FAE" w:rsidRPr="00C22FAE" w:rsidRDefault="00C22FAE" w:rsidP="00C22FAE">
            <w:pPr>
              <w:pStyle w:val="Text1nonumber"/>
            </w:pPr>
            <w:r w:rsidRPr="00C22FAE">
              <w:t>Anonymous</w:t>
            </w:r>
          </w:p>
        </w:tc>
        <w:tc>
          <w:tcPr>
            <w:tcW w:w="0" w:type="auto"/>
          </w:tcPr>
          <w:p w14:paraId="7E664758" w14:textId="77777777" w:rsidR="00C22FAE" w:rsidRPr="00C22FAE" w:rsidRDefault="00C22FAE" w:rsidP="00C22FAE">
            <w:pPr>
              <w:pStyle w:val="Text1nonumber"/>
            </w:pPr>
          </w:p>
        </w:tc>
        <w:tc>
          <w:tcPr>
            <w:tcW w:w="0" w:type="auto"/>
          </w:tcPr>
          <w:p w14:paraId="34CC0164" w14:textId="77777777" w:rsidR="00C22FAE" w:rsidRPr="00C22FAE" w:rsidRDefault="00C22FAE" w:rsidP="00C22FAE">
            <w:pPr>
              <w:pStyle w:val="Text1nonumber"/>
            </w:pPr>
            <w:r w:rsidRPr="00C22FAE">
              <w:t>Other</w:t>
            </w:r>
          </w:p>
        </w:tc>
        <w:tc>
          <w:tcPr>
            <w:tcW w:w="0" w:type="auto"/>
          </w:tcPr>
          <w:p w14:paraId="115E2E13" w14:textId="71DECD7F" w:rsidR="00C22FAE" w:rsidRPr="00C22FAE" w:rsidRDefault="00C22FAE" w:rsidP="00C22FAE">
            <w:pPr>
              <w:pStyle w:val="Text1nonumber"/>
            </w:pPr>
            <w:r w:rsidRPr="00C22FAE">
              <w:t>For interest o</w:t>
            </w:r>
            <w:r>
              <w:t>f training being up to date on discri</w:t>
            </w:r>
            <w:r w:rsidRPr="00C22FAE">
              <w:t>mination issues but for no bearing between employment and non employment cases nor to have any input!!</w:t>
            </w:r>
          </w:p>
        </w:tc>
      </w:tr>
      <w:tr w:rsidR="00C22FAE" w:rsidRPr="00C22FAE" w14:paraId="0F6CED18" w14:textId="77777777" w:rsidTr="008C0410">
        <w:trPr>
          <w:trHeight w:val="249"/>
        </w:trPr>
        <w:tc>
          <w:tcPr>
            <w:tcW w:w="0" w:type="auto"/>
          </w:tcPr>
          <w:p w14:paraId="3DF25812" w14:textId="77777777" w:rsidR="00C22FAE" w:rsidRPr="00C22FAE" w:rsidRDefault="00C22FAE" w:rsidP="00C22FAE">
            <w:pPr>
              <w:pStyle w:val="Text1nonumber"/>
            </w:pPr>
            <w:r w:rsidRPr="00C22FAE">
              <w:t>Chloe Birchall</w:t>
            </w:r>
          </w:p>
        </w:tc>
        <w:tc>
          <w:tcPr>
            <w:tcW w:w="0" w:type="auto"/>
          </w:tcPr>
          <w:p w14:paraId="152985A8" w14:textId="77777777" w:rsidR="00C22FAE" w:rsidRPr="00C22FAE" w:rsidRDefault="00C22FAE" w:rsidP="00C22FAE">
            <w:pPr>
              <w:pStyle w:val="Text1nonumber"/>
            </w:pPr>
            <w:r w:rsidRPr="00C22FAE">
              <w:t>British Telecommunications PLC</w:t>
            </w:r>
          </w:p>
        </w:tc>
        <w:tc>
          <w:tcPr>
            <w:tcW w:w="0" w:type="auto"/>
          </w:tcPr>
          <w:p w14:paraId="74F92CB5" w14:textId="77777777" w:rsidR="00C22FAE" w:rsidRPr="00C22FAE" w:rsidRDefault="00C22FAE" w:rsidP="00C22FAE">
            <w:pPr>
              <w:pStyle w:val="Text1nonumber"/>
            </w:pPr>
            <w:r w:rsidRPr="00C22FAE">
              <w:t>No</w:t>
            </w:r>
          </w:p>
        </w:tc>
        <w:tc>
          <w:tcPr>
            <w:tcW w:w="0" w:type="auto"/>
          </w:tcPr>
          <w:p w14:paraId="1635222E" w14:textId="77777777" w:rsidR="00C22FAE" w:rsidRPr="00C22FAE" w:rsidRDefault="00C22FAE" w:rsidP="00C22FAE">
            <w:pPr>
              <w:pStyle w:val="Text1nonumber"/>
            </w:pPr>
            <w:r w:rsidRPr="00C22FAE">
              <w:t>BT does not agree with this proposed amendment for the reasons set out at Q5.</w:t>
            </w:r>
          </w:p>
        </w:tc>
      </w:tr>
      <w:tr w:rsidR="00C22FAE" w:rsidRPr="00C22FAE" w14:paraId="3889A5CE" w14:textId="77777777" w:rsidTr="008C0410">
        <w:trPr>
          <w:trHeight w:val="249"/>
        </w:trPr>
        <w:tc>
          <w:tcPr>
            <w:tcW w:w="0" w:type="auto"/>
          </w:tcPr>
          <w:p w14:paraId="60D075E7" w14:textId="77777777" w:rsidR="00C22FAE" w:rsidRPr="00C22FAE" w:rsidRDefault="00C22FAE" w:rsidP="00C22FAE">
            <w:pPr>
              <w:pStyle w:val="Text1nonumber"/>
            </w:pPr>
            <w:r w:rsidRPr="00C22FAE">
              <w:t>Heather Wong</w:t>
            </w:r>
          </w:p>
        </w:tc>
        <w:tc>
          <w:tcPr>
            <w:tcW w:w="0" w:type="auto"/>
          </w:tcPr>
          <w:p w14:paraId="384803FF" w14:textId="77777777" w:rsidR="00C22FAE" w:rsidRPr="00C22FAE" w:rsidRDefault="00C22FAE" w:rsidP="00C22FAE">
            <w:pPr>
              <w:pStyle w:val="Text1nonumber"/>
            </w:pPr>
            <w:r w:rsidRPr="00C22FAE">
              <w:t>Pregnant Then Screwed</w:t>
            </w:r>
          </w:p>
        </w:tc>
        <w:tc>
          <w:tcPr>
            <w:tcW w:w="0" w:type="auto"/>
          </w:tcPr>
          <w:p w14:paraId="3DCE28C0" w14:textId="77777777" w:rsidR="00C22FAE" w:rsidRPr="00C22FAE" w:rsidRDefault="00C22FAE" w:rsidP="00C22FAE">
            <w:pPr>
              <w:pStyle w:val="Text1nonumber"/>
            </w:pPr>
            <w:r w:rsidRPr="00C22FAE">
              <w:t>Not Answered</w:t>
            </w:r>
          </w:p>
        </w:tc>
        <w:tc>
          <w:tcPr>
            <w:tcW w:w="0" w:type="auto"/>
          </w:tcPr>
          <w:p w14:paraId="28FE22CC" w14:textId="77777777" w:rsidR="00C22FAE" w:rsidRPr="00C22FAE" w:rsidRDefault="00C22FAE" w:rsidP="00C22FAE">
            <w:pPr>
              <w:pStyle w:val="Text1nonumber"/>
            </w:pPr>
          </w:p>
        </w:tc>
      </w:tr>
      <w:tr w:rsidR="00C22FAE" w:rsidRPr="00C22FAE" w14:paraId="4D128C1B" w14:textId="77777777" w:rsidTr="008C0410">
        <w:trPr>
          <w:trHeight w:val="249"/>
        </w:trPr>
        <w:tc>
          <w:tcPr>
            <w:tcW w:w="0" w:type="auto"/>
          </w:tcPr>
          <w:p w14:paraId="13AAA46F" w14:textId="77777777" w:rsidR="00C22FAE" w:rsidRPr="00C22FAE" w:rsidRDefault="00C22FAE" w:rsidP="00C22FAE">
            <w:pPr>
              <w:pStyle w:val="Text1nonumber"/>
            </w:pPr>
            <w:r w:rsidRPr="00C22FAE">
              <w:t>Disability Law Service</w:t>
            </w:r>
          </w:p>
        </w:tc>
        <w:tc>
          <w:tcPr>
            <w:tcW w:w="0" w:type="auto"/>
          </w:tcPr>
          <w:p w14:paraId="1472EC93" w14:textId="77777777" w:rsidR="00C22FAE" w:rsidRPr="00C22FAE" w:rsidRDefault="00C22FAE" w:rsidP="00C22FAE">
            <w:pPr>
              <w:pStyle w:val="Text1nonumber"/>
            </w:pPr>
            <w:r w:rsidRPr="00C22FAE">
              <w:t>Disability Law Service</w:t>
            </w:r>
          </w:p>
        </w:tc>
        <w:tc>
          <w:tcPr>
            <w:tcW w:w="0" w:type="auto"/>
          </w:tcPr>
          <w:p w14:paraId="17EA8A5D" w14:textId="4B599519" w:rsidR="00C22FAE" w:rsidRPr="00C22FAE" w:rsidRDefault="00C22FAE" w:rsidP="00C22FAE">
            <w:pPr>
              <w:pStyle w:val="Text1nonumber"/>
            </w:pPr>
            <w:r w:rsidRPr="00C22FAE">
              <w:t>[</w:t>
            </w:r>
            <w:r>
              <w:t>Y</w:t>
            </w:r>
            <w:r w:rsidRPr="00C22FAE">
              <w:t>es]</w:t>
            </w:r>
          </w:p>
        </w:tc>
        <w:tc>
          <w:tcPr>
            <w:tcW w:w="0" w:type="auto"/>
          </w:tcPr>
          <w:p w14:paraId="1BCAC5CA" w14:textId="77777777" w:rsidR="00C22FAE" w:rsidRPr="00C22FAE" w:rsidRDefault="00C22FAE" w:rsidP="00C22FAE">
            <w:pPr>
              <w:pStyle w:val="Text1nonumber"/>
            </w:pPr>
            <w:r w:rsidRPr="00C22FAE">
              <w:t>We have no objections to this, but it is important to take into account the current scarcity of judicial resources in the employment tribunals.</w:t>
            </w:r>
          </w:p>
        </w:tc>
      </w:tr>
      <w:tr w:rsidR="00C22FAE" w:rsidRPr="00C22FAE" w14:paraId="6046FCDE" w14:textId="77777777" w:rsidTr="008C0410">
        <w:trPr>
          <w:trHeight w:val="249"/>
        </w:trPr>
        <w:tc>
          <w:tcPr>
            <w:tcW w:w="0" w:type="auto"/>
          </w:tcPr>
          <w:p w14:paraId="5B95CAB6" w14:textId="77777777" w:rsidR="00C22FAE" w:rsidRPr="00C22FAE" w:rsidRDefault="00C22FAE" w:rsidP="00C22FAE">
            <w:pPr>
              <w:pStyle w:val="Text1nonumber"/>
            </w:pPr>
            <w:r w:rsidRPr="00C22FAE">
              <w:t>Liverpool Law Society Employment Law Committee</w:t>
            </w:r>
          </w:p>
        </w:tc>
        <w:tc>
          <w:tcPr>
            <w:tcW w:w="0" w:type="auto"/>
          </w:tcPr>
          <w:p w14:paraId="1C8E9F55" w14:textId="77777777" w:rsidR="00C22FAE" w:rsidRPr="00C22FAE" w:rsidRDefault="00C22FAE" w:rsidP="00C22FAE">
            <w:pPr>
              <w:pStyle w:val="Text1nonumber"/>
            </w:pPr>
            <w:r w:rsidRPr="00C22FAE">
              <w:t>Liverpool Law Society Employment Law Committee</w:t>
            </w:r>
          </w:p>
        </w:tc>
        <w:tc>
          <w:tcPr>
            <w:tcW w:w="0" w:type="auto"/>
          </w:tcPr>
          <w:p w14:paraId="268332FB" w14:textId="77777777" w:rsidR="00C22FAE" w:rsidRPr="00C22FAE" w:rsidRDefault="00C22FAE" w:rsidP="00C22FAE">
            <w:pPr>
              <w:pStyle w:val="Text1nonumber"/>
            </w:pPr>
            <w:r w:rsidRPr="00C22FAE">
              <w:t>Yes</w:t>
            </w:r>
          </w:p>
        </w:tc>
        <w:tc>
          <w:tcPr>
            <w:tcW w:w="0" w:type="auto"/>
          </w:tcPr>
          <w:p w14:paraId="12479C61" w14:textId="77777777" w:rsidR="00C22FAE" w:rsidRPr="00C22FAE" w:rsidRDefault="00C22FAE" w:rsidP="00C22FAE">
            <w:pPr>
              <w:pStyle w:val="Text1nonumber"/>
            </w:pPr>
            <w:r w:rsidRPr="00C22FAE">
              <w:t>Either as a good alternative to concurrent jurisdiction or in addition to concurrent jurisdiction where perhaps a claimant has not agreed to their case being transferred, we consider it to be a benefit for employment judges to be deployed to sit in the County Court to hear non employment discrimination claims where their experience and expertise in discrimination cases would be an advantage.</w:t>
            </w:r>
          </w:p>
        </w:tc>
      </w:tr>
      <w:tr w:rsidR="00C22FAE" w:rsidRPr="00C22FAE" w14:paraId="2B8A71BC" w14:textId="77777777" w:rsidTr="008C0410">
        <w:trPr>
          <w:trHeight w:val="249"/>
        </w:trPr>
        <w:tc>
          <w:tcPr>
            <w:tcW w:w="0" w:type="auto"/>
          </w:tcPr>
          <w:p w14:paraId="1E5FC35E" w14:textId="77777777" w:rsidR="00C22FAE" w:rsidRPr="00C22FAE" w:rsidRDefault="00C22FAE" w:rsidP="00C22FAE">
            <w:pPr>
              <w:pStyle w:val="Text1nonumber"/>
            </w:pPr>
            <w:r w:rsidRPr="00C22FAE">
              <w:t>Rona Membury</w:t>
            </w:r>
          </w:p>
        </w:tc>
        <w:tc>
          <w:tcPr>
            <w:tcW w:w="0" w:type="auto"/>
          </w:tcPr>
          <w:p w14:paraId="5AD6A425" w14:textId="77777777" w:rsidR="00C22FAE" w:rsidRPr="00C22FAE" w:rsidRDefault="00C22FAE" w:rsidP="00C22FAE">
            <w:pPr>
              <w:pStyle w:val="Text1nonumber"/>
            </w:pPr>
            <w:r w:rsidRPr="00C22FAE">
              <w:t>Individual</w:t>
            </w:r>
          </w:p>
        </w:tc>
        <w:tc>
          <w:tcPr>
            <w:tcW w:w="0" w:type="auto"/>
          </w:tcPr>
          <w:p w14:paraId="776405B7" w14:textId="77777777" w:rsidR="00C22FAE" w:rsidRPr="00C22FAE" w:rsidRDefault="00C22FAE" w:rsidP="00C22FAE">
            <w:pPr>
              <w:pStyle w:val="Text1nonumber"/>
            </w:pPr>
            <w:r w:rsidRPr="00C22FAE">
              <w:t>Yes</w:t>
            </w:r>
          </w:p>
        </w:tc>
        <w:tc>
          <w:tcPr>
            <w:tcW w:w="0" w:type="auto"/>
          </w:tcPr>
          <w:p w14:paraId="533C3B5C" w14:textId="77777777" w:rsidR="00C22FAE" w:rsidRPr="00C22FAE" w:rsidRDefault="00C22FAE" w:rsidP="00C22FAE">
            <w:pPr>
              <w:pStyle w:val="Text1nonumber"/>
            </w:pPr>
            <w:r w:rsidRPr="00C22FAE">
              <w:t>Could be used with concurrent jurisdiction – yes, the cross-ticketing sounds fair so both jurisdictions can share and gain knowledge and complex cases will act for other cases to come being decided in full. Agencies could benefit too i.e. health and safety, care commissions.</w:t>
            </w:r>
          </w:p>
          <w:p w14:paraId="48BE1841" w14:textId="77777777" w:rsidR="00C22FAE" w:rsidRPr="00C22FAE" w:rsidRDefault="00C22FAE" w:rsidP="00C22FAE">
            <w:pPr>
              <w:pStyle w:val="Text1nonumber"/>
            </w:pPr>
            <w:r w:rsidRPr="00C22FAE">
              <w:t xml:space="preserve">     It seems proper not to deny a litigant an expertise available in any court, if the aim is to give an effective remedy;  it seems best to have all at one sitting and in one forum. I believe some tribunals can input to a higher court on some Rules but only if the highest court calls, so not knowing English Rules there may be an opening to open the door on both sides of a jurisdiction and have visible referral routes through lower to higher. Given UNISON UKSC 2017 the fees for those ‘required’ to cross jurisdictions ought to be relooked at as to other courts. Employees detrimented especially if injured and unable to have same wage/career/work ability then are doubly detrimented, could also be a breach of Equality law, and other court rules could become barriers such as bonds.</w:t>
            </w:r>
          </w:p>
          <w:p w14:paraId="3FB55BAA" w14:textId="77777777" w:rsidR="00C22FAE" w:rsidRPr="00C22FAE" w:rsidRDefault="00C22FAE" w:rsidP="00C22FAE">
            <w:pPr>
              <w:pStyle w:val="Text1nonumber"/>
            </w:pPr>
          </w:p>
        </w:tc>
      </w:tr>
      <w:tr w:rsidR="00C22FAE" w:rsidRPr="00C22FAE" w14:paraId="239BE898" w14:textId="77777777" w:rsidTr="008C0410">
        <w:trPr>
          <w:trHeight w:val="249"/>
        </w:trPr>
        <w:tc>
          <w:tcPr>
            <w:tcW w:w="0" w:type="auto"/>
          </w:tcPr>
          <w:p w14:paraId="7939FF20" w14:textId="77777777" w:rsidR="00C22FAE" w:rsidRPr="00C22FAE" w:rsidRDefault="00C22FAE" w:rsidP="00C22FAE">
            <w:pPr>
              <w:pStyle w:val="Text1nonumber"/>
            </w:pPr>
            <w:r w:rsidRPr="00C22FAE">
              <w:t>John Sprack</w:t>
            </w:r>
          </w:p>
        </w:tc>
        <w:tc>
          <w:tcPr>
            <w:tcW w:w="0" w:type="auto"/>
          </w:tcPr>
          <w:p w14:paraId="40FD79EB" w14:textId="77777777" w:rsidR="00C22FAE" w:rsidRPr="00C22FAE" w:rsidRDefault="00C22FAE" w:rsidP="00C22FAE">
            <w:pPr>
              <w:pStyle w:val="Text1nonumber"/>
            </w:pPr>
            <w:r w:rsidRPr="00C22FAE">
              <w:t>I am a former Employment Judge and represent LawWorks on the National User Group for Employment Tribunals. This response is in a personal capacity.</w:t>
            </w:r>
          </w:p>
        </w:tc>
        <w:tc>
          <w:tcPr>
            <w:tcW w:w="0" w:type="auto"/>
          </w:tcPr>
          <w:p w14:paraId="573AF99F" w14:textId="77777777" w:rsidR="00C22FAE" w:rsidRPr="00C22FAE" w:rsidRDefault="00C22FAE" w:rsidP="00C22FAE">
            <w:pPr>
              <w:pStyle w:val="Text1nonumber"/>
            </w:pPr>
            <w:r w:rsidRPr="00C22FAE">
              <w:t>Yes</w:t>
            </w:r>
          </w:p>
        </w:tc>
        <w:tc>
          <w:tcPr>
            <w:tcW w:w="0" w:type="auto"/>
          </w:tcPr>
          <w:p w14:paraId="0C872D05" w14:textId="77777777" w:rsidR="00C22FAE" w:rsidRPr="00C22FAE" w:rsidRDefault="00C22FAE" w:rsidP="00C22FAE">
            <w:pPr>
              <w:pStyle w:val="Text1nonumber"/>
            </w:pPr>
            <w:r w:rsidRPr="00C22FAE">
              <w:t>As an interim measure until the reforms suggested in the answers to Qq 5, 6 and 7 are in force.</w:t>
            </w:r>
          </w:p>
          <w:p w14:paraId="38D6CDA4" w14:textId="77777777" w:rsidR="00C22FAE" w:rsidRPr="00C22FAE" w:rsidRDefault="00C22FAE" w:rsidP="00C22FAE">
            <w:pPr>
              <w:pStyle w:val="Text1nonumber"/>
            </w:pPr>
            <w:r w:rsidRPr="00C22FAE">
              <w:t>Any such deployment must be subject to the need to cope with the current backlog of cases in some ET regions</w:t>
            </w:r>
          </w:p>
        </w:tc>
      </w:tr>
      <w:tr w:rsidR="00C22FAE" w:rsidRPr="00C22FAE" w14:paraId="4D366E59" w14:textId="77777777" w:rsidTr="008C0410">
        <w:trPr>
          <w:trHeight w:val="249"/>
        </w:trPr>
        <w:tc>
          <w:tcPr>
            <w:tcW w:w="0" w:type="auto"/>
          </w:tcPr>
          <w:p w14:paraId="2F36C4CB" w14:textId="77777777" w:rsidR="00C22FAE" w:rsidRPr="00C22FAE" w:rsidRDefault="00C22FAE" w:rsidP="00C22FAE">
            <w:pPr>
              <w:pStyle w:val="Text1nonumber"/>
            </w:pPr>
            <w:r w:rsidRPr="00C22FAE">
              <w:t>Mark McWilliams</w:t>
            </w:r>
          </w:p>
        </w:tc>
        <w:tc>
          <w:tcPr>
            <w:tcW w:w="0" w:type="auto"/>
          </w:tcPr>
          <w:p w14:paraId="632874B7" w14:textId="77777777" w:rsidR="00C22FAE" w:rsidRPr="00C22FAE" w:rsidRDefault="00C22FAE" w:rsidP="00C22FAE">
            <w:pPr>
              <w:pStyle w:val="Text1nonumber"/>
            </w:pPr>
            <w:r w:rsidRPr="00C22FAE">
              <w:t>Archon Employment Solicitors</w:t>
            </w:r>
          </w:p>
        </w:tc>
        <w:tc>
          <w:tcPr>
            <w:tcW w:w="0" w:type="auto"/>
          </w:tcPr>
          <w:p w14:paraId="22126993" w14:textId="77777777" w:rsidR="00C22FAE" w:rsidRPr="00C22FAE" w:rsidRDefault="00C22FAE" w:rsidP="00C22FAE">
            <w:pPr>
              <w:pStyle w:val="Text1nonumber"/>
            </w:pPr>
            <w:r w:rsidRPr="00C22FAE">
              <w:t>Yes</w:t>
            </w:r>
          </w:p>
        </w:tc>
        <w:tc>
          <w:tcPr>
            <w:tcW w:w="0" w:type="auto"/>
          </w:tcPr>
          <w:p w14:paraId="3768DEC1" w14:textId="77777777" w:rsidR="00C22FAE" w:rsidRPr="00C22FAE" w:rsidRDefault="00C22FAE" w:rsidP="00C22FAE">
            <w:pPr>
              <w:pStyle w:val="Text1nonumber"/>
            </w:pPr>
            <w:r w:rsidRPr="00C22FAE">
              <w:t>When there are enough employment judges available.</w:t>
            </w:r>
          </w:p>
        </w:tc>
      </w:tr>
      <w:tr w:rsidR="00C22FAE" w:rsidRPr="00C22FAE" w14:paraId="5635D804" w14:textId="77777777" w:rsidTr="008C0410">
        <w:trPr>
          <w:trHeight w:val="249"/>
        </w:trPr>
        <w:tc>
          <w:tcPr>
            <w:tcW w:w="0" w:type="auto"/>
          </w:tcPr>
          <w:p w14:paraId="3C343D2D" w14:textId="77777777" w:rsidR="00C22FAE" w:rsidRPr="00C22FAE" w:rsidRDefault="00C22FAE" w:rsidP="00C22FAE">
            <w:pPr>
              <w:pStyle w:val="Text1nonumber"/>
            </w:pPr>
            <w:r w:rsidRPr="00C22FAE">
              <w:t>STEVE WYKES</w:t>
            </w:r>
          </w:p>
        </w:tc>
        <w:tc>
          <w:tcPr>
            <w:tcW w:w="0" w:type="auto"/>
          </w:tcPr>
          <w:p w14:paraId="3B1BAFF4" w14:textId="77777777" w:rsidR="00C22FAE" w:rsidRPr="00C22FAE" w:rsidRDefault="00C22FAE" w:rsidP="00C22FAE">
            <w:pPr>
              <w:pStyle w:val="Text1nonumber"/>
            </w:pPr>
            <w:r w:rsidRPr="00C22FAE">
              <w:t>COUNCIL OF TRIBUNAL MEMBERS ASSOCIATIONS (CoTMA)</w:t>
            </w:r>
          </w:p>
        </w:tc>
        <w:tc>
          <w:tcPr>
            <w:tcW w:w="0" w:type="auto"/>
          </w:tcPr>
          <w:p w14:paraId="3039FDDB" w14:textId="77777777" w:rsidR="00C22FAE" w:rsidRPr="00C22FAE" w:rsidRDefault="00C22FAE" w:rsidP="00C22FAE">
            <w:pPr>
              <w:pStyle w:val="Text1nonumber"/>
            </w:pPr>
            <w:r w:rsidRPr="00C22FAE">
              <w:t>Yes</w:t>
            </w:r>
          </w:p>
        </w:tc>
        <w:tc>
          <w:tcPr>
            <w:tcW w:w="0" w:type="auto"/>
          </w:tcPr>
          <w:p w14:paraId="3BCC88B6" w14:textId="77777777" w:rsidR="00C22FAE" w:rsidRPr="00C22FAE" w:rsidRDefault="00C22FAE" w:rsidP="00C22FAE">
            <w:pPr>
              <w:pStyle w:val="Text1nonumber"/>
            </w:pPr>
            <w:r w:rsidRPr="00C22FAE">
              <w:t>As previously stated, CoTMA considers that an in depth understanding of discrimination itself is the key requisite skill to best adjudicate on all claims be they brought to County Court or ETs</w:t>
            </w:r>
          </w:p>
          <w:p w14:paraId="30A572E7" w14:textId="77777777" w:rsidR="00C22FAE" w:rsidRPr="00C22FAE" w:rsidRDefault="00C22FAE" w:rsidP="00C22FAE">
            <w:pPr>
              <w:pStyle w:val="Text1nonumber"/>
            </w:pPr>
            <w:r w:rsidRPr="00C22FAE">
              <w:t>Employment Judges have considerable expertise in and experience of these matters and could make a significant contribution if they were deployed in the County Court.</w:t>
            </w:r>
          </w:p>
        </w:tc>
      </w:tr>
      <w:tr w:rsidR="00C22FAE" w:rsidRPr="00C22FAE" w14:paraId="6210C051" w14:textId="77777777" w:rsidTr="008C0410">
        <w:trPr>
          <w:trHeight w:val="249"/>
        </w:trPr>
        <w:tc>
          <w:tcPr>
            <w:tcW w:w="0" w:type="auto"/>
          </w:tcPr>
          <w:p w14:paraId="6AACF1F5" w14:textId="77777777" w:rsidR="00C22FAE" w:rsidRPr="00C22FAE" w:rsidRDefault="00C22FAE" w:rsidP="00C22FAE">
            <w:pPr>
              <w:pStyle w:val="Text1nonumber"/>
            </w:pPr>
            <w:r w:rsidRPr="00C22FAE">
              <w:t>Manchester Law Society</w:t>
            </w:r>
          </w:p>
        </w:tc>
        <w:tc>
          <w:tcPr>
            <w:tcW w:w="0" w:type="auto"/>
          </w:tcPr>
          <w:p w14:paraId="07CB4269" w14:textId="77777777" w:rsidR="00C22FAE" w:rsidRPr="00C22FAE" w:rsidRDefault="00C22FAE" w:rsidP="00C22FAE">
            <w:pPr>
              <w:pStyle w:val="Text1nonumber"/>
            </w:pPr>
            <w:r w:rsidRPr="00C22FAE">
              <w:t>Manchester Law Society</w:t>
            </w:r>
          </w:p>
        </w:tc>
        <w:tc>
          <w:tcPr>
            <w:tcW w:w="0" w:type="auto"/>
          </w:tcPr>
          <w:p w14:paraId="1BBF7A08" w14:textId="77777777" w:rsidR="00C22FAE" w:rsidRPr="00C22FAE" w:rsidRDefault="00C22FAE" w:rsidP="00C22FAE">
            <w:pPr>
              <w:pStyle w:val="Text1nonumber"/>
            </w:pPr>
            <w:r w:rsidRPr="00C22FAE">
              <w:t>Other</w:t>
            </w:r>
          </w:p>
        </w:tc>
        <w:tc>
          <w:tcPr>
            <w:tcW w:w="0" w:type="auto"/>
          </w:tcPr>
          <w:p w14:paraId="1BB94E1D" w14:textId="77777777" w:rsidR="00C22FAE" w:rsidRPr="00C22FAE" w:rsidRDefault="00C22FAE" w:rsidP="00C22FAE">
            <w:pPr>
              <w:pStyle w:val="Text1nonumber"/>
            </w:pPr>
            <w:r w:rsidRPr="00C22FAE">
              <w:t xml:space="preserve">The consultation paper notes that there is already a pilot scheme in place, in which a small number of employment judges are currently being deployed to sit in the County Court on civil matters.  We note that this has been welcomed by judges in the County Court, who recognise employment judges’ experience in claims relating to the Equality Act 2010.  We can see how it may assist the determination of non-employment discrimination claims, for experienced employment tribunal judges, to sit as judges in the County Court.  This would bring their skills and experience of the Equality Act to that jurisdiction. </w:t>
            </w:r>
          </w:p>
          <w:p w14:paraId="3FC4201D" w14:textId="0CAFCCA6" w:rsidR="00C22FAE" w:rsidRPr="00C22FAE" w:rsidRDefault="00C22FAE" w:rsidP="00C22FAE">
            <w:pPr>
              <w:pStyle w:val="Text1nonumber"/>
            </w:pPr>
            <w:r w:rsidRPr="00C22FAE">
              <w:t>However, we would emphasise that if this pilot is to be expanded to involve a greater number of judges, significant additional judicial resources will need to be obtained.  We are aware that the employment tribunal undertook a competition exercise for further recruitment in late 2018, but this will obviously not have taken this scenario into account.  Further recruitment would need to take place and it would take a number of years to build up the necessary level of judicial resource to allow for such "cross ticketing".</w:t>
            </w:r>
          </w:p>
        </w:tc>
      </w:tr>
      <w:tr w:rsidR="00C22FAE" w:rsidRPr="00C22FAE" w14:paraId="57BCAE65" w14:textId="77777777" w:rsidTr="008C0410">
        <w:trPr>
          <w:trHeight w:val="249"/>
        </w:trPr>
        <w:tc>
          <w:tcPr>
            <w:tcW w:w="0" w:type="auto"/>
          </w:tcPr>
          <w:p w14:paraId="37AEBDB7" w14:textId="77777777" w:rsidR="00C22FAE" w:rsidRPr="00C22FAE" w:rsidRDefault="00C22FAE" w:rsidP="00C22FAE">
            <w:pPr>
              <w:pStyle w:val="Text1nonumber"/>
            </w:pPr>
            <w:r w:rsidRPr="00C22FAE">
              <w:t>Peninsula</w:t>
            </w:r>
          </w:p>
        </w:tc>
        <w:tc>
          <w:tcPr>
            <w:tcW w:w="0" w:type="auto"/>
          </w:tcPr>
          <w:p w14:paraId="45B0EA99" w14:textId="77777777" w:rsidR="00C22FAE" w:rsidRPr="00C22FAE" w:rsidRDefault="00C22FAE" w:rsidP="00C22FAE">
            <w:pPr>
              <w:pStyle w:val="Text1nonumber"/>
            </w:pPr>
            <w:r w:rsidRPr="00C22FAE">
              <w:t>Peninsula</w:t>
            </w:r>
          </w:p>
        </w:tc>
        <w:tc>
          <w:tcPr>
            <w:tcW w:w="0" w:type="auto"/>
          </w:tcPr>
          <w:p w14:paraId="2F24D69C" w14:textId="77777777" w:rsidR="00C22FAE" w:rsidRPr="00C22FAE" w:rsidRDefault="00C22FAE" w:rsidP="00C22FAE">
            <w:pPr>
              <w:pStyle w:val="Text1nonumber"/>
            </w:pPr>
            <w:r w:rsidRPr="00C22FAE">
              <w:t>No</w:t>
            </w:r>
          </w:p>
        </w:tc>
        <w:tc>
          <w:tcPr>
            <w:tcW w:w="0" w:type="auto"/>
          </w:tcPr>
          <w:p w14:paraId="3349EF25" w14:textId="77777777" w:rsidR="00C22FAE" w:rsidRPr="00C22FAE" w:rsidRDefault="00C22FAE" w:rsidP="00C22FAE">
            <w:pPr>
              <w:pStyle w:val="Text1nonumber"/>
            </w:pPr>
            <w:r w:rsidRPr="00C22FAE">
              <w:t>While we recognise the considerable experience employment judges could bring to bear in the county courts in relation to discrimination cases it has to be acknowledged that employment judges are already an extremely restricted and scarce resource.  The shortage of judicial resources is a major factor in the significant delays in listing matters in the employment tribunal, particularly on complex cases that would run for multiple days, which would cover the majority of discrimination claims.  Reducing the availability of judges to sit on any hearings, and particularly on multi-day hearings, due to diary commitments in the county court would only further exacerbate the listing difficulties within the employment tribunals, increasing the delays on cases.</w:t>
            </w:r>
          </w:p>
          <w:p w14:paraId="36683B6E" w14:textId="77777777" w:rsidR="00C22FAE" w:rsidRPr="00C22FAE" w:rsidRDefault="00C22FAE" w:rsidP="00C22FAE">
            <w:pPr>
              <w:pStyle w:val="Text1nonumber"/>
            </w:pPr>
            <w:r w:rsidRPr="00C22FAE">
              <w:t>If we were in a position where the employment tribunal had a surplus of judges so judicial time was under-utilised then deploying judges to sit in the county court would be a good use of judicial resources.  However, given the current position this is not advisable given the significant detrimental impact it would have on tribunal listings.</w:t>
            </w:r>
          </w:p>
        </w:tc>
      </w:tr>
      <w:tr w:rsidR="00C22FAE" w:rsidRPr="00C22FAE" w14:paraId="551761B2" w14:textId="77777777" w:rsidTr="008C0410">
        <w:trPr>
          <w:trHeight w:val="249"/>
        </w:trPr>
        <w:tc>
          <w:tcPr>
            <w:tcW w:w="0" w:type="auto"/>
          </w:tcPr>
          <w:p w14:paraId="7C7B44CF" w14:textId="77777777" w:rsidR="00C22FAE" w:rsidRPr="00C22FAE" w:rsidRDefault="00C22FAE" w:rsidP="00C22FAE">
            <w:pPr>
              <w:pStyle w:val="Text1nonumber"/>
            </w:pPr>
            <w:r w:rsidRPr="00C22FAE">
              <w:t>Angharad Ellis Owen</w:t>
            </w:r>
          </w:p>
        </w:tc>
        <w:tc>
          <w:tcPr>
            <w:tcW w:w="0" w:type="auto"/>
          </w:tcPr>
          <w:p w14:paraId="200BBD86" w14:textId="77777777" w:rsidR="00C22FAE" w:rsidRPr="00C22FAE" w:rsidRDefault="00C22FAE" w:rsidP="00C22FAE">
            <w:pPr>
              <w:pStyle w:val="Text1nonumber"/>
            </w:pPr>
            <w:r w:rsidRPr="00C22FAE">
              <w:t>Greene &amp; Greene</w:t>
            </w:r>
          </w:p>
        </w:tc>
        <w:tc>
          <w:tcPr>
            <w:tcW w:w="0" w:type="auto"/>
          </w:tcPr>
          <w:p w14:paraId="7D728F20" w14:textId="77777777" w:rsidR="00C22FAE" w:rsidRPr="00C22FAE" w:rsidRDefault="00C22FAE" w:rsidP="00C22FAE">
            <w:pPr>
              <w:pStyle w:val="Text1nonumber"/>
            </w:pPr>
            <w:r w:rsidRPr="00C22FAE">
              <w:t>Yes</w:t>
            </w:r>
          </w:p>
        </w:tc>
        <w:tc>
          <w:tcPr>
            <w:tcW w:w="0" w:type="auto"/>
          </w:tcPr>
          <w:p w14:paraId="2EE9A979" w14:textId="77777777" w:rsidR="00C22FAE" w:rsidRPr="00C22FAE" w:rsidRDefault="00C22FAE" w:rsidP="00C22FAE">
            <w:pPr>
              <w:pStyle w:val="Text1nonumber"/>
            </w:pPr>
          </w:p>
        </w:tc>
      </w:tr>
      <w:tr w:rsidR="00C22FAE" w:rsidRPr="00C22FAE" w14:paraId="38CFEEA2" w14:textId="77777777" w:rsidTr="008C0410">
        <w:trPr>
          <w:trHeight w:val="249"/>
        </w:trPr>
        <w:tc>
          <w:tcPr>
            <w:tcW w:w="0" w:type="auto"/>
          </w:tcPr>
          <w:p w14:paraId="7D0BC23A" w14:textId="77777777" w:rsidR="00C22FAE" w:rsidRPr="00C22FAE" w:rsidRDefault="00C22FAE" w:rsidP="00C22FAE">
            <w:pPr>
              <w:pStyle w:val="Text1nonumber"/>
            </w:pPr>
            <w:r w:rsidRPr="00C22FAE">
              <w:t>Fiona Doyle</w:t>
            </w:r>
          </w:p>
        </w:tc>
        <w:tc>
          <w:tcPr>
            <w:tcW w:w="0" w:type="auto"/>
          </w:tcPr>
          <w:p w14:paraId="47271FBC" w14:textId="77777777" w:rsidR="00C22FAE" w:rsidRPr="00C22FAE" w:rsidRDefault="00C22FAE" w:rsidP="00C22FAE">
            <w:pPr>
              <w:pStyle w:val="Text1nonumber"/>
            </w:pPr>
            <w:r w:rsidRPr="00C22FAE">
              <w:t>Harsco</w:t>
            </w:r>
          </w:p>
        </w:tc>
        <w:tc>
          <w:tcPr>
            <w:tcW w:w="0" w:type="auto"/>
          </w:tcPr>
          <w:p w14:paraId="42F94218" w14:textId="77777777" w:rsidR="00C22FAE" w:rsidRPr="00C22FAE" w:rsidRDefault="00C22FAE" w:rsidP="00C22FAE">
            <w:pPr>
              <w:pStyle w:val="Text1nonumber"/>
            </w:pPr>
            <w:r w:rsidRPr="00C22FAE">
              <w:t>Yes</w:t>
            </w:r>
          </w:p>
        </w:tc>
        <w:tc>
          <w:tcPr>
            <w:tcW w:w="0" w:type="auto"/>
          </w:tcPr>
          <w:p w14:paraId="6F69618A" w14:textId="77777777" w:rsidR="00C22FAE" w:rsidRPr="00C22FAE" w:rsidRDefault="00C22FAE" w:rsidP="00C22FAE">
            <w:pPr>
              <w:pStyle w:val="Text1nonumber"/>
            </w:pPr>
            <w:r w:rsidRPr="00C22FAE">
              <w:t>Provided they have the background learning on prior cases in this field</w:t>
            </w:r>
          </w:p>
        </w:tc>
      </w:tr>
      <w:tr w:rsidR="00C22FAE" w:rsidRPr="00C22FAE" w14:paraId="695452DF" w14:textId="77777777" w:rsidTr="008C0410">
        <w:trPr>
          <w:trHeight w:val="249"/>
        </w:trPr>
        <w:tc>
          <w:tcPr>
            <w:tcW w:w="0" w:type="auto"/>
          </w:tcPr>
          <w:p w14:paraId="1C028E4D" w14:textId="77777777" w:rsidR="00C22FAE" w:rsidRPr="00C22FAE" w:rsidRDefault="00C22FAE" w:rsidP="00C22FAE">
            <w:pPr>
              <w:pStyle w:val="Text1nonumber"/>
            </w:pPr>
            <w:r w:rsidRPr="00C22FAE">
              <w:t>Stephen Cribbin</w:t>
            </w:r>
          </w:p>
        </w:tc>
        <w:tc>
          <w:tcPr>
            <w:tcW w:w="0" w:type="auto"/>
          </w:tcPr>
          <w:p w14:paraId="2919E475" w14:textId="77777777" w:rsidR="00C22FAE" w:rsidRPr="00C22FAE" w:rsidRDefault="00C22FAE" w:rsidP="00C22FAE">
            <w:pPr>
              <w:pStyle w:val="Text1nonumber"/>
            </w:pPr>
            <w:r w:rsidRPr="00C22FAE">
              <w:t>none</w:t>
            </w:r>
          </w:p>
        </w:tc>
        <w:tc>
          <w:tcPr>
            <w:tcW w:w="0" w:type="auto"/>
          </w:tcPr>
          <w:p w14:paraId="615E3717" w14:textId="77777777" w:rsidR="00C22FAE" w:rsidRPr="00C22FAE" w:rsidRDefault="00C22FAE" w:rsidP="00C22FAE">
            <w:pPr>
              <w:pStyle w:val="Text1nonumber"/>
            </w:pPr>
            <w:r w:rsidRPr="00C22FAE">
              <w:t>Not Answered</w:t>
            </w:r>
          </w:p>
        </w:tc>
        <w:tc>
          <w:tcPr>
            <w:tcW w:w="0" w:type="auto"/>
          </w:tcPr>
          <w:p w14:paraId="76745E58" w14:textId="77777777" w:rsidR="00C22FAE" w:rsidRPr="00C22FAE" w:rsidRDefault="00C22FAE" w:rsidP="00C22FAE">
            <w:pPr>
              <w:pStyle w:val="Text1nonumber"/>
            </w:pPr>
            <w:r w:rsidRPr="00C22FAE">
              <w:t>This is beyond my experience.</w:t>
            </w:r>
          </w:p>
        </w:tc>
      </w:tr>
      <w:tr w:rsidR="00C22FAE" w:rsidRPr="00C22FAE" w14:paraId="3E222AC2" w14:textId="77777777" w:rsidTr="008C0410">
        <w:trPr>
          <w:trHeight w:val="249"/>
        </w:trPr>
        <w:tc>
          <w:tcPr>
            <w:tcW w:w="0" w:type="auto"/>
          </w:tcPr>
          <w:p w14:paraId="62FC2D6B" w14:textId="77777777" w:rsidR="00C22FAE" w:rsidRPr="00C22FAE" w:rsidRDefault="00C22FAE" w:rsidP="00C22FAE">
            <w:pPr>
              <w:pStyle w:val="Text1nonumber"/>
            </w:pPr>
            <w:r w:rsidRPr="00C22FAE">
              <w:t>Jo Chimes</w:t>
            </w:r>
          </w:p>
        </w:tc>
        <w:tc>
          <w:tcPr>
            <w:tcW w:w="0" w:type="auto"/>
          </w:tcPr>
          <w:p w14:paraId="7F675E19" w14:textId="77777777" w:rsidR="00C22FAE" w:rsidRPr="00C22FAE" w:rsidRDefault="00C22FAE" w:rsidP="00C22FAE">
            <w:pPr>
              <w:pStyle w:val="Text1nonumber"/>
            </w:pPr>
            <w:r w:rsidRPr="00C22FAE">
              <w:t>I am responding in an individual capacity.</w:t>
            </w:r>
          </w:p>
        </w:tc>
        <w:tc>
          <w:tcPr>
            <w:tcW w:w="0" w:type="auto"/>
          </w:tcPr>
          <w:p w14:paraId="3B91EB6E" w14:textId="77777777" w:rsidR="00C22FAE" w:rsidRPr="00C22FAE" w:rsidRDefault="00C22FAE" w:rsidP="00C22FAE">
            <w:pPr>
              <w:pStyle w:val="Text1nonumber"/>
            </w:pPr>
            <w:r w:rsidRPr="00C22FAE">
              <w:t>Other</w:t>
            </w:r>
          </w:p>
        </w:tc>
        <w:tc>
          <w:tcPr>
            <w:tcW w:w="0" w:type="auto"/>
          </w:tcPr>
          <w:p w14:paraId="6801A8A9" w14:textId="77777777" w:rsidR="00C22FAE" w:rsidRPr="00C22FAE" w:rsidRDefault="00C22FAE" w:rsidP="00C22FAE">
            <w:pPr>
              <w:pStyle w:val="Text1nonumber"/>
            </w:pPr>
            <w:r w:rsidRPr="00C22FAE">
              <w:t>I think that the proposal for some form of cross ticketing of judges is potentially a way forward to solve some (not all) of the issues I have noted.</w:t>
            </w:r>
          </w:p>
          <w:p w14:paraId="22B04319" w14:textId="77777777" w:rsidR="00C22FAE" w:rsidRPr="00C22FAE" w:rsidRDefault="00C22FAE" w:rsidP="00C22FAE">
            <w:pPr>
              <w:pStyle w:val="Text1nonumber"/>
            </w:pPr>
            <w:r w:rsidRPr="00C22FAE">
              <w:t>If it were possible to include judges  from across the courts and tribunals service (ie beyond county court and employment tribunal, to include social security judges for example), this option could be used to build, develop and create the expertise necessary to hear the different kinds of discrimination claims. For example, a judge could be ticketed to hear employment claims - with expertise in employment discrimination claims and employment rights - as currently happens in employment tribunals. This could be developed so that a judge could be ticketed for example to hear social security discrimination claims - with expertise in services and public functions discrimination as well as social security law.  Or,, a judge could be ticketed to hear premises discrimination and housing law claims.</w:t>
            </w:r>
          </w:p>
          <w:p w14:paraId="5F0AD88B" w14:textId="77777777" w:rsidR="00C22FAE" w:rsidRPr="00C22FAE" w:rsidRDefault="00C22FAE" w:rsidP="00C22FAE">
            <w:pPr>
              <w:pStyle w:val="Text1nonumber"/>
            </w:pPr>
            <w:r w:rsidRPr="00C22FAE">
              <w:t>However this only addresses one aspect: it would improve judicial decision making, which would be a very good thing, but considerable problems would still remain unsolved, and these problems create real practical barriers to justice.</w:t>
            </w:r>
          </w:p>
        </w:tc>
      </w:tr>
      <w:tr w:rsidR="00C22FAE" w:rsidRPr="00C22FAE" w14:paraId="0B26061B" w14:textId="77777777" w:rsidTr="008C0410">
        <w:trPr>
          <w:trHeight w:val="249"/>
        </w:trPr>
        <w:tc>
          <w:tcPr>
            <w:tcW w:w="0" w:type="auto"/>
          </w:tcPr>
          <w:p w14:paraId="3FCF1B49" w14:textId="77777777" w:rsidR="00C22FAE" w:rsidRPr="00C22FAE" w:rsidRDefault="00C22FAE" w:rsidP="00C22FAE">
            <w:pPr>
              <w:pStyle w:val="Text1nonumber"/>
            </w:pPr>
            <w:r w:rsidRPr="00C22FAE">
              <w:t>Countrywide PLC</w:t>
            </w:r>
          </w:p>
        </w:tc>
        <w:tc>
          <w:tcPr>
            <w:tcW w:w="0" w:type="auto"/>
          </w:tcPr>
          <w:p w14:paraId="07568BF3" w14:textId="77777777" w:rsidR="00C22FAE" w:rsidRPr="00C22FAE" w:rsidRDefault="00C22FAE" w:rsidP="00C22FAE">
            <w:pPr>
              <w:pStyle w:val="Text1nonumber"/>
            </w:pPr>
            <w:r w:rsidRPr="00C22FAE">
              <w:t>Countrywide PLC</w:t>
            </w:r>
          </w:p>
        </w:tc>
        <w:tc>
          <w:tcPr>
            <w:tcW w:w="0" w:type="auto"/>
          </w:tcPr>
          <w:p w14:paraId="1E43A73F" w14:textId="77777777" w:rsidR="00C22FAE" w:rsidRPr="00C22FAE" w:rsidRDefault="00C22FAE" w:rsidP="00C22FAE">
            <w:pPr>
              <w:pStyle w:val="Text1nonumber"/>
            </w:pPr>
            <w:r w:rsidRPr="00C22FAE">
              <w:t>No</w:t>
            </w:r>
          </w:p>
        </w:tc>
        <w:tc>
          <w:tcPr>
            <w:tcW w:w="0" w:type="auto"/>
          </w:tcPr>
          <w:p w14:paraId="2473D7AE" w14:textId="77777777" w:rsidR="00C22FAE" w:rsidRPr="00C22FAE" w:rsidRDefault="00C22FAE" w:rsidP="00C22FAE">
            <w:pPr>
              <w:pStyle w:val="Text1nonumber"/>
            </w:pPr>
            <w:r w:rsidRPr="00C22FAE">
              <w:t>No. While we understand that employment judges will have appropriate knowledge and experience of the county court, this could potentially negatively impact on the resource issues already faced.</w:t>
            </w:r>
          </w:p>
        </w:tc>
      </w:tr>
      <w:tr w:rsidR="00C22FAE" w:rsidRPr="00C22FAE" w14:paraId="08EE297A" w14:textId="77777777" w:rsidTr="008C0410">
        <w:trPr>
          <w:trHeight w:val="249"/>
        </w:trPr>
        <w:tc>
          <w:tcPr>
            <w:tcW w:w="0" w:type="auto"/>
          </w:tcPr>
          <w:p w14:paraId="4CC4EFC2" w14:textId="77777777" w:rsidR="00C22FAE" w:rsidRPr="00C22FAE" w:rsidRDefault="00C22FAE" w:rsidP="00C22FAE">
            <w:pPr>
              <w:pStyle w:val="Text1nonumber"/>
            </w:pPr>
            <w:r w:rsidRPr="00C22FAE">
              <w:t>Professor Owen Warnock</w:t>
            </w:r>
          </w:p>
        </w:tc>
        <w:tc>
          <w:tcPr>
            <w:tcW w:w="0" w:type="auto"/>
          </w:tcPr>
          <w:p w14:paraId="3A2EB6ED" w14:textId="77777777" w:rsidR="00C22FAE" w:rsidRPr="00C22FAE" w:rsidRDefault="00C22FAE" w:rsidP="00C22FAE">
            <w:pPr>
              <w:pStyle w:val="Text1nonumber"/>
            </w:pPr>
            <w:r w:rsidRPr="00C22FAE">
              <w:t>Emeritus Professor of Employment Law</w:t>
            </w:r>
          </w:p>
        </w:tc>
        <w:tc>
          <w:tcPr>
            <w:tcW w:w="0" w:type="auto"/>
          </w:tcPr>
          <w:p w14:paraId="2D2C6695" w14:textId="77777777" w:rsidR="00C22FAE" w:rsidRPr="00C22FAE" w:rsidRDefault="00C22FAE" w:rsidP="00C22FAE">
            <w:pPr>
              <w:pStyle w:val="Text1nonumber"/>
            </w:pPr>
            <w:r w:rsidRPr="00C22FAE">
              <w:t>Yes</w:t>
            </w:r>
          </w:p>
        </w:tc>
        <w:tc>
          <w:tcPr>
            <w:tcW w:w="0" w:type="auto"/>
          </w:tcPr>
          <w:p w14:paraId="1B683CB8" w14:textId="77777777" w:rsidR="00C22FAE" w:rsidRPr="00C22FAE" w:rsidRDefault="00C22FAE" w:rsidP="00C22FAE">
            <w:pPr>
              <w:pStyle w:val="Text1nonumber"/>
            </w:pPr>
            <w:r w:rsidRPr="00C22FAE">
              <w:t>Yes – their expertise in this field is much greater than that of nearly all civil judges.</w:t>
            </w:r>
          </w:p>
        </w:tc>
      </w:tr>
      <w:tr w:rsidR="00C22FAE" w:rsidRPr="00C22FAE" w14:paraId="2064C4F5" w14:textId="77777777" w:rsidTr="008C0410">
        <w:trPr>
          <w:trHeight w:val="249"/>
        </w:trPr>
        <w:tc>
          <w:tcPr>
            <w:tcW w:w="0" w:type="auto"/>
          </w:tcPr>
          <w:p w14:paraId="33B9DD80" w14:textId="77777777" w:rsidR="00C22FAE" w:rsidRPr="00C22FAE" w:rsidRDefault="00C22FAE" w:rsidP="00C22FAE">
            <w:pPr>
              <w:pStyle w:val="Text1nonumber"/>
            </w:pPr>
            <w:r w:rsidRPr="00C22FAE">
              <w:t>Judge Chris Purnell</w:t>
            </w:r>
          </w:p>
        </w:tc>
        <w:tc>
          <w:tcPr>
            <w:tcW w:w="0" w:type="auto"/>
          </w:tcPr>
          <w:p w14:paraId="7C734978" w14:textId="77777777" w:rsidR="00C22FAE" w:rsidRPr="00C22FAE" w:rsidRDefault="00C22FAE" w:rsidP="00C22FAE">
            <w:pPr>
              <w:pStyle w:val="Text1nonumber"/>
            </w:pPr>
          </w:p>
        </w:tc>
        <w:tc>
          <w:tcPr>
            <w:tcW w:w="0" w:type="auto"/>
          </w:tcPr>
          <w:p w14:paraId="6DD675DB" w14:textId="77777777" w:rsidR="00C22FAE" w:rsidRPr="00C22FAE" w:rsidRDefault="00C22FAE" w:rsidP="00C22FAE">
            <w:pPr>
              <w:pStyle w:val="Text1nonumber"/>
            </w:pPr>
            <w:r w:rsidRPr="00C22FAE">
              <w:t>Not Answered</w:t>
            </w:r>
          </w:p>
        </w:tc>
        <w:tc>
          <w:tcPr>
            <w:tcW w:w="0" w:type="auto"/>
          </w:tcPr>
          <w:p w14:paraId="577436BD" w14:textId="77777777" w:rsidR="00C22FAE" w:rsidRPr="00C22FAE" w:rsidRDefault="00C22FAE" w:rsidP="00C22FAE">
            <w:pPr>
              <w:pStyle w:val="Text1nonumber"/>
            </w:pPr>
          </w:p>
        </w:tc>
      </w:tr>
      <w:tr w:rsidR="00C22FAE" w:rsidRPr="00C22FAE" w14:paraId="14D2166E" w14:textId="77777777" w:rsidTr="008C0410">
        <w:trPr>
          <w:trHeight w:val="249"/>
        </w:trPr>
        <w:tc>
          <w:tcPr>
            <w:tcW w:w="0" w:type="auto"/>
          </w:tcPr>
          <w:p w14:paraId="54E4ABBE" w14:textId="77777777" w:rsidR="00C22FAE" w:rsidRPr="00C22FAE" w:rsidRDefault="00C22FAE" w:rsidP="00C22FAE">
            <w:pPr>
              <w:pStyle w:val="Text1nonumber"/>
            </w:pPr>
            <w:r w:rsidRPr="00C22FAE">
              <w:t>Orpington Constituency Labour Party</w:t>
            </w:r>
          </w:p>
        </w:tc>
        <w:tc>
          <w:tcPr>
            <w:tcW w:w="0" w:type="auto"/>
          </w:tcPr>
          <w:p w14:paraId="639D6F77" w14:textId="77777777" w:rsidR="00C22FAE" w:rsidRPr="00C22FAE" w:rsidRDefault="00C22FAE" w:rsidP="00C22FAE">
            <w:pPr>
              <w:pStyle w:val="Text1nonumber"/>
            </w:pPr>
            <w:r w:rsidRPr="00C22FAE">
              <w:t>Orpington Constituency Labour Party</w:t>
            </w:r>
          </w:p>
        </w:tc>
        <w:tc>
          <w:tcPr>
            <w:tcW w:w="0" w:type="auto"/>
          </w:tcPr>
          <w:p w14:paraId="29CA0119" w14:textId="77777777" w:rsidR="00C22FAE" w:rsidRPr="00C22FAE" w:rsidRDefault="00C22FAE" w:rsidP="00C22FAE">
            <w:pPr>
              <w:pStyle w:val="Text1nonumber"/>
            </w:pPr>
            <w:r w:rsidRPr="00C22FAE">
              <w:t>Not Answered</w:t>
            </w:r>
          </w:p>
        </w:tc>
        <w:tc>
          <w:tcPr>
            <w:tcW w:w="0" w:type="auto"/>
          </w:tcPr>
          <w:p w14:paraId="4598DFE4" w14:textId="77777777" w:rsidR="00C22FAE" w:rsidRPr="00C22FAE" w:rsidRDefault="00C22FAE" w:rsidP="00C22FAE">
            <w:pPr>
              <w:pStyle w:val="Text1nonumber"/>
            </w:pPr>
          </w:p>
        </w:tc>
      </w:tr>
      <w:tr w:rsidR="00C22FAE" w:rsidRPr="00C22FAE" w14:paraId="395A1EE2" w14:textId="77777777" w:rsidTr="008C0410">
        <w:trPr>
          <w:trHeight w:val="249"/>
        </w:trPr>
        <w:tc>
          <w:tcPr>
            <w:tcW w:w="0" w:type="auto"/>
          </w:tcPr>
          <w:p w14:paraId="5AB34350" w14:textId="77777777" w:rsidR="00C22FAE" w:rsidRPr="00C22FAE" w:rsidRDefault="00C22FAE" w:rsidP="00C22FAE">
            <w:pPr>
              <w:pStyle w:val="Text1nonumber"/>
            </w:pPr>
            <w:r w:rsidRPr="00C22FAE">
              <w:t>Employment Appeal Tribunal Judges</w:t>
            </w:r>
          </w:p>
        </w:tc>
        <w:tc>
          <w:tcPr>
            <w:tcW w:w="0" w:type="auto"/>
          </w:tcPr>
          <w:p w14:paraId="2A2A4D99" w14:textId="77777777" w:rsidR="00C22FAE" w:rsidRPr="00C22FAE" w:rsidRDefault="00C22FAE" w:rsidP="00C22FAE">
            <w:pPr>
              <w:pStyle w:val="Text1nonumber"/>
            </w:pPr>
            <w:r w:rsidRPr="00C22FAE">
              <w:t>Employment Appeal Tribunal</w:t>
            </w:r>
          </w:p>
        </w:tc>
        <w:tc>
          <w:tcPr>
            <w:tcW w:w="0" w:type="auto"/>
          </w:tcPr>
          <w:p w14:paraId="33EFB1E3" w14:textId="77777777" w:rsidR="00C22FAE" w:rsidRPr="00C22FAE" w:rsidRDefault="00C22FAE" w:rsidP="00C22FAE">
            <w:pPr>
              <w:pStyle w:val="Text1nonumber"/>
            </w:pPr>
            <w:r w:rsidRPr="00C22FAE">
              <w:t>Yes</w:t>
            </w:r>
          </w:p>
        </w:tc>
        <w:tc>
          <w:tcPr>
            <w:tcW w:w="0" w:type="auto"/>
          </w:tcPr>
          <w:p w14:paraId="0D881A00" w14:textId="77777777" w:rsidR="00C22FAE" w:rsidRPr="00C22FAE" w:rsidRDefault="00C22FAE" w:rsidP="00C22FAE">
            <w:pPr>
              <w:pStyle w:val="Text1nonumber"/>
            </w:pPr>
            <w:r w:rsidRPr="00C22FAE">
              <w:t>Yes. This would improve flexibility and better use of this specialist judicial resource; it would also have the benefit of broadening the perspective of ET judges, assisting in their career development and (we believe) improving morale.</w:t>
            </w:r>
          </w:p>
        </w:tc>
      </w:tr>
      <w:tr w:rsidR="00C22FAE" w:rsidRPr="00C22FAE" w14:paraId="6553C391" w14:textId="77777777" w:rsidTr="008C0410">
        <w:trPr>
          <w:trHeight w:val="249"/>
        </w:trPr>
        <w:tc>
          <w:tcPr>
            <w:tcW w:w="0" w:type="auto"/>
          </w:tcPr>
          <w:p w14:paraId="515F965F" w14:textId="77777777" w:rsidR="00C22FAE" w:rsidRPr="00C22FAE" w:rsidRDefault="00C22FAE" w:rsidP="00C22FAE">
            <w:pPr>
              <w:pStyle w:val="Text1nonumber"/>
            </w:pPr>
            <w:r w:rsidRPr="00C22FAE">
              <w:t>Cloisters</w:t>
            </w:r>
          </w:p>
        </w:tc>
        <w:tc>
          <w:tcPr>
            <w:tcW w:w="0" w:type="auto"/>
          </w:tcPr>
          <w:p w14:paraId="5B18A549" w14:textId="77777777" w:rsidR="00C22FAE" w:rsidRPr="00C22FAE" w:rsidRDefault="00C22FAE" w:rsidP="00C22FAE">
            <w:pPr>
              <w:pStyle w:val="Text1nonumber"/>
            </w:pPr>
            <w:r w:rsidRPr="00C22FAE">
              <w:t>Cloisters</w:t>
            </w:r>
          </w:p>
        </w:tc>
        <w:tc>
          <w:tcPr>
            <w:tcW w:w="0" w:type="auto"/>
          </w:tcPr>
          <w:p w14:paraId="5B89B523" w14:textId="77777777" w:rsidR="00C22FAE" w:rsidRPr="00C22FAE" w:rsidRDefault="00C22FAE" w:rsidP="00C22FAE">
            <w:pPr>
              <w:pStyle w:val="Text1nonumber"/>
            </w:pPr>
            <w:r w:rsidRPr="00C22FAE">
              <w:t>Yes</w:t>
            </w:r>
          </w:p>
        </w:tc>
        <w:tc>
          <w:tcPr>
            <w:tcW w:w="0" w:type="auto"/>
          </w:tcPr>
          <w:p w14:paraId="4CF6F4D4" w14:textId="77777777" w:rsidR="00C22FAE" w:rsidRPr="00C22FAE" w:rsidRDefault="00C22FAE" w:rsidP="00C22FAE">
            <w:pPr>
              <w:pStyle w:val="Text1nonumber"/>
            </w:pPr>
            <w:r w:rsidRPr="00C22FAE">
              <w:t>It is our view that a more appropriate means of achieving expertise in discrimination than concurrent jurisdiction between employment tribunals and county court, if such is considered desirable, would be deploying employment judges to sit in the county court to hear non-employment discrimination claims. This does not, in our view, remove the need for assessors, who can bring practical experience, as do lay members of the employment tribunal, to the case and so there should be provision for sitting with assessors.</w:t>
            </w:r>
          </w:p>
          <w:p w14:paraId="391B3F2F" w14:textId="77777777" w:rsidR="00C22FAE" w:rsidRPr="00C22FAE" w:rsidRDefault="00C22FAE" w:rsidP="00C22FAE">
            <w:pPr>
              <w:pStyle w:val="Text1nonumber"/>
            </w:pPr>
            <w:r w:rsidRPr="00C22FAE">
              <w:t>However, we are aware of the stretched resources of the employment tribunals. The priority must be that employment judges sit and provide the resources for the employment tribunal. Additional training for county court judges in discrimination – perhaps including shadowing in the employment tribunal – may assist in ensuring that county court cases are appropriately adjudicated. But employment tribunal Claimants and Respondents should not experience further delays in achieving justice because judges are being allocated to county courts.</w:t>
            </w:r>
          </w:p>
        </w:tc>
      </w:tr>
      <w:tr w:rsidR="00C22FAE" w:rsidRPr="00C22FAE" w14:paraId="16A277CF" w14:textId="77777777" w:rsidTr="008C0410">
        <w:trPr>
          <w:trHeight w:val="249"/>
        </w:trPr>
        <w:tc>
          <w:tcPr>
            <w:tcW w:w="0" w:type="auto"/>
          </w:tcPr>
          <w:p w14:paraId="5982752E" w14:textId="77777777" w:rsidR="00C22FAE" w:rsidRPr="00C22FAE" w:rsidRDefault="00C22FAE" w:rsidP="00C22FAE">
            <w:pPr>
              <w:pStyle w:val="Text1nonumber"/>
            </w:pPr>
            <w:r w:rsidRPr="00C22FAE">
              <w:t>Liverpool Employment Tribunals Members Association</w:t>
            </w:r>
          </w:p>
        </w:tc>
        <w:tc>
          <w:tcPr>
            <w:tcW w:w="0" w:type="auto"/>
          </w:tcPr>
          <w:p w14:paraId="7CD647F0" w14:textId="77777777" w:rsidR="00C22FAE" w:rsidRPr="00C22FAE" w:rsidRDefault="00C22FAE" w:rsidP="00C22FAE">
            <w:pPr>
              <w:pStyle w:val="Text1nonumber"/>
            </w:pPr>
          </w:p>
        </w:tc>
        <w:tc>
          <w:tcPr>
            <w:tcW w:w="0" w:type="auto"/>
          </w:tcPr>
          <w:p w14:paraId="4392C769" w14:textId="77777777" w:rsidR="00C22FAE" w:rsidRPr="00C22FAE" w:rsidRDefault="00C22FAE" w:rsidP="00C22FAE">
            <w:pPr>
              <w:pStyle w:val="Text1nonumber"/>
            </w:pPr>
            <w:r w:rsidRPr="00C22FAE">
              <w:t>Not Answered</w:t>
            </w:r>
          </w:p>
        </w:tc>
        <w:tc>
          <w:tcPr>
            <w:tcW w:w="0" w:type="auto"/>
          </w:tcPr>
          <w:p w14:paraId="70F8DF7B" w14:textId="77777777" w:rsidR="00C22FAE" w:rsidRPr="00C22FAE" w:rsidRDefault="00C22FAE" w:rsidP="00C22FAE">
            <w:pPr>
              <w:pStyle w:val="Text1nonumber"/>
            </w:pPr>
          </w:p>
        </w:tc>
      </w:tr>
      <w:tr w:rsidR="00C22FAE" w:rsidRPr="00C22FAE" w14:paraId="6A0C2027" w14:textId="77777777" w:rsidTr="008C0410">
        <w:trPr>
          <w:trHeight w:val="249"/>
        </w:trPr>
        <w:tc>
          <w:tcPr>
            <w:tcW w:w="0" w:type="auto"/>
          </w:tcPr>
          <w:p w14:paraId="71DAF911" w14:textId="77777777" w:rsidR="00C22FAE" w:rsidRPr="00C22FAE" w:rsidRDefault="00C22FAE" w:rsidP="00C22FAE">
            <w:pPr>
              <w:pStyle w:val="Text1nonumber"/>
            </w:pPr>
            <w:r w:rsidRPr="00C22FAE">
              <w:t>Research team - Dr Laura William, Dr Birgit Pauksztat, Professor Susan Corby (Greenwich University)</w:t>
            </w:r>
          </w:p>
        </w:tc>
        <w:tc>
          <w:tcPr>
            <w:tcW w:w="0" w:type="auto"/>
          </w:tcPr>
          <w:p w14:paraId="7891FC34" w14:textId="77777777" w:rsidR="00C22FAE" w:rsidRPr="00C22FAE" w:rsidRDefault="00C22FAE" w:rsidP="00C22FAE">
            <w:pPr>
              <w:pStyle w:val="Text1nonumber"/>
            </w:pPr>
          </w:p>
        </w:tc>
        <w:tc>
          <w:tcPr>
            <w:tcW w:w="0" w:type="auto"/>
          </w:tcPr>
          <w:p w14:paraId="138560FD" w14:textId="77777777" w:rsidR="00C22FAE" w:rsidRPr="00C22FAE" w:rsidRDefault="00C22FAE" w:rsidP="00C22FAE">
            <w:pPr>
              <w:pStyle w:val="Text1nonumber"/>
            </w:pPr>
            <w:r w:rsidRPr="00C22FAE">
              <w:t>Not Answered</w:t>
            </w:r>
          </w:p>
        </w:tc>
        <w:tc>
          <w:tcPr>
            <w:tcW w:w="0" w:type="auto"/>
          </w:tcPr>
          <w:p w14:paraId="7EE67464" w14:textId="77777777" w:rsidR="00C22FAE" w:rsidRPr="00C22FAE" w:rsidRDefault="00C22FAE" w:rsidP="00C22FAE">
            <w:pPr>
              <w:pStyle w:val="Text1nonumber"/>
            </w:pPr>
          </w:p>
        </w:tc>
      </w:tr>
      <w:tr w:rsidR="00C22FAE" w:rsidRPr="00C22FAE" w14:paraId="16B926E7" w14:textId="77777777" w:rsidTr="008C0410">
        <w:trPr>
          <w:trHeight w:val="249"/>
        </w:trPr>
        <w:tc>
          <w:tcPr>
            <w:tcW w:w="0" w:type="auto"/>
          </w:tcPr>
          <w:p w14:paraId="6E3A73DF" w14:textId="77777777" w:rsidR="00C22FAE" w:rsidRPr="00C22FAE" w:rsidRDefault="00C22FAE" w:rsidP="00C22FAE">
            <w:pPr>
              <w:pStyle w:val="Text1nonumber"/>
            </w:pPr>
            <w:r w:rsidRPr="00C22FAE">
              <w:t>The Central Arbitration Committee</w:t>
            </w:r>
          </w:p>
        </w:tc>
        <w:tc>
          <w:tcPr>
            <w:tcW w:w="0" w:type="auto"/>
          </w:tcPr>
          <w:p w14:paraId="537C2DF1" w14:textId="77777777" w:rsidR="00C22FAE" w:rsidRPr="00C22FAE" w:rsidRDefault="00C22FAE" w:rsidP="00C22FAE">
            <w:pPr>
              <w:pStyle w:val="Text1nonumber"/>
            </w:pPr>
            <w:r w:rsidRPr="00C22FAE">
              <w:t>The Central Arbitration Committee</w:t>
            </w:r>
          </w:p>
        </w:tc>
        <w:tc>
          <w:tcPr>
            <w:tcW w:w="0" w:type="auto"/>
          </w:tcPr>
          <w:p w14:paraId="5DFB612C" w14:textId="77777777" w:rsidR="00C22FAE" w:rsidRPr="00C22FAE" w:rsidRDefault="00C22FAE" w:rsidP="00C22FAE">
            <w:pPr>
              <w:pStyle w:val="Text1nonumber"/>
            </w:pPr>
            <w:r w:rsidRPr="00C22FAE">
              <w:t>Not Answered</w:t>
            </w:r>
          </w:p>
        </w:tc>
        <w:tc>
          <w:tcPr>
            <w:tcW w:w="0" w:type="auto"/>
          </w:tcPr>
          <w:p w14:paraId="0FCBC109" w14:textId="77777777" w:rsidR="00C22FAE" w:rsidRPr="00C22FAE" w:rsidRDefault="00C22FAE" w:rsidP="00C22FAE">
            <w:pPr>
              <w:pStyle w:val="Text1nonumber"/>
            </w:pPr>
          </w:p>
        </w:tc>
      </w:tr>
      <w:tr w:rsidR="00C22FAE" w:rsidRPr="00C22FAE" w14:paraId="2D2EE000" w14:textId="77777777" w:rsidTr="008C0410">
        <w:trPr>
          <w:trHeight w:val="249"/>
        </w:trPr>
        <w:tc>
          <w:tcPr>
            <w:tcW w:w="0" w:type="auto"/>
          </w:tcPr>
          <w:p w14:paraId="58161AF9" w14:textId="77777777" w:rsidR="00C22FAE" w:rsidRPr="00C22FAE" w:rsidRDefault="00C22FAE" w:rsidP="00C22FAE">
            <w:pPr>
              <w:pStyle w:val="Text1nonumber"/>
            </w:pPr>
            <w:r w:rsidRPr="00C22FAE">
              <w:t>Chartered Instittue of Legal Executives</w:t>
            </w:r>
          </w:p>
        </w:tc>
        <w:tc>
          <w:tcPr>
            <w:tcW w:w="0" w:type="auto"/>
          </w:tcPr>
          <w:p w14:paraId="63159EFE" w14:textId="77777777" w:rsidR="00C22FAE" w:rsidRPr="00C22FAE" w:rsidRDefault="00C22FAE" w:rsidP="00C22FAE">
            <w:pPr>
              <w:pStyle w:val="Text1nonumber"/>
            </w:pPr>
            <w:r w:rsidRPr="00C22FAE">
              <w:t>Chartered Instittue of Legal Executives</w:t>
            </w:r>
          </w:p>
        </w:tc>
        <w:tc>
          <w:tcPr>
            <w:tcW w:w="0" w:type="auto"/>
          </w:tcPr>
          <w:p w14:paraId="4F815CA0" w14:textId="77777777" w:rsidR="00C22FAE" w:rsidRPr="00C22FAE" w:rsidRDefault="00C22FAE" w:rsidP="00C22FAE">
            <w:pPr>
              <w:pStyle w:val="Text1nonumber"/>
            </w:pPr>
            <w:r w:rsidRPr="00C22FAE">
              <w:t>Yes</w:t>
            </w:r>
          </w:p>
        </w:tc>
        <w:tc>
          <w:tcPr>
            <w:tcW w:w="0" w:type="auto"/>
          </w:tcPr>
          <w:p w14:paraId="30CB449C" w14:textId="77777777" w:rsidR="00C22FAE" w:rsidRPr="00C22FAE" w:rsidRDefault="00C22FAE" w:rsidP="00C22FAE">
            <w:pPr>
              <w:pStyle w:val="Text1nonumber"/>
            </w:pPr>
            <w:r w:rsidRPr="00C22FAE">
              <w:t>CILEx provisionally recommends that flexible deployment should be adopted to enable employment judges to sit in the county court as a means for facilitating the resolution of cases in non-employment discrimination matters. This would enable the expertise that employment judges have on discrimination law and principles to be effectively utilised.</w:t>
            </w:r>
          </w:p>
          <w:p w14:paraId="0113F063" w14:textId="77777777" w:rsidR="00C22FAE" w:rsidRPr="00C22FAE" w:rsidRDefault="00C22FAE" w:rsidP="00C22FAE">
            <w:pPr>
              <w:pStyle w:val="Text1nonumber"/>
            </w:pPr>
            <w:r w:rsidRPr="00C22FAE">
              <w:t>CILEx concurs with the Law Commission’s finding that the practical benefits of this approach include the absence of changes to primary legislation, given current pressures on legislative time. In addition, CILEx highlights the ability of this approach to compliment the discussions that are already underway with regards to Judicial Flexible Deployment.</w:t>
            </w:r>
          </w:p>
          <w:p w14:paraId="74F9C607" w14:textId="77777777" w:rsidR="00C22FAE" w:rsidRPr="00C22FAE" w:rsidRDefault="00C22FAE" w:rsidP="00C22FAE">
            <w:pPr>
              <w:pStyle w:val="Text1nonumber"/>
            </w:pPr>
            <w:r w:rsidRPr="00C22FAE">
              <w:t>As referenced by the Law Commission, flexible deployment recognises the expertise and experience that employment judges possess [Consultation paper para 3.37-3.38], acknowledging greater parity between tribunal and county court judges. Herein, CILEx would like to draw the Law Commission’s attention to the outdated restrictions which have prevented Chartered Legal Executives from becoming circuit judges to date[Eligibility is currently restricted under the Tribunals, Courts and Enforcement Act 2007. http://www.legislation.gov.uk/ukpga/2007/15/pdfs/ukpga_20070015_en.pdf]. Should flexible deployment be introduced, this restriction would result in absurd outcomes whereby Chartered Legal Executives are deployed to county courts, fulfil the same function as circuit judges, but would be unable to apply for the official position of a ‘circuit judge’. Such barriers cause grievances in practice with no underlying rhyme or reason and continue to create hierarchical distortions within the legal profession. Much in the same way that these reforms aim to eradicate anomalies that have prevented cases from being determined by judges well equipped to handle them, CILEx urges that these barriers for Chartered Legal Executives need to be removed.</w:t>
            </w:r>
          </w:p>
        </w:tc>
      </w:tr>
      <w:tr w:rsidR="00C22FAE" w:rsidRPr="00C22FAE" w14:paraId="083CC032" w14:textId="77777777" w:rsidTr="008C0410">
        <w:trPr>
          <w:trHeight w:val="249"/>
        </w:trPr>
        <w:tc>
          <w:tcPr>
            <w:tcW w:w="0" w:type="auto"/>
          </w:tcPr>
          <w:p w14:paraId="7A541CC3" w14:textId="77777777" w:rsidR="00C22FAE" w:rsidRPr="00C22FAE" w:rsidRDefault="00C22FAE" w:rsidP="00C22FAE">
            <w:pPr>
              <w:pStyle w:val="Text1nonumber"/>
            </w:pPr>
            <w:r w:rsidRPr="00C22FAE">
              <w:t>Council of Employment Judges</w:t>
            </w:r>
          </w:p>
        </w:tc>
        <w:tc>
          <w:tcPr>
            <w:tcW w:w="0" w:type="auto"/>
          </w:tcPr>
          <w:p w14:paraId="07E070F6" w14:textId="77777777" w:rsidR="00C22FAE" w:rsidRPr="00C22FAE" w:rsidRDefault="00C22FAE" w:rsidP="00C22FAE">
            <w:pPr>
              <w:pStyle w:val="Text1nonumber"/>
            </w:pPr>
            <w:r w:rsidRPr="00C22FAE">
              <w:t>Council of Employment Judges</w:t>
            </w:r>
          </w:p>
        </w:tc>
        <w:tc>
          <w:tcPr>
            <w:tcW w:w="0" w:type="auto"/>
          </w:tcPr>
          <w:p w14:paraId="485A3441" w14:textId="77777777" w:rsidR="00C22FAE" w:rsidRPr="00C22FAE" w:rsidRDefault="00C22FAE" w:rsidP="00C22FAE">
            <w:pPr>
              <w:pStyle w:val="Text1nonumber"/>
            </w:pPr>
            <w:r w:rsidRPr="00C22FAE">
              <w:t>Yes</w:t>
            </w:r>
          </w:p>
        </w:tc>
        <w:tc>
          <w:tcPr>
            <w:tcW w:w="0" w:type="auto"/>
          </w:tcPr>
          <w:p w14:paraId="479385DE" w14:textId="77777777" w:rsidR="00C22FAE" w:rsidRPr="00C22FAE" w:rsidRDefault="00C22FAE" w:rsidP="00C22FAE">
            <w:pPr>
              <w:pStyle w:val="Text1nonumber"/>
            </w:pPr>
            <w:r w:rsidRPr="00C22FAE">
              <w:t>For their part, the Employment Judges who sit in the County Court very much value this aspect to their roles. This is 6 weeks’ a year. They have been made to feel very welcome by Courts’ colleagues. All have had a 3-day induction training, and all will have had a 2-day refresher training. The work is principally that of a District Judge in the civil jurisdiction. They are subject to an appraisal system.</w:t>
            </w:r>
          </w:p>
          <w:p w14:paraId="018370D7" w14:textId="77777777" w:rsidR="00C22FAE" w:rsidRPr="00C22FAE" w:rsidRDefault="00C22FAE" w:rsidP="00C22FAE">
            <w:pPr>
              <w:pStyle w:val="Text1nonumber"/>
            </w:pPr>
            <w:r w:rsidRPr="00C22FAE">
              <w:t>There is an increasing number of examples of Employment Judges being asked to sit on trials of multi-track cases that engage the Equality Act 2010. The Employment Judges are keen to do this because it fits with their experience in sitting on multi-day discrimination and equal pay cases. This is known to have happened in Birmingham, Bristol, Sheffield and Watford County Courts.</w:t>
            </w:r>
          </w:p>
          <w:p w14:paraId="2A8C9DC1" w14:textId="77777777" w:rsidR="00C22FAE" w:rsidRPr="00C22FAE" w:rsidRDefault="00C22FAE" w:rsidP="00C22FAE">
            <w:pPr>
              <w:pStyle w:val="Text1nonumber"/>
            </w:pPr>
            <w:r w:rsidRPr="00C22FAE">
              <w:t>It is submitted that it makes sense to make use of the knowledge and experience of Employment Judges in this way. It is in the public interest. Furthermore, cross-ticketing is an important means of judicial career development.</w:t>
            </w:r>
          </w:p>
          <w:p w14:paraId="6F8CD10D" w14:textId="77777777" w:rsidR="00C22FAE" w:rsidRPr="00C22FAE" w:rsidRDefault="00C22FAE" w:rsidP="00C22FAE">
            <w:pPr>
              <w:pStyle w:val="Text1nonumber"/>
            </w:pPr>
            <w:r w:rsidRPr="00C22FAE">
              <w:t>Most Employment Judges are selected from employment law practitioners. Most employment law practitioners had a High Court/County Court dimension to their practice as well as Tribunal. So, it is submitted that this all makes sense.</w:t>
            </w:r>
          </w:p>
        </w:tc>
      </w:tr>
      <w:tr w:rsidR="00C22FAE" w:rsidRPr="00C22FAE" w14:paraId="50640C39" w14:textId="77777777" w:rsidTr="008C0410">
        <w:trPr>
          <w:trHeight w:val="249"/>
        </w:trPr>
        <w:tc>
          <w:tcPr>
            <w:tcW w:w="0" w:type="auto"/>
          </w:tcPr>
          <w:p w14:paraId="1DA5FF94" w14:textId="77777777" w:rsidR="00C22FAE" w:rsidRPr="00C22FAE" w:rsidRDefault="00C22FAE" w:rsidP="00C22FAE">
            <w:pPr>
              <w:pStyle w:val="Text1nonumber"/>
            </w:pPr>
            <w:r w:rsidRPr="00C22FAE">
              <w:t>Employment Tribunals (Scotland)</w:t>
            </w:r>
          </w:p>
        </w:tc>
        <w:tc>
          <w:tcPr>
            <w:tcW w:w="0" w:type="auto"/>
          </w:tcPr>
          <w:p w14:paraId="044A9A33" w14:textId="77777777" w:rsidR="00C22FAE" w:rsidRPr="00C22FAE" w:rsidRDefault="00C22FAE" w:rsidP="00C22FAE">
            <w:pPr>
              <w:pStyle w:val="Text1nonumber"/>
            </w:pPr>
            <w:r w:rsidRPr="00C22FAE">
              <w:t>Employment Tribunals (Scotland)</w:t>
            </w:r>
          </w:p>
        </w:tc>
        <w:tc>
          <w:tcPr>
            <w:tcW w:w="0" w:type="auto"/>
          </w:tcPr>
          <w:p w14:paraId="3D0A4A4E" w14:textId="77777777" w:rsidR="00C22FAE" w:rsidRPr="00C22FAE" w:rsidRDefault="00C22FAE" w:rsidP="00C22FAE">
            <w:pPr>
              <w:pStyle w:val="Text1nonumber"/>
            </w:pPr>
            <w:r w:rsidRPr="00C22FAE">
              <w:t>Yes</w:t>
            </w:r>
          </w:p>
        </w:tc>
        <w:tc>
          <w:tcPr>
            <w:tcW w:w="0" w:type="auto"/>
          </w:tcPr>
          <w:p w14:paraId="4ED15984" w14:textId="77777777" w:rsidR="00C22FAE" w:rsidRPr="00C22FAE" w:rsidRDefault="00C22FAE" w:rsidP="00C22FAE">
            <w:pPr>
              <w:pStyle w:val="Text1nonumber"/>
            </w:pPr>
            <w:r w:rsidRPr="00C22FAE">
              <w:t>[In agreement with Council of Employment Judges response]</w:t>
            </w:r>
          </w:p>
        </w:tc>
      </w:tr>
      <w:tr w:rsidR="00C22FAE" w:rsidRPr="00C22FAE" w14:paraId="5E5D422E" w14:textId="77777777" w:rsidTr="008C0410">
        <w:trPr>
          <w:trHeight w:val="249"/>
        </w:trPr>
        <w:tc>
          <w:tcPr>
            <w:tcW w:w="0" w:type="auto"/>
          </w:tcPr>
          <w:p w14:paraId="2935B66F" w14:textId="77777777" w:rsidR="00C22FAE" w:rsidRPr="00C22FAE" w:rsidRDefault="00C22FAE" w:rsidP="00C22FAE">
            <w:pPr>
              <w:pStyle w:val="Text1nonumber"/>
            </w:pPr>
            <w:r w:rsidRPr="00C22FAE">
              <w:t>Lewis Silkin LLP</w:t>
            </w:r>
          </w:p>
        </w:tc>
        <w:tc>
          <w:tcPr>
            <w:tcW w:w="0" w:type="auto"/>
          </w:tcPr>
          <w:p w14:paraId="0CA47DFE" w14:textId="77777777" w:rsidR="00C22FAE" w:rsidRPr="00C22FAE" w:rsidRDefault="00C22FAE" w:rsidP="00C22FAE">
            <w:pPr>
              <w:pStyle w:val="Text1nonumber"/>
            </w:pPr>
            <w:r w:rsidRPr="00C22FAE">
              <w:t>Lewis Silkin LLP</w:t>
            </w:r>
          </w:p>
        </w:tc>
        <w:tc>
          <w:tcPr>
            <w:tcW w:w="0" w:type="auto"/>
          </w:tcPr>
          <w:p w14:paraId="1D823F8F" w14:textId="77777777" w:rsidR="00C22FAE" w:rsidRPr="00C22FAE" w:rsidRDefault="00C22FAE" w:rsidP="00C22FAE">
            <w:pPr>
              <w:pStyle w:val="Text1nonumber"/>
            </w:pPr>
            <w:r w:rsidRPr="00C22FAE">
              <w:t>Yes</w:t>
            </w:r>
          </w:p>
        </w:tc>
        <w:tc>
          <w:tcPr>
            <w:tcW w:w="0" w:type="auto"/>
          </w:tcPr>
          <w:p w14:paraId="28CD12F6" w14:textId="77777777" w:rsidR="00C22FAE" w:rsidRPr="00C22FAE" w:rsidRDefault="00C22FAE" w:rsidP="00C22FAE">
            <w:pPr>
              <w:pStyle w:val="Text1nonumber"/>
            </w:pPr>
            <w:r w:rsidRPr="00C22FAE">
              <w:t>[See above].</w:t>
            </w:r>
          </w:p>
        </w:tc>
      </w:tr>
      <w:tr w:rsidR="00C22FAE" w:rsidRPr="00C22FAE" w14:paraId="29CBA4DB" w14:textId="77777777" w:rsidTr="008C0410">
        <w:trPr>
          <w:trHeight w:val="249"/>
        </w:trPr>
        <w:tc>
          <w:tcPr>
            <w:tcW w:w="0" w:type="auto"/>
          </w:tcPr>
          <w:p w14:paraId="3AC0BE3F" w14:textId="77777777" w:rsidR="00C22FAE" w:rsidRPr="00C22FAE" w:rsidRDefault="00C22FAE" w:rsidP="00C22FAE">
            <w:pPr>
              <w:pStyle w:val="Text1nonumber"/>
            </w:pPr>
            <w:r w:rsidRPr="00C22FAE">
              <w:t>Birmingham Law Society</w:t>
            </w:r>
          </w:p>
        </w:tc>
        <w:tc>
          <w:tcPr>
            <w:tcW w:w="0" w:type="auto"/>
          </w:tcPr>
          <w:p w14:paraId="0F4F4112" w14:textId="77777777" w:rsidR="00C22FAE" w:rsidRPr="00C22FAE" w:rsidRDefault="00C22FAE" w:rsidP="00C22FAE">
            <w:pPr>
              <w:pStyle w:val="Text1nonumber"/>
            </w:pPr>
            <w:r w:rsidRPr="00C22FAE">
              <w:t>Birmingham Law Society</w:t>
            </w:r>
          </w:p>
        </w:tc>
        <w:tc>
          <w:tcPr>
            <w:tcW w:w="0" w:type="auto"/>
          </w:tcPr>
          <w:p w14:paraId="6E7FFC45" w14:textId="77777777" w:rsidR="00C22FAE" w:rsidRPr="00C22FAE" w:rsidRDefault="00C22FAE" w:rsidP="00C22FAE">
            <w:pPr>
              <w:pStyle w:val="Text1nonumber"/>
            </w:pPr>
            <w:r w:rsidRPr="00C22FAE">
              <w:t>Yes</w:t>
            </w:r>
          </w:p>
        </w:tc>
        <w:tc>
          <w:tcPr>
            <w:tcW w:w="0" w:type="auto"/>
          </w:tcPr>
          <w:p w14:paraId="3EFDCDC4" w14:textId="77777777" w:rsidR="00C22FAE" w:rsidRPr="00C22FAE" w:rsidRDefault="00C22FAE" w:rsidP="00C22FAE">
            <w:pPr>
              <w:pStyle w:val="Text1nonumber"/>
            </w:pPr>
            <w:r w:rsidRPr="00C22FAE">
              <w:t>Yes, subject to capacity issues.</w:t>
            </w:r>
          </w:p>
        </w:tc>
      </w:tr>
      <w:tr w:rsidR="00C22FAE" w:rsidRPr="00C22FAE" w14:paraId="66D34048" w14:textId="77777777" w:rsidTr="008C0410">
        <w:trPr>
          <w:trHeight w:val="249"/>
        </w:trPr>
        <w:tc>
          <w:tcPr>
            <w:tcW w:w="0" w:type="auto"/>
          </w:tcPr>
          <w:p w14:paraId="0480386F" w14:textId="77777777" w:rsidR="00C22FAE" w:rsidRPr="00C22FAE" w:rsidRDefault="00C22FAE" w:rsidP="00C22FAE">
            <w:pPr>
              <w:pStyle w:val="Text1nonumber"/>
            </w:pPr>
            <w:r w:rsidRPr="00C22FAE">
              <w:t>The President of Employment Tribunals (England and Wales) and the Regional Employment Judges</w:t>
            </w:r>
          </w:p>
        </w:tc>
        <w:tc>
          <w:tcPr>
            <w:tcW w:w="0" w:type="auto"/>
          </w:tcPr>
          <w:p w14:paraId="4601A9C1" w14:textId="77777777" w:rsidR="00C22FAE" w:rsidRPr="00C22FAE" w:rsidRDefault="00C22FAE" w:rsidP="00C22FAE">
            <w:pPr>
              <w:pStyle w:val="Text1nonumber"/>
            </w:pPr>
            <w:r w:rsidRPr="00C22FAE">
              <w:t>The President of Employment Tribunals (England and Wales) and the Regional Employment Judges</w:t>
            </w:r>
          </w:p>
        </w:tc>
        <w:tc>
          <w:tcPr>
            <w:tcW w:w="0" w:type="auto"/>
          </w:tcPr>
          <w:p w14:paraId="48DA2A21" w14:textId="77777777" w:rsidR="00C22FAE" w:rsidRPr="00C22FAE" w:rsidRDefault="00C22FAE" w:rsidP="00C22FAE">
            <w:pPr>
              <w:pStyle w:val="Text1nonumber"/>
            </w:pPr>
            <w:r w:rsidRPr="00C22FAE">
              <w:t>Yes</w:t>
            </w:r>
          </w:p>
        </w:tc>
        <w:tc>
          <w:tcPr>
            <w:tcW w:w="0" w:type="auto"/>
          </w:tcPr>
          <w:p w14:paraId="748F05BB" w14:textId="77777777" w:rsidR="00C22FAE" w:rsidRPr="00C22FAE" w:rsidRDefault="00C22FAE" w:rsidP="00C22FAE">
            <w:pPr>
              <w:pStyle w:val="Text1nonumber"/>
            </w:pPr>
            <w:r w:rsidRPr="00C22FAE">
              <w:t xml:space="preserve">Yes, we strongly agree, and for the reasons given in the consultation paper. </w:t>
            </w:r>
          </w:p>
          <w:p w14:paraId="2DDBDDA8" w14:textId="77777777" w:rsidR="00C22FAE" w:rsidRPr="00C22FAE" w:rsidRDefault="00C22FAE" w:rsidP="00C22FAE">
            <w:pPr>
              <w:pStyle w:val="Text1nonumber"/>
            </w:pPr>
          </w:p>
        </w:tc>
      </w:tr>
      <w:tr w:rsidR="00C22FAE" w:rsidRPr="00C22FAE" w14:paraId="7B62A6D2" w14:textId="77777777" w:rsidTr="008C0410">
        <w:trPr>
          <w:trHeight w:val="249"/>
        </w:trPr>
        <w:tc>
          <w:tcPr>
            <w:tcW w:w="0" w:type="auto"/>
          </w:tcPr>
          <w:p w14:paraId="51560A95" w14:textId="77777777" w:rsidR="00C22FAE" w:rsidRPr="00C22FAE" w:rsidRDefault="00C22FAE" w:rsidP="00C22FAE">
            <w:pPr>
              <w:pStyle w:val="Text1nonumber"/>
            </w:pPr>
            <w:r w:rsidRPr="00C22FAE">
              <w:t>JUSTICE</w:t>
            </w:r>
          </w:p>
        </w:tc>
        <w:tc>
          <w:tcPr>
            <w:tcW w:w="0" w:type="auto"/>
          </w:tcPr>
          <w:p w14:paraId="6CE0DCB4" w14:textId="77777777" w:rsidR="00C22FAE" w:rsidRPr="00C22FAE" w:rsidRDefault="00C22FAE" w:rsidP="00C22FAE">
            <w:pPr>
              <w:pStyle w:val="Text1nonumber"/>
            </w:pPr>
            <w:r w:rsidRPr="00C22FAE">
              <w:t>JUSTICE</w:t>
            </w:r>
          </w:p>
        </w:tc>
        <w:tc>
          <w:tcPr>
            <w:tcW w:w="0" w:type="auto"/>
          </w:tcPr>
          <w:p w14:paraId="097FD8C9" w14:textId="77777777" w:rsidR="00C22FAE" w:rsidRPr="00C22FAE" w:rsidRDefault="00C22FAE" w:rsidP="00C22FAE">
            <w:pPr>
              <w:pStyle w:val="Text1nonumber"/>
            </w:pPr>
            <w:r w:rsidRPr="00C22FAE">
              <w:t>Yes</w:t>
            </w:r>
          </w:p>
        </w:tc>
        <w:tc>
          <w:tcPr>
            <w:tcW w:w="0" w:type="auto"/>
          </w:tcPr>
          <w:p w14:paraId="08AC4002" w14:textId="77777777" w:rsidR="00C22FAE" w:rsidRPr="00C22FAE" w:rsidRDefault="00C22FAE" w:rsidP="00C22FAE">
            <w:pPr>
              <w:pStyle w:val="Text1nonumber"/>
            </w:pPr>
            <w:r w:rsidRPr="00C22FAE">
              <w:t>We agree with the consultation paper proposal for “district and circuit judges [to] receive appropriate training regarding discrimination law concepts” but think that in addition employment tribunal judges should be flexibly deployed to hear nonemployment discrimination cases in the county court; moving judges “to the work”.</w:t>
            </w:r>
          </w:p>
          <w:p w14:paraId="5E6071B8" w14:textId="4282EF89" w:rsidR="00C22FAE" w:rsidRPr="00C22FAE" w:rsidRDefault="00C22FAE" w:rsidP="00C22FAE">
            <w:pPr>
              <w:pStyle w:val="Text1nonumber"/>
            </w:pPr>
            <w:r w:rsidRPr="00C22FAE">
              <w:t>We see flexible deployment of the judiciary as promoting access to justice,</w:t>
            </w:r>
            <w:r>
              <w:t xml:space="preserve"> </w:t>
            </w:r>
            <w:r w:rsidRPr="00C22FAE">
              <w:t>collegiality, knowledge and up-skilling across the bench. It also takes advantage of</w:t>
            </w:r>
            <w:r>
              <w:t xml:space="preserve"> </w:t>
            </w:r>
            <w:r w:rsidRPr="00C22FAE">
              <w:t>employment tribunal judges’ specialised skills without the unnecessary legislative</w:t>
            </w:r>
            <w:r>
              <w:t xml:space="preserve"> </w:t>
            </w:r>
            <w:r w:rsidRPr="00C22FAE">
              <w:t>process of conferring concurrent jurisdiction.</w:t>
            </w:r>
          </w:p>
          <w:p w14:paraId="227277CD" w14:textId="54986499" w:rsidR="00C22FAE" w:rsidRPr="00C22FAE" w:rsidRDefault="00C22FAE" w:rsidP="00C22FAE">
            <w:pPr>
              <w:pStyle w:val="Text1nonumber"/>
            </w:pPr>
            <w:r w:rsidRPr="00C22FAE">
              <w:t>“Cross-ticketing”, [Cross-ticketing or flexible deployment refers to two possible mechanisms. The first is where a</w:t>
            </w:r>
            <w:r>
              <w:t xml:space="preserve"> </w:t>
            </w:r>
            <w:r w:rsidRPr="00C22FAE">
              <w:t>tribunal judge with specialist experience and the authority to do so is deployed to sit as a county court</w:t>
            </w:r>
            <w:r>
              <w:t xml:space="preserve"> </w:t>
            </w:r>
            <w:r w:rsidRPr="00C22FAE">
              <w:t>judge for matters solely within the jurisdiction of the court (or vice versa). Secondly, in circumstances</w:t>
            </w:r>
            <w:r>
              <w:t xml:space="preserve"> </w:t>
            </w:r>
            <w:r w:rsidRPr="00C22FAE">
              <w:t>where a claim partly traverses court and tribunal, a judge may hear the entirety of the claim in one</w:t>
            </w:r>
            <w:r>
              <w:t xml:space="preserve"> </w:t>
            </w:r>
            <w:r w:rsidRPr="00C22FAE">
              <w:t>sitting, exercising concurrent jurisdiction as a judge of both the county court and the First Tier</w:t>
            </w:r>
            <w:r>
              <w:t xml:space="preserve"> </w:t>
            </w:r>
            <w:r w:rsidRPr="00C22FAE">
              <w:t>Tribunal.] where tribunal judges have been deployed to sit in the county</w:t>
            </w:r>
            <w:r>
              <w:t xml:space="preserve"> </w:t>
            </w:r>
            <w:r w:rsidRPr="00C22FAE">
              <w:t>court, has been trialled for property law disputes, through the Residential Property Dispute Deployment Pilot. [See S McGrath, ‘Report on Property Chamber deployment project for Civil Justice Council meeting</w:t>
            </w:r>
            <w:r>
              <w:t xml:space="preserve"> </w:t>
            </w:r>
            <w:r w:rsidRPr="00C22FAE">
              <w:t>26th October 2018’ para 10 available at https://www.judiciary.uk/wp-content/uploads/2018/11/propertychamber-</w:t>
            </w:r>
          </w:p>
          <w:p w14:paraId="6B9EED96" w14:textId="21F32F77" w:rsidR="00C22FAE" w:rsidRPr="00C22FAE" w:rsidRDefault="00C22FAE" w:rsidP="00C22FAE">
            <w:pPr>
              <w:pStyle w:val="Text1nonumber"/>
            </w:pPr>
            <w:r w:rsidRPr="00C22FAE">
              <w:t>deployment-project-report-oct2018.pdf] Pursuant to amendments to the County Courts Act 1984 made by the Crime and Courts Act 2013 and by virtue of provisions of the Tribunals Court and Enforcement Act 2007 (TCEA), First-Tier Tribunal (Property Chamber), judges have been able to hear property cases and decide issues within the jurisdiction of the county court. [This equally applies in reverse – county court judges are also tribunal judges and could be crossticketed</w:t>
            </w:r>
            <w:r>
              <w:t xml:space="preserve"> </w:t>
            </w:r>
            <w:r w:rsidRPr="00C22FAE">
              <w:t>to sit in the tribunal. Cross-ticketing under the TCEA goes beyond property law and is</w:t>
            </w:r>
            <w:r>
              <w:t xml:space="preserve"> </w:t>
            </w:r>
            <w:r w:rsidRPr="00C22FAE">
              <w:t>intended to be part of a broad shift across the judiciary, to “enable the flexible deployment of judiciary</w:t>
            </w:r>
            <w:r>
              <w:t xml:space="preserve"> </w:t>
            </w:r>
            <w:r w:rsidRPr="00C22FAE">
              <w:t>to meet fluctuations in workloads between jurisdictions…encourage greater consistency of standards</w:t>
            </w:r>
            <w:r>
              <w:t xml:space="preserve"> </w:t>
            </w:r>
            <w:r w:rsidRPr="00C22FAE">
              <w:t>and approach across previously disparate jurisdictions…assist where there are difficulties in finding</w:t>
            </w:r>
            <w:r>
              <w:t xml:space="preserve"> </w:t>
            </w:r>
            <w:r w:rsidRPr="00C22FAE">
              <w:t>judges for particular locations and where there are recruitment difficulties in smaller jurisdictions”,</w:t>
            </w:r>
            <w:r>
              <w:t xml:space="preserve"> </w:t>
            </w:r>
            <w:r w:rsidRPr="00C22FAE">
              <w:t>House of Commons Hansard Ministerial Statements for 16 July 2009 (pt 0005) available at</w:t>
            </w:r>
            <w:r>
              <w:t xml:space="preserve"> </w:t>
            </w:r>
            <w:r w:rsidRPr="00C22FAE">
              <w:t xml:space="preserve">https://publications.parliament.uk/pa/cm200809/cmhansrd/cm090716/wmstext/90716m0005.htm#09071651001389]  </w:t>
            </w:r>
          </w:p>
          <w:p w14:paraId="3A52F8E2" w14:textId="344651C2" w:rsidR="00C22FAE" w:rsidRPr="00C22FAE" w:rsidRDefault="00C22FAE" w:rsidP="00C22FAE">
            <w:pPr>
              <w:pStyle w:val="Text1nonumber"/>
            </w:pPr>
            <w:r w:rsidRPr="00C22FAE">
              <w:t>This kind of fluidity for non-employment discrimination cases will necessitate individual employment tribunal judges being recommended to the Judicial Appointments Commission for appointment as county court judges. However, we</w:t>
            </w:r>
            <w:r>
              <w:t xml:space="preserve"> </w:t>
            </w:r>
            <w:r w:rsidRPr="00C22FAE">
              <w:t>note from the consultation paper that a pilot project to this effect featuring 26 employment judges is currently underway, with judges case managing and conducting trials of multi-track claims engaging the Equality Act 2010 sitting in the</w:t>
            </w:r>
            <w:r>
              <w:t xml:space="preserve"> </w:t>
            </w:r>
            <w:r w:rsidRPr="00C22FAE">
              <w:t>county court for no more than 30 days per year.</w:t>
            </w:r>
            <w:r>
              <w:t xml:space="preserve"> </w:t>
            </w:r>
            <w:r w:rsidRPr="00C22FAE">
              <w:t>To ensure “cross-ticketing” for non-employment discrimination works effectively it will be necessary for there to be timely case management at the county court shortly after filing to; (a) identify relevant matters in issue; and (b) assess which “crossticketed” employment tribunal judge has the appropriate expertise to resolve the issues in dispute. Further, we think that cross-ticketed judges can benefit from summoning the specialist experience of assessors to sit in non-employment discrimination cases in the county court. [The Equality Act 2010 s114(7) refers to the County Courts Act 1984 s73, which makes provision for judges in the county court to “summon to his assistance one or more persons of skill and experience in the matter to which the proceedings relate”.]</w:t>
            </w:r>
          </w:p>
          <w:p w14:paraId="1C22BABD" w14:textId="77777777" w:rsidR="00C22FAE" w:rsidRPr="00C22FAE" w:rsidRDefault="00C22FAE" w:rsidP="00C22FAE">
            <w:pPr>
              <w:pStyle w:val="Text1nonumber"/>
            </w:pPr>
            <w:r w:rsidRPr="00C22FAE">
              <w:t>While appropriate training on county court procedure will of course be required for cross-ticketed judges, we think cross-ticketing has the potential to promote access to justice and standardise judicial decision-making across the discrimination law spectrum.</w:t>
            </w:r>
          </w:p>
        </w:tc>
      </w:tr>
      <w:tr w:rsidR="00C22FAE" w:rsidRPr="00C22FAE" w14:paraId="3F0A5B7A" w14:textId="77777777" w:rsidTr="008C0410">
        <w:trPr>
          <w:trHeight w:val="249"/>
        </w:trPr>
        <w:tc>
          <w:tcPr>
            <w:tcW w:w="0" w:type="auto"/>
          </w:tcPr>
          <w:p w14:paraId="12A6AF0B" w14:textId="77777777" w:rsidR="00C22FAE" w:rsidRPr="00C22FAE" w:rsidRDefault="00C22FAE" w:rsidP="00C22FAE">
            <w:pPr>
              <w:pStyle w:val="Text1nonumber"/>
            </w:pPr>
            <w:r w:rsidRPr="00C22FAE">
              <w:t>President of the Industrial Tribunal and Fair Employment Tribunal</w:t>
            </w:r>
          </w:p>
        </w:tc>
        <w:tc>
          <w:tcPr>
            <w:tcW w:w="0" w:type="auto"/>
          </w:tcPr>
          <w:p w14:paraId="1F95EA14" w14:textId="77777777" w:rsidR="00C22FAE" w:rsidRPr="00C22FAE" w:rsidRDefault="00C22FAE" w:rsidP="00C22FAE">
            <w:pPr>
              <w:pStyle w:val="Text1nonumber"/>
            </w:pPr>
            <w:r w:rsidRPr="00C22FAE">
              <w:t>President of the Industrial Tribunal and Fair Employment Tribunal</w:t>
            </w:r>
          </w:p>
        </w:tc>
        <w:tc>
          <w:tcPr>
            <w:tcW w:w="0" w:type="auto"/>
          </w:tcPr>
          <w:p w14:paraId="5541B3C4" w14:textId="77777777" w:rsidR="00C22FAE" w:rsidRPr="00C22FAE" w:rsidRDefault="00C22FAE" w:rsidP="00C22FAE">
            <w:pPr>
              <w:pStyle w:val="Text1nonumber"/>
            </w:pPr>
            <w:r w:rsidRPr="00C22FAE">
              <w:t>Yes</w:t>
            </w:r>
          </w:p>
        </w:tc>
        <w:tc>
          <w:tcPr>
            <w:tcW w:w="0" w:type="auto"/>
          </w:tcPr>
          <w:p w14:paraId="549A5060" w14:textId="77777777" w:rsidR="00C22FAE" w:rsidRPr="00C22FAE" w:rsidRDefault="00C22FAE" w:rsidP="00C22FAE">
            <w:pPr>
              <w:pStyle w:val="Text1nonumber"/>
            </w:pPr>
            <w:r w:rsidRPr="00C22FAE">
              <w:t>[In agreement with the response from the President of the Employment Tribunals and Regional Employment Judges].</w:t>
            </w:r>
          </w:p>
        </w:tc>
      </w:tr>
      <w:tr w:rsidR="00C22FAE" w:rsidRPr="00C22FAE" w14:paraId="2107E324" w14:textId="77777777" w:rsidTr="008C0410">
        <w:trPr>
          <w:trHeight w:val="249"/>
        </w:trPr>
        <w:tc>
          <w:tcPr>
            <w:tcW w:w="0" w:type="auto"/>
          </w:tcPr>
          <w:p w14:paraId="0B6420AE" w14:textId="77777777" w:rsidR="00C22FAE" w:rsidRPr="00C22FAE" w:rsidRDefault="00C22FAE" w:rsidP="00C22FAE">
            <w:pPr>
              <w:pStyle w:val="Text1nonumber"/>
            </w:pPr>
            <w:r w:rsidRPr="00C22FAE">
              <w:t>Employment Lawyers Association</w:t>
            </w:r>
          </w:p>
        </w:tc>
        <w:tc>
          <w:tcPr>
            <w:tcW w:w="0" w:type="auto"/>
          </w:tcPr>
          <w:p w14:paraId="1B466005" w14:textId="77777777" w:rsidR="00C22FAE" w:rsidRPr="00C22FAE" w:rsidRDefault="00C22FAE" w:rsidP="00C22FAE">
            <w:pPr>
              <w:pStyle w:val="Text1nonumber"/>
            </w:pPr>
            <w:r w:rsidRPr="00C22FAE">
              <w:t>Employment Lawyers Association</w:t>
            </w:r>
          </w:p>
        </w:tc>
        <w:tc>
          <w:tcPr>
            <w:tcW w:w="0" w:type="auto"/>
          </w:tcPr>
          <w:p w14:paraId="75DE6B1E" w14:textId="77777777" w:rsidR="00C22FAE" w:rsidRPr="00C22FAE" w:rsidRDefault="00C22FAE" w:rsidP="00C22FAE">
            <w:pPr>
              <w:pStyle w:val="Text1nonumber"/>
            </w:pPr>
            <w:r w:rsidRPr="00C22FAE">
              <w:t>Other</w:t>
            </w:r>
          </w:p>
        </w:tc>
        <w:tc>
          <w:tcPr>
            <w:tcW w:w="0" w:type="auto"/>
          </w:tcPr>
          <w:p w14:paraId="70C04CCA" w14:textId="77777777" w:rsidR="00C22FAE" w:rsidRPr="00C22FAE" w:rsidRDefault="00C22FAE" w:rsidP="00C22FAE">
            <w:pPr>
              <w:pStyle w:val="Text1nonumber"/>
            </w:pPr>
            <w:r w:rsidRPr="00C22FAE">
              <w:t xml:space="preserve">We consider that this may be a good workable proposal, although our preference would be for a single Employment and Equalities Court or alternatively, for a presumption that discrimination matters will be transferred to the Employment Tribunal.  Where it has not been appropriate to transfer a matter, the deployment/secondment of an Employment Judge (EJ) to hear a matter in the County Court would meet the concern relating to the specialist expertise of the judge.  </w:t>
            </w:r>
          </w:p>
          <w:p w14:paraId="1C4EDAFE" w14:textId="77777777" w:rsidR="00C22FAE" w:rsidRPr="00C22FAE" w:rsidRDefault="00C22FAE" w:rsidP="00C22FAE">
            <w:pPr>
              <w:pStyle w:val="Text1nonumber"/>
            </w:pPr>
            <w:r w:rsidRPr="00C22FAE">
              <w:t>Consideration would need to be given to a) how procedural hearings would be dealt with to ensure that this was administratively and practically possible and (b) the training required for the EJ to address the other matters involved in the civil claim.  It should be noted that most EJs come from a specialist background in employment law and may not have a more general background for the handling of other civil court work. We would encourage the Commission to consider proposing that more EJ’s become dual-ticketed as district judges able to sit in the county court.</w:t>
            </w:r>
          </w:p>
          <w:p w14:paraId="1834149F" w14:textId="77777777" w:rsidR="00C22FAE" w:rsidRPr="00C22FAE" w:rsidRDefault="00C22FAE" w:rsidP="00C22FAE">
            <w:pPr>
              <w:pStyle w:val="Text1nonumber"/>
            </w:pPr>
            <w:r w:rsidRPr="00C22FAE">
              <w:t>A concern with asking EJs to sit in the County Court is that there is a serious shortage of EJs at present which is causing significant issues with listing and progressing employment cases.  Accordingly, we believe this is only a workable solution if sufficient numbers of EJs are recruited and trained. Given the particular nature of discrimination claims, EJs do not sit on discrimination cases immediately upon appointment and additional training is required. This lead in time should also be borne in mind.</w:t>
            </w:r>
          </w:p>
        </w:tc>
      </w:tr>
      <w:tr w:rsidR="00C22FAE" w:rsidRPr="00C22FAE" w14:paraId="02B747A3" w14:textId="77777777" w:rsidTr="008C0410">
        <w:trPr>
          <w:trHeight w:val="249"/>
        </w:trPr>
        <w:tc>
          <w:tcPr>
            <w:tcW w:w="0" w:type="auto"/>
          </w:tcPr>
          <w:p w14:paraId="46A1AB94" w14:textId="77777777" w:rsidR="00C22FAE" w:rsidRPr="00C22FAE" w:rsidRDefault="00C22FAE" w:rsidP="00C22FAE">
            <w:pPr>
              <w:pStyle w:val="Text1nonumber"/>
            </w:pPr>
            <w:r w:rsidRPr="00C22FAE">
              <w:t>Protect</w:t>
            </w:r>
          </w:p>
        </w:tc>
        <w:tc>
          <w:tcPr>
            <w:tcW w:w="0" w:type="auto"/>
          </w:tcPr>
          <w:p w14:paraId="43401BE4" w14:textId="77777777" w:rsidR="00C22FAE" w:rsidRPr="00C22FAE" w:rsidRDefault="00C22FAE" w:rsidP="00C22FAE">
            <w:pPr>
              <w:pStyle w:val="Text1nonumber"/>
            </w:pPr>
            <w:r w:rsidRPr="00C22FAE">
              <w:t>Protect</w:t>
            </w:r>
          </w:p>
        </w:tc>
        <w:tc>
          <w:tcPr>
            <w:tcW w:w="0" w:type="auto"/>
          </w:tcPr>
          <w:p w14:paraId="0D7ACC7A" w14:textId="77777777" w:rsidR="00C22FAE" w:rsidRPr="00C22FAE" w:rsidRDefault="00C22FAE" w:rsidP="00C22FAE">
            <w:pPr>
              <w:pStyle w:val="Text1nonumber"/>
            </w:pPr>
            <w:r w:rsidRPr="00C22FAE">
              <w:t>Not Answered</w:t>
            </w:r>
          </w:p>
        </w:tc>
        <w:tc>
          <w:tcPr>
            <w:tcW w:w="0" w:type="auto"/>
          </w:tcPr>
          <w:p w14:paraId="3B032535" w14:textId="77777777" w:rsidR="00C22FAE" w:rsidRPr="00C22FAE" w:rsidRDefault="00C22FAE" w:rsidP="00C22FAE">
            <w:pPr>
              <w:pStyle w:val="Text1nonumber"/>
            </w:pPr>
          </w:p>
        </w:tc>
      </w:tr>
      <w:tr w:rsidR="00C22FAE" w:rsidRPr="00C22FAE" w14:paraId="2D657340" w14:textId="77777777" w:rsidTr="008C0410">
        <w:trPr>
          <w:trHeight w:val="249"/>
        </w:trPr>
        <w:tc>
          <w:tcPr>
            <w:tcW w:w="0" w:type="auto"/>
          </w:tcPr>
          <w:p w14:paraId="4C43E279" w14:textId="77777777" w:rsidR="00C22FAE" w:rsidRPr="00C22FAE" w:rsidRDefault="00C22FAE" w:rsidP="00C22FAE">
            <w:pPr>
              <w:pStyle w:val="Text1nonumber"/>
            </w:pPr>
            <w:r w:rsidRPr="00C22FAE">
              <w:t>Thompsons Solicitors</w:t>
            </w:r>
          </w:p>
        </w:tc>
        <w:tc>
          <w:tcPr>
            <w:tcW w:w="0" w:type="auto"/>
          </w:tcPr>
          <w:p w14:paraId="635426E1" w14:textId="77777777" w:rsidR="00C22FAE" w:rsidRPr="00C22FAE" w:rsidRDefault="00C22FAE" w:rsidP="00C22FAE">
            <w:pPr>
              <w:pStyle w:val="Text1nonumber"/>
            </w:pPr>
            <w:r w:rsidRPr="00C22FAE">
              <w:t>Thompsons Solicitors</w:t>
            </w:r>
          </w:p>
        </w:tc>
        <w:tc>
          <w:tcPr>
            <w:tcW w:w="0" w:type="auto"/>
          </w:tcPr>
          <w:p w14:paraId="2E647E4D" w14:textId="77777777" w:rsidR="00C22FAE" w:rsidRPr="00C22FAE" w:rsidRDefault="00C22FAE" w:rsidP="00C22FAE">
            <w:pPr>
              <w:pStyle w:val="Text1nonumber"/>
            </w:pPr>
            <w:r w:rsidRPr="00C22FAE">
              <w:t>Yes</w:t>
            </w:r>
          </w:p>
        </w:tc>
        <w:tc>
          <w:tcPr>
            <w:tcW w:w="0" w:type="auto"/>
          </w:tcPr>
          <w:p w14:paraId="604E0D6A" w14:textId="77777777" w:rsidR="00C22FAE" w:rsidRPr="00C22FAE" w:rsidRDefault="00C22FAE" w:rsidP="00C22FAE">
            <w:pPr>
              <w:pStyle w:val="Text1nonumber"/>
            </w:pPr>
            <w:r w:rsidRPr="00C22FAE">
              <w:t>Yes, as Employment Judges will have specialist knowledge and expertise in the key equality and discrimination principles which apply across employment and non-employment claims.</w:t>
            </w:r>
          </w:p>
        </w:tc>
      </w:tr>
      <w:tr w:rsidR="00C22FAE" w:rsidRPr="00C22FAE" w14:paraId="56C5A305" w14:textId="77777777" w:rsidTr="008C0410">
        <w:trPr>
          <w:trHeight w:val="249"/>
        </w:trPr>
        <w:tc>
          <w:tcPr>
            <w:tcW w:w="0" w:type="auto"/>
          </w:tcPr>
          <w:p w14:paraId="28032CA0" w14:textId="77777777" w:rsidR="00C22FAE" w:rsidRPr="00C22FAE" w:rsidRDefault="00C22FAE" w:rsidP="00C22FAE">
            <w:pPr>
              <w:pStyle w:val="Text1nonumber"/>
            </w:pPr>
            <w:r w:rsidRPr="00C22FAE">
              <w:t>The Law Society</w:t>
            </w:r>
          </w:p>
        </w:tc>
        <w:tc>
          <w:tcPr>
            <w:tcW w:w="0" w:type="auto"/>
          </w:tcPr>
          <w:p w14:paraId="1CD3CFD1" w14:textId="77777777" w:rsidR="00C22FAE" w:rsidRPr="00C22FAE" w:rsidRDefault="00C22FAE" w:rsidP="00C22FAE">
            <w:pPr>
              <w:pStyle w:val="Text1nonumber"/>
            </w:pPr>
            <w:r w:rsidRPr="00C22FAE">
              <w:t>The Law Society</w:t>
            </w:r>
          </w:p>
        </w:tc>
        <w:tc>
          <w:tcPr>
            <w:tcW w:w="0" w:type="auto"/>
          </w:tcPr>
          <w:p w14:paraId="04D848AA" w14:textId="77777777" w:rsidR="00C22FAE" w:rsidRPr="00C22FAE" w:rsidRDefault="00C22FAE" w:rsidP="00C22FAE">
            <w:pPr>
              <w:pStyle w:val="Text1nonumber"/>
            </w:pPr>
            <w:r w:rsidRPr="00C22FAE">
              <w:t>Yes</w:t>
            </w:r>
          </w:p>
        </w:tc>
        <w:tc>
          <w:tcPr>
            <w:tcW w:w="0" w:type="auto"/>
          </w:tcPr>
          <w:p w14:paraId="78685D06" w14:textId="77777777" w:rsidR="00C22FAE" w:rsidRPr="00C22FAE" w:rsidRDefault="00C22FAE" w:rsidP="00C22FAE">
            <w:pPr>
              <w:pStyle w:val="Text1nonumber"/>
            </w:pPr>
            <w:r w:rsidRPr="00C22FAE">
              <w:t>Yes, subject to the regional employment tribunals’ judicial resources. This is a better approach than giving exclusive or concurrent jurisdiction to employment tribunals.</w:t>
            </w:r>
          </w:p>
        </w:tc>
      </w:tr>
      <w:tr w:rsidR="00C22FAE" w:rsidRPr="00C22FAE" w14:paraId="35ACADB0" w14:textId="77777777" w:rsidTr="008C0410">
        <w:trPr>
          <w:trHeight w:val="249"/>
        </w:trPr>
        <w:tc>
          <w:tcPr>
            <w:tcW w:w="0" w:type="auto"/>
          </w:tcPr>
          <w:p w14:paraId="770BC9C2" w14:textId="77777777" w:rsidR="00C22FAE" w:rsidRPr="00C22FAE" w:rsidRDefault="00C22FAE" w:rsidP="00C22FAE">
            <w:pPr>
              <w:pStyle w:val="Text1nonumber"/>
            </w:pPr>
            <w:r w:rsidRPr="00C22FAE">
              <w:t>The Institute of Employment Rights</w:t>
            </w:r>
          </w:p>
        </w:tc>
        <w:tc>
          <w:tcPr>
            <w:tcW w:w="0" w:type="auto"/>
          </w:tcPr>
          <w:p w14:paraId="1A481A9B" w14:textId="77777777" w:rsidR="00C22FAE" w:rsidRPr="00C22FAE" w:rsidRDefault="00C22FAE" w:rsidP="00C22FAE">
            <w:pPr>
              <w:pStyle w:val="Text1nonumber"/>
            </w:pPr>
            <w:r w:rsidRPr="00C22FAE">
              <w:t>The Institute of Employment Rights</w:t>
            </w:r>
          </w:p>
        </w:tc>
        <w:tc>
          <w:tcPr>
            <w:tcW w:w="0" w:type="auto"/>
          </w:tcPr>
          <w:p w14:paraId="5B315AFD" w14:textId="77777777" w:rsidR="00C22FAE" w:rsidRPr="00C22FAE" w:rsidRDefault="00C22FAE" w:rsidP="00C22FAE">
            <w:pPr>
              <w:pStyle w:val="Text1nonumber"/>
            </w:pPr>
            <w:r w:rsidRPr="00C22FAE">
              <w:t>Yes</w:t>
            </w:r>
          </w:p>
        </w:tc>
        <w:tc>
          <w:tcPr>
            <w:tcW w:w="0" w:type="auto"/>
          </w:tcPr>
          <w:p w14:paraId="0F7C7BF9" w14:textId="77777777" w:rsidR="00C22FAE" w:rsidRPr="00C22FAE" w:rsidRDefault="00C22FAE" w:rsidP="00C22FAE">
            <w:pPr>
              <w:pStyle w:val="Text1nonumber"/>
            </w:pPr>
            <w:r w:rsidRPr="00C22FAE">
              <w:t>Yes. Many Employment Judges (EJs) already sit in the County Court. By reason of the much larger number of discrimination cases which reach the ET rather than the County Court, EJs are likely to have much more familiarity with the law and practice of such claims and how to deal with them. We believe the number of discrimination claims in the County Court to be tiny whereas the Tribunal statistics show the high number in the ET: see e.g. Table C.2 to the July to September 2018 statistics at https://www.gov.uk/government/statistics/tribunals-and-gender-recognition-certificate-statistics-quarterly-july-to-september-2018.</w:t>
            </w:r>
          </w:p>
        </w:tc>
      </w:tr>
      <w:tr w:rsidR="00C22FAE" w:rsidRPr="00C22FAE" w14:paraId="6326948E" w14:textId="77777777" w:rsidTr="008C0410">
        <w:trPr>
          <w:trHeight w:val="249"/>
        </w:trPr>
        <w:tc>
          <w:tcPr>
            <w:tcW w:w="0" w:type="auto"/>
          </w:tcPr>
          <w:p w14:paraId="3C90158D" w14:textId="77777777" w:rsidR="00C22FAE" w:rsidRPr="00C22FAE" w:rsidRDefault="00C22FAE" w:rsidP="00C22FAE">
            <w:pPr>
              <w:pStyle w:val="Text1nonumber"/>
            </w:pPr>
            <w:r w:rsidRPr="00C22FAE">
              <w:t>Transport for London</w:t>
            </w:r>
          </w:p>
        </w:tc>
        <w:tc>
          <w:tcPr>
            <w:tcW w:w="0" w:type="auto"/>
          </w:tcPr>
          <w:p w14:paraId="7E97892D" w14:textId="77777777" w:rsidR="00C22FAE" w:rsidRPr="00C22FAE" w:rsidRDefault="00C22FAE" w:rsidP="00C22FAE">
            <w:pPr>
              <w:pStyle w:val="Text1nonumber"/>
            </w:pPr>
            <w:r w:rsidRPr="00C22FAE">
              <w:t>Transport for London</w:t>
            </w:r>
          </w:p>
        </w:tc>
        <w:tc>
          <w:tcPr>
            <w:tcW w:w="0" w:type="auto"/>
          </w:tcPr>
          <w:p w14:paraId="16768414" w14:textId="77777777" w:rsidR="00C22FAE" w:rsidRPr="00C22FAE" w:rsidRDefault="00C22FAE" w:rsidP="00C22FAE">
            <w:pPr>
              <w:pStyle w:val="Text1nonumber"/>
            </w:pPr>
            <w:r w:rsidRPr="00C22FAE">
              <w:t>Other</w:t>
            </w:r>
          </w:p>
        </w:tc>
        <w:tc>
          <w:tcPr>
            <w:tcW w:w="0" w:type="auto"/>
          </w:tcPr>
          <w:p w14:paraId="5BB5A923" w14:textId="77777777" w:rsidR="00C22FAE" w:rsidRPr="00C22FAE" w:rsidRDefault="00C22FAE" w:rsidP="00C22FAE">
            <w:pPr>
              <w:pStyle w:val="Text1nonumber"/>
            </w:pPr>
            <w:r w:rsidRPr="00C22FAE">
              <w:t>Only if there is sufficient capacity and expertise to determine such claims.</w:t>
            </w:r>
          </w:p>
        </w:tc>
      </w:tr>
      <w:tr w:rsidR="00C22FAE" w:rsidRPr="00C22FAE" w14:paraId="2358B5E5" w14:textId="77777777" w:rsidTr="008C0410">
        <w:trPr>
          <w:trHeight w:val="249"/>
        </w:trPr>
        <w:tc>
          <w:tcPr>
            <w:tcW w:w="0" w:type="auto"/>
          </w:tcPr>
          <w:p w14:paraId="5A1DFA8E" w14:textId="77777777" w:rsidR="00C22FAE" w:rsidRPr="00C22FAE" w:rsidRDefault="00C22FAE" w:rsidP="00C22FAE">
            <w:pPr>
              <w:pStyle w:val="Text1nonumber"/>
            </w:pPr>
            <w:r w:rsidRPr="00C22FAE">
              <w:t>Employment Law Bar Association</w:t>
            </w:r>
          </w:p>
        </w:tc>
        <w:tc>
          <w:tcPr>
            <w:tcW w:w="0" w:type="auto"/>
          </w:tcPr>
          <w:p w14:paraId="4B21F3CD" w14:textId="77777777" w:rsidR="00C22FAE" w:rsidRPr="00C22FAE" w:rsidRDefault="00C22FAE" w:rsidP="00C22FAE">
            <w:pPr>
              <w:pStyle w:val="Text1nonumber"/>
            </w:pPr>
            <w:r w:rsidRPr="00C22FAE">
              <w:t>Employment Law Bar Association</w:t>
            </w:r>
          </w:p>
        </w:tc>
        <w:tc>
          <w:tcPr>
            <w:tcW w:w="0" w:type="auto"/>
          </w:tcPr>
          <w:p w14:paraId="7092CD9F" w14:textId="77777777" w:rsidR="00C22FAE" w:rsidRPr="00C22FAE" w:rsidRDefault="00C22FAE" w:rsidP="00C22FAE">
            <w:pPr>
              <w:pStyle w:val="Text1nonumber"/>
            </w:pPr>
            <w:r w:rsidRPr="00C22FAE">
              <w:t>Yes</w:t>
            </w:r>
          </w:p>
        </w:tc>
        <w:tc>
          <w:tcPr>
            <w:tcW w:w="0" w:type="auto"/>
          </w:tcPr>
          <w:p w14:paraId="4AE737E9" w14:textId="77777777" w:rsidR="00C22FAE" w:rsidRPr="00C22FAE" w:rsidRDefault="00C22FAE" w:rsidP="00C22FAE">
            <w:pPr>
              <w:pStyle w:val="Text1nonumber"/>
            </w:pPr>
            <w:r w:rsidRPr="00C22FAE">
              <w:t>Yes. This is an excellent way to utilise the considerable knowledge and experience of employment judges in relation to non-employment discrimination claims, with the benefit of the support of their judicial colleagues in the county court. It will have the benefit of broadening the knowledge of employment judges which should have a positive impact on their own career progression and their work in the employment tribunals. Gaining further experience of sitting in the county court may ultimately render it more feasible to confer concurrent jurisdiction as discussed above.</w:t>
            </w:r>
          </w:p>
        </w:tc>
      </w:tr>
      <w:tr w:rsidR="00C22FAE" w:rsidRPr="00C22FAE" w14:paraId="324AD6C7" w14:textId="77777777" w:rsidTr="008C0410">
        <w:trPr>
          <w:trHeight w:val="249"/>
        </w:trPr>
        <w:tc>
          <w:tcPr>
            <w:tcW w:w="0" w:type="auto"/>
          </w:tcPr>
          <w:p w14:paraId="1D46DA46" w14:textId="77777777" w:rsidR="00C22FAE" w:rsidRPr="00C22FAE" w:rsidRDefault="00C22FAE" w:rsidP="00C22FAE">
            <w:pPr>
              <w:pStyle w:val="Text1nonumber"/>
            </w:pPr>
            <w:r w:rsidRPr="00C22FAE">
              <w:t>LawWorks</w:t>
            </w:r>
          </w:p>
        </w:tc>
        <w:tc>
          <w:tcPr>
            <w:tcW w:w="0" w:type="auto"/>
          </w:tcPr>
          <w:p w14:paraId="42307F3A" w14:textId="77777777" w:rsidR="00C22FAE" w:rsidRPr="00C22FAE" w:rsidRDefault="00C22FAE" w:rsidP="00C22FAE">
            <w:pPr>
              <w:pStyle w:val="Text1nonumber"/>
            </w:pPr>
            <w:r w:rsidRPr="00C22FAE">
              <w:t>LawWorks</w:t>
            </w:r>
          </w:p>
        </w:tc>
        <w:tc>
          <w:tcPr>
            <w:tcW w:w="0" w:type="auto"/>
          </w:tcPr>
          <w:p w14:paraId="598DBF11" w14:textId="77777777" w:rsidR="00C22FAE" w:rsidRPr="00C22FAE" w:rsidRDefault="00C22FAE" w:rsidP="00C22FAE">
            <w:pPr>
              <w:pStyle w:val="Text1nonumber"/>
            </w:pPr>
            <w:r w:rsidRPr="00C22FAE">
              <w:t>Yes</w:t>
            </w:r>
          </w:p>
        </w:tc>
        <w:tc>
          <w:tcPr>
            <w:tcW w:w="0" w:type="auto"/>
          </w:tcPr>
          <w:p w14:paraId="2DE7D7B4" w14:textId="77777777" w:rsidR="00C22FAE" w:rsidRPr="00C22FAE" w:rsidRDefault="00C22FAE" w:rsidP="00C22FAE">
            <w:pPr>
              <w:pStyle w:val="Text1nonumber"/>
            </w:pPr>
            <w:r w:rsidRPr="00C22FAE">
              <w:t>On questions 8 and 9, it would follow that employment judges should also be able to adjudicate non-employment related discrimination claims in the County Court. Such a change may require primary legislation (beyond the existing cross-ticketing provisions of the Crime and Courts Act 2013) to facilitate a flexible approach to the deployment of judges in the County Court. This reform would enable HMCTS to ‘move the judge to the work’ rather than ‘moving the work to the judge’, and we note that this idea has been welcomed by County Court judges who recognise the experience of employment judges in this area. It would also reduce, although not eliminate, the situation in which a County Court judge with little or no experience in discrimination claims is required to hear and determine such cases.</w:t>
            </w:r>
          </w:p>
        </w:tc>
      </w:tr>
      <w:tr w:rsidR="00C22FAE" w:rsidRPr="00C22FAE" w14:paraId="55C0080F" w14:textId="77777777" w:rsidTr="008C0410">
        <w:trPr>
          <w:trHeight w:val="249"/>
        </w:trPr>
        <w:tc>
          <w:tcPr>
            <w:tcW w:w="0" w:type="auto"/>
          </w:tcPr>
          <w:p w14:paraId="7C1E6795" w14:textId="77777777" w:rsidR="00C22FAE" w:rsidRPr="00C22FAE" w:rsidRDefault="00C22FAE" w:rsidP="00C22FAE">
            <w:pPr>
              <w:pStyle w:val="Text1nonumber"/>
            </w:pPr>
            <w:r w:rsidRPr="00C22FAE">
              <w:t>The Law Society of Scotland</w:t>
            </w:r>
          </w:p>
        </w:tc>
        <w:tc>
          <w:tcPr>
            <w:tcW w:w="0" w:type="auto"/>
          </w:tcPr>
          <w:p w14:paraId="3578B06C" w14:textId="77777777" w:rsidR="00C22FAE" w:rsidRPr="00C22FAE" w:rsidRDefault="00C22FAE" w:rsidP="00C22FAE">
            <w:pPr>
              <w:pStyle w:val="Text1nonumber"/>
            </w:pPr>
            <w:r w:rsidRPr="00C22FAE">
              <w:t>The Law Society of Scotland</w:t>
            </w:r>
          </w:p>
        </w:tc>
        <w:tc>
          <w:tcPr>
            <w:tcW w:w="0" w:type="auto"/>
          </w:tcPr>
          <w:p w14:paraId="7214EB49" w14:textId="77777777" w:rsidR="00C22FAE" w:rsidRPr="00C22FAE" w:rsidRDefault="00C22FAE" w:rsidP="00C22FAE">
            <w:pPr>
              <w:pStyle w:val="Text1nonumber"/>
            </w:pPr>
            <w:r w:rsidRPr="00C22FAE">
              <w:t>No</w:t>
            </w:r>
          </w:p>
        </w:tc>
        <w:tc>
          <w:tcPr>
            <w:tcW w:w="0" w:type="auto"/>
          </w:tcPr>
          <w:p w14:paraId="2793375F" w14:textId="77777777" w:rsidR="00C22FAE" w:rsidRPr="00C22FAE" w:rsidRDefault="00C22FAE" w:rsidP="00C22FAE">
            <w:pPr>
              <w:pStyle w:val="Text1nonumber"/>
            </w:pPr>
            <w:r w:rsidRPr="00C22FAE">
              <w:t>We refer to our response to Question 4 above. We believe that non-employment discrimination claims would be best heard exclusively by the employment tribunals.</w:t>
            </w:r>
          </w:p>
        </w:tc>
      </w:tr>
      <w:tr w:rsidR="00C22FAE" w:rsidRPr="00C22FAE" w14:paraId="3765A6D4" w14:textId="77777777" w:rsidTr="008C0410">
        <w:trPr>
          <w:trHeight w:val="249"/>
        </w:trPr>
        <w:tc>
          <w:tcPr>
            <w:tcW w:w="0" w:type="auto"/>
          </w:tcPr>
          <w:p w14:paraId="43020B67" w14:textId="77777777" w:rsidR="00C22FAE" w:rsidRPr="00C22FAE" w:rsidRDefault="00C22FAE" w:rsidP="00C22FAE">
            <w:pPr>
              <w:pStyle w:val="Text1nonumber"/>
            </w:pPr>
            <w:r w:rsidRPr="00C22FAE">
              <w:t>General Council of the Bar of England and Wales</w:t>
            </w:r>
          </w:p>
        </w:tc>
        <w:tc>
          <w:tcPr>
            <w:tcW w:w="0" w:type="auto"/>
          </w:tcPr>
          <w:p w14:paraId="407C5419" w14:textId="77777777" w:rsidR="00C22FAE" w:rsidRPr="00C22FAE" w:rsidRDefault="00C22FAE" w:rsidP="00C22FAE">
            <w:pPr>
              <w:pStyle w:val="Text1nonumber"/>
            </w:pPr>
            <w:r w:rsidRPr="00C22FAE">
              <w:t>General Council of the Bar of England and Wales</w:t>
            </w:r>
          </w:p>
        </w:tc>
        <w:tc>
          <w:tcPr>
            <w:tcW w:w="0" w:type="auto"/>
          </w:tcPr>
          <w:p w14:paraId="7CB30936" w14:textId="77777777" w:rsidR="00C22FAE" w:rsidRPr="00C22FAE" w:rsidRDefault="00C22FAE" w:rsidP="00C22FAE">
            <w:pPr>
              <w:pStyle w:val="Text1nonumber"/>
            </w:pPr>
            <w:r w:rsidRPr="00C22FAE">
              <w:t>Yes</w:t>
            </w:r>
          </w:p>
        </w:tc>
        <w:tc>
          <w:tcPr>
            <w:tcW w:w="0" w:type="auto"/>
          </w:tcPr>
          <w:p w14:paraId="7B755D6A" w14:textId="77777777" w:rsidR="00C22FAE" w:rsidRPr="00C22FAE" w:rsidRDefault="00C22FAE" w:rsidP="00C22FAE">
            <w:pPr>
              <w:pStyle w:val="Text1nonumber"/>
            </w:pPr>
            <w:r w:rsidRPr="00C22FAE">
              <w:t>Yes. A limited amount of cross-ticketing as described in the consultation is not objectionable.</w:t>
            </w:r>
          </w:p>
          <w:p w14:paraId="608DB500" w14:textId="77777777" w:rsidR="00C22FAE" w:rsidRPr="00C22FAE" w:rsidRDefault="00C22FAE" w:rsidP="00C22FAE">
            <w:pPr>
              <w:pStyle w:val="Text1nonumber"/>
            </w:pPr>
            <w:r w:rsidRPr="00C22FAE">
              <w:t>We would be opposed to any proposal that diluted the Employment Tribunal as a separate, specialist forum.</w:t>
            </w:r>
          </w:p>
        </w:tc>
      </w:tr>
      <w:tr w:rsidR="00C22FAE" w:rsidRPr="00C22FAE" w14:paraId="592E0314" w14:textId="77777777" w:rsidTr="008C0410">
        <w:trPr>
          <w:trHeight w:val="249"/>
        </w:trPr>
        <w:tc>
          <w:tcPr>
            <w:tcW w:w="0" w:type="auto"/>
          </w:tcPr>
          <w:p w14:paraId="51BDE716" w14:textId="77777777" w:rsidR="00C22FAE" w:rsidRPr="00C22FAE" w:rsidRDefault="00C22FAE" w:rsidP="00C22FAE">
            <w:pPr>
              <w:pStyle w:val="Text1nonumber"/>
            </w:pPr>
            <w:r w:rsidRPr="00C22FAE">
              <w:t>Slater and Gordon UK Limited</w:t>
            </w:r>
          </w:p>
        </w:tc>
        <w:tc>
          <w:tcPr>
            <w:tcW w:w="0" w:type="auto"/>
          </w:tcPr>
          <w:p w14:paraId="7D57092F" w14:textId="77777777" w:rsidR="00C22FAE" w:rsidRPr="00C22FAE" w:rsidRDefault="00C22FAE" w:rsidP="00C22FAE">
            <w:pPr>
              <w:pStyle w:val="Text1nonumber"/>
            </w:pPr>
            <w:r w:rsidRPr="00C22FAE">
              <w:t>Slater Gordon</w:t>
            </w:r>
          </w:p>
        </w:tc>
        <w:tc>
          <w:tcPr>
            <w:tcW w:w="0" w:type="auto"/>
          </w:tcPr>
          <w:p w14:paraId="0F085A3F" w14:textId="77777777" w:rsidR="00C22FAE" w:rsidRPr="00C22FAE" w:rsidRDefault="00C22FAE" w:rsidP="00C22FAE">
            <w:pPr>
              <w:pStyle w:val="Text1nonumber"/>
            </w:pPr>
            <w:r w:rsidRPr="00C22FAE">
              <w:t>Yes</w:t>
            </w:r>
          </w:p>
        </w:tc>
        <w:tc>
          <w:tcPr>
            <w:tcW w:w="0" w:type="auto"/>
          </w:tcPr>
          <w:p w14:paraId="4E7AD444" w14:textId="77777777" w:rsidR="00C22FAE" w:rsidRPr="00C22FAE" w:rsidRDefault="00C22FAE" w:rsidP="00C22FAE">
            <w:pPr>
              <w:pStyle w:val="Text1nonumber"/>
            </w:pPr>
            <w:r w:rsidRPr="00C22FAE">
              <w:t>Yes, as it would maximise the use and benefits of having discrimination experts deal with discrimination matters and ensure that a consistent judicial approach is followed in both forums. However, the allocation/flexibility in deployment for ET judges to county courts should not have a detrimental impact on the effective administration of law in employment tribunals. We understand that employment tribunals are currently short staffed and matters are not being dealt with as swiftly as one would expect with significant waiting times for hearings.</w:t>
            </w:r>
          </w:p>
        </w:tc>
      </w:tr>
      <w:tr w:rsidR="00C22FAE" w:rsidRPr="00C22FAE" w14:paraId="0FF38C31" w14:textId="77777777" w:rsidTr="008C0410">
        <w:trPr>
          <w:trHeight w:val="249"/>
        </w:trPr>
        <w:tc>
          <w:tcPr>
            <w:tcW w:w="0" w:type="auto"/>
          </w:tcPr>
          <w:p w14:paraId="5538EFF4" w14:textId="77777777" w:rsidR="00C22FAE" w:rsidRPr="00C22FAE" w:rsidRDefault="00C22FAE" w:rsidP="00C22FAE">
            <w:pPr>
              <w:pStyle w:val="Text1nonumber"/>
            </w:pPr>
            <w:r w:rsidRPr="00C22FAE">
              <w:t>Pinsent Masons</w:t>
            </w:r>
          </w:p>
        </w:tc>
        <w:tc>
          <w:tcPr>
            <w:tcW w:w="0" w:type="auto"/>
          </w:tcPr>
          <w:p w14:paraId="045A4DBE" w14:textId="77777777" w:rsidR="00C22FAE" w:rsidRPr="00C22FAE" w:rsidRDefault="00C22FAE" w:rsidP="00C22FAE">
            <w:pPr>
              <w:pStyle w:val="Text1nonumber"/>
            </w:pPr>
            <w:r w:rsidRPr="00C22FAE">
              <w:t>Pinsent Masons</w:t>
            </w:r>
          </w:p>
        </w:tc>
        <w:tc>
          <w:tcPr>
            <w:tcW w:w="0" w:type="auto"/>
          </w:tcPr>
          <w:p w14:paraId="17652D4B" w14:textId="77777777" w:rsidR="00C22FAE" w:rsidRPr="00C22FAE" w:rsidRDefault="00C22FAE" w:rsidP="00C22FAE">
            <w:pPr>
              <w:pStyle w:val="Text1nonumber"/>
            </w:pPr>
            <w:r w:rsidRPr="00C22FAE">
              <w:t>Yes</w:t>
            </w:r>
          </w:p>
        </w:tc>
        <w:tc>
          <w:tcPr>
            <w:tcW w:w="0" w:type="auto"/>
          </w:tcPr>
          <w:p w14:paraId="28098301" w14:textId="45F0D637" w:rsidR="00C22FAE" w:rsidRPr="00C22FAE" w:rsidRDefault="00C22FAE" w:rsidP="00C22FAE">
            <w:pPr>
              <w:pStyle w:val="Text1nonumber"/>
            </w:pPr>
            <w:r w:rsidRPr="00C22FAE">
              <w:t>Yes, we consider that Employment Judges have the relevant expertise in this complex area, and should hear non-employment discrimination claims.</w:t>
            </w:r>
          </w:p>
        </w:tc>
      </w:tr>
      <w:tr w:rsidR="00C22FAE" w:rsidRPr="00C22FAE" w14:paraId="7690B59E" w14:textId="77777777" w:rsidTr="008C0410">
        <w:trPr>
          <w:trHeight w:val="249"/>
        </w:trPr>
        <w:tc>
          <w:tcPr>
            <w:tcW w:w="0" w:type="auto"/>
          </w:tcPr>
          <w:p w14:paraId="0D55EA94" w14:textId="77777777" w:rsidR="00C22FAE" w:rsidRPr="00C22FAE" w:rsidRDefault="00C22FAE" w:rsidP="00C22FAE">
            <w:pPr>
              <w:pStyle w:val="Text1nonumber"/>
            </w:pPr>
            <w:r w:rsidRPr="00C22FAE">
              <w:t>Association of Her Majesty's District Judges</w:t>
            </w:r>
          </w:p>
        </w:tc>
        <w:tc>
          <w:tcPr>
            <w:tcW w:w="0" w:type="auto"/>
          </w:tcPr>
          <w:p w14:paraId="3414DAC7" w14:textId="77777777" w:rsidR="00C22FAE" w:rsidRPr="00C22FAE" w:rsidRDefault="00C22FAE" w:rsidP="00C22FAE">
            <w:pPr>
              <w:pStyle w:val="Text1nonumber"/>
            </w:pPr>
            <w:r w:rsidRPr="00C22FAE">
              <w:t>Association of Her Majesty's District Judges</w:t>
            </w:r>
          </w:p>
        </w:tc>
        <w:tc>
          <w:tcPr>
            <w:tcW w:w="0" w:type="auto"/>
          </w:tcPr>
          <w:p w14:paraId="1F19C1D0" w14:textId="77777777" w:rsidR="00C22FAE" w:rsidRPr="00C22FAE" w:rsidRDefault="00C22FAE" w:rsidP="00C22FAE">
            <w:pPr>
              <w:pStyle w:val="Text1nonumber"/>
            </w:pPr>
            <w:r w:rsidRPr="00C22FAE">
              <w:t>No</w:t>
            </w:r>
          </w:p>
        </w:tc>
        <w:tc>
          <w:tcPr>
            <w:tcW w:w="0" w:type="auto"/>
          </w:tcPr>
          <w:p w14:paraId="6B88B4E5" w14:textId="1B6BEA8C" w:rsidR="00C22FAE" w:rsidRPr="00C22FAE" w:rsidRDefault="00C22FAE" w:rsidP="00C22FAE">
            <w:pPr>
              <w:pStyle w:val="Text1nonumber"/>
            </w:pPr>
            <w:r w:rsidRPr="00C22FAE">
              <w:t>Whilst flexible deployment of Employment Judges may be superficially attractive, it is not clear that such a process would be efficient in using available judicial resources.  For example, case management hearings in the county court do not normally last longer than 1 to 2 hours as a maximum.  Unless Employment Judges are able to deal with several such cases in the course of one day (which will itself depend on listing), or are able to also deal with other standard County Court work for the remainder of any such days, such an approach is likely to be inefficient.</w:t>
            </w:r>
          </w:p>
        </w:tc>
      </w:tr>
      <w:tr w:rsidR="00C22FAE" w:rsidRPr="00C22FAE" w14:paraId="157B6CC2" w14:textId="77777777" w:rsidTr="008C0410">
        <w:trPr>
          <w:trHeight w:val="249"/>
        </w:trPr>
        <w:tc>
          <w:tcPr>
            <w:tcW w:w="0" w:type="auto"/>
          </w:tcPr>
          <w:p w14:paraId="28945520" w14:textId="77777777" w:rsidR="00C22FAE" w:rsidRPr="00C22FAE" w:rsidRDefault="00C22FAE" w:rsidP="00C22FAE">
            <w:pPr>
              <w:pStyle w:val="Text1nonumber"/>
            </w:pPr>
            <w:r w:rsidRPr="00C22FAE">
              <w:t>Equality and Human Rights Commission</w:t>
            </w:r>
          </w:p>
        </w:tc>
        <w:tc>
          <w:tcPr>
            <w:tcW w:w="0" w:type="auto"/>
          </w:tcPr>
          <w:p w14:paraId="5D9287A9" w14:textId="77777777" w:rsidR="00C22FAE" w:rsidRPr="00C22FAE" w:rsidRDefault="00C22FAE" w:rsidP="00C22FAE">
            <w:pPr>
              <w:pStyle w:val="Text1nonumber"/>
            </w:pPr>
            <w:r w:rsidRPr="00C22FAE">
              <w:t>Equality and Human Rights Commission</w:t>
            </w:r>
          </w:p>
        </w:tc>
        <w:tc>
          <w:tcPr>
            <w:tcW w:w="0" w:type="auto"/>
          </w:tcPr>
          <w:p w14:paraId="596B52D5" w14:textId="77777777" w:rsidR="00C22FAE" w:rsidRPr="00C22FAE" w:rsidRDefault="00C22FAE" w:rsidP="00C22FAE">
            <w:pPr>
              <w:pStyle w:val="Text1nonumber"/>
            </w:pPr>
            <w:r w:rsidRPr="00C22FAE">
              <w:t>Other</w:t>
            </w:r>
          </w:p>
        </w:tc>
        <w:tc>
          <w:tcPr>
            <w:tcW w:w="0" w:type="auto"/>
          </w:tcPr>
          <w:p w14:paraId="05559990" w14:textId="77777777" w:rsidR="00C22FAE" w:rsidRPr="00C22FAE" w:rsidRDefault="00C22FAE" w:rsidP="00C22FAE">
            <w:pPr>
              <w:pStyle w:val="Text1nonumber"/>
            </w:pPr>
            <w:r w:rsidRPr="00C22FAE">
              <w:t>In principle we can see the benefit of having the discrimination law experience of employment judges in the county court. This could lead to non-employment discrimination claims being allocated to the most suitably experienced judge, especially where a significant element of the claim is an allegation of discrimination. If flexible deployment of employment judges is to take place, it should be done in tandem with the provision of appropriate discrimination law training to county court judges.</w:t>
            </w:r>
          </w:p>
          <w:p w14:paraId="3FF0D72B" w14:textId="77777777" w:rsidR="00C22FAE" w:rsidRPr="00C22FAE" w:rsidRDefault="00C22FAE" w:rsidP="00C22FAE">
            <w:pPr>
              <w:pStyle w:val="Text1nonumber"/>
            </w:pPr>
            <w:r w:rsidRPr="00C22FAE">
              <w:t>However, as highlighted in our response to question 4, we consider this should be taken into account as part of wider and more detailed discussion and consultation on changes to the hearing structures for discrimination claims.</w:t>
            </w:r>
          </w:p>
        </w:tc>
      </w:tr>
      <w:tr w:rsidR="00C22FAE" w:rsidRPr="00C22FAE" w14:paraId="2F91DDA7" w14:textId="77777777" w:rsidTr="008C0410">
        <w:trPr>
          <w:trHeight w:val="249"/>
        </w:trPr>
        <w:tc>
          <w:tcPr>
            <w:tcW w:w="0" w:type="auto"/>
          </w:tcPr>
          <w:p w14:paraId="3B0803AD" w14:textId="77777777" w:rsidR="00C22FAE" w:rsidRPr="00C22FAE" w:rsidRDefault="00C22FAE" w:rsidP="00C22FAE">
            <w:pPr>
              <w:pStyle w:val="Text1nonumber"/>
            </w:pPr>
            <w:r w:rsidRPr="00C22FAE">
              <w:t>The National Association of Schoolmasters Union of Women Teachers</w:t>
            </w:r>
          </w:p>
        </w:tc>
        <w:tc>
          <w:tcPr>
            <w:tcW w:w="0" w:type="auto"/>
          </w:tcPr>
          <w:p w14:paraId="3D81DC57" w14:textId="77777777" w:rsidR="00C22FAE" w:rsidRPr="00C22FAE" w:rsidRDefault="00C22FAE" w:rsidP="00C22FAE">
            <w:pPr>
              <w:pStyle w:val="Text1nonumber"/>
            </w:pPr>
            <w:r w:rsidRPr="00C22FAE">
              <w:t>The National Association of Schoolmasters Union of Women Teachers</w:t>
            </w:r>
          </w:p>
        </w:tc>
        <w:tc>
          <w:tcPr>
            <w:tcW w:w="0" w:type="auto"/>
          </w:tcPr>
          <w:p w14:paraId="39EEBCF0" w14:textId="77777777" w:rsidR="00C22FAE" w:rsidRPr="00C22FAE" w:rsidRDefault="00C22FAE" w:rsidP="00C22FAE">
            <w:pPr>
              <w:pStyle w:val="Text1nonumber"/>
            </w:pPr>
            <w:r w:rsidRPr="00C22FAE">
              <w:t>Other</w:t>
            </w:r>
          </w:p>
        </w:tc>
        <w:tc>
          <w:tcPr>
            <w:tcW w:w="0" w:type="auto"/>
          </w:tcPr>
          <w:p w14:paraId="16D31A08" w14:textId="77777777" w:rsidR="00C22FAE" w:rsidRPr="00C22FAE" w:rsidRDefault="00C22FAE" w:rsidP="00C22FAE">
            <w:pPr>
              <w:pStyle w:val="Text1nonumber"/>
            </w:pPr>
            <w:r w:rsidRPr="00C22FAE">
              <w:t>In response to this question, the consultation focuses in the main on the flexible deployment of judges (cross-ticketing), where an employment judge could, where appropriate, be deployed to hear a discrimination case in the county court. This would see judges relocate to the work and require all salaried employment judges to be appointed as deputy district judges.</w:t>
            </w:r>
          </w:p>
          <w:p w14:paraId="3B9A6C63" w14:textId="77777777" w:rsidR="00C22FAE" w:rsidRPr="00C22FAE" w:rsidRDefault="00C22FAE" w:rsidP="00C22FAE">
            <w:pPr>
              <w:pStyle w:val="Text1nonumber"/>
            </w:pPr>
            <w:r w:rsidRPr="00C22FAE">
              <w:t xml:space="preserve">It has been suggested that this has been welcomed by judges in the county court, who recognise and appreciate the experience that employment judges bring to these areas [https://s3-eu-west-2.amazonaws.com/lawcom-prod-storage-11jsxou24uy7q/uploads/2018/09/6.4936_LC_Consultation_Paper_239_Employment-Law-Hearing-Structures_WEB-FINAL.pdf ].  In addition, it could be argued that this improves the chances of allocating the most expert judicial resources to appropriate non-employment discrimination cases. </w:t>
            </w:r>
          </w:p>
          <w:p w14:paraId="73D2BCA0" w14:textId="4F676DDD" w:rsidR="00C22FAE" w:rsidRPr="00C22FAE" w:rsidRDefault="00C22FAE" w:rsidP="00C22FAE">
            <w:pPr>
              <w:pStyle w:val="Text1nonumber"/>
            </w:pPr>
            <w:r w:rsidRPr="00C22FAE">
              <w:t xml:space="preserve">Whilst the NASUWT believes that claimants should be able to access and have their case heard by those judges with the greatest experience and expertise, the Union would have reservations if cross-ticketing resulted in employment related discrimination claims being delayed because an employment judge was assigned to hear a non-employment related claim in county court.  </w:t>
            </w:r>
          </w:p>
          <w:p w14:paraId="769B2BA6" w14:textId="77777777" w:rsidR="00C22FAE" w:rsidRPr="00C22FAE" w:rsidRDefault="00C22FAE" w:rsidP="00C22FAE">
            <w:pPr>
              <w:pStyle w:val="Text1nonumber"/>
            </w:pPr>
            <w:r w:rsidRPr="00C22FAE">
              <w:t>As the Union exclusively represents members in employment-related matters, the Union would have concerns if this impacted on the case management of specific employment-related discrimination claims.</w:t>
            </w:r>
          </w:p>
          <w:p w14:paraId="5B6E67B2" w14:textId="2EA2DA26" w:rsidR="00C22FAE" w:rsidRPr="00C22FAE" w:rsidRDefault="00C22FAE" w:rsidP="00C22FAE">
            <w:pPr>
              <w:pStyle w:val="Text1nonumber"/>
            </w:pPr>
            <w:r w:rsidRPr="00C22FAE">
              <w:t>Additional concerns about the flexible deployment of employment judges include the potential dilution of judicial expertise and the ability to retain specialist knowledge, specifically in regard to employment-related discrimination cases.</w:t>
            </w:r>
          </w:p>
          <w:p w14:paraId="7CCBC001" w14:textId="44A3CBAE" w:rsidR="00C22FAE" w:rsidRPr="00C22FAE" w:rsidRDefault="00C22FAE" w:rsidP="00C22FAE">
            <w:pPr>
              <w:pStyle w:val="Text1nonumber"/>
            </w:pPr>
            <w:r w:rsidRPr="00C22FAE">
              <w:t>In addition, cross-ticketing can only be seen as a short to medium-term fix to fluctuations in demand for judicial time because deployment is short term (between 1-3 years). There therefore needs to be a more coherent approach which must include training more judges from diverse backgrounds so that they better reflect the demographic across the UK, including women, the Black and minority ethnic community and those from socially disadvantaged backgrounds.</w:t>
            </w:r>
          </w:p>
        </w:tc>
      </w:tr>
      <w:tr w:rsidR="00C22FAE" w:rsidRPr="00C22FAE" w14:paraId="6CC8AB3F" w14:textId="77777777" w:rsidTr="008C0410">
        <w:trPr>
          <w:trHeight w:val="249"/>
        </w:trPr>
        <w:tc>
          <w:tcPr>
            <w:tcW w:w="0" w:type="auto"/>
          </w:tcPr>
          <w:p w14:paraId="09F109BE" w14:textId="77777777" w:rsidR="00C22FAE" w:rsidRPr="00C22FAE" w:rsidRDefault="00C22FAE" w:rsidP="00C22FAE">
            <w:pPr>
              <w:pStyle w:val="Text1nonumber"/>
            </w:pPr>
            <w:r w:rsidRPr="00C22FAE">
              <w:t>Unite</w:t>
            </w:r>
          </w:p>
        </w:tc>
        <w:tc>
          <w:tcPr>
            <w:tcW w:w="0" w:type="auto"/>
          </w:tcPr>
          <w:p w14:paraId="7F0F68BB" w14:textId="77777777" w:rsidR="00C22FAE" w:rsidRPr="00C22FAE" w:rsidRDefault="00C22FAE" w:rsidP="00C22FAE">
            <w:pPr>
              <w:pStyle w:val="Text1nonumber"/>
            </w:pPr>
            <w:r w:rsidRPr="00C22FAE">
              <w:t>Unite</w:t>
            </w:r>
          </w:p>
        </w:tc>
        <w:tc>
          <w:tcPr>
            <w:tcW w:w="0" w:type="auto"/>
          </w:tcPr>
          <w:p w14:paraId="0D31BC4E" w14:textId="77777777" w:rsidR="00C22FAE" w:rsidRPr="00C22FAE" w:rsidRDefault="00C22FAE" w:rsidP="00C22FAE">
            <w:pPr>
              <w:pStyle w:val="Text1nonumber"/>
            </w:pPr>
            <w:r w:rsidRPr="00C22FAE">
              <w:t>Yes</w:t>
            </w:r>
          </w:p>
        </w:tc>
        <w:tc>
          <w:tcPr>
            <w:tcW w:w="0" w:type="auto"/>
          </w:tcPr>
          <w:p w14:paraId="4811C53E" w14:textId="77777777" w:rsidR="00C22FAE" w:rsidRPr="00C22FAE" w:rsidRDefault="00C22FAE" w:rsidP="00C22FAE">
            <w:pPr>
              <w:pStyle w:val="Text1nonumber"/>
            </w:pPr>
            <w:r w:rsidRPr="00C22FAE">
              <w:t>This would be a sensible step for the reasons set out in the consultation document beginning at paragraph 3.5.</w:t>
            </w:r>
          </w:p>
        </w:tc>
      </w:tr>
      <w:tr w:rsidR="00C22FAE" w:rsidRPr="00C22FAE" w14:paraId="2FF12FF0" w14:textId="77777777" w:rsidTr="008C0410">
        <w:trPr>
          <w:trHeight w:val="249"/>
        </w:trPr>
        <w:tc>
          <w:tcPr>
            <w:tcW w:w="0" w:type="auto"/>
          </w:tcPr>
          <w:p w14:paraId="695E73EA" w14:textId="77777777" w:rsidR="00C22FAE" w:rsidRPr="00C22FAE" w:rsidRDefault="00C22FAE" w:rsidP="00C22FAE">
            <w:pPr>
              <w:pStyle w:val="Text1nonumber"/>
            </w:pPr>
            <w:r w:rsidRPr="00C22FAE">
              <w:t>GMB</w:t>
            </w:r>
          </w:p>
        </w:tc>
        <w:tc>
          <w:tcPr>
            <w:tcW w:w="0" w:type="auto"/>
          </w:tcPr>
          <w:p w14:paraId="6791C4BA" w14:textId="77777777" w:rsidR="00C22FAE" w:rsidRPr="00C22FAE" w:rsidRDefault="00C22FAE" w:rsidP="00C22FAE">
            <w:pPr>
              <w:pStyle w:val="Text1nonumber"/>
            </w:pPr>
            <w:r w:rsidRPr="00C22FAE">
              <w:t>GMB</w:t>
            </w:r>
          </w:p>
        </w:tc>
        <w:tc>
          <w:tcPr>
            <w:tcW w:w="0" w:type="auto"/>
          </w:tcPr>
          <w:p w14:paraId="5E3502EA" w14:textId="77777777" w:rsidR="00C22FAE" w:rsidRPr="00C22FAE" w:rsidRDefault="00C22FAE" w:rsidP="00C22FAE">
            <w:pPr>
              <w:pStyle w:val="Text1nonumber"/>
            </w:pPr>
            <w:r w:rsidRPr="00C22FAE">
              <w:t>No</w:t>
            </w:r>
          </w:p>
        </w:tc>
        <w:tc>
          <w:tcPr>
            <w:tcW w:w="0" w:type="auto"/>
          </w:tcPr>
          <w:p w14:paraId="32BDA1B3" w14:textId="77777777" w:rsidR="00C22FAE" w:rsidRPr="00C22FAE" w:rsidRDefault="00C22FAE" w:rsidP="00C22FAE">
            <w:pPr>
              <w:pStyle w:val="Text1nonumber"/>
            </w:pPr>
            <w:r w:rsidRPr="00C22FAE">
              <w:t>GMB believes that employment judges should not be deployed to sit in the county court to hear non-employment discrimination cases. Employment judges have expert knowledge of discrimination law in the employment context which would be welcomed by judges in the county court, GMB believes that that the priority should still be to use their expertise for discrimination claims in employment in the tribunals. This is particularly essential in view of the delays that are now occurring in the tribunal system. Diverting scare resources will not assist.</w:t>
            </w:r>
          </w:p>
        </w:tc>
      </w:tr>
      <w:tr w:rsidR="00C22FAE" w:rsidRPr="00C22FAE" w14:paraId="15A0CAD3" w14:textId="77777777" w:rsidTr="008C0410">
        <w:trPr>
          <w:trHeight w:val="249"/>
        </w:trPr>
        <w:tc>
          <w:tcPr>
            <w:tcW w:w="0" w:type="auto"/>
          </w:tcPr>
          <w:p w14:paraId="52C8D0D8" w14:textId="77777777" w:rsidR="00C22FAE" w:rsidRPr="00C22FAE" w:rsidRDefault="00C22FAE" w:rsidP="00C22FAE">
            <w:pPr>
              <w:pStyle w:val="Text1nonumber"/>
            </w:pPr>
            <w:r w:rsidRPr="00C22FAE">
              <w:t>National Education Union</w:t>
            </w:r>
          </w:p>
        </w:tc>
        <w:tc>
          <w:tcPr>
            <w:tcW w:w="0" w:type="auto"/>
          </w:tcPr>
          <w:p w14:paraId="7D00D352" w14:textId="77777777" w:rsidR="00C22FAE" w:rsidRPr="00C22FAE" w:rsidRDefault="00C22FAE" w:rsidP="00C22FAE">
            <w:pPr>
              <w:pStyle w:val="Text1nonumber"/>
            </w:pPr>
            <w:r w:rsidRPr="00C22FAE">
              <w:t>National Education Union</w:t>
            </w:r>
          </w:p>
        </w:tc>
        <w:tc>
          <w:tcPr>
            <w:tcW w:w="0" w:type="auto"/>
          </w:tcPr>
          <w:p w14:paraId="23B7DD5D" w14:textId="77777777" w:rsidR="00C22FAE" w:rsidRPr="00C22FAE" w:rsidRDefault="00C22FAE" w:rsidP="00C22FAE">
            <w:pPr>
              <w:pStyle w:val="Text1nonumber"/>
            </w:pPr>
            <w:r w:rsidRPr="00C22FAE">
              <w:t>Not Answered</w:t>
            </w:r>
          </w:p>
        </w:tc>
        <w:tc>
          <w:tcPr>
            <w:tcW w:w="0" w:type="auto"/>
          </w:tcPr>
          <w:p w14:paraId="5FB3F3E7" w14:textId="77777777" w:rsidR="00C22FAE" w:rsidRPr="00C22FAE" w:rsidRDefault="00C22FAE" w:rsidP="00C22FAE">
            <w:pPr>
              <w:pStyle w:val="Text1nonumber"/>
            </w:pPr>
            <w:r w:rsidRPr="00C22FAE">
              <w:t>Given our response to Question 4 and that there appears to be a lack of Employment Judges, unless extra funding is made available we do not believe that this would be practical.</w:t>
            </w:r>
          </w:p>
        </w:tc>
      </w:tr>
      <w:tr w:rsidR="00C22FAE" w:rsidRPr="00C22FAE" w14:paraId="6171FA6A" w14:textId="77777777" w:rsidTr="008C0410">
        <w:trPr>
          <w:trHeight w:val="249"/>
        </w:trPr>
        <w:tc>
          <w:tcPr>
            <w:tcW w:w="0" w:type="auto"/>
          </w:tcPr>
          <w:p w14:paraId="5491B553" w14:textId="77777777" w:rsidR="00C22FAE" w:rsidRPr="00C22FAE" w:rsidRDefault="00C22FAE" w:rsidP="00C22FAE">
            <w:pPr>
              <w:pStyle w:val="Text1nonumber"/>
            </w:pPr>
            <w:r w:rsidRPr="00C22FAE">
              <w:t>Trades Union Congress</w:t>
            </w:r>
          </w:p>
        </w:tc>
        <w:tc>
          <w:tcPr>
            <w:tcW w:w="0" w:type="auto"/>
          </w:tcPr>
          <w:p w14:paraId="74E62597" w14:textId="77777777" w:rsidR="00C22FAE" w:rsidRPr="00C22FAE" w:rsidRDefault="00C22FAE" w:rsidP="00C22FAE">
            <w:pPr>
              <w:pStyle w:val="Text1nonumber"/>
            </w:pPr>
            <w:r w:rsidRPr="00C22FAE">
              <w:t>Trades Union Congress</w:t>
            </w:r>
          </w:p>
        </w:tc>
        <w:tc>
          <w:tcPr>
            <w:tcW w:w="0" w:type="auto"/>
          </w:tcPr>
          <w:p w14:paraId="3C3CF609" w14:textId="77777777" w:rsidR="00C22FAE" w:rsidRPr="00C22FAE" w:rsidRDefault="00C22FAE" w:rsidP="00C22FAE">
            <w:pPr>
              <w:pStyle w:val="Text1nonumber"/>
            </w:pPr>
            <w:r w:rsidRPr="00C22FAE">
              <w:t>Not Answered</w:t>
            </w:r>
          </w:p>
        </w:tc>
        <w:tc>
          <w:tcPr>
            <w:tcW w:w="0" w:type="auto"/>
          </w:tcPr>
          <w:p w14:paraId="09B78B91" w14:textId="77777777" w:rsidR="00C22FAE" w:rsidRPr="00C22FAE" w:rsidRDefault="00C22FAE" w:rsidP="00C22FAE">
            <w:pPr>
              <w:pStyle w:val="Text1nonumber"/>
            </w:pPr>
          </w:p>
        </w:tc>
      </w:tr>
    </w:tbl>
    <w:p w14:paraId="6CA08BF2" w14:textId="77777777" w:rsidR="00C22FAE" w:rsidRPr="00C22FAE" w:rsidRDefault="00C22FAE" w:rsidP="00C22FAE">
      <w:pPr>
        <w:pStyle w:val="Text1nonumber"/>
      </w:pPr>
    </w:p>
    <w:p w14:paraId="6EC57CCA" w14:textId="77777777" w:rsidR="00C22FAE" w:rsidRDefault="00C22FAE" w:rsidP="00C22FAE">
      <w:pPr>
        <w:pStyle w:val="Text1nonumber"/>
        <w:sectPr w:rsidR="00C22FAE" w:rsidSect="00154BB6">
          <w:headerReference w:type="default" r:id="rId19"/>
          <w:footnotePr>
            <w:numRestart w:val="eachSect"/>
          </w:footnotePr>
          <w:type w:val="continuous"/>
          <w:pgSz w:w="16838" w:h="11906" w:orient="landscape" w:code="9"/>
          <w:pgMar w:top="1440" w:right="1440" w:bottom="1440" w:left="1440" w:header="709" w:footer="709" w:gutter="0"/>
          <w:cols w:space="708"/>
          <w:docGrid w:linePitch="360"/>
        </w:sectPr>
      </w:pPr>
    </w:p>
    <w:p w14:paraId="17F53B21" w14:textId="7B5D22AE" w:rsidR="00C22FAE" w:rsidRPr="00C22FAE" w:rsidRDefault="00C22FAE" w:rsidP="00C22FAE">
      <w:pPr>
        <w:pStyle w:val="Heading2"/>
      </w:pPr>
      <w:r>
        <w:t>Consultation Question 9: If consultees consider that employment judges should be deployed to sit in the county court, should there be provision for them to sit with one or more assessors where appropriate?</w:t>
      </w:r>
    </w:p>
    <w:tbl>
      <w:tblPr>
        <w:tblStyle w:val="TableGrid"/>
        <w:tblW w:w="0" w:type="auto"/>
        <w:tblLook w:val="04A0" w:firstRow="1" w:lastRow="0" w:firstColumn="1" w:lastColumn="0" w:noHBand="0" w:noVBand="1"/>
      </w:tblPr>
      <w:tblGrid>
        <w:gridCol w:w="2286"/>
        <w:gridCol w:w="3178"/>
        <w:gridCol w:w="1224"/>
        <w:gridCol w:w="7260"/>
      </w:tblGrid>
      <w:tr w:rsidR="008C0410" w:rsidRPr="008C0410" w14:paraId="16D8F1CC" w14:textId="77777777" w:rsidTr="00E12F91">
        <w:trPr>
          <w:trHeight w:val="249"/>
        </w:trPr>
        <w:tc>
          <w:tcPr>
            <w:tcW w:w="0" w:type="auto"/>
            <w:shd w:val="clear" w:color="auto" w:fill="BFBFBF" w:themeFill="background1" w:themeFillShade="BF"/>
          </w:tcPr>
          <w:p w14:paraId="1A5524F9" w14:textId="77777777" w:rsidR="008C0410" w:rsidRPr="008C0410" w:rsidRDefault="008C0410" w:rsidP="008C0410">
            <w:pPr>
              <w:pStyle w:val="Text1nonumber"/>
              <w:rPr>
                <w:b/>
              </w:rPr>
            </w:pPr>
            <w:r w:rsidRPr="008C0410">
              <w:rPr>
                <w:b/>
              </w:rPr>
              <w:t>Name</w:t>
            </w:r>
          </w:p>
        </w:tc>
        <w:tc>
          <w:tcPr>
            <w:tcW w:w="0" w:type="auto"/>
            <w:shd w:val="clear" w:color="auto" w:fill="BFBFBF" w:themeFill="background1" w:themeFillShade="BF"/>
          </w:tcPr>
          <w:p w14:paraId="4F78262B" w14:textId="77777777" w:rsidR="008C0410" w:rsidRPr="008C0410" w:rsidRDefault="008C0410" w:rsidP="008C0410">
            <w:pPr>
              <w:pStyle w:val="Text1nonumber"/>
              <w:rPr>
                <w:b/>
              </w:rPr>
            </w:pPr>
            <w:r w:rsidRPr="008C0410">
              <w:rPr>
                <w:b/>
              </w:rPr>
              <w:t>Organisation</w:t>
            </w:r>
          </w:p>
        </w:tc>
        <w:tc>
          <w:tcPr>
            <w:tcW w:w="0" w:type="auto"/>
            <w:shd w:val="clear" w:color="auto" w:fill="BFBFBF" w:themeFill="background1" w:themeFillShade="BF"/>
          </w:tcPr>
          <w:p w14:paraId="4F5D24EC" w14:textId="7431A92F" w:rsidR="008C0410" w:rsidRPr="008C0410" w:rsidRDefault="008C0410" w:rsidP="008C0410">
            <w:pPr>
              <w:pStyle w:val="Text1nonumber"/>
              <w:rPr>
                <w:b/>
              </w:rPr>
            </w:pPr>
            <w:r>
              <w:rPr>
                <w:b/>
              </w:rPr>
              <w:t>Yes/N</w:t>
            </w:r>
            <w:r w:rsidRPr="008C0410">
              <w:rPr>
                <w:b/>
              </w:rPr>
              <w:t>o</w:t>
            </w:r>
          </w:p>
        </w:tc>
        <w:tc>
          <w:tcPr>
            <w:tcW w:w="0" w:type="auto"/>
            <w:shd w:val="clear" w:color="auto" w:fill="BFBFBF" w:themeFill="background1" w:themeFillShade="BF"/>
          </w:tcPr>
          <w:p w14:paraId="435E61C1" w14:textId="7C904C7E" w:rsidR="008C0410" w:rsidRPr="008C0410" w:rsidRDefault="008C0410" w:rsidP="008C0410">
            <w:pPr>
              <w:pStyle w:val="Text1nonumber"/>
              <w:rPr>
                <w:b/>
              </w:rPr>
            </w:pPr>
            <w:r>
              <w:rPr>
                <w:b/>
              </w:rPr>
              <w:t>Text</w:t>
            </w:r>
          </w:p>
        </w:tc>
      </w:tr>
      <w:tr w:rsidR="008C0410" w:rsidRPr="008C0410" w14:paraId="14CD0753" w14:textId="77777777" w:rsidTr="008C0410">
        <w:trPr>
          <w:trHeight w:val="249"/>
        </w:trPr>
        <w:tc>
          <w:tcPr>
            <w:tcW w:w="0" w:type="auto"/>
          </w:tcPr>
          <w:p w14:paraId="1BC0D9EE" w14:textId="77777777" w:rsidR="008C0410" w:rsidRPr="008C0410" w:rsidRDefault="008C0410" w:rsidP="008C0410">
            <w:pPr>
              <w:pStyle w:val="Text1nonumber"/>
            </w:pPr>
            <w:r w:rsidRPr="008C0410">
              <w:t>Colm O'Rourke</w:t>
            </w:r>
          </w:p>
        </w:tc>
        <w:tc>
          <w:tcPr>
            <w:tcW w:w="0" w:type="auto"/>
          </w:tcPr>
          <w:p w14:paraId="5075497D" w14:textId="77777777" w:rsidR="008C0410" w:rsidRPr="008C0410" w:rsidRDefault="008C0410" w:rsidP="008C0410">
            <w:pPr>
              <w:pStyle w:val="Text1nonumber"/>
            </w:pPr>
            <w:r w:rsidRPr="008C0410">
              <w:t>Employment Tribunal</w:t>
            </w:r>
          </w:p>
        </w:tc>
        <w:tc>
          <w:tcPr>
            <w:tcW w:w="0" w:type="auto"/>
          </w:tcPr>
          <w:p w14:paraId="3E912BEF" w14:textId="77777777" w:rsidR="008C0410" w:rsidRPr="008C0410" w:rsidRDefault="008C0410" w:rsidP="008C0410">
            <w:pPr>
              <w:pStyle w:val="Text1nonumber"/>
            </w:pPr>
            <w:r w:rsidRPr="008C0410">
              <w:t>Yes</w:t>
            </w:r>
          </w:p>
        </w:tc>
        <w:tc>
          <w:tcPr>
            <w:tcW w:w="0" w:type="auto"/>
          </w:tcPr>
          <w:p w14:paraId="624F3C66" w14:textId="77777777" w:rsidR="008C0410" w:rsidRPr="008C0410" w:rsidRDefault="008C0410" w:rsidP="008C0410">
            <w:pPr>
              <w:pStyle w:val="Text1nonumber"/>
            </w:pPr>
            <w:r w:rsidRPr="008C0410">
              <w:t>Yes, on the principle that as long as lay members are used in the ET, then they should sit also in these cases.</w:t>
            </w:r>
          </w:p>
        </w:tc>
      </w:tr>
      <w:tr w:rsidR="008C0410" w:rsidRPr="008C0410" w14:paraId="55647E82" w14:textId="77777777" w:rsidTr="008C0410">
        <w:trPr>
          <w:trHeight w:val="249"/>
        </w:trPr>
        <w:tc>
          <w:tcPr>
            <w:tcW w:w="0" w:type="auto"/>
          </w:tcPr>
          <w:p w14:paraId="189EAEB5" w14:textId="77777777" w:rsidR="008C0410" w:rsidRPr="008C0410" w:rsidRDefault="008C0410" w:rsidP="008C0410">
            <w:pPr>
              <w:pStyle w:val="Text1nonumber"/>
            </w:pPr>
            <w:r w:rsidRPr="008C0410">
              <w:t>Philip Rostant</w:t>
            </w:r>
          </w:p>
        </w:tc>
        <w:tc>
          <w:tcPr>
            <w:tcW w:w="0" w:type="auto"/>
          </w:tcPr>
          <w:p w14:paraId="1AA10809" w14:textId="77777777" w:rsidR="008C0410" w:rsidRPr="008C0410" w:rsidRDefault="008C0410" w:rsidP="008C0410">
            <w:pPr>
              <w:pStyle w:val="Text1nonumber"/>
            </w:pPr>
            <w:r w:rsidRPr="008C0410">
              <w:t>Employment Tribunals England &amp; Wales</w:t>
            </w:r>
          </w:p>
        </w:tc>
        <w:tc>
          <w:tcPr>
            <w:tcW w:w="0" w:type="auto"/>
          </w:tcPr>
          <w:p w14:paraId="2EBDF02D" w14:textId="77777777" w:rsidR="008C0410" w:rsidRPr="008C0410" w:rsidRDefault="008C0410" w:rsidP="008C0410">
            <w:pPr>
              <w:pStyle w:val="Text1nonumber"/>
            </w:pPr>
            <w:r w:rsidRPr="008C0410">
              <w:t>No</w:t>
            </w:r>
          </w:p>
        </w:tc>
        <w:tc>
          <w:tcPr>
            <w:tcW w:w="0" w:type="auto"/>
          </w:tcPr>
          <w:p w14:paraId="47B3BCF3" w14:textId="77777777" w:rsidR="008C0410" w:rsidRPr="008C0410" w:rsidRDefault="008C0410" w:rsidP="008C0410">
            <w:pPr>
              <w:pStyle w:val="Text1nonumber"/>
            </w:pPr>
            <w:r w:rsidRPr="008C0410">
              <w:t>I am not currently convinced of the value added by an assessor as opposed to a fully fledged non-legal member.</w:t>
            </w:r>
          </w:p>
        </w:tc>
      </w:tr>
      <w:tr w:rsidR="008C0410" w:rsidRPr="008C0410" w14:paraId="61D014C4" w14:textId="77777777" w:rsidTr="008C0410">
        <w:trPr>
          <w:trHeight w:val="249"/>
        </w:trPr>
        <w:tc>
          <w:tcPr>
            <w:tcW w:w="0" w:type="auto"/>
          </w:tcPr>
          <w:p w14:paraId="0B561EF7" w14:textId="77777777" w:rsidR="008C0410" w:rsidRPr="008C0410" w:rsidRDefault="008C0410" w:rsidP="008C0410">
            <w:pPr>
              <w:pStyle w:val="Text1nonumber"/>
            </w:pPr>
            <w:r w:rsidRPr="008C0410">
              <w:t>Susan Shirley</w:t>
            </w:r>
          </w:p>
        </w:tc>
        <w:tc>
          <w:tcPr>
            <w:tcW w:w="0" w:type="auto"/>
          </w:tcPr>
          <w:p w14:paraId="01EEA620" w14:textId="77777777" w:rsidR="008C0410" w:rsidRPr="008C0410" w:rsidRDefault="008C0410" w:rsidP="008C0410">
            <w:pPr>
              <w:pStyle w:val="Text1nonumber"/>
            </w:pPr>
            <w:r w:rsidRPr="008C0410">
              <w:t>Susan Shirley HR and Coaching</w:t>
            </w:r>
          </w:p>
        </w:tc>
        <w:tc>
          <w:tcPr>
            <w:tcW w:w="0" w:type="auto"/>
          </w:tcPr>
          <w:p w14:paraId="3B67DC89" w14:textId="77777777" w:rsidR="008C0410" w:rsidRPr="008C0410" w:rsidRDefault="008C0410" w:rsidP="008C0410">
            <w:pPr>
              <w:pStyle w:val="Text1nonumber"/>
            </w:pPr>
            <w:r w:rsidRPr="008C0410">
              <w:t>No</w:t>
            </w:r>
          </w:p>
        </w:tc>
        <w:tc>
          <w:tcPr>
            <w:tcW w:w="0" w:type="auto"/>
          </w:tcPr>
          <w:p w14:paraId="1A84557B" w14:textId="77777777" w:rsidR="008C0410" w:rsidRPr="008C0410" w:rsidRDefault="008C0410" w:rsidP="008C0410">
            <w:pPr>
              <w:pStyle w:val="Text1nonumber"/>
            </w:pPr>
          </w:p>
        </w:tc>
      </w:tr>
      <w:tr w:rsidR="008C0410" w:rsidRPr="008C0410" w14:paraId="31FE68FA" w14:textId="77777777" w:rsidTr="008C0410">
        <w:trPr>
          <w:trHeight w:val="249"/>
        </w:trPr>
        <w:tc>
          <w:tcPr>
            <w:tcW w:w="0" w:type="auto"/>
          </w:tcPr>
          <w:p w14:paraId="06B98F2E" w14:textId="77777777" w:rsidR="008C0410" w:rsidRPr="008C0410" w:rsidRDefault="008C0410" w:rsidP="008C0410">
            <w:pPr>
              <w:pStyle w:val="Text1nonumber"/>
            </w:pPr>
            <w:r w:rsidRPr="008C0410">
              <w:t>Louise Purcell</w:t>
            </w:r>
          </w:p>
        </w:tc>
        <w:tc>
          <w:tcPr>
            <w:tcW w:w="0" w:type="auto"/>
          </w:tcPr>
          <w:p w14:paraId="17B68160" w14:textId="77777777" w:rsidR="008C0410" w:rsidRPr="008C0410" w:rsidRDefault="008C0410" w:rsidP="008C0410">
            <w:pPr>
              <w:pStyle w:val="Text1nonumber"/>
            </w:pPr>
            <w:r w:rsidRPr="008C0410">
              <w:t>Whitehead Monckton</w:t>
            </w:r>
          </w:p>
        </w:tc>
        <w:tc>
          <w:tcPr>
            <w:tcW w:w="0" w:type="auto"/>
          </w:tcPr>
          <w:p w14:paraId="4F8DF30D" w14:textId="77777777" w:rsidR="008C0410" w:rsidRPr="008C0410" w:rsidRDefault="008C0410" w:rsidP="008C0410">
            <w:pPr>
              <w:pStyle w:val="Text1nonumber"/>
            </w:pPr>
            <w:r w:rsidRPr="008C0410">
              <w:t>Yes</w:t>
            </w:r>
          </w:p>
        </w:tc>
        <w:tc>
          <w:tcPr>
            <w:tcW w:w="0" w:type="auto"/>
          </w:tcPr>
          <w:p w14:paraId="13B215E3" w14:textId="77777777" w:rsidR="008C0410" w:rsidRPr="008C0410" w:rsidRDefault="008C0410" w:rsidP="008C0410">
            <w:pPr>
              <w:pStyle w:val="Text1nonumber"/>
            </w:pPr>
          </w:p>
        </w:tc>
      </w:tr>
      <w:tr w:rsidR="008C0410" w:rsidRPr="008C0410" w14:paraId="196F3619" w14:textId="77777777" w:rsidTr="008C0410">
        <w:trPr>
          <w:trHeight w:val="249"/>
        </w:trPr>
        <w:tc>
          <w:tcPr>
            <w:tcW w:w="0" w:type="auto"/>
          </w:tcPr>
          <w:p w14:paraId="080E0B8D" w14:textId="77777777" w:rsidR="008C0410" w:rsidRPr="008C0410" w:rsidRDefault="008C0410" w:rsidP="008C0410">
            <w:pPr>
              <w:pStyle w:val="Text1nonumber"/>
            </w:pPr>
            <w:r w:rsidRPr="008C0410">
              <w:t>Rebecca Meritt</w:t>
            </w:r>
          </w:p>
        </w:tc>
        <w:tc>
          <w:tcPr>
            <w:tcW w:w="0" w:type="auto"/>
          </w:tcPr>
          <w:p w14:paraId="1DDDD3B3" w14:textId="77777777" w:rsidR="008C0410" w:rsidRPr="008C0410" w:rsidRDefault="008C0410" w:rsidP="008C0410">
            <w:pPr>
              <w:pStyle w:val="Text1nonumber"/>
            </w:pPr>
          </w:p>
        </w:tc>
        <w:tc>
          <w:tcPr>
            <w:tcW w:w="0" w:type="auto"/>
          </w:tcPr>
          <w:p w14:paraId="620F4BB3" w14:textId="77777777" w:rsidR="008C0410" w:rsidRPr="008C0410" w:rsidRDefault="008C0410" w:rsidP="008C0410">
            <w:pPr>
              <w:pStyle w:val="Text1nonumber"/>
            </w:pPr>
            <w:r w:rsidRPr="008C0410">
              <w:t>Yes</w:t>
            </w:r>
          </w:p>
        </w:tc>
        <w:tc>
          <w:tcPr>
            <w:tcW w:w="0" w:type="auto"/>
          </w:tcPr>
          <w:p w14:paraId="7FD7EB6A" w14:textId="77777777" w:rsidR="008C0410" w:rsidRPr="008C0410" w:rsidRDefault="008C0410" w:rsidP="008C0410">
            <w:pPr>
              <w:pStyle w:val="Text1nonumber"/>
            </w:pPr>
          </w:p>
        </w:tc>
      </w:tr>
      <w:tr w:rsidR="008C0410" w:rsidRPr="008C0410" w14:paraId="2766F000" w14:textId="77777777" w:rsidTr="008C0410">
        <w:trPr>
          <w:trHeight w:val="249"/>
        </w:trPr>
        <w:tc>
          <w:tcPr>
            <w:tcW w:w="0" w:type="auto"/>
          </w:tcPr>
          <w:p w14:paraId="5A7B28D5" w14:textId="77777777" w:rsidR="008C0410" w:rsidRPr="008C0410" w:rsidRDefault="008C0410" w:rsidP="008C0410">
            <w:pPr>
              <w:pStyle w:val="Text1nonumber"/>
            </w:pPr>
            <w:r w:rsidRPr="008C0410">
              <w:t>James Arnold</w:t>
            </w:r>
          </w:p>
        </w:tc>
        <w:tc>
          <w:tcPr>
            <w:tcW w:w="0" w:type="auto"/>
          </w:tcPr>
          <w:p w14:paraId="41DA65B8" w14:textId="77777777" w:rsidR="008C0410" w:rsidRPr="008C0410" w:rsidRDefault="008C0410" w:rsidP="008C0410">
            <w:pPr>
              <w:pStyle w:val="Text1nonumber"/>
            </w:pPr>
            <w:r w:rsidRPr="008C0410">
              <w:t>Outer Temple Chambers</w:t>
            </w:r>
          </w:p>
        </w:tc>
        <w:tc>
          <w:tcPr>
            <w:tcW w:w="0" w:type="auto"/>
          </w:tcPr>
          <w:p w14:paraId="727D24B9" w14:textId="77777777" w:rsidR="008C0410" w:rsidRPr="008C0410" w:rsidRDefault="008C0410" w:rsidP="008C0410">
            <w:pPr>
              <w:pStyle w:val="Text1nonumber"/>
            </w:pPr>
            <w:r w:rsidRPr="008C0410">
              <w:t>Not Answered</w:t>
            </w:r>
          </w:p>
        </w:tc>
        <w:tc>
          <w:tcPr>
            <w:tcW w:w="0" w:type="auto"/>
          </w:tcPr>
          <w:p w14:paraId="45F6C817" w14:textId="77777777" w:rsidR="008C0410" w:rsidRPr="008C0410" w:rsidRDefault="008C0410" w:rsidP="008C0410">
            <w:pPr>
              <w:pStyle w:val="Text1nonumber"/>
            </w:pPr>
          </w:p>
        </w:tc>
      </w:tr>
      <w:tr w:rsidR="008C0410" w:rsidRPr="008C0410" w14:paraId="489E1C9C" w14:textId="77777777" w:rsidTr="008C0410">
        <w:trPr>
          <w:trHeight w:val="249"/>
        </w:trPr>
        <w:tc>
          <w:tcPr>
            <w:tcW w:w="0" w:type="auto"/>
          </w:tcPr>
          <w:p w14:paraId="3311FB14" w14:textId="77777777" w:rsidR="008C0410" w:rsidRPr="008C0410" w:rsidRDefault="008C0410" w:rsidP="008C0410">
            <w:pPr>
              <w:pStyle w:val="Text1nonumber"/>
            </w:pPr>
            <w:r w:rsidRPr="008C0410">
              <w:t>Cheryl Moolenschot</w:t>
            </w:r>
          </w:p>
        </w:tc>
        <w:tc>
          <w:tcPr>
            <w:tcW w:w="0" w:type="auto"/>
          </w:tcPr>
          <w:p w14:paraId="53DA0841" w14:textId="77777777" w:rsidR="008C0410" w:rsidRPr="008C0410" w:rsidRDefault="008C0410" w:rsidP="008C0410">
            <w:pPr>
              <w:pStyle w:val="Text1nonumber"/>
            </w:pPr>
            <w:r w:rsidRPr="008C0410">
              <w:t>Employee Management Limited</w:t>
            </w:r>
          </w:p>
        </w:tc>
        <w:tc>
          <w:tcPr>
            <w:tcW w:w="0" w:type="auto"/>
          </w:tcPr>
          <w:p w14:paraId="6E7B8538" w14:textId="77777777" w:rsidR="008C0410" w:rsidRPr="008C0410" w:rsidRDefault="008C0410" w:rsidP="008C0410">
            <w:pPr>
              <w:pStyle w:val="Text1nonumber"/>
            </w:pPr>
            <w:r w:rsidRPr="008C0410">
              <w:t>Not Answered</w:t>
            </w:r>
          </w:p>
        </w:tc>
        <w:tc>
          <w:tcPr>
            <w:tcW w:w="0" w:type="auto"/>
          </w:tcPr>
          <w:p w14:paraId="13B2ACDB" w14:textId="77777777" w:rsidR="008C0410" w:rsidRPr="008C0410" w:rsidRDefault="008C0410" w:rsidP="008C0410">
            <w:pPr>
              <w:pStyle w:val="Text1nonumber"/>
            </w:pPr>
          </w:p>
        </w:tc>
      </w:tr>
      <w:tr w:rsidR="008C0410" w:rsidRPr="008C0410" w14:paraId="1ECCFDAC" w14:textId="77777777" w:rsidTr="008C0410">
        <w:trPr>
          <w:trHeight w:val="249"/>
        </w:trPr>
        <w:tc>
          <w:tcPr>
            <w:tcW w:w="0" w:type="auto"/>
          </w:tcPr>
          <w:p w14:paraId="74BC5859" w14:textId="77777777" w:rsidR="008C0410" w:rsidRPr="008C0410" w:rsidRDefault="008C0410" w:rsidP="008C0410">
            <w:pPr>
              <w:pStyle w:val="Text1nonumber"/>
            </w:pPr>
            <w:r w:rsidRPr="008C0410">
              <w:t>Mary Gleave</w:t>
            </w:r>
          </w:p>
        </w:tc>
        <w:tc>
          <w:tcPr>
            <w:tcW w:w="0" w:type="auto"/>
          </w:tcPr>
          <w:p w14:paraId="789639B3" w14:textId="77777777" w:rsidR="008C0410" w:rsidRPr="008C0410" w:rsidRDefault="008C0410" w:rsidP="008C0410">
            <w:pPr>
              <w:pStyle w:val="Text1nonumber"/>
            </w:pPr>
            <w:r w:rsidRPr="008C0410">
              <w:t>Suffolk New College</w:t>
            </w:r>
          </w:p>
        </w:tc>
        <w:tc>
          <w:tcPr>
            <w:tcW w:w="0" w:type="auto"/>
          </w:tcPr>
          <w:p w14:paraId="36309378" w14:textId="77777777" w:rsidR="008C0410" w:rsidRPr="008C0410" w:rsidRDefault="008C0410" w:rsidP="008C0410">
            <w:pPr>
              <w:pStyle w:val="Text1nonumber"/>
            </w:pPr>
            <w:r w:rsidRPr="008C0410">
              <w:t>No</w:t>
            </w:r>
          </w:p>
        </w:tc>
        <w:tc>
          <w:tcPr>
            <w:tcW w:w="0" w:type="auto"/>
          </w:tcPr>
          <w:p w14:paraId="00963DC9" w14:textId="77777777" w:rsidR="008C0410" w:rsidRPr="008C0410" w:rsidRDefault="008C0410" w:rsidP="008C0410">
            <w:pPr>
              <w:pStyle w:val="Text1nonumber"/>
            </w:pPr>
          </w:p>
        </w:tc>
      </w:tr>
      <w:tr w:rsidR="008C0410" w:rsidRPr="008C0410" w14:paraId="4FD8840B" w14:textId="77777777" w:rsidTr="008C0410">
        <w:trPr>
          <w:trHeight w:val="249"/>
        </w:trPr>
        <w:tc>
          <w:tcPr>
            <w:tcW w:w="0" w:type="auto"/>
          </w:tcPr>
          <w:p w14:paraId="392C650F" w14:textId="77777777" w:rsidR="008C0410" w:rsidRPr="008C0410" w:rsidRDefault="008C0410" w:rsidP="008C0410">
            <w:pPr>
              <w:pStyle w:val="Text1nonumber"/>
            </w:pPr>
            <w:r w:rsidRPr="008C0410">
              <w:t>Alice Walder</w:t>
            </w:r>
          </w:p>
        </w:tc>
        <w:tc>
          <w:tcPr>
            <w:tcW w:w="0" w:type="auto"/>
          </w:tcPr>
          <w:p w14:paraId="772DD0EB" w14:textId="77777777" w:rsidR="008C0410" w:rsidRPr="008C0410" w:rsidRDefault="008C0410" w:rsidP="008C0410">
            <w:pPr>
              <w:pStyle w:val="Text1nonumber"/>
            </w:pPr>
            <w:r w:rsidRPr="008C0410">
              <w:t>Kew Law LLP</w:t>
            </w:r>
          </w:p>
        </w:tc>
        <w:tc>
          <w:tcPr>
            <w:tcW w:w="0" w:type="auto"/>
          </w:tcPr>
          <w:p w14:paraId="33B4AF13" w14:textId="77777777" w:rsidR="008C0410" w:rsidRPr="008C0410" w:rsidRDefault="008C0410" w:rsidP="008C0410">
            <w:pPr>
              <w:pStyle w:val="Text1nonumber"/>
            </w:pPr>
            <w:r w:rsidRPr="008C0410">
              <w:t>Not Answered</w:t>
            </w:r>
          </w:p>
        </w:tc>
        <w:tc>
          <w:tcPr>
            <w:tcW w:w="0" w:type="auto"/>
          </w:tcPr>
          <w:p w14:paraId="35AD2E5D" w14:textId="77777777" w:rsidR="008C0410" w:rsidRPr="008C0410" w:rsidRDefault="008C0410" w:rsidP="008C0410">
            <w:pPr>
              <w:pStyle w:val="Text1nonumber"/>
            </w:pPr>
          </w:p>
        </w:tc>
      </w:tr>
      <w:tr w:rsidR="008C0410" w:rsidRPr="008C0410" w14:paraId="54D507C2" w14:textId="77777777" w:rsidTr="008C0410">
        <w:trPr>
          <w:trHeight w:val="249"/>
        </w:trPr>
        <w:tc>
          <w:tcPr>
            <w:tcW w:w="0" w:type="auto"/>
          </w:tcPr>
          <w:p w14:paraId="404E872B" w14:textId="77777777" w:rsidR="008C0410" w:rsidRPr="008C0410" w:rsidRDefault="008C0410" w:rsidP="008C0410">
            <w:pPr>
              <w:pStyle w:val="Text1nonumber"/>
            </w:pPr>
            <w:r w:rsidRPr="008C0410">
              <w:t>Jason Frater</w:t>
            </w:r>
          </w:p>
        </w:tc>
        <w:tc>
          <w:tcPr>
            <w:tcW w:w="0" w:type="auto"/>
          </w:tcPr>
          <w:p w14:paraId="1FA4490D" w14:textId="77777777" w:rsidR="008C0410" w:rsidRPr="008C0410" w:rsidRDefault="008C0410" w:rsidP="008C0410">
            <w:pPr>
              <w:pStyle w:val="Text1nonumber"/>
            </w:pPr>
            <w:r w:rsidRPr="008C0410">
              <w:t>JF Legal Services Ltd</w:t>
            </w:r>
          </w:p>
        </w:tc>
        <w:tc>
          <w:tcPr>
            <w:tcW w:w="0" w:type="auto"/>
          </w:tcPr>
          <w:p w14:paraId="7C9335AF" w14:textId="77777777" w:rsidR="008C0410" w:rsidRPr="008C0410" w:rsidRDefault="008C0410" w:rsidP="008C0410">
            <w:pPr>
              <w:pStyle w:val="Text1nonumber"/>
            </w:pPr>
            <w:r w:rsidRPr="008C0410">
              <w:t>Not Answered</w:t>
            </w:r>
          </w:p>
        </w:tc>
        <w:tc>
          <w:tcPr>
            <w:tcW w:w="0" w:type="auto"/>
          </w:tcPr>
          <w:p w14:paraId="367F8318" w14:textId="77777777" w:rsidR="008C0410" w:rsidRPr="008C0410" w:rsidRDefault="008C0410" w:rsidP="008C0410">
            <w:pPr>
              <w:pStyle w:val="Text1nonumber"/>
            </w:pPr>
            <w:r w:rsidRPr="008C0410">
              <w:t>See above.</w:t>
            </w:r>
          </w:p>
        </w:tc>
      </w:tr>
      <w:tr w:rsidR="008C0410" w:rsidRPr="008C0410" w14:paraId="5E368CA3" w14:textId="77777777" w:rsidTr="008C0410">
        <w:trPr>
          <w:trHeight w:val="249"/>
        </w:trPr>
        <w:tc>
          <w:tcPr>
            <w:tcW w:w="0" w:type="auto"/>
          </w:tcPr>
          <w:p w14:paraId="0B9787BA" w14:textId="77777777" w:rsidR="008C0410" w:rsidRPr="008C0410" w:rsidRDefault="008C0410" w:rsidP="008C0410">
            <w:pPr>
              <w:pStyle w:val="Text1nonumber"/>
            </w:pPr>
            <w:r w:rsidRPr="008C0410">
              <w:t>Billy Tonner</w:t>
            </w:r>
          </w:p>
        </w:tc>
        <w:tc>
          <w:tcPr>
            <w:tcW w:w="0" w:type="auto"/>
          </w:tcPr>
          <w:p w14:paraId="4F3EB3C6" w14:textId="77777777" w:rsidR="008C0410" w:rsidRPr="008C0410" w:rsidRDefault="008C0410" w:rsidP="008C0410">
            <w:pPr>
              <w:pStyle w:val="Text1nonumber"/>
            </w:pPr>
            <w:r w:rsidRPr="008C0410">
              <w:t>Billy Tonner</w:t>
            </w:r>
          </w:p>
        </w:tc>
        <w:tc>
          <w:tcPr>
            <w:tcW w:w="0" w:type="auto"/>
          </w:tcPr>
          <w:p w14:paraId="33839E87" w14:textId="77777777" w:rsidR="008C0410" w:rsidRPr="008C0410" w:rsidRDefault="008C0410" w:rsidP="008C0410">
            <w:pPr>
              <w:pStyle w:val="Text1nonumber"/>
            </w:pPr>
            <w:r w:rsidRPr="008C0410">
              <w:t>Not Answered</w:t>
            </w:r>
          </w:p>
        </w:tc>
        <w:tc>
          <w:tcPr>
            <w:tcW w:w="0" w:type="auto"/>
          </w:tcPr>
          <w:p w14:paraId="5B657496" w14:textId="77777777" w:rsidR="008C0410" w:rsidRPr="008C0410" w:rsidRDefault="008C0410" w:rsidP="008C0410">
            <w:pPr>
              <w:pStyle w:val="Text1nonumber"/>
            </w:pPr>
            <w:r w:rsidRPr="008C0410">
              <w:t>See previous</w:t>
            </w:r>
          </w:p>
        </w:tc>
      </w:tr>
      <w:tr w:rsidR="008C0410" w:rsidRPr="008C0410" w14:paraId="192E9B58" w14:textId="77777777" w:rsidTr="008C0410">
        <w:trPr>
          <w:trHeight w:val="249"/>
        </w:trPr>
        <w:tc>
          <w:tcPr>
            <w:tcW w:w="0" w:type="auto"/>
          </w:tcPr>
          <w:p w14:paraId="6DBE2380" w14:textId="77777777" w:rsidR="008C0410" w:rsidRPr="008C0410" w:rsidRDefault="008C0410" w:rsidP="008C0410">
            <w:pPr>
              <w:pStyle w:val="Text1nonumber"/>
            </w:pPr>
            <w:r w:rsidRPr="008C0410">
              <w:t>Roy Carlo</w:t>
            </w:r>
          </w:p>
        </w:tc>
        <w:tc>
          <w:tcPr>
            <w:tcW w:w="0" w:type="auto"/>
          </w:tcPr>
          <w:p w14:paraId="3264E0FC" w14:textId="77777777" w:rsidR="008C0410" w:rsidRPr="008C0410" w:rsidRDefault="008C0410" w:rsidP="008C0410">
            <w:pPr>
              <w:pStyle w:val="Text1nonumber"/>
            </w:pPr>
            <w:r w:rsidRPr="008C0410">
              <w:t>Sugiyama &amp; Co</w:t>
            </w:r>
          </w:p>
        </w:tc>
        <w:tc>
          <w:tcPr>
            <w:tcW w:w="0" w:type="auto"/>
          </w:tcPr>
          <w:p w14:paraId="6317E435" w14:textId="77777777" w:rsidR="008C0410" w:rsidRPr="008C0410" w:rsidRDefault="008C0410" w:rsidP="008C0410">
            <w:pPr>
              <w:pStyle w:val="Text1nonumber"/>
            </w:pPr>
            <w:r w:rsidRPr="008C0410">
              <w:t>Yes</w:t>
            </w:r>
          </w:p>
        </w:tc>
        <w:tc>
          <w:tcPr>
            <w:tcW w:w="0" w:type="auto"/>
          </w:tcPr>
          <w:p w14:paraId="269ABC18" w14:textId="77777777" w:rsidR="008C0410" w:rsidRPr="008C0410" w:rsidRDefault="008C0410" w:rsidP="008C0410">
            <w:pPr>
              <w:pStyle w:val="Text1nonumber"/>
            </w:pPr>
            <w:r w:rsidRPr="008C0410">
              <w:t>There might be some situations where an assessor or assessors might assist an Employment Judge if the Judge was unfamiliar with a particular situation.</w:t>
            </w:r>
          </w:p>
        </w:tc>
      </w:tr>
      <w:tr w:rsidR="008C0410" w:rsidRPr="008C0410" w14:paraId="6A068D5D" w14:textId="77777777" w:rsidTr="008C0410">
        <w:trPr>
          <w:trHeight w:val="249"/>
        </w:trPr>
        <w:tc>
          <w:tcPr>
            <w:tcW w:w="0" w:type="auto"/>
          </w:tcPr>
          <w:p w14:paraId="2C0A4268" w14:textId="77777777" w:rsidR="008C0410" w:rsidRPr="008C0410" w:rsidRDefault="008C0410" w:rsidP="008C0410">
            <w:pPr>
              <w:pStyle w:val="Text1nonumber"/>
            </w:pPr>
            <w:r w:rsidRPr="008C0410">
              <w:t>Holly Cudbill</w:t>
            </w:r>
          </w:p>
        </w:tc>
        <w:tc>
          <w:tcPr>
            <w:tcW w:w="0" w:type="auto"/>
          </w:tcPr>
          <w:p w14:paraId="20A2558B" w14:textId="77777777" w:rsidR="008C0410" w:rsidRPr="008C0410" w:rsidRDefault="008C0410" w:rsidP="008C0410">
            <w:pPr>
              <w:pStyle w:val="Text1nonumber"/>
            </w:pPr>
            <w:r w:rsidRPr="008C0410">
              <w:t>Blake Morgan LLP</w:t>
            </w:r>
          </w:p>
        </w:tc>
        <w:tc>
          <w:tcPr>
            <w:tcW w:w="0" w:type="auto"/>
          </w:tcPr>
          <w:p w14:paraId="0EB86D19" w14:textId="77777777" w:rsidR="008C0410" w:rsidRPr="008C0410" w:rsidRDefault="008C0410" w:rsidP="008C0410">
            <w:pPr>
              <w:pStyle w:val="Text1nonumber"/>
            </w:pPr>
            <w:r w:rsidRPr="008C0410">
              <w:t>Yes</w:t>
            </w:r>
          </w:p>
        </w:tc>
        <w:tc>
          <w:tcPr>
            <w:tcW w:w="0" w:type="auto"/>
          </w:tcPr>
          <w:p w14:paraId="543E0304" w14:textId="77777777" w:rsidR="008C0410" w:rsidRPr="008C0410" w:rsidRDefault="008C0410" w:rsidP="008C0410">
            <w:pPr>
              <w:pStyle w:val="Text1nonumber"/>
            </w:pPr>
          </w:p>
        </w:tc>
      </w:tr>
      <w:tr w:rsidR="008C0410" w:rsidRPr="008C0410" w14:paraId="7553C799" w14:textId="77777777" w:rsidTr="008C0410">
        <w:trPr>
          <w:trHeight w:val="249"/>
        </w:trPr>
        <w:tc>
          <w:tcPr>
            <w:tcW w:w="0" w:type="auto"/>
          </w:tcPr>
          <w:p w14:paraId="186A0B9E" w14:textId="77777777" w:rsidR="008C0410" w:rsidRPr="008C0410" w:rsidRDefault="008C0410" w:rsidP="008C0410">
            <w:pPr>
              <w:pStyle w:val="Text1nonumber"/>
            </w:pPr>
            <w:r w:rsidRPr="008C0410">
              <w:t>Linda Hilsdon</w:t>
            </w:r>
          </w:p>
        </w:tc>
        <w:tc>
          <w:tcPr>
            <w:tcW w:w="0" w:type="auto"/>
          </w:tcPr>
          <w:p w14:paraId="374C7647" w14:textId="77777777" w:rsidR="008C0410" w:rsidRPr="008C0410" w:rsidRDefault="008C0410" w:rsidP="008C0410">
            <w:pPr>
              <w:pStyle w:val="Text1nonumber"/>
            </w:pPr>
          </w:p>
        </w:tc>
        <w:tc>
          <w:tcPr>
            <w:tcW w:w="0" w:type="auto"/>
          </w:tcPr>
          <w:p w14:paraId="0B625F62" w14:textId="77777777" w:rsidR="008C0410" w:rsidRPr="008C0410" w:rsidRDefault="008C0410" w:rsidP="008C0410">
            <w:pPr>
              <w:pStyle w:val="Text1nonumber"/>
            </w:pPr>
            <w:r w:rsidRPr="008C0410">
              <w:t>Yes</w:t>
            </w:r>
          </w:p>
        </w:tc>
        <w:tc>
          <w:tcPr>
            <w:tcW w:w="0" w:type="auto"/>
          </w:tcPr>
          <w:p w14:paraId="57F1E10E" w14:textId="77777777" w:rsidR="008C0410" w:rsidRPr="008C0410" w:rsidRDefault="008C0410" w:rsidP="008C0410">
            <w:pPr>
              <w:pStyle w:val="Text1nonumber"/>
            </w:pPr>
          </w:p>
        </w:tc>
      </w:tr>
      <w:tr w:rsidR="008C0410" w:rsidRPr="008C0410" w14:paraId="15F11642" w14:textId="77777777" w:rsidTr="008C0410">
        <w:trPr>
          <w:trHeight w:val="249"/>
        </w:trPr>
        <w:tc>
          <w:tcPr>
            <w:tcW w:w="0" w:type="auto"/>
          </w:tcPr>
          <w:p w14:paraId="2A1D3FE7" w14:textId="77777777" w:rsidR="008C0410" w:rsidRPr="008C0410" w:rsidRDefault="008C0410" w:rsidP="008C0410">
            <w:pPr>
              <w:pStyle w:val="Text1nonumber"/>
            </w:pPr>
            <w:r w:rsidRPr="008C0410">
              <w:t>Ann McKillop</w:t>
            </w:r>
          </w:p>
        </w:tc>
        <w:tc>
          <w:tcPr>
            <w:tcW w:w="0" w:type="auto"/>
          </w:tcPr>
          <w:p w14:paraId="3F295C8E" w14:textId="77777777" w:rsidR="008C0410" w:rsidRPr="008C0410" w:rsidRDefault="008C0410" w:rsidP="008C0410">
            <w:pPr>
              <w:pStyle w:val="Text1nonumber"/>
            </w:pPr>
            <w:r w:rsidRPr="008C0410">
              <w:t>Henderson Group</w:t>
            </w:r>
          </w:p>
        </w:tc>
        <w:tc>
          <w:tcPr>
            <w:tcW w:w="0" w:type="auto"/>
          </w:tcPr>
          <w:p w14:paraId="30D0930C" w14:textId="77777777" w:rsidR="008C0410" w:rsidRPr="008C0410" w:rsidRDefault="008C0410" w:rsidP="008C0410">
            <w:pPr>
              <w:pStyle w:val="Text1nonumber"/>
            </w:pPr>
            <w:r w:rsidRPr="008C0410">
              <w:t>Yes</w:t>
            </w:r>
          </w:p>
        </w:tc>
        <w:tc>
          <w:tcPr>
            <w:tcW w:w="0" w:type="auto"/>
          </w:tcPr>
          <w:p w14:paraId="4CA5F692" w14:textId="77777777" w:rsidR="008C0410" w:rsidRPr="008C0410" w:rsidRDefault="008C0410" w:rsidP="008C0410">
            <w:pPr>
              <w:pStyle w:val="Text1nonumber"/>
            </w:pPr>
            <w:r w:rsidRPr="008C0410">
              <w:t>Having one or more assessors may  help to ensure a non-biased approach.</w:t>
            </w:r>
          </w:p>
        </w:tc>
      </w:tr>
      <w:tr w:rsidR="008C0410" w:rsidRPr="008C0410" w14:paraId="5FCAF373" w14:textId="77777777" w:rsidTr="008C0410">
        <w:trPr>
          <w:trHeight w:val="249"/>
        </w:trPr>
        <w:tc>
          <w:tcPr>
            <w:tcW w:w="0" w:type="auto"/>
          </w:tcPr>
          <w:p w14:paraId="5CEFA5EF" w14:textId="77777777" w:rsidR="008C0410" w:rsidRPr="008C0410" w:rsidRDefault="008C0410" w:rsidP="008C0410">
            <w:pPr>
              <w:pStyle w:val="Text1nonumber"/>
            </w:pPr>
            <w:r w:rsidRPr="008C0410">
              <w:t>Colin Perkins</w:t>
            </w:r>
          </w:p>
        </w:tc>
        <w:tc>
          <w:tcPr>
            <w:tcW w:w="0" w:type="auto"/>
          </w:tcPr>
          <w:p w14:paraId="70BDB85C" w14:textId="77777777" w:rsidR="008C0410" w:rsidRPr="008C0410" w:rsidRDefault="008C0410" w:rsidP="008C0410">
            <w:pPr>
              <w:pStyle w:val="Text1nonumber"/>
            </w:pPr>
            <w:r w:rsidRPr="008C0410">
              <w:t>PSM HR Outsourcing Limited</w:t>
            </w:r>
          </w:p>
        </w:tc>
        <w:tc>
          <w:tcPr>
            <w:tcW w:w="0" w:type="auto"/>
          </w:tcPr>
          <w:p w14:paraId="395688E6" w14:textId="77777777" w:rsidR="008C0410" w:rsidRPr="008C0410" w:rsidRDefault="008C0410" w:rsidP="008C0410">
            <w:pPr>
              <w:pStyle w:val="Text1nonumber"/>
            </w:pPr>
            <w:r w:rsidRPr="008C0410">
              <w:t>Yes</w:t>
            </w:r>
          </w:p>
        </w:tc>
        <w:tc>
          <w:tcPr>
            <w:tcW w:w="0" w:type="auto"/>
          </w:tcPr>
          <w:p w14:paraId="47CEB38D" w14:textId="77777777" w:rsidR="008C0410" w:rsidRPr="008C0410" w:rsidRDefault="008C0410" w:rsidP="008C0410">
            <w:pPr>
              <w:pStyle w:val="Text1nonumber"/>
            </w:pPr>
          </w:p>
        </w:tc>
      </w:tr>
      <w:tr w:rsidR="008C0410" w:rsidRPr="008C0410" w14:paraId="72CBA70F" w14:textId="77777777" w:rsidTr="008C0410">
        <w:trPr>
          <w:trHeight w:val="249"/>
        </w:trPr>
        <w:tc>
          <w:tcPr>
            <w:tcW w:w="0" w:type="auto"/>
          </w:tcPr>
          <w:p w14:paraId="07EA6AB5" w14:textId="77777777" w:rsidR="008C0410" w:rsidRPr="008C0410" w:rsidRDefault="008C0410" w:rsidP="008C0410">
            <w:pPr>
              <w:pStyle w:val="Text1nonumber"/>
            </w:pPr>
            <w:r w:rsidRPr="008C0410">
              <w:t>Hannah Dahill</w:t>
            </w:r>
          </w:p>
        </w:tc>
        <w:tc>
          <w:tcPr>
            <w:tcW w:w="0" w:type="auto"/>
          </w:tcPr>
          <w:p w14:paraId="470C52C2" w14:textId="77777777" w:rsidR="008C0410" w:rsidRPr="008C0410" w:rsidRDefault="008C0410" w:rsidP="008C0410">
            <w:pPr>
              <w:pStyle w:val="Text1nonumber"/>
            </w:pPr>
            <w:r w:rsidRPr="008C0410">
              <w:t>Morgan LaRoche</w:t>
            </w:r>
          </w:p>
        </w:tc>
        <w:tc>
          <w:tcPr>
            <w:tcW w:w="0" w:type="auto"/>
          </w:tcPr>
          <w:p w14:paraId="3ECFAE60" w14:textId="77777777" w:rsidR="008C0410" w:rsidRPr="008C0410" w:rsidRDefault="008C0410" w:rsidP="008C0410">
            <w:pPr>
              <w:pStyle w:val="Text1nonumber"/>
            </w:pPr>
            <w:r w:rsidRPr="008C0410">
              <w:t>Yes</w:t>
            </w:r>
          </w:p>
        </w:tc>
        <w:tc>
          <w:tcPr>
            <w:tcW w:w="0" w:type="auto"/>
          </w:tcPr>
          <w:p w14:paraId="406160CE" w14:textId="77777777" w:rsidR="008C0410" w:rsidRPr="008C0410" w:rsidRDefault="008C0410" w:rsidP="008C0410">
            <w:pPr>
              <w:pStyle w:val="Text1nonumber"/>
            </w:pPr>
          </w:p>
        </w:tc>
      </w:tr>
      <w:tr w:rsidR="008C0410" w:rsidRPr="008C0410" w14:paraId="2DD8279C" w14:textId="77777777" w:rsidTr="008C0410">
        <w:trPr>
          <w:trHeight w:val="249"/>
        </w:trPr>
        <w:tc>
          <w:tcPr>
            <w:tcW w:w="0" w:type="auto"/>
          </w:tcPr>
          <w:p w14:paraId="09D4DDB1" w14:textId="77777777" w:rsidR="008C0410" w:rsidRPr="008C0410" w:rsidRDefault="008C0410" w:rsidP="008C0410">
            <w:pPr>
              <w:pStyle w:val="Text1nonumber"/>
            </w:pPr>
            <w:r w:rsidRPr="008C0410">
              <w:t>Jonathan Dunning</w:t>
            </w:r>
          </w:p>
        </w:tc>
        <w:tc>
          <w:tcPr>
            <w:tcW w:w="0" w:type="auto"/>
          </w:tcPr>
          <w:p w14:paraId="464990DD" w14:textId="77777777" w:rsidR="008C0410" w:rsidRPr="008C0410" w:rsidRDefault="008C0410" w:rsidP="008C0410">
            <w:pPr>
              <w:pStyle w:val="Text1nonumber"/>
            </w:pPr>
            <w:r w:rsidRPr="008C0410">
              <w:t>UNISON Norfolk County Branch</w:t>
            </w:r>
          </w:p>
        </w:tc>
        <w:tc>
          <w:tcPr>
            <w:tcW w:w="0" w:type="auto"/>
          </w:tcPr>
          <w:p w14:paraId="0F4745A8" w14:textId="77777777" w:rsidR="008C0410" w:rsidRPr="008C0410" w:rsidRDefault="008C0410" w:rsidP="008C0410">
            <w:pPr>
              <w:pStyle w:val="Text1nonumber"/>
            </w:pPr>
            <w:r w:rsidRPr="008C0410">
              <w:t>Not Answered</w:t>
            </w:r>
          </w:p>
        </w:tc>
        <w:tc>
          <w:tcPr>
            <w:tcW w:w="0" w:type="auto"/>
          </w:tcPr>
          <w:p w14:paraId="3C47E991" w14:textId="77777777" w:rsidR="008C0410" w:rsidRPr="008C0410" w:rsidRDefault="008C0410" w:rsidP="008C0410">
            <w:pPr>
              <w:pStyle w:val="Text1nonumber"/>
            </w:pPr>
          </w:p>
        </w:tc>
      </w:tr>
      <w:tr w:rsidR="008C0410" w:rsidRPr="008C0410" w14:paraId="1D05B913" w14:textId="77777777" w:rsidTr="008C0410">
        <w:trPr>
          <w:trHeight w:val="249"/>
        </w:trPr>
        <w:tc>
          <w:tcPr>
            <w:tcW w:w="0" w:type="auto"/>
          </w:tcPr>
          <w:p w14:paraId="58744D88" w14:textId="77777777" w:rsidR="008C0410" w:rsidRPr="008C0410" w:rsidRDefault="008C0410" w:rsidP="008C0410">
            <w:pPr>
              <w:pStyle w:val="Text1nonumber"/>
            </w:pPr>
            <w:r w:rsidRPr="008C0410">
              <w:t>John W Bunting PhD</w:t>
            </w:r>
          </w:p>
        </w:tc>
        <w:tc>
          <w:tcPr>
            <w:tcW w:w="0" w:type="auto"/>
          </w:tcPr>
          <w:p w14:paraId="00CF4DA6" w14:textId="77777777" w:rsidR="008C0410" w:rsidRPr="008C0410" w:rsidRDefault="008C0410" w:rsidP="008C0410">
            <w:pPr>
              <w:pStyle w:val="Text1nonumber"/>
            </w:pPr>
            <w:r w:rsidRPr="008C0410">
              <w:t>-</w:t>
            </w:r>
          </w:p>
        </w:tc>
        <w:tc>
          <w:tcPr>
            <w:tcW w:w="0" w:type="auto"/>
          </w:tcPr>
          <w:p w14:paraId="2BE29AB8" w14:textId="77777777" w:rsidR="008C0410" w:rsidRPr="008C0410" w:rsidRDefault="008C0410" w:rsidP="008C0410">
            <w:pPr>
              <w:pStyle w:val="Text1nonumber"/>
            </w:pPr>
            <w:r w:rsidRPr="008C0410">
              <w:t>Not Answered</w:t>
            </w:r>
          </w:p>
        </w:tc>
        <w:tc>
          <w:tcPr>
            <w:tcW w:w="0" w:type="auto"/>
          </w:tcPr>
          <w:p w14:paraId="2F564E47" w14:textId="77777777" w:rsidR="008C0410" w:rsidRPr="008C0410" w:rsidRDefault="008C0410" w:rsidP="008C0410">
            <w:pPr>
              <w:pStyle w:val="Text1nonumber"/>
            </w:pPr>
          </w:p>
        </w:tc>
      </w:tr>
      <w:tr w:rsidR="008C0410" w:rsidRPr="008C0410" w14:paraId="6115D27B" w14:textId="77777777" w:rsidTr="008C0410">
        <w:trPr>
          <w:trHeight w:val="249"/>
        </w:trPr>
        <w:tc>
          <w:tcPr>
            <w:tcW w:w="0" w:type="auto"/>
          </w:tcPr>
          <w:p w14:paraId="7F99BD5E" w14:textId="77777777" w:rsidR="008C0410" w:rsidRPr="008C0410" w:rsidRDefault="008C0410" w:rsidP="008C0410">
            <w:pPr>
              <w:pStyle w:val="Text1nonumber"/>
            </w:pPr>
            <w:r w:rsidRPr="008C0410">
              <w:t>David Thomas</w:t>
            </w:r>
          </w:p>
        </w:tc>
        <w:tc>
          <w:tcPr>
            <w:tcW w:w="0" w:type="auto"/>
          </w:tcPr>
          <w:p w14:paraId="4802AED4" w14:textId="77777777" w:rsidR="008C0410" w:rsidRPr="008C0410" w:rsidRDefault="008C0410" w:rsidP="008C0410">
            <w:pPr>
              <w:pStyle w:val="Text1nonumber"/>
            </w:pPr>
            <w:r w:rsidRPr="008C0410">
              <w:t>Quay Legal</w:t>
            </w:r>
          </w:p>
        </w:tc>
        <w:tc>
          <w:tcPr>
            <w:tcW w:w="0" w:type="auto"/>
          </w:tcPr>
          <w:p w14:paraId="29F9DDFF" w14:textId="77777777" w:rsidR="008C0410" w:rsidRPr="008C0410" w:rsidRDefault="008C0410" w:rsidP="008C0410">
            <w:pPr>
              <w:pStyle w:val="Text1nonumber"/>
            </w:pPr>
            <w:r w:rsidRPr="008C0410">
              <w:t>Not Answered</w:t>
            </w:r>
          </w:p>
        </w:tc>
        <w:tc>
          <w:tcPr>
            <w:tcW w:w="0" w:type="auto"/>
          </w:tcPr>
          <w:p w14:paraId="71C65773" w14:textId="77777777" w:rsidR="008C0410" w:rsidRPr="008C0410" w:rsidRDefault="008C0410" w:rsidP="008C0410">
            <w:pPr>
              <w:pStyle w:val="Text1nonumber"/>
            </w:pPr>
          </w:p>
        </w:tc>
      </w:tr>
      <w:tr w:rsidR="008C0410" w:rsidRPr="008C0410" w14:paraId="30B7785C" w14:textId="77777777" w:rsidTr="008C0410">
        <w:trPr>
          <w:trHeight w:val="249"/>
        </w:trPr>
        <w:tc>
          <w:tcPr>
            <w:tcW w:w="0" w:type="auto"/>
          </w:tcPr>
          <w:p w14:paraId="1D38B4B1" w14:textId="77777777" w:rsidR="008C0410" w:rsidRPr="008C0410" w:rsidRDefault="008C0410" w:rsidP="008C0410">
            <w:pPr>
              <w:pStyle w:val="Text1nonumber"/>
            </w:pPr>
            <w:r w:rsidRPr="008C0410">
              <w:t>Tudor Mansel Garnon</w:t>
            </w:r>
          </w:p>
        </w:tc>
        <w:tc>
          <w:tcPr>
            <w:tcW w:w="0" w:type="auto"/>
          </w:tcPr>
          <w:p w14:paraId="2378B562" w14:textId="77777777" w:rsidR="008C0410" w:rsidRPr="008C0410" w:rsidRDefault="008C0410" w:rsidP="008C0410">
            <w:pPr>
              <w:pStyle w:val="Text1nonumber"/>
            </w:pPr>
            <w:r w:rsidRPr="008C0410">
              <w:t>Employment Tribunal</w:t>
            </w:r>
          </w:p>
        </w:tc>
        <w:tc>
          <w:tcPr>
            <w:tcW w:w="0" w:type="auto"/>
          </w:tcPr>
          <w:p w14:paraId="68D3243A" w14:textId="77777777" w:rsidR="008C0410" w:rsidRPr="008C0410" w:rsidRDefault="008C0410" w:rsidP="008C0410">
            <w:pPr>
              <w:pStyle w:val="Text1nonumber"/>
            </w:pPr>
            <w:r w:rsidRPr="008C0410">
              <w:t>Not Answered</w:t>
            </w:r>
          </w:p>
        </w:tc>
        <w:tc>
          <w:tcPr>
            <w:tcW w:w="0" w:type="auto"/>
          </w:tcPr>
          <w:p w14:paraId="0721A4AF" w14:textId="77777777" w:rsidR="008C0410" w:rsidRPr="008C0410" w:rsidRDefault="008C0410" w:rsidP="008C0410">
            <w:pPr>
              <w:pStyle w:val="Text1nonumber"/>
            </w:pPr>
            <w:r w:rsidRPr="008C0410">
              <w:t>Not applicable</w:t>
            </w:r>
          </w:p>
        </w:tc>
      </w:tr>
      <w:tr w:rsidR="008C0410" w:rsidRPr="008C0410" w14:paraId="6F83A8E4" w14:textId="77777777" w:rsidTr="008C0410">
        <w:trPr>
          <w:trHeight w:val="249"/>
        </w:trPr>
        <w:tc>
          <w:tcPr>
            <w:tcW w:w="0" w:type="auto"/>
          </w:tcPr>
          <w:p w14:paraId="09913066" w14:textId="77777777" w:rsidR="008C0410" w:rsidRPr="008C0410" w:rsidRDefault="008C0410" w:rsidP="008C0410">
            <w:pPr>
              <w:pStyle w:val="Text1nonumber"/>
            </w:pPr>
            <w:r w:rsidRPr="008C0410">
              <w:t>Anonymous</w:t>
            </w:r>
          </w:p>
        </w:tc>
        <w:tc>
          <w:tcPr>
            <w:tcW w:w="0" w:type="auto"/>
          </w:tcPr>
          <w:p w14:paraId="21FA7DC4" w14:textId="77777777" w:rsidR="008C0410" w:rsidRPr="008C0410" w:rsidRDefault="008C0410" w:rsidP="008C0410">
            <w:pPr>
              <w:pStyle w:val="Text1nonumber"/>
            </w:pPr>
          </w:p>
        </w:tc>
        <w:tc>
          <w:tcPr>
            <w:tcW w:w="0" w:type="auto"/>
          </w:tcPr>
          <w:p w14:paraId="21B79156" w14:textId="77777777" w:rsidR="008C0410" w:rsidRPr="008C0410" w:rsidRDefault="008C0410" w:rsidP="008C0410">
            <w:pPr>
              <w:pStyle w:val="Text1nonumber"/>
            </w:pPr>
            <w:r w:rsidRPr="008C0410">
              <w:t>No</w:t>
            </w:r>
          </w:p>
        </w:tc>
        <w:tc>
          <w:tcPr>
            <w:tcW w:w="0" w:type="auto"/>
          </w:tcPr>
          <w:p w14:paraId="1A4F4E83" w14:textId="77777777" w:rsidR="008C0410" w:rsidRPr="008C0410" w:rsidRDefault="008C0410" w:rsidP="008C0410">
            <w:pPr>
              <w:pStyle w:val="Text1nonumber"/>
            </w:pPr>
          </w:p>
        </w:tc>
      </w:tr>
      <w:tr w:rsidR="008C0410" w:rsidRPr="008C0410" w14:paraId="32268BA9" w14:textId="77777777" w:rsidTr="008C0410">
        <w:trPr>
          <w:trHeight w:val="249"/>
        </w:trPr>
        <w:tc>
          <w:tcPr>
            <w:tcW w:w="0" w:type="auto"/>
          </w:tcPr>
          <w:p w14:paraId="28F3209A" w14:textId="77777777" w:rsidR="008C0410" w:rsidRPr="008C0410" w:rsidRDefault="008C0410" w:rsidP="008C0410">
            <w:pPr>
              <w:pStyle w:val="Text1nonumber"/>
            </w:pPr>
            <w:r w:rsidRPr="008C0410">
              <w:t>Chloe Birchall</w:t>
            </w:r>
          </w:p>
        </w:tc>
        <w:tc>
          <w:tcPr>
            <w:tcW w:w="0" w:type="auto"/>
          </w:tcPr>
          <w:p w14:paraId="12366B78" w14:textId="77777777" w:rsidR="008C0410" w:rsidRPr="008C0410" w:rsidRDefault="008C0410" w:rsidP="008C0410">
            <w:pPr>
              <w:pStyle w:val="Text1nonumber"/>
            </w:pPr>
            <w:r w:rsidRPr="008C0410">
              <w:t>British Telecommunications PLC</w:t>
            </w:r>
          </w:p>
        </w:tc>
        <w:tc>
          <w:tcPr>
            <w:tcW w:w="0" w:type="auto"/>
          </w:tcPr>
          <w:p w14:paraId="4CC5A4EC" w14:textId="77777777" w:rsidR="008C0410" w:rsidRPr="008C0410" w:rsidRDefault="008C0410" w:rsidP="008C0410">
            <w:pPr>
              <w:pStyle w:val="Text1nonumber"/>
            </w:pPr>
            <w:r w:rsidRPr="008C0410">
              <w:t>Not answered</w:t>
            </w:r>
          </w:p>
        </w:tc>
        <w:tc>
          <w:tcPr>
            <w:tcW w:w="0" w:type="auto"/>
          </w:tcPr>
          <w:p w14:paraId="5554D2C4" w14:textId="77777777" w:rsidR="008C0410" w:rsidRPr="008C0410" w:rsidRDefault="008C0410" w:rsidP="008C0410">
            <w:pPr>
              <w:pStyle w:val="Text1nonumber"/>
            </w:pPr>
            <w:r w:rsidRPr="008C0410">
              <w:t>BT does not agree with this proposed amendment for the reasons set out at Q5.</w:t>
            </w:r>
          </w:p>
        </w:tc>
      </w:tr>
      <w:tr w:rsidR="008C0410" w:rsidRPr="008C0410" w14:paraId="75A9686D" w14:textId="77777777" w:rsidTr="008C0410">
        <w:trPr>
          <w:trHeight w:val="249"/>
        </w:trPr>
        <w:tc>
          <w:tcPr>
            <w:tcW w:w="0" w:type="auto"/>
          </w:tcPr>
          <w:p w14:paraId="0BC89FCD" w14:textId="77777777" w:rsidR="008C0410" w:rsidRPr="008C0410" w:rsidRDefault="008C0410" w:rsidP="008C0410">
            <w:pPr>
              <w:pStyle w:val="Text1nonumber"/>
            </w:pPr>
            <w:r w:rsidRPr="008C0410">
              <w:t>Heather Wong</w:t>
            </w:r>
          </w:p>
        </w:tc>
        <w:tc>
          <w:tcPr>
            <w:tcW w:w="0" w:type="auto"/>
          </w:tcPr>
          <w:p w14:paraId="2AA720F0" w14:textId="77777777" w:rsidR="008C0410" w:rsidRPr="008C0410" w:rsidRDefault="008C0410" w:rsidP="008C0410">
            <w:pPr>
              <w:pStyle w:val="Text1nonumber"/>
            </w:pPr>
            <w:r w:rsidRPr="008C0410">
              <w:t>Pregnant Then Screwed</w:t>
            </w:r>
          </w:p>
        </w:tc>
        <w:tc>
          <w:tcPr>
            <w:tcW w:w="0" w:type="auto"/>
          </w:tcPr>
          <w:p w14:paraId="68A76A22" w14:textId="77777777" w:rsidR="008C0410" w:rsidRPr="008C0410" w:rsidRDefault="008C0410" w:rsidP="008C0410">
            <w:pPr>
              <w:pStyle w:val="Text1nonumber"/>
            </w:pPr>
            <w:r w:rsidRPr="008C0410">
              <w:t>Not Answered</w:t>
            </w:r>
          </w:p>
        </w:tc>
        <w:tc>
          <w:tcPr>
            <w:tcW w:w="0" w:type="auto"/>
          </w:tcPr>
          <w:p w14:paraId="799F771C" w14:textId="77777777" w:rsidR="008C0410" w:rsidRPr="008C0410" w:rsidRDefault="008C0410" w:rsidP="008C0410">
            <w:pPr>
              <w:pStyle w:val="Text1nonumber"/>
            </w:pPr>
          </w:p>
        </w:tc>
      </w:tr>
      <w:tr w:rsidR="008C0410" w:rsidRPr="008C0410" w14:paraId="3C9F0884" w14:textId="77777777" w:rsidTr="008C0410">
        <w:trPr>
          <w:trHeight w:val="249"/>
        </w:trPr>
        <w:tc>
          <w:tcPr>
            <w:tcW w:w="0" w:type="auto"/>
          </w:tcPr>
          <w:p w14:paraId="7F181627" w14:textId="77777777" w:rsidR="008C0410" w:rsidRPr="008C0410" w:rsidRDefault="008C0410" w:rsidP="008C0410">
            <w:pPr>
              <w:pStyle w:val="Text1nonumber"/>
            </w:pPr>
            <w:r w:rsidRPr="008C0410">
              <w:t>Disability Law Service</w:t>
            </w:r>
          </w:p>
        </w:tc>
        <w:tc>
          <w:tcPr>
            <w:tcW w:w="0" w:type="auto"/>
          </w:tcPr>
          <w:p w14:paraId="5A16E069" w14:textId="77777777" w:rsidR="008C0410" w:rsidRPr="008C0410" w:rsidRDefault="008C0410" w:rsidP="008C0410">
            <w:pPr>
              <w:pStyle w:val="Text1nonumber"/>
            </w:pPr>
            <w:r w:rsidRPr="008C0410">
              <w:t>Disability Law Service</w:t>
            </w:r>
          </w:p>
        </w:tc>
        <w:tc>
          <w:tcPr>
            <w:tcW w:w="0" w:type="auto"/>
          </w:tcPr>
          <w:p w14:paraId="3AABFAEE" w14:textId="77777777" w:rsidR="008C0410" w:rsidRPr="008C0410" w:rsidRDefault="008C0410" w:rsidP="008C0410">
            <w:pPr>
              <w:pStyle w:val="Text1nonumber"/>
            </w:pPr>
            <w:r w:rsidRPr="008C0410">
              <w:t>Not Answered</w:t>
            </w:r>
          </w:p>
        </w:tc>
        <w:tc>
          <w:tcPr>
            <w:tcW w:w="0" w:type="auto"/>
          </w:tcPr>
          <w:p w14:paraId="72C64DAE" w14:textId="77777777" w:rsidR="008C0410" w:rsidRPr="008C0410" w:rsidRDefault="008C0410" w:rsidP="008C0410">
            <w:pPr>
              <w:pStyle w:val="Text1nonumber"/>
            </w:pPr>
          </w:p>
        </w:tc>
      </w:tr>
      <w:tr w:rsidR="008C0410" w:rsidRPr="008C0410" w14:paraId="759F8B5E" w14:textId="77777777" w:rsidTr="008C0410">
        <w:trPr>
          <w:trHeight w:val="249"/>
        </w:trPr>
        <w:tc>
          <w:tcPr>
            <w:tcW w:w="0" w:type="auto"/>
          </w:tcPr>
          <w:p w14:paraId="3C1696FB" w14:textId="77777777" w:rsidR="008C0410" w:rsidRPr="008C0410" w:rsidRDefault="008C0410" w:rsidP="008C0410">
            <w:pPr>
              <w:pStyle w:val="Text1nonumber"/>
            </w:pPr>
            <w:r w:rsidRPr="008C0410">
              <w:t>Liverpool Law Society Employment Law Committee</w:t>
            </w:r>
          </w:p>
        </w:tc>
        <w:tc>
          <w:tcPr>
            <w:tcW w:w="0" w:type="auto"/>
          </w:tcPr>
          <w:p w14:paraId="49AAEBA8" w14:textId="77777777" w:rsidR="008C0410" w:rsidRPr="008C0410" w:rsidRDefault="008C0410" w:rsidP="008C0410">
            <w:pPr>
              <w:pStyle w:val="Text1nonumber"/>
            </w:pPr>
            <w:r w:rsidRPr="008C0410">
              <w:t>Liverpool Law Society Employment Law Committee</w:t>
            </w:r>
          </w:p>
        </w:tc>
        <w:tc>
          <w:tcPr>
            <w:tcW w:w="0" w:type="auto"/>
          </w:tcPr>
          <w:p w14:paraId="3D1F6905" w14:textId="77777777" w:rsidR="008C0410" w:rsidRPr="008C0410" w:rsidRDefault="008C0410" w:rsidP="008C0410">
            <w:pPr>
              <w:pStyle w:val="Text1nonumber"/>
            </w:pPr>
            <w:r w:rsidRPr="008C0410">
              <w:t>Yes</w:t>
            </w:r>
          </w:p>
        </w:tc>
        <w:tc>
          <w:tcPr>
            <w:tcW w:w="0" w:type="auto"/>
          </w:tcPr>
          <w:p w14:paraId="790CA840" w14:textId="77777777" w:rsidR="008C0410" w:rsidRPr="008C0410" w:rsidRDefault="008C0410" w:rsidP="008C0410">
            <w:pPr>
              <w:pStyle w:val="Text1nonumber"/>
            </w:pPr>
            <w:r w:rsidRPr="008C0410">
              <w:t>We agree that if employment judges are to be deployed to sit in the County Court that there should be provision for them to sit with 1 or more assessors. This mirrors the position within the employment tribunal where discrimination cases are still heard by a panel consisting of the employment judge with 2 lay members.</w:t>
            </w:r>
          </w:p>
        </w:tc>
      </w:tr>
      <w:tr w:rsidR="008C0410" w:rsidRPr="008C0410" w14:paraId="0EF2E00B" w14:textId="77777777" w:rsidTr="008C0410">
        <w:trPr>
          <w:trHeight w:val="249"/>
        </w:trPr>
        <w:tc>
          <w:tcPr>
            <w:tcW w:w="0" w:type="auto"/>
          </w:tcPr>
          <w:p w14:paraId="04B2998D" w14:textId="77777777" w:rsidR="008C0410" w:rsidRPr="008C0410" w:rsidRDefault="008C0410" w:rsidP="008C0410">
            <w:pPr>
              <w:pStyle w:val="Text1nonumber"/>
            </w:pPr>
            <w:r w:rsidRPr="008C0410">
              <w:t>Rona Membury</w:t>
            </w:r>
          </w:p>
        </w:tc>
        <w:tc>
          <w:tcPr>
            <w:tcW w:w="0" w:type="auto"/>
          </w:tcPr>
          <w:p w14:paraId="52B96833" w14:textId="77777777" w:rsidR="008C0410" w:rsidRPr="008C0410" w:rsidRDefault="008C0410" w:rsidP="008C0410">
            <w:pPr>
              <w:pStyle w:val="Text1nonumber"/>
            </w:pPr>
            <w:r w:rsidRPr="008C0410">
              <w:t>Individual</w:t>
            </w:r>
          </w:p>
        </w:tc>
        <w:tc>
          <w:tcPr>
            <w:tcW w:w="0" w:type="auto"/>
          </w:tcPr>
          <w:p w14:paraId="2DDF4C4A" w14:textId="77777777" w:rsidR="008C0410" w:rsidRPr="008C0410" w:rsidRDefault="008C0410" w:rsidP="008C0410">
            <w:pPr>
              <w:pStyle w:val="Text1nonumber"/>
            </w:pPr>
            <w:r w:rsidRPr="008C0410">
              <w:t>Yes</w:t>
            </w:r>
          </w:p>
        </w:tc>
        <w:tc>
          <w:tcPr>
            <w:tcW w:w="0" w:type="auto"/>
          </w:tcPr>
          <w:p w14:paraId="6A7E6B9A" w14:textId="77777777" w:rsidR="008C0410" w:rsidRPr="008C0410" w:rsidRDefault="008C0410" w:rsidP="008C0410">
            <w:pPr>
              <w:pStyle w:val="Text1nonumber"/>
            </w:pPr>
            <w:r w:rsidRPr="008C0410">
              <w:t>Yes, the codes or contracts for some employments can throw up some silos so those impacts need to be considered. There could be a role for mediation or employment advocates rather than ACAS agreements.</w:t>
            </w:r>
          </w:p>
        </w:tc>
      </w:tr>
      <w:tr w:rsidR="008C0410" w:rsidRPr="008C0410" w14:paraId="6ACE520A" w14:textId="77777777" w:rsidTr="008C0410">
        <w:trPr>
          <w:trHeight w:val="249"/>
        </w:trPr>
        <w:tc>
          <w:tcPr>
            <w:tcW w:w="0" w:type="auto"/>
          </w:tcPr>
          <w:p w14:paraId="1689CB75" w14:textId="77777777" w:rsidR="008C0410" w:rsidRPr="008C0410" w:rsidRDefault="008C0410" w:rsidP="008C0410">
            <w:pPr>
              <w:pStyle w:val="Text1nonumber"/>
            </w:pPr>
            <w:r w:rsidRPr="008C0410">
              <w:t>John Sprack</w:t>
            </w:r>
          </w:p>
        </w:tc>
        <w:tc>
          <w:tcPr>
            <w:tcW w:w="0" w:type="auto"/>
          </w:tcPr>
          <w:p w14:paraId="3F4F0997" w14:textId="77777777" w:rsidR="008C0410" w:rsidRPr="008C0410" w:rsidRDefault="008C0410" w:rsidP="008C0410">
            <w:pPr>
              <w:pStyle w:val="Text1nonumber"/>
            </w:pPr>
            <w:r w:rsidRPr="008C0410">
              <w:t>I am a former Employment Judge and represent LawWorks on the National User Group for Employment Tribunals. This response is in a personal capacity.</w:t>
            </w:r>
          </w:p>
        </w:tc>
        <w:tc>
          <w:tcPr>
            <w:tcW w:w="0" w:type="auto"/>
          </w:tcPr>
          <w:p w14:paraId="562FC7A3" w14:textId="77777777" w:rsidR="008C0410" w:rsidRPr="008C0410" w:rsidRDefault="008C0410" w:rsidP="008C0410">
            <w:pPr>
              <w:pStyle w:val="Text1nonumber"/>
            </w:pPr>
            <w:r w:rsidRPr="008C0410">
              <w:t>Yes</w:t>
            </w:r>
          </w:p>
        </w:tc>
        <w:tc>
          <w:tcPr>
            <w:tcW w:w="0" w:type="auto"/>
          </w:tcPr>
          <w:p w14:paraId="020A93A2" w14:textId="77777777" w:rsidR="008C0410" w:rsidRPr="008C0410" w:rsidRDefault="008C0410" w:rsidP="008C0410">
            <w:pPr>
              <w:pStyle w:val="Text1nonumber"/>
            </w:pPr>
            <w:r w:rsidRPr="008C0410">
              <w:t>To provide expertise where needed in non-employment matters e g landlord and tenant, education</w:t>
            </w:r>
          </w:p>
        </w:tc>
      </w:tr>
      <w:tr w:rsidR="008C0410" w:rsidRPr="008C0410" w14:paraId="0F50ED50" w14:textId="77777777" w:rsidTr="008C0410">
        <w:trPr>
          <w:trHeight w:val="249"/>
        </w:trPr>
        <w:tc>
          <w:tcPr>
            <w:tcW w:w="0" w:type="auto"/>
          </w:tcPr>
          <w:p w14:paraId="082E3F93" w14:textId="77777777" w:rsidR="008C0410" w:rsidRPr="008C0410" w:rsidRDefault="008C0410" w:rsidP="008C0410">
            <w:pPr>
              <w:pStyle w:val="Text1nonumber"/>
            </w:pPr>
            <w:r w:rsidRPr="008C0410">
              <w:t>Mark McWilliams</w:t>
            </w:r>
          </w:p>
        </w:tc>
        <w:tc>
          <w:tcPr>
            <w:tcW w:w="0" w:type="auto"/>
          </w:tcPr>
          <w:p w14:paraId="7149B135" w14:textId="77777777" w:rsidR="008C0410" w:rsidRPr="008C0410" w:rsidRDefault="008C0410" w:rsidP="008C0410">
            <w:pPr>
              <w:pStyle w:val="Text1nonumber"/>
            </w:pPr>
            <w:r w:rsidRPr="008C0410">
              <w:t>Archon Employment Solicitors</w:t>
            </w:r>
          </w:p>
        </w:tc>
        <w:tc>
          <w:tcPr>
            <w:tcW w:w="0" w:type="auto"/>
          </w:tcPr>
          <w:p w14:paraId="3320310C" w14:textId="77777777" w:rsidR="008C0410" w:rsidRPr="008C0410" w:rsidRDefault="008C0410" w:rsidP="008C0410">
            <w:pPr>
              <w:pStyle w:val="Text1nonumber"/>
            </w:pPr>
            <w:r w:rsidRPr="008C0410">
              <w:t>Yes</w:t>
            </w:r>
          </w:p>
        </w:tc>
        <w:tc>
          <w:tcPr>
            <w:tcW w:w="0" w:type="auto"/>
          </w:tcPr>
          <w:p w14:paraId="75065752" w14:textId="77777777" w:rsidR="008C0410" w:rsidRPr="008C0410" w:rsidRDefault="008C0410" w:rsidP="008C0410">
            <w:pPr>
              <w:pStyle w:val="Text1nonumber"/>
            </w:pPr>
          </w:p>
        </w:tc>
      </w:tr>
      <w:tr w:rsidR="008C0410" w:rsidRPr="008C0410" w14:paraId="07A72D82" w14:textId="77777777" w:rsidTr="008C0410">
        <w:trPr>
          <w:trHeight w:val="249"/>
        </w:trPr>
        <w:tc>
          <w:tcPr>
            <w:tcW w:w="0" w:type="auto"/>
          </w:tcPr>
          <w:p w14:paraId="2EACC7BE" w14:textId="77777777" w:rsidR="008C0410" w:rsidRPr="008C0410" w:rsidRDefault="008C0410" w:rsidP="008C0410">
            <w:pPr>
              <w:pStyle w:val="Text1nonumber"/>
            </w:pPr>
            <w:r w:rsidRPr="008C0410">
              <w:t>STEVE WYKES</w:t>
            </w:r>
          </w:p>
        </w:tc>
        <w:tc>
          <w:tcPr>
            <w:tcW w:w="0" w:type="auto"/>
          </w:tcPr>
          <w:p w14:paraId="357787E9" w14:textId="77777777" w:rsidR="008C0410" w:rsidRPr="008C0410" w:rsidRDefault="008C0410" w:rsidP="008C0410">
            <w:pPr>
              <w:pStyle w:val="Text1nonumber"/>
            </w:pPr>
            <w:r w:rsidRPr="008C0410">
              <w:t>COUNCIL OF TRIBUNAL MEMBERS ASSOCIATIONS (CoTMA)</w:t>
            </w:r>
          </w:p>
        </w:tc>
        <w:tc>
          <w:tcPr>
            <w:tcW w:w="0" w:type="auto"/>
          </w:tcPr>
          <w:p w14:paraId="45A5BED9" w14:textId="77777777" w:rsidR="008C0410" w:rsidRPr="008C0410" w:rsidRDefault="008C0410" w:rsidP="008C0410">
            <w:pPr>
              <w:pStyle w:val="Text1nonumber"/>
            </w:pPr>
            <w:r w:rsidRPr="008C0410">
              <w:t>Yes</w:t>
            </w:r>
          </w:p>
        </w:tc>
        <w:tc>
          <w:tcPr>
            <w:tcW w:w="0" w:type="auto"/>
          </w:tcPr>
          <w:p w14:paraId="0297766F" w14:textId="77777777" w:rsidR="008C0410" w:rsidRPr="008C0410" w:rsidRDefault="008C0410" w:rsidP="008C0410">
            <w:pPr>
              <w:pStyle w:val="Text1nonumber"/>
            </w:pPr>
            <w:r w:rsidRPr="008C0410">
              <w:t>CoTMA believes that Employment Judges generally value the additional insights and experience which Assessors and/or Non Legal Members can provide.</w:t>
            </w:r>
          </w:p>
        </w:tc>
      </w:tr>
      <w:tr w:rsidR="008C0410" w:rsidRPr="008C0410" w14:paraId="6FDB832C" w14:textId="77777777" w:rsidTr="008C0410">
        <w:trPr>
          <w:trHeight w:val="249"/>
        </w:trPr>
        <w:tc>
          <w:tcPr>
            <w:tcW w:w="0" w:type="auto"/>
          </w:tcPr>
          <w:p w14:paraId="33899C03" w14:textId="77777777" w:rsidR="008C0410" w:rsidRPr="008C0410" w:rsidRDefault="008C0410" w:rsidP="008C0410">
            <w:pPr>
              <w:pStyle w:val="Text1nonumber"/>
            </w:pPr>
            <w:r w:rsidRPr="008C0410">
              <w:t>Manchester Law Society</w:t>
            </w:r>
          </w:p>
        </w:tc>
        <w:tc>
          <w:tcPr>
            <w:tcW w:w="0" w:type="auto"/>
          </w:tcPr>
          <w:p w14:paraId="4132EA02" w14:textId="77777777" w:rsidR="008C0410" w:rsidRPr="008C0410" w:rsidRDefault="008C0410" w:rsidP="008C0410">
            <w:pPr>
              <w:pStyle w:val="Text1nonumber"/>
            </w:pPr>
            <w:r w:rsidRPr="008C0410">
              <w:t>Manchester Law Society</w:t>
            </w:r>
          </w:p>
        </w:tc>
        <w:tc>
          <w:tcPr>
            <w:tcW w:w="0" w:type="auto"/>
          </w:tcPr>
          <w:p w14:paraId="594831E5" w14:textId="77777777" w:rsidR="008C0410" w:rsidRPr="008C0410" w:rsidRDefault="008C0410" w:rsidP="008C0410">
            <w:pPr>
              <w:pStyle w:val="Text1nonumber"/>
            </w:pPr>
            <w:r w:rsidRPr="008C0410">
              <w:t>Yes</w:t>
            </w:r>
          </w:p>
        </w:tc>
        <w:tc>
          <w:tcPr>
            <w:tcW w:w="0" w:type="auto"/>
          </w:tcPr>
          <w:p w14:paraId="41AEF436" w14:textId="77777777" w:rsidR="008C0410" w:rsidRPr="008C0410" w:rsidRDefault="008C0410" w:rsidP="008C0410">
            <w:pPr>
              <w:pStyle w:val="Text1nonumber"/>
            </w:pPr>
            <w:r w:rsidRPr="008C0410">
              <w:t>We believe that there should be provision for employment judges to sit with assessors where appropriate. If an employment tribunal judge is cross ticketed to the civil courts to deal with a discrimination matter, they will obviously be bringing their extensive skills and experience in discrimination and equality matters with them.  However, that experience will rest entirely within the employment sphere.  Therefore, we can see that it may be of great benefit to such employment judges to have provision to sit with one or more assessors, who has pragmatic experience of the sphere within which the discrimination claim relates to e.g. housing, education, other services etc.  We consider that this would provide employment tribunal judges with valuable context to the application of discrimination law in each particular case.</w:t>
            </w:r>
          </w:p>
        </w:tc>
      </w:tr>
      <w:tr w:rsidR="008C0410" w:rsidRPr="008C0410" w14:paraId="7D13D94B" w14:textId="77777777" w:rsidTr="008C0410">
        <w:trPr>
          <w:trHeight w:val="249"/>
        </w:trPr>
        <w:tc>
          <w:tcPr>
            <w:tcW w:w="0" w:type="auto"/>
          </w:tcPr>
          <w:p w14:paraId="53441ABB" w14:textId="77777777" w:rsidR="008C0410" w:rsidRPr="008C0410" w:rsidRDefault="008C0410" w:rsidP="008C0410">
            <w:pPr>
              <w:pStyle w:val="Text1nonumber"/>
            </w:pPr>
            <w:r w:rsidRPr="008C0410">
              <w:t>Peninsula</w:t>
            </w:r>
          </w:p>
        </w:tc>
        <w:tc>
          <w:tcPr>
            <w:tcW w:w="0" w:type="auto"/>
          </w:tcPr>
          <w:p w14:paraId="76C25990" w14:textId="77777777" w:rsidR="008C0410" w:rsidRPr="008C0410" w:rsidRDefault="008C0410" w:rsidP="008C0410">
            <w:pPr>
              <w:pStyle w:val="Text1nonumber"/>
            </w:pPr>
            <w:r w:rsidRPr="008C0410">
              <w:t>Peninsula</w:t>
            </w:r>
          </w:p>
        </w:tc>
        <w:tc>
          <w:tcPr>
            <w:tcW w:w="0" w:type="auto"/>
          </w:tcPr>
          <w:p w14:paraId="18F2DD28" w14:textId="77777777" w:rsidR="008C0410" w:rsidRPr="008C0410" w:rsidRDefault="008C0410" w:rsidP="008C0410">
            <w:pPr>
              <w:pStyle w:val="Text1nonumber"/>
            </w:pPr>
            <w:r w:rsidRPr="008C0410">
              <w:t>[Yes]</w:t>
            </w:r>
          </w:p>
        </w:tc>
        <w:tc>
          <w:tcPr>
            <w:tcW w:w="0" w:type="auto"/>
          </w:tcPr>
          <w:p w14:paraId="381AF41D" w14:textId="77777777" w:rsidR="008C0410" w:rsidRPr="008C0410" w:rsidRDefault="008C0410" w:rsidP="008C0410">
            <w:pPr>
              <w:pStyle w:val="Text1nonumber"/>
            </w:pPr>
            <w:r w:rsidRPr="008C0410">
              <w:t>We do not believe that judges should be deployed to sit in the county court.  However, if this was to take place then there should be provision for them to sit with one or more assessors as appropriate to ensure that matters outside of their experience and expertise were properly addressed.</w:t>
            </w:r>
          </w:p>
        </w:tc>
      </w:tr>
      <w:tr w:rsidR="008C0410" w:rsidRPr="008C0410" w14:paraId="488ED753" w14:textId="77777777" w:rsidTr="008C0410">
        <w:trPr>
          <w:trHeight w:val="249"/>
        </w:trPr>
        <w:tc>
          <w:tcPr>
            <w:tcW w:w="0" w:type="auto"/>
          </w:tcPr>
          <w:p w14:paraId="7D840D80" w14:textId="77777777" w:rsidR="008C0410" w:rsidRPr="008C0410" w:rsidRDefault="008C0410" w:rsidP="008C0410">
            <w:pPr>
              <w:pStyle w:val="Text1nonumber"/>
            </w:pPr>
            <w:r w:rsidRPr="008C0410">
              <w:t>Angharad Ellis Owen</w:t>
            </w:r>
          </w:p>
        </w:tc>
        <w:tc>
          <w:tcPr>
            <w:tcW w:w="0" w:type="auto"/>
          </w:tcPr>
          <w:p w14:paraId="4E06E00F" w14:textId="77777777" w:rsidR="008C0410" w:rsidRPr="008C0410" w:rsidRDefault="008C0410" w:rsidP="008C0410">
            <w:pPr>
              <w:pStyle w:val="Text1nonumber"/>
            </w:pPr>
            <w:r w:rsidRPr="008C0410">
              <w:t>Greene &amp; Greene</w:t>
            </w:r>
          </w:p>
        </w:tc>
        <w:tc>
          <w:tcPr>
            <w:tcW w:w="0" w:type="auto"/>
          </w:tcPr>
          <w:p w14:paraId="78CE8353" w14:textId="77777777" w:rsidR="008C0410" w:rsidRPr="008C0410" w:rsidRDefault="008C0410" w:rsidP="008C0410">
            <w:pPr>
              <w:pStyle w:val="Text1nonumber"/>
            </w:pPr>
            <w:r w:rsidRPr="008C0410">
              <w:t>Yes</w:t>
            </w:r>
          </w:p>
        </w:tc>
        <w:tc>
          <w:tcPr>
            <w:tcW w:w="0" w:type="auto"/>
          </w:tcPr>
          <w:p w14:paraId="25910C3A" w14:textId="77777777" w:rsidR="008C0410" w:rsidRPr="008C0410" w:rsidRDefault="008C0410" w:rsidP="008C0410">
            <w:pPr>
              <w:pStyle w:val="Text1nonumber"/>
            </w:pPr>
          </w:p>
        </w:tc>
      </w:tr>
      <w:tr w:rsidR="008C0410" w:rsidRPr="008C0410" w14:paraId="43827A3F" w14:textId="77777777" w:rsidTr="008C0410">
        <w:trPr>
          <w:trHeight w:val="249"/>
        </w:trPr>
        <w:tc>
          <w:tcPr>
            <w:tcW w:w="0" w:type="auto"/>
          </w:tcPr>
          <w:p w14:paraId="2AE76538" w14:textId="77777777" w:rsidR="008C0410" w:rsidRPr="008C0410" w:rsidRDefault="008C0410" w:rsidP="008C0410">
            <w:pPr>
              <w:pStyle w:val="Text1nonumber"/>
            </w:pPr>
            <w:r w:rsidRPr="008C0410">
              <w:t>Fiona Doyle</w:t>
            </w:r>
          </w:p>
        </w:tc>
        <w:tc>
          <w:tcPr>
            <w:tcW w:w="0" w:type="auto"/>
          </w:tcPr>
          <w:p w14:paraId="0A22D590" w14:textId="77777777" w:rsidR="008C0410" w:rsidRPr="008C0410" w:rsidRDefault="008C0410" w:rsidP="008C0410">
            <w:pPr>
              <w:pStyle w:val="Text1nonumber"/>
            </w:pPr>
            <w:r w:rsidRPr="008C0410">
              <w:t>Harsco</w:t>
            </w:r>
          </w:p>
        </w:tc>
        <w:tc>
          <w:tcPr>
            <w:tcW w:w="0" w:type="auto"/>
          </w:tcPr>
          <w:p w14:paraId="75679BF9" w14:textId="77777777" w:rsidR="008C0410" w:rsidRPr="008C0410" w:rsidRDefault="008C0410" w:rsidP="008C0410">
            <w:pPr>
              <w:pStyle w:val="Text1nonumber"/>
            </w:pPr>
            <w:r w:rsidRPr="008C0410">
              <w:t>Not Answered</w:t>
            </w:r>
          </w:p>
        </w:tc>
        <w:tc>
          <w:tcPr>
            <w:tcW w:w="0" w:type="auto"/>
          </w:tcPr>
          <w:p w14:paraId="22D7952C" w14:textId="77777777" w:rsidR="008C0410" w:rsidRPr="008C0410" w:rsidRDefault="008C0410" w:rsidP="008C0410">
            <w:pPr>
              <w:pStyle w:val="Text1nonumber"/>
            </w:pPr>
            <w:r w:rsidRPr="008C0410">
              <w:t>Dont know</w:t>
            </w:r>
          </w:p>
        </w:tc>
      </w:tr>
      <w:tr w:rsidR="008C0410" w:rsidRPr="008C0410" w14:paraId="4ABB86EC" w14:textId="77777777" w:rsidTr="008C0410">
        <w:trPr>
          <w:trHeight w:val="249"/>
        </w:trPr>
        <w:tc>
          <w:tcPr>
            <w:tcW w:w="0" w:type="auto"/>
          </w:tcPr>
          <w:p w14:paraId="7F98A4BD" w14:textId="77777777" w:rsidR="008C0410" w:rsidRPr="008C0410" w:rsidRDefault="008C0410" w:rsidP="008C0410">
            <w:pPr>
              <w:pStyle w:val="Text1nonumber"/>
            </w:pPr>
            <w:r w:rsidRPr="008C0410">
              <w:t>Stephen Cribbin</w:t>
            </w:r>
          </w:p>
        </w:tc>
        <w:tc>
          <w:tcPr>
            <w:tcW w:w="0" w:type="auto"/>
          </w:tcPr>
          <w:p w14:paraId="1DF4EF68" w14:textId="77777777" w:rsidR="008C0410" w:rsidRPr="008C0410" w:rsidRDefault="008C0410" w:rsidP="008C0410">
            <w:pPr>
              <w:pStyle w:val="Text1nonumber"/>
            </w:pPr>
            <w:r w:rsidRPr="008C0410">
              <w:t>none</w:t>
            </w:r>
          </w:p>
        </w:tc>
        <w:tc>
          <w:tcPr>
            <w:tcW w:w="0" w:type="auto"/>
          </w:tcPr>
          <w:p w14:paraId="58912F4A" w14:textId="77777777" w:rsidR="008C0410" w:rsidRPr="008C0410" w:rsidRDefault="008C0410" w:rsidP="008C0410">
            <w:pPr>
              <w:pStyle w:val="Text1nonumber"/>
            </w:pPr>
            <w:r w:rsidRPr="008C0410">
              <w:t>Not Answered</w:t>
            </w:r>
          </w:p>
        </w:tc>
        <w:tc>
          <w:tcPr>
            <w:tcW w:w="0" w:type="auto"/>
          </w:tcPr>
          <w:p w14:paraId="54D000CC" w14:textId="77777777" w:rsidR="008C0410" w:rsidRPr="008C0410" w:rsidRDefault="008C0410" w:rsidP="008C0410">
            <w:pPr>
              <w:pStyle w:val="Text1nonumber"/>
            </w:pPr>
            <w:r w:rsidRPr="008C0410">
              <w:t>This is beyond my experience.</w:t>
            </w:r>
          </w:p>
        </w:tc>
      </w:tr>
      <w:tr w:rsidR="008C0410" w:rsidRPr="008C0410" w14:paraId="442B31A8" w14:textId="77777777" w:rsidTr="008C0410">
        <w:trPr>
          <w:trHeight w:val="249"/>
        </w:trPr>
        <w:tc>
          <w:tcPr>
            <w:tcW w:w="0" w:type="auto"/>
          </w:tcPr>
          <w:p w14:paraId="1733EC65" w14:textId="77777777" w:rsidR="008C0410" w:rsidRPr="008C0410" w:rsidRDefault="008C0410" w:rsidP="008C0410">
            <w:pPr>
              <w:pStyle w:val="Text1nonumber"/>
            </w:pPr>
            <w:r w:rsidRPr="008C0410">
              <w:t>Jo Chimes</w:t>
            </w:r>
          </w:p>
        </w:tc>
        <w:tc>
          <w:tcPr>
            <w:tcW w:w="0" w:type="auto"/>
          </w:tcPr>
          <w:p w14:paraId="3E009E4E" w14:textId="77777777" w:rsidR="008C0410" w:rsidRPr="008C0410" w:rsidRDefault="008C0410" w:rsidP="008C0410">
            <w:pPr>
              <w:pStyle w:val="Text1nonumber"/>
            </w:pPr>
            <w:r w:rsidRPr="008C0410">
              <w:t>I am responding in an individual capacity.</w:t>
            </w:r>
          </w:p>
        </w:tc>
        <w:tc>
          <w:tcPr>
            <w:tcW w:w="0" w:type="auto"/>
          </w:tcPr>
          <w:p w14:paraId="38C5F858" w14:textId="77777777" w:rsidR="008C0410" w:rsidRPr="008C0410" w:rsidRDefault="008C0410" w:rsidP="008C0410">
            <w:pPr>
              <w:pStyle w:val="Text1nonumber"/>
            </w:pPr>
            <w:r w:rsidRPr="008C0410">
              <w:t>Other</w:t>
            </w:r>
          </w:p>
        </w:tc>
        <w:tc>
          <w:tcPr>
            <w:tcW w:w="0" w:type="auto"/>
          </w:tcPr>
          <w:p w14:paraId="121D6F4B" w14:textId="13EC25E5" w:rsidR="008C0410" w:rsidRPr="008C0410" w:rsidRDefault="008C0410" w:rsidP="008C0410">
            <w:pPr>
              <w:pStyle w:val="Text1nonumber"/>
            </w:pPr>
            <w:r w:rsidRPr="008C0410">
              <w:t>This presents a further option to consider alongside the options suggested in my reply to Question 8. It would help to share, build and develop judicial expertise, but is only a partial solution, with many other jurisdictional and practical problems remaining.</w:t>
            </w:r>
          </w:p>
          <w:p w14:paraId="0E433A95" w14:textId="590C9B0A" w:rsidR="008C0410" w:rsidRPr="008C0410" w:rsidRDefault="008C0410" w:rsidP="008C0410">
            <w:pPr>
              <w:pStyle w:val="Text1nonumber"/>
            </w:pPr>
            <w:r w:rsidRPr="008C0410">
              <w:t>On the question of the use of assessors, I would commend the suggestions made recently in the Legal Action Group magazine, in the January 2019 issue: https://www.lag.org.uk/?id=205940.  Rules and g</w:t>
            </w:r>
            <w:r>
              <w:t>uidance on the use of assessors</w:t>
            </w:r>
            <w:r w:rsidRPr="008C0410">
              <w:t xml:space="preserve"> (and their fees) in discrimination claims is currently unclear, and could and should be clarified.</w:t>
            </w:r>
          </w:p>
        </w:tc>
      </w:tr>
      <w:tr w:rsidR="008C0410" w:rsidRPr="008C0410" w14:paraId="2AA46278" w14:textId="77777777" w:rsidTr="008C0410">
        <w:trPr>
          <w:trHeight w:val="249"/>
        </w:trPr>
        <w:tc>
          <w:tcPr>
            <w:tcW w:w="0" w:type="auto"/>
          </w:tcPr>
          <w:p w14:paraId="481CD777" w14:textId="77777777" w:rsidR="008C0410" w:rsidRPr="008C0410" w:rsidRDefault="008C0410" w:rsidP="008C0410">
            <w:pPr>
              <w:pStyle w:val="Text1nonumber"/>
            </w:pPr>
            <w:r w:rsidRPr="008C0410">
              <w:t>Countrywide PLC</w:t>
            </w:r>
          </w:p>
        </w:tc>
        <w:tc>
          <w:tcPr>
            <w:tcW w:w="0" w:type="auto"/>
          </w:tcPr>
          <w:p w14:paraId="1582DD7B" w14:textId="77777777" w:rsidR="008C0410" w:rsidRPr="008C0410" w:rsidRDefault="008C0410" w:rsidP="008C0410">
            <w:pPr>
              <w:pStyle w:val="Text1nonumber"/>
            </w:pPr>
            <w:r w:rsidRPr="008C0410">
              <w:t>Countrywide PLC</w:t>
            </w:r>
          </w:p>
        </w:tc>
        <w:tc>
          <w:tcPr>
            <w:tcW w:w="0" w:type="auto"/>
          </w:tcPr>
          <w:p w14:paraId="587764B7" w14:textId="77777777" w:rsidR="008C0410" w:rsidRPr="008C0410" w:rsidRDefault="008C0410" w:rsidP="008C0410">
            <w:pPr>
              <w:pStyle w:val="Text1nonumber"/>
            </w:pPr>
            <w:r w:rsidRPr="008C0410">
              <w:t>Yes</w:t>
            </w:r>
          </w:p>
        </w:tc>
        <w:tc>
          <w:tcPr>
            <w:tcW w:w="0" w:type="auto"/>
          </w:tcPr>
          <w:p w14:paraId="775FA0AF" w14:textId="77777777" w:rsidR="008C0410" w:rsidRPr="008C0410" w:rsidRDefault="008C0410" w:rsidP="008C0410">
            <w:pPr>
              <w:pStyle w:val="Text1nonumber"/>
            </w:pPr>
            <w:r w:rsidRPr="008C0410">
              <w:t>Yes. If, which we disagree with, employment judges are deployed to sit in the county court, we consider it appropriate that assessors are deployed to ensure that county court rules and procedures are followed.</w:t>
            </w:r>
          </w:p>
        </w:tc>
      </w:tr>
      <w:tr w:rsidR="008C0410" w:rsidRPr="008C0410" w14:paraId="473A1267" w14:textId="77777777" w:rsidTr="008C0410">
        <w:trPr>
          <w:trHeight w:val="249"/>
        </w:trPr>
        <w:tc>
          <w:tcPr>
            <w:tcW w:w="0" w:type="auto"/>
          </w:tcPr>
          <w:p w14:paraId="7F626A09" w14:textId="77777777" w:rsidR="008C0410" w:rsidRPr="008C0410" w:rsidRDefault="008C0410" w:rsidP="008C0410">
            <w:pPr>
              <w:pStyle w:val="Text1nonumber"/>
            </w:pPr>
            <w:r w:rsidRPr="008C0410">
              <w:t>Professor Owen Warnock</w:t>
            </w:r>
          </w:p>
        </w:tc>
        <w:tc>
          <w:tcPr>
            <w:tcW w:w="0" w:type="auto"/>
          </w:tcPr>
          <w:p w14:paraId="7D8AD04E" w14:textId="77777777" w:rsidR="008C0410" w:rsidRPr="008C0410" w:rsidRDefault="008C0410" w:rsidP="008C0410">
            <w:pPr>
              <w:pStyle w:val="Text1nonumber"/>
            </w:pPr>
            <w:r w:rsidRPr="008C0410">
              <w:t>Emeritus Professor of Employment Law</w:t>
            </w:r>
          </w:p>
        </w:tc>
        <w:tc>
          <w:tcPr>
            <w:tcW w:w="0" w:type="auto"/>
          </w:tcPr>
          <w:p w14:paraId="5166360C" w14:textId="77777777" w:rsidR="008C0410" w:rsidRPr="008C0410" w:rsidRDefault="008C0410" w:rsidP="008C0410">
            <w:pPr>
              <w:pStyle w:val="Text1nonumber"/>
            </w:pPr>
            <w:r w:rsidRPr="008C0410">
              <w:t>Yes</w:t>
            </w:r>
          </w:p>
        </w:tc>
        <w:tc>
          <w:tcPr>
            <w:tcW w:w="0" w:type="auto"/>
          </w:tcPr>
          <w:p w14:paraId="593451FC" w14:textId="77777777" w:rsidR="008C0410" w:rsidRPr="008C0410" w:rsidRDefault="008C0410" w:rsidP="008C0410">
            <w:pPr>
              <w:pStyle w:val="Text1nonumber"/>
            </w:pPr>
          </w:p>
        </w:tc>
      </w:tr>
      <w:tr w:rsidR="008C0410" w:rsidRPr="008C0410" w14:paraId="62C03DA5" w14:textId="77777777" w:rsidTr="008C0410">
        <w:trPr>
          <w:trHeight w:val="249"/>
        </w:trPr>
        <w:tc>
          <w:tcPr>
            <w:tcW w:w="0" w:type="auto"/>
          </w:tcPr>
          <w:p w14:paraId="19E0DBCD" w14:textId="77777777" w:rsidR="008C0410" w:rsidRPr="008C0410" w:rsidRDefault="008C0410" w:rsidP="008C0410">
            <w:pPr>
              <w:pStyle w:val="Text1nonumber"/>
            </w:pPr>
            <w:r w:rsidRPr="008C0410">
              <w:t>Judge Chris Purnell</w:t>
            </w:r>
          </w:p>
        </w:tc>
        <w:tc>
          <w:tcPr>
            <w:tcW w:w="0" w:type="auto"/>
          </w:tcPr>
          <w:p w14:paraId="625D0DE7" w14:textId="77777777" w:rsidR="008C0410" w:rsidRPr="008C0410" w:rsidRDefault="008C0410" w:rsidP="008C0410">
            <w:pPr>
              <w:pStyle w:val="Text1nonumber"/>
            </w:pPr>
          </w:p>
        </w:tc>
        <w:tc>
          <w:tcPr>
            <w:tcW w:w="0" w:type="auto"/>
          </w:tcPr>
          <w:p w14:paraId="26EB4D3B" w14:textId="77777777" w:rsidR="008C0410" w:rsidRPr="008C0410" w:rsidRDefault="008C0410" w:rsidP="008C0410">
            <w:pPr>
              <w:pStyle w:val="Text1nonumber"/>
            </w:pPr>
            <w:r w:rsidRPr="008C0410">
              <w:t>Yes</w:t>
            </w:r>
          </w:p>
        </w:tc>
        <w:tc>
          <w:tcPr>
            <w:tcW w:w="0" w:type="auto"/>
          </w:tcPr>
          <w:p w14:paraId="2BFEA302" w14:textId="77777777" w:rsidR="008C0410" w:rsidRPr="008C0410" w:rsidRDefault="008C0410" w:rsidP="008C0410">
            <w:pPr>
              <w:pStyle w:val="Text1nonumber"/>
            </w:pPr>
            <w:r w:rsidRPr="008C0410">
              <w:t>[See above] The above proposals would make appropriate use of employment tribunals' greater experience in trying a wide range of complex discrimination cases, (albeit so at only in the employment field), than the county court has. The simpler cases would remain with the county court where they would be adequately dealt with, usually by a district judge. However, he or she might be assisted by sitting with an assessor drawn from either lay or legally qualified ET panel members who had appropriate expertise of hearing discrimination cases, (and thorough training therein).</w:t>
            </w:r>
          </w:p>
        </w:tc>
      </w:tr>
      <w:tr w:rsidR="008C0410" w:rsidRPr="008C0410" w14:paraId="7D8BBA2C" w14:textId="77777777" w:rsidTr="008C0410">
        <w:trPr>
          <w:trHeight w:val="249"/>
        </w:trPr>
        <w:tc>
          <w:tcPr>
            <w:tcW w:w="0" w:type="auto"/>
          </w:tcPr>
          <w:p w14:paraId="0409CC72" w14:textId="77777777" w:rsidR="008C0410" w:rsidRPr="008C0410" w:rsidRDefault="008C0410" w:rsidP="008C0410">
            <w:pPr>
              <w:pStyle w:val="Text1nonumber"/>
            </w:pPr>
            <w:r w:rsidRPr="008C0410">
              <w:t>Orpington Constituency Labour Party</w:t>
            </w:r>
          </w:p>
        </w:tc>
        <w:tc>
          <w:tcPr>
            <w:tcW w:w="0" w:type="auto"/>
          </w:tcPr>
          <w:p w14:paraId="06F4DB4E" w14:textId="77777777" w:rsidR="008C0410" w:rsidRPr="008C0410" w:rsidRDefault="008C0410" w:rsidP="008C0410">
            <w:pPr>
              <w:pStyle w:val="Text1nonumber"/>
            </w:pPr>
            <w:r w:rsidRPr="008C0410">
              <w:t>Orpington Constituency Labour Party</w:t>
            </w:r>
          </w:p>
        </w:tc>
        <w:tc>
          <w:tcPr>
            <w:tcW w:w="0" w:type="auto"/>
          </w:tcPr>
          <w:p w14:paraId="7A8DE10D" w14:textId="77777777" w:rsidR="008C0410" w:rsidRPr="008C0410" w:rsidRDefault="008C0410" w:rsidP="008C0410">
            <w:pPr>
              <w:pStyle w:val="Text1nonumber"/>
            </w:pPr>
            <w:r w:rsidRPr="008C0410">
              <w:t>Not Answered</w:t>
            </w:r>
          </w:p>
        </w:tc>
        <w:tc>
          <w:tcPr>
            <w:tcW w:w="0" w:type="auto"/>
          </w:tcPr>
          <w:p w14:paraId="2FFFA5E3" w14:textId="77777777" w:rsidR="008C0410" w:rsidRPr="008C0410" w:rsidRDefault="008C0410" w:rsidP="008C0410">
            <w:pPr>
              <w:pStyle w:val="Text1nonumber"/>
            </w:pPr>
          </w:p>
        </w:tc>
      </w:tr>
      <w:tr w:rsidR="008C0410" w:rsidRPr="008C0410" w14:paraId="26ACDE7E" w14:textId="77777777" w:rsidTr="008C0410">
        <w:trPr>
          <w:trHeight w:val="249"/>
        </w:trPr>
        <w:tc>
          <w:tcPr>
            <w:tcW w:w="0" w:type="auto"/>
          </w:tcPr>
          <w:p w14:paraId="7472197A" w14:textId="77777777" w:rsidR="008C0410" w:rsidRPr="008C0410" w:rsidRDefault="008C0410" w:rsidP="008C0410">
            <w:pPr>
              <w:pStyle w:val="Text1nonumber"/>
            </w:pPr>
            <w:r w:rsidRPr="008C0410">
              <w:t>Employment Appeal Tribunal Judges</w:t>
            </w:r>
          </w:p>
        </w:tc>
        <w:tc>
          <w:tcPr>
            <w:tcW w:w="0" w:type="auto"/>
          </w:tcPr>
          <w:p w14:paraId="584841F3" w14:textId="77777777" w:rsidR="008C0410" w:rsidRPr="008C0410" w:rsidRDefault="008C0410" w:rsidP="008C0410">
            <w:pPr>
              <w:pStyle w:val="Text1nonumber"/>
            </w:pPr>
            <w:r w:rsidRPr="008C0410">
              <w:t>Employment Appeal Tribunal</w:t>
            </w:r>
          </w:p>
        </w:tc>
        <w:tc>
          <w:tcPr>
            <w:tcW w:w="0" w:type="auto"/>
          </w:tcPr>
          <w:p w14:paraId="6716DF04" w14:textId="77777777" w:rsidR="008C0410" w:rsidRPr="008C0410" w:rsidRDefault="008C0410" w:rsidP="008C0410">
            <w:pPr>
              <w:pStyle w:val="Text1nonumber"/>
            </w:pPr>
            <w:r w:rsidRPr="008C0410">
              <w:t>Yes</w:t>
            </w:r>
          </w:p>
        </w:tc>
        <w:tc>
          <w:tcPr>
            <w:tcW w:w="0" w:type="auto"/>
          </w:tcPr>
          <w:p w14:paraId="73769130" w14:textId="77777777" w:rsidR="008C0410" w:rsidRPr="008C0410" w:rsidRDefault="008C0410" w:rsidP="008C0410">
            <w:pPr>
              <w:pStyle w:val="Text1nonumber"/>
            </w:pPr>
          </w:p>
        </w:tc>
      </w:tr>
      <w:tr w:rsidR="008C0410" w:rsidRPr="008C0410" w14:paraId="0C32D464" w14:textId="77777777" w:rsidTr="008C0410">
        <w:trPr>
          <w:trHeight w:val="249"/>
        </w:trPr>
        <w:tc>
          <w:tcPr>
            <w:tcW w:w="0" w:type="auto"/>
          </w:tcPr>
          <w:p w14:paraId="50E04B95" w14:textId="77777777" w:rsidR="008C0410" w:rsidRPr="008C0410" w:rsidRDefault="008C0410" w:rsidP="008C0410">
            <w:pPr>
              <w:pStyle w:val="Text1nonumber"/>
            </w:pPr>
            <w:r w:rsidRPr="008C0410">
              <w:t>Cloisters</w:t>
            </w:r>
          </w:p>
        </w:tc>
        <w:tc>
          <w:tcPr>
            <w:tcW w:w="0" w:type="auto"/>
          </w:tcPr>
          <w:p w14:paraId="47C07BBB" w14:textId="77777777" w:rsidR="008C0410" w:rsidRPr="008C0410" w:rsidRDefault="008C0410" w:rsidP="008C0410">
            <w:pPr>
              <w:pStyle w:val="Text1nonumber"/>
            </w:pPr>
            <w:r w:rsidRPr="008C0410">
              <w:t>Cloisters</w:t>
            </w:r>
          </w:p>
        </w:tc>
        <w:tc>
          <w:tcPr>
            <w:tcW w:w="0" w:type="auto"/>
          </w:tcPr>
          <w:p w14:paraId="3E577E4A" w14:textId="77777777" w:rsidR="008C0410" w:rsidRPr="008C0410" w:rsidRDefault="008C0410" w:rsidP="008C0410">
            <w:pPr>
              <w:pStyle w:val="Text1nonumber"/>
            </w:pPr>
            <w:r w:rsidRPr="008C0410">
              <w:t>Yes</w:t>
            </w:r>
          </w:p>
        </w:tc>
        <w:tc>
          <w:tcPr>
            <w:tcW w:w="0" w:type="auto"/>
          </w:tcPr>
          <w:p w14:paraId="3D94B00E" w14:textId="77777777" w:rsidR="008C0410" w:rsidRPr="008C0410" w:rsidRDefault="008C0410" w:rsidP="008C0410">
            <w:pPr>
              <w:pStyle w:val="Text1nonumber"/>
            </w:pPr>
            <w:r w:rsidRPr="008C0410">
              <w:t>[See above].</w:t>
            </w:r>
          </w:p>
        </w:tc>
      </w:tr>
      <w:tr w:rsidR="008C0410" w:rsidRPr="008C0410" w14:paraId="13B562A5" w14:textId="77777777" w:rsidTr="008C0410">
        <w:trPr>
          <w:trHeight w:val="249"/>
        </w:trPr>
        <w:tc>
          <w:tcPr>
            <w:tcW w:w="0" w:type="auto"/>
          </w:tcPr>
          <w:p w14:paraId="150AC8DD" w14:textId="77777777" w:rsidR="008C0410" w:rsidRPr="008C0410" w:rsidRDefault="008C0410" w:rsidP="008C0410">
            <w:pPr>
              <w:pStyle w:val="Text1nonumber"/>
            </w:pPr>
            <w:r w:rsidRPr="008C0410">
              <w:t>Liverpool Employment Tribunals Members Association</w:t>
            </w:r>
          </w:p>
        </w:tc>
        <w:tc>
          <w:tcPr>
            <w:tcW w:w="0" w:type="auto"/>
          </w:tcPr>
          <w:p w14:paraId="59C8732A" w14:textId="77777777" w:rsidR="008C0410" w:rsidRPr="008C0410" w:rsidRDefault="008C0410" w:rsidP="008C0410">
            <w:pPr>
              <w:pStyle w:val="Text1nonumber"/>
            </w:pPr>
          </w:p>
        </w:tc>
        <w:tc>
          <w:tcPr>
            <w:tcW w:w="0" w:type="auto"/>
          </w:tcPr>
          <w:p w14:paraId="79F70AE4" w14:textId="77777777" w:rsidR="008C0410" w:rsidRPr="008C0410" w:rsidRDefault="008C0410" w:rsidP="008C0410">
            <w:pPr>
              <w:pStyle w:val="Text1nonumber"/>
            </w:pPr>
            <w:r w:rsidRPr="008C0410">
              <w:t>Not Answered</w:t>
            </w:r>
          </w:p>
        </w:tc>
        <w:tc>
          <w:tcPr>
            <w:tcW w:w="0" w:type="auto"/>
          </w:tcPr>
          <w:p w14:paraId="1569B79B" w14:textId="77777777" w:rsidR="008C0410" w:rsidRPr="008C0410" w:rsidRDefault="008C0410" w:rsidP="008C0410">
            <w:pPr>
              <w:pStyle w:val="Text1nonumber"/>
            </w:pPr>
          </w:p>
        </w:tc>
      </w:tr>
      <w:tr w:rsidR="008C0410" w:rsidRPr="008C0410" w14:paraId="661E24C2" w14:textId="77777777" w:rsidTr="008C0410">
        <w:trPr>
          <w:trHeight w:val="249"/>
        </w:trPr>
        <w:tc>
          <w:tcPr>
            <w:tcW w:w="0" w:type="auto"/>
          </w:tcPr>
          <w:p w14:paraId="3096034C" w14:textId="77777777" w:rsidR="008C0410" w:rsidRPr="008C0410" w:rsidRDefault="008C0410" w:rsidP="008C0410">
            <w:pPr>
              <w:pStyle w:val="Text1nonumber"/>
            </w:pPr>
            <w:r w:rsidRPr="008C0410">
              <w:t>Research team - Dr Laura William, Dr Birgit Pauksztat, Professor Susan Corby (Greenwich University)</w:t>
            </w:r>
          </w:p>
        </w:tc>
        <w:tc>
          <w:tcPr>
            <w:tcW w:w="0" w:type="auto"/>
          </w:tcPr>
          <w:p w14:paraId="06094CA9" w14:textId="77777777" w:rsidR="008C0410" w:rsidRPr="008C0410" w:rsidRDefault="008C0410" w:rsidP="008C0410">
            <w:pPr>
              <w:pStyle w:val="Text1nonumber"/>
            </w:pPr>
          </w:p>
        </w:tc>
        <w:tc>
          <w:tcPr>
            <w:tcW w:w="0" w:type="auto"/>
          </w:tcPr>
          <w:p w14:paraId="2DCE9EE7" w14:textId="77777777" w:rsidR="008C0410" w:rsidRPr="008C0410" w:rsidRDefault="008C0410" w:rsidP="008C0410">
            <w:pPr>
              <w:pStyle w:val="Text1nonumber"/>
            </w:pPr>
            <w:r w:rsidRPr="008C0410">
              <w:t>Not Answered</w:t>
            </w:r>
          </w:p>
        </w:tc>
        <w:tc>
          <w:tcPr>
            <w:tcW w:w="0" w:type="auto"/>
          </w:tcPr>
          <w:p w14:paraId="6AB2BD89" w14:textId="77777777" w:rsidR="008C0410" w:rsidRPr="008C0410" w:rsidRDefault="008C0410" w:rsidP="008C0410">
            <w:pPr>
              <w:pStyle w:val="Text1nonumber"/>
            </w:pPr>
          </w:p>
        </w:tc>
      </w:tr>
      <w:tr w:rsidR="008C0410" w:rsidRPr="008C0410" w14:paraId="7C6A6DA4" w14:textId="77777777" w:rsidTr="008C0410">
        <w:trPr>
          <w:trHeight w:val="249"/>
        </w:trPr>
        <w:tc>
          <w:tcPr>
            <w:tcW w:w="0" w:type="auto"/>
          </w:tcPr>
          <w:p w14:paraId="2D750736" w14:textId="77777777" w:rsidR="008C0410" w:rsidRPr="008C0410" w:rsidRDefault="008C0410" w:rsidP="008C0410">
            <w:pPr>
              <w:pStyle w:val="Text1nonumber"/>
            </w:pPr>
            <w:r w:rsidRPr="008C0410">
              <w:t>The Central Arbitration Committee</w:t>
            </w:r>
          </w:p>
        </w:tc>
        <w:tc>
          <w:tcPr>
            <w:tcW w:w="0" w:type="auto"/>
          </w:tcPr>
          <w:p w14:paraId="7DA26932" w14:textId="77777777" w:rsidR="008C0410" w:rsidRPr="008C0410" w:rsidRDefault="008C0410" w:rsidP="008C0410">
            <w:pPr>
              <w:pStyle w:val="Text1nonumber"/>
            </w:pPr>
            <w:r w:rsidRPr="008C0410">
              <w:t>The Central Arbitration Committee</w:t>
            </w:r>
          </w:p>
        </w:tc>
        <w:tc>
          <w:tcPr>
            <w:tcW w:w="0" w:type="auto"/>
          </w:tcPr>
          <w:p w14:paraId="5AAAA769" w14:textId="77777777" w:rsidR="008C0410" w:rsidRPr="008C0410" w:rsidRDefault="008C0410" w:rsidP="008C0410">
            <w:pPr>
              <w:pStyle w:val="Text1nonumber"/>
            </w:pPr>
            <w:r w:rsidRPr="008C0410">
              <w:t>Not Answered</w:t>
            </w:r>
          </w:p>
        </w:tc>
        <w:tc>
          <w:tcPr>
            <w:tcW w:w="0" w:type="auto"/>
          </w:tcPr>
          <w:p w14:paraId="5FE557E9" w14:textId="77777777" w:rsidR="008C0410" w:rsidRPr="008C0410" w:rsidRDefault="008C0410" w:rsidP="008C0410">
            <w:pPr>
              <w:pStyle w:val="Text1nonumber"/>
            </w:pPr>
          </w:p>
        </w:tc>
      </w:tr>
      <w:tr w:rsidR="008C0410" w:rsidRPr="008C0410" w14:paraId="03092053" w14:textId="77777777" w:rsidTr="008C0410">
        <w:trPr>
          <w:trHeight w:val="249"/>
        </w:trPr>
        <w:tc>
          <w:tcPr>
            <w:tcW w:w="0" w:type="auto"/>
          </w:tcPr>
          <w:p w14:paraId="19FD3147" w14:textId="77777777" w:rsidR="008C0410" w:rsidRPr="008C0410" w:rsidRDefault="008C0410" w:rsidP="008C0410">
            <w:pPr>
              <w:pStyle w:val="Text1nonumber"/>
            </w:pPr>
            <w:r w:rsidRPr="008C0410">
              <w:t>Chartered Instittue of Legal Executives</w:t>
            </w:r>
          </w:p>
        </w:tc>
        <w:tc>
          <w:tcPr>
            <w:tcW w:w="0" w:type="auto"/>
          </w:tcPr>
          <w:p w14:paraId="21583EA5" w14:textId="77777777" w:rsidR="008C0410" w:rsidRPr="008C0410" w:rsidRDefault="008C0410" w:rsidP="008C0410">
            <w:pPr>
              <w:pStyle w:val="Text1nonumber"/>
            </w:pPr>
            <w:r w:rsidRPr="008C0410">
              <w:t>Chartered Instittue of Legal Executives</w:t>
            </w:r>
          </w:p>
        </w:tc>
        <w:tc>
          <w:tcPr>
            <w:tcW w:w="0" w:type="auto"/>
          </w:tcPr>
          <w:p w14:paraId="51680F37" w14:textId="77777777" w:rsidR="008C0410" w:rsidRPr="008C0410" w:rsidRDefault="008C0410" w:rsidP="008C0410">
            <w:pPr>
              <w:pStyle w:val="Text1nonumber"/>
            </w:pPr>
            <w:r w:rsidRPr="008C0410">
              <w:t>Not Answered</w:t>
            </w:r>
          </w:p>
        </w:tc>
        <w:tc>
          <w:tcPr>
            <w:tcW w:w="0" w:type="auto"/>
          </w:tcPr>
          <w:p w14:paraId="201C9191" w14:textId="77777777" w:rsidR="008C0410" w:rsidRPr="008C0410" w:rsidRDefault="008C0410" w:rsidP="008C0410">
            <w:pPr>
              <w:pStyle w:val="Text1nonumber"/>
            </w:pPr>
          </w:p>
        </w:tc>
      </w:tr>
      <w:tr w:rsidR="008C0410" w:rsidRPr="008C0410" w14:paraId="7A3DC116" w14:textId="77777777" w:rsidTr="008C0410">
        <w:trPr>
          <w:trHeight w:val="249"/>
        </w:trPr>
        <w:tc>
          <w:tcPr>
            <w:tcW w:w="0" w:type="auto"/>
          </w:tcPr>
          <w:p w14:paraId="1029CFEB" w14:textId="77777777" w:rsidR="008C0410" w:rsidRPr="008C0410" w:rsidRDefault="008C0410" w:rsidP="008C0410">
            <w:pPr>
              <w:pStyle w:val="Text1nonumber"/>
            </w:pPr>
            <w:r w:rsidRPr="008C0410">
              <w:t>Council of Employment Judges</w:t>
            </w:r>
          </w:p>
        </w:tc>
        <w:tc>
          <w:tcPr>
            <w:tcW w:w="0" w:type="auto"/>
          </w:tcPr>
          <w:p w14:paraId="2F1A33F4" w14:textId="77777777" w:rsidR="008C0410" w:rsidRPr="008C0410" w:rsidRDefault="008C0410" w:rsidP="008C0410">
            <w:pPr>
              <w:pStyle w:val="Text1nonumber"/>
            </w:pPr>
            <w:r w:rsidRPr="008C0410">
              <w:t>Council of Employment Judges</w:t>
            </w:r>
          </w:p>
        </w:tc>
        <w:tc>
          <w:tcPr>
            <w:tcW w:w="0" w:type="auto"/>
          </w:tcPr>
          <w:p w14:paraId="1B47F05C" w14:textId="77777777" w:rsidR="008C0410" w:rsidRPr="008C0410" w:rsidRDefault="008C0410" w:rsidP="008C0410">
            <w:pPr>
              <w:pStyle w:val="Text1nonumber"/>
            </w:pPr>
            <w:r w:rsidRPr="008C0410">
              <w:t>Yes</w:t>
            </w:r>
          </w:p>
        </w:tc>
        <w:tc>
          <w:tcPr>
            <w:tcW w:w="0" w:type="auto"/>
          </w:tcPr>
          <w:p w14:paraId="31DCAF4C" w14:textId="77777777" w:rsidR="008C0410" w:rsidRPr="008C0410" w:rsidRDefault="008C0410" w:rsidP="008C0410">
            <w:pPr>
              <w:pStyle w:val="Text1nonumber"/>
            </w:pPr>
            <w:r w:rsidRPr="008C0410">
              <w:t>Employment Judges of course sit with lay members in the Tribunal. Frequently, county court assessors are selected from the ranks of Employment Tribunal lay members. So, sitting with assessors would make sense.</w:t>
            </w:r>
          </w:p>
        </w:tc>
      </w:tr>
      <w:tr w:rsidR="008C0410" w:rsidRPr="008C0410" w14:paraId="583D1FDA" w14:textId="77777777" w:rsidTr="008C0410">
        <w:trPr>
          <w:trHeight w:val="249"/>
        </w:trPr>
        <w:tc>
          <w:tcPr>
            <w:tcW w:w="0" w:type="auto"/>
          </w:tcPr>
          <w:p w14:paraId="2E2557F6" w14:textId="77777777" w:rsidR="008C0410" w:rsidRPr="008C0410" w:rsidRDefault="008C0410" w:rsidP="008C0410">
            <w:pPr>
              <w:pStyle w:val="Text1nonumber"/>
            </w:pPr>
            <w:r w:rsidRPr="008C0410">
              <w:t>Employment Tribunals (Scotland)</w:t>
            </w:r>
          </w:p>
        </w:tc>
        <w:tc>
          <w:tcPr>
            <w:tcW w:w="0" w:type="auto"/>
          </w:tcPr>
          <w:p w14:paraId="69AC52A7" w14:textId="77777777" w:rsidR="008C0410" w:rsidRPr="008C0410" w:rsidRDefault="008C0410" w:rsidP="008C0410">
            <w:pPr>
              <w:pStyle w:val="Text1nonumber"/>
            </w:pPr>
            <w:r w:rsidRPr="008C0410">
              <w:t>Employment Tribunals (Scotland)</w:t>
            </w:r>
          </w:p>
        </w:tc>
        <w:tc>
          <w:tcPr>
            <w:tcW w:w="0" w:type="auto"/>
          </w:tcPr>
          <w:p w14:paraId="12EBCC27" w14:textId="77777777" w:rsidR="008C0410" w:rsidRPr="008C0410" w:rsidRDefault="008C0410" w:rsidP="008C0410">
            <w:pPr>
              <w:pStyle w:val="Text1nonumber"/>
            </w:pPr>
            <w:r w:rsidRPr="008C0410">
              <w:t>Yes</w:t>
            </w:r>
          </w:p>
        </w:tc>
        <w:tc>
          <w:tcPr>
            <w:tcW w:w="0" w:type="auto"/>
          </w:tcPr>
          <w:p w14:paraId="7B03B4D4" w14:textId="77777777" w:rsidR="008C0410" w:rsidRPr="008C0410" w:rsidRDefault="008C0410" w:rsidP="008C0410">
            <w:pPr>
              <w:pStyle w:val="Text1nonumber"/>
            </w:pPr>
            <w:r w:rsidRPr="008C0410">
              <w:t>[In agreement with Council of Employment Judges response]</w:t>
            </w:r>
          </w:p>
        </w:tc>
      </w:tr>
      <w:tr w:rsidR="008C0410" w:rsidRPr="008C0410" w14:paraId="67A34147" w14:textId="77777777" w:rsidTr="008C0410">
        <w:trPr>
          <w:trHeight w:val="249"/>
        </w:trPr>
        <w:tc>
          <w:tcPr>
            <w:tcW w:w="0" w:type="auto"/>
          </w:tcPr>
          <w:p w14:paraId="3BFBCB55" w14:textId="77777777" w:rsidR="008C0410" w:rsidRPr="008C0410" w:rsidRDefault="008C0410" w:rsidP="008C0410">
            <w:pPr>
              <w:pStyle w:val="Text1nonumber"/>
            </w:pPr>
            <w:r w:rsidRPr="008C0410">
              <w:t>Lewis Silkin LLP</w:t>
            </w:r>
          </w:p>
        </w:tc>
        <w:tc>
          <w:tcPr>
            <w:tcW w:w="0" w:type="auto"/>
          </w:tcPr>
          <w:p w14:paraId="45B44D40" w14:textId="77777777" w:rsidR="008C0410" w:rsidRPr="008C0410" w:rsidRDefault="008C0410" w:rsidP="008C0410">
            <w:pPr>
              <w:pStyle w:val="Text1nonumber"/>
            </w:pPr>
            <w:r w:rsidRPr="008C0410">
              <w:t>Lewis Silkin LLP</w:t>
            </w:r>
          </w:p>
        </w:tc>
        <w:tc>
          <w:tcPr>
            <w:tcW w:w="0" w:type="auto"/>
          </w:tcPr>
          <w:p w14:paraId="31047421" w14:textId="77777777" w:rsidR="008C0410" w:rsidRPr="008C0410" w:rsidRDefault="008C0410" w:rsidP="008C0410">
            <w:pPr>
              <w:pStyle w:val="Text1nonumber"/>
            </w:pPr>
            <w:r w:rsidRPr="008C0410">
              <w:t>Not Answered</w:t>
            </w:r>
          </w:p>
        </w:tc>
        <w:tc>
          <w:tcPr>
            <w:tcW w:w="0" w:type="auto"/>
          </w:tcPr>
          <w:p w14:paraId="12E7F4B3" w14:textId="77777777" w:rsidR="008C0410" w:rsidRPr="008C0410" w:rsidRDefault="008C0410" w:rsidP="008C0410">
            <w:pPr>
              <w:pStyle w:val="Text1nonumber"/>
            </w:pPr>
          </w:p>
        </w:tc>
      </w:tr>
      <w:tr w:rsidR="008C0410" w:rsidRPr="008C0410" w14:paraId="2F04E7E1" w14:textId="77777777" w:rsidTr="008C0410">
        <w:trPr>
          <w:trHeight w:val="249"/>
        </w:trPr>
        <w:tc>
          <w:tcPr>
            <w:tcW w:w="0" w:type="auto"/>
          </w:tcPr>
          <w:p w14:paraId="7D0C4137" w14:textId="77777777" w:rsidR="008C0410" w:rsidRPr="008C0410" w:rsidRDefault="008C0410" w:rsidP="008C0410">
            <w:pPr>
              <w:pStyle w:val="Text1nonumber"/>
            </w:pPr>
            <w:r w:rsidRPr="008C0410">
              <w:t>Birmingham Law Society</w:t>
            </w:r>
          </w:p>
        </w:tc>
        <w:tc>
          <w:tcPr>
            <w:tcW w:w="0" w:type="auto"/>
          </w:tcPr>
          <w:p w14:paraId="5A2EE7EB" w14:textId="77777777" w:rsidR="008C0410" w:rsidRPr="008C0410" w:rsidRDefault="008C0410" w:rsidP="008C0410">
            <w:pPr>
              <w:pStyle w:val="Text1nonumber"/>
            </w:pPr>
            <w:r w:rsidRPr="008C0410">
              <w:t>Birmingham Law Society</w:t>
            </w:r>
          </w:p>
        </w:tc>
        <w:tc>
          <w:tcPr>
            <w:tcW w:w="0" w:type="auto"/>
          </w:tcPr>
          <w:p w14:paraId="548415D6" w14:textId="77777777" w:rsidR="008C0410" w:rsidRPr="008C0410" w:rsidRDefault="008C0410" w:rsidP="008C0410">
            <w:pPr>
              <w:pStyle w:val="Text1nonumber"/>
            </w:pPr>
            <w:r w:rsidRPr="008C0410">
              <w:t>Yes</w:t>
            </w:r>
          </w:p>
        </w:tc>
        <w:tc>
          <w:tcPr>
            <w:tcW w:w="0" w:type="auto"/>
          </w:tcPr>
          <w:p w14:paraId="6A46890F" w14:textId="77777777" w:rsidR="008C0410" w:rsidRPr="008C0410" w:rsidRDefault="008C0410" w:rsidP="008C0410">
            <w:pPr>
              <w:pStyle w:val="Text1nonumber"/>
            </w:pPr>
            <w:r w:rsidRPr="008C0410">
              <w:t>Yes, where appropriate. The Committee understands that tribunal wing-members are frequently approached to sit as assessors in the County Court in discrimination cases and we see no reason why this practice should not be continued if an employment judge is sitting.</w:t>
            </w:r>
          </w:p>
        </w:tc>
      </w:tr>
      <w:tr w:rsidR="008C0410" w:rsidRPr="008C0410" w14:paraId="36BAF13E" w14:textId="77777777" w:rsidTr="008C0410">
        <w:trPr>
          <w:trHeight w:val="249"/>
        </w:trPr>
        <w:tc>
          <w:tcPr>
            <w:tcW w:w="0" w:type="auto"/>
          </w:tcPr>
          <w:p w14:paraId="6A407E00" w14:textId="77777777" w:rsidR="008C0410" w:rsidRPr="008C0410" w:rsidRDefault="008C0410" w:rsidP="008C0410">
            <w:pPr>
              <w:pStyle w:val="Text1nonumber"/>
            </w:pPr>
            <w:r w:rsidRPr="008C0410">
              <w:t>The President of Employment Tribunals (England and Wales) and the Regional Employment Judges</w:t>
            </w:r>
          </w:p>
        </w:tc>
        <w:tc>
          <w:tcPr>
            <w:tcW w:w="0" w:type="auto"/>
          </w:tcPr>
          <w:p w14:paraId="472EA8FB" w14:textId="77777777" w:rsidR="008C0410" w:rsidRPr="008C0410" w:rsidRDefault="008C0410" w:rsidP="008C0410">
            <w:pPr>
              <w:pStyle w:val="Text1nonumber"/>
            </w:pPr>
            <w:r w:rsidRPr="008C0410">
              <w:t>The President of Employment Tribunals (England and Wales) and the Regional Employment Judges</w:t>
            </w:r>
          </w:p>
        </w:tc>
        <w:tc>
          <w:tcPr>
            <w:tcW w:w="0" w:type="auto"/>
          </w:tcPr>
          <w:p w14:paraId="64157CFF" w14:textId="77777777" w:rsidR="008C0410" w:rsidRPr="008C0410" w:rsidRDefault="008C0410" w:rsidP="008C0410">
            <w:pPr>
              <w:pStyle w:val="Text1nonumber"/>
            </w:pPr>
            <w:r w:rsidRPr="008C0410">
              <w:t>Yes</w:t>
            </w:r>
          </w:p>
        </w:tc>
        <w:tc>
          <w:tcPr>
            <w:tcW w:w="0" w:type="auto"/>
          </w:tcPr>
          <w:p w14:paraId="27693E58" w14:textId="77777777" w:rsidR="008C0410" w:rsidRPr="008C0410" w:rsidRDefault="008C0410" w:rsidP="008C0410">
            <w:pPr>
              <w:pStyle w:val="Text1nonumber"/>
            </w:pPr>
            <w:r w:rsidRPr="008C0410">
              <w:t>Yes.  But where the Employment Judge is already being deployed to the county court as a specialist, an assessor or assessors may well serve little purpose, and if claims are thought to require a full panel, it would be appropriate to be able to transfer them to the employment tribunal where lay members play a full part in determining the case. County court lay assessors are, in any event, almost invariably drawn from the panel of existing employment tribunal non-legal members.</w:t>
            </w:r>
          </w:p>
          <w:p w14:paraId="0B898B8A" w14:textId="77777777" w:rsidR="008C0410" w:rsidRPr="008C0410" w:rsidRDefault="008C0410" w:rsidP="008C0410">
            <w:pPr>
              <w:pStyle w:val="Text1nonumber"/>
            </w:pPr>
          </w:p>
        </w:tc>
      </w:tr>
      <w:tr w:rsidR="008C0410" w:rsidRPr="008C0410" w14:paraId="54067AA8" w14:textId="77777777" w:rsidTr="008C0410">
        <w:trPr>
          <w:trHeight w:val="249"/>
        </w:trPr>
        <w:tc>
          <w:tcPr>
            <w:tcW w:w="0" w:type="auto"/>
          </w:tcPr>
          <w:p w14:paraId="3CC5B5A2" w14:textId="77777777" w:rsidR="008C0410" w:rsidRPr="008C0410" w:rsidRDefault="008C0410" w:rsidP="008C0410">
            <w:pPr>
              <w:pStyle w:val="Text1nonumber"/>
            </w:pPr>
            <w:r w:rsidRPr="008C0410">
              <w:t>JUSTICE</w:t>
            </w:r>
          </w:p>
        </w:tc>
        <w:tc>
          <w:tcPr>
            <w:tcW w:w="0" w:type="auto"/>
          </w:tcPr>
          <w:p w14:paraId="07D5E717" w14:textId="77777777" w:rsidR="008C0410" w:rsidRPr="008C0410" w:rsidRDefault="008C0410" w:rsidP="008C0410">
            <w:pPr>
              <w:pStyle w:val="Text1nonumber"/>
            </w:pPr>
            <w:r w:rsidRPr="008C0410">
              <w:t>JUSTICE</w:t>
            </w:r>
          </w:p>
        </w:tc>
        <w:tc>
          <w:tcPr>
            <w:tcW w:w="0" w:type="auto"/>
          </w:tcPr>
          <w:p w14:paraId="340F0BAA" w14:textId="77777777" w:rsidR="008C0410" w:rsidRPr="008C0410" w:rsidRDefault="008C0410" w:rsidP="008C0410">
            <w:pPr>
              <w:pStyle w:val="Text1nonumber"/>
            </w:pPr>
            <w:r w:rsidRPr="008C0410">
              <w:t>Yes</w:t>
            </w:r>
          </w:p>
        </w:tc>
        <w:tc>
          <w:tcPr>
            <w:tcW w:w="0" w:type="auto"/>
          </w:tcPr>
          <w:p w14:paraId="403F35F9" w14:textId="77777777" w:rsidR="008C0410" w:rsidRPr="008C0410" w:rsidRDefault="008C0410" w:rsidP="008C0410">
            <w:pPr>
              <w:pStyle w:val="Text1nonumber"/>
            </w:pPr>
            <w:r w:rsidRPr="008C0410">
              <w:t>[See above].</w:t>
            </w:r>
          </w:p>
        </w:tc>
      </w:tr>
      <w:tr w:rsidR="008C0410" w:rsidRPr="008C0410" w14:paraId="11A4AE30" w14:textId="77777777" w:rsidTr="008C0410">
        <w:trPr>
          <w:trHeight w:val="249"/>
        </w:trPr>
        <w:tc>
          <w:tcPr>
            <w:tcW w:w="0" w:type="auto"/>
          </w:tcPr>
          <w:p w14:paraId="179C59C6" w14:textId="77777777" w:rsidR="008C0410" w:rsidRPr="008C0410" w:rsidRDefault="008C0410" w:rsidP="008C0410">
            <w:pPr>
              <w:pStyle w:val="Text1nonumber"/>
            </w:pPr>
            <w:r w:rsidRPr="008C0410">
              <w:t>President of the Industrial Tribunal and Fair Employment Tribunal</w:t>
            </w:r>
          </w:p>
        </w:tc>
        <w:tc>
          <w:tcPr>
            <w:tcW w:w="0" w:type="auto"/>
          </w:tcPr>
          <w:p w14:paraId="642CB321" w14:textId="77777777" w:rsidR="008C0410" w:rsidRPr="008C0410" w:rsidRDefault="008C0410" w:rsidP="008C0410">
            <w:pPr>
              <w:pStyle w:val="Text1nonumber"/>
            </w:pPr>
            <w:r w:rsidRPr="008C0410">
              <w:t>President of the Industrial Tribunal and Fair Employment Tribunal</w:t>
            </w:r>
          </w:p>
        </w:tc>
        <w:tc>
          <w:tcPr>
            <w:tcW w:w="0" w:type="auto"/>
          </w:tcPr>
          <w:p w14:paraId="21E0EDA7" w14:textId="77777777" w:rsidR="008C0410" w:rsidRPr="008C0410" w:rsidRDefault="008C0410" w:rsidP="008C0410">
            <w:pPr>
              <w:pStyle w:val="Text1nonumber"/>
            </w:pPr>
            <w:r w:rsidRPr="008C0410">
              <w:t>Yes</w:t>
            </w:r>
          </w:p>
        </w:tc>
        <w:tc>
          <w:tcPr>
            <w:tcW w:w="0" w:type="auto"/>
          </w:tcPr>
          <w:p w14:paraId="4D09F263" w14:textId="77777777" w:rsidR="008C0410" w:rsidRPr="008C0410" w:rsidRDefault="008C0410" w:rsidP="008C0410">
            <w:pPr>
              <w:pStyle w:val="Text1nonumber"/>
            </w:pPr>
            <w:r w:rsidRPr="008C0410">
              <w:t>[In agreement with the response from the President of the Employment Tribunals and Regional Employment Judges].</w:t>
            </w:r>
          </w:p>
        </w:tc>
      </w:tr>
      <w:tr w:rsidR="008C0410" w:rsidRPr="008C0410" w14:paraId="46A32128" w14:textId="77777777" w:rsidTr="008C0410">
        <w:trPr>
          <w:trHeight w:val="249"/>
        </w:trPr>
        <w:tc>
          <w:tcPr>
            <w:tcW w:w="0" w:type="auto"/>
          </w:tcPr>
          <w:p w14:paraId="75BB2254" w14:textId="77777777" w:rsidR="008C0410" w:rsidRPr="008C0410" w:rsidRDefault="008C0410" w:rsidP="008C0410">
            <w:pPr>
              <w:pStyle w:val="Text1nonumber"/>
            </w:pPr>
            <w:r w:rsidRPr="008C0410">
              <w:t>Employment Lawyers Association</w:t>
            </w:r>
          </w:p>
        </w:tc>
        <w:tc>
          <w:tcPr>
            <w:tcW w:w="0" w:type="auto"/>
          </w:tcPr>
          <w:p w14:paraId="2720E7E1" w14:textId="77777777" w:rsidR="008C0410" w:rsidRPr="008C0410" w:rsidRDefault="008C0410" w:rsidP="008C0410">
            <w:pPr>
              <w:pStyle w:val="Text1nonumber"/>
            </w:pPr>
            <w:r w:rsidRPr="008C0410">
              <w:t>Employment Lawyers Association</w:t>
            </w:r>
          </w:p>
        </w:tc>
        <w:tc>
          <w:tcPr>
            <w:tcW w:w="0" w:type="auto"/>
          </w:tcPr>
          <w:p w14:paraId="346C63DA" w14:textId="77777777" w:rsidR="008C0410" w:rsidRPr="008C0410" w:rsidRDefault="008C0410" w:rsidP="008C0410">
            <w:pPr>
              <w:pStyle w:val="Text1nonumber"/>
            </w:pPr>
            <w:r w:rsidRPr="008C0410">
              <w:t>Yes</w:t>
            </w:r>
          </w:p>
        </w:tc>
        <w:tc>
          <w:tcPr>
            <w:tcW w:w="0" w:type="auto"/>
          </w:tcPr>
          <w:p w14:paraId="3D3F761E" w14:textId="77777777" w:rsidR="008C0410" w:rsidRPr="008C0410" w:rsidRDefault="008C0410" w:rsidP="008C0410">
            <w:pPr>
              <w:pStyle w:val="Text1nonumber"/>
            </w:pPr>
            <w:r w:rsidRPr="008C0410">
              <w:t xml:space="preserve">Currently in the Employment Tribunal, all discrimination cases are considered by a panel (an EJ and two lay members) and we consider that this approach should be continued.  One of the reasons for having lay members sit in discrimination cases is to give a more rounded outcome. We believe their input is invaluable in terms of bringing a real world view to factually sensitive and nuanced situations.  </w:t>
            </w:r>
          </w:p>
        </w:tc>
      </w:tr>
      <w:tr w:rsidR="008C0410" w:rsidRPr="008C0410" w14:paraId="4B5992D0" w14:textId="77777777" w:rsidTr="008C0410">
        <w:trPr>
          <w:trHeight w:val="249"/>
        </w:trPr>
        <w:tc>
          <w:tcPr>
            <w:tcW w:w="0" w:type="auto"/>
          </w:tcPr>
          <w:p w14:paraId="7B3BE793" w14:textId="77777777" w:rsidR="008C0410" w:rsidRPr="008C0410" w:rsidRDefault="008C0410" w:rsidP="008C0410">
            <w:pPr>
              <w:pStyle w:val="Text1nonumber"/>
            </w:pPr>
            <w:r w:rsidRPr="008C0410">
              <w:t>Protect</w:t>
            </w:r>
          </w:p>
        </w:tc>
        <w:tc>
          <w:tcPr>
            <w:tcW w:w="0" w:type="auto"/>
          </w:tcPr>
          <w:p w14:paraId="442FEFC2" w14:textId="77777777" w:rsidR="008C0410" w:rsidRPr="008C0410" w:rsidRDefault="008C0410" w:rsidP="008C0410">
            <w:pPr>
              <w:pStyle w:val="Text1nonumber"/>
            </w:pPr>
            <w:r w:rsidRPr="008C0410">
              <w:t>Protect</w:t>
            </w:r>
          </w:p>
        </w:tc>
        <w:tc>
          <w:tcPr>
            <w:tcW w:w="0" w:type="auto"/>
          </w:tcPr>
          <w:p w14:paraId="7E0DBAF7" w14:textId="77777777" w:rsidR="008C0410" w:rsidRPr="008C0410" w:rsidRDefault="008C0410" w:rsidP="008C0410">
            <w:pPr>
              <w:pStyle w:val="Text1nonumber"/>
            </w:pPr>
            <w:r w:rsidRPr="008C0410">
              <w:t>Not Answered</w:t>
            </w:r>
          </w:p>
        </w:tc>
        <w:tc>
          <w:tcPr>
            <w:tcW w:w="0" w:type="auto"/>
          </w:tcPr>
          <w:p w14:paraId="6FCA9F99" w14:textId="77777777" w:rsidR="008C0410" w:rsidRPr="008C0410" w:rsidRDefault="008C0410" w:rsidP="008C0410">
            <w:pPr>
              <w:pStyle w:val="Text1nonumber"/>
            </w:pPr>
          </w:p>
        </w:tc>
      </w:tr>
      <w:tr w:rsidR="008C0410" w:rsidRPr="008C0410" w14:paraId="15AE87E2" w14:textId="77777777" w:rsidTr="008C0410">
        <w:trPr>
          <w:trHeight w:val="249"/>
        </w:trPr>
        <w:tc>
          <w:tcPr>
            <w:tcW w:w="0" w:type="auto"/>
          </w:tcPr>
          <w:p w14:paraId="4662147F" w14:textId="77777777" w:rsidR="008C0410" w:rsidRPr="008C0410" w:rsidRDefault="008C0410" w:rsidP="008C0410">
            <w:pPr>
              <w:pStyle w:val="Text1nonumber"/>
            </w:pPr>
            <w:r w:rsidRPr="008C0410">
              <w:t>Thompsons Solicitors</w:t>
            </w:r>
          </w:p>
        </w:tc>
        <w:tc>
          <w:tcPr>
            <w:tcW w:w="0" w:type="auto"/>
          </w:tcPr>
          <w:p w14:paraId="3BB92B4C" w14:textId="77777777" w:rsidR="008C0410" w:rsidRPr="008C0410" w:rsidRDefault="008C0410" w:rsidP="008C0410">
            <w:pPr>
              <w:pStyle w:val="Text1nonumber"/>
            </w:pPr>
            <w:r w:rsidRPr="008C0410">
              <w:t>Thompsons Solicitors</w:t>
            </w:r>
          </w:p>
        </w:tc>
        <w:tc>
          <w:tcPr>
            <w:tcW w:w="0" w:type="auto"/>
          </w:tcPr>
          <w:p w14:paraId="49BED04F" w14:textId="77777777" w:rsidR="008C0410" w:rsidRPr="008C0410" w:rsidRDefault="008C0410" w:rsidP="008C0410">
            <w:pPr>
              <w:pStyle w:val="Text1nonumber"/>
            </w:pPr>
            <w:r w:rsidRPr="008C0410">
              <w:t>Yes</w:t>
            </w:r>
          </w:p>
        </w:tc>
        <w:tc>
          <w:tcPr>
            <w:tcW w:w="0" w:type="auto"/>
          </w:tcPr>
          <w:p w14:paraId="384A4E67" w14:textId="77777777" w:rsidR="008C0410" w:rsidRPr="008C0410" w:rsidRDefault="008C0410" w:rsidP="008C0410">
            <w:pPr>
              <w:pStyle w:val="Text1nonumber"/>
            </w:pPr>
            <w:r w:rsidRPr="008C0410">
              <w:t>Yes. Assessors can provide valuable and helpful expertise in areas in which a judge may not have the same level of knowledge.</w:t>
            </w:r>
          </w:p>
        </w:tc>
      </w:tr>
      <w:tr w:rsidR="008C0410" w:rsidRPr="008C0410" w14:paraId="7134524B" w14:textId="77777777" w:rsidTr="008C0410">
        <w:trPr>
          <w:trHeight w:val="249"/>
        </w:trPr>
        <w:tc>
          <w:tcPr>
            <w:tcW w:w="0" w:type="auto"/>
          </w:tcPr>
          <w:p w14:paraId="639FA0FF" w14:textId="77777777" w:rsidR="008C0410" w:rsidRPr="008C0410" w:rsidRDefault="008C0410" w:rsidP="008C0410">
            <w:pPr>
              <w:pStyle w:val="Text1nonumber"/>
            </w:pPr>
            <w:r w:rsidRPr="008C0410">
              <w:t>The Law Society</w:t>
            </w:r>
          </w:p>
        </w:tc>
        <w:tc>
          <w:tcPr>
            <w:tcW w:w="0" w:type="auto"/>
          </w:tcPr>
          <w:p w14:paraId="7DF043CE" w14:textId="77777777" w:rsidR="008C0410" w:rsidRPr="008C0410" w:rsidRDefault="008C0410" w:rsidP="008C0410">
            <w:pPr>
              <w:pStyle w:val="Text1nonumber"/>
            </w:pPr>
            <w:r w:rsidRPr="008C0410">
              <w:t>The Law Society</w:t>
            </w:r>
          </w:p>
        </w:tc>
        <w:tc>
          <w:tcPr>
            <w:tcW w:w="0" w:type="auto"/>
          </w:tcPr>
          <w:p w14:paraId="056628A1" w14:textId="77777777" w:rsidR="008C0410" w:rsidRPr="008C0410" w:rsidRDefault="008C0410" w:rsidP="008C0410">
            <w:pPr>
              <w:pStyle w:val="Text1nonumber"/>
            </w:pPr>
            <w:r w:rsidRPr="008C0410">
              <w:t>Yes</w:t>
            </w:r>
          </w:p>
        </w:tc>
        <w:tc>
          <w:tcPr>
            <w:tcW w:w="0" w:type="auto"/>
          </w:tcPr>
          <w:p w14:paraId="3B316674" w14:textId="77777777" w:rsidR="008C0410" w:rsidRPr="008C0410" w:rsidRDefault="008C0410" w:rsidP="008C0410">
            <w:pPr>
              <w:pStyle w:val="Text1nonumber"/>
            </w:pPr>
            <w:r w:rsidRPr="008C0410">
              <w:t>Yes. This is consistent with sitting with lay members in the employment tribunal.</w:t>
            </w:r>
          </w:p>
        </w:tc>
      </w:tr>
      <w:tr w:rsidR="008C0410" w:rsidRPr="008C0410" w14:paraId="6A9C8315" w14:textId="77777777" w:rsidTr="008C0410">
        <w:trPr>
          <w:trHeight w:val="249"/>
        </w:trPr>
        <w:tc>
          <w:tcPr>
            <w:tcW w:w="0" w:type="auto"/>
          </w:tcPr>
          <w:p w14:paraId="7F46057F" w14:textId="77777777" w:rsidR="008C0410" w:rsidRPr="008C0410" w:rsidRDefault="008C0410" w:rsidP="008C0410">
            <w:pPr>
              <w:pStyle w:val="Text1nonumber"/>
            </w:pPr>
            <w:r w:rsidRPr="008C0410">
              <w:t>The Institute of Employment Rights</w:t>
            </w:r>
          </w:p>
        </w:tc>
        <w:tc>
          <w:tcPr>
            <w:tcW w:w="0" w:type="auto"/>
          </w:tcPr>
          <w:p w14:paraId="3C4DDBE3" w14:textId="77777777" w:rsidR="008C0410" w:rsidRPr="008C0410" w:rsidRDefault="008C0410" w:rsidP="008C0410">
            <w:pPr>
              <w:pStyle w:val="Text1nonumber"/>
            </w:pPr>
            <w:r w:rsidRPr="008C0410">
              <w:t>The Institute of Employment Rights</w:t>
            </w:r>
          </w:p>
        </w:tc>
        <w:tc>
          <w:tcPr>
            <w:tcW w:w="0" w:type="auto"/>
          </w:tcPr>
          <w:p w14:paraId="11F96BF5" w14:textId="77777777" w:rsidR="008C0410" w:rsidRPr="008C0410" w:rsidRDefault="008C0410" w:rsidP="008C0410">
            <w:pPr>
              <w:pStyle w:val="Text1nonumber"/>
            </w:pPr>
            <w:r w:rsidRPr="008C0410">
              <w:t>Yes</w:t>
            </w:r>
          </w:p>
        </w:tc>
        <w:tc>
          <w:tcPr>
            <w:tcW w:w="0" w:type="auto"/>
          </w:tcPr>
          <w:p w14:paraId="28AF5D56" w14:textId="77777777" w:rsidR="008C0410" w:rsidRPr="008C0410" w:rsidRDefault="008C0410" w:rsidP="008C0410">
            <w:pPr>
              <w:pStyle w:val="Text1nonumber"/>
            </w:pPr>
            <w:r w:rsidRPr="008C0410">
              <w:t>Yes. The IER considers that the tripartite membership of ETs improves the quality of their decision-making because members often add expertise and sensitivity in this area, as well as giving them greater legitimacy in the eyes of the public. The same considerations apply to the use of assessors in the County Court.</w:t>
            </w:r>
          </w:p>
        </w:tc>
      </w:tr>
      <w:tr w:rsidR="008C0410" w:rsidRPr="008C0410" w14:paraId="6BB82A1E" w14:textId="77777777" w:rsidTr="008C0410">
        <w:trPr>
          <w:trHeight w:val="249"/>
        </w:trPr>
        <w:tc>
          <w:tcPr>
            <w:tcW w:w="0" w:type="auto"/>
          </w:tcPr>
          <w:p w14:paraId="115DAA7A" w14:textId="77777777" w:rsidR="008C0410" w:rsidRPr="008C0410" w:rsidRDefault="008C0410" w:rsidP="008C0410">
            <w:pPr>
              <w:pStyle w:val="Text1nonumber"/>
            </w:pPr>
            <w:r w:rsidRPr="008C0410">
              <w:t>Transport for London</w:t>
            </w:r>
          </w:p>
        </w:tc>
        <w:tc>
          <w:tcPr>
            <w:tcW w:w="0" w:type="auto"/>
          </w:tcPr>
          <w:p w14:paraId="5161C8BC" w14:textId="77777777" w:rsidR="008C0410" w:rsidRPr="008C0410" w:rsidRDefault="008C0410" w:rsidP="008C0410">
            <w:pPr>
              <w:pStyle w:val="Text1nonumber"/>
            </w:pPr>
            <w:r w:rsidRPr="008C0410">
              <w:t>Transport for London</w:t>
            </w:r>
          </w:p>
        </w:tc>
        <w:tc>
          <w:tcPr>
            <w:tcW w:w="0" w:type="auto"/>
          </w:tcPr>
          <w:p w14:paraId="2F5EB9E7" w14:textId="77777777" w:rsidR="008C0410" w:rsidRPr="008C0410" w:rsidRDefault="008C0410" w:rsidP="008C0410">
            <w:pPr>
              <w:pStyle w:val="Text1nonumber"/>
            </w:pPr>
            <w:r w:rsidRPr="008C0410">
              <w:t>Not Answered</w:t>
            </w:r>
          </w:p>
        </w:tc>
        <w:tc>
          <w:tcPr>
            <w:tcW w:w="0" w:type="auto"/>
          </w:tcPr>
          <w:p w14:paraId="600E9215" w14:textId="77777777" w:rsidR="008C0410" w:rsidRPr="008C0410" w:rsidRDefault="008C0410" w:rsidP="008C0410">
            <w:pPr>
              <w:pStyle w:val="Text1nonumber"/>
            </w:pPr>
            <w:r w:rsidRPr="008C0410">
              <w:t>See response to question 8 above.</w:t>
            </w:r>
          </w:p>
          <w:p w14:paraId="2A070E31" w14:textId="77777777" w:rsidR="008C0410" w:rsidRPr="008C0410" w:rsidRDefault="008C0410" w:rsidP="008C0410">
            <w:pPr>
              <w:pStyle w:val="Text1nonumber"/>
            </w:pPr>
          </w:p>
        </w:tc>
      </w:tr>
      <w:tr w:rsidR="008C0410" w:rsidRPr="008C0410" w14:paraId="53A7BEB2" w14:textId="77777777" w:rsidTr="008C0410">
        <w:trPr>
          <w:trHeight w:val="249"/>
        </w:trPr>
        <w:tc>
          <w:tcPr>
            <w:tcW w:w="0" w:type="auto"/>
          </w:tcPr>
          <w:p w14:paraId="1334A335" w14:textId="77777777" w:rsidR="008C0410" w:rsidRPr="008C0410" w:rsidRDefault="008C0410" w:rsidP="008C0410">
            <w:pPr>
              <w:pStyle w:val="Text1nonumber"/>
            </w:pPr>
            <w:r w:rsidRPr="008C0410">
              <w:t>Employment Law Bar Association</w:t>
            </w:r>
          </w:p>
        </w:tc>
        <w:tc>
          <w:tcPr>
            <w:tcW w:w="0" w:type="auto"/>
          </w:tcPr>
          <w:p w14:paraId="6565E7B7" w14:textId="77777777" w:rsidR="008C0410" w:rsidRPr="008C0410" w:rsidRDefault="008C0410" w:rsidP="008C0410">
            <w:pPr>
              <w:pStyle w:val="Text1nonumber"/>
            </w:pPr>
            <w:r w:rsidRPr="008C0410">
              <w:t>Employment Law Bar Association</w:t>
            </w:r>
          </w:p>
        </w:tc>
        <w:tc>
          <w:tcPr>
            <w:tcW w:w="0" w:type="auto"/>
          </w:tcPr>
          <w:p w14:paraId="117751EB" w14:textId="77777777" w:rsidR="008C0410" w:rsidRPr="008C0410" w:rsidRDefault="008C0410" w:rsidP="008C0410">
            <w:pPr>
              <w:pStyle w:val="Text1nonumber"/>
            </w:pPr>
            <w:r w:rsidRPr="008C0410">
              <w:t>Yes</w:t>
            </w:r>
          </w:p>
        </w:tc>
        <w:tc>
          <w:tcPr>
            <w:tcW w:w="0" w:type="auto"/>
          </w:tcPr>
          <w:p w14:paraId="298E5035" w14:textId="77777777" w:rsidR="008C0410" w:rsidRPr="008C0410" w:rsidRDefault="008C0410" w:rsidP="008C0410">
            <w:pPr>
              <w:pStyle w:val="Text1nonumber"/>
            </w:pPr>
            <w:r w:rsidRPr="008C0410">
              <w:t>Yes. It is considered appropriate for discrimination claims in the employment tribunals to be determined by a judge sitting with lay members. The same principles would be likely to apply to at least some allegations of discrimination in non-employment matters.</w:t>
            </w:r>
          </w:p>
        </w:tc>
      </w:tr>
      <w:tr w:rsidR="008C0410" w:rsidRPr="008C0410" w14:paraId="67925CAE" w14:textId="77777777" w:rsidTr="008C0410">
        <w:trPr>
          <w:trHeight w:val="249"/>
        </w:trPr>
        <w:tc>
          <w:tcPr>
            <w:tcW w:w="0" w:type="auto"/>
          </w:tcPr>
          <w:p w14:paraId="654B8A67" w14:textId="77777777" w:rsidR="008C0410" w:rsidRPr="008C0410" w:rsidRDefault="008C0410" w:rsidP="008C0410">
            <w:pPr>
              <w:pStyle w:val="Text1nonumber"/>
            </w:pPr>
            <w:r w:rsidRPr="008C0410">
              <w:t>LawWorks</w:t>
            </w:r>
          </w:p>
        </w:tc>
        <w:tc>
          <w:tcPr>
            <w:tcW w:w="0" w:type="auto"/>
          </w:tcPr>
          <w:p w14:paraId="1E098629" w14:textId="77777777" w:rsidR="008C0410" w:rsidRPr="008C0410" w:rsidRDefault="008C0410" w:rsidP="008C0410">
            <w:pPr>
              <w:pStyle w:val="Text1nonumber"/>
            </w:pPr>
            <w:r w:rsidRPr="008C0410">
              <w:t>LawWorks</w:t>
            </w:r>
          </w:p>
        </w:tc>
        <w:tc>
          <w:tcPr>
            <w:tcW w:w="0" w:type="auto"/>
          </w:tcPr>
          <w:p w14:paraId="6E6C8638" w14:textId="77777777" w:rsidR="008C0410" w:rsidRPr="008C0410" w:rsidRDefault="008C0410" w:rsidP="008C0410">
            <w:pPr>
              <w:pStyle w:val="Text1nonumber"/>
            </w:pPr>
            <w:r w:rsidRPr="008C0410">
              <w:t>Yes</w:t>
            </w:r>
          </w:p>
        </w:tc>
        <w:tc>
          <w:tcPr>
            <w:tcW w:w="0" w:type="auto"/>
          </w:tcPr>
          <w:p w14:paraId="5465FC71" w14:textId="77777777" w:rsidR="008C0410" w:rsidRPr="008C0410" w:rsidRDefault="008C0410" w:rsidP="008C0410">
            <w:pPr>
              <w:pStyle w:val="Text1nonumber"/>
            </w:pPr>
            <w:r w:rsidRPr="008C0410">
              <w:t>[See above].</w:t>
            </w:r>
          </w:p>
        </w:tc>
      </w:tr>
      <w:tr w:rsidR="008C0410" w:rsidRPr="008C0410" w14:paraId="24F5943F" w14:textId="77777777" w:rsidTr="008C0410">
        <w:trPr>
          <w:trHeight w:val="249"/>
        </w:trPr>
        <w:tc>
          <w:tcPr>
            <w:tcW w:w="0" w:type="auto"/>
          </w:tcPr>
          <w:p w14:paraId="74FA730C" w14:textId="77777777" w:rsidR="008C0410" w:rsidRPr="008C0410" w:rsidRDefault="008C0410" w:rsidP="008C0410">
            <w:pPr>
              <w:pStyle w:val="Text1nonumber"/>
            </w:pPr>
            <w:r w:rsidRPr="008C0410">
              <w:t>The Law Society of Scotland</w:t>
            </w:r>
          </w:p>
        </w:tc>
        <w:tc>
          <w:tcPr>
            <w:tcW w:w="0" w:type="auto"/>
          </w:tcPr>
          <w:p w14:paraId="471C8C85" w14:textId="77777777" w:rsidR="008C0410" w:rsidRPr="008C0410" w:rsidRDefault="008C0410" w:rsidP="008C0410">
            <w:pPr>
              <w:pStyle w:val="Text1nonumber"/>
            </w:pPr>
            <w:r w:rsidRPr="008C0410">
              <w:t>The Law Society of Scotland</w:t>
            </w:r>
          </w:p>
        </w:tc>
        <w:tc>
          <w:tcPr>
            <w:tcW w:w="0" w:type="auto"/>
          </w:tcPr>
          <w:p w14:paraId="2D479938" w14:textId="77777777" w:rsidR="008C0410" w:rsidRPr="008C0410" w:rsidRDefault="008C0410" w:rsidP="008C0410">
            <w:pPr>
              <w:pStyle w:val="Text1nonumber"/>
            </w:pPr>
            <w:r w:rsidRPr="008C0410">
              <w:t>Not Answered</w:t>
            </w:r>
          </w:p>
        </w:tc>
        <w:tc>
          <w:tcPr>
            <w:tcW w:w="0" w:type="auto"/>
          </w:tcPr>
          <w:p w14:paraId="2ECDB716" w14:textId="77777777" w:rsidR="008C0410" w:rsidRPr="008C0410" w:rsidRDefault="008C0410" w:rsidP="008C0410">
            <w:pPr>
              <w:pStyle w:val="Text1nonumber"/>
            </w:pPr>
            <w:r w:rsidRPr="008C0410">
              <w:t>We refer to our response to Question 4 above. We believe that non-employment discrimination claims would be best heard exclusively by the employment tribunals.</w:t>
            </w:r>
          </w:p>
        </w:tc>
      </w:tr>
      <w:tr w:rsidR="008C0410" w:rsidRPr="008C0410" w14:paraId="47D1A7AD" w14:textId="77777777" w:rsidTr="008C0410">
        <w:trPr>
          <w:trHeight w:val="249"/>
        </w:trPr>
        <w:tc>
          <w:tcPr>
            <w:tcW w:w="0" w:type="auto"/>
          </w:tcPr>
          <w:p w14:paraId="7C44F2C6" w14:textId="77777777" w:rsidR="008C0410" w:rsidRPr="008C0410" w:rsidRDefault="008C0410" w:rsidP="008C0410">
            <w:pPr>
              <w:pStyle w:val="Text1nonumber"/>
            </w:pPr>
            <w:r w:rsidRPr="008C0410">
              <w:t>General Council of the Bar of England and Wales</w:t>
            </w:r>
          </w:p>
        </w:tc>
        <w:tc>
          <w:tcPr>
            <w:tcW w:w="0" w:type="auto"/>
          </w:tcPr>
          <w:p w14:paraId="7C22977A" w14:textId="77777777" w:rsidR="008C0410" w:rsidRPr="008C0410" w:rsidRDefault="008C0410" w:rsidP="008C0410">
            <w:pPr>
              <w:pStyle w:val="Text1nonumber"/>
            </w:pPr>
            <w:r w:rsidRPr="008C0410">
              <w:t>General Council of the Bar of England and Wales</w:t>
            </w:r>
          </w:p>
        </w:tc>
        <w:tc>
          <w:tcPr>
            <w:tcW w:w="0" w:type="auto"/>
          </w:tcPr>
          <w:p w14:paraId="561A25C5" w14:textId="77777777" w:rsidR="008C0410" w:rsidRPr="008C0410" w:rsidRDefault="008C0410" w:rsidP="008C0410">
            <w:pPr>
              <w:pStyle w:val="Text1nonumber"/>
            </w:pPr>
            <w:r w:rsidRPr="008C0410">
              <w:t>Other</w:t>
            </w:r>
          </w:p>
        </w:tc>
        <w:tc>
          <w:tcPr>
            <w:tcW w:w="0" w:type="auto"/>
          </w:tcPr>
          <w:p w14:paraId="4427D98C" w14:textId="77777777" w:rsidR="008C0410" w:rsidRPr="008C0410" w:rsidRDefault="008C0410" w:rsidP="008C0410">
            <w:pPr>
              <w:pStyle w:val="Text1nonumber"/>
            </w:pPr>
            <w:r w:rsidRPr="008C0410">
              <w:t>Further consultation should take place with District Judges and Employment Judges in respect of the value of sitting with assessors or lay members. We understand that there may be divergent views as to the value of sitting with such assessors and whether there is added value, particularly where the Judge is a specialist discrimination Judge.</w:t>
            </w:r>
          </w:p>
        </w:tc>
      </w:tr>
      <w:tr w:rsidR="008C0410" w:rsidRPr="008C0410" w14:paraId="7AF95530" w14:textId="77777777" w:rsidTr="008C0410">
        <w:trPr>
          <w:trHeight w:val="249"/>
        </w:trPr>
        <w:tc>
          <w:tcPr>
            <w:tcW w:w="0" w:type="auto"/>
          </w:tcPr>
          <w:p w14:paraId="511A6D31" w14:textId="77777777" w:rsidR="008C0410" w:rsidRPr="008C0410" w:rsidRDefault="008C0410" w:rsidP="008C0410">
            <w:pPr>
              <w:pStyle w:val="Text1nonumber"/>
            </w:pPr>
            <w:r w:rsidRPr="008C0410">
              <w:t>Slater and Gordon UK Limited</w:t>
            </w:r>
          </w:p>
        </w:tc>
        <w:tc>
          <w:tcPr>
            <w:tcW w:w="0" w:type="auto"/>
          </w:tcPr>
          <w:p w14:paraId="7DDBC65E" w14:textId="77777777" w:rsidR="008C0410" w:rsidRPr="008C0410" w:rsidRDefault="008C0410" w:rsidP="008C0410">
            <w:pPr>
              <w:pStyle w:val="Text1nonumber"/>
            </w:pPr>
            <w:r w:rsidRPr="008C0410">
              <w:t>Slater Gordon</w:t>
            </w:r>
          </w:p>
        </w:tc>
        <w:tc>
          <w:tcPr>
            <w:tcW w:w="0" w:type="auto"/>
          </w:tcPr>
          <w:p w14:paraId="7355EE9E" w14:textId="77777777" w:rsidR="008C0410" w:rsidRPr="008C0410" w:rsidRDefault="008C0410" w:rsidP="008C0410">
            <w:pPr>
              <w:pStyle w:val="Text1nonumber"/>
            </w:pPr>
            <w:r w:rsidRPr="008C0410">
              <w:t>Yes</w:t>
            </w:r>
          </w:p>
        </w:tc>
        <w:tc>
          <w:tcPr>
            <w:tcW w:w="0" w:type="auto"/>
          </w:tcPr>
          <w:p w14:paraId="42B027F2" w14:textId="77777777" w:rsidR="008C0410" w:rsidRPr="008C0410" w:rsidRDefault="008C0410" w:rsidP="008C0410">
            <w:pPr>
              <w:pStyle w:val="Text1nonumber"/>
            </w:pPr>
            <w:r w:rsidRPr="008C0410">
              <w:t>Yes, or they may benefit from having someone acting as a “general legal adviser” during hearings to whom they can turn to in order to obtain advice/guidance on matters they are not faced with at ETs, if there are any. It may however be more costs effective to ensure that the county courts have available to them material/case law to aid their interpretation of the Equality Act 2010 or to provide them with more regular and in-depth training on discrimination law to enable them to deal with such matters.</w:t>
            </w:r>
          </w:p>
        </w:tc>
      </w:tr>
      <w:tr w:rsidR="008C0410" w:rsidRPr="008C0410" w14:paraId="2E152DE4" w14:textId="77777777" w:rsidTr="008C0410">
        <w:trPr>
          <w:trHeight w:val="249"/>
        </w:trPr>
        <w:tc>
          <w:tcPr>
            <w:tcW w:w="0" w:type="auto"/>
          </w:tcPr>
          <w:p w14:paraId="4A461051" w14:textId="77777777" w:rsidR="008C0410" w:rsidRPr="008C0410" w:rsidRDefault="008C0410" w:rsidP="008C0410">
            <w:pPr>
              <w:pStyle w:val="Text1nonumber"/>
            </w:pPr>
            <w:r w:rsidRPr="008C0410">
              <w:t>Pinsent Masons</w:t>
            </w:r>
          </w:p>
        </w:tc>
        <w:tc>
          <w:tcPr>
            <w:tcW w:w="0" w:type="auto"/>
          </w:tcPr>
          <w:p w14:paraId="7CECD341" w14:textId="77777777" w:rsidR="008C0410" w:rsidRPr="008C0410" w:rsidRDefault="008C0410" w:rsidP="008C0410">
            <w:pPr>
              <w:pStyle w:val="Text1nonumber"/>
            </w:pPr>
            <w:r w:rsidRPr="008C0410">
              <w:t>Pinsent Masons</w:t>
            </w:r>
          </w:p>
        </w:tc>
        <w:tc>
          <w:tcPr>
            <w:tcW w:w="0" w:type="auto"/>
          </w:tcPr>
          <w:p w14:paraId="24717108" w14:textId="77777777" w:rsidR="008C0410" w:rsidRPr="008C0410" w:rsidRDefault="008C0410" w:rsidP="008C0410">
            <w:pPr>
              <w:pStyle w:val="Text1nonumber"/>
            </w:pPr>
            <w:r w:rsidRPr="008C0410">
              <w:t>Not Answered</w:t>
            </w:r>
          </w:p>
        </w:tc>
        <w:tc>
          <w:tcPr>
            <w:tcW w:w="0" w:type="auto"/>
          </w:tcPr>
          <w:p w14:paraId="2F0A02AB" w14:textId="77777777" w:rsidR="008C0410" w:rsidRPr="008C0410" w:rsidRDefault="008C0410" w:rsidP="008C0410">
            <w:pPr>
              <w:pStyle w:val="Text1nonumber"/>
            </w:pPr>
          </w:p>
        </w:tc>
      </w:tr>
      <w:tr w:rsidR="008C0410" w:rsidRPr="008C0410" w14:paraId="77FE8C52" w14:textId="77777777" w:rsidTr="008C0410">
        <w:trPr>
          <w:trHeight w:val="249"/>
        </w:trPr>
        <w:tc>
          <w:tcPr>
            <w:tcW w:w="0" w:type="auto"/>
          </w:tcPr>
          <w:p w14:paraId="7D8E6083" w14:textId="77777777" w:rsidR="008C0410" w:rsidRPr="008C0410" w:rsidRDefault="008C0410" w:rsidP="008C0410">
            <w:pPr>
              <w:pStyle w:val="Text1nonumber"/>
            </w:pPr>
            <w:r w:rsidRPr="008C0410">
              <w:t>Association of Her Majesty's District Judges</w:t>
            </w:r>
          </w:p>
        </w:tc>
        <w:tc>
          <w:tcPr>
            <w:tcW w:w="0" w:type="auto"/>
          </w:tcPr>
          <w:p w14:paraId="5A1975E1" w14:textId="77777777" w:rsidR="008C0410" w:rsidRPr="008C0410" w:rsidRDefault="008C0410" w:rsidP="008C0410">
            <w:pPr>
              <w:pStyle w:val="Text1nonumber"/>
            </w:pPr>
            <w:r w:rsidRPr="008C0410">
              <w:t>Association of Her Majesty's District Judges</w:t>
            </w:r>
          </w:p>
        </w:tc>
        <w:tc>
          <w:tcPr>
            <w:tcW w:w="0" w:type="auto"/>
          </w:tcPr>
          <w:p w14:paraId="1DCC0EFC" w14:textId="77777777" w:rsidR="008C0410" w:rsidRPr="008C0410" w:rsidRDefault="008C0410" w:rsidP="008C0410">
            <w:pPr>
              <w:pStyle w:val="Text1nonumber"/>
            </w:pPr>
            <w:r w:rsidRPr="008C0410">
              <w:t>Not Answered</w:t>
            </w:r>
          </w:p>
        </w:tc>
        <w:tc>
          <w:tcPr>
            <w:tcW w:w="0" w:type="auto"/>
          </w:tcPr>
          <w:p w14:paraId="38678FA5" w14:textId="77777777" w:rsidR="008C0410" w:rsidRPr="008C0410" w:rsidRDefault="008C0410" w:rsidP="008C0410">
            <w:pPr>
              <w:pStyle w:val="Text1nonumber"/>
            </w:pPr>
          </w:p>
        </w:tc>
      </w:tr>
      <w:tr w:rsidR="008C0410" w:rsidRPr="008C0410" w14:paraId="3F1E9B46" w14:textId="77777777" w:rsidTr="008C0410">
        <w:trPr>
          <w:trHeight w:val="249"/>
        </w:trPr>
        <w:tc>
          <w:tcPr>
            <w:tcW w:w="0" w:type="auto"/>
          </w:tcPr>
          <w:p w14:paraId="7B5A2EC1" w14:textId="77777777" w:rsidR="008C0410" w:rsidRPr="008C0410" w:rsidRDefault="008C0410" w:rsidP="008C0410">
            <w:pPr>
              <w:pStyle w:val="Text1nonumber"/>
            </w:pPr>
            <w:r w:rsidRPr="008C0410">
              <w:t>Equality and Human Rights Commission</w:t>
            </w:r>
          </w:p>
        </w:tc>
        <w:tc>
          <w:tcPr>
            <w:tcW w:w="0" w:type="auto"/>
          </w:tcPr>
          <w:p w14:paraId="4DC0A3D0" w14:textId="77777777" w:rsidR="008C0410" w:rsidRPr="008C0410" w:rsidRDefault="008C0410" w:rsidP="008C0410">
            <w:pPr>
              <w:pStyle w:val="Text1nonumber"/>
            </w:pPr>
            <w:r w:rsidRPr="008C0410">
              <w:t>Equality and Human Rights Commission</w:t>
            </w:r>
          </w:p>
        </w:tc>
        <w:tc>
          <w:tcPr>
            <w:tcW w:w="0" w:type="auto"/>
          </w:tcPr>
          <w:p w14:paraId="72594C95" w14:textId="77777777" w:rsidR="008C0410" w:rsidRPr="008C0410" w:rsidRDefault="008C0410" w:rsidP="008C0410">
            <w:pPr>
              <w:pStyle w:val="Text1nonumber"/>
            </w:pPr>
            <w:r w:rsidRPr="008C0410">
              <w:t>Yes</w:t>
            </w:r>
          </w:p>
        </w:tc>
        <w:tc>
          <w:tcPr>
            <w:tcW w:w="0" w:type="auto"/>
          </w:tcPr>
          <w:p w14:paraId="1EBF5D48" w14:textId="43C3F177" w:rsidR="008C0410" w:rsidRPr="008C0410" w:rsidRDefault="008C0410" w:rsidP="008C0410">
            <w:pPr>
              <w:pStyle w:val="Text1nonumber"/>
            </w:pPr>
            <w:r w:rsidRPr="008C0410">
              <w:t>Our view is that, should employment judges hear non-employment discrimination claims, then they should sit with assessors in the same way as required for county court judges. As we set out in our intervention into Cary v Commissioner of the Police for the Metropolis [[2014] EWCA Civ 987], we consider that assessors should have special skill and experience in relation to the protected characteristic discrimination in issue in any claim. This is because discrimination against groups sharing protected characteristics generally manifests itself differently. The majority of assessors are lay employment tribunal members with greater experience in more general employment law and practice. Therefore we consider that, without the requirement we suggest, the additional expertise and skill they may bring to non-employment discrimination claims being heard by an employment tribunal judge (rather than a count</w:t>
            </w:r>
            <w:r w:rsidR="006A5D51">
              <w:t>y court judge) will be limited.</w:t>
            </w:r>
          </w:p>
          <w:p w14:paraId="2E6A4D27" w14:textId="77777777" w:rsidR="008C0410" w:rsidRPr="008C0410" w:rsidRDefault="008C0410" w:rsidP="008C0410">
            <w:pPr>
              <w:pStyle w:val="Text1nonumber"/>
            </w:pPr>
            <w:r w:rsidRPr="008C0410">
              <w:t>Regardless of the above, the EA2010 currently requires that a judge hearing a non-employment discrimination claim will normally have to appoint an assessor, unless there are good reasons for not doing so. [S.114(7) Equality Act 2010] The Commission’s “Services, public functions and associations: Statutory Code of Practice” states at paragraph 14 that it would not be a good reason that the court believes itself capable of hearing the issues in the case without an assessor or that having an assessor would lengthen proceedings.[Services, Public functions and Associations: Statutory Code of Practice: https://www.equalityhumanrights.com/en/publication-download/services-public-functions-and-associations-statutory-code-practice] Without further primary legislation it is therefore likely that in any event an employment judge sitting in the county court would be required to sit with an assessor.</w:t>
            </w:r>
          </w:p>
        </w:tc>
      </w:tr>
      <w:tr w:rsidR="008C0410" w:rsidRPr="008C0410" w14:paraId="2BCEDB81" w14:textId="77777777" w:rsidTr="008C0410">
        <w:trPr>
          <w:trHeight w:val="249"/>
        </w:trPr>
        <w:tc>
          <w:tcPr>
            <w:tcW w:w="0" w:type="auto"/>
          </w:tcPr>
          <w:p w14:paraId="1437988F" w14:textId="77777777" w:rsidR="008C0410" w:rsidRPr="008C0410" w:rsidRDefault="008C0410" w:rsidP="008C0410">
            <w:pPr>
              <w:pStyle w:val="Text1nonumber"/>
            </w:pPr>
            <w:r w:rsidRPr="008C0410">
              <w:t>The National Association of Schoolmasters Union of Women Teachers</w:t>
            </w:r>
          </w:p>
        </w:tc>
        <w:tc>
          <w:tcPr>
            <w:tcW w:w="0" w:type="auto"/>
          </w:tcPr>
          <w:p w14:paraId="33E46E68" w14:textId="77777777" w:rsidR="008C0410" w:rsidRPr="008C0410" w:rsidRDefault="008C0410" w:rsidP="008C0410">
            <w:pPr>
              <w:pStyle w:val="Text1nonumber"/>
            </w:pPr>
            <w:r w:rsidRPr="008C0410">
              <w:t>The National Association of Schoolmasters Union of Women Teachers</w:t>
            </w:r>
          </w:p>
        </w:tc>
        <w:tc>
          <w:tcPr>
            <w:tcW w:w="0" w:type="auto"/>
          </w:tcPr>
          <w:p w14:paraId="5D6C580F" w14:textId="77777777" w:rsidR="008C0410" w:rsidRPr="008C0410" w:rsidRDefault="008C0410" w:rsidP="008C0410">
            <w:pPr>
              <w:pStyle w:val="Text1nonumber"/>
            </w:pPr>
            <w:r w:rsidRPr="008C0410">
              <w:t>Not Answered</w:t>
            </w:r>
          </w:p>
        </w:tc>
        <w:tc>
          <w:tcPr>
            <w:tcW w:w="0" w:type="auto"/>
          </w:tcPr>
          <w:p w14:paraId="207B0DD8" w14:textId="77777777" w:rsidR="008C0410" w:rsidRPr="008C0410" w:rsidRDefault="008C0410" w:rsidP="008C0410">
            <w:pPr>
              <w:pStyle w:val="Text1nonumber"/>
            </w:pPr>
          </w:p>
        </w:tc>
      </w:tr>
      <w:tr w:rsidR="008C0410" w:rsidRPr="008C0410" w14:paraId="2B9B515E" w14:textId="77777777" w:rsidTr="008C0410">
        <w:trPr>
          <w:trHeight w:val="249"/>
        </w:trPr>
        <w:tc>
          <w:tcPr>
            <w:tcW w:w="0" w:type="auto"/>
          </w:tcPr>
          <w:p w14:paraId="39C7BB01" w14:textId="77777777" w:rsidR="008C0410" w:rsidRPr="008C0410" w:rsidRDefault="008C0410" w:rsidP="008C0410">
            <w:pPr>
              <w:pStyle w:val="Text1nonumber"/>
            </w:pPr>
            <w:r w:rsidRPr="008C0410">
              <w:t>Unite</w:t>
            </w:r>
          </w:p>
        </w:tc>
        <w:tc>
          <w:tcPr>
            <w:tcW w:w="0" w:type="auto"/>
          </w:tcPr>
          <w:p w14:paraId="3E5DF8B8" w14:textId="77777777" w:rsidR="008C0410" w:rsidRPr="008C0410" w:rsidRDefault="008C0410" w:rsidP="008C0410">
            <w:pPr>
              <w:pStyle w:val="Text1nonumber"/>
            </w:pPr>
            <w:r w:rsidRPr="008C0410">
              <w:t>Unite</w:t>
            </w:r>
          </w:p>
        </w:tc>
        <w:tc>
          <w:tcPr>
            <w:tcW w:w="0" w:type="auto"/>
          </w:tcPr>
          <w:p w14:paraId="361B7F24" w14:textId="77777777" w:rsidR="008C0410" w:rsidRPr="008C0410" w:rsidRDefault="008C0410" w:rsidP="008C0410">
            <w:pPr>
              <w:pStyle w:val="Text1nonumber"/>
            </w:pPr>
            <w:r w:rsidRPr="008C0410">
              <w:t>Yes</w:t>
            </w:r>
          </w:p>
        </w:tc>
        <w:tc>
          <w:tcPr>
            <w:tcW w:w="0" w:type="auto"/>
          </w:tcPr>
          <w:p w14:paraId="57E948D1" w14:textId="77777777" w:rsidR="008C0410" w:rsidRPr="008C0410" w:rsidRDefault="008C0410" w:rsidP="008C0410">
            <w:pPr>
              <w:pStyle w:val="Text1nonumber"/>
            </w:pPr>
            <w:r w:rsidRPr="008C0410">
              <w:t>This would also be a sensible option.</w:t>
            </w:r>
          </w:p>
        </w:tc>
      </w:tr>
      <w:tr w:rsidR="008C0410" w:rsidRPr="008C0410" w14:paraId="75D3E0A9" w14:textId="77777777" w:rsidTr="008C0410">
        <w:trPr>
          <w:trHeight w:val="249"/>
        </w:trPr>
        <w:tc>
          <w:tcPr>
            <w:tcW w:w="0" w:type="auto"/>
          </w:tcPr>
          <w:p w14:paraId="008D5C05" w14:textId="77777777" w:rsidR="008C0410" w:rsidRPr="008C0410" w:rsidRDefault="008C0410" w:rsidP="008C0410">
            <w:pPr>
              <w:pStyle w:val="Text1nonumber"/>
            </w:pPr>
            <w:r w:rsidRPr="008C0410">
              <w:t>GMB</w:t>
            </w:r>
          </w:p>
        </w:tc>
        <w:tc>
          <w:tcPr>
            <w:tcW w:w="0" w:type="auto"/>
          </w:tcPr>
          <w:p w14:paraId="4A0FC943" w14:textId="77777777" w:rsidR="008C0410" w:rsidRPr="008C0410" w:rsidRDefault="008C0410" w:rsidP="008C0410">
            <w:pPr>
              <w:pStyle w:val="Text1nonumber"/>
            </w:pPr>
            <w:r w:rsidRPr="008C0410">
              <w:t>GMB</w:t>
            </w:r>
          </w:p>
        </w:tc>
        <w:tc>
          <w:tcPr>
            <w:tcW w:w="0" w:type="auto"/>
          </w:tcPr>
          <w:p w14:paraId="5AA8F7F1" w14:textId="77777777" w:rsidR="008C0410" w:rsidRPr="008C0410" w:rsidRDefault="008C0410" w:rsidP="008C0410">
            <w:pPr>
              <w:pStyle w:val="Text1nonumber"/>
            </w:pPr>
            <w:r w:rsidRPr="008C0410">
              <w:t>Not Answered</w:t>
            </w:r>
          </w:p>
        </w:tc>
        <w:tc>
          <w:tcPr>
            <w:tcW w:w="0" w:type="auto"/>
          </w:tcPr>
          <w:p w14:paraId="1F3CAD5F" w14:textId="77777777" w:rsidR="008C0410" w:rsidRPr="008C0410" w:rsidRDefault="008C0410" w:rsidP="008C0410">
            <w:pPr>
              <w:pStyle w:val="Text1nonumber"/>
            </w:pPr>
            <w:r w:rsidRPr="008C0410">
              <w:t>Please see our answer to Question 8 above</w:t>
            </w:r>
          </w:p>
        </w:tc>
      </w:tr>
      <w:tr w:rsidR="008C0410" w:rsidRPr="008C0410" w14:paraId="37D00A12" w14:textId="77777777" w:rsidTr="008C0410">
        <w:trPr>
          <w:trHeight w:val="249"/>
        </w:trPr>
        <w:tc>
          <w:tcPr>
            <w:tcW w:w="0" w:type="auto"/>
          </w:tcPr>
          <w:p w14:paraId="5C5EBAB7" w14:textId="77777777" w:rsidR="008C0410" w:rsidRPr="008C0410" w:rsidRDefault="008C0410" w:rsidP="008C0410">
            <w:pPr>
              <w:pStyle w:val="Text1nonumber"/>
            </w:pPr>
            <w:r w:rsidRPr="008C0410">
              <w:t>National Education Union</w:t>
            </w:r>
          </w:p>
        </w:tc>
        <w:tc>
          <w:tcPr>
            <w:tcW w:w="0" w:type="auto"/>
          </w:tcPr>
          <w:p w14:paraId="392DDA1E" w14:textId="77777777" w:rsidR="008C0410" w:rsidRPr="008C0410" w:rsidRDefault="008C0410" w:rsidP="008C0410">
            <w:pPr>
              <w:pStyle w:val="Text1nonumber"/>
            </w:pPr>
            <w:r w:rsidRPr="008C0410">
              <w:t>National Education Union</w:t>
            </w:r>
          </w:p>
        </w:tc>
        <w:tc>
          <w:tcPr>
            <w:tcW w:w="0" w:type="auto"/>
          </w:tcPr>
          <w:p w14:paraId="2F15905C" w14:textId="77777777" w:rsidR="008C0410" w:rsidRPr="008C0410" w:rsidRDefault="008C0410" w:rsidP="008C0410">
            <w:pPr>
              <w:pStyle w:val="Text1nonumber"/>
            </w:pPr>
            <w:r w:rsidRPr="008C0410">
              <w:t>Not answered</w:t>
            </w:r>
          </w:p>
        </w:tc>
        <w:tc>
          <w:tcPr>
            <w:tcW w:w="0" w:type="auto"/>
          </w:tcPr>
          <w:p w14:paraId="694FDCA1" w14:textId="77777777" w:rsidR="008C0410" w:rsidRPr="008C0410" w:rsidRDefault="008C0410" w:rsidP="008C0410">
            <w:pPr>
              <w:pStyle w:val="Text1nonumber"/>
            </w:pPr>
            <w:r w:rsidRPr="008C0410">
              <w:t>Please see our response to Question 8.</w:t>
            </w:r>
          </w:p>
        </w:tc>
      </w:tr>
      <w:tr w:rsidR="008C0410" w:rsidRPr="008C0410" w14:paraId="7D9C8B24" w14:textId="77777777" w:rsidTr="008C0410">
        <w:trPr>
          <w:trHeight w:val="249"/>
        </w:trPr>
        <w:tc>
          <w:tcPr>
            <w:tcW w:w="0" w:type="auto"/>
          </w:tcPr>
          <w:p w14:paraId="431F1880" w14:textId="77777777" w:rsidR="008C0410" w:rsidRPr="008C0410" w:rsidRDefault="008C0410" w:rsidP="008C0410">
            <w:pPr>
              <w:pStyle w:val="Text1nonumber"/>
            </w:pPr>
            <w:r w:rsidRPr="008C0410">
              <w:t>Trades Union Congress</w:t>
            </w:r>
          </w:p>
        </w:tc>
        <w:tc>
          <w:tcPr>
            <w:tcW w:w="0" w:type="auto"/>
          </w:tcPr>
          <w:p w14:paraId="1AFBB6AD" w14:textId="77777777" w:rsidR="008C0410" w:rsidRPr="008C0410" w:rsidRDefault="008C0410" w:rsidP="008C0410">
            <w:pPr>
              <w:pStyle w:val="Text1nonumber"/>
            </w:pPr>
            <w:r w:rsidRPr="008C0410">
              <w:t>Trades Union Congress</w:t>
            </w:r>
          </w:p>
        </w:tc>
        <w:tc>
          <w:tcPr>
            <w:tcW w:w="0" w:type="auto"/>
          </w:tcPr>
          <w:p w14:paraId="459BCBF6" w14:textId="77777777" w:rsidR="008C0410" w:rsidRPr="008C0410" w:rsidRDefault="008C0410" w:rsidP="008C0410">
            <w:pPr>
              <w:pStyle w:val="Text1nonumber"/>
            </w:pPr>
            <w:r w:rsidRPr="008C0410">
              <w:t>Not Answered</w:t>
            </w:r>
          </w:p>
        </w:tc>
        <w:tc>
          <w:tcPr>
            <w:tcW w:w="0" w:type="auto"/>
          </w:tcPr>
          <w:p w14:paraId="04EC704A" w14:textId="77777777" w:rsidR="008C0410" w:rsidRPr="008C0410" w:rsidRDefault="008C0410" w:rsidP="008C0410">
            <w:pPr>
              <w:pStyle w:val="Text1nonumber"/>
            </w:pPr>
          </w:p>
        </w:tc>
      </w:tr>
    </w:tbl>
    <w:p w14:paraId="7992D01F" w14:textId="77777777" w:rsidR="008C0410" w:rsidRPr="008C0410" w:rsidRDefault="008C0410" w:rsidP="008C0410">
      <w:pPr>
        <w:pStyle w:val="Text1nonumber"/>
      </w:pPr>
    </w:p>
    <w:p w14:paraId="12D7435B" w14:textId="77777777" w:rsidR="006A5D51" w:rsidRDefault="006A5D51" w:rsidP="00487A87">
      <w:pPr>
        <w:pStyle w:val="Text1nonumber"/>
        <w:sectPr w:rsidR="006A5D51" w:rsidSect="00154BB6">
          <w:headerReference w:type="default" r:id="rId20"/>
          <w:footnotePr>
            <w:numRestart w:val="eachSect"/>
          </w:footnotePr>
          <w:type w:val="continuous"/>
          <w:pgSz w:w="16838" w:h="11906" w:orient="landscape" w:code="9"/>
          <w:pgMar w:top="1440" w:right="1440" w:bottom="1440" w:left="1440" w:header="709" w:footer="709" w:gutter="0"/>
          <w:cols w:space="708"/>
          <w:docGrid w:linePitch="360"/>
        </w:sectPr>
      </w:pPr>
    </w:p>
    <w:p w14:paraId="39CE93E1" w14:textId="5A956DB5" w:rsidR="00487A87" w:rsidRDefault="006A5D51" w:rsidP="006A5D51">
      <w:pPr>
        <w:pStyle w:val="Heading2"/>
      </w:pPr>
      <w:r>
        <w:t>Consultation Question 10: Should employment tribunals have jurisdiction to hear a claim by an employee for damages for breach of contract where the claim arises during the subsistence of the employee’s employment?</w:t>
      </w:r>
    </w:p>
    <w:tbl>
      <w:tblPr>
        <w:tblStyle w:val="TableGrid"/>
        <w:tblW w:w="0" w:type="auto"/>
        <w:tblLook w:val="04A0" w:firstRow="1" w:lastRow="0" w:firstColumn="1" w:lastColumn="0" w:noHBand="0" w:noVBand="1"/>
      </w:tblPr>
      <w:tblGrid>
        <w:gridCol w:w="2771"/>
        <w:gridCol w:w="3922"/>
        <w:gridCol w:w="1247"/>
        <w:gridCol w:w="6008"/>
      </w:tblGrid>
      <w:tr w:rsidR="004B4020" w:rsidRPr="004B4020" w14:paraId="6D8A030D" w14:textId="77777777" w:rsidTr="00E12F91">
        <w:trPr>
          <w:trHeight w:val="249"/>
        </w:trPr>
        <w:tc>
          <w:tcPr>
            <w:tcW w:w="0" w:type="auto"/>
            <w:shd w:val="clear" w:color="auto" w:fill="BFBFBF" w:themeFill="background1" w:themeFillShade="BF"/>
          </w:tcPr>
          <w:p w14:paraId="495454E3" w14:textId="77777777" w:rsidR="004B4020" w:rsidRPr="004B4020" w:rsidRDefault="004B4020" w:rsidP="004B4020">
            <w:pPr>
              <w:pStyle w:val="Text1nonumber"/>
              <w:rPr>
                <w:b/>
              </w:rPr>
            </w:pPr>
            <w:r w:rsidRPr="004B4020">
              <w:rPr>
                <w:b/>
              </w:rPr>
              <w:t>Name</w:t>
            </w:r>
          </w:p>
        </w:tc>
        <w:tc>
          <w:tcPr>
            <w:tcW w:w="0" w:type="auto"/>
            <w:shd w:val="clear" w:color="auto" w:fill="BFBFBF" w:themeFill="background1" w:themeFillShade="BF"/>
          </w:tcPr>
          <w:p w14:paraId="43496C92" w14:textId="77777777" w:rsidR="004B4020" w:rsidRPr="004B4020" w:rsidRDefault="004B4020" w:rsidP="004B4020">
            <w:pPr>
              <w:pStyle w:val="Text1nonumber"/>
              <w:rPr>
                <w:b/>
              </w:rPr>
            </w:pPr>
            <w:r w:rsidRPr="004B4020">
              <w:rPr>
                <w:b/>
              </w:rPr>
              <w:t>Organisation</w:t>
            </w:r>
          </w:p>
        </w:tc>
        <w:tc>
          <w:tcPr>
            <w:tcW w:w="0" w:type="auto"/>
            <w:shd w:val="clear" w:color="auto" w:fill="BFBFBF" w:themeFill="background1" w:themeFillShade="BF"/>
          </w:tcPr>
          <w:p w14:paraId="72D6EA4A" w14:textId="14CBA604" w:rsidR="004B4020" w:rsidRPr="004B4020" w:rsidRDefault="004B4020" w:rsidP="004B4020">
            <w:pPr>
              <w:pStyle w:val="Text1nonumber"/>
              <w:rPr>
                <w:b/>
              </w:rPr>
            </w:pPr>
            <w:r>
              <w:rPr>
                <w:b/>
              </w:rPr>
              <w:t>Yes/N</w:t>
            </w:r>
            <w:r w:rsidRPr="004B4020">
              <w:rPr>
                <w:b/>
              </w:rPr>
              <w:t>o</w:t>
            </w:r>
          </w:p>
        </w:tc>
        <w:tc>
          <w:tcPr>
            <w:tcW w:w="0" w:type="auto"/>
            <w:shd w:val="clear" w:color="auto" w:fill="BFBFBF" w:themeFill="background1" w:themeFillShade="BF"/>
          </w:tcPr>
          <w:p w14:paraId="39E6FD23" w14:textId="132C6960" w:rsidR="004B4020" w:rsidRPr="004B4020" w:rsidRDefault="004B4020" w:rsidP="004B4020">
            <w:pPr>
              <w:pStyle w:val="Text1nonumber"/>
              <w:rPr>
                <w:b/>
              </w:rPr>
            </w:pPr>
            <w:r>
              <w:rPr>
                <w:b/>
              </w:rPr>
              <w:t>Text</w:t>
            </w:r>
          </w:p>
        </w:tc>
      </w:tr>
      <w:tr w:rsidR="004B4020" w:rsidRPr="004B4020" w14:paraId="6A5D8813" w14:textId="77777777" w:rsidTr="00E12F91">
        <w:trPr>
          <w:trHeight w:val="249"/>
        </w:trPr>
        <w:tc>
          <w:tcPr>
            <w:tcW w:w="0" w:type="auto"/>
          </w:tcPr>
          <w:p w14:paraId="62A3F3AB" w14:textId="77777777" w:rsidR="004B4020" w:rsidRPr="004B4020" w:rsidRDefault="004B4020" w:rsidP="004B4020">
            <w:pPr>
              <w:pStyle w:val="Text1nonumber"/>
            </w:pPr>
            <w:r w:rsidRPr="004B4020">
              <w:t>Colm O'Rourke</w:t>
            </w:r>
          </w:p>
        </w:tc>
        <w:tc>
          <w:tcPr>
            <w:tcW w:w="0" w:type="auto"/>
          </w:tcPr>
          <w:p w14:paraId="46C7E154" w14:textId="77777777" w:rsidR="004B4020" w:rsidRPr="004B4020" w:rsidRDefault="004B4020" w:rsidP="004B4020">
            <w:pPr>
              <w:pStyle w:val="Text1nonumber"/>
            </w:pPr>
            <w:r w:rsidRPr="004B4020">
              <w:t>Employment Tribunal</w:t>
            </w:r>
          </w:p>
        </w:tc>
        <w:tc>
          <w:tcPr>
            <w:tcW w:w="0" w:type="auto"/>
          </w:tcPr>
          <w:p w14:paraId="7D1C372B" w14:textId="77777777" w:rsidR="004B4020" w:rsidRPr="004B4020" w:rsidRDefault="004B4020" w:rsidP="004B4020">
            <w:pPr>
              <w:pStyle w:val="Text1nonumber"/>
            </w:pPr>
            <w:r w:rsidRPr="004B4020">
              <w:t>Yes</w:t>
            </w:r>
          </w:p>
        </w:tc>
        <w:tc>
          <w:tcPr>
            <w:tcW w:w="0" w:type="auto"/>
          </w:tcPr>
          <w:p w14:paraId="3E7D5CCA" w14:textId="47A252C5" w:rsidR="004B4020" w:rsidRPr="004B4020" w:rsidRDefault="004B4020" w:rsidP="004B4020">
            <w:pPr>
              <w:pStyle w:val="Text1nonumber"/>
            </w:pPr>
            <w:r w:rsidRPr="004B4020">
              <w:t>I can see no logic to having to wait until the employment</w:t>
            </w:r>
            <w:r>
              <w:t xml:space="preserve"> is at an end.</w:t>
            </w:r>
            <w:r w:rsidRPr="004B4020">
              <w:t xml:space="preserve"> Resolving such disputes during employment may 'nip the problem in the bud' and maintain the employment relationship.</w:t>
            </w:r>
          </w:p>
        </w:tc>
      </w:tr>
      <w:tr w:rsidR="004B4020" w:rsidRPr="004B4020" w14:paraId="412ABAB4" w14:textId="77777777" w:rsidTr="00E12F91">
        <w:trPr>
          <w:trHeight w:val="249"/>
        </w:trPr>
        <w:tc>
          <w:tcPr>
            <w:tcW w:w="0" w:type="auto"/>
          </w:tcPr>
          <w:p w14:paraId="213A20D0" w14:textId="77777777" w:rsidR="004B4020" w:rsidRPr="004B4020" w:rsidRDefault="004B4020" w:rsidP="004B4020">
            <w:pPr>
              <w:pStyle w:val="Text1nonumber"/>
            </w:pPr>
            <w:r w:rsidRPr="004B4020">
              <w:t>Philip Rostant</w:t>
            </w:r>
          </w:p>
        </w:tc>
        <w:tc>
          <w:tcPr>
            <w:tcW w:w="0" w:type="auto"/>
          </w:tcPr>
          <w:p w14:paraId="4E099238" w14:textId="77777777" w:rsidR="004B4020" w:rsidRPr="004B4020" w:rsidRDefault="004B4020" w:rsidP="004B4020">
            <w:pPr>
              <w:pStyle w:val="Text1nonumber"/>
            </w:pPr>
            <w:r w:rsidRPr="004B4020">
              <w:t>Employment Tribunals England &amp; Wales</w:t>
            </w:r>
          </w:p>
        </w:tc>
        <w:tc>
          <w:tcPr>
            <w:tcW w:w="0" w:type="auto"/>
          </w:tcPr>
          <w:p w14:paraId="603B5332" w14:textId="77777777" w:rsidR="004B4020" w:rsidRPr="004B4020" w:rsidRDefault="004B4020" w:rsidP="004B4020">
            <w:pPr>
              <w:pStyle w:val="Text1nonumber"/>
            </w:pPr>
            <w:r w:rsidRPr="004B4020">
              <w:t>Yes</w:t>
            </w:r>
          </w:p>
        </w:tc>
        <w:tc>
          <w:tcPr>
            <w:tcW w:w="0" w:type="auto"/>
          </w:tcPr>
          <w:p w14:paraId="5EF391BC" w14:textId="77777777" w:rsidR="004B4020" w:rsidRPr="004B4020" w:rsidRDefault="004B4020" w:rsidP="004B4020">
            <w:pPr>
              <w:pStyle w:val="Text1nonumber"/>
            </w:pPr>
            <w:r w:rsidRPr="004B4020">
              <w:t>The current limitation is illogical.</w:t>
            </w:r>
          </w:p>
        </w:tc>
      </w:tr>
      <w:tr w:rsidR="004B4020" w:rsidRPr="004B4020" w14:paraId="4293E5F5" w14:textId="77777777" w:rsidTr="00E12F91">
        <w:trPr>
          <w:trHeight w:val="249"/>
        </w:trPr>
        <w:tc>
          <w:tcPr>
            <w:tcW w:w="0" w:type="auto"/>
          </w:tcPr>
          <w:p w14:paraId="1F496A54" w14:textId="77777777" w:rsidR="004B4020" w:rsidRPr="004B4020" w:rsidRDefault="004B4020" w:rsidP="004B4020">
            <w:pPr>
              <w:pStyle w:val="Text1nonumber"/>
            </w:pPr>
            <w:r w:rsidRPr="004B4020">
              <w:t>Susan Shirley</w:t>
            </w:r>
          </w:p>
        </w:tc>
        <w:tc>
          <w:tcPr>
            <w:tcW w:w="0" w:type="auto"/>
          </w:tcPr>
          <w:p w14:paraId="5E80D14F" w14:textId="77777777" w:rsidR="004B4020" w:rsidRPr="004B4020" w:rsidRDefault="004B4020" w:rsidP="004B4020">
            <w:pPr>
              <w:pStyle w:val="Text1nonumber"/>
            </w:pPr>
            <w:r w:rsidRPr="004B4020">
              <w:t>Susan Shirley HR and Coaching</w:t>
            </w:r>
          </w:p>
        </w:tc>
        <w:tc>
          <w:tcPr>
            <w:tcW w:w="0" w:type="auto"/>
          </w:tcPr>
          <w:p w14:paraId="0EEAB7C4" w14:textId="77777777" w:rsidR="004B4020" w:rsidRPr="004B4020" w:rsidRDefault="004B4020" w:rsidP="004B4020">
            <w:pPr>
              <w:pStyle w:val="Text1nonumber"/>
            </w:pPr>
            <w:r w:rsidRPr="004B4020">
              <w:t>Yes</w:t>
            </w:r>
          </w:p>
        </w:tc>
        <w:tc>
          <w:tcPr>
            <w:tcW w:w="0" w:type="auto"/>
          </w:tcPr>
          <w:p w14:paraId="5D989B8A" w14:textId="77777777" w:rsidR="004B4020" w:rsidRPr="004B4020" w:rsidRDefault="004B4020" w:rsidP="004B4020">
            <w:pPr>
              <w:pStyle w:val="Text1nonumber"/>
            </w:pPr>
          </w:p>
        </w:tc>
      </w:tr>
      <w:tr w:rsidR="004B4020" w:rsidRPr="004B4020" w14:paraId="783B1ACF" w14:textId="77777777" w:rsidTr="00E12F91">
        <w:trPr>
          <w:trHeight w:val="249"/>
        </w:trPr>
        <w:tc>
          <w:tcPr>
            <w:tcW w:w="0" w:type="auto"/>
          </w:tcPr>
          <w:p w14:paraId="3EE9C644" w14:textId="77777777" w:rsidR="004B4020" w:rsidRPr="004B4020" w:rsidRDefault="004B4020" w:rsidP="004B4020">
            <w:pPr>
              <w:pStyle w:val="Text1nonumber"/>
            </w:pPr>
            <w:r w:rsidRPr="004B4020">
              <w:t>Louise Purcell</w:t>
            </w:r>
          </w:p>
        </w:tc>
        <w:tc>
          <w:tcPr>
            <w:tcW w:w="0" w:type="auto"/>
          </w:tcPr>
          <w:p w14:paraId="2967E583" w14:textId="77777777" w:rsidR="004B4020" w:rsidRPr="004B4020" w:rsidRDefault="004B4020" w:rsidP="004B4020">
            <w:pPr>
              <w:pStyle w:val="Text1nonumber"/>
            </w:pPr>
            <w:r w:rsidRPr="004B4020">
              <w:t>Whitehead Monckton</w:t>
            </w:r>
          </w:p>
        </w:tc>
        <w:tc>
          <w:tcPr>
            <w:tcW w:w="0" w:type="auto"/>
          </w:tcPr>
          <w:p w14:paraId="11DC9F05" w14:textId="77777777" w:rsidR="004B4020" w:rsidRPr="004B4020" w:rsidRDefault="004B4020" w:rsidP="004B4020">
            <w:pPr>
              <w:pStyle w:val="Text1nonumber"/>
            </w:pPr>
            <w:r w:rsidRPr="004B4020">
              <w:t>Yes</w:t>
            </w:r>
          </w:p>
        </w:tc>
        <w:tc>
          <w:tcPr>
            <w:tcW w:w="0" w:type="auto"/>
          </w:tcPr>
          <w:p w14:paraId="57CD40C8" w14:textId="77777777" w:rsidR="004B4020" w:rsidRPr="004B4020" w:rsidRDefault="004B4020" w:rsidP="004B4020">
            <w:pPr>
              <w:pStyle w:val="Text1nonumber"/>
            </w:pPr>
            <w:r w:rsidRPr="004B4020">
              <w:t>Very much so.</w:t>
            </w:r>
          </w:p>
        </w:tc>
      </w:tr>
      <w:tr w:rsidR="004B4020" w:rsidRPr="004B4020" w14:paraId="4696AB79" w14:textId="77777777" w:rsidTr="00E12F91">
        <w:trPr>
          <w:trHeight w:val="249"/>
        </w:trPr>
        <w:tc>
          <w:tcPr>
            <w:tcW w:w="0" w:type="auto"/>
          </w:tcPr>
          <w:p w14:paraId="0E807575" w14:textId="77777777" w:rsidR="004B4020" w:rsidRPr="004B4020" w:rsidRDefault="004B4020" w:rsidP="004B4020">
            <w:pPr>
              <w:pStyle w:val="Text1nonumber"/>
            </w:pPr>
            <w:r w:rsidRPr="004B4020">
              <w:t>Rebecca Meritt</w:t>
            </w:r>
          </w:p>
        </w:tc>
        <w:tc>
          <w:tcPr>
            <w:tcW w:w="0" w:type="auto"/>
          </w:tcPr>
          <w:p w14:paraId="7126BF86" w14:textId="77777777" w:rsidR="004B4020" w:rsidRPr="004B4020" w:rsidRDefault="004B4020" w:rsidP="004B4020">
            <w:pPr>
              <w:pStyle w:val="Text1nonumber"/>
            </w:pPr>
          </w:p>
        </w:tc>
        <w:tc>
          <w:tcPr>
            <w:tcW w:w="0" w:type="auto"/>
          </w:tcPr>
          <w:p w14:paraId="768E7675" w14:textId="77777777" w:rsidR="004B4020" w:rsidRPr="004B4020" w:rsidRDefault="004B4020" w:rsidP="004B4020">
            <w:pPr>
              <w:pStyle w:val="Text1nonumber"/>
            </w:pPr>
            <w:r w:rsidRPr="004B4020">
              <w:t>Yes</w:t>
            </w:r>
          </w:p>
        </w:tc>
        <w:tc>
          <w:tcPr>
            <w:tcW w:w="0" w:type="auto"/>
          </w:tcPr>
          <w:p w14:paraId="52634D3B" w14:textId="77777777" w:rsidR="004B4020" w:rsidRPr="004B4020" w:rsidRDefault="004B4020" w:rsidP="004B4020">
            <w:pPr>
              <w:pStyle w:val="Text1nonumber"/>
            </w:pPr>
          </w:p>
        </w:tc>
      </w:tr>
      <w:tr w:rsidR="004B4020" w:rsidRPr="004B4020" w14:paraId="2CD28DEB" w14:textId="77777777" w:rsidTr="00E12F91">
        <w:trPr>
          <w:trHeight w:val="249"/>
        </w:trPr>
        <w:tc>
          <w:tcPr>
            <w:tcW w:w="0" w:type="auto"/>
          </w:tcPr>
          <w:p w14:paraId="1D3D0F09" w14:textId="77777777" w:rsidR="004B4020" w:rsidRPr="004B4020" w:rsidRDefault="004B4020" w:rsidP="004B4020">
            <w:pPr>
              <w:pStyle w:val="Text1nonumber"/>
            </w:pPr>
            <w:r w:rsidRPr="004B4020">
              <w:t>James Arnold</w:t>
            </w:r>
          </w:p>
        </w:tc>
        <w:tc>
          <w:tcPr>
            <w:tcW w:w="0" w:type="auto"/>
          </w:tcPr>
          <w:p w14:paraId="4A768A16" w14:textId="77777777" w:rsidR="004B4020" w:rsidRPr="004B4020" w:rsidRDefault="004B4020" w:rsidP="004B4020">
            <w:pPr>
              <w:pStyle w:val="Text1nonumber"/>
            </w:pPr>
            <w:r w:rsidRPr="004B4020">
              <w:t>Outer Temple Chambers</w:t>
            </w:r>
          </w:p>
        </w:tc>
        <w:tc>
          <w:tcPr>
            <w:tcW w:w="0" w:type="auto"/>
          </w:tcPr>
          <w:p w14:paraId="409C4236" w14:textId="77777777" w:rsidR="004B4020" w:rsidRPr="004B4020" w:rsidRDefault="004B4020" w:rsidP="004B4020">
            <w:pPr>
              <w:pStyle w:val="Text1nonumber"/>
            </w:pPr>
            <w:r w:rsidRPr="004B4020">
              <w:t>Yes</w:t>
            </w:r>
          </w:p>
        </w:tc>
        <w:tc>
          <w:tcPr>
            <w:tcW w:w="0" w:type="auto"/>
          </w:tcPr>
          <w:p w14:paraId="63DB2E4F" w14:textId="77777777" w:rsidR="004B4020" w:rsidRPr="004B4020" w:rsidRDefault="004B4020" w:rsidP="004B4020">
            <w:pPr>
              <w:pStyle w:val="Text1nonumber"/>
            </w:pPr>
            <w:r w:rsidRPr="004B4020">
              <w:t xml:space="preserve">Employment Tribunals already deal with such claims upon termination of the contract of employment and are proficient at doing so. </w:t>
            </w:r>
          </w:p>
          <w:p w14:paraId="6A8C8B8D" w14:textId="77777777" w:rsidR="004B4020" w:rsidRPr="004B4020" w:rsidRDefault="004B4020" w:rsidP="004B4020">
            <w:pPr>
              <w:pStyle w:val="Text1nonumber"/>
            </w:pPr>
            <w:r w:rsidRPr="004B4020">
              <w:t>Seems strange an employee has to go to the County Court during its subsistence.</w:t>
            </w:r>
          </w:p>
        </w:tc>
      </w:tr>
      <w:tr w:rsidR="004B4020" w:rsidRPr="004B4020" w14:paraId="6698D7F8" w14:textId="77777777" w:rsidTr="00E12F91">
        <w:trPr>
          <w:trHeight w:val="249"/>
        </w:trPr>
        <w:tc>
          <w:tcPr>
            <w:tcW w:w="0" w:type="auto"/>
          </w:tcPr>
          <w:p w14:paraId="249B4737" w14:textId="77777777" w:rsidR="004B4020" w:rsidRPr="004B4020" w:rsidRDefault="004B4020" w:rsidP="004B4020">
            <w:pPr>
              <w:pStyle w:val="Text1nonumber"/>
            </w:pPr>
            <w:r w:rsidRPr="004B4020">
              <w:t>Cheryl Moolenschot</w:t>
            </w:r>
          </w:p>
        </w:tc>
        <w:tc>
          <w:tcPr>
            <w:tcW w:w="0" w:type="auto"/>
          </w:tcPr>
          <w:p w14:paraId="7407D076" w14:textId="77777777" w:rsidR="004B4020" w:rsidRPr="004B4020" w:rsidRDefault="004B4020" w:rsidP="004B4020">
            <w:pPr>
              <w:pStyle w:val="Text1nonumber"/>
            </w:pPr>
            <w:r w:rsidRPr="004B4020">
              <w:t>Employee Management Limited</w:t>
            </w:r>
          </w:p>
        </w:tc>
        <w:tc>
          <w:tcPr>
            <w:tcW w:w="0" w:type="auto"/>
          </w:tcPr>
          <w:p w14:paraId="6AD523A5" w14:textId="77777777" w:rsidR="004B4020" w:rsidRPr="004B4020" w:rsidRDefault="004B4020" w:rsidP="004B4020">
            <w:pPr>
              <w:pStyle w:val="Text1nonumber"/>
            </w:pPr>
            <w:r w:rsidRPr="004B4020">
              <w:t>Not Answered</w:t>
            </w:r>
          </w:p>
        </w:tc>
        <w:tc>
          <w:tcPr>
            <w:tcW w:w="0" w:type="auto"/>
          </w:tcPr>
          <w:p w14:paraId="0DC5569F" w14:textId="77777777" w:rsidR="004B4020" w:rsidRPr="004B4020" w:rsidRDefault="004B4020" w:rsidP="004B4020">
            <w:pPr>
              <w:pStyle w:val="Text1nonumber"/>
            </w:pPr>
          </w:p>
        </w:tc>
      </w:tr>
      <w:tr w:rsidR="004B4020" w:rsidRPr="004B4020" w14:paraId="49F6B116" w14:textId="77777777" w:rsidTr="00E12F91">
        <w:trPr>
          <w:trHeight w:val="249"/>
        </w:trPr>
        <w:tc>
          <w:tcPr>
            <w:tcW w:w="0" w:type="auto"/>
          </w:tcPr>
          <w:p w14:paraId="10A22681" w14:textId="77777777" w:rsidR="004B4020" w:rsidRPr="004B4020" w:rsidRDefault="004B4020" w:rsidP="004B4020">
            <w:pPr>
              <w:pStyle w:val="Text1nonumber"/>
            </w:pPr>
            <w:r w:rsidRPr="004B4020">
              <w:t>Mary Gleave</w:t>
            </w:r>
          </w:p>
        </w:tc>
        <w:tc>
          <w:tcPr>
            <w:tcW w:w="0" w:type="auto"/>
          </w:tcPr>
          <w:p w14:paraId="37ABDB6F" w14:textId="77777777" w:rsidR="004B4020" w:rsidRPr="004B4020" w:rsidRDefault="004B4020" w:rsidP="004B4020">
            <w:pPr>
              <w:pStyle w:val="Text1nonumber"/>
            </w:pPr>
            <w:r w:rsidRPr="004B4020">
              <w:t>Suffolk New College</w:t>
            </w:r>
          </w:p>
        </w:tc>
        <w:tc>
          <w:tcPr>
            <w:tcW w:w="0" w:type="auto"/>
          </w:tcPr>
          <w:p w14:paraId="570E107B" w14:textId="77777777" w:rsidR="004B4020" w:rsidRPr="004B4020" w:rsidRDefault="004B4020" w:rsidP="004B4020">
            <w:pPr>
              <w:pStyle w:val="Text1nonumber"/>
            </w:pPr>
            <w:r w:rsidRPr="004B4020">
              <w:t>Yes</w:t>
            </w:r>
          </w:p>
        </w:tc>
        <w:tc>
          <w:tcPr>
            <w:tcW w:w="0" w:type="auto"/>
          </w:tcPr>
          <w:p w14:paraId="519B32BF" w14:textId="77777777" w:rsidR="004B4020" w:rsidRPr="004B4020" w:rsidRDefault="004B4020" w:rsidP="004B4020">
            <w:pPr>
              <w:pStyle w:val="Text1nonumber"/>
            </w:pPr>
          </w:p>
        </w:tc>
      </w:tr>
      <w:tr w:rsidR="004B4020" w:rsidRPr="004B4020" w14:paraId="73E20363" w14:textId="77777777" w:rsidTr="00E12F91">
        <w:trPr>
          <w:trHeight w:val="249"/>
        </w:trPr>
        <w:tc>
          <w:tcPr>
            <w:tcW w:w="0" w:type="auto"/>
          </w:tcPr>
          <w:p w14:paraId="17F481D2" w14:textId="77777777" w:rsidR="004B4020" w:rsidRPr="004B4020" w:rsidRDefault="004B4020" w:rsidP="004B4020">
            <w:pPr>
              <w:pStyle w:val="Text1nonumber"/>
            </w:pPr>
            <w:r w:rsidRPr="004B4020">
              <w:t>Alice Walder</w:t>
            </w:r>
          </w:p>
        </w:tc>
        <w:tc>
          <w:tcPr>
            <w:tcW w:w="0" w:type="auto"/>
          </w:tcPr>
          <w:p w14:paraId="1A250D30" w14:textId="77777777" w:rsidR="004B4020" w:rsidRPr="004B4020" w:rsidRDefault="004B4020" w:rsidP="004B4020">
            <w:pPr>
              <w:pStyle w:val="Text1nonumber"/>
            </w:pPr>
            <w:r w:rsidRPr="004B4020">
              <w:t>Kew Law LLP</w:t>
            </w:r>
          </w:p>
        </w:tc>
        <w:tc>
          <w:tcPr>
            <w:tcW w:w="0" w:type="auto"/>
          </w:tcPr>
          <w:p w14:paraId="1A77B13F" w14:textId="77777777" w:rsidR="004B4020" w:rsidRPr="004B4020" w:rsidRDefault="004B4020" w:rsidP="004B4020">
            <w:pPr>
              <w:pStyle w:val="Text1nonumber"/>
            </w:pPr>
            <w:r w:rsidRPr="004B4020">
              <w:t>Yes</w:t>
            </w:r>
          </w:p>
        </w:tc>
        <w:tc>
          <w:tcPr>
            <w:tcW w:w="0" w:type="auto"/>
          </w:tcPr>
          <w:p w14:paraId="7CD78A4F" w14:textId="77777777" w:rsidR="004B4020" w:rsidRPr="004B4020" w:rsidRDefault="004B4020" w:rsidP="004B4020">
            <w:pPr>
              <w:pStyle w:val="Text1nonumber"/>
            </w:pPr>
            <w:r w:rsidRPr="004B4020">
              <w:t>Employment Tribunals should have jurisdiction to hear all breach of contract claims and not just when an employee has been dismissed.</w:t>
            </w:r>
          </w:p>
        </w:tc>
      </w:tr>
      <w:tr w:rsidR="004B4020" w:rsidRPr="004B4020" w14:paraId="0E34C556" w14:textId="77777777" w:rsidTr="00E12F91">
        <w:trPr>
          <w:trHeight w:val="249"/>
        </w:trPr>
        <w:tc>
          <w:tcPr>
            <w:tcW w:w="0" w:type="auto"/>
          </w:tcPr>
          <w:p w14:paraId="40A8F58F" w14:textId="77777777" w:rsidR="004B4020" w:rsidRPr="004B4020" w:rsidRDefault="004B4020" w:rsidP="004B4020">
            <w:pPr>
              <w:pStyle w:val="Text1nonumber"/>
            </w:pPr>
            <w:r w:rsidRPr="004B4020">
              <w:t>Jason Frater</w:t>
            </w:r>
          </w:p>
        </w:tc>
        <w:tc>
          <w:tcPr>
            <w:tcW w:w="0" w:type="auto"/>
          </w:tcPr>
          <w:p w14:paraId="2CE14DE3" w14:textId="77777777" w:rsidR="004B4020" w:rsidRPr="004B4020" w:rsidRDefault="004B4020" w:rsidP="004B4020">
            <w:pPr>
              <w:pStyle w:val="Text1nonumber"/>
            </w:pPr>
            <w:r w:rsidRPr="004B4020">
              <w:t>JF Legal Services Ltd</w:t>
            </w:r>
          </w:p>
        </w:tc>
        <w:tc>
          <w:tcPr>
            <w:tcW w:w="0" w:type="auto"/>
          </w:tcPr>
          <w:p w14:paraId="5A75B642" w14:textId="77777777" w:rsidR="004B4020" w:rsidRPr="004B4020" w:rsidRDefault="004B4020" w:rsidP="004B4020">
            <w:pPr>
              <w:pStyle w:val="Text1nonumber"/>
            </w:pPr>
            <w:r w:rsidRPr="004B4020">
              <w:t>Yes</w:t>
            </w:r>
          </w:p>
        </w:tc>
        <w:tc>
          <w:tcPr>
            <w:tcW w:w="0" w:type="auto"/>
          </w:tcPr>
          <w:p w14:paraId="70DDF60A" w14:textId="77777777" w:rsidR="004B4020" w:rsidRPr="004B4020" w:rsidRDefault="004B4020" w:rsidP="004B4020">
            <w:pPr>
              <w:pStyle w:val="Text1nonumber"/>
            </w:pPr>
            <w:r w:rsidRPr="004B4020">
              <w:t>It seems quite logical to do so however there may also be a requirement from Tribunals to accept that the values may be quite significant.</w:t>
            </w:r>
          </w:p>
        </w:tc>
      </w:tr>
      <w:tr w:rsidR="004B4020" w:rsidRPr="004B4020" w14:paraId="7A0B05B6" w14:textId="77777777" w:rsidTr="00E12F91">
        <w:trPr>
          <w:trHeight w:val="249"/>
        </w:trPr>
        <w:tc>
          <w:tcPr>
            <w:tcW w:w="0" w:type="auto"/>
          </w:tcPr>
          <w:p w14:paraId="198336B5" w14:textId="77777777" w:rsidR="004B4020" w:rsidRPr="004B4020" w:rsidRDefault="004B4020" w:rsidP="004B4020">
            <w:pPr>
              <w:pStyle w:val="Text1nonumber"/>
            </w:pPr>
            <w:r w:rsidRPr="004B4020">
              <w:t>Billy Tonner</w:t>
            </w:r>
          </w:p>
        </w:tc>
        <w:tc>
          <w:tcPr>
            <w:tcW w:w="0" w:type="auto"/>
          </w:tcPr>
          <w:p w14:paraId="59D675A6" w14:textId="77777777" w:rsidR="004B4020" w:rsidRPr="004B4020" w:rsidRDefault="004B4020" w:rsidP="004B4020">
            <w:pPr>
              <w:pStyle w:val="Text1nonumber"/>
            </w:pPr>
            <w:r w:rsidRPr="004B4020">
              <w:t>Billy Tonner</w:t>
            </w:r>
          </w:p>
        </w:tc>
        <w:tc>
          <w:tcPr>
            <w:tcW w:w="0" w:type="auto"/>
          </w:tcPr>
          <w:p w14:paraId="136C4E7A" w14:textId="77777777" w:rsidR="004B4020" w:rsidRPr="004B4020" w:rsidRDefault="004B4020" w:rsidP="004B4020">
            <w:pPr>
              <w:pStyle w:val="Text1nonumber"/>
            </w:pPr>
            <w:r w:rsidRPr="004B4020">
              <w:t>Yes</w:t>
            </w:r>
          </w:p>
        </w:tc>
        <w:tc>
          <w:tcPr>
            <w:tcW w:w="0" w:type="auto"/>
          </w:tcPr>
          <w:p w14:paraId="3D0B6ABF" w14:textId="77777777" w:rsidR="004B4020" w:rsidRPr="004B4020" w:rsidRDefault="004B4020" w:rsidP="004B4020">
            <w:pPr>
              <w:pStyle w:val="Text1nonumber"/>
            </w:pPr>
            <w:r w:rsidRPr="004B4020">
              <w:t>This is why employment judges need to specialise. An employee should have a right to ask an ET to consider any aspect of a breach of employmet contract</w:t>
            </w:r>
          </w:p>
        </w:tc>
      </w:tr>
      <w:tr w:rsidR="004B4020" w:rsidRPr="004B4020" w14:paraId="03F65903" w14:textId="77777777" w:rsidTr="00E12F91">
        <w:trPr>
          <w:trHeight w:val="249"/>
        </w:trPr>
        <w:tc>
          <w:tcPr>
            <w:tcW w:w="0" w:type="auto"/>
          </w:tcPr>
          <w:p w14:paraId="13E71FA4" w14:textId="77777777" w:rsidR="004B4020" w:rsidRPr="004B4020" w:rsidRDefault="004B4020" w:rsidP="004B4020">
            <w:pPr>
              <w:pStyle w:val="Text1nonumber"/>
            </w:pPr>
            <w:r w:rsidRPr="004B4020">
              <w:t>Roy Carlo</w:t>
            </w:r>
          </w:p>
        </w:tc>
        <w:tc>
          <w:tcPr>
            <w:tcW w:w="0" w:type="auto"/>
          </w:tcPr>
          <w:p w14:paraId="24B58842" w14:textId="77777777" w:rsidR="004B4020" w:rsidRPr="004B4020" w:rsidRDefault="004B4020" w:rsidP="004B4020">
            <w:pPr>
              <w:pStyle w:val="Text1nonumber"/>
            </w:pPr>
            <w:r w:rsidRPr="004B4020">
              <w:t>Sugiyama &amp; Co</w:t>
            </w:r>
          </w:p>
        </w:tc>
        <w:tc>
          <w:tcPr>
            <w:tcW w:w="0" w:type="auto"/>
          </w:tcPr>
          <w:p w14:paraId="63390FDC" w14:textId="77777777" w:rsidR="004B4020" w:rsidRPr="004B4020" w:rsidRDefault="004B4020" w:rsidP="004B4020">
            <w:pPr>
              <w:pStyle w:val="Text1nonumber"/>
            </w:pPr>
            <w:r w:rsidRPr="004B4020">
              <w:t>Yes</w:t>
            </w:r>
          </w:p>
        </w:tc>
        <w:tc>
          <w:tcPr>
            <w:tcW w:w="0" w:type="auto"/>
          </w:tcPr>
          <w:p w14:paraId="1F225A7E" w14:textId="77777777" w:rsidR="004B4020" w:rsidRPr="004B4020" w:rsidRDefault="004B4020" w:rsidP="004B4020">
            <w:pPr>
              <w:pStyle w:val="Text1nonumber"/>
            </w:pPr>
            <w:r w:rsidRPr="004B4020">
              <w:t>There does not seem to be any logical reason why they should not be allowed to do so.</w:t>
            </w:r>
          </w:p>
        </w:tc>
      </w:tr>
      <w:tr w:rsidR="004B4020" w:rsidRPr="004B4020" w14:paraId="18DADC15" w14:textId="77777777" w:rsidTr="00E12F91">
        <w:trPr>
          <w:trHeight w:val="249"/>
        </w:trPr>
        <w:tc>
          <w:tcPr>
            <w:tcW w:w="0" w:type="auto"/>
          </w:tcPr>
          <w:p w14:paraId="1CC17546" w14:textId="77777777" w:rsidR="004B4020" w:rsidRPr="004B4020" w:rsidRDefault="004B4020" w:rsidP="004B4020">
            <w:pPr>
              <w:pStyle w:val="Text1nonumber"/>
            </w:pPr>
            <w:r w:rsidRPr="004B4020">
              <w:t>Holly Cudbill</w:t>
            </w:r>
          </w:p>
        </w:tc>
        <w:tc>
          <w:tcPr>
            <w:tcW w:w="0" w:type="auto"/>
          </w:tcPr>
          <w:p w14:paraId="44BCC636" w14:textId="77777777" w:rsidR="004B4020" w:rsidRPr="004B4020" w:rsidRDefault="004B4020" w:rsidP="004B4020">
            <w:pPr>
              <w:pStyle w:val="Text1nonumber"/>
            </w:pPr>
            <w:r w:rsidRPr="004B4020">
              <w:t>Blake Morgan LLP</w:t>
            </w:r>
          </w:p>
        </w:tc>
        <w:tc>
          <w:tcPr>
            <w:tcW w:w="0" w:type="auto"/>
          </w:tcPr>
          <w:p w14:paraId="190CDFE9" w14:textId="77777777" w:rsidR="004B4020" w:rsidRPr="004B4020" w:rsidRDefault="004B4020" w:rsidP="004B4020">
            <w:pPr>
              <w:pStyle w:val="Text1nonumber"/>
            </w:pPr>
            <w:r w:rsidRPr="004B4020">
              <w:t>Yes</w:t>
            </w:r>
          </w:p>
        </w:tc>
        <w:tc>
          <w:tcPr>
            <w:tcW w:w="0" w:type="auto"/>
          </w:tcPr>
          <w:p w14:paraId="1DF69C67" w14:textId="77777777" w:rsidR="004B4020" w:rsidRPr="004B4020" w:rsidRDefault="004B4020" w:rsidP="004B4020">
            <w:pPr>
              <w:pStyle w:val="Text1nonumber"/>
            </w:pPr>
          </w:p>
        </w:tc>
      </w:tr>
      <w:tr w:rsidR="004B4020" w:rsidRPr="004B4020" w14:paraId="1AD1AA8B" w14:textId="77777777" w:rsidTr="00E12F91">
        <w:trPr>
          <w:trHeight w:val="249"/>
        </w:trPr>
        <w:tc>
          <w:tcPr>
            <w:tcW w:w="0" w:type="auto"/>
          </w:tcPr>
          <w:p w14:paraId="1F39E21B" w14:textId="77777777" w:rsidR="004B4020" w:rsidRPr="004B4020" w:rsidRDefault="004B4020" w:rsidP="004B4020">
            <w:pPr>
              <w:pStyle w:val="Text1nonumber"/>
            </w:pPr>
            <w:r w:rsidRPr="004B4020">
              <w:t>Linda Hilsdon</w:t>
            </w:r>
          </w:p>
        </w:tc>
        <w:tc>
          <w:tcPr>
            <w:tcW w:w="0" w:type="auto"/>
          </w:tcPr>
          <w:p w14:paraId="0AA3DC6F" w14:textId="77777777" w:rsidR="004B4020" w:rsidRPr="004B4020" w:rsidRDefault="004B4020" w:rsidP="004B4020">
            <w:pPr>
              <w:pStyle w:val="Text1nonumber"/>
            </w:pPr>
          </w:p>
        </w:tc>
        <w:tc>
          <w:tcPr>
            <w:tcW w:w="0" w:type="auto"/>
          </w:tcPr>
          <w:p w14:paraId="4B4C51C2" w14:textId="77777777" w:rsidR="004B4020" w:rsidRPr="004B4020" w:rsidRDefault="004B4020" w:rsidP="004B4020">
            <w:pPr>
              <w:pStyle w:val="Text1nonumber"/>
            </w:pPr>
            <w:r w:rsidRPr="004B4020">
              <w:t>Yes</w:t>
            </w:r>
          </w:p>
        </w:tc>
        <w:tc>
          <w:tcPr>
            <w:tcW w:w="0" w:type="auto"/>
          </w:tcPr>
          <w:p w14:paraId="49E96B99" w14:textId="77777777" w:rsidR="004B4020" w:rsidRPr="004B4020" w:rsidRDefault="004B4020" w:rsidP="004B4020">
            <w:pPr>
              <w:pStyle w:val="Text1nonumber"/>
            </w:pPr>
          </w:p>
        </w:tc>
      </w:tr>
      <w:tr w:rsidR="004B4020" w:rsidRPr="004B4020" w14:paraId="3F0AB6D8" w14:textId="77777777" w:rsidTr="00E12F91">
        <w:trPr>
          <w:trHeight w:val="249"/>
        </w:trPr>
        <w:tc>
          <w:tcPr>
            <w:tcW w:w="0" w:type="auto"/>
          </w:tcPr>
          <w:p w14:paraId="788867CA" w14:textId="77777777" w:rsidR="004B4020" w:rsidRPr="004B4020" w:rsidRDefault="004B4020" w:rsidP="004B4020">
            <w:pPr>
              <w:pStyle w:val="Text1nonumber"/>
            </w:pPr>
            <w:r w:rsidRPr="004B4020">
              <w:t>Ann McKillop</w:t>
            </w:r>
          </w:p>
        </w:tc>
        <w:tc>
          <w:tcPr>
            <w:tcW w:w="0" w:type="auto"/>
          </w:tcPr>
          <w:p w14:paraId="2402B3A9" w14:textId="77777777" w:rsidR="004B4020" w:rsidRPr="004B4020" w:rsidRDefault="004B4020" w:rsidP="004B4020">
            <w:pPr>
              <w:pStyle w:val="Text1nonumber"/>
            </w:pPr>
            <w:r w:rsidRPr="004B4020">
              <w:t>Henderson Group</w:t>
            </w:r>
          </w:p>
        </w:tc>
        <w:tc>
          <w:tcPr>
            <w:tcW w:w="0" w:type="auto"/>
          </w:tcPr>
          <w:p w14:paraId="16B316DD" w14:textId="77777777" w:rsidR="004B4020" w:rsidRPr="004B4020" w:rsidRDefault="004B4020" w:rsidP="004B4020">
            <w:pPr>
              <w:pStyle w:val="Text1nonumber"/>
            </w:pPr>
            <w:r w:rsidRPr="004B4020">
              <w:t>No</w:t>
            </w:r>
          </w:p>
        </w:tc>
        <w:tc>
          <w:tcPr>
            <w:tcW w:w="0" w:type="auto"/>
          </w:tcPr>
          <w:p w14:paraId="6F80E629" w14:textId="77777777" w:rsidR="004B4020" w:rsidRPr="004B4020" w:rsidRDefault="004B4020" w:rsidP="004B4020">
            <w:pPr>
              <w:pStyle w:val="Text1nonumber"/>
            </w:pPr>
          </w:p>
        </w:tc>
      </w:tr>
      <w:tr w:rsidR="004B4020" w:rsidRPr="004B4020" w14:paraId="546207D7" w14:textId="77777777" w:rsidTr="00E12F91">
        <w:trPr>
          <w:trHeight w:val="249"/>
        </w:trPr>
        <w:tc>
          <w:tcPr>
            <w:tcW w:w="0" w:type="auto"/>
          </w:tcPr>
          <w:p w14:paraId="1915515D" w14:textId="77777777" w:rsidR="004B4020" w:rsidRPr="004B4020" w:rsidRDefault="004B4020" w:rsidP="004B4020">
            <w:pPr>
              <w:pStyle w:val="Text1nonumber"/>
            </w:pPr>
            <w:r w:rsidRPr="004B4020">
              <w:t>Colin Perkins</w:t>
            </w:r>
          </w:p>
        </w:tc>
        <w:tc>
          <w:tcPr>
            <w:tcW w:w="0" w:type="auto"/>
          </w:tcPr>
          <w:p w14:paraId="61DF2EE8" w14:textId="77777777" w:rsidR="004B4020" w:rsidRPr="004B4020" w:rsidRDefault="004B4020" w:rsidP="004B4020">
            <w:pPr>
              <w:pStyle w:val="Text1nonumber"/>
            </w:pPr>
            <w:r w:rsidRPr="004B4020">
              <w:t>PSM HR Outsourcing Limited</w:t>
            </w:r>
          </w:p>
        </w:tc>
        <w:tc>
          <w:tcPr>
            <w:tcW w:w="0" w:type="auto"/>
          </w:tcPr>
          <w:p w14:paraId="4A17571E" w14:textId="77777777" w:rsidR="004B4020" w:rsidRPr="004B4020" w:rsidRDefault="004B4020" w:rsidP="004B4020">
            <w:pPr>
              <w:pStyle w:val="Text1nonumber"/>
            </w:pPr>
            <w:r w:rsidRPr="004B4020">
              <w:t>Yes</w:t>
            </w:r>
          </w:p>
        </w:tc>
        <w:tc>
          <w:tcPr>
            <w:tcW w:w="0" w:type="auto"/>
          </w:tcPr>
          <w:p w14:paraId="7C75F5C2" w14:textId="77777777" w:rsidR="004B4020" w:rsidRPr="004B4020" w:rsidRDefault="004B4020" w:rsidP="004B4020">
            <w:pPr>
              <w:pStyle w:val="Text1nonumber"/>
            </w:pPr>
            <w:r w:rsidRPr="004B4020">
              <w:t>Breach of contract claims are relatively factually based, whereas at Tribunals, Judges also take a subjective view as to the reliability of witness evidence.</w:t>
            </w:r>
          </w:p>
        </w:tc>
      </w:tr>
      <w:tr w:rsidR="004B4020" w:rsidRPr="004B4020" w14:paraId="6863813D" w14:textId="77777777" w:rsidTr="00E12F91">
        <w:trPr>
          <w:trHeight w:val="249"/>
        </w:trPr>
        <w:tc>
          <w:tcPr>
            <w:tcW w:w="0" w:type="auto"/>
          </w:tcPr>
          <w:p w14:paraId="4FD3A064" w14:textId="77777777" w:rsidR="004B4020" w:rsidRPr="004B4020" w:rsidRDefault="004B4020" w:rsidP="004B4020">
            <w:pPr>
              <w:pStyle w:val="Text1nonumber"/>
            </w:pPr>
            <w:r w:rsidRPr="004B4020">
              <w:t>Hannah Dahill</w:t>
            </w:r>
          </w:p>
        </w:tc>
        <w:tc>
          <w:tcPr>
            <w:tcW w:w="0" w:type="auto"/>
          </w:tcPr>
          <w:p w14:paraId="04BCFBA4" w14:textId="77777777" w:rsidR="004B4020" w:rsidRPr="004B4020" w:rsidRDefault="004B4020" w:rsidP="004B4020">
            <w:pPr>
              <w:pStyle w:val="Text1nonumber"/>
            </w:pPr>
            <w:r w:rsidRPr="004B4020">
              <w:t>Morgan LaRoche</w:t>
            </w:r>
          </w:p>
        </w:tc>
        <w:tc>
          <w:tcPr>
            <w:tcW w:w="0" w:type="auto"/>
          </w:tcPr>
          <w:p w14:paraId="610E77DA" w14:textId="77777777" w:rsidR="004B4020" w:rsidRPr="004B4020" w:rsidRDefault="004B4020" w:rsidP="004B4020">
            <w:pPr>
              <w:pStyle w:val="Text1nonumber"/>
            </w:pPr>
            <w:r w:rsidRPr="004B4020">
              <w:t>Yes</w:t>
            </w:r>
          </w:p>
        </w:tc>
        <w:tc>
          <w:tcPr>
            <w:tcW w:w="0" w:type="auto"/>
          </w:tcPr>
          <w:p w14:paraId="0318C5A8" w14:textId="77777777" w:rsidR="004B4020" w:rsidRPr="004B4020" w:rsidRDefault="004B4020" w:rsidP="004B4020">
            <w:pPr>
              <w:pStyle w:val="Text1nonumber"/>
            </w:pPr>
            <w:r w:rsidRPr="004B4020">
              <w:t>Absolutely - cannot see any reason why not.</w:t>
            </w:r>
          </w:p>
        </w:tc>
      </w:tr>
      <w:tr w:rsidR="004B4020" w:rsidRPr="004B4020" w14:paraId="098A92F6" w14:textId="77777777" w:rsidTr="00E12F91">
        <w:trPr>
          <w:trHeight w:val="249"/>
        </w:trPr>
        <w:tc>
          <w:tcPr>
            <w:tcW w:w="0" w:type="auto"/>
          </w:tcPr>
          <w:p w14:paraId="4C61FEBE" w14:textId="77777777" w:rsidR="004B4020" w:rsidRPr="004B4020" w:rsidRDefault="004B4020" w:rsidP="004B4020">
            <w:pPr>
              <w:pStyle w:val="Text1nonumber"/>
            </w:pPr>
            <w:r w:rsidRPr="004B4020">
              <w:t>Jonathan Dunning</w:t>
            </w:r>
          </w:p>
        </w:tc>
        <w:tc>
          <w:tcPr>
            <w:tcW w:w="0" w:type="auto"/>
          </w:tcPr>
          <w:p w14:paraId="667699FC" w14:textId="77777777" w:rsidR="004B4020" w:rsidRPr="004B4020" w:rsidRDefault="004B4020" w:rsidP="004B4020">
            <w:pPr>
              <w:pStyle w:val="Text1nonumber"/>
            </w:pPr>
            <w:r w:rsidRPr="004B4020">
              <w:t>UNISON Norfolk County Branch</w:t>
            </w:r>
          </w:p>
        </w:tc>
        <w:tc>
          <w:tcPr>
            <w:tcW w:w="0" w:type="auto"/>
          </w:tcPr>
          <w:p w14:paraId="6EFE4604" w14:textId="77777777" w:rsidR="004B4020" w:rsidRPr="004B4020" w:rsidRDefault="004B4020" w:rsidP="004B4020">
            <w:pPr>
              <w:pStyle w:val="Text1nonumber"/>
            </w:pPr>
            <w:r w:rsidRPr="004B4020">
              <w:t>Yes</w:t>
            </w:r>
          </w:p>
        </w:tc>
        <w:tc>
          <w:tcPr>
            <w:tcW w:w="0" w:type="auto"/>
          </w:tcPr>
          <w:p w14:paraId="2BD0EFC1" w14:textId="77777777" w:rsidR="004B4020" w:rsidRPr="004B4020" w:rsidRDefault="004B4020" w:rsidP="004B4020">
            <w:pPr>
              <w:pStyle w:val="Text1nonumber"/>
            </w:pPr>
            <w:r w:rsidRPr="004B4020">
              <w:t>Provided the timescales are the same at an ET as they are for a county court case. It make sense for all employment matters to be heard at an ET</w:t>
            </w:r>
          </w:p>
        </w:tc>
      </w:tr>
      <w:tr w:rsidR="004B4020" w:rsidRPr="004B4020" w14:paraId="44E1D661" w14:textId="77777777" w:rsidTr="00E12F91">
        <w:trPr>
          <w:trHeight w:val="249"/>
        </w:trPr>
        <w:tc>
          <w:tcPr>
            <w:tcW w:w="0" w:type="auto"/>
          </w:tcPr>
          <w:p w14:paraId="2434A4A9" w14:textId="77777777" w:rsidR="004B4020" w:rsidRPr="004B4020" w:rsidRDefault="004B4020" w:rsidP="004B4020">
            <w:pPr>
              <w:pStyle w:val="Text1nonumber"/>
            </w:pPr>
            <w:r w:rsidRPr="004B4020">
              <w:t>John W Bunting PhD</w:t>
            </w:r>
          </w:p>
        </w:tc>
        <w:tc>
          <w:tcPr>
            <w:tcW w:w="0" w:type="auto"/>
          </w:tcPr>
          <w:p w14:paraId="129DB134" w14:textId="77777777" w:rsidR="004B4020" w:rsidRPr="004B4020" w:rsidRDefault="004B4020" w:rsidP="004B4020">
            <w:pPr>
              <w:pStyle w:val="Text1nonumber"/>
            </w:pPr>
            <w:r w:rsidRPr="004B4020">
              <w:t>-</w:t>
            </w:r>
          </w:p>
        </w:tc>
        <w:tc>
          <w:tcPr>
            <w:tcW w:w="0" w:type="auto"/>
          </w:tcPr>
          <w:p w14:paraId="46A3C825" w14:textId="77777777" w:rsidR="004B4020" w:rsidRPr="004B4020" w:rsidRDefault="004B4020" w:rsidP="004B4020">
            <w:pPr>
              <w:pStyle w:val="Text1nonumber"/>
            </w:pPr>
            <w:r w:rsidRPr="004B4020">
              <w:t>Not Answered</w:t>
            </w:r>
          </w:p>
        </w:tc>
        <w:tc>
          <w:tcPr>
            <w:tcW w:w="0" w:type="auto"/>
          </w:tcPr>
          <w:p w14:paraId="14420C62" w14:textId="77777777" w:rsidR="004B4020" w:rsidRPr="004B4020" w:rsidRDefault="004B4020" w:rsidP="004B4020">
            <w:pPr>
              <w:pStyle w:val="Text1nonumber"/>
            </w:pPr>
          </w:p>
        </w:tc>
      </w:tr>
      <w:tr w:rsidR="004B4020" w:rsidRPr="004B4020" w14:paraId="527FDDF6" w14:textId="77777777" w:rsidTr="00E12F91">
        <w:trPr>
          <w:trHeight w:val="249"/>
        </w:trPr>
        <w:tc>
          <w:tcPr>
            <w:tcW w:w="0" w:type="auto"/>
          </w:tcPr>
          <w:p w14:paraId="26EA2BB8" w14:textId="77777777" w:rsidR="004B4020" w:rsidRPr="004B4020" w:rsidRDefault="004B4020" w:rsidP="004B4020">
            <w:pPr>
              <w:pStyle w:val="Text1nonumber"/>
            </w:pPr>
            <w:r w:rsidRPr="004B4020">
              <w:t>David Thomas</w:t>
            </w:r>
          </w:p>
        </w:tc>
        <w:tc>
          <w:tcPr>
            <w:tcW w:w="0" w:type="auto"/>
          </w:tcPr>
          <w:p w14:paraId="009BFB94" w14:textId="77777777" w:rsidR="004B4020" w:rsidRPr="004B4020" w:rsidRDefault="004B4020" w:rsidP="004B4020">
            <w:pPr>
              <w:pStyle w:val="Text1nonumber"/>
            </w:pPr>
            <w:r w:rsidRPr="004B4020">
              <w:t>Quay Legal</w:t>
            </w:r>
          </w:p>
        </w:tc>
        <w:tc>
          <w:tcPr>
            <w:tcW w:w="0" w:type="auto"/>
          </w:tcPr>
          <w:p w14:paraId="7B0F060C" w14:textId="77777777" w:rsidR="004B4020" w:rsidRPr="004B4020" w:rsidRDefault="004B4020" w:rsidP="004B4020">
            <w:pPr>
              <w:pStyle w:val="Text1nonumber"/>
            </w:pPr>
            <w:r w:rsidRPr="004B4020">
              <w:t>Yes</w:t>
            </w:r>
          </w:p>
        </w:tc>
        <w:tc>
          <w:tcPr>
            <w:tcW w:w="0" w:type="auto"/>
          </w:tcPr>
          <w:p w14:paraId="0A67FDCA" w14:textId="77777777" w:rsidR="004B4020" w:rsidRPr="004B4020" w:rsidRDefault="004B4020" w:rsidP="004B4020">
            <w:pPr>
              <w:pStyle w:val="Text1nonumber"/>
            </w:pPr>
            <w:r w:rsidRPr="004B4020">
              <w:t>I would add, the ET should also be able to hear breach of contract claims by workers.</w:t>
            </w:r>
          </w:p>
        </w:tc>
      </w:tr>
      <w:tr w:rsidR="004B4020" w:rsidRPr="004B4020" w14:paraId="5260068A" w14:textId="77777777" w:rsidTr="00E12F91">
        <w:trPr>
          <w:trHeight w:val="249"/>
        </w:trPr>
        <w:tc>
          <w:tcPr>
            <w:tcW w:w="0" w:type="auto"/>
          </w:tcPr>
          <w:p w14:paraId="0E730D52" w14:textId="77777777" w:rsidR="004B4020" w:rsidRPr="004B4020" w:rsidRDefault="004B4020" w:rsidP="004B4020">
            <w:pPr>
              <w:pStyle w:val="Text1nonumber"/>
            </w:pPr>
            <w:r w:rsidRPr="004B4020">
              <w:t>Tudor Mansel Garnon</w:t>
            </w:r>
          </w:p>
        </w:tc>
        <w:tc>
          <w:tcPr>
            <w:tcW w:w="0" w:type="auto"/>
          </w:tcPr>
          <w:p w14:paraId="6ED2CC4B" w14:textId="77777777" w:rsidR="004B4020" w:rsidRPr="004B4020" w:rsidRDefault="004B4020" w:rsidP="004B4020">
            <w:pPr>
              <w:pStyle w:val="Text1nonumber"/>
            </w:pPr>
            <w:r w:rsidRPr="004B4020">
              <w:t>Employment Tribunal</w:t>
            </w:r>
          </w:p>
        </w:tc>
        <w:tc>
          <w:tcPr>
            <w:tcW w:w="0" w:type="auto"/>
          </w:tcPr>
          <w:p w14:paraId="27F43A5B" w14:textId="77777777" w:rsidR="004B4020" w:rsidRPr="004B4020" w:rsidRDefault="004B4020" w:rsidP="004B4020">
            <w:pPr>
              <w:pStyle w:val="Text1nonumber"/>
            </w:pPr>
            <w:r w:rsidRPr="004B4020">
              <w:t>Yes</w:t>
            </w:r>
          </w:p>
        </w:tc>
        <w:tc>
          <w:tcPr>
            <w:tcW w:w="0" w:type="auto"/>
          </w:tcPr>
          <w:p w14:paraId="5F6F781E" w14:textId="77777777" w:rsidR="004B4020" w:rsidRPr="004B4020" w:rsidRDefault="004B4020" w:rsidP="004B4020">
            <w:pPr>
              <w:pStyle w:val="Text1nonumber"/>
            </w:pPr>
            <w:r w:rsidRPr="004B4020">
              <w:t>I can think of no reason why the ending of employment should be a pre-condition of ET jurisdiction</w:t>
            </w:r>
          </w:p>
        </w:tc>
      </w:tr>
      <w:tr w:rsidR="004B4020" w:rsidRPr="004B4020" w14:paraId="7EAF8DB2" w14:textId="77777777" w:rsidTr="00E12F91">
        <w:trPr>
          <w:trHeight w:val="249"/>
        </w:trPr>
        <w:tc>
          <w:tcPr>
            <w:tcW w:w="0" w:type="auto"/>
          </w:tcPr>
          <w:p w14:paraId="48E7CEB3" w14:textId="77777777" w:rsidR="004B4020" w:rsidRPr="004B4020" w:rsidRDefault="004B4020" w:rsidP="004B4020">
            <w:pPr>
              <w:pStyle w:val="Text1nonumber"/>
            </w:pPr>
            <w:r w:rsidRPr="004B4020">
              <w:t>Anonymous</w:t>
            </w:r>
          </w:p>
        </w:tc>
        <w:tc>
          <w:tcPr>
            <w:tcW w:w="0" w:type="auto"/>
          </w:tcPr>
          <w:p w14:paraId="7FF17873" w14:textId="77777777" w:rsidR="004B4020" w:rsidRPr="004B4020" w:rsidRDefault="004B4020" w:rsidP="004B4020">
            <w:pPr>
              <w:pStyle w:val="Text1nonumber"/>
            </w:pPr>
          </w:p>
        </w:tc>
        <w:tc>
          <w:tcPr>
            <w:tcW w:w="0" w:type="auto"/>
          </w:tcPr>
          <w:p w14:paraId="6DA6C24B" w14:textId="77777777" w:rsidR="004B4020" w:rsidRPr="004B4020" w:rsidRDefault="004B4020" w:rsidP="004B4020">
            <w:pPr>
              <w:pStyle w:val="Text1nonumber"/>
            </w:pPr>
            <w:r w:rsidRPr="004B4020">
              <w:t>Yes</w:t>
            </w:r>
          </w:p>
        </w:tc>
        <w:tc>
          <w:tcPr>
            <w:tcW w:w="0" w:type="auto"/>
          </w:tcPr>
          <w:p w14:paraId="3178B474" w14:textId="77777777" w:rsidR="004B4020" w:rsidRPr="004B4020" w:rsidRDefault="004B4020" w:rsidP="004B4020">
            <w:pPr>
              <w:pStyle w:val="Text1nonumber"/>
            </w:pPr>
          </w:p>
        </w:tc>
      </w:tr>
      <w:tr w:rsidR="004B4020" w:rsidRPr="004B4020" w14:paraId="1C2A3FB0" w14:textId="77777777" w:rsidTr="00E12F91">
        <w:trPr>
          <w:trHeight w:val="249"/>
        </w:trPr>
        <w:tc>
          <w:tcPr>
            <w:tcW w:w="0" w:type="auto"/>
          </w:tcPr>
          <w:p w14:paraId="2FDBD16A" w14:textId="77777777" w:rsidR="004B4020" w:rsidRPr="004B4020" w:rsidRDefault="004B4020" w:rsidP="004B4020">
            <w:pPr>
              <w:pStyle w:val="Text1nonumber"/>
            </w:pPr>
            <w:r w:rsidRPr="004B4020">
              <w:t>Chloe Birchall</w:t>
            </w:r>
          </w:p>
        </w:tc>
        <w:tc>
          <w:tcPr>
            <w:tcW w:w="0" w:type="auto"/>
          </w:tcPr>
          <w:p w14:paraId="1EFD8AC7" w14:textId="77777777" w:rsidR="004B4020" w:rsidRPr="004B4020" w:rsidRDefault="004B4020" w:rsidP="004B4020">
            <w:pPr>
              <w:pStyle w:val="Text1nonumber"/>
            </w:pPr>
            <w:r w:rsidRPr="004B4020">
              <w:t>British Telecommunications PLC</w:t>
            </w:r>
          </w:p>
        </w:tc>
        <w:tc>
          <w:tcPr>
            <w:tcW w:w="0" w:type="auto"/>
          </w:tcPr>
          <w:p w14:paraId="7FC1C1C4" w14:textId="77777777" w:rsidR="004B4020" w:rsidRPr="004B4020" w:rsidRDefault="004B4020" w:rsidP="004B4020">
            <w:pPr>
              <w:pStyle w:val="Text1nonumber"/>
            </w:pPr>
            <w:r w:rsidRPr="004B4020">
              <w:t>Not answered</w:t>
            </w:r>
          </w:p>
        </w:tc>
        <w:tc>
          <w:tcPr>
            <w:tcW w:w="0" w:type="auto"/>
          </w:tcPr>
          <w:p w14:paraId="4733755D" w14:textId="77777777" w:rsidR="004B4020" w:rsidRPr="004B4020" w:rsidRDefault="004B4020" w:rsidP="004B4020">
            <w:pPr>
              <w:pStyle w:val="Text1nonumber"/>
            </w:pPr>
            <w:r w:rsidRPr="004B4020">
              <w:t>BT has no specific views on this point</w:t>
            </w:r>
          </w:p>
        </w:tc>
      </w:tr>
      <w:tr w:rsidR="004B4020" w:rsidRPr="004B4020" w14:paraId="0DBE62CB" w14:textId="77777777" w:rsidTr="00E12F91">
        <w:trPr>
          <w:trHeight w:val="249"/>
        </w:trPr>
        <w:tc>
          <w:tcPr>
            <w:tcW w:w="0" w:type="auto"/>
          </w:tcPr>
          <w:p w14:paraId="1BDA00AE" w14:textId="77777777" w:rsidR="004B4020" w:rsidRPr="004B4020" w:rsidRDefault="004B4020" w:rsidP="004B4020">
            <w:pPr>
              <w:pStyle w:val="Text1nonumber"/>
            </w:pPr>
            <w:r w:rsidRPr="004B4020">
              <w:t>Heather Wong</w:t>
            </w:r>
          </w:p>
        </w:tc>
        <w:tc>
          <w:tcPr>
            <w:tcW w:w="0" w:type="auto"/>
          </w:tcPr>
          <w:p w14:paraId="1558E077" w14:textId="77777777" w:rsidR="004B4020" w:rsidRPr="004B4020" w:rsidRDefault="004B4020" w:rsidP="004B4020">
            <w:pPr>
              <w:pStyle w:val="Text1nonumber"/>
            </w:pPr>
            <w:r w:rsidRPr="004B4020">
              <w:t>Pregnant Then Screwed</w:t>
            </w:r>
          </w:p>
        </w:tc>
        <w:tc>
          <w:tcPr>
            <w:tcW w:w="0" w:type="auto"/>
          </w:tcPr>
          <w:p w14:paraId="0DA7F320" w14:textId="77777777" w:rsidR="004B4020" w:rsidRPr="004B4020" w:rsidRDefault="004B4020" w:rsidP="004B4020">
            <w:pPr>
              <w:pStyle w:val="Text1nonumber"/>
            </w:pPr>
            <w:r w:rsidRPr="004B4020">
              <w:t>Not Answered</w:t>
            </w:r>
          </w:p>
        </w:tc>
        <w:tc>
          <w:tcPr>
            <w:tcW w:w="0" w:type="auto"/>
          </w:tcPr>
          <w:p w14:paraId="7F26C772" w14:textId="77777777" w:rsidR="004B4020" w:rsidRPr="004B4020" w:rsidRDefault="004B4020" w:rsidP="004B4020">
            <w:pPr>
              <w:pStyle w:val="Text1nonumber"/>
            </w:pPr>
          </w:p>
        </w:tc>
      </w:tr>
      <w:tr w:rsidR="004B4020" w:rsidRPr="004B4020" w14:paraId="58257323" w14:textId="77777777" w:rsidTr="00E12F91">
        <w:trPr>
          <w:trHeight w:val="249"/>
        </w:trPr>
        <w:tc>
          <w:tcPr>
            <w:tcW w:w="0" w:type="auto"/>
          </w:tcPr>
          <w:p w14:paraId="5BE0BB52" w14:textId="77777777" w:rsidR="004B4020" w:rsidRPr="004B4020" w:rsidRDefault="004B4020" w:rsidP="004B4020">
            <w:pPr>
              <w:pStyle w:val="Text1nonumber"/>
            </w:pPr>
            <w:r w:rsidRPr="004B4020">
              <w:t>Disability Law Service</w:t>
            </w:r>
          </w:p>
        </w:tc>
        <w:tc>
          <w:tcPr>
            <w:tcW w:w="0" w:type="auto"/>
          </w:tcPr>
          <w:p w14:paraId="577F0DC2" w14:textId="77777777" w:rsidR="004B4020" w:rsidRPr="004B4020" w:rsidRDefault="004B4020" w:rsidP="004B4020">
            <w:pPr>
              <w:pStyle w:val="Text1nonumber"/>
            </w:pPr>
            <w:r w:rsidRPr="004B4020">
              <w:t>Disability Law Service</w:t>
            </w:r>
          </w:p>
        </w:tc>
        <w:tc>
          <w:tcPr>
            <w:tcW w:w="0" w:type="auto"/>
          </w:tcPr>
          <w:p w14:paraId="403FA491" w14:textId="77777777" w:rsidR="004B4020" w:rsidRPr="004B4020" w:rsidRDefault="004B4020" w:rsidP="004B4020">
            <w:pPr>
              <w:pStyle w:val="Text1nonumber"/>
            </w:pPr>
            <w:r w:rsidRPr="004B4020">
              <w:t>Yes</w:t>
            </w:r>
          </w:p>
        </w:tc>
        <w:tc>
          <w:tcPr>
            <w:tcW w:w="0" w:type="auto"/>
          </w:tcPr>
          <w:p w14:paraId="64992764" w14:textId="77777777" w:rsidR="004B4020" w:rsidRPr="004B4020" w:rsidRDefault="004B4020" w:rsidP="004B4020">
            <w:pPr>
              <w:pStyle w:val="Text1nonumber"/>
            </w:pPr>
            <w:r w:rsidRPr="004B4020">
              <w:t>It is our view that extending jurisdiction to employment tribunals to hear claims for breach of contract which arise during the substance of the employee’s employment would simplify the process and increase access to the more informal employment tribunals. This could benefit disabled workers.</w:t>
            </w:r>
          </w:p>
          <w:p w14:paraId="3D5A9C28" w14:textId="77777777" w:rsidR="004B4020" w:rsidRPr="004B4020" w:rsidRDefault="004B4020" w:rsidP="004B4020">
            <w:pPr>
              <w:pStyle w:val="Text1nonumber"/>
            </w:pPr>
            <w:r w:rsidRPr="004B4020">
              <w:t>Extending jurisdiction to employment tribunals to hear claims for breach of contract which arise during the substance of the employee’s employment could encourage and assist workers to ultimately remain in their employment. This is particularly important for disabled workers who may face additional limitations and barriers to finding suitable alternative employment.</w:t>
            </w:r>
          </w:p>
        </w:tc>
      </w:tr>
      <w:tr w:rsidR="004B4020" w:rsidRPr="004B4020" w14:paraId="10FF288D" w14:textId="77777777" w:rsidTr="00E12F91">
        <w:trPr>
          <w:trHeight w:val="249"/>
        </w:trPr>
        <w:tc>
          <w:tcPr>
            <w:tcW w:w="0" w:type="auto"/>
          </w:tcPr>
          <w:p w14:paraId="2FBEDFEE" w14:textId="77777777" w:rsidR="004B4020" w:rsidRPr="004B4020" w:rsidRDefault="004B4020" w:rsidP="004B4020">
            <w:pPr>
              <w:pStyle w:val="Text1nonumber"/>
            </w:pPr>
            <w:r w:rsidRPr="004B4020">
              <w:t>Liverpool Law Society Employment Law Committee</w:t>
            </w:r>
          </w:p>
        </w:tc>
        <w:tc>
          <w:tcPr>
            <w:tcW w:w="0" w:type="auto"/>
          </w:tcPr>
          <w:p w14:paraId="48A17B9C" w14:textId="77777777" w:rsidR="004B4020" w:rsidRPr="004B4020" w:rsidRDefault="004B4020" w:rsidP="004B4020">
            <w:pPr>
              <w:pStyle w:val="Text1nonumber"/>
            </w:pPr>
            <w:r w:rsidRPr="004B4020">
              <w:t>Liverpool Law Society Employment Law Committee</w:t>
            </w:r>
          </w:p>
        </w:tc>
        <w:tc>
          <w:tcPr>
            <w:tcW w:w="0" w:type="auto"/>
          </w:tcPr>
          <w:p w14:paraId="760FFAD1" w14:textId="77777777" w:rsidR="004B4020" w:rsidRPr="004B4020" w:rsidRDefault="004B4020" w:rsidP="004B4020">
            <w:pPr>
              <w:pStyle w:val="Text1nonumber"/>
            </w:pPr>
            <w:r w:rsidRPr="004B4020">
              <w:t>Yes</w:t>
            </w:r>
          </w:p>
        </w:tc>
        <w:tc>
          <w:tcPr>
            <w:tcW w:w="0" w:type="auto"/>
          </w:tcPr>
          <w:p w14:paraId="5E161A63" w14:textId="77777777" w:rsidR="004B4020" w:rsidRPr="004B4020" w:rsidRDefault="004B4020" w:rsidP="004B4020">
            <w:pPr>
              <w:pStyle w:val="Text1nonumber"/>
            </w:pPr>
            <w:r w:rsidRPr="004B4020">
              <w:t>The view of the Committee was a resounding yes that employment tribunals certainly should have jurisdiction to hear a claim by an employee for damages for breach of contract where the claim arises during the subsistence of the employee’s employment.  A view was shared by all that the current position whereby a claim of breach of contract while the employment relationship was continuing had to be dealt with in the County Court was an anomaly when it is clear that the most appropriate forum to consider such a claim is within the employment tribunal. Given that the employment relationship is continuing, the employment tribunal which is a generally more straight forward, less formal and familiar to employers is the most appropriate forum to potentially help facilitate the employment relationship in continuing.</w:t>
            </w:r>
          </w:p>
        </w:tc>
      </w:tr>
      <w:tr w:rsidR="004B4020" w:rsidRPr="004B4020" w14:paraId="1D864344" w14:textId="77777777" w:rsidTr="00E12F91">
        <w:trPr>
          <w:trHeight w:val="249"/>
        </w:trPr>
        <w:tc>
          <w:tcPr>
            <w:tcW w:w="0" w:type="auto"/>
          </w:tcPr>
          <w:p w14:paraId="27C361DF" w14:textId="77777777" w:rsidR="004B4020" w:rsidRPr="004B4020" w:rsidRDefault="004B4020" w:rsidP="004B4020">
            <w:pPr>
              <w:pStyle w:val="Text1nonumber"/>
            </w:pPr>
            <w:r w:rsidRPr="004B4020">
              <w:t>Rona Membury</w:t>
            </w:r>
          </w:p>
        </w:tc>
        <w:tc>
          <w:tcPr>
            <w:tcW w:w="0" w:type="auto"/>
          </w:tcPr>
          <w:p w14:paraId="0D8E67C7" w14:textId="77777777" w:rsidR="004B4020" w:rsidRPr="004B4020" w:rsidRDefault="004B4020" w:rsidP="004B4020">
            <w:pPr>
              <w:pStyle w:val="Text1nonumber"/>
            </w:pPr>
            <w:r w:rsidRPr="004B4020">
              <w:t>Individual</w:t>
            </w:r>
          </w:p>
        </w:tc>
        <w:tc>
          <w:tcPr>
            <w:tcW w:w="0" w:type="auto"/>
          </w:tcPr>
          <w:p w14:paraId="2B3006E0" w14:textId="77777777" w:rsidR="004B4020" w:rsidRPr="004B4020" w:rsidRDefault="004B4020" w:rsidP="004B4020">
            <w:pPr>
              <w:pStyle w:val="Text1nonumber"/>
            </w:pPr>
            <w:r w:rsidRPr="004B4020">
              <w:t>Yes</w:t>
            </w:r>
          </w:p>
        </w:tc>
        <w:tc>
          <w:tcPr>
            <w:tcW w:w="0" w:type="auto"/>
          </w:tcPr>
          <w:p w14:paraId="6C848116" w14:textId="77777777" w:rsidR="004B4020" w:rsidRPr="004B4020" w:rsidRDefault="004B4020" w:rsidP="004B4020">
            <w:pPr>
              <w:pStyle w:val="Text1nonumber"/>
            </w:pPr>
            <w:r w:rsidRPr="004B4020">
              <w:t xml:space="preserve">    Yes as facts will be in employment and the issue of contribution between other parties and facts for other parties may be vital, so a shared jurisdiction maybe relevant.</w:t>
            </w:r>
          </w:p>
          <w:p w14:paraId="32590E4C" w14:textId="77777777" w:rsidR="004B4020" w:rsidRPr="004B4020" w:rsidRDefault="004B4020" w:rsidP="004B4020">
            <w:pPr>
              <w:pStyle w:val="Text1nonumber"/>
            </w:pPr>
            <w:r w:rsidRPr="004B4020">
              <w:t xml:space="preserve">    Yes, the harm can affect ‘following’ or future and some employers do not want to resolve situations in situ and take recommendations on.</w:t>
            </w:r>
          </w:p>
        </w:tc>
      </w:tr>
      <w:tr w:rsidR="004B4020" w:rsidRPr="004B4020" w14:paraId="2CE136AE" w14:textId="77777777" w:rsidTr="00E12F91">
        <w:trPr>
          <w:trHeight w:val="249"/>
        </w:trPr>
        <w:tc>
          <w:tcPr>
            <w:tcW w:w="0" w:type="auto"/>
          </w:tcPr>
          <w:p w14:paraId="42CF5062" w14:textId="77777777" w:rsidR="004B4020" w:rsidRPr="004B4020" w:rsidRDefault="004B4020" w:rsidP="004B4020">
            <w:pPr>
              <w:pStyle w:val="Text1nonumber"/>
            </w:pPr>
            <w:r w:rsidRPr="004B4020">
              <w:t>John Sprack</w:t>
            </w:r>
          </w:p>
        </w:tc>
        <w:tc>
          <w:tcPr>
            <w:tcW w:w="0" w:type="auto"/>
          </w:tcPr>
          <w:p w14:paraId="264BA0C9" w14:textId="77777777" w:rsidR="004B4020" w:rsidRPr="004B4020" w:rsidRDefault="004B4020" w:rsidP="004B4020">
            <w:pPr>
              <w:pStyle w:val="Text1nonumber"/>
            </w:pPr>
            <w:r w:rsidRPr="004B4020">
              <w:t>I am a former Employment Judge and represent LawWorks on the National User Group for Employment Tribunals. This response is in a personal capacity.</w:t>
            </w:r>
          </w:p>
        </w:tc>
        <w:tc>
          <w:tcPr>
            <w:tcW w:w="0" w:type="auto"/>
          </w:tcPr>
          <w:p w14:paraId="3E64090D" w14:textId="77777777" w:rsidR="004B4020" w:rsidRPr="004B4020" w:rsidRDefault="004B4020" w:rsidP="004B4020">
            <w:pPr>
              <w:pStyle w:val="Text1nonumber"/>
            </w:pPr>
            <w:r w:rsidRPr="004B4020">
              <w:t>Yes</w:t>
            </w:r>
          </w:p>
        </w:tc>
        <w:tc>
          <w:tcPr>
            <w:tcW w:w="0" w:type="auto"/>
          </w:tcPr>
          <w:p w14:paraId="1EBBFCE2" w14:textId="77777777" w:rsidR="004B4020" w:rsidRPr="004B4020" w:rsidRDefault="004B4020" w:rsidP="004B4020">
            <w:pPr>
              <w:pStyle w:val="Text1nonumber"/>
            </w:pPr>
            <w:r w:rsidRPr="004B4020">
              <w:t>This would ensure that the employee has the option to "stand and sue" in the ET context</w:t>
            </w:r>
          </w:p>
        </w:tc>
      </w:tr>
      <w:tr w:rsidR="004B4020" w:rsidRPr="004B4020" w14:paraId="27E694AE" w14:textId="77777777" w:rsidTr="00E12F91">
        <w:trPr>
          <w:trHeight w:val="249"/>
        </w:trPr>
        <w:tc>
          <w:tcPr>
            <w:tcW w:w="0" w:type="auto"/>
          </w:tcPr>
          <w:p w14:paraId="56FB7D1D" w14:textId="77777777" w:rsidR="004B4020" w:rsidRPr="004B4020" w:rsidRDefault="004B4020" w:rsidP="004B4020">
            <w:pPr>
              <w:pStyle w:val="Text1nonumber"/>
            </w:pPr>
            <w:r w:rsidRPr="004B4020">
              <w:t>Mark McWilliams</w:t>
            </w:r>
          </w:p>
        </w:tc>
        <w:tc>
          <w:tcPr>
            <w:tcW w:w="0" w:type="auto"/>
          </w:tcPr>
          <w:p w14:paraId="08FB9B74" w14:textId="77777777" w:rsidR="004B4020" w:rsidRPr="004B4020" w:rsidRDefault="004B4020" w:rsidP="004B4020">
            <w:pPr>
              <w:pStyle w:val="Text1nonumber"/>
            </w:pPr>
            <w:r w:rsidRPr="004B4020">
              <w:t>Archon Employment Solicitors</w:t>
            </w:r>
          </w:p>
        </w:tc>
        <w:tc>
          <w:tcPr>
            <w:tcW w:w="0" w:type="auto"/>
          </w:tcPr>
          <w:p w14:paraId="3787636B" w14:textId="77777777" w:rsidR="004B4020" w:rsidRPr="004B4020" w:rsidRDefault="004B4020" w:rsidP="004B4020">
            <w:pPr>
              <w:pStyle w:val="Text1nonumber"/>
            </w:pPr>
            <w:r w:rsidRPr="004B4020">
              <w:t>Yes</w:t>
            </w:r>
          </w:p>
        </w:tc>
        <w:tc>
          <w:tcPr>
            <w:tcW w:w="0" w:type="auto"/>
          </w:tcPr>
          <w:p w14:paraId="5FFDD523" w14:textId="77777777" w:rsidR="004B4020" w:rsidRPr="004B4020" w:rsidRDefault="004B4020" w:rsidP="004B4020">
            <w:pPr>
              <w:pStyle w:val="Text1nonumber"/>
            </w:pPr>
            <w:r w:rsidRPr="004B4020">
              <w:t>There isn't a good reason why not.</w:t>
            </w:r>
          </w:p>
        </w:tc>
      </w:tr>
      <w:tr w:rsidR="004B4020" w:rsidRPr="004B4020" w14:paraId="68857E37" w14:textId="77777777" w:rsidTr="00E12F91">
        <w:trPr>
          <w:trHeight w:val="249"/>
        </w:trPr>
        <w:tc>
          <w:tcPr>
            <w:tcW w:w="0" w:type="auto"/>
          </w:tcPr>
          <w:p w14:paraId="53E29F71" w14:textId="77777777" w:rsidR="004B4020" w:rsidRPr="004B4020" w:rsidRDefault="004B4020" w:rsidP="004B4020">
            <w:pPr>
              <w:pStyle w:val="Text1nonumber"/>
            </w:pPr>
            <w:r w:rsidRPr="004B4020">
              <w:t>STEVE WYKES</w:t>
            </w:r>
          </w:p>
        </w:tc>
        <w:tc>
          <w:tcPr>
            <w:tcW w:w="0" w:type="auto"/>
          </w:tcPr>
          <w:p w14:paraId="380B8FC9" w14:textId="77777777" w:rsidR="004B4020" w:rsidRPr="004B4020" w:rsidRDefault="004B4020" w:rsidP="004B4020">
            <w:pPr>
              <w:pStyle w:val="Text1nonumber"/>
            </w:pPr>
            <w:r w:rsidRPr="004B4020">
              <w:t>COUNCIL OF TRIBUNAL MEMBERS ASSOCIATIONS (CoTMA)</w:t>
            </w:r>
          </w:p>
        </w:tc>
        <w:tc>
          <w:tcPr>
            <w:tcW w:w="0" w:type="auto"/>
          </w:tcPr>
          <w:p w14:paraId="2E97F4C7" w14:textId="77777777" w:rsidR="004B4020" w:rsidRPr="004B4020" w:rsidRDefault="004B4020" w:rsidP="004B4020">
            <w:pPr>
              <w:pStyle w:val="Text1nonumber"/>
            </w:pPr>
            <w:r w:rsidRPr="004B4020">
              <w:t>Yes</w:t>
            </w:r>
          </w:p>
        </w:tc>
        <w:tc>
          <w:tcPr>
            <w:tcW w:w="0" w:type="auto"/>
          </w:tcPr>
          <w:p w14:paraId="16963935" w14:textId="77777777" w:rsidR="004B4020" w:rsidRPr="004B4020" w:rsidRDefault="004B4020" w:rsidP="004B4020">
            <w:pPr>
              <w:pStyle w:val="Text1nonumber"/>
            </w:pPr>
            <w:r w:rsidRPr="004B4020">
              <w:t>CoTMA considers it is an unwanted and confusing anomaly that damages for breach of (employment) contract can be brought to the County Court.</w:t>
            </w:r>
          </w:p>
          <w:p w14:paraId="2E35FF07" w14:textId="77777777" w:rsidR="004B4020" w:rsidRPr="004B4020" w:rsidRDefault="004B4020" w:rsidP="004B4020">
            <w:pPr>
              <w:pStyle w:val="Text1nonumber"/>
            </w:pPr>
            <w:r w:rsidRPr="004B4020">
              <w:t>It is our firm view that if a claim is primarily linked to an employment issue, be it to have occurred during or after the employee's employment, it should  be heard by the ET.</w:t>
            </w:r>
          </w:p>
        </w:tc>
      </w:tr>
      <w:tr w:rsidR="004B4020" w:rsidRPr="004B4020" w14:paraId="50F72BAC" w14:textId="77777777" w:rsidTr="00E12F91">
        <w:trPr>
          <w:trHeight w:val="249"/>
        </w:trPr>
        <w:tc>
          <w:tcPr>
            <w:tcW w:w="0" w:type="auto"/>
          </w:tcPr>
          <w:p w14:paraId="6447F98B" w14:textId="77777777" w:rsidR="004B4020" w:rsidRPr="004B4020" w:rsidRDefault="004B4020" w:rsidP="004B4020">
            <w:pPr>
              <w:pStyle w:val="Text1nonumber"/>
            </w:pPr>
            <w:r w:rsidRPr="004B4020">
              <w:t>Manchester Law Society</w:t>
            </w:r>
          </w:p>
        </w:tc>
        <w:tc>
          <w:tcPr>
            <w:tcW w:w="0" w:type="auto"/>
          </w:tcPr>
          <w:p w14:paraId="383D231C" w14:textId="77777777" w:rsidR="004B4020" w:rsidRPr="004B4020" w:rsidRDefault="004B4020" w:rsidP="004B4020">
            <w:pPr>
              <w:pStyle w:val="Text1nonumber"/>
            </w:pPr>
            <w:r w:rsidRPr="004B4020">
              <w:t>Manchester Law Society</w:t>
            </w:r>
          </w:p>
        </w:tc>
        <w:tc>
          <w:tcPr>
            <w:tcW w:w="0" w:type="auto"/>
          </w:tcPr>
          <w:p w14:paraId="1C78CC4E" w14:textId="77777777" w:rsidR="004B4020" w:rsidRPr="004B4020" w:rsidRDefault="004B4020" w:rsidP="004B4020">
            <w:pPr>
              <w:pStyle w:val="Text1nonumber"/>
            </w:pPr>
            <w:r w:rsidRPr="004B4020">
              <w:t>Yes</w:t>
            </w:r>
          </w:p>
        </w:tc>
        <w:tc>
          <w:tcPr>
            <w:tcW w:w="0" w:type="auto"/>
          </w:tcPr>
          <w:p w14:paraId="61428BB9" w14:textId="77777777" w:rsidR="004B4020" w:rsidRPr="004B4020" w:rsidRDefault="004B4020" w:rsidP="004B4020">
            <w:pPr>
              <w:pStyle w:val="Text1nonumber"/>
            </w:pPr>
            <w:r w:rsidRPr="004B4020">
              <w:t>We believe this would be consistent with the purpose of the employment tribunal being a forum for resolution of disputes arising in the context of an employment relationship.</w:t>
            </w:r>
          </w:p>
        </w:tc>
      </w:tr>
      <w:tr w:rsidR="004B4020" w:rsidRPr="004B4020" w14:paraId="4CA06F33" w14:textId="77777777" w:rsidTr="00E12F91">
        <w:trPr>
          <w:trHeight w:val="249"/>
        </w:trPr>
        <w:tc>
          <w:tcPr>
            <w:tcW w:w="0" w:type="auto"/>
          </w:tcPr>
          <w:p w14:paraId="35533BCE" w14:textId="77777777" w:rsidR="004B4020" w:rsidRPr="004B4020" w:rsidRDefault="004B4020" w:rsidP="004B4020">
            <w:pPr>
              <w:pStyle w:val="Text1nonumber"/>
            </w:pPr>
            <w:r w:rsidRPr="004B4020">
              <w:t>Peninsula</w:t>
            </w:r>
          </w:p>
        </w:tc>
        <w:tc>
          <w:tcPr>
            <w:tcW w:w="0" w:type="auto"/>
          </w:tcPr>
          <w:p w14:paraId="552A0AE7" w14:textId="77777777" w:rsidR="004B4020" w:rsidRPr="004B4020" w:rsidRDefault="004B4020" w:rsidP="004B4020">
            <w:pPr>
              <w:pStyle w:val="Text1nonumber"/>
            </w:pPr>
            <w:r w:rsidRPr="004B4020">
              <w:t>Peninsula</w:t>
            </w:r>
          </w:p>
        </w:tc>
        <w:tc>
          <w:tcPr>
            <w:tcW w:w="0" w:type="auto"/>
          </w:tcPr>
          <w:p w14:paraId="48F11B2E" w14:textId="77777777" w:rsidR="004B4020" w:rsidRPr="004B4020" w:rsidRDefault="004B4020" w:rsidP="004B4020">
            <w:pPr>
              <w:pStyle w:val="Text1nonumber"/>
            </w:pPr>
            <w:r w:rsidRPr="004B4020">
              <w:t>No</w:t>
            </w:r>
          </w:p>
        </w:tc>
        <w:tc>
          <w:tcPr>
            <w:tcW w:w="0" w:type="auto"/>
          </w:tcPr>
          <w:p w14:paraId="64AC96B0" w14:textId="77777777" w:rsidR="004B4020" w:rsidRPr="004B4020" w:rsidRDefault="004B4020" w:rsidP="004B4020">
            <w:pPr>
              <w:pStyle w:val="Text1nonumber"/>
            </w:pPr>
            <w:r w:rsidRPr="004B4020">
              <w:t>The jurisdiction of the employment tribunal in respect of breach of contract was extended specifically to deal with situations where the contract had ended.  While the breach may be connected to the employment contract it is not perceived as interfering with the operation of the contract given that it is not a fundamental breach.  The cost implications of pursuing a breach of contract claim where it is only minor, discourages frivolous claims.  This would not be the case where minor breaches can be pursued for free.  The remedy available from employment tribunals is clear, limited as it is to loss.  Damages are not available for claims of breach of contract.  Where there is any actual loss this can be pursued under existing legislation without constituting a breach of contract claim.</w:t>
            </w:r>
          </w:p>
          <w:p w14:paraId="4C1DDC1E" w14:textId="77777777" w:rsidR="004B4020" w:rsidRPr="004B4020" w:rsidRDefault="004B4020" w:rsidP="004B4020">
            <w:pPr>
              <w:pStyle w:val="Text1nonumber"/>
            </w:pPr>
            <w:r w:rsidRPr="004B4020">
              <w:t>Additionally, there is no track system, differentiating between small claims and those of higher value at the employment tribunal.  Giving the ability to pursue a claim for damages for breach of contract, where they cannot be awarded for other claims, for free with no requirement to identify in advance the amount claimed would bypass the established and effective system in place within the country courts for dealing with contractual disputes.</w:t>
            </w:r>
          </w:p>
          <w:p w14:paraId="3092403E" w14:textId="77777777" w:rsidR="004B4020" w:rsidRPr="004B4020" w:rsidRDefault="004B4020" w:rsidP="004B4020">
            <w:pPr>
              <w:pStyle w:val="Text1nonumber"/>
            </w:pPr>
            <w:r w:rsidRPr="004B4020">
              <w:t>Opening up the ability to bring claims of this kind is likely to damage the working relationship based on comments and actions in an adversarial setting. The purpose of the grievance procedure is to allow for any disputes that will not break the contract to be resolved within the work place.</w:t>
            </w:r>
          </w:p>
          <w:p w14:paraId="75B76017" w14:textId="77777777" w:rsidR="004B4020" w:rsidRPr="004B4020" w:rsidRDefault="004B4020" w:rsidP="004B4020">
            <w:pPr>
              <w:pStyle w:val="Text1nonumber"/>
            </w:pPr>
            <w:r w:rsidRPr="004B4020">
              <w:t>The ability to be able to pursue a breach of contract claim in the employment tribunal where the employment contract remains in force is likely to have a severely detrimental effect on effective employment relations, running contrary to the entire principle behind the establishment of the employment tribunals.  Claimants would be able to lodge a claim in any instance where they incorrectly believed that a contractual disciplinary or grievance procedure was not being followed or that their rights were being infringed.  That would effectively halt that entire process until that claim was resolved and would prevent effective management of the working relationship.</w:t>
            </w:r>
          </w:p>
          <w:p w14:paraId="16EE3CD5" w14:textId="77777777" w:rsidR="004B4020" w:rsidRPr="004B4020" w:rsidRDefault="004B4020" w:rsidP="004B4020">
            <w:pPr>
              <w:pStyle w:val="Text1nonumber"/>
            </w:pPr>
            <w:r w:rsidRPr="004B4020">
              <w:t>An unintended consequence of such an extension is the potential for undermining claims for discrimination and constructive dismissal.  Where the claimant has the ability to bring a claim for a breach of contract during the subsistence of the contract but does not do so it wold raise significant questions as to how the events could be considered a series of breaches leading to a final straw at a later date.</w:t>
            </w:r>
          </w:p>
        </w:tc>
      </w:tr>
      <w:tr w:rsidR="004B4020" w:rsidRPr="004B4020" w14:paraId="3F629E11" w14:textId="77777777" w:rsidTr="00E12F91">
        <w:trPr>
          <w:trHeight w:val="249"/>
        </w:trPr>
        <w:tc>
          <w:tcPr>
            <w:tcW w:w="0" w:type="auto"/>
          </w:tcPr>
          <w:p w14:paraId="41D6DDBB" w14:textId="77777777" w:rsidR="004B4020" w:rsidRPr="004B4020" w:rsidRDefault="004B4020" w:rsidP="004B4020">
            <w:pPr>
              <w:pStyle w:val="Text1nonumber"/>
            </w:pPr>
            <w:r w:rsidRPr="004B4020">
              <w:t>Angharad Ellis Owen</w:t>
            </w:r>
          </w:p>
        </w:tc>
        <w:tc>
          <w:tcPr>
            <w:tcW w:w="0" w:type="auto"/>
          </w:tcPr>
          <w:p w14:paraId="6B051F7B" w14:textId="77777777" w:rsidR="004B4020" w:rsidRPr="004B4020" w:rsidRDefault="004B4020" w:rsidP="004B4020">
            <w:pPr>
              <w:pStyle w:val="Text1nonumber"/>
            </w:pPr>
            <w:r w:rsidRPr="004B4020">
              <w:t>Greene &amp; Greene</w:t>
            </w:r>
          </w:p>
        </w:tc>
        <w:tc>
          <w:tcPr>
            <w:tcW w:w="0" w:type="auto"/>
          </w:tcPr>
          <w:p w14:paraId="3E9595A3" w14:textId="77777777" w:rsidR="004B4020" w:rsidRPr="004B4020" w:rsidRDefault="004B4020" w:rsidP="004B4020">
            <w:pPr>
              <w:pStyle w:val="Text1nonumber"/>
            </w:pPr>
            <w:r w:rsidRPr="004B4020">
              <w:t>Yes</w:t>
            </w:r>
          </w:p>
        </w:tc>
        <w:tc>
          <w:tcPr>
            <w:tcW w:w="0" w:type="auto"/>
          </w:tcPr>
          <w:p w14:paraId="0B9A740C" w14:textId="77777777" w:rsidR="004B4020" w:rsidRPr="004B4020" w:rsidRDefault="004B4020" w:rsidP="004B4020">
            <w:pPr>
              <w:pStyle w:val="Text1nonumber"/>
            </w:pPr>
          </w:p>
        </w:tc>
      </w:tr>
      <w:tr w:rsidR="004B4020" w:rsidRPr="004B4020" w14:paraId="66B0AA53" w14:textId="77777777" w:rsidTr="00E12F91">
        <w:trPr>
          <w:trHeight w:val="249"/>
        </w:trPr>
        <w:tc>
          <w:tcPr>
            <w:tcW w:w="0" w:type="auto"/>
          </w:tcPr>
          <w:p w14:paraId="4556C45F" w14:textId="77777777" w:rsidR="004B4020" w:rsidRPr="004B4020" w:rsidRDefault="004B4020" w:rsidP="004B4020">
            <w:pPr>
              <w:pStyle w:val="Text1nonumber"/>
            </w:pPr>
            <w:r w:rsidRPr="004B4020">
              <w:t>Fiona Doyle</w:t>
            </w:r>
          </w:p>
        </w:tc>
        <w:tc>
          <w:tcPr>
            <w:tcW w:w="0" w:type="auto"/>
          </w:tcPr>
          <w:p w14:paraId="2CB85451" w14:textId="77777777" w:rsidR="004B4020" w:rsidRPr="004B4020" w:rsidRDefault="004B4020" w:rsidP="004B4020">
            <w:pPr>
              <w:pStyle w:val="Text1nonumber"/>
            </w:pPr>
            <w:r w:rsidRPr="004B4020">
              <w:t>Harsco</w:t>
            </w:r>
          </w:p>
        </w:tc>
        <w:tc>
          <w:tcPr>
            <w:tcW w:w="0" w:type="auto"/>
          </w:tcPr>
          <w:p w14:paraId="36877F2B" w14:textId="77777777" w:rsidR="004B4020" w:rsidRPr="004B4020" w:rsidRDefault="004B4020" w:rsidP="004B4020">
            <w:pPr>
              <w:pStyle w:val="Text1nonumber"/>
            </w:pPr>
            <w:r w:rsidRPr="004B4020">
              <w:t>Yes</w:t>
            </w:r>
          </w:p>
        </w:tc>
        <w:tc>
          <w:tcPr>
            <w:tcW w:w="0" w:type="auto"/>
          </w:tcPr>
          <w:p w14:paraId="07266300" w14:textId="77777777" w:rsidR="004B4020" w:rsidRPr="004B4020" w:rsidRDefault="004B4020" w:rsidP="004B4020">
            <w:pPr>
              <w:pStyle w:val="Text1nonumber"/>
            </w:pPr>
          </w:p>
        </w:tc>
      </w:tr>
      <w:tr w:rsidR="004B4020" w:rsidRPr="004B4020" w14:paraId="743ADA22" w14:textId="77777777" w:rsidTr="00E12F91">
        <w:trPr>
          <w:trHeight w:val="249"/>
        </w:trPr>
        <w:tc>
          <w:tcPr>
            <w:tcW w:w="0" w:type="auto"/>
          </w:tcPr>
          <w:p w14:paraId="22831C41" w14:textId="77777777" w:rsidR="004B4020" w:rsidRPr="004B4020" w:rsidRDefault="004B4020" w:rsidP="004B4020">
            <w:pPr>
              <w:pStyle w:val="Text1nonumber"/>
            </w:pPr>
            <w:r w:rsidRPr="004B4020">
              <w:t>Stephen Cribbin</w:t>
            </w:r>
          </w:p>
        </w:tc>
        <w:tc>
          <w:tcPr>
            <w:tcW w:w="0" w:type="auto"/>
          </w:tcPr>
          <w:p w14:paraId="1ADFA4E2" w14:textId="77777777" w:rsidR="004B4020" w:rsidRPr="004B4020" w:rsidRDefault="004B4020" w:rsidP="004B4020">
            <w:pPr>
              <w:pStyle w:val="Text1nonumber"/>
            </w:pPr>
            <w:r w:rsidRPr="004B4020">
              <w:t>none</w:t>
            </w:r>
          </w:p>
        </w:tc>
        <w:tc>
          <w:tcPr>
            <w:tcW w:w="0" w:type="auto"/>
          </w:tcPr>
          <w:p w14:paraId="10C53F95" w14:textId="77777777" w:rsidR="004B4020" w:rsidRPr="004B4020" w:rsidRDefault="004B4020" w:rsidP="004B4020">
            <w:pPr>
              <w:pStyle w:val="Text1nonumber"/>
            </w:pPr>
            <w:r w:rsidRPr="004B4020">
              <w:t>Yes</w:t>
            </w:r>
          </w:p>
        </w:tc>
        <w:tc>
          <w:tcPr>
            <w:tcW w:w="0" w:type="auto"/>
          </w:tcPr>
          <w:p w14:paraId="7A24E38F" w14:textId="77777777" w:rsidR="004B4020" w:rsidRPr="004B4020" w:rsidRDefault="004B4020" w:rsidP="004B4020">
            <w:pPr>
              <w:pStyle w:val="Text1nonumber"/>
            </w:pPr>
            <w:r w:rsidRPr="004B4020">
              <w:t>It seems sensible and appropriate that the employment tribunals should be the default jurisidiction for all employment-related disputes.</w:t>
            </w:r>
          </w:p>
        </w:tc>
      </w:tr>
      <w:tr w:rsidR="004B4020" w:rsidRPr="004B4020" w14:paraId="504662E2" w14:textId="77777777" w:rsidTr="00E12F91">
        <w:trPr>
          <w:trHeight w:val="249"/>
        </w:trPr>
        <w:tc>
          <w:tcPr>
            <w:tcW w:w="0" w:type="auto"/>
          </w:tcPr>
          <w:p w14:paraId="10CF4DDB" w14:textId="77777777" w:rsidR="004B4020" w:rsidRPr="004B4020" w:rsidRDefault="004B4020" w:rsidP="004B4020">
            <w:pPr>
              <w:pStyle w:val="Text1nonumber"/>
            </w:pPr>
            <w:r w:rsidRPr="004B4020">
              <w:t>Jo Chimes</w:t>
            </w:r>
          </w:p>
        </w:tc>
        <w:tc>
          <w:tcPr>
            <w:tcW w:w="0" w:type="auto"/>
          </w:tcPr>
          <w:p w14:paraId="7BEA75A4" w14:textId="77777777" w:rsidR="004B4020" w:rsidRPr="004B4020" w:rsidRDefault="004B4020" w:rsidP="004B4020">
            <w:pPr>
              <w:pStyle w:val="Text1nonumber"/>
            </w:pPr>
            <w:r w:rsidRPr="004B4020">
              <w:t>I am responding in an individual capacity.</w:t>
            </w:r>
          </w:p>
        </w:tc>
        <w:tc>
          <w:tcPr>
            <w:tcW w:w="0" w:type="auto"/>
          </w:tcPr>
          <w:p w14:paraId="6CAFFF6C" w14:textId="77777777" w:rsidR="004B4020" w:rsidRPr="004B4020" w:rsidRDefault="004B4020" w:rsidP="004B4020">
            <w:pPr>
              <w:pStyle w:val="Text1nonumber"/>
            </w:pPr>
            <w:r w:rsidRPr="004B4020">
              <w:t>Not Answered</w:t>
            </w:r>
          </w:p>
        </w:tc>
        <w:tc>
          <w:tcPr>
            <w:tcW w:w="0" w:type="auto"/>
          </w:tcPr>
          <w:p w14:paraId="36E6D356" w14:textId="77777777" w:rsidR="004B4020" w:rsidRPr="004B4020" w:rsidRDefault="004B4020" w:rsidP="004B4020">
            <w:pPr>
              <w:pStyle w:val="Text1nonumber"/>
            </w:pPr>
          </w:p>
        </w:tc>
      </w:tr>
      <w:tr w:rsidR="004B4020" w:rsidRPr="004B4020" w14:paraId="34E7D9F2" w14:textId="77777777" w:rsidTr="00E12F91">
        <w:trPr>
          <w:trHeight w:val="249"/>
        </w:trPr>
        <w:tc>
          <w:tcPr>
            <w:tcW w:w="0" w:type="auto"/>
          </w:tcPr>
          <w:p w14:paraId="374C4D5F" w14:textId="77777777" w:rsidR="004B4020" w:rsidRPr="004B4020" w:rsidRDefault="004B4020" w:rsidP="004B4020">
            <w:pPr>
              <w:pStyle w:val="Text1nonumber"/>
            </w:pPr>
            <w:r w:rsidRPr="004B4020">
              <w:t>Countrywide PLC</w:t>
            </w:r>
          </w:p>
        </w:tc>
        <w:tc>
          <w:tcPr>
            <w:tcW w:w="0" w:type="auto"/>
          </w:tcPr>
          <w:p w14:paraId="0541041E" w14:textId="77777777" w:rsidR="004B4020" w:rsidRPr="004B4020" w:rsidRDefault="004B4020" w:rsidP="004B4020">
            <w:pPr>
              <w:pStyle w:val="Text1nonumber"/>
            </w:pPr>
            <w:r w:rsidRPr="004B4020">
              <w:t>Countrywide PLC</w:t>
            </w:r>
          </w:p>
        </w:tc>
        <w:tc>
          <w:tcPr>
            <w:tcW w:w="0" w:type="auto"/>
          </w:tcPr>
          <w:p w14:paraId="2A4794C5" w14:textId="77777777" w:rsidR="004B4020" w:rsidRPr="004B4020" w:rsidRDefault="004B4020" w:rsidP="004B4020">
            <w:pPr>
              <w:pStyle w:val="Text1nonumber"/>
            </w:pPr>
            <w:r w:rsidRPr="004B4020">
              <w:t>No</w:t>
            </w:r>
          </w:p>
        </w:tc>
        <w:tc>
          <w:tcPr>
            <w:tcW w:w="0" w:type="auto"/>
          </w:tcPr>
          <w:p w14:paraId="172300F1" w14:textId="77777777" w:rsidR="004B4020" w:rsidRPr="004B4020" w:rsidRDefault="004B4020" w:rsidP="004B4020">
            <w:pPr>
              <w:pStyle w:val="Text1nonumber"/>
            </w:pPr>
            <w:r w:rsidRPr="004B4020">
              <w:t>No. We feel that there is sufficient provision within the current court system to hear breach of contract claims, and that it remains appropriate for those relating to unlawful deductions from wages only, to be dealt within the Employment tribunal.  The effect of the change to jurisdiction would increase the number of claims being heard, which would impact on resource. In addition, we feel this would encourage claimants to seek resolution by way of litigation, as opposed to exhausting internal procedures, which would in turn be damaging to an on-going employment relationship between employee and employer.</w:t>
            </w:r>
          </w:p>
        </w:tc>
      </w:tr>
      <w:tr w:rsidR="004B4020" w:rsidRPr="004B4020" w14:paraId="16C4B65B" w14:textId="77777777" w:rsidTr="00E12F91">
        <w:trPr>
          <w:trHeight w:val="249"/>
        </w:trPr>
        <w:tc>
          <w:tcPr>
            <w:tcW w:w="0" w:type="auto"/>
          </w:tcPr>
          <w:p w14:paraId="3DA0DBD3" w14:textId="77777777" w:rsidR="004B4020" w:rsidRPr="004B4020" w:rsidRDefault="004B4020" w:rsidP="004B4020">
            <w:pPr>
              <w:pStyle w:val="Text1nonumber"/>
            </w:pPr>
            <w:r w:rsidRPr="004B4020">
              <w:t>Professor Owen Warnock</w:t>
            </w:r>
          </w:p>
        </w:tc>
        <w:tc>
          <w:tcPr>
            <w:tcW w:w="0" w:type="auto"/>
          </w:tcPr>
          <w:p w14:paraId="5F1E0F5B" w14:textId="77777777" w:rsidR="004B4020" w:rsidRPr="004B4020" w:rsidRDefault="004B4020" w:rsidP="004B4020">
            <w:pPr>
              <w:pStyle w:val="Text1nonumber"/>
            </w:pPr>
            <w:r w:rsidRPr="004B4020">
              <w:t>Emeritus Professor of Employment Law</w:t>
            </w:r>
          </w:p>
        </w:tc>
        <w:tc>
          <w:tcPr>
            <w:tcW w:w="0" w:type="auto"/>
          </w:tcPr>
          <w:p w14:paraId="1F4010DE" w14:textId="77777777" w:rsidR="004B4020" w:rsidRPr="004B4020" w:rsidRDefault="004B4020" w:rsidP="004B4020">
            <w:pPr>
              <w:pStyle w:val="Text1nonumber"/>
            </w:pPr>
            <w:r w:rsidRPr="004B4020">
              <w:t>Yes</w:t>
            </w:r>
          </w:p>
        </w:tc>
        <w:tc>
          <w:tcPr>
            <w:tcW w:w="0" w:type="auto"/>
          </w:tcPr>
          <w:p w14:paraId="77D3E352" w14:textId="77777777" w:rsidR="004B4020" w:rsidRPr="004B4020" w:rsidRDefault="004B4020" w:rsidP="004B4020">
            <w:pPr>
              <w:pStyle w:val="Text1nonumber"/>
            </w:pPr>
            <w:r w:rsidRPr="004B4020">
              <w:t>Yes, for the reasons given in the consultation paper.</w:t>
            </w:r>
          </w:p>
        </w:tc>
      </w:tr>
      <w:tr w:rsidR="004B4020" w:rsidRPr="004B4020" w14:paraId="77C8E2CE" w14:textId="77777777" w:rsidTr="00E12F91">
        <w:trPr>
          <w:trHeight w:val="249"/>
        </w:trPr>
        <w:tc>
          <w:tcPr>
            <w:tcW w:w="0" w:type="auto"/>
          </w:tcPr>
          <w:p w14:paraId="13947463" w14:textId="77777777" w:rsidR="004B4020" w:rsidRPr="004B4020" w:rsidRDefault="004B4020" w:rsidP="004B4020">
            <w:pPr>
              <w:pStyle w:val="Text1nonumber"/>
            </w:pPr>
            <w:r w:rsidRPr="004B4020">
              <w:t>Judge Chris Purnell</w:t>
            </w:r>
          </w:p>
        </w:tc>
        <w:tc>
          <w:tcPr>
            <w:tcW w:w="0" w:type="auto"/>
          </w:tcPr>
          <w:p w14:paraId="4141BDB3" w14:textId="77777777" w:rsidR="004B4020" w:rsidRPr="004B4020" w:rsidRDefault="004B4020" w:rsidP="004B4020">
            <w:pPr>
              <w:pStyle w:val="Text1nonumber"/>
            </w:pPr>
          </w:p>
        </w:tc>
        <w:tc>
          <w:tcPr>
            <w:tcW w:w="0" w:type="auto"/>
          </w:tcPr>
          <w:p w14:paraId="12175DA9" w14:textId="77777777" w:rsidR="004B4020" w:rsidRPr="004B4020" w:rsidRDefault="004B4020" w:rsidP="004B4020">
            <w:pPr>
              <w:pStyle w:val="Text1nonumber"/>
            </w:pPr>
            <w:r w:rsidRPr="004B4020">
              <w:t>Not Answered</w:t>
            </w:r>
          </w:p>
        </w:tc>
        <w:tc>
          <w:tcPr>
            <w:tcW w:w="0" w:type="auto"/>
          </w:tcPr>
          <w:p w14:paraId="2570E9DF" w14:textId="77777777" w:rsidR="004B4020" w:rsidRPr="004B4020" w:rsidRDefault="004B4020" w:rsidP="004B4020">
            <w:pPr>
              <w:pStyle w:val="Text1nonumber"/>
            </w:pPr>
          </w:p>
        </w:tc>
      </w:tr>
      <w:tr w:rsidR="004B4020" w:rsidRPr="004B4020" w14:paraId="73014461" w14:textId="77777777" w:rsidTr="00E12F91">
        <w:trPr>
          <w:trHeight w:val="249"/>
        </w:trPr>
        <w:tc>
          <w:tcPr>
            <w:tcW w:w="0" w:type="auto"/>
          </w:tcPr>
          <w:p w14:paraId="70B1EE05" w14:textId="77777777" w:rsidR="004B4020" w:rsidRPr="004B4020" w:rsidRDefault="004B4020" w:rsidP="004B4020">
            <w:pPr>
              <w:pStyle w:val="Text1nonumber"/>
            </w:pPr>
            <w:r w:rsidRPr="004B4020">
              <w:t>Orpington Constituency Labour Party</w:t>
            </w:r>
          </w:p>
        </w:tc>
        <w:tc>
          <w:tcPr>
            <w:tcW w:w="0" w:type="auto"/>
          </w:tcPr>
          <w:p w14:paraId="75053950" w14:textId="77777777" w:rsidR="004B4020" w:rsidRPr="004B4020" w:rsidRDefault="004B4020" w:rsidP="004B4020">
            <w:pPr>
              <w:pStyle w:val="Text1nonumber"/>
            </w:pPr>
            <w:r w:rsidRPr="004B4020">
              <w:t>Orpington Constituency Labour Party</w:t>
            </w:r>
          </w:p>
        </w:tc>
        <w:tc>
          <w:tcPr>
            <w:tcW w:w="0" w:type="auto"/>
          </w:tcPr>
          <w:p w14:paraId="6474A9DF" w14:textId="77777777" w:rsidR="004B4020" w:rsidRPr="004B4020" w:rsidRDefault="004B4020" w:rsidP="004B4020">
            <w:pPr>
              <w:pStyle w:val="Text1nonumber"/>
            </w:pPr>
            <w:r w:rsidRPr="004B4020">
              <w:t>Not Answered</w:t>
            </w:r>
          </w:p>
        </w:tc>
        <w:tc>
          <w:tcPr>
            <w:tcW w:w="0" w:type="auto"/>
          </w:tcPr>
          <w:p w14:paraId="6AA5BAEF" w14:textId="77777777" w:rsidR="004B4020" w:rsidRPr="004B4020" w:rsidRDefault="004B4020" w:rsidP="004B4020">
            <w:pPr>
              <w:pStyle w:val="Text1nonumber"/>
            </w:pPr>
          </w:p>
        </w:tc>
      </w:tr>
      <w:tr w:rsidR="004B4020" w:rsidRPr="004B4020" w14:paraId="480B31F4" w14:textId="77777777" w:rsidTr="00E12F91">
        <w:trPr>
          <w:trHeight w:val="249"/>
        </w:trPr>
        <w:tc>
          <w:tcPr>
            <w:tcW w:w="0" w:type="auto"/>
          </w:tcPr>
          <w:p w14:paraId="12A92A1D" w14:textId="77777777" w:rsidR="004B4020" w:rsidRPr="004B4020" w:rsidRDefault="004B4020" w:rsidP="004B4020">
            <w:pPr>
              <w:pStyle w:val="Text1nonumber"/>
            </w:pPr>
            <w:r w:rsidRPr="004B4020">
              <w:t>Employment Appeal Tribunal Judges</w:t>
            </w:r>
          </w:p>
        </w:tc>
        <w:tc>
          <w:tcPr>
            <w:tcW w:w="0" w:type="auto"/>
          </w:tcPr>
          <w:p w14:paraId="7EC14B29" w14:textId="77777777" w:rsidR="004B4020" w:rsidRPr="004B4020" w:rsidRDefault="004B4020" w:rsidP="004B4020">
            <w:pPr>
              <w:pStyle w:val="Text1nonumber"/>
            </w:pPr>
            <w:r w:rsidRPr="004B4020">
              <w:t>Employment Appeal Tribunal</w:t>
            </w:r>
          </w:p>
        </w:tc>
        <w:tc>
          <w:tcPr>
            <w:tcW w:w="0" w:type="auto"/>
          </w:tcPr>
          <w:p w14:paraId="586D5FAD" w14:textId="77777777" w:rsidR="004B4020" w:rsidRPr="004B4020" w:rsidRDefault="004B4020" w:rsidP="004B4020">
            <w:pPr>
              <w:pStyle w:val="Text1nonumber"/>
            </w:pPr>
            <w:r w:rsidRPr="004B4020">
              <w:t>Yes</w:t>
            </w:r>
          </w:p>
        </w:tc>
        <w:tc>
          <w:tcPr>
            <w:tcW w:w="0" w:type="auto"/>
          </w:tcPr>
          <w:p w14:paraId="76FC4C62" w14:textId="77777777" w:rsidR="004B4020" w:rsidRPr="004B4020" w:rsidRDefault="004B4020" w:rsidP="004B4020">
            <w:pPr>
              <w:pStyle w:val="Text1nonumber"/>
            </w:pPr>
            <w:r w:rsidRPr="004B4020">
              <w:t>Yes. This would provide consistency of approach given that such claims can already be brought in the ET for debts (as unauthorised deductions from wages) and sex-based pay differences (equal pay). The current restrictions are anomalous and quite technical distinctions are drawn between contract and debt claims, leading to situations where claimants can be denied the right to pursue their claims because they have mischaracterised their case as the former rather than the latter.</w:t>
            </w:r>
          </w:p>
        </w:tc>
      </w:tr>
      <w:tr w:rsidR="004B4020" w:rsidRPr="004B4020" w14:paraId="077EC284" w14:textId="77777777" w:rsidTr="00E12F91">
        <w:trPr>
          <w:trHeight w:val="249"/>
        </w:trPr>
        <w:tc>
          <w:tcPr>
            <w:tcW w:w="0" w:type="auto"/>
          </w:tcPr>
          <w:p w14:paraId="70883C46" w14:textId="77777777" w:rsidR="004B4020" w:rsidRPr="004B4020" w:rsidRDefault="004B4020" w:rsidP="004B4020">
            <w:pPr>
              <w:pStyle w:val="Text1nonumber"/>
            </w:pPr>
            <w:r w:rsidRPr="004B4020">
              <w:t>Cloisters</w:t>
            </w:r>
          </w:p>
        </w:tc>
        <w:tc>
          <w:tcPr>
            <w:tcW w:w="0" w:type="auto"/>
          </w:tcPr>
          <w:p w14:paraId="357D3314" w14:textId="77777777" w:rsidR="004B4020" w:rsidRPr="004B4020" w:rsidRDefault="004B4020" w:rsidP="004B4020">
            <w:pPr>
              <w:pStyle w:val="Text1nonumber"/>
            </w:pPr>
            <w:r w:rsidRPr="004B4020">
              <w:t>Cloisters</w:t>
            </w:r>
          </w:p>
        </w:tc>
        <w:tc>
          <w:tcPr>
            <w:tcW w:w="0" w:type="auto"/>
          </w:tcPr>
          <w:p w14:paraId="1F1D649A" w14:textId="77777777" w:rsidR="004B4020" w:rsidRPr="004B4020" w:rsidRDefault="004B4020" w:rsidP="004B4020">
            <w:pPr>
              <w:pStyle w:val="Text1nonumber"/>
            </w:pPr>
            <w:r w:rsidRPr="004B4020">
              <w:t>Yes</w:t>
            </w:r>
          </w:p>
        </w:tc>
        <w:tc>
          <w:tcPr>
            <w:tcW w:w="0" w:type="auto"/>
          </w:tcPr>
          <w:p w14:paraId="45A935B9" w14:textId="77777777" w:rsidR="004B4020" w:rsidRPr="004B4020" w:rsidRDefault="004B4020" w:rsidP="004B4020">
            <w:pPr>
              <w:pStyle w:val="Text1nonumber"/>
            </w:pPr>
            <w:r w:rsidRPr="004B4020">
              <w:t>Cloisters view is positive to this question. There is no rational basis for the present alternative in light of Agarwal v Cardiff University [2018] EWCA Civ 2084: tribunals have jurisdiction to interpret contracts of employment in relation to unlawful deduction of wages claims. Tribunals are therefore entrusted with interpreted contracts even ‘during employment’ in so far as the claim is framed as an unlawful deduction of wages claim, and on the present law after employment has ended would be able to deal with it additionally as a breach of contract claim. There is little sense in such an artificial distinction remaining ‘during employment’.</w:t>
            </w:r>
          </w:p>
        </w:tc>
      </w:tr>
      <w:tr w:rsidR="004B4020" w:rsidRPr="004B4020" w14:paraId="7033ABBF" w14:textId="77777777" w:rsidTr="00E12F91">
        <w:trPr>
          <w:trHeight w:val="249"/>
        </w:trPr>
        <w:tc>
          <w:tcPr>
            <w:tcW w:w="0" w:type="auto"/>
          </w:tcPr>
          <w:p w14:paraId="24F9004C" w14:textId="77777777" w:rsidR="004B4020" w:rsidRPr="004B4020" w:rsidRDefault="004B4020" w:rsidP="004B4020">
            <w:pPr>
              <w:pStyle w:val="Text1nonumber"/>
            </w:pPr>
            <w:r w:rsidRPr="004B4020">
              <w:t>Liverpool Employment Tribunals Members Association</w:t>
            </w:r>
          </w:p>
        </w:tc>
        <w:tc>
          <w:tcPr>
            <w:tcW w:w="0" w:type="auto"/>
          </w:tcPr>
          <w:p w14:paraId="7F8D1BE1" w14:textId="77777777" w:rsidR="004B4020" w:rsidRPr="004B4020" w:rsidRDefault="004B4020" w:rsidP="004B4020">
            <w:pPr>
              <w:pStyle w:val="Text1nonumber"/>
            </w:pPr>
          </w:p>
        </w:tc>
        <w:tc>
          <w:tcPr>
            <w:tcW w:w="0" w:type="auto"/>
          </w:tcPr>
          <w:p w14:paraId="63737063" w14:textId="77777777" w:rsidR="004B4020" w:rsidRPr="004B4020" w:rsidRDefault="004B4020" w:rsidP="004B4020">
            <w:pPr>
              <w:pStyle w:val="Text1nonumber"/>
            </w:pPr>
            <w:r w:rsidRPr="004B4020">
              <w:t>Not Answered</w:t>
            </w:r>
          </w:p>
        </w:tc>
        <w:tc>
          <w:tcPr>
            <w:tcW w:w="0" w:type="auto"/>
          </w:tcPr>
          <w:p w14:paraId="5EAB644C" w14:textId="77777777" w:rsidR="004B4020" w:rsidRPr="004B4020" w:rsidRDefault="004B4020" w:rsidP="004B4020">
            <w:pPr>
              <w:pStyle w:val="Text1nonumber"/>
            </w:pPr>
            <w:r w:rsidRPr="004B4020">
              <w:t>[Broadly supportive or neutral].</w:t>
            </w:r>
          </w:p>
        </w:tc>
      </w:tr>
      <w:tr w:rsidR="004B4020" w:rsidRPr="004B4020" w14:paraId="72961CD5" w14:textId="77777777" w:rsidTr="00E12F91">
        <w:trPr>
          <w:trHeight w:val="249"/>
        </w:trPr>
        <w:tc>
          <w:tcPr>
            <w:tcW w:w="0" w:type="auto"/>
          </w:tcPr>
          <w:p w14:paraId="0950AD0F" w14:textId="77777777" w:rsidR="004B4020" w:rsidRPr="004B4020" w:rsidRDefault="004B4020" w:rsidP="004B4020">
            <w:pPr>
              <w:pStyle w:val="Text1nonumber"/>
            </w:pPr>
            <w:r w:rsidRPr="004B4020">
              <w:t>Research team - Dr Laura William, Dr Birgit Pauksztat, Professor Susan Corby (Greenwich University)</w:t>
            </w:r>
          </w:p>
        </w:tc>
        <w:tc>
          <w:tcPr>
            <w:tcW w:w="0" w:type="auto"/>
          </w:tcPr>
          <w:p w14:paraId="770BD6DD" w14:textId="77777777" w:rsidR="004B4020" w:rsidRPr="004B4020" w:rsidRDefault="004B4020" w:rsidP="004B4020">
            <w:pPr>
              <w:pStyle w:val="Text1nonumber"/>
            </w:pPr>
          </w:p>
        </w:tc>
        <w:tc>
          <w:tcPr>
            <w:tcW w:w="0" w:type="auto"/>
          </w:tcPr>
          <w:p w14:paraId="1C3EC1E4" w14:textId="77777777" w:rsidR="004B4020" w:rsidRPr="004B4020" w:rsidRDefault="004B4020" w:rsidP="004B4020">
            <w:pPr>
              <w:pStyle w:val="Text1nonumber"/>
            </w:pPr>
            <w:r w:rsidRPr="004B4020">
              <w:t>Not Answered</w:t>
            </w:r>
          </w:p>
        </w:tc>
        <w:tc>
          <w:tcPr>
            <w:tcW w:w="0" w:type="auto"/>
          </w:tcPr>
          <w:p w14:paraId="2EA106FE" w14:textId="77777777" w:rsidR="004B4020" w:rsidRPr="004B4020" w:rsidRDefault="004B4020" w:rsidP="004B4020">
            <w:pPr>
              <w:pStyle w:val="Text1nonumber"/>
            </w:pPr>
          </w:p>
        </w:tc>
      </w:tr>
      <w:tr w:rsidR="004B4020" w:rsidRPr="004B4020" w14:paraId="41325B29" w14:textId="77777777" w:rsidTr="00E12F91">
        <w:trPr>
          <w:trHeight w:val="249"/>
        </w:trPr>
        <w:tc>
          <w:tcPr>
            <w:tcW w:w="0" w:type="auto"/>
          </w:tcPr>
          <w:p w14:paraId="03DCFA10" w14:textId="77777777" w:rsidR="004B4020" w:rsidRPr="004B4020" w:rsidRDefault="004B4020" w:rsidP="004B4020">
            <w:pPr>
              <w:pStyle w:val="Text1nonumber"/>
            </w:pPr>
            <w:r w:rsidRPr="004B4020">
              <w:t>The Central Arbitration Committee</w:t>
            </w:r>
          </w:p>
        </w:tc>
        <w:tc>
          <w:tcPr>
            <w:tcW w:w="0" w:type="auto"/>
          </w:tcPr>
          <w:p w14:paraId="4F71F3D4" w14:textId="77777777" w:rsidR="004B4020" w:rsidRPr="004B4020" w:rsidRDefault="004B4020" w:rsidP="004B4020">
            <w:pPr>
              <w:pStyle w:val="Text1nonumber"/>
            </w:pPr>
            <w:r w:rsidRPr="004B4020">
              <w:t>The Central Arbitration Committee</w:t>
            </w:r>
          </w:p>
        </w:tc>
        <w:tc>
          <w:tcPr>
            <w:tcW w:w="0" w:type="auto"/>
          </w:tcPr>
          <w:p w14:paraId="61A3F8CF" w14:textId="77777777" w:rsidR="004B4020" w:rsidRPr="004B4020" w:rsidRDefault="004B4020" w:rsidP="004B4020">
            <w:pPr>
              <w:pStyle w:val="Text1nonumber"/>
            </w:pPr>
            <w:r w:rsidRPr="004B4020">
              <w:t>Not Answered</w:t>
            </w:r>
          </w:p>
        </w:tc>
        <w:tc>
          <w:tcPr>
            <w:tcW w:w="0" w:type="auto"/>
          </w:tcPr>
          <w:p w14:paraId="6A8D1382" w14:textId="77777777" w:rsidR="004B4020" w:rsidRPr="004B4020" w:rsidRDefault="004B4020" w:rsidP="004B4020">
            <w:pPr>
              <w:pStyle w:val="Text1nonumber"/>
            </w:pPr>
          </w:p>
        </w:tc>
      </w:tr>
      <w:tr w:rsidR="004B4020" w:rsidRPr="004B4020" w14:paraId="579F6885" w14:textId="77777777" w:rsidTr="00E12F91">
        <w:trPr>
          <w:trHeight w:val="249"/>
        </w:trPr>
        <w:tc>
          <w:tcPr>
            <w:tcW w:w="0" w:type="auto"/>
          </w:tcPr>
          <w:p w14:paraId="43E0142D" w14:textId="77777777" w:rsidR="004B4020" w:rsidRPr="004B4020" w:rsidRDefault="004B4020" w:rsidP="004B4020">
            <w:pPr>
              <w:pStyle w:val="Text1nonumber"/>
            </w:pPr>
            <w:r w:rsidRPr="004B4020">
              <w:t>Chartered Instittue of Legal Executives</w:t>
            </w:r>
          </w:p>
        </w:tc>
        <w:tc>
          <w:tcPr>
            <w:tcW w:w="0" w:type="auto"/>
          </w:tcPr>
          <w:p w14:paraId="0672EBDA" w14:textId="77777777" w:rsidR="004B4020" w:rsidRPr="004B4020" w:rsidRDefault="004B4020" w:rsidP="004B4020">
            <w:pPr>
              <w:pStyle w:val="Text1nonumber"/>
            </w:pPr>
            <w:r w:rsidRPr="004B4020">
              <w:t>Chartered Instittue of Legal Executives</w:t>
            </w:r>
          </w:p>
        </w:tc>
        <w:tc>
          <w:tcPr>
            <w:tcW w:w="0" w:type="auto"/>
          </w:tcPr>
          <w:p w14:paraId="01CEB416" w14:textId="77777777" w:rsidR="004B4020" w:rsidRPr="004B4020" w:rsidRDefault="004B4020" w:rsidP="004B4020">
            <w:pPr>
              <w:pStyle w:val="Text1nonumber"/>
            </w:pPr>
            <w:r w:rsidRPr="004B4020">
              <w:t>Yes</w:t>
            </w:r>
          </w:p>
        </w:tc>
        <w:tc>
          <w:tcPr>
            <w:tcW w:w="0" w:type="auto"/>
          </w:tcPr>
          <w:p w14:paraId="1F4E82EC" w14:textId="6294631B" w:rsidR="004B4020" w:rsidRPr="004B4020" w:rsidRDefault="004B4020" w:rsidP="004B4020">
            <w:pPr>
              <w:pStyle w:val="Text1nonumber"/>
            </w:pPr>
            <w:r w:rsidRPr="004B4020">
              <w:t>CILEx believes that legal aid should be made accessible for those without means to resolve their case in the employment tribunal. Concurrent jurisdiction for the county court and tribunals over certain contractual claims, should not expect claimants to compromise between having access to much needed funding which would help in bringing their case, and having that case heard by specialist judges so that they may obtain a just outcome. CILEx asserts that access to justice encompasses the bringing, hearing and resolution of legal disputes and that a person should in no way be made to choose between them.</w:t>
            </w:r>
          </w:p>
          <w:p w14:paraId="26F42530" w14:textId="4D49E8B0" w:rsidR="004B4020" w:rsidRPr="004B4020" w:rsidRDefault="004B4020" w:rsidP="004B4020">
            <w:pPr>
              <w:pStyle w:val="Text1nonumber"/>
            </w:pPr>
            <w:r w:rsidRPr="004B4020">
              <w:t>On the same premises it is encouraged that the time limits in the tribunal for bringing equal pay claims (of which the tribunal and county courts have concurrent jurisdiction) should be extended to match the longer limitations enjoyed in the county courts.</w:t>
            </w:r>
          </w:p>
          <w:p w14:paraId="7F4365A5" w14:textId="77777777" w:rsidR="004B4020" w:rsidRPr="004B4020" w:rsidRDefault="004B4020" w:rsidP="004B4020">
            <w:pPr>
              <w:pStyle w:val="Text1nonumber"/>
            </w:pPr>
            <w:r w:rsidRPr="004B4020">
              <w:t>CILEx does not see why the jurisdiction of employment tribunals over certain contractual matters are limited to claims arising after termination of employment. This creates a fragmented and overly complex framework for practitioners and litigants. As such, it is hoped that this jurisdiction shall be extended to claims which arise during subsistence of employment.</w:t>
            </w:r>
          </w:p>
        </w:tc>
      </w:tr>
      <w:tr w:rsidR="004B4020" w:rsidRPr="004B4020" w14:paraId="533B5894" w14:textId="77777777" w:rsidTr="00E12F91">
        <w:trPr>
          <w:trHeight w:val="249"/>
        </w:trPr>
        <w:tc>
          <w:tcPr>
            <w:tcW w:w="0" w:type="auto"/>
          </w:tcPr>
          <w:p w14:paraId="1979A0A4" w14:textId="77777777" w:rsidR="004B4020" w:rsidRPr="004B4020" w:rsidRDefault="004B4020" w:rsidP="004B4020">
            <w:pPr>
              <w:pStyle w:val="Text1nonumber"/>
            </w:pPr>
            <w:r w:rsidRPr="004B4020">
              <w:t>Council of Employment Judges</w:t>
            </w:r>
          </w:p>
        </w:tc>
        <w:tc>
          <w:tcPr>
            <w:tcW w:w="0" w:type="auto"/>
          </w:tcPr>
          <w:p w14:paraId="6A1483C0" w14:textId="77777777" w:rsidR="004B4020" w:rsidRPr="004B4020" w:rsidRDefault="004B4020" w:rsidP="004B4020">
            <w:pPr>
              <w:pStyle w:val="Text1nonumber"/>
            </w:pPr>
            <w:r w:rsidRPr="004B4020">
              <w:t>Council of Employment Judges</w:t>
            </w:r>
          </w:p>
        </w:tc>
        <w:tc>
          <w:tcPr>
            <w:tcW w:w="0" w:type="auto"/>
          </w:tcPr>
          <w:p w14:paraId="300F443A" w14:textId="77777777" w:rsidR="004B4020" w:rsidRPr="004B4020" w:rsidRDefault="004B4020" w:rsidP="004B4020">
            <w:pPr>
              <w:pStyle w:val="Text1nonumber"/>
            </w:pPr>
            <w:r w:rsidRPr="004B4020">
              <w:t>Yes</w:t>
            </w:r>
          </w:p>
        </w:tc>
        <w:tc>
          <w:tcPr>
            <w:tcW w:w="0" w:type="auto"/>
          </w:tcPr>
          <w:p w14:paraId="60CC2C88" w14:textId="421C6CE3" w:rsidR="004B4020" w:rsidRPr="004B4020" w:rsidRDefault="004B4020" w:rsidP="004B4020">
            <w:pPr>
              <w:pStyle w:val="Text1nonumber"/>
            </w:pPr>
            <w:r w:rsidRPr="004B4020">
              <w:t>Executive Summary upon questions 10, 11,12,13 and 14</w:t>
            </w:r>
          </w:p>
          <w:p w14:paraId="786FBE21" w14:textId="09B4C6AE" w:rsidR="004B4020" w:rsidRPr="004B4020" w:rsidRDefault="004B4020" w:rsidP="004B4020">
            <w:pPr>
              <w:pStyle w:val="Text1nonumber"/>
            </w:pPr>
            <w:r w:rsidRPr="004B4020">
              <w:t>It is submitted that the Employment Tribunal (‘ET’) should have concurrent uncapped jurisdiction with the Courts to deal with breach of contract claims from employees and an increased but circumscribed jurisdiction to deal with counterclaims employers. We consider that there should be no originating jurisdiction to allow claims from employers against employees and that counterclaims should be permitted only in breach of contract and unpaid wages claims.</w:t>
            </w:r>
          </w:p>
          <w:p w14:paraId="71DDF3C4" w14:textId="77777777" w:rsidR="004B4020" w:rsidRPr="004B4020" w:rsidRDefault="004B4020" w:rsidP="004B4020">
            <w:pPr>
              <w:pStyle w:val="Text1nonumber"/>
            </w:pPr>
            <w:r w:rsidRPr="004B4020">
              <w:t>Jurisdiction should extend to claims which arise during and after the ending of the employment relationship. Litigants should have a choice of forum when dealing with claims both for liquidated and unliquidated damages.</w:t>
            </w:r>
          </w:p>
          <w:p w14:paraId="54AD30DF" w14:textId="50B966AB" w:rsidR="004B4020" w:rsidRPr="004B4020" w:rsidRDefault="004B4020" w:rsidP="004B4020">
            <w:pPr>
              <w:pStyle w:val="Text1nonumber"/>
            </w:pPr>
            <w:r w:rsidRPr="004B4020">
              <w:t>The current restrictions upon ETs’ breach of contract jurisdiction creates unjustifiable anomalies, complications and costs for the parties and HMCTS.</w:t>
            </w:r>
          </w:p>
          <w:p w14:paraId="1338C08B" w14:textId="77777777" w:rsidR="004B4020" w:rsidRPr="004B4020" w:rsidRDefault="004B4020" w:rsidP="004B4020">
            <w:pPr>
              <w:pStyle w:val="Text1nonumber"/>
            </w:pPr>
            <w:r w:rsidRPr="004B4020">
              <w:t>While we do not argue for exclusive jurisdiction over these matters the restriction deprives employees of recourse to the ET which is a forum affording many advantages to those wishing to pursue in-employment claims (including that ETs are presided over by specialist judges whose expertise and ability to preside over claims of very significant value has been recognised by the senior judiciary).</w:t>
            </w:r>
          </w:p>
          <w:p w14:paraId="033F4CB2" w14:textId="77777777" w:rsidR="004B4020" w:rsidRPr="004B4020" w:rsidRDefault="004B4020" w:rsidP="004B4020">
            <w:pPr>
              <w:pStyle w:val="Text1nonumber"/>
            </w:pPr>
            <w:r w:rsidRPr="004B4020">
              <w:t>[END OF EXECUTIVE SUMMARY]</w:t>
            </w:r>
          </w:p>
          <w:p w14:paraId="4DC1F37E" w14:textId="77777777" w:rsidR="004B4020" w:rsidRPr="004B4020" w:rsidRDefault="004B4020" w:rsidP="004B4020">
            <w:pPr>
              <w:pStyle w:val="Text1nonumber"/>
            </w:pPr>
            <w:r w:rsidRPr="004B4020">
              <w:t>The ET has jurisdiction to hear a complaint from an employee of breach of contract but only where the claim arises or is outstanding upon termination of the employee’s employment. In each case the claim must arise or be outstanding on the termination of the employee's employment; the jurisdiction is not available during the subsistence of the contract (Southern Cross Healthcare Co Ltd v Perkins [2011] ICR 285 (CA)).</w:t>
            </w:r>
          </w:p>
          <w:p w14:paraId="359AB887" w14:textId="77777777" w:rsidR="004B4020" w:rsidRPr="004B4020" w:rsidRDefault="004B4020" w:rsidP="004B4020">
            <w:pPr>
              <w:pStyle w:val="Text1nonumber"/>
            </w:pPr>
            <w:r w:rsidRPr="004B4020">
              <w:t>This is a significant restriction and one which we suggest is now untenable. The restrictions upon the ET limiting jurisdiction to claims limited to £25,000 and only where the employment relationship has come to an end (with the claim subsisting or arising at the end of it) cause genuine problems, as we shall explain.</w:t>
            </w:r>
          </w:p>
          <w:p w14:paraId="7677D78A" w14:textId="77777777" w:rsidR="004B4020" w:rsidRPr="004B4020" w:rsidRDefault="004B4020" w:rsidP="004B4020">
            <w:pPr>
              <w:pStyle w:val="Text1nonumber"/>
            </w:pPr>
            <w:r w:rsidRPr="004B4020">
              <w:t>By way of background, in 1994 the jurisdiction of ETs was enlarged to enable them to hear and determine certain claims for damages for breach of a contract of employment. Although the power to extend their jurisdiction in this way had existed since 1971, it was not exercised until the Employment Tribunals Extension of Jurisdiction (England and Wales) Order 1994 was made pursuant to the power contained in s 131 of the Employment Protection (Consolidation) Act 1978 (‘EP(C)A 1978. With the repeal of the EP(C)A 1978, this general power was re-enacted in s 3 of the Employment Tribunals Act 1996, and the 1994 Order treated as if it had been made under that section. The claims to which the Order relates are (a) a claim brought by an employee for the recovery of damages for breach of his contract of employment or other contract connected with employment, or for a sum due under that contract, being a claim in respect of which a court of law would have jurisdiction; and (b) an equivalent claim brought by an employer against an employee who has made a claim against him under the Order.</w:t>
            </w:r>
          </w:p>
          <w:p w14:paraId="5BA0E9B6" w14:textId="77777777" w:rsidR="004B4020" w:rsidRPr="004B4020" w:rsidRDefault="004B4020" w:rsidP="004B4020">
            <w:pPr>
              <w:pStyle w:val="Text1nonumber"/>
            </w:pPr>
            <w:r w:rsidRPr="004B4020">
              <w:t>It is only possible to bring a contract claim in a Tribunal if the contract or the employment in which the employee worked has been terminated. If an employee wishes to bring a claim whilst still employed, he can only do so in the civil courts. This is anomalous as in contrast to the limited breach of contract jurisdiction, the ET has jurisdiction to consider many different types of claim arising before, during and after employment.</w:t>
            </w:r>
          </w:p>
          <w:p w14:paraId="03C02567" w14:textId="77777777" w:rsidR="004B4020" w:rsidRPr="004B4020" w:rsidRDefault="004B4020" w:rsidP="004B4020">
            <w:pPr>
              <w:pStyle w:val="Text1nonumber"/>
            </w:pPr>
            <w:r w:rsidRPr="004B4020">
              <w:t>The restriction when dealing with breach of contract claims is difficult to justify as the ET routinely considers and construes contractual provisions when dealing with these other claims. Issues of contractual construction arise in unpaid wages and constructive unfair dismissal claims. There is no rational or good reason to limit breach of contract claims only to matters arising upon termination as opposed to breaches occurring during an ongoing relationship.</w:t>
            </w:r>
          </w:p>
          <w:p w14:paraId="07A1E0E3" w14:textId="77777777" w:rsidR="004B4020" w:rsidRPr="004B4020" w:rsidRDefault="004B4020" w:rsidP="004B4020">
            <w:pPr>
              <w:pStyle w:val="Text1nonumber"/>
            </w:pPr>
            <w:r w:rsidRPr="004B4020">
              <w:t>Of particular relevance is that ETs may consider claims by employees during employment that they have suffered an unlawful deduction from wages ‘properly payable’ to them. This jurisdiction may be exercised during employment and is not subject to a financial cap.</w:t>
            </w:r>
          </w:p>
          <w:p w14:paraId="0B6D42FC" w14:textId="77777777" w:rsidR="004B4020" w:rsidRPr="004B4020" w:rsidRDefault="004B4020" w:rsidP="004B4020">
            <w:pPr>
              <w:pStyle w:val="Text1nonumber"/>
            </w:pPr>
            <w:r w:rsidRPr="004B4020">
              <w:t>When dealing with an unlawful deduction of wages claim the ET may construe the relevant contractual provisions and determine an issue of contractual interpretation in order to determine whether wages are properly payable to a worker. Argarwal v Cardiff University [2018] EWCA Civ 1434. Effectively ETs are dealing with uncapped breach of contract claims when dealing with such matters. Why then should there be a restriction on ETs’ breach of contract jurisdiction?</w:t>
            </w:r>
          </w:p>
          <w:p w14:paraId="5A6786A9" w14:textId="77777777" w:rsidR="004B4020" w:rsidRPr="004B4020" w:rsidRDefault="004B4020" w:rsidP="004B4020">
            <w:pPr>
              <w:pStyle w:val="Text1nonumber"/>
            </w:pPr>
            <w:r w:rsidRPr="004B4020">
              <w:t>However, the unlawful deduction from wages jurisdiction is subject to the qualification that the payment in question must be capable of quantification in order to constitute wages properly payable under S.13(3) of the Employment Rights Act 1996 (‘ERA’) and thus be protected from improper deduction. This can give rise to difficulty for the employee. To be covered by ETs’ jurisdiction to deal with unlawful deductions from wages the payment in question must be capable of quantification.</w:t>
            </w:r>
          </w:p>
          <w:p w14:paraId="08ACBDE2" w14:textId="77777777" w:rsidR="004B4020" w:rsidRPr="004B4020" w:rsidRDefault="004B4020" w:rsidP="004B4020">
            <w:pPr>
              <w:pStyle w:val="Text1nonumber"/>
            </w:pPr>
            <w:r w:rsidRPr="004B4020">
              <w:t>Claims for a loss of a chance are not covered. An employee wishing to claim for the loss of a chance while in employment as well as one with an ascertainable quantum of over £25,000 after it must sue in the county court.</w:t>
            </w:r>
          </w:p>
          <w:p w14:paraId="3E4456DF" w14:textId="77777777" w:rsidR="004B4020" w:rsidRPr="004B4020" w:rsidRDefault="004B4020" w:rsidP="004B4020">
            <w:pPr>
              <w:pStyle w:val="Text1nonumber"/>
            </w:pPr>
            <w:r w:rsidRPr="004B4020">
              <w:t>The ET routinely considers and construes contractual provisions. There is no reason for this to be limited when dealing with breach of contract claims to matters arising upon termination as opposed to breaches occurring during an ongoing relationship.</w:t>
            </w:r>
          </w:p>
          <w:p w14:paraId="5759D7F9" w14:textId="77777777" w:rsidR="004B4020" w:rsidRPr="004B4020" w:rsidRDefault="004B4020" w:rsidP="004B4020">
            <w:pPr>
              <w:pStyle w:val="Text1nonumber"/>
            </w:pPr>
            <w:r w:rsidRPr="004B4020">
              <w:t>In Coors Brewers Ltd v Adcock 2007 ICR 983, CA, the Court of Appeal held that the employees could not rely on the ERA to claim losses resulting from the employer's alleged failure to introduce a new incentive scheme that it had promised. Since there were a number of schemes that could have been chosen using different combinations of targets and incentives, it would be impossible to say what amount would have been payable under the scheme. The payment due was therefore incapable of quantification and there was no date on which the claimants could say that the employer had made an unlawful deduction of a quantified amount from their wages. The claims were really damages claims for the loss of the chance that the claimants would have received some benefit if an appropriate scheme had been in place and did not constitute wages properly payable under S.13(3). The task of measuring the loss of chance was outside the jurisdiction of the tribunal because the claimants remained employed. The ET thus had no jurisdiction under the ERA or the 1994 Order and the claimants were left to sue in the county court.</w:t>
            </w:r>
          </w:p>
          <w:p w14:paraId="43A0E5F3" w14:textId="77777777" w:rsidR="004B4020" w:rsidRPr="004B4020" w:rsidRDefault="004B4020" w:rsidP="004B4020">
            <w:pPr>
              <w:pStyle w:val="Text1nonumber"/>
            </w:pPr>
            <w:r w:rsidRPr="004B4020">
              <w:t>In Delaney v Staples (t/a De Montfort Recruitment) 1992 ICR 483, HL, one of the reasons the House of Lords gave for deciding that a payment in lieu of wages does not constitute wages under S.27(1) ERA was that it is impossible to quantify the amount properly payable at the time of dismissal, as it must be reduced by any sum the worker earns (or could earn) by means of alternative employment during the notional notice period. An employee could of course pursue a breach of contract claim in the ET for loss of a chance and/or wrongful dismissal so long as this is brought after the termination of the contract.</w:t>
            </w:r>
          </w:p>
          <w:p w14:paraId="0A3748C8" w14:textId="77777777" w:rsidR="004B4020" w:rsidRPr="004B4020" w:rsidRDefault="004B4020" w:rsidP="004B4020">
            <w:pPr>
              <w:pStyle w:val="Text1nonumber"/>
            </w:pPr>
            <w:r w:rsidRPr="004B4020">
              <w:t>The inability to deal with loss of a chance claims is further illustrated by Allsop v Christiani and Nielsen Ltd (in administration) EAT 0241/11 EAT dismissed the claimant's appeal against an Employment Tribunal's decision that it had no jurisdiction to hear his claims for unlawful deductions, which were based, among other things, on his employer's failure to increase his salary or to review his subsistence allowance, which the claimant asserted that the employer had promised to do. The EAT noted that Coors Brewers establishes that Part II of the ERA ‘is designed for straightforward claims where the employee can show that he has not been paid quantified or quantifiable sums properly due to him under his contract'. The claimant's claims were essentially ones of failure to exercise a discretion in his favour, which could only sound in damages for breach of contract.</w:t>
            </w:r>
          </w:p>
          <w:p w14:paraId="5AD842F9" w14:textId="77777777" w:rsidR="004B4020" w:rsidRPr="004B4020" w:rsidRDefault="004B4020" w:rsidP="004B4020">
            <w:pPr>
              <w:pStyle w:val="Text1nonumber"/>
            </w:pPr>
            <w:r w:rsidRPr="004B4020">
              <w:t>Similarly, in Kingston upon Hull City Council v Schofield and ors EAT 0616/11 the Appeal Tribunal rejected unlawful deduction from wages claims based on an assertion that the claimants' jobs had been undervalued in the Council's job evaluation exercise. The claims were for unquantified damages for breach of contract, which did not fall within the ERA.</w:t>
            </w:r>
          </w:p>
          <w:p w14:paraId="2B522F6B" w14:textId="77777777" w:rsidR="004B4020" w:rsidRPr="004B4020" w:rsidRDefault="004B4020" w:rsidP="004B4020">
            <w:pPr>
              <w:pStyle w:val="Text1nonumber"/>
            </w:pPr>
            <w:r w:rsidRPr="004B4020">
              <w:t>In Lucy and ors v British Airways plc EAT 0033/08. L was one of 78 claimants employed as cabin crew by BA plc and based at Manchester Airport. In addition to their basic salary the claimants were entitled to ‘flying allowances' (including meal allowances, night stop allowances and long day payments) that became payable when they carried out flying duties. In October 2006, BA plc closed its Manchester Airport base. The claimants were not made redundant but were no longer rostered to fly and BA continued to pay their basic pay but no longer paid the flying allowances. L and her colleagues brought claims in the employment tribunal arguing that BA plc's withdrawal of the flying allowances constituted an unlawful deduction from wages. The EAT considered that Coors Brewers Ltd v Adcock only applied to sums that are unquantifiable, not sums that are merely difficult to quantify. Nevertheless, the EAT held that the tribunal did not have jurisdiction to hear the claims. This was because the claimants only became entitled to the flying allowances when they were rostered to fly. The EAT considered that there is an obvious and fundamental difference between basic wages or salary payable periodically to an employee who works or is ready, willing and able to work, and remuneration which is only earned if specific tasks are carried out, such as commission from sales. The latter form of remuneration, in the EAT's judgement, can only become payable if the applicable task is carried out. As the claimants had not carried out flying duties since the closure of the Manchester base, they were not entitled to earn the flying allowances, and so there was no entitlement to ‘wages' as required under the ERA. The claims were not therefore for unlawful deduction from wages but, as in Coors, for damages for the loss of the opportunity to earn the allowances.</w:t>
            </w:r>
          </w:p>
          <w:p w14:paraId="7C91F9A2" w14:textId="77777777" w:rsidR="004B4020" w:rsidRPr="004B4020" w:rsidRDefault="004B4020" w:rsidP="004B4020">
            <w:pPr>
              <w:pStyle w:val="Text1nonumber"/>
            </w:pPr>
            <w:r w:rsidRPr="004B4020">
              <w:t>Thus it can be readily appreciated that the unsatisfactory state of the law gives rise to a difficult choice for the employee, a potentially unjust outcome if the wrong forum is chosen and attendant increase of costs to both parties with the employer potentially facing two actions and to HMCTS having to fund the establishment for two cases where one may do.</w:t>
            </w:r>
          </w:p>
          <w:p w14:paraId="5C27A4BA" w14:textId="77777777" w:rsidR="004B4020" w:rsidRPr="004B4020" w:rsidRDefault="004B4020" w:rsidP="004B4020">
            <w:pPr>
              <w:pStyle w:val="Text1nonumber"/>
            </w:pPr>
            <w:r w:rsidRPr="004B4020">
              <w:t>A further issue arises: the ability to sue for breach of contract in the ET is vested only in employees. Those who have worker but not employee status may not do so. However, workers can bring an unlawful deduction of wages claim.</w:t>
            </w:r>
          </w:p>
          <w:p w14:paraId="00521E28" w14:textId="77777777" w:rsidR="004B4020" w:rsidRPr="004B4020" w:rsidRDefault="004B4020" w:rsidP="004B4020">
            <w:pPr>
              <w:pStyle w:val="Text1nonumber"/>
            </w:pPr>
            <w:r w:rsidRPr="004B4020">
              <w:t>The restriction upon being able to entertain breach of contract claims only following upon termination throws up a number of other anomalies.</w:t>
            </w:r>
          </w:p>
          <w:p w14:paraId="78B2A41B" w14:textId="77777777" w:rsidR="004B4020" w:rsidRPr="004B4020" w:rsidRDefault="004B4020" w:rsidP="004B4020">
            <w:pPr>
              <w:pStyle w:val="Text1nonumber"/>
            </w:pPr>
            <w:r w:rsidRPr="004B4020">
              <w:t>In Capek v Lincolnshire County Council [2000] IRLR 590 CA the employee presented a claim before the effective date of termination. It was held that the ET only has jurisdiction to hear a claim for breach of contract if presented within a period of three months beginning with the effective date of termination. The employee could not claim in the ET. He had to sue in the county court. Had he wished to bring another claim in the ET (for example, for discrimination arising during employment) that could have been brought before the effective date of termination. Had he wished to claim both breach of contract and discrimination while the employment subsisted this would entail him litigating upon two fronts with the increased costs to the parties and HMCTS.</w:t>
            </w:r>
          </w:p>
          <w:p w14:paraId="79ED7563" w14:textId="77777777" w:rsidR="004B4020" w:rsidRPr="004B4020" w:rsidRDefault="004B4020" w:rsidP="004B4020">
            <w:pPr>
              <w:pStyle w:val="Text1nonumber"/>
            </w:pPr>
            <w:r w:rsidRPr="004B4020">
              <w:t>Another typical scenario is where an employee wants to combine a discrimination claim, e.g. a sex discrimination claim, with a contractual claim (other than for equal pay) over £25,000 while still in employment. That requires two sets of proceedings.</w:t>
            </w:r>
          </w:p>
          <w:p w14:paraId="6B52E38A" w14:textId="77777777" w:rsidR="004B4020" w:rsidRPr="004B4020" w:rsidRDefault="004B4020" w:rsidP="004B4020">
            <w:pPr>
              <w:pStyle w:val="Text1nonumber"/>
            </w:pPr>
            <w:r w:rsidRPr="004B4020">
              <w:t>ETs can deal with some types of case brought by a claimant who at the relevant time was still employed by the respondent, such as for unpaid wages, but cannot hear pre-dismissal common law claims for breach of contract. Thus a claim for breach of the employer’s duty of trust and confidence not leading to the termination of the claimant’s employment is outside the jurisdiction of the tribunal, whereas if the breach of duty does culminate in an actual or constructive dismissal the case becomes one of unfair dismissal for the Employment Tribunal or (subject to the points just made) wrongful dismissal for the High Court or county court.</w:t>
            </w:r>
          </w:p>
          <w:p w14:paraId="45C4695F" w14:textId="77777777" w:rsidR="004B4020" w:rsidRPr="004B4020" w:rsidRDefault="004B4020" w:rsidP="004B4020">
            <w:pPr>
              <w:pStyle w:val="Text1nonumber"/>
            </w:pPr>
            <w:r w:rsidRPr="004B4020">
              <w:t>Difficult distinctions currently have to be drawn as to whether a worker is pursuing an unpaid wages’ claim or is in reality pursuing a breach of contract claim during employment. The latter deprives him or her of the very forum ideally suited to the task of jurisdiction.</w:t>
            </w:r>
          </w:p>
          <w:p w14:paraId="171672B5" w14:textId="77777777" w:rsidR="004B4020" w:rsidRPr="004B4020" w:rsidRDefault="004B4020" w:rsidP="004B4020">
            <w:pPr>
              <w:pStyle w:val="Text1nonumber"/>
            </w:pPr>
            <w:r w:rsidRPr="004B4020">
              <w:t>If setting out now to create a forum for the resolution of workplace disputes, it is highly unlikely that one would be formulated giving rise to so many anomalies and complexities stemming from there being two systems running in parallel. Extending the jurisdiction of the ET to enable them to deal with breach of contract claims where the claim arises during the substance of the contract would avoid these irrational, delaying and costly procedural clashes. It is a regular feature of Employment Tribunal case management that stays are ordered in respect of ET proceedings pending the resolution of civil court proceedings. The ET proceedings then recommence upon conclusion of the civil court proceedings. There would be no need for this were jurisdiction to be extended.</w:t>
            </w:r>
          </w:p>
        </w:tc>
      </w:tr>
      <w:tr w:rsidR="004B4020" w:rsidRPr="004B4020" w14:paraId="3F153D59" w14:textId="77777777" w:rsidTr="00E12F91">
        <w:trPr>
          <w:trHeight w:val="249"/>
        </w:trPr>
        <w:tc>
          <w:tcPr>
            <w:tcW w:w="0" w:type="auto"/>
          </w:tcPr>
          <w:p w14:paraId="26C202E7" w14:textId="77777777" w:rsidR="004B4020" w:rsidRPr="004B4020" w:rsidRDefault="004B4020" w:rsidP="004B4020">
            <w:pPr>
              <w:pStyle w:val="Text1nonumber"/>
            </w:pPr>
            <w:r w:rsidRPr="004B4020">
              <w:t>Employment Tribunals (Scotland)</w:t>
            </w:r>
          </w:p>
        </w:tc>
        <w:tc>
          <w:tcPr>
            <w:tcW w:w="0" w:type="auto"/>
          </w:tcPr>
          <w:p w14:paraId="7BF62949" w14:textId="77777777" w:rsidR="004B4020" w:rsidRPr="004B4020" w:rsidRDefault="004B4020" w:rsidP="004B4020">
            <w:pPr>
              <w:pStyle w:val="Text1nonumber"/>
            </w:pPr>
            <w:r w:rsidRPr="004B4020">
              <w:t>Employment Tribunals (Scotland)</w:t>
            </w:r>
          </w:p>
        </w:tc>
        <w:tc>
          <w:tcPr>
            <w:tcW w:w="0" w:type="auto"/>
          </w:tcPr>
          <w:p w14:paraId="2D9ADFC4" w14:textId="77777777" w:rsidR="004B4020" w:rsidRPr="004B4020" w:rsidRDefault="004B4020" w:rsidP="004B4020">
            <w:pPr>
              <w:pStyle w:val="Text1nonumber"/>
            </w:pPr>
            <w:r w:rsidRPr="004B4020">
              <w:t>Other</w:t>
            </w:r>
          </w:p>
        </w:tc>
        <w:tc>
          <w:tcPr>
            <w:tcW w:w="0" w:type="auto"/>
          </w:tcPr>
          <w:p w14:paraId="29871AA0" w14:textId="77777777" w:rsidR="004B4020" w:rsidRPr="004B4020" w:rsidRDefault="004B4020" w:rsidP="004B4020">
            <w:pPr>
              <w:pStyle w:val="Text1nonumber"/>
            </w:pPr>
            <w:r w:rsidRPr="004B4020">
              <w:t>Although there are separate Employment Tribunals (Extension of Jurisdiction) Orders for England &amp; Wales and Scotland (SI1994/1623 &amp; SI1994/1624) these Orders are to be treated as made under Section 3 of the Employment Tribunals Act 1996.  Each Order sets out the scope of the Tribunals’ jurisdiction, the time limits within which complaints must be brought and the limits on compensation which may be awarded for breach of contract.  As already noted it has not been suggested to date that legislative power concerning matters of this type would be devolved on devolution of functions.  One could easily envisage the difficulties that might arise were changes to be made to the amount of compensation which can be awarded for breach of contract, and the scope of the tribunals jurisdiction to deal with such cases in England &amp; Wales but not in Scotland.  It would result in a situation where litigants in Scotland would have less beneficial rights than those in England &amp; Wales in exactly the same type of employment dispute.  The difficulties would be particularly acute where a respondent employer operates on a cross-border basis.  Forum shopping could well occur, given the high number of employment claims where there is likely to be cross-border jurisdiction even following upon devolution of functions.</w:t>
            </w:r>
          </w:p>
        </w:tc>
      </w:tr>
      <w:tr w:rsidR="004B4020" w:rsidRPr="004B4020" w14:paraId="2261106F" w14:textId="77777777" w:rsidTr="00E12F91">
        <w:trPr>
          <w:trHeight w:val="249"/>
        </w:trPr>
        <w:tc>
          <w:tcPr>
            <w:tcW w:w="0" w:type="auto"/>
          </w:tcPr>
          <w:p w14:paraId="2CDF5547" w14:textId="77777777" w:rsidR="004B4020" w:rsidRPr="004B4020" w:rsidRDefault="004B4020" w:rsidP="004B4020">
            <w:pPr>
              <w:pStyle w:val="Text1nonumber"/>
            </w:pPr>
            <w:r w:rsidRPr="004B4020">
              <w:t>Lewis Silkin LLP</w:t>
            </w:r>
          </w:p>
        </w:tc>
        <w:tc>
          <w:tcPr>
            <w:tcW w:w="0" w:type="auto"/>
          </w:tcPr>
          <w:p w14:paraId="0ED74562" w14:textId="77777777" w:rsidR="004B4020" w:rsidRPr="004B4020" w:rsidRDefault="004B4020" w:rsidP="004B4020">
            <w:pPr>
              <w:pStyle w:val="Text1nonumber"/>
            </w:pPr>
            <w:r w:rsidRPr="004B4020">
              <w:t>Lewis Silkin LLP</w:t>
            </w:r>
          </w:p>
        </w:tc>
        <w:tc>
          <w:tcPr>
            <w:tcW w:w="0" w:type="auto"/>
          </w:tcPr>
          <w:p w14:paraId="738D8A1A" w14:textId="77777777" w:rsidR="004B4020" w:rsidRPr="004B4020" w:rsidRDefault="004B4020" w:rsidP="004B4020">
            <w:pPr>
              <w:pStyle w:val="Text1nonumber"/>
            </w:pPr>
            <w:r w:rsidRPr="004B4020">
              <w:t>Not Answered</w:t>
            </w:r>
          </w:p>
        </w:tc>
        <w:tc>
          <w:tcPr>
            <w:tcW w:w="0" w:type="auto"/>
          </w:tcPr>
          <w:p w14:paraId="17F80EEB" w14:textId="77777777" w:rsidR="004B4020" w:rsidRPr="004B4020" w:rsidRDefault="004B4020" w:rsidP="004B4020">
            <w:pPr>
              <w:pStyle w:val="Text1nonumber"/>
            </w:pPr>
          </w:p>
        </w:tc>
      </w:tr>
      <w:tr w:rsidR="004B4020" w:rsidRPr="004B4020" w14:paraId="6F1542A6" w14:textId="77777777" w:rsidTr="00E12F91">
        <w:trPr>
          <w:trHeight w:val="249"/>
        </w:trPr>
        <w:tc>
          <w:tcPr>
            <w:tcW w:w="0" w:type="auto"/>
          </w:tcPr>
          <w:p w14:paraId="00C03B9C" w14:textId="77777777" w:rsidR="004B4020" w:rsidRPr="004B4020" w:rsidRDefault="004B4020" w:rsidP="004B4020">
            <w:pPr>
              <w:pStyle w:val="Text1nonumber"/>
            </w:pPr>
            <w:r w:rsidRPr="004B4020">
              <w:t>Birmingham Law Society</w:t>
            </w:r>
          </w:p>
        </w:tc>
        <w:tc>
          <w:tcPr>
            <w:tcW w:w="0" w:type="auto"/>
          </w:tcPr>
          <w:p w14:paraId="69BB7582" w14:textId="77777777" w:rsidR="004B4020" w:rsidRPr="004B4020" w:rsidRDefault="004B4020" w:rsidP="004B4020">
            <w:pPr>
              <w:pStyle w:val="Text1nonumber"/>
            </w:pPr>
            <w:r w:rsidRPr="004B4020">
              <w:t>Birmingham Law Society</w:t>
            </w:r>
          </w:p>
        </w:tc>
        <w:tc>
          <w:tcPr>
            <w:tcW w:w="0" w:type="auto"/>
          </w:tcPr>
          <w:p w14:paraId="5797F204" w14:textId="77777777" w:rsidR="004B4020" w:rsidRPr="004B4020" w:rsidRDefault="004B4020" w:rsidP="004B4020">
            <w:pPr>
              <w:pStyle w:val="Text1nonumber"/>
            </w:pPr>
            <w:r w:rsidRPr="004B4020">
              <w:t>Yes</w:t>
            </w:r>
          </w:p>
        </w:tc>
        <w:tc>
          <w:tcPr>
            <w:tcW w:w="0" w:type="auto"/>
          </w:tcPr>
          <w:p w14:paraId="7B2C5712" w14:textId="77777777" w:rsidR="004B4020" w:rsidRPr="004B4020" w:rsidRDefault="004B4020" w:rsidP="004B4020">
            <w:pPr>
              <w:pStyle w:val="Text1nonumber"/>
            </w:pPr>
            <w:r w:rsidRPr="004B4020">
              <w:t>The Committee believes that employment tribunals should have jurisdiction to hear a claim by an employee for damages for breach of contract where the claim arises during the subsistence of the employee’s employment.  Employees should not be forced to resign to seek more immediate redress or the risk the additional cost and formality of the civil courts.  This would promote greater access to justice and resolution at an earlier stage in a dispute between employer and employee.  In cases of non-payment of bonus or commission for example where the amount owed is unclear, a claim for unlawful deduction for wages may not be available– the payment must be capable of quantification in order to constitute wages properly payable under section 13( 3) ERA. Thus the employee would have to issue in the county/High Court and the formality and costs regime is prohibitive.</w:t>
            </w:r>
          </w:p>
        </w:tc>
      </w:tr>
      <w:tr w:rsidR="004B4020" w:rsidRPr="004B4020" w14:paraId="1D1EEF53" w14:textId="77777777" w:rsidTr="00E12F91">
        <w:trPr>
          <w:trHeight w:val="249"/>
        </w:trPr>
        <w:tc>
          <w:tcPr>
            <w:tcW w:w="0" w:type="auto"/>
          </w:tcPr>
          <w:p w14:paraId="1DAAD6EA" w14:textId="77777777" w:rsidR="004B4020" w:rsidRPr="004B4020" w:rsidRDefault="004B4020" w:rsidP="004B4020">
            <w:pPr>
              <w:pStyle w:val="Text1nonumber"/>
            </w:pPr>
            <w:r w:rsidRPr="004B4020">
              <w:t>The President of Employment Tribunals (England and Wales) and the Regional Employment Judges</w:t>
            </w:r>
          </w:p>
        </w:tc>
        <w:tc>
          <w:tcPr>
            <w:tcW w:w="0" w:type="auto"/>
          </w:tcPr>
          <w:p w14:paraId="3E03852E" w14:textId="77777777" w:rsidR="004B4020" w:rsidRPr="004B4020" w:rsidRDefault="004B4020" w:rsidP="004B4020">
            <w:pPr>
              <w:pStyle w:val="Text1nonumber"/>
            </w:pPr>
            <w:r w:rsidRPr="004B4020">
              <w:t>The President of Employment Tribunals (England and Wales) and the Regional Employment Judges</w:t>
            </w:r>
          </w:p>
        </w:tc>
        <w:tc>
          <w:tcPr>
            <w:tcW w:w="0" w:type="auto"/>
          </w:tcPr>
          <w:p w14:paraId="28191C11" w14:textId="77777777" w:rsidR="004B4020" w:rsidRPr="004B4020" w:rsidRDefault="004B4020" w:rsidP="004B4020">
            <w:pPr>
              <w:pStyle w:val="Text1nonumber"/>
            </w:pPr>
            <w:r w:rsidRPr="004B4020">
              <w:t>Yes</w:t>
            </w:r>
          </w:p>
        </w:tc>
        <w:tc>
          <w:tcPr>
            <w:tcW w:w="0" w:type="auto"/>
          </w:tcPr>
          <w:p w14:paraId="6656704C" w14:textId="77777777" w:rsidR="004B4020" w:rsidRPr="004B4020" w:rsidRDefault="004B4020" w:rsidP="004B4020">
            <w:pPr>
              <w:pStyle w:val="Text1nonumber"/>
            </w:pPr>
            <w:r w:rsidRPr="004B4020">
              <w:t>Yes. We strongly support this. The present limitation of employment tribunals’ breach of contract jurisdiction to claims which arise or are outstanding on the termination of employment is wholly artificial, it lacks any logic and such claims arising from the employment relationship should be capable of being dealt with in the specialist employment forum.</w:t>
            </w:r>
          </w:p>
        </w:tc>
      </w:tr>
      <w:tr w:rsidR="004B4020" w:rsidRPr="004B4020" w14:paraId="41C807EB" w14:textId="77777777" w:rsidTr="00E12F91">
        <w:trPr>
          <w:trHeight w:val="249"/>
        </w:trPr>
        <w:tc>
          <w:tcPr>
            <w:tcW w:w="0" w:type="auto"/>
          </w:tcPr>
          <w:p w14:paraId="46D00337" w14:textId="77777777" w:rsidR="004B4020" w:rsidRPr="004B4020" w:rsidRDefault="004B4020" w:rsidP="004B4020">
            <w:pPr>
              <w:pStyle w:val="Text1nonumber"/>
            </w:pPr>
            <w:r w:rsidRPr="004B4020">
              <w:t>JUSTICE</w:t>
            </w:r>
          </w:p>
        </w:tc>
        <w:tc>
          <w:tcPr>
            <w:tcW w:w="0" w:type="auto"/>
          </w:tcPr>
          <w:p w14:paraId="35183A6F" w14:textId="77777777" w:rsidR="004B4020" w:rsidRPr="004B4020" w:rsidRDefault="004B4020" w:rsidP="004B4020">
            <w:pPr>
              <w:pStyle w:val="Text1nonumber"/>
            </w:pPr>
            <w:r w:rsidRPr="004B4020">
              <w:t>JUSTICE</w:t>
            </w:r>
          </w:p>
        </w:tc>
        <w:tc>
          <w:tcPr>
            <w:tcW w:w="0" w:type="auto"/>
          </w:tcPr>
          <w:p w14:paraId="7D868BE9" w14:textId="77777777" w:rsidR="004B4020" w:rsidRPr="004B4020" w:rsidRDefault="004B4020" w:rsidP="004B4020">
            <w:pPr>
              <w:pStyle w:val="Text1nonumber"/>
            </w:pPr>
            <w:r w:rsidRPr="004B4020">
              <w:t>Not answered</w:t>
            </w:r>
          </w:p>
        </w:tc>
        <w:tc>
          <w:tcPr>
            <w:tcW w:w="0" w:type="auto"/>
          </w:tcPr>
          <w:p w14:paraId="2A8B6C57" w14:textId="2F369526" w:rsidR="004B4020" w:rsidRPr="004B4020" w:rsidRDefault="004B4020" w:rsidP="004B4020">
            <w:pPr>
              <w:pStyle w:val="Text1nonumber"/>
            </w:pPr>
            <w:r w:rsidRPr="004B4020">
              <w:t>A discrete aspect of Chapter 4 addresses circumstances where a claim has to be litigated partly in the employment tribunal and partly in the civil courts. The consultation paper notes stakeholders had reported that this bifurcation, in the</w:t>
            </w:r>
            <w:r>
              <w:t xml:space="preserve"> </w:t>
            </w:r>
            <w:r w:rsidRPr="004B4020">
              <w:t>context of tribunals’ contractual jurisdiction as “undesirable, because it leads to confusion amongst litigants and potential litigants”.</w:t>
            </w:r>
          </w:p>
        </w:tc>
      </w:tr>
      <w:tr w:rsidR="004B4020" w:rsidRPr="004B4020" w14:paraId="3EC6B8EC" w14:textId="77777777" w:rsidTr="00E12F91">
        <w:trPr>
          <w:trHeight w:val="249"/>
        </w:trPr>
        <w:tc>
          <w:tcPr>
            <w:tcW w:w="0" w:type="auto"/>
          </w:tcPr>
          <w:p w14:paraId="31E492B2" w14:textId="77777777" w:rsidR="004B4020" w:rsidRPr="004B4020" w:rsidRDefault="004B4020" w:rsidP="004B4020">
            <w:pPr>
              <w:pStyle w:val="Text1nonumber"/>
            </w:pPr>
            <w:r w:rsidRPr="004B4020">
              <w:t>President of the Industrial Tribunal and Fair Employment Tribunal</w:t>
            </w:r>
          </w:p>
        </w:tc>
        <w:tc>
          <w:tcPr>
            <w:tcW w:w="0" w:type="auto"/>
          </w:tcPr>
          <w:p w14:paraId="28DC85B7" w14:textId="77777777" w:rsidR="004B4020" w:rsidRPr="004B4020" w:rsidRDefault="004B4020" w:rsidP="004B4020">
            <w:pPr>
              <w:pStyle w:val="Text1nonumber"/>
            </w:pPr>
            <w:r w:rsidRPr="004B4020">
              <w:t>President of the Industrial Tribunal and Fair Employment Tribunal</w:t>
            </w:r>
          </w:p>
        </w:tc>
        <w:tc>
          <w:tcPr>
            <w:tcW w:w="0" w:type="auto"/>
          </w:tcPr>
          <w:p w14:paraId="2F028929" w14:textId="77777777" w:rsidR="004B4020" w:rsidRPr="004B4020" w:rsidRDefault="004B4020" w:rsidP="004B4020">
            <w:pPr>
              <w:pStyle w:val="Text1nonumber"/>
            </w:pPr>
            <w:r w:rsidRPr="004B4020">
              <w:t>Yes</w:t>
            </w:r>
          </w:p>
        </w:tc>
        <w:tc>
          <w:tcPr>
            <w:tcW w:w="0" w:type="auto"/>
          </w:tcPr>
          <w:p w14:paraId="0F54AEE8" w14:textId="77777777" w:rsidR="004B4020" w:rsidRPr="004B4020" w:rsidRDefault="004B4020" w:rsidP="004B4020">
            <w:pPr>
              <w:pStyle w:val="Text1nonumber"/>
            </w:pPr>
            <w:r w:rsidRPr="004B4020">
              <w:t>[In agreement with the response from the President of the Employment Tribunals and Regional Employment Judges].</w:t>
            </w:r>
          </w:p>
        </w:tc>
      </w:tr>
      <w:tr w:rsidR="004B4020" w:rsidRPr="004B4020" w14:paraId="62491A8A" w14:textId="77777777" w:rsidTr="00E12F91">
        <w:trPr>
          <w:trHeight w:val="249"/>
        </w:trPr>
        <w:tc>
          <w:tcPr>
            <w:tcW w:w="0" w:type="auto"/>
          </w:tcPr>
          <w:p w14:paraId="68B109E0" w14:textId="77777777" w:rsidR="004B4020" w:rsidRPr="004B4020" w:rsidRDefault="004B4020" w:rsidP="004B4020">
            <w:pPr>
              <w:pStyle w:val="Text1nonumber"/>
            </w:pPr>
            <w:r w:rsidRPr="004B4020">
              <w:t>Employment Lawyers Association</w:t>
            </w:r>
          </w:p>
        </w:tc>
        <w:tc>
          <w:tcPr>
            <w:tcW w:w="0" w:type="auto"/>
          </w:tcPr>
          <w:p w14:paraId="6AD4D5E7" w14:textId="77777777" w:rsidR="004B4020" w:rsidRPr="004B4020" w:rsidRDefault="004B4020" w:rsidP="004B4020">
            <w:pPr>
              <w:pStyle w:val="Text1nonumber"/>
            </w:pPr>
            <w:r w:rsidRPr="004B4020">
              <w:t>Employment Lawyers Association</w:t>
            </w:r>
          </w:p>
        </w:tc>
        <w:tc>
          <w:tcPr>
            <w:tcW w:w="0" w:type="auto"/>
          </w:tcPr>
          <w:p w14:paraId="021EDE9B" w14:textId="77777777" w:rsidR="004B4020" w:rsidRPr="004B4020" w:rsidRDefault="004B4020" w:rsidP="004B4020">
            <w:pPr>
              <w:pStyle w:val="Text1nonumber"/>
            </w:pPr>
            <w:r w:rsidRPr="004B4020">
              <w:t>Yes</w:t>
            </w:r>
          </w:p>
        </w:tc>
        <w:tc>
          <w:tcPr>
            <w:tcW w:w="0" w:type="auto"/>
          </w:tcPr>
          <w:p w14:paraId="754E9222" w14:textId="77777777" w:rsidR="004B4020" w:rsidRPr="004B4020" w:rsidRDefault="004B4020" w:rsidP="004B4020">
            <w:pPr>
              <w:pStyle w:val="Text1nonumber"/>
            </w:pPr>
          </w:p>
        </w:tc>
      </w:tr>
      <w:tr w:rsidR="004B4020" w:rsidRPr="004B4020" w14:paraId="51BD40FF" w14:textId="77777777" w:rsidTr="00E12F91">
        <w:trPr>
          <w:trHeight w:val="249"/>
        </w:trPr>
        <w:tc>
          <w:tcPr>
            <w:tcW w:w="0" w:type="auto"/>
          </w:tcPr>
          <w:p w14:paraId="298BF82D" w14:textId="77777777" w:rsidR="004B4020" w:rsidRPr="004B4020" w:rsidRDefault="004B4020" w:rsidP="004B4020">
            <w:pPr>
              <w:pStyle w:val="Text1nonumber"/>
            </w:pPr>
            <w:r w:rsidRPr="004B4020">
              <w:t>Protect</w:t>
            </w:r>
          </w:p>
        </w:tc>
        <w:tc>
          <w:tcPr>
            <w:tcW w:w="0" w:type="auto"/>
          </w:tcPr>
          <w:p w14:paraId="79BC9A3B" w14:textId="77777777" w:rsidR="004B4020" w:rsidRPr="004B4020" w:rsidRDefault="004B4020" w:rsidP="004B4020">
            <w:pPr>
              <w:pStyle w:val="Text1nonumber"/>
            </w:pPr>
            <w:r w:rsidRPr="004B4020">
              <w:t>Protect</w:t>
            </w:r>
          </w:p>
        </w:tc>
        <w:tc>
          <w:tcPr>
            <w:tcW w:w="0" w:type="auto"/>
          </w:tcPr>
          <w:p w14:paraId="5375B900" w14:textId="77777777" w:rsidR="004B4020" w:rsidRPr="004B4020" w:rsidRDefault="004B4020" w:rsidP="004B4020">
            <w:pPr>
              <w:pStyle w:val="Text1nonumber"/>
            </w:pPr>
            <w:r w:rsidRPr="004B4020">
              <w:t>Not Answered</w:t>
            </w:r>
          </w:p>
        </w:tc>
        <w:tc>
          <w:tcPr>
            <w:tcW w:w="0" w:type="auto"/>
          </w:tcPr>
          <w:p w14:paraId="664720AC" w14:textId="77777777" w:rsidR="004B4020" w:rsidRPr="004B4020" w:rsidRDefault="004B4020" w:rsidP="004B4020">
            <w:pPr>
              <w:pStyle w:val="Text1nonumber"/>
            </w:pPr>
          </w:p>
        </w:tc>
      </w:tr>
      <w:tr w:rsidR="004B4020" w:rsidRPr="004B4020" w14:paraId="646D897F" w14:textId="77777777" w:rsidTr="00E12F91">
        <w:trPr>
          <w:trHeight w:val="249"/>
        </w:trPr>
        <w:tc>
          <w:tcPr>
            <w:tcW w:w="0" w:type="auto"/>
          </w:tcPr>
          <w:p w14:paraId="647360A9" w14:textId="77777777" w:rsidR="004B4020" w:rsidRPr="004B4020" w:rsidRDefault="004B4020" w:rsidP="004B4020">
            <w:pPr>
              <w:pStyle w:val="Text1nonumber"/>
            </w:pPr>
            <w:r w:rsidRPr="004B4020">
              <w:t>Thompsons Solicitors</w:t>
            </w:r>
          </w:p>
        </w:tc>
        <w:tc>
          <w:tcPr>
            <w:tcW w:w="0" w:type="auto"/>
          </w:tcPr>
          <w:p w14:paraId="39500E0F" w14:textId="77777777" w:rsidR="004B4020" w:rsidRPr="004B4020" w:rsidRDefault="004B4020" w:rsidP="004B4020">
            <w:pPr>
              <w:pStyle w:val="Text1nonumber"/>
            </w:pPr>
            <w:r w:rsidRPr="004B4020">
              <w:t>Thompsons Solicitors</w:t>
            </w:r>
          </w:p>
        </w:tc>
        <w:tc>
          <w:tcPr>
            <w:tcW w:w="0" w:type="auto"/>
          </w:tcPr>
          <w:p w14:paraId="4F38270C" w14:textId="77777777" w:rsidR="004B4020" w:rsidRPr="004B4020" w:rsidRDefault="004B4020" w:rsidP="004B4020">
            <w:pPr>
              <w:pStyle w:val="Text1nonumber"/>
            </w:pPr>
            <w:r w:rsidRPr="004B4020">
              <w:t>Yes</w:t>
            </w:r>
          </w:p>
        </w:tc>
        <w:tc>
          <w:tcPr>
            <w:tcW w:w="0" w:type="auto"/>
          </w:tcPr>
          <w:p w14:paraId="383EC9C8" w14:textId="77777777" w:rsidR="004B4020" w:rsidRPr="004B4020" w:rsidRDefault="004B4020" w:rsidP="004B4020">
            <w:pPr>
              <w:pStyle w:val="Text1nonumber"/>
            </w:pPr>
            <w:r w:rsidRPr="004B4020">
              <w:t>This is a question which the Donovan Commission addressed in 1968, and it seems extraordinary to us that this remains a live issue 50 years on. We support this proposal for the reasons given half a century ago:</w:t>
            </w:r>
          </w:p>
          <w:p w14:paraId="4E6B81BE" w14:textId="77777777" w:rsidR="004B4020" w:rsidRPr="004B4020" w:rsidRDefault="004B4020" w:rsidP="004B4020">
            <w:pPr>
              <w:pStyle w:val="Text1nonumber"/>
            </w:pPr>
            <w:r w:rsidRPr="004B4020">
              <w:t>“569. Under the present law the jurisdiction to hear and to determine disputes arising between individual employers and employees is divided between a number of courts. …</w:t>
            </w:r>
          </w:p>
          <w:p w14:paraId="0D5D2587" w14:textId="77777777" w:rsidR="004B4020" w:rsidRPr="004B4020" w:rsidRDefault="004B4020" w:rsidP="004B4020">
            <w:pPr>
              <w:pStyle w:val="Text1nonumber"/>
            </w:pPr>
            <w:r w:rsidRPr="004B4020">
              <w:t>570. This multiplicity of jurisdictions is apt to lead to waste, to frustration and to delay. …</w:t>
            </w:r>
          </w:p>
          <w:p w14:paraId="497554CE" w14:textId="77777777" w:rsidR="004B4020" w:rsidRPr="004B4020" w:rsidRDefault="004B4020" w:rsidP="004B4020">
            <w:pPr>
              <w:pStyle w:val="Text1nonumber"/>
            </w:pPr>
            <w:r w:rsidRPr="004B4020">
              <w:t>573. We propose therefore that the jurisdictions of the labour tribunals should be defined so as to comprise all disputes arising between employers and employees from their contracts of employment or from any statutory claims they may have against each other in their capacity as employer and employee. This includes the employee’s claim for … breach of contract ….</w:t>
            </w:r>
          </w:p>
          <w:p w14:paraId="3543357C" w14:textId="77777777" w:rsidR="004B4020" w:rsidRPr="004B4020" w:rsidRDefault="004B4020" w:rsidP="004B4020">
            <w:pPr>
              <w:pStyle w:val="Text1nonumber"/>
            </w:pPr>
            <w:r w:rsidRPr="004B4020">
              <w:t>578. As we have already said, it is one of our principle purposes to provide for the parties an easily accessible, speedy, informal and inexpensive procedure for the settlement of their disputes, and for this purpose to remove the present multiplicity of jurisdictions. This makes it desirable to concentrate in one tribunal all cases arising from the contract of employment and from statutory rights arising from the employment relationship.”</w:t>
            </w:r>
          </w:p>
          <w:p w14:paraId="17163434" w14:textId="77777777" w:rsidR="004B4020" w:rsidRPr="004B4020" w:rsidRDefault="004B4020" w:rsidP="004B4020">
            <w:pPr>
              <w:pStyle w:val="Text1nonumber"/>
            </w:pPr>
            <w:r w:rsidRPr="004B4020">
              <w:t>The Employment Tribunal is uniquely placed in the interpretation of material arising in the context of employment. This advantages it over arenas when dealing with industry standards, custom and practice, the interpretation of workplace material, the relationship with collective agreements such as the Green Book in Local Government and Agenda for Change in the NHS and so on.</w:t>
            </w:r>
          </w:p>
          <w:p w14:paraId="51748F62" w14:textId="77777777" w:rsidR="004B4020" w:rsidRPr="004B4020" w:rsidRDefault="004B4020" w:rsidP="004B4020">
            <w:pPr>
              <w:pStyle w:val="Text1nonumber"/>
            </w:pPr>
            <w:r w:rsidRPr="004B4020">
              <w:t>Further, if an employee’s access to speedy and affordable employment related justice is desirable after employment has ended, why not during it? Internal resolution is clearly impossible by that stage and so this capacity is not likely to additionally damage the parties’ relationship.</w:t>
            </w:r>
          </w:p>
          <w:p w14:paraId="3E15C684" w14:textId="77777777" w:rsidR="004B4020" w:rsidRPr="004B4020" w:rsidRDefault="004B4020" w:rsidP="004B4020">
            <w:pPr>
              <w:pStyle w:val="Text1nonumber"/>
            </w:pPr>
            <w:r w:rsidRPr="004B4020">
              <w:t>There is also more scope for the identification of either similar or duplicate claims by the tribunal in circumstances where claimants have not (or could not have) communicated with each other. This enhances the chances of consistency which is at the heart of natural justice.</w:t>
            </w:r>
          </w:p>
        </w:tc>
      </w:tr>
      <w:tr w:rsidR="004B4020" w:rsidRPr="004B4020" w14:paraId="2DADA043" w14:textId="77777777" w:rsidTr="00E12F91">
        <w:trPr>
          <w:trHeight w:val="249"/>
        </w:trPr>
        <w:tc>
          <w:tcPr>
            <w:tcW w:w="0" w:type="auto"/>
          </w:tcPr>
          <w:p w14:paraId="5940BB48" w14:textId="77777777" w:rsidR="004B4020" w:rsidRPr="004B4020" w:rsidRDefault="004B4020" w:rsidP="004B4020">
            <w:pPr>
              <w:pStyle w:val="Text1nonumber"/>
            </w:pPr>
            <w:r w:rsidRPr="004B4020">
              <w:t>The Law Society</w:t>
            </w:r>
          </w:p>
        </w:tc>
        <w:tc>
          <w:tcPr>
            <w:tcW w:w="0" w:type="auto"/>
          </w:tcPr>
          <w:p w14:paraId="235D9372" w14:textId="77777777" w:rsidR="004B4020" w:rsidRPr="004B4020" w:rsidRDefault="004B4020" w:rsidP="004B4020">
            <w:pPr>
              <w:pStyle w:val="Text1nonumber"/>
            </w:pPr>
            <w:r w:rsidRPr="004B4020">
              <w:t>The Law Society</w:t>
            </w:r>
          </w:p>
        </w:tc>
        <w:tc>
          <w:tcPr>
            <w:tcW w:w="0" w:type="auto"/>
          </w:tcPr>
          <w:p w14:paraId="57EE5188" w14:textId="77777777" w:rsidR="004B4020" w:rsidRPr="004B4020" w:rsidRDefault="004B4020" w:rsidP="004B4020">
            <w:pPr>
              <w:pStyle w:val="Text1nonumber"/>
            </w:pPr>
            <w:r w:rsidRPr="004B4020">
              <w:t>Yes</w:t>
            </w:r>
          </w:p>
        </w:tc>
        <w:tc>
          <w:tcPr>
            <w:tcW w:w="0" w:type="auto"/>
          </w:tcPr>
          <w:p w14:paraId="6CBAB56E" w14:textId="77777777" w:rsidR="004B4020" w:rsidRPr="004B4020" w:rsidRDefault="004B4020" w:rsidP="004B4020">
            <w:pPr>
              <w:pStyle w:val="Text1nonumber"/>
            </w:pPr>
            <w:r w:rsidRPr="004B4020">
              <w:t xml:space="preserve">Yes. An employee’s claim for breach of contract is often connected to other statutory employment claims. The employee will be restricted and unable to bring that claim in the employment tribunal if the threshold is above £25,000. This will result in the employee having to bring their claims in two jurisdictions and separate Judges hearing the same set of facts in order to determine the issues. This is a duplication of time, resources and frustration for the employee.  </w:t>
            </w:r>
          </w:p>
          <w:p w14:paraId="1502F640" w14:textId="77777777" w:rsidR="004B4020" w:rsidRPr="004B4020" w:rsidRDefault="004B4020" w:rsidP="004B4020">
            <w:pPr>
              <w:pStyle w:val="Text1nonumber"/>
            </w:pPr>
            <w:r w:rsidRPr="004B4020">
              <w:t>As the employment eribunal can adjudicate deduction from wages claims ‎arising during employment it makes sense for breach of contract claims arising during employment to be judged in the employment tribunals. If this were to happen the claimant would be relieved of costs risks in respect of a money claim, which might well be of relatively low value.</w:t>
            </w:r>
          </w:p>
        </w:tc>
      </w:tr>
      <w:tr w:rsidR="004B4020" w:rsidRPr="004B4020" w14:paraId="3555165B" w14:textId="77777777" w:rsidTr="00E12F91">
        <w:trPr>
          <w:trHeight w:val="249"/>
        </w:trPr>
        <w:tc>
          <w:tcPr>
            <w:tcW w:w="0" w:type="auto"/>
          </w:tcPr>
          <w:p w14:paraId="78E9E7DA" w14:textId="77777777" w:rsidR="004B4020" w:rsidRPr="004B4020" w:rsidRDefault="004B4020" w:rsidP="004B4020">
            <w:pPr>
              <w:pStyle w:val="Text1nonumber"/>
            </w:pPr>
            <w:r w:rsidRPr="004B4020">
              <w:t>The Institute of Employment Rights</w:t>
            </w:r>
          </w:p>
        </w:tc>
        <w:tc>
          <w:tcPr>
            <w:tcW w:w="0" w:type="auto"/>
          </w:tcPr>
          <w:p w14:paraId="40709B45" w14:textId="77777777" w:rsidR="004B4020" w:rsidRPr="004B4020" w:rsidRDefault="004B4020" w:rsidP="004B4020">
            <w:pPr>
              <w:pStyle w:val="Text1nonumber"/>
            </w:pPr>
            <w:r w:rsidRPr="004B4020">
              <w:t>The Institute of Employment Rights</w:t>
            </w:r>
          </w:p>
        </w:tc>
        <w:tc>
          <w:tcPr>
            <w:tcW w:w="0" w:type="auto"/>
          </w:tcPr>
          <w:p w14:paraId="3B017052" w14:textId="77777777" w:rsidR="004B4020" w:rsidRPr="004B4020" w:rsidRDefault="004B4020" w:rsidP="004B4020">
            <w:pPr>
              <w:pStyle w:val="Text1nonumber"/>
            </w:pPr>
            <w:r w:rsidRPr="004B4020">
              <w:t>Yes</w:t>
            </w:r>
          </w:p>
        </w:tc>
        <w:tc>
          <w:tcPr>
            <w:tcW w:w="0" w:type="auto"/>
          </w:tcPr>
          <w:p w14:paraId="413ED3DA" w14:textId="77777777" w:rsidR="004B4020" w:rsidRPr="004B4020" w:rsidRDefault="004B4020" w:rsidP="004B4020">
            <w:pPr>
              <w:pStyle w:val="Text1nonumber"/>
            </w:pPr>
            <w:r w:rsidRPr="004B4020">
              <w:t>Yes. At present, of course, an employee may bring a claim for unlawful deduction from wages under Part II of the Employment Rights Act 1996 (ERA) while employed, as the Commission notes. But there may be some difficult questions about whether a claim is a deduction from wages, which generally requires liquidated sums, rather than damages for breach of contract (see e.g. Coors Brewers v Adcock [2007] ICR 978). In addition, following Bear Scotland v Fulton [2015] ICR 221, it seems that a ‘series of deductions’ is broken by a gap of more than three months. The result is that Part II of ERA is subject to various exceptions on recovery, which are not easy to understand or justify, especially for a non-lawyer. By the same token, few claimants appreciate that they will need to wait until termination to bring a breach of contract claim or, if not, bring a claim in the County Court first. These distinctions are in tension with the original aims of the Donovan Commission for, then, industrial tribunals.</w:t>
            </w:r>
          </w:p>
          <w:p w14:paraId="4758D0F5" w14:textId="77777777" w:rsidR="004B4020" w:rsidRPr="004B4020" w:rsidRDefault="004B4020" w:rsidP="004B4020">
            <w:pPr>
              <w:pStyle w:val="Text1nonumber"/>
            </w:pPr>
            <w:r w:rsidRPr="004B4020">
              <w:t>Consideration will need to be given as to whether all claims for breach of contract during employment should be brought in the ET – a probable exception is personal injury claims, as in the current Extension of Jurisdiction Order 1994 (see article 4), where County Courts have more expertise and hear parallel tort claims. But the IER’s view is that in principle all work-related claims should go to a single tribunal – what we call a Labour Court.</w:t>
            </w:r>
          </w:p>
        </w:tc>
      </w:tr>
      <w:tr w:rsidR="004B4020" w:rsidRPr="004B4020" w14:paraId="542D6612" w14:textId="77777777" w:rsidTr="00E12F91">
        <w:trPr>
          <w:trHeight w:val="249"/>
        </w:trPr>
        <w:tc>
          <w:tcPr>
            <w:tcW w:w="0" w:type="auto"/>
          </w:tcPr>
          <w:p w14:paraId="1C476240" w14:textId="77777777" w:rsidR="004B4020" w:rsidRPr="004B4020" w:rsidRDefault="004B4020" w:rsidP="004B4020">
            <w:pPr>
              <w:pStyle w:val="Text1nonumber"/>
            </w:pPr>
            <w:r w:rsidRPr="004B4020">
              <w:t>Transport for London</w:t>
            </w:r>
          </w:p>
        </w:tc>
        <w:tc>
          <w:tcPr>
            <w:tcW w:w="0" w:type="auto"/>
          </w:tcPr>
          <w:p w14:paraId="7990E5C6" w14:textId="77777777" w:rsidR="004B4020" w:rsidRPr="004B4020" w:rsidRDefault="004B4020" w:rsidP="004B4020">
            <w:pPr>
              <w:pStyle w:val="Text1nonumber"/>
            </w:pPr>
            <w:r w:rsidRPr="004B4020">
              <w:t>Transport for London</w:t>
            </w:r>
          </w:p>
        </w:tc>
        <w:tc>
          <w:tcPr>
            <w:tcW w:w="0" w:type="auto"/>
          </w:tcPr>
          <w:p w14:paraId="46CBC36E" w14:textId="77777777" w:rsidR="004B4020" w:rsidRPr="004B4020" w:rsidRDefault="004B4020" w:rsidP="004B4020">
            <w:pPr>
              <w:pStyle w:val="Text1nonumber"/>
            </w:pPr>
            <w:r w:rsidRPr="004B4020">
              <w:t>Yes</w:t>
            </w:r>
          </w:p>
        </w:tc>
        <w:tc>
          <w:tcPr>
            <w:tcW w:w="0" w:type="auto"/>
          </w:tcPr>
          <w:p w14:paraId="12153F63" w14:textId="77777777" w:rsidR="004B4020" w:rsidRPr="004B4020" w:rsidRDefault="004B4020" w:rsidP="004B4020">
            <w:pPr>
              <w:pStyle w:val="Text1nonumber"/>
            </w:pPr>
            <w:r w:rsidRPr="004B4020">
              <w:t>Yes this would make the position much clearer and simpler.</w:t>
            </w:r>
          </w:p>
        </w:tc>
      </w:tr>
      <w:tr w:rsidR="004B4020" w:rsidRPr="004B4020" w14:paraId="60C53740" w14:textId="77777777" w:rsidTr="00E12F91">
        <w:trPr>
          <w:trHeight w:val="249"/>
        </w:trPr>
        <w:tc>
          <w:tcPr>
            <w:tcW w:w="0" w:type="auto"/>
          </w:tcPr>
          <w:p w14:paraId="6CB1A7B7" w14:textId="77777777" w:rsidR="004B4020" w:rsidRPr="004B4020" w:rsidRDefault="004B4020" w:rsidP="004B4020">
            <w:pPr>
              <w:pStyle w:val="Text1nonumber"/>
            </w:pPr>
            <w:r w:rsidRPr="004B4020">
              <w:t>Employment Law Bar Association</w:t>
            </w:r>
          </w:p>
        </w:tc>
        <w:tc>
          <w:tcPr>
            <w:tcW w:w="0" w:type="auto"/>
          </w:tcPr>
          <w:p w14:paraId="767BF5E3" w14:textId="77777777" w:rsidR="004B4020" w:rsidRPr="004B4020" w:rsidRDefault="004B4020" w:rsidP="004B4020">
            <w:pPr>
              <w:pStyle w:val="Text1nonumber"/>
            </w:pPr>
            <w:r w:rsidRPr="004B4020">
              <w:t>Employment Law Bar Association</w:t>
            </w:r>
          </w:p>
        </w:tc>
        <w:tc>
          <w:tcPr>
            <w:tcW w:w="0" w:type="auto"/>
          </w:tcPr>
          <w:p w14:paraId="0C950093" w14:textId="77777777" w:rsidR="004B4020" w:rsidRPr="004B4020" w:rsidRDefault="004B4020" w:rsidP="004B4020">
            <w:pPr>
              <w:pStyle w:val="Text1nonumber"/>
            </w:pPr>
            <w:r w:rsidRPr="004B4020">
              <w:t>Yes</w:t>
            </w:r>
          </w:p>
        </w:tc>
        <w:tc>
          <w:tcPr>
            <w:tcW w:w="0" w:type="auto"/>
          </w:tcPr>
          <w:p w14:paraId="4B43CBA9" w14:textId="77777777" w:rsidR="004B4020" w:rsidRPr="004B4020" w:rsidRDefault="004B4020" w:rsidP="004B4020">
            <w:pPr>
              <w:pStyle w:val="Text1nonumber"/>
            </w:pPr>
            <w:r w:rsidRPr="004B4020">
              <w:t>Yes. There is no good reason to limit employee contract claims only to breaches of contract arising or outstanding on termination. ETs already have jurisdiction to determine claims for unauthorised deductions from wages ‘during’ employment. In doing so, the ETs are experienced in routinely construing complex contract terms to determine whether a quantified or quantifiable sum of wages was properly payable to the employee. Such claims are not subject to any statutory cap.</w:t>
            </w:r>
          </w:p>
          <w:p w14:paraId="3F760C0B" w14:textId="77777777" w:rsidR="004B4020" w:rsidRPr="004B4020" w:rsidRDefault="004B4020" w:rsidP="004B4020">
            <w:pPr>
              <w:pStyle w:val="Text1nonumber"/>
            </w:pPr>
            <w:r w:rsidRPr="004B4020">
              <w:t>If during employment an employee wishes to bring claims for discrimination and breach of contract, this will require separate claims in the ET and CC/HC. Often the ET claim will need to be stayed pending determination of the civil claim where there is a material overlap of issues. This leads to delayed justice and increased costs for parties and HMCTS.</w:t>
            </w:r>
          </w:p>
          <w:p w14:paraId="2EB8D76B" w14:textId="77777777" w:rsidR="004B4020" w:rsidRPr="004B4020" w:rsidRDefault="004B4020" w:rsidP="004B4020">
            <w:pPr>
              <w:pStyle w:val="Text1nonumber"/>
            </w:pPr>
            <w:r w:rsidRPr="004B4020">
              <w:t>Currently employees are able to bring claims for breaches of the employment contract in the ET but workers cannot claim for breaches of the worker contract. This anomaly is irrational.</w:t>
            </w:r>
          </w:p>
          <w:p w14:paraId="4B2836A5" w14:textId="77777777" w:rsidR="004B4020" w:rsidRPr="004B4020" w:rsidRDefault="004B4020" w:rsidP="004B4020">
            <w:pPr>
              <w:pStyle w:val="Text1nonumber"/>
            </w:pPr>
            <w:r w:rsidRPr="004B4020">
              <w:t>Presently, ETs do not have jurisdiction to assess damages for breach of contract based on the loss of a chance either during employment or upon its termination. Yet ETs routinely assess compensation for unfair dismissal by reference to the loss of a chance of a hypothetical or future event occurring. The ETs should have the ability to award any measure of damages for breach of contract.</w:t>
            </w:r>
          </w:p>
        </w:tc>
      </w:tr>
      <w:tr w:rsidR="004B4020" w:rsidRPr="004B4020" w14:paraId="2D5A300E" w14:textId="77777777" w:rsidTr="00E12F91">
        <w:trPr>
          <w:trHeight w:val="249"/>
        </w:trPr>
        <w:tc>
          <w:tcPr>
            <w:tcW w:w="0" w:type="auto"/>
          </w:tcPr>
          <w:p w14:paraId="08E56DE4" w14:textId="77777777" w:rsidR="004B4020" w:rsidRPr="004B4020" w:rsidRDefault="004B4020" w:rsidP="004B4020">
            <w:pPr>
              <w:pStyle w:val="Text1nonumber"/>
            </w:pPr>
            <w:r w:rsidRPr="004B4020">
              <w:t>LawWorks</w:t>
            </w:r>
          </w:p>
        </w:tc>
        <w:tc>
          <w:tcPr>
            <w:tcW w:w="0" w:type="auto"/>
          </w:tcPr>
          <w:p w14:paraId="64B57CEC" w14:textId="77777777" w:rsidR="004B4020" w:rsidRPr="004B4020" w:rsidRDefault="004B4020" w:rsidP="004B4020">
            <w:pPr>
              <w:pStyle w:val="Text1nonumber"/>
            </w:pPr>
            <w:r w:rsidRPr="004B4020">
              <w:t>LawWorks</w:t>
            </w:r>
          </w:p>
        </w:tc>
        <w:tc>
          <w:tcPr>
            <w:tcW w:w="0" w:type="auto"/>
          </w:tcPr>
          <w:p w14:paraId="2186534F" w14:textId="77777777" w:rsidR="004B4020" w:rsidRPr="004B4020" w:rsidRDefault="004B4020" w:rsidP="004B4020">
            <w:pPr>
              <w:pStyle w:val="Text1nonumber"/>
            </w:pPr>
            <w:r w:rsidRPr="004B4020">
              <w:t>Yes</w:t>
            </w:r>
          </w:p>
        </w:tc>
        <w:tc>
          <w:tcPr>
            <w:tcW w:w="0" w:type="auto"/>
          </w:tcPr>
          <w:p w14:paraId="0792FF56" w14:textId="671ADA1F" w:rsidR="004B4020" w:rsidRPr="004B4020" w:rsidRDefault="004B4020" w:rsidP="004B4020">
            <w:pPr>
              <w:pStyle w:val="Text1nonumber"/>
            </w:pPr>
            <w:r w:rsidRPr="004B4020">
              <w:t>In answer to questions 10 and 11, we see no justification for the restrictions which limit employment tribunals’ jurisdiction over contractual matters to employment contracts which have already ended. Taking a current/ongoing employment contract dispute to the civil court can be inappropriate, and the tribunal will often be a better forum. At worst, this situation can potentially lead to a perverse outcome in that the only way to get the matter before the tribunal could be resigning and claiming constructive dismissal. It is also inconsistent with the approach to unlawful deductions from wages, for which there can be a claim and remedy at tribunal during the course of employment.</w:t>
            </w:r>
          </w:p>
        </w:tc>
      </w:tr>
      <w:tr w:rsidR="004B4020" w:rsidRPr="004B4020" w14:paraId="6B436E4A" w14:textId="77777777" w:rsidTr="00E12F91">
        <w:trPr>
          <w:trHeight w:val="249"/>
        </w:trPr>
        <w:tc>
          <w:tcPr>
            <w:tcW w:w="0" w:type="auto"/>
          </w:tcPr>
          <w:p w14:paraId="77F24A32" w14:textId="77777777" w:rsidR="004B4020" w:rsidRPr="004B4020" w:rsidRDefault="004B4020" w:rsidP="004B4020">
            <w:pPr>
              <w:pStyle w:val="Text1nonumber"/>
            </w:pPr>
            <w:r w:rsidRPr="004B4020">
              <w:t>The Law Society of Scotland</w:t>
            </w:r>
          </w:p>
        </w:tc>
        <w:tc>
          <w:tcPr>
            <w:tcW w:w="0" w:type="auto"/>
          </w:tcPr>
          <w:p w14:paraId="25155A73" w14:textId="77777777" w:rsidR="004B4020" w:rsidRPr="004B4020" w:rsidRDefault="004B4020" w:rsidP="004B4020">
            <w:pPr>
              <w:pStyle w:val="Text1nonumber"/>
            </w:pPr>
            <w:r w:rsidRPr="004B4020">
              <w:t>The Law Society of Scotland</w:t>
            </w:r>
          </w:p>
        </w:tc>
        <w:tc>
          <w:tcPr>
            <w:tcW w:w="0" w:type="auto"/>
          </w:tcPr>
          <w:p w14:paraId="3F3BB20A" w14:textId="77777777" w:rsidR="004B4020" w:rsidRPr="004B4020" w:rsidRDefault="004B4020" w:rsidP="004B4020">
            <w:pPr>
              <w:pStyle w:val="Text1nonumber"/>
            </w:pPr>
            <w:r w:rsidRPr="004B4020">
              <w:t>Yes</w:t>
            </w:r>
          </w:p>
        </w:tc>
        <w:tc>
          <w:tcPr>
            <w:tcW w:w="0" w:type="auto"/>
          </w:tcPr>
          <w:p w14:paraId="13CECD6C" w14:textId="47A65D03" w:rsidR="004B4020" w:rsidRPr="004B4020" w:rsidRDefault="004B4020" w:rsidP="004B4020">
            <w:pPr>
              <w:pStyle w:val="Text1nonumber"/>
            </w:pPr>
            <w:r w:rsidRPr="004B4020">
              <w:t xml:space="preserve">Yes. </w:t>
            </w:r>
          </w:p>
          <w:p w14:paraId="7FAB575C" w14:textId="77777777" w:rsidR="004B4020" w:rsidRPr="004B4020" w:rsidRDefault="004B4020" w:rsidP="004B4020">
            <w:pPr>
              <w:pStyle w:val="Text1nonumber"/>
            </w:pPr>
            <w:r w:rsidRPr="004B4020">
              <w:t>It appears artificial to separate contract claims depending on whether they arise before or after termination. Employment tribunal judges already have the expertise to determine such claims. Consideration may have to be given to whether such claims should be restricted, for example to avoid undermining principles relating to constructive unfair dismissal, to exclude personal injury claims (see Question 16 below) or to deal only with pecuniary claims.</w:t>
            </w:r>
          </w:p>
        </w:tc>
      </w:tr>
      <w:tr w:rsidR="004B4020" w:rsidRPr="004B4020" w14:paraId="59772D20" w14:textId="77777777" w:rsidTr="00E12F91">
        <w:trPr>
          <w:trHeight w:val="249"/>
        </w:trPr>
        <w:tc>
          <w:tcPr>
            <w:tcW w:w="0" w:type="auto"/>
          </w:tcPr>
          <w:p w14:paraId="14EAEF1E" w14:textId="77777777" w:rsidR="004B4020" w:rsidRPr="004B4020" w:rsidRDefault="004B4020" w:rsidP="004B4020">
            <w:pPr>
              <w:pStyle w:val="Text1nonumber"/>
            </w:pPr>
            <w:r w:rsidRPr="004B4020">
              <w:t>General Council of the Bar of England and Wales</w:t>
            </w:r>
          </w:p>
        </w:tc>
        <w:tc>
          <w:tcPr>
            <w:tcW w:w="0" w:type="auto"/>
          </w:tcPr>
          <w:p w14:paraId="13E40A79" w14:textId="77777777" w:rsidR="004B4020" w:rsidRPr="004B4020" w:rsidRDefault="004B4020" w:rsidP="004B4020">
            <w:pPr>
              <w:pStyle w:val="Text1nonumber"/>
            </w:pPr>
            <w:r w:rsidRPr="004B4020">
              <w:t>General Council of the Bar of England and Wales</w:t>
            </w:r>
          </w:p>
        </w:tc>
        <w:tc>
          <w:tcPr>
            <w:tcW w:w="0" w:type="auto"/>
          </w:tcPr>
          <w:p w14:paraId="2E727CC1" w14:textId="77777777" w:rsidR="004B4020" w:rsidRPr="004B4020" w:rsidRDefault="004B4020" w:rsidP="004B4020">
            <w:pPr>
              <w:pStyle w:val="Text1nonumber"/>
            </w:pPr>
            <w:r w:rsidRPr="004B4020">
              <w:t>Yes</w:t>
            </w:r>
          </w:p>
        </w:tc>
        <w:tc>
          <w:tcPr>
            <w:tcW w:w="0" w:type="auto"/>
          </w:tcPr>
          <w:p w14:paraId="2C39A444" w14:textId="1BDEAABC" w:rsidR="004B4020" w:rsidRPr="004B4020" w:rsidRDefault="004B4020" w:rsidP="004B4020">
            <w:pPr>
              <w:pStyle w:val="Text1nonumber"/>
            </w:pPr>
            <w:r w:rsidRPr="004B4020">
              <w:t>We would give a cautious yes to this consultation question. In principle, the Employment Tribunal should be able to hear a contractual matter relating to employment that would be capable of being heard in the County Court. Furthermore, where a matter does not fit neatly into the wages jurisdiction, it is sensible for the Tribunal to be able to hear the matter.</w:t>
            </w:r>
          </w:p>
          <w:p w14:paraId="7DD13484" w14:textId="1F88A926" w:rsidR="004B4020" w:rsidRPr="004B4020" w:rsidRDefault="004B4020" w:rsidP="004B4020">
            <w:pPr>
              <w:pStyle w:val="Text1nonumber"/>
            </w:pPr>
            <w:r w:rsidRPr="004B4020">
              <w:t>There is some concern of a ‘floodgates’ point. In our experience, some litigants in person seek to litigate many poor points through the breach of contract jurisdiction where an alternative jurisdiction such as the Equality Act is not available. We would not want to support or encourage a jurisdiction in which ‘general complaints’ are pleaded as breach of contract and can only be resolved following a hearing.</w:t>
            </w:r>
          </w:p>
          <w:p w14:paraId="5DD8991F" w14:textId="77777777" w:rsidR="004B4020" w:rsidRPr="004B4020" w:rsidRDefault="004B4020" w:rsidP="004B4020">
            <w:pPr>
              <w:pStyle w:val="Text1nonumber"/>
            </w:pPr>
            <w:r w:rsidRPr="004B4020">
              <w:t>One way of mitigating this risk is to restrict the extension of the jurisdiction to specific monetary claims as opposed to a broader concept of what is capable of amounting to a breach of contract.</w:t>
            </w:r>
          </w:p>
        </w:tc>
      </w:tr>
      <w:tr w:rsidR="004B4020" w:rsidRPr="004B4020" w14:paraId="5C73F3D3" w14:textId="77777777" w:rsidTr="00E12F91">
        <w:trPr>
          <w:trHeight w:val="249"/>
        </w:trPr>
        <w:tc>
          <w:tcPr>
            <w:tcW w:w="0" w:type="auto"/>
          </w:tcPr>
          <w:p w14:paraId="4C0B0FEC" w14:textId="77777777" w:rsidR="004B4020" w:rsidRPr="004B4020" w:rsidRDefault="004B4020" w:rsidP="004B4020">
            <w:pPr>
              <w:pStyle w:val="Text1nonumber"/>
            </w:pPr>
            <w:r w:rsidRPr="004B4020">
              <w:t>Slater and Gordon UK Limited</w:t>
            </w:r>
          </w:p>
        </w:tc>
        <w:tc>
          <w:tcPr>
            <w:tcW w:w="0" w:type="auto"/>
          </w:tcPr>
          <w:p w14:paraId="5F6EAEC5" w14:textId="77777777" w:rsidR="004B4020" w:rsidRPr="004B4020" w:rsidRDefault="004B4020" w:rsidP="004B4020">
            <w:pPr>
              <w:pStyle w:val="Text1nonumber"/>
            </w:pPr>
            <w:r w:rsidRPr="004B4020">
              <w:t>Slater Gordon</w:t>
            </w:r>
          </w:p>
        </w:tc>
        <w:tc>
          <w:tcPr>
            <w:tcW w:w="0" w:type="auto"/>
          </w:tcPr>
          <w:p w14:paraId="343393D5" w14:textId="77777777" w:rsidR="004B4020" w:rsidRPr="004B4020" w:rsidRDefault="004B4020" w:rsidP="004B4020">
            <w:pPr>
              <w:pStyle w:val="Text1nonumber"/>
            </w:pPr>
            <w:r w:rsidRPr="004B4020">
              <w:t>Yes</w:t>
            </w:r>
          </w:p>
        </w:tc>
        <w:tc>
          <w:tcPr>
            <w:tcW w:w="0" w:type="auto"/>
          </w:tcPr>
          <w:p w14:paraId="39BB2B2B" w14:textId="77777777" w:rsidR="004B4020" w:rsidRPr="004B4020" w:rsidRDefault="004B4020" w:rsidP="004B4020">
            <w:pPr>
              <w:pStyle w:val="Text1nonumber"/>
            </w:pPr>
            <w:r w:rsidRPr="004B4020">
              <w:t>Yes, we do not see any justification for limiting ET’s ability to hear breach of contract claims to when the employment has terminated.</w:t>
            </w:r>
          </w:p>
        </w:tc>
      </w:tr>
      <w:tr w:rsidR="004B4020" w:rsidRPr="004B4020" w14:paraId="5214A113" w14:textId="77777777" w:rsidTr="00E12F91">
        <w:trPr>
          <w:trHeight w:val="249"/>
        </w:trPr>
        <w:tc>
          <w:tcPr>
            <w:tcW w:w="0" w:type="auto"/>
          </w:tcPr>
          <w:p w14:paraId="675DD25F" w14:textId="77777777" w:rsidR="004B4020" w:rsidRPr="004B4020" w:rsidRDefault="004B4020" w:rsidP="004B4020">
            <w:pPr>
              <w:pStyle w:val="Text1nonumber"/>
            </w:pPr>
            <w:r w:rsidRPr="004B4020">
              <w:t>Pinsent Masons</w:t>
            </w:r>
          </w:p>
        </w:tc>
        <w:tc>
          <w:tcPr>
            <w:tcW w:w="0" w:type="auto"/>
          </w:tcPr>
          <w:p w14:paraId="155C75DC" w14:textId="77777777" w:rsidR="004B4020" w:rsidRPr="004B4020" w:rsidRDefault="004B4020" w:rsidP="004B4020">
            <w:pPr>
              <w:pStyle w:val="Text1nonumber"/>
            </w:pPr>
            <w:r w:rsidRPr="004B4020">
              <w:t>Pinsent Masons</w:t>
            </w:r>
          </w:p>
        </w:tc>
        <w:tc>
          <w:tcPr>
            <w:tcW w:w="0" w:type="auto"/>
          </w:tcPr>
          <w:p w14:paraId="17222941" w14:textId="77777777" w:rsidR="004B4020" w:rsidRPr="004B4020" w:rsidRDefault="004B4020" w:rsidP="004B4020">
            <w:pPr>
              <w:pStyle w:val="Text1nonumber"/>
            </w:pPr>
            <w:r w:rsidRPr="004B4020">
              <w:t>Yes</w:t>
            </w:r>
          </w:p>
        </w:tc>
        <w:tc>
          <w:tcPr>
            <w:tcW w:w="0" w:type="auto"/>
          </w:tcPr>
          <w:p w14:paraId="40FD578D" w14:textId="4696D726" w:rsidR="004B4020" w:rsidRPr="004B4020" w:rsidRDefault="004B4020" w:rsidP="004B4020">
            <w:pPr>
              <w:pStyle w:val="Text1nonumber"/>
            </w:pPr>
            <w:r w:rsidRPr="004B4020">
              <w:t>This has always been a technicality of the regulations which was perhaps unintended.  A breach of contract claim, whether raised during or after employment ends, should properly fall to be heard by the employment tribunal.</w:t>
            </w:r>
          </w:p>
        </w:tc>
      </w:tr>
      <w:tr w:rsidR="004B4020" w:rsidRPr="004B4020" w14:paraId="212B8460" w14:textId="77777777" w:rsidTr="00E12F91">
        <w:trPr>
          <w:trHeight w:val="249"/>
        </w:trPr>
        <w:tc>
          <w:tcPr>
            <w:tcW w:w="0" w:type="auto"/>
          </w:tcPr>
          <w:p w14:paraId="7C744278" w14:textId="77777777" w:rsidR="004B4020" w:rsidRPr="004B4020" w:rsidRDefault="004B4020" w:rsidP="004B4020">
            <w:pPr>
              <w:pStyle w:val="Text1nonumber"/>
            </w:pPr>
            <w:r w:rsidRPr="004B4020">
              <w:t>Association of Her Majesty's District Judges</w:t>
            </w:r>
          </w:p>
        </w:tc>
        <w:tc>
          <w:tcPr>
            <w:tcW w:w="0" w:type="auto"/>
          </w:tcPr>
          <w:p w14:paraId="1326FD5E" w14:textId="77777777" w:rsidR="004B4020" w:rsidRPr="004B4020" w:rsidRDefault="004B4020" w:rsidP="004B4020">
            <w:pPr>
              <w:pStyle w:val="Text1nonumber"/>
            </w:pPr>
            <w:r w:rsidRPr="004B4020">
              <w:t>Association of Her Majesty's District Judges</w:t>
            </w:r>
          </w:p>
        </w:tc>
        <w:tc>
          <w:tcPr>
            <w:tcW w:w="0" w:type="auto"/>
          </w:tcPr>
          <w:p w14:paraId="59D2B7B8" w14:textId="77777777" w:rsidR="004B4020" w:rsidRPr="004B4020" w:rsidRDefault="004B4020" w:rsidP="004B4020">
            <w:pPr>
              <w:pStyle w:val="Text1nonumber"/>
            </w:pPr>
            <w:r w:rsidRPr="004B4020">
              <w:t>Yes</w:t>
            </w:r>
          </w:p>
        </w:tc>
        <w:tc>
          <w:tcPr>
            <w:tcW w:w="0" w:type="auto"/>
          </w:tcPr>
          <w:p w14:paraId="1A370D11" w14:textId="752080E2" w:rsidR="004B4020" w:rsidRPr="004B4020" w:rsidRDefault="004B4020" w:rsidP="004B4020">
            <w:pPr>
              <w:pStyle w:val="Text1nonumber"/>
            </w:pPr>
            <w:r w:rsidRPr="004B4020">
              <w:t>The restrictions currently placed on the jurisdiction of Employment Tribunals to determine claims and counterclaims for breach of contract are difficult to sustain by reference to the knowledge and experience of the Tribunals considering such claims.  There are no obvious reasons why an Employment Judge should not be able to consider a breach of contract claim a) worth more than £25,000 or b) which arises during the subsistence of an employee’s employment.</w:t>
            </w:r>
          </w:p>
          <w:p w14:paraId="21EFB86B" w14:textId="600E7D9F" w:rsidR="004B4020" w:rsidRPr="004B4020" w:rsidRDefault="004B4020" w:rsidP="004B4020">
            <w:pPr>
              <w:pStyle w:val="Text1nonumber"/>
            </w:pPr>
            <w:r w:rsidRPr="004B4020">
              <w:t>The only reservations which the Association has in extending the Employment Tribunals’ jurisdiction in this regard are issues already raised above in considering the questions in chapter 3, namely resources.  In particular, the observations in paragraphs 10.3 and 10.4 above are repeated.</w:t>
            </w:r>
          </w:p>
          <w:p w14:paraId="048298C6" w14:textId="77777777" w:rsidR="004B4020" w:rsidRPr="004B4020" w:rsidRDefault="004B4020" w:rsidP="004B4020">
            <w:pPr>
              <w:pStyle w:val="Text1nonumber"/>
            </w:pPr>
            <w:r w:rsidRPr="004B4020">
              <w:t>Any changes which may lead to a reduction in the funding available for the court service should not be made without clear thought and (more importantly) without a mechanism for replacing any such loss of funding from other sources.</w:t>
            </w:r>
          </w:p>
        </w:tc>
      </w:tr>
      <w:tr w:rsidR="004B4020" w:rsidRPr="004B4020" w14:paraId="11211E21" w14:textId="77777777" w:rsidTr="00E12F91">
        <w:trPr>
          <w:trHeight w:val="249"/>
        </w:trPr>
        <w:tc>
          <w:tcPr>
            <w:tcW w:w="0" w:type="auto"/>
          </w:tcPr>
          <w:p w14:paraId="1D82234E" w14:textId="77777777" w:rsidR="004B4020" w:rsidRPr="004B4020" w:rsidRDefault="004B4020" w:rsidP="004B4020">
            <w:pPr>
              <w:pStyle w:val="Text1nonumber"/>
            </w:pPr>
            <w:r w:rsidRPr="004B4020">
              <w:t>Equality and Human Rights Commission</w:t>
            </w:r>
          </w:p>
        </w:tc>
        <w:tc>
          <w:tcPr>
            <w:tcW w:w="0" w:type="auto"/>
          </w:tcPr>
          <w:p w14:paraId="2491254E" w14:textId="77777777" w:rsidR="004B4020" w:rsidRPr="004B4020" w:rsidRDefault="004B4020" w:rsidP="004B4020">
            <w:pPr>
              <w:pStyle w:val="Text1nonumber"/>
            </w:pPr>
            <w:r w:rsidRPr="004B4020">
              <w:t>Equality and Human Rights Commission</w:t>
            </w:r>
          </w:p>
        </w:tc>
        <w:tc>
          <w:tcPr>
            <w:tcW w:w="0" w:type="auto"/>
          </w:tcPr>
          <w:p w14:paraId="6F50DD20" w14:textId="77777777" w:rsidR="004B4020" w:rsidRPr="004B4020" w:rsidRDefault="004B4020" w:rsidP="004B4020">
            <w:pPr>
              <w:pStyle w:val="Text1nonumber"/>
            </w:pPr>
            <w:r w:rsidRPr="004B4020">
              <w:t>Not Answered</w:t>
            </w:r>
          </w:p>
        </w:tc>
        <w:tc>
          <w:tcPr>
            <w:tcW w:w="0" w:type="auto"/>
          </w:tcPr>
          <w:p w14:paraId="0C4012E2" w14:textId="77777777" w:rsidR="004B4020" w:rsidRPr="004B4020" w:rsidRDefault="004B4020" w:rsidP="004B4020">
            <w:pPr>
              <w:pStyle w:val="Text1nonumber"/>
            </w:pPr>
          </w:p>
        </w:tc>
      </w:tr>
      <w:tr w:rsidR="004B4020" w:rsidRPr="004B4020" w14:paraId="79700FD6" w14:textId="77777777" w:rsidTr="00E12F91">
        <w:trPr>
          <w:trHeight w:val="249"/>
        </w:trPr>
        <w:tc>
          <w:tcPr>
            <w:tcW w:w="0" w:type="auto"/>
          </w:tcPr>
          <w:p w14:paraId="3E8D8A0A" w14:textId="77777777" w:rsidR="004B4020" w:rsidRPr="004B4020" w:rsidRDefault="004B4020" w:rsidP="004B4020">
            <w:pPr>
              <w:pStyle w:val="Text1nonumber"/>
            </w:pPr>
            <w:r w:rsidRPr="004B4020">
              <w:t>The National Association of Schoolmasters Union of Women Teachers</w:t>
            </w:r>
          </w:p>
        </w:tc>
        <w:tc>
          <w:tcPr>
            <w:tcW w:w="0" w:type="auto"/>
          </w:tcPr>
          <w:p w14:paraId="56F5885C" w14:textId="77777777" w:rsidR="004B4020" w:rsidRPr="004B4020" w:rsidRDefault="004B4020" w:rsidP="004B4020">
            <w:pPr>
              <w:pStyle w:val="Text1nonumber"/>
            </w:pPr>
            <w:r w:rsidRPr="004B4020">
              <w:t>The National Association of Schoolmasters Union of Women Teachers</w:t>
            </w:r>
          </w:p>
        </w:tc>
        <w:tc>
          <w:tcPr>
            <w:tcW w:w="0" w:type="auto"/>
          </w:tcPr>
          <w:p w14:paraId="247D0C63" w14:textId="77777777" w:rsidR="004B4020" w:rsidRPr="004B4020" w:rsidRDefault="004B4020" w:rsidP="004B4020">
            <w:pPr>
              <w:pStyle w:val="Text1nonumber"/>
            </w:pPr>
            <w:r w:rsidRPr="004B4020">
              <w:t>Not Answered</w:t>
            </w:r>
          </w:p>
        </w:tc>
        <w:tc>
          <w:tcPr>
            <w:tcW w:w="0" w:type="auto"/>
          </w:tcPr>
          <w:p w14:paraId="6C50F912" w14:textId="77777777" w:rsidR="004B4020" w:rsidRPr="004B4020" w:rsidRDefault="004B4020" w:rsidP="004B4020">
            <w:pPr>
              <w:pStyle w:val="Text1nonumber"/>
            </w:pPr>
          </w:p>
        </w:tc>
      </w:tr>
      <w:tr w:rsidR="004B4020" w:rsidRPr="004B4020" w14:paraId="3468F8B2" w14:textId="77777777" w:rsidTr="00E12F91">
        <w:trPr>
          <w:trHeight w:val="249"/>
        </w:trPr>
        <w:tc>
          <w:tcPr>
            <w:tcW w:w="0" w:type="auto"/>
          </w:tcPr>
          <w:p w14:paraId="5B1C7EF3" w14:textId="77777777" w:rsidR="004B4020" w:rsidRPr="004B4020" w:rsidRDefault="004B4020" w:rsidP="004B4020">
            <w:pPr>
              <w:pStyle w:val="Text1nonumber"/>
            </w:pPr>
            <w:r w:rsidRPr="004B4020">
              <w:t>Unite</w:t>
            </w:r>
          </w:p>
        </w:tc>
        <w:tc>
          <w:tcPr>
            <w:tcW w:w="0" w:type="auto"/>
          </w:tcPr>
          <w:p w14:paraId="6F3F1401" w14:textId="77777777" w:rsidR="004B4020" w:rsidRPr="004B4020" w:rsidRDefault="004B4020" w:rsidP="004B4020">
            <w:pPr>
              <w:pStyle w:val="Text1nonumber"/>
            </w:pPr>
            <w:r w:rsidRPr="004B4020">
              <w:t>Unite</w:t>
            </w:r>
          </w:p>
        </w:tc>
        <w:tc>
          <w:tcPr>
            <w:tcW w:w="0" w:type="auto"/>
          </w:tcPr>
          <w:p w14:paraId="61EF617F" w14:textId="77777777" w:rsidR="004B4020" w:rsidRPr="004B4020" w:rsidRDefault="004B4020" w:rsidP="004B4020">
            <w:pPr>
              <w:pStyle w:val="Text1nonumber"/>
            </w:pPr>
            <w:r w:rsidRPr="004B4020">
              <w:t>Yes</w:t>
            </w:r>
          </w:p>
        </w:tc>
        <w:tc>
          <w:tcPr>
            <w:tcW w:w="0" w:type="auto"/>
          </w:tcPr>
          <w:p w14:paraId="377C3E26" w14:textId="77777777" w:rsidR="004B4020" w:rsidRPr="004B4020" w:rsidRDefault="004B4020" w:rsidP="004B4020">
            <w:pPr>
              <w:pStyle w:val="Text1nonumber"/>
            </w:pPr>
            <w:r w:rsidRPr="004B4020">
              <w:t>Yes.  This answer is consistent with Unite’s responses above.  Clearly there are no issues of expertise to take into account in relation to such a move, as Employment Judges already consider the same issues post termination.</w:t>
            </w:r>
          </w:p>
        </w:tc>
      </w:tr>
      <w:tr w:rsidR="004B4020" w:rsidRPr="004B4020" w14:paraId="20AF55A5" w14:textId="77777777" w:rsidTr="00E12F91">
        <w:trPr>
          <w:trHeight w:val="249"/>
        </w:trPr>
        <w:tc>
          <w:tcPr>
            <w:tcW w:w="0" w:type="auto"/>
          </w:tcPr>
          <w:p w14:paraId="3A1983AE" w14:textId="77777777" w:rsidR="004B4020" w:rsidRPr="004B4020" w:rsidRDefault="004B4020" w:rsidP="004B4020">
            <w:pPr>
              <w:pStyle w:val="Text1nonumber"/>
            </w:pPr>
            <w:r w:rsidRPr="004B4020">
              <w:t>GMB</w:t>
            </w:r>
          </w:p>
        </w:tc>
        <w:tc>
          <w:tcPr>
            <w:tcW w:w="0" w:type="auto"/>
          </w:tcPr>
          <w:p w14:paraId="7FDD7AD5" w14:textId="77777777" w:rsidR="004B4020" w:rsidRPr="004B4020" w:rsidRDefault="004B4020" w:rsidP="004B4020">
            <w:pPr>
              <w:pStyle w:val="Text1nonumber"/>
            </w:pPr>
            <w:r w:rsidRPr="004B4020">
              <w:t>GMB</w:t>
            </w:r>
          </w:p>
        </w:tc>
        <w:tc>
          <w:tcPr>
            <w:tcW w:w="0" w:type="auto"/>
          </w:tcPr>
          <w:p w14:paraId="6EBE284D" w14:textId="77777777" w:rsidR="004B4020" w:rsidRPr="004B4020" w:rsidRDefault="004B4020" w:rsidP="004B4020">
            <w:pPr>
              <w:pStyle w:val="Text1nonumber"/>
            </w:pPr>
            <w:r w:rsidRPr="004B4020">
              <w:t>Yes</w:t>
            </w:r>
          </w:p>
        </w:tc>
        <w:tc>
          <w:tcPr>
            <w:tcW w:w="0" w:type="auto"/>
          </w:tcPr>
          <w:p w14:paraId="41BA4EDC" w14:textId="3125A83D" w:rsidR="004B4020" w:rsidRPr="004B4020" w:rsidRDefault="004B4020" w:rsidP="004B4020">
            <w:pPr>
              <w:pStyle w:val="Text1nonumber"/>
            </w:pPr>
            <w:r w:rsidRPr="004B4020">
              <w:t xml:space="preserve">GMB believes tribunals should have jurisdiction to hear breach of contract claims during the subsistence of the employee’s employment. The circumstances in which an employment tribunal can hear breach of contract claims are too limited.  </w:t>
            </w:r>
          </w:p>
          <w:p w14:paraId="237027B0" w14:textId="77777777" w:rsidR="004B4020" w:rsidRPr="004B4020" w:rsidRDefault="004B4020" w:rsidP="004B4020">
            <w:pPr>
              <w:pStyle w:val="Text1nonumber"/>
            </w:pPr>
            <w:r w:rsidRPr="004B4020">
              <w:t>For example at present an employee claiming a repudiatory breach of contract, for example in respect of a unilateral variation to their terms and conditions, will often have to resign and claim constructive dismissal to have their claim heard in an employment tribunal. GMB believes employment tribunals should be able to hear claims, from claimants, relating to the employment relationship/contract between the individual and the employer. The current hearing structure is confusing for prospective claimants as it leads to some disputes being litigated partly in employment tribunals and partly in the civil courts.</w:t>
            </w:r>
          </w:p>
        </w:tc>
      </w:tr>
      <w:tr w:rsidR="004B4020" w:rsidRPr="004B4020" w14:paraId="5508D652" w14:textId="77777777" w:rsidTr="00E12F91">
        <w:trPr>
          <w:trHeight w:val="249"/>
        </w:trPr>
        <w:tc>
          <w:tcPr>
            <w:tcW w:w="0" w:type="auto"/>
          </w:tcPr>
          <w:p w14:paraId="01755218" w14:textId="77777777" w:rsidR="004B4020" w:rsidRPr="004B4020" w:rsidRDefault="004B4020" w:rsidP="004B4020">
            <w:pPr>
              <w:pStyle w:val="Text1nonumber"/>
            </w:pPr>
            <w:r w:rsidRPr="004B4020">
              <w:t>National Education Union</w:t>
            </w:r>
          </w:p>
        </w:tc>
        <w:tc>
          <w:tcPr>
            <w:tcW w:w="0" w:type="auto"/>
          </w:tcPr>
          <w:p w14:paraId="0CDB0A36" w14:textId="77777777" w:rsidR="004B4020" w:rsidRPr="004B4020" w:rsidRDefault="004B4020" w:rsidP="004B4020">
            <w:pPr>
              <w:pStyle w:val="Text1nonumber"/>
            </w:pPr>
            <w:r w:rsidRPr="004B4020">
              <w:t>National Education Union</w:t>
            </w:r>
          </w:p>
        </w:tc>
        <w:tc>
          <w:tcPr>
            <w:tcW w:w="0" w:type="auto"/>
          </w:tcPr>
          <w:p w14:paraId="4A236287" w14:textId="77777777" w:rsidR="004B4020" w:rsidRPr="004B4020" w:rsidRDefault="004B4020" w:rsidP="004B4020">
            <w:pPr>
              <w:pStyle w:val="Text1nonumber"/>
            </w:pPr>
            <w:r w:rsidRPr="004B4020">
              <w:t>Yes</w:t>
            </w:r>
          </w:p>
        </w:tc>
        <w:tc>
          <w:tcPr>
            <w:tcW w:w="0" w:type="auto"/>
          </w:tcPr>
          <w:p w14:paraId="4A87C120" w14:textId="77777777" w:rsidR="004B4020" w:rsidRPr="004B4020" w:rsidRDefault="004B4020" w:rsidP="004B4020">
            <w:pPr>
              <w:pStyle w:val="Text1nonumber"/>
            </w:pPr>
            <w:r w:rsidRPr="004B4020">
              <w:t>Yes, we agree that Employment Tribunals should be able to hear breach of contract claims whilst a Claimant is still in employment. It does not make sense for an employee to be forced to resign and claim unfair constructive dismissal or bring a costly County Court or High Court claim for a breach of contract. The Employment Tribunals are perfectly equipped to deal with such claims and would be required to do so any event if an employee brings such a claim after his/her employment is terminated. In our view there is a degree of duplication here and Employment Tribunals should be able to deal with contractual claims regardless of whether the employee is still in employment or not.</w:t>
            </w:r>
          </w:p>
        </w:tc>
      </w:tr>
      <w:tr w:rsidR="004B4020" w:rsidRPr="004B4020" w14:paraId="261FC0A1" w14:textId="77777777" w:rsidTr="00E12F91">
        <w:trPr>
          <w:trHeight w:val="249"/>
        </w:trPr>
        <w:tc>
          <w:tcPr>
            <w:tcW w:w="0" w:type="auto"/>
          </w:tcPr>
          <w:p w14:paraId="4F12DEA1" w14:textId="77777777" w:rsidR="004B4020" w:rsidRPr="004B4020" w:rsidRDefault="004B4020" w:rsidP="004B4020">
            <w:pPr>
              <w:pStyle w:val="Text1nonumber"/>
            </w:pPr>
            <w:r w:rsidRPr="004B4020">
              <w:t>Trades Union Congress</w:t>
            </w:r>
          </w:p>
        </w:tc>
        <w:tc>
          <w:tcPr>
            <w:tcW w:w="0" w:type="auto"/>
          </w:tcPr>
          <w:p w14:paraId="21F3B456" w14:textId="77777777" w:rsidR="004B4020" w:rsidRPr="004B4020" w:rsidRDefault="004B4020" w:rsidP="004B4020">
            <w:pPr>
              <w:pStyle w:val="Text1nonumber"/>
            </w:pPr>
            <w:r w:rsidRPr="004B4020">
              <w:t>Trades Union Congress</w:t>
            </w:r>
          </w:p>
        </w:tc>
        <w:tc>
          <w:tcPr>
            <w:tcW w:w="0" w:type="auto"/>
          </w:tcPr>
          <w:p w14:paraId="1D5A05A9" w14:textId="77777777" w:rsidR="004B4020" w:rsidRPr="004B4020" w:rsidRDefault="004B4020" w:rsidP="004B4020">
            <w:pPr>
              <w:pStyle w:val="Text1nonumber"/>
            </w:pPr>
            <w:r w:rsidRPr="004B4020">
              <w:t>Yes</w:t>
            </w:r>
          </w:p>
        </w:tc>
        <w:tc>
          <w:tcPr>
            <w:tcW w:w="0" w:type="auto"/>
          </w:tcPr>
          <w:p w14:paraId="2197E3A3" w14:textId="77777777" w:rsidR="004B4020" w:rsidRPr="004B4020" w:rsidRDefault="004B4020" w:rsidP="004B4020">
            <w:pPr>
              <w:pStyle w:val="Text1nonumber"/>
            </w:pPr>
            <w:r w:rsidRPr="004B4020">
              <w:t xml:space="preserve">Yes. </w:t>
            </w:r>
          </w:p>
          <w:p w14:paraId="5B04A361" w14:textId="77777777" w:rsidR="004B4020" w:rsidRPr="004B4020" w:rsidRDefault="004B4020" w:rsidP="004B4020">
            <w:pPr>
              <w:pStyle w:val="Text1nonumber"/>
            </w:pPr>
            <w:r w:rsidRPr="004B4020">
              <w:t xml:space="preserve">The circumstances in which an employment tribunal can hear breach of contract claims are too limited.  Employment tribunals’ jurisdiction is limited to breach of contract claims which arise or are outstanding on the termination of employment.  </w:t>
            </w:r>
          </w:p>
          <w:p w14:paraId="0564DACB" w14:textId="2D92D1C0" w:rsidR="004B4020" w:rsidRPr="004B4020" w:rsidRDefault="004B4020" w:rsidP="004B4020">
            <w:pPr>
              <w:pStyle w:val="Text1nonumber"/>
            </w:pPr>
            <w:r w:rsidRPr="004B4020">
              <w:t>At the moment an employee would have to resign and claim constructive dismissal to have their claim heard in an employment tribunal.</w:t>
            </w:r>
          </w:p>
          <w:p w14:paraId="38BF9AC4" w14:textId="37A940E5" w:rsidR="004B4020" w:rsidRPr="004B4020" w:rsidRDefault="004B4020" w:rsidP="004B4020">
            <w:pPr>
              <w:pStyle w:val="Text1nonumber"/>
            </w:pPr>
            <w:r w:rsidRPr="004B4020">
              <w:t>Employment tribunals should be able to hear claims, from claimants, relating to the employment relationship/contract between the individual and the employer.</w:t>
            </w:r>
          </w:p>
          <w:p w14:paraId="29A12546" w14:textId="77777777" w:rsidR="004B4020" w:rsidRPr="004B4020" w:rsidRDefault="004B4020" w:rsidP="004B4020">
            <w:pPr>
              <w:pStyle w:val="Text1nonumber"/>
            </w:pPr>
            <w:r w:rsidRPr="004B4020">
              <w:t>The current enforcement landscape could be confusing for prospective claimants as it leads to some disputes being litigated partly in employment tribunals and partly in the civil courts.</w:t>
            </w:r>
          </w:p>
        </w:tc>
      </w:tr>
    </w:tbl>
    <w:p w14:paraId="6AB5EE51" w14:textId="77777777" w:rsidR="004B4020" w:rsidRPr="004B4020" w:rsidRDefault="004B4020" w:rsidP="004B4020">
      <w:pPr>
        <w:pStyle w:val="Text1nonumber"/>
      </w:pPr>
    </w:p>
    <w:p w14:paraId="3B25CF6F" w14:textId="77777777" w:rsidR="00E12F91" w:rsidRDefault="00E12F91" w:rsidP="006A5D51">
      <w:pPr>
        <w:pStyle w:val="Text1nonumber"/>
        <w:sectPr w:rsidR="00E12F91" w:rsidSect="00154BB6">
          <w:headerReference w:type="default" r:id="rId21"/>
          <w:footnotePr>
            <w:numRestart w:val="eachSect"/>
          </w:footnotePr>
          <w:type w:val="continuous"/>
          <w:pgSz w:w="16838" w:h="11906" w:orient="landscape" w:code="9"/>
          <w:pgMar w:top="1440" w:right="1440" w:bottom="1440" w:left="1440" w:header="709" w:footer="709" w:gutter="0"/>
          <w:cols w:space="708"/>
          <w:docGrid w:linePitch="360"/>
        </w:sectPr>
      </w:pPr>
    </w:p>
    <w:p w14:paraId="319E95BE" w14:textId="224E8344" w:rsidR="006A5D51" w:rsidRDefault="00E12F91" w:rsidP="00E12F91">
      <w:pPr>
        <w:pStyle w:val="Heading2"/>
      </w:pPr>
      <w:r>
        <w:t>Consultation Question 11: Should employment tribunals have jurisdiction to hear a claim by an employee for damages for breach of contract where the claim arises during the subsistence of the employee’s employment?</w:t>
      </w:r>
    </w:p>
    <w:tbl>
      <w:tblPr>
        <w:tblStyle w:val="TableGrid"/>
        <w:tblW w:w="0" w:type="auto"/>
        <w:tblLook w:val="04A0" w:firstRow="1" w:lastRow="0" w:firstColumn="1" w:lastColumn="0" w:noHBand="0" w:noVBand="1"/>
      </w:tblPr>
      <w:tblGrid>
        <w:gridCol w:w="1659"/>
        <w:gridCol w:w="2217"/>
        <w:gridCol w:w="1187"/>
        <w:gridCol w:w="8885"/>
      </w:tblGrid>
      <w:tr w:rsidR="00E12F91" w:rsidRPr="00E12F91" w14:paraId="3F67343D" w14:textId="77777777" w:rsidTr="00E12F91">
        <w:trPr>
          <w:trHeight w:val="249"/>
        </w:trPr>
        <w:tc>
          <w:tcPr>
            <w:tcW w:w="0" w:type="auto"/>
            <w:shd w:val="clear" w:color="auto" w:fill="BFBFBF" w:themeFill="background1" w:themeFillShade="BF"/>
          </w:tcPr>
          <w:p w14:paraId="4035BD53" w14:textId="77777777" w:rsidR="00E12F91" w:rsidRPr="00E12F91" w:rsidRDefault="00E12F91" w:rsidP="00E12F91">
            <w:pPr>
              <w:pStyle w:val="Text1nonumber"/>
              <w:rPr>
                <w:b/>
              </w:rPr>
            </w:pPr>
            <w:r w:rsidRPr="00E12F91">
              <w:rPr>
                <w:b/>
              </w:rPr>
              <w:t>Name</w:t>
            </w:r>
          </w:p>
        </w:tc>
        <w:tc>
          <w:tcPr>
            <w:tcW w:w="0" w:type="auto"/>
            <w:shd w:val="clear" w:color="auto" w:fill="BFBFBF" w:themeFill="background1" w:themeFillShade="BF"/>
          </w:tcPr>
          <w:p w14:paraId="68ACE4D4" w14:textId="77777777" w:rsidR="00E12F91" w:rsidRPr="00E12F91" w:rsidRDefault="00E12F91" w:rsidP="00E12F91">
            <w:pPr>
              <w:pStyle w:val="Text1nonumber"/>
              <w:rPr>
                <w:b/>
              </w:rPr>
            </w:pPr>
            <w:r w:rsidRPr="00E12F91">
              <w:rPr>
                <w:b/>
              </w:rPr>
              <w:t>Organisation</w:t>
            </w:r>
          </w:p>
        </w:tc>
        <w:tc>
          <w:tcPr>
            <w:tcW w:w="0" w:type="auto"/>
            <w:shd w:val="clear" w:color="auto" w:fill="BFBFBF" w:themeFill="background1" w:themeFillShade="BF"/>
          </w:tcPr>
          <w:p w14:paraId="4BD38463" w14:textId="16F316F4" w:rsidR="00E12F91" w:rsidRPr="00E12F91" w:rsidRDefault="00E12F91" w:rsidP="00E12F91">
            <w:pPr>
              <w:pStyle w:val="Text1nonumber"/>
              <w:rPr>
                <w:b/>
              </w:rPr>
            </w:pPr>
            <w:r>
              <w:rPr>
                <w:b/>
              </w:rPr>
              <w:t>Yes/N</w:t>
            </w:r>
            <w:r w:rsidRPr="00E12F91">
              <w:rPr>
                <w:b/>
              </w:rPr>
              <w:t>o</w:t>
            </w:r>
          </w:p>
        </w:tc>
        <w:tc>
          <w:tcPr>
            <w:tcW w:w="0" w:type="auto"/>
            <w:shd w:val="clear" w:color="auto" w:fill="BFBFBF" w:themeFill="background1" w:themeFillShade="BF"/>
          </w:tcPr>
          <w:p w14:paraId="0C8AAEF9" w14:textId="42C4D954" w:rsidR="00E12F91" w:rsidRPr="00E12F91" w:rsidRDefault="00E12F91" w:rsidP="00E12F91">
            <w:pPr>
              <w:pStyle w:val="Text1nonumber"/>
              <w:rPr>
                <w:b/>
              </w:rPr>
            </w:pPr>
            <w:r>
              <w:rPr>
                <w:b/>
              </w:rPr>
              <w:t>Text</w:t>
            </w:r>
          </w:p>
        </w:tc>
      </w:tr>
      <w:tr w:rsidR="00E12F91" w:rsidRPr="00E12F91" w14:paraId="5DD78823" w14:textId="77777777" w:rsidTr="00E12F91">
        <w:trPr>
          <w:trHeight w:val="249"/>
        </w:trPr>
        <w:tc>
          <w:tcPr>
            <w:tcW w:w="0" w:type="auto"/>
          </w:tcPr>
          <w:p w14:paraId="754BE152" w14:textId="77777777" w:rsidR="00E12F91" w:rsidRPr="00E12F91" w:rsidRDefault="00E12F91" w:rsidP="00E12F91">
            <w:pPr>
              <w:pStyle w:val="Text1nonumber"/>
            </w:pPr>
            <w:r w:rsidRPr="00E12F91">
              <w:t>Colm O'Rourke</w:t>
            </w:r>
          </w:p>
        </w:tc>
        <w:tc>
          <w:tcPr>
            <w:tcW w:w="0" w:type="auto"/>
          </w:tcPr>
          <w:p w14:paraId="7B100CD5" w14:textId="77777777" w:rsidR="00E12F91" w:rsidRPr="00E12F91" w:rsidRDefault="00E12F91" w:rsidP="00E12F91">
            <w:pPr>
              <w:pStyle w:val="Text1nonumber"/>
            </w:pPr>
            <w:r w:rsidRPr="00E12F91">
              <w:t>Employment Tribunal</w:t>
            </w:r>
          </w:p>
        </w:tc>
        <w:tc>
          <w:tcPr>
            <w:tcW w:w="0" w:type="auto"/>
          </w:tcPr>
          <w:p w14:paraId="31C945EF" w14:textId="77777777" w:rsidR="00E12F91" w:rsidRPr="00E12F91" w:rsidRDefault="00E12F91" w:rsidP="00E12F91">
            <w:pPr>
              <w:pStyle w:val="Text1nonumber"/>
            </w:pPr>
            <w:r w:rsidRPr="00E12F91">
              <w:t>No</w:t>
            </w:r>
          </w:p>
        </w:tc>
        <w:tc>
          <w:tcPr>
            <w:tcW w:w="0" w:type="auto"/>
          </w:tcPr>
          <w:p w14:paraId="118CB3B9" w14:textId="77777777" w:rsidR="00E12F91" w:rsidRPr="00E12F91" w:rsidRDefault="00E12F91" w:rsidP="00E12F91">
            <w:pPr>
              <w:pStyle w:val="Text1nonumber"/>
            </w:pPr>
            <w:r w:rsidRPr="00E12F91">
              <w:t>Too far removed from the employment relationship</w:t>
            </w:r>
          </w:p>
        </w:tc>
      </w:tr>
      <w:tr w:rsidR="00E12F91" w:rsidRPr="00E12F91" w14:paraId="3BC5EB7A" w14:textId="77777777" w:rsidTr="00E12F91">
        <w:trPr>
          <w:trHeight w:val="249"/>
        </w:trPr>
        <w:tc>
          <w:tcPr>
            <w:tcW w:w="0" w:type="auto"/>
          </w:tcPr>
          <w:p w14:paraId="308E8EF1" w14:textId="77777777" w:rsidR="00E12F91" w:rsidRPr="00E12F91" w:rsidRDefault="00E12F91" w:rsidP="00E12F91">
            <w:pPr>
              <w:pStyle w:val="Text1nonumber"/>
            </w:pPr>
            <w:r w:rsidRPr="00E12F91">
              <w:t>Philip Rostant</w:t>
            </w:r>
          </w:p>
        </w:tc>
        <w:tc>
          <w:tcPr>
            <w:tcW w:w="0" w:type="auto"/>
          </w:tcPr>
          <w:p w14:paraId="680E806D" w14:textId="77777777" w:rsidR="00E12F91" w:rsidRPr="00E12F91" w:rsidRDefault="00E12F91" w:rsidP="00E12F91">
            <w:pPr>
              <w:pStyle w:val="Text1nonumber"/>
            </w:pPr>
            <w:r w:rsidRPr="00E12F91">
              <w:t>Employment Tribunals England &amp; Wales</w:t>
            </w:r>
          </w:p>
        </w:tc>
        <w:tc>
          <w:tcPr>
            <w:tcW w:w="0" w:type="auto"/>
          </w:tcPr>
          <w:p w14:paraId="0F61BD60" w14:textId="77777777" w:rsidR="00E12F91" w:rsidRPr="00E12F91" w:rsidRDefault="00E12F91" w:rsidP="00E12F91">
            <w:pPr>
              <w:pStyle w:val="Text1nonumber"/>
            </w:pPr>
            <w:r w:rsidRPr="00E12F91">
              <w:t>Yes</w:t>
            </w:r>
          </w:p>
        </w:tc>
        <w:tc>
          <w:tcPr>
            <w:tcW w:w="0" w:type="auto"/>
          </w:tcPr>
          <w:p w14:paraId="33AAD54E" w14:textId="77777777" w:rsidR="00E12F91" w:rsidRPr="00E12F91" w:rsidRDefault="00E12F91" w:rsidP="00E12F91">
            <w:pPr>
              <w:pStyle w:val="Text1nonumber"/>
            </w:pPr>
            <w:r w:rsidRPr="00E12F91">
              <w:t>See above</w:t>
            </w:r>
          </w:p>
        </w:tc>
      </w:tr>
      <w:tr w:rsidR="00E12F91" w:rsidRPr="00E12F91" w14:paraId="737AC54A" w14:textId="77777777" w:rsidTr="00E12F91">
        <w:trPr>
          <w:trHeight w:val="249"/>
        </w:trPr>
        <w:tc>
          <w:tcPr>
            <w:tcW w:w="0" w:type="auto"/>
          </w:tcPr>
          <w:p w14:paraId="32E76E81" w14:textId="77777777" w:rsidR="00E12F91" w:rsidRPr="00E12F91" w:rsidRDefault="00E12F91" w:rsidP="00E12F91">
            <w:pPr>
              <w:pStyle w:val="Text1nonumber"/>
            </w:pPr>
            <w:r w:rsidRPr="00E12F91">
              <w:t>Susan Shirley</w:t>
            </w:r>
          </w:p>
        </w:tc>
        <w:tc>
          <w:tcPr>
            <w:tcW w:w="0" w:type="auto"/>
          </w:tcPr>
          <w:p w14:paraId="738713C4" w14:textId="77777777" w:rsidR="00E12F91" w:rsidRPr="00E12F91" w:rsidRDefault="00E12F91" w:rsidP="00E12F91">
            <w:pPr>
              <w:pStyle w:val="Text1nonumber"/>
            </w:pPr>
            <w:r w:rsidRPr="00E12F91">
              <w:t>Susan Shirley HR and Coaching</w:t>
            </w:r>
          </w:p>
        </w:tc>
        <w:tc>
          <w:tcPr>
            <w:tcW w:w="0" w:type="auto"/>
          </w:tcPr>
          <w:p w14:paraId="200E3C4B" w14:textId="77777777" w:rsidR="00E12F91" w:rsidRPr="00E12F91" w:rsidRDefault="00E12F91" w:rsidP="00E12F91">
            <w:pPr>
              <w:pStyle w:val="Text1nonumber"/>
            </w:pPr>
            <w:r w:rsidRPr="00E12F91">
              <w:t>No</w:t>
            </w:r>
          </w:p>
        </w:tc>
        <w:tc>
          <w:tcPr>
            <w:tcW w:w="0" w:type="auto"/>
          </w:tcPr>
          <w:p w14:paraId="5D2BC6E9" w14:textId="77777777" w:rsidR="00E12F91" w:rsidRPr="00E12F91" w:rsidRDefault="00E12F91" w:rsidP="00E12F91">
            <w:pPr>
              <w:pStyle w:val="Text1nonumber"/>
            </w:pPr>
          </w:p>
        </w:tc>
      </w:tr>
      <w:tr w:rsidR="00E12F91" w:rsidRPr="00E12F91" w14:paraId="2CDE2B86" w14:textId="77777777" w:rsidTr="00E12F91">
        <w:trPr>
          <w:trHeight w:val="249"/>
        </w:trPr>
        <w:tc>
          <w:tcPr>
            <w:tcW w:w="0" w:type="auto"/>
          </w:tcPr>
          <w:p w14:paraId="47EF9042" w14:textId="77777777" w:rsidR="00E12F91" w:rsidRPr="00E12F91" w:rsidRDefault="00E12F91" w:rsidP="00E12F91">
            <w:pPr>
              <w:pStyle w:val="Text1nonumber"/>
            </w:pPr>
            <w:r w:rsidRPr="00E12F91">
              <w:t>Louise Purcell</w:t>
            </w:r>
          </w:p>
        </w:tc>
        <w:tc>
          <w:tcPr>
            <w:tcW w:w="0" w:type="auto"/>
          </w:tcPr>
          <w:p w14:paraId="4C7E0EDD" w14:textId="77777777" w:rsidR="00E12F91" w:rsidRPr="00E12F91" w:rsidRDefault="00E12F91" w:rsidP="00E12F91">
            <w:pPr>
              <w:pStyle w:val="Text1nonumber"/>
            </w:pPr>
            <w:r w:rsidRPr="00E12F91">
              <w:t>Whitehead Monckton</w:t>
            </w:r>
          </w:p>
        </w:tc>
        <w:tc>
          <w:tcPr>
            <w:tcW w:w="0" w:type="auto"/>
          </w:tcPr>
          <w:p w14:paraId="1B0D1ACA" w14:textId="77777777" w:rsidR="00E12F91" w:rsidRPr="00E12F91" w:rsidRDefault="00E12F91" w:rsidP="00E12F91">
            <w:pPr>
              <w:pStyle w:val="Text1nonumber"/>
            </w:pPr>
            <w:r w:rsidRPr="00E12F91">
              <w:t>Yes</w:t>
            </w:r>
          </w:p>
        </w:tc>
        <w:tc>
          <w:tcPr>
            <w:tcW w:w="0" w:type="auto"/>
          </w:tcPr>
          <w:p w14:paraId="60C97D70" w14:textId="77777777" w:rsidR="00E12F91" w:rsidRPr="00E12F91" w:rsidRDefault="00E12F91" w:rsidP="00E12F91">
            <w:pPr>
              <w:pStyle w:val="Text1nonumber"/>
            </w:pPr>
          </w:p>
        </w:tc>
      </w:tr>
      <w:tr w:rsidR="00E12F91" w:rsidRPr="00E12F91" w14:paraId="56B75E09" w14:textId="77777777" w:rsidTr="00E12F91">
        <w:trPr>
          <w:trHeight w:val="249"/>
        </w:trPr>
        <w:tc>
          <w:tcPr>
            <w:tcW w:w="0" w:type="auto"/>
          </w:tcPr>
          <w:p w14:paraId="6238747E" w14:textId="77777777" w:rsidR="00E12F91" w:rsidRPr="00E12F91" w:rsidRDefault="00E12F91" w:rsidP="00E12F91">
            <w:pPr>
              <w:pStyle w:val="Text1nonumber"/>
            </w:pPr>
            <w:r w:rsidRPr="00E12F91">
              <w:t>Rebecca Meritt</w:t>
            </w:r>
          </w:p>
        </w:tc>
        <w:tc>
          <w:tcPr>
            <w:tcW w:w="0" w:type="auto"/>
          </w:tcPr>
          <w:p w14:paraId="2AD9E42F" w14:textId="77777777" w:rsidR="00E12F91" w:rsidRPr="00E12F91" w:rsidRDefault="00E12F91" w:rsidP="00E12F91">
            <w:pPr>
              <w:pStyle w:val="Text1nonumber"/>
            </w:pPr>
          </w:p>
        </w:tc>
        <w:tc>
          <w:tcPr>
            <w:tcW w:w="0" w:type="auto"/>
          </w:tcPr>
          <w:p w14:paraId="0413B3D2" w14:textId="77777777" w:rsidR="00E12F91" w:rsidRPr="00E12F91" w:rsidRDefault="00E12F91" w:rsidP="00E12F91">
            <w:pPr>
              <w:pStyle w:val="Text1nonumber"/>
            </w:pPr>
            <w:r w:rsidRPr="00E12F91">
              <w:t>Yes</w:t>
            </w:r>
          </w:p>
        </w:tc>
        <w:tc>
          <w:tcPr>
            <w:tcW w:w="0" w:type="auto"/>
          </w:tcPr>
          <w:p w14:paraId="02E6437A" w14:textId="77777777" w:rsidR="00E12F91" w:rsidRPr="00E12F91" w:rsidRDefault="00E12F91" w:rsidP="00E12F91">
            <w:pPr>
              <w:pStyle w:val="Text1nonumber"/>
            </w:pPr>
          </w:p>
        </w:tc>
      </w:tr>
      <w:tr w:rsidR="00E12F91" w:rsidRPr="00E12F91" w14:paraId="3C06C71F" w14:textId="77777777" w:rsidTr="00E12F91">
        <w:trPr>
          <w:trHeight w:val="249"/>
        </w:trPr>
        <w:tc>
          <w:tcPr>
            <w:tcW w:w="0" w:type="auto"/>
          </w:tcPr>
          <w:p w14:paraId="539F5A62" w14:textId="77777777" w:rsidR="00E12F91" w:rsidRPr="00E12F91" w:rsidRDefault="00E12F91" w:rsidP="00E12F91">
            <w:pPr>
              <w:pStyle w:val="Text1nonumber"/>
            </w:pPr>
            <w:r w:rsidRPr="00E12F91">
              <w:t>James Arnold</w:t>
            </w:r>
          </w:p>
        </w:tc>
        <w:tc>
          <w:tcPr>
            <w:tcW w:w="0" w:type="auto"/>
          </w:tcPr>
          <w:p w14:paraId="235B4DA6" w14:textId="77777777" w:rsidR="00E12F91" w:rsidRPr="00E12F91" w:rsidRDefault="00E12F91" w:rsidP="00E12F91">
            <w:pPr>
              <w:pStyle w:val="Text1nonumber"/>
            </w:pPr>
            <w:r w:rsidRPr="00E12F91">
              <w:t>Outer Temple Chambers</w:t>
            </w:r>
          </w:p>
        </w:tc>
        <w:tc>
          <w:tcPr>
            <w:tcW w:w="0" w:type="auto"/>
          </w:tcPr>
          <w:p w14:paraId="00BEB04D" w14:textId="77777777" w:rsidR="00E12F91" w:rsidRPr="00E12F91" w:rsidRDefault="00E12F91" w:rsidP="00E12F91">
            <w:pPr>
              <w:pStyle w:val="Text1nonumber"/>
            </w:pPr>
            <w:r w:rsidRPr="00E12F91">
              <w:t>Yes</w:t>
            </w:r>
          </w:p>
        </w:tc>
        <w:tc>
          <w:tcPr>
            <w:tcW w:w="0" w:type="auto"/>
          </w:tcPr>
          <w:p w14:paraId="38F8CE15" w14:textId="77777777" w:rsidR="00E12F91" w:rsidRPr="00E12F91" w:rsidRDefault="00E12F91" w:rsidP="00E12F91">
            <w:pPr>
              <w:pStyle w:val="Text1nonumber"/>
            </w:pPr>
            <w:r w:rsidRPr="00E12F91">
              <w:t>For the reasons given in answer to Consultation Question 10</w:t>
            </w:r>
          </w:p>
        </w:tc>
      </w:tr>
      <w:tr w:rsidR="00E12F91" w:rsidRPr="00E12F91" w14:paraId="467AA6DF" w14:textId="77777777" w:rsidTr="00E12F91">
        <w:trPr>
          <w:trHeight w:val="249"/>
        </w:trPr>
        <w:tc>
          <w:tcPr>
            <w:tcW w:w="0" w:type="auto"/>
          </w:tcPr>
          <w:p w14:paraId="6B11B6FE" w14:textId="77777777" w:rsidR="00E12F91" w:rsidRPr="00E12F91" w:rsidRDefault="00E12F91" w:rsidP="00E12F91">
            <w:pPr>
              <w:pStyle w:val="Text1nonumber"/>
            </w:pPr>
            <w:r w:rsidRPr="00E12F91">
              <w:t>Cheryl Moolenschot</w:t>
            </w:r>
          </w:p>
        </w:tc>
        <w:tc>
          <w:tcPr>
            <w:tcW w:w="0" w:type="auto"/>
          </w:tcPr>
          <w:p w14:paraId="21A61A19" w14:textId="77777777" w:rsidR="00E12F91" w:rsidRPr="00E12F91" w:rsidRDefault="00E12F91" w:rsidP="00E12F91">
            <w:pPr>
              <w:pStyle w:val="Text1nonumber"/>
            </w:pPr>
            <w:r w:rsidRPr="00E12F91">
              <w:t>Employee Management Limited</w:t>
            </w:r>
          </w:p>
        </w:tc>
        <w:tc>
          <w:tcPr>
            <w:tcW w:w="0" w:type="auto"/>
          </w:tcPr>
          <w:p w14:paraId="7C43F33E" w14:textId="77777777" w:rsidR="00E12F91" w:rsidRPr="00E12F91" w:rsidRDefault="00E12F91" w:rsidP="00E12F91">
            <w:pPr>
              <w:pStyle w:val="Text1nonumber"/>
            </w:pPr>
            <w:r w:rsidRPr="00E12F91">
              <w:t>Not Answered</w:t>
            </w:r>
          </w:p>
        </w:tc>
        <w:tc>
          <w:tcPr>
            <w:tcW w:w="0" w:type="auto"/>
          </w:tcPr>
          <w:p w14:paraId="55D77A46" w14:textId="77777777" w:rsidR="00E12F91" w:rsidRPr="00E12F91" w:rsidRDefault="00E12F91" w:rsidP="00E12F91">
            <w:pPr>
              <w:pStyle w:val="Text1nonumber"/>
            </w:pPr>
          </w:p>
        </w:tc>
      </w:tr>
      <w:tr w:rsidR="00E12F91" w:rsidRPr="00E12F91" w14:paraId="3656F8E1" w14:textId="77777777" w:rsidTr="00E12F91">
        <w:trPr>
          <w:trHeight w:val="249"/>
        </w:trPr>
        <w:tc>
          <w:tcPr>
            <w:tcW w:w="0" w:type="auto"/>
          </w:tcPr>
          <w:p w14:paraId="6A6091E0" w14:textId="77777777" w:rsidR="00E12F91" w:rsidRPr="00E12F91" w:rsidRDefault="00E12F91" w:rsidP="00E12F91">
            <w:pPr>
              <w:pStyle w:val="Text1nonumber"/>
            </w:pPr>
            <w:r w:rsidRPr="00E12F91">
              <w:t>Mary Gleave</w:t>
            </w:r>
          </w:p>
        </w:tc>
        <w:tc>
          <w:tcPr>
            <w:tcW w:w="0" w:type="auto"/>
          </w:tcPr>
          <w:p w14:paraId="15C9288D" w14:textId="77777777" w:rsidR="00E12F91" w:rsidRPr="00E12F91" w:rsidRDefault="00E12F91" w:rsidP="00E12F91">
            <w:pPr>
              <w:pStyle w:val="Text1nonumber"/>
            </w:pPr>
            <w:r w:rsidRPr="00E12F91">
              <w:t>Suffolk New College</w:t>
            </w:r>
          </w:p>
        </w:tc>
        <w:tc>
          <w:tcPr>
            <w:tcW w:w="0" w:type="auto"/>
          </w:tcPr>
          <w:p w14:paraId="61256B75" w14:textId="77777777" w:rsidR="00E12F91" w:rsidRPr="00E12F91" w:rsidRDefault="00E12F91" w:rsidP="00E12F91">
            <w:pPr>
              <w:pStyle w:val="Text1nonumber"/>
            </w:pPr>
            <w:r w:rsidRPr="00E12F91">
              <w:t>Yes</w:t>
            </w:r>
          </w:p>
        </w:tc>
        <w:tc>
          <w:tcPr>
            <w:tcW w:w="0" w:type="auto"/>
          </w:tcPr>
          <w:p w14:paraId="73985738" w14:textId="77777777" w:rsidR="00E12F91" w:rsidRPr="00E12F91" w:rsidRDefault="00E12F91" w:rsidP="00E12F91">
            <w:pPr>
              <w:pStyle w:val="Text1nonumber"/>
            </w:pPr>
          </w:p>
        </w:tc>
      </w:tr>
      <w:tr w:rsidR="00E12F91" w:rsidRPr="00E12F91" w14:paraId="2E6DC5AE" w14:textId="77777777" w:rsidTr="00E12F91">
        <w:trPr>
          <w:trHeight w:val="249"/>
        </w:trPr>
        <w:tc>
          <w:tcPr>
            <w:tcW w:w="0" w:type="auto"/>
          </w:tcPr>
          <w:p w14:paraId="41969B31" w14:textId="77777777" w:rsidR="00E12F91" w:rsidRPr="00E12F91" w:rsidRDefault="00E12F91" w:rsidP="00E12F91">
            <w:pPr>
              <w:pStyle w:val="Text1nonumber"/>
            </w:pPr>
            <w:r w:rsidRPr="00E12F91">
              <w:t>Alice Walder</w:t>
            </w:r>
          </w:p>
        </w:tc>
        <w:tc>
          <w:tcPr>
            <w:tcW w:w="0" w:type="auto"/>
          </w:tcPr>
          <w:p w14:paraId="49CC7D45" w14:textId="77777777" w:rsidR="00E12F91" w:rsidRPr="00E12F91" w:rsidRDefault="00E12F91" w:rsidP="00E12F91">
            <w:pPr>
              <w:pStyle w:val="Text1nonumber"/>
            </w:pPr>
            <w:r w:rsidRPr="00E12F91">
              <w:t>Kew Law LLP</w:t>
            </w:r>
          </w:p>
        </w:tc>
        <w:tc>
          <w:tcPr>
            <w:tcW w:w="0" w:type="auto"/>
          </w:tcPr>
          <w:p w14:paraId="44EE8B12" w14:textId="77777777" w:rsidR="00E12F91" w:rsidRPr="00E12F91" w:rsidRDefault="00E12F91" w:rsidP="00E12F91">
            <w:pPr>
              <w:pStyle w:val="Text1nonumber"/>
            </w:pPr>
            <w:r w:rsidRPr="00E12F91">
              <w:t>Yes</w:t>
            </w:r>
          </w:p>
        </w:tc>
        <w:tc>
          <w:tcPr>
            <w:tcW w:w="0" w:type="auto"/>
          </w:tcPr>
          <w:p w14:paraId="0E5A0490" w14:textId="77777777" w:rsidR="00E12F91" w:rsidRPr="00E12F91" w:rsidRDefault="00E12F91" w:rsidP="00E12F91">
            <w:pPr>
              <w:pStyle w:val="Text1nonumber"/>
            </w:pPr>
          </w:p>
        </w:tc>
      </w:tr>
      <w:tr w:rsidR="00E12F91" w:rsidRPr="00E12F91" w14:paraId="30E1A6BD" w14:textId="77777777" w:rsidTr="00E12F91">
        <w:trPr>
          <w:trHeight w:val="249"/>
        </w:trPr>
        <w:tc>
          <w:tcPr>
            <w:tcW w:w="0" w:type="auto"/>
          </w:tcPr>
          <w:p w14:paraId="444574FC" w14:textId="77777777" w:rsidR="00E12F91" w:rsidRPr="00E12F91" w:rsidRDefault="00E12F91" w:rsidP="00E12F91">
            <w:pPr>
              <w:pStyle w:val="Text1nonumber"/>
            </w:pPr>
            <w:r w:rsidRPr="00E12F91">
              <w:t>Jason Frater</w:t>
            </w:r>
          </w:p>
        </w:tc>
        <w:tc>
          <w:tcPr>
            <w:tcW w:w="0" w:type="auto"/>
          </w:tcPr>
          <w:p w14:paraId="37A5BA0B" w14:textId="77777777" w:rsidR="00E12F91" w:rsidRPr="00E12F91" w:rsidRDefault="00E12F91" w:rsidP="00E12F91">
            <w:pPr>
              <w:pStyle w:val="Text1nonumber"/>
            </w:pPr>
            <w:r w:rsidRPr="00E12F91">
              <w:t>JF Legal Services Ltd</w:t>
            </w:r>
          </w:p>
        </w:tc>
        <w:tc>
          <w:tcPr>
            <w:tcW w:w="0" w:type="auto"/>
          </w:tcPr>
          <w:p w14:paraId="6BDF114F" w14:textId="77777777" w:rsidR="00E12F91" w:rsidRPr="00E12F91" w:rsidRDefault="00E12F91" w:rsidP="00E12F91">
            <w:pPr>
              <w:pStyle w:val="Text1nonumber"/>
            </w:pPr>
            <w:r w:rsidRPr="00E12F91">
              <w:t>Yes</w:t>
            </w:r>
          </w:p>
        </w:tc>
        <w:tc>
          <w:tcPr>
            <w:tcW w:w="0" w:type="auto"/>
          </w:tcPr>
          <w:p w14:paraId="67A7F151" w14:textId="77777777" w:rsidR="00E12F91" w:rsidRPr="00E12F91" w:rsidRDefault="00E12F91" w:rsidP="00E12F91">
            <w:pPr>
              <w:pStyle w:val="Text1nonumber"/>
            </w:pPr>
            <w:r w:rsidRPr="00E12F91">
              <w:t>In the event the matter fell within the extended claim period suggested above, otherwise the matter would in any event be required to be lodged in the Court not Tribunal.</w:t>
            </w:r>
          </w:p>
        </w:tc>
      </w:tr>
      <w:tr w:rsidR="00E12F91" w:rsidRPr="00E12F91" w14:paraId="75B63667" w14:textId="77777777" w:rsidTr="00E12F91">
        <w:trPr>
          <w:trHeight w:val="249"/>
        </w:trPr>
        <w:tc>
          <w:tcPr>
            <w:tcW w:w="0" w:type="auto"/>
          </w:tcPr>
          <w:p w14:paraId="5BC6733B" w14:textId="77777777" w:rsidR="00E12F91" w:rsidRPr="00E12F91" w:rsidRDefault="00E12F91" w:rsidP="00E12F91">
            <w:pPr>
              <w:pStyle w:val="Text1nonumber"/>
            </w:pPr>
            <w:r w:rsidRPr="00E12F91">
              <w:t>Billy Tonner</w:t>
            </w:r>
          </w:p>
        </w:tc>
        <w:tc>
          <w:tcPr>
            <w:tcW w:w="0" w:type="auto"/>
          </w:tcPr>
          <w:p w14:paraId="673F7EB7" w14:textId="77777777" w:rsidR="00E12F91" w:rsidRPr="00E12F91" w:rsidRDefault="00E12F91" w:rsidP="00E12F91">
            <w:pPr>
              <w:pStyle w:val="Text1nonumber"/>
            </w:pPr>
            <w:r w:rsidRPr="00E12F91">
              <w:t>Billy Tonner</w:t>
            </w:r>
          </w:p>
        </w:tc>
        <w:tc>
          <w:tcPr>
            <w:tcW w:w="0" w:type="auto"/>
          </w:tcPr>
          <w:p w14:paraId="09ED1BFC" w14:textId="77777777" w:rsidR="00E12F91" w:rsidRPr="00E12F91" w:rsidRDefault="00E12F91" w:rsidP="00E12F91">
            <w:pPr>
              <w:pStyle w:val="Text1nonumber"/>
            </w:pPr>
            <w:r w:rsidRPr="00E12F91">
              <w:t>Yes</w:t>
            </w:r>
          </w:p>
        </w:tc>
        <w:tc>
          <w:tcPr>
            <w:tcW w:w="0" w:type="auto"/>
          </w:tcPr>
          <w:p w14:paraId="68573C6E" w14:textId="77777777" w:rsidR="00E12F91" w:rsidRPr="00E12F91" w:rsidRDefault="00E12F91" w:rsidP="00E12F91">
            <w:pPr>
              <w:pStyle w:val="Text1nonumber"/>
            </w:pPr>
          </w:p>
        </w:tc>
      </w:tr>
      <w:tr w:rsidR="00E12F91" w:rsidRPr="00E12F91" w14:paraId="6747FB56" w14:textId="77777777" w:rsidTr="00E12F91">
        <w:trPr>
          <w:trHeight w:val="249"/>
        </w:trPr>
        <w:tc>
          <w:tcPr>
            <w:tcW w:w="0" w:type="auto"/>
          </w:tcPr>
          <w:p w14:paraId="6A520394" w14:textId="77777777" w:rsidR="00E12F91" w:rsidRPr="00E12F91" w:rsidRDefault="00E12F91" w:rsidP="00E12F91">
            <w:pPr>
              <w:pStyle w:val="Text1nonumber"/>
            </w:pPr>
            <w:r w:rsidRPr="00E12F91">
              <w:t>Roy Carlo</w:t>
            </w:r>
          </w:p>
        </w:tc>
        <w:tc>
          <w:tcPr>
            <w:tcW w:w="0" w:type="auto"/>
          </w:tcPr>
          <w:p w14:paraId="67602FD6" w14:textId="77777777" w:rsidR="00E12F91" w:rsidRPr="00E12F91" w:rsidRDefault="00E12F91" w:rsidP="00E12F91">
            <w:pPr>
              <w:pStyle w:val="Text1nonumber"/>
            </w:pPr>
            <w:r w:rsidRPr="00E12F91">
              <w:t>Sugiyama &amp; Co</w:t>
            </w:r>
          </w:p>
        </w:tc>
        <w:tc>
          <w:tcPr>
            <w:tcW w:w="0" w:type="auto"/>
          </w:tcPr>
          <w:p w14:paraId="7018143C" w14:textId="77777777" w:rsidR="00E12F91" w:rsidRPr="00E12F91" w:rsidRDefault="00E12F91" w:rsidP="00E12F91">
            <w:pPr>
              <w:pStyle w:val="Text1nonumber"/>
            </w:pPr>
            <w:r w:rsidRPr="00E12F91">
              <w:t>Yes</w:t>
            </w:r>
          </w:p>
        </w:tc>
        <w:tc>
          <w:tcPr>
            <w:tcW w:w="0" w:type="auto"/>
          </w:tcPr>
          <w:p w14:paraId="66CD266C" w14:textId="77777777" w:rsidR="00E12F91" w:rsidRPr="00E12F91" w:rsidRDefault="00E12F91" w:rsidP="00E12F91">
            <w:pPr>
              <w:pStyle w:val="Text1nonumber"/>
            </w:pPr>
            <w:r w:rsidRPr="00E12F91">
              <w:t>It would make sense for all claims arising out of or in connection with the employment contract to be heard in the same jurisdiction.</w:t>
            </w:r>
          </w:p>
        </w:tc>
      </w:tr>
      <w:tr w:rsidR="00E12F91" w:rsidRPr="00E12F91" w14:paraId="20108450" w14:textId="77777777" w:rsidTr="00E12F91">
        <w:trPr>
          <w:trHeight w:val="249"/>
        </w:trPr>
        <w:tc>
          <w:tcPr>
            <w:tcW w:w="0" w:type="auto"/>
          </w:tcPr>
          <w:p w14:paraId="4F8206FB" w14:textId="77777777" w:rsidR="00E12F91" w:rsidRPr="00E12F91" w:rsidRDefault="00E12F91" w:rsidP="00E12F91">
            <w:pPr>
              <w:pStyle w:val="Text1nonumber"/>
            </w:pPr>
            <w:r w:rsidRPr="00E12F91">
              <w:t>Holly Cudbill</w:t>
            </w:r>
          </w:p>
        </w:tc>
        <w:tc>
          <w:tcPr>
            <w:tcW w:w="0" w:type="auto"/>
          </w:tcPr>
          <w:p w14:paraId="4A52A4DF" w14:textId="77777777" w:rsidR="00E12F91" w:rsidRPr="00E12F91" w:rsidRDefault="00E12F91" w:rsidP="00E12F91">
            <w:pPr>
              <w:pStyle w:val="Text1nonumber"/>
            </w:pPr>
            <w:r w:rsidRPr="00E12F91">
              <w:t>Blake Morgan LLP</w:t>
            </w:r>
          </w:p>
        </w:tc>
        <w:tc>
          <w:tcPr>
            <w:tcW w:w="0" w:type="auto"/>
          </w:tcPr>
          <w:p w14:paraId="5F8BE91C" w14:textId="77777777" w:rsidR="00E12F91" w:rsidRPr="00E12F91" w:rsidRDefault="00E12F91" w:rsidP="00E12F91">
            <w:pPr>
              <w:pStyle w:val="Text1nonumber"/>
            </w:pPr>
            <w:r w:rsidRPr="00E12F91">
              <w:t>Yes</w:t>
            </w:r>
          </w:p>
        </w:tc>
        <w:tc>
          <w:tcPr>
            <w:tcW w:w="0" w:type="auto"/>
          </w:tcPr>
          <w:p w14:paraId="157AB8CE" w14:textId="77777777" w:rsidR="00E12F91" w:rsidRPr="00E12F91" w:rsidRDefault="00E12F91" w:rsidP="00E12F91">
            <w:pPr>
              <w:pStyle w:val="Text1nonumber"/>
            </w:pPr>
          </w:p>
        </w:tc>
      </w:tr>
      <w:tr w:rsidR="00E12F91" w:rsidRPr="00E12F91" w14:paraId="4FA0B179" w14:textId="77777777" w:rsidTr="00E12F91">
        <w:trPr>
          <w:trHeight w:val="249"/>
        </w:trPr>
        <w:tc>
          <w:tcPr>
            <w:tcW w:w="0" w:type="auto"/>
          </w:tcPr>
          <w:p w14:paraId="34B0C3DC" w14:textId="77777777" w:rsidR="00E12F91" w:rsidRPr="00E12F91" w:rsidRDefault="00E12F91" w:rsidP="00E12F91">
            <w:pPr>
              <w:pStyle w:val="Text1nonumber"/>
            </w:pPr>
            <w:r w:rsidRPr="00E12F91">
              <w:t>Linda Hilsdon</w:t>
            </w:r>
          </w:p>
        </w:tc>
        <w:tc>
          <w:tcPr>
            <w:tcW w:w="0" w:type="auto"/>
          </w:tcPr>
          <w:p w14:paraId="7C569DBE" w14:textId="77777777" w:rsidR="00E12F91" w:rsidRPr="00E12F91" w:rsidRDefault="00E12F91" w:rsidP="00E12F91">
            <w:pPr>
              <w:pStyle w:val="Text1nonumber"/>
            </w:pPr>
          </w:p>
        </w:tc>
        <w:tc>
          <w:tcPr>
            <w:tcW w:w="0" w:type="auto"/>
          </w:tcPr>
          <w:p w14:paraId="21EE8586" w14:textId="77777777" w:rsidR="00E12F91" w:rsidRPr="00E12F91" w:rsidRDefault="00E12F91" w:rsidP="00E12F91">
            <w:pPr>
              <w:pStyle w:val="Text1nonumber"/>
            </w:pPr>
            <w:r w:rsidRPr="00E12F91">
              <w:t>Yes</w:t>
            </w:r>
          </w:p>
        </w:tc>
        <w:tc>
          <w:tcPr>
            <w:tcW w:w="0" w:type="auto"/>
          </w:tcPr>
          <w:p w14:paraId="56853720" w14:textId="77777777" w:rsidR="00E12F91" w:rsidRPr="00E12F91" w:rsidRDefault="00E12F91" w:rsidP="00E12F91">
            <w:pPr>
              <w:pStyle w:val="Text1nonumber"/>
            </w:pPr>
          </w:p>
        </w:tc>
      </w:tr>
      <w:tr w:rsidR="00E12F91" w:rsidRPr="00E12F91" w14:paraId="05773AF0" w14:textId="77777777" w:rsidTr="00E12F91">
        <w:trPr>
          <w:trHeight w:val="249"/>
        </w:trPr>
        <w:tc>
          <w:tcPr>
            <w:tcW w:w="0" w:type="auto"/>
          </w:tcPr>
          <w:p w14:paraId="62C5498B" w14:textId="77777777" w:rsidR="00E12F91" w:rsidRPr="00E12F91" w:rsidRDefault="00E12F91" w:rsidP="00E12F91">
            <w:pPr>
              <w:pStyle w:val="Text1nonumber"/>
            </w:pPr>
            <w:r w:rsidRPr="00E12F91">
              <w:t>Ann McKillop</w:t>
            </w:r>
          </w:p>
        </w:tc>
        <w:tc>
          <w:tcPr>
            <w:tcW w:w="0" w:type="auto"/>
          </w:tcPr>
          <w:p w14:paraId="45A34A7D" w14:textId="77777777" w:rsidR="00E12F91" w:rsidRPr="00E12F91" w:rsidRDefault="00E12F91" w:rsidP="00E12F91">
            <w:pPr>
              <w:pStyle w:val="Text1nonumber"/>
            </w:pPr>
            <w:r w:rsidRPr="00E12F91">
              <w:t>Henderson Group</w:t>
            </w:r>
          </w:p>
        </w:tc>
        <w:tc>
          <w:tcPr>
            <w:tcW w:w="0" w:type="auto"/>
          </w:tcPr>
          <w:p w14:paraId="246D73F4" w14:textId="77777777" w:rsidR="00E12F91" w:rsidRPr="00E12F91" w:rsidRDefault="00E12F91" w:rsidP="00E12F91">
            <w:pPr>
              <w:pStyle w:val="Text1nonumber"/>
            </w:pPr>
            <w:r w:rsidRPr="00E12F91">
              <w:t>Yes</w:t>
            </w:r>
          </w:p>
        </w:tc>
        <w:tc>
          <w:tcPr>
            <w:tcW w:w="0" w:type="auto"/>
          </w:tcPr>
          <w:p w14:paraId="1606299D" w14:textId="77777777" w:rsidR="00E12F91" w:rsidRPr="00E12F91" w:rsidRDefault="00E12F91" w:rsidP="00E12F91">
            <w:pPr>
              <w:pStyle w:val="Text1nonumber"/>
            </w:pPr>
          </w:p>
        </w:tc>
      </w:tr>
      <w:tr w:rsidR="00E12F91" w:rsidRPr="00E12F91" w14:paraId="1805FD0B" w14:textId="77777777" w:rsidTr="00E12F91">
        <w:trPr>
          <w:trHeight w:val="249"/>
        </w:trPr>
        <w:tc>
          <w:tcPr>
            <w:tcW w:w="0" w:type="auto"/>
          </w:tcPr>
          <w:p w14:paraId="4A1CC6EE" w14:textId="77777777" w:rsidR="00E12F91" w:rsidRPr="00E12F91" w:rsidRDefault="00E12F91" w:rsidP="00E12F91">
            <w:pPr>
              <w:pStyle w:val="Text1nonumber"/>
            </w:pPr>
            <w:r w:rsidRPr="00E12F91">
              <w:t>Colin Perkins</w:t>
            </w:r>
          </w:p>
        </w:tc>
        <w:tc>
          <w:tcPr>
            <w:tcW w:w="0" w:type="auto"/>
          </w:tcPr>
          <w:p w14:paraId="4D0865B6" w14:textId="77777777" w:rsidR="00E12F91" w:rsidRPr="00E12F91" w:rsidRDefault="00E12F91" w:rsidP="00E12F91">
            <w:pPr>
              <w:pStyle w:val="Text1nonumber"/>
            </w:pPr>
            <w:r w:rsidRPr="00E12F91">
              <w:t>PSM HR Outsourcing Limited</w:t>
            </w:r>
          </w:p>
        </w:tc>
        <w:tc>
          <w:tcPr>
            <w:tcW w:w="0" w:type="auto"/>
          </w:tcPr>
          <w:p w14:paraId="5632DB5F" w14:textId="77777777" w:rsidR="00E12F91" w:rsidRPr="00E12F91" w:rsidRDefault="00E12F91" w:rsidP="00E12F91">
            <w:pPr>
              <w:pStyle w:val="Text1nonumber"/>
            </w:pPr>
            <w:r w:rsidRPr="00E12F91">
              <w:t>No</w:t>
            </w:r>
          </w:p>
        </w:tc>
        <w:tc>
          <w:tcPr>
            <w:tcW w:w="0" w:type="auto"/>
          </w:tcPr>
          <w:p w14:paraId="7816A6B2" w14:textId="77777777" w:rsidR="00E12F91" w:rsidRPr="00E12F91" w:rsidRDefault="00E12F91" w:rsidP="00E12F91">
            <w:pPr>
              <w:pStyle w:val="Text1nonumber"/>
            </w:pPr>
            <w:r w:rsidRPr="00E12F91">
              <w:t>Tribunals are already overloaded and breach of contract claims are relatively objectively and factually based on contractual terms etc.</w:t>
            </w:r>
          </w:p>
        </w:tc>
      </w:tr>
      <w:tr w:rsidR="00E12F91" w:rsidRPr="00E12F91" w14:paraId="1399D0D1" w14:textId="77777777" w:rsidTr="00E12F91">
        <w:trPr>
          <w:trHeight w:val="249"/>
        </w:trPr>
        <w:tc>
          <w:tcPr>
            <w:tcW w:w="0" w:type="auto"/>
          </w:tcPr>
          <w:p w14:paraId="38C94492" w14:textId="77777777" w:rsidR="00E12F91" w:rsidRPr="00E12F91" w:rsidRDefault="00E12F91" w:rsidP="00E12F91">
            <w:pPr>
              <w:pStyle w:val="Text1nonumber"/>
            </w:pPr>
            <w:r w:rsidRPr="00E12F91">
              <w:t>Hannah Dahill</w:t>
            </w:r>
          </w:p>
        </w:tc>
        <w:tc>
          <w:tcPr>
            <w:tcW w:w="0" w:type="auto"/>
          </w:tcPr>
          <w:p w14:paraId="1C586A03" w14:textId="77777777" w:rsidR="00E12F91" w:rsidRPr="00E12F91" w:rsidRDefault="00E12F91" w:rsidP="00E12F91">
            <w:pPr>
              <w:pStyle w:val="Text1nonumber"/>
            </w:pPr>
            <w:r w:rsidRPr="00E12F91">
              <w:t>Morgan LaRoche</w:t>
            </w:r>
          </w:p>
        </w:tc>
        <w:tc>
          <w:tcPr>
            <w:tcW w:w="0" w:type="auto"/>
          </w:tcPr>
          <w:p w14:paraId="06E7A7D2" w14:textId="77777777" w:rsidR="00E12F91" w:rsidRPr="00E12F91" w:rsidRDefault="00E12F91" w:rsidP="00E12F91">
            <w:pPr>
              <w:pStyle w:val="Text1nonumber"/>
            </w:pPr>
            <w:r w:rsidRPr="00E12F91">
              <w:t>Yes</w:t>
            </w:r>
          </w:p>
        </w:tc>
        <w:tc>
          <w:tcPr>
            <w:tcW w:w="0" w:type="auto"/>
          </w:tcPr>
          <w:p w14:paraId="001DD5A5" w14:textId="77777777" w:rsidR="00E12F91" w:rsidRPr="00E12F91" w:rsidRDefault="00E12F91" w:rsidP="00E12F91">
            <w:pPr>
              <w:pStyle w:val="Text1nonumber"/>
            </w:pPr>
            <w:r w:rsidRPr="00E12F91">
              <w:t>Yes - if it is damages as a result of employment or termination.  If unrelated to employment (but still a claim by employee to employer) then no.</w:t>
            </w:r>
          </w:p>
        </w:tc>
      </w:tr>
      <w:tr w:rsidR="00E12F91" w:rsidRPr="00E12F91" w14:paraId="5342C9FE" w14:textId="77777777" w:rsidTr="00E12F91">
        <w:trPr>
          <w:trHeight w:val="249"/>
        </w:trPr>
        <w:tc>
          <w:tcPr>
            <w:tcW w:w="0" w:type="auto"/>
          </w:tcPr>
          <w:p w14:paraId="0EECAC69" w14:textId="77777777" w:rsidR="00E12F91" w:rsidRPr="00E12F91" w:rsidRDefault="00E12F91" w:rsidP="00E12F91">
            <w:pPr>
              <w:pStyle w:val="Text1nonumber"/>
            </w:pPr>
            <w:r w:rsidRPr="00E12F91">
              <w:t>Jonathan Dunning</w:t>
            </w:r>
          </w:p>
        </w:tc>
        <w:tc>
          <w:tcPr>
            <w:tcW w:w="0" w:type="auto"/>
          </w:tcPr>
          <w:p w14:paraId="289EE8C2" w14:textId="77777777" w:rsidR="00E12F91" w:rsidRPr="00E12F91" w:rsidRDefault="00E12F91" w:rsidP="00E12F91">
            <w:pPr>
              <w:pStyle w:val="Text1nonumber"/>
            </w:pPr>
            <w:r w:rsidRPr="00E12F91">
              <w:t>UNISON Norfolk County Branch</w:t>
            </w:r>
          </w:p>
        </w:tc>
        <w:tc>
          <w:tcPr>
            <w:tcW w:w="0" w:type="auto"/>
          </w:tcPr>
          <w:p w14:paraId="73541161" w14:textId="77777777" w:rsidR="00E12F91" w:rsidRPr="00E12F91" w:rsidRDefault="00E12F91" w:rsidP="00E12F91">
            <w:pPr>
              <w:pStyle w:val="Text1nonumber"/>
            </w:pPr>
            <w:r w:rsidRPr="00E12F91">
              <w:t>Yes</w:t>
            </w:r>
          </w:p>
        </w:tc>
        <w:tc>
          <w:tcPr>
            <w:tcW w:w="0" w:type="auto"/>
          </w:tcPr>
          <w:p w14:paraId="7B2B9D69" w14:textId="77777777" w:rsidR="00E12F91" w:rsidRPr="00E12F91" w:rsidRDefault="00E12F91" w:rsidP="00E12F91">
            <w:pPr>
              <w:pStyle w:val="Text1nonumber"/>
            </w:pPr>
            <w:r w:rsidRPr="00E12F91">
              <w:t>Same logic as for Q10</w:t>
            </w:r>
          </w:p>
        </w:tc>
      </w:tr>
      <w:tr w:rsidR="00E12F91" w:rsidRPr="00E12F91" w14:paraId="45FD0FF8" w14:textId="77777777" w:rsidTr="00E12F91">
        <w:trPr>
          <w:trHeight w:val="249"/>
        </w:trPr>
        <w:tc>
          <w:tcPr>
            <w:tcW w:w="0" w:type="auto"/>
          </w:tcPr>
          <w:p w14:paraId="444BF110" w14:textId="77777777" w:rsidR="00E12F91" w:rsidRPr="00E12F91" w:rsidRDefault="00E12F91" w:rsidP="00E12F91">
            <w:pPr>
              <w:pStyle w:val="Text1nonumber"/>
            </w:pPr>
            <w:r w:rsidRPr="00E12F91">
              <w:t>John W Bunting PhD</w:t>
            </w:r>
          </w:p>
        </w:tc>
        <w:tc>
          <w:tcPr>
            <w:tcW w:w="0" w:type="auto"/>
          </w:tcPr>
          <w:p w14:paraId="306BB9D9" w14:textId="77777777" w:rsidR="00E12F91" w:rsidRPr="00E12F91" w:rsidRDefault="00E12F91" w:rsidP="00E12F91">
            <w:pPr>
              <w:pStyle w:val="Text1nonumber"/>
            </w:pPr>
            <w:r w:rsidRPr="00E12F91">
              <w:t>-</w:t>
            </w:r>
          </w:p>
        </w:tc>
        <w:tc>
          <w:tcPr>
            <w:tcW w:w="0" w:type="auto"/>
          </w:tcPr>
          <w:p w14:paraId="2FC574CD" w14:textId="77777777" w:rsidR="00E12F91" w:rsidRPr="00E12F91" w:rsidRDefault="00E12F91" w:rsidP="00E12F91">
            <w:pPr>
              <w:pStyle w:val="Text1nonumber"/>
            </w:pPr>
            <w:r w:rsidRPr="00E12F91">
              <w:t>Not Answered</w:t>
            </w:r>
          </w:p>
        </w:tc>
        <w:tc>
          <w:tcPr>
            <w:tcW w:w="0" w:type="auto"/>
          </w:tcPr>
          <w:p w14:paraId="451EB470" w14:textId="77777777" w:rsidR="00E12F91" w:rsidRPr="00E12F91" w:rsidRDefault="00E12F91" w:rsidP="00E12F91">
            <w:pPr>
              <w:pStyle w:val="Text1nonumber"/>
            </w:pPr>
          </w:p>
        </w:tc>
      </w:tr>
      <w:tr w:rsidR="00E12F91" w:rsidRPr="00E12F91" w14:paraId="527D1232" w14:textId="77777777" w:rsidTr="00E12F91">
        <w:trPr>
          <w:trHeight w:val="249"/>
        </w:trPr>
        <w:tc>
          <w:tcPr>
            <w:tcW w:w="0" w:type="auto"/>
          </w:tcPr>
          <w:p w14:paraId="185A6A6C" w14:textId="77777777" w:rsidR="00E12F91" w:rsidRPr="00E12F91" w:rsidRDefault="00E12F91" w:rsidP="00E12F91">
            <w:pPr>
              <w:pStyle w:val="Text1nonumber"/>
            </w:pPr>
            <w:r w:rsidRPr="00E12F91">
              <w:t>David Thomas</w:t>
            </w:r>
          </w:p>
        </w:tc>
        <w:tc>
          <w:tcPr>
            <w:tcW w:w="0" w:type="auto"/>
          </w:tcPr>
          <w:p w14:paraId="5FB17618" w14:textId="77777777" w:rsidR="00E12F91" w:rsidRPr="00E12F91" w:rsidRDefault="00E12F91" w:rsidP="00E12F91">
            <w:pPr>
              <w:pStyle w:val="Text1nonumber"/>
            </w:pPr>
            <w:r w:rsidRPr="00E12F91">
              <w:t>Quay Legal</w:t>
            </w:r>
          </w:p>
        </w:tc>
        <w:tc>
          <w:tcPr>
            <w:tcW w:w="0" w:type="auto"/>
          </w:tcPr>
          <w:p w14:paraId="360C4DC9" w14:textId="77777777" w:rsidR="00E12F91" w:rsidRPr="00E12F91" w:rsidRDefault="00E12F91" w:rsidP="00E12F91">
            <w:pPr>
              <w:pStyle w:val="Text1nonumber"/>
            </w:pPr>
            <w:r w:rsidRPr="00E12F91">
              <w:t>Yes</w:t>
            </w:r>
          </w:p>
        </w:tc>
        <w:tc>
          <w:tcPr>
            <w:tcW w:w="0" w:type="auto"/>
          </w:tcPr>
          <w:p w14:paraId="1110F469" w14:textId="77777777" w:rsidR="00E12F91" w:rsidRPr="00E12F91" w:rsidRDefault="00E12F91" w:rsidP="00E12F91">
            <w:pPr>
              <w:pStyle w:val="Text1nonumber"/>
            </w:pPr>
          </w:p>
        </w:tc>
      </w:tr>
      <w:tr w:rsidR="00E12F91" w:rsidRPr="00E12F91" w14:paraId="6B0AF77B" w14:textId="77777777" w:rsidTr="00E12F91">
        <w:trPr>
          <w:trHeight w:val="249"/>
        </w:trPr>
        <w:tc>
          <w:tcPr>
            <w:tcW w:w="0" w:type="auto"/>
          </w:tcPr>
          <w:p w14:paraId="232FEEE5" w14:textId="77777777" w:rsidR="00E12F91" w:rsidRPr="00E12F91" w:rsidRDefault="00E12F91" w:rsidP="00E12F91">
            <w:pPr>
              <w:pStyle w:val="Text1nonumber"/>
            </w:pPr>
            <w:r w:rsidRPr="00E12F91">
              <w:t>Tudor Mansel Garnon</w:t>
            </w:r>
          </w:p>
        </w:tc>
        <w:tc>
          <w:tcPr>
            <w:tcW w:w="0" w:type="auto"/>
          </w:tcPr>
          <w:p w14:paraId="00EC7BCC" w14:textId="77777777" w:rsidR="00E12F91" w:rsidRPr="00E12F91" w:rsidRDefault="00E12F91" w:rsidP="00E12F91">
            <w:pPr>
              <w:pStyle w:val="Text1nonumber"/>
            </w:pPr>
            <w:r w:rsidRPr="00E12F91">
              <w:t>Employment Tribunal</w:t>
            </w:r>
          </w:p>
        </w:tc>
        <w:tc>
          <w:tcPr>
            <w:tcW w:w="0" w:type="auto"/>
          </w:tcPr>
          <w:p w14:paraId="0B55E1DB" w14:textId="77777777" w:rsidR="00E12F91" w:rsidRPr="00E12F91" w:rsidRDefault="00E12F91" w:rsidP="00E12F91">
            <w:pPr>
              <w:pStyle w:val="Text1nonumber"/>
            </w:pPr>
            <w:r w:rsidRPr="00E12F91">
              <w:t>Yes</w:t>
            </w:r>
          </w:p>
        </w:tc>
        <w:tc>
          <w:tcPr>
            <w:tcW w:w="0" w:type="auto"/>
          </w:tcPr>
          <w:p w14:paraId="78C6507E" w14:textId="77777777" w:rsidR="00E12F91" w:rsidRPr="00E12F91" w:rsidRDefault="00E12F91" w:rsidP="00E12F91">
            <w:pPr>
              <w:pStyle w:val="Text1nonumber"/>
            </w:pPr>
            <w:r w:rsidRPr="00E12F91">
              <w:t>as above</w:t>
            </w:r>
          </w:p>
        </w:tc>
      </w:tr>
      <w:tr w:rsidR="00E12F91" w:rsidRPr="00E12F91" w14:paraId="48B75A68" w14:textId="77777777" w:rsidTr="00E12F91">
        <w:trPr>
          <w:trHeight w:val="249"/>
        </w:trPr>
        <w:tc>
          <w:tcPr>
            <w:tcW w:w="0" w:type="auto"/>
          </w:tcPr>
          <w:p w14:paraId="1EC51C1A" w14:textId="77777777" w:rsidR="00E12F91" w:rsidRPr="00E12F91" w:rsidRDefault="00E12F91" w:rsidP="00E12F91">
            <w:pPr>
              <w:pStyle w:val="Text1nonumber"/>
            </w:pPr>
            <w:r w:rsidRPr="00E12F91">
              <w:t>Anonymous</w:t>
            </w:r>
          </w:p>
        </w:tc>
        <w:tc>
          <w:tcPr>
            <w:tcW w:w="0" w:type="auto"/>
          </w:tcPr>
          <w:p w14:paraId="0AD3D303" w14:textId="77777777" w:rsidR="00E12F91" w:rsidRPr="00E12F91" w:rsidRDefault="00E12F91" w:rsidP="00E12F91">
            <w:pPr>
              <w:pStyle w:val="Text1nonumber"/>
            </w:pPr>
          </w:p>
        </w:tc>
        <w:tc>
          <w:tcPr>
            <w:tcW w:w="0" w:type="auto"/>
          </w:tcPr>
          <w:p w14:paraId="7B52CB17" w14:textId="77777777" w:rsidR="00E12F91" w:rsidRPr="00E12F91" w:rsidRDefault="00E12F91" w:rsidP="00E12F91">
            <w:pPr>
              <w:pStyle w:val="Text1nonumber"/>
            </w:pPr>
            <w:r w:rsidRPr="00E12F91">
              <w:t>Yes</w:t>
            </w:r>
          </w:p>
        </w:tc>
        <w:tc>
          <w:tcPr>
            <w:tcW w:w="0" w:type="auto"/>
          </w:tcPr>
          <w:p w14:paraId="3246299E" w14:textId="77777777" w:rsidR="00E12F91" w:rsidRPr="00E12F91" w:rsidRDefault="00E12F91" w:rsidP="00E12F91">
            <w:pPr>
              <w:pStyle w:val="Text1nonumber"/>
            </w:pPr>
          </w:p>
        </w:tc>
      </w:tr>
      <w:tr w:rsidR="00E12F91" w:rsidRPr="00E12F91" w14:paraId="220BC1BF" w14:textId="77777777" w:rsidTr="00E12F91">
        <w:trPr>
          <w:trHeight w:val="249"/>
        </w:trPr>
        <w:tc>
          <w:tcPr>
            <w:tcW w:w="0" w:type="auto"/>
          </w:tcPr>
          <w:p w14:paraId="3D14109D" w14:textId="77777777" w:rsidR="00E12F91" w:rsidRPr="00E12F91" w:rsidRDefault="00E12F91" w:rsidP="00E12F91">
            <w:pPr>
              <w:pStyle w:val="Text1nonumber"/>
            </w:pPr>
            <w:r w:rsidRPr="00E12F91">
              <w:t>Chloe Birchall</w:t>
            </w:r>
          </w:p>
        </w:tc>
        <w:tc>
          <w:tcPr>
            <w:tcW w:w="0" w:type="auto"/>
          </w:tcPr>
          <w:p w14:paraId="45CE1FCA" w14:textId="77777777" w:rsidR="00E12F91" w:rsidRPr="00E12F91" w:rsidRDefault="00E12F91" w:rsidP="00E12F91">
            <w:pPr>
              <w:pStyle w:val="Text1nonumber"/>
            </w:pPr>
            <w:r w:rsidRPr="00E12F91">
              <w:t>British Telecommunications PLC</w:t>
            </w:r>
          </w:p>
        </w:tc>
        <w:tc>
          <w:tcPr>
            <w:tcW w:w="0" w:type="auto"/>
          </w:tcPr>
          <w:p w14:paraId="0FA67089" w14:textId="77777777" w:rsidR="00E12F91" w:rsidRPr="00E12F91" w:rsidRDefault="00E12F91" w:rsidP="00E12F91">
            <w:pPr>
              <w:pStyle w:val="Text1nonumber"/>
            </w:pPr>
            <w:r w:rsidRPr="00E12F91">
              <w:t>Not answered</w:t>
            </w:r>
          </w:p>
        </w:tc>
        <w:tc>
          <w:tcPr>
            <w:tcW w:w="0" w:type="auto"/>
          </w:tcPr>
          <w:p w14:paraId="7F37FDAD" w14:textId="77777777" w:rsidR="00E12F91" w:rsidRPr="00E12F91" w:rsidRDefault="00E12F91" w:rsidP="00E12F91">
            <w:pPr>
              <w:pStyle w:val="Text1nonumber"/>
            </w:pPr>
            <w:r w:rsidRPr="00E12F91">
              <w:t>BT has no specific views on this point</w:t>
            </w:r>
          </w:p>
        </w:tc>
      </w:tr>
      <w:tr w:rsidR="00E12F91" w:rsidRPr="00E12F91" w14:paraId="3917D765" w14:textId="77777777" w:rsidTr="00E12F91">
        <w:trPr>
          <w:trHeight w:val="249"/>
        </w:trPr>
        <w:tc>
          <w:tcPr>
            <w:tcW w:w="0" w:type="auto"/>
          </w:tcPr>
          <w:p w14:paraId="38148571" w14:textId="77777777" w:rsidR="00E12F91" w:rsidRPr="00E12F91" w:rsidRDefault="00E12F91" w:rsidP="00E12F91">
            <w:pPr>
              <w:pStyle w:val="Text1nonumber"/>
            </w:pPr>
            <w:r w:rsidRPr="00E12F91">
              <w:t>Heather Wong</w:t>
            </w:r>
          </w:p>
        </w:tc>
        <w:tc>
          <w:tcPr>
            <w:tcW w:w="0" w:type="auto"/>
          </w:tcPr>
          <w:p w14:paraId="06501DB7" w14:textId="77777777" w:rsidR="00E12F91" w:rsidRPr="00E12F91" w:rsidRDefault="00E12F91" w:rsidP="00E12F91">
            <w:pPr>
              <w:pStyle w:val="Text1nonumber"/>
            </w:pPr>
            <w:r w:rsidRPr="00E12F91">
              <w:t>Pregnant Then Screwed</w:t>
            </w:r>
          </w:p>
        </w:tc>
        <w:tc>
          <w:tcPr>
            <w:tcW w:w="0" w:type="auto"/>
          </w:tcPr>
          <w:p w14:paraId="4A90AAE7" w14:textId="77777777" w:rsidR="00E12F91" w:rsidRPr="00E12F91" w:rsidRDefault="00E12F91" w:rsidP="00E12F91">
            <w:pPr>
              <w:pStyle w:val="Text1nonumber"/>
            </w:pPr>
            <w:r w:rsidRPr="00E12F91">
              <w:t>Not Answered</w:t>
            </w:r>
          </w:p>
        </w:tc>
        <w:tc>
          <w:tcPr>
            <w:tcW w:w="0" w:type="auto"/>
          </w:tcPr>
          <w:p w14:paraId="2AF94D51" w14:textId="77777777" w:rsidR="00E12F91" w:rsidRPr="00E12F91" w:rsidRDefault="00E12F91" w:rsidP="00E12F91">
            <w:pPr>
              <w:pStyle w:val="Text1nonumber"/>
            </w:pPr>
          </w:p>
        </w:tc>
      </w:tr>
      <w:tr w:rsidR="00E12F91" w:rsidRPr="00E12F91" w14:paraId="73093480" w14:textId="77777777" w:rsidTr="00E12F91">
        <w:trPr>
          <w:trHeight w:val="249"/>
        </w:trPr>
        <w:tc>
          <w:tcPr>
            <w:tcW w:w="0" w:type="auto"/>
          </w:tcPr>
          <w:p w14:paraId="62AF15A8" w14:textId="77777777" w:rsidR="00E12F91" w:rsidRPr="00E12F91" w:rsidRDefault="00E12F91" w:rsidP="00E12F91">
            <w:pPr>
              <w:pStyle w:val="Text1nonumber"/>
            </w:pPr>
            <w:r w:rsidRPr="00E12F91">
              <w:t>Disability Law Service</w:t>
            </w:r>
          </w:p>
        </w:tc>
        <w:tc>
          <w:tcPr>
            <w:tcW w:w="0" w:type="auto"/>
          </w:tcPr>
          <w:p w14:paraId="71DEB14F" w14:textId="77777777" w:rsidR="00E12F91" w:rsidRPr="00E12F91" w:rsidRDefault="00E12F91" w:rsidP="00E12F91">
            <w:pPr>
              <w:pStyle w:val="Text1nonumber"/>
            </w:pPr>
            <w:r w:rsidRPr="00E12F91">
              <w:t>Disability Law Service</w:t>
            </w:r>
          </w:p>
        </w:tc>
        <w:tc>
          <w:tcPr>
            <w:tcW w:w="0" w:type="auto"/>
          </w:tcPr>
          <w:p w14:paraId="07451764" w14:textId="77777777" w:rsidR="00E12F91" w:rsidRPr="00E12F91" w:rsidRDefault="00E12F91" w:rsidP="00E12F91">
            <w:pPr>
              <w:pStyle w:val="Text1nonumber"/>
            </w:pPr>
            <w:r w:rsidRPr="00E12F91">
              <w:t>Yes</w:t>
            </w:r>
          </w:p>
        </w:tc>
        <w:tc>
          <w:tcPr>
            <w:tcW w:w="0" w:type="auto"/>
          </w:tcPr>
          <w:p w14:paraId="009F1C31" w14:textId="77777777" w:rsidR="00E12F91" w:rsidRPr="00E12F91" w:rsidRDefault="00E12F91" w:rsidP="00E12F91">
            <w:pPr>
              <w:pStyle w:val="Text1nonumber"/>
            </w:pPr>
            <w:r w:rsidRPr="00E12F91">
              <w:t>Yes, for the reasons given above.</w:t>
            </w:r>
          </w:p>
        </w:tc>
      </w:tr>
      <w:tr w:rsidR="00E12F91" w:rsidRPr="00E12F91" w14:paraId="432B29A0" w14:textId="77777777" w:rsidTr="00E12F91">
        <w:trPr>
          <w:trHeight w:val="249"/>
        </w:trPr>
        <w:tc>
          <w:tcPr>
            <w:tcW w:w="0" w:type="auto"/>
          </w:tcPr>
          <w:p w14:paraId="43301540" w14:textId="77777777" w:rsidR="00E12F91" w:rsidRPr="00E12F91" w:rsidRDefault="00E12F91" w:rsidP="00E12F91">
            <w:pPr>
              <w:pStyle w:val="Text1nonumber"/>
            </w:pPr>
            <w:r w:rsidRPr="00E12F91">
              <w:t>Liverpool Law Society Employment Law Committee</w:t>
            </w:r>
          </w:p>
        </w:tc>
        <w:tc>
          <w:tcPr>
            <w:tcW w:w="0" w:type="auto"/>
          </w:tcPr>
          <w:p w14:paraId="26AC1C48" w14:textId="77777777" w:rsidR="00E12F91" w:rsidRPr="00E12F91" w:rsidRDefault="00E12F91" w:rsidP="00E12F91">
            <w:pPr>
              <w:pStyle w:val="Text1nonumber"/>
            </w:pPr>
            <w:r w:rsidRPr="00E12F91">
              <w:t>Liverpool Law Society Employment Law Committee</w:t>
            </w:r>
          </w:p>
        </w:tc>
        <w:tc>
          <w:tcPr>
            <w:tcW w:w="0" w:type="auto"/>
          </w:tcPr>
          <w:p w14:paraId="33C5BC71" w14:textId="77777777" w:rsidR="00E12F91" w:rsidRPr="00E12F91" w:rsidRDefault="00E12F91" w:rsidP="00E12F91">
            <w:pPr>
              <w:pStyle w:val="Text1nonumber"/>
            </w:pPr>
            <w:r w:rsidRPr="00E12F91">
              <w:t>Yes</w:t>
            </w:r>
          </w:p>
        </w:tc>
        <w:tc>
          <w:tcPr>
            <w:tcW w:w="0" w:type="auto"/>
          </w:tcPr>
          <w:p w14:paraId="43DAFD10" w14:textId="77777777" w:rsidR="00E12F91" w:rsidRPr="00E12F91" w:rsidRDefault="00E12F91" w:rsidP="00E12F91">
            <w:pPr>
              <w:pStyle w:val="Text1nonumber"/>
            </w:pPr>
            <w:r w:rsidRPr="00E12F91">
              <w:t>The Committee agree that employment tribunals should have jurisdiction to hear claims for damages for breach of employment contracts where the alleged liability arises after employment is terminated. Again based on the employment tribunal being the forum with the required expertise to deal with matter involving the employment relationship.</w:t>
            </w:r>
          </w:p>
        </w:tc>
      </w:tr>
      <w:tr w:rsidR="00E12F91" w:rsidRPr="00E12F91" w14:paraId="309A1DFA" w14:textId="77777777" w:rsidTr="00E12F91">
        <w:trPr>
          <w:trHeight w:val="249"/>
        </w:trPr>
        <w:tc>
          <w:tcPr>
            <w:tcW w:w="0" w:type="auto"/>
          </w:tcPr>
          <w:p w14:paraId="69E8BEA8" w14:textId="77777777" w:rsidR="00E12F91" w:rsidRPr="00E12F91" w:rsidRDefault="00E12F91" w:rsidP="00E12F91">
            <w:pPr>
              <w:pStyle w:val="Text1nonumber"/>
            </w:pPr>
            <w:r w:rsidRPr="00E12F91">
              <w:t>Rona Membury</w:t>
            </w:r>
          </w:p>
        </w:tc>
        <w:tc>
          <w:tcPr>
            <w:tcW w:w="0" w:type="auto"/>
          </w:tcPr>
          <w:p w14:paraId="20E72393" w14:textId="77777777" w:rsidR="00E12F91" w:rsidRPr="00E12F91" w:rsidRDefault="00E12F91" w:rsidP="00E12F91">
            <w:pPr>
              <w:pStyle w:val="Text1nonumber"/>
            </w:pPr>
            <w:r w:rsidRPr="00E12F91">
              <w:t>Individual</w:t>
            </w:r>
          </w:p>
        </w:tc>
        <w:tc>
          <w:tcPr>
            <w:tcW w:w="0" w:type="auto"/>
          </w:tcPr>
          <w:p w14:paraId="5E4C917F" w14:textId="77777777" w:rsidR="00E12F91" w:rsidRPr="00E12F91" w:rsidRDefault="00E12F91" w:rsidP="00E12F91">
            <w:pPr>
              <w:pStyle w:val="Text1nonumber"/>
            </w:pPr>
            <w:r w:rsidRPr="00E12F91">
              <w:t>Yes</w:t>
            </w:r>
          </w:p>
        </w:tc>
        <w:tc>
          <w:tcPr>
            <w:tcW w:w="0" w:type="auto"/>
          </w:tcPr>
          <w:p w14:paraId="3A769FD6" w14:textId="77777777" w:rsidR="00E12F91" w:rsidRPr="00E12F91" w:rsidRDefault="00E12F91" w:rsidP="00E12F91">
            <w:pPr>
              <w:pStyle w:val="Text1nonumber"/>
            </w:pPr>
            <w:r w:rsidRPr="00E12F91">
              <w:t>Noted1): A very interesting terminology, it certainly seems to allow shared jurisdiction hearings and almost promotes the need to have both employment and civil judges hear and decide which would of course produce a clear pathway to the actions expected and required to be seen, the conclusions then visible along the pathway to either a joint conclusion or a concluding end</w:t>
            </w:r>
          </w:p>
          <w:p w14:paraId="73DEA164" w14:textId="77777777" w:rsidR="00E12F91" w:rsidRPr="00E12F91" w:rsidRDefault="00E12F91" w:rsidP="00E12F91">
            <w:pPr>
              <w:pStyle w:val="Text1nonumber"/>
            </w:pPr>
            <w:r w:rsidRPr="00E12F91">
              <w:t xml:space="preserve">      Noted2):  it seems that fees again rise, so just because of a mischief of administrations, an employee damaged must be discriminated and put in an more difficult and costly arena not of (his) choosing, just because others did not limit their conduct/behaviour, limited their administrations/accesses?</w:t>
            </w:r>
          </w:p>
          <w:p w14:paraId="3EE27290" w14:textId="77777777" w:rsidR="00E12F91" w:rsidRPr="00E12F91" w:rsidRDefault="00E12F91" w:rsidP="00E12F91">
            <w:pPr>
              <w:pStyle w:val="Text1nonumber"/>
            </w:pPr>
            <w:r w:rsidRPr="00E12F91">
              <w:t xml:space="preserve">       Noted3) injury/personal injury – I have mentioned the unjustness, unfairness, the further damage done to those already as vulnerable having to face rules weighted to aid large ‘goliaths’ (a title used by legal practitioners recognising the problems that personal injury courts already hold) against usually vulnerable individual. If injuries no matter injury or personal arise out of work then an employment tribunal must be allowed not only to here but give the injured the tools they need to go forward or remain and call both jurisdictions together. I certainly would not object to two decisions sitting at one date or having one long pathway of a decision but to be told you must go alone into another jurisdiction with two words is totally inadequate, becomes timewasting for many while reading and pre-research and realisations have to be found before a civil process can become proper and of course the frustrations for those who must sit daily, and of course the unseen costs on families and benefit systems for unknown time.</w:t>
            </w:r>
          </w:p>
          <w:p w14:paraId="1051D442" w14:textId="77777777" w:rsidR="00E12F91" w:rsidRPr="00E12F91" w:rsidRDefault="00E12F91" w:rsidP="00E12F91">
            <w:pPr>
              <w:pStyle w:val="Text1nonumber"/>
            </w:pPr>
            <w:r w:rsidRPr="00E12F91">
              <w:t xml:space="preserve">    4)-</w:t>
            </w:r>
          </w:p>
          <w:p w14:paraId="34778C2E" w14:textId="55982AD2" w:rsidR="00E12F91" w:rsidRPr="00E12F91" w:rsidRDefault="00E12F91" w:rsidP="00E12F91">
            <w:pPr>
              <w:pStyle w:val="Text1nonumber"/>
            </w:pPr>
            <w:r w:rsidRPr="00E12F91">
              <w:t xml:space="preserve">    5)-</w:t>
            </w:r>
          </w:p>
          <w:p w14:paraId="6949A1D1" w14:textId="77777777" w:rsidR="00E12F91" w:rsidRPr="00E12F91" w:rsidRDefault="00E12F91" w:rsidP="00E12F91">
            <w:pPr>
              <w:pStyle w:val="Text1nonumber"/>
            </w:pPr>
            <w:r w:rsidRPr="00E12F91">
              <w:t xml:space="preserve">    Noted: Again interesting terms at 1.41. The restriction should be removed. As before, wrongs during employment and others that continue arising from thereafter are still due or enduring thus the sums that ought to have been awarded if all was complete or known ought to be allowed to be claimed. The human right for an effective remedy surely must mean a complete knowledge and assessment of a loss must be known before the effective remedy decided. To hold back that effective remedy or full award, surely is a discrimination on those having suffered at work especially if being required to be at work and give a status of employee.</w:t>
            </w:r>
          </w:p>
          <w:p w14:paraId="48D1B85A" w14:textId="77777777" w:rsidR="00E12F91" w:rsidRPr="00E12F91" w:rsidRDefault="00E12F91" w:rsidP="00E12F91">
            <w:pPr>
              <w:pStyle w:val="Text1nonumber"/>
            </w:pPr>
            <w:r w:rsidRPr="00E12F91">
              <w:t xml:space="preserve">      For healthcare employees, yes at 10, the harm can continue, to affect and to follow a termination – loss of job, ability to do job especially if in the same trade i.e. healthcare to healthcare, rural issues magnify but may be not so much healthcare to hotel.</w:t>
            </w:r>
          </w:p>
        </w:tc>
      </w:tr>
      <w:tr w:rsidR="00E12F91" w:rsidRPr="00E12F91" w14:paraId="001BE384" w14:textId="77777777" w:rsidTr="00E12F91">
        <w:trPr>
          <w:trHeight w:val="249"/>
        </w:trPr>
        <w:tc>
          <w:tcPr>
            <w:tcW w:w="0" w:type="auto"/>
          </w:tcPr>
          <w:p w14:paraId="237CCC06" w14:textId="77777777" w:rsidR="00E12F91" w:rsidRPr="00E12F91" w:rsidRDefault="00E12F91" w:rsidP="00E12F91">
            <w:pPr>
              <w:pStyle w:val="Text1nonumber"/>
            </w:pPr>
            <w:r w:rsidRPr="00E12F91">
              <w:t>John Sprack</w:t>
            </w:r>
          </w:p>
        </w:tc>
        <w:tc>
          <w:tcPr>
            <w:tcW w:w="0" w:type="auto"/>
          </w:tcPr>
          <w:p w14:paraId="05ABD19C" w14:textId="77777777" w:rsidR="00E12F91" w:rsidRPr="00E12F91" w:rsidRDefault="00E12F91" w:rsidP="00E12F91">
            <w:pPr>
              <w:pStyle w:val="Text1nonumber"/>
            </w:pPr>
            <w:r w:rsidRPr="00E12F91">
              <w:t>I am a former Employment Judge and represent LawWorks on the National User Group for Employment Tribunals. This response is in a personal capacity.</w:t>
            </w:r>
          </w:p>
        </w:tc>
        <w:tc>
          <w:tcPr>
            <w:tcW w:w="0" w:type="auto"/>
          </w:tcPr>
          <w:p w14:paraId="2B94EF77" w14:textId="77777777" w:rsidR="00E12F91" w:rsidRPr="00E12F91" w:rsidRDefault="00E12F91" w:rsidP="00E12F91">
            <w:pPr>
              <w:pStyle w:val="Text1nonumber"/>
            </w:pPr>
            <w:r w:rsidRPr="00E12F91">
              <w:t>Yes</w:t>
            </w:r>
          </w:p>
        </w:tc>
        <w:tc>
          <w:tcPr>
            <w:tcW w:w="0" w:type="auto"/>
          </w:tcPr>
          <w:p w14:paraId="0BB37F00" w14:textId="77777777" w:rsidR="00E12F91" w:rsidRPr="00E12F91" w:rsidRDefault="00E12F91" w:rsidP="00E12F91">
            <w:pPr>
              <w:pStyle w:val="Text1nonumber"/>
            </w:pPr>
            <w:r w:rsidRPr="00E12F91">
              <w:t>This would avoid the current anomaly and ensure that related matters are dealt with together</w:t>
            </w:r>
          </w:p>
        </w:tc>
      </w:tr>
      <w:tr w:rsidR="00E12F91" w:rsidRPr="00E12F91" w14:paraId="13E000AE" w14:textId="77777777" w:rsidTr="00E12F91">
        <w:trPr>
          <w:trHeight w:val="249"/>
        </w:trPr>
        <w:tc>
          <w:tcPr>
            <w:tcW w:w="0" w:type="auto"/>
          </w:tcPr>
          <w:p w14:paraId="48F4017D" w14:textId="77777777" w:rsidR="00E12F91" w:rsidRPr="00E12F91" w:rsidRDefault="00E12F91" w:rsidP="00E12F91">
            <w:pPr>
              <w:pStyle w:val="Text1nonumber"/>
            </w:pPr>
            <w:r w:rsidRPr="00E12F91">
              <w:t>Mark McWilliams</w:t>
            </w:r>
          </w:p>
        </w:tc>
        <w:tc>
          <w:tcPr>
            <w:tcW w:w="0" w:type="auto"/>
          </w:tcPr>
          <w:p w14:paraId="53E9FDA4" w14:textId="77777777" w:rsidR="00E12F91" w:rsidRPr="00E12F91" w:rsidRDefault="00E12F91" w:rsidP="00E12F91">
            <w:pPr>
              <w:pStyle w:val="Text1nonumber"/>
            </w:pPr>
            <w:r w:rsidRPr="00E12F91">
              <w:t>Archon Employment Solicitors</w:t>
            </w:r>
          </w:p>
        </w:tc>
        <w:tc>
          <w:tcPr>
            <w:tcW w:w="0" w:type="auto"/>
          </w:tcPr>
          <w:p w14:paraId="52B44DA6" w14:textId="77777777" w:rsidR="00E12F91" w:rsidRPr="00E12F91" w:rsidRDefault="00E12F91" w:rsidP="00E12F91">
            <w:pPr>
              <w:pStyle w:val="Text1nonumber"/>
            </w:pPr>
            <w:r w:rsidRPr="00E12F91">
              <w:t>Yes</w:t>
            </w:r>
          </w:p>
        </w:tc>
        <w:tc>
          <w:tcPr>
            <w:tcW w:w="0" w:type="auto"/>
          </w:tcPr>
          <w:p w14:paraId="6A13C7AC" w14:textId="77777777" w:rsidR="00E12F91" w:rsidRPr="00E12F91" w:rsidRDefault="00E12F91" w:rsidP="00E12F91">
            <w:pPr>
              <w:pStyle w:val="Text1nonumber"/>
            </w:pPr>
            <w:r w:rsidRPr="00E12F91">
              <w:t>There isn't a good reason why not.</w:t>
            </w:r>
          </w:p>
        </w:tc>
      </w:tr>
      <w:tr w:rsidR="00E12F91" w:rsidRPr="00E12F91" w14:paraId="53BC412E" w14:textId="77777777" w:rsidTr="00E12F91">
        <w:trPr>
          <w:trHeight w:val="249"/>
        </w:trPr>
        <w:tc>
          <w:tcPr>
            <w:tcW w:w="0" w:type="auto"/>
          </w:tcPr>
          <w:p w14:paraId="1386DBF8" w14:textId="77777777" w:rsidR="00E12F91" w:rsidRPr="00E12F91" w:rsidRDefault="00E12F91" w:rsidP="00E12F91">
            <w:pPr>
              <w:pStyle w:val="Text1nonumber"/>
            </w:pPr>
            <w:r w:rsidRPr="00E12F91">
              <w:t>STEVE WYKES</w:t>
            </w:r>
          </w:p>
        </w:tc>
        <w:tc>
          <w:tcPr>
            <w:tcW w:w="0" w:type="auto"/>
          </w:tcPr>
          <w:p w14:paraId="37B17AE2" w14:textId="77777777" w:rsidR="00E12F91" w:rsidRPr="00E12F91" w:rsidRDefault="00E12F91" w:rsidP="00E12F91">
            <w:pPr>
              <w:pStyle w:val="Text1nonumber"/>
            </w:pPr>
            <w:r w:rsidRPr="00E12F91">
              <w:t>COUNCIL OF TRIBUNAL MEMBERS ASSOCIATIONS (CoTMA)</w:t>
            </w:r>
          </w:p>
        </w:tc>
        <w:tc>
          <w:tcPr>
            <w:tcW w:w="0" w:type="auto"/>
          </w:tcPr>
          <w:p w14:paraId="2EC3F603" w14:textId="77777777" w:rsidR="00E12F91" w:rsidRPr="00E12F91" w:rsidRDefault="00E12F91" w:rsidP="00E12F91">
            <w:pPr>
              <w:pStyle w:val="Text1nonumber"/>
            </w:pPr>
            <w:r w:rsidRPr="00E12F91">
              <w:t>Yes</w:t>
            </w:r>
          </w:p>
        </w:tc>
        <w:tc>
          <w:tcPr>
            <w:tcW w:w="0" w:type="auto"/>
          </w:tcPr>
          <w:p w14:paraId="2EC196A0" w14:textId="77777777" w:rsidR="00E12F91" w:rsidRPr="00E12F91" w:rsidRDefault="00E12F91" w:rsidP="00E12F91">
            <w:pPr>
              <w:pStyle w:val="Text1nonumber"/>
            </w:pPr>
            <w:r w:rsidRPr="00E12F91">
              <w:t>As per Q. 10 response above.</w:t>
            </w:r>
          </w:p>
        </w:tc>
      </w:tr>
      <w:tr w:rsidR="00E12F91" w:rsidRPr="00E12F91" w14:paraId="30931986" w14:textId="77777777" w:rsidTr="00E12F91">
        <w:trPr>
          <w:trHeight w:val="249"/>
        </w:trPr>
        <w:tc>
          <w:tcPr>
            <w:tcW w:w="0" w:type="auto"/>
          </w:tcPr>
          <w:p w14:paraId="781D5F5E" w14:textId="77777777" w:rsidR="00E12F91" w:rsidRPr="00E12F91" w:rsidRDefault="00E12F91" w:rsidP="00E12F91">
            <w:pPr>
              <w:pStyle w:val="Text1nonumber"/>
            </w:pPr>
            <w:r w:rsidRPr="00E12F91">
              <w:t>Manchester Law Society</w:t>
            </w:r>
          </w:p>
        </w:tc>
        <w:tc>
          <w:tcPr>
            <w:tcW w:w="0" w:type="auto"/>
          </w:tcPr>
          <w:p w14:paraId="19E09B4D" w14:textId="77777777" w:rsidR="00E12F91" w:rsidRPr="00E12F91" w:rsidRDefault="00E12F91" w:rsidP="00E12F91">
            <w:pPr>
              <w:pStyle w:val="Text1nonumber"/>
            </w:pPr>
            <w:r w:rsidRPr="00E12F91">
              <w:t>Manchester Law Society</w:t>
            </w:r>
          </w:p>
        </w:tc>
        <w:tc>
          <w:tcPr>
            <w:tcW w:w="0" w:type="auto"/>
          </w:tcPr>
          <w:p w14:paraId="58B2A014" w14:textId="77777777" w:rsidR="00E12F91" w:rsidRPr="00E12F91" w:rsidRDefault="00E12F91" w:rsidP="00E12F91">
            <w:pPr>
              <w:pStyle w:val="Text1nonumber"/>
            </w:pPr>
            <w:r w:rsidRPr="00E12F91">
              <w:t>Yes</w:t>
            </w:r>
          </w:p>
        </w:tc>
        <w:tc>
          <w:tcPr>
            <w:tcW w:w="0" w:type="auto"/>
          </w:tcPr>
          <w:p w14:paraId="57B40791" w14:textId="77777777" w:rsidR="00E12F91" w:rsidRPr="00E12F91" w:rsidRDefault="00E12F91" w:rsidP="00E12F91">
            <w:pPr>
              <w:pStyle w:val="Text1nonumber"/>
            </w:pPr>
            <w:r w:rsidRPr="00E12F91">
              <w:t>Please see rationale in our reply to question 10.</w:t>
            </w:r>
          </w:p>
        </w:tc>
      </w:tr>
      <w:tr w:rsidR="00E12F91" w:rsidRPr="00E12F91" w14:paraId="2DDB3521" w14:textId="77777777" w:rsidTr="00E12F91">
        <w:trPr>
          <w:trHeight w:val="249"/>
        </w:trPr>
        <w:tc>
          <w:tcPr>
            <w:tcW w:w="0" w:type="auto"/>
          </w:tcPr>
          <w:p w14:paraId="1646E6F9" w14:textId="77777777" w:rsidR="00E12F91" w:rsidRPr="00E12F91" w:rsidRDefault="00E12F91" w:rsidP="00E12F91">
            <w:pPr>
              <w:pStyle w:val="Text1nonumber"/>
            </w:pPr>
            <w:r w:rsidRPr="00E12F91">
              <w:t>Peninsula</w:t>
            </w:r>
          </w:p>
        </w:tc>
        <w:tc>
          <w:tcPr>
            <w:tcW w:w="0" w:type="auto"/>
          </w:tcPr>
          <w:p w14:paraId="3917A843" w14:textId="77777777" w:rsidR="00E12F91" w:rsidRPr="00E12F91" w:rsidRDefault="00E12F91" w:rsidP="00E12F91">
            <w:pPr>
              <w:pStyle w:val="Text1nonumber"/>
            </w:pPr>
            <w:r w:rsidRPr="00E12F91">
              <w:t>Peninsula</w:t>
            </w:r>
          </w:p>
        </w:tc>
        <w:tc>
          <w:tcPr>
            <w:tcW w:w="0" w:type="auto"/>
          </w:tcPr>
          <w:p w14:paraId="5B9EE8F5" w14:textId="77777777" w:rsidR="00E12F91" w:rsidRPr="00E12F91" w:rsidRDefault="00E12F91" w:rsidP="00E12F91">
            <w:pPr>
              <w:pStyle w:val="Text1nonumber"/>
            </w:pPr>
            <w:r w:rsidRPr="00E12F91">
              <w:t>No</w:t>
            </w:r>
          </w:p>
        </w:tc>
        <w:tc>
          <w:tcPr>
            <w:tcW w:w="0" w:type="auto"/>
          </w:tcPr>
          <w:p w14:paraId="7A5BD7F1" w14:textId="77777777" w:rsidR="00E12F91" w:rsidRPr="00E12F91" w:rsidRDefault="00E12F91" w:rsidP="00E12F91">
            <w:pPr>
              <w:pStyle w:val="Text1nonumber"/>
            </w:pPr>
            <w:r w:rsidRPr="00E12F91">
              <w:t>There is no need to give this option to the employment tribunal when it is something that can be pursued in county court.  Damages are not available in the employment tribunal except in very limited circumstances and it would create unnecessary confusion to have different remedies available.</w:t>
            </w:r>
          </w:p>
          <w:p w14:paraId="307829B2" w14:textId="77777777" w:rsidR="00E12F91" w:rsidRPr="00E12F91" w:rsidRDefault="00E12F91" w:rsidP="00E12F91">
            <w:pPr>
              <w:pStyle w:val="Text1nonumber"/>
            </w:pPr>
            <w:r w:rsidRPr="00E12F91">
              <w:t>Additionally, it must be remembered that employment tribunals were intended to be used by individuals without the need for representation.  Many litigants in person are not able to correctly assess the value of their claims and have significantly exaggerated views as to the merits and value of their claims.  Giving the opportunity to pursue a claim for damages for breach of contract opens the claimant up to a counterclaim in circumstances where this would not otherwise be the case if they were not trying to pursue damages that are unlikely to be granted.</w:t>
            </w:r>
          </w:p>
          <w:p w14:paraId="0CE44FEF" w14:textId="77777777" w:rsidR="00E12F91" w:rsidRPr="00E12F91" w:rsidRDefault="00E12F91" w:rsidP="00E12F91">
            <w:pPr>
              <w:pStyle w:val="Text1nonumber"/>
            </w:pPr>
            <w:r w:rsidRPr="00E12F91">
              <w:t>The position in Peninsula v Sweeney has been misstated.  It was not held that the employment tribunal did not have jurisdiction to hear the claim because the payment did not fall due until after employment ended.  It was held that the employee was not able to make this claim as part of his originating application as the disputed monies were not due at the time of termination.  What must be recognised was that Sweeney still had, and exercised, the right to pursue the monies he believed were owed to him under the contract once the date on which they would have fallen due for payment had been reached and he was always able to pursue these claims as unlawful deduction of wages which is not subject to the breach of contract cap.  The limitation does not prevent valid claims from being pursued, particularly as awards from the employment tribunal are limited to actual loss and not wider damages.</w:t>
            </w:r>
          </w:p>
        </w:tc>
      </w:tr>
      <w:tr w:rsidR="00E12F91" w:rsidRPr="00E12F91" w14:paraId="3DADFEE0" w14:textId="77777777" w:rsidTr="00E12F91">
        <w:trPr>
          <w:trHeight w:val="249"/>
        </w:trPr>
        <w:tc>
          <w:tcPr>
            <w:tcW w:w="0" w:type="auto"/>
          </w:tcPr>
          <w:p w14:paraId="4D91FA65" w14:textId="77777777" w:rsidR="00E12F91" w:rsidRPr="00E12F91" w:rsidRDefault="00E12F91" w:rsidP="00E12F91">
            <w:pPr>
              <w:pStyle w:val="Text1nonumber"/>
            </w:pPr>
            <w:r w:rsidRPr="00E12F91">
              <w:t>Angharad Ellis Owen</w:t>
            </w:r>
          </w:p>
        </w:tc>
        <w:tc>
          <w:tcPr>
            <w:tcW w:w="0" w:type="auto"/>
          </w:tcPr>
          <w:p w14:paraId="743FD280" w14:textId="77777777" w:rsidR="00E12F91" w:rsidRPr="00E12F91" w:rsidRDefault="00E12F91" w:rsidP="00E12F91">
            <w:pPr>
              <w:pStyle w:val="Text1nonumber"/>
            </w:pPr>
            <w:r w:rsidRPr="00E12F91">
              <w:t>Greene &amp; Greene</w:t>
            </w:r>
          </w:p>
        </w:tc>
        <w:tc>
          <w:tcPr>
            <w:tcW w:w="0" w:type="auto"/>
          </w:tcPr>
          <w:p w14:paraId="4F7B6239" w14:textId="77777777" w:rsidR="00E12F91" w:rsidRPr="00E12F91" w:rsidRDefault="00E12F91" w:rsidP="00E12F91">
            <w:pPr>
              <w:pStyle w:val="Text1nonumber"/>
            </w:pPr>
            <w:r w:rsidRPr="00E12F91">
              <w:t>Yes</w:t>
            </w:r>
          </w:p>
        </w:tc>
        <w:tc>
          <w:tcPr>
            <w:tcW w:w="0" w:type="auto"/>
          </w:tcPr>
          <w:p w14:paraId="4B7409EF" w14:textId="77777777" w:rsidR="00E12F91" w:rsidRPr="00E12F91" w:rsidRDefault="00E12F91" w:rsidP="00E12F91">
            <w:pPr>
              <w:pStyle w:val="Text1nonumber"/>
            </w:pPr>
          </w:p>
        </w:tc>
      </w:tr>
      <w:tr w:rsidR="00E12F91" w:rsidRPr="00E12F91" w14:paraId="2C06BB65" w14:textId="77777777" w:rsidTr="00E12F91">
        <w:trPr>
          <w:trHeight w:val="249"/>
        </w:trPr>
        <w:tc>
          <w:tcPr>
            <w:tcW w:w="0" w:type="auto"/>
          </w:tcPr>
          <w:p w14:paraId="5717A42D" w14:textId="77777777" w:rsidR="00E12F91" w:rsidRPr="00E12F91" w:rsidRDefault="00E12F91" w:rsidP="00E12F91">
            <w:pPr>
              <w:pStyle w:val="Text1nonumber"/>
            </w:pPr>
            <w:r w:rsidRPr="00E12F91">
              <w:t>Fiona Doyle</w:t>
            </w:r>
          </w:p>
        </w:tc>
        <w:tc>
          <w:tcPr>
            <w:tcW w:w="0" w:type="auto"/>
          </w:tcPr>
          <w:p w14:paraId="41023328" w14:textId="77777777" w:rsidR="00E12F91" w:rsidRPr="00E12F91" w:rsidRDefault="00E12F91" w:rsidP="00E12F91">
            <w:pPr>
              <w:pStyle w:val="Text1nonumber"/>
            </w:pPr>
            <w:r w:rsidRPr="00E12F91">
              <w:t>Harsco</w:t>
            </w:r>
          </w:p>
        </w:tc>
        <w:tc>
          <w:tcPr>
            <w:tcW w:w="0" w:type="auto"/>
          </w:tcPr>
          <w:p w14:paraId="0C715316" w14:textId="77777777" w:rsidR="00E12F91" w:rsidRPr="00E12F91" w:rsidRDefault="00E12F91" w:rsidP="00E12F91">
            <w:pPr>
              <w:pStyle w:val="Text1nonumber"/>
            </w:pPr>
            <w:r w:rsidRPr="00E12F91">
              <w:t>Yes</w:t>
            </w:r>
          </w:p>
        </w:tc>
        <w:tc>
          <w:tcPr>
            <w:tcW w:w="0" w:type="auto"/>
          </w:tcPr>
          <w:p w14:paraId="728D2664" w14:textId="77777777" w:rsidR="00E12F91" w:rsidRPr="00E12F91" w:rsidRDefault="00E12F91" w:rsidP="00E12F91">
            <w:pPr>
              <w:pStyle w:val="Text1nonumber"/>
            </w:pPr>
          </w:p>
        </w:tc>
      </w:tr>
      <w:tr w:rsidR="00E12F91" w:rsidRPr="00E12F91" w14:paraId="32C1612E" w14:textId="77777777" w:rsidTr="00E12F91">
        <w:trPr>
          <w:trHeight w:val="249"/>
        </w:trPr>
        <w:tc>
          <w:tcPr>
            <w:tcW w:w="0" w:type="auto"/>
          </w:tcPr>
          <w:p w14:paraId="194FEF48" w14:textId="77777777" w:rsidR="00E12F91" w:rsidRPr="00E12F91" w:rsidRDefault="00E12F91" w:rsidP="00E12F91">
            <w:pPr>
              <w:pStyle w:val="Text1nonumber"/>
            </w:pPr>
            <w:r w:rsidRPr="00E12F91">
              <w:t>Stephen Cribbin</w:t>
            </w:r>
          </w:p>
        </w:tc>
        <w:tc>
          <w:tcPr>
            <w:tcW w:w="0" w:type="auto"/>
          </w:tcPr>
          <w:p w14:paraId="2A9B4B9D" w14:textId="77777777" w:rsidR="00E12F91" w:rsidRPr="00E12F91" w:rsidRDefault="00E12F91" w:rsidP="00E12F91">
            <w:pPr>
              <w:pStyle w:val="Text1nonumber"/>
            </w:pPr>
            <w:r w:rsidRPr="00E12F91">
              <w:t>none</w:t>
            </w:r>
          </w:p>
        </w:tc>
        <w:tc>
          <w:tcPr>
            <w:tcW w:w="0" w:type="auto"/>
          </w:tcPr>
          <w:p w14:paraId="22B09131" w14:textId="77777777" w:rsidR="00E12F91" w:rsidRPr="00E12F91" w:rsidRDefault="00E12F91" w:rsidP="00E12F91">
            <w:pPr>
              <w:pStyle w:val="Text1nonumber"/>
            </w:pPr>
            <w:r w:rsidRPr="00E12F91">
              <w:t>Yes</w:t>
            </w:r>
          </w:p>
        </w:tc>
        <w:tc>
          <w:tcPr>
            <w:tcW w:w="0" w:type="auto"/>
          </w:tcPr>
          <w:p w14:paraId="6ABEBF64" w14:textId="182EABB8" w:rsidR="00E12F91" w:rsidRPr="00E12F91" w:rsidRDefault="00E12F91" w:rsidP="00E12F91">
            <w:pPr>
              <w:pStyle w:val="Text1nonumber"/>
            </w:pPr>
            <w:r w:rsidRPr="00E12F91">
              <w:t>It seems sensible and appropriate that the employment tribuna</w:t>
            </w:r>
            <w:r>
              <w:t>ls should be the default juris</w:t>
            </w:r>
            <w:r w:rsidRPr="00E12F91">
              <w:t>diction for all employment-related disputes.</w:t>
            </w:r>
          </w:p>
        </w:tc>
      </w:tr>
      <w:tr w:rsidR="00E12F91" w:rsidRPr="00E12F91" w14:paraId="0BC305DB" w14:textId="77777777" w:rsidTr="00E12F91">
        <w:trPr>
          <w:trHeight w:val="249"/>
        </w:trPr>
        <w:tc>
          <w:tcPr>
            <w:tcW w:w="0" w:type="auto"/>
          </w:tcPr>
          <w:p w14:paraId="3FB9F33C" w14:textId="77777777" w:rsidR="00E12F91" w:rsidRPr="00E12F91" w:rsidRDefault="00E12F91" w:rsidP="00E12F91">
            <w:pPr>
              <w:pStyle w:val="Text1nonumber"/>
            </w:pPr>
            <w:r w:rsidRPr="00E12F91">
              <w:t>Jo Chimes</w:t>
            </w:r>
          </w:p>
        </w:tc>
        <w:tc>
          <w:tcPr>
            <w:tcW w:w="0" w:type="auto"/>
          </w:tcPr>
          <w:p w14:paraId="5BB51040" w14:textId="77777777" w:rsidR="00E12F91" w:rsidRPr="00E12F91" w:rsidRDefault="00E12F91" w:rsidP="00E12F91">
            <w:pPr>
              <w:pStyle w:val="Text1nonumber"/>
            </w:pPr>
            <w:r w:rsidRPr="00E12F91">
              <w:t>I am responding in an individual capacity.</w:t>
            </w:r>
          </w:p>
        </w:tc>
        <w:tc>
          <w:tcPr>
            <w:tcW w:w="0" w:type="auto"/>
          </w:tcPr>
          <w:p w14:paraId="4C3D3DB8" w14:textId="77777777" w:rsidR="00E12F91" w:rsidRPr="00E12F91" w:rsidRDefault="00E12F91" w:rsidP="00E12F91">
            <w:pPr>
              <w:pStyle w:val="Text1nonumber"/>
            </w:pPr>
            <w:r w:rsidRPr="00E12F91">
              <w:t>Not Answered</w:t>
            </w:r>
          </w:p>
        </w:tc>
        <w:tc>
          <w:tcPr>
            <w:tcW w:w="0" w:type="auto"/>
          </w:tcPr>
          <w:p w14:paraId="647586D8" w14:textId="77777777" w:rsidR="00E12F91" w:rsidRPr="00E12F91" w:rsidRDefault="00E12F91" w:rsidP="00E12F91">
            <w:pPr>
              <w:pStyle w:val="Text1nonumber"/>
            </w:pPr>
          </w:p>
        </w:tc>
      </w:tr>
      <w:tr w:rsidR="00E12F91" w:rsidRPr="00E12F91" w14:paraId="0ACB37C2" w14:textId="77777777" w:rsidTr="00E12F91">
        <w:trPr>
          <w:trHeight w:val="249"/>
        </w:trPr>
        <w:tc>
          <w:tcPr>
            <w:tcW w:w="0" w:type="auto"/>
          </w:tcPr>
          <w:p w14:paraId="53C45FED" w14:textId="77777777" w:rsidR="00E12F91" w:rsidRPr="00E12F91" w:rsidRDefault="00E12F91" w:rsidP="00E12F91">
            <w:pPr>
              <w:pStyle w:val="Text1nonumber"/>
            </w:pPr>
            <w:r w:rsidRPr="00E12F91">
              <w:t>Countrywide PLC</w:t>
            </w:r>
          </w:p>
        </w:tc>
        <w:tc>
          <w:tcPr>
            <w:tcW w:w="0" w:type="auto"/>
          </w:tcPr>
          <w:p w14:paraId="2FA0D7DF" w14:textId="77777777" w:rsidR="00E12F91" w:rsidRPr="00E12F91" w:rsidRDefault="00E12F91" w:rsidP="00E12F91">
            <w:pPr>
              <w:pStyle w:val="Text1nonumber"/>
            </w:pPr>
            <w:r w:rsidRPr="00E12F91">
              <w:t>Countrywide PLC</w:t>
            </w:r>
          </w:p>
        </w:tc>
        <w:tc>
          <w:tcPr>
            <w:tcW w:w="0" w:type="auto"/>
          </w:tcPr>
          <w:p w14:paraId="48865882" w14:textId="77777777" w:rsidR="00E12F91" w:rsidRPr="00E12F91" w:rsidRDefault="00E12F91" w:rsidP="00E12F91">
            <w:pPr>
              <w:pStyle w:val="Text1nonumber"/>
            </w:pPr>
            <w:r w:rsidRPr="00E12F91">
              <w:t>No</w:t>
            </w:r>
          </w:p>
        </w:tc>
        <w:tc>
          <w:tcPr>
            <w:tcW w:w="0" w:type="auto"/>
          </w:tcPr>
          <w:p w14:paraId="64FE4C8A" w14:textId="77777777" w:rsidR="00E12F91" w:rsidRPr="00E12F91" w:rsidRDefault="00E12F91" w:rsidP="00E12F91">
            <w:pPr>
              <w:pStyle w:val="Text1nonumber"/>
            </w:pPr>
            <w:r w:rsidRPr="00E12F91">
              <w:t>No. We do not agree this is appropriate.</w:t>
            </w:r>
          </w:p>
        </w:tc>
      </w:tr>
      <w:tr w:rsidR="00E12F91" w:rsidRPr="00E12F91" w14:paraId="5F8A1DE6" w14:textId="77777777" w:rsidTr="00E12F91">
        <w:trPr>
          <w:trHeight w:val="249"/>
        </w:trPr>
        <w:tc>
          <w:tcPr>
            <w:tcW w:w="0" w:type="auto"/>
          </w:tcPr>
          <w:p w14:paraId="3126B6FD" w14:textId="77777777" w:rsidR="00E12F91" w:rsidRPr="00E12F91" w:rsidRDefault="00E12F91" w:rsidP="00E12F91">
            <w:pPr>
              <w:pStyle w:val="Text1nonumber"/>
            </w:pPr>
            <w:r w:rsidRPr="00E12F91">
              <w:t>Professor Owen Warnock</w:t>
            </w:r>
          </w:p>
        </w:tc>
        <w:tc>
          <w:tcPr>
            <w:tcW w:w="0" w:type="auto"/>
          </w:tcPr>
          <w:p w14:paraId="3546D384" w14:textId="77777777" w:rsidR="00E12F91" w:rsidRPr="00E12F91" w:rsidRDefault="00E12F91" w:rsidP="00E12F91">
            <w:pPr>
              <w:pStyle w:val="Text1nonumber"/>
            </w:pPr>
            <w:r w:rsidRPr="00E12F91">
              <w:t>Emeritus Professor of Employment Law</w:t>
            </w:r>
          </w:p>
        </w:tc>
        <w:tc>
          <w:tcPr>
            <w:tcW w:w="0" w:type="auto"/>
          </w:tcPr>
          <w:p w14:paraId="792D2CFE" w14:textId="77777777" w:rsidR="00E12F91" w:rsidRPr="00E12F91" w:rsidRDefault="00E12F91" w:rsidP="00E12F91">
            <w:pPr>
              <w:pStyle w:val="Text1nonumber"/>
            </w:pPr>
            <w:r w:rsidRPr="00E12F91">
              <w:t>Yes</w:t>
            </w:r>
          </w:p>
        </w:tc>
        <w:tc>
          <w:tcPr>
            <w:tcW w:w="0" w:type="auto"/>
          </w:tcPr>
          <w:p w14:paraId="5523F566" w14:textId="77777777" w:rsidR="00E12F91" w:rsidRPr="00E12F91" w:rsidRDefault="00E12F91" w:rsidP="00E12F91">
            <w:pPr>
              <w:pStyle w:val="Text1nonumber"/>
            </w:pPr>
            <w:r w:rsidRPr="00E12F91">
              <w:t>Yes – it would be odd to exclude only this narrow category of employment contract claim.</w:t>
            </w:r>
          </w:p>
        </w:tc>
      </w:tr>
      <w:tr w:rsidR="00E12F91" w:rsidRPr="00E12F91" w14:paraId="2D4C737F" w14:textId="77777777" w:rsidTr="00E12F91">
        <w:trPr>
          <w:trHeight w:val="249"/>
        </w:trPr>
        <w:tc>
          <w:tcPr>
            <w:tcW w:w="0" w:type="auto"/>
          </w:tcPr>
          <w:p w14:paraId="50A9E435" w14:textId="77777777" w:rsidR="00E12F91" w:rsidRPr="00E12F91" w:rsidRDefault="00E12F91" w:rsidP="00E12F91">
            <w:pPr>
              <w:pStyle w:val="Text1nonumber"/>
            </w:pPr>
            <w:r w:rsidRPr="00E12F91">
              <w:t>Judge Chris Purnell</w:t>
            </w:r>
          </w:p>
        </w:tc>
        <w:tc>
          <w:tcPr>
            <w:tcW w:w="0" w:type="auto"/>
          </w:tcPr>
          <w:p w14:paraId="20A4B56C" w14:textId="77777777" w:rsidR="00E12F91" w:rsidRPr="00E12F91" w:rsidRDefault="00E12F91" w:rsidP="00E12F91">
            <w:pPr>
              <w:pStyle w:val="Text1nonumber"/>
            </w:pPr>
          </w:p>
        </w:tc>
        <w:tc>
          <w:tcPr>
            <w:tcW w:w="0" w:type="auto"/>
          </w:tcPr>
          <w:p w14:paraId="69D0C6D9" w14:textId="77777777" w:rsidR="00E12F91" w:rsidRPr="00E12F91" w:rsidRDefault="00E12F91" w:rsidP="00E12F91">
            <w:pPr>
              <w:pStyle w:val="Text1nonumber"/>
            </w:pPr>
            <w:r w:rsidRPr="00E12F91">
              <w:t>Not Answered</w:t>
            </w:r>
          </w:p>
        </w:tc>
        <w:tc>
          <w:tcPr>
            <w:tcW w:w="0" w:type="auto"/>
          </w:tcPr>
          <w:p w14:paraId="09697224" w14:textId="77777777" w:rsidR="00E12F91" w:rsidRPr="00E12F91" w:rsidRDefault="00E12F91" w:rsidP="00E12F91">
            <w:pPr>
              <w:pStyle w:val="Text1nonumber"/>
            </w:pPr>
          </w:p>
        </w:tc>
      </w:tr>
      <w:tr w:rsidR="00E12F91" w:rsidRPr="00E12F91" w14:paraId="6F4D7224" w14:textId="77777777" w:rsidTr="00E12F91">
        <w:trPr>
          <w:trHeight w:val="249"/>
        </w:trPr>
        <w:tc>
          <w:tcPr>
            <w:tcW w:w="0" w:type="auto"/>
          </w:tcPr>
          <w:p w14:paraId="68F78D40" w14:textId="77777777" w:rsidR="00E12F91" w:rsidRPr="00E12F91" w:rsidRDefault="00E12F91" w:rsidP="00E12F91">
            <w:pPr>
              <w:pStyle w:val="Text1nonumber"/>
            </w:pPr>
            <w:r w:rsidRPr="00E12F91">
              <w:t>Orpington Constituency Labour Party</w:t>
            </w:r>
          </w:p>
        </w:tc>
        <w:tc>
          <w:tcPr>
            <w:tcW w:w="0" w:type="auto"/>
          </w:tcPr>
          <w:p w14:paraId="7BF2C057" w14:textId="77777777" w:rsidR="00E12F91" w:rsidRPr="00E12F91" w:rsidRDefault="00E12F91" w:rsidP="00E12F91">
            <w:pPr>
              <w:pStyle w:val="Text1nonumber"/>
            </w:pPr>
            <w:r w:rsidRPr="00E12F91">
              <w:t>Orpington Constituency Labour Party</w:t>
            </w:r>
          </w:p>
        </w:tc>
        <w:tc>
          <w:tcPr>
            <w:tcW w:w="0" w:type="auto"/>
          </w:tcPr>
          <w:p w14:paraId="2AC9BF9F" w14:textId="77777777" w:rsidR="00E12F91" w:rsidRPr="00E12F91" w:rsidRDefault="00E12F91" w:rsidP="00E12F91">
            <w:pPr>
              <w:pStyle w:val="Text1nonumber"/>
            </w:pPr>
            <w:r w:rsidRPr="00E12F91">
              <w:t>Not Answered</w:t>
            </w:r>
          </w:p>
        </w:tc>
        <w:tc>
          <w:tcPr>
            <w:tcW w:w="0" w:type="auto"/>
          </w:tcPr>
          <w:p w14:paraId="18C8ED89" w14:textId="77777777" w:rsidR="00E12F91" w:rsidRPr="00E12F91" w:rsidRDefault="00E12F91" w:rsidP="00E12F91">
            <w:pPr>
              <w:pStyle w:val="Text1nonumber"/>
            </w:pPr>
          </w:p>
        </w:tc>
      </w:tr>
      <w:tr w:rsidR="00E12F91" w:rsidRPr="00E12F91" w14:paraId="4E51CF47" w14:textId="77777777" w:rsidTr="00E12F91">
        <w:trPr>
          <w:trHeight w:val="249"/>
        </w:trPr>
        <w:tc>
          <w:tcPr>
            <w:tcW w:w="0" w:type="auto"/>
          </w:tcPr>
          <w:p w14:paraId="0920B2F6" w14:textId="77777777" w:rsidR="00E12F91" w:rsidRPr="00E12F91" w:rsidRDefault="00E12F91" w:rsidP="00E12F91">
            <w:pPr>
              <w:pStyle w:val="Text1nonumber"/>
            </w:pPr>
            <w:r w:rsidRPr="00E12F91">
              <w:t>Employment Appeal Tribunal Judges</w:t>
            </w:r>
          </w:p>
        </w:tc>
        <w:tc>
          <w:tcPr>
            <w:tcW w:w="0" w:type="auto"/>
          </w:tcPr>
          <w:p w14:paraId="467E3FCA" w14:textId="77777777" w:rsidR="00E12F91" w:rsidRPr="00E12F91" w:rsidRDefault="00E12F91" w:rsidP="00E12F91">
            <w:pPr>
              <w:pStyle w:val="Text1nonumber"/>
            </w:pPr>
            <w:r w:rsidRPr="00E12F91">
              <w:t>Employment Appeal Tribunal</w:t>
            </w:r>
          </w:p>
        </w:tc>
        <w:tc>
          <w:tcPr>
            <w:tcW w:w="0" w:type="auto"/>
          </w:tcPr>
          <w:p w14:paraId="7461F99A" w14:textId="77777777" w:rsidR="00E12F91" w:rsidRPr="00E12F91" w:rsidRDefault="00E12F91" w:rsidP="00E12F91">
            <w:pPr>
              <w:pStyle w:val="Text1nonumber"/>
            </w:pPr>
            <w:r w:rsidRPr="00E12F91">
              <w:t>Yes</w:t>
            </w:r>
          </w:p>
        </w:tc>
        <w:tc>
          <w:tcPr>
            <w:tcW w:w="0" w:type="auto"/>
          </w:tcPr>
          <w:p w14:paraId="6DB18540" w14:textId="77777777" w:rsidR="00E12F91" w:rsidRPr="00E12F91" w:rsidRDefault="00E12F91" w:rsidP="00E12F91">
            <w:pPr>
              <w:pStyle w:val="Text1nonumber"/>
            </w:pPr>
            <w:r w:rsidRPr="00E12F91">
              <w:t>Where the breach in question relates back to the contract of employment, yes.</w:t>
            </w:r>
          </w:p>
        </w:tc>
      </w:tr>
      <w:tr w:rsidR="00E12F91" w:rsidRPr="00E12F91" w14:paraId="79265F32" w14:textId="77777777" w:rsidTr="00E12F91">
        <w:trPr>
          <w:trHeight w:val="249"/>
        </w:trPr>
        <w:tc>
          <w:tcPr>
            <w:tcW w:w="0" w:type="auto"/>
          </w:tcPr>
          <w:p w14:paraId="3389A758" w14:textId="77777777" w:rsidR="00E12F91" w:rsidRPr="00E12F91" w:rsidRDefault="00E12F91" w:rsidP="00E12F91">
            <w:pPr>
              <w:pStyle w:val="Text1nonumber"/>
            </w:pPr>
            <w:r w:rsidRPr="00E12F91">
              <w:t>Cloisters</w:t>
            </w:r>
          </w:p>
        </w:tc>
        <w:tc>
          <w:tcPr>
            <w:tcW w:w="0" w:type="auto"/>
          </w:tcPr>
          <w:p w14:paraId="42E5988F" w14:textId="77777777" w:rsidR="00E12F91" w:rsidRPr="00E12F91" w:rsidRDefault="00E12F91" w:rsidP="00E12F91">
            <w:pPr>
              <w:pStyle w:val="Text1nonumber"/>
            </w:pPr>
            <w:r w:rsidRPr="00E12F91">
              <w:t>Cloisters</w:t>
            </w:r>
          </w:p>
        </w:tc>
        <w:tc>
          <w:tcPr>
            <w:tcW w:w="0" w:type="auto"/>
          </w:tcPr>
          <w:p w14:paraId="7D1A8BA0" w14:textId="77777777" w:rsidR="00E12F91" w:rsidRPr="00E12F91" w:rsidRDefault="00E12F91" w:rsidP="00E12F91">
            <w:pPr>
              <w:pStyle w:val="Text1nonumber"/>
            </w:pPr>
            <w:r w:rsidRPr="00E12F91">
              <w:t>Yes</w:t>
            </w:r>
          </w:p>
        </w:tc>
        <w:tc>
          <w:tcPr>
            <w:tcW w:w="0" w:type="auto"/>
          </w:tcPr>
          <w:p w14:paraId="7E6B659E" w14:textId="77777777" w:rsidR="00E12F91" w:rsidRPr="00E12F91" w:rsidRDefault="00E12F91" w:rsidP="00E12F91">
            <w:pPr>
              <w:pStyle w:val="Text1nonumber"/>
            </w:pPr>
            <w:r w:rsidRPr="00E12F91">
              <w:t>In principle there is no reason for tribunals not having such jurisdiction and given the short time limits it is unlikely to make much difference.</w:t>
            </w:r>
          </w:p>
        </w:tc>
      </w:tr>
      <w:tr w:rsidR="00E12F91" w:rsidRPr="00E12F91" w14:paraId="6725E065" w14:textId="77777777" w:rsidTr="00E12F91">
        <w:trPr>
          <w:trHeight w:val="249"/>
        </w:trPr>
        <w:tc>
          <w:tcPr>
            <w:tcW w:w="0" w:type="auto"/>
          </w:tcPr>
          <w:p w14:paraId="501F0AA8" w14:textId="77777777" w:rsidR="00E12F91" w:rsidRPr="00E12F91" w:rsidRDefault="00E12F91" w:rsidP="00E12F91">
            <w:pPr>
              <w:pStyle w:val="Text1nonumber"/>
            </w:pPr>
            <w:r w:rsidRPr="00E12F91">
              <w:t>Liverpool Employment Tribunals Members Association</w:t>
            </w:r>
          </w:p>
        </w:tc>
        <w:tc>
          <w:tcPr>
            <w:tcW w:w="0" w:type="auto"/>
          </w:tcPr>
          <w:p w14:paraId="51E8B4DC" w14:textId="77777777" w:rsidR="00E12F91" w:rsidRPr="00E12F91" w:rsidRDefault="00E12F91" w:rsidP="00E12F91">
            <w:pPr>
              <w:pStyle w:val="Text1nonumber"/>
            </w:pPr>
          </w:p>
        </w:tc>
        <w:tc>
          <w:tcPr>
            <w:tcW w:w="0" w:type="auto"/>
          </w:tcPr>
          <w:p w14:paraId="676F2FFD" w14:textId="77777777" w:rsidR="00E12F91" w:rsidRPr="00E12F91" w:rsidRDefault="00E12F91" w:rsidP="00E12F91">
            <w:pPr>
              <w:pStyle w:val="Text1nonumber"/>
            </w:pPr>
            <w:r w:rsidRPr="00E12F91">
              <w:t>Not Answered</w:t>
            </w:r>
          </w:p>
        </w:tc>
        <w:tc>
          <w:tcPr>
            <w:tcW w:w="0" w:type="auto"/>
          </w:tcPr>
          <w:p w14:paraId="2F90F579" w14:textId="77777777" w:rsidR="00E12F91" w:rsidRPr="00E12F91" w:rsidRDefault="00E12F91" w:rsidP="00E12F91">
            <w:pPr>
              <w:pStyle w:val="Text1nonumber"/>
            </w:pPr>
            <w:r w:rsidRPr="00E12F91">
              <w:t>[Broadly supportive or neutral].</w:t>
            </w:r>
          </w:p>
        </w:tc>
      </w:tr>
      <w:tr w:rsidR="00E12F91" w:rsidRPr="00E12F91" w14:paraId="306FC053" w14:textId="77777777" w:rsidTr="00E12F91">
        <w:trPr>
          <w:trHeight w:val="249"/>
        </w:trPr>
        <w:tc>
          <w:tcPr>
            <w:tcW w:w="0" w:type="auto"/>
          </w:tcPr>
          <w:p w14:paraId="331E80CC" w14:textId="77777777" w:rsidR="00E12F91" w:rsidRPr="00E12F91" w:rsidRDefault="00E12F91" w:rsidP="00E12F91">
            <w:pPr>
              <w:pStyle w:val="Text1nonumber"/>
            </w:pPr>
            <w:r w:rsidRPr="00E12F91">
              <w:t>Research team - Dr Laura William, Dr Birgit Pauksztat, Professor Susan Corby (Greenwich University)</w:t>
            </w:r>
          </w:p>
        </w:tc>
        <w:tc>
          <w:tcPr>
            <w:tcW w:w="0" w:type="auto"/>
          </w:tcPr>
          <w:p w14:paraId="343FE07C" w14:textId="77777777" w:rsidR="00E12F91" w:rsidRPr="00E12F91" w:rsidRDefault="00E12F91" w:rsidP="00E12F91">
            <w:pPr>
              <w:pStyle w:val="Text1nonumber"/>
            </w:pPr>
          </w:p>
        </w:tc>
        <w:tc>
          <w:tcPr>
            <w:tcW w:w="0" w:type="auto"/>
          </w:tcPr>
          <w:p w14:paraId="1193CEBD" w14:textId="77777777" w:rsidR="00E12F91" w:rsidRPr="00E12F91" w:rsidRDefault="00E12F91" w:rsidP="00E12F91">
            <w:pPr>
              <w:pStyle w:val="Text1nonumber"/>
            </w:pPr>
            <w:r w:rsidRPr="00E12F91">
              <w:t>Not Answered</w:t>
            </w:r>
          </w:p>
        </w:tc>
        <w:tc>
          <w:tcPr>
            <w:tcW w:w="0" w:type="auto"/>
          </w:tcPr>
          <w:p w14:paraId="6E6EEC65" w14:textId="77777777" w:rsidR="00E12F91" w:rsidRPr="00E12F91" w:rsidRDefault="00E12F91" w:rsidP="00E12F91">
            <w:pPr>
              <w:pStyle w:val="Text1nonumber"/>
            </w:pPr>
          </w:p>
        </w:tc>
      </w:tr>
      <w:tr w:rsidR="00E12F91" w:rsidRPr="00E12F91" w14:paraId="24EC906C" w14:textId="77777777" w:rsidTr="00E12F91">
        <w:trPr>
          <w:trHeight w:val="249"/>
        </w:trPr>
        <w:tc>
          <w:tcPr>
            <w:tcW w:w="0" w:type="auto"/>
          </w:tcPr>
          <w:p w14:paraId="4A31FDB4" w14:textId="77777777" w:rsidR="00E12F91" w:rsidRPr="00E12F91" w:rsidRDefault="00E12F91" w:rsidP="00E12F91">
            <w:pPr>
              <w:pStyle w:val="Text1nonumber"/>
            </w:pPr>
            <w:r w:rsidRPr="00E12F91">
              <w:t>The Central Arbitration Committee</w:t>
            </w:r>
          </w:p>
        </w:tc>
        <w:tc>
          <w:tcPr>
            <w:tcW w:w="0" w:type="auto"/>
          </w:tcPr>
          <w:p w14:paraId="7ADEBC27" w14:textId="77777777" w:rsidR="00E12F91" w:rsidRPr="00E12F91" w:rsidRDefault="00E12F91" w:rsidP="00E12F91">
            <w:pPr>
              <w:pStyle w:val="Text1nonumber"/>
            </w:pPr>
            <w:r w:rsidRPr="00E12F91">
              <w:t>The Central Arbitration Committee</w:t>
            </w:r>
          </w:p>
        </w:tc>
        <w:tc>
          <w:tcPr>
            <w:tcW w:w="0" w:type="auto"/>
          </w:tcPr>
          <w:p w14:paraId="4DE5153C" w14:textId="77777777" w:rsidR="00E12F91" w:rsidRPr="00E12F91" w:rsidRDefault="00E12F91" w:rsidP="00E12F91">
            <w:pPr>
              <w:pStyle w:val="Text1nonumber"/>
            </w:pPr>
            <w:r w:rsidRPr="00E12F91">
              <w:t>Not Answered</w:t>
            </w:r>
          </w:p>
        </w:tc>
        <w:tc>
          <w:tcPr>
            <w:tcW w:w="0" w:type="auto"/>
          </w:tcPr>
          <w:p w14:paraId="686C7C61" w14:textId="77777777" w:rsidR="00E12F91" w:rsidRPr="00E12F91" w:rsidRDefault="00E12F91" w:rsidP="00E12F91">
            <w:pPr>
              <w:pStyle w:val="Text1nonumber"/>
            </w:pPr>
          </w:p>
        </w:tc>
      </w:tr>
      <w:tr w:rsidR="00E12F91" w:rsidRPr="00E12F91" w14:paraId="1B2BC7E4" w14:textId="77777777" w:rsidTr="00E12F91">
        <w:trPr>
          <w:trHeight w:val="249"/>
        </w:trPr>
        <w:tc>
          <w:tcPr>
            <w:tcW w:w="0" w:type="auto"/>
          </w:tcPr>
          <w:p w14:paraId="226D4A64" w14:textId="77777777" w:rsidR="00E12F91" w:rsidRPr="00E12F91" w:rsidRDefault="00E12F91" w:rsidP="00E12F91">
            <w:pPr>
              <w:pStyle w:val="Text1nonumber"/>
            </w:pPr>
            <w:r w:rsidRPr="00E12F91">
              <w:t>Chartered Instittue of Legal Executives</w:t>
            </w:r>
          </w:p>
        </w:tc>
        <w:tc>
          <w:tcPr>
            <w:tcW w:w="0" w:type="auto"/>
          </w:tcPr>
          <w:p w14:paraId="55CB98EC" w14:textId="77777777" w:rsidR="00E12F91" w:rsidRPr="00E12F91" w:rsidRDefault="00E12F91" w:rsidP="00E12F91">
            <w:pPr>
              <w:pStyle w:val="Text1nonumber"/>
            </w:pPr>
            <w:r w:rsidRPr="00E12F91">
              <w:t>Chartered Instittue of Legal Executives</w:t>
            </w:r>
          </w:p>
        </w:tc>
        <w:tc>
          <w:tcPr>
            <w:tcW w:w="0" w:type="auto"/>
          </w:tcPr>
          <w:p w14:paraId="7EB67138" w14:textId="77777777" w:rsidR="00E12F91" w:rsidRPr="00E12F91" w:rsidRDefault="00E12F91" w:rsidP="00E12F91">
            <w:pPr>
              <w:pStyle w:val="Text1nonumber"/>
            </w:pPr>
            <w:r w:rsidRPr="00E12F91">
              <w:t>Not answered</w:t>
            </w:r>
          </w:p>
        </w:tc>
        <w:tc>
          <w:tcPr>
            <w:tcW w:w="0" w:type="auto"/>
          </w:tcPr>
          <w:p w14:paraId="3822693B" w14:textId="77777777" w:rsidR="00E12F91" w:rsidRPr="00E12F91" w:rsidRDefault="00E12F91" w:rsidP="00E12F91">
            <w:pPr>
              <w:pStyle w:val="Text1nonumber"/>
            </w:pPr>
          </w:p>
        </w:tc>
      </w:tr>
      <w:tr w:rsidR="00E12F91" w:rsidRPr="00E12F91" w14:paraId="12C939F0" w14:textId="77777777" w:rsidTr="00E12F91">
        <w:trPr>
          <w:trHeight w:val="249"/>
        </w:trPr>
        <w:tc>
          <w:tcPr>
            <w:tcW w:w="0" w:type="auto"/>
          </w:tcPr>
          <w:p w14:paraId="79A025EE" w14:textId="77777777" w:rsidR="00E12F91" w:rsidRPr="00E12F91" w:rsidRDefault="00E12F91" w:rsidP="00E12F91">
            <w:pPr>
              <w:pStyle w:val="Text1nonumber"/>
            </w:pPr>
            <w:r w:rsidRPr="00E12F91">
              <w:t>Council of Employment Judges</w:t>
            </w:r>
          </w:p>
        </w:tc>
        <w:tc>
          <w:tcPr>
            <w:tcW w:w="0" w:type="auto"/>
          </w:tcPr>
          <w:p w14:paraId="0FDC0CD5" w14:textId="77777777" w:rsidR="00E12F91" w:rsidRPr="00E12F91" w:rsidRDefault="00E12F91" w:rsidP="00E12F91">
            <w:pPr>
              <w:pStyle w:val="Text1nonumber"/>
            </w:pPr>
            <w:r w:rsidRPr="00E12F91">
              <w:t>Council of Employment Judges</w:t>
            </w:r>
          </w:p>
        </w:tc>
        <w:tc>
          <w:tcPr>
            <w:tcW w:w="0" w:type="auto"/>
          </w:tcPr>
          <w:p w14:paraId="07E4F41D" w14:textId="77777777" w:rsidR="00E12F91" w:rsidRPr="00E12F91" w:rsidRDefault="00E12F91" w:rsidP="00E12F91">
            <w:pPr>
              <w:pStyle w:val="Text1nonumber"/>
            </w:pPr>
            <w:r w:rsidRPr="00E12F91">
              <w:t>Yes</w:t>
            </w:r>
          </w:p>
        </w:tc>
        <w:tc>
          <w:tcPr>
            <w:tcW w:w="0" w:type="auto"/>
          </w:tcPr>
          <w:p w14:paraId="4174F7AA" w14:textId="15152AC5" w:rsidR="00E12F91" w:rsidRPr="00E12F91" w:rsidRDefault="00E12F91" w:rsidP="00E12F91">
            <w:pPr>
              <w:pStyle w:val="Text1nonumber"/>
            </w:pPr>
            <w:r w:rsidRPr="00E12F91">
              <w:t>Yes. ET has this jurisdiction to consider claims arising or outstanding upon termination and there is no logical reason for this not to extend to claims arising after termination. The ET has jurisdiction to deal with post-termination discrimination and detriment claims connected with past employment. There is no logical reason why they should not deal with post-termination breach of contract claim either.</w:t>
            </w:r>
          </w:p>
          <w:p w14:paraId="3F4E07B4" w14:textId="77777777" w:rsidR="00E12F91" w:rsidRPr="00E12F91" w:rsidRDefault="00E12F91" w:rsidP="00E12F91">
            <w:pPr>
              <w:pStyle w:val="Text1nonumber"/>
            </w:pPr>
            <w:r w:rsidRPr="00E12F91">
              <w:t>The limitation is anomalous as illustrated here:</w:t>
            </w:r>
          </w:p>
          <w:p w14:paraId="2F8A6127" w14:textId="77777777" w:rsidR="00E12F91" w:rsidRPr="00E12F91" w:rsidRDefault="00E12F91" w:rsidP="00E12F91">
            <w:pPr>
              <w:pStyle w:val="Text1nonumber"/>
            </w:pPr>
            <w:r w:rsidRPr="00E12F91">
              <w:t>(a) In Peninsula Business Services Limited v Sweeney (per para. 4.15 of the consultation) the commission payments in question did not arise until after the effective date of termination and thus fell outside the ET’s jurisdiction as they were not outstanding as at that date nor did they arise upon it. The commission was a contingent liability on termination. The employee was compelled to sue in the county court. He was deprived of his choice of forum. This would compel him suing in two forums had he had another claim connected with employment being pursued in the ET. The other claim connected with employment could arise upon termination or post-termination: for example, a post-termination detriment or victimisation claim which would proceed in the ET in circumstances where a breach of contract claim arising post-termination could not. This would incur additional costs for the parties and HMCTS.</w:t>
            </w:r>
          </w:p>
          <w:p w14:paraId="6ABDEA0F" w14:textId="77777777" w:rsidR="00E12F91" w:rsidRPr="00E12F91" w:rsidRDefault="00E12F91" w:rsidP="00E12F91">
            <w:pPr>
              <w:pStyle w:val="Text1nonumber"/>
            </w:pPr>
            <w:r w:rsidRPr="00E12F91">
              <w:t>(b) In Rock-It Cargo Ltd v Green [1997] IRLR 581 (EAT) the employee could enforce a compromise agreement in the Tribunal where the agreement involved a termination of employment. Not so, however, in Miller Bros and FP Butler Ltd v Johnson [2002] ICR 744, EAT, when the compromise agreement was made after the termination of the employment although relating to it. That could only be enforced in the Courts.</w:t>
            </w:r>
          </w:p>
        </w:tc>
      </w:tr>
      <w:tr w:rsidR="00E12F91" w:rsidRPr="00E12F91" w14:paraId="7341753E" w14:textId="77777777" w:rsidTr="00E12F91">
        <w:trPr>
          <w:trHeight w:val="249"/>
        </w:trPr>
        <w:tc>
          <w:tcPr>
            <w:tcW w:w="0" w:type="auto"/>
          </w:tcPr>
          <w:p w14:paraId="4CC062A9" w14:textId="77777777" w:rsidR="00E12F91" w:rsidRPr="00E12F91" w:rsidRDefault="00E12F91" w:rsidP="00E12F91">
            <w:pPr>
              <w:pStyle w:val="Text1nonumber"/>
            </w:pPr>
            <w:r w:rsidRPr="00E12F91">
              <w:t>Employment Tribunals (Scotland)</w:t>
            </w:r>
          </w:p>
        </w:tc>
        <w:tc>
          <w:tcPr>
            <w:tcW w:w="0" w:type="auto"/>
          </w:tcPr>
          <w:p w14:paraId="0B95C943" w14:textId="77777777" w:rsidR="00E12F91" w:rsidRPr="00E12F91" w:rsidRDefault="00E12F91" w:rsidP="00E12F91">
            <w:pPr>
              <w:pStyle w:val="Text1nonumber"/>
            </w:pPr>
            <w:r w:rsidRPr="00E12F91">
              <w:t>Employment Tribunals (Scotland)</w:t>
            </w:r>
          </w:p>
        </w:tc>
        <w:tc>
          <w:tcPr>
            <w:tcW w:w="0" w:type="auto"/>
          </w:tcPr>
          <w:p w14:paraId="0C56B6FB" w14:textId="77777777" w:rsidR="00E12F91" w:rsidRPr="00E12F91" w:rsidRDefault="00E12F91" w:rsidP="00E12F91">
            <w:pPr>
              <w:pStyle w:val="Text1nonumber"/>
            </w:pPr>
            <w:r w:rsidRPr="00E12F91">
              <w:t>Yes</w:t>
            </w:r>
          </w:p>
        </w:tc>
        <w:tc>
          <w:tcPr>
            <w:tcW w:w="0" w:type="auto"/>
          </w:tcPr>
          <w:p w14:paraId="75B67207" w14:textId="77777777" w:rsidR="00E12F91" w:rsidRPr="00E12F91" w:rsidRDefault="00E12F91" w:rsidP="00E12F91">
            <w:pPr>
              <w:pStyle w:val="Text1nonumber"/>
            </w:pPr>
            <w:r w:rsidRPr="00E12F91">
              <w:t>[Subject to response in CQ 10, in agreement with Council of Employment Judges response]</w:t>
            </w:r>
          </w:p>
        </w:tc>
      </w:tr>
      <w:tr w:rsidR="00E12F91" w:rsidRPr="00E12F91" w14:paraId="3AED1546" w14:textId="77777777" w:rsidTr="00E12F91">
        <w:trPr>
          <w:trHeight w:val="249"/>
        </w:trPr>
        <w:tc>
          <w:tcPr>
            <w:tcW w:w="0" w:type="auto"/>
          </w:tcPr>
          <w:p w14:paraId="313BD1B9" w14:textId="77777777" w:rsidR="00E12F91" w:rsidRPr="00E12F91" w:rsidRDefault="00E12F91" w:rsidP="00E12F91">
            <w:pPr>
              <w:pStyle w:val="Text1nonumber"/>
            </w:pPr>
            <w:r w:rsidRPr="00E12F91">
              <w:t>Lewis Silkin LLP</w:t>
            </w:r>
          </w:p>
        </w:tc>
        <w:tc>
          <w:tcPr>
            <w:tcW w:w="0" w:type="auto"/>
          </w:tcPr>
          <w:p w14:paraId="5EE965F8" w14:textId="77777777" w:rsidR="00E12F91" w:rsidRPr="00E12F91" w:rsidRDefault="00E12F91" w:rsidP="00E12F91">
            <w:pPr>
              <w:pStyle w:val="Text1nonumber"/>
            </w:pPr>
            <w:r w:rsidRPr="00E12F91">
              <w:t>Lewis Silkin LLP</w:t>
            </w:r>
          </w:p>
        </w:tc>
        <w:tc>
          <w:tcPr>
            <w:tcW w:w="0" w:type="auto"/>
          </w:tcPr>
          <w:p w14:paraId="3AF9CB0A" w14:textId="77777777" w:rsidR="00E12F91" w:rsidRPr="00E12F91" w:rsidRDefault="00E12F91" w:rsidP="00E12F91">
            <w:pPr>
              <w:pStyle w:val="Text1nonumber"/>
            </w:pPr>
            <w:r w:rsidRPr="00E12F91">
              <w:t>Not Answered</w:t>
            </w:r>
          </w:p>
        </w:tc>
        <w:tc>
          <w:tcPr>
            <w:tcW w:w="0" w:type="auto"/>
          </w:tcPr>
          <w:p w14:paraId="1BEF0059" w14:textId="77777777" w:rsidR="00E12F91" w:rsidRPr="00E12F91" w:rsidRDefault="00E12F91" w:rsidP="00E12F91">
            <w:pPr>
              <w:pStyle w:val="Text1nonumber"/>
            </w:pPr>
          </w:p>
        </w:tc>
      </w:tr>
      <w:tr w:rsidR="00E12F91" w:rsidRPr="00E12F91" w14:paraId="7CD20A53" w14:textId="77777777" w:rsidTr="00E12F91">
        <w:trPr>
          <w:trHeight w:val="249"/>
        </w:trPr>
        <w:tc>
          <w:tcPr>
            <w:tcW w:w="0" w:type="auto"/>
          </w:tcPr>
          <w:p w14:paraId="3455E816" w14:textId="77777777" w:rsidR="00E12F91" w:rsidRPr="00E12F91" w:rsidRDefault="00E12F91" w:rsidP="00E12F91">
            <w:pPr>
              <w:pStyle w:val="Text1nonumber"/>
            </w:pPr>
            <w:r w:rsidRPr="00E12F91">
              <w:t>Birmingham Law Society</w:t>
            </w:r>
          </w:p>
        </w:tc>
        <w:tc>
          <w:tcPr>
            <w:tcW w:w="0" w:type="auto"/>
          </w:tcPr>
          <w:p w14:paraId="5EB55CAC" w14:textId="77777777" w:rsidR="00E12F91" w:rsidRPr="00E12F91" w:rsidRDefault="00E12F91" w:rsidP="00E12F91">
            <w:pPr>
              <w:pStyle w:val="Text1nonumber"/>
            </w:pPr>
            <w:r w:rsidRPr="00E12F91">
              <w:t>Birmingham Law Society</w:t>
            </w:r>
          </w:p>
        </w:tc>
        <w:tc>
          <w:tcPr>
            <w:tcW w:w="0" w:type="auto"/>
          </w:tcPr>
          <w:p w14:paraId="6EB113AA" w14:textId="77777777" w:rsidR="00E12F91" w:rsidRPr="00E12F91" w:rsidRDefault="00E12F91" w:rsidP="00E12F91">
            <w:pPr>
              <w:pStyle w:val="Text1nonumber"/>
            </w:pPr>
            <w:r w:rsidRPr="00E12F91">
              <w:t>Yes</w:t>
            </w:r>
          </w:p>
        </w:tc>
        <w:tc>
          <w:tcPr>
            <w:tcW w:w="0" w:type="auto"/>
          </w:tcPr>
          <w:p w14:paraId="1A4C5127" w14:textId="77777777" w:rsidR="00E12F91" w:rsidRPr="00E12F91" w:rsidRDefault="00E12F91" w:rsidP="00E12F91">
            <w:pPr>
              <w:pStyle w:val="Text1nonumber"/>
            </w:pPr>
            <w:r w:rsidRPr="00E12F91">
              <w:t>The Committee believes that employment tribunals should have jurisdiction to hear a claim for damages for breach of contract where the alleged liability arises after the employment has terminated, for consistency.  The examples demonstrate that the termination date is an arbitrary watershed, and does not serve justice in resolving disputes between employer and employee.  But for certainty there should be some time restraint on how far after the employment has ended an employee may use the tribunal to pursue the employer.  We suggest a period of up to 12 months, to recover annual bonus entitlement for the year in which the employee left.   If the Tribunals are to deal with post termination restrictions, commonly those restrictions apply for up to 12 months, a similar limitation period for a breach of contract claim may be considered consistent.</w:t>
            </w:r>
          </w:p>
        </w:tc>
      </w:tr>
      <w:tr w:rsidR="00E12F91" w:rsidRPr="00E12F91" w14:paraId="485CA015" w14:textId="77777777" w:rsidTr="00E12F91">
        <w:trPr>
          <w:trHeight w:val="249"/>
        </w:trPr>
        <w:tc>
          <w:tcPr>
            <w:tcW w:w="0" w:type="auto"/>
          </w:tcPr>
          <w:p w14:paraId="20E30518" w14:textId="77777777" w:rsidR="00E12F91" w:rsidRPr="00E12F91" w:rsidRDefault="00E12F91" w:rsidP="00E12F91">
            <w:pPr>
              <w:pStyle w:val="Text1nonumber"/>
            </w:pPr>
            <w:r w:rsidRPr="00E12F91">
              <w:t>The President of Employment Tribunals (England and Wales) and the Regional Employment Judges</w:t>
            </w:r>
          </w:p>
        </w:tc>
        <w:tc>
          <w:tcPr>
            <w:tcW w:w="0" w:type="auto"/>
          </w:tcPr>
          <w:p w14:paraId="404735C5" w14:textId="77777777" w:rsidR="00E12F91" w:rsidRPr="00E12F91" w:rsidRDefault="00E12F91" w:rsidP="00E12F91">
            <w:pPr>
              <w:pStyle w:val="Text1nonumber"/>
            </w:pPr>
            <w:r w:rsidRPr="00E12F91">
              <w:t>The President of Employment Tribunals (England and Wales) and the Regional Employment Judges</w:t>
            </w:r>
          </w:p>
        </w:tc>
        <w:tc>
          <w:tcPr>
            <w:tcW w:w="0" w:type="auto"/>
          </w:tcPr>
          <w:p w14:paraId="06E6AE6C" w14:textId="77777777" w:rsidR="00E12F91" w:rsidRPr="00E12F91" w:rsidRDefault="00E12F91" w:rsidP="00E12F91">
            <w:pPr>
              <w:pStyle w:val="Text1nonumber"/>
            </w:pPr>
            <w:r w:rsidRPr="00E12F91">
              <w:t>Yes</w:t>
            </w:r>
          </w:p>
        </w:tc>
        <w:tc>
          <w:tcPr>
            <w:tcW w:w="0" w:type="auto"/>
          </w:tcPr>
          <w:p w14:paraId="5ABE0F45" w14:textId="77777777" w:rsidR="00E12F91" w:rsidRPr="00E12F91" w:rsidRDefault="00E12F91" w:rsidP="00E12F91">
            <w:pPr>
              <w:pStyle w:val="Text1nonumber"/>
            </w:pPr>
            <w:r w:rsidRPr="00E12F91">
              <w:t>Yes. We strongly support this proposal.</w:t>
            </w:r>
          </w:p>
        </w:tc>
      </w:tr>
      <w:tr w:rsidR="00E12F91" w:rsidRPr="00E12F91" w14:paraId="46CEBE8F" w14:textId="77777777" w:rsidTr="00E12F91">
        <w:trPr>
          <w:trHeight w:val="249"/>
        </w:trPr>
        <w:tc>
          <w:tcPr>
            <w:tcW w:w="0" w:type="auto"/>
          </w:tcPr>
          <w:p w14:paraId="2476338D" w14:textId="77777777" w:rsidR="00E12F91" w:rsidRPr="00E12F91" w:rsidRDefault="00E12F91" w:rsidP="00E12F91">
            <w:pPr>
              <w:pStyle w:val="Text1nonumber"/>
            </w:pPr>
            <w:r w:rsidRPr="00E12F91">
              <w:t>JUSTICE</w:t>
            </w:r>
          </w:p>
        </w:tc>
        <w:tc>
          <w:tcPr>
            <w:tcW w:w="0" w:type="auto"/>
          </w:tcPr>
          <w:p w14:paraId="65A46D9B" w14:textId="77777777" w:rsidR="00E12F91" w:rsidRPr="00E12F91" w:rsidRDefault="00E12F91" w:rsidP="00E12F91">
            <w:pPr>
              <w:pStyle w:val="Text1nonumber"/>
            </w:pPr>
            <w:r w:rsidRPr="00E12F91">
              <w:t>JUSTICE</w:t>
            </w:r>
          </w:p>
        </w:tc>
        <w:tc>
          <w:tcPr>
            <w:tcW w:w="0" w:type="auto"/>
          </w:tcPr>
          <w:p w14:paraId="700DB4CA" w14:textId="77777777" w:rsidR="00E12F91" w:rsidRPr="00E12F91" w:rsidRDefault="00E12F91" w:rsidP="00E12F91">
            <w:pPr>
              <w:pStyle w:val="Text1nonumber"/>
            </w:pPr>
            <w:r w:rsidRPr="00E12F91">
              <w:t>Not Answered</w:t>
            </w:r>
          </w:p>
        </w:tc>
        <w:tc>
          <w:tcPr>
            <w:tcW w:w="0" w:type="auto"/>
          </w:tcPr>
          <w:p w14:paraId="58DD8F49" w14:textId="77777777" w:rsidR="00E12F91" w:rsidRPr="00E12F91" w:rsidRDefault="00E12F91" w:rsidP="00E12F91">
            <w:pPr>
              <w:pStyle w:val="Text1nonumber"/>
            </w:pPr>
          </w:p>
        </w:tc>
      </w:tr>
      <w:tr w:rsidR="00E12F91" w:rsidRPr="00E12F91" w14:paraId="54BD01AE" w14:textId="77777777" w:rsidTr="00E12F91">
        <w:trPr>
          <w:trHeight w:val="249"/>
        </w:trPr>
        <w:tc>
          <w:tcPr>
            <w:tcW w:w="0" w:type="auto"/>
          </w:tcPr>
          <w:p w14:paraId="04714207" w14:textId="77777777" w:rsidR="00E12F91" w:rsidRPr="00E12F91" w:rsidRDefault="00E12F91" w:rsidP="00E12F91">
            <w:pPr>
              <w:pStyle w:val="Text1nonumber"/>
            </w:pPr>
            <w:r w:rsidRPr="00E12F91">
              <w:t>President of the Industrial Tribunal and Fair Employment Tribunal</w:t>
            </w:r>
          </w:p>
        </w:tc>
        <w:tc>
          <w:tcPr>
            <w:tcW w:w="0" w:type="auto"/>
          </w:tcPr>
          <w:p w14:paraId="07FEC45D" w14:textId="77777777" w:rsidR="00E12F91" w:rsidRPr="00E12F91" w:rsidRDefault="00E12F91" w:rsidP="00E12F91">
            <w:pPr>
              <w:pStyle w:val="Text1nonumber"/>
            </w:pPr>
            <w:r w:rsidRPr="00E12F91">
              <w:t>President of the Industrial Tribunal and Fair Employment Tribunal</w:t>
            </w:r>
          </w:p>
        </w:tc>
        <w:tc>
          <w:tcPr>
            <w:tcW w:w="0" w:type="auto"/>
          </w:tcPr>
          <w:p w14:paraId="53BFD1A4" w14:textId="77777777" w:rsidR="00E12F91" w:rsidRPr="00E12F91" w:rsidRDefault="00E12F91" w:rsidP="00E12F91">
            <w:pPr>
              <w:pStyle w:val="Text1nonumber"/>
            </w:pPr>
            <w:r w:rsidRPr="00E12F91">
              <w:t>Yes</w:t>
            </w:r>
          </w:p>
        </w:tc>
        <w:tc>
          <w:tcPr>
            <w:tcW w:w="0" w:type="auto"/>
          </w:tcPr>
          <w:p w14:paraId="00DA60B7" w14:textId="77777777" w:rsidR="00E12F91" w:rsidRPr="00E12F91" w:rsidRDefault="00E12F91" w:rsidP="00E12F91">
            <w:pPr>
              <w:pStyle w:val="Text1nonumber"/>
            </w:pPr>
            <w:r w:rsidRPr="00E12F91">
              <w:t>[In agreement with the response from the President of the Employment Tribunals and Regional Employment Judges].</w:t>
            </w:r>
          </w:p>
        </w:tc>
      </w:tr>
      <w:tr w:rsidR="00E12F91" w:rsidRPr="00E12F91" w14:paraId="0FF374F1" w14:textId="77777777" w:rsidTr="00E12F91">
        <w:trPr>
          <w:trHeight w:val="249"/>
        </w:trPr>
        <w:tc>
          <w:tcPr>
            <w:tcW w:w="0" w:type="auto"/>
          </w:tcPr>
          <w:p w14:paraId="71F648B3" w14:textId="77777777" w:rsidR="00E12F91" w:rsidRPr="00E12F91" w:rsidRDefault="00E12F91" w:rsidP="00E12F91">
            <w:pPr>
              <w:pStyle w:val="Text1nonumber"/>
            </w:pPr>
            <w:r w:rsidRPr="00E12F91">
              <w:t>Employment Lawyers Association</w:t>
            </w:r>
          </w:p>
        </w:tc>
        <w:tc>
          <w:tcPr>
            <w:tcW w:w="0" w:type="auto"/>
          </w:tcPr>
          <w:p w14:paraId="104FF431" w14:textId="77777777" w:rsidR="00E12F91" w:rsidRPr="00E12F91" w:rsidRDefault="00E12F91" w:rsidP="00E12F91">
            <w:pPr>
              <w:pStyle w:val="Text1nonumber"/>
            </w:pPr>
            <w:r w:rsidRPr="00E12F91">
              <w:t>Employment Lawyers Association</w:t>
            </w:r>
          </w:p>
        </w:tc>
        <w:tc>
          <w:tcPr>
            <w:tcW w:w="0" w:type="auto"/>
          </w:tcPr>
          <w:p w14:paraId="6657A456" w14:textId="77777777" w:rsidR="00E12F91" w:rsidRPr="00E12F91" w:rsidRDefault="00E12F91" w:rsidP="00E12F91">
            <w:pPr>
              <w:pStyle w:val="Text1nonumber"/>
            </w:pPr>
            <w:r w:rsidRPr="00E12F91">
              <w:t>Yes</w:t>
            </w:r>
          </w:p>
        </w:tc>
        <w:tc>
          <w:tcPr>
            <w:tcW w:w="0" w:type="auto"/>
          </w:tcPr>
          <w:p w14:paraId="31E53296" w14:textId="0A56F75B" w:rsidR="00E12F91" w:rsidRPr="00E12F91" w:rsidRDefault="00E12F91" w:rsidP="00E12F91">
            <w:pPr>
              <w:pStyle w:val="Text1nonumber"/>
            </w:pPr>
            <w:r w:rsidRPr="00E12F91">
              <w:t xml:space="preserve">In general, tribunals do not consider claims which post-date the termination of employment. There is an exception under Section 108 of the Equality Act 2010 where the discrimination post-dates the termination of employment relationship but is closely connected with it.   </w:t>
            </w:r>
          </w:p>
          <w:p w14:paraId="621524CA" w14:textId="1C51C45D" w:rsidR="00E12F91" w:rsidRPr="00E12F91" w:rsidRDefault="00E12F91" w:rsidP="00E12F91">
            <w:pPr>
              <w:pStyle w:val="Text1nonumber"/>
            </w:pPr>
            <w:r w:rsidRPr="00E12F91">
              <w:t xml:space="preserve">It could be argued that the same principle could apply to the examples given in paragraph 4.15 of the Consultation Paper, particularly where the settlement agreement relates to a settlement of proceedings originally brought in the employment tribunal itself. </w:t>
            </w:r>
          </w:p>
          <w:p w14:paraId="5ADA3FA1" w14:textId="5868CB0A" w:rsidR="00E12F91" w:rsidRPr="00E12F91" w:rsidRDefault="00E12F91" w:rsidP="00E12F91">
            <w:pPr>
              <w:pStyle w:val="Text1nonumber"/>
            </w:pPr>
            <w:r w:rsidRPr="00E12F91">
              <w:t xml:space="preserve">The contrary argument is that the distinction between claims which pre-date employment and/or relate to the termination and claims which post-date employment is a logical distinction and broadly reflected in the employment tribunal’s jurisdiction. </w:t>
            </w:r>
          </w:p>
          <w:p w14:paraId="6AC7D997" w14:textId="157A700F" w:rsidR="00E12F91" w:rsidRPr="00E12F91" w:rsidRDefault="00E12F91" w:rsidP="00E12F91">
            <w:pPr>
              <w:pStyle w:val="Text1nonumber"/>
            </w:pPr>
            <w:r w:rsidRPr="00E12F91">
              <w:t xml:space="preserve">On balance, however, we believe that employment tribunals should have jurisdiction to determine claims of damages for breach of contract which post-date the termination of employment provided those claims are connected with the employment relationship. </w:t>
            </w:r>
          </w:p>
        </w:tc>
      </w:tr>
      <w:tr w:rsidR="00E12F91" w:rsidRPr="00E12F91" w14:paraId="352A76F2" w14:textId="77777777" w:rsidTr="00E12F91">
        <w:trPr>
          <w:trHeight w:val="249"/>
        </w:trPr>
        <w:tc>
          <w:tcPr>
            <w:tcW w:w="0" w:type="auto"/>
          </w:tcPr>
          <w:p w14:paraId="09D9E824" w14:textId="77777777" w:rsidR="00E12F91" w:rsidRPr="00E12F91" w:rsidRDefault="00E12F91" w:rsidP="00E12F91">
            <w:pPr>
              <w:pStyle w:val="Text1nonumber"/>
            </w:pPr>
            <w:r w:rsidRPr="00E12F91">
              <w:t>Protect</w:t>
            </w:r>
          </w:p>
        </w:tc>
        <w:tc>
          <w:tcPr>
            <w:tcW w:w="0" w:type="auto"/>
          </w:tcPr>
          <w:p w14:paraId="07AB7576" w14:textId="77777777" w:rsidR="00E12F91" w:rsidRPr="00E12F91" w:rsidRDefault="00E12F91" w:rsidP="00E12F91">
            <w:pPr>
              <w:pStyle w:val="Text1nonumber"/>
            </w:pPr>
            <w:r w:rsidRPr="00E12F91">
              <w:t>Protect</w:t>
            </w:r>
          </w:p>
        </w:tc>
        <w:tc>
          <w:tcPr>
            <w:tcW w:w="0" w:type="auto"/>
          </w:tcPr>
          <w:p w14:paraId="57C5F52D" w14:textId="77777777" w:rsidR="00E12F91" w:rsidRPr="00E12F91" w:rsidRDefault="00E12F91" w:rsidP="00E12F91">
            <w:pPr>
              <w:pStyle w:val="Text1nonumber"/>
            </w:pPr>
            <w:r w:rsidRPr="00E12F91">
              <w:t>Not Answered</w:t>
            </w:r>
          </w:p>
        </w:tc>
        <w:tc>
          <w:tcPr>
            <w:tcW w:w="0" w:type="auto"/>
          </w:tcPr>
          <w:p w14:paraId="605B99DC" w14:textId="77777777" w:rsidR="00E12F91" w:rsidRPr="00E12F91" w:rsidRDefault="00E12F91" w:rsidP="00E12F91">
            <w:pPr>
              <w:pStyle w:val="Text1nonumber"/>
            </w:pPr>
          </w:p>
        </w:tc>
      </w:tr>
      <w:tr w:rsidR="00E12F91" w:rsidRPr="00E12F91" w14:paraId="2AE6BF53" w14:textId="77777777" w:rsidTr="00E12F91">
        <w:trPr>
          <w:trHeight w:val="249"/>
        </w:trPr>
        <w:tc>
          <w:tcPr>
            <w:tcW w:w="0" w:type="auto"/>
          </w:tcPr>
          <w:p w14:paraId="3921FC94" w14:textId="77777777" w:rsidR="00E12F91" w:rsidRPr="00E12F91" w:rsidRDefault="00E12F91" w:rsidP="00E12F91">
            <w:pPr>
              <w:pStyle w:val="Text1nonumber"/>
            </w:pPr>
            <w:r w:rsidRPr="00E12F91">
              <w:t>Thompsons Solicitors</w:t>
            </w:r>
          </w:p>
        </w:tc>
        <w:tc>
          <w:tcPr>
            <w:tcW w:w="0" w:type="auto"/>
          </w:tcPr>
          <w:p w14:paraId="67E38B5C" w14:textId="77777777" w:rsidR="00E12F91" w:rsidRPr="00E12F91" w:rsidRDefault="00E12F91" w:rsidP="00E12F91">
            <w:pPr>
              <w:pStyle w:val="Text1nonumber"/>
            </w:pPr>
            <w:r w:rsidRPr="00E12F91">
              <w:t>Thompsons Solicitors</w:t>
            </w:r>
          </w:p>
        </w:tc>
        <w:tc>
          <w:tcPr>
            <w:tcW w:w="0" w:type="auto"/>
          </w:tcPr>
          <w:p w14:paraId="1F664135" w14:textId="77777777" w:rsidR="00E12F91" w:rsidRPr="00E12F91" w:rsidRDefault="00E12F91" w:rsidP="00E12F91">
            <w:pPr>
              <w:pStyle w:val="Text1nonumber"/>
            </w:pPr>
            <w:r w:rsidRPr="00E12F91">
              <w:t>Yes</w:t>
            </w:r>
          </w:p>
        </w:tc>
        <w:tc>
          <w:tcPr>
            <w:tcW w:w="0" w:type="auto"/>
          </w:tcPr>
          <w:p w14:paraId="30E0609A" w14:textId="77777777" w:rsidR="00E12F91" w:rsidRPr="00E12F91" w:rsidRDefault="00E12F91" w:rsidP="00E12F91">
            <w:pPr>
              <w:pStyle w:val="Text1nonumber"/>
            </w:pPr>
            <w:r w:rsidRPr="00E12F91">
              <w:t>Absolutely. Although most breach of contract claims arise upon termination there are some which arise afterwards, and the consultation rightly notes examples at paragraph 4.15. The position in relation to settlement agreements is particularly apt. This situation is anomalous and it is desirable that it is resolved.</w:t>
            </w:r>
          </w:p>
        </w:tc>
      </w:tr>
      <w:tr w:rsidR="00E12F91" w:rsidRPr="00E12F91" w14:paraId="66ADA324" w14:textId="77777777" w:rsidTr="00E12F91">
        <w:trPr>
          <w:trHeight w:val="249"/>
        </w:trPr>
        <w:tc>
          <w:tcPr>
            <w:tcW w:w="0" w:type="auto"/>
          </w:tcPr>
          <w:p w14:paraId="7146A2A6" w14:textId="77777777" w:rsidR="00E12F91" w:rsidRPr="00E12F91" w:rsidRDefault="00E12F91" w:rsidP="00E12F91">
            <w:pPr>
              <w:pStyle w:val="Text1nonumber"/>
            </w:pPr>
            <w:r w:rsidRPr="00E12F91">
              <w:t>The Law Society</w:t>
            </w:r>
          </w:p>
        </w:tc>
        <w:tc>
          <w:tcPr>
            <w:tcW w:w="0" w:type="auto"/>
          </w:tcPr>
          <w:p w14:paraId="3DDAAFCB" w14:textId="77777777" w:rsidR="00E12F91" w:rsidRPr="00E12F91" w:rsidRDefault="00E12F91" w:rsidP="00E12F91">
            <w:pPr>
              <w:pStyle w:val="Text1nonumber"/>
            </w:pPr>
            <w:r w:rsidRPr="00E12F91">
              <w:t>The Law Society</w:t>
            </w:r>
          </w:p>
        </w:tc>
        <w:tc>
          <w:tcPr>
            <w:tcW w:w="0" w:type="auto"/>
          </w:tcPr>
          <w:p w14:paraId="0996D165" w14:textId="77777777" w:rsidR="00E12F91" w:rsidRPr="00E12F91" w:rsidRDefault="00E12F91" w:rsidP="00E12F91">
            <w:pPr>
              <w:pStyle w:val="Text1nonumber"/>
            </w:pPr>
            <w:r w:rsidRPr="00E12F91">
              <w:t>Yes</w:t>
            </w:r>
          </w:p>
        </w:tc>
        <w:tc>
          <w:tcPr>
            <w:tcW w:w="0" w:type="auto"/>
          </w:tcPr>
          <w:p w14:paraId="79EBD093" w14:textId="77777777" w:rsidR="00E12F91" w:rsidRPr="00E12F91" w:rsidRDefault="00E12F91" w:rsidP="00E12F91">
            <w:pPr>
              <w:pStyle w:val="Text1nonumber"/>
            </w:pPr>
            <w:r w:rsidRPr="00E12F91">
              <w:t>Yes, provided there is sufficient connection with employment. This would ensure that the claimant is treated the same in respect of the forum for claims arising from the employment relationship.</w:t>
            </w:r>
          </w:p>
        </w:tc>
      </w:tr>
      <w:tr w:rsidR="00E12F91" w:rsidRPr="00E12F91" w14:paraId="61E63A76" w14:textId="77777777" w:rsidTr="00E12F91">
        <w:trPr>
          <w:trHeight w:val="249"/>
        </w:trPr>
        <w:tc>
          <w:tcPr>
            <w:tcW w:w="0" w:type="auto"/>
          </w:tcPr>
          <w:p w14:paraId="2E589324" w14:textId="77777777" w:rsidR="00E12F91" w:rsidRPr="00E12F91" w:rsidRDefault="00E12F91" w:rsidP="00E12F91">
            <w:pPr>
              <w:pStyle w:val="Text1nonumber"/>
            </w:pPr>
            <w:r w:rsidRPr="00E12F91">
              <w:t>The Institute of Employment Rights</w:t>
            </w:r>
          </w:p>
        </w:tc>
        <w:tc>
          <w:tcPr>
            <w:tcW w:w="0" w:type="auto"/>
          </w:tcPr>
          <w:p w14:paraId="1711979C" w14:textId="77777777" w:rsidR="00E12F91" w:rsidRPr="00E12F91" w:rsidRDefault="00E12F91" w:rsidP="00E12F91">
            <w:pPr>
              <w:pStyle w:val="Text1nonumber"/>
            </w:pPr>
            <w:r w:rsidRPr="00E12F91">
              <w:t>The Institute of Employment Rights</w:t>
            </w:r>
          </w:p>
        </w:tc>
        <w:tc>
          <w:tcPr>
            <w:tcW w:w="0" w:type="auto"/>
          </w:tcPr>
          <w:p w14:paraId="18F1F2BF" w14:textId="77777777" w:rsidR="00E12F91" w:rsidRPr="00E12F91" w:rsidRDefault="00E12F91" w:rsidP="00E12F91">
            <w:pPr>
              <w:pStyle w:val="Text1nonumber"/>
            </w:pPr>
            <w:r w:rsidRPr="00E12F91">
              <w:t>Yes</w:t>
            </w:r>
          </w:p>
        </w:tc>
        <w:tc>
          <w:tcPr>
            <w:tcW w:w="0" w:type="auto"/>
          </w:tcPr>
          <w:p w14:paraId="14FA5046" w14:textId="77777777" w:rsidR="00E12F91" w:rsidRPr="00E12F91" w:rsidRDefault="00E12F91" w:rsidP="00E12F91">
            <w:pPr>
              <w:pStyle w:val="Text1nonumber"/>
            </w:pPr>
            <w:r w:rsidRPr="00E12F91">
              <w:t>Yes. The Commission’s Consultation Paper already highlights the anomalies that can arise here. It is particularly unsatisfactory that ex-employees need to enforce post-employment settlement agreements in the ordinary courts. Few claimants appreciate the dual enforcement model, and it may be a contributory factor to the lamentable record of enforcement and payment of ET awards. On this, see the 2013 BIS research finding that only 41% of ET awards were paid in full without enforcement and, even after taking account of enforcement, still 35% of claimants were paid nothing: see BIS, Payment of Tribunal Awards: 2013 Study (IFF Research) at https://www.gov.uk/government/uploads/system/uploads/attachment_data/file/253558/bis-13-1270-enforcement-of-tribunal-awards.pdf.</w:t>
            </w:r>
          </w:p>
        </w:tc>
      </w:tr>
      <w:tr w:rsidR="00E12F91" w:rsidRPr="00E12F91" w14:paraId="0F9B519F" w14:textId="77777777" w:rsidTr="00E12F91">
        <w:trPr>
          <w:trHeight w:val="249"/>
        </w:trPr>
        <w:tc>
          <w:tcPr>
            <w:tcW w:w="0" w:type="auto"/>
          </w:tcPr>
          <w:p w14:paraId="585DA113" w14:textId="77777777" w:rsidR="00E12F91" w:rsidRPr="00E12F91" w:rsidRDefault="00E12F91" w:rsidP="00E12F91">
            <w:pPr>
              <w:pStyle w:val="Text1nonumber"/>
            </w:pPr>
            <w:r w:rsidRPr="00E12F91">
              <w:t>Transport for London</w:t>
            </w:r>
          </w:p>
        </w:tc>
        <w:tc>
          <w:tcPr>
            <w:tcW w:w="0" w:type="auto"/>
          </w:tcPr>
          <w:p w14:paraId="1AF93870" w14:textId="77777777" w:rsidR="00E12F91" w:rsidRPr="00E12F91" w:rsidRDefault="00E12F91" w:rsidP="00E12F91">
            <w:pPr>
              <w:pStyle w:val="Text1nonumber"/>
            </w:pPr>
            <w:r w:rsidRPr="00E12F91">
              <w:t>Transport for London</w:t>
            </w:r>
          </w:p>
        </w:tc>
        <w:tc>
          <w:tcPr>
            <w:tcW w:w="0" w:type="auto"/>
          </w:tcPr>
          <w:p w14:paraId="65F6CEB1" w14:textId="77777777" w:rsidR="00E12F91" w:rsidRPr="00E12F91" w:rsidRDefault="00E12F91" w:rsidP="00E12F91">
            <w:pPr>
              <w:pStyle w:val="Text1nonumber"/>
            </w:pPr>
            <w:r w:rsidRPr="00E12F91">
              <w:t>Yes</w:t>
            </w:r>
          </w:p>
        </w:tc>
        <w:tc>
          <w:tcPr>
            <w:tcW w:w="0" w:type="auto"/>
          </w:tcPr>
          <w:p w14:paraId="4A85F1D5" w14:textId="0A773109" w:rsidR="00E12F91" w:rsidRPr="00E12F91" w:rsidRDefault="00E12F91" w:rsidP="00E12F91">
            <w:pPr>
              <w:pStyle w:val="Text1nonumber"/>
            </w:pPr>
            <w:r w:rsidRPr="00E12F91">
              <w:t xml:space="preserve">Yes as the current position is confusing. </w:t>
            </w:r>
          </w:p>
        </w:tc>
      </w:tr>
      <w:tr w:rsidR="00E12F91" w:rsidRPr="00E12F91" w14:paraId="4B8FCC9D" w14:textId="77777777" w:rsidTr="00E12F91">
        <w:trPr>
          <w:trHeight w:val="249"/>
        </w:trPr>
        <w:tc>
          <w:tcPr>
            <w:tcW w:w="0" w:type="auto"/>
          </w:tcPr>
          <w:p w14:paraId="5497010D" w14:textId="77777777" w:rsidR="00E12F91" w:rsidRPr="00E12F91" w:rsidRDefault="00E12F91" w:rsidP="00E12F91">
            <w:pPr>
              <w:pStyle w:val="Text1nonumber"/>
            </w:pPr>
            <w:r w:rsidRPr="00E12F91">
              <w:t>Employment Law Bar Association</w:t>
            </w:r>
          </w:p>
        </w:tc>
        <w:tc>
          <w:tcPr>
            <w:tcW w:w="0" w:type="auto"/>
          </w:tcPr>
          <w:p w14:paraId="401023B8" w14:textId="77777777" w:rsidR="00E12F91" w:rsidRPr="00E12F91" w:rsidRDefault="00E12F91" w:rsidP="00E12F91">
            <w:pPr>
              <w:pStyle w:val="Text1nonumber"/>
            </w:pPr>
            <w:r w:rsidRPr="00E12F91">
              <w:t>Employment Law Bar Association</w:t>
            </w:r>
          </w:p>
        </w:tc>
        <w:tc>
          <w:tcPr>
            <w:tcW w:w="0" w:type="auto"/>
          </w:tcPr>
          <w:p w14:paraId="46371512" w14:textId="77777777" w:rsidR="00E12F91" w:rsidRPr="00E12F91" w:rsidRDefault="00E12F91" w:rsidP="00E12F91">
            <w:pPr>
              <w:pStyle w:val="Text1nonumber"/>
            </w:pPr>
            <w:r w:rsidRPr="00E12F91">
              <w:t>Yes</w:t>
            </w:r>
          </w:p>
        </w:tc>
        <w:tc>
          <w:tcPr>
            <w:tcW w:w="0" w:type="auto"/>
          </w:tcPr>
          <w:p w14:paraId="37661B99" w14:textId="01D6C8F2" w:rsidR="00E12F91" w:rsidRPr="00E12F91" w:rsidRDefault="00E12F91" w:rsidP="00E12F91">
            <w:pPr>
              <w:pStyle w:val="Text1nonumber"/>
            </w:pPr>
            <w:r w:rsidRPr="00E12F91">
              <w:t>Yes. The ET already has jurisdiction to deal with post-employment discrimination and detriment claims. There is no logical reason why ETs should not be able to adjudicate upon post-termination breach of contract claims. In cases where the same facts give rise to a post-termination discrimination/detriment claim and to a breach of contract, currently requires claimants to issue separate proceedings in the ET and CC/HC which causes delay and increased cost.</w:t>
            </w:r>
          </w:p>
          <w:p w14:paraId="633D8E7A" w14:textId="77777777" w:rsidR="00E12F91" w:rsidRPr="00E12F91" w:rsidRDefault="00E12F91" w:rsidP="00E12F91">
            <w:pPr>
              <w:pStyle w:val="Text1nonumber"/>
            </w:pPr>
            <w:r w:rsidRPr="00E12F91">
              <w:t>It is not logical for the ET to have jurisdiction to determine breach of compromise agreements where the agreement involved termination of employment but not have power to adjudicate upon breaches of compromise agreements which do not arise upon termination but arise after termination and relate to past employment.</w:t>
            </w:r>
          </w:p>
        </w:tc>
      </w:tr>
      <w:tr w:rsidR="00E12F91" w:rsidRPr="00E12F91" w14:paraId="2692E86C" w14:textId="77777777" w:rsidTr="00E12F91">
        <w:trPr>
          <w:trHeight w:val="249"/>
        </w:trPr>
        <w:tc>
          <w:tcPr>
            <w:tcW w:w="0" w:type="auto"/>
          </w:tcPr>
          <w:p w14:paraId="66A98B42" w14:textId="77777777" w:rsidR="00E12F91" w:rsidRPr="00E12F91" w:rsidRDefault="00E12F91" w:rsidP="00E12F91">
            <w:pPr>
              <w:pStyle w:val="Text1nonumber"/>
            </w:pPr>
            <w:r w:rsidRPr="00E12F91">
              <w:t>LawWorks</w:t>
            </w:r>
          </w:p>
        </w:tc>
        <w:tc>
          <w:tcPr>
            <w:tcW w:w="0" w:type="auto"/>
          </w:tcPr>
          <w:p w14:paraId="11505638" w14:textId="77777777" w:rsidR="00E12F91" w:rsidRPr="00E12F91" w:rsidRDefault="00E12F91" w:rsidP="00E12F91">
            <w:pPr>
              <w:pStyle w:val="Text1nonumber"/>
            </w:pPr>
            <w:r w:rsidRPr="00E12F91">
              <w:t>LawWorks</w:t>
            </w:r>
          </w:p>
        </w:tc>
        <w:tc>
          <w:tcPr>
            <w:tcW w:w="0" w:type="auto"/>
          </w:tcPr>
          <w:p w14:paraId="520863C1" w14:textId="77777777" w:rsidR="00E12F91" w:rsidRPr="00E12F91" w:rsidRDefault="00E12F91" w:rsidP="00E12F91">
            <w:pPr>
              <w:pStyle w:val="Text1nonumber"/>
            </w:pPr>
            <w:r w:rsidRPr="00E12F91">
              <w:t>Yes</w:t>
            </w:r>
          </w:p>
        </w:tc>
        <w:tc>
          <w:tcPr>
            <w:tcW w:w="0" w:type="auto"/>
          </w:tcPr>
          <w:p w14:paraId="26E7D2E8" w14:textId="77777777" w:rsidR="00E12F91" w:rsidRPr="00E12F91" w:rsidRDefault="00E12F91" w:rsidP="00E12F91">
            <w:pPr>
              <w:pStyle w:val="Text1nonumber"/>
            </w:pPr>
            <w:r w:rsidRPr="00E12F91">
              <w:t>[See above].</w:t>
            </w:r>
          </w:p>
        </w:tc>
      </w:tr>
      <w:tr w:rsidR="00E12F91" w:rsidRPr="00E12F91" w14:paraId="29C51339" w14:textId="77777777" w:rsidTr="00E12F91">
        <w:trPr>
          <w:trHeight w:val="249"/>
        </w:trPr>
        <w:tc>
          <w:tcPr>
            <w:tcW w:w="0" w:type="auto"/>
          </w:tcPr>
          <w:p w14:paraId="6CEB3E6A" w14:textId="77777777" w:rsidR="00E12F91" w:rsidRPr="00E12F91" w:rsidRDefault="00E12F91" w:rsidP="00E12F91">
            <w:pPr>
              <w:pStyle w:val="Text1nonumber"/>
            </w:pPr>
            <w:r w:rsidRPr="00E12F91">
              <w:t>The Law Society of Scotland</w:t>
            </w:r>
          </w:p>
        </w:tc>
        <w:tc>
          <w:tcPr>
            <w:tcW w:w="0" w:type="auto"/>
          </w:tcPr>
          <w:p w14:paraId="17C657C7" w14:textId="77777777" w:rsidR="00E12F91" w:rsidRPr="00E12F91" w:rsidRDefault="00E12F91" w:rsidP="00E12F91">
            <w:pPr>
              <w:pStyle w:val="Text1nonumber"/>
            </w:pPr>
            <w:r w:rsidRPr="00E12F91">
              <w:t>The Law Society of Scotland</w:t>
            </w:r>
          </w:p>
        </w:tc>
        <w:tc>
          <w:tcPr>
            <w:tcW w:w="0" w:type="auto"/>
          </w:tcPr>
          <w:p w14:paraId="2F223D18" w14:textId="77777777" w:rsidR="00E12F91" w:rsidRPr="00E12F91" w:rsidRDefault="00E12F91" w:rsidP="00E12F91">
            <w:pPr>
              <w:pStyle w:val="Text1nonumber"/>
            </w:pPr>
            <w:r w:rsidRPr="00E12F91">
              <w:t>Yes</w:t>
            </w:r>
          </w:p>
        </w:tc>
        <w:tc>
          <w:tcPr>
            <w:tcW w:w="0" w:type="auto"/>
          </w:tcPr>
          <w:p w14:paraId="4F8E865A" w14:textId="77777777" w:rsidR="00E12F91" w:rsidRPr="00E12F91" w:rsidRDefault="00E12F91" w:rsidP="00E12F91">
            <w:pPr>
              <w:pStyle w:val="Text1nonumber"/>
            </w:pPr>
          </w:p>
        </w:tc>
      </w:tr>
      <w:tr w:rsidR="00E12F91" w:rsidRPr="00E12F91" w14:paraId="047EFD81" w14:textId="77777777" w:rsidTr="00E12F91">
        <w:trPr>
          <w:trHeight w:val="249"/>
        </w:trPr>
        <w:tc>
          <w:tcPr>
            <w:tcW w:w="0" w:type="auto"/>
          </w:tcPr>
          <w:p w14:paraId="087F3419" w14:textId="77777777" w:rsidR="00E12F91" w:rsidRPr="00E12F91" w:rsidRDefault="00E12F91" w:rsidP="00E12F91">
            <w:pPr>
              <w:pStyle w:val="Text1nonumber"/>
            </w:pPr>
            <w:r w:rsidRPr="00E12F91">
              <w:t>General Council of the Bar of England and Wales</w:t>
            </w:r>
          </w:p>
        </w:tc>
        <w:tc>
          <w:tcPr>
            <w:tcW w:w="0" w:type="auto"/>
          </w:tcPr>
          <w:p w14:paraId="12FE5403" w14:textId="77777777" w:rsidR="00E12F91" w:rsidRPr="00E12F91" w:rsidRDefault="00E12F91" w:rsidP="00E12F91">
            <w:pPr>
              <w:pStyle w:val="Text1nonumber"/>
            </w:pPr>
            <w:r w:rsidRPr="00E12F91">
              <w:t>General Council of the Bar of England and Wales</w:t>
            </w:r>
          </w:p>
        </w:tc>
        <w:tc>
          <w:tcPr>
            <w:tcW w:w="0" w:type="auto"/>
          </w:tcPr>
          <w:p w14:paraId="41E9C205" w14:textId="77777777" w:rsidR="00E12F91" w:rsidRPr="00E12F91" w:rsidRDefault="00E12F91" w:rsidP="00E12F91">
            <w:pPr>
              <w:pStyle w:val="Text1nonumber"/>
            </w:pPr>
            <w:r w:rsidRPr="00E12F91">
              <w:t>Yes</w:t>
            </w:r>
          </w:p>
        </w:tc>
        <w:tc>
          <w:tcPr>
            <w:tcW w:w="0" w:type="auto"/>
          </w:tcPr>
          <w:p w14:paraId="3FC505DE" w14:textId="77777777" w:rsidR="00E12F91" w:rsidRPr="00E12F91" w:rsidRDefault="00E12F91" w:rsidP="00E12F91">
            <w:pPr>
              <w:pStyle w:val="Text1nonumber"/>
            </w:pPr>
            <w:r w:rsidRPr="00E12F91">
              <w:t>Yes. There is jurisdiction to consider post-employment discrimination complaints. The rationale in respect of post-employment contract claims should also be expressly provided for. The Employment Tribunal should also have the express jurisdiction to consider breach of contract claims that arise out of a COT 3 or a settlement agreement. These are matters related to employment and are suited to the specialist Tribunal.</w:t>
            </w:r>
          </w:p>
        </w:tc>
      </w:tr>
      <w:tr w:rsidR="00E12F91" w:rsidRPr="00E12F91" w14:paraId="2568573C" w14:textId="77777777" w:rsidTr="00E12F91">
        <w:trPr>
          <w:trHeight w:val="249"/>
        </w:trPr>
        <w:tc>
          <w:tcPr>
            <w:tcW w:w="0" w:type="auto"/>
          </w:tcPr>
          <w:p w14:paraId="16CFE7E7" w14:textId="77777777" w:rsidR="00E12F91" w:rsidRPr="00E12F91" w:rsidRDefault="00E12F91" w:rsidP="00E12F91">
            <w:pPr>
              <w:pStyle w:val="Text1nonumber"/>
            </w:pPr>
            <w:r w:rsidRPr="00E12F91">
              <w:t>Slater and Gordon UK Limited</w:t>
            </w:r>
          </w:p>
        </w:tc>
        <w:tc>
          <w:tcPr>
            <w:tcW w:w="0" w:type="auto"/>
          </w:tcPr>
          <w:p w14:paraId="41003893" w14:textId="77777777" w:rsidR="00E12F91" w:rsidRPr="00E12F91" w:rsidRDefault="00E12F91" w:rsidP="00E12F91">
            <w:pPr>
              <w:pStyle w:val="Text1nonumber"/>
            </w:pPr>
            <w:r w:rsidRPr="00E12F91">
              <w:t>Slater Gordon</w:t>
            </w:r>
          </w:p>
        </w:tc>
        <w:tc>
          <w:tcPr>
            <w:tcW w:w="0" w:type="auto"/>
          </w:tcPr>
          <w:p w14:paraId="408726F6" w14:textId="77777777" w:rsidR="00E12F91" w:rsidRPr="00E12F91" w:rsidRDefault="00E12F91" w:rsidP="00E12F91">
            <w:pPr>
              <w:pStyle w:val="Text1nonumber"/>
            </w:pPr>
            <w:r w:rsidRPr="00E12F91">
              <w:t>Yes</w:t>
            </w:r>
          </w:p>
        </w:tc>
        <w:tc>
          <w:tcPr>
            <w:tcW w:w="0" w:type="auto"/>
          </w:tcPr>
          <w:p w14:paraId="1BEE70C1" w14:textId="77777777" w:rsidR="00E12F91" w:rsidRPr="00E12F91" w:rsidRDefault="00E12F91" w:rsidP="00E12F91">
            <w:pPr>
              <w:pStyle w:val="Text1nonumber"/>
            </w:pPr>
          </w:p>
        </w:tc>
      </w:tr>
      <w:tr w:rsidR="00E12F91" w:rsidRPr="00E12F91" w14:paraId="61C6EFFF" w14:textId="77777777" w:rsidTr="00E12F91">
        <w:trPr>
          <w:trHeight w:val="249"/>
        </w:trPr>
        <w:tc>
          <w:tcPr>
            <w:tcW w:w="0" w:type="auto"/>
          </w:tcPr>
          <w:p w14:paraId="2EE75856" w14:textId="77777777" w:rsidR="00E12F91" w:rsidRPr="00E12F91" w:rsidRDefault="00E12F91" w:rsidP="00E12F91">
            <w:pPr>
              <w:pStyle w:val="Text1nonumber"/>
            </w:pPr>
            <w:r w:rsidRPr="00E12F91">
              <w:t>Pinsent Masons</w:t>
            </w:r>
          </w:p>
        </w:tc>
        <w:tc>
          <w:tcPr>
            <w:tcW w:w="0" w:type="auto"/>
          </w:tcPr>
          <w:p w14:paraId="7C34B647" w14:textId="77777777" w:rsidR="00E12F91" w:rsidRPr="00E12F91" w:rsidRDefault="00E12F91" w:rsidP="00E12F91">
            <w:pPr>
              <w:pStyle w:val="Text1nonumber"/>
            </w:pPr>
            <w:r w:rsidRPr="00E12F91">
              <w:t>Pinsent Masons</w:t>
            </w:r>
          </w:p>
        </w:tc>
        <w:tc>
          <w:tcPr>
            <w:tcW w:w="0" w:type="auto"/>
          </w:tcPr>
          <w:p w14:paraId="0D41B63C" w14:textId="77777777" w:rsidR="00E12F91" w:rsidRPr="00E12F91" w:rsidRDefault="00E12F91" w:rsidP="00E12F91">
            <w:pPr>
              <w:pStyle w:val="Text1nonumber"/>
            </w:pPr>
            <w:r w:rsidRPr="00E12F91">
              <w:t>Yes</w:t>
            </w:r>
          </w:p>
        </w:tc>
        <w:tc>
          <w:tcPr>
            <w:tcW w:w="0" w:type="auto"/>
          </w:tcPr>
          <w:p w14:paraId="2CF8D9C4" w14:textId="77777777" w:rsidR="00E12F91" w:rsidRPr="00E12F91" w:rsidRDefault="00E12F91" w:rsidP="00E12F91">
            <w:pPr>
              <w:pStyle w:val="Text1nonumber"/>
            </w:pPr>
          </w:p>
        </w:tc>
      </w:tr>
      <w:tr w:rsidR="00E12F91" w:rsidRPr="00E12F91" w14:paraId="7F3F3BB4" w14:textId="77777777" w:rsidTr="00E12F91">
        <w:trPr>
          <w:trHeight w:val="249"/>
        </w:trPr>
        <w:tc>
          <w:tcPr>
            <w:tcW w:w="0" w:type="auto"/>
          </w:tcPr>
          <w:p w14:paraId="27F1E188" w14:textId="77777777" w:rsidR="00E12F91" w:rsidRPr="00E12F91" w:rsidRDefault="00E12F91" w:rsidP="00E12F91">
            <w:pPr>
              <w:pStyle w:val="Text1nonumber"/>
            </w:pPr>
            <w:r w:rsidRPr="00E12F91">
              <w:t>Association of Her Majesty's District Judges</w:t>
            </w:r>
          </w:p>
        </w:tc>
        <w:tc>
          <w:tcPr>
            <w:tcW w:w="0" w:type="auto"/>
          </w:tcPr>
          <w:p w14:paraId="0565D45C" w14:textId="77777777" w:rsidR="00E12F91" w:rsidRPr="00E12F91" w:rsidRDefault="00E12F91" w:rsidP="00E12F91">
            <w:pPr>
              <w:pStyle w:val="Text1nonumber"/>
            </w:pPr>
            <w:r w:rsidRPr="00E12F91">
              <w:t>Association of Her Majesty's District Judges</w:t>
            </w:r>
          </w:p>
        </w:tc>
        <w:tc>
          <w:tcPr>
            <w:tcW w:w="0" w:type="auto"/>
          </w:tcPr>
          <w:p w14:paraId="2E907882" w14:textId="77777777" w:rsidR="00E12F91" w:rsidRPr="00E12F91" w:rsidRDefault="00E12F91" w:rsidP="00E12F91">
            <w:pPr>
              <w:pStyle w:val="Text1nonumber"/>
            </w:pPr>
            <w:r w:rsidRPr="00E12F91">
              <w:t>Yes</w:t>
            </w:r>
          </w:p>
        </w:tc>
        <w:tc>
          <w:tcPr>
            <w:tcW w:w="0" w:type="auto"/>
          </w:tcPr>
          <w:p w14:paraId="776BD7B5" w14:textId="77777777" w:rsidR="00E12F91" w:rsidRPr="00E12F91" w:rsidRDefault="00E12F91" w:rsidP="00E12F91">
            <w:pPr>
              <w:pStyle w:val="Text1nonumber"/>
            </w:pPr>
            <w:r w:rsidRPr="00E12F91">
              <w:t>[See above].</w:t>
            </w:r>
          </w:p>
        </w:tc>
      </w:tr>
      <w:tr w:rsidR="00E12F91" w:rsidRPr="00E12F91" w14:paraId="3FA345EC" w14:textId="77777777" w:rsidTr="00E12F91">
        <w:trPr>
          <w:trHeight w:val="249"/>
        </w:trPr>
        <w:tc>
          <w:tcPr>
            <w:tcW w:w="0" w:type="auto"/>
          </w:tcPr>
          <w:p w14:paraId="37E25975" w14:textId="77777777" w:rsidR="00E12F91" w:rsidRPr="00E12F91" w:rsidRDefault="00E12F91" w:rsidP="00E12F91">
            <w:pPr>
              <w:pStyle w:val="Text1nonumber"/>
            </w:pPr>
            <w:r w:rsidRPr="00E12F91">
              <w:t>Equality and Human Rights Commission</w:t>
            </w:r>
          </w:p>
        </w:tc>
        <w:tc>
          <w:tcPr>
            <w:tcW w:w="0" w:type="auto"/>
          </w:tcPr>
          <w:p w14:paraId="018EBB18" w14:textId="77777777" w:rsidR="00E12F91" w:rsidRPr="00E12F91" w:rsidRDefault="00E12F91" w:rsidP="00E12F91">
            <w:pPr>
              <w:pStyle w:val="Text1nonumber"/>
            </w:pPr>
            <w:r w:rsidRPr="00E12F91">
              <w:t>Equality and Human Rights Commission</w:t>
            </w:r>
          </w:p>
        </w:tc>
        <w:tc>
          <w:tcPr>
            <w:tcW w:w="0" w:type="auto"/>
          </w:tcPr>
          <w:p w14:paraId="5BAC362C" w14:textId="77777777" w:rsidR="00E12F91" w:rsidRPr="00E12F91" w:rsidRDefault="00E12F91" w:rsidP="00E12F91">
            <w:pPr>
              <w:pStyle w:val="Text1nonumber"/>
            </w:pPr>
            <w:r w:rsidRPr="00E12F91">
              <w:t>Not Answered</w:t>
            </w:r>
          </w:p>
        </w:tc>
        <w:tc>
          <w:tcPr>
            <w:tcW w:w="0" w:type="auto"/>
          </w:tcPr>
          <w:p w14:paraId="78A72780" w14:textId="77777777" w:rsidR="00E12F91" w:rsidRPr="00E12F91" w:rsidRDefault="00E12F91" w:rsidP="00E12F91">
            <w:pPr>
              <w:pStyle w:val="Text1nonumber"/>
            </w:pPr>
          </w:p>
        </w:tc>
      </w:tr>
      <w:tr w:rsidR="00E12F91" w:rsidRPr="00E12F91" w14:paraId="50B931E1" w14:textId="77777777" w:rsidTr="00E12F91">
        <w:trPr>
          <w:trHeight w:val="249"/>
        </w:trPr>
        <w:tc>
          <w:tcPr>
            <w:tcW w:w="0" w:type="auto"/>
          </w:tcPr>
          <w:p w14:paraId="75BE4247" w14:textId="77777777" w:rsidR="00E12F91" w:rsidRPr="00E12F91" w:rsidRDefault="00E12F91" w:rsidP="00E12F91">
            <w:pPr>
              <w:pStyle w:val="Text1nonumber"/>
            </w:pPr>
            <w:r w:rsidRPr="00E12F91">
              <w:t>The National Association of Schoolmasters Union of Women Teachers</w:t>
            </w:r>
          </w:p>
        </w:tc>
        <w:tc>
          <w:tcPr>
            <w:tcW w:w="0" w:type="auto"/>
          </w:tcPr>
          <w:p w14:paraId="1F018BF1" w14:textId="77777777" w:rsidR="00E12F91" w:rsidRPr="00E12F91" w:rsidRDefault="00E12F91" w:rsidP="00E12F91">
            <w:pPr>
              <w:pStyle w:val="Text1nonumber"/>
            </w:pPr>
            <w:r w:rsidRPr="00E12F91">
              <w:t>The National Association of Schoolmasters Union of Women Teachers</w:t>
            </w:r>
          </w:p>
        </w:tc>
        <w:tc>
          <w:tcPr>
            <w:tcW w:w="0" w:type="auto"/>
          </w:tcPr>
          <w:p w14:paraId="196250A1" w14:textId="77777777" w:rsidR="00E12F91" w:rsidRPr="00E12F91" w:rsidRDefault="00E12F91" w:rsidP="00E12F91">
            <w:pPr>
              <w:pStyle w:val="Text1nonumber"/>
            </w:pPr>
            <w:r w:rsidRPr="00E12F91">
              <w:t>Yes</w:t>
            </w:r>
          </w:p>
        </w:tc>
        <w:tc>
          <w:tcPr>
            <w:tcW w:w="0" w:type="auto"/>
          </w:tcPr>
          <w:p w14:paraId="6BBBED2E" w14:textId="77777777" w:rsidR="00E12F91" w:rsidRPr="00E12F91" w:rsidRDefault="00E12F91" w:rsidP="00E12F91">
            <w:pPr>
              <w:pStyle w:val="Text1nonumber"/>
            </w:pPr>
            <w:r w:rsidRPr="00E12F91">
              <w:t xml:space="preserve">[GENERAL REMARKS] </w:t>
            </w:r>
          </w:p>
          <w:p w14:paraId="07C5C570" w14:textId="1BF5E0C6" w:rsidR="00E12F91" w:rsidRPr="00E12F91" w:rsidRDefault="00E12F91" w:rsidP="00E12F91">
            <w:pPr>
              <w:pStyle w:val="Text1nonumber"/>
            </w:pPr>
            <w:r w:rsidRPr="00E12F91">
              <w:t xml:space="preserve">Employment tribunals are currently prevented from hearing the overwhelming majority of claims regarding breach of contract, unless legislation gives them contractual jurisdiction. Under the Extension of Jurisdiction Order [https://www.legislation.gov.uk/uksi/1994/1623/contents/made ],  this does not remove the jurisdiction of the civil courts, and the cases that can be heard by employment tribunals are limited or restricted. For example, employment tribunals can only hear breach of contract claims that arise or are outstanding on the termination of employment [Employment Tribunals Extension of Jurisdiction (England and Wales) Order SI 1994 No 1623, art 3(c) and 4(c).]. </w:t>
            </w:r>
          </w:p>
          <w:p w14:paraId="6D5FB0A0" w14:textId="104A77FC" w:rsidR="00E12F91" w:rsidRPr="00E12F91" w:rsidRDefault="00E12F91" w:rsidP="00E12F91">
            <w:pPr>
              <w:pStyle w:val="Text1nonumber"/>
            </w:pPr>
            <w:r w:rsidRPr="00E12F91">
              <w:t xml:space="preserve">In addition to this, employment tribunals have financial restrictions which only permit them to award up to £25,000 for contractual damages, whereas civil courts have no such restriction. Furthermore, employment tribunals’ jurisdiction does not extend </w:t>
            </w:r>
            <w:r w:rsidR="003B3F3C">
              <w:t xml:space="preserve">to claims for personal injury. </w:t>
            </w:r>
          </w:p>
          <w:p w14:paraId="475125E2" w14:textId="3CC241EA" w:rsidR="00E12F91" w:rsidRPr="00E12F91" w:rsidRDefault="00E12F91" w:rsidP="00E12F91">
            <w:pPr>
              <w:pStyle w:val="Text1nonumber"/>
            </w:pPr>
            <w:r w:rsidRPr="00E12F91">
              <w:t xml:space="preserve">Furthermore, it has been argued that the Extension of Jurisdiction Order may not cover any contractual jurisdiction in respect of claims involving workers, as distinct from employees. </w:t>
            </w:r>
          </w:p>
          <w:p w14:paraId="6DB087D5" w14:textId="7670C6B5" w:rsidR="00E12F91" w:rsidRPr="00E12F91" w:rsidRDefault="00E12F91" w:rsidP="00E12F91">
            <w:pPr>
              <w:pStyle w:val="Text1nonumber"/>
            </w:pPr>
            <w:r w:rsidRPr="00E12F91">
              <w:t>Employers are also prevented from making a claim against employees, although they can counterclaim in</w:t>
            </w:r>
            <w:r w:rsidR="003B3F3C">
              <w:t xml:space="preserve"> contract.</w:t>
            </w:r>
          </w:p>
          <w:p w14:paraId="4D099870" w14:textId="02DE521D" w:rsidR="00E12F91" w:rsidRPr="00E12F91" w:rsidRDefault="00E12F91" w:rsidP="00E12F91">
            <w:pPr>
              <w:pStyle w:val="Text1nonumber"/>
            </w:pPr>
            <w:r w:rsidRPr="00E12F91">
              <w:t xml:space="preserve">The NASUWT believes that the parallel tracks for resolving employment disputes can be confusing for those seeking to make a claim, particularly those who may not have access to representation.  </w:t>
            </w:r>
          </w:p>
          <w:p w14:paraId="0429CF5E" w14:textId="77777777" w:rsidR="00E12F91" w:rsidRPr="00E12F91" w:rsidRDefault="00E12F91" w:rsidP="00E12F91">
            <w:pPr>
              <w:pStyle w:val="Text1nonumber"/>
            </w:pPr>
            <w:r w:rsidRPr="00E12F91">
              <w:t xml:space="preserve">The restrictions on employment tribunals’ jurisdiction also mean that some disputes are litigated partly in employment tribunals and partly in the civil courts, yet each has different procedures and decides cases in different ways. </w:t>
            </w:r>
          </w:p>
          <w:p w14:paraId="7FC42A28" w14:textId="7F3E9E4C" w:rsidR="00E12F91" w:rsidRPr="00E12F91" w:rsidRDefault="003B3F3C" w:rsidP="00E12F91">
            <w:pPr>
              <w:pStyle w:val="Text1nonumber"/>
            </w:pPr>
            <w:r>
              <w:t xml:space="preserve">[END OF GENERAL REMARKS] </w:t>
            </w:r>
          </w:p>
          <w:p w14:paraId="3E2EAE02" w14:textId="057002B6" w:rsidR="00E12F91" w:rsidRPr="00E12F91" w:rsidRDefault="00E12F91" w:rsidP="00E12F91">
            <w:pPr>
              <w:pStyle w:val="Text1nonumber"/>
            </w:pPr>
            <w:r w:rsidRPr="00E12F91">
              <w:t xml:space="preserve">Employees may not claim for liabilities which arise after termination of employment, as distinguished from a breach which arises or is outstanding on the termination of employment. </w:t>
            </w:r>
          </w:p>
          <w:p w14:paraId="7CCCA24D" w14:textId="7AD0F68E" w:rsidR="00E12F91" w:rsidRPr="00E12F91" w:rsidRDefault="00E12F91" w:rsidP="00E12F91">
            <w:pPr>
              <w:pStyle w:val="Text1nonumber"/>
            </w:pPr>
            <w:r w:rsidRPr="00E12F91">
              <w:t>The NASUWT believes that it should not be the case that an employee is unable to claim their contractual entitlements for work undertaken because the payment period falls after the employment ended, as cited in the ruling of the Employment Appeal Tribunal (EAT) in Peninsula Bu</w:t>
            </w:r>
            <w:r w:rsidR="003B3F3C">
              <w:t xml:space="preserve">siness Services Ltd v Sweeney. </w:t>
            </w:r>
          </w:p>
          <w:p w14:paraId="073D32D3" w14:textId="58E0A250" w:rsidR="00E12F91" w:rsidRPr="00E12F91" w:rsidRDefault="00E12F91" w:rsidP="00E12F91">
            <w:pPr>
              <w:pStyle w:val="Text1nonumber"/>
            </w:pPr>
            <w:r w:rsidRPr="00E12F91">
              <w:t xml:space="preserve">Work is work, and, as such, if the work has been undertaken and the sales have been achieved, as in the above case, then an employment tribunal should be able to hear a claim by an employee for damages for breach of contract, even though the liability arises after the termination of employment. </w:t>
            </w:r>
          </w:p>
          <w:p w14:paraId="37960373" w14:textId="5BE30705" w:rsidR="00E12F91" w:rsidRPr="00E12F91" w:rsidRDefault="00E12F91" w:rsidP="00E12F91">
            <w:pPr>
              <w:pStyle w:val="Text1nonumber"/>
            </w:pPr>
            <w:r w:rsidRPr="00E12F91">
              <w:t>However, the Union recognises that there is case law which contrasts with the position outlined in the EAT ruling above, namely Sarker v South Tees Acute Hospitals NHS Trust.  In this case, the EAT found that a claim may be made in the employment tribunal for damages for breach of a contract that was terminated before the employe</w:t>
            </w:r>
            <w:r w:rsidR="003B3F3C">
              <w:t>e had started working under it.</w:t>
            </w:r>
          </w:p>
          <w:p w14:paraId="0ADF813A" w14:textId="2F69FDB5" w:rsidR="00E12F91" w:rsidRPr="00E12F91" w:rsidRDefault="00E12F91" w:rsidP="00E12F91">
            <w:pPr>
              <w:pStyle w:val="Text1nonumber"/>
            </w:pPr>
            <w:r w:rsidRPr="00E12F91">
              <w:t>The Union believes this may therefore warrant further consideration, although it must be recognised that, in both cases, the principle remains that both employees sought a claim by an employee for damages for breach of contract where the alleged liability arose after employment was terminated.</w:t>
            </w:r>
          </w:p>
          <w:p w14:paraId="38131FD6" w14:textId="37EEFDE9" w:rsidR="00E12F91" w:rsidRPr="00E12F91" w:rsidRDefault="00E12F91" w:rsidP="00E12F91">
            <w:pPr>
              <w:pStyle w:val="Text1nonumber"/>
            </w:pPr>
            <w:r w:rsidRPr="00E12F91">
              <w:t>The NASUWT would also welcome a re-examination of the prohibition on employees seeking to recover payment if a settlement agreement is made after the employment ended, specifically as this is still an employment- related matter, and, as such, should be he</w:t>
            </w:r>
            <w:r w:rsidR="003B3F3C">
              <w:t xml:space="preserve">ard in an employment tribunal. </w:t>
            </w:r>
          </w:p>
        </w:tc>
      </w:tr>
      <w:tr w:rsidR="00E12F91" w:rsidRPr="00E12F91" w14:paraId="75216AB8" w14:textId="77777777" w:rsidTr="00E12F91">
        <w:trPr>
          <w:trHeight w:val="249"/>
        </w:trPr>
        <w:tc>
          <w:tcPr>
            <w:tcW w:w="0" w:type="auto"/>
          </w:tcPr>
          <w:p w14:paraId="6BBB561C" w14:textId="77777777" w:rsidR="00E12F91" w:rsidRPr="00E12F91" w:rsidRDefault="00E12F91" w:rsidP="00E12F91">
            <w:pPr>
              <w:pStyle w:val="Text1nonumber"/>
            </w:pPr>
            <w:r w:rsidRPr="00E12F91">
              <w:t>Unite</w:t>
            </w:r>
          </w:p>
        </w:tc>
        <w:tc>
          <w:tcPr>
            <w:tcW w:w="0" w:type="auto"/>
          </w:tcPr>
          <w:p w14:paraId="0CE3540E" w14:textId="77777777" w:rsidR="00E12F91" w:rsidRPr="00E12F91" w:rsidRDefault="00E12F91" w:rsidP="00E12F91">
            <w:pPr>
              <w:pStyle w:val="Text1nonumber"/>
            </w:pPr>
            <w:r w:rsidRPr="00E12F91">
              <w:t>Unite</w:t>
            </w:r>
          </w:p>
        </w:tc>
        <w:tc>
          <w:tcPr>
            <w:tcW w:w="0" w:type="auto"/>
          </w:tcPr>
          <w:p w14:paraId="081C5583" w14:textId="77777777" w:rsidR="00E12F91" w:rsidRPr="00E12F91" w:rsidRDefault="00E12F91" w:rsidP="00E12F91">
            <w:pPr>
              <w:pStyle w:val="Text1nonumber"/>
            </w:pPr>
            <w:r w:rsidRPr="00E12F91">
              <w:t>Yes</w:t>
            </w:r>
          </w:p>
        </w:tc>
        <w:tc>
          <w:tcPr>
            <w:tcW w:w="0" w:type="auto"/>
          </w:tcPr>
          <w:p w14:paraId="42092D73" w14:textId="77777777" w:rsidR="00E12F91" w:rsidRPr="00E12F91" w:rsidRDefault="00E12F91" w:rsidP="00E12F91">
            <w:pPr>
              <w:pStyle w:val="Text1nonumber"/>
            </w:pPr>
            <w:r w:rsidRPr="00E12F91">
              <w:t>Yes.  This answer is consistent with Unite’s responses above.</w:t>
            </w:r>
          </w:p>
        </w:tc>
      </w:tr>
      <w:tr w:rsidR="00E12F91" w:rsidRPr="00E12F91" w14:paraId="356E6841" w14:textId="77777777" w:rsidTr="00E12F91">
        <w:trPr>
          <w:trHeight w:val="249"/>
        </w:trPr>
        <w:tc>
          <w:tcPr>
            <w:tcW w:w="0" w:type="auto"/>
          </w:tcPr>
          <w:p w14:paraId="1E07FBCC" w14:textId="77777777" w:rsidR="00E12F91" w:rsidRPr="00E12F91" w:rsidRDefault="00E12F91" w:rsidP="00E12F91">
            <w:pPr>
              <w:pStyle w:val="Text1nonumber"/>
            </w:pPr>
            <w:r w:rsidRPr="00E12F91">
              <w:t>GMB</w:t>
            </w:r>
          </w:p>
        </w:tc>
        <w:tc>
          <w:tcPr>
            <w:tcW w:w="0" w:type="auto"/>
          </w:tcPr>
          <w:p w14:paraId="33538AC4" w14:textId="77777777" w:rsidR="00E12F91" w:rsidRPr="00E12F91" w:rsidRDefault="00E12F91" w:rsidP="00E12F91">
            <w:pPr>
              <w:pStyle w:val="Text1nonumber"/>
            </w:pPr>
            <w:r w:rsidRPr="00E12F91">
              <w:t>GMB</w:t>
            </w:r>
          </w:p>
        </w:tc>
        <w:tc>
          <w:tcPr>
            <w:tcW w:w="0" w:type="auto"/>
          </w:tcPr>
          <w:p w14:paraId="26FF49E3" w14:textId="77777777" w:rsidR="00E12F91" w:rsidRPr="00E12F91" w:rsidRDefault="00E12F91" w:rsidP="00E12F91">
            <w:pPr>
              <w:pStyle w:val="Text1nonumber"/>
            </w:pPr>
            <w:r w:rsidRPr="00E12F91">
              <w:t>Yes</w:t>
            </w:r>
          </w:p>
        </w:tc>
        <w:tc>
          <w:tcPr>
            <w:tcW w:w="0" w:type="auto"/>
          </w:tcPr>
          <w:p w14:paraId="2AC24449" w14:textId="77777777" w:rsidR="00E12F91" w:rsidRPr="00E12F91" w:rsidRDefault="00E12F91" w:rsidP="00E12F91">
            <w:pPr>
              <w:pStyle w:val="Text1nonumber"/>
            </w:pPr>
            <w:r w:rsidRPr="00E12F91">
              <w:t xml:space="preserve">GMB believes that tribunals should be able to hear a claim for damages for breach of contract where the liability arises after employment has ended. The cases that are referred to in the consultation document, illustrate the reasons for this, for example in respect of unpaid commission or benefits due to be paid in the future but not due on termination. </w:t>
            </w:r>
          </w:p>
          <w:p w14:paraId="3317DC62" w14:textId="77777777" w:rsidR="00E12F91" w:rsidRPr="00E12F91" w:rsidRDefault="00E12F91" w:rsidP="00E12F91">
            <w:pPr>
              <w:pStyle w:val="Text1nonumber"/>
            </w:pPr>
            <w:r w:rsidRPr="00E12F91">
              <w:t>As referred to in the consultation document, this change in the law would also enable employees to bring a claim in an employment tribunal, to recover an unpaid sum under the terms of a settlement agreement, which was made post termination of an employment relationship.  Currently, employees are unable to do so.  An employee who resigns or is dismissed but then agrees a settlement with the employer, would have to enforce this agreement in the county court. The employment tribunal is a more cost-effective route for claimants to take.</w:t>
            </w:r>
          </w:p>
        </w:tc>
      </w:tr>
      <w:tr w:rsidR="00E12F91" w:rsidRPr="00E12F91" w14:paraId="305DAB16" w14:textId="77777777" w:rsidTr="00E12F91">
        <w:trPr>
          <w:trHeight w:val="249"/>
        </w:trPr>
        <w:tc>
          <w:tcPr>
            <w:tcW w:w="0" w:type="auto"/>
          </w:tcPr>
          <w:p w14:paraId="67A2587B" w14:textId="77777777" w:rsidR="00E12F91" w:rsidRPr="00E12F91" w:rsidRDefault="00E12F91" w:rsidP="00E12F91">
            <w:pPr>
              <w:pStyle w:val="Text1nonumber"/>
            </w:pPr>
            <w:r w:rsidRPr="00E12F91">
              <w:t>National Education Union</w:t>
            </w:r>
          </w:p>
        </w:tc>
        <w:tc>
          <w:tcPr>
            <w:tcW w:w="0" w:type="auto"/>
          </w:tcPr>
          <w:p w14:paraId="5A2962D7" w14:textId="77777777" w:rsidR="00E12F91" w:rsidRPr="00E12F91" w:rsidRDefault="00E12F91" w:rsidP="00E12F91">
            <w:pPr>
              <w:pStyle w:val="Text1nonumber"/>
            </w:pPr>
            <w:r w:rsidRPr="00E12F91">
              <w:t>National Education Union</w:t>
            </w:r>
          </w:p>
        </w:tc>
        <w:tc>
          <w:tcPr>
            <w:tcW w:w="0" w:type="auto"/>
          </w:tcPr>
          <w:p w14:paraId="00C1AB20" w14:textId="77777777" w:rsidR="00E12F91" w:rsidRPr="00E12F91" w:rsidRDefault="00E12F91" w:rsidP="00E12F91">
            <w:pPr>
              <w:pStyle w:val="Text1nonumber"/>
            </w:pPr>
            <w:r w:rsidRPr="00E12F91">
              <w:t>Yes</w:t>
            </w:r>
          </w:p>
        </w:tc>
        <w:tc>
          <w:tcPr>
            <w:tcW w:w="0" w:type="auto"/>
          </w:tcPr>
          <w:p w14:paraId="20CE9603" w14:textId="77777777" w:rsidR="00E12F91" w:rsidRPr="00E12F91" w:rsidRDefault="00E12F91" w:rsidP="00E12F91">
            <w:pPr>
              <w:pStyle w:val="Text1nonumber"/>
            </w:pPr>
            <w:r w:rsidRPr="00E12F91">
              <w:t>We believe that it makes sense for an Employment Tribunal to deal with claims for damages where liability arises after employment has terminated. This could be in a situation where there is a breach of a Settlement Agreement (including an agreed reference), breach of an ACAS COT3 Agreement and commission payable at a future date after an employee’s termination of employment. In fact, in some victimisation claims under the Equality Act 2010 Employment Tribunals deal with liability post-employment where an employee, for example, receives a poor reference due to undertaking a protected act.</w:t>
            </w:r>
          </w:p>
        </w:tc>
      </w:tr>
      <w:tr w:rsidR="00E12F91" w:rsidRPr="00E12F91" w14:paraId="198E12CA" w14:textId="77777777" w:rsidTr="00E12F91">
        <w:trPr>
          <w:trHeight w:val="249"/>
        </w:trPr>
        <w:tc>
          <w:tcPr>
            <w:tcW w:w="0" w:type="auto"/>
          </w:tcPr>
          <w:p w14:paraId="1479409A" w14:textId="77777777" w:rsidR="00E12F91" w:rsidRPr="00E12F91" w:rsidRDefault="00E12F91" w:rsidP="00E12F91">
            <w:pPr>
              <w:pStyle w:val="Text1nonumber"/>
            </w:pPr>
            <w:r w:rsidRPr="00E12F91">
              <w:t>Trades Union Congress</w:t>
            </w:r>
          </w:p>
        </w:tc>
        <w:tc>
          <w:tcPr>
            <w:tcW w:w="0" w:type="auto"/>
          </w:tcPr>
          <w:p w14:paraId="0AB0085C" w14:textId="77777777" w:rsidR="00E12F91" w:rsidRPr="00E12F91" w:rsidRDefault="00E12F91" w:rsidP="00E12F91">
            <w:pPr>
              <w:pStyle w:val="Text1nonumber"/>
            </w:pPr>
            <w:r w:rsidRPr="00E12F91">
              <w:t>Trades Union Congress</w:t>
            </w:r>
          </w:p>
        </w:tc>
        <w:tc>
          <w:tcPr>
            <w:tcW w:w="0" w:type="auto"/>
          </w:tcPr>
          <w:p w14:paraId="1E3D7A4B" w14:textId="77777777" w:rsidR="00E12F91" w:rsidRPr="00E12F91" w:rsidRDefault="00E12F91" w:rsidP="00E12F91">
            <w:pPr>
              <w:pStyle w:val="Text1nonumber"/>
            </w:pPr>
            <w:r w:rsidRPr="00E12F91">
              <w:t>Yes</w:t>
            </w:r>
          </w:p>
        </w:tc>
        <w:tc>
          <w:tcPr>
            <w:tcW w:w="0" w:type="auto"/>
          </w:tcPr>
          <w:p w14:paraId="3789484E" w14:textId="77777777" w:rsidR="00E12F91" w:rsidRPr="00E12F91" w:rsidRDefault="00E12F91" w:rsidP="00E12F91">
            <w:pPr>
              <w:pStyle w:val="Text1nonumber"/>
            </w:pPr>
            <w:r w:rsidRPr="00E12F91">
              <w:t>Yes.</w:t>
            </w:r>
          </w:p>
          <w:p w14:paraId="082DD842" w14:textId="58C193BF" w:rsidR="00E12F91" w:rsidRPr="00E12F91" w:rsidRDefault="00E12F91" w:rsidP="00E12F91">
            <w:pPr>
              <w:pStyle w:val="Text1nonumber"/>
            </w:pPr>
            <w:r w:rsidRPr="00E12F91">
              <w:t>The TUC believes that if a claim is being made regarding a breach of contract that has arisen from the employment relationship then the employment tribunal is the appropriate forum to hear this claim.</w:t>
            </w:r>
          </w:p>
          <w:p w14:paraId="3A9536E8" w14:textId="5566F6BE" w:rsidR="00E12F91" w:rsidRPr="00E12F91" w:rsidRDefault="00E12F91" w:rsidP="00E12F91">
            <w:pPr>
              <w:pStyle w:val="Text1nonumber"/>
            </w:pPr>
            <w:r w:rsidRPr="00E12F91">
              <w:t>The cases flagged up in the consultation document illustrate why prospective claimants should be able to bring a claim in an employment tribunal for breaches of contract where the liability arises after the employment has terminated.  For example, currently, an employee would not be able to bring a claim in an employment tribunal for any unpaid commission payments or benefits which were due to be paid at a date in the near future [Peninsula Business Services Ltd v Sweeney, the Employment Appeal Tribunal]  (but not due to be paid upon termination o</w:t>
            </w:r>
            <w:r w:rsidR="003B3F3C">
              <w:t>f the employment relationship).</w:t>
            </w:r>
          </w:p>
          <w:p w14:paraId="09683382" w14:textId="77777777" w:rsidR="00E12F91" w:rsidRPr="00E12F91" w:rsidRDefault="00E12F91" w:rsidP="00E12F91">
            <w:pPr>
              <w:pStyle w:val="Text1nonumber"/>
            </w:pPr>
            <w:r w:rsidRPr="00E12F91">
              <w:t>As flagged up in the consultation document, this change in the law would also enable employees to bring a claim in an employment tribunal, to recover an unpaid sum under the terms of a settlement agreement, which was made post termination of an employment relationship.  Currently, employees are unable to do so.  An employee who resigns or is dismissed but then agrees a settlement with the employer, would have to enforce this agreement in the county court.</w:t>
            </w:r>
          </w:p>
          <w:p w14:paraId="7D8CB1CD" w14:textId="77777777" w:rsidR="00E12F91" w:rsidRPr="00E12F91" w:rsidRDefault="00E12F91" w:rsidP="00E12F91">
            <w:pPr>
              <w:pStyle w:val="Text1nonumber"/>
            </w:pPr>
            <w:r w:rsidRPr="00E12F91">
              <w:t>Also, bringing a claim to an employment tribunal is a more cost-effective route for prospective claimants to take.</w:t>
            </w:r>
          </w:p>
        </w:tc>
      </w:tr>
    </w:tbl>
    <w:p w14:paraId="1841043A" w14:textId="77777777" w:rsidR="00E12F91" w:rsidRPr="00E12F91" w:rsidRDefault="00E12F91" w:rsidP="00E12F91">
      <w:pPr>
        <w:pStyle w:val="Text1nonumber"/>
      </w:pPr>
    </w:p>
    <w:p w14:paraId="5C7C0263" w14:textId="77777777" w:rsidR="003B3F3C" w:rsidRDefault="003B3F3C" w:rsidP="00E12F91">
      <w:pPr>
        <w:pStyle w:val="Text1nonumber"/>
        <w:sectPr w:rsidR="003B3F3C" w:rsidSect="00154BB6">
          <w:headerReference w:type="default" r:id="rId22"/>
          <w:footnotePr>
            <w:numRestart w:val="eachSect"/>
          </w:footnotePr>
          <w:type w:val="continuous"/>
          <w:pgSz w:w="16838" w:h="11906" w:orient="landscape" w:code="9"/>
          <w:pgMar w:top="1440" w:right="1440" w:bottom="1440" w:left="1440" w:header="709" w:footer="709" w:gutter="0"/>
          <w:cols w:space="708"/>
          <w:docGrid w:linePitch="360"/>
        </w:sectPr>
      </w:pPr>
    </w:p>
    <w:p w14:paraId="390E9794" w14:textId="167A6F88" w:rsidR="00E12F91" w:rsidRDefault="003B3F3C" w:rsidP="003B3F3C">
      <w:pPr>
        <w:pStyle w:val="Heading2"/>
      </w:pPr>
      <w:r>
        <w:t xml:space="preserve">Consultation Question 12: </w:t>
      </w:r>
      <w:r w:rsidR="002C361A">
        <w:t>We provisionally propose that the current £25,000 limit on employment tribunals’ contractual jurisdiction should be increased. Do consultees agree?</w:t>
      </w:r>
    </w:p>
    <w:p w14:paraId="721584F4" w14:textId="10E4CFCF" w:rsidR="002C361A" w:rsidRDefault="002C361A" w:rsidP="002C361A">
      <w:pPr>
        <w:pStyle w:val="Heading2"/>
      </w:pPr>
      <w:r>
        <w:t>Consultation Question 13: What (if any) should the financial limit on employment tribunals’ contractual jurisdiction be, and why?</w:t>
      </w:r>
    </w:p>
    <w:tbl>
      <w:tblPr>
        <w:tblStyle w:val="TableGrid"/>
        <w:tblW w:w="0" w:type="auto"/>
        <w:tblLook w:val="04A0" w:firstRow="1" w:lastRow="0" w:firstColumn="1" w:lastColumn="0" w:noHBand="0" w:noVBand="1"/>
      </w:tblPr>
      <w:tblGrid>
        <w:gridCol w:w="1492"/>
        <w:gridCol w:w="1985"/>
        <w:gridCol w:w="1074"/>
        <w:gridCol w:w="7465"/>
        <w:gridCol w:w="1932"/>
      </w:tblGrid>
      <w:tr w:rsidR="002C361A" w:rsidRPr="002C361A" w14:paraId="38FF7520" w14:textId="77777777" w:rsidTr="002C361A">
        <w:trPr>
          <w:trHeight w:val="249"/>
        </w:trPr>
        <w:tc>
          <w:tcPr>
            <w:tcW w:w="0" w:type="auto"/>
            <w:shd w:val="clear" w:color="auto" w:fill="BFBFBF" w:themeFill="background1" w:themeFillShade="BF"/>
          </w:tcPr>
          <w:p w14:paraId="10380162" w14:textId="77777777" w:rsidR="002C361A" w:rsidRPr="002C361A" w:rsidRDefault="002C361A" w:rsidP="002C361A">
            <w:pPr>
              <w:pStyle w:val="Text1nonumber"/>
              <w:rPr>
                <w:b/>
              </w:rPr>
            </w:pPr>
            <w:r w:rsidRPr="002C361A">
              <w:rPr>
                <w:b/>
              </w:rPr>
              <w:t>Name</w:t>
            </w:r>
          </w:p>
        </w:tc>
        <w:tc>
          <w:tcPr>
            <w:tcW w:w="0" w:type="auto"/>
            <w:shd w:val="clear" w:color="auto" w:fill="BFBFBF" w:themeFill="background1" w:themeFillShade="BF"/>
          </w:tcPr>
          <w:p w14:paraId="4F99D0EF" w14:textId="77777777" w:rsidR="002C361A" w:rsidRPr="002C361A" w:rsidRDefault="002C361A" w:rsidP="002C361A">
            <w:pPr>
              <w:pStyle w:val="Text1nonumber"/>
              <w:rPr>
                <w:b/>
              </w:rPr>
            </w:pPr>
            <w:r w:rsidRPr="002C361A">
              <w:rPr>
                <w:b/>
              </w:rPr>
              <w:t>Organisation</w:t>
            </w:r>
          </w:p>
        </w:tc>
        <w:tc>
          <w:tcPr>
            <w:tcW w:w="0" w:type="auto"/>
            <w:shd w:val="clear" w:color="auto" w:fill="BFBFBF" w:themeFill="background1" w:themeFillShade="BF"/>
          </w:tcPr>
          <w:p w14:paraId="5AF153D6" w14:textId="0228A1D4" w:rsidR="002C361A" w:rsidRPr="002C361A" w:rsidRDefault="002C361A" w:rsidP="002C361A">
            <w:pPr>
              <w:pStyle w:val="Text1nonumber"/>
              <w:rPr>
                <w:b/>
              </w:rPr>
            </w:pPr>
            <w:r>
              <w:rPr>
                <w:b/>
              </w:rPr>
              <w:t>Yes/N</w:t>
            </w:r>
            <w:r w:rsidRPr="002C361A">
              <w:rPr>
                <w:b/>
              </w:rPr>
              <w:t>o</w:t>
            </w:r>
          </w:p>
        </w:tc>
        <w:tc>
          <w:tcPr>
            <w:tcW w:w="0" w:type="auto"/>
            <w:shd w:val="clear" w:color="auto" w:fill="BFBFBF" w:themeFill="background1" w:themeFillShade="BF"/>
          </w:tcPr>
          <w:p w14:paraId="772A31F9" w14:textId="27BBDD2E" w:rsidR="002C361A" w:rsidRPr="002C361A" w:rsidRDefault="002C361A" w:rsidP="002C361A">
            <w:pPr>
              <w:pStyle w:val="Text1nonumber"/>
              <w:rPr>
                <w:b/>
              </w:rPr>
            </w:pPr>
            <w:r>
              <w:rPr>
                <w:b/>
              </w:rPr>
              <w:t>Text</w:t>
            </w:r>
          </w:p>
        </w:tc>
        <w:tc>
          <w:tcPr>
            <w:tcW w:w="1932" w:type="dxa"/>
            <w:shd w:val="clear" w:color="auto" w:fill="BFBFBF" w:themeFill="background1" w:themeFillShade="BF"/>
          </w:tcPr>
          <w:p w14:paraId="28CC199D" w14:textId="77777777" w:rsidR="002C361A" w:rsidRPr="002C361A" w:rsidRDefault="002C361A" w:rsidP="002C361A">
            <w:pPr>
              <w:pStyle w:val="Text1nonumber"/>
              <w:rPr>
                <w:b/>
              </w:rPr>
            </w:pPr>
            <w:r w:rsidRPr="002C361A">
              <w:rPr>
                <w:b/>
              </w:rPr>
              <w:t>What should the limit be?</w:t>
            </w:r>
          </w:p>
        </w:tc>
      </w:tr>
      <w:tr w:rsidR="002C361A" w:rsidRPr="002C361A" w14:paraId="3B1C0994" w14:textId="77777777" w:rsidTr="002C361A">
        <w:trPr>
          <w:trHeight w:val="249"/>
        </w:trPr>
        <w:tc>
          <w:tcPr>
            <w:tcW w:w="0" w:type="auto"/>
          </w:tcPr>
          <w:p w14:paraId="3B3D2557" w14:textId="77777777" w:rsidR="002C361A" w:rsidRPr="002C361A" w:rsidRDefault="002C361A" w:rsidP="002C361A">
            <w:pPr>
              <w:pStyle w:val="Text1nonumber"/>
            </w:pPr>
            <w:r w:rsidRPr="002C361A">
              <w:t>Colm O'Rourke</w:t>
            </w:r>
          </w:p>
        </w:tc>
        <w:tc>
          <w:tcPr>
            <w:tcW w:w="0" w:type="auto"/>
          </w:tcPr>
          <w:p w14:paraId="33CE56D8" w14:textId="77777777" w:rsidR="002C361A" w:rsidRPr="002C361A" w:rsidRDefault="002C361A" w:rsidP="002C361A">
            <w:pPr>
              <w:pStyle w:val="Text1nonumber"/>
            </w:pPr>
            <w:r w:rsidRPr="002C361A">
              <w:t>Employment Tribunal</w:t>
            </w:r>
          </w:p>
        </w:tc>
        <w:tc>
          <w:tcPr>
            <w:tcW w:w="0" w:type="auto"/>
          </w:tcPr>
          <w:p w14:paraId="0DE666F3" w14:textId="77777777" w:rsidR="002C361A" w:rsidRPr="002C361A" w:rsidRDefault="002C361A" w:rsidP="002C361A">
            <w:pPr>
              <w:pStyle w:val="Text1nonumber"/>
            </w:pPr>
            <w:r w:rsidRPr="002C361A">
              <w:t>Yes</w:t>
            </w:r>
          </w:p>
        </w:tc>
        <w:tc>
          <w:tcPr>
            <w:tcW w:w="0" w:type="auto"/>
          </w:tcPr>
          <w:p w14:paraId="5B0840E2" w14:textId="77777777" w:rsidR="002C361A" w:rsidRPr="002C361A" w:rsidRDefault="002C361A" w:rsidP="002C361A">
            <w:pPr>
              <w:pStyle w:val="Text1nonumber"/>
            </w:pPr>
            <w:r w:rsidRPr="002C361A">
              <w:t>When ETs can makes unlimited awards for injury to feelings and in some cases for loss of earnings, running sometimes to hundreds of thousands of pounds, a limit of £25,000 seems out of step.</w:t>
            </w:r>
          </w:p>
        </w:tc>
        <w:tc>
          <w:tcPr>
            <w:tcW w:w="1932" w:type="dxa"/>
          </w:tcPr>
          <w:p w14:paraId="66ADF850" w14:textId="77777777" w:rsidR="002C361A" w:rsidRPr="002C361A" w:rsidRDefault="002C361A" w:rsidP="002C361A">
            <w:pPr>
              <w:pStyle w:val="Text1nonumber"/>
            </w:pPr>
            <w:r w:rsidRPr="002C361A">
              <w:t>£100,000</w:t>
            </w:r>
          </w:p>
        </w:tc>
      </w:tr>
      <w:tr w:rsidR="002C361A" w:rsidRPr="002C361A" w14:paraId="7E8743CA" w14:textId="77777777" w:rsidTr="002C361A">
        <w:trPr>
          <w:trHeight w:val="249"/>
        </w:trPr>
        <w:tc>
          <w:tcPr>
            <w:tcW w:w="0" w:type="auto"/>
          </w:tcPr>
          <w:p w14:paraId="3DA8378D" w14:textId="77777777" w:rsidR="002C361A" w:rsidRPr="002C361A" w:rsidRDefault="002C361A" w:rsidP="002C361A">
            <w:pPr>
              <w:pStyle w:val="Text1nonumber"/>
            </w:pPr>
            <w:r w:rsidRPr="002C361A">
              <w:t>Philip Rostant</w:t>
            </w:r>
          </w:p>
        </w:tc>
        <w:tc>
          <w:tcPr>
            <w:tcW w:w="0" w:type="auto"/>
          </w:tcPr>
          <w:p w14:paraId="7967EC51" w14:textId="77777777" w:rsidR="002C361A" w:rsidRPr="002C361A" w:rsidRDefault="002C361A" w:rsidP="002C361A">
            <w:pPr>
              <w:pStyle w:val="Text1nonumber"/>
            </w:pPr>
            <w:r w:rsidRPr="002C361A">
              <w:t>Employment Tribunals England &amp; Wales</w:t>
            </w:r>
          </w:p>
        </w:tc>
        <w:tc>
          <w:tcPr>
            <w:tcW w:w="0" w:type="auto"/>
          </w:tcPr>
          <w:p w14:paraId="22E1E64C" w14:textId="77777777" w:rsidR="002C361A" w:rsidRPr="002C361A" w:rsidRDefault="002C361A" w:rsidP="002C361A">
            <w:pPr>
              <w:pStyle w:val="Text1nonumber"/>
            </w:pPr>
            <w:r w:rsidRPr="002C361A">
              <w:t>Yes</w:t>
            </w:r>
          </w:p>
        </w:tc>
        <w:tc>
          <w:tcPr>
            <w:tcW w:w="0" w:type="auto"/>
          </w:tcPr>
          <w:p w14:paraId="4F4CC9A6" w14:textId="77777777" w:rsidR="002C361A" w:rsidRPr="002C361A" w:rsidRDefault="002C361A" w:rsidP="002C361A">
            <w:pPr>
              <w:pStyle w:val="Text1nonumber"/>
            </w:pPr>
            <w:r w:rsidRPr="002C361A">
              <w:t>The current limitation has no particular logic. Indeed I see no grounds for any limit since damages for discrimination claims are unlimited.</w:t>
            </w:r>
          </w:p>
        </w:tc>
        <w:tc>
          <w:tcPr>
            <w:tcW w:w="1932" w:type="dxa"/>
          </w:tcPr>
          <w:p w14:paraId="4FE0CF8D" w14:textId="77777777" w:rsidR="002C361A" w:rsidRPr="002C361A" w:rsidRDefault="002C361A" w:rsidP="002C361A">
            <w:pPr>
              <w:pStyle w:val="Text1nonumber"/>
            </w:pPr>
            <w:r w:rsidRPr="002C361A">
              <w:t>No limit-see above</w:t>
            </w:r>
          </w:p>
        </w:tc>
      </w:tr>
      <w:tr w:rsidR="002C361A" w:rsidRPr="002C361A" w14:paraId="78453499" w14:textId="77777777" w:rsidTr="002C361A">
        <w:trPr>
          <w:trHeight w:val="249"/>
        </w:trPr>
        <w:tc>
          <w:tcPr>
            <w:tcW w:w="0" w:type="auto"/>
          </w:tcPr>
          <w:p w14:paraId="264087FB" w14:textId="77777777" w:rsidR="002C361A" w:rsidRPr="002C361A" w:rsidRDefault="002C361A" w:rsidP="002C361A">
            <w:pPr>
              <w:pStyle w:val="Text1nonumber"/>
            </w:pPr>
            <w:r w:rsidRPr="002C361A">
              <w:t>Susan Shirley</w:t>
            </w:r>
          </w:p>
        </w:tc>
        <w:tc>
          <w:tcPr>
            <w:tcW w:w="0" w:type="auto"/>
          </w:tcPr>
          <w:p w14:paraId="14AD7BBB" w14:textId="77777777" w:rsidR="002C361A" w:rsidRPr="002C361A" w:rsidRDefault="002C361A" w:rsidP="002C361A">
            <w:pPr>
              <w:pStyle w:val="Text1nonumber"/>
            </w:pPr>
            <w:r w:rsidRPr="002C361A">
              <w:t>Susan Shirley HR and Coaching</w:t>
            </w:r>
          </w:p>
        </w:tc>
        <w:tc>
          <w:tcPr>
            <w:tcW w:w="0" w:type="auto"/>
          </w:tcPr>
          <w:p w14:paraId="5E707CB7" w14:textId="77777777" w:rsidR="002C361A" w:rsidRPr="002C361A" w:rsidRDefault="002C361A" w:rsidP="002C361A">
            <w:pPr>
              <w:pStyle w:val="Text1nonumber"/>
            </w:pPr>
            <w:r w:rsidRPr="002C361A">
              <w:t>Yes</w:t>
            </w:r>
          </w:p>
        </w:tc>
        <w:tc>
          <w:tcPr>
            <w:tcW w:w="0" w:type="auto"/>
          </w:tcPr>
          <w:p w14:paraId="1C6D52C6" w14:textId="77777777" w:rsidR="002C361A" w:rsidRPr="002C361A" w:rsidRDefault="002C361A" w:rsidP="002C361A">
            <w:pPr>
              <w:pStyle w:val="Text1nonumber"/>
            </w:pPr>
          </w:p>
        </w:tc>
        <w:tc>
          <w:tcPr>
            <w:tcW w:w="1932" w:type="dxa"/>
          </w:tcPr>
          <w:p w14:paraId="290D24B0" w14:textId="77777777" w:rsidR="002C361A" w:rsidRPr="002C361A" w:rsidRDefault="002C361A" w:rsidP="002C361A">
            <w:pPr>
              <w:pStyle w:val="Text1nonumber"/>
            </w:pPr>
            <w:r w:rsidRPr="002C361A">
              <w:t>I agree with para 4.29</w:t>
            </w:r>
          </w:p>
        </w:tc>
      </w:tr>
      <w:tr w:rsidR="002C361A" w:rsidRPr="002C361A" w14:paraId="3834AB64" w14:textId="77777777" w:rsidTr="002C361A">
        <w:trPr>
          <w:trHeight w:val="249"/>
        </w:trPr>
        <w:tc>
          <w:tcPr>
            <w:tcW w:w="0" w:type="auto"/>
          </w:tcPr>
          <w:p w14:paraId="11FFC86C" w14:textId="77777777" w:rsidR="002C361A" w:rsidRPr="002C361A" w:rsidRDefault="002C361A" w:rsidP="002C361A">
            <w:pPr>
              <w:pStyle w:val="Text1nonumber"/>
            </w:pPr>
            <w:r w:rsidRPr="002C361A">
              <w:t>Louise Purcell</w:t>
            </w:r>
          </w:p>
        </w:tc>
        <w:tc>
          <w:tcPr>
            <w:tcW w:w="0" w:type="auto"/>
          </w:tcPr>
          <w:p w14:paraId="1CB88E02" w14:textId="77777777" w:rsidR="002C361A" w:rsidRPr="002C361A" w:rsidRDefault="002C361A" w:rsidP="002C361A">
            <w:pPr>
              <w:pStyle w:val="Text1nonumber"/>
            </w:pPr>
            <w:r w:rsidRPr="002C361A">
              <w:t>Whitehead Monckton</w:t>
            </w:r>
          </w:p>
        </w:tc>
        <w:tc>
          <w:tcPr>
            <w:tcW w:w="0" w:type="auto"/>
          </w:tcPr>
          <w:p w14:paraId="6F2CB419" w14:textId="77777777" w:rsidR="002C361A" w:rsidRPr="002C361A" w:rsidRDefault="002C361A" w:rsidP="002C361A">
            <w:pPr>
              <w:pStyle w:val="Text1nonumber"/>
            </w:pPr>
            <w:r w:rsidRPr="002C361A">
              <w:t>Yes</w:t>
            </w:r>
          </w:p>
        </w:tc>
        <w:tc>
          <w:tcPr>
            <w:tcW w:w="0" w:type="auto"/>
          </w:tcPr>
          <w:p w14:paraId="210606F7" w14:textId="77777777" w:rsidR="002C361A" w:rsidRPr="002C361A" w:rsidRDefault="002C361A" w:rsidP="002C361A">
            <w:pPr>
              <w:pStyle w:val="Text1nonumber"/>
            </w:pPr>
            <w:r w:rsidRPr="002C361A">
              <w:t>Tribunals are trusted with cases where much larger sums are at stake.  The level of £25,000 isn't very high these days.  Why have the limit?</w:t>
            </w:r>
          </w:p>
        </w:tc>
        <w:tc>
          <w:tcPr>
            <w:tcW w:w="1932" w:type="dxa"/>
          </w:tcPr>
          <w:p w14:paraId="7F45EA26" w14:textId="77777777" w:rsidR="002C361A" w:rsidRPr="002C361A" w:rsidRDefault="002C361A" w:rsidP="002C361A">
            <w:pPr>
              <w:pStyle w:val="Text1nonumber"/>
            </w:pPr>
            <w:r w:rsidRPr="002C361A">
              <w:t>£50,000?  This would catch most claims which employees have.</w:t>
            </w:r>
          </w:p>
        </w:tc>
      </w:tr>
      <w:tr w:rsidR="002C361A" w:rsidRPr="002C361A" w14:paraId="4DF1EAC1" w14:textId="77777777" w:rsidTr="002C361A">
        <w:trPr>
          <w:trHeight w:val="249"/>
        </w:trPr>
        <w:tc>
          <w:tcPr>
            <w:tcW w:w="0" w:type="auto"/>
          </w:tcPr>
          <w:p w14:paraId="579FF145" w14:textId="77777777" w:rsidR="002C361A" w:rsidRPr="002C361A" w:rsidRDefault="002C361A" w:rsidP="002C361A">
            <w:pPr>
              <w:pStyle w:val="Text1nonumber"/>
            </w:pPr>
            <w:r w:rsidRPr="002C361A">
              <w:t>Rebecca Meritt</w:t>
            </w:r>
          </w:p>
        </w:tc>
        <w:tc>
          <w:tcPr>
            <w:tcW w:w="0" w:type="auto"/>
          </w:tcPr>
          <w:p w14:paraId="2DF7CB05" w14:textId="77777777" w:rsidR="002C361A" w:rsidRPr="002C361A" w:rsidRDefault="002C361A" w:rsidP="002C361A">
            <w:pPr>
              <w:pStyle w:val="Text1nonumber"/>
            </w:pPr>
          </w:p>
        </w:tc>
        <w:tc>
          <w:tcPr>
            <w:tcW w:w="0" w:type="auto"/>
          </w:tcPr>
          <w:p w14:paraId="16344853" w14:textId="77777777" w:rsidR="002C361A" w:rsidRPr="002C361A" w:rsidRDefault="002C361A" w:rsidP="002C361A">
            <w:pPr>
              <w:pStyle w:val="Text1nonumber"/>
            </w:pPr>
            <w:r w:rsidRPr="002C361A">
              <w:t>Yes</w:t>
            </w:r>
          </w:p>
        </w:tc>
        <w:tc>
          <w:tcPr>
            <w:tcW w:w="0" w:type="auto"/>
          </w:tcPr>
          <w:p w14:paraId="6EC752E5" w14:textId="77777777" w:rsidR="002C361A" w:rsidRPr="002C361A" w:rsidRDefault="002C361A" w:rsidP="002C361A">
            <w:pPr>
              <w:pStyle w:val="Text1nonumber"/>
            </w:pPr>
          </w:p>
        </w:tc>
        <w:tc>
          <w:tcPr>
            <w:tcW w:w="1932" w:type="dxa"/>
          </w:tcPr>
          <w:p w14:paraId="6FC4049D" w14:textId="77777777" w:rsidR="002C361A" w:rsidRPr="002C361A" w:rsidRDefault="002C361A" w:rsidP="002C361A">
            <w:pPr>
              <w:pStyle w:val="Text1nonumber"/>
            </w:pPr>
          </w:p>
        </w:tc>
      </w:tr>
      <w:tr w:rsidR="002C361A" w:rsidRPr="002C361A" w14:paraId="004A66AC" w14:textId="77777777" w:rsidTr="002C361A">
        <w:trPr>
          <w:trHeight w:val="249"/>
        </w:trPr>
        <w:tc>
          <w:tcPr>
            <w:tcW w:w="0" w:type="auto"/>
          </w:tcPr>
          <w:p w14:paraId="54C7C15C" w14:textId="77777777" w:rsidR="002C361A" w:rsidRPr="002C361A" w:rsidRDefault="002C361A" w:rsidP="002C361A">
            <w:pPr>
              <w:pStyle w:val="Text1nonumber"/>
            </w:pPr>
            <w:r w:rsidRPr="002C361A">
              <w:t>James Arnold</w:t>
            </w:r>
          </w:p>
        </w:tc>
        <w:tc>
          <w:tcPr>
            <w:tcW w:w="0" w:type="auto"/>
          </w:tcPr>
          <w:p w14:paraId="0E51B8B2" w14:textId="77777777" w:rsidR="002C361A" w:rsidRPr="002C361A" w:rsidRDefault="002C361A" w:rsidP="002C361A">
            <w:pPr>
              <w:pStyle w:val="Text1nonumber"/>
            </w:pPr>
            <w:r w:rsidRPr="002C361A">
              <w:t>Outer Temple Chambers</w:t>
            </w:r>
          </w:p>
        </w:tc>
        <w:tc>
          <w:tcPr>
            <w:tcW w:w="0" w:type="auto"/>
          </w:tcPr>
          <w:p w14:paraId="70274912" w14:textId="77777777" w:rsidR="002C361A" w:rsidRPr="002C361A" w:rsidRDefault="002C361A" w:rsidP="002C361A">
            <w:pPr>
              <w:pStyle w:val="Text1nonumber"/>
            </w:pPr>
            <w:r w:rsidRPr="002C361A">
              <w:t>Yes</w:t>
            </w:r>
          </w:p>
        </w:tc>
        <w:tc>
          <w:tcPr>
            <w:tcW w:w="0" w:type="auto"/>
          </w:tcPr>
          <w:p w14:paraId="4A17B06E" w14:textId="77777777" w:rsidR="002C361A" w:rsidRPr="002C361A" w:rsidRDefault="002C361A" w:rsidP="002C361A">
            <w:pPr>
              <w:pStyle w:val="Text1nonumber"/>
            </w:pPr>
            <w:r w:rsidRPr="002C361A">
              <w:t>It seems an arbitrary figure, especially when Employment Tribunals can deal with discrimination claims worth millions of pounds.</w:t>
            </w:r>
          </w:p>
        </w:tc>
        <w:tc>
          <w:tcPr>
            <w:tcW w:w="1932" w:type="dxa"/>
          </w:tcPr>
          <w:p w14:paraId="486DC17B" w14:textId="77777777" w:rsidR="002C361A" w:rsidRPr="002C361A" w:rsidRDefault="002C361A" w:rsidP="002C361A">
            <w:pPr>
              <w:pStyle w:val="Text1nonumber"/>
            </w:pPr>
            <w:r w:rsidRPr="002C361A">
              <w:t>£1,000,000</w:t>
            </w:r>
          </w:p>
          <w:p w14:paraId="35A46F30" w14:textId="77777777" w:rsidR="002C361A" w:rsidRPr="002C361A" w:rsidRDefault="002C361A" w:rsidP="002C361A">
            <w:pPr>
              <w:pStyle w:val="Text1nonumber"/>
            </w:pPr>
            <w:r w:rsidRPr="002C361A">
              <w:t>For the reason given above.</w:t>
            </w:r>
          </w:p>
        </w:tc>
      </w:tr>
      <w:tr w:rsidR="002C361A" w:rsidRPr="002C361A" w14:paraId="00E60549" w14:textId="77777777" w:rsidTr="002C361A">
        <w:trPr>
          <w:trHeight w:val="249"/>
        </w:trPr>
        <w:tc>
          <w:tcPr>
            <w:tcW w:w="0" w:type="auto"/>
          </w:tcPr>
          <w:p w14:paraId="41518CFB" w14:textId="77777777" w:rsidR="002C361A" w:rsidRPr="002C361A" w:rsidRDefault="002C361A" w:rsidP="002C361A">
            <w:pPr>
              <w:pStyle w:val="Text1nonumber"/>
            </w:pPr>
            <w:r w:rsidRPr="002C361A">
              <w:t>Cheryl Moolenschot</w:t>
            </w:r>
          </w:p>
        </w:tc>
        <w:tc>
          <w:tcPr>
            <w:tcW w:w="0" w:type="auto"/>
          </w:tcPr>
          <w:p w14:paraId="709A515F" w14:textId="77777777" w:rsidR="002C361A" w:rsidRPr="002C361A" w:rsidRDefault="002C361A" w:rsidP="002C361A">
            <w:pPr>
              <w:pStyle w:val="Text1nonumber"/>
            </w:pPr>
            <w:r w:rsidRPr="002C361A">
              <w:t>Employee Management Limited</w:t>
            </w:r>
          </w:p>
        </w:tc>
        <w:tc>
          <w:tcPr>
            <w:tcW w:w="0" w:type="auto"/>
          </w:tcPr>
          <w:p w14:paraId="6B30B015" w14:textId="77777777" w:rsidR="002C361A" w:rsidRPr="002C361A" w:rsidRDefault="002C361A" w:rsidP="002C361A">
            <w:pPr>
              <w:pStyle w:val="Text1nonumber"/>
            </w:pPr>
            <w:r w:rsidRPr="002C361A">
              <w:t>No</w:t>
            </w:r>
          </w:p>
        </w:tc>
        <w:tc>
          <w:tcPr>
            <w:tcW w:w="0" w:type="auto"/>
          </w:tcPr>
          <w:p w14:paraId="45DFF829" w14:textId="77777777" w:rsidR="002C361A" w:rsidRPr="002C361A" w:rsidRDefault="002C361A" w:rsidP="002C361A">
            <w:pPr>
              <w:pStyle w:val="Text1nonumber"/>
            </w:pPr>
            <w:r w:rsidRPr="002C361A">
              <w:t>As it is free to instigate a claim in the Employment Tribunal and on the basis that costs are seldom awarded to the winning party if this current limit were to be lifted it would likely encourage the more questionable (in terms of prospects) but high value breach of contract claims to be made in the Employment Tribunal.  This would serve to protect Claimant's with lower prospects of success knowing that it is unlikely the Tribunal would compel them to pay the Respondent's costs. As it stands, with the current system, vexatious high value breach of contract claims will be discouraged by the reality of fees and potential costs awards in the County Court.</w:t>
            </w:r>
          </w:p>
        </w:tc>
        <w:tc>
          <w:tcPr>
            <w:tcW w:w="1932" w:type="dxa"/>
          </w:tcPr>
          <w:p w14:paraId="3C401157" w14:textId="77777777" w:rsidR="002C361A" w:rsidRPr="002C361A" w:rsidRDefault="002C361A" w:rsidP="002C361A">
            <w:pPr>
              <w:pStyle w:val="Text1nonumber"/>
            </w:pPr>
          </w:p>
        </w:tc>
      </w:tr>
      <w:tr w:rsidR="002C361A" w:rsidRPr="002C361A" w14:paraId="2A0F837E" w14:textId="77777777" w:rsidTr="002C361A">
        <w:trPr>
          <w:trHeight w:val="249"/>
        </w:trPr>
        <w:tc>
          <w:tcPr>
            <w:tcW w:w="0" w:type="auto"/>
          </w:tcPr>
          <w:p w14:paraId="13656A5C" w14:textId="77777777" w:rsidR="002C361A" w:rsidRPr="002C361A" w:rsidRDefault="002C361A" w:rsidP="002C361A">
            <w:pPr>
              <w:pStyle w:val="Text1nonumber"/>
            </w:pPr>
            <w:r w:rsidRPr="002C361A">
              <w:t>Mary Gleave</w:t>
            </w:r>
          </w:p>
        </w:tc>
        <w:tc>
          <w:tcPr>
            <w:tcW w:w="0" w:type="auto"/>
          </w:tcPr>
          <w:p w14:paraId="34ADFEAD" w14:textId="77777777" w:rsidR="002C361A" w:rsidRPr="002C361A" w:rsidRDefault="002C361A" w:rsidP="002C361A">
            <w:pPr>
              <w:pStyle w:val="Text1nonumber"/>
            </w:pPr>
            <w:r w:rsidRPr="002C361A">
              <w:t>Suffolk New College</w:t>
            </w:r>
          </w:p>
        </w:tc>
        <w:tc>
          <w:tcPr>
            <w:tcW w:w="0" w:type="auto"/>
          </w:tcPr>
          <w:p w14:paraId="120FFB1E" w14:textId="77777777" w:rsidR="002C361A" w:rsidRPr="002C361A" w:rsidRDefault="002C361A" w:rsidP="002C361A">
            <w:pPr>
              <w:pStyle w:val="Text1nonumber"/>
            </w:pPr>
            <w:r w:rsidRPr="002C361A">
              <w:t>Yes</w:t>
            </w:r>
          </w:p>
        </w:tc>
        <w:tc>
          <w:tcPr>
            <w:tcW w:w="0" w:type="auto"/>
          </w:tcPr>
          <w:p w14:paraId="0A217BF1" w14:textId="77777777" w:rsidR="002C361A" w:rsidRPr="002C361A" w:rsidRDefault="002C361A" w:rsidP="002C361A">
            <w:pPr>
              <w:pStyle w:val="Text1nonumber"/>
            </w:pPr>
          </w:p>
        </w:tc>
        <w:tc>
          <w:tcPr>
            <w:tcW w:w="1932" w:type="dxa"/>
          </w:tcPr>
          <w:p w14:paraId="419C73B3" w14:textId="77777777" w:rsidR="002C361A" w:rsidRPr="002C361A" w:rsidRDefault="002C361A" w:rsidP="002C361A">
            <w:pPr>
              <w:pStyle w:val="Text1nonumber"/>
            </w:pPr>
          </w:p>
        </w:tc>
      </w:tr>
      <w:tr w:rsidR="002C361A" w:rsidRPr="002C361A" w14:paraId="0A0317AE" w14:textId="77777777" w:rsidTr="002C361A">
        <w:trPr>
          <w:trHeight w:val="249"/>
        </w:trPr>
        <w:tc>
          <w:tcPr>
            <w:tcW w:w="0" w:type="auto"/>
          </w:tcPr>
          <w:p w14:paraId="30343252" w14:textId="77777777" w:rsidR="002C361A" w:rsidRPr="002C361A" w:rsidRDefault="002C361A" w:rsidP="002C361A">
            <w:pPr>
              <w:pStyle w:val="Text1nonumber"/>
            </w:pPr>
            <w:r w:rsidRPr="002C361A">
              <w:t>Alice Walder</w:t>
            </w:r>
          </w:p>
        </w:tc>
        <w:tc>
          <w:tcPr>
            <w:tcW w:w="0" w:type="auto"/>
          </w:tcPr>
          <w:p w14:paraId="5D7B3A72" w14:textId="77777777" w:rsidR="002C361A" w:rsidRPr="002C361A" w:rsidRDefault="002C361A" w:rsidP="002C361A">
            <w:pPr>
              <w:pStyle w:val="Text1nonumber"/>
            </w:pPr>
            <w:r w:rsidRPr="002C361A">
              <w:t>Kew Law LLP</w:t>
            </w:r>
          </w:p>
        </w:tc>
        <w:tc>
          <w:tcPr>
            <w:tcW w:w="0" w:type="auto"/>
          </w:tcPr>
          <w:p w14:paraId="5B7E0C44" w14:textId="77777777" w:rsidR="002C361A" w:rsidRPr="002C361A" w:rsidRDefault="002C361A" w:rsidP="002C361A">
            <w:pPr>
              <w:pStyle w:val="Text1nonumber"/>
            </w:pPr>
            <w:r w:rsidRPr="002C361A">
              <w:t>Yes</w:t>
            </w:r>
          </w:p>
        </w:tc>
        <w:tc>
          <w:tcPr>
            <w:tcW w:w="0" w:type="auto"/>
          </w:tcPr>
          <w:p w14:paraId="0DA97947" w14:textId="77777777" w:rsidR="002C361A" w:rsidRPr="002C361A" w:rsidRDefault="002C361A" w:rsidP="002C361A">
            <w:pPr>
              <w:pStyle w:val="Text1nonumber"/>
            </w:pPr>
          </w:p>
        </w:tc>
        <w:tc>
          <w:tcPr>
            <w:tcW w:w="1932" w:type="dxa"/>
          </w:tcPr>
          <w:p w14:paraId="399E53D6" w14:textId="77777777" w:rsidR="002C361A" w:rsidRPr="002C361A" w:rsidRDefault="002C361A" w:rsidP="002C361A">
            <w:pPr>
              <w:pStyle w:val="Text1nonumber"/>
            </w:pPr>
          </w:p>
        </w:tc>
      </w:tr>
      <w:tr w:rsidR="002C361A" w:rsidRPr="002C361A" w14:paraId="3A24F34D" w14:textId="77777777" w:rsidTr="002C361A">
        <w:trPr>
          <w:trHeight w:val="249"/>
        </w:trPr>
        <w:tc>
          <w:tcPr>
            <w:tcW w:w="0" w:type="auto"/>
          </w:tcPr>
          <w:p w14:paraId="33B02702" w14:textId="77777777" w:rsidR="002C361A" w:rsidRPr="002C361A" w:rsidRDefault="002C361A" w:rsidP="002C361A">
            <w:pPr>
              <w:pStyle w:val="Text1nonumber"/>
            </w:pPr>
            <w:r w:rsidRPr="002C361A">
              <w:t>Jason Frater</w:t>
            </w:r>
          </w:p>
        </w:tc>
        <w:tc>
          <w:tcPr>
            <w:tcW w:w="0" w:type="auto"/>
          </w:tcPr>
          <w:p w14:paraId="07D5456E" w14:textId="77777777" w:rsidR="002C361A" w:rsidRPr="002C361A" w:rsidRDefault="002C361A" w:rsidP="002C361A">
            <w:pPr>
              <w:pStyle w:val="Text1nonumber"/>
            </w:pPr>
            <w:r w:rsidRPr="002C361A">
              <w:t>JF Legal Services Ltd</w:t>
            </w:r>
          </w:p>
        </w:tc>
        <w:tc>
          <w:tcPr>
            <w:tcW w:w="0" w:type="auto"/>
          </w:tcPr>
          <w:p w14:paraId="1BD54E4D" w14:textId="77777777" w:rsidR="002C361A" w:rsidRPr="002C361A" w:rsidRDefault="002C361A" w:rsidP="002C361A">
            <w:pPr>
              <w:pStyle w:val="Text1nonumber"/>
            </w:pPr>
            <w:r w:rsidRPr="002C361A">
              <w:t>Yes</w:t>
            </w:r>
          </w:p>
        </w:tc>
        <w:tc>
          <w:tcPr>
            <w:tcW w:w="0" w:type="auto"/>
          </w:tcPr>
          <w:p w14:paraId="6129A26F" w14:textId="77777777" w:rsidR="002C361A" w:rsidRPr="002C361A" w:rsidRDefault="002C361A" w:rsidP="002C361A">
            <w:pPr>
              <w:pStyle w:val="Text1nonumber"/>
            </w:pPr>
            <w:r w:rsidRPr="002C361A">
              <w:t>See above.  This would enable claims to be more readily dealt with and the Tribunal can then accept and dispose of higher value claims.</w:t>
            </w:r>
          </w:p>
        </w:tc>
        <w:tc>
          <w:tcPr>
            <w:tcW w:w="1932" w:type="dxa"/>
          </w:tcPr>
          <w:p w14:paraId="15495A96" w14:textId="77777777" w:rsidR="002C361A" w:rsidRPr="002C361A" w:rsidRDefault="002C361A" w:rsidP="002C361A">
            <w:pPr>
              <w:pStyle w:val="Text1nonumber"/>
            </w:pPr>
            <w:r w:rsidRPr="002C361A">
              <w:t>None.  It is a dichotomy to impose a limit on a claim value - the Tribunal should be empowered to provide a suitable remedy.</w:t>
            </w:r>
          </w:p>
        </w:tc>
      </w:tr>
      <w:tr w:rsidR="002C361A" w:rsidRPr="002C361A" w14:paraId="56280F50" w14:textId="77777777" w:rsidTr="002C361A">
        <w:trPr>
          <w:trHeight w:val="249"/>
        </w:trPr>
        <w:tc>
          <w:tcPr>
            <w:tcW w:w="0" w:type="auto"/>
          </w:tcPr>
          <w:p w14:paraId="36969D67" w14:textId="77777777" w:rsidR="002C361A" w:rsidRPr="002C361A" w:rsidRDefault="002C361A" w:rsidP="002C361A">
            <w:pPr>
              <w:pStyle w:val="Text1nonumber"/>
            </w:pPr>
            <w:r w:rsidRPr="002C361A">
              <w:t>Billy Tonner</w:t>
            </w:r>
          </w:p>
        </w:tc>
        <w:tc>
          <w:tcPr>
            <w:tcW w:w="0" w:type="auto"/>
          </w:tcPr>
          <w:p w14:paraId="4B213662" w14:textId="77777777" w:rsidR="002C361A" w:rsidRPr="002C361A" w:rsidRDefault="002C361A" w:rsidP="002C361A">
            <w:pPr>
              <w:pStyle w:val="Text1nonumber"/>
            </w:pPr>
            <w:r w:rsidRPr="002C361A">
              <w:t>Billy Tonner</w:t>
            </w:r>
          </w:p>
        </w:tc>
        <w:tc>
          <w:tcPr>
            <w:tcW w:w="0" w:type="auto"/>
          </w:tcPr>
          <w:p w14:paraId="54302FC2" w14:textId="77777777" w:rsidR="002C361A" w:rsidRPr="002C361A" w:rsidRDefault="002C361A" w:rsidP="002C361A">
            <w:pPr>
              <w:pStyle w:val="Text1nonumber"/>
            </w:pPr>
            <w:r w:rsidRPr="002C361A">
              <w:t>Yes</w:t>
            </w:r>
          </w:p>
        </w:tc>
        <w:tc>
          <w:tcPr>
            <w:tcW w:w="0" w:type="auto"/>
          </w:tcPr>
          <w:p w14:paraId="57A4FD5E" w14:textId="77777777" w:rsidR="002C361A" w:rsidRPr="002C361A" w:rsidRDefault="002C361A" w:rsidP="002C361A">
            <w:pPr>
              <w:pStyle w:val="Text1nonumber"/>
            </w:pPr>
            <w:r w:rsidRPr="002C361A">
              <w:t>£25K is an artifice set when few of the public knew what rates of pay and remuneration packages were being paid to others. Transparancey call for this to be lifted.</w:t>
            </w:r>
          </w:p>
        </w:tc>
        <w:tc>
          <w:tcPr>
            <w:tcW w:w="1932" w:type="dxa"/>
          </w:tcPr>
          <w:p w14:paraId="6F98DB75" w14:textId="77777777" w:rsidR="002C361A" w:rsidRPr="002C361A" w:rsidRDefault="002C361A" w:rsidP="002C361A">
            <w:pPr>
              <w:pStyle w:val="Text1nonumber"/>
            </w:pPr>
            <w:r w:rsidRPr="002C361A">
              <w:t>There should be no upper limit. Why should there be?</w:t>
            </w:r>
          </w:p>
        </w:tc>
      </w:tr>
      <w:tr w:rsidR="002C361A" w:rsidRPr="002C361A" w14:paraId="255B9A9B" w14:textId="77777777" w:rsidTr="002C361A">
        <w:trPr>
          <w:trHeight w:val="249"/>
        </w:trPr>
        <w:tc>
          <w:tcPr>
            <w:tcW w:w="0" w:type="auto"/>
          </w:tcPr>
          <w:p w14:paraId="59E05AFC" w14:textId="77777777" w:rsidR="002C361A" w:rsidRPr="002C361A" w:rsidRDefault="002C361A" w:rsidP="002C361A">
            <w:pPr>
              <w:pStyle w:val="Text1nonumber"/>
            </w:pPr>
            <w:r w:rsidRPr="002C361A">
              <w:t>Roy Carlo</w:t>
            </w:r>
          </w:p>
        </w:tc>
        <w:tc>
          <w:tcPr>
            <w:tcW w:w="0" w:type="auto"/>
          </w:tcPr>
          <w:p w14:paraId="0F0F571B" w14:textId="77777777" w:rsidR="002C361A" w:rsidRPr="002C361A" w:rsidRDefault="002C361A" w:rsidP="002C361A">
            <w:pPr>
              <w:pStyle w:val="Text1nonumber"/>
            </w:pPr>
            <w:r w:rsidRPr="002C361A">
              <w:t>Sugiyama &amp; Co</w:t>
            </w:r>
          </w:p>
        </w:tc>
        <w:tc>
          <w:tcPr>
            <w:tcW w:w="0" w:type="auto"/>
          </w:tcPr>
          <w:p w14:paraId="5A8D6D51" w14:textId="77777777" w:rsidR="002C361A" w:rsidRPr="002C361A" w:rsidRDefault="002C361A" w:rsidP="002C361A">
            <w:pPr>
              <w:pStyle w:val="Text1nonumber"/>
            </w:pPr>
            <w:r w:rsidRPr="002C361A">
              <w:t>Yes</w:t>
            </w:r>
          </w:p>
        </w:tc>
        <w:tc>
          <w:tcPr>
            <w:tcW w:w="0" w:type="auto"/>
          </w:tcPr>
          <w:p w14:paraId="7EA79357" w14:textId="77777777" w:rsidR="002C361A" w:rsidRPr="002C361A" w:rsidRDefault="002C361A" w:rsidP="002C361A">
            <w:pPr>
              <w:pStyle w:val="Text1nonumber"/>
            </w:pPr>
            <w:r w:rsidRPr="002C361A">
              <w:t>Now that Employment Judges have the right to sit alone (which puts them on a par with County Court Judges), I can see no reason why they should not have the same jurisdictional limits as apply in the County Court.</w:t>
            </w:r>
          </w:p>
        </w:tc>
        <w:tc>
          <w:tcPr>
            <w:tcW w:w="1932" w:type="dxa"/>
          </w:tcPr>
          <w:p w14:paraId="7DCC656A" w14:textId="77777777" w:rsidR="002C361A" w:rsidRPr="002C361A" w:rsidRDefault="002C361A" w:rsidP="002C361A">
            <w:pPr>
              <w:pStyle w:val="Text1nonumber"/>
            </w:pPr>
            <w:r w:rsidRPr="002C361A">
              <w:t>The same as in the County Court.</w:t>
            </w:r>
          </w:p>
        </w:tc>
      </w:tr>
      <w:tr w:rsidR="002C361A" w:rsidRPr="002C361A" w14:paraId="0331B19B" w14:textId="77777777" w:rsidTr="002C361A">
        <w:trPr>
          <w:trHeight w:val="249"/>
        </w:trPr>
        <w:tc>
          <w:tcPr>
            <w:tcW w:w="0" w:type="auto"/>
          </w:tcPr>
          <w:p w14:paraId="4646F2F7" w14:textId="77777777" w:rsidR="002C361A" w:rsidRPr="002C361A" w:rsidRDefault="002C361A" w:rsidP="002C361A">
            <w:pPr>
              <w:pStyle w:val="Text1nonumber"/>
            </w:pPr>
            <w:r w:rsidRPr="002C361A">
              <w:t>Holly Cudbill</w:t>
            </w:r>
          </w:p>
        </w:tc>
        <w:tc>
          <w:tcPr>
            <w:tcW w:w="0" w:type="auto"/>
          </w:tcPr>
          <w:p w14:paraId="2AE3D296" w14:textId="77777777" w:rsidR="002C361A" w:rsidRPr="002C361A" w:rsidRDefault="002C361A" w:rsidP="002C361A">
            <w:pPr>
              <w:pStyle w:val="Text1nonumber"/>
            </w:pPr>
            <w:r w:rsidRPr="002C361A">
              <w:t>Blake Morgan LLP</w:t>
            </w:r>
          </w:p>
        </w:tc>
        <w:tc>
          <w:tcPr>
            <w:tcW w:w="0" w:type="auto"/>
          </w:tcPr>
          <w:p w14:paraId="01128AB4" w14:textId="77777777" w:rsidR="002C361A" w:rsidRPr="002C361A" w:rsidRDefault="002C361A" w:rsidP="002C361A">
            <w:pPr>
              <w:pStyle w:val="Text1nonumber"/>
            </w:pPr>
            <w:r w:rsidRPr="002C361A">
              <w:t>Yes</w:t>
            </w:r>
          </w:p>
        </w:tc>
        <w:tc>
          <w:tcPr>
            <w:tcW w:w="0" w:type="auto"/>
          </w:tcPr>
          <w:p w14:paraId="3F5FD66F" w14:textId="77777777" w:rsidR="002C361A" w:rsidRPr="002C361A" w:rsidRDefault="002C361A" w:rsidP="002C361A">
            <w:pPr>
              <w:pStyle w:val="Text1nonumber"/>
            </w:pPr>
          </w:p>
        </w:tc>
        <w:tc>
          <w:tcPr>
            <w:tcW w:w="1932" w:type="dxa"/>
          </w:tcPr>
          <w:p w14:paraId="5AB23F42" w14:textId="77777777" w:rsidR="002C361A" w:rsidRPr="002C361A" w:rsidRDefault="002C361A" w:rsidP="002C361A">
            <w:pPr>
              <w:pStyle w:val="Text1nonumber"/>
            </w:pPr>
            <w:r w:rsidRPr="002C361A">
              <w:t>The equivalent of 12 months' salary.</w:t>
            </w:r>
          </w:p>
        </w:tc>
      </w:tr>
      <w:tr w:rsidR="002C361A" w:rsidRPr="002C361A" w14:paraId="0D96DD82" w14:textId="77777777" w:rsidTr="002C361A">
        <w:trPr>
          <w:trHeight w:val="249"/>
        </w:trPr>
        <w:tc>
          <w:tcPr>
            <w:tcW w:w="0" w:type="auto"/>
          </w:tcPr>
          <w:p w14:paraId="247726A1" w14:textId="77777777" w:rsidR="002C361A" w:rsidRPr="002C361A" w:rsidRDefault="002C361A" w:rsidP="002C361A">
            <w:pPr>
              <w:pStyle w:val="Text1nonumber"/>
            </w:pPr>
            <w:r w:rsidRPr="002C361A">
              <w:t>Linda Hilsdon</w:t>
            </w:r>
          </w:p>
        </w:tc>
        <w:tc>
          <w:tcPr>
            <w:tcW w:w="0" w:type="auto"/>
          </w:tcPr>
          <w:p w14:paraId="0A11C57C" w14:textId="77777777" w:rsidR="002C361A" w:rsidRPr="002C361A" w:rsidRDefault="002C361A" w:rsidP="002C361A">
            <w:pPr>
              <w:pStyle w:val="Text1nonumber"/>
            </w:pPr>
          </w:p>
        </w:tc>
        <w:tc>
          <w:tcPr>
            <w:tcW w:w="0" w:type="auto"/>
          </w:tcPr>
          <w:p w14:paraId="66D1EC1A" w14:textId="77777777" w:rsidR="002C361A" w:rsidRPr="002C361A" w:rsidRDefault="002C361A" w:rsidP="002C361A">
            <w:pPr>
              <w:pStyle w:val="Text1nonumber"/>
            </w:pPr>
            <w:r w:rsidRPr="002C361A">
              <w:t>Yes</w:t>
            </w:r>
          </w:p>
        </w:tc>
        <w:tc>
          <w:tcPr>
            <w:tcW w:w="0" w:type="auto"/>
          </w:tcPr>
          <w:p w14:paraId="1E5B9B48" w14:textId="77777777" w:rsidR="002C361A" w:rsidRPr="002C361A" w:rsidRDefault="002C361A" w:rsidP="002C361A">
            <w:pPr>
              <w:pStyle w:val="Text1nonumber"/>
            </w:pPr>
          </w:p>
        </w:tc>
        <w:tc>
          <w:tcPr>
            <w:tcW w:w="1932" w:type="dxa"/>
          </w:tcPr>
          <w:p w14:paraId="3B60D9F8" w14:textId="77777777" w:rsidR="002C361A" w:rsidRPr="002C361A" w:rsidRDefault="002C361A" w:rsidP="002C361A">
            <w:pPr>
              <w:pStyle w:val="Text1nonumber"/>
            </w:pPr>
          </w:p>
        </w:tc>
      </w:tr>
      <w:tr w:rsidR="002C361A" w:rsidRPr="002C361A" w14:paraId="1285D17E" w14:textId="77777777" w:rsidTr="002C361A">
        <w:trPr>
          <w:trHeight w:val="249"/>
        </w:trPr>
        <w:tc>
          <w:tcPr>
            <w:tcW w:w="0" w:type="auto"/>
          </w:tcPr>
          <w:p w14:paraId="6FBC729B" w14:textId="77777777" w:rsidR="002C361A" w:rsidRPr="002C361A" w:rsidRDefault="002C361A" w:rsidP="002C361A">
            <w:pPr>
              <w:pStyle w:val="Text1nonumber"/>
            </w:pPr>
            <w:r w:rsidRPr="002C361A">
              <w:t>Ann McKillop</w:t>
            </w:r>
          </w:p>
        </w:tc>
        <w:tc>
          <w:tcPr>
            <w:tcW w:w="0" w:type="auto"/>
          </w:tcPr>
          <w:p w14:paraId="2B858EDC" w14:textId="77777777" w:rsidR="002C361A" w:rsidRPr="002C361A" w:rsidRDefault="002C361A" w:rsidP="002C361A">
            <w:pPr>
              <w:pStyle w:val="Text1nonumber"/>
            </w:pPr>
            <w:r w:rsidRPr="002C361A">
              <w:t>Henderson Group</w:t>
            </w:r>
          </w:p>
        </w:tc>
        <w:tc>
          <w:tcPr>
            <w:tcW w:w="0" w:type="auto"/>
          </w:tcPr>
          <w:p w14:paraId="3DC64CCA" w14:textId="77777777" w:rsidR="002C361A" w:rsidRPr="002C361A" w:rsidRDefault="002C361A" w:rsidP="002C361A">
            <w:pPr>
              <w:pStyle w:val="Text1nonumber"/>
            </w:pPr>
            <w:r w:rsidRPr="002C361A">
              <w:t>No</w:t>
            </w:r>
          </w:p>
        </w:tc>
        <w:tc>
          <w:tcPr>
            <w:tcW w:w="0" w:type="auto"/>
          </w:tcPr>
          <w:p w14:paraId="7B7CA411" w14:textId="77777777" w:rsidR="002C361A" w:rsidRPr="002C361A" w:rsidRDefault="002C361A" w:rsidP="002C361A">
            <w:pPr>
              <w:pStyle w:val="Text1nonumber"/>
            </w:pPr>
            <w:r w:rsidRPr="002C361A">
              <w:t>Employers are already under enough financial pressure with ever increasing costs without having to accrue monies for potential contractual breaches. This could fundamentally effect SMEs where there are not the resources available as with larger companies.</w:t>
            </w:r>
          </w:p>
        </w:tc>
        <w:tc>
          <w:tcPr>
            <w:tcW w:w="1932" w:type="dxa"/>
          </w:tcPr>
          <w:p w14:paraId="77AF1356" w14:textId="77777777" w:rsidR="002C361A" w:rsidRPr="002C361A" w:rsidRDefault="002C361A" w:rsidP="002C361A">
            <w:pPr>
              <w:pStyle w:val="Text1nonumber"/>
            </w:pPr>
          </w:p>
        </w:tc>
      </w:tr>
      <w:tr w:rsidR="002C361A" w:rsidRPr="002C361A" w14:paraId="2E9F3ECE" w14:textId="77777777" w:rsidTr="002C361A">
        <w:trPr>
          <w:trHeight w:val="249"/>
        </w:trPr>
        <w:tc>
          <w:tcPr>
            <w:tcW w:w="0" w:type="auto"/>
          </w:tcPr>
          <w:p w14:paraId="32C27D01" w14:textId="77777777" w:rsidR="002C361A" w:rsidRPr="002C361A" w:rsidRDefault="002C361A" w:rsidP="002C361A">
            <w:pPr>
              <w:pStyle w:val="Text1nonumber"/>
            </w:pPr>
            <w:r w:rsidRPr="002C361A">
              <w:t>Colin Perkins</w:t>
            </w:r>
          </w:p>
        </w:tc>
        <w:tc>
          <w:tcPr>
            <w:tcW w:w="0" w:type="auto"/>
          </w:tcPr>
          <w:p w14:paraId="6A426BF9" w14:textId="77777777" w:rsidR="002C361A" w:rsidRPr="002C361A" w:rsidRDefault="002C361A" w:rsidP="002C361A">
            <w:pPr>
              <w:pStyle w:val="Text1nonumber"/>
            </w:pPr>
            <w:r w:rsidRPr="002C361A">
              <w:t>PSM HR Outsourcing Limited</w:t>
            </w:r>
          </w:p>
        </w:tc>
        <w:tc>
          <w:tcPr>
            <w:tcW w:w="0" w:type="auto"/>
          </w:tcPr>
          <w:p w14:paraId="11351CC8" w14:textId="77777777" w:rsidR="002C361A" w:rsidRPr="002C361A" w:rsidRDefault="002C361A" w:rsidP="002C361A">
            <w:pPr>
              <w:pStyle w:val="Text1nonumber"/>
            </w:pPr>
            <w:r w:rsidRPr="002C361A">
              <w:t>No</w:t>
            </w:r>
          </w:p>
        </w:tc>
        <w:tc>
          <w:tcPr>
            <w:tcW w:w="0" w:type="auto"/>
          </w:tcPr>
          <w:p w14:paraId="3D9DD8A8" w14:textId="77777777" w:rsidR="002C361A" w:rsidRPr="002C361A" w:rsidRDefault="002C361A" w:rsidP="002C361A">
            <w:pPr>
              <w:pStyle w:val="Text1nonumber"/>
            </w:pPr>
            <w:r w:rsidRPr="002C361A">
              <w:t>This would only benefit a minority of people and such higher value claims should rightly go through the local magistrates court.</w:t>
            </w:r>
          </w:p>
        </w:tc>
        <w:tc>
          <w:tcPr>
            <w:tcW w:w="1932" w:type="dxa"/>
          </w:tcPr>
          <w:p w14:paraId="6B8D811E" w14:textId="77777777" w:rsidR="002C361A" w:rsidRPr="002C361A" w:rsidRDefault="002C361A" w:rsidP="002C361A">
            <w:pPr>
              <w:pStyle w:val="Text1nonumber"/>
            </w:pPr>
            <w:r w:rsidRPr="002C361A">
              <w:t>The existing level should be more than sufficient and higher level claims should be dealt with by the local courts as they are for a minority of cases and would only complicate other dismissal etc issues.</w:t>
            </w:r>
          </w:p>
        </w:tc>
      </w:tr>
      <w:tr w:rsidR="002C361A" w:rsidRPr="002C361A" w14:paraId="4908AA64" w14:textId="77777777" w:rsidTr="002C361A">
        <w:trPr>
          <w:trHeight w:val="249"/>
        </w:trPr>
        <w:tc>
          <w:tcPr>
            <w:tcW w:w="0" w:type="auto"/>
          </w:tcPr>
          <w:p w14:paraId="2E3935AF" w14:textId="77777777" w:rsidR="002C361A" w:rsidRPr="002C361A" w:rsidRDefault="002C361A" w:rsidP="002C361A">
            <w:pPr>
              <w:pStyle w:val="Text1nonumber"/>
            </w:pPr>
            <w:r w:rsidRPr="002C361A">
              <w:t>Hannah Dahill</w:t>
            </w:r>
          </w:p>
        </w:tc>
        <w:tc>
          <w:tcPr>
            <w:tcW w:w="0" w:type="auto"/>
          </w:tcPr>
          <w:p w14:paraId="63CD5409" w14:textId="77777777" w:rsidR="002C361A" w:rsidRPr="002C361A" w:rsidRDefault="002C361A" w:rsidP="002C361A">
            <w:pPr>
              <w:pStyle w:val="Text1nonumber"/>
            </w:pPr>
            <w:r w:rsidRPr="002C361A">
              <w:t>Morgan LaRoche</w:t>
            </w:r>
          </w:p>
        </w:tc>
        <w:tc>
          <w:tcPr>
            <w:tcW w:w="0" w:type="auto"/>
          </w:tcPr>
          <w:p w14:paraId="571DD8D3" w14:textId="77777777" w:rsidR="002C361A" w:rsidRPr="002C361A" w:rsidRDefault="002C361A" w:rsidP="002C361A">
            <w:pPr>
              <w:pStyle w:val="Text1nonumber"/>
            </w:pPr>
            <w:r w:rsidRPr="002C361A">
              <w:t>Yes</w:t>
            </w:r>
          </w:p>
        </w:tc>
        <w:tc>
          <w:tcPr>
            <w:tcW w:w="0" w:type="auto"/>
          </w:tcPr>
          <w:p w14:paraId="2F1404A6" w14:textId="77777777" w:rsidR="002C361A" w:rsidRPr="002C361A" w:rsidRDefault="002C361A" w:rsidP="002C361A">
            <w:pPr>
              <w:pStyle w:val="Text1nonumber"/>
            </w:pPr>
            <w:r w:rsidRPr="002C361A">
              <w:t>Even in very minor cases damages are often close to this level anyway.</w:t>
            </w:r>
          </w:p>
        </w:tc>
        <w:tc>
          <w:tcPr>
            <w:tcW w:w="1932" w:type="dxa"/>
          </w:tcPr>
          <w:p w14:paraId="2E0320A8" w14:textId="77777777" w:rsidR="002C361A" w:rsidRPr="002C361A" w:rsidRDefault="002C361A" w:rsidP="002C361A">
            <w:pPr>
              <w:pStyle w:val="Text1nonumber"/>
            </w:pPr>
            <w:r w:rsidRPr="002C361A">
              <w:t>No limit - if its a breach of contract claim by employee against employer surrounding employment or termination there should be no limit (as there is no limit in the civil courts).  If a limit is going to be imposed it should be in both jurisdictions.</w:t>
            </w:r>
          </w:p>
        </w:tc>
      </w:tr>
      <w:tr w:rsidR="002C361A" w:rsidRPr="002C361A" w14:paraId="53EACB48" w14:textId="77777777" w:rsidTr="002C361A">
        <w:trPr>
          <w:trHeight w:val="249"/>
        </w:trPr>
        <w:tc>
          <w:tcPr>
            <w:tcW w:w="0" w:type="auto"/>
          </w:tcPr>
          <w:p w14:paraId="6C7DA49A" w14:textId="77777777" w:rsidR="002C361A" w:rsidRPr="002C361A" w:rsidRDefault="002C361A" w:rsidP="002C361A">
            <w:pPr>
              <w:pStyle w:val="Text1nonumber"/>
            </w:pPr>
            <w:r w:rsidRPr="002C361A">
              <w:t>Jonathan Dunning</w:t>
            </w:r>
          </w:p>
        </w:tc>
        <w:tc>
          <w:tcPr>
            <w:tcW w:w="0" w:type="auto"/>
          </w:tcPr>
          <w:p w14:paraId="2B20A5D4" w14:textId="77777777" w:rsidR="002C361A" w:rsidRPr="002C361A" w:rsidRDefault="002C361A" w:rsidP="002C361A">
            <w:pPr>
              <w:pStyle w:val="Text1nonumber"/>
            </w:pPr>
            <w:r w:rsidRPr="002C361A">
              <w:t>UNISON Norfolk County Branch</w:t>
            </w:r>
          </w:p>
        </w:tc>
        <w:tc>
          <w:tcPr>
            <w:tcW w:w="0" w:type="auto"/>
          </w:tcPr>
          <w:p w14:paraId="1E866F7D" w14:textId="77777777" w:rsidR="002C361A" w:rsidRPr="002C361A" w:rsidRDefault="002C361A" w:rsidP="002C361A">
            <w:pPr>
              <w:pStyle w:val="Text1nonumber"/>
            </w:pPr>
            <w:r w:rsidRPr="002C361A">
              <w:t>Yes</w:t>
            </w:r>
          </w:p>
        </w:tc>
        <w:tc>
          <w:tcPr>
            <w:tcW w:w="0" w:type="auto"/>
          </w:tcPr>
          <w:p w14:paraId="266FCE1A" w14:textId="77777777" w:rsidR="002C361A" w:rsidRPr="002C361A" w:rsidRDefault="002C361A" w:rsidP="002C361A">
            <w:pPr>
              <w:pStyle w:val="Text1nonumber"/>
            </w:pPr>
          </w:p>
        </w:tc>
        <w:tc>
          <w:tcPr>
            <w:tcW w:w="1932" w:type="dxa"/>
          </w:tcPr>
          <w:p w14:paraId="2A427E0F" w14:textId="77777777" w:rsidR="002C361A" w:rsidRPr="002C361A" w:rsidRDefault="002C361A" w:rsidP="002C361A">
            <w:pPr>
              <w:pStyle w:val="Text1nonumber"/>
            </w:pPr>
          </w:p>
        </w:tc>
      </w:tr>
      <w:tr w:rsidR="002C361A" w:rsidRPr="002C361A" w14:paraId="54952DA3" w14:textId="77777777" w:rsidTr="002C361A">
        <w:trPr>
          <w:trHeight w:val="249"/>
        </w:trPr>
        <w:tc>
          <w:tcPr>
            <w:tcW w:w="0" w:type="auto"/>
          </w:tcPr>
          <w:p w14:paraId="71856E15" w14:textId="77777777" w:rsidR="002C361A" w:rsidRPr="002C361A" w:rsidRDefault="002C361A" w:rsidP="002C361A">
            <w:pPr>
              <w:pStyle w:val="Text1nonumber"/>
            </w:pPr>
            <w:r w:rsidRPr="002C361A">
              <w:t>John W Bunting PhD</w:t>
            </w:r>
          </w:p>
        </w:tc>
        <w:tc>
          <w:tcPr>
            <w:tcW w:w="0" w:type="auto"/>
          </w:tcPr>
          <w:p w14:paraId="26DD0F2C" w14:textId="77777777" w:rsidR="002C361A" w:rsidRPr="002C361A" w:rsidRDefault="002C361A" w:rsidP="002C361A">
            <w:pPr>
              <w:pStyle w:val="Text1nonumber"/>
            </w:pPr>
            <w:r w:rsidRPr="002C361A">
              <w:t>-</w:t>
            </w:r>
          </w:p>
        </w:tc>
        <w:tc>
          <w:tcPr>
            <w:tcW w:w="0" w:type="auto"/>
          </w:tcPr>
          <w:p w14:paraId="099BC20F" w14:textId="77777777" w:rsidR="002C361A" w:rsidRPr="002C361A" w:rsidRDefault="002C361A" w:rsidP="002C361A">
            <w:pPr>
              <w:pStyle w:val="Text1nonumber"/>
            </w:pPr>
            <w:r w:rsidRPr="002C361A">
              <w:t>Yes</w:t>
            </w:r>
          </w:p>
        </w:tc>
        <w:tc>
          <w:tcPr>
            <w:tcW w:w="0" w:type="auto"/>
          </w:tcPr>
          <w:p w14:paraId="37708055" w14:textId="77777777" w:rsidR="002C361A" w:rsidRPr="002C361A" w:rsidRDefault="002C361A" w:rsidP="002C361A">
            <w:pPr>
              <w:pStyle w:val="Text1nonumber"/>
            </w:pPr>
            <w:r w:rsidRPr="002C361A">
              <w:t>Increasing the limit will make employers think harder before dismissing people on a "trying it on" basis.  25,000 pounds is very little compared to a lifetime's wages and pension.</w:t>
            </w:r>
          </w:p>
        </w:tc>
        <w:tc>
          <w:tcPr>
            <w:tcW w:w="1932" w:type="dxa"/>
          </w:tcPr>
          <w:p w14:paraId="71F81045" w14:textId="77777777" w:rsidR="002C361A" w:rsidRPr="002C361A" w:rsidRDefault="002C361A" w:rsidP="002C361A">
            <w:pPr>
              <w:pStyle w:val="Text1nonumber"/>
            </w:pPr>
            <w:r w:rsidRPr="002C361A">
              <w:t>Limit should be one and a half million pounds, index linked.  A google search gives 27,600 pounds as the UK annual average wage/salary.  If the occupational pension is half-pay, then the total lifetime earnings/pension is 1,518,000 pounds, that is, one and a half million.  An employer who dismisses on discretion (that is, without proper grounds) defrauds the employee of that amount.</w:t>
            </w:r>
          </w:p>
        </w:tc>
      </w:tr>
      <w:tr w:rsidR="002C361A" w:rsidRPr="002C361A" w14:paraId="65A15B84" w14:textId="77777777" w:rsidTr="002C361A">
        <w:trPr>
          <w:trHeight w:val="249"/>
        </w:trPr>
        <w:tc>
          <w:tcPr>
            <w:tcW w:w="0" w:type="auto"/>
          </w:tcPr>
          <w:p w14:paraId="7A04A8BE" w14:textId="77777777" w:rsidR="002C361A" w:rsidRPr="002C361A" w:rsidRDefault="002C361A" w:rsidP="002C361A">
            <w:pPr>
              <w:pStyle w:val="Text1nonumber"/>
            </w:pPr>
            <w:r w:rsidRPr="002C361A">
              <w:t>David Thomas</w:t>
            </w:r>
          </w:p>
        </w:tc>
        <w:tc>
          <w:tcPr>
            <w:tcW w:w="0" w:type="auto"/>
          </w:tcPr>
          <w:p w14:paraId="1FCA7BC2" w14:textId="77777777" w:rsidR="002C361A" w:rsidRPr="002C361A" w:rsidRDefault="002C361A" w:rsidP="002C361A">
            <w:pPr>
              <w:pStyle w:val="Text1nonumber"/>
            </w:pPr>
            <w:r w:rsidRPr="002C361A">
              <w:t>Quay Legal</w:t>
            </w:r>
          </w:p>
        </w:tc>
        <w:tc>
          <w:tcPr>
            <w:tcW w:w="0" w:type="auto"/>
          </w:tcPr>
          <w:p w14:paraId="35FA8955" w14:textId="77777777" w:rsidR="002C361A" w:rsidRPr="002C361A" w:rsidRDefault="002C361A" w:rsidP="002C361A">
            <w:pPr>
              <w:pStyle w:val="Text1nonumber"/>
            </w:pPr>
            <w:r w:rsidRPr="002C361A">
              <w:t>Yes</w:t>
            </w:r>
          </w:p>
        </w:tc>
        <w:tc>
          <w:tcPr>
            <w:tcW w:w="0" w:type="auto"/>
          </w:tcPr>
          <w:p w14:paraId="67736322" w14:textId="77777777" w:rsidR="002C361A" w:rsidRPr="002C361A" w:rsidRDefault="002C361A" w:rsidP="002C361A">
            <w:pPr>
              <w:pStyle w:val="Text1nonumber"/>
            </w:pPr>
            <w:r w:rsidRPr="002C361A">
              <w:t>The level has been £25,000 for many years</w:t>
            </w:r>
          </w:p>
        </w:tc>
        <w:tc>
          <w:tcPr>
            <w:tcW w:w="1932" w:type="dxa"/>
          </w:tcPr>
          <w:p w14:paraId="50AF06B6" w14:textId="77777777" w:rsidR="002C361A" w:rsidRPr="002C361A" w:rsidRDefault="002C361A" w:rsidP="002C361A">
            <w:pPr>
              <w:pStyle w:val="Text1nonumber"/>
            </w:pPr>
            <w:r w:rsidRPr="002C361A">
              <w:t>No limit.  It is not rationale for employment judges to be able to make £1m+ discrimination awards but have breach of contract claims capped.</w:t>
            </w:r>
          </w:p>
        </w:tc>
      </w:tr>
      <w:tr w:rsidR="002C361A" w:rsidRPr="002C361A" w14:paraId="70783188" w14:textId="77777777" w:rsidTr="002C361A">
        <w:trPr>
          <w:trHeight w:val="249"/>
        </w:trPr>
        <w:tc>
          <w:tcPr>
            <w:tcW w:w="0" w:type="auto"/>
          </w:tcPr>
          <w:p w14:paraId="7A40CA44" w14:textId="77777777" w:rsidR="002C361A" w:rsidRPr="002C361A" w:rsidRDefault="002C361A" w:rsidP="002C361A">
            <w:pPr>
              <w:pStyle w:val="Text1nonumber"/>
            </w:pPr>
            <w:r w:rsidRPr="002C361A">
              <w:t>Tudor Mansel Garnon</w:t>
            </w:r>
          </w:p>
        </w:tc>
        <w:tc>
          <w:tcPr>
            <w:tcW w:w="0" w:type="auto"/>
          </w:tcPr>
          <w:p w14:paraId="229C8173" w14:textId="77777777" w:rsidR="002C361A" w:rsidRPr="002C361A" w:rsidRDefault="002C361A" w:rsidP="002C361A">
            <w:pPr>
              <w:pStyle w:val="Text1nonumber"/>
            </w:pPr>
            <w:r w:rsidRPr="002C361A">
              <w:t>Employment Tribunal</w:t>
            </w:r>
          </w:p>
        </w:tc>
        <w:tc>
          <w:tcPr>
            <w:tcW w:w="0" w:type="auto"/>
          </w:tcPr>
          <w:p w14:paraId="691EDE3C" w14:textId="77777777" w:rsidR="002C361A" w:rsidRPr="002C361A" w:rsidRDefault="002C361A" w:rsidP="002C361A">
            <w:pPr>
              <w:pStyle w:val="Text1nonumber"/>
            </w:pPr>
            <w:r w:rsidRPr="002C361A">
              <w:t>Yes</w:t>
            </w:r>
          </w:p>
        </w:tc>
        <w:tc>
          <w:tcPr>
            <w:tcW w:w="0" w:type="auto"/>
          </w:tcPr>
          <w:p w14:paraId="60408C3F" w14:textId="77777777" w:rsidR="002C361A" w:rsidRPr="002C361A" w:rsidRDefault="002C361A" w:rsidP="002C361A">
            <w:pPr>
              <w:pStyle w:val="Text1nonumber"/>
            </w:pPr>
          </w:p>
        </w:tc>
        <w:tc>
          <w:tcPr>
            <w:tcW w:w="1932" w:type="dxa"/>
          </w:tcPr>
          <w:p w14:paraId="27512EAC" w14:textId="77777777" w:rsidR="002C361A" w:rsidRPr="002C361A" w:rsidRDefault="002C361A" w:rsidP="002C361A">
            <w:pPr>
              <w:pStyle w:val="Text1nonumber"/>
            </w:pPr>
            <w:r w:rsidRPr="002C361A">
              <w:t>I see no reason for any  limit.  In discrimination cases there is none .</w:t>
            </w:r>
          </w:p>
        </w:tc>
      </w:tr>
      <w:tr w:rsidR="002C361A" w:rsidRPr="002C361A" w14:paraId="641CAA2D" w14:textId="77777777" w:rsidTr="002C361A">
        <w:trPr>
          <w:trHeight w:val="249"/>
        </w:trPr>
        <w:tc>
          <w:tcPr>
            <w:tcW w:w="0" w:type="auto"/>
          </w:tcPr>
          <w:p w14:paraId="4E111F53" w14:textId="77777777" w:rsidR="002C361A" w:rsidRPr="002C361A" w:rsidRDefault="002C361A" w:rsidP="002C361A">
            <w:pPr>
              <w:pStyle w:val="Text1nonumber"/>
            </w:pPr>
            <w:r w:rsidRPr="002C361A">
              <w:t>Anonymous</w:t>
            </w:r>
          </w:p>
        </w:tc>
        <w:tc>
          <w:tcPr>
            <w:tcW w:w="0" w:type="auto"/>
          </w:tcPr>
          <w:p w14:paraId="01EB82CE" w14:textId="77777777" w:rsidR="002C361A" w:rsidRPr="002C361A" w:rsidRDefault="002C361A" w:rsidP="002C361A">
            <w:pPr>
              <w:pStyle w:val="Text1nonumber"/>
            </w:pPr>
          </w:p>
        </w:tc>
        <w:tc>
          <w:tcPr>
            <w:tcW w:w="0" w:type="auto"/>
          </w:tcPr>
          <w:p w14:paraId="4305CF89" w14:textId="77777777" w:rsidR="002C361A" w:rsidRPr="002C361A" w:rsidRDefault="002C361A" w:rsidP="002C361A">
            <w:pPr>
              <w:pStyle w:val="Text1nonumber"/>
            </w:pPr>
            <w:r w:rsidRPr="002C361A">
              <w:t>Yes</w:t>
            </w:r>
          </w:p>
        </w:tc>
        <w:tc>
          <w:tcPr>
            <w:tcW w:w="0" w:type="auto"/>
          </w:tcPr>
          <w:p w14:paraId="50F7852D" w14:textId="77777777" w:rsidR="002C361A" w:rsidRPr="002C361A" w:rsidRDefault="002C361A" w:rsidP="002C361A">
            <w:pPr>
              <w:pStyle w:val="Text1nonumber"/>
            </w:pPr>
            <w:r w:rsidRPr="002C361A">
              <w:t>Should be with a view to losses of employee and their relative income.</w:t>
            </w:r>
          </w:p>
        </w:tc>
        <w:tc>
          <w:tcPr>
            <w:tcW w:w="1932" w:type="dxa"/>
          </w:tcPr>
          <w:p w14:paraId="42BCE7FD" w14:textId="77777777" w:rsidR="002C361A" w:rsidRPr="002C361A" w:rsidRDefault="002C361A" w:rsidP="002C361A">
            <w:pPr>
              <w:pStyle w:val="Text1nonumber"/>
            </w:pPr>
            <w:r w:rsidRPr="002C361A">
              <w:t>Depends on the complexity on the number of breaches / bad treatment suffered. Again should be with regard to the size and turn over of the employer.</w:t>
            </w:r>
          </w:p>
        </w:tc>
      </w:tr>
      <w:tr w:rsidR="002C361A" w:rsidRPr="002C361A" w14:paraId="24B39956" w14:textId="77777777" w:rsidTr="002C361A">
        <w:trPr>
          <w:trHeight w:val="249"/>
        </w:trPr>
        <w:tc>
          <w:tcPr>
            <w:tcW w:w="0" w:type="auto"/>
          </w:tcPr>
          <w:p w14:paraId="3AB97550" w14:textId="77777777" w:rsidR="002C361A" w:rsidRPr="002C361A" w:rsidRDefault="002C361A" w:rsidP="002C361A">
            <w:pPr>
              <w:pStyle w:val="Text1nonumber"/>
            </w:pPr>
            <w:r w:rsidRPr="002C361A">
              <w:t>Chloe Birchall</w:t>
            </w:r>
          </w:p>
        </w:tc>
        <w:tc>
          <w:tcPr>
            <w:tcW w:w="0" w:type="auto"/>
          </w:tcPr>
          <w:p w14:paraId="77D6464A" w14:textId="77777777" w:rsidR="002C361A" w:rsidRPr="002C361A" w:rsidRDefault="002C361A" w:rsidP="002C361A">
            <w:pPr>
              <w:pStyle w:val="Text1nonumber"/>
            </w:pPr>
            <w:r w:rsidRPr="002C361A">
              <w:t>British Telecommunications PLC</w:t>
            </w:r>
          </w:p>
        </w:tc>
        <w:tc>
          <w:tcPr>
            <w:tcW w:w="0" w:type="auto"/>
          </w:tcPr>
          <w:p w14:paraId="725388FB" w14:textId="77777777" w:rsidR="002C361A" w:rsidRPr="002C361A" w:rsidRDefault="002C361A" w:rsidP="002C361A">
            <w:pPr>
              <w:pStyle w:val="Text1nonumber"/>
            </w:pPr>
            <w:r w:rsidRPr="002C361A">
              <w:t>Yes</w:t>
            </w:r>
          </w:p>
        </w:tc>
        <w:tc>
          <w:tcPr>
            <w:tcW w:w="0" w:type="auto"/>
          </w:tcPr>
          <w:p w14:paraId="09BAE805" w14:textId="77777777" w:rsidR="002C361A" w:rsidRPr="002C361A" w:rsidRDefault="002C361A" w:rsidP="002C361A">
            <w:pPr>
              <w:pStyle w:val="Text1nonumber"/>
            </w:pPr>
            <w:r w:rsidRPr="002C361A">
              <w:t>BT agrees with this proposal.</w:t>
            </w:r>
          </w:p>
        </w:tc>
        <w:tc>
          <w:tcPr>
            <w:tcW w:w="1932" w:type="dxa"/>
          </w:tcPr>
          <w:p w14:paraId="6263AB68" w14:textId="77777777" w:rsidR="002C361A" w:rsidRPr="002C361A" w:rsidRDefault="002C361A" w:rsidP="002C361A">
            <w:pPr>
              <w:pStyle w:val="Text1nonumber"/>
            </w:pPr>
            <w:r w:rsidRPr="002C361A">
              <w:t>£100,000.00</w:t>
            </w:r>
          </w:p>
        </w:tc>
      </w:tr>
      <w:tr w:rsidR="002C361A" w:rsidRPr="002C361A" w14:paraId="326F7BDD" w14:textId="77777777" w:rsidTr="002C361A">
        <w:trPr>
          <w:trHeight w:val="249"/>
        </w:trPr>
        <w:tc>
          <w:tcPr>
            <w:tcW w:w="0" w:type="auto"/>
          </w:tcPr>
          <w:p w14:paraId="190E48F1" w14:textId="77777777" w:rsidR="002C361A" w:rsidRPr="002C361A" w:rsidRDefault="002C361A" w:rsidP="002C361A">
            <w:pPr>
              <w:pStyle w:val="Text1nonumber"/>
            </w:pPr>
            <w:r w:rsidRPr="002C361A">
              <w:t>Heather Wong</w:t>
            </w:r>
          </w:p>
        </w:tc>
        <w:tc>
          <w:tcPr>
            <w:tcW w:w="0" w:type="auto"/>
          </w:tcPr>
          <w:p w14:paraId="54111114" w14:textId="77777777" w:rsidR="002C361A" w:rsidRPr="002C361A" w:rsidRDefault="002C361A" w:rsidP="002C361A">
            <w:pPr>
              <w:pStyle w:val="Text1nonumber"/>
            </w:pPr>
            <w:r w:rsidRPr="002C361A">
              <w:t>Pregnant Then Screwed</w:t>
            </w:r>
          </w:p>
        </w:tc>
        <w:tc>
          <w:tcPr>
            <w:tcW w:w="0" w:type="auto"/>
          </w:tcPr>
          <w:p w14:paraId="2DC909B4" w14:textId="77777777" w:rsidR="002C361A" w:rsidRPr="002C361A" w:rsidRDefault="002C361A" w:rsidP="002C361A">
            <w:pPr>
              <w:pStyle w:val="Text1nonumber"/>
            </w:pPr>
            <w:r w:rsidRPr="002C361A">
              <w:t>Not Answered</w:t>
            </w:r>
          </w:p>
        </w:tc>
        <w:tc>
          <w:tcPr>
            <w:tcW w:w="0" w:type="auto"/>
          </w:tcPr>
          <w:p w14:paraId="14860547" w14:textId="77777777" w:rsidR="002C361A" w:rsidRPr="002C361A" w:rsidRDefault="002C361A" w:rsidP="002C361A">
            <w:pPr>
              <w:pStyle w:val="Text1nonumber"/>
            </w:pPr>
          </w:p>
        </w:tc>
        <w:tc>
          <w:tcPr>
            <w:tcW w:w="1932" w:type="dxa"/>
          </w:tcPr>
          <w:p w14:paraId="748521D2" w14:textId="77777777" w:rsidR="002C361A" w:rsidRPr="002C361A" w:rsidRDefault="002C361A" w:rsidP="002C361A">
            <w:pPr>
              <w:pStyle w:val="Text1nonumber"/>
            </w:pPr>
          </w:p>
        </w:tc>
      </w:tr>
      <w:tr w:rsidR="002C361A" w:rsidRPr="002C361A" w14:paraId="7A59A2A9" w14:textId="77777777" w:rsidTr="002C361A">
        <w:trPr>
          <w:trHeight w:val="249"/>
        </w:trPr>
        <w:tc>
          <w:tcPr>
            <w:tcW w:w="0" w:type="auto"/>
          </w:tcPr>
          <w:p w14:paraId="79EF8973" w14:textId="77777777" w:rsidR="002C361A" w:rsidRPr="002C361A" w:rsidRDefault="002C361A" w:rsidP="002C361A">
            <w:pPr>
              <w:pStyle w:val="Text1nonumber"/>
            </w:pPr>
            <w:r w:rsidRPr="002C361A">
              <w:t>Disability Law Service</w:t>
            </w:r>
          </w:p>
        </w:tc>
        <w:tc>
          <w:tcPr>
            <w:tcW w:w="0" w:type="auto"/>
          </w:tcPr>
          <w:p w14:paraId="7578FB82" w14:textId="77777777" w:rsidR="002C361A" w:rsidRPr="002C361A" w:rsidRDefault="002C361A" w:rsidP="002C361A">
            <w:pPr>
              <w:pStyle w:val="Text1nonumber"/>
            </w:pPr>
            <w:r w:rsidRPr="002C361A">
              <w:t>Disability Law Service</w:t>
            </w:r>
          </w:p>
        </w:tc>
        <w:tc>
          <w:tcPr>
            <w:tcW w:w="0" w:type="auto"/>
          </w:tcPr>
          <w:p w14:paraId="3D559872" w14:textId="77777777" w:rsidR="002C361A" w:rsidRPr="002C361A" w:rsidRDefault="002C361A" w:rsidP="002C361A">
            <w:pPr>
              <w:pStyle w:val="Text1nonumber"/>
            </w:pPr>
            <w:r w:rsidRPr="002C361A">
              <w:t>Yes</w:t>
            </w:r>
          </w:p>
        </w:tc>
        <w:tc>
          <w:tcPr>
            <w:tcW w:w="0" w:type="auto"/>
          </w:tcPr>
          <w:p w14:paraId="17C62EC0" w14:textId="77777777" w:rsidR="002C361A" w:rsidRPr="002C361A" w:rsidRDefault="002C361A" w:rsidP="002C361A">
            <w:pPr>
              <w:pStyle w:val="Text1nonumber"/>
            </w:pPr>
            <w:r w:rsidRPr="002C361A">
              <w:t>Yes, for the reasons given above.</w:t>
            </w:r>
          </w:p>
        </w:tc>
        <w:tc>
          <w:tcPr>
            <w:tcW w:w="1932" w:type="dxa"/>
          </w:tcPr>
          <w:p w14:paraId="28FC2D5B" w14:textId="77777777" w:rsidR="002C361A" w:rsidRPr="002C361A" w:rsidRDefault="002C361A" w:rsidP="002C361A">
            <w:pPr>
              <w:pStyle w:val="Text1nonumber"/>
            </w:pPr>
            <w:r w:rsidRPr="002C361A">
              <w:t xml:space="preserve">It is our view that it would be reasonable to have no limit at all, bearing in mind that there is no statutory cap on the employment tribunal’s’ financial jurisdiction in discrimination claims. </w:t>
            </w:r>
          </w:p>
          <w:p w14:paraId="6D64B8F9" w14:textId="77777777" w:rsidR="002C361A" w:rsidRPr="002C361A" w:rsidRDefault="002C361A" w:rsidP="002C361A">
            <w:pPr>
              <w:pStyle w:val="Text1nonumber"/>
            </w:pPr>
          </w:p>
          <w:p w14:paraId="4C191C25" w14:textId="77777777" w:rsidR="002C361A" w:rsidRPr="002C361A" w:rsidRDefault="002C361A" w:rsidP="002C361A">
            <w:pPr>
              <w:pStyle w:val="Text1nonumber"/>
            </w:pPr>
            <w:r w:rsidRPr="002C361A">
              <w:t>In our experience the scenarios mentioned in the Consultation Paper to do arise frequently in practice. However, our work is focused on low-moderate earners who would otherwise have restricted access to justice.</w:t>
            </w:r>
          </w:p>
        </w:tc>
      </w:tr>
      <w:tr w:rsidR="002C361A" w:rsidRPr="002C361A" w14:paraId="57148AD9" w14:textId="77777777" w:rsidTr="002C361A">
        <w:trPr>
          <w:trHeight w:val="249"/>
        </w:trPr>
        <w:tc>
          <w:tcPr>
            <w:tcW w:w="0" w:type="auto"/>
          </w:tcPr>
          <w:p w14:paraId="5BC22AD3" w14:textId="77777777" w:rsidR="002C361A" w:rsidRPr="002C361A" w:rsidRDefault="002C361A" w:rsidP="002C361A">
            <w:pPr>
              <w:pStyle w:val="Text1nonumber"/>
            </w:pPr>
            <w:r w:rsidRPr="002C361A">
              <w:t>Liverpool Law Society Employment Law Committee</w:t>
            </w:r>
          </w:p>
        </w:tc>
        <w:tc>
          <w:tcPr>
            <w:tcW w:w="0" w:type="auto"/>
          </w:tcPr>
          <w:p w14:paraId="42F1BD30" w14:textId="77777777" w:rsidR="002C361A" w:rsidRPr="002C361A" w:rsidRDefault="002C361A" w:rsidP="002C361A">
            <w:pPr>
              <w:pStyle w:val="Text1nonumber"/>
            </w:pPr>
            <w:r w:rsidRPr="002C361A">
              <w:t>Liverpool Law Society Employment Law Committee</w:t>
            </w:r>
          </w:p>
        </w:tc>
        <w:tc>
          <w:tcPr>
            <w:tcW w:w="0" w:type="auto"/>
          </w:tcPr>
          <w:p w14:paraId="4EF3C0CA" w14:textId="77777777" w:rsidR="002C361A" w:rsidRPr="002C361A" w:rsidRDefault="002C361A" w:rsidP="002C361A">
            <w:pPr>
              <w:pStyle w:val="Text1nonumber"/>
            </w:pPr>
            <w:r w:rsidRPr="002C361A">
              <w:t>Yes</w:t>
            </w:r>
          </w:p>
        </w:tc>
        <w:tc>
          <w:tcPr>
            <w:tcW w:w="0" w:type="auto"/>
          </w:tcPr>
          <w:p w14:paraId="7837E3DD" w14:textId="77777777" w:rsidR="002C361A" w:rsidRPr="002C361A" w:rsidRDefault="002C361A" w:rsidP="002C361A">
            <w:pPr>
              <w:pStyle w:val="Text1nonumber"/>
            </w:pPr>
            <w:r w:rsidRPr="002C361A">
              <w:t>The Committee were in no doubt that we agree that the current £25,000.00 limit on the employment tribunal’s contractual jurisdiction should be increased.</w:t>
            </w:r>
          </w:p>
        </w:tc>
        <w:tc>
          <w:tcPr>
            <w:tcW w:w="1932" w:type="dxa"/>
          </w:tcPr>
          <w:p w14:paraId="132D975D" w14:textId="77777777" w:rsidR="002C361A" w:rsidRPr="002C361A" w:rsidRDefault="002C361A" w:rsidP="002C361A">
            <w:pPr>
              <w:pStyle w:val="Text1nonumber"/>
            </w:pPr>
            <w:r w:rsidRPr="002C361A">
              <w:t>The Committee consider that raising the financial limit on employment tribunal’s contractual jurisdiction to £100,000.00 to align with the high court minimum value for breach of contract claims would be appropriate. This would align the employment tribunal with the position in the County Courts as it is felt that employment tribunals are at a similar level to the County Court in terms of proceedings with the employment appeal tribunal being at the level of the high court when considering it from that point of view.</w:t>
            </w:r>
          </w:p>
        </w:tc>
      </w:tr>
      <w:tr w:rsidR="002C361A" w:rsidRPr="002C361A" w14:paraId="18E421B2" w14:textId="77777777" w:rsidTr="002C361A">
        <w:trPr>
          <w:trHeight w:val="249"/>
        </w:trPr>
        <w:tc>
          <w:tcPr>
            <w:tcW w:w="0" w:type="auto"/>
          </w:tcPr>
          <w:p w14:paraId="4A1F8C49" w14:textId="77777777" w:rsidR="002C361A" w:rsidRPr="002C361A" w:rsidRDefault="002C361A" w:rsidP="002C361A">
            <w:pPr>
              <w:pStyle w:val="Text1nonumber"/>
            </w:pPr>
            <w:r w:rsidRPr="002C361A">
              <w:t>Rona Membury</w:t>
            </w:r>
          </w:p>
        </w:tc>
        <w:tc>
          <w:tcPr>
            <w:tcW w:w="0" w:type="auto"/>
          </w:tcPr>
          <w:p w14:paraId="3755A41D" w14:textId="77777777" w:rsidR="002C361A" w:rsidRPr="002C361A" w:rsidRDefault="002C361A" w:rsidP="002C361A">
            <w:pPr>
              <w:pStyle w:val="Text1nonumber"/>
            </w:pPr>
            <w:r w:rsidRPr="002C361A">
              <w:t>Individual</w:t>
            </w:r>
          </w:p>
        </w:tc>
        <w:tc>
          <w:tcPr>
            <w:tcW w:w="0" w:type="auto"/>
          </w:tcPr>
          <w:p w14:paraId="6B85ACF9" w14:textId="77777777" w:rsidR="002C361A" w:rsidRPr="002C361A" w:rsidRDefault="002C361A" w:rsidP="002C361A">
            <w:pPr>
              <w:pStyle w:val="Text1nonumber"/>
            </w:pPr>
            <w:r w:rsidRPr="002C361A">
              <w:t>Yes</w:t>
            </w:r>
          </w:p>
        </w:tc>
        <w:tc>
          <w:tcPr>
            <w:tcW w:w="0" w:type="auto"/>
          </w:tcPr>
          <w:p w14:paraId="0249AE64" w14:textId="77777777" w:rsidR="002C361A" w:rsidRPr="002C361A" w:rsidRDefault="002C361A" w:rsidP="002C361A">
            <w:pPr>
              <w:pStyle w:val="Text1nonumber"/>
            </w:pPr>
            <w:r w:rsidRPr="002C361A">
              <w:t>Yes the loss is – to the same human and should not be discriminated by being of employment.</w:t>
            </w:r>
          </w:p>
          <w:p w14:paraId="5FB3F563" w14:textId="77777777" w:rsidR="002C361A" w:rsidRPr="002C361A" w:rsidRDefault="002C361A" w:rsidP="002C361A">
            <w:pPr>
              <w:pStyle w:val="Text1nonumber"/>
            </w:pPr>
            <w:r w:rsidRPr="002C361A">
              <w:t xml:space="preserve">    As above the restrictions cause satellite causes, so allow the whole case, jointly heard and decide on what must or must be shared and allow a litigant a whole cause heard, a whole remedy, all parties a whole conclusion and it visible and with advocate not just advice.. To separate a harmed individual is unequal and allows in prejudice and allows larger respondents to ignore or use other jurisdictions rules to block and puts up barriers to one effective remedy that allows a harmed party to move on from ‘the point they would have been had the harm not happened’. It is what is in effect, a half judgement on a cause, and leaves other unwanted outcomes open.</w:t>
            </w:r>
          </w:p>
          <w:p w14:paraId="15D9C69D" w14:textId="77777777" w:rsidR="002C361A" w:rsidRPr="002C361A" w:rsidRDefault="002C361A" w:rsidP="002C361A">
            <w:pPr>
              <w:pStyle w:val="Text1nonumber"/>
            </w:pPr>
            <w:r w:rsidRPr="002C361A">
              <w:t xml:space="preserve">       Noted: (full notice period) believed civil courts can consider loss of work and reasons of injury – it seems unequal on ET claims that a tribunal cannot cap, given a case may include a person not able to work.</w:t>
            </w:r>
          </w:p>
          <w:p w14:paraId="5EA531E0" w14:textId="77777777" w:rsidR="002C361A" w:rsidRPr="002C361A" w:rsidRDefault="002C361A" w:rsidP="002C361A">
            <w:pPr>
              <w:pStyle w:val="Text1nonumber"/>
            </w:pPr>
          </w:p>
        </w:tc>
        <w:tc>
          <w:tcPr>
            <w:tcW w:w="1932" w:type="dxa"/>
          </w:tcPr>
          <w:p w14:paraId="02774B1A" w14:textId="77777777" w:rsidR="002C361A" w:rsidRPr="002C361A" w:rsidRDefault="002C361A" w:rsidP="002C361A">
            <w:pPr>
              <w:pStyle w:val="Text1nonumber"/>
            </w:pPr>
            <w:r w:rsidRPr="002C361A">
              <w:t xml:space="preserve">   As above, at least the same available to those having access to good advocates in other courts.</w:t>
            </w:r>
          </w:p>
          <w:p w14:paraId="3588C710" w14:textId="77777777" w:rsidR="002C361A" w:rsidRPr="002C361A" w:rsidRDefault="002C361A" w:rsidP="002C361A">
            <w:pPr>
              <w:pStyle w:val="Text1nonumber"/>
            </w:pPr>
            <w:r w:rsidRPr="002C361A">
              <w:t xml:space="preserve">    It seems reasonable to be the same as a civil court, and inflation is allowed to account for other financial administrations, and yes no limit seems reasonable if joint jurisdictions on some cases are allowed, and the cause contains many wrongs and damage. Respectable, businesses ought to have had supervisions and insurances, so for a harmed person not to receive a reasonable and effective sum, because a respondent was not prepared to be responsible and meet the above, seems to be wrongful against a detrimented employee/worker.</w:t>
            </w:r>
          </w:p>
          <w:p w14:paraId="5B498781" w14:textId="77777777" w:rsidR="002C361A" w:rsidRPr="002C361A" w:rsidRDefault="002C361A" w:rsidP="002C361A">
            <w:pPr>
              <w:pStyle w:val="Text1nonumber"/>
            </w:pPr>
            <w:r w:rsidRPr="002C361A">
              <w:t xml:space="preserve">     At 4.29 if made clear, no argument to move, keep as employment tribunal.</w:t>
            </w:r>
          </w:p>
          <w:p w14:paraId="2EE056C7" w14:textId="77777777" w:rsidR="002C361A" w:rsidRPr="002C361A" w:rsidRDefault="002C361A" w:rsidP="002C361A">
            <w:pPr>
              <w:pStyle w:val="Text1nonumber"/>
            </w:pPr>
            <w:r w:rsidRPr="002C361A">
              <w:t xml:space="preserve">    What of injury/personal injury as ‘required’ to cross and facts needed and estoppel?</w:t>
            </w:r>
          </w:p>
          <w:p w14:paraId="6F6DCDE2" w14:textId="77777777" w:rsidR="002C361A" w:rsidRPr="002C361A" w:rsidRDefault="002C361A" w:rsidP="002C361A">
            <w:pPr>
              <w:pStyle w:val="Text1nonumber"/>
            </w:pPr>
            <w:r w:rsidRPr="002C361A">
              <w:t xml:space="preserve">    What of impact of an ACAS and ACAS agreement? Upon withdrawl? Upon breach? And estoppel?</w:t>
            </w:r>
          </w:p>
          <w:p w14:paraId="62803CC7" w14:textId="77777777" w:rsidR="002C361A" w:rsidRPr="002C361A" w:rsidRDefault="002C361A" w:rsidP="002C361A">
            <w:pPr>
              <w:pStyle w:val="Text1nonumber"/>
            </w:pPr>
            <w:r w:rsidRPr="002C361A">
              <w:t xml:space="preserve">    What of sums outstanding and estoppel?</w:t>
            </w:r>
          </w:p>
          <w:p w14:paraId="6CA88ADD" w14:textId="77777777" w:rsidR="002C361A" w:rsidRPr="002C361A" w:rsidRDefault="002C361A" w:rsidP="002C361A">
            <w:pPr>
              <w:pStyle w:val="Text1nonumber"/>
            </w:pPr>
            <w:r w:rsidRPr="002C361A">
              <w:t xml:space="preserve">    Again employment advocates are needed not just advice to have a legal advice – in Scotland the prejudice is upon individual already detrimented employees/workers. Another ‘undesirable consequence’ is respondents may find it desirable to keep especially where  termination of employment is in question?</w:t>
            </w:r>
          </w:p>
        </w:tc>
      </w:tr>
      <w:tr w:rsidR="002C361A" w:rsidRPr="002C361A" w14:paraId="0A699984" w14:textId="77777777" w:rsidTr="002C361A">
        <w:trPr>
          <w:trHeight w:val="249"/>
        </w:trPr>
        <w:tc>
          <w:tcPr>
            <w:tcW w:w="0" w:type="auto"/>
          </w:tcPr>
          <w:p w14:paraId="02ED623D" w14:textId="77777777" w:rsidR="002C361A" w:rsidRPr="002C361A" w:rsidRDefault="002C361A" w:rsidP="002C361A">
            <w:pPr>
              <w:pStyle w:val="Text1nonumber"/>
            </w:pPr>
            <w:r w:rsidRPr="002C361A">
              <w:t>John Sprack</w:t>
            </w:r>
          </w:p>
        </w:tc>
        <w:tc>
          <w:tcPr>
            <w:tcW w:w="0" w:type="auto"/>
          </w:tcPr>
          <w:p w14:paraId="67DE76F4" w14:textId="77777777" w:rsidR="002C361A" w:rsidRPr="002C361A" w:rsidRDefault="002C361A" w:rsidP="002C361A">
            <w:pPr>
              <w:pStyle w:val="Text1nonumber"/>
            </w:pPr>
            <w:r w:rsidRPr="002C361A">
              <w:t>I am a former Employment Judge and represent LawWorks on the National User Group for Employment Tribunals. This response is in a personal capacity.</w:t>
            </w:r>
          </w:p>
        </w:tc>
        <w:tc>
          <w:tcPr>
            <w:tcW w:w="0" w:type="auto"/>
          </w:tcPr>
          <w:p w14:paraId="5C8662B5" w14:textId="77777777" w:rsidR="002C361A" w:rsidRPr="002C361A" w:rsidRDefault="002C361A" w:rsidP="002C361A">
            <w:pPr>
              <w:pStyle w:val="Text1nonumber"/>
            </w:pPr>
            <w:r w:rsidRPr="002C361A">
              <w:t>Yes</w:t>
            </w:r>
          </w:p>
        </w:tc>
        <w:tc>
          <w:tcPr>
            <w:tcW w:w="0" w:type="auto"/>
          </w:tcPr>
          <w:p w14:paraId="2A859219" w14:textId="77777777" w:rsidR="002C361A" w:rsidRPr="002C361A" w:rsidRDefault="002C361A" w:rsidP="002C361A">
            <w:pPr>
              <w:pStyle w:val="Text1nonumber"/>
            </w:pPr>
            <w:r w:rsidRPr="002C361A">
              <w:t xml:space="preserve">An increase in the limit would avoid the difficult questions which currently arise when advising clients about which forum to use when seeking damages for breach of contract </w:t>
            </w:r>
          </w:p>
          <w:p w14:paraId="6142827A" w14:textId="77777777" w:rsidR="002C361A" w:rsidRPr="002C361A" w:rsidRDefault="002C361A" w:rsidP="002C361A">
            <w:pPr>
              <w:pStyle w:val="Text1nonumber"/>
            </w:pPr>
            <w:r w:rsidRPr="002C361A">
              <w:t>e g notice pay, commission etc</w:t>
            </w:r>
          </w:p>
        </w:tc>
        <w:tc>
          <w:tcPr>
            <w:tcW w:w="1932" w:type="dxa"/>
          </w:tcPr>
          <w:p w14:paraId="4F946167" w14:textId="77777777" w:rsidR="002C361A" w:rsidRPr="002C361A" w:rsidRDefault="002C361A" w:rsidP="002C361A">
            <w:pPr>
              <w:pStyle w:val="Text1nonumber"/>
            </w:pPr>
            <w:r w:rsidRPr="002C361A">
              <w:t>There should be a limit to reflect the fact that ETs operate in a largely no-costs jurisdiction. £100,000 would broadly reflect the maximum for unfair dismissal (basic and compensatory awards combined) whilst ensuring that the very great majority of contractual claims arising from employment were covered.</w:t>
            </w:r>
          </w:p>
        </w:tc>
      </w:tr>
      <w:tr w:rsidR="002C361A" w:rsidRPr="002C361A" w14:paraId="5555AC63" w14:textId="77777777" w:rsidTr="002C361A">
        <w:trPr>
          <w:trHeight w:val="249"/>
        </w:trPr>
        <w:tc>
          <w:tcPr>
            <w:tcW w:w="0" w:type="auto"/>
          </w:tcPr>
          <w:p w14:paraId="1033226A" w14:textId="77777777" w:rsidR="002C361A" w:rsidRPr="002C361A" w:rsidRDefault="002C361A" w:rsidP="002C361A">
            <w:pPr>
              <w:pStyle w:val="Text1nonumber"/>
            </w:pPr>
            <w:r w:rsidRPr="002C361A">
              <w:t>Mark McWilliams</w:t>
            </w:r>
          </w:p>
        </w:tc>
        <w:tc>
          <w:tcPr>
            <w:tcW w:w="0" w:type="auto"/>
          </w:tcPr>
          <w:p w14:paraId="14BBFE99" w14:textId="77777777" w:rsidR="002C361A" w:rsidRPr="002C361A" w:rsidRDefault="002C361A" w:rsidP="002C361A">
            <w:pPr>
              <w:pStyle w:val="Text1nonumber"/>
            </w:pPr>
            <w:r w:rsidRPr="002C361A">
              <w:t>Archon Employment Solicitors</w:t>
            </w:r>
          </w:p>
        </w:tc>
        <w:tc>
          <w:tcPr>
            <w:tcW w:w="0" w:type="auto"/>
          </w:tcPr>
          <w:p w14:paraId="0B22EF01" w14:textId="77777777" w:rsidR="002C361A" w:rsidRPr="002C361A" w:rsidRDefault="002C361A" w:rsidP="002C361A">
            <w:pPr>
              <w:pStyle w:val="Text1nonumber"/>
            </w:pPr>
            <w:r w:rsidRPr="002C361A">
              <w:t>Yes</w:t>
            </w:r>
          </w:p>
        </w:tc>
        <w:tc>
          <w:tcPr>
            <w:tcW w:w="0" w:type="auto"/>
          </w:tcPr>
          <w:p w14:paraId="5637AE69" w14:textId="77777777" w:rsidR="002C361A" w:rsidRPr="002C361A" w:rsidRDefault="002C361A" w:rsidP="002C361A">
            <w:pPr>
              <w:pStyle w:val="Text1nonumber"/>
            </w:pPr>
            <w:r w:rsidRPr="002C361A">
              <w:t>Employment tribunals determine employment disputes. I don't see why there should be any cap at the tribunal.</w:t>
            </w:r>
          </w:p>
        </w:tc>
        <w:tc>
          <w:tcPr>
            <w:tcW w:w="1932" w:type="dxa"/>
          </w:tcPr>
          <w:p w14:paraId="312AE310" w14:textId="77777777" w:rsidR="002C361A" w:rsidRPr="002C361A" w:rsidRDefault="002C361A" w:rsidP="002C361A">
            <w:pPr>
              <w:pStyle w:val="Text1nonumber"/>
            </w:pPr>
            <w:r w:rsidRPr="002C361A">
              <w:t>None. I don't think there is any need to litigate employment disputes in a costs jurisdiction</w:t>
            </w:r>
          </w:p>
        </w:tc>
      </w:tr>
      <w:tr w:rsidR="002C361A" w:rsidRPr="002C361A" w14:paraId="4041B965" w14:textId="77777777" w:rsidTr="002C361A">
        <w:trPr>
          <w:trHeight w:val="249"/>
        </w:trPr>
        <w:tc>
          <w:tcPr>
            <w:tcW w:w="0" w:type="auto"/>
          </w:tcPr>
          <w:p w14:paraId="52C3280E" w14:textId="77777777" w:rsidR="002C361A" w:rsidRPr="002C361A" w:rsidRDefault="002C361A" w:rsidP="002C361A">
            <w:pPr>
              <w:pStyle w:val="Text1nonumber"/>
            </w:pPr>
            <w:r w:rsidRPr="002C361A">
              <w:t>STEVE WYKES</w:t>
            </w:r>
          </w:p>
        </w:tc>
        <w:tc>
          <w:tcPr>
            <w:tcW w:w="0" w:type="auto"/>
          </w:tcPr>
          <w:p w14:paraId="23E495FA" w14:textId="77777777" w:rsidR="002C361A" w:rsidRPr="002C361A" w:rsidRDefault="002C361A" w:rsidP="002C361A">
            <w:pPr>
              <w:pStyle w:val="Text1nonumber"/>
            </w:pPr>
            <w:r w:rsidRPr="002C361A">
              <w:t>COUNCIL OF TRIBUNAL MEMBERS ASSOCIATIONS (CoTMA)</w:t>
            </w:r>
          </w:p>
        </w:tc>
        <w:tc>
          <w:tcPr>
            <w:tcW w:w="0" w:type="auto"/>
          </w:tcPr>
          <w:p w14:paraId="135A5916" w14:textId="77777777" w:rsidR="002C361A" w:rsidRPr="002C361A" w:rsidRDefault="002C361A" w:rsidP="002C361A">
            <w:pPr>
              <w:pStyle w:val="Text1nonumber"/>
            </w:pPr>
            <w:r w:rsidRPr="002C361A">
              <w:t>Yes</w:t>
            </w:r>
          </w:p>
        </w:tc>
        <w:tc>
          <w:tcPr>
            <w:tcW w:w="0" w:type="auto"/>
          </w:tcPr>
          <w:p w14:paraId="0C185C7D" w14:textId="77777777" w:rsidR="002C361A" w:rsidRPr="002C361A" w:rsidRDefault="002C361A" w:rsidP="002C361A">
            <w:pPr>
              <w:pStyle w:val="Text1nonumber"/>
            </w:pPr>
            <w:r w:rsidRPr="002C361A">
              <w:t>CoTMA  believes that the current £25000 limit on ET's contractual jurisdiction is anomalous both in terms of its core arithmetic justification (it is simply too low) and also in contrast to the vastly different limit (£50,000) currently applied to claims heard in the County Court.</w:t>
            </w:r>
          </w:p>
        </w:tc>
        <w:tc>
          <w:tcPr>
            <w:tcW w:w="1932" w:type="dxa"/>
          </w:tcPr>
          <w:p w14:paraId="1DA0E36E" w14:textId="77777777" w:rsidR="002C361A" w:rsidRPr="002C361A" w:rsidRDefault="002C361A" w:rsidP="002C361A">
            <w:pPr>
              <w:pStyle w:val="Text1nonumber"/>
            </w:pPr>
            <w:r w:rsidRPr="002C361A">
              <w:t>CoTMA can see no reason why the financial limit on ET's contractual jurisdiction should not be the same as existing compensation limits on unfair dismissal cases ie up to 1 year's salary (likely with existing statutory cap)</w:t>
            </w:r>
          </w:p>
        </w:tc>
      </w:tr>
      <w:tr w:rsidR="002C361A" w:rsidRPr="002C361A" w14:paraId="25293043" w14:textId="77777777" w:rsidTr="002C361A">
        <w:trPr>
          <w:trHeight w:val="249"/>
        </w:trPr>
        <w:tc>
          <w:tcPr>
            <w:tcW w:w="0" w:type="auto"/>
          </w:tcPr>
          <w:p w14:paraId="347227A4" w14:textId="77777777" w:rsidR="002C361A" w:rsidRPr="002C361A" w:rsidRDefault="002C361A" w:rsidP="002C361A">
            <w:pPr>
              <w:pStyle w:val="Text1nonumber"/>
            </w:pPr>
            <w:r w:rsidRPr="002C361A">
              <w:t>Manchester Law Society</w:t>
            </w:r>
          </w:p>
        </w:tc>
        <w:tc>
          <w:tcPr>
            <w:tcW w:w="0" w:type="auto"/>
          </w:tcPr>
          <w:p w14:paraId="1A679127" w14:textId="77777777" w:rsidR="002C361A" w:rsidRPr="002C361A" w:rsidRDefault="002C361A" w:rsidP="002C361A">
            <w:pPr>
              <w:pStyle w:val="Text1nonumber"/>
            </w:pPr>
            <w:r w:rsidRPr="002C361A">
              <w:t>Manchester Law Society</w:t>
            </w:r>
          </w:p>
        </w:tc>
        <w:tc>
          <w:tcPr>
            <w:tcW w:w="0" w:type="auto"/>
          </w:tcPr>
          <w:p w14:paraId="12383F17" w14:textId="77777777" w:rsidR="002C361A" w:rsidRPr="002C361A" w:rsidRDefault="002C361A" w:rsidP="002C361A">
            <w:pPr>
              <w:pStyle w:val="Text1nonumber"/>
            </w:pPr>
            <w:r w:rsidRPr="002C361A">
              <w:t>Yes</w:t>
            </w:r>
          </w:p>
        </w:tc>
        <w:tc>
          <w:tcPr>
            <w:tcW w:w="0" w:type="auto"/>
          </w:tcPr>
          <w:p w14:paraId="12D9187F" w14:textId="77777777" w:rsidR="002C361A" w:rsidRPr="002C361A" w:rsidRDefault="002C361A" w:rsidP="002C361A">
            <w:pPr>
              <w:pStyle w:val="Text1nonumber"/>
            </w:pPr>
          </w:p>
        </w:tc>
        <w:tc>
          <w:tcPr>
            <w:tcW w:w="1932" w:type="dxa"/>
          </w:tcPr>
          <w:p w14:paraId="2D8D6A06" w14:textId="77777777" w:rsidR="002C361A" w:rsidRPr="002C361A" w:rsidRDefault="002C361A" w:rsidP="002C361A">
            <w:pPr>
              <w:pStyle w:val="Text1nonumber"/>
            </w:pPr>
            <w:r w:rsidRPr="002C361A">
              <w:t>We are not convinced of the need for a financial limit as in our experience the complexity of such claims does not correlate with their financial value and we believe it would be difficult to impose a cap that was not simply arbitrary.</w:t>
            </w:r>
          </w:p>
        </w:tc>
      </w:tr>
      <w:tr w:rsidR="002C361A" w:rsidRPr="002C361A" w14:paraId="3F937C2A" w14:textId="77777777" w:rsidTr="002C361A">
        <w:trPr>
          <w:trHeight w:val="249"/>
        </w:trPr>
        <w:tc>
          <w:tcPr>
            <w:tcW w:w="0" w:type="auto"/>
          </w:tcPr>
          <w:p w14:paraId="382D4A24" w14:textId="77777777" w:rsidR="002C361A" w:rsidRPr="002C361A" w:rsidRDefault="002C361A" w:rsidP="002C361A">
            <w:pPr>
              <w:pStyle w:val="Text1nonumber"/>
            </w:pPr>
            <w:r w:rsidRPr="002C361A">
              <w:t>Peninsula</w:t>
            </w:r>
          </w:p>
        </w:tc>
        <w:tc>
          <w:tcPr>
            <w:tcW w:w="0" w:type="auto"/>
          </w:tcPr>
          <w:p w14:paraId="3C820BB7" w14:textId="77777777" w:rsidR="002C361A" w:rsidRPr="002C361A" w:rsidRDefault="002C361A" w:rsidP="002C361A">
            <w:pPr>
              <w:pStyle w:val="Text1nonumber"/>
            </w:pPr>
            <w:r w:rsidRPr="002C361A">
              <w:t>Peninsula</w:t>
            </w:r>
          </w:p>
        </w:tc>
        <w:tc>
          <w:tcPr>
            <w:tcW w:w="0" w:type="auto"/>
          </w:tcPr>
          <w:p w14:paraId="64082DA4" w14:textId="77777777" w:rsidR="002C361A" w:rsidRPr="002C361A" w:rsidRDefault="002C361A" w:rsidP="002C361A">
            <w:pPr>
              <w:pStyle w:val="Text1nonumber"/>
            </w:pPr>
            <w:r w:rsidRPr="002C361A">
              <w:t>No</w:t>
            </w:r>
          </w:p>
        </w:tc>
        <w:tc>
          <w:tcPr>
            <w:tcW w:w="0" w:type="auto"/>
          </w:tcPr>
          <w:p w14:paraId="28CBD554" w14:textId="77777777" w:rsidR="002C361A" w:rsidRPr="002C361A" w:rsidRDefault="002C361A" w:rsidP="002C361A">
            <w:pPr>
              <w:pStyle w:val="Text1nonumber"/>
            </w:pPr>
            <w:r w:rsidRPr="002C361A">
              <w:t>It is unnecessary and again is only considering the position of claimants whilst assuming that the behaviour of a minority of large employer respondents is indicative of the behaviour of the majority of others.  The principle behind the employment tribunal was to give claimants an alternative route for pursuing disputes which would be quicker, less formal and not subject to the costs risks in the event of losing.  Where claimants anticipate a breach of contract claim to be valued in excess of £25,000 they should be expected to at least pay a fee to pursue recovery of that amount rather than expecting it to be funded by the taxpayer.</w:t>
            </w:r>
          </w:p>
          <w:p w14:paraId="2EC3CECF" w14:textId="77777777" w:rsidR="002C361A" w:rsidRPr="002C361A" w:rsidRDefault="002C361A" w:rsidP="002C361A">
            <w:pPr>
              <w:pStyle w:val="Text1nonumber"/>
            </w:pPr>
            <w:r w:rsidRPr="002C361A">
              <w:t>The identified scenarios fail to take a fuller look at the jurisdiction within the tribunal and risk undermining the limits set on other claims unnecessarily.</w:t>
            </w:r>
          </w:p>
          <w:p w14:paraId="28E1A621" w14:textId="77777777" w:rsidR="002C361A" w:rsidRPr="002C361A" w:rsidRDefault="002C361A" w:rsidP="002C361A">
            <w:pPr>
              <w:pStyle w:val="Text1nonumber"/>
            </w:pPr>
            <w:r w:rsidRPr="002C361A">
              <w:t>Scenario one mooted a claim for unfair dismissal and a dispute over final bonus.  However, where the bonus was due as part of the earnings in the forthcoming year then this would already be incorporated within the higher cap in the unfair dismissal award as part of the claim for loss of earnings.</w:t>
            </w:r>
          </w:p>
          <w:p w14:paraId="73AF0C0A" w14:textId="77777777" w:rsidR="002C361A" w:rsidRPr="002C361A" w:rsidRDefault="002C361A" w:rsidP="002C361A">
            <w:pPr>
              <w:pStyle w:val="Text1nonumber"/>
            </w:pPr>
            <w:r w:rsidRPr="002C361A">
              <w:t>Scenario two mooted a discrimination claim and contractual claim.  If the breach of contract was connected to the discrimination then it would be treated as a loss under that head of claim and not subject to a cap in any event.</w:t>
            </w:r>
          </w:p>
          <w:p w14:paraId="1D6DC37C" w14:textId="77777777" w:rsidR="002C361A" w:rsidRPr="002C361A" w:rsidRDefault="002C361A" w:rsidP="002C361A">
            <w:pPr>
              <w:pStyle w:val="Text1nonumber"/>
            </w:pPr>
            <w:r w:rsidRPr="002C361A">
              <w:t>Scenario three is unaffected by a proposed change in the limit.  This option remains open if any limit is placed on the amount that can be claimed as breach of contract as the claimant can still choose to pursue the breach of contract claim in the county court and the parties will still have to argue the unfair dismissal claim.  However, if the employment tribunal were to find that the claimant were in any way the author of their own destruction or that dismissal was likely to occur in any event then this will affect the likelihood of the time and cost of litigation on the contractual issue.</w:t>
            </w:r>
          </w:p>
          <w:p w14:paraId="16F13C99" w14:textId="77777777" w:rsidR="002C361A" w:rsidRPr="002C361A" w:rsidRDefault="002C361A" w:rsidP="002C361A">
            <w:pPr>
              <w:pStyle w:val="Text1nonumber"/>
            </w:pPr>
            <w:r w:rsidRPr="002C361A">
              <w:t>All jurisdiction issues run the risk of satellite litigation but the employment tribunals are already able to effectively manage issues over the order of claims in different jurisdictions through existing case management procedures.  This is no different from where claimants are pursuing a personal injury claim in the county courts and a monetary or unfair dismissal claim in the employment tribunals.  There still has to be a decision on which case runs first and what is being claimed in respect of liability and remedy in both cases to ensure that the claimant is not seeking to give different reasons for losses and seek double recovery.</w:t>
            </w:r>
          </w:p>
          <w:p w14:paraId="3FAE772C" w14:textId="77777777" w:rsidR="002C361A" w:rsidRPr="002C361A" w:rsidRDefault="002C361A" w:rsidP="002C361A">
            <w:pPr>
              <w:pStyle w:val="Text1nonumber"/>
            </w:pPr>
            <w:r w:rsidRPr="002C361A">
              <w:t>This proposal seeks to increase the limit for all breach of contract claims based on the issues in connection with claims for wrongful dismissal.  However, this overlooks the changes to the amounts of compensation available now at the employment tribunals.  Wrongful dismissal relates solely to notice.  The loss of earnings connected to any failure to give notice is already incorporated into the potential award for unfair dismissal and the cap for unfair dismissal claims far exceeds the cap for breach of contract.  The disadvantage faced by Fraser was because he chose not to withdraw the wrongful dismissal case and pursue it in the right jurisdiction.  In this instance he was seeking to take advantage of the no costs environment of the tribunal with the intention to pursue for a set amount in the High Court to reduce his costs in taking any such action.</w:t>
            </w:r>
          </w:p>
          <w:p w14:paraId="231EB8AA" w14:textId="77777777" w:rsidR="002C361A" w:rsidRPr="002C361A" w:rsidRDefault="002C361A" w:rsidP="002C361A">
            <w:pPr>
              <w:pStyle w:val="Text1nonumber"/>
            </w:pPr>
            <w:r w:rsidRPr="002C361A">
              <w:t>The cap only applies to breach of contract claims where the monies are not due under any other form of claim and this occurs very infrequently.  The county courts are set up to effectively deal with matters of breach of contract.  Where this element of claim is anticipated to exceed £25,000 then this should be pursued in the county court.  This level is already significantly above the small claims limit and anyone seeking to pursue purely contractual amounts beyond this amount that fall outside of wages should pursue this in the county court which, in our experience, they are financially able to do.</w:t>
            </w:r>
          </w:p>
          <w:p w14:paraId="6C9F17E3" w14:textId="77777777" w:rsidR="002C361A" w:rsidRPr="002C361A" w:rsidRDefault="002C361A" w:rsidP="002C361A">
            <w:pPr>
              <w:pStyle w:val="Text1nonumber"/>
            </w:pPr>
            <w:r w:rsidRPr="002C361A">
              <w:t>Making changes in the way proposed creates a further imbalance in the treatment of claimants and respondents and risks undermining faith in the justice system.  Employers are already prevented from bringing breach of contract claims in the employment tribunal and can only pursue a counterclaim where an actual claim of breach of contract is filed.  This results in an increasingly common situation where a claimant pursuing a monetary claim in the tribunal admits that they owe money to the respondent but the tribunal cannot award it or take it into account when deciding remedy.</w:t>
            </w:r>
          </w:p>
          <w:p w14:paraId="2E646045" w14:textId="77777777" w:rsidR="002C361A" w:rsidRPr="002C361A" w:rsidRDefault="002C361A" w:rsidP="002C361A">
            <w:pPr>
              <w:pStyle w:val="Text1nonumber"/>
            </w:pPr>
            <w:r w:rsidRPr="002C361A">
              <w:t>It would be unfair to allow claimants to pursue high value breach of contract claims in the employment tribunal in a no costs environment while denying that same option to respondents.  Many employers are in the position of having to write off valid breach of contract claims against former employees because of the costs of pursuing them in the county courts and the low likelihood of the amount being repaid for amounts far below the current breach of contract limit at the employment tribunal.  Increasing the amounts claimants can claim just widens this perceived inequity in treatment.</w:t>
            </w:r>
          </w:p>
        </w:tc>
        <w:tc>
          <w:tcPr>
            <w:tcW w:w="1932" w:type="dxa"/>
          </w:tcPr>
          <w:p w14:paraId="5BCDF3D5" w14:textId="77777777" w:rsidR="002C361A" w:rsidRPr="002C361A" w:rsidRDefault="002C361A" w:rsidP="002C361A">
            <w:pPr>
              <w:pStyle w:val="Text1nonumber"/>
            </w:pPr>
            <w:r w:rsidRPr="002C361A">
              <w:t>It should remain as it is.  There is already the scope to pursue claims for breach of contract beyond this amount in the county court.  There is no need to give an additional route to recover these monies while simultaneously avoiding the filing fee and costs risk.</w:t>
            </w:r>
          </w:p>
          <w:p w14:paraId="07101823" w14:textId="77777777" w:rsidR="002C361A" w:rsidRPr="002C361A" w:rsidRDefault="002C361A" w:rsidP="002C361A">
            <w:pPr>
              <w:pStyle w:val="Text1nonumber"/>
            </w:pPr>
            <w:r w:rsidRPr="002C361A">
              <w:t>Changing this limit increases the disproportionate treatment of respondents in these cases who will be forced to incur significant costs in defending such claims where a claimant has not had to make any payment upfront and is unlikely to face costs where the claim is unsuccessful.  The consultation focuses on suggestions that some employers seek to use the jurisdiction issue as a costs tactic.  However, it completely ignores the costs tactic by a number of claimants’ and/or their representatives in racking up costs in employment tribunal claims with a view to encouraging employers to settle cases that can be defended simply because of the costs involved in doing so.</w:t>
            </w:r>
          </w:p>
          <w:p w14:paraId="0F7A9D75" w14:textId="77777777" w:rsidR="002C361A" w:rsidRPr="002C361A" w:rsidRDefault="002C361A" w:rsidP="002C361A">
            <w:pPr>
              <w:pStyle w:val="Text1nonumber"/>
            </w:pPr>
            <w:r w:rsidRPr="002C361A">
              <w:t>It should be recognised that the costs for pursuing contract claims in the county courts was increased to reflect an appropriate percentage of the amounts sought and a recognition that the loser paid the winners costs.  Claimants have a choice of jurisdiction when pursuing breach of contract claims, deciding between the lack of fees and absence of costs shifting compared to the limit on awards.</w:t>
            </w:r>
          </w:p>
          <w:p w14:paraId="6DF74175" w14:textId="77777777" w:rsidR="002C361A" w:rsidRPr="002C361A" w:rsidRDefault="002C361A" w:rsidP="002C361A">
            <w:pPr>
              <w:pStyle w:val="Text1nonumber"/>
            </w:pPr>
            <w:r w:rsidRPr="002C361A">
              <w:t>The employment tribunals’ resources are already strained.  It is inappropriate to use those limited resources and the public purse to fund contractual disputes for amounts in excess of £25,000.  The impact on the service will disproportionately affect those who have no other route of redress by tying up the resources for people who can and should pursue the claim through alternate established channels.</w:t>
            </w:r>
          </w:p>
          <w:p w14:paraId="419708EF" w14:textId="77777777" w:rsidR="002C361A" w:rsidRPr="002C361A" w:rsidRDefault="002C361A" w:rsidP="002C361A">
            <w:pPr>
              <w:pStyle w:val="Text1nonumber"/>
            </w:pPr>
            <w:r w:rsidRPr="002C361A">
              <w:t>No system is perfect, but a limit of £25,000 strikes a balance between the needs of the parties and the relative merits of pursuing a case in different jurisdictions.  Where a claimant genuinely believes that they have a breach of contract claim separate from all other monetary, dismissal and discrimination claims in excess of £25,000 then it is entirely appropriate that they pursue that in the county court.</w:t>
            </w:r>
          </w:p>
          <w:p w14:paraId="5A3E9429" w14:textId="77777777" w:rsidR="002C361A" w:rsidRPr="002C361A" w:rsidRDefault="002C361A" w:rsidP="002C361A">
            <w:pPr>
              <w:pStyle w:val="Text1nonumber"/>
            </w:pPr>
            <w:r w:rsidRPr="002C361A">
              <w:t>There has to be confidence in the fairness of the system to both parties.  The current limit goes some way towards offsetting the disproportionate treatment of employees and employers in relation to disputes surrounding employment contracts.  It would be unreasonable for claimants to be able to pursue significantly higher value claims through the employment tribunals when employers are not granted the same option at any level.</w:t>
            </w:r>
          </w:p>
          <w:p w14:paraId="2DC6D2D8" w14:textId="77777777" w:rsidR="002C361A" w:rsidRPr="002C361A" w:rsidRDefault="002C361A" w:rsidP="002C361A">
            <w:pPr>
              <w:pStyle w:val="Text1nonumber"/>
            </w:pPr>
            <w:r w:rsidRPr="002C361A">
              <w:t>If the limit is to change using the unfair dismissal cap as a guidance then it should be recognised that Parliament identified that the set amount subject to annual uprating should be tempered by a further cap to better match the employee’s actual circumstances.  If the intention is to follow the approach for unfair dismissal awards then any cap should utilise both strands and be the lower of the set figure or 52 weeks’ gross pay.</w:t>
            </w:r>
          </w:p>
        </w:tc>
      </w:tr>
      <w:tr w:rsidR="002C361A" w:rsidRPr="002C361A" w14:paraId="7580654B" w14:textId="77777777" w:rsidTr="002C361A">
        <w:trPr>
          <w:trHeight w:val="249"/>
        </w:trPr>
        <w:tc>
          <w:tcPr>
            <w:tcW w:w="0" w:type="auto"/>
          </w:tcPr>
          <w:p w14:paraId="180F2CFB" w14:textId="77777777" w:rsidR="002C361A" w:rsidRPr="002C361A" w:rsidRDefault="002C361A" w:rsidP="002C361A">
            <w:pPr>
              <w:pStyle w:val="Text1nonumber"/>
            </w:pPr>
            <w:r w:rsidRPr="002C361A">
              <w:t>Angharad Ellis Owen</w:t>
            </w:r>
          </w:p>
        </w:tc>
        <w:tc>
          <w:tcPr>
            <w:tcW w:w="0" w:type="auto"/>
          </w:tcPr>
          <w:p w14:paraId="193D44DF" w14:textId="77777777" w:rsidR="002C361A" w:rsidRPr="002C361A" w:rsidRDefault="002C361A" w:rsidP="002C361A">
            <w:pPr>
              <w:pStyle w:val="Text1nonumber"/>
            </w:pPr>
            <w:r w:rsidRPr="002C361A">
              <w:t>Greene &amp; Greene</w:t>
            </w:r>
          </w:p>
        </w:tc>
        <w:tc>
          <w:tcPr>
            <w:tcW w:w="0" w:type="auto"/>
          </w:tcPr>
          <w:p w14:paraId="5E87CE84" w14:textId="77777777" w:rsidR="002C361A" w:rsidRPr="002C361A" w:rsidRDefault="002C361A" w:rsidP="002C361A">
            <w:pPr>
              <w:pStyle w:val="Text1nonumber"/>
            </w:pPr>
            <w:r w:rsidRPr="002C361A">
              <w:t>Yes</w:t>
            </w:r>
          </w:p>
        </w:tc>
        <w:tc>
          <w:tcPr>
            <w:tcW w:w="0" w:type="auto"/>
          </w:tcPr>
          <w:p w14:paraId="1B0A7DF0" w14:textId="77777777" w:rsidR="002C361A" w:rsidRPr="002C361A" w:rsidRDefault="002C361A" w:rsidP="002C361A">
            <w:pPr>
              <w:pStyle w:val="Text1nonumber"/>
            </w:pPr>
            <w:r w:rsidRPr="002C361A">
              <w:t>No limit on compensation in other types of claims</w:t>
            </w:r>
          </w:p>
        </w:tc>
        <w:tc>
          <w:tcPr>
            <w:tcW w:w="1932" w:type="dxa"/>
          </w:tcPr>
          <w:p w14:paraId="7C8E2DCF" w14:textId="77777777" w:rsidR="002C361A" w:rsidRPr="002C361A" w:rsidRDefault="002C361A" w:rsidP="002C361A">
            <w:pPr>
              <w:pStyle w:val="Text1nonumber"/>
            </w:pPr>
            <w:r w:rsidRPr="002C361A">
              <w:t>Unlimited</w:t>
            </w:r>
          </w:p>
        </w:tc>
      </w:tr>
      <w:tr w:rsidR="002C361A" w:rsidRPr="002C361A" w14:paraId="789BEC91" w14:textId="77777777" w:rsidTr="002C361A">
        <w:trPr>
          <w:trHeight w:val="249"/>
        </w:trPr>
        <w:tc>
          <w:tcPr>
            <w:tcW w:w="0" w:type="auto"/>
          </w:tcPr>
          <w:p w14:paraId="59BADB44" w14:textId="77777777" w:rsidR="002C361A" w:rsidRPr="002C361A" w:rsidRDefault="002C361A" w:rsidP="002C361A">
            <w:pPr>
              <w:pStyle w:val="Text1nonumber"/>
            </w:pPr>
            <w:r w:rsidRPr="002C361A">
              <w:t>Fiona Doyle</w:t>
            </w:r>
          </w:p>
        </w:tc>
        <w:tc>
          <w:tcPr>
            <w:tcW w:w="0" w:type="auto"/>
          </w:tcPr>
          <w:p w14:paraId="707AA4A1" w14:textId="77777777" w:rsidR="002C361A" w:rsidRPr="002C361A" w:rsidRDefault="002C361A" w:rsidP="002C361A">
            <w:pPr>
              <w:pStyle w:val="Text1nonumber"/>
            </w:pPr>
            <w:r w:rsidRPr="002C361A">
              <w:t>Harsco</w:t>
            </w:r>
          </w:p>
        </w:tc>
        <w:tc>
          <w:tcPr>
            <w:tcW w:w="0" w:type="auto"/>
          </w:tcPr>
          <w:p w14:paraId="2C0AA807" w14:textId="77777777" w:rsidR="002C361A" w:rsidRPr="002C361A" w:rsidRDefault="002C361A" w:rsidP="002C361A">
            <w:pPr>
              <w:pStyle w:val="Text1nonumber"/>
            </w:pPr>
            <w:r w:rsidRPr="002C361A">
              <w:t>Yes</w:t>
            </w:r>
          </w:p>
        </w:tc>
        <w:tc>
          <w:tcPr>
            <w:tcW w:w="0" w:type="auto"/>
          </w:tcPr>
          <w:p w14:paraId="2FDCF1FB" w14:textId="77777777" w:rsidR="002C361A" w:rsidRPr="002C361A" w:rsidRDefault="002C361A" w:rsidP="002C361A">
            <w:pPr>
              <w:pStyle w:val="Text1nonumber"/>
            </w:pPr>
          </w:p>
        </w:tc>
        <w:tc>
          <w:tcPr>
            <w:tcW w:w="1932" w:type="dxa"/>
          </w:tcPr>
          <w:p w14:paraId="4A3BF111" w14:textId="77777777" w:rsidR="002C361A" w:rsidRPr="002C361A" w:rsidRDefault="002C361A" w:rsidP="002C361A">
            <w:pPr>
              <w:pStyle w:val="Text1nonumber"/>
            </w:pPr>
            <w:r w:rsidRPr="002C361A">
              <w:t>Dont know</w:t>
            </w:r>
          </w:p>
        </w:tc>
      </w:tr>
      <w:tr w:rsidR="002C361A" w:rsidRPr="002C361A" w14:paraId="3A199D10" w14:textId="77777777" w:rsidTr="002C361A">
        <w:trPr>
          <w:trHeight w:val="249"/>
        </w:trPr>
        <w:tc>
          <w:tcPr>
            <w:tcW w:w="0" w:type="auto"/>
          </w:tcPr>
          <w:p w14:paraId="10CF7D40" w14:textId="77777777" w:rsidR="002C361A" w:rsidRPr="002C361A" w:rsidRDefault="002C361A" w:rsidP="002C361A">
            <w:pPr>
              <w:pStyle w:val="Text1nonumber"/>
            </w:pPr>
            <w:r w:rsidRPr="002C361A">
              <w:t>Stephen Cribbin</w:t>
            </w:r>
          </w:p>
        </w:tc>
        <w:tc>
          <w:tcPr>
            <w:tcW w:w="0" w:type="auto"/>
          </w:tcPr>
          <w:p w14:paraId="0304BC6C" w14:textId="77777777" w:rsidR="002C361A" w:rsidRPr="002C361A" w:rsidRDefault="002C361A" w:rsidP="002C361A">
            <w:pPr>
              <w:pStyle w:val="Text1nonumber"/>
            </w:pPr>
            <w:r w:rsidRPr="002C361A">
              <w:t>none</w:t>
            </w:r>
          </w:p>
        </w:tc>
        <w:tc>
          <w:tcPr>
            <w:tcW w:w="0" w:type="auto"/>
          </w:tcPr>
          <w:p w14:paraId="67BD293D" w14:textId="77777777" w:rsidR="002C361A" w:rsidRPr="002C361A" w:rsidRDefault="002C361A" w:rsidP="002C361A">
            <w:pPr>
              <w:pStyle w:val="Text1nonumber"/>
            </w:pPr>
            <w:r w:rsidRPr="002C361A">
              <w:t>Yes</w:t>
            </w:r>
          </w:p>
        </w:tc>
        <w:tc>
          <w:tcPr>
            <w:tcW w:w="0" w:type="auto"/>
          </w:tcPr>
          <w:p w14:paraId="5EE3F73B" w14:textId="77777777" w:rsidR="002C361A" w:rsidRPr="002C361A" w:rsidRDefault="002C361A" w:rsidP="002C361A">
            <w:pPr>
              <w:pStyle w:val="Text1nonumber"/>
            </w:pPr>
            <w:r w:rsidRPr="002C361A">
              <w:t>This cap was set in 1994 and is now wholly inappropriate.</w:t>
            </w:r>
          </w:p>
          <w:p w14:paraId="6A907CC1" w14:textId="77777777" w:rsidR="002C361A" w:rsidRPr="002C361A" w:rsidRDefault="002C361A" w:rsidP="002C361A">
            <w:pPr>
              <w:pStyle w:val="Text1nonumber"/>
            </w:pPr>
            <w:r w:rsidRPr="002C361A">
              <w:t>Almost all other aspects of remedy in the employment tibunals has some degree of index linking and it is wrong to have this exception.</w:t>
            </w:r>
          </w:p>
          <w:p w14:paraId="440EEEA6" w14:textId="77777777" w:rsidR="002C361A" w:rsidRPr="002C361A" w:rsidRDefault="002C361A" w:rsidP="002C361A">
            <w:pPr>
              <w:pStyle w:val="Text1nonumber"/>
            </w:pPr>
            <w:r w:rsidRPr="002C361A">
              <w:t>I have a current claimant at the employment tribunal in a dispute that includes unfair dismissal and breach of contract.</w:t>
            </w:r>
          </w:p>
          <w:p w14:paraId="0BE63DC9" w14:textId="77777777" w:rsidR="002C361A" w:rsidRPr="002C361A" w:rsidRDefault="002C361A" w:rsidP="002C361A">
            <w:pPr>
              <w:pStyle w:val="Text1nonumber"/>
            </w:pPr>
            <w:r w:rsidRPr="002C361A">
              <w:t>I have assessed the breach of contract loss as in excess of £150,000 but have chosen to pursue this at the employment tribunal under the existing £25,000 cap. This is because all of the issues relate to a TUPE transfer and the (automatically) unfair dismissal aspect has to be heard at the employment tribunal. I am a litigant in person and I could not face the prospect of having to run two cases in separate jurisidictions, running the much higher risk of a costs award in the higher courts and having to pay for legal representation at one.</w:t>
            </w:r>
          </w:p>
          <w:p w14:paraId="29C5F307" w14:textId="2F742E37" w:rsidR="002C361A" w:rsidRPr="002C361A" w:rsidRDefault="002C361A" w:rsidP="002C361A">
            <w:pPr>
              <w:pStyle w:val="Text1nonumber"/>
            </w:pPr>
            <w:r w:rsidRPr="002C361A">
              <w:t>This has already taken up five months of my life in what should have been a forced early start to my retirement.</w:t>
            </w:r>
          </w:p>
        </w:tc>
        <w:tc>
          <w:tcPr>
            <w:tcW w:w="1932" w:type="dxa"/>
          </w:tcPr>
          <w:p w14:paraId="2A09193A" w14:textId="77777777" w:rsidR="002C361A" w:rsidRPr="002C361A" w:rsidRDefault="002C361A" w:rsidP="002C361A">
            <w:pPr>
              <w:pStyle w:val="Text1nonumber"/>
            </w:pPr>
            <w:r w:rsidRPr="002C361A">
              <w:t>To achieve a fair remedy for this type of claim, I believe that it should be unlimited but I accept that there is some merit in setting a new variable cap. Matching it to the maximum compensatory award would achieve the latter.</w:t>
            </w:r>
          </w:p>
        </w:tc>
      </w:tr>
      <w:tr w:rsidR="002C361A" w:rsidRPr="002C361A" w14:paraId="25397022" w14:textId="77777777" w:rsidTr="002C361A">
        <w:trPr>
          <w:trHeight w:val="249"/>
        </w:trPr>
        <w:tc>
          <w:tcPr>
            <w:tcW w:w="0" w:type="auto"/>
          </w:tcPr>
          <w:p w14:paraId="03AB443C" w14:textId="77777777" w:rsidR="002C361A" w:rsidRPr="002C361A" w:rsidRDefault="002C361A" w:rsidP="002C361A">
            <w:pPr>
              <w:pStyle w:val="Text1nonumber"/>
            </w:pPr>
            <w:r w:rsidRPr="002C361A">
              <w:t>Jo Chimes</w:t>
            </w:r>
          </w:p>
        </w:tc>
        <w:tc>
          <w:tcPr>
            <w:tcW w:w="0" w:type="auto"/>
          </w:tcPr>
          <w:p w14:paraId="5C6567F8" w14:textId="77777777" w:rsidR="002C361A" w:rsidRPr="002C361A" w:rsidRDefault="002C361A" w:rsidP="002C361A">
            <w:pPr>
              <w:pStyle w:val="Text1nonumber"/>
            </w:pPr>
            <w:r w:rsidRPr="002C361A">
              <w:t>I am responding in an individual capacity.</w:t>
            </w:r>
          </w:p>
        </w:tc>
        <w:tc>
          <w:tcPr>
            <w:tcW w:w="0" w:type="auto"/>
          </w:tcPr>
          <w:p w14:paraId="39527B72" w14:textId="77777777" w:rsidR="002C361A" w:rsidRPr="002C361A" w:rsidRDefault="002C361A" w:rsidP="002C361A">
            <w:pPr>
              <w:pStyle w:val="Text1nonumber"/>
            </w:pPr>
            <w:r w:rsidRPr="002C361A">
              <w:t>Not Answered</w:t>
            </w:r>
          </w:p>
        </w:tc>
        <w:tc>
          <w:tcPr>
            <w:tcW w:w="0" w:type="auto"/>
          </w:tcPr>
          <w:p w14:paraId="2C56A2E6" w14:textId="77777777" w:rsidR="002C361A" w:rsidRPr="002C361A" w:rsidRDefault="002C361A" w:rsidP="002C361A">
            <w:pPr>
              <w:pStyle w:val="Text1nonumber"/>
            </w:pPr>
          </w:p>
        </w:tc>
        <w:tc>
          <w:tcPr>
            <w:tcW w:w="1932" w:type="dxa"/>
          </w:tcPr>
          <w:p w14:paraId="12B42D45" w14:textId="77777777" w:rsidR="002C361A" w:rsidRPr="002C361A" w:rsidRDefault="002C361A" w:rsidP="002C361A">
            <w:pPr>
              <w:pStyle w:val="Text1nonumber"/>
            </w:pPr>
          </w:p>
        </w:tc>
      </w:tr>
      <w:tr w:rsidR="002C361A" w:rsidRPr="002C361A" w14:paraId="3023CAC5" w14:textId="77777777" w:rsidTr="002C361A">
        <w:trPr>
          <w:trHeight w:val="249"/>
        </w:trPr>
        <w:tc>
          <w:tcPr>
            <w:tcW w:w="0" w:type="auto"/>
          </w:tcPr>
          <w:p w14:paraId="278F8771" w14:textId="77777777" w:rsidR="002C361A" w:rsidRPr="002C361A" w:rsidRDefault="002C361A" w:rsidP="002C361A">
            <w:pPr>
              <w:pStyle w:val="Text1nonumber"/>
            </w:pPr>
            <w:r w:rsidRPr="002C361A">
              <w:t>Countrywide PLC</w:t>
            </w:r>
          </w:p>
        </w:tc>
        <w:tc>
          <w:tcPr>
            <w:tcW w:w="0" w:type="auto"/>
          </w:tcPr>
          <w:p w14:paraId="484BD1A4" w14:textId="77777777" w:rsidR="002C361A" w:rsidRPr="002C361A" w:rsidRDefault="002C361A" w:rsidP="002C361A">
            <w:pPr>
              <w:pStyle w:val="Text1nonumber"/>
            </w:pPr>
            <w:r w:rsidRPr="002C361A">
              <w:t>Countrywide PLC</w:t>
            </w:r>
          </w:p>
        </w:tc>
        <w:tc>
          <w:tcPr>
            <w:tcW w:w="0" w:type="auto"/>
          </w:tcPr>
          <w:p w14:paraId="1FB66762" w14:textId="77777777" w:rsidR="002C361A" w:rsidRPr="002C361A" w:rsidRDefault="002C361A" w:rsidP="002C361A">
            <w:pPr>
              <w:pStyle w:val="Text1nonumber"/>
            </w:pPr>
            <w:r w:rsidRPr="002C361A">
              <w:t>No</w:t>
            </w:r>
          </w:p>
        </w:tc>
        <w:tc>
          <w:tcPr>
            <w:tcW w:w="0" w:type="auto"/>
          </w:tcPr>
          <w:p w14:paraId="33A8D62C" w14:textId="77777777" w:rsidR="002C361A" w:rsidRPr="002C361A" w:rsidRDefault="002C361A" w:rsidP="002C361A">
            <w:pPr>
              <w:pStyle w:val="Text1nonumber"/>
            </w:pPr>
            <w:r w:rsidRPr="002C361A">
              <w:t>No. We do not believe that there is any need to increase the limit to a sum greater than £25,000. In our industry the number of cases that would be awarded amounts greater than this would be minimal, and therefore whilst we appreciate the difficulties outlined in the consultation paper, we feel that the impact is not enough to justify an overall change.</w:t>
            </w:r>
          </w:p>
        </w:tc>
        <w:tc>
          <w:tcPr>
            <w:tcW w:w="1932" w:type="dxa"/>
          </w:tcPr>
          <w:p w14:paraId="6F2D18F8" w14:textId="77777777" w:rsidR="002C361A" w:rsidRPr="002C361A" w:rsidRDefault="002C361A" w:rsidP="002C361A">
            <w:pPr>
              <w:pStyle w:val="Text1nonumber"/>
            </w:pPr>
            <w:r w:rsidRPr="002C361A">
              <w:t>We feel that the financial limit should remain as it currently stands.</w:t>
            </w:r>
          </w:p>
        </w:tc>
      </w:tr>
      <w:tr w:rsidR="002C361A" w:rsidRPr="002C361A" w14:paraId="79A07412" w14:textId="77777777" w:rsidTr="002C361A">
        <w:trPr>
          <w:trHeight w:val="249"/>
        </w:trPr>
        <w:tc>
          <w:tcPr>
            <w:tcW w:w="0" w:type="auto"/>
          </w:tcPr>
          <w:p w14:paraId="6826B7F6" w14:textId="77777777" w:rsidR="002C361A" w:rsidRPr="002C361A" w:rsidRDefault="002C361A" w:rsidP="002C361A">
            <w:pPr>
              <w:pStyle w:val="Text1nonumber"/>
            </w:pPr>
            <w:r w:rsidRPr="002C361A">
              <w:t>Professor Owen Warnock</w:t>
            </w:r>
          </w:p>
        </w:tc>
        <w:tc>
          <w:tcPr>
            <w:tcW w:w="0" w:type="auto"/>
          </w:tcPr>
          <w:p w14:paraId="306C54C0" w14:textId="77777777" w:rsidR="002C361A" w:rsidRPr="002C361A" w:rsidRDefault="002C361A" w:rsidP="002C361A">
            <w:pPr>
              <w:pStyle w:val="Text1nonumber"/>
            </w:pPr>
            <w:r w:rsidRPr="002C361A">
              <w:t>Emeritus Professor of Employment Law</w:t>
            </w:r>
          </w:p>
        </w:tc>
        <w:tc>
          <w:tcPr>
            <w:tcW w:w="0" w:type="auto"/>
          </w:tcPr>
          <w:p w14:paraId="46FC114E" w14:textId="77777777" w:rsidR="002C361A" w:rsidRPr="002C361A" w:rsidRDefault="002C361A" w:rsidP="002C361A">
            <w:pPr>
              <w:pStyle w:val="Text1nonumber"/>
            </w:pPr>
            <w:r w:rsidRPr="002C361A">
              <w:t>Yes</w:t>
            </w:r>
          </w:p>
        </w:tc>
        <w:tc>
          <w:tcPr>
            <w:tcW w:w="0" w:type="auto"/>
          </w:tcPr>
          <w:p w14:paraId="4F30C915" w14:textId="77777777" w:rsidR="002C361A" w:rsidRPr="002C361A" w:rsidRDefault="002C361A" w:rsidP="002C361A">
            <w:pPr>
              <w:pStyle w:val="Text1nonumber"/>
            </w:pPr>
          </w:p>
        </w:tc>
        <w:tc>
          <w:tcPr>
            <w:tcW w:w="1932" w:type="dxa"/>
          </w:tcPr>
          <w:p w14:paraId="1D9F0C1D" w14:textId="77777777" w:rsidR="002C361A" w:rsidRPr="002C361A" w:rsidRDefault="002C361A" w:rsidP="002C361A">
            <w:pPr>
              <w:pStyle w:val="Text1nonumber"/>
            </w:pPr>
            <w:r w:rsidRPr="002C361A">
              <w:t>£100,000 – i.e. the High Court limit.</w:t>
            </w:r>
          </w:p>
        </w:tc>
      </w:tr>
      <w:tr w:rsidR="002C361A" w:rsidRPr="002C361A" w14:paraId="3D3F30A5" w14:textId="77777777" w:rsidTr="002C361A">
        <w:trPr>
          <w:trHeight w:val="249"/>
        </w:trPr>
        <w:tc>
          <w:tcPr>
            <w:tcW w:w="0" w:type="auto"/>
          </w:tcPr>
          <w:p w14:paraId="1B91D7F1" w14:textId="77777777" w:rsidR="002C361A" w:rsidRPr="002C361A" w:rsidRDefault="002C361A" w:rsidP="002C361A">
            <w:pPr>
              <w:pStyle w:val="Text1nonumber"/>
            </w:pPr>
            <w:r w:rsidRPr="002C361A">
              <w:t>Judge Chris Purnell</w:t>
            </w:r>
          </w:p>
        </w:tc>
        <w:tc>
          <w:tcPr>
            <w:tcW w:w="0" w:type="auto"/>
          </w:tcPr>
          <w:p w14:paraId="451606B3" w14:textId="77777777" w:rsidR="002C361A" w:rsidRPr="002C361A" w:rsidRDefault="002C361A" w:rsidP="002C361A">
            <w:pPr>
              <w:pStyle w:val="Text1nonumber"/>
            </w:pPr>
          </w:p>
        </w:tc>
        <w:tc>
          <w:tcPr>
            <w:tcW w:w="0" w:type="auto"/>
          </w:tcPr>
          <w:p w14:paraId="790BEC2C" w14:textId="77777777" w:rsidR="002C361A" w:rsidRPr="002C361A" w:rsidRDefault="002C361A" w:rsidP="002C361A">
            <w:pPr>
              <w:pStyle w:val="Text1nonumber"/>
            </w:pPr>
            <w:r w:rsidRPr="002C361A">
              <w:t>Yes</w:t>
            </w:r>
          </w:p>
        </w:tc>
        <w:tc>
          <w:tcPr>
            <w:tcW w:w="0" w:type="auto"/>
          </w:tcPr>
          <w:p w14:paraId="59704A72" w14:textId="77777777" w:rsidR="002C361A" w:rsidRPr="002C361A" w:rsidRDefault="002C361A" w:rsidP="002C361A">
            <w:pPr>
              <w:pStyle w:val="Text1nonumber"/>
            </w:pPr>
            <w:r w:rsidRPr="002C361A">
              <w:t>I agree that the £25000 limit to damages for wrongful dismissal in breach of contract, where the ET has jurisdiction, should be raised.</w:t>
            </w:r>
          </w:p>
        </w:tc>
        <w:tc>
          <w:tcPr>
            <w:tcW w:w="1932" w:type="dxa"/>
          </w:tcPr>
          <w:p w14:paraId="43E4D7FF" w14:textId="77777777" w:rsidR="002C361A" w:rsidRPr="002C361A" w:rsidRDefault="002C361A" w:rsidP="002C361A">
            <w:pPr>
              <w:pStyle w:val="Text1nonumber"/>
            </w:pPr>
            <w:r w:rsidRPr="002C361A">
              <w:t>I would suggest that it be raised by the amount of inflation since the £25000 limit was introduced in 1994.</w:t>
            </w:r>
          </w:p>
        </w:tc>
      </w:tr>
      <w:tr w:rsidR="002C361A" w:rsidRPr="002C361A" w14:paraId="754B31E4" w14:textId="77777777" w:rsidTr="002C361A">
        <w:trPr>
          <w:trHeight w:val="249"/>
        </w:trPr>
        <w:tc>
          <w:tcPr>
            <w:tcW w:w="0" w:type="auto"/>
          </w:tcPr>
          <w:p w14:paraId="3C3A1012" w14:textId="77777777" w:rsidR="002C361A" w:rsidRPr="002C361A" w:rsidRDefault="002C361A" w:rsidP="002C361A">
            <w:pPr>
              <w:pStyle w:val="Text1nonumber"/>
            </w:pPr>
            <w:r w:rsidRPr="002C361A">
              <w:t>Orpington Constituency Labour Party</w:t>
            </w:r>
          </w:p>
        </w:tc>
        <w:tc>
          <w:tcPr>
            <w:tcW w:w="0" w:type="auto"/>
          </w:tcPr>
          <w:p w14:paraId="1A874C1F" w14:textId="77777777" w:rsidR="002C361A" w:rsidRPr="002C361A" w:rsidRDefault="002C361A" w:rsidP="002C361A">
            <w:pPr>
              <w:pStyle w:val="Text1nonumber"/>
            </w:pPr>
            <w:r w:rsidRPr="002C361A">
              <w:t>Orpington Constituency Labour Party</w:t>
            </w:r>
          </w:p>
        </w:tc>
        <w:tc>
          <w:tcPr>
            <w:tcW w:w="0" w:type="auto"/>
          </w:tcPr>
          <w:p w14:paraId="538002F9" w14:textId="77777777" w:rsidR="002C361A" w:rsidRPr="002C361A" w:rsidRDefault="002C361A" w:rsidP="002C361A">
            <w:pPr>
              <w:pStyle w:val="Text1nonumber"/>
            </w:pPr>
            <w:r w:rsidRPr="002C361A">
              <w:t>Not Answered</w:t>
            </w:r>
          </w:p>
        </w:tc>
        <w:tc>
          <w:tcPr>
            <w:tcW w:w="0" w:type="auto"/>
          </w:tcPr>
          <w:p w14:paraId="70FEEFC2" w14:textId="77777777" w:rsidR="002C361A" w:rsidRPr="002C361A" w:rsidRDefault="002C361A" w:rsidP="002C361A">
            <w:pPr>
              <w:pStyle w:val="Text1nonumber"/>
            </w:pPr>
          </w:p>
        </w:tc>
        <w:tc>
          <w:tcPr>
            <w:tcW w:w="1932" w:type="dxa"/>
          </w:tcPr>
          <w:p w14:paraId="7F40D57E" w14:textId="77777777" w:rsidR="002C361A" w:rsidRPr="002C361A" w:rsidRDefault="002C361A" w:rsidP="002C361A">
            <w:pPr>
              <w:pStyle w:val="Text1nonumber"/>
            </w:pPr>
          </w:p>
        </w:tc>
      </w:tr>
      <w:tr w:rsidR="002C361A" w:rsidRPr="002C361A" w14:paraId="7B05A9B7" w14:textId="77777777" w:rsidTr="002C361A">
        <w:trPr>
          <w:trHeight w:val="249"/>
        </w:trPr>
        <w:tc>
          <w:tcPr>
            <w:tcW w:w="0" w:type="auto"/>
          </w:tcPr>
          <w:p w14:paraId="60C5E00D" w14:textId="77777777" w:rsidR="002C361A" w:rsidRPr="002C361A" w:rsidRDefault="002C361A" w:rsidP="002C361A">
            <w:pPr>
              <w:pStyle w:val="Text1nonumber"/>
            </w:pPr>
            <w:r w:rsidRPr="002C361A">
              <w:t>Employment Appeal Tribunal Judges</w:t>
            </w:r>
          </w:p>
        </w:tc>
        <w:tc>
          <w:tcPr>
            <w:tcW w:w="0" w:type="auto"/>
          </w:tcPr>
          <w:p w14:paraId="2231460A" w14:textId="77777777" w:rsidR="002C361A" w:rsidRPr="002C361A" w:rsidRDefault="002C361A" w:rsidP="002C361A">
            <w:pPr>
              <w:pStyle w:val="Text1nonumber"/>
            </w:pPr>
            <w:r w:rsidRPr="002C361A">
              <w:t>Employment Appeal Tribunal</w:t>
            </w:r>
          </w:p>
        </w:tc>
        <w:tc>
          <w:tcPr>
            <w:tcW w:w="0" w:type="auto"/>
          </w:tcPr>
          <w:p w14:paraId="5758B603" w14:textId="77777777" w:rsidR="002C361A" w:rsidRPr="002C361A" w:rsidRDefault="002C361A" w:rsidP="002C361A">
            <w:pPr>
              <w:pStyle w:val="Text1nonumber"/>
            </w:pPr>
            <w:r w:rsidRPr="002C361A">
              <w:t>Yes</w:t>
            </w:r>
          </w:p>
        </w:tc>
        <w:tc>
          <w:tcPr>
            <w:tcW w:w="0" w:type="auto"/>
          </w:tcPr>
          <w:p w14:paraId="014B7CC4" w14:textId="77777777" w:rsidR="002C361A" w:rsidRPr="002C361A" w:rsidRDefault="002C361A" w:rsidP="002C361A">
            <w:pPr>
              <w:pStyle w:val="Text1nonumber"/>
            </w:pPr>
            <w:r w:rsidRPr="002C361A">
              <w:t>Yes, for the compelling reasons identified in the consultation paper. Employment Tribunals are well-used to dealing with high-value claims, whether for wages, discrimination, equal pay or unfair dismissal in those types of case where there is no cap on the compensatory award.</w:t>
            </w:r>
          </w:p>
        </w:tc>
        <w:tc>
          <w:tcPr>
            <w:tcW w:w="1932" w:type="dxa"/>
          </w:tcPr>
          <w:p w14:paraId="47FE1F5A" w14:textId="77777777" w:rsidR="002C361A" w:rsidRPr="002C361A" w:rsidRDefault="002C361A" w:rsidP="002C361A">
            <w:pPr>
              <w:pStyle w:val="Text1nonumber"/>
            </w:pPr>
            <w:r w:rsidRPr="002C361A">
              <w:t>Although ETs are undoubtedly capable of dealing with high value awards, we recognise that that there may be an argument for some kind of cap to be retained given that ET’s are generally a no-costs jurisdiction. Linking any cap to the minimum value for High Court contract claims might provide a sensible limitation and would allow increases as/when changes are made to the threshold for High Court claims.</w:t>
            </w:r>
          </w:p>
        </w:tc>
      </w:tr>
      <w:tr w:rsidR="002C361A" w:rsidRPr="002C361A" w14:paraId="518C4C0A" w14:textId="77777777" w:rsidTr="002C361A">
        <w:trPr>
          <w:trHeight w:val="249"/>
        </w:trPr>
        <w:tc>
          <w:tcPr>
            <w:tcW w:w="0" w:type="auto"/>
          </w:tcPr>
          <w:p w14:paraId="234CDDF9" w14:textId="77777777" w:rsidR="002C361A" w:rsidRPr="002C361A" w:rsidRDefault="002C361A" w:rsidP="002C361A">
            <w:pPr>
              <w:pStyle w:val="Text1nonumber"/>
            </w:pPr>
            <w:r w:rsidRPr="002C361A">
              <w:t>Cloisters</w:t>
            </w:r>
          </w:p>
        </w:tc>
        <w:tc>
          <w:tcPr>
            <w:tcW w:w="0" w:type="auto"/>
          </w:tcPr>
          <w:p w14:paraId="56EC631C" w14:textId="77777777" w:rsidR="002C361A" w:rsidRPr="002C361A" w:rsidRDefault="002C361A" w:rsidP="002C361A">
            <w:pPr>
              <w:pStyle w:val="Text1nonumber"/>
            </w:pPr>
            <w:r w:rsidRPr="002C361A">
              <w:t>Cloisters</w:t>
            </w:r>
          </w:p>
        </w:tc>
        <w:tc>
          <w:tcPr>
            <w:tcW w:w="0" w:type="auto"/>
          </w:tcPr>
          <w:p w14:paraId="45A31837" w14:textId="77777777" w:rsidR="002C361A" w:rsidRPr="002C361A" w:rsidRDefault="002C361A" w:rsidP="002C361A">
            <w:pPr>
              <w:pStyle w:val="Text1nonumber"/>
            </w:pPr>
            <w:r w:rsidRPr="002C361A">
              <w:t>Yes</w:t>
            </w:r>
          </w:p>
        </w:tc>
        <w:tc>
          <w:tcPr>
            <w:tcW w:w="0" w:type="auto"/>
          </w:tcPr>
          <w:p w14:paraId="1CE4D72A" w14:textId="77777777" w:rsidR="002C361A" w:rsidRPr="002C361A" w:rsidRDefault="002C361A" w:rsidP="002C361A">
            <w:pPr>
              <w:pStyle w:val="Text1nonumber"/>
            </w:pPr>
            <w:r w:rsidRPr="002C361A">
              <w:t>Yes – see below.</w:t>
            </w:r>
          </w:p>
        </w:tc>
        <w:tc>
          <w:tcPr>
            <w:tcW w:w="1932" w:type="dxa"/>
          </w:tcPr>
          <w:p w14:paraId="121F304A" w14:textId="77777777" w:rsidR="002C361A" w:rsidRPr="002C361A" w:rsidRDefault="002C361A" w:rsidP="002C361A">
            <w:pPr>
              <w:pStyle w:val="Text1nonumber"/>
            </w:pPr>
            <w:r w:rsidRPr="002C361A">
              <w:t>There should be no financial limit on employment tribunals’ contractual jurisdiction. For one, any limits cause ‘traps for the unwary’ in a jurisdiction where lack of legal assistance is commonplace (Fraser v HLMAD Ltd [2006] EWCA Civ 738 at [60]). For two, tribunals are entrusted with interpreting and dealing with arguments concerning breach of contracts in any event. For three, financial limits are arbitrary especially in light of unlimited compensation that tribunals are entrusted with for other jurisdictions (so they already make high level awards and are deemed, one assumes, competent to deal with calculations of large loss).</w:t>
            </w:r>
          </w:p>
        </w:tc>
      </w:tr>
      <w:tr w:rsidR="002C361A" w:rsidRPr="002C361A" w14:paraId="2ADF7F8E" w14:textId="77777777" w:rsidTr="002C361A">
        <w:trPr>
          <w:trHeight w:val="249"/>
        </w:trPr>
        <w:tc>
          <w:tcPr>
            <w:tcW w:w="0" w:type="auto"/>
          </w:tcPr>
          <w:p w14:paraId="0E4E0E93" w14:textId="77777777" w:rsidR="002C361A" w:rsidRPr="002C361A" w:rsidRDefault="002C361A" w:rsidP="002C361A">
            <w:pPr>
              <w:pStyle w:val="Text1nonumber"/>
            </w:pPr>
            <w:r w:rsidRPr="002C361A">
              <w:t>Liverpool Employment Tribunals Members Association</w:t>
            </w:r>
          </w:p>
        </w:tc>
        <w:tc>
          <w:tcPr>
            <w:tcW w:w="0" w:type="auto"/>
          </w:tcPr>
          <w:p w14:paraId="6391E94E" w14:textId="77777777" w:rsidR="002C361A" w:rsidRPr="002C361A" w:rsidRDefault="002C361A" w:rsidP="002C361A">
            <w:pPr>
              <w:pStyle w:val="Text1nonumber"/>
            </w:pPr>
          </w:p>
        </w:tc>
        <w:tc>
          <w:tcPr>
            <w:tcW w:w="0" w:type="auto"/>
          </w:tcPr>
          <w:p w14:paraId="6FB02F3F" w14:textId="77777777" w:rsidR="002C361A" w:rsidRPr="002C361A" w:rsidRDefault="002C361A" w:rsidP="002C361A">
            <w:pPr>
              <w:pStyle w:val="Text1nonumber"/>
            </w:pPr>
            <w:r w:rsidRPr="002C361A">
              <w:t>Not Answered</w:t>
            </w:r>
          </w:p>
        </w:tc>
        <w:tc>
          <w:tcPr>
            <w:tcW w:w="0" w:type="auto"/>
          </w:tcPr>
          <w:p w14:paraId="551182E4" w14:textId="77777777" w:rsidR="002C361A" w:rsidRPr="002C361A" w:rsidRDefault="002C361A" w:rsidP="002C361A">
            <w:pPr>
              <w:pStyle w:val="Text1nonumber"/>
            </w:pPr>
            <w:r w:rsidRPr="002C361A">
              <w:t>[Broadly supportive or neutral].</w:t>
            </w:r>
          </w:p>
        </w:tc>
        <w:tc>
          <w:tcPr>
            <w:tcW w:w="1932" w:type="dxa"/>
          </w:tcPr>
          <w:p w14:paraId="1BD73A2D" w14:textId="77777777" w:rsidR="002C361A" w:rsidRPr="002C361A" w:rsidRDefault="002C361A" w:rsidP="002C361A">
            <w:pPr>
              <w:pStyle w:val="Text1nonumber"/>
            </w:pPr>
            <w:r w:rsidRPr="002C361A">
              <w:t>[Broadly supportive or neutral].</w:t>
            </w:r>
          </w:p>
        </w:tc>
      </w:tr>
      <w:tr w:rsidR="002C361A" w:rsidRPr="002C361A" w14:paraId="1E08F8F1" w14:textId="77777777" w:rsidTr="002C361A">
        <w:trPr>
          <w:trHeight w:val="249"/>
        </w:trPr>
        <w:tc>
          <w:tcPr>
            <w:tcW w:w="0" w:type="auto"/>
          </w:tcPr>
          <w:p w14:paraId="5B2D2EB2" w14:textId="77777777" w:rsidR="002C361A" w:rsidRPr="002C361A" w:rsidRDefault="002C361A" w:rsidP="002C361A">
            <w:pPr>
              <w:pStyle w:val="Text1nonumber"/>
            </w:pPr>
            <w:r w:rsidRPr="002C361A">
              <w:t>Research team - Dr Laura William, Dr Birgit Pauksztat, Professor Susan Corby (Greenwich University)</w:t>
            </w:r>
          </w:p>
        </w:tc>
        <w:tc>
          <w:tcPr>
            <w:tcW w:w="0" w:type="auto"/>
          </w:tcPr>
          <w:p w14:paraId="6F6540C5" w14:textId="77777777" w:rsidR="002C361A" w:rsidRPr="002C361A" w:rsidRDefault="002C361A" w:rsidP="002C361A">
            <w:pPr>
              <w:pStyle w:val="Text1nonumber"/>
            </w:pPr>
          </w:p>
        </w:tc>
        <w:tc>
          <w:tcPr>
            <w:tcW w:w="0" w:type="auto"/>
          </w:tcPr>
          <w:p w14:paraId="1A72CB2B" w14:textId="77777777" w:rsidR="002C361A" w:rsidRPr="002C361A" w:rsidRDefault="002C361A" w:rsidP="002C361A">
            <w:pPr>
              <w:pStyle w:val="Text1nonumber"/>
            </w:pPr>
            <w:r w:rsidRPr="002C361A">
              <w:t>Not Answered</w:t>
            </w:r>
          </w:p>
        </w:tc>
        <w:tc>
          <w:tcPr>
            <w:tcW w:w="0" w:type="auto"/>
          </w:tcPr>
          <w:p w14:paraId="40E8DF01" w14:textId="77777777" w:rsidR="002C361A" w:rsidRPr="002C361A" w:rsidRDefault="002C361A" w:rsidP="002C361A">
            <w:pPr>
              <w:pStyle w:val="Text1nonumber"/>
            </w:pPr>
          </w:p>
        </w:tc>
        <w:tc>
          <w:tcPr>
            <w:tcW w:w="1932" w:type="dxa"/>
          </w:tcPr>
          <w:p w14:paraId="40BFED8C" w14:textId="77777777" w:rsidR="002C361A" w:rsidRPr="002C361A" w:rsidRDefault="002C361A" w:rsidP="002C361A">
            <w:pPr>
              <w:pStyle w:val="Text1nonumber"/>
            </w:pPr>
          </w:p>
        </w:tc>
      </w:tr>
      <w:tr w:rsidR="002C361A" w:rsidRPr="002C361A" w14:paraId="788819D3" w14:textId="77777777" w:rsidTr="002C361A">
        <w:trPr>
          <w:trHeight w:val="249"/>
        </w:trPr>
        <w:tc>
          <w:tcPr>
            <w:tcW w:w="0" w:type="auto"/>
          </w:tcPr>
          <w:p w14:paraId="5942EA4D" w14:textId="77777777" w:rsidR="002C361A" w:rsidRPr="002C361A" w:rsidRDefault="002C361A" w:rsidP="002C361A">
            <w:pPr>
              <w:pStyle w:val="Text1nonumber"/>
            </w:pPr>
            <w:r w:rsidRPr="002C361A">
              <w:t>The Central Arbitration Committee</w:t>
            </w:r>
          </w:p>
        </w:tc>
        <w:tc>
          <w:tcPr>
            <w:tcW w:w="0" w:type="auto"/>
          </w:tcPr>
          <w:p w14:paraId="77236103" w14:textId="77777777" w:rsidR="002C361A" w:rsidRPr="002C361A" w:rsidRDefault="002C361A" w:rsidP="002C361A">
            <w:pPr>
              <w:pStyle w:val="Text1nonumber"/>
            </w:pPr>
            <w:r w:rsidRPr="002C361A">
              <w:t>The Central Arbitration Committee</w:t>
            </w:r>
          </w:p>
        </w:tc>
        <w:tc>
          <w:tcPr>
            <w:tcW w:w="0" w:type="auto"/>
          </w:tcPr>
          <w:p w14:paraId="234DB683" w14:textId="77777777" w:rsidR="002C361A" w:rsidRPr="002C361A" w:rsidRDefault="002C361A" w:rsidP="002C361A">
            <w:pPr>
              <w:pStyle w:val="Text1nonumber"/>
            </w:pPr>
            <w:r w:rsidRPr="002C361A">
              <w:t>Not Answered</w:t>
            </w:r>
          </w:p>
        </w:tc>
        <w:tc>
          <w:tcPr>
            <w:tcW w:w="0" w:type="auto"/>
          </w:tcPr>
          <w:p w14:paraId="775F9455" w14:textId="77777777" w:rsidR="002C361A" w:rsidRPr="002C361A" w:rsidRDefault="002C361A" w:rsidP="002C361A">
            <w:pPr>
              <w:pStyle w:val="Text1nonumber"/>
            </w:pPr>
          </w:p>
        </w:tc>
        <w:tc>
          <w:tcPr>
            <w:tcW w:w="1932" w:type="dxa"/>
          </w:tcPr>
          <w:p w14:paraId="28CA6B6E" w14:textId="77777777" w:rsidR="002C361A" w:rsidRPr="002C361A" w:rsidRDefault="002C361A" w:rsidP="002C361A">
            <w:pPr>
              <w:pStyle w:val="Text1nonumber"/>
            </w:pPr>
          </w:p>
        </w:tc>
      </w:tr>
      <w:tr w:rsidR="002C361A" w:rsidRPr="002C361A" w14:paraId="5E9B3766" w14:textId="77777777" w:rsidTr="002C361A">
        <w:trPr>
          <w:trHeight w:val="249"/>
        </w:trPr>
        <w:tc>
          <w:tcPr>
            <w:tcW w:w="0" w:type="auto"/>
          </w:tcPr>
          <w:p w14:paraId="18539CB4" w14:textId="77777777" w:rsidR="002C361A" w:rsidRPr="002C361A" w:rsidRDefault="002C361A" w:rsidP="002C361A">
            <w:pPr>
              <w:pStyle w:val="Text1nonumber"/>
            </w:pPr>
            <w:r w:rsidRPr="002C361A">
              <w:t>Chartered Instittue of Legal Executives</w:t>
            </w:r>
          </w:p>
        </w:tc>
        <w:tc>
          <w:tcPr>
            <w:tcW w:w="0" w:type="auto"/>
          </w:tcPr>
          <w:p w14:paraId="5AAF7257" w14:textId="77777777" w:rsidR="002C361A" w:rsidRPr="002C361A" w:rsidRDefault="002C361A" w:rsidP="002C361A">
            <w:pPr>
              <w:pStyle w:val="Text1nonumber"/>
            </w:pPr>
            <w:r w:rsidRPr="002C361A">
              <w:t>Chartered Instittue of Legal Executives</w:t>
            </w:r>
          </w:p>
        </w:tc>
        <w:tc>
          <w:tcPr>
            <w:tcW w:w="0" w:type="auto"/>
          </w:tcPr>
          <w:p w14:paraId="17C2625A" w14:textId="77777777" w:rsidR="002C361A" w:rsidRPr="002C361A" w:rsidRDefault="002C361A" w:rsidP="002C361A">
            <w:pPr>
              <w:pStyle w:val="Text1nonumber"/>
            </w:pPr>
            <w:r w:rsidRPr="002C361A">
              <w:t>Yes</w:t>
            </w:r>
          </w:p>
        </w:tc>
        <w:tc>
          <w:tcPr>
            <w:tcW w:w="0" w:type="auto"/>
          </w:tcPr>
          <w:p w14:paraId="1743DC02" w14:textId="77777777" w:rsidR="002C361A" w:rsidRPr="002C361A" w:rsidRDefault="002C361A" w:rsidP="002C361A">
            <w:pPr>
              <w:pStyle w:val="Text1nonumber"/>
            </w:pPr>
            <w:r w:rsidRPr="002C361A">
              <w:t>Any limitation on the value of contractual damages that may be awarded should not be arbitrarily determined. It is imperative that the remedies available to claimants are proportionate and relevant. CILEx recommends that when updating the current £25,000 limit, a mechanism should be put in place to future proof the system, by which this limit may be reviewed and updated routinely with independent judicial guidelines.</w:t>
            </w:r>
          </w:p>
        </w:tc>
        <w:tc>
          <w:tcPr>
            <w:tcW w:w="1932" w:type="dxa"/>
          </w:tcPr>
          <w:p w14:paraId="215BECE1" w14:textId="77777777" w:rsidR="002C361A" w:rsidRPr="002C361A" w:rsidRDefault="002C361A" w:rsidP="002C361A">
            <w:pPr>
              <w:pStyle w:val="Text1nonumber"/>
            </w:pPr>
            <w:r w:rsidRPr="002C361A">
              <w:t>[See above].</w:t>
            </w:r>
          </w:p>
        </w:tc>
      </w:tr>
      <w:tr w:rsidR="002C361A" w:rsidRPr="002C361A" w14:paraId="10B8BC2E" w14:textId="77777777" w:rsidTr="002C361A">
        <w:trPr>
          <w:trHeight w:val="249"/>
        </w:trPr>
        <w:tc>
          <w:tcPr>
            <w:tcW w:w="0" w:type="auto"/>
          </w:tcPr>
          <w:p w14:paraId="03A91EB9" w14:textId="77777777" w:rsidR="002C361A" w:rsidRPr="002C361A" w:rsidRDefault="002C361A" w:rsidP="002C361A">
            <w:pPr>
              <w:pStyle w:val="Text1nonumber"/>
            </w:pPr>
            <w:r w:rsidRPr="002C361A">
              <w:t>Council of Employment Judges</w:t>
            </w:r>
          </w:p>
        </w:tc>
        <w:tc>
          <w:tcPr>
            <w:tcW w:w="0" w:type="auto"/>
          </w:tcPr>
          <w:p w14:paraId="0A0C4A72" w14:textId="77777777" w:rsidR="002C361A" w:rsidRPr="002C361A" w:rsidRDefault="002C361A" w:rsidP="002C361A">
            <w:pPr>
              <w:pStyle w:val="Text1nonumber"/>
            </w:pPr>
            <w:r w:rsidRPr="002C361A">
              <w:t>Council of Employment Judges</w:t>
            </w:r>
          </w:p>
        </w:tc>
        <w:tc>
          <w:tcPr>
            <w:tcW w:w="0" w:type="auto"/>
          </w:tcPr>
          <w:p w14:paraId="1490A37A" w14:textId="77777777" w:rsidR="002C361A" w:rsidRPr="002C361A" w:rsidRDefault="002C361A" w:rsidP="002C361A">
            <w:pPr>
              <w:pStyle w:val="Text1nonumber"/>
            </w:pPr>
            <w:r w:rsidRPr="002C361A">
              <w:t>Yes</w:t>
            </w:r>
          </w:p>
        </w:tc>
        <w:tc>
          <w:tcPr>
            <w:tcW w:w="0" w:type="auto"/>
          </w:tcPr>
          <w:p w14:paraId="0BDC2B4F" w14:textId="77777777" w:rsidR="002C361A" w:rsidRPr="002C361A" w:rsidRDefault="002C361A" w:rsidP="002C361A">
            <w:pPr>
              <w:pStyle w:val="Text1nonumber"/>
            </w:pPr>
            <w:r w:rsidRPr="002C361A">
              <w:t>Yes. The maximum amount which a Tribunal can award on a contract claim is £25,000. It makes little sense to restrict breach of contract claims where the ET has unlimited jurisdiction when dealing with other jurisdictions. ETs are well equipped to deal with contractual claims of very significantly larger amounts.</w:t>
            </w:r>
          </w:p>
          <w:p w14:paraId="18761AB7" w14:textId="77777777" w:rsidR="002C361A" w:rsidRPr="002C361A" w:rsidRDefault="002C361A" w:rsidP="002C361A">
            <w:pPr>
              <w:pStyle w:val="Text1nonumber"/>
            </w:pPr>
            <w:r w:rsidRPr="002C361A">
              <w:t>This contrasts for example with the Tribunal’s unlawful deduction from wages, public interest disclosure (whistleblowing) detriment claims, other kinds of detriment claims, automatically unfair dismissal claims, detriment claims, automatically unfair dismissal, equal pay and discrimination jurisdictions all of which are unlimited. The capped jurisdictions are much larger: for example, ordinary unfair dismissal. As many cases in these jurisdictions will concern contractual principles there is no logical reason to cap the ETs jurisdiction and certainly not to such a small amount.</w:t>
            </w:r>
          </w:p>
          <w:p w14:paraId="05EBADFC" w14:textId="77777777" w:rsidR="002C361A" w:rsidRPr="002C361A" w:rsidRDefault="002C361A" w:rsidP="002C361A">
            <w:pPr>
              <w:pStyle w:val="Text1nonumber"/>
            </w:pPr>
            <w:r w:rsidRPr="002C361A">
              <w:t>Equal pay claims are contractual in nature. The equal pay jurisdiction exercised by the Employment Tribunals is both a statutory and a contractual jurisdiction based on an equality clause implied into the contract of employment. This jurisdiction can involve multiple cases involving millions of pounds. There can be no doubting the ability of ETs to deal with contractual disputes of significant value and complexity.</w:t>
            </w:r>
          </w:p>
          <w:p w14:paraId="3D7E454F" w14:textId="77777777" w:rsidR="002C361A" w:rsidRPr="002C361A" w:rsidRDefault="002C361A" w:rsidP="002C361A">
            <w:pPr>
              <w:pStyle w:val="Text1nonumber"/>
            </w:pPr>
            <w:r w:rsidRPr="002C361A">
              <w:t>The civil courts routinely refer equal pay cases started in them to the Employment Tribunal to benefit from the ETs’ expertise. See the comments of Lord Justice Elias in ASDA Stores Limited v Brierley and others [2016] EWCA Civ 566 at paragraph 47 that:</w:t>
            </w:r>
          </w:p>
          <w:p w14:paraId="3035BA59" w14:textId="77777777" w:rsidR="002C361A" w:rsidRPr="002C361A" w:rsidRDefault="002C361A" w:rsidP="002C361A">
            <w:pPr>
              <w:pStyle w:val="Text1nonumber"/>
            </w:pPr>
            <w:r w:rsidRPr="002C361A">
              <w:t>‘Employment Tribunals have 40 years’ experience of dealing with such claims and issues such as arise in these cases have been decided in Tribunals across the country within what have been multiple proceedings just as complex in fact and law as these proceedings. Employment Tribunals have gained a significant body of experience and expertise and Employment Judges have specialist training on the principles involved.’</w:t>
            </w:r>
          </w:p>
          <w:p w14:paraId="183AA939" w14:textId="77777777" w:rsidR="002C361A" w:rsidRPr="002C361A" w:rsidRDefault="002C361A" w:rsidP="002C361A">
            <w:pPr>
              <w:pStyle w:val="Text1nonumber"/>
            </w:pPr>
            <w:r w:rsidRPr="002C361A">
              <w:t>And at paragraph 33:</w:t>
            </w:r>
          </w:p>
          <w:p w14:paraId="1D7AAEB9" w14:textId="77777777" w:rsidR="002C361A" w:rsidRPr="002C361A" w:rsidRDefault="002C361A" w:rsidP="002C361A">
            <w:pPr>
              <w:pStyle w:val="Text1nonumber"/>
            </w:pPr>
            <w:r w:rsidRPr="002C361A">
              <w:t>‘………Any judge will be challenged by the volume of material and the intricacy of some of the arguments which are, however, the meat and drink of complex equal pay claims, particularly when they involve equal value assessments. Very few High Court judges have experience in this field, whereas a number of highly able ET judges do. They will have built up a degree of expertise in the subject. It seems to me that implicit in the appellant's case is the belief that ET judges will not be capable of taking a firm grip of this action or of making robust decisions when necessary. If that is indeed what lies at the core of their argument, I consider that it is an unwarranted assumption which does less than justice to the quality of some outstanding judges who sit in the ETs. They are able to control difficult cases and to bring highly specialist knowledge to the points of law which arise. I would also observe that in so far as complex EU points of law are involved, the ET can if appropriate refer the issue directly to the CJEU.’</w:t>
            </w:r>
          </w:p>
          <w:p w14:paraId="068DBFD5" w14:textId="77777777" w:rsidR="002C361A" w:rsidRPr="002C361A" w:rsidRDefault="002C361A" w:rsidP="002C361A">
            <w:pPr>
              <w:pStyle w:val="Text1nonumber"/>
            </w:pPr>
            <w:r w:rsidRPr="002C361A">
              <w:t>The cap (which would now be £50,000 had it been uplifted annually by inflation) can create a real difficulty for litigants.</w:t>
            </w:r>
          </w:p>
          <w:p w14:paraId="070512F1" w14:textId="77777777" w:rsidR="002C361A" w:rsidRPr="002C361A" w:rsidRDefault="002C361A" w:rsidP="002C361A">
            <w:pPr>
              <w:pStyle w:val="Text1nonumber"/>
            </w:pPr>
            <w:r w:rsidRPr="002C361A">
              <w:t>The need for litigants to pursue claims in two forums can arise where an employee wishes to claim unfair dismissal and wrongful dismissal. In Fraser v HLMAD Ltd [2006] ICR 1395 (CA) the employee brought proceedings for unfair dismissal (the statutory cause of action in which loss of earnings beyond the notice period can be claimed) and wrongful dismissal (in which only inadequate contractual notice can be claimed) in the ET. In the claim form he reserved his right to bring a wrongful dismissal claim in the High Court should the wrongful dismissal claim exceed the Tribunal’s contractual jurisdiction of £25,000. He did not however withdraw the wrongful dismissal claim presented to the ET. The ET found he had been both unfairly and wrongfully dismissed. They assessed the wrongful dismissal claim at £80,000 but applied the £25,000 cap. The employer successfully struck out the subsequent High Court claim seeking to recover the balance because, as the Court of Appeal found, the cause of action for wrongful dismissal merged into the ET Judgment. The Claimant needed to have brought two separate claims in the first place and was estopped from pursuing subsequent High Court proceedings.</w:t>
            </w:r>
          </w:p>
          <w:p w14:paraId="68B462BE" w14:textId="77777777" w:rsidR="002C361A" w:rsidRPr="002C361A" w:rsidRDefault="002C361A" w:rsidP="002C361A">
            <w:pPr>
              <w:pStyle w:val="Text1nonumber"/>
            </w:pPr>
            <w:r w:rsidRPr="002C361A">
              <w:t>An employee who is unfairly dismissed and has a claim to a benefit that was contingent upon dismissal but crystallises afterwards (e.g. a bonus) has to sue in the ET for the former and the civil courts for the latter because the cause of action arose after termination.</w:t>
            </w:r>
          </w:p>
          <w:p w14:paraId="6B3CFFE4" w14:textId="77777777" w:rsidR="002C361A" w:rsidRPr="002C361A" w:rsidRDefault="002C361A" w:rsidP="002C361A">
            <w:pPr>
              <w:pStyle w:val="Text1nonumber"/>
            </w:pPr>
            <w:r w:rsidRPr="002C361A">
              <w:t>Similarly, an employee wishing to claim unfair dismissal and to sue for the loss of a chance to earn, e.g. a bonus, quantified at in excess of £25,000 must do the same.</w:t>
            </w:r>
          </w:p>
        </w:tc>
        <w:tc>
          <w:tcPr>
            <w:tcW w:w="1932" w:type="dxa"/>
          </w:tcPr>
          <w:p w14:paraId="1E31CB1C" w14:textId="77777777" w:rsidR="002C361A" w:rsidRPr="002C361A" w:rsidRDefault="002C361A" w:rsidP="002C361A">
            <w:pPr>
              <w:pStyle w:val="Text1nonumber"/>
            </w:pPr>
            <w:r w:rsidRPr="002C361A">
              <w:t>There should be no limit.</w:t>
            </w:r>
          </w:p>
          <w:p w14:paraId="7749BF9E" w14:textId="77777777" w:rsidR="002C361A" w:rsidRPr="002C361A" w:rsidRDefault="002C361A" w:rsidP="002C361A">
            <w:pPr>
              <w:pStyle w:val="Text1nonumber"/>
            </w:pPr>
          </w:p>
          <w:p w14:paraId="06144A01" w14:textId="7524E5C2" w:rsidR="002C361A" w:rsidRPr="002C361A" w:rsidRDefault="002C361A" w:rsidP="002C361A">
            <w:pPr>
              <w:pStyle w:val="Text1nonumber"/>
            </w:pPr>
            <w:r w:rsidRPr="002C361A">
              <w:t>A wrongful dismissal claim of any value may be issued in the High Court or the county court (subject in the High Court to a minimum value of £100,000); but such a claim in an Employment Tribunal is limited to a maximum value of £25,000 pursuant to the 1994 Extension of Jurisdiction Order. It is possible for an employee to start with an unfair dismissal claim in the tribunal, then go on to issue a High Court claim for wrongful dismissal; but if he or she goes to the employment tribunal first and obtains the first £25,000 of a larger contractual claim for wrongful dismissal, a claim in the High Court for the balance is then barred by cause of action estoppel: Fraser v HLMAD Ltd [2006] ICR 1395, CA. It makes little sense to restrict breach of contract claims where the ET has unlimited jurisdiction when dealing with other jurisdictions. ETs frequently deal with high value claims.</w:t>
            </w:r>
          </w:p>
          <w:p w14:paraId="5367AB94" w14:textId="77777777" w:rsidR="002C361A" w:rsidRPr="002C361A" w:rsidRDefault="002C361A" w:rsidP="002C361A">
            <w:pPr>
              <w:pStyle w:val="Text1nonumber"/>
            </w:pPr>
            <w:r w:rsidRPr="002C361A">
              <w:t>We submit there be no cap. The parties would have the right to pursue claims in either the ET or the civil courts if our suggestions are adopted.</w:t>
            </w:r>
          </w:p>
          <w:p w14:paraId="1C78E2CD" w14:textId="35BC77E8" w:rsidR="002C361A" w:rsidRPr="002C361A" w:rsidRDefault="002C361A" w:rsidP="002C361A">
            <w:pPr>
              <w:pStyle w:val="Text1nonumber"/>
            </w:pPr>
            <w:r w:rsidRPr="002C361A">
              <w:t>We suggest that there can be no question over the competence of the ET to deal with high value breach of contract claims or claims involving significant legal complexity: see 13.5 to 13.10 below. Equality Act claims include equal pay complaints involving hundreds, if not thousands of claimants and are of very significant value. These claims work by implying a statutory ‘sex equality clause’ into the contract. This has the effect of striking out a contractual provision affording less favourable treatment because of sex. There are numerous examples of these: notably the litigation arising out of the implementation of ‘single status’ in local government and the implementation of ‘Agenda for Change’ in the NHS.</w:t>
            </w:r>
          </w:p>
          <w:p w14:paraId="26CA085A" w14:textId="0FB30FA5" w:rsidR="002C361A" w:rsidRPr="002C361A" w:rsidRDefault="002C361A" w:rsidP="002C361A">
            <w:pPr>
              <w:pStyle w:val="Text1nonumber"/>
            </w:pPr>
            <w:r w:rsidRPr="002C361A">
              <w:t>As recognised at 5.21 of the consultation ETs are acknowledged as being the specialist forum for determining equal pay claims and this is recognised in the notes accompanying the Equality Act 2010. While there is power to transfer from the High Court to the ET there is no reverse provision. In Asda Stores Ltd v Brierley &amp; Others [2016] EWCA Civ 566 (an equal pay case involving over 7,000 claimants with a value of in excess of £100m) Lord Justice Elias, sitting in the Court of Appeal, commented at paragraph 33 of his judgment that very few High Court Judges have the experience of dealing with equal pay claims and the suggestion made by ASDA that the case was better suited to that forum than the ET was an injustice to the quality of outstanding EJs. There is ready availability and expertise of the ET judiciary to serve that specialist jurisdiction.</w:t>
            </w:r>
          </w:p>
          <w:p w14:paraId="6EA05ABA" w14:textId="727BD487" w:rsidR="002C361A" w:rsidRPr="002C361A" w:rsidRDefault="002C361A" w:rsidP="002C361A">
            <w:pPr>
              <w:pStyle w:val="Text1nonumber"/>
            </w:pPr>
            <w:r w:rsidRPr="002C361A">
              <w:t>Apparently small disputes over pay or holiday pay can give rise to complex issues of law and have far-reaching implications. Notable recent examples include Lock v British Gas [2016 EWCA Civ 983] (on the issue of the correct calculation of holiday pay which involved the application of European law and which has had a profound effect on industry), Aslam v Uber [UKEAT/0056/17] and Pimlico Plumbers v Smith [2017 IRLR 323 CA] (on the status of taxi drivers and plumbers working in the ‘gig economy’ and their entitlement to holiday and sick pay).</w:t>
            </w:r>
          </w:p>
          <w:p w14:paraId="6C7961A4" w14:textId="49566100" w:rsidR="002C361A" w:rsidRPr="002C361A" w:rsidRDefault="002C361A" w:rsidP="002C361A">
            <w:pPr>
              <w:pStyle w:val="Text1nonumber"/>
            </w:pPr>
            <w:r w:rsidRPr="002C361A">
              <w:t>Claims for protective awards and money claims arising out of an insolvency of a large concern can affect hundreds if not thousands of people: for example, USDAW v Ethel Austin Limited (in Administration) [UKEAT/0547/12] (a case arising from the Woolworths’ administration affecting over 4,500 people); and Re Comet (Leeds ET) (affecting over 7,000 people).</w:t>
            </w:r>
          </w:p>
          <w:p w14:paraId="2EE72483" w14:textId="033474F5" w:rsidR="002C361A" w:rsidRPr="002C361A" w:rsidRDefault="002C361A" w:rsidP="002C361A">
            <w:pPr>
              <w:pStyle w:val="Text1nonumber"/>
            </w:pPr>
            <w:r w:rsidRPr="002C361A">
              <w:t>The party and party nature of the ET’s jurisdiction gives rise to the same case management and preliminary issues as those encountered in the civil courts; for example whether documents are exempt from disclosure because of privilege; whether an issue or cause of action is res judicata or an abuse of process; regulating the use of expert evidence; determining the status of admissions and deciding whether they can be withdrawn; deciding applications for specific disclosure of documents (which can be extensive and complex in banking and technology cases); issuing witness orders; granting or refusing applications to amend claims and defences or to join a party into proceedings; ordering further particulars of a claim or defence; and applying the law of evidence in general.</w:t>
            </w:r>
          </w:p>
          <w:p w14:paraId="7470732E" w14:textId="77777777" w:rsidR="002C361A" w:rsidRPr="002C361A" w:rsidRDefault="002C361A" w:rsidP="002C361A">
            <w:pPr>
              <w:pStyle w:val="Text1nonumber"/>
            </w:pPr>
            <w:r w:rsidRPr="002C361A">
              <w:t>A good knowledge of the principles of agency law is required in cases involving agency and contract workers and where agency worker/contract worker issues arise in discrimination cases.</w:t>
            </w:r>
          </w:p>
          <w:p w14:paraId="1F796F8A" w14:textId="77777777" w:rsidR="002C361A" w:rsidRPr="002C361A" w:rsidRDefault="002C361A" w:rsidP="002C361A">
            <w:pPr>
              <w:pStyle w:val="Text1nonumber"/>
            </w:pPr>
            <w:r w:rsidRPr="002C361A">
              <w:t>Applications to dismiss a claim or defence at an interlocutory stage as having no reasonable prospect of succeeding (or for the tribunal to order a deposit to be paid as a condition of pursuing a claim or defence) give rise to similar principles to those when the Civil Courts are considering a summary judgement application, as do applications to strike out a claim or defence as an abuse of process or for breach of an ‘unless order’ (with similar principles engaged to those found in rule 3.9 of the Civil Procedure Rules about relief from any sanction imposed).</w:t>
            </w:r>
          </w:p>
        </w:tc>
      </w:tr>
      <w:tr w:rsidR="002C361A" w:rsidRPr="002C361A" w14:paraId="14D73B15" w14:textId="77777777" w:rsidTr="002C361A">
        <w:trPr>
          <w:trHeight w:val="249"/>
        </w:trPr>
        <w:tc>
          <w:tcPr>
            <w:tcW w:w="0" w:type="auto"/>
          </w:tcPr>
          <w:p w14:paraId="1A17E949" w14:textId="77777777" w:rsidR="002C361A" w:rsidRPr="002C361A" w:rsidRDefault="002C361A" w:rsidP="002C361A">
            <w:pPr>
              <w:pStyle w:val="Text1nonumber"/>
            </w:pPr>
            <w:r w:rsidRPr="002C361A">
              <w:t>Employment Tribunals (Scotland)</w:t>
            </w:r>
          </w:p>
        </w:tc>
        <w:tc>
          <w:tcPr>
            <w:tcW w:w="0" w:type="auto"/>
          </w:tcPr>
          <w:p w14:paraId="225D4E51" w14:textId="77777777" w:rsidR="002C361A" w:rsidRPr="002C361A" w:rsidRDefault="002C361A" w:rsidP="002C361A">
            <w:pPr>
              <w:pStyle w:val="Text1nonumber"/>
            </w:pPr>
            <w:r w:rsidRPr="002C361A">
              <w:t>Employment Tribunals (Scotland)</w:t>
            </w:r>
          </w:p>
        </w:tc>
        <w:tc>
          <w:tcPr>
            <w:tcW w:w="0" w:type="auto"/>
          </w:tcPr>
          <w:p w14:paraId="70924720" w14:textId="77777777" w:rsidR="002C361A" w:rsidRPr="002C361A" w:rsidRDefault="002C361A" w:rsidP="002C361A">
            <w:pPr>
              <w:pStyle w:val="Text1nonumber"/>
            </w:pPr>
            <w:r w:rsidRPr="002C361A">
              <w:t>Yes</w:t>
            </w:r>
          </w:p>
        </w:tc>
        <w:tc>
          <w:tcPr>
            <w:tcW w:w="0" w:type="auto"/>
          </w:tcPr>
          <w:p w14:paraId="36BF7E54" w14:textId="77777777" w:rsidR="002C361A" w:rsidRPr="002C361A" w:rsidRDefault="002C361A" w:rsidP="002C361A">
            <w:pPr>
              <w:pStyle w:val="Text1nonumber"/>
            </w:pPr>
            <w:r w:rsidRPr="002C361A">
              <w:t>[In agreement with Council of Employment Judges response]</w:t>
            </w:r>
          </w:p>
        </w:tc>
        <w:tc>
          <w:tcPr>
            <w:tcW w:w="1932" w:type="dxa"/>
          </w:tcPr>
          <w:p w14:paraId="6B5E1EFA" w14:textId="77777777" w:rsidR="002C361A" w:rsidRPr="002C361A" w:rsidRDefault="002C361A" w:rsidP="002C361A">
            <w:pPr>
              <w:pStyle w:val="Text1nonumber"/>
            </w:pPr>
            <w:r w:rsidRPr="002C361A">
              <w:t>[In agreement with Council of Employment Judges response]</w:t>
            </w:r>
          </w:p>
        </w:tc>
      </w:tr>
      <w:tr w:rsidR="002C361A" w:rsidRPr="002C361A" w14:paraId="11A27DAE" w14:textId="77777777" w:rsidTr="002C361A">
        <w:trPr>
          <w:trHeight w:val="249"/>
        </w:trPr>
        <w:tc>
          <w:tcPr>
            <w:tcW w:w="0" w:type="auto"/>
          </w:tcPr>
          <w:p w14:paraId="20025B97" w14:textId="77777777" w:rsidR="002C361A" w:rsidRPr="002C361A" w:rsidRDefault="002C361A" w:rsidP="002C361A">
            <w:pPr>
              <w:pStyle w:val="Text1nonumber"/>
            </w:pPr>
            <w:r w:rsidRPr="002C361A">
              <w:t>Lewis Silkin LLP</w:t>
            </w:r>
          </w:p>
        </w:tc>
        <w:tc>
          <w:tcPr>
            <w:tcW w:w="0" w:type="auto"/>
          </w:tcPr>
          <w:p w14:paraId="158063DC" w14:textId="77777777" w:rsidR="002C361A" w:rsidRPr="002C361A" w:rsidRDefault="002C361A" w:rsidP="002C361A">
            <w:pPr>
              <w:pStyle w:val="Text1nonumber"/>
            </w:pPr>
            <w:r w:rsidRPr="002C361A">
              <w:t>Lewis Silkin LLP</w:t>
            </w:r>
          </w:p>
        </w:tc>
        <w:tc>
          <w:tcPr>
            <w:tcW w:w="0" w:type="auto"/>
          </w:tcPr>
          <w:p w14:paraId="7983A4A4" w14:textId="77777777" w:rsidR="002C361A" w:rsidRPr="002C361A" w:rsidRDefault="002C361A" w:rsidP="002C361A">
            <w:pPr>
              <w:pStyle w:val="Text1nonumber"/>
            </w:pPr>
            <w:r w:rsidRPr="002C361A">
              <w:t>Yes</w:t>
            </w:r>
          </w:p>
        </w:tc>
        <w:tc>
          <w:tcPr>
            <w:tcW w:w="0" w:type="auto"/>
          </w:tcPr>
          <w:p w14:paraId="4A5030D9" w14:textId="77777777" w:rsidR="002C361A" w:rsidRPr="002C361A" w:rsidRDefault="002C361A" w:rsidP="002C361A">
            <w:pPr>
              <w:pStyle w:val="Text1nonumber"/>
            </w:pPr>
            <w:r w:rsidRPr="002C361A">
              <w:t>Yes.  We agree that the current £25,000 limit causes complexity and confusion in practice.  As noted, the financial jurisdiction of the employment tribunal is unlimited in many other types of claim.  To deal with the concern that exceptionally high value claims should not be brought in a no-costs jurisdiction, we would propose a limit of £100,000.</w:t>
            </w:r>
          </w:p>
        </w:tc>
        <w:tc>
          <w:tcPr>
            <w:tcW w:w="1932" w:type="dxa"/>
          </w:tcPr>
          <w:p w14:paraId="016EC5AF" w14:textId="77777777" w:rsidR="002C361A" w:rsidRPr="002C361A" w:rsidRDefault="002C361A" w:rsidP="002C361A">
            <w:pPr>
              <w:pStyle w:val="Text1nonumber"/>
            </w:pPr>
            <w:r w:rsidRPr="002C361A">
              <w:t>[See above].</w:t>
            </w:r>
          </w:p>
        </w:tc>
      </w:tr>
      <w:tr w:rsidR="002C361A" w:rsidRPr="002C361A" w14:paraId="0D097ED5" w14:textId="77777777" w:rsidTr="002C361A">
        <w:trPr>
          <w:trHeight w:val="249"/>
        </w:trPr>
        <w:tc>
          <w:tcPr>
            <w:tcW w:w="0" w:type="auto"/>
          </w:tcPr>
          <w:p w14:paraId="21BC2B0B" w14:textId="77777777" w:rsidR="002C361A" w:rsidRPr="002C361A" w:rsidRDefault="002C361A" w:rsidP="002C361A">
            <w:pPr>
              <w:pStyle w:val="Text1nonumber"/>
            </w:pPr>
            <w:r w:rsidRPr="002C361A">
              <w:t>Birmingham Law Society</w:t>
            </w:r>
          </w:p>
        </w:tc>
        <w:tc>
          <w:tcPr>
            <w:tcW w:w="0" w:type="auto"/>
          </w:tcPr>
          <w:p w14:paraId="4ACC1821" w14:textId="77777777" w:rsidR="002C361A" w:rsidRPr="002C361A" w:rsidRDefault="002C361A" w:rsidP="002C361A">
            <w:pPr>
              <w:pStyle w:val="Text1nonumber"/>
            </w:pPr>
            <w:r w:rsidRPr="002C361A">
              <w:t>Birmingham Law Society</w:t>
            </w:r>
          </w:p>
        </w:tc>
        <w:tc>
          <w:tcPr>
            <w:tcW w:w="0" w:type="auto"/>
          </w:tcPr>
          <w:p w14:paraId="12C684FE" w14:textId="77777777" w:rsidR="002C361A" w:rsidRPr="002C361A" w:rsidRDefault="002C361A" w:rsidP="002C361A">
            <w:pPr>
              <w:pStyle w:val="Text1nonumber"/>
            </w:pPr>
            <w:r w:rsidRPr="002C361A">
              <w:t>Yes</w:t>
            </w:r>
          </w:p>
        </w:tc>
        <w:tc>
          <w:tcPr>
            <w:tcW w:w="0" w:type="auto"/>
          </w:tcPr>
          <w:p w14:paraId="64E8BBB8" w14:textId="77777777" w:rsidR="002C361A" w:rsidRPr="002C361A" w:rsidRDefault="002C361A" w:rsidP="002C361A">
            <w:pPr>
              <w:pStyle w:val="Text1nonumber"/>
            </w:pPr>
            <w:r w:rsidRPr="002C361A">
              <w:t>The Committee agrees that the current £25,000 limit on employment tribunals’ contractual jurisdiction should be increased.  There are significant disadvantages in employees having to seek redress across the employment tribunals and civil courts. Tribunals are experienced in dealing with significant financial claims. It would avoid considerable confusion, cost and complexity.</w:t>
            </w:r>
          </w:p>
        </w:tc>
        <w:tc>
          <w:tcPr>
            <w:tcW w:w="1932" w:type="dxa"/>
          </w:tcPr>
          <w:p w14:paraId="4F766B91" w14:textId="77777777" w:rsidR="002C361A" w:rsidRPr="002C361A" w:rsidRDefault="002C361A" w:rsidP="002C361A">
            <w:pPr>
              <w:pStyle w:val="Text1nonumber"/>
            </w:pPr>
            <w:r w:rsidRPr="002C361A">
              <w:t>The Committee believes that the financial limit on employment tribunals’ contractual jurisdiction should be either £100,000 or the same as the unfair dismissal limit.  These figures are considered to be sufficient to deal with the vast majority of contract claims and low enough not to be subject to a cost regime.</w:t>
            </w:r>
          </w:p>
        </w:tc>
      </w:tr>
      <w:tr w:rsidR="002C361A" w:rsidRPr="002C361A" w14:paraId="029B62A0" w14:textId="77777777" w:rsidTr="002C361A">
        <w:trPr>
          <w:trHeight w:val="249"/>
        </w:trPr>
        <w:tc>
          <w:tcPr>
            <w:tcW w:w="0" w:type="auto"/>
          </w:tcPr>
          <w:p w14:paraId="40536D19" w14:textId="77777777" w:rsidR="002C361A" w:rsidRPr="002C361A" w:rsidRDefault="002C361A" w:rsidP="002C361A">
            <w:pPr>
              <w:pStyle w:val="Text1nonumber"/>
            </w:pPr>
            <w:r w:rsidRPr="002C361A">
              <w:t>The President of Employment Tribunals (England and Wales) and the Regional Employment Judges</w:t>
            </w:r>
          </w:p>
        </w:tc>
        <w:tc>
          <w:tcPr>
            <w:tcW w:w="0" w:type="auto"/>
          </w:tcPr>
          <w:p w14:paraId="5B8D2901" w14:textId="77777777" w:rsidR="002C361A" w:rsidRPr="002C361A" w:rsidRDefault="002C361A" w:rsidP="002C361A">
            <w:pPr>
              <w:pStyle w:val="Text1nonumber"/>
            </w:pPr>
            <w:r w:rsidRPr="002C361A">
              <w:t>The President of Employment Tribunals (England and Wales) and the Regional Employment Judges</w:t>
            </w:r>
          </w:p>
        </w:tc>
        <w:tc>
          <w:tcPr>
            <w:tcW w:w="0" w:type="auto"/>
          </w:tcPr>
          <w:p w14:paraId="516AEBCC" w14:textId="77777777" w:rsidR="002C361A" w:rsidRPr="002C361A" w:rsidRDefault="002C361A" w:rsidP="002C361A">
            <w:pPr>
              <w:pStyle w:val="Text1nonumber"/>
            </w:pPr>
            <w:r w:rsidRPr="002C361A">
              <w:t>Yes</w:t>
            </w:r>
          </w:p>
        </w:tc>
        <w:tc>
          <w:tcPr>
            <w:tcW w:w="0" w:type="auto"/>
          </w:tcPr>
          <w:p w14:paraId="0DE4C22F" w14:textId="77777777" w:rsidR="002C361A" w:rsidRPr="002C361A" w:rsidRDefault="002C361A" w:rsidP="002C361A">
            <w:pPr>
              <w:pStyle w:val="Text1nonumber"/>
            </w:pPr>
            <w:r w:rsidRPr="002C361A">
              <w:t>Yes. We strongly support this. The present limit (which was set 25 years ago and has never been increased) is wholly unjustified and out of step with the limits for other claims within the jurisdiction of the employment tribunals or claims where there is no limit. It frequently means that employees are obliged to bring separate claims arising out of the same termination of employment in different forums.</w:t>
            </w:r>
          </w:p>
          <w:p w14:paraId="1BFA4D15" w14:textId="77777777" w:rsidR="002C361A" w:rsidRPr="002C361A" w:rsidRDefault="002C361A" w:rsidP="002C361A">
            <w:pPr>
              <w:pStyle w:val="Text1nonumber"/>
            </w:pPr>
          </w:p>
        </w:tc>
        <w:tc>
          <w:tcPr>
            <w:tcW w:w="1932" w:type="dxa"/>
          </w:tcPr>
          <w:p w14:paraId="6C6BE775" w14:textId="77777777" w:rsidR="002C361A" w:rsidRPr="002C361A" w:rsidRDefault="002C361A" w:rsidP="002C361A">
            <w:pPr>
              <w:pStyle w:val="Text1nonumber"/>
            </w:pPr>
            <w:r w:rsidRPr="002C361A">
              <w:t>We suggest £100,000, subject to regular review and increase. The limit should match the financial boundary on money claims between the county court and the High Court.  However, it would in our view be in the interests of justice to make provision for contractual claims for more than that sum to be dealt with in the employment tribunals with the agreement of both parties.</w:t>
            </w:r>
          </w:p>
        </w:tc>
      </w:tr>
      <w:tr w:rsidR="002C361A" w:rsidRPr="002C361A" w14:paraId="327CB2DD" w14:textId="77777777" w:rsidTr="002C361A">
        <w:trPr>
          <w:trHeight w:val="249"/>
        </w:trPr>
        <w:tc>
          <w:tcPr>
            <w:tcW w:w="0" w:type="auto"/>
          </w:tcPr>
          <w:p w14:paraId="1E2355FD" w14:textId="77777777" w:rsidR="002C361A" w:rsidRPr="002C361A" w:rsidRDefault="002C361A" w:rsidP="002C361A">
            <w:pPr>
              <w:pStyle w:val="Text1nonumber"/>
            </w:pPr>
            <w:r w:rsidRPr="002C361A">
              <w:t>JUSTICE</w:t>
            </w:r>
          </w:p>
        </w:tc>
        <w:tc>
          <w:tcPr>
            <w:tcW w:w="0" w:type="auto"/>
          </w:tcPr>
          <w:p w14:paraId="4CA697CA" w14:textId="77777777" w:rsidR="002C361A" w:rsidRPr="002C361A" w:rsidRDefault="002C361A" w:rsidP="002C361A">
            <w:pPr>
              <w:pStyle w:val="Text1nonumber"/>
            </w:pPr>
            <w:r w:rsidRPr="002C361A">
              <w:t>JUSTICE</w:t>
            </w:r>
          </w:p>
        </w:tc>
        <w:tc>
          <w:tcPr>
            <w:tcW w:w="0" w:type="auto"/>
          </w:tcPr>
          <w:p w14:paraId="2E19F8CD" w14:textId="77777777" w:rsidR="002C361A" w:rsidRPr="002C361A" w:rsidRDefault="002C361A" w:rsidP="002C361A">
            <w:pPr>
              <w:pStyle w:val="Text1nonumber"/>
            </w:pPr>
            <w:r w:rsidRPr="002C361A">
              <w:t>Not Answered</w:t>
            </w:r>
          </w:p>
        </w:tc>
        <w:tc>
          <w:tcPr>
            <w:tcW w:w="0" w:type="auto"/>
          </w:tcPr>
          <w:p w14:paraId="356A90D6" w14:textId="77777777" w:rsidR="002C361A" w:rsidRPr="002C361A" w:rsidRDefault="002C361A" w:rsidP="002C361A">
            <w:pPr>
              <w:pStyle w:val="Text1nonumber"/>
            </w:pPr>
          </w:p>
        </w:tc>
        <w:tc>
          <w:tcPr>
            <w:tcW w:w="1932" w:type="dxa"/>
          </w:tcPr>
          <w:p w14:paraId="54433CB4" w14:textId="77777777" w:rsidR="002C361A" w:rsidRPr="002C361A" w:rsidRDefault="002C361A" w:rsidP="002C361A">
            <w:pPr>
              <w:pStyle w:val="Text1nonumber"/>
            </w:pPr>
          </w:p>
        </w:tc>
      </w:tr>
      <w:tr w:rsidR="002C361A" w:rsidRPr="002C361A" w14:paraId="138E7DAE" w14:textId="77777777" w:rsidTr="002C361A">
        <w:trPr>
          <w:trHeight w:val="249"/>
        </w:trPr>
        <w:tc>
          <w:tcPr>
            <w:tcW w:w="0" w:type="auto"/>
          </w:tcPr>
          <w:p w14:paraId="74E68A38" w14:textId="77777777" w:rsidR="002C361A" w:rsidRPr="002C361A" w:rsidRDefault="002C361A" w:rsidP="002C361A">
            <w:pPr>
              <w:pStyle w:val="Text1nonumber"/>
            </w:pPr>
            <w:r w:rsidRPr="002C361A">
              <w:t>President of the Industrial Tribunal and Fair Employment Tribunal</w:t>
            </w:r>
          </w:p>
        </w:tc>
        <w:tc>
          <w:tcPr>
            <w:tcW w:w="0" w:type="auto"/>
          </w:tcPr>
          <w:p w14:paraId="4B51808D" w14:textId="77777777" w:rsidR="002C361A" w:rsidRPr="002C361A" w:rsidRDefault="002C361A" w:rsidP="002C361A">
            <w:pPr>
              <w:pStyle w:val="Text1nonumber"/>
            </w:pPr>
            <w:r w:rsidRPr="002C361A">
              <w:t>President of the Industrial Tribunal and Fair Employment Tribunal</w:t>
            </w:r>
          </w:p>
        </w:tc>
        <w:tc>
          <w:tcPr>
            <w:tcW w:w="0" w:type="auto"/>
          </w:tcPr>
          <w:p w14:paraId="10BD84F5" w14:textId="77777777" w:rsidR="002C361A" w:rsidRPr="002C361A" w:rsidRDefault="002C361A" w:rsidP="002C361A">
            <w:pPr>
              <w:pStyle w:val="Text1nonumber"/>
            </w:pPr>
            <w:r w:rsidRPr="002C361A">
              <w:t>Yes</w:t>
            </w:r>
          </w:p>
        </w:tc>
        <w:tc>
          <w:tcPr>
            <w:tcW w:w="0" w:type="auto"/>
          </w:tcPr>
          <w:p w14:paraId="51A2556A" w14:textId="77777777" w:rsidR="002C361A" w:rsidRPr="002C361A" w:rsidRDefault="002C361A" w:rsidP="002C361A">
            <w:pPr>
              <w:pStyle w:val="Text1nonumber"/>
            </w:pPr>
            <w:r w:rsidRPr="002C361A">
              <w:t>[In agreement with the response from the President of the Employment Tribunals and Regional Employment Judges].</w:t>
            </w:r>
          </w:p>
        </w:tc>
        <w:tc>
          <w:tcPr>
            <w:tcW w:w="1932" w:type="dxa"/>
          </w:tcPr>
          <w:p w14:paraId="5BB39601" w14:textId="77777777" w:rsidR="002C361A" w:rsidRPr="002C361A" w:rsidRDefault="002C361A" w:rsidP="002C361A">
            <w:pPr>
              <w:pStyle w:val="Text1nonumber"/>
            </w:pPr>
            <w:r w:rsidRPr="002C361A">
              <w:t>[In agreement with the response from the President of the Employment Tribunals and Regional Employment Judges].</w:t>
            </w:r>
          </w:p>
        </w:tc>
      </w:tr>
      <w:tr w:rsidR="002C361A" w:rsidRPr="002C361A" w14:paraId="629A3174" w14:textId="77777777" w:rsidTr="002C361A">
        <w:trPr>
          <w:trHeight w:val="249"/>
        </w:trPr>
        <w:tc>
          <w:tcPr>
            <w:tcW w:w="0" w:type="auto"/>
          </w:tcPr>
          <w:p w14:paraId="5C784377" w14:textId="77777777" w:rsidR="002C361A" w:rsidRPr="002C361A" w:rsidRDefault="002C361A" w:rsidP="002C361A">
            <w:pPr>
              <w:pStyle w:val="Text1nonumber"/>
            </w:pPr>
            <w:r w:rsidRPr="002C361A">
              <w:t>Employment Lawyers Association</w:t>
            </w:r>
          </w:p>
        </w:tc>
        <w:tc>
          <w:tcPr>
            <w:tcW w:w="0" w:type="auto"/>
          </w:tcPr>
          <w:p w14:paraId="0CC12279" w14:textId="77777777" w:rsidR="002C361A" w:rsidRPr="002C361A" w:rsidRDefault="002C361A" w:rsidP="002C361A">
            <w:pPr>
              <w:pStyle w:val="Text1nonumber"/>
            </w:pPr>
            <w:r w:rsidRPr="002C361A">
              <w:t>Employment Lawyers Association</w:t>
            </w:r>
          </w:p>
        </w:tc>
        <w:tc>
          <w:tcPr>
            <w:tcW w:w="0" w:type="auto"/>
          </w:tcPr>
          <w:p w14:paraId="68542132" w14:textId="77777777" w:rsidR="002C361A" w:rsidRPr="002C361A" w:rsidRDefault="002C361A" w:rsidP="002C361A">
            <w:pPr>
              <w:pStyle w:val="Text1nonumber"/>
            </w:pPr>
            <w:r w:rsidRPr="002C361A">
              <w:t>Yes</w:t>
            </w:r>
          </w:p>
        </w:tc>
        <w:tc>
          <w:tcPr>
            <w:tcW w:w="0" w:type="auto"/>
          </w:tcPr>
          <w:p w14:paraId="7E8A5F91" w14:textId="77777777" w:rsidR="002C361A" w:rsidRPr="002C361A" w:rsidRDefault="002C361A" w:rsidP="002C361A">
            <w:pPr>
              <w:pStyle w:val="Text1nonumber"/>
            </w:pPr>
            <w:r w:rsidRPr="002C361A">
              <w:t>Yes, we do agree that the current limit should be increased for the reasons set out in the Consultation Paper and for the additional reasons set out below.</w:t>
            </w:r>
          </w:p>
          <w:p w14:paraId="1D8126CD" w14:textId="77777777" w:rsidR="002C361A" w:rsidRPr="002C361A" w:rsidRDefault="002C361A" w:rsidP="002C361A">
            <w:pPr>
              <w:pStyle w:val="Text1nonumber"/>
            </w:pPr>
            <w:r w:rsidRPr="002C361A">
              <w:t xml:space="preserve">Employment judges have considerable experience and expertise of determining claims for wrongful dismissal and constructive dismissal and subject to what we say below in reply to Question 13 there is no reason to believe that any proposed increase in jurisdiction to £50,000 would cause any particular problem.  As with unfair dismissal compensation, this amount should be reviewed and increased annually in line with the Retail Price Index (RPI). It is not understood why the £25,000 cap has not been uplifted when it has been recognised for some time that other capped compensation limits should be reviewed. </w:t>
            </w:r>
          </w:p>
          <w:p w14:paraId="7EBA5A50" w14:textId="77777777" w:rsidR="002C361A" w:rsidRPr="002C361A" w:rsidRDefault="002C361A" w:rsidP="002C361A">
            <w:pPr>
              <w:pStyle w:val="Text1nonumber"/>
            </w:pPr>
            <w:r w:rsidRPr="002C361A">
              <w:t xml:space="preserve">It is also not clear why the figures of £25,000 was chosen in the first place, although Lord  Henley, the government minister at the time, suggested in the House of Lords debates on the draft order that it was linked to ‘highest amount normally payable in an unfair dismissal case’. (This is itself rather difficult to understand as the limit on compensatory awards was then £11,300). The £25,000 limit was challenged by Lord Lester of Herne Hill who thought it “inadequate” and suggested that “a figure of £50,000” as being “more appropriate” (this being the then minimum value of a High court claim).  Lord Meston also questioned “the need for any such limits” pointing out that ‘larger claims are not necessarily more difficult”. </w:t>
            </w:r>
          </w:p>
          <w:p w14:paraId="4E27B914" w14:textId="77777777" w:rsidR="002C361A" w:rsidRPr="002C361A" w:rsidRDefault="002C361A" w:rsidP="002C361A">
            <w:pPr>
              <w:pStyle w:val="Text1nonumber"/>
            </w:pPr>
            <w:r w:rsidRPr="002C361A">
              <w:t xml:space="preserve">The failure to increase the limit in line with inflation means that in practice claims for breach of contract on termination of employment (normally arising as a result of a failure to pay notice or make a payment in lieu) is limited to those on relatively low earnings with short periods of notice.  It was said by the government minister introducing the contract jurisdiction in the House of Lords that the intention was to deal with the issue prudently “until we have had the chance to assess how this new, somewhat experimental jurisdiction is working out in practice” but we are not aware of any subsequent review prior to the Law Commission’s Consultation Paper.   </w:t>
            </w:r>
          </w:p>
          <w:p w14:paraId="64F42495" w14:textId="77777777" w:rsidR="002C361A" w:rsidRPr="002C361A" w:rsidRDefault="002C361A" w:rsidP="002C361A">
            <w:pPr>
              <w:pStyle w:val="Text1nonumber"/>
            </w:pPr>
            <w:r w:rsidRPr="002C361A">
              <w:t xml:space="preserve">The £25,000 limit can also give rise to further anomalies not referred to in the Consultation Paper. The first relates to the rule in Henderson v Henderson (1843) that it may be considered an abuse of process if the Claimant does not advance all outstanding claims in Employment Tribunal proceedings. This rule is applied with some flexibility by tribunals given the £25,000 limit (Parker v Northumbrian Water Ltd (2011) ICR 1172)  but a related issue can arise where the Claimant commences proceedings in the tribunal and then wishes to bring proceedings in the County Court or High Court. Sometimes in these circumstances it is argued that the Claimant is estopped from bringing proceedings for breach of contract in the High Court or County Court as a result of a decision to withdraw those proceedings in the employment tribunal, particularly where the earlier claims have been dismissed by the employment tribunal.   The most recent illustration of this problem is the Court of Appeal’s ruling in Srivatsa v Secretary of State for Health and the Practice Surgeries Ltd [2018] EWCA Civ. 936 (the argument having succeeded before the High Court Judge whose decision was overturned by the Court of Appeal). Prior to the amendment of the Tribunal Rules in 2013, the case law drew a distinction between those cases where withdrawal and subsequent dismissal of the ET proceedings showed an intention to abandon the claim and those cases where that was clearly not the intention of the Claimant. The matter is now addressed in Rule 52 of the 2013 Employment Tribunal Rules but this provision is conditional on the Claimant expressing a wish to reserve the right to bring a further claim in another forum. This may still cause difficulty for unrepresented litigants. Furthermore, the present limit increases the risk of a multiplicity of proceedings in both tribunals and the courts. This has led to applications for one or other proceedings to be stayed.  The relevant principles are set out in First Castle Electronics Ltd v West [1989] ICR 72 at page 78 and more recently by the Court of Appeal in Halstead v Paymentshield Group Holdings Ltd [2012] IRLR 586. We do not propose to set out those principles in our response to the Consultation Paper but would suggest that such applications would become less frequent if the tribunal’s jurisdiction was increased. </w:t>
            </w:r>
          </w:p>
          <w:p w14:paraId="052C4CB0" w14:textId="77777777" w:rsidR="002C361A" w:rsidRPr="002C361A" w:rsidRDefault="002C361A" w:rsidP="002C361A">
            <w:pPr>
              <w:pStyle w:val="Text1nonumber"/>
            </w:pPr>
            <w:r w:rsidRPr="002C361A">
              <w:t>In paragraph 4.27 of the Consultation Paper it is asked how frequently issues arise of problems being caused by the existing cap. We do not have any statistics so can only answer on the basis of our collective experience which is that such problems are met in a significant minority of cases justifying the changes we propose.</w:t>
            </w:r>
          </w:p>
        </w:tc>
        <w:tc>
          <w:tcPr>
            <w:tcW w:w="1932" w:type="dxa"/>
          </w:tcPr>
          <w:p w14:paraId="3BA596F5" w14:textId="1792B057" w:rsidR="002C361A" w:rsidRPr="002C361A" w:rsidRDefault="002C361A" w:rsidP="002C361A">
            <w:pPr>
              <w:pStyle w:val="Text1nonumber"/>
            </w:pPr>
            <w:r w:rsidRPr="002C361A">
              <w:t xml:space="preserve">As stated in our response to Question 12, we believe that the limit should at least be increased to the level it would have been had it been uprated in line with inflation to £50,000 and then increased annually by the RPI in the same way as other employment protection awards (see below). </w:t>
            </w:r>
          </w:p>
          <w:p w14:paraId="56D93FEF" w14:textId="2E57F219" w:rsidR="002C361A" w:rsidRPr="002C361A" w:rsidRDefault="002C361A" w:rsidP="002C361A">
            <w:pPr>
              <w:pStyle w:val="Text1nonumber"/>
            </w:pPr>
            <w:r w:rsidRPr="002C361A">
              <w:t xml:space="preserve">However, it can also be argued that there should be no limit at all on the basis that Employment Judges are quite familiar with the principles which underlie the assessment of damages and, albeit exceptionally, make very substantial awards in discrimination cases where there is no statutory cap on the amount of an award. Additionally, provided the High Court (and County Court) continue to have parallel jurisdiction, it may be said that it is a matter for the parties to determine their choice of forum rather than have it ‘artificially’ decided by rules on jurisdiction. </w:t>
            </w:r>
          </w:p>
          <w:p w14:paraId="492E4F8D" w14:textId="16D29C01" w:rsidR="002C361A" w:rsidRPr="002C361A" w:rsidRDefault="002C361A" w:rsidP="002C361A">
            <w:pPr>
              <w:pStyle w:val="Text1nonumber"/>
            </w:pPr>
            <w:r w:rsidRPr="002C361A">
              <w:t xml:space="preserve">The principal objection to this approach is that the rules in employment tribunal are very different from the CPR. The Rules (including the nature of the pleadings) are less formal in employment tribunals. There is no provision for payments into court or Part 36 Offers and perhaps most importantly, costs do not follow the event. Some consider that in terms of policy Senior Directors or Chief Executive Officers whose damages claims can amount to ‘five’ figure sums (or more) should be treated in the same way as comparable disputes of a commercial nature. Similarly in recent years substantial damages claims have been brought in the High Court for loss of contractual commission and/or bonus. This line of thinking argues that such claims are not suited to the ‘cost free’ environment of employment tribunals.  </w:t>
            </w:r>
          </w:p>
          <w:p w14:paraId="19A5DE7C" w14:textId="42BD18EA" w:rsidR="002C361A" w:rsidRPr="002C361A" w:rsidRDefault="002C361A" w:rsidP="002C361A">
            <w:pPr>
              <w:pStyle w:val="Text1nonumber"/>
            </w:pPr>
            <w:r w:rsidRPr="002C361A">
              <w:t xml:space="preserve">Theoretically, it may be possible to create a specific and different tribunal rules which apply to a breach of contract claim in excess of a specified figure but this would add a tier of complexity to the existing tribunal rules.  It would also mean that two different regimes apply to claims up to the specified figure up to £50,000 and those above that amount.  The assessment of costs in such circumstances, would be difficult to apply in practice. </w:t>
            </w:r>
          </w:p>
          <w:p w14:paraId="5757796F" w14:textId="7E16D67D" w:rsidR="002C361A" w:rsidRPr="002C361A" w:rsidRDefault="002C361A" w:rsidP="002C361A">
            <w:pPr>
              <w:pStyle w:val="Text1nonumber"/>
            </w:pPr>
            <w:r w:rsidRPr="002C361A">
              <w:t>Additionally, at the time of writing this response to the Consultation Paper, no fees are payable for bringing a claim in an employment tribunal, whereas the fees for bringing a claim in High Court depend on the value of the claim and can be significant sums. In public policy terms, if the employment tribunal’s jurisdiction is unlimited, this could lead to undesirable ‘forum shopping’ as a means of avoiding the payment of fees.  For all these reasons, we believe that there should be some upper li</w:t>
            </w:r>
            <w:r w:rsidR="004B7F20">
              <w:t>mit to tribunal’s jurisdiction.</w:t>
            </w:r>
          </w:p>
          <w:p w14:paraId="441D2AF7" w14:textId="6D5B35F2" w:rsidR="002C361A" w:rsidRPr="002C361A" w:rsidRDefault="002C361A" w:rsidP="002C361A">
            <w:pPr>
              <w:pStyle w:val="Text1nonumber"/>
            </w:pPr>
            <w:r w:rsidRPr="002C361A">
              <w:t xml:space="preserve">Turning to the alternatives, we do not believe that the upper limit should be linked to the tribunal’s power to make a compensatory award in an unfair dismissal case. Historically, whatever the merits of the £25,000 limit, that figure was unrelated to the maximum level of unfair dismissal compensation which in 1994 was £11,300.  The limit on unfair dismissal compensation was substantially increased by the Employment Relations Act in 1999 and thereafter has been reviewed annually and increased in line with the RPI. The current maximum as set out in Section 124 (1ZA) of the Employment   Rights Act is the lower of £83,682 or 52 multiplied by a week’s pay of the person concerned.  We would suggest that, rightly or wrongly, this represents a policy decision that awards for unfair dismissal should be subject to a maximum limit. Currently a different policy choice is made in cases of unlawful discrimination where there is no cap because of the influence of European law. There is no upper cap in claims for wrongful dismissal or (assuming the jurisdiction is extended) other claims of damages for breach of contract. Different policy considerations apply to claims for breach of contract: the issue, we would suggest, is whether any limit should be placed on an employment tribunal’s jurisdiction to determine such claims. </w:t>
            </w:r>
          </w:p>
          <w:p w14:paraId="3B15BFCD" w14:textId="2BFEC209" w:rsidR="002C361A" w:rsidRPr="002C361A" w:rsidRDefault="002C361A" w:rsidP="002C361A">
            <w:pPr>
              <w:pStyle w:val="Text1nonumber"/>
            </w:pPr>
            <w:r w:rsidRPr="002C361A">
              <w:t>For the reasons given above, we believe that there should be a limit. Taking into account all relevant factors, (including those set out in the Consultation Paper) we believe that a better limit than £50,000 would be an increase to £100,000, which, as pointed out in Paragraph 4.22(1) of the Consultation Paper, is the minimum value of a High Court claim. We believe that a £100,000 limit would reflect the competing policy considerations set out above. It would mean that most (if not all) employees employed in senior management positions would be able to litigate all employment-related claims in an employment tribunal and would address the issues raised in Paragraph 4.22, 4.23, 4.24 and 4.25 of the Consultation Paper.  We acknowledge that any cap above £50,000 would deprive potential claimants and respondents of the ability to recover costs other than in cases where an award can be made under Rules 74 to 80 of the Employment Tribunal Rules (2013).  Former employees would, however, retain the choice of bringing their claims in employment tribunal or the High Court.  We would suggest that in exceptional circumstances an employer should be able to apply for a transfer to the High Court, for example where the issues are exceptionally complex or where the value of a potential counterclaim exceeds the value of the claim or where it may be fair to do so having regard to the overriding objective. Interestingly a lack of power to transfer in appropriate cases was raised by Lord Lester in the d</w:t>
            </w:r>
            <w:r w:rsidR="004B7F20">
              <w:t xml:space="preserve">ebate on the draft 1994 Order. </w:t>
            </w:r>
          </w:p>
          <w:p w14:paraId="704A0477" w14:textId="768335D3" w:rsidR="002C361A" w:rsidRPr="002C361A" w:rsidRDefault="002C361A" w:rsidP="004B7F20">
            <w:pPr>
              <w:pStyle w:val="Text1nonumber"/>
            </w:pPr>
            <w:r w:rsidRPr="002C361A">
              <w:t>We also acknowledge that any cap is to some extent arbitrary and recommend that some further research be undertaken into the ‘rationality’ of the figure we propose. The time allowed for this consultation and the absence to us of available data prevents us from carrying out this research at present.</w:t>
            </w:r>
          </w:p>
        </w:tc>
      </w:tr>
      <w:tr w:rsidR="002C361A" w:rsidRPr="002C361A" w14:paraId="31AF7591" w14:textId="77777777" w:rsidTr="002C361A">
        <w:trPr>
          <w:trHeight w:val="249"/>
        </w:trPr>
        <w:tc>
          <w:tcPr>
            <w:tcW w:w="0" w:type="auto"/>
          </w:tcPr>
          <w:p w14:paraId="50682274" w14:textId="77777777" w:rsidR="002C361A" w:rsidRPr="002C361A" w:rsidRDefault="002C361A" w:rsidP="002C361A">
            <w:pPr>
              <w:pStyle w:val="Text1nonumber"/>
            </w:pPr>
            <w:r w:rsidRPr="002C361A">
              <w:t>Protect</w:t>
            </w:r>
          </w:p>
        </w:tc>
        <w:tc>
          <w:tcPr>
            <w:tcW w:w="0" w:type="auto"/>
          </w:tcPr>
          <w:p w14:paraId="45FEAAE2" w14:textId="77777777" w:rsidR="002C361A" w:rsidRPr="002C361A" w:rsidRDefault="002C361A" w:rsidP="002C361A">
            <w:pPr>
              <w:pStyle w:val="Text1nonumber"/>
            </w:pPr>
            <w:r w:rsidRPr="002C361A">
              <w:t>Protect</w:t>
            </w:r>
          </w:p>
        </w:tc>
        <w:tc>
          <w:tcPr>
            <w:tcW w:w="0" w:type="auto"/>
          </w:tcPr>
          <w:p w14:paraId="55EE8BC6" w14:textId="77777777" w:rsidR="002C361A" w:rsidRPr="002C361A" w:rsidRDefault="002C361A" w:rsidP="002C361A">
            <w:pPr>
              <w:pStyle w:val="Text1nonumber"/>
            </w:pPr>
            <w:r w:rsidRPr="002C361A">
              <w:t>Not Answered</w:t>
            </w:r>
          </w:p>
        </w:tc>
        <w:tc>
          <w:tcPr>
            <w:tcW w:w="0" w:type="auto"/>
          </w:tcPr>
          <w:p w14:paraId="3B750572" w14:textId="77777777" w:rsidR="002C361A" w:rsidRPr="002C361A" w:rsidRDefault="002C361A" w:rsidP="002C361A">
            <w:pPr>
              <w:pStyle w:val="Text1nonumber"/>
            </w:pPr>
          </w:p>
        </w:tc>
        <w:tc>
          <w:tcPr>
            <w:tcW w:w="1932" w:type="dxa"/>
          </w:tcPr>
          <w:p w14:paraId="135EAA14" w14:textId="77777777" w:rsidR="002C361A" w:rsidRPr="002C361A" w:rsidRDefault="002C361A" w:rsidP="002C361A">
            <w:pPr>
              <w:pStyle w:val="Text1nonumber"/>
            </w:pPr>
          </w:p>
        </w:tc>
      </w:tr>
      <w:tr w:rsidR="002C361A" w:rsidRPr="002C361A" w14:paraId="5BB07A63" w14:textId="77777777" w:rsidTr="002C361A">
        <w:trPr>
          <w:trHeight w:val="249"/>
        </w:trPr>
        <w:tc>
          <w:tcPr>
            <w:tcW w:w="0" w:type="auto"/>
          </w:tcPr>
          <w:p w14:paraId="333E0D46" w14:textId="77777777" w:rsidR="002C361A" w:rsidRPr="002C361A" w:rsidRDefault="002C361A" w:rsidP="002C361A">
            <w:pPr>
              <w:pStyle w:val="Text1nonumber"/>
            </w:pPr>
            <w:r w:rsidRPr="002C361A">
              <w:t>Thompsons Solicitors</w:t>
            </w:r>
          </w:p>
        </w:tc>
        <w:tc>
          <w:tcPr>
            <w:tcW w:w="0" w:type="auto"/>
          </w:tcPr>
          <w:p w14:paraId="6E9008D9" w14:textId="77777777" w:rsidR="002C361A" w:rsidRPr="002C361A" w:rsidRDefault="002C361A" w:rsidP="002C361A">
            <w:pPr>
              <w:pStyle w:val="Text1nonumber"/>
            </w:pPr>
            <w:r w:rsidRPr="002C361A">
              <w:t>Thompsons Solicitors</w:t>
            </w:r>
          </w:p>
        </w:tc>
        <w:tc>
          <w:tcPr>
            <w:tcW w:w="0" w:type="auto"/>
          </w:tcPr>
          <w:p w14:paraId="26B0658B" w14:textId="77777777" w:rsidR="002C361A" w:rsidRPr="002C361A" w:rsidRDefault="002C361A" w:rsidP="002C361A">
            <w:pPr>
              <w:pStyle w:val="Text1nonumber"/>
            </w:pPr>
            <w:r w:rsidRPr="002C361A">
              <w:t>Yes</w:t>
            </w:r>
          </w:p>
        </w:tc>
        <w:tc>
          <w:tcPr>
            <w:tcW w:w="0" w:type="auto"/>
          </w:tcPr>
          <w:p w14:paraId="583450F3" w14:textId="77777777" w:rsidR="002C361A" w:rsidRPr="002C361A" w:rsidRDefault="002C361A" w:rsidP="002C361A">
            <w:pPr>
              <w:pStyle w:val="Text1nonumber"/>
            </w:pPr>
          </w:p>
        </w:tc>
        <w:tc>
          <w:tcPr>
            <w:tcW w:w="1932" w:type="dxa"/>
          </w:tcPr>
          <w:p w14:paraId="6A1250BE" w14:textId="77777777" w:rsidR="002C361A" w:rsidRPr="002C361A" w:rsidRDefault="002C361A" w:rsidP="002C361A">
            <w:pPr>
              <w:pStyle w:val="Text1nonumber"/>
            </w:pPr>
            <w:r w:rsidRPr="002C361A">
              <w:t>We fully support the principle that a wronged party should be able to recover the full value of their loss from the wrongdoer and that impediments to this are impediments to justice. We also support the principles of affordable access to justice and specialist Employment Tribunals. We consider that any financial cap is inconsistent with them and we therefore support the abolition of any limit.</w:t>
            </w:r>
          </w:p>
        </w:tc>
      </w:tr>
      <w:tr w:rsidR="002C361A" w:rsidRPr="002C361A" w14:paraId="60A4F053" w14:textId="77777777" w:rsidTr="002C361A">
        <w:trPr>
          <w:trHeight w:val="249"/>
        </w:trPr>
        <w:tc>
          <w:tcPr>
            <w:tcW w:w="0" w:type="auto"/>
          </w:tcPr>
          <w:p w14:paraId="1C54215A" w14:textId="77777777" w:rsidR="002C361A" w:rsidRPr="002C361A" w:rsidRDefault="002C361A" w:rsidP="002C361A">
            <w:pPr>
              <w:pStyle w:val="Text1nonumber"/>
            </w:pPr>
            <w:r w:rsidRPr="002C361A">
              <w:t>The Law Society</w:t>
            </w:r>
          </w:p>
        </w:tc>
        <w:tc>
          <w:tcPr>
            <w:tcW w:w="0" w:type="auto"/>
          </w:tcPr>
          <w:p w14:paraId="6290370F" w14:textId="77777777" w:rsidR="002C361A" w:rsidRPr="002C361A" w:rsidRDefault="002C361A" w:rsidP="002C361A">
            <w:pPr>
              <w:pStyle w:val="Text1nonumber"/>
            </w:pPr>
            <w:r w:rsidRPr="002C361A">
              <w:t>The Law Society</w:t>
            </w:r>
          </w:p>
        </w:tc>
        <w:tc>
          <w:tcPr>
            <w:tcW w:w="0" w:type="auto"/>
          </w:tcPr>
          <w:p w14:paraId="519D3196" w14:textId="77777777" w:rsidR="002C361A" w:rsidRPr="002C361A" w:rsidRDefault="002C361A" w:rsidP="002C361A">
            <w:pPr>
              <w:pStyle w:val="Text1nonumber"/>
            </w:pPr>
            <w:r w:rsidRPr="002C361A">
              <w:t>Yes</w:t>
            </w:r>
          </w:p>
        </w:tc>
        <w:tc>
          <w:tcPr>
            <w:tcW w:w="0" w:type="auto"/>
          </w:tcPr>
          <w:p w14:paraId="168419FE" w14:textId="77777777" w:rsidR="002C361A" w:rsidRPr="002C361A" w:rsidRDefault="002C361A" w:rsidP="002C361A">
            <w:pPr>
              <w:pStyle w:val="Text1nonumber"/>
            </w:pPr>
            <w:r w:rsidRPr="002C361A">
              <w:t>Yes. The £25,000 limit is arbitrary and outdated by reference to inflation and market value since it was introduced in 1993.</w:t>
            </w:r>
          </w:p>
        </w:tc>
        <w:tc>
          <w:tcPr>
            <w:tcW w:w="1932" w:type="dxa"/>
          </w:tcPr>
          <w:p w14:paraId="64E5D839" w14:textId="77777777" w:rsidR="002C361A" w:rsidRPr="002C361A" w:rsidRDefault="002C361A" w:rsidP="002C361A">
            <w:pPr>
              <w:pStyle w:val="Text1nonumber"/>
            </w:pPr>
            <w:r w:rsidRPr="002C361A">
              <w:t>We do not believe there should be one. There is already no limit on discrimination claims that are brought in the employment tribunals but this involves an assessment Contractual claims can be quantified once findings of facts have been decided but can be complicated if it involves detailed calculation of share rights or substantial commission and leads to high financial awards. These types of lucrative claims may not be suitable for a no-costs environment. A cap may therefore be an option for these type of cases.</w:t>
            </w:r>
          </w:p>
        </w:tc>
      </w:tr>
      <w:tr w:rsidR="002C361A" w:rsidRPr="002C361A" w14:paraId="41AFCC97" w14:textId="77777777" w:rsidTr="002C361A">
        <w:trPr>
          <w:trHeight w:val="249"/>
        </w:trPr>
        <w:tc>
          <w:tcPr>
            <w:tcW w:w="0" w:type="auto"/>
          </w:tcPr>
          <w:p w14:paraId="32A49664" w14:textId="77777777" w:rsidR="002C361A" w:rsidRPr="002C361A" w:rsidRDefault="002C361A" w:rsidP="002C361A">
            <w:pPr>
              <w:pStyle w:val="Text1nonumber"/>
            </w:pPr>
            <w:r w:rsidRPr="002C361A">
              <w:t>The Institute of Employment Rights</w:t>
            </w:r>
          </w:p>
        </w:tc>
        <w:tc>
          <w:tcPr>
            <w:tcW w:w="0" w:type="auto"/>
          </w:tcPr>
          <w:p w14:paraId="6F2A45EE" w14:textId="77777777" w:rsidR="002C361A" w:rsidRPr="002C361A" w:rsidRDefault="002C361A" w:rsidP="002C361A">
            <w:pPr>
              <w:pStyle w:val="Text1nonumber"/>
            </w:pPr>
            <w:r w:rsidRPr="002C361A">
              <w:t>The Institute of Employment Rights</w:t>
            </w:r>
          </w:p>
        </w:tc>
        <w:tc>
          <w:tcPr>
            <w:tcW w:w="0" w:type="auto"/>
          </w:tcPr>
          <w:p w14:paraId="43C99FDD" w14:textId="77777777" w:rsidR="002C361A" w:rsidRPr="002C361A" w:rsidRDefault="002C361A" w:rsidP="002C361A">
            <w:pPr>
              <w:pStyle w:val="Text1nonumber"/>
            </w:pPr>
            <w:r w:rsidRPr="002C361A">
              <w:t>Yes</w:t>
            </w:r>
          </w:p>
        </w:tc>
        <w:tc>
          <w:tcPr>
            <w:tcW w:w="0" w:type="auto"/>
          </w:tcPr>
          <w:p w14:paraId="2906CA69" w14:textId="77777777" w:rsidR="002C361A" w:rsidRPr="002C361A" w:rsidRDefault="002C361A" w:rsidP="002C361A">
            <w:pPr>
              <w:pStyle w:val="Text1nonumber"/>
            </w:pPr>
            <w:r w:rsidRPr="002C361A">
              <w:t>The IER strongly supports this proposal. Unlawful deduction from wages claims are not subject to any cap, and ETs often deal with high value discrimination, equal pay and similar claims for individuals as well as ‘multiple’ claims which can be worth many millions of pounds. ETs have existing expertise determining breach of contract</w:t>
            </w:r>
          </w:p>
          <w:p w14:paraId="048FF1EB" w14:textId="77777777" w:rsidR="002C361A" w:rsidRPr="002C361A" w:rsidRDefault="002C361A" w:rsidP="002C361A">
            <w:pPr>
              <w:pStyle w:val="Text1nonumber"/>
            </w:pPr>
            <w:r w:rsidRPr="002C361A">
              <w:t>claims, above all in the context of wrongful dismissal – probably greater than the County or High Court. Where a contract claim is brought in the ET, the doctrine of merger of causes of action can preclude a later claim in the High Court, even if the right to bring one is expressly reserved: see Fraser v HLMAD [2006] ICR 1395, referred to by the Commission at §4.22. The suggestion of the CA in Fraser that ETs should warn claimants not to bring a wrongful dismissal claim unless they expect to be awarded no more than £25,000 only highlights the lack of justification for the present position. Few claimants understand the subtle distinctions between withdrawing a claim and having it dismissed. Claims for wrongful dismissal often arise out of the same facts as unfair dismissal: there is little sense in having to bring parallel actions in two jurisdictions, subject to different procedural rules. The IER supports having no limit at all, just as in other sorts of claim frequently dealt with by ETs.</w:t>
            </w:r>
          </w:p>
        </w:tc>
        <w:tc>
          <w:tcPr>
            <w:tcW w:w="1932" w:type="dxa"/>
          </w:tcPr>
          <w:p w14:paraId="21407AB2" w14:textId="77777777" w:rsidR="002C361A" w:rsidRPr="002C361A" w:rsidRDefault="002C361A" w:rsidP="002C361A">
            <w:pPr>
              <w:pStyle w:val="Text1nonumber"/>
            </w:pPr>
            <w:r w:rsidRPr="002C361A">
              <w:t>There should be no limit: see above.</w:t>
            </w:r>
          </w:p>
        </w:tc>
      </w:tr>
      <w:tr w:rsidR="002C361A" w:rsidRPr="002C361A" w14:paraId="4BF05837" w14:textId="77777777" w:rsidTr="002C361A">
        <w:trPr>
          <w:trHeight w:val="249"/>
        </w:trPr>
        <w:tc>
          <w:tcPr>
            <w:tcW w:w="0" w:type="auto"/>
          </w:tcPr>
          <w:p w14:paraId="1048931A" w14:textId="77777777" w:rsidR="002C361A" w:rsidRPr="002C361A" w:rsidRDefault="002C361A" w:rsidP="002C361A">
            <w:pPr>
              <w:pStyle w:val="Text1nonumber"/>
            </w:pPr>
            <w:r w:rsidRPr="002C361A">
              <w:t>Transport for London</w:t>
            </w:r>
          </w:p>
        </w:tc>
        <w:tc>
          <w:tcPr>
            <w:tcW w:w="0" w:type="auto"/>
          </w:tcPr>
          <w:p w14:paraId="4B40028B" w14:textId="77777777" w:rsidR="002C361A" w:rsidRPr="002C361A" w:rsidRDefault="002C361A" w:rsidP="002C361A">
            <w:pPr>
              <w:pStyle w:val="Text1nonumber"/>
            </w:pPr>
            <w:r w:rsidRPr="002C361A">
              <w:t>Transport for London</w:t>
            </w:r>
          </w:p>
        </w:tc>
        <w:tc>
          <w:tcPr>
            <w:tcW w:w="0" w:type="auto"/>
          </w:tcPr>
          <w:p w14:paraId="71AE6DE1" w14:textId="77777777" w:rsidR="002C361A" w:rsidRPr="002C361A" w:rsidRDefault="002C361A" w:rsidP="002C361A">
            <w:pPr>
              <w:pStyle w:val="Text1nonumber"/>
            </w:pPr>
            <w:r w:rsidRPr="002C361A">
              <w:t>Yes</w:t>
            </w:r>
          </w:p>
        </w:tc>
        <w:tc>
          <w:tcPr>
            <w:tcW w:w="0" w:type="auto"/>
          </w:tcPr>
          <w:p w14:paraId="4BBA3358" w14:textId="77777777" w:rsidR="002C361A" w:rsidRPr="002C361A" w:rsidRDefault="002C361A" w:rsidP="002C361A">
            <w:pPr>
              <w:pStyle w:val="Text1nonumber"/>
            </w:pPr>
            <w:r w:rsidRPr="002C361A">
              <w:t xml:space="preserve">Yes because the limit has not increased over time to take account of inflation, increased salaries etc. </w:t>
            </w:r>
          </w:p>
          <w:p w14:paraId="4150924E" w14:textId="77777777" w:rsidR="002C361A" w:rsidRPr="002C361A" w:rsidRDefault="002C361A" w:rsidP="002C361A">
            <w:pPr>
              <w:pStyle w:val="Text1nonumber"/>
            </w:pPr>
          </w:p>
        </w:tc>
        <w:tc>
          <w:tcPr>
            <w:tcW w:w="1932" w:type="dxa"/>
          </w:tcPr>
          <w:p w14:paraId="4B09A449" w14:textId="77777777" w:rsidR="002C361A" w:rsidRPr="002C361A" w:rsidRDefault="002C361A" w:rsidP="002C361A">
            <w:pPr>
              <w:pStyle w:val="Text1nonumber"/>
            </w:pPr>
            <w:r w:rsidRPr="002C361A">
              <w:t>The financial limit should  align with the High Court minimum value for breach of contract claims so that breach of contract claims can be heard in the Employment Tribunal.</w:t>
            </w:r>
          </w:p>
        </w:tc>
      </w:tr>
      <w:tr w:rsidR="002C361A" w:rsidRPr="002C361A" w14:paraId="4C1D7290" w14:textId="77777777" w:rsidTr="002C361A">
        <w:trPr>
          <w:trHeight w:val="249"/>
        </w:trPr>
        <w:tc>
          <w:tcPr>
            <w:tcW w:w="0" w:type="auto"/>
          </w:tcPr>
          <w:p w14:paraId="5E750BB2" w14:textId="77777777" w:rsidR="002C361A" w:rsidRPr="002C361A" w:rsidRDefault="002C361A" w:rsidP="002C361A">
            <w:pPr>
              <w:pStyle w:val="Text1nonumber"/>
            </w:pPr>
            <w:r w:rsidRPr="002C361A">
              <w:t>Employment Law Bar Association</w:t>
            </w:r>
          </w:p>
        </w:tc>
        <w:tc>
          <w:tcPr>
            <w:tcW w:w="0" w:type="auto"/>
          </w:tcPr>
          <w:p w14:paraId="4B4EA413" w14:textId="77777777" w:rsidR="002C361A" w:rsidRPr="002C361A" w:rsidRDefault="002C361A" w:rsidP="002C361A">
            <w:pPr>
              <w:pStyle w:val="Text1nonumber"/>
            </w:pPr>
            <w:r w:rsidRPr="002C361A">
              <w:t>Employment Law Bar Association</w:t>
            </w:r>
          </w:p>
        </w:tc>
        <w:tc>
          <w:tcPr>
            <w:tcW w:w="0" w:type="auto"/>
          </w:tcPr>
          <w:p w14:paraId="22F942C6" w14:textId="77777777" w:rsidR="002C361A" w:rsidRPr="002C361A" w:rsidRDefault="002C361A" w:rsidP="002C361A">
            <w:pPr>
              <w:pStyle w:val="Text1nonumber"/>
            </w:pPr>
            <w:r w:rsidRPr="002C361A">
              <w:t>Yes</w:t>
            </w:r>
          </w:p>
        </w:tc>
        <w:tc>
          <w:tcPr>
            <w:tcW w:w="0" w:type="auto"/>
          </w:tcPr>
          <w:p w14:paraId="4F835F8D" w14:textId="77777777" w:rsidR="002C361A" w:rsidRPr="002C361A" w:rsidRDefault="002C361A" w:rsidP="002C361A">
            <w:pPr>
              <w:pStyle w:val="Text1nonumber"/>
            </w:pPr>
            <w:r w:rsidRPr="002C361A">
              <w:t>We agree. The problematic scenarios outlined at para 4.21 to 4.24 are frequently encountered by practitioners, such that the current cap is clearly unsustainable. The ETs have power to award uncapped compensation in discrimination, equal pay, detriment, automatically unfair dismissal and wages claims – all of which may also amount to a breach of a contractual term. The ETs have considerable expertise in dealing with claims running into the millions of pounds. These claims are no less, and often more, factually and legally complex than breach of contract claims.</w:t>
            </w:r>
          </w:p>
        </w:tc>
        <w:tc>
          <w:tcPr>
            <w:tcW w:w="1932" w:type="dxa"/>
          </w:tcPr>
          <w:p w14:paraId="7DF571D8" w14:textId="77777777" w:rsidR="002C361A" w:rsidRPr="002C361A" w:rsidRDefault="002C361A" w:rsidP="002C361A">
            <w:pPr>
              <w:pStyle w:val="Text1nonumber"/>
            </w:pPr>
            <w:r w:rsidRPr="002C361A">
              <w:t>We suggest that there be no cap. The ETs have undoubted expertise and experience of determining extremely high value and legally complex claims, affecting thousands of claimants directly in the case of multiple claims and whole industries indirectly and the employment relationship generally. An uncapped breach of contract jurisdiction for ETs will substantially reduce the number of multi-forum employment termination claims. There will be a reduction in time and cost (to the parties and HMCTS) for the final determination of such disputes.</w:t>
            </w:r>
          </w:p>
        </w:tc>
      </w:tr>
      <w:tr w:rsidR="002C361A" w:rsidRPr="002C361A" w14:paraId="034DDB78" w14:textId="77777777" w:rsidTr="002C361A">
        <w:trPr>
          <w:trHeight w:val="249"/>
        </w:trPr>
        <w:tc>
          <w:tcPr>
            <w:tcW w:w="0" w:type="auto"/>
          </w:tcPr>
          <w:p w14:paraId="20C0EB56" w14:textId="77777777" w:rsidR="002C361A" w:rsidRPr="002C361A" w:rsidRDefault="002C361A" w:rsidP="002C361A">
            <w:pPr>
              <w:pStyle w:val="Text1nonumber"/>
            </w:pPr>
            <w:r w:rsidRPr="002C361A">
              <w:t>LawWorks</w:t>
            </w:r>
          </w:p>
        </w:tc>
        <w:tc>
          <w:tcPr>
            <w:tcW w:w="0" w:type="auto"/>
          </w:tcPr>
          <w:p w14:paraId="241100BC" w14:textId="77777777" w:rsidR="002C361A" w:rsidRPr="002C361A" w:rsidRDefault="002C361A" w:rsidP="002C361A">
            <w:pPr>
              <w:pStyle w:val="Text1nonumber"/>
            </w:pPr>
            <w:r w:rsidRPr="002C361A">
              <w:t>LawWorks</w:t>
            </w:r>
          </w:p>
        </w:tc>
        <w:tc>
          <w:tcPr>
            <w:tcW w:w="0" w:type="auto"/>
          </w:tcPr>
          <w:p w14:paraId="3B55F281" w14:textId="77777777" w:rsidR="002C361A" w:rsidRPr="002C361A" w:rsidRDefault="002C361A" w:rsidP="002C361A">
            <w:pPr>
              <w:pStyle w:val="Text1nonumber"/>
            </w:pPr>
            <w:r w:rsidRPr="002C361A">
              <w:t>Yes</w:t>
            </w:r>
          </w:p>
        </w:tc>
        <w:tc>
          <w:tcPr>
            <w:tcW w:w="0" w:type="auto"/>
          </w:tcPr>
          <w:p w14:paraId="6B452045" w14:textId="77777777" w:rsidR="002C361A" w:rsidRPr="002C361A" w:rsidRDefault="002C361A" w:rsidP="002C361A">
            <w:pPr>
              <w:pStyle w:val="Text1nonumber"/>
            </w:pPr>
            <w:r w:rsidRPr="002C361A">
              <w:t>In answer to question 12, we strongly support the proposal to raise the £25,000 limit on the amount of damages that an ET can award for breach of contract. We see no justification for the ET only being able to deal with damages claims where the damages are below £25,000. The limit has not changed to allow for inflation since 1994, and it can push some cases into the civil courts which would otherwise have been litigated in employment tribunals. There is also a strong policy case for treating wrongful dismissal (contractual) and unfair dismissal (statutory) on a similar basis. From an adviser/practitioners’ perspective, it would avoid the difficult question which currently arises when advising claimants about which forum to use when seeking damages for breach of contract e.g. notice payment, commission, etc. It would also avoid any need to pursue split-forum disputes which waste time and money for both the parties and for HMCTS.</w:t>
            </w:r>
          </w:p>
          <w:p w14:paraId="55F3D600" w14:textId="77777777" w:rsidR="002C361A" w:rsidRPr="002C361A" w:rsidRDefault="002C361A" w:rsidP="002C361A">
            <w:pPr>
              <w:pStyle w:val="Text1nonumber"/>
            </w:pPr>
          </w:p>
        </w:tc>
        <w:tc>
          <w:tcPr>
            <w:tcW w:w="1932" w:type="dxa"/>
          </w:tcPr>
          <w:p w14:paraId="06659D3D" w14:textId="77777777" w:rsidR="002C361A" w:rsidRPr="002C361A" w:rsidRDefault="002C361A" w:rsidP="002C361A">
            <w:pPr>
              <w:pStyle w:val="Text1nonumber"/>
            </w:pPr>
            <w:r w:rsidRPr="002C361A">
              <w:t>If there were to be a limit to reflect the fact that ETs operate in a largely costs-free jurisdiction, £100,000 would broadly reflect the maximum for unfair dismissal (basic and compensatory awards combined), while ensuring that the great majority of contractual claims arising from employment were covered. Consistent with our answers to questions 2 and 3 above, we also consider that time limits for breach of contract claims made in the ET should align with the time limit for unfair dismissal claims (a generic six month time limit, with a discretion to extend.)</w:t>
            </w:r>
          </w:p>
        </w:tc>
      </w:tr>
      <w:tr w:rsidR="002C361A" w:rsidRPr="002C361A" w14:paraId="021A9F8A" w14:textId="77777777" w:rsidTr="002C361A">
        <w:trPr>
          <w:trHeight w:val="249"/>
        </w:trPr>
        <w:tc>
          <w:tcPr>
            <w:tcW w:w="0" w:type="auto"/>
          </w:tcPr>
          <w:p w14:paraId="5CE947CF" w14:textId="77777777" w:rsidR="002C361A" w:rsidRPr="002C361A" w:rsidRDefault="002C361A" w:rsidP="002C361A">
            <w:pPr>
              <w:pStyle w:val="Text1nonumber"/>
            </w:pPr>
            <w:r w:rsidRPr="002C361A">
              <w:t>The Law Society of Scotland</w:t>
            </w:r>
          </w:p>
        </w:tc>
        <w:tc>
          <w:tcPr>
            <w:tcW w:w="0" w:type="auto"/>
          </w:tcPr>
          <w:p w14:paraId="7C74B966" w14:textId="77777777" w:rsidR="002C361A" w:rsidRPr="002C361A" w:rsidRDefault="002C361A" w:rsidP="002C361A">
            <w:pPr>
              <w:pStyle w:val="Text1nonumber"/>
            </w:pPr>
            <w:r w:rsidRPr="002C361A">
              <w:t>The Law Society of Scotland</w:t>
            </w:r>
          </w:p>
        </w:tc>
        <w:tc>
          <w:tcPr>
            <w:tcW w:w="0" w:type="auto"/>
          </w:tcPr>
          <w:p w14:paraId="24F96FCC" w14:textId="77777777" w:rsidR="002C361A" w:rsidRPr="002C361A" w:rsidRDefault="002C361A" w:rsidP="002C361A">
            <w:pPr>
              <w:pStyle w:val="Text1nonumber"/>
            </w:pPr>
            <w:r w:rsidRPr="002C361A">
              <w:t>Yes</w:t>
            </w:r>
          </w:p>
        </w:tc>
        <w:tc>
          <w:tcPr>
            <w:tcW w:w="0" w:type="auto"/>
          </w:tcPr>
          <w:p w14:paraId="1042B4C3" w14:textId="77777777" w:rsidR="002C361A" w:rsidRPr="002C361A" w:rsidRDefault="002C361A" w:rsidP="002C361A">
            <w:pPr>
              <w:pStyle w:val="Text1nonumber"/>
            </w:pPr>
          </w:p>
        </w:tc>
        <w:tc>
          <w:tcPr>
            <w:tcW w:w="1932" w:type="dxa"/>
          </w:tcPr>
          <w:p w14:paraId="6A1D5389" w14:textId="77777777" w:rsidR="002C361A" w:rsidRPr="002C361A" w:rsidRDefault="002C361A" w:rsidP="002C361A">
            <w:pPr>
              <w:pStyle w:val="Text1nonumber"/>
            </w:pPr>
            <w:r w:rsidRPr="002C361A">
              <w:t>There should be no limit. Employment tribunals already determine high value claims in relation to other matters such as discrimination and whistleblowing.</w:t>
            </w:r>
          </w:p>
        </w:tc>
      </w:tr>
      <w:tr w:rsidR="002C361A" w:rsidRPr="002C361A" w14:paraId="662DA2D6" w14:textId="77777777" w:rsidTr="002C361A">
        <w:trPr>
          <w:trHeight w:val="249"/>
        </w:trPr>
        <w:tc>
          <w:tcPr>
            <w:tcW w:w="0" w:type="auto"/>
          </w:tcPr>
          <w:p w14:paraId="526732C5" w14:textId="77777777" w:rsidR="002C361A" w:rsidRPr="002C361A" w:rsidRDefault="002C361A" w:rsidP="002C361A">
            <w:pPr>
              <w:pStyle w:val="Text1nonumber"/>
            </w:pPr>
            <w:r w:rsidRPr="002C361A">
              <w:t>General Council of the Bar of England and Wales</w:t>
            </w:r>
          </w:p>
        </w:tc>
        <w:tc>
          <w:tcPr>
            <w:tcW w:w="0" w:type="auto"/>
          </w:tcPr>
          <w:p w14:paraId="5C138DE7" w14:textId="77777777" w:rsidR="002C361A" w:rsidRPr="002C361A" w:rsidRDefault="002C361A" w:rsidP="002C361A">
            <w:pPr>
              <w:pStyle w:val="Text1nonumber"/>
            </w:pPr>
            <w:r w:rsidRPr="002C361A">
              <w:t>General Council of the Bar of England and Wales</w:t>
            </w:r>
          </w:p>
        </w:tc>
        <w:tc>
          <w:tcPr>
            <w:tcW w:w="0" w:type="auto"/>
          </w:tcPr>
          <w:p w14:paraId="7537BBB2" w14:textId="77777777" w:rsidR="002C361A" w:rsidRPr="002C361A" w:rsidRDefault="002C361A" w:rsidP="002C361A">
            <w:pPr>
              <w:pStyle w:val="Text1nonumber"/>
            </w:pPr>
            <w:r w:rsidRPr="002C361A">
              <w:t>Yes</w:t>
            </w:r>
          </w:p>
        </w:tc>
        <w:tc>
          <w:tcPr>
            <w:tcW w:w="0" w:type="auto"/>
          </w:tcPr>
          <w:p w14:paraId="76288144" w14:textId="77777777" w:rsidR="002C361A" w:rsidRPr="002C361A" w:rsidRDefault="002C361A" w:rsidP="002C361A">
            <w:pPr>
              <w:pStyle w:val="Text1nonumber"/>
            </w:pPr>
            <w:r w:rsidRPr="002C361A">
              <w:t>Yes. The limit has remained in place since 1994 and has not kept pace with inflation. There is no good reason for the current £25,000 limit to remain in place and reform is long overdue.</w:t>
            </w:r>
          </w:p>
        </w:tc>
        <w:tc>
          <w:tcPr>
            <w:tcW w:w="1932" w:type="dxa"/>
          </w:tcPr>
          <w:p w14:paraId="4BC6FD11" w14:textId="2AEFEA41" w:rsidR="002C361A" w:rsidRPr="002C361A" w:rsidRDefault="002C361A" w:rsidP="002C361A">
            <w:pPr>
              <w:pStyle w:val="Text1nonumber"/>
            </w:pPr>
            <w:r w:rsidRPr="002C361A">
              <w:t xml:space="preserve">In a discrimination claim, the Employment Tribunal has the jurisdiction to award the same level of damages that would be available to the County Court i.e. unlimited damages. We consider that an Employment Tribunal is well placed </w:t>
            </w:r>
            <w:r w:rsidR="004B7F20">
              <w:t>to deal with high value claims.</w:t>
            </w:r>
          </w:p>
          <w:p w14:paraId="2BE75ED4" w14:textId="77777777" w:rsidR="002C361A" w:rsidRPr="002C361A" w:rsidRDefault="002C361A" w:rsidP="002C361A">
            <w:pPr>
              <w:pStyle w:val="Text1nonumber"/>
            </w:pPr>
            <w:r w:rsidRPr="002C361A">
              <w:t>The main frustration with the current limit is that some parties must litigate their unfair and wrongful dismissal claims in two different forums. We consider that any limit should take into account the likely value of most notice pay claims and consider that a limit of £100,000 mentioned in the consultation would be sufficient for that purpose.</w:t>
            </w:r>
          </w:p>
        </w:tc>
      </w:tr>
      <w:tr w:rsidR="002C361A" w:rsidRPr="002C361A" w14:paraId="4ACA259A" w14:textId="77777777" w:rsidTr="002C361A">
        <w:trPr>
          <w:trHeight w:val="249"/>
        </w:trPr>
        <w:tc>
          <w:tcPr>
            <w:tcW w:w="0" w:type="auto"/>
          </w:tcPr>
          <w:p w14:paraId="7FCCD1F1" w14:textId="77777777" w:rsidR="002C361A" w:rsidRPr="002C361A" w:rsidRDefault="002C361A" w:rsidP="002C361A">
            <w:pPr>
              <w:pStyle w:val="Text1nonumber"/>
            </w:pPr>
            <w:r w:rsidRPr="002C361A">
              <w:t>Slater and Gordon UK Limited</w:t>
            </w:r>
          </w:p>
        </w:tc>
        <w:tc>
          <w:tcPr>
            <w:tcW w:w="0" w:type="auto"/>
          </w:tcPr>
          <w:p w14:paraId="6F9F0176" w14:textId="77777777" w:rsidR="002C361A" w:rsidRPr="002C361A" w:rsidRDefault="002C361A" w:rsidP="002C361A">
            <w:pPr>
              <w:pStyle w:val="Text1nonumber"/>
            </w:pPr>
            <w:r w:rsidRPr="002C361A">
              <w:t>Slater Gordon</w:t>
            </w:r>
          </w:p>
        </w:tc>
        <w:tc>
          <w:tcPr>
            <w:tcW w:w="0" w:type="auto"/>
          </w:tcPr>
          <w:p w14:paraId="4207EFE6" w14:textId="77777777" w:rsidR="002C361A" w:rsidRPr="002C361A" w:rsidRDefault="002C361A" w:rsidP="002C361A">
            <w:pPr>
              <w:pStyle w:val="Text1nonumber"/>
            </w:pPr>
            <w:r w:rsidRPr="002C361A">
              <w:t>Yes</w:t>
            </w:r>
          </w:p>
        </w:tc>
        <w:tc>
          <w:tcPr>
            <w:tcW w:w="0" w:type="auto"/>
          </w:tcPr>
          <w:p w14:paraId="458B10EA" w14:textId="77777777" w:rsidR="002C361A" w:rsidRPr="002C361A" w:rsidRDefault="002C361A" w:rsidP="002C361A">
            <w:pPr>
              <w:pStyle w:val="Text1nonumber"/>
            </w:pPr>
            <w:r w:rsidRPr="002C361A">
              <w:t>Yes, it should be increased, particularly as it has not been increased since 1994.</w:t>
            </w:r>
          </w:p>
        </w:tc>
        <w:tc>
          <w:tcPr>
            <w:tcW w:w="1932" w:type="dxa"/>
          </w:tcPr>
          <w:p w14:paraId="0314A9FE" w14:textId="77777777" w:rsidR="002C361A" w:rsidRPr="002C361A" w:rsidRDefault="002C361A" w:rsidP="002C361A">
            <w:pPr>
              <w:pStyle w:val="Text1nonumber"/>
            </w:pPr>
            <w:r w:rsidRPr="002C361A">
              <w:t>Just as a number of other claims dealt within ETs (i.e. whistle blowing) have no cap on the amount of compensation the claimant can recover, we are of the view that the financial limit for breach of contract claims should also not be subject to any cap. ETs are well practiced in assessing the value of claims of several hundred thousand pounds and should be free to do so in breach of contract claims.</w:t>
            </w:r>
          </w:p>
        </w:tc>
      </w:tr>
      <w:tr w:rsidR="002C361A" w:rsidRPr="002C361A" w14:paraId="27E7C2CB" w14:textId="77777777" w:rsidTr="002C361A">
        <w:trPr>
          <w:trHeight w:val="249"/>
        </w:trPr>
        <w:tc>
          <w:tcPr>
            <w:tcW w:w="0" w:type="auto"/>
          </w:tcPr>
          <w:p w14:paraId="481164DB" w14:textId="77777777" w:rsidR="002C361A" w:rsidRPr="002C361A" w:rsidRDefault="002C361A" w:rsidP="002C361A">
            <w:pPr>
              <w:pStyle w:val="Text1nonumber"/>
            </w:pPr>
            <w:r w:rsidRPr="002C361A">
              <w:t>Pinsent Masons</w:t>
            </w:r>
          </w:p>
        </w:tc>
        <w:tc>
          <w:tcPr>
            <w:tcW w:w="0" w:type="auto"/>
          </w:tcPr>
          <w:p w14:paraId="5E570338" w14:textId="77777777" w:rsidR="002C361A" w:rsidRPr="002C361A" w:rsidRDefault="002C361A" w:rsidP="002C361A">
            <w:pPr>
              <w:pStyle w:val="Text1nonumber"/>
            </w:pPr>
            <w:r w:rsidRPr="002C361A">
              <w:t>Pinsent Masons</w:t>
            </w:r>
          </w:p>
        </w:tc>
        <w:tc>
          <w:tcPr>
            <w:tcW w:w="0" w:type="auto"/>
          </w:tcPr>
          <w:p w14:paraId="4B235721" w14:textId="77777777" w:rsidR="002C361A" w:rsidRPr="002C361A" w:rsidRDefault="002C361A" w:rsidP="002C361A">
            <w:pPr>
              <w:pStyle w:val="Text1nonumber"/>
            </w:pPr>
            <w:r w:rsidRPr="002C361A">
              <w:t>Yes</w:t>
            </w:r>
          </w:p>
        </w:tc>
        <w:tc>
          <w:tcPr>
            <w:tcW w:w="0" w:type="auto"/>
          </w:tcPr>
          <w:p w14:paraId="25D27A63" w14:textId="77777777" w:rsidR="002C361A" w:rsidRPr="002C361A" w:rsidRDefault="002C361A" w:rsidP="002C361A">
            <w:pPr>
              <w:pStyle w:val="Text1nonumber"/>
            </w:pPr>
            <w:r w:rsidRPr="002C361A">
              <w:t>The current limit is outdated and should be increased in line with inflation to provide an appropriate forum for remedy of such claims (for claimants and employers).</w:t>
            </w:r>
          </w:p>
        </w:tc>
        <w:tc>
          <w:tcPr>
            <w:tcW w:w="1932" w:type="dxa"/>
          </w:tcPr>
          <w:p w14:paraId="16ADE2F0" w14:textId="77777777" w:rsidR="002C361A" w:rsidRPr="002C361A" w:rsidRDefault="002C361A" w:rsidP="002C361A">
            <w:pPr>
              <w:pStyle w:val="Text1nonumber"/>
            </w:pPr>
            <w:r w:rsidRPr="002C361A">
              <w:t>Given that employment tribunals have capacity to award potentially unlimited sums in discrimination claims, albeit that is unusual, we would suggest a similar approach in relation to breach of contract claims should be adopted. (If a limit is deemed appropriate, then we would suggest that the limit be aligned with the threshold beyond which claims are moved from the County Court to the High Court.)</w:t>
            </w:r>
          </w:p>
        </w:tc>
      </w:tr>
      <w:tr w:rsidR="002C361A" w:rsidRPr="002C361A" w14:paraId="1FC48724" w14:textId="77777777" w:rsidTr="002C361A">
        <w:trPr>
          <w:trHeight w:val="249"/>
        </w:trPr>
        <w:tc>
          <w:tcPr>
            <w:tcW w:w="0" w:type="auto"/>
          </w:tcPr>
          <w:p w14:paraId="0128A2AB" w14:textId="77777777" w:rsidR="002C361A" w:rsidRPr="002C361A" w:rsidRDefault="002C361A" w:rsidP="002C361A">
            <w:pPr>
              <w:pStyle w:val="Text1nonumber"/>
            </w:pPr>
            <w:r w:rsidRPr="002C361A">
              <w:t>Association of Her Majesty's District Judges</w:t>
            </w:r>
          </w:p>
        </w:tc>
        <w:tc>
          <w:tcPr>
            <w:tcW w:w="0" w:type="auto"/>
          </w:tcPr>
          <w:p w14:paraId="0EF52116" w14:textId="77777777" w:rsidR="002C361A" w:rsidRPr="002C361A" w:rsidRDefault="002C361A" w:rsidP="002C361A">
            <w:pPr>
              <w:pStyle w:val="Text1nonumber"/>
            </w:pPr>
            <w:r w:rsidRPr="002C361A">
              <w:t>Association of Her Majesty's District Judges</w:t>
            </w:r>
          </w:p>
        </w:tc>
        <w:tc>
          <w:tcPr>
            <w:tcW w:w="0" w:type="auto"/>
          </w:tcPr>
          <w:p w14:paraId="6D030DDA" w14:textId="77777777" w:rsidR="002C361A" w:rsidRPr="002C361A" w:rsidRDefault="002C361A" w:rsidP="002C361A">
            <w:pPr>
              <w:pStyle w:val="Text1nonumber"/>
            </w:pPr>
            <w:r w:rsidRPr="002C361A">
              <w:t>Yes</w:t>
            </w:r>
          </w:p>
        </w:tc>
        <w:tc>
          <w:tcPr>
            <w:tcW w:w="0" w:type="auto"/>
          </w:tcPr>
          <w:p w14:paraId="293746C4" w14:textId="77777777" w:rsidR="002C361A" w:rsidRPr="002C361A" w:rsidRDefault="002C361A" w:rsidP="002C361A">
            <w:pPr>
              <w:pStyle w:val="Text1nonumber"/>
            </w:pPr>
            <w:r w:rsidRPr="002C361A">
              <w:t>[See above].</w:t>
            </w:r>
          </w:p>
        </w:tc>
        <w:tc>
          <w:tcPr>
            <w:tcW w:w="1932" w:type="dxa"/>
          </w:tcPr>
          <w:p w14:paraId="48A291EA" w14:textId="77777777" w:rsidR="002C361A" w:rsidRPr="002C361A" w:rsidRDefault="002C361A" w:rsidP="002C361A">
            <w:pPr>
              <w:pStyle w:val="Text1nonumber"/>
            </w:pPr>
          </w:p>
        </w:tc>
      </w:tr>
      <w:tr w:rsidR="002C361A" w:rsidRPr="002C361A" w14:paraId="1A0FD7A2" w14:textId="77777777" w:rsidTr="002C361A">
        <w:trPr>
          <w:trHeight w:val="249"/>
        </w:trPr>
        <w:tc>
          <w:tcPr>
            <w:tcW w:w="0" w:type="auto"/>
          </w:tcPr>
          <w:p w14:paraId="51812E58" w14:textId="77777777" w:rsidR="002C361A" w:rsidRPr="002C361A" w:rsidRDefault="002C361A" w:rsidP="002C361A">
            <w:pPr>
              <w:pStyle w:val="Text1nonumber"/>
            </w:pPr>
            <w:r w:rsidRPr="002C361A">
              <w:t>Equality and Human Rights Commission</w:t>
            </w:r>
          </w:p>
        </w:tc>
        <w:tc>
          <w:tcPr>
            <w:tcW w:w="0" w:type="auto"/>
          </w:tcPr>
          <w:p w14:paraId="63DBBDA2" w14:textId="77777777" w:rsidR="002C361A" w:rsidRPr="002C361A" w:rsidRDefault="002C361A" w:rsidP="002C361A">
            <w:pPr>
              <w:pStyle w:val="Text1nonumber"/>
            </w:pPr>
            <w:r w:rsidRPr="002C361A">
              <w:t>Equality and Human Rights Commission</w:t>
            </w:r>
          </w:p>
        </w:tc>
        <w:tc>
          <w:tcPr>
            <w:tcW w:w="0" w:type="auto"/>
          </w:tcPr>
          <w:p w14:paraId="0006DDA0" w14:textId="77777777" w:rsidR="002C361A" w:rsidRPr="002C361A" w:rsidRDefault="002C361A" w:rsidP="002C361A">
            <w:pPr>
              <w:pStyle w:val="Text1nonumber"/>
            </w:pPr>
            <w:r w:rsidRPr="002C361A">
              <w:t>Not Answered</w:t>
            </w:r>
          </w:p>
        </w:tc>
        <w:tc>
          <w:tcPr>
            <w:tcW w:w="0" w:type="auto"/>
          </w:tcPr>
          <w:p w14:paraId="2270FA93" w14:textId="77777777" w:rsidR="002C361A" w:rsidRPr="002C361A" w:rsidRDefault="002C361A" w:rsidP="002C361A">
            <w:pPr>
              <w:pStyle w:val="Text1nonumber"/>
            </w:pPr>
          </w:p>
        </w:tc>
        <w:tc>
          <w:tcPr>
            <w:tcW w:w="1932" w:type="dxa"/>
          </w:tcPr>
          <w:p w14:paraId="63499CC3" w14:textId="77777777" w:rsidR="002C361A" w:rsidRPr="002C361A" w:rsidRDefault="002C361A" w:rsidP="002C361A">
            <w:pPr>
              <w:pStyle w:val="Text1nonumber"/>
            </w:pPr>
          </w:p>
        </w:tc>
      </w:tr>
      <w:tr w:rsidR="002C361A" w:rsidRPr="002C361A" w14:paraId="3DDFA3E1" w14:textId="77777777" w:rsidTr="002C361A">
        <w:trPr>
          <w:trHeight w:val="249"/>
        </w:trPr>
        <w:tc>
          <w:tcPr>
            <w:tcW w:w="0" w:type="auto"/>
          </w:tcPr>
          <w:p w14:paraId="6CD01FD1" w14:textId="77777777" w:rsidR="002C361A" w:rsidRPr="002C361A" w:rsidRDefault="002C361A" w:rsidP="002C361A">
            <w:pPr>
              <w:pStyle w:val="Text1nonumber"/>
            </w:pPr>
            <w:r w:rsidRPr="002C361A">
              <w:t>The National Association of Schoolmasters Union of Women Teachers</w:t>
            </w:r>
          </w:p>
        </w:tc>
        <w:tc>
          <w:tcPr>
            <w:tcW w:w="0" w:type="auto"/>
          </w:tcPr>
          <w:p w14:paraId="07617716" w14:textId="77777777" w:rsidR="002C361A" w:rsidRPr="002C361A" w:rsidRDefault="002C361A" w:rsidP="002C361A">
            <w:pPr>
              <w:pStyle w:val="Text1nonumber"/>
            </w:pPr>
            <w:r w:rsidRPr="002C361A">
              <w:t>The National Association of Schoolmasters Union of Women Teachers</w:t>
            </w:r>
          </w:p>
        </w:tc>
        <w:tc>
          <w:tcPr>
            <w:tcW w:w="0" w:type="auto"/>
          </w:tcPr>
          <w:p w14:paraId="412238AB" w14:textId="77777777" w:rsidR="002C361A" w:rsidRPr="002C361A" w:rsidRDefault="002C361A" w:rsidP="002C361A">
            <w:pPr>
              <w:pStyle w:val="Text1nonumber"/>
            </w:pPr>
            <w:r w:rsidRPr="002C361A">
              <w:t>Yes</w:t>
            </w:r>
          </w:p>
        </w:tc>
        <w:tc>
          <w:tcPr>
            <w:tcW w:w="0" w:type="auto"/>
          </w:tcPr>
          <w:p w14:paraId="58E4E25E" w14:textId="77777777" w:rsidR="002C361A" w:rsidRPr="002C361A" w:rsidRDefault="002C361A" w:rsidP="002C361A">
            <w:pPr>
              <w:pStyle w:val="Text1nonumber"/>
            </w:pPr>
            <w:r w:rsidRPr="002C361A">
              <w:t>The NASUWT believes that the current limit of £25,000 on employment tribunals’ contractual jurisdiction should be addressed as a matter of urgency as this figure is historic and has not been subject to changes to reflect the rate of inflation since 1994 when the Extension of Jurisdiction Order was enacted.</w:t>
            </w:r>
          </w:p>
          <w:p w14:paraId="5FCD1FB7" w14:textId="77777777" w:rsidR="002C361A" w:rsidRPr="002C361A" w:rsidRDefault="002C361A" w:rsidP="002C361A">
            <w:pPr>
              <w:pStyle w:val="Text1nonumber"/>
            </w:pPr>
            <w:r w:rsidRPr="002C361A">
              <w:t xml:space="preserve">As such, this figure can be seen as out-of-date and anomalous, especially when estimates indicate that the limit would now be in the region of £50,000 if reference to inflation was accounted for since 1994 [https://s3-eu-west-2.amazonaws.com/lawcom-prod-storage-11jsxou24uy7q/uploads/2018/09/6.4936_LC_Consultation_Paper_239_Employment-Law-Hearing-Structures_WEB-FINAL.pdf]. </w:t>
            </w:r>
          </w:p>
          <w:p w14:paraId="5B469B13" w14:textId="77777777" w:rsidR="002C361A" w:rsidRPr="002C361A" w:rsidRDefault="002C361A" w:rsidP="002C361A">
            <w:pPr>
              <w:pStyle w:val="Text1nonumber"/>
            </w:pPr>
            <w:r w:rsidRPr="002C361A">
              <w:t xml:space="preserve">Whilst the NASUWT notes the value of the figure above provided as part of the consultation, it needs emphasising that the Retail Prices Index (RPI) should be used as the basis for any up-rating to tribunal awards across the board, as opposed to the Consumer Prices Index (CPI). </w:t>
            </w:r>
          </w:p>
          <w:p w14:paraId="3EB821D0" w14:textId="77777777" w:rsidR="002C361A" w:rsidRPr="002C361A" w:rsidRDefault="002C361A" w:rsidP="002C361A">
            <w:pPr>
              <w:pStyle w:val="Text1nonumber"/>
            </w:pPr>
            <w:r w:rsidRPr="002C361A">
              <w:t>In addition to this, the £25,000 limit seems out of kilter with the unlimited financial awards which employment tribunals can hand out in discrimination, equal pay and certain types of automatically unfair dismissal claims.</w:t>
            </w:r>
          </w:p>
          <w:p w14:paraId="38F5F058" w14:textId="77777777" w:rsidR="002C361A" w:rsidRPr="002C361A" w:rsidRDefault="002C361A" w:rsidP="002C361A">
            <w:pPr>
              <w:pStyle w:val="Text1nonumber"/>
            </w:pPr>
            <w:r w:rsidRPr="002C361A">
              <w:t>The NASUWT believes that the limit placed on employment tribunals of £25,000 can have the unintended consequence of pushing some claimants into pursuing litigation in the civil courts, where there is no cap, and even splitting some disputes into two separate claims across both an employment tribunal and the civil court, in order to maximise the chances of a successful claim. This could be, for example, a claim for unfair dismissal in an employment tribunal or a claim for wrongful dismissal in the High Court.</w:t>
            </w:r>
          </w:p>
          <w:p w14:paraId="4E123A42" w14:textId="77777777" w:rsidR="002C361A" w:rsidRPr="002C361A" w:rsidRDefault="002C361A" w:rsidP="002C361A">
            <w:pPr>
              <w:pStyle w:val="Text1nonumber"/>
            </w:pPr>
            <w:r w:rsidRPr="002C361A">
              <w:t xml:space="preserve">The use of split-forum disputes waste time and money and can be seen as an inefficient use of the time for all those involved. In addition to this, the Union believes that the £25,000 limit on employment tribunals’ jurisdiction encourages ‘gaming the system’. For example, employers may issue litigation in order to run up the claimant's costs in one forum, thereby making it harder for them to pursue their claim in the other forum. </w:t>
            </w:r>
          </w:p>
          <w:p w14:paraId="58E93EBE" w14:textId="5A2824B2" w:rsidR="002C361A" w:rsidRPr="002C361A" w:rsidRDefault="002C361A" w:rsidP="002C361A">
            <w:pPr>
              <w:pStyle w:val="Text1nonumber"/>
            </w:pPr>
            <w:r w:rsidRPr="002C361A">
              <w:t xml:space="preserve">Restrictions on the amount an employment tribunal can award a claimant limits the liability of an employer who has acted in breach of their legal obligations and may deny a claimant their legal entitlement. As such, claimants may be put off making a claim at the outset.  </w:t>
            </w:r>
          </w:p>
          <w:p w14:paraId="0718F5DD" w14:textId="77777777" w:rsidR="002C361A" w:rsidRPr="002C361A" w:rsidRDefault="002C361A" w:rsidP="002C361A">
            <w:pPr>
              <w:pStyle w:val="Text1nonumber"/>
            </w:pPr>
            <w:r w:rsidRPr="002C361A">
              <w:t>In addition, it cannot be right to force a claimant to limit the amount they may potentially recover at the start of a claim, when their full losses may not be apparent or calculable, particularly in view of the short limitation periods applying to employment tribunal claims. An individual’s full loss will not, for example, be fully clear until their ability to obtain new employment is known. For this reason, the £25,000 limit forces a claimant to limit the amount of their claim when for many good reasons that amount may not be known.</w:t>
            </w:r>
          </w:p>
          <w:p w14:paraId="639CD5E8" w14:textId="77777777" w:rsidR="002C361A" w:rsidRPr="002C361A" w:rsidRDefault="002C361A" w:rsidP="002C361A">
            <w:pPr>
              <w:pStyle w:val="Text1nonumber"/>
            </w:pPr>
            <w:r w:rsidRPr="002C361A">
              <w:t xml:space="preserve">Alternatively, a cap on the limit of compensation can lead claimants to seek to circumvent the cap by looking at pegs on which to hang a common law claim for breach of contract which permits claimants to side-step the cap imposed. </w:t>
            </w:r>
          </w:p>
          <w:p w14:paraId="12C70F15" w14:textId="77777777" w:rsidR="002C361A" w:rsidRPr="002C361A" w:rsidRDefault="002C361A" w:rsidP="002C361A">
            <w:pPr>
              <w:pStyle w:val="Text1nonumber"/>
            </w:pPr>
            <w:r w:rsidRPr="002C361A">
              <w:t xml:space="preserve">On a separate but related point, the NASUWT would like to take this opportunity to note the comments made regarding the existence of the statutory cap on compensation in relation to unfair dismissal by the House of Lords when deciding the joined cases of Eastwood v Magnox Electric plc; McCabe v Cornwall County Council [https://publications.parliament.uk/pa/ld200304/ldjudgmt/jd040715/east-1.htm]. </w:t>
            </w:r>
          </w:p>
          <w:p w14:paraId="799A5E62" w14:textId="77777777" w:rsidR="002C361A" w:rsidRPr="002C361A" w:rsidRDefault="002C361A" w:rsidP="002C361A">
            <w:pPr>
              <w:pStyle w:val="Text1nonumber"/>
            </w:pPr>
            <w:r w:rsidRPr="002C361A">
              <w:t>In addition to this, it is also to note the development of the common law exemplified in other cases, such as the House of Lords’ decision in Johnson v Unisys Ltd [https://publications.parliament.uk/pa/ld200001/ldjudgmt/jd010322/johnso-1.htm].  The inter-relation of the common law and statutory provisions on unfair dismissal in these cases has caused some problems and difficulties for the development of the law, and the way in which the law has developed has received much criticism.</w:t>
            </w:r>
          </w:p>
        </w:tc>
        <w:tc>
          <w:tcPr>
            <w:tcW w:w="1932" w:type="dxa"/>
          </w:tcPr>
          <w:p w14:paraId="246C2A8C" w14:textId="06B6A178" w:rsidR="002C361A" w:rsidRPr="002C361A" w:rsidRDefault="002C361A" w:rsidP="002C361A">
            <w:pPr>
              <w:pStyle w:val="Text1nonumber"/>
            </w:pPr>
            <w:r w:rsidRPr="002C361A">
              <w:t>As explained above, the NASUWT fundamentally disagrees with the £25,000 limit on employment tribunals’ jurisdiction, as it limits the full recovery of a claimant’s loss. A claimant’s loss is caused by a respondent’s unlawful behaviour. To place any limit on the loss that can be recovered is a wholly unwarranted interference with a claimant’s right to redress, their right to an effective remedy and ac</w:t>
            </w:r>
            <w:r w:rsidR="004B7F20">
              <w:t>cess to justice.</w:t>
            </w:r>
          </w:p>
          <w:p w14:paraId="42A5678F" w14:textId="4F6D9266" w:rsidR="002C361A" w:rsidRPr="002C361A" w:rsidRDefault="002C361A" w:rsidP="002C361A">
            <w:pPr>
              <w:pStyle w:val="Text1nonumber"/>
            </w:pPr>
            <w:r w:rsidRPr="002C361A">
              <w:t>The NASUWT believes that it is too simplistic to set a financial limit on employment tribunals' contractual jurisdiction as there are a number of reasons why an employee could receive an award in excess of £25,000, including: the impact of pension-related losses; the time which has elapsed between bringing a claim and it being heard; the difficulty which particular types of worker (e.g. older workers) may have in securing new employment; and injury to feelings in cases where that can be claimed.</w:t>
            </w:r>
          </w:p>
          <w:p w14:paraId="54CA3B4F" w14:textId="67680D7A" w:rsidR="002C361A" w:rsidRPr="002C361A" w:rsidRDefault="002C361A" w:rsidP="002C361A">
            <w:pPr>
              <w:pStyle w:val="Text1nonumber"/>
            </w:pPr>
            <w:r w:rsidRPr="002C361A">
              <w:t xml:space="preserve">The complexities of employment law and the difficulties in assessing the value of claims will always make it difficult for there to be an acceptable ceiling which ensures all claimants receive what they are fully entitled to. </w:t>
            </w:r>
          </w:p>
          <w:p w14:paraId="0162F063" w14:textId="58A47B34" w:rsidR="002C361A" w:rsidRPr="002C361A" w:rsidRDefault="002C361A" w:rsidP="002C361A">
            <w:pPr>
              <w:pStyle w:val="Text1nonumber"/>
            </w:pPr>
            <w:r w:rsidRPr="002C361A">
              <w:t>The NASUWT believes that consideration should be given to there being no cap at all on the contractual jurisdiction of employment tribunals. In doing so, this would reduce the number of termination-related dispute</w:t>
            </w:r>
            <w:r w:rsidR="004B7F20">
              <w:t>s heard in more than one forum.</w:t>
            </w:r>
          </w:p>
          <w:p w14:paraId="4BACC3C8" w14:textId="77777777" w:rsidR="002C361A" w:rsidRPr="002C361A" w:rsidRDefault="002C361A" w:rsidP="002C361A">
            <w:pPr>
              <w:pStyle w:val="Text1nonumber"/>
            </w:pPr>
            <w:r w:rsidRPr="002C361A">
              <w:t>The Union believes that this could also affect the likelihood that an employer seeks a resolution to the matter as swiftly as possible, because failure to successfully engage with a claimant could increase the risk of substantial financial penalties at an employment tribunal.</w:t>
            </w:r>
          </w:p>
        </w:tc>
      </w:tr>
      <w:tr w:rsidR="002C361A" w:rsidRPr="002C361A" w14:paraId="696676BF" w14:textId="77777777" w:rsidTr="002C361A">
        <w:trPr>
          <w:trHeight w:val="249"/>
        </w:trPr>
        <w:tc>
          <w:tcPr>
            <w:tcW w:w="0" w:type="auto"/>
          </w:tcPr>
          <w:p w14:paraId="479EB3F9" w14:textId="77777777" w:rsidR="002C361A" w:rsidRPr="002C361A" w:rsidRDefault="002C361A" w:rsidP="002C361A">
            <w:pPr>
              <w:pStyle w:val="Text1nonumber"/>
            </w:pPr>
            <w:r w:rsidRPr="002C361A">
              <w:t>Unite</w:t>
            </w:r>
          </w:p>
        </w:tc>
        <w:tc>
          <w:tcPr>
            <w:tcW w:w="0" w:type="auto"/>
          </w:tcPr>
          <w:p w14:paraId="2E6B2B01" w14:textId="77777777" w:rsidR="002C361A" w:rsidRPr="002C361A" w:rsidRDefault="002C361A" w:rsidP="002C361A">
            <w:pPr>
              <w:pStyle w:val="Text1nonumber"/>
            </w:pPr>
            <w:r w:rsidRPr="002C361A">
              <w:t>Unite</w:t>
            </w:r>
          </w:p>
        </w:tc>
        <w:tc>
          <w:tcPr>
            <w:tcW w:w="0" w:type="auto"/>
          </w:tcPr>
          <w:p w14:paraId="605D8D25" w14:textId="77777777" w:rsidR="002C361A" w:rsidRPr="002C361A" w:rsidRDefault="002C361A" w:rsidP="002C361A">
            <w:pPr>
              <w:pStyle w:val="Text1nonumber"/>
            </w:pPr>
            <w:r w:rsidRPr="002C361A">
              <w:t>Yes</w:t>
            </w:r>
          </w:p>
        </w:tc>
        <w:tc>
          <w:tcPr>
            <w:tcW w:w="0" w:type="auto"/>
          </w:tcPr>
          <w:p w14:paraId="7FFC9EBA" w14:textId="77777777" w:rsidR="002C361A" w:rsidRPr="002C361A" w:rsidRDefault="002C361A" w:rsidP="002C361A">
            <w:pPr>
              <w:pStyle w:val="Text1nonumber"/>
            </w:pPr>
            <w:r w:rsidRPr="002C361A">
              <w:t>Yes.   Employment tribunals already hear cases where awards are given for much more than £25,000, for example in discrimination cases and equal pay cases.</w:t>
            </w:r>
          </w:p>
        </w:tc>
        <w:tc>
          <w:tcPr>
            <w:tcW w:w="1932" w:type="dxa"/>
          </w:tcPr>
          <w:p w14:paraId="1962410E" w14:textId="77777777" w:rsidR="002C361A" w:rsidRPr="002C361A" w:rsidRDefault="002C361A" w:rsidP="002C361A">
            <w:pPr>
              <w:pStyle w:val="Text1nonumber"/>
            </w:pPr>
            <w:r w:rsidRPr="002C361A">
              <w:t>It should be unlimited, or for consistency with High Court jurisdiction it should be set at £100,000.  Thus another anomaly would go.</w:t>
            </w:r>
          </w:p>
        </w:tc>
      </w:tr>
      <w:tr w:rsidR="002C361A" w:rsidRPr="002C361A" w14:paraId="06217771" w14:textId="77777777" w:rsidTr="002C361A">
        <w:trPr>
          <w:trHeight w:val="249"/>
        </w:trPr>
        <w:tc>
          <w:tcPr>
            <w:tcW w:w="0" w:type="auto"/>
          </w:tcPr>
          <w:p w14:paraId="1AE6743A" w14:textId="77777777" w:rsidR="002C361A" w:rsidRPr="002C361A" w:rsidRDefault="002C361A" w:rsidP="002C361A">
            <w:pPr>
              <w:pStyle w:val="Text1nonumber"/>
            </w:pPr>
            <w:r w:rsidRPr="002C361A">
              <w:t>GMB</w:t>
            </w:r>
          </w:p>
        </w:tc>
        <w:tc>
          <w:tcPr>
            <w:tcW w:w="0" w:type="auto"/>
          </w:tcPr>
          <w:p w14:paraId="16058BB2" w14:textId="77777777" w:rsidR="002C361A" w:rsidRPr="002C361A" w:rsidRDefault="002C361A" w:rsidP="002C361A">
            <w:pPr>
              <w:pStyle w:val="Text1nonumber"/>
            </w:pPr>
            <w:r w:rsidRPr="002C361A">
              <w:t>GMB</w:t>
            </w:r>
          </w:p>
        </w:tc>
        <w:tc>
          <w:tcPr>
            <w:tcW w:w="0" w:type="auto"/>
          </w:tcPr>
          <w:p w14:paraId="6DCCEF19" w14:textId="77777777" w:rsidR="002C361A" w:rsidRPr="002C361A" w:rsidRDefault="002C361A" w:rsidP="002C361A">
            <w:pPr>
              <w:pStyle w:val="Text1nonumber"/>
            </w:pPr>
            <w:r w:rsidRPr="002C361A">
              <w:t>Yes</w:t>
            </w:r>
          </w:p>
        </w:tc>
        <w:tc>
          <w:tcPr>
            <w:tcW w:w="0" w:type="auto"/>
          </w:tcPr>
          <w:p w14:paraId="69FD7E34" w14:textId="77777777" w:rsidR="002C361A" w:rsidRPr="002C361A" w:rsidRDefault="002C361A" w:rsidP="002C361A">
            <w:pPr>
              <w:pStyle w:val="Text1nonumber"/>
            </w:pPr>
            <w:r w:rsidRPr="002C361A">
              <w:t>GMB agrees that the current £25,000 limit on tribunals’ contractual jurisdiction should be increased. As well as expanding employment tribunal’s jurisdiction to hear a wider range of breach of contract claims, the £25,000 limit should also be increased.</w:t>
            </w:r>
          </w:p>
          <w:p w14:paraId="3CDF6EED" w14:textId="77777777" w:rsidR="002C361A" w:rsidRPr="002C361A" w:rsidRDefault="002C361A" w:rsidP="002C361A">
            <w:pPr>
              <w:pStyle w:val="Text1nonumber"/>
            </w:pPr>
            <w:r w:rsidRPr="002C361A">
              <w:t>The £25,000 limit for breach of contract claims in the employment tribunal encourages claimants to bring claims in the civil court.</w:t>
            </w:r>
          </w:p>
          <w:p w14:paraId="62AF525D" w14:textId="77777777" w:rsidR="002C361A" w:rsidRPr="002C361A" w:rsidRDefault="002C361A" w:rsidP="002C361A">
            <w:pPr>
              <w:pStyle w:val="Text1nonumber"/>
            </w:pPr>
            <w:r w:rsidRPr="002C361A">
              <w:t>The £25,000 ceiling for breach of contract claims encourages satellite litigation between the claimant and respondent as to which claims should be issued and heard first.</w:t>
            </w:r>
          </w:p>
          <w:p w14:paraId="7AF79292" w14:textId="77777777" w:rsidR="002C361A" w:rsidRPr="002C361A" w:rsidRDefault="002C361A" w:rsidP="002C361A">
            <w:pPr>
              <w:pStyle w:val="Text1nonumber"/>
            </w:pPr>
            <w:r w:rsidRPr="002C361A">
              <w:t>In our experience some respondents use jurisdiction as a costs tactic, running up costs in one forum to make it difficult and prohibitive for the claimant to bring their claim in another forum.</w:t>
            </w:r>
          </w:p>
          <w:p w14:paraId="06BEF49C" w14:textId="77777777" w:rsidR="002C361A" w:rsidRPr="002C361A" w:rsidRDefault="002C361A" w:rsidP="002C361A">
            <w:pPr>
              <w:pStyle w:val="Text1nonumber"/>
            </w:pPr>
            <w:r w:rsidRPr="002C361A">
              <w:t xml:space="preserve">The £25,000 limit is too low.  The figure was determined under the Extension of Jurisdiction Order that was enacted in 1994.  Taking into account inflation this figure should have been adjusted to around £50,000.Employment tribunals can already hear claims that are worth millions of pounds, for example in respect of mass equal pay claims.  The cap of £25,000 for contractual damages is out of place in 2019. </w:t>
            </w:r>
          </w:p>
          <w:p w14:paraId="66BACB07" w14:textId="77777777" w:rsidR="002C361A" w:rsidRPr="002C361A" w:rsidRDefault="002C361A" w:rsidP="002C361A">
            <w:pPr>
              <w:pStyle w:val="Text1nonumber"/>
            </w:pPr>
            <w:r w:rsidRPr="002C361A">
              <w:t xml:space="preserve">As noted elsewhere the doctrine of estoppel may also cause claimants to miss out on higher levels of awards.  If a claimant brings their claim to an employment tribunal first (given the shorter time limit) and obtains the first £25,000 of a larger contractual claim for wrongful dismissal, a claim in the civil courts for the balance may then be prohibited, see for example Roderick Fraser v HLMAD Ltd 15.6.2006 2007 1ALL ER 383. </w:t>
            </w:r>
          </w:p>
          <w:p w14:paraId="270BBAE3" w14:textId="77777777" w:rsidR="002C361A" w:rsidRPr="002C361A" w:rsidRDefault="002C361A" w:rsidP="002C361A">
            <w:pPr>
              <w:pStyle w:val="Text1nonumber"/>
            </w:pPr>
          </w:p>
        </w:tc>
        <w:tc>
          <w:tcPr>
            <w:tcW w:w="1932" w:type="dxa"/>
          </w:tcPr>
          <w:p w14:paraId="080D6D29" w14:textId="77777777" w:rsidR="002C361A" w:rsidRPr="002C361A" w:rsidRDefault="002C361A" w:rsidP="002C361A">
            <w:pPr>
              <w:pStyle w:val="Text1nonumber"/>
            </w:pPr>
            <w:r w:rsidRPr="002C361A">
              <w:t>GMB believes that there should be no limit at all on employment tribunal’s contractual jurisdiction.</w:t>
            </w:r>
          </w:p>
        </w:tc>
      </w:tr>
      <w:tr w:rsidR="002C361A" w:rsidRPr="002C361A" w14:paraId="0F6D58D7" w14:textId="77777777" w:rsidTr="002C361A">
        <w:trPr>
          <w:trHeight w:val="249"/>
        </w:trPr>
        <w:tc>
          <w:tcPr>
            <w:tcW w:w="0" w:type="auto"/>
          </w:tcPr>
          <w:p w14:paraId="4CEFF0B5" w14:textId="77777777" w:rsidR="002C361A" w:rsidRPr="002C361A" w:rsidRDefault="002C361A" w:rsidP="002C361A">
            <w:pPr>
              <w:pStyle w:val="Text1nonumber"/>
            </w:pPr>
            <w:r w:rsidRPr="002C361A">
              <w:t>National Education Union</w:t>
            </w:r>
          </w:p>
        </w:tc>
        <w:tc>
          <w:tcPr>
            <w:tcW w:w="0" w:type="auto"/>
          </w:tcPr>
          <w:p w14:paraId="2BF2349C" w14:textId="77777777" w:rsidR="002C361A" w:rsidRPr="002C361A" w:rsidRDefault="002C361A" w:rsidP="002C361A">
            <w:pPr>
              <w:pStyle w:val="Text1nonumber"/>
            </w:pPr>
            <w:r w:rsidRPr="002C361A">
              <w:t>National Education Union</w:t>
            </w:r>
          </w:p>
        </w:tc>
        <w:tc>
          <w:tcPr>
            <w:tcW w:w="0" w:type="auto"/>
          </w:tcPr>
          <w:p w14:paraId="05D90AE2" w14:textId="77777777" w:rsidR="002C361A" w:rsidRPr="002C361A" w:rsidRDefault="002C361A" w:rsidP="002C361A">
            <w:pPr>
              <w:pStyle w:val="Text1nonumber"/>
            </w:pPr>
            <w:r w:rsidRPr="002C361A">
              <w:t>Yes</w:t>
            </w:r>
          </w:p>
        </w:tc>
        <w:tc>
          <w:tcPr>
            <w:tcW w:w="0" w:type="auto"/>
          </w:tcPr>
          <w:p w14:paraId="72833B24" w14:textId="77777777" w:rsidR="002C361A" w:rsidRPr="002C361A" w:rsidRDefault="002C361A" w:rsidP="002C361A">
            <w:pPr>
              <w:pStyle w:val="Text1nonumber"/>
            </w:pPr>
            <w:r w:rsidRPr="002C361A">
              <w:t xml:space="preserve">We agree that the £25,000 limit for contractual claims in the Employment Tribunals should be increased. We believe that it is widely accepted that the current limit does not make any sense where, for example, an employee has a redundancy pay claim made of statutory and contractual payments and where the contractual element is over £25,000. In these circumstances the employee will need to ‘split jurisdictions’ by bringing his/her claim in the Employment Tribunals and County Court. We agree with other stakeholders, as mentioned in the Consultation Paper, that this is a waste of time and resources and leads to unnecessary duplication. </w:t>
            </w:r>
          </w:p>
          <w:p w14:paraId="2F80D960" w14:textId="77777777" w:rsidR="002C361A" w:rsidRPr="002C361A" w:rsidRDefault="002C361A" w:rsidP="002C361A">
            <w:pPr>
              <w:pStyle w:val="Text1nonumber"/>
            </w:pPr>
            <w:r w:rsidRPr="002C361A">
              <w:t xml:space="preserve">Further, as stated in the Consultation Paper it would avoid the confusion and unjust situation where an employee is inadvertently caught out by the rules around estoppel. </w:t>
            </w:r>
          </w:p>
          <w:p w14:paraId="7D20171B" w14:textId="77777777" w:rsidR="002C361A" w:rsidRPr="002C361A" w:rsidRDefault="002C361A" w:rsidP="002C361A">
            <w:pPr>
              <w:pStyle w:val="Text1nonumber"/>
            </w:pPr>
          </w:p>
        </w:tc>
        <w:tc>
          <w:tcPr>
            <w:tcW w:w="1932" w:type="dxa"/>
          </w:tcPr>
          <w:p w14:paraId="532361D7" w14:textId="77777777" w:rsidR="002C361A" w:rsidRPr="002C361A" w:rsidRDefault="002C361A" w:rsidP="002C361A">
            <w:pPr>
              <w:pStyle w:val="Text1nonumber"/>
            </w:pPr>
            <w:r w:rsidRPr="002C361A">
              <w:t>We believe that there should be no financial limit. Surely, when assessing losses arising from a breach of contract the same principles apply whether the claim is for £5,000 or £50,000. Employment Tribunals already deal with high value claims, for example, in the case of discrimination claims where there is no financial limit on the amount an Employment Tribunal can award.  Therefore, we believe that there is no reason why the financial limit should not be removed.</w:t>
            </w:r>
          </w:p>
        </w:tc>
      </w:tr>
      <w:tr w:rsidR="002C361A" w:rsidRPr="002C361A" w14:paraId="15960523" w14:textId="77777777" w:rsidTr="002C361A">
        <w:trPr>
          <w:trHeight w:val="249"/>
        </w:trPr>
        <w:tc>
          <w:tcPr>
            <w:tcW w:w="0" w:type="auto"/>
          </w:tcPr>
          <w:p w14:paraId="70F5DA83" w14:textId="77777777" w:rsidR="002C361A" w:rsidRPr="002C361A" w:rsidRDefault="002C361A" w:rsidP="002C361A">
            <w:pPr>
              <w:pStyle w:val="Text1nonumber"/>
            </w:pPr>
            <w:r w:rsidRPr="002C361A">
              <w:t>Trades Union Congress</w:t>
            </w:r>
          </w:p>
        </w:tc>
        <w:tc>
          <w:tcPr>
            <w:tcW w:w="0" w:type="auto"/>
          </w:tcPr>
          <w:p w14:paraId="22CCCC74" w14:textId="77777777" w:rsidR="002C361A" w:rsidRPr="002C361A" w:rsidRDefault="002C361A" w:rsidP="002C361A">
            <w:pPr>
              <w:pStyle w:val="Text1nonumber"/>
            </w:pPr>
            <w:r w:rsidRPr="002C361A">
              <w:t>Trades Union Congress</w:t>
            </w:r>
          </w:p>
        </w:tc>
        <w:tc>
          <w:tcPr>
            <w:tcW w:w="0" w:type="auto"/>
          </w:tcPr>
          <w:p w14:paraId="25CC312B" w14:textId="77777777" w:rsidR="002C361A" w:rsidRPr="002C361A" w:rsidRDefault="002C361A" w:rsidP="002C361A">
            <w:pPr>
              <w:pStyle w:val="Text1nonumber"/>
            </w:pPr>
            <w:r w:rsidRPr="002C361A">
              <w:t>Yes</w:t>
            </w:r>
          </w:p>
        </w:tc>
        <w:tc>
          <w:tcPr>
            <w:tcW w:w="0" w:type="auto"/>
          </w:tcPr>
          <w:p w14:paraId="25870CD9" w14:textId="77777777" w:rsidR="002C361A" w:rsidRPr="002C361A" w:rsidRDefault="002C361A" w:rsidP="002C361A">
            <w:pPr>
              <w:pStyle w:val="Text1nonumber"/>
            </w:pPr>
            <w:r w:rsidRPr="002C361A">
              <w:t>Yes.</w:t>
            </w:r>
          </w:p>
          <w:p w14:paraId="4904AC96" w14:textId="77777777" w:rsidR="002C361A" w:rsidRPr="002C361A" w:rsidRDefault="002C361A" w:rsidP="002C361A">
            <w:pPr>
              <w:pStyle w:val="Text1nonumber"/>
            </w:pPr>
            <w:r w:rsidRPr="002C361A">
              <w:t>As well as expanding employment tribunal’s jurisdiction to hear a wider range of breach of contract claims, the £25,000 limit should also be increased.</w:t>
            </w:r>
          </w:p>
          <w:p w14:paraId="535DC278" w14:textId="77777777" w:rsidR="002C361A" w:rsidRPr="002C361A" w:rsidRDefault="002C361A" w:rsidP="002C361A">
            <w:pPr>
              <w:pStyle w:val="Text1nonumber"/>
            </w:pPr>
            <w:r w:rsidRPr="002C361A">
              <w:t>Currently prospective claimants may be incentivised to bring claims in both employment tribunal and the civil courts.  The £25,000 ceiling for breach of contract claims in the employment tribunal encourages claimants to bring claims in the civil court.  The TUC has a number of concerns about the £25,000 cap:</w:t>
            </w:r>
          </w:p>
          <w:p w14:paraId="4EFA567A" w14:textId="77777777" w:rsidR="002C361A" w:rsidRPr="002C361A" w:rsidRDefault="002C361A" w:rsidP="002C361A">
            <w:pPr>
              <w:pStyle w:val="Text1nonumber"/>
            </w:pPr>
            <w:r w:rsidRPr="002C361A">
              <w:t>This can waste the time and resources of claimants who may have to bring claims in both the employment tribunal and civil courts.</w:t>
            </w:r>
          </w:p>
          <w:p w14:paraId="74D45AD6" w14:textId="77777777" w:rsidR="002C361A" w:rsidRPr="002C361A" w:rsidRDefault="002C361A" w:rsidP="002C361A">
            <w:pPr>
              <w:pStyle w:val="Text1nonumber"/>
            </w:pPr>
            <w:r w:rsidRPr="002C361A">
              <w:t>The £25,000 ceiling for breach of contract claims can encourage costly satellite litigation between the claimant and respondent as to which claims should be issued and heard first.</w:t>
            </w:r>
          </w:p>
          <w:p w14:paraId="11ADBFC0" w14:textId="77777777" w:rsidR="002C361A" w:rsidRPr="002C361A" w:rsidRDefault="002C361A" w:rsidP="002C361A">
            <w:pPr>
              <w:pStyle w:val="Text1nonumber"/>
            </w:pPr>
            <w:r w:rsidRPr="002C361A">
              <w:t>Unions have reported that some respondents use jurisdiction as a costs tactic, running up costs in one forum to make it difficult for the claimant to bring their claim in another forum.</w:t>
            </w:r>
          </w:p>
          <w:p w14:paraId="51A1F3E7" w14:textId="77777777" w:rsidR="002C361A" w:rsidRPr="002C361A" w:rsidRDefault="002C361A" w:rsidP="002C361A">
            <w:pPr>
              <w:pStyle w:val="Text1nonumber"/>
            </w:pPr>
            <w:r w:rsidRPr="002C361A">
              <w:t>The £25,000 limit is too low.  The figure was determined under the Extension of Jurisdiction Order that was enacted in 1994.  Taking into account inflation this figure should have been adjusted to around £50,000.</w:t>
            </w:r>
          </w:p>
          <w:p w14:paraId="4D16C5E0" w14:textId="77777777" w:rsidR="002C361A" w:rsidRPr="002C361A" w:rsidRDefault="002C361A" w:rsidP="002C361A">
            <w:pPr>
              <w:pStyle w:val="Text1nonumber"/>
            </w:pPr>
            <w:r w:rsidRPr="002C361A">
              <w:t>Tribunals hear claims worth millions of pounds.  The cap of £25,000 for contractual damages seems out of place in the modern tribunal system.</w:t>
            </w:r>
          </w:p>
          <w:p w14:paraId="3064D8CF" w14:textId="07A64516" w:rsidR="002C361A" w:rsidRPr="002C361A" w:rsidRDefault="002C361A" w:rsidP="002C361A">
            <w:pPr>
              <w:pStyle w:val="Text1nonumber"/>
            </w:pPr>
            <w:r w:rsidRPr="002C361A">
              <w:t>The legal concept of estoppel may also cause claimants to miss out on higher levels of awards.  If a claimant brings their claim to employment tribunal first and obtains the first £25,000 of a larger contractual claim for wrongful dismissal, a claim in the civil courts for the balance would then be barred by cause of action estoppel.</w:t>
            </w:r>
          </w:p>
        </w:tc>
        <w:tc>
          <w:tcPr>
            <w:tcW w:w="1932" w:type="dxa"/>
          </w:tcPr>
          <w:p w14:paraId="27DE48A7" w14:textId="77777777" w:rsidR="002C361A" w:rsidRPr="002C361A" w:rsidRDefault="002C361A" w:rsidP="002C361A">
            <w:pPr>
              <w:pStyle w:val="Text1nonumber"/>
            </w:pPr>
            <w:r w:rsidRPr="002C361A">
              <w:t>There should be no financial limit on employment tribunals’ contractual jurisdiction.</w:t>
            </w:r>
          </w:p>
        </w:tc>
      </w:tr>
    </w:tbl>
    <w:p w14:paraId="04C57B85" w14:textId="77777777" w:rsidR="002C361A" w:rsidRPr="002C361A" w:rsidRDefault="002C361A" w:rsidP="002C361A">
      <w:pPr>
        <w:pStyle w:val="Text1nonumber"/>
      </w:pPr>
    </w:p>
    <w:p w14:paraId="5F854507" w14:textId="77777777" w:rsidR="004B7F20" w:rsidRDefault="004B7F20" w:rsidP="002C361A">
      <w:pPr>
        <w:pStyle w:val="Text1nonumber"/>
        <w:sectPr w:rsidR="004B7F20" w:rsidSect="00154BB6">
          <w:headerReference w:type="default" r:id="rId23"/>
          <w:footnotePr>
            <w:numRestart w:val="eachSect"/>
          </w:footnotePr>
          <w:type w:val="continuous"/>
          <w:pgSz w:w="16838" w:h="11906" w:orient="landscape" w:code="9"/>
          <w:pgMar w:top="1440" w:right="1440" w:bottom="1440" w:left="1440" w:header="709" w:footer="709" w:gutter="0"/>
          <w:cols w:space="708"/>
          <w:docGrid w:linePitch="360"/>
        </w:sectPr>
      </w:pPr>
    </w:p>
    <w:p w14:paraId="3504E4EF" w14:textId="3FC692A5" w:rsidR="002C361A" w:rsidRDefault="004B7F20" w:rsidP="004B7F20">
      <w:pPr>
        <w:pStyle w:val="Heading2"/>
      </w:pPr>
      <w:r>
        <w:t xml:space="preserve">Consultation Question 14: </w:t>
      </w:r>
      <w:r w:rsidR="00345623">
        <w:t>If the financial limit on employment tribunals’ contractual jurisdiction is increased, should the same limit apply to counterclaims by the employer as to the original breach of contract claim brought by the employee?</w:t>
      </w:r>
    </w:p>
    <w:tbl>
      <w:tblPr>
        <w:tblStyle w:val="TableGrid"/>
        <w:tblW w:w="0" w:type="auto"/>
        <w:tblLook w:val="04A0" w:firstRow="1" w:lastRow="0" w:firstColumn="1" w:lastColumn="0" w:noHBand="0" w:noVBand="1"/>
      </w:tblPr>
      <w:tblGrid>
        <w:gridCol w:w="2814"/>
        <w:gridCol w:w="3986"/>
        <w:gridCol w:w="1249"/>
        <w:gridCol w:w="5899"/>
      </w:tblGrid>
      <w:tr w:rsidR="00345623" w:rsidRPr="00345623" w14:paraId="17DEDA54" w14:textId="77777777" w:rsidTr="00345623">
        <w:trPr>
          <w:trHeight w:val="249"/>
        </w:trPr>
        <w:tc>
          <w:tcPr>
            <w:tcW w:w="0" w:type="auto"/>
            <w:shd w:val="clear" w:color="auto" w:fill="BFBFBF" w:themeFill="background1" w:themeFillShade="BF"/>
          </w:tcPr>
          <w:p w14:paraId="6A1B1970" w14:textId="77777777" w:rsidR="00345623" w:rsidRPr="00345623" w:rsidRDefault="00345623" w:rsidP="00345623">
            <w:pPr>
              <w:pStyle w:val="Text1nonumber"/>
              <w:rPr>
                <w:b/>
              </w:rPr>
            </w:pPr>
            <w:r w:rsidRPr="00345623">
              <w:rPr>
                <w:b/>
              </w:rPr>
              <w:t>Name</w:t>
            </w:r>
          </w:p>
        </w:tc>
        <w:tc>
          <w:tcPr>
            <w:tcW w:w="0" w:type="auto"/>
            <w:shd w:val="clear" w:color="auto" w:fill="BFBFBF" w:themeFill="background1" w:themeFillShade="BF"/>
          </w:tcPr>
          <w:p w14:paraId="2CABCF94" w14:textId="77777777" w:rsidR="00345623" w:rsidRPr="00345623" w:rsidRDefault="00345623" w:rsidP="00345623">
            <w:pPr>
              <w:pStyle w:val="Text1nonumber"/>
              <w:rPr>
                <w:b/>
              </w:rPr>
            </w:pPr>
            <w:r w:rsidRPr="00345623">
              <w:rPr>
                <w:b/>
              </w:rPr>
              <w:t>Organisation</w:t>
            </w:r>
          </w:p>
        </w:tc>
        <w:tc>
          <w:tcPr>
            <w:tcW w:w="0" w:type="auto"/>
            <w:shd w:val="clear" w:color="auto" w:fill="BFBFBF" w:themeFill="background1" w:themeFillShade="BF"/>
          </w:tcPr>
          <w:p w14:paraId="56473E33" w14:textId="1BF1AA9E" w:rsidR="00345623" w:rsidRPr="00345623" w:rsidRDefault="00345623" w:rsidP="00345623">
            <w:pPr>
              <w:pStyle w:val="Text1nonumber"/>
              <w:rPr>
                <w:b/>
              </w:rPr>
            </w:pPr>
            <w:r>
              <w:rPr>
                <w:b/>
              </w:rPr>
              <w:t>Yes/N</w:t>
            </w:r>
            <w:r w:rsidRPr="00345623">
              <w:rPr>
                <w:b/>
              </w:rPr>
              <w:t>o</w:t>
            </w:r>
          </w:p>
        </w:tc>
        <w:tc>
          <w:tcPr>
            <w:tcW w:w="0" w:type="auto"/>
            <w:shd w:val="clear" w:color="auto" w:fill="BFBFBF" w:themeFill="background1" w:themeFillShade="BF"/>
          </w:tcPr>
          <w:p w14:paraId="062A17C7" w14:textId="7CC0D189" w:rsidR="00345623" w:rsidRPr="00345623" w:rsidRDefault="00345623" w:rsidP="00345623">
            <w:pPr>
              <w:pStyle w:val="Text1nonumber"/>
              <w:rPr>
                <w:b/>
              </w:rPr>
            </w:pPr>
            <w:r>
              <w:rPr>
                <w:b/>
              </w:rPr>
              <w:t>Text</w:t>
            </w:r>
          </w:p>
        </w:tc>
      </w:tr>
      <w:tr w:rsidR="00345623" w:rsidRPr="00345623" w14:paraId="1C4E3D6F" w14:textId="77777777" w:rsidTr="00DC668F">
        <w:trPr>
          <w:trHeight w:val="249"/>
        </w:trPr>
        <w:tc>
          <w:tcPr>
            <w:tcW w:w="0" w:type="auto"/>
          </w:tcPr>
          <w:p w14:paraId="5B6A825C" w14:textId="77777777" w:rsidR="00345623" w:rsidRPr="00345623" w:rsidRDefault="00345623" w:rsidP="00345623">
            <w:pPr>
              <w:pStyle w:val="Text1nonumber"/>
            </w:pPr>
            <w:r w:rsidRPr="00345623">
              <w:t>Colm O'Rourke</w:t>
            </w:r>
          </w:p>
        </w:tc>
        <w:tc>
          <w:tcPr>
            <w:tcW w:w="0" w:type="auto"/>
          </w:tcPr>
          <w:p w14:paraId="2017E5F4" w14:textId="77777777" w:rsidR="00345623" w:rsidRPr="00345623" w:rsidRDefault="00345623" w:rsidP="00345623">
            <w:pPr>
              <w:pStyle w:val="Text1nonumber"/>
            </w:pPr>
            <w:r w:rsidRPr="00345623">
              <w:t>Employment Tribunal</w:t>
            </w:r>
          </w:p>
        </w:tc>
        <w:tc>
          <w:tcPr>
            <w:tcW w:w="0" w:type="auto"/>
          </w:tcPr>
          <w:p w14:paraId="4FDD9602" w14:textId="77777777" w:rsidR="00345623" w:rsidRPr="00345623" w:rsidRDefault="00345623" w:rsidP="00345623">
            <w:pPr>
              <w:pStyle w:val="Text1nonumber"/>
            </w:pPr>
            <w:r w:rsidRPr="00345623">
              <w:t>Yes</w:t>
            </w:r>
          </w:p>
        </w:tc>
        <w:tc>
          <w:tcPr>
            <w:tcW w:w="0" w:type="auto"/>
          </w:tcPr>
          <w:p w14:paraId="02D0B8CD" w14:textId="77777777" w:rsidR="00345623" w:rsidRPr="00345623" w:rsidRDefault="00345623" w:rsidP="00345623">
            <w:pPr>
              <w:pStyle w:val="Text1nonumber"/>
            </w:pPr>
            <w:r w:rsidRPr="00345623">
              <w:t>This would only seem just, but would be very unlikely to apply in many cases.</w:t>
            </w:r>
          </w:p>
        </w:tc>
      </w:tr>
      <w:tr w:rsidR="00345623" w:rsidRPr="00345623" w14:paraId="495C8E92" w14:textId="77777777" w:rsidTr="00DC668F">
        <w:trPr>
          <w:trHeight w:val="249"/>
        </w:trPr>
        <w:tc>
          <w:tcPr>
            <w:tcW w:w="0" w:type="auto"/>
          </w:tcPr>
          <w:p w14:paraId="00977E35" w14:textId="77777777" w:rsidR="00345623" w:rsidRPr="00345623" w:rsidRDefault="00345623" w:rsidP="00345623">
            <w:pPr>
              <w:pStyle w:val="Text1nonumber"/>
            </w:pPr>
            <w:r w:rsidRPr="00345623">
              <w:t>Philip Rostant</w:t>
            </w:r>
          </w:p>
        </w:tc>
        <w:tc>
          <w:tcPr>
            <w:tcW w:w="0" w:type="auto"/>
          </w:tcPr>
          <w:p w14:paraId="4ED1682E" w14:textId="77777777" w:rsidR="00345623" w:rsidRPr="00345623" w:rsidRDefault="00345623" w:rsidP="00345623">
            <w:pPr>
              <w:pStyle w:val="Text1nonumber"/>
            </w:pPr>
            <w:r w:rsidRPr="00345623">
              <w:t>Employment Tribunals England &amp; Wales</w:t>
            </w:r>
          </w:p>
        </w:tc>
        <w:tc>
          <w:tcPr>
            <w:tcW w:w="0" w:type="auto"/>
          </w:tcPr>
          <w:p w14:paraId="52969E01" w14:textId="77777777" w:rsidR="00345623" w:rsidRPr="00345623" w:rsidRDefault="00345623" w:rsidP="00345623">
            <w:pPr>
              <w:pStyle w:val="Text1nonumber"/>
            </w:pPr>
            <w:r w:rsidRPr="00345623">
              <w:t>[Yes]</w:t>
            </w:r>
          </w:p>
        </w:tc>
        <w:tc>
          <w:tcPr>
            <w:tcW w:w="0" w:type="auto"/>
          </w:tcPr>
          <w:p w14:paraId="773863E0" w14:textId="77777777" w:rsidR="00345623" w:rsidRPr="00345623" w:rsidRDefault="00345623" w:rsidP="00345623">
            <w:pPr>
              <w:pStyle w:val="Text1nonumber"/>
            </w:pPr>
            <w:r w:rsidRPr="00345623">
              <w:t>There should be no limit either way.</w:t>
            </w:r>
          </w:p>
        </w:tc>
      </w:tr>
      <w:tr w:rsidR="00345623" w:rsidRPr="00345623" w14:paraId="280DB530" w14:textId="77777777" w:rsidTr="00DC668F">
        <w:trPr>
          <w:trHeight w:val="249"/>
        </w:trPr>
        <w:tc>
          <w:tcPr>
            <w:tcW w:w="0" w:type="auto"/>
          </w:tcPr>
          <w:p w14:paraId="7ED65D2A" w14:textId="77777777" w:rsidR="00345623" w:rsidRPr="00345623" w:rsidRDefault="00345623" w:rsidP="00345623">
            <w:pPr>
              <w:pStyle w:val="Text1nonumber"/>
            </w:pPr>
            <w:r w:rsidRPr="00345623">
              <w:t>Susan Shirley</w:t>
            </w:r>
          </w:p>
        </w:tc>
        <w:tc>
          <w:tcPr>
            <w:tcW w:w="0" w:type="auto"/>
          </w:tcPr>
          <w:p w14:paraId="00C10434" w14:textId="77777777" w:rsidR="00345623" w:rsidRPr="00345623" w:rsidRDefault="00345623" w:rsidP="00345623">
            <w:pPr>
              <w:pStyle w:val="Text1nonumber"/>
            </w:pPr>
            <w:r w:rsidRPr="00345623">
              <w:t>Susan Shirley HR and Coaching</w:t>
            </w:r>
          </w:p>
        </w:tc>
        <w:tc>
          <w:tcPr>
            <w:tcW w:w="0" w:type="auto"/>
          </w:tcPr>
          <w:p w14:paraId="07CB00C2" w14:textId="77777777" w:rsidR="00345623" w:rsidRPr="00345623" w:rsidRDefault="00345623" w:rsidP="00345623">
            <w:pPr>
              <w:pStyle w:val="Text1nonumber"/>
            </w:pPr>
            <w:r w:rsidRPr="00345623">
              <w:t>Yes</w:t>
            </w:r>
          </w:p>
        </w:tc>
        <w:tc>
          <w:tcPr>
            <w:tcW w:w="0" w:type="auto"/>
          </w:tcPr>
          <w:p w14:paraId="11E8B8FE" w14:textId="77777777" w:rsidR="00345623" w:rsidRPr="00345623" w:rsidRDefault="00345623" w:rsidP="00345623">
            <w:pPr>
              <w:pStyle w:val="Text1nonumber"/>
            </w:pPr>
            <w:r w:rsidRPr="00345623">
              <w:t>Employers are not always wrong.  They bear the majority of the costs in an ET.  This would help level the playing field.</w:t>
            </w:r>
          </w:p>
        </w:tc>
      </w:tr>
      <w:tr w:rsidR="00345623" w:rsidRPr="00345623" w14:paraId="1073E088" w14:textId="77777777" w:rsidTr="00DC668F">
        <w:trPr>
          <w:trHeight w:val="249"/>
        </w:trPr>
        <w:tc>
          <w:tcPr>
            <w:tcW w:w="0" w:type="auto"/>
          </w:tcPr>
          <w:p w14:paraId="30ECCA84" w14:textId="77777777" w:rsidR="00345623" w:rsidRPr="00345623" w:rsidRDefault="00345623" w:rsidP="00345623">
            <w:pPr>
              <w:pStyle w:val="Text1nonumber"/>
            </w:pPr>
            <w:r w:rsidRPr="00345623">
              <w:t>Louise Purcell</w:t>
            </w:r>
          </w:p>
        </w:tc>
        <w:tc>
          <w:tcPr>
            <w:tcW w:w="0" w:type="auto"/>
          </w:tcPr>
          <w:p w14:paraId="07220482" w14:textId="77777777" w:rsidR="00345623" w:rsidRPr="00345623" w:rsidRDefault="00345623" w:rsidP="00345623">
            <w:pPr>
              <w:pStyle w:val="Text1nonumber"/>
            </w:pPr>
            <w:r w:rsidRPr="00345623">
              <w:t>Whitehead Monckton</w:t>
            </w:r>
          </w:p>
        </w:tc>
        <w:tc>
          <w:tcPr>
            <w:tcW w:w="0" w:type="auto"/>
          </w:tcPr>
          <w:p w14:paraId="3F13A331" w14:textId="77777777" w:rsidR="00345623" w:rsidRPr="00345623" w:rsidRDefault="00345623" w:rsidP="00345623">
            <w:pPr>
              <w:pStyle w:val="Text1nonumber"/>
            </w:pPr>
            <w:r w:rsidRPr="00345623">
              <w:t>Yes</w:t>
            </w:r>
          </w:p>
        </w:tc>
        <w:tc>
          <w:tcPr>
            <w:tcW w:w="0" w:type="auto"/>
          </w:tcPr>
          <w:p w14:paraId="6F685438" w14:textId="77777777" w:rsidR="00345623" w:rsidRPr="00345623" w:rsidRDefault="00345623" w:rsidP="00345623">
            <w:pPr>
              <w:pStyle w:val="Text1nonumber"/>
            </w:pPr>
            <w:r w:rsidRPr="00345623">
              <w:t>This would make sense.</w:t>
            </w:r>
          </w:p>
        </w:tc>
      </w:tr>
      <w:tr w:rsidR="00345623" w:rsidRPr="00345623" w14:paraId="0FDDF780" w14:textId="77777777" w:rsidTr="00DC668F">
        <w:trPr>
          <w:trHeight w:val="249"/>
        </w:trPr>
        <w:tc>
          <w:tcPr>
            <w:tcW w:w="0" w:type="auto"/>
          </w:tcPr>
          <w:p w14:paraId="4879825E" w14:textId="77777777" w:rsidR="00345623" w:rsidRPr="00345623" w:rsidRDefault="00345623" w:rsidP="00345623">
            <w:pPr>
              <w:pStyle w:val="Text1nonumber"/>
            </w:pPr>
            <w:r w:rsidRPr="00345623">
              <w:t>Rebecca Meritt</w:t>
            </w:r>
          </w:p>
        </w:tc>
        <w:tc>
          <w:tcPr>
            <w:tcW w:w="0" w:type="auto"/>
          </w:tcPr>
          <w:p w14:paraId="788B3C7E" w14:textId="77777777" w:rsidR="00345623" w:rsidRPr="00345623" w:rsidRDefault="00345623" w:rsidP="00345623">
            <w:pPr>
              <w:pStyle w:val="Text1nonumber"/>
            </w:pPr>
          </w:p>
        </w:tc>
        <w:tc>
          <w:tcPr>
            <w:tcW w:w="0" w:type="auto"/>
          </w:tcPr>
          <w:p w14:paraId="109CA0A4" w14:textId="77777777" w:rsidR="00345623" w:rsidRPr="00345623" w:rsidRDefault="00345623" w:rsidP="00345623">
            <w:pPr>
              <w:pStyle w:val="Text1nonumber"/>
            </w:pPr>
            <w:r w:rsidRPr="00345623">
              <w:t>Yes</w:t>
            </w:r>
          </w:p>
        </w:tc>
        <w:tc>
          <w:tcPr>
            <w:tcW w:w="0" w:type="auto"/>
          </w:tcPr>
          <w:p w14:paraId="63CB7896" w14:textId="77777777" w:rsidR="00345623" w:rsidRPr="00345623" w:rsidRDefault="00345623" w:rsidP="00345623">
            <w:pPr>
              <w:pStyle w:val="Text1nonumber"/>
            </w:pPr>
          </w:p>
        </w:tc>
      </w:tr>
      <w:tr w:rsidR="00345623" w:rsidRPr="00345623" w14:paraId="61A91CC1" w14:textId="77777777" w:rsidTr="00DC668F">
        <w:trPr>
          <w:trHeight w:val="249"/>
        </w:trPr>
        <w:tc>
          <w:tcPr>
            <w:tcW w:w="0" w:type="auto"/>
          </w:tcPr>
          <w:p w14:paraId="516C9748" w14:textId="77777777" w:rsidR="00345623" w:rsidRPr="00345623" w:rsidRDefault="00345623" w:rsidP="00345623">
            <w:pPr>
              <w:pStyle w:val="Text1nonumber"/>
            </w:pPr>
            <w:r w:rsidRPr="00345623">
              <w:t>James Arnold</w:t>
            </w:r>
          </w:p>
        </w:tc>
        <w:tc>
          <w:tcPr>
            <w:tcW w:w="0" w:type="auto"/>
          </w:tcPr>
          <w:p w14:paraId="4DF47E52" w14:textId="77777777" w:rsidR="00345623" w:rsidRPr="00345623" w:rsidRDefault="00345623" w:rsidP="00345623">
            <w:pPr>
              <w:pStyle w:val="Text1nonumber"/>
            </w:pPr>
            <w:r w:rsidRPr="00345623">
              <w:t>Outer Temple Chambers</w:t>
            </w:r>
          </w:p>
        </w:tc>
        <w:tc>
          <w:tcPr>
            <w:tcW w:w="0" w:type="auto"/>
          </w:tcPr>
          <w:p w14:paraId="379EEF79" w14:textId="77777777" w:rsidR="00345623" w:rsidRPr="00345623" w:rsidRDefault="00345623" w:rsidP="00345623">
            <w:pPr>
              <w:pStyle w:val="Text1nonumber"/>
            </w:pPr>
            <w:r w:rsidRPr="00345623">
              <w:t>Yes</w:t>
            </w:r>
          </w:p>
        </w:tc>
        <w:tc>
          <w:tcPr>
            <w:tcW w:w="0" w:type="auto"/>
          </w:tcPr>
          <w:p w14:paraId="6755CD12" w14:textId="77777777" w:rsidR="00345623" w:rsidRPr="00345623" w:rsidRDefault="00345623" w:rsidP="00345623">
            <w:pPr>
              <w:pStyle w:val="Text1nonumber"/>
            </w:pPr>
          </w:p>
        </w:tc>
      </w:tr>
      <w:tr w:rsidR="00345623" w:rsidRPr="00345623" w14:paraId="6C58B69D" w14:textId="77777777" w:rsidTr="00DC668F">
        <w:trPr>
          <w:trHeight w:val="249"/>
        </w:trPr>
        <w:tc>
          <w:tcPr>
            <w:tcW w:w="0" w:type="auto"/>
          </w:tcPr>
          <w:p w14:paraId="2FC10390" w14:textId="77777777" w:rsidR="00345623" w:rsidRPr="00345623" w:rsidRDefault="00345623" w:rsidP="00345623">
            <w:pPr>
              <w:pStyle w:val="Text1nonumber"/>
            </w:pPr>
            <w:r w:rsidRPr="00345623">
              <w:t>Cheryl Moolenschot</w:t>
            </w:r>
          </w:p>
        </w:tc>
        <w:tc>
          <w:tcPr>
            <w:tcW w:w="0" w:type="auto"/>
          </w:tcPr>
          <w:p w14:paraId="1AB270EC" w14:textId="77777777" w:rsidR="00345623" w:rsidRPr="00345623" w:rsidRDefault="00345623" w:rsidP="00345623">
            <w:pPr>
              <w:pStyle w:val="Text1nonumber"/>
            </w:pPr>
            <w:r w:rsidRPr="00345623">
              <w:t>Employee Management Limited</w:t>
            </w:r>
          </w:p>
        </w:tc>
        <w:tc>
          <w:tcPr>
            <w:tcW w:w="0" w:type="auto"/>
          </w:tcPr>
          <w:p w14:paraId="4AA2DDC2" w14:textId="77777777" w:rsidR="00345623" w:rsidRPr="00345623" w:rsidRDefault="00345623" w:rsidP="00345623">
            <w:pPr>
              <w:pStyle w:val="Text1nonumber"/>
            </w:pPr>
            <w:r w:rsidRPr="00345623">
              <w:t>Not Answered</w:t>
            </w:r>
          </w:p>
        </w:tc>
        <w:tc>
          <w:tcPr>
            <w:tcW w:w="0" w:type="auto"/>
          </w:tcPr>
          <w:p w14:paraId="65223504" w14:textId="77777777" w:rsidR="00345623" w:rsidRPr="00345623" w:rsidRDefault="00345623" w:rsidP="00345623">
            <w:pPr>
              <w:pStyle w:val="Text1nonumber"/>
            </w:pPr>
          </w:p>
        </w:tc>
      </w:tr>
      <w:tr w:rsidR="00345623" w:rsidRPr="00345623" w14:paraId="2D8A5CBE" w14:textId="77777777" w:rsidTr="00DC668F">
        <w:trPr>
          <w:trHeight w:val="249"/>
        </w:trPr>
        <w:tc>
          <w:tcPr>
            <w:tcW w:w="0" w:type="auto"/>
          </w:tcPr>
          <w:p w14:paraId="22628EE9" w14:textId="77777777" w:rsidR="00345623" w:rsidRPr="00345623" w:rsidRDefault="00345623" w:rsidP="00345623">
            <w:pPr>
              <w:pStyle w:val="Text1nonumber"/>
            </w:pPr>
            <w:r w:rsidRPr="00345623">
              <w:t>Mary Gleave</w:t>
            </w:r>
          </w:p>
        </w:tc>
        <w:tc>
          <w:tcPr>
            <w:tcW w:w="0" w:type="auto"/>
          </w:tcPr>
          <w:p w14:paraId="3A114D72" w14:textId="77777777" w:rsidR="00345623" w:rsidRPr="00345623" w:rsidRDefault="00345623" w:rsidP="00345623">
            <w:pPr>
              <w:pStyle w:val="Text1nonumber"/>
            </w:pPr>
            <w:r w:rsidRPr="00345623">
              <w:t>Suffolk New College</w:t>
            </w:r>
          </w:p>
        </w:tc>
        <w:tc>
          <w:tcPr>
            <w:tcW w:w="0" w:type="auto"/>
          </w:tcPr>
          <w:p w14:paraId="44D4EF39" w14:textId="77777777" w:rsidR="00345623" w:rsidRPr="00345623" w:rsidRDefault="00345623" w:rsidP="00345623">
            <w:pPr>
              <w:pStyle w:val="Text1nonumber"/>
            </w:pPr>
            <w:r w:rsidRPr="00345623">
              <w:t>Yes</w:t>
            </w:r>
          </w:p>
        </w:tc>
        <w:tc>
          <w:tcPr>
            <w:tcW w:w="0" w:type="auto"/>
          </w:tcPr>
          <w:p w14:paraId="37EA2B42" w14:textId="77777777" w:rsidR="00345623" w:rsidRPr="00345623" w:rsidRDefault="00345623" w:rsidP="00345623">
            <w:pPr>
              <w:pStyle w:val="Text1nonumber"/>
            </w:pPr>
          </w:p>
        </w:tc>
      </w:tr>
      <w:tr w:rsidR="00345623" w:rsidRPr="00345623" w14:paraId="01451B97" w14:textId="77777777" w:rsidTr="00DC668F">
        <w:trPr>
          <w:trHeight w:val="249"/>
        </w:trPr>
        <w:tc>
          <w:tcPr>
            <w:tcW w:w="0" w:type="auto"/>
          </w:tcPr>
          <w:p w14:paraId="3014AFBA" w14:textId="77777777" w:rsidR="00345623" w:rsidRPr="00345623" w:rsidRDefault="00345623" w:rsidP="00345623">
            <w:pPr>
              <w:pStyle w:val="Text1nonumber"/>
            </w:pPr>
            <w:r w:rsidRPr="00345623">
              <w:t>Alice Walder</w:t>
            </w:r>
          </w:p>
        </w:tc>
        <w:tc>
          <w:tcPr>
            <w:tcW w:w="0" w:type="auto"/>
          </w:tcPr>
          <w:p w14:paraId="24A65015" w14:textId="77777777" w:rsidR="00345623" w:rsidRPr="00345623" w:rsidRDefault="00345623" w:rsidP="00345623">
            <w:pPr>
              <w:pStyle w:val="Text1nonumber"/>
            </w:pPr>
            <w:r w:rsidRPr="00345623">
              <w:t>Kew Law LLP</w:t>
            </w:r>
          </w:p>
        </w:tc>
        <w:tc>
          <w:tcPr>
            <w:tcW w:w="0" w:type="auto"/>
          </w:tcPr>
          <w:p w14:paraId="1B5B037B" w14:textId="77777777" w:rsidR="00345623" w:rsidRPr="00345623" w:rsidRDefault="00345623" w:rsidP="00345623">
            <w:pPr>
              <w:pStyle w:val="Text1nonumber"/>
            </w:pPr>
            <w:r w:rsidRPr="00345623">
              <w:t>Yes</w:t>
            </w:r>
          </w:p>
        </w:tc>
        <w:tc>
          <w:tcPr>
            <w:tcW w:w="0" w:type="auto"/>
          </w:tcPr>
          <w:p w14:paraId="0DA154F6" w14:textId="77777777" w:rsidR="00345623" w:rsidRPr="00345623" w:rsidRDefault="00345623" w:rsidP="00345623">
            <w:pPr>
              <w:pStyle w:val="Text1nonumber"/>
            </w:pPr>
          </w:p>
        </w:tc>
      </w:tr>
      <w:tr w:rsidR="00345623" w:rsidRPr="00345623" w14:paraId="2477AFD4" w14:textId="77777777" w:rsidTr="00DC668F">
        <w:trPr>
          <w:trHeight w:val="249"/>
        </w:trPr>
        <w:tc>
          <w:tcPr>
            <w:tcW w:w="0" w:type="auto"/>
          </w:tcPr>
          <w:p w14:paraId="53402880" w14:textId="77777777" w:rsidR="00345623" w:rsidRPr="00345623" w:rsidRDefault="00345623" w:rsidP="00345623">
            <w:pPr>
              <w:pStyle w:val="Text1nonumber"/>
            </w:pPr>
            <w:r w:rsidRPr="00345623">
              <w:t>Jason Frater</w:t>
            </w:r>
          </w:p>
        </w:tc>
        <w:tc>
          <w:tcPr>
            <w:tcW w:w="0" w:type="auto"/>
          </w:tcPr>
          <w:p w14:paraId="5F5E9CA0" w14:textId="77777777" w:rsidR="00345623" w:rsidRPr="00345623" w:rsidRDefault="00345623" w:rsidP="00345623">
            <w:pPr>
              <w:pStyle w:val="Text1nonumber"/>
            </w:pPr>
            <w:r w:rsidRPr="00345623">
              <w:t>JF Legal Services Ltd</w:t>
            </w:r>
          </w:p>
        </w:tc>
        <w:tc>
          <w:tcPr>
            <w:tcW w:w="0" w:type="auto"/>
          </w:tcPr>
          <w:p w14:paraId="4BABA188" w14:textId="77777777" w:rsidR="00345623" w:rsidRPr="00345623" w:rsidRDefault="00345623" w:rsidP="00345623">
            <w:pPr>
              <w:pStyle w:val="Text1nonumber"/>
            </w:pPr>
            <w:r w:rsidRPr="00345623">
              <w:t>Yes</w:t>
            </w:r>
          </w:p>
        </w:tc>
        <w:tc>
          <w:tcPr>
            <w:tcW w:w="0" w:type="auto"/>
          </w:tcPr>
          <w:p w14:paraId="1260BE78" w14:textId="77777777" w:rsidR="00345623" w:rsidRPr="00345623" w:rsidRDefault="00345623" w:rsidP="00345623">
            <w:pPr>
              <w:pStyle w:val="Text1nonumber"/>
            </w:pPr>
            <w:r w:rsidRPr="00345623">
              <w:t>It would be difficult to suggest equality otherwise.</w:t>
            </w:r>
          </w:p>
        </w:tc>
      </w:tr>
      <w:tr w:rsidR="00345623" w:rsidRPr="00345623" w14:paraId="616D8337" w14:textId="77777777" w:rsidTr="00DC668F">
        <w:trPr>
          <w:trHeight w:val="249"/>
        </w:trPr>
        <w:tc>
          <w:tcPr>
            <w:tcW w:w="0" w:type="auto"/>
          </w:tcPr>
          <w:p w14:paraId="1EA10E44" w14:textId="77777777" w:rsidR="00345623" w:rsidRPr="00345623" w:rsidRDefault="00345623" w:rsidP="00345623">
            <w:pPr>
              <w:pStyle w:val="Text1nonumber"/>
            </w:pPr>
            <w:r w:rsidRPr="00345623">
              <w:t>Billy Tonner</w:t>
            </w:r>
          </w:p>
        </w:tc>
        <w:tc>
          <w:tcPr>
            <w:tcW w:w="0" w:type="auto"/>
          </w:tcPr>
          <w:p w14:paraId="23AD0DAA" w14:textId="77777777" w:rsidR="00345623" w:rsidRPr="00345623" w:rsidRDefault="00345623" w:rsidP="00345623">
            <w:pPr>
              <w:pStyle w:val="Text1nonumber"/>
            </w:pPr>
            <w:r w:rsidRPr="00345623">
              <w:t>Billy Tonner</w:t>
            </w:r>
          </w:p>
        </w:tc>
        <w:tc>
          <w:tcPr>
            <w:tcW w:w="0" w:type="auto"/>
          </w:tcPr>
          <w:p w14:paraId="40F1E6C2" w14:textId="77777777" w:rsidR="00345623" w:rsidRPr="00345623" w:rsidRDefault="00345623" w:rsidP="00345623">
            <w:pPr>
              <w:pStyle w:val="Text1nonumber"/>
            </w:pPr>
            <w:r w:rsidRPr="00345623">
              <w:t>No</w:t>
            </w:r>
          </w:p>
        </w:tc>
        <w:tc>
          <w:tcPr>
            <w:tcW w:w="0" w:type="auto"/>
          </w:tcPr>
          <w:p w14:paraId="1B2E7C91" w14:textId="77777777" w:rsidR="00345623" w:rsidRPr="00345623" w:rsidRDefault="00345623" w:rsidP="00345623">
            <w:pPr>
              <w:pStyle w:val="Text1nonumber"/>
            </w:pPr>
            <w:r w:rsidRPr="00345623">
              <w:t>An employer is always in a far stronger position than any employee.</w:t>
            </w:r>
          </w:p>
        </w:tc>
      </w:tr>
      <w:tr w:rsidR="00345623" w:rsidRPr="00345623" w14:paraId="1B424ECB" w14:textId="77777777" w:rsidTr="00DC668F">
        <w:trPr>
          <w:trHeight w:val="249"/>
        </w:trPr>
        <w:tc>
          <w:tcPr>
            <w:tcW w:w="0" w:type="auto"/>
          </w:tcPr>
          <w:p w14:paraId="414FCC31" w14:textId="77777777" w:rsidR="00345623" w:rsidRPr="00345623" w:rsidRDefault="00345623" w:rsidP="00345623">
            <w:pPr>
              <w:pStyle w:val="Text1nonumber"/>
            </w:pPr>
            <w:r w:rsidRPr="00345623">
              <w:t>Roy Carlo</w:t>
            </w:r>
          </w:p>
        </w:tc>
        <w:tc>
          <w:tcPr>
            <w:tcW w:w="0" w:type="auto"/>
          </w:tcPr>
          <w:p w14:paraId="2D594D44" w14:textId="77777777" w:rsidR="00345623" w:rsidRPr="00345623" w:rsidRDefault="00345623" w:rsidP="00345623">
            <w:pPr>
              <w:pStyle w:val="Text1nonumber"/>
            </w:pPr>
            <w:r w:rsidRPr="00345623">
              <w:t>Sugiyama &amp; Co</w:t>
            </w:r>
          </w:p>
        </w:tc>
        <w:tc>
          <w:tcPr>
            <w:tcW w:w="0" w:type="auto"/>
          </w:tcPr>
          <w:p w14:paraId="55F5FEE5" w14:textId="77777777" w:rsidR="00345623" w:rsidRPr="00345623" w:rsidRDefault="00345623" w:rsidP="00345623">
            <w:pPr>
              <w:pStyle w:val="Text1nonumber"/>
            </w:pPr>
            <w:r w:rsidRPr="00345623">
              <w:t>Yes</w:t>
            </w:r>
          </w:p>
        </w:tc>
        <w:tc>
          <w:tcPr>
            <w:tcW w:w="0" w:type="auto"/>
          </w:tcPr>
          <w:p w14:paraId="5940852F" w14:textId="77777777" w:rsidR="00345623" w:rsidRPr="00345623" w:rsidRDefault="00345623" w:rsidP="00345623">
            <w:pPr>
              <w:pStyle w:val="Text1nonumber"/>
            </w:pPr>
            <w:r w:rsidRPr="00345623">
              <w:t>It would seem illogical to differentiate between claim and counterclaim limits.</w:t>
            </w:r>
          </w:p>
        </w:tc>
      </w:tr>
      <w:tr w:rsidR="00345623" w:rsidRPr="00345623" w14:paraId="2CEA7B94" w14:textId="77777777" w:rsidTr="00DC668F">
        <w:trPr>
          <w:trHeight w:val="249"/>
        </w:trPr>
        <w:tc>
          <w:tcPr>
            <w:tcW w:w="0" w:type="auto"/>
          </w:tcPr>
          <w:p w14:paraId="59D578BE" w14:textId="77777777" w:rsidR="00345623" w:rsidRPr="00345623" w:rsidRDefault="00345623" w:rsidP="00345623">
            <w:pPr>
              <w:pStyle w:val="Text1nonumber"/>
            </w:pPr>
            <w:r w:rsidRPr="00345623">
              <w:t>Holly Cudbill</w:t>
            </w:r>
          </w:p>
        </w:tc>
        <w:tc>
          <w:tcPr>
            <w:tcW w:w="0" w:type="auto"/>
          </w:tcPr>
          <w:p w14:paraId="6D85F74C" w14:textId="77777777" w:rsidR="00345623" w:rsidRPr="00345623" w:rsidRDefault="00345623" w:rsidP="00345623">
            <w:pPr>
              <w:pStyle w:val="Text1nonumber"/>
            </w:pPr>
            <w:r w:rsidRPr="00345623">
              <w:t>Blake Morgan LLP</w:t>
            </w:r>
          </w:p>
        </w:tc>
        <w:tc>
          <w:tcPr>
            <w:tcW w:w="0" w:type="auto"/>
          </w:tcPr>
          <w:p w14:paraId="476D1C7D" w14:textId="77777777" w:rsidR="00345623" w:rsidRPr="00345623" w:rsidRDefault="00345623" w:rsidP="00345623">
            <w:pPr>
              <w:pStyle w:val="Text1nonumber"/>
            </w:pPr>
            <w:r w:rsidRPr="00345623">
              <w:t>Yes</w:t>
            </w:r>
          </w:p>
        </w:tc>
        <w:tc>
          <w:tcPr>
            <w:tcW w:w="0" w:type="auto"/>
          </w:tcPr>
          <w:p w14:paraId="3FEAC73E" w14:textId="77777777" w:rsidR="00345623" w:rsidRPr="00345623" w:rsidRDefault="00345623" w:rsidP="00345623">
            <w:pPr>
              <w:pStyle w:val="Text1nonumber"/>
            </w:pPr>
          </w:p>
        </w:tc>
      </w:tr>
      <w:tr w:rsidR="00345623" w:rsidRPr="00345623" w14:paraId="037FF3DB" w14:textId="77777777" w:rsidTr="00DC668F">
        <w:trPr>
          <w:trHeight w:val="249"/>
        </w:trPr>
        <w:tc>
          <w:tcPr>
            <w:tcW w:w="0" w:type="auto"/>
          </w:tcPr>
          <w:p w14:paraId="3A939F61" w14:textId="77777777" w:rsidR="00345623" w:rsidRPr="00345623" w:rsidRDefault="00345623" w:rsidP="00345623">
            <w:pPr>
              <w:pStyle w:val="Text1nonumber"/>
            </w:pPr>
            <w:r w:rsidRPr="00345623">
              <w:t>Linda Hilsdon</w:t>
            </w:r>
          </w:p>
        </w:tc>
        <w:tc>
          <w:tcPr>
            <w:tcW w:w="0" w:type="auto"/>
          </w:tcPr>
          <w:p w14:paraId="4C561212" w14:textId="77777777" w:rsidR="00345623" w:rsidRPr="00345623" w:rsidRDefault="00345623" w:rsidP="00345623">
            <w:pPr>
              <w:pStyle w:val="Text1nonumber"/>
            </w:pPr>
          </w:p>
        </w:tc>
        <w:tc>
          <w:tcPr>
            <w:tcW w:w="0" w:type="auto"/>
          </w:tcPr>
          <w:p w14:paraId="1D002178" w14:textId="77777777" w:rsidR="00345623" w:rsidRPr="00345623" w:rsidRDefault="00345623" w:rsidP="00345623">
            <w:pPr>
              <w:pStyle w:val="Text1nonumber"/>
            </w:pPr>
            <w:r w:rsidRPr="00345623">
              <w:t>No</w:t>
            </w:r>
          </w:p>
        </w:tc>
        <w:tc>
          <w:tcPr>
            <w:tcW w:w="0" w:type="auto"/>
          </w:tcPr>
          <w:p w14:paraId="2910C5C6" w14:textId="77777777" w:rsidR="00345623" w:rsidRPr="00345623" w:rsidRDefault="00345623" w:rsidP="00345623">
            <w:pPr>
              <w:pStyle w:val="Text1nonumber"/>
            </w:pPr>
            <w:r w:rsidRPr="00345623">
              <w:t>This would deter justice as it supports the employer who will likely be insured against such claims and litigation.</w:t>
            </w:r>
          </w:p>
        </w:tc>
      </w:tr>
      <w:tr w:rsidR="00345623" w:rsidRPr="00345623" w14:paraId="6069EB0E" w14:textId="77777777" w:rsidTr="00DC668F">
        <w:trPr>
          <w:trHeight w:val="249"/>
        </w:trPr>
        <w:tc>
          <w:tcPr>
            <w:tcW w:w="0" w:type="auto"/>
          </w:tcPr>
          <w:p w14:paraId="5EBAD181" w14:textId="77777777" w:rsidR="00345623" w:rsidRPr="00345623" w:rsidRDefault="00345623" w:rsidP="00345623">
            <w:pPr>
              <w:pStyle w:val="Text1nonumber"/>
            </w:pPr>
            <w:r w:rsidRPr="00345623">
              <w:t>Ann McKillop</w:t>
            </w:r>
          </w:p>
        </w:tc>
        <w:tc>
          <w:tcPr>
            <w:tcW w:w="0" w:type="auto"/>
          </w:tcPr>
          <w:p w14:paraId="40041D80" w14:textId="77777777" w:rsidR="00345623" w:rsidRPr="00345623" w:rsidRDefault="00345623" w:rsidP="00345623">
            <w:pPr>
              <w:pStyle w:val="Text1nonumber"/>
            </w:pPr>
            <w:r w:rsidRPr="00345623">
              <w:t>Henderson Group</w:t>
            </w:r>
          </w:p>
        </w:tc>
        <w:tc>
          <w:tcPr>
            <w:tcW w:w="0" w:type="auto"/>
          </w:tcPr>
          <w:p w14:paraId="78EC96F5" w14:textId="77777777" w:rsidR="00345623" w:rsidRPr="00345623" w:rsidRDefault="00345623" w:rsidP="00345623">
            <w:pPr>
              <w:pStyle w:val="Text1nonumber"/>
            </w:pPr>
            <w:r w:rsidRPr="00345623">
              <w:t>Yes</w:t>
            </w:r>
          </w:p>
        </w:tc>
        <w:tc>
          <w:tcPr>
            <w:tcW w:w="0" w:type="auto"/>
          </w:tcPr>
          <w:p w14:paraId="27681E94" w14:textId="77777777" w:rsidR="00345623" w:rsidRPr="00345623" w:rsidRDefault="00345623" w:rsidP="00345623">
            <w:pPr>
              <w:pStyle w:val="Text1nonumber"/>
            </w:pPr>
          </w:p>
        </w:tc>
      </w:tr>
      <w:tr w:rsidR="00345623" w:rsidRPr="00345623" w14:paraId="26AFDEAF" w14:textId="77777777" w:rsidTr="00DC668F">
        <w:trPr>
          <w:trHeight w:val="249"/>
        </w:trPr>
        <w:tc>
          <w:tcPr>
            <w:tcW w:w="0" w:type="auto"/>
          </w:tcPr>
          <w:p w14:paraId="5A6B6960" w14:textId="77777777" w:rsidR="00345623" w:rsidRPr="00345623" w:rsidRDefault="00345623" w:rsidP="00345623">
            <w:pPr>
              <w:pStyle w:val="Text1nonumber"/>
            </w:pPr>
            <w:r w:rsidRPr="00345623">
              <w:t>Colin Perkins</w:t>
            </w:r>
          </w:p>
        </w:tc>
        <w:tc>
          <w:tcPr>
            <w:tcW w:w="0" w:type="auto"/>
          </w:tcPr>
          <w:p w14:paraId="65B67A4A" w14:textId="77777777" w:rsidR="00345623" w:rsidRPr="00345623" w:rsidRDefault="00345623" w:rsidP="00345623">
            <w:pPr>
              <w:pStyle w:val="Text1nonumber"/>
            </w:pPr>
            <w:r w:rsidRPr="00345623">
              <w:t>PSM HR Outsourcing Limited</w:t>
            </w:r>
          </w:p>
        </w:tc>
        <w:tc>
          <w:tcPr>
            <w:tcW w:w="0" w:type="auto"/>
          </w:tcPr>
          <w:p w14:paraId="247E50BC" w14:textId="77777777" w:rsidR="00345623" w:rsidRPr="00345623" w:rsidRDefault="00345623" w:rsidP="00345623">
            <w:pPr>
              <w:pStyle w:val="Text1nonumber"/>
            </w:pPr>
            <w:r w:rsidRPr="00345623">
              <w:t>Yes</w:t>
            </w:r>
          </w:p>
        </w:tc>
        <w:tc>
          <w:tcPr>
            <w:tcW w:w="0" w:type="auto"/>
          </w:tcPr>
          <w:p w14:paraId="1CEC0CB3" w14:textId="77777777" w:rsidR="00345623" w:rsidRPr="00345623" w:rsidRDefault="00345623" w:rsidP="00345623">
            <w:pPr>
              <w:pStyle w:val="Text1nonumber"/>
            </w:pPr>
          </w:p>
        </w:tc>
      </w:tr>
      <w:tr w:rsidR="00345623" w:rsidRPr="00345623" w14:paraId="20D60E34" w14:textId="77777777" w:rsidTr="00DC668F">
        <w:trPr>
          <w:trHeight w:val="249"/>
        </w:trPr>
        <w:tc>
          <w:tcPr>
            <w:tcW w:w="0" w:type="auto"/>
          </w:tcPr>
          <w:p w14:paraId="43FEA721" w14:textId="77777777" w:rsidR="00345623" w:rsidRPr="00345623" w:rsidRDefault="00345623" w:rsidP="00345623">
            <w:pPr>
              <w:pStyle w:val="Text1nonumber"/>
            </w:pPr>
            <w:r w:rsidRPr="00345623">
              <w:t>Hannah Dahill</w:t>
            </w:r>
          </w:p>
        </w:tc>
        <w:tc>
          <w:tcPr>
            <w:tcW w:w="0" w:type="auto"/>
          </w:tcPr>
          <w:p w14:paraId="1B5E88BD" w14:textId="77777777" w:rsidR="00345623" w:rsidRPr="00345623" w:rsidRDefault="00345623" w:rsidP="00345623">
            <w:pPr>
              <w:pStyle w:val="Text1nonumber"/>
            </w:pPr>
            <w:r w:rsidRPr="00345623">
              <w:t>Morgan LaRoche</w:t>
            </w:r>
          </w:p>
        </w:tc>
        <w:tc>
          <w:tcPr>
            <w:tcW w:w="0" w:type="auto"/>
          </w:tcPr>
          <w:p w14:paraId="14B075C8" w14:textId="77777777" w:rsidR="00345623" w:rsidRPr="00345623" w:rsidRDefault="00345623" w:rsidP="00345623">
            <w:pPr>
              <w:pStyle w:val="Text1nonumber"/>
            </w:pPr>
            <w:r w:rsidRPr="00345623">
              <w:t>Yes</w:t>
            </w:r>
          </w:p>
        </w:tc>
        <w:tc>
          <w:tcPr>
            <w:tcW w:w="0" w:type="auto"/>
          </w:tcPr>
          <w:p w14:paraId="50A33932" w14:textId="77777777" w:rsidR="00345623" w:rsidRPr="00345623" w:rsidRDefault="00345623" w:rsidP="00345623">
            <w:pPr>
              <w:pStyle w:val="Text1nonumber"/>
            </w:pPr>
            <w:r w:rsidRPr="00345623">
              <w:t>If there is a limit then in the interests of fairness this should apply either way</w:t>
            </w:r>
          </w:p>
        </w:tc>
      </w:tr>
      <w:tr w:rsidR="00345623" w:rsidRPr="00345623" w14:paraId="1324E970" w14:textId="77777777" w:rsidTr="00DC668F">
        <w:trPr>
          <w:trHeight w:val="249"/>
        </w:trPr>
        <w:tc>
          <w:tcPr>
            <w:tcW w:w="0" w:type="auto"/>
          </w:tcPr>
          <w:p w14:paraId="4EEBAEF7" w14:textId="77777777" w:rsidR="00345623" w:rsidRPr="00345623" w:rsidRDefault="00345623" w:rsidP="00345623">
            <w:pPr>
              <w:pStyle w:val="Text1nonumber"/>
            </w:pPr>
            <w:r w:rsidRPr="00345623">
              <w:t>Jonathan Dunning</w:t>
            </w:r>
          </w:p>
        </w:tc>
        <w:tc>
          <w:tcPr>
            <w:tcW w:w="0" w:type="auto"/>
          </w:tcPr>
          <w:p w14:paraId="42A41DE9" w14:textId="77777777" w:rsidR="00345623" w:rsidRPr="00345623" w:rsidRDefault="00345623" w:rsidP="00345623">
            <w:pPr>
              <w:pStyle w:val="Text1nonumber"/>
            </w:pPr>
            <w:r w:rsidRPr="00345623">
              <w:t>UNISON Norfolk County Branch</w:t>
            </w:r>
          </w:p>
        </w:tc>
        <w:tc>
          <w:tcPr>
            <w:tcW w:w="0" w:type="auto"/>
          </w:tcPr>
          <w:p w14:paraId="2D1C47DE" w14:textId="77777777" w:rsidR="00345623" w:rsidRPr="00345623" w:rsidRDefault="00345623" w:rsidP="00345623">
            <w:pPr>
              <w:pStyle w:val="Text1nonumber"/>
            </w:pPr>
            <w:r w:rsidRPr="00345623">
              <w:t>No</w:t>
            </w:r>
          </w:p>
        </w:tc>
        <w:tc>
          <w:tcPr>
            <w:tcW w:w="0" w:type="auto"/>
          </w:tcPr>
          <w:p w14:paraId="30FDC96B" w14:textId="77777777" w:rsidR="00345623" w:rsidRPr="00345623" w:rsidRDefault="00345623" w:rsidP="00345623">
            <w:pPr>
              <w:pStyle w:val="Text1nonumber"/>
            </w:pPr>
          </w:p>
        </w:tc>
      </w:tr>
      <w:tr w:rsidR="00345623" w:rsidRPr="00345623" w14:paraId="65970337" w14:textId="77777777" w:rsidTr="00DC668F">
        <w:trPr>
          <w:trHeight w:val="249"/>
        </w:trPr>
        <w:tc>
          <w:tcPr>
            <w:tcW w:w="0" w:type="auto"/>
          </w:tcPr>
          <w:p w14:paraId="0A1C1FD1" w14:textId="77777777" w:rsidR="00345623" w:rsidRPr="00345623" w:rsidRDefault="00345623" w:rsidP="00345623">
            <w:pPr>
              <w:pStyle w:val="Text1nonumber"/>
            </w:pPr>
            <w:r w:rsidRPr="00345623">
              <w:t>John W Bunting PhD</w:t>
            </w:r>
          </w:p>
        </w:tc>
        <w:tc>
          <w:tcPr>
            <w:tcW w:w="0" w:type="auto"/>
          </w:tcPr>
          <w:p w14:paraId="73FD5C41" w14:textId="77777777" w:rsidR="00345623" w:rsidRPr="00345623" w:rsidRDefault="00345623" w:rsidP="00345623">
            <w:pPr>
              <w:pStyle w:val="Text1nonumber"/>
            </w:pPr>
            <w:r w:rsidRPr="00345623">
              <w:t>-</w:t>
            </w:r>
          </w:p>
        </w:tc>
        <w:tc>
          <w:tcPr>
            <w:tcW w:w="0" w:type="auto"/>
          </w:tcPr>
          <w:p w14:paraId="59C926D1" w14:textId="77777777" w:rsidR="00345623" w:rsidRPr="00345623" w:rsidRDefault="00345623" w:rsidP="00345623">
            <w:pPr>
              <w:pStyle w:val="Text1nonumber"/>
            </w:pPr>
            <w:r w:rsidRPr="00345623">
              <w:t>Not Answered</w:t>
            </w:r>
          </w:p>
        </w:tc>
        <w:tc>
          <w:tcPr>
            <w:tcW w:w="0" w:type="auto"/>
          </w:tcPr>
          <w:p w14:paraId="14E30DD9" w14:textId="77777777" w:rsidR="00345623" w:rsidRPr="00345623" w:rsidRDefault="00345623" w:rsidP="00345623">
            <w:pPr>
              <w:pStyle w:val="Text1nonumber"/>
            </w:pPr>
          </w:p>
        </w:tc>
      </w:tr>
      <w:tr w:rsidR="00345623" w:rsidRPr="00345623" w14:paraId="6D79D5EE" w14:textId="77777777" w:rsidTr="00DC668F">
        <w:trPr>
          <w:trHeight w:val="249"/>
        </w:trPr>
        <w:tc>
          <w:tcPr>
            <w:tcW w:w="0" w:type="auto"/>
          </w:tcPr>
          <w:p w14:paraId="6D633676" w14:textId="77777777" w:rsidR="00345623" w:rsidRPr="00345623" w:rsidRDefault="00345623" w:rsidP="00345623">
            <w:pPr>
              <w:pStyle w:val="Text1nonumber"/>
            </w:pPr>
            <w:r w:rsidRPr="00345623">
              <w:t>David Thomas</w:t>
            </w:r>
          </w:p>
        </w:tc>
        <w:tc>
          <w:tcPr>
            <w:tcW w:w="0" w:type="auto"/>
          </w:tcPr>
          <w:p w14:paraId="122D32C6" w14:textId="77777777" w:rsidR="00345623" w:rsidRPr="00345623" w:rsidRDefault="00345623" w:rsidP="00345623">
            <w:pPr>
              <w:pStyle w:val="Text1nonumber"/>
            </w:pPr>
            <w:r w:rsidRPr="00345623">
              <w:t>Quay Legal</w:t>
            </w:r>
          </w:p>
        </w:tc>
        <w:tc>
          <w:tcPr>
            <w:tcW w:w="0" w:type="auto"/>
          </w:tcPr>
          <w:p w14:paraId="6B018A9A" w14:textId="77777777" w:rsidR="00345623" w:rsidRPr="00345623" w:rsidRDefault="00345623" w:rsidP="00345623">
            <w:pPr>
              <w:pStyle w:val="Text1nonumber"/>
            </w:pPr>
            <w:r w:rsidRPr="00345623">
              <w:t>Yes</w:t>
            </w:r>
          </w:p>
        </w:tc>
        <w:tc>
          <w:tcPr>
            <w:tcW w:w="0" w:type="auto"/>
          </w:tcPr>
          <w:p w14:paraId="352F2A63" w14:textId="77777777" w:rsidR="00345623" w:rsidRPr="00345623" w:rsidRDefault="00345623" w:rsidP="00345623">
            <w:pPr>
              <w:pStyle w:val="Text1nonumber"/>
            </w:pPr>
          </w:p>
        </w:tc>
      </w:tr>
      <w:tr w:rsidR="00345623" w:rsidRPr="00345623" w14:paraId="2D1E00D2" w14:textId="77777777" w:rsidTr="00DC668F">
        <w:trPr>
          <w:trHeight w:val="249"/>
        </w:trPr>
        <w:tc>
          <w:tcPr>
            <w:tcW w:w="0" w:type="auto"/>
          </w:tcPr>
          <w:p w14:paraId="7610ED9D" w14:textId="77777777" w:rsidR="00345623" w:rsidRPr="00345623" w:rsidRDefault="00345623" w:rsidP="00345623">
            <w:pPr>
              <w:pStyle w:val="Text1nonumber"/>
            </w:pPr>
            <w:r w:rsidRPr="00345623">
              <w:t>Tudor Mansel Garnon</w:t>
            </w:r>
          </w:p>
        </w:tc>
        <w:tc>
          <w:tcPr>
            <w:tcW w:w="0" w:type="auto"/>
          </w:tcPr>
          <w:p w14:paraId="02789E71" w14:textId="77777777" w:rsidR="00345623" w:rsidRPr="00345623" w:rsidRDefault="00345623" w:rsidP="00345623">
            <w:pPr>
              <w:pStyle w:val="Text1nonumber"/>
            </w:pPr>
            <w:r w:rsidRPr="00345623">
              <w:t>Employment Tribunal</w:t>
            </w:r>
          </w:p>
        </w:tc>
        <w:tc>
          <w:tcPr>
            <w:tcW w:w="0" w:type="auto"/>
          </w:tcPr>
          <w:p w14:paraId="68631902" w14:textId="77777777" w:rsidR="00345623" w:rsidRPr="00345623" w:rsidRDefault="00345623" w:rsidP="00345623">
            <w:pPr>
              <w:pStyle w:val="Text1nonumber"/>
            </w:pPr>
            <w:r w:rsidRPr="00345623">
              <w:t>Yes</w:t>
            </w:r>
          </w:p>
        </w:tc>
        <w:tc>
          <w:tcPr>
            <w:tcW w:w="0" w:type="auto"/>
          </w:tcPr>
          <w:p w14:paraId="3CC35844" w14:textId="77777777" w:rsidR="00345623" w:rsidRPr="00345623" w:rsidRDefault="00345623" w:rsidP="00345623">
            <w:pPr>
              <w:pStyle w:val="Text1nonumber"/>
            </w:pPr>
          </w:p>
        </w:tc>
      </w:tr>
      <w:tr w:rsidR="00345623" w:rsidRPr="00345623" w14:paraId="0CD934C6" w14:textId="77777777" w:rsidTr="00DC668F">
        <w:trPr>
          <w:trHeight w:val="249"/>
        </w:trPr>
        <w:tc>
          <w:tcPr>
            <w:tcW w:w="0" w:type="auto"/>
          </w:tcPr>
          <w:p w14:paraId="73124324" w14:textId="77777777" w:rsidR="00345623" w:rsidRPr="00345623" w:rsidRDefault="00345623" w:rsidP="00345623">
            <w:pPr>
              <w:pStyle w:val="Text1nonumber"/>
            </w:pPr>
            <w:r w:rsidRPr="00345623">
              <w:t>Anonymous</w:t>
            </w:r>
          </w:p>
        </w:tc>
        <w:tc>
          <w:tcPr>
            <w:tcW w:w="0" w:type="auto"/>
          </w:tcPr>
          <w:p w14:paraId="1EA6A787" w14:textId="77777777" w:rsidR="00345623" w:rsidRPr="00345623" w:rsidRDefault="00345623" w:rsidP="00345623">
            <w:pPr>
              <w:pStyle w:val="Text1nonumber"/>
            </w:pPr>
          </w:p>
        </w:tc>
        <w:tc>
          <w:tcPr>
            <w:tcW w:w="0" w:type="auto"/>
          </w:tcPr>
          <w:p w14:paraId="7A75ABCC" w14:textId="77777777" w:rsidR="00345623" w:rsidRPr="00345623" w:rsidRDefault="00345623" w:rsidP="00345623">
            <w:pPr>
              <w:pStyle w:val="Text1nonumber"/>
            </w:pPr>
            <w:r w:rsidRPr="00345623">
              <w:t>No</w:t>
            </w:r>
          </w:p>
        </w:tc>
        <w:tc>
          <w:tcPr>
            <w:tcW w:w="0" w:type="auto"/>
          </w:tcPr>
          <w:p w14:paraId="0F4CB570" w14:textId="77777777" w:rsidR="00345623" w:rsidRPr="00345623" w:rsidRDefault="00345623" w:rsidP="00345623">
            <w:pPr>
              <w:pStyle w:val="Text1nonumber"/>
            </w:pPr>
            <w:r w:rsidRPr="00345623">
              <w:t>Should always protect the employee from the imbalance of power and negative impacts.</w:t>
            </w:r>
          </w:p>
        </w:tc>
      </w:tr>
      <w:tr w:rsidR="00345623" w:rsidRPr="00345623" w14:paraId="5B33275D" w14:textId="77777777" w:rsidTr="00DC668F">
        <w:trPr>
          <w:trHeight w:val="249"/>
        </w:trPr>
        <w:tc>
          <w:tcPr>
            <w:tcW w:w="0" w:type="auto"/>
          </w:tcPr>
          <w:p w14:paraId="03CA546B" w14:textId="77777777" w:rsidR="00345623" w:rsidRPr="00345623" w:rsidRDefault="00345623" w:rsidP="00345623">
            <w:pPr>
              <w:pStyle w:val="Text1nonumber"/>
            </w:pPr>
            <w:r w:rsidRPr="00345623">
              <w:t>Chloe Birchall</w:t>
            </w:r>
          </w:p>
        </w:tc>
        <w:tc>
          <w:tcPr>
            <w:tcW w:w="0" w:type="auto"/>
          </w:tcPr>
          <w:p w14:paraId="0415411A" w14:textId="77777777" w:rsidR="00345623" w:rsidRPr="00345623" w:rsidRDefault="00345623" w:rsidP="00345623">
            <w:pPr>
              <w:pStyle w:val="Text1nonumber"/>
            </w:pPr>
            <w:r w:rsidRPr="00345623">
              <w:t>British Telecommunications PLC</w:t>
            </w:r>
          </w:p>
        </w:tc>
        <w:tc>
          <w:tcPr>
            <w:tcW w:w="0" w:type="auto"/>
          </w:tcPr>
          <w:p w14:paraId="3E6F26B6" w14:textId="77777777" w:rsidR="00345623" w:rsidRPr="00345623" w:rsidRDefault="00345623" w:rsidP="00345623">
            <w:pPr>
              <w:pStyle w:val="Text1nonumber"/>
            </w:pPr>
            <w:r w:rsidRPr="00345623">
              <w:t>Yes</w:t>
            </w:r>
          </w:p>
        </w:tc>
        <w:tc>
          <w:tcPr>
            <w:tcW w:w="0" w:type="auto"/>
          </w:tcPr>
          <w:p w14:paraId="492CEAA9" w14:textId="77777777" w:rsidR="00345623" w:rsidRPr="00345623" w:rsidRDefault="00345623" w:rsidP="00345623">
            <w:pPr>
              <w:pStyle w:val="Text1nonumber"/>
            </w:pPr>
            <w:r w:rsidRPr="00345623">
              <w:t>Yes, BT agrees with this proposal.</w:t>
            </w:r>
          </w:p>
        </w:tc>
      </w:tr>
      <w:tr w:rsidR="00345623" w:rsidRPr="00345623" w14:paraId="07454E87" w14:textId="77777777" w:rsidTr="00DC668F">
        <w:trPr>
          <w:trHeight w:val="249"/>
        </w:trPr>
        <w:tc>
          <w:tcPr>
            <w:tcW w:w="0" w:type="auto"/>
          </w:tcPr>
          <w:p w14:paraId="547A100C" w14:textId="77777777" w:rsidR="00345623" w:rsidRPr="00345623" w:rsidRDefault="00345623" w:rsidP="00345623">
            <w:pPr>
              <w:pStyle w:val="Text1nonumber"/>
            </w:pPr>
            <w:r w:rsidRPr="00345623">
              <w:t>Heather Wong</w:t>
            </w:r>
          </w:p>
        </w:tc>
        <w:tc>
          <w:tcPr>
            <w:tcW w:w="0" w:type="auto"/>
          </w:tcPr>
          <w:p w14:paraId="69C68076" w14:textId="77777777" w:rsidR="00345623" w:rsidRPr="00345623" w:rsidRDefault="00345623" w:rsidP="00345623">
            <w:pPr>
              <w:pStyle w:val="Text1nonumber"/>
            </w:pPr>
            <w:r w:rsidRPr="00345623">
              <w:t>Pregnant Then Screwed</w:t>
            </w:r>
          </w:p>
        </w:tc>
        <w:tc>
          <w:tcPr>
            <w:tcW w:w="0" w:type="auto"/>
          </w:tcPr>
          <w:p w14:paraId="7F3B227A" w14:textId="77777777" w:rsidR="00345623" w:rsidRPr="00345623" w:rsidRDefault="00345623" w:rsidP="00345623">
            <w:pPr>
              <w:pStyle w:val="Text1nonumber"/>
            </w:pPr>
            <w:r w:rsidRPr="00345623">
              <w:t>Not Answered</w:t>
            </w:r>
          </w:p>
        </w:tc>
        <w:tc>
          <w:tcPr>
            <w:tcW w:w="0" w:type="auto"/>
          </w:tcPr>
          <w:p w14:paraId="1AA6ACF1" w14:textId="77777777" w:rsidR="00345623" w:rsidRPr="00345623" w:rsidRDefault="00345623" w:rsidP="00345623">
            <w:pPr>
              <w:pStyle w:val="Text1nonumber"/>
            </w:pPr>
          </w:p>
        </w:tc>
      </w:tr>
      <w:tr w:rsidR="00345623" w:rsidRPr="00345623" w14:paraId="46D4A29D" w14:textId="77777777" w:rsidTr="00DC668F">
        <w:trPr>
          <w:trHeight w:val="249"/>
        </w:trPr>
        <w:tc>
          <w:tcPr>
            <w:tcW w:w="0" w:type="auto"/>
          </w:tcPr>
          <w:p w14:paraId="08E254A2" w14:textId="77777777" w:rsidR="00345623" w:rsidRPr="00345623" w:rsidRDefault="00345623" w:rsidP="00345623">
            <w:pPr>
              <w:pStyle w:val="Text1nonumber"/>
            </w:pPr>
            <w:r w:rsidRPr="00345623">
              <w:t>Disability Law Service</w:t>
            </w:r>
          </w:p>
        </w:tc>
        <w:tc>
          <w:tcPr>
            <w:tcW w:w="0" w:type="auto"/>
          </w:tcPr>
          <w:p w14:paraId="6DD5782E" w14:textId="77777777" w:rsidR="00345623" w:rsidRPr="00345623" w:rsidRDefault="00345623" w:rsidP="00345623">
            <w:pPr>
              <w:pStyle w:val="Text1nonumber"/>
            </w:pPr>
            <w:r w:rsidRPr="00345623">
              <w:t>Disability Law Service</w:t>
            </w:r>
          </w:p>
        </w:tc>
        <w:tc>
          <w:tcPr>
            <w:tcW w:w="0" w:type="auto"/>
          </w:tcPr>
          <w:p w14:paraId="317078CB" w14:textId="77777777" w:rsidR="00345623" w:rsidRPr="00345623" w:rsidRDefault="00345623" w:rsidP="00345623">
            <w:pPr>
              <w:pStyle w:val="Text1nonumber"/>
            </w:pPr>
            <w:r w:rsidRPr="00345623">
              <w:t>Not Answered</w:t>
            </w:r>
          </w:p>
        </w:tc>
        <w:tc>
          <w:tcPr>
            <w:tcW w:w="0" w:type="auto"/>
          </w:tcPr>
          <w:p w14:paraId="42D6D5CB" w14:textId="77777777" w:rsidR="00345623" w:rsidRPr="00345623" w:rsidRDefault="00345623" w:rsidP="00345623">
            <w:pPr>
              <w:pStyle w:val="Text1nonumber"/>
            </w:pPr>
          </w:p>
        </w:tc>
      </w:tr>
      <w:tr w:rsidR="00345623" w:rsidRPr="00345623" w14:paraId="6D587BD4" w14:textId="77777777" w:rsidTr="00DC668F">
        <w:trPr>
          <w:trHeight w:val="249"/>
        </w:trPr>
        <w:tc>
          <w:tcPr>
            <w:tcW w:w="0" w:type="auto"/>
          </w:tcPr>
          <w:p w14:paraId="666F4104" w14:textId="77777777" w:rsidR="00345623" w:rsidRPr="00345623" w:rsidRDefault="00345623" w:rsidP="00345623">
            <w:pPr>
              <w:pStyle w:val="Text1nonumber"/>
            </w:pPr>
            <w:r w:rsidRPr="00345623">
              <w:t>Liverpool Law Society Employment Law Committee</w:t>
            </w:r>
          </w:p>
        </w:tc>
        <w:tc>
          <w:tcPr>
            <w:tcW w:w="0" w:type="auto"/>
          </w:tcPr>
          <w:p w14:paraId="551E2A71" w14:textId="77777777" w:rsidR="00345623" w:rsidRPr="00345623" w:rsidRDefault="00345623" w:rsidP="00345623">
            <w:pPr>
              <w:pStyle w:val="Text1nonumber"/>
            </w:pPr>
            <w:r w:rsidRPr="00345623">
              <w:t>Liverpool Law Society Employment Law Committee</w:t>
            </w:r>
          </w:p>
        </w:tc>
        <w:tc>
          <w:tcPr>
            <w:tcW w:w="0" w:type="auto"/>
          </w:tcPr>
          <w:p w14:paraId="014F11CA" w14:textId="77777777" w:rsidR="00345623" w:rsidRPr="00345623" w:rsidRDefault="00345623" w:rsidP="00345623">
            <w:pPr>
              <w:pStyle w:val="Text1nonumber"/>
            </w:pPr>
            <w:r w:rsidRPr="00345623">
              <w:t>Yes</w:t>
            </w:r>
          </w:p>
        </w:tc>
        <w:tc>
          <w:tcPr>
            <w:tcW w:w="0" w:type="auto"/>
          </w:tcPr>
          <w:p w14:paraId="516A129A" w14:textId="77777777" w:rsidR="00345623" w:rsidRPr="00345623" w:rsidRDefault="00345623" w:rsidP="00345623">
            <w:pPr>
              <w:pStyle w:val="Text1nonumber"/>
            </w:pPr>
            <w:r w:rsidRPr="00345623">
              <w:t>The committee felt that in the interest of justice for both parties that if the financial limit on employment tribunals contractual jurisdiction is to be increased the same limit should apply to counter claims by the employer as the original breach of contract claim brought by the employee.</w:t>
            </w:r>
          </w:p>
        </w:tc>
      </w:tr>
      <w:tr w:rsidR="00345623" w:rsidRPr="00345623" w14:paraId="311E0496" w14:textId="77777777" w:rsidTr="00DC668F">
        <w:trPr>
          <w:trHeight w:val="249"/>
        </w:trPr>
        <w:tc>
          <w:tcPr>
            <w:tcW w:w="0" w:type="auto"/>
          </w:tcPr>
          <w:p w14:paraId="7693702B" w14:textId="77777777" w:rsidR="00345623" w:rsidRPr="00345623" w:rsidRDefault="00345623" w:rsidP="00345623">
            <w:pPr>
              <w:pStyle w:val="Text1nonumber"/>
            </w:pPr>
            <w:r w:rsidRPr="00345623">
              <w:t>Rona Membury</w:t>
            </w:r>
          </w:p>
        </w:tc>
        <w:tc>
          <w:tcPr>
            <w:tcW w:w="0" w:type="auto"/>
          </w:tcPr>
          <w:p w14:paraId="11432114" w14:textId="77777777" w:rsidR="00345623" w:rsidRPr="00345623" w:rsidRDefault="00345623" w:rsidP="00345623">
            <w:pPr>
              <w:pStyle w:val="Text1nonumber"/>
            </w:pPr>
            <w:r w:rsidRPr="00345623">
              <w:t>Individual</w:t>
            </w:r>
          </w:p>
        </w:tc>
        <w:tc>
          <w:tcPr>
            <w:tcW w:w="0" w:type="auto"/>
          </w:tcPr>
          <w:p w14:paraId="5758AEB1" w14:textId="77777777" w:rsidR="00345623" w:rsidRPr="00345623" w:rsidRDefault="00345623" w:rsidP="00345623">
            <w:pPr>
              <w:pStyle w:val="Text1nonumber"/>
            </w:pPr>
            <w:r w:rsidRPr="00345623">
              <w:t>Other</w:t>
            </w:r>
          </w:p>
        </w:tc>
        <w:tc>
          <w:tcPr>
            <w:tcW w:w="0" w:type="auto"/>
          </w:tcPr>
          <w:p w14:paraId="00329F83" w14:textId="77777777" w:rsidR="00345623" w:rsidRPr="00345623" w:rsidRDefault="00345623" w:rsidP="00345623">
            <w:pPr>
              <w:pStyle w:val="Text1nonumber"/>
            </w:pPr>
            <w:r w:rsidRPr="00345623">
              <w:t>It seems fair but as employers usually ‘goliaths’ (term in Consultation Scottish Court Rules) there would have to be a surety of a proper support for individuals as a counterclaim could be a bullying tactic, and easy to defend an unsupported financially detrimented claimant</w:t>
            </w:r>
          </w:p>
        </w:tc>
      </w:tr>
      <w:tr w:rsidR="00345623" w:rsidRPr="00345623" w14:paraId="0DD2EC01" w14:textId="77777777" w:rsidTr="00DC668F">
        <w:trPr>
          <w:trHeight w:val="249"/>
        </w:trPr>
        <w:tc>
          <w:tcPr>
            <w:tcW w:w="0" w:type="auto"/>
          </w:tcPr>
          <w:p w14:paraId="67A2B779" w14:textId="77777777" w:rsidR="00345623" w:rsidRPr="00345623" w:rsidRDefault="00345623" w:rsidP="00345623">
            <w:pPr>
              <w:pStyle w:val="Text1nonumber"/>
            </w:pPr>
            <w:r w:rsidRPr="00345623">
              <w:t>John Sprack</w:t>
            </w:r>
          </w:p>
        </w:tc>
        <w:tc>
          <w:tcPr>
            <w:tcW w:w="0" w:type="auto"/>
          </w:tcPr>
          <w:p w14:paraId="68658208" w14:textId="77777777" w:rsidR="00345623" w:rsidRPr="00345623" w:rsidRDefault="00345623" w:rsidP="00345623">
            <w:pPr>
              <w:pStyle w:val="Text1nonumber"/>
            </w:pPr>
            <w:r w:rsidRPr="00345623">
              <w:t>I am a former Employment Judge and represent LawWorks on the National User Group for Employment Tribunals. This response is in a personal capacity.</w:t>
            </w:r>
          </w:p>
        </w:tc>
        <w:tc>
          <w:tcPr>
            <w:tcW w:w="0" w:type="auto"/>
          </w:tcPr>
          <w:p w14:paraId="193A6E63" w14:textId="77777777" w:rsidR="00345623" w:rsidRPr="00345623" w:rsidRDefault="00345623" w:rsidP="00345623">
            <w:pPr>
              <w:pStyle w:val="Text1nonumber"/>
            </w:pPr>
            <w:r w:rsidRPr="00345623">
              <w:t>Not Answered</w:t>
            </w:r>
          </w:p>
        </w:tc>
        <w:tc>
          <w:tcPr>
            <w:tcW w:w="0" w:type="auto"/>
          </w:tcPr>
          <w:p w14:paraId="71A97AA4" w14:textId="77777777" w:rsidR="00345623" w:rsidRPr="00345623" w:rsidRDefault="00345623" w:rsidP="00345623">
            <w:pPr>
              <w:pStyle w:val="Text1nonumber"/>
            </w:pPr>
          </w:p>
        </w:tc>
      </w:tr>
      <w:tr w:rsidR="00345623" w:rsidRPr="00345623" w14:paraId="6342A2C9" w14:textId="77777777" w:rsidTr="00DC668F">
        <w:trPr>
          <w:trHeight w:val="249"/>
        </w:trPr>
        <w:tc>
          <w:tcPr>
            <w:tcW w:w="0" w:type="auto"/>
          </w:tcPr>
          <w:p w14:paraId="6FB490BE" w14:textId="77777777" w:rsidR="00345623" w:rsidRPr="00345623" w:rsidRDefault="00345623" w:rsidP="00345623">
            <w:pPr>
              <w:pStyle w:val="Text1nonumber"/>
            </w:pPr>
            <w:r w:rsidRPr="00345623">
              <w:t>Mark McWilliams</w:t>
            </w:r>
          </w:p>
        </w:tc>
        <w:tc>
          <w:tcPr>
            <w:tcW w:w="0" w:type="auto"/>
          </w:tcPr>
          <w:p w14:paraId="7D21B391" w14:textId="77777777" w:rsidR="00345623" w:rsidRPr="00345623" w:rsidRDefault="00345623" w:rsidP="00345623">
            <w:pPr>
              <w:pStyle w:val="Text1nonumber"/>
            </w:pPr>
            <w:r w:rsidRPr="00345623">
              <w:t>Archon Employment Solicitors</w:t>
            </w:r>
          </w:p>
        </w:tc>
        <w:tc>
          <w:tcPr>
            <w:tcW w:w="0" w:type="auto"/>
          </w:tcPr>
          <w:p w14:paraId="10F2CD45" w14:textId="77777777" w:rsidR="00345623" w:rsidRPr="00345623" w:rsidRDefault="00345623" w:rsidP="00345623">
            <w:pPr>
              <w:pStyle w:val="Text1nonumber"/>
            </w:pPr>
            <w:r w:rsidRPr="00345623">
              <w:t>Yes</w:t>
            </w:r>
          </w:p>
        </w:tc>
        <w:tc>
          <w:tcPr>
            <w:tcW w:w="0" w:type="auto"/>
          </w:tcPr>
          <w:p w14:paraId="4DB992D4" w14:textId="77777777" w:rsidR="00345623" w:rsidRPr="00345623" w:rsidRDefault="00345623" w:rsidP="00345623">
            <w:pPr>
              <w:pStyle w:val="Text1nonumber"/>
            </w:pPr>
          </w:p>
        </w:tc>
      </w:tr>
      <w:tr w:rsidR="00345623" w:rsidRPr="00345623" w14:paraId="2D91F055" w14:textId="77777777" w:rsidTr="00DC668F">
        <w:trPr>
          <w:trHeight w:val="249"/>
        </w:trPr>
        <w:tc>
          <w:tcPr>
            <w:tcW w:w="0" w:type="auto"/>
          </w:tcPr>
          <w:p w14:paraId="0E6BD5B6" w14:textId="77777777" w:rsidR="00345623" w:rsidRPr="00345623" w:rsidRDefault="00345623" w:rsidP="00345623">
            <w:pPr>
              <w:pStyle w:val="Text1nonumber"/>
            </w:pPr>
            <w:r w:rsidRPr="00345623">
              <w:t>STEVE WYKES</w:t>
            </w:r>
          </w:p>
        </w:tc>
        <w:tc>
          <w:tcPr>
            <w:tcW w:w="0" w:type="auto"/>
          </w:tcPr>
          <w:p w14:paraId="59F24EAE" w14:textId="77777777" w:rsidR="00345623" w:rsidRPr="00345623" w:rsidRDefault="00345623" w:rsidP="00345623">
            <w:pPr>
              <w:pStyle w:val="Text1nonumber"/>
            </w:pPr>
            <w:r w:rsidRPr="00345623">
              <w:t>COUNCIL OF TRIBUNAL MEMBERS ASSOCIATIONS (CoTMA)</w:t>
            </w:r>
          </w:p>
        </w:tc>
        <w:tc>
          <w:tcPr>
            <w:tcW w:w="0" w:type="auto"/>
          </w:tcPr>
          <w:p w14:paraId="3FC13F74" w14:textId="77777777" w:rsidR="00345623" w:rsidRPr="00345623" w:rsidRDefault="00345623" w:rsidP="00345623">
            <w:pPr>
              <w:pStyle w:val="Text1nonumber"/>
            </w:pPr>
            <w:r w:rsidRPr="00345623">
              <w:t>No</w:t>
            </w:r>
          </w:p>
        </w:tc>
        <w:tc>
          <w:tcPr>
            <w:tcW w:w="0" w:type="auto"/>
          </w:tcPr>
          <w:p w14:paraId="73AC2199" w14:textId="77777777" w:rsidR="00345623" w:rsidRPr="00345623" w:rsidRDefault="00345623" w:rsidP="00345623">
            <w:pPr>
              <w:pStyle w:val="Text1nonumber"/>
            </w:pPr>
            <w:r w:rsidRPr="00345623">
              <w:t>CoTMA believes that the incidence and potential validity of employer breach of contract counterclaims is in a very small minority of BOC cases be they heard in the County Court or Employment Tribunal.</w:t>
            </w:r>
          </w:p>
        </w:tc>
      </w:tr>
      <w:tr w:rsidR="00345623" w:rsidRPr="00345623" w14:paraId="47AC1B88" w14:textId="77777777" w:rsidTr="00DC668F">
        <w:trPr>
          <w:trHeight w:val="249"/>
        </w:trPr>
        <w:tc>
          <w:tcPr>
            <w:tcW w:w="0" w:type="auto"/>
          </w:tcPr>
          <w:p w14:paraId="52BDA932" w14:textId="77777777" w:rsidR="00345623" w:rsidRPr="00345623" w:rsidRDefault="00345623" w:rsidP="00345623">
            <w:pPr>
              <w:pStyle w:val="Text1nonumber"/>
            </w:pPr>
            <w:r w:rsidRPr="00345623">
              <w:t>Manchester Law Society</w:t>
            </w:r>
          </w:p>
        </w:tc>
        <w:tc>
          <w:tcPr>
            <w:tcW w:w="0" w:type="auto"/>
          </w:tcPr>
          <w:p w14:paraId="5110C578" w14:textId="77777777" w:rsidR="00345623" w:rsidRPr="00345623" w:rsidRDefault="00345623" w:rsidP="00345623">
            <w:pPr>
              <w:pStyle w:val="Text1nonumber"/>
            </w:pPr>
            <w:r w:rsidRPr="00345623">
              <w:t>Manchester Law Society</w:t>
            </w:r>
          </w:p>
        </w:tc>
        <w:tc>
          <w:tcPr>
            <w:tcW w:w="0" w:type="auto"/>
          </w:tcPr>
          <w:p w14:paraId="0B74726D" w14:textId="77777777" w:rsidR="00345623" w:rsidRPr="00345623" w:rsidRDefault="00345623" w:rsidP="00345623">
            <w:pPr>
              <w:pStyle w:val="Text1nonumber"/>
            </w:pPr>
            <w:r w:rsidRPr="00345623">
              <w:t>[Yes]</w:t>
            </w:r>
          </w:p>
        </w:tc>
        <w:tc>
          <w:tcPr>
            <w:tcW w:w="0" w:type="auto"/>
          </w:tcPr>
          <w:p w14:paraId="0D566D4F" w14:textId="77777777" w:rsidR="00345623" w:rsidRPr="00345623" w:rsidRDefault="00345623" w:rsidP="00345623">
            <w:pPr>
              <w:pStyle w:val="Text1nonumber"/>
            </w:pPr>
            <w:r w:rsidRPr="00345623">
              <w:t>See reply to question 13 above. We believe there should be consistency on this as between employee breach of contract claims and employer counterclaims.</w:t>
            </w:r>
          </w:p>
        </w:tc>
      </w:tr>
      <w:tr w:rsidR="00345623" w:rsidRPr="00345623" w14:paraId="1E64E936" w14:textId="77777777" w:rsidTr="00DC668F">
        <w:trPr>
          <w:trHeight w:val="249"/>
        </w:trPr>
        <w:tc>
          <w:tcPr>
            <w:tcW w:w="0" w:type="auto"/>
          </w:tcPr>
          <w:p w14:paraId="30A91436" w14:textId="77777777" w:rsidR="00345623" w:rsidRPr="00345623" w:rsidRDefault="00345623" w:rsidP="00345623">
            <w:pPr>
              <w:pStyle w:val="Text1nonumber"/>
            </w:pPr>
            <w:r w:rsidRPr="00345623">
              <w:t>Peninsula</w:t>
            </w:r>
          </w:p>
        </w:tc>
        <w:tc>
          <w:tcPr>
            <w:tcW w:w="0" w:type="auto"/>
          </w:tcPr>
          <w:p w14:paraId="6179335B" w14:textId="77777777" w:rsidR="00345623" w:rsidRPr="00345623" w:rsidRDefault="00345623" w:rsidP="00345623">
            <w:pPr>
              <w:pStyle w:val="Text1nonumber"/>
            </w:pPr>
            <w:r w:rsidRPr="00345623">
              <w:t>Peninsula</w:t>
            </w:r>
          </w:p>
        </w:tc>
        <w:tc>
          <w:tcPr>
            <w:tcW w:w="0" w:type="auto"/>
          </w:tcPr>
          <w:p w14:paraId="01B41ECD" w14:textId="77777777" w:rsidR="00345623" w:rsidRPr="00345623" w:rsidRDefault="00345623" w:rsidP="00345623">
            <w:pPr>
              <w:pStyle w:val="Text1nonumber"/>
            </w:pPr>
            <w:r w:rsidRPr="00345623">
              <w:t>[Yes]</w:t>
            </w:r>
          </w:p>
        </w:tc>
        <w:tc>
          <w:tcPr>
            <w:tcW w:w="0" w:type="auto"/>
          </w:tcPr>
          <w:p w14:paraId="760E51CC" w14:textId="77777777" w:rsidR="00345623" w:rsidRPr="00345623" w:rsidRDefault="00345623" w:rsidP="00345623">
            <w:pPr>
              <w:pStyle w:val="Text1nonumber"/>
            </w:pPr>
            <w:r w:rsidRPr="00345623">
              <w:t>Any limit on the value of a counter claim should be set at the limit for a claimant’s claim if any limit is to be applied at all.  The Respondent is already prevented from initiating a claim for breach of contract in the employment tribunal.  Limiting the value of a counterclaim to any amount lower than the limits for claimants puts the respondent at a disadvantage in respect of defending the claim and forces them to choose between jurisdictions while at the same time deciding that forcing such a choice is unfair to claimants.  If this position is unfair, then it is unfair to both parties.  However, we would suggest that the limit on the award for any counterclaim should only be applied after the full calculation has been used to offset any remedy awarded to the claimant.  This would help to ensure that any award made is fair in all the circumstances of the case and prevent the need for secondary litigation by the employer to pursue the full value of the counterclaim.</w:t>
            </w:r>
          </w:p>
        </w:tc>
      </w:tr>
      <w:tr w:rsidR="00345623" w:rsidRPr="00345623" w14:paraId="10671652" w14:textId="77777777" w:rsidTr="00DC668F">
        <w:trPr>
          <w:trHeight w:val="249"/>
        </w:trPr>
        <w:tc>
          <w:tcPr>
            <w:tcW w:w="0" w:type="auto"/>
          </w:tcPr>
          <w:p w14:paraId="20538EF7" w14:textId="77777777" w:rsidR="00345623" w:rsidRPr="00345623" w:rsidRDefault="00345623" w:rsidP="00345623">
            <w:pPr>
              <w:pStyle w:val="Text1nonumber"/>
            </w:pPr>
            <w:r w:rsidRPr="00345623">
              <w:t>Angharad Ellis Owen</w:t>
            </w:r>
          </w:p>
        </w:tc>
        <w:tc>
          <w:tcPr>
            <w:tcW w:w="0" w:type="auto"/>
          </w:tcPr>
          <w:p w14:paraId="40A0651C" w14:textId="77777777" w:rsidR="00345623" w:rsidRPr="00345623" w:rsidRDefault="00345623" w:rsidP="00345623">
            <w:pPr>
              <w:pStyle w:val="Text1nonumber"/>
            </w:pPr>
            <w:r w:rsidRPr="00345623">
              <w:t>Greene &amp; Greene</w:t>
            </w:r>
          </w:p>
        </w:tc>
        <w:tc>
          <w:tcPr>
            <w:tcW w:w="0" w:type="auto"/>
          </w:tcPr>
          <w:p w14:paraId="6453B2AB" w14:textId="77777777" w:rsidR="00345623" w:rsidRPr="00345623" w:rsidRDefault="00345623" w:rsidP="00345623">
            <w:pPr>
              <w:pStyle w:val="Text1nonumber"/>
            </w:pPr>
            <w:r w:rsidRPr="00345623">
              <w:t>Yes</w:t>
            </w:r>
          </w:p>
        </w:tc>
        <w:tc>
          <w:tcPr>
            <w:tcW w:w="0" w:type="auto"/>
          </w:tcPr>
          <w:p w14:paraId="79FA3F9B" w14:textId="77777777" w:rsidR="00345623" w:rsidRPr="00345623" w:rsidRDefault="00345623" w:rsidP="00345623">
            <w:pPr>
              <w:pStyle w:val="Text1nonumber"/>
            </w:pPr>
          </w:p>
        </w:tc>
      </w:tr>
      <w:tr w:rsidR="00345623" w:rsidRPr="00345623" w14:paraId="78D03BA1" w14:textId="77777777" w:rsidTr="00DC668F">
        <w:trPr>
          <w:trHeight w:val="249"/>
        </w:trPr>
        <w:tc>
          <w:tcPr>
            <w:tcW w:w="0" w:type="auto"/>
          </w:tcPr>
          <w:p w14:paraId="5DD008C0" w14:textId="77777777" w:rsidR="00345623" w:rsidRPr="00345623" w:rsidRDefault="00345623" w:rsidP="00345623">
            <w:pPr>
              <w:pStyle w:val="Text1nonumber"/>
            </w:pPr>
            <w:r w:rsidRPr="00345623">
              <w:t>Fiona Doyle</w:t>
            </w:r>
          </w:p>
        </w:tc>
        <w:tc>
          <w:tcPr>
            <w:tcW w:w="0" w:type="auto"/>
          </w:tcPr>
          <w:p w14:paraId="10EC9A19" w14:textId="77777777" w:rsidR="00345623" w:rsidRPr="00345623" w:rsidRDefault="00345623" w:rsidP="00345623">
            <w:pPr>
              <w:pStyle w:val="Text1nonumber"/>
            </w:pPr>
            <w:r w:rsidRPr="00345623">
              <w:t>Harsco</w:t>
            </w:r>
          </w:p>
        </w:tc>
        <w:tc>
          <w:tcPr>
            <w:tcW w:w="0" w:type="auto"/>
          </w:tcPr>
          <w:p w14:paraId="5FE07D95" w14:textId="77777777" w:rsidR="00345623" w:rsidRPr="00345623" w:rsidRDefault="00345623" w:rsidP="00345623">
            <w:pPr>
              <w:pStyle w:val="Text1nonumber"/>
            </w:pPr>
            <w:r w:rsidRPr="00345623">
              <w:t>Yes</w:t>
            </w:r>
          </w:p>
        </w:tc>
        <w:tc>
          <w:tcPr>
            <w:tcW w:w="0" w:type="auto"/>
          </w:tcPr>
          <w:p w14:paraId="423EA86D" w14:textId="77777777" w:rsidR="00345623" w:rsidRPr="00345623" w:rsidRDefault="00345623" w:rsidP="00345623">
            <w:pPr>
              <w:pStyle w:val="Text1nonumber"/>
            </w:pPr>
          </w:p>
        </w:tc>
      </w:tr>
      <w:tr w:rsidR="00345623" w:rsidRPr="00345623" w14:paraId="19ECCADC" w14:textId="77777777" w:rsidTr="00DC668F">
        <w:trPr>
          <w:trHeight w:val="249"/>
        </w:trPr>
        <w:tc>
          <w:tcPr>
            <w:tcW w:w="0" w:type="auto"/>
          </w:tcPr>
          <w:p w14:paraId="678C8E1D" w14:textId="77777777" w:rsidR="00345623" w:rsidRPr="00345623" w:rsidRDefault="00345623" w:rsidP="00345623">
            <w:pPr>
              <w:pStyle w:val="Text1nonumber"/>
            </w:pPr>
            <w:r w:rsidRPr="00345623">
              <w:t>Stephen Cribbin</w:t>
            </w:r>
          </w:p>
        </w:tc>
        <w:tc>
          <w:tcPr>
            <w:tcW w:w="0" w:type="auto"/>
          </w:tcPr>
          <w:p w14:paraId="1634EDD7" w14:textId="77777777" w:rsidR="00345623" w:rsidRPr="00345623" w:rsidRDefault="00345623" w:rsidP="00345623">
            <w:pPr>
              <w:pStyle w:val="Text1nonumber"/>
            </w:pPr>
            <w:r w:rsidRPr="00345623">
              <w:t>none</w:t>
            </w:r>
          </w:p>
        </w:tc>
        <w:tc>
          <w:tcPr>
            <w:tcW w:w="0" w:type="auto"/>
          </w:tcPr>
          <w:p w14:paraId="07951BE3" w14:textId="77777777" w:rsidR="00345623" w:rsidRPr="00345623" w:rsidRDefault="00345623" w:rsidP="00345623">
            <w:pPr>
              <w:pStyle w:val="Text1nonumber"/>
            </w:pPr>
            <w:r w:rsidRPr="00345623">
              <w:t>Not answered</w:t>
            </w:r>
          </w:p>
        </w:tc>
        <w:tc>
          <w:tcPr>
            <w:tcW w:w="0" w:type="auto"/>
          </w:tcPr>
          <w:p w14:paraId="7E5B9194" w14:textId="77777777" w:rsidR="00345623" w:rsidRPr="00345623" w:rsidRDefault="00345623" w:rsidP="00345623">
            <w:pPr>
              <w:pStyle w:val="Text1nonumber"/>
            </w:pPr>
            <w:r w:rsidRPr="00345623">
              <w:t>I have no experience in this matter.</w:t>
            </w:r>
          </w:p>
        </w:tc>
      </w:tr>
      <w:tr w:rsidR="00345623" w:rsidRPr="00345623" w14:paraId="4D1E9BB7" w14:textId="77777777" w:rsidTr="00DC668F">
        <w:trPr>
          <w:trHeight w:val="249"/>
        </w:trPr>
        <w:tc>
          <w:tcPr>
            <w:tcW w:w="0" w:type="auto"/>
          </w:tcPr>
          <w:p w14:paraId="2C2F2992" w14:textId="77777777" w:rsidR="00345623" w:rsidRPr="00345623" w:rsidRDefault="00345623" w:rsidP="00345623">
            <w:pPr>
              <w:pStyle w:val="Text1nonumber"/>
            </w:pPr>
            <w:r w:rsidRPr="00345623">
              <w:t>Jo Chimes</w:t>
            </w:r>
          </w:p>
        </w:tc>
        <w:tc>
          <w:tcPr>
            <w:tcW w:w="0" w:type="auto"/>
          </w:tcPr>
          <w:p w14:paraId="285AA31A" w14:textId="77777777" w:rsidR="00345623" w:rsidRPr="00345623" w:rsidRDefault="00345623" w:rsidP="00345623">
            <w:pPr>
              <w:pStyle w:val="Text1nonumber"/>
            </w:pPr>
            <w:r w:rsidRPr="00345623">
              <w:t>I am responding in an individual capacity.</w:t>
            </w:r>
          </w:p>
        </w:tc>
        <w:tc>
          <w:tcPr>
            <w:tcW w:w="0" w:type="auto"/>
          </w:tcPr>
          <w:p w14:paraId="382FE6DA" w14:textId="77777777" w:rsidR="00345623" w:rsidRPr="00345623" w:rsidRDefault="00345623" w:rsidP="00345623">
            <w:pPr>
              <w:pStyle w:val="Text1nonumber"/>
            </w:pPr>
            <w:r w:rsidRPr="00345623">
              <w:t>Not Answered</w:t>
            </w:r>
          </w:p>
        </w:tc>
        <w:tc>
          <w:tcPr>
            <w:tcW w:w="0" w:type="auto"/>
          </w:tcPr>
          <w:p w14:paraId="20B7FAD6" w14:textId="77777777" w:rsidR="00345623" w:rsidRPr="00345623" w:rsidRDefault="00345623" w:rsidP="00345623">
            <w:pPr>
              <w:pStyle w:val="Text1nonumber"/>
            </w:pPr>
          </w:p>
        </w:tc>
      </w:tr>
      <w:tr w:rsidR="00345623" w:rsidRPr="00345623" w14:paraId="31C2C23C" w14:textId="77777777" w:rsidTr="00DC668F">
        <w:trPr>
          <w:trHeight w:val="249"/>
        </w:trPr>
        <w:tc>
          <w:tcPr>
            <w:tcW w:w="0" w:type="auto"/>
          </w:tcPr>
          <w:p w14:paraId="2A488942" w14:textId="77777777" w:rsidR="00345623" w:rsidRPr="00345623" w:rsidRDefault="00345623" w:rsidP="00345623">
            <w:pPr>
              <w:pStyle w:val="Text1nonumber"/>
            </w:pPr>
            <w:r w:rsidRPr="00345623">
              <w:t>Countrywide PLC</w:t>
            </w:r>
          </w:p>
        </w:tc>
        <w:tc>
          <w:tcPr>
            <w:tcW w:w="0" w:type="auto"/>
          </w:tcPr>
          <w:p w14:paraId="3BC67148" w14:textId="77777777" w:rsidR="00345623" w:rsidRPr="00345623" w:rsidRDefault="00345623" w:rsidP="00345623">
            <w:pPr>
              <w:pStyle w:val="Text1nonumber"/>
            </w:pPr>
            <w:r w:rsidRPr="00345623">
              <w:t>Countrywide PLC</w:t>
            </w:r>
          </w:p>
        </w:tc>
        <w:tc>
          <w:tcPr>
            <w:tcW w:w="0" w:type="auto"/>
          </w:tcPr>
          <w:p w14:paraId="46F4BBDC" w14:textId="77777777" w:rsidR="00345623" w:rsidRPr="00345623" w:rsidRDefault="00345623" w:rsidP="00345623">
            <w:pPr>
              <w:pStyle w:val="Text1nonumber"/>
            </w:pPr>
            <w:r w:rsidRPr="00345623">
              <w:t>Yes</w:t>
            </w:r>
          </w:p>
        </w:tc>
        <w:tc>
          <w:tcPr>
            <w:tcW w:w="0" w:type="auto"/>
          </w:tcPr>
          <w:p w14:paraId="35D7C58F" w14:textId="77777777" w:rsidR="00345623" w:rsidRPr="00345623" w:rsidRDefault="00345623" w:rsidP="00345623">
            <w:pPr>
              <w:pStyle w:val="Text1nonumber"/>
            </w:pPr>
            <w:r w:rsidRPr="00345623">
              <w:t>Yes. We agree with this approach.</w:t>
            </w:r>
          </w:p>
        </w:tc>
      </w:tr>
      <w:tr w:rsidR="00345623" w:rsidRPr="00345623" w14:paraId="0902552D" w14:textId="77777777" w:rsidTr="00DC668F">
        <w:trPr>
          <w:trHeight w:val="249"/>
        </w:trPr>
        <w:tc>
          <w:tcPr>
            <w:tcW w:w="0" w:type="auto"/>
          </w:tcPr>
          <w:p w14:paraId="17A255FC" w14:textId="77777777" w:rsidR="00345623" w:rsidRPr="00345623" w:rsidRDefault="00345623" w:rsidP="00345623">
            <w:pPr>
              <w:pStyle w:val="Text1nonumber"/>
            </w:pPr>
            <w:r w:rsidRPr="00345623">
              <w:t>Professor Owen Warnock</w:t>
            </w:r>
          </w:p>
        </w:tc>
        <w:tc>
          <w:tcPr>
            <w:tcW w:w="0" w:type="auto"/>
          </w:tcPr>
          <w:p w14:paraId="49C96463" w14:textId="77777777" w:rsidR="00345623" w:rsidRPr="00345623" w:rsidRDefault="00345623" w:rsidP="00345623">
            <w:pPr>
              <w:pStyle w:val="Text1nonumber"/>
            </w:pPr>
            <w:r w:rsidRPr="00345623">
              <w:t>Emeritus Professor of Employment Law</w:t>
            </w:r>
          </w:p>
        </w:tc>
        <w:tc>
          <w:tcPr>
            <w:tcW w:w="0" w:type="auto"/>
          </w:tcPr>
          <w:p w14:paraId="4E1CFA83" w14:textId="77777777" w:rsidR="00345623" w:rsidRPr="00345623" w:rsidRDefault="00345623" w:rsidP="00345623">
            <w:pPr>
              <w:pStyle w:val="Text1nonumber"/>
            </w:pPr>
            <w:r w:rsidRPr="00345623">
              <w:t>No</w:t>
            </w:r>
          </w:p>
        </w:tc>
        <w:tc>
          <w:tcPr>
            <w:tcW w:w="0" w:type="auto"/>
          </w:tcPr>
          <w:p w14:paraId="48C3578B" w14:textId="77777777" w:rsidR="00345623" w:rsidRPr="00345623" w:rsidRDefault="00345623" w:rsidP="00345623">
            <w:pPr>
              <w:pStyle w:val="Text1nonumber"/>
            </w:pPr>
            <w:r w:rsidRPr="00345623">
              <w:t>No – because of the risk of employers using this to frighten off employees in cases where in reality there is no counterclaim worth that much.</w:t>
            </w:r>
          </w:p>
        </w:tc>
      </w:tr>
      <w:tr w:rsidR="00345623" w:rsidRPr="00345623" w14:paraId="3FE64CD7" w14:textId="77777777" w:rsidTr="00DC668F">
        <w:trPr>
          <w:trHeight w:val="249"/>
        </w:trPr>
        <w:tc>
          <w:tcPr>
            <w:tcW w:w="0" w:type="auto"/>
          </w:tcPr>
          <w:p w14:paraId="398A657B" w14:textId="77777777" w:rsidR="00345623" w:rsidRPr="00345623" w:rsidRDefault="00345623" w:rsidP="00345623">
            <w:pPr>
              <w:pStyle w:val="Text1nonumber"/>
            </w:pPr>
            <w:r w:rsidRPr="00345623">
              <w:t>Judge Chris Purnell</w:t>
            </w:r>
          </w:p>
        </w:tc>
        <w:tc>
          <w:tcPr>
            <w:tcW w:w="0" w:type="auto"/>
          </w:tcPr>
          <w:p w14:paraId="0D63FA20" w14:textId="77777777" w:rsidR="00345623" w:rsidRPr="00345623" w:rsidRDefault="00345623" w:rsidP="00345623">
            <w:pPr>
              <w:pStyle w:val="Text1nonumber"/>
            </w:pPr>
          </w:p>
        </w:tc>
        <w:tc>
          <w:tcPr>
            <w:tcW w:w="0" w:type="auto"/>
          </w:tcPr>
          <w:p w14:paraId="4F7F5A51" w14:textId="77777777" w:rsidR="00345623" w:rsidRPr="00345623" w:rsidRDefault="00345623" w:rsidP="00345623">
            <w:pPr>
              <w:pStyle w:val="Text1nonumber"/>
            </w:pPr>
            <w:r w:rsidRPr="00345623">
              <w:t>Yes</w:t>
            </w:r>
          </w:p>
        </w:tc>
        <w:tc>
          <w:tcPr>
            <w:tcW w:w="0" w:type="auto"/>
          </w:tcPr>
          <w:p w14:paraId="63B8B435" w14:textId="77777777" w:rsidR="00345623" w:rsidRPr="00345623" w:rsidRDefault="00345623" w:rsidP="00345623">
            <w:pPr>
              <w:pStyle w:val="Text1nonumber"/>
            </w:pPr>
            <w:r w:rsidRPr="00345623">
              <w:t>The same limit in amount should apply to counter claims by the employer.</w:t>
            </w:r>
          </w:p>
        </w:tc>
      </w:tr>
      <w:tr w:rsidR="00345623" w:rsidRPr="00345623" w14:paraId="72AA2C43" w14:textId="77777777" w:rsidTr="00DC668F">
        <w:trPr>
          <w:trHeight w:val="249"/>
        </w:trPr>
        <w:tc>
          <w:tcPr>
            <w:tcW w:w="0" w:type="auto"/>
          </w:tcPr>
          <w:p w14:paraId="011EAA0D" w14:textId="77777777" w:rsidR="00345623" w:rsidRPr="00345623" w:rsidRDefault="00345623" w:rsidP="00345623">
            <w:pPr>
              <w:pStyle w:val="Text1nonumber"/>
            </w:pPr>
            <w:r w:rsidRPr="00345623">
              <w:t>Orpington Constituency Labour Party</w:t>
            </w:r>
          </w:p>
        </w:tc>
        <w:tc>
          <w:tcPr>
            <w:tcW w:w="0" w:type="auto"/>
          </w:tcPr>
          <w:p w14:paraId="106E7550" w14:textId="77777777" w:rsidR="00345623" w:rsidRPr="00345623" w:rsidRDefault="00345623" w:rsidP="00345623">
            <w:pPr>
              <w:pStyle w:val="Text1nonumber"/>
            </w:pPr>
            <w:r w:rsidRPr="00345623">
              <w:t>Orpington Constituency Labour Party</w:t>
            </w:r>
          </w:p>
        </w:tc>
        <w:tc>
          <w:tcPr>
            <w:tcW w:w="0" w:type="auto"/>
          </w:tcPr>
          <w:p w14:paraId="78974791" w14:textId="77777777" w:rsidR="00345623" w:rsidRPr="00345623" w:rsidRDefault="00345623" w:rsidP="00345623">
            <w:pPr>
              <w:pStyle w:val="Text1nonumber"/>
            </w:pPr>
            <w:r w:rsidRPr="00345623">
              <w:t>Not Answered</w:t>
            </w:r>
          </w:p>
        </w:tc>
        <w:tc>
          <w:tcPr>
            <w:tcW w:w="0" w:type="auto"/>
          </w:tcPr>
          <w:p w14:paraId="5EA17248" w14:textId="77777777" w:rsidR="00345623" w:rsidRPr="00345623" w:rsidRDefault="00345623" w:rsidP="00345623">
            <w:pPr>
              <w:pStyle w:val="Text1nonumber"/>
            </w:pPr>
          </w:p>
        </w:tc>
      </w:tr>
      <w:tr w:rsidR="00345623" w:rsidRPr="00345623" w14:paraId="715E64AF" w14:textId="77777777" w:rsidTr="00DC668F">
        <w:trPr>
          <w:trHeight w:val="249"/>
        </w:trPr>
        <w:tc>
          <w:tcPr>
            <w:tcW w:w="0" w:type="auto"/>
          </w:tcPr>
          <w:p w14:paraId="05710D11" w14:textId="77777777" w:rsidR="00345623" w:rsidRPr="00345623" w:rsidRDefault="00345623" w:rsidP="00345623">
            <w:pPr>
              <w:pStyle w:val="Text1nonumber"/>
            </w:pPr>
            <w:r w:rsidRPr="00345623">
              <w:t>Employment Appeal Tribunal Judges</w:t>
            </w:r>
          </w:p>
        </w:tc>
        <w:tc>
          <w:tcPr>
            <w:tcW w:w="0" w:type="auto"/>
          </w:tcPr>
          <w:p w14:paraId="5D0EE911" w14:textId="77777777" w:rsidR="00345623" w:rsidRPr="00345623" w:rsidRDefault="00345623" w:rsidP="00345623">
            <w:pPr>
              <w:pStyle w:val="Text1nonumber"/>
            </w:pPr>
            <w:r w:rsidRPr="00345623">
              <w:t>Employment Appeal Tribunal</w:t>
            </w:r>
          </w:p>
        </w:tc>
        <w:tc>
          <w:tcPr>
            <w:tcW w:w="0" w:type="auto"/>
          </w:tcPr>
          <w:p w14:paraId="20100B3E" w14:textId="77777777" w:rsidR="00345623" w:rsidRPr="00345623" w:rsidRDefault="00345623" w:rsidP="00345623">
            <w:pPr>
              <w:pStyle w:val="Text1nonumber"/>
            </w:pPr>
            <w:r w:rsidRPr="00345623">
              <w:t>Yes</w:t>
            </w:r>
          </w:p>
        </w:tc>
        <w:tc>
          <w:tcPr>
            <w:tcW w:w="0" w:type="auto"/>
          </w:tcPr>
          <w:p w14:paraId="228C09BD" w14:textId="77777777" w:rsidR="00345623" w:rsidRPr="00345623" w:rsidRDefault="00345623" w:rsidP="00345623">
            <w:pPr>
              <w:pStyle w:val="Text1nonumber"/>
            </w:pPr>
            <w:r w:rsidRPr="00345623">
              <w:t>Yes. We agree that there should be parity of approach, both in terms of any financial limit and the level at which it is set.</w:t>
            </w:r>
          </w:p>
        </w:tc>
      </w:tr>
      <w:tr w:rsidR="00345623" w:rsidRPr="00345623" w14:paraId="7922A7B4" w14:textId="77777777" w:rsidTr="00DC668F">
        <w:trPr>
          <w:trHeight w:val="249"/>
        </w:trPr>
        <w:tc>
          <w:tcPr>
            <w:tcW w:w="0" w:type="auto"/>
          </w:tcPr>
          <w:p w14:paraId="4D498349" w14:textId="77777777" w:rsidR="00345623" w:rsidRPr="00345623" w:rsidRDefault="00345623" w:rsidP="00345623">
            <w:pPr>
              <w:pStyle w:val="Text1nonumber"/>
            </w:pPr>
            <w:r w:rsidRPr="00345623">
              <w:t>Cloisters</w:t>
            </w:r>
          </w:p>
        </w:tc>
        <w:tc>
          <w:tcPr>
            <w:tcW w:w="0" w:type="auto"/>
          </w:tcPr>
          <w:p w14:paraId="183E6F26" w14:textId="77777777" w:rsidR="00345623" w:rsidRPr="00345623" w:rsidRDefault="00345623" w:rsidP="00345623">
            <w:pPr>
              <w:pStyle w:val="Text1nonumber"/>
            </w:pPr>
            <w:r w:rsidRPr="00345623">
              <w:t>Cloisters</w:t>
            </w:r>
          </w:p>
        </w:tc>
        <w:tc>
          <w:tcPr>
            <w:tcW w:w="0" w:type="auto"/>
          </w:tcPr>
          <w:p w14:paraId="2E3AC04D" w14:textId="77777777" w:rsidR="00345623" w:rsidRPr="00345623" w:rsidRDefault="00345623" w:rsidP="00345623">
            <w:pPr>
              <w:pStyle w:val="Text1nonumber"/>
            </w:pPr>
            <w:r w:rsidRPr="00345623">
              <w:t>Other</w:t>
            </w:r>
          </w:p>
        </w:tc>
        <w:tc>
          <w:tcPr>
            <w:tcW w:w="0" w:type="auto"/>
          </w:tcPr>
          <w:p w14:paraId="1EF005FE" w14:textId="77777777" w:rsidR="00345623" w:rsidRPr="00345623" w:rsidRDefault="00345623" w:rsidP="00345623">
            <w:pPr>
              <w:pStyle w:val="Text1nonumber"/>
            </w:pPr>
            <w:r w:rsidRPr="00345623">
              <w:t>We have no opinion either way as there are merits to both (a) the same limit (equity) and (b) different limits (to prevent employer’s pursuing alleged very high loss to dissuade an employee).</w:t>
            </w:r>
          </w:p>
        </w:tc>
      </w:tr>
      <w:tr w:rsidR="00345623" w:rsidRPr="00345623" w14:paraId="52791A49" w14:textId="77777777" w:rsidTr="00DC668F">
        <w:trPr>
          <w:trHeight w:val="249"/>
        </w:trPr>
        <w:tc>
          <w:tcPr>
            <w:tcW w:w="0" w:type="auto"/>
          </w:tcPr>
          <w:p w14:paraId="41889AB4" w14:textId="77777777" w:rsidR="00345623" w:rsidRPr="00345623" w:rsidRDefault="00345623" w:rsidP="00345623">
            <w:pPr>
              <w:pStyle w:val="Text1nonumber"/>
            </w:pPr>
            <w:r w:rsidRPr="00345623">
              <w:t>Liverpool Employment Tribunals Members Association</w:t>
            </w:r>
          </w:p>
        </w:tc>
        <w:tc>
          <w:tcPr>
            <w:tcW w:w="0" w:type="auto"/>
          </w:tcPr>
          <w:p w14:paraId="30A3BE0A" w14:textId="77777777" w:rsidR="00345623" w:rsidRPr="00345623" w:rsidRDefault="00345623" w:rsidP="00345623">
            <w:pPr>
              <w:pStyle w:val="Text1nonumber"/>
            </w:pPr>
          </w:p>
        </w:tc>
        <w:tc>
          <w:tcPr>
            <w:tcW w:w="0" w:type="auto"/>
          </w:tcPr>
          <w:p w14:paraId="14BE4686" w14:textId="77777777" w:rsidR="00345623" w:rsidRPr="00345623" w:rsidRDefault="00345623" w:rsidP="00345623">
            <w:pPr>
              <w:pStyle w:val="Text1nonumber"/>
            </w:pPr>
            <w:r w:rsidRPr="00345623">
              <w:t>Not Answered</w:t>
            </w:r>
          </w:p>
        </w:tc>
        <w:tc>
          <w:tcPr>
            <w:tcW w:w="0" w:type="auto"/>
          </w:tcPr>
          <w:p w14:paraId="62A441B1" w14:textId="77777777" w:rsidR="00345623" w:rsidRPr="00345623" w:rsidRDefault="00345623" w:rsidP="00345623">
            <w:pPr>
              <w:pStyle w:val="Text1nonumber"/>
            </w:pPr>
            <w:r w:rsidRPr="00345623">
              <w:t>[Broadly supportive or neutral].</w:t>
            </w:r>
          </w:p>
        </w:tc>
      </w:tr>
      <w:tr w:rsidR="00345623" w:rsidRPr="00345623" w14:paraId="472069F0" w14:textId="77777777" w:rsidTr="00DC668F">
        <w:trPr>
          <w:trHeight w:val="249"/>
        </w:trPr>
        <w:tc>
          <w:tcPr>
            <w:tcW w:w="0" w:type="auto"/>
          </w:tcPr>
          <w:p w14:paraId="0AF24D72" w14:textId="77777777" w:rsidR="00345623" w:rsidRPr="00345623" w:rsidRDefault="00345623" w:rsidP="00345623">
            <w:pPr>
              <w:pStyle w:val="Text1nonumber"/>
            </w:pPr>
            <w:r w:rsidRPr="00345623">
              <w:t>Research team - Dr Laura William, Dr Birgit Pauksztat, Professor Susan Corby (Greenwich University)</w:t>
            </w:r>
          </w:p>
        </w:tc>
        <w:tc>
          <w:tcPr>
            <w:tcW w:w="0" w:type="auto"/>
          </w:tcPr>
          <w:p w14:paraId="0C91C99C" w14:textId="77777777" w:rsidR="00345623" w:rsidRPr="00345623" w:rsidRDefault="00345623" w:rsidP="00345623">
            <w:pPr>
              <w:pStyle w:val="Text1nonumber"/>
            </w:pPr>
          </w:p>
        </w:tc>
        <w:tc>
          <w:tcPr>
            <w:tcW w:w="0" w:type="auto"/>
          </w:tcPr>
          <w:p w14:paraId="4FF02C2E" w14:textId="77777777" w:rsidR="00345623" w:rsidRPr="00345623" w:rsidRDefault="00345623" w:rsidP="00345623">
            <w:pPr>
              <w:pStyle w:val="Text1nonumber"/>
            </w:pPr>
            <w:r w:rsidRPr="00345623">
              <w:t>Not Answered</w:t>
            </w:r>
          </w:p>
        </w:tc>
        <w:tc>
          <w:tcPr>
            <w:tcW w:w="0" w:type="auto"/>
          </w:tcPr>
          <w:p w14:paraId="4BDBB7A1" w14:textId="77777777" w:rsidR="00345623" w:rsidRPr="00345623" w:rsidRDefault="00345623" w:rsidP="00345623">
            <w:pPr>
              <w:pStyle w:val="Text1nonumber"/>
            </w:pPr>
          </w:p>
        </w:tc>
      </w:tr>
      <w:tr w:rsidR="00345623" w:rsidRPr="00345623" w14:paraId="22F289FE" w14:textId="77777777" w:rsidTr="00DC668F">
        <w:trPr>
          <w:trHeight w:val="249"/>
        </w:trPr>
        <w:tc>
          <w:tcPr>
            <w:tcW w:w="0" w:type="auto"/>
          </w:tcPr>
          <w:p w14:paraId="418CFCD8" w14:textId="77777777" w:rsidR="00345623" w:rsidRPr="00345623" w:rsidRDefault="00345623" w:rsidP="00345623">
            <w:pPr>
              <w:pStyle w:val="Text1nonumber"/>
            </w:pPr>
            <w:r w:rsidRPr="00345623">
              <w:t>The Central Arbitration Committee</w:t>
            </w:r>
          </w:p>
        </w:tc>
        <w:tc>
          <w:tcPr>
            <w:tcW w:w="0" w:type="auto"/>
          </w:tcPr>
          <w:p w14:paraId="58CCD072" w14:textId="77777777" w:rsidR="00345623" w:rsidRPr="00345623" w:rsidRDefault="00345623" w:rsidP="00345623">
            <w:pPr>
              <w:pStyle w:val="Text1nonumber"/>
            </w:pPr>
            <w:r w:rsidRPr="00345623">
              <w:t>The Central Arbitration Committee</w:t>
            </w:r>
          </w:p>
        </w:tc>
        <w:tc>
          <w:tcPr>
            <w:tcW w:w="0" w:type="auto"/>
          </w:tcPr>
          <w:p w14:paraId="4465876C" w14:textId="77777777" w:rsidR="00345623" w:rsidRPr="00345623" w:rsidRDefault="00345623" w:rsidP="00345623">
            <w:pPr>
              <w:pStyle w:val="Text1nonumber"/>
            </w:pPr>
            <w:r w:rsidRPr="00345623">
              <w:t>Not Answered</w:t>
            </w:r>
          </w:p>
        </w:tc>
        <w:tc>
          <w:tcPr>
            <w:tcW w:w="0" w:type="auto"/>
          </w:tcPr>
          <w:p w14:paraId="06090431" w14:textId="77777777" w:rsidR="00345623" w:rsidRPr="00345623" w:rsidRDefault="00345623" w:rsidP="00345623">
            <w:pPr>
              <w:pStyle w:val="Text1nonumber"/>
            </w:pPr>
          </w:p>
        </w:tc>
      </w:tr>
      <w:tr w:rsidR="00345623" w:rsidRPr="00345623" w14:paraId="47B54D5B" w14:textId="77777777" w:rsidTr="00DC668F">
        <w:trPr>
          <w:trHeight w:val="249"/>
        </w:trPr>
        <w:tc>
          <w:tcPr>
            <w:tcW w:w="0" w:type="auto"/>
          </w:tcPr>
          <w:p w14:paraId="4DA4A5F8" w14:textId="77777777" w:rsidR="00345623" w:rsidRPr="00345623" w:rsidRDefault="00345623" w:rsidP="00345623">
            <w:pPr>
              <w:pStyle w:val="Text1nonumber"/>
            </w:pPr>
            <w:r w:rsidRPr="00345623">
              <w:t>Chartered Instittue of Legal Executives</w:t>
            </w:r>
          </w:p>
        </w:tc>
        <w:tc>
          <w:tcPr>
            <w:tcW w:w="0" w:type="auto"/>
          </w:tcPr>
          <w:p w14:paraId="40800CFC" w14:textId="77777777" w:rsidR="00345623" w:rsidRPr="00345623" w:rsidRDefault="00345623" w:rsidP="00345623">
            <w:pPr>
              <w:pStyle w:val="Text1nonumber"/>
            </w:pPr>
            <w:r w:rsidRPr="00345623">
              <w:t>Chartered Instittue of Legal Executives</w:t>
            </w:r>
          </w:p>
        </w:tc>
        <w:tc>
          <w:tcPr>
            <w:tcW w:w="0" w:type="auto"/>
          </w:tcPr>
          <w:p w14:paraId="0B7EFCFC" w14:textId="77777777" w:rsidR="00345623" w:rsidRPr="00345623" w:rsidRDefault="00345623" w:rsidP="00345623">
            <w:pPr>
              <w:pStyle w:val="Text1nonumber"/>
            </w:pPr>
            <w:r w:rsidRPr="00345623">
              <w:t>Not Answered</w:t>
            </w:r>
          </w:p>
        </w:tc>
        <w:tc>
          <w:tcPr>
            <w:tcW w:w="0" w:type="auto"/>
          </w:tcPr>
          <w:p w14:paraId="21BC166E" w14:textId="77777777" w:rsidR="00345623" w:rsidRPr="00345623" w:rsidRDefault="00345623" w:rsidP="00345623">
            <w:pPr>
              <w:pStyle w:val="Text1nonumber"/>
            </w:pPr>
          </w:p>
        </w:tc>
      </w:tr>
      <w:tr w:rsidR="00345623" w:rsidRPr="00345623" w14:paraId="19C65BA8" w14:textId="77777777" w:rsidTr="00DC668F">
        <w:trPr>
          <w:trHeight w:val="249"/>
        </w:trPr>
        <w:tc>
          <w:tcPr>
            <w:tcW w:w="0" w:type="auto"/>
          </w:tcPr>
          <w:p w14:paraId="11657C45" w14:textId="77777777" w:rsidR="00345623" w:rsidRPr="00345623" w:rsidRDefault="00345623" w:rsidP="00345623">
            <w:pPr>
              <w:pStyle w:val="Text1nonumber"/>
            </w:pPr>
            <w:r w:rsidRPr="00345623">
              <w:t>Council of Employment Judges</w:t>
            </w:r>
          </w:p>
        </w:tc>
        <w:tc>
          <w:tcPr>
            <w:tcW w:w="0" w:type="auto"/>
          </w:tcPr>
          <w:p w14:paraId="7D5D1F3B" w14:textId="77777777" w:rsidR="00345623" w:rsidRPr="00345623" w:rsidRDefault="00345623" w:rsidP="00345623">
            <w:pPr>
              <w:pStyle w:val="Text1nonumber"/>
            </w:pPr>
            <w:r w:rsidRPr="00345623">
              <w:t>Council of Employment Judges</w:t>
            </w:r>
          </w:p>
        </w:tc>
        <w:tc>
          <w:tcPr>
            <w:tcW w:w="0" w:type="auto"/>
          </w:tcPr>
          <w:p w14:paraId="7884152A" w14:textId="77777777" w:rsidR="00345623" w:rsidRPr="00345623" w:rsidRDefault="00345623" w:rsidP="00345623">
            <w:pPr>
              <w:pStyle w:val="Text1nonumber"/>
            </w:pPr>
            <w:r w:rsidRPr="00345623">
              <w:t>Yes</w:t>
            </w:r>
          </w:p>
        </w:tc>
        <w:tc>
          <w:tcPr>
            <w:tcW w:w="0" w:type="auto"/>
          </w:tcPr>
          <w:p w14:paraId="7E2CDA79" w14:textId="77777777" w:rsidR="00345623" w:rsidRPr="00345623" w:rsidRDefault="00345623" w:rsidP="00345623">
            <w:pPr>
              <w:pStyle w:val="Text1nonumber"/>
            </w:pPr>
            <w:r w:rsidRPr="00345623">
              <w:t>Yes. This will reflect the current position.</w:t>
            </w:r>
          </w:p>
        </w:tc>
      </w:tr>
      <w:tr w:rsidR="00345623" w:rsidRPr="00345623" w14:paraId="4B36F4F9" w14:textId="77777777" w:rsidTr="00DC668F">
        <w:trPr>
          <w:trHeight w:val="249"/>
        </w:trPr>
        <w:tc>
          <w:tcPr>
            <w:tcW w:w="0" w:type="auto"/>
          </w:tcPr>
          <w:p w14:paraId="69B6EDB5" w14:textId="77777777" w:rsidR="00345623" w:rsidRPr="00345623" w:rsidRDefault="00345623" w:rsidP="00345623">
            <w:pPr>
              <w:pStyle w:val="Text1nonumber"/>
            </w:pPr>
            <w:r w:rsidRPr="00345623">
              <w:t>Employment Tribunals (Scotland)</w:t>
            </w:r>
          </w:p>
        </w:tc>
        <w:tc>
          <w:tcPr>
            <w:tcW w:w="0" w:type="auto"/>
          </w:tcPr>
          <w:p w14:paraId="29CA2301" w14:textId="77777777" w:rsidR="00345623" w:rsidRPr="00345623" w:rsidRDefault="00345623" w:rsidP="00345623">
            <w:pPr>
              <w:pStyle w:val="Text1nonumber"/>
            </w:pPr>
            <w:r w:rsidRPr="00345623">
              <w:t>Employment Tribunals (Scotland)</w:t>
            </w:r>
          </w:p>
        </w:tc>
        <w:tc>
          <w:tcPr>
            <w:tcW w:w="0" w:type="auto"/>
          </w:tcPr>
          <w:p w14:paraId="4AADA691" w14:textId="77777777" w:rsidR="00345623" w:rsidRPr="00345623" w:rsidRDefault="00345623" w:rsidP="00345623">
            <w:pPr>
              <w:pStyle w:val="Text1nonumber"/>
            </w:pPr>
            <w:r w:rsidRPr="00345623">
              <w:t>Yes</w:t>
            </w:r>
          </w:p>
        </w:tc>
        <w:tc>
          <w:tcPr>
            <w:tcW w:w="0" w:type="auto"/>
          </w:tcPr>
          <w:p w14:paraId="02DBF447" w14:textId="77777777" w:rsidR="00345623" w:rsidRPr="00345623" w:rsidRDefault="00345623" w:rsidP="00345623">
            <w:pPr>
              <w:pStyle w:val="Text1nonumber"/>
            </w:pPr>
            <w:r w:rsidRPr="00345623">
              <w:t>[In agreement with Council of Employment Judges response]</w:t>
            </w:r>
          </w:p>
        </w:tc>
      </w:tr>
      <w:tr w:rsidR="00345623" w:rsidRPr="00345623" w14:paraId="60A579FD" w14:textId="77777777" w:rsidTr="00DC668F">
        <w:trPr>
          <w:trHeight w:val="249"/>
        </w:trPr>
        <w:tc>
          <w:tcPr>
            <w:tcW w:w="0" w:type="auto"/>
          </w:tcPr>
          <w:p w14:paraId="1660E29B" w14:textId="77777777" w:rsidR="00345623" w:rsidRPr="00345623" w:rsidRDefault="00345623" w:rsidP="00345623">
            <w:pPr>
              <w:pStyle w:val="Text1nonumber"/>
            </w:pPr>
            <w:r w:rsidRPr="00345623">
              <w:t>Lewis Silkin LLP</w:t>
            </w:r>
          </w:p>
        </w:tc>
        <w:tc>
          <w:tcPr>
            <w:tcW w:w="0" w:type="auto"/>
          </w:tcPr>
          <w:p w14:paraId="1DE21F3D" w14:textId="77777777" w:rsidR="00345623" w:rsidRPr="00345623" w:rsidRDefault="00345623" w:rsidP="00345623">
            <w:pPr>
              <w:pStyle w:val="Text1nonumber"/>
            </w:pPr>
            <w:r w:rsidRPr="00345623">
              <w:t>Lewis Silkin LLP</w:t>
            </w:r>
          </w:p>
        </w:tc>
        <w:tc>
          <w:tcPr>
            <w:tcW w:w="0" w:type="auto"/>
          </w:tcPr>
          <w:p w14:paraId="06D53337" w14:textId="77777777" w:rsidR="00345623" w:rsidRPr="00345623" w:rsidRDefault="00345623" w:rsidP="00345623">
            <w:pPr>
              <w:pStyle w:val="Text1nonumber"/>
            </w:pPr>
            <w:r w:rsidRPr="00345623">
              <w:t>Not Answered</w:t>
            </w:r>
          </w:p>
        </w:tc>
        <w:tc>
          <w:tcPr>
            <w:tcW w:w="0" w:type="auto"/>
          </w:tcPr>
          <w:p w14:paraId="3C1A8678" w14:textId="77777777" w:rsidR="00345623" w:rsidRPr="00345623" w:rsidRDefault="00345623" w:rsidP="00345623">
            <w:pPr>
              <w:pStyle w:val="Text1nonumber"/>
            </w:pPr>
          </w:p>
        </w:tc>
      </w:tr>
      <w:tr w:rsidR="00345623" w:rsidRPr="00345623" w14:paraId="453938A1" w14:textId="77777777" w:rsidTr="00DC668F">
        <w:trPr>
          <w:trHeight w:val="249"/>
        </w:trPr>
        <w:tc>
          <w:tcPr>
            <w:tcW w:w="0" w:type="auto"/>
          </w:tcPr>
          <w:p w14:paraId="4745DB4A" w14:textId="77777777" w:rsidR="00345623" w:rsidRPr="00345623" w:rsidRDefault="00345623" w:rsidP="00345623">
            <w:pPr>
              <w:pStyle w:val="Text1nonumber"/>
            </w:pPr>
            <w:r w:rsidRPr="00345623">
              <w:t>Birmingham Law Society</w:t>
            </w:r>
          </w:p>
        </w:tc>
        <w:tc>
          <w:tcPr>
            <w:tcW w:w="0" w:type="auto"/>
          </w:tcPr>
          <w:p w14:paraId="5DFA93CD" w14:textId="77777777" w:rsidR="00345623" w:rsidRPr="00345623" w:rsidRDefault="00345623" w:rsidP="00345623">
            <w:pPr>
              <w:pStyle w:val="Text1nonumber"/>
            </w:pPr>
            <w:r w:rsidRPr="00345623">
              <w:t>Birmingham Law Society</w:t>
            </w:r>
          </w:p>
        </w:tc>
        <w:tc>
          <w:tcPr>
            <w:tcW w:w="0" w:type="auto"/>
          </w:tcPr>
          <w:p w14:paraId="71050B38" w14:textId="77777777" w:rsidR="00345623" w:rsidRPr="00345623" w:rsidRDefault="00345623" w:rsidP="00345623">
            <w:pPr>
              <w:pStyle w:val="Text1nonumber"/>
            </w:pPr>
            <w:r w:rsidRPr="00345623">
              <w:t>Yes</w:t>
            </w:r>
          </w:p>
        </w:tc>
        <w:tc>
          <w:tcPr>
            <w:tcW w:w="0" w:type="auto"/>
          </w:tcPr>
          <w:p w14:paraId="698C44D3" w14:textId="77777777" w:rsidR="00345623" w:rsidRPr="00345623" w:rsidRDefault="00345623" w:rsidP="00345623">
            <w:pPr>
              <w:pStyle w:val="Text1nonumber"/>
            </w:pPr>
            <w:r w:rsidRPr="00345623">
              <w:t>The Committee believes that the same limit should apply to counterclaims by the employer as the original breach of contract claim brought by the employee.</w:t>
            </w:r>
          </w:p>
        </w:tc>
      </w:tr>
      <w:tr w:rsidR="00345623" w:rsidRPr="00345623" w14:paraId="1947235D" w14:textId="77777777" w:rsidTr="00DC668F">
        <w:trPr>
          <w:trHeight w:val="249"/>
        </w:trPr>
        <w:tc>
          <w:tcPr>
            <w:tcW w:w="0" w:type="auto"/>
          </w:tcPr>
          <w:p w14:paraId="3F3E5A7F" w14:textId="77777777" w:rsidR="00345623" w:rsidRPr="00345623" w:rsidRDefault="00345623" w:rsidP="00345623">
            <w:pPr>
              <w:pStyle w:val="Text1nonumber"/>
            </w:pPr>
            <w:r w:rsidRPr="00345623">
              <w:t>The President of Employment Tribunals (England and Wales) and the Regional Employment Judges</w:t>
            </w:r>
          </w:p>
        </w:tc>
        <w:tc>
          <w:tcPr>
            <w:tcW w:w="0" w:type="auto"/>
          </w:tcPr>
          <w:p w14:paraId="56228417" w14:textId="77777777" w:rsidR="00345623" w:rsidRPr="00345623" w:rsidRDefault="00345623" w:rsidP="00345623">
            <w:pPr>
              <w:pStyle w:val="Text1nonumber"/>
            </w:pPr>
            <w:r w:rsidRPr="00345623">
              <w:t>The President of Employment Tribunals (England and Wales) and the Regional Employment Judges</w:t>
            </w:r>
          </w:p>
        </w:tc>
        <w:tc>
          <w:tcPr>
            <w:tcW w:w="0" w:type="auto"/>
          </w:tcPr>
          <w:p w14:paraId="05324AEA" w14:textId="77777777" w:rsidR="00345623" w:rsidRPr="00345623" w:rsidRDefault="00345623" w:rsidP="00345623">
            <w:pPr>
              <w:pStyle w:val="Text1nonumber"/>
            </w:pPr>
            <w:r w:rsidRPr="00345623">
              <w:t>Yes</w:t>
            </w:r>
          </w:p>
        </w:tc>
        <w:tc>
          <w:tcPr>
            <w:tcW w:w="0" w:type="auto"/>
          </w:tcPr>
          <w:p w14:paraId="75709D57" w14:textId="77777777" w:rsidR="00345623" w:rsidRPr="00345623" w:rsidRDefault="00345623" w:rsidP="00345623">
            <w:pPr>
              <w:pStyle w:val="Text1nonumber"/>
            </w:pPr>
            <w:r w:rsidRPr="00345623">
              <w:t>Yes.</w:t>
            </w:r>
          </w:p>
          <w:p w14:paraId="7C51047E" w14:textId="77777777" w:rsidR="00345623" w:rsidRPr="00345623" w:rsidRDefault="00345623" w:rsidP="00345623">
            <w:pPr>
              <w:pStyle w:val="Text1nonumber"/>
            </w:pPr>
            <w:r w:rsidRPr="00345623">
              <w:t xml:space="preserve"> </w:t>
            </w:r>
          </w:p>
          <w:p w14:paraId="4B265992" w14:textId="77777777" w:rsidR="00345623" w:rsidRPr="00345623" w:rsidRDefault="00345623" w:rsidP="00345623">
            <w:pPr>
              <w:pStyle w:val="Text1nonumber"/>
            </w:pPr>
          </w:p>
        </w:tc>
      </w:tr>
      <w:tr w:rsidR="00345623" w:rsidRPr="00345623" w14:paraId="6798D7FA" w14:textId="77777777" w:rsidTr="00DC668F">
        <w:trPr>
          <w:trHeight w:val="249"/>
        </w:trPr>
        <w:tc>
          <w:tcPr>
            <w:tcW w:w="0" w:type="auto"/>
          </w:tcPr>
          <w:p w14:paraId="59245AC9" w14:textId="77777777" w:rsidR="00345623" w:rsidRPr="00345623" w:rsidRDefault="00345623" w:rsidP="00345623">
            <w:pPr>
              <w:pStyle w:val="Text1nonumber"/>
            </w:pPr>
            <w:r w:rsidRPr="00345623">
              <w:t>JUSTICE</w:t>
            </w:r>
          </w:p>
        </w:tc>
        <w:tc>
          <w:tcPr>
            <w:tcW w:w="0" w:type="auto"/>
          </w:tcPr>
          <w:p w14:paraId="62BBAD1B" w14:textId="77777777" w:rsidR="00345623" w:rsidRPr="00345623" w:rsidRDefault="00345623" w:rsidP="00345623">
            <w:pPr>
              <w:pStyle w:val="Text1nonumber"/>
            </w:pPr>
            <w:r w:rsidRPr="00345623">
              <w:t>JUSTICE</w:t>
            </w:r>
          </w:p>
        </w:tc>
        <w:tc>
          <w:tcPr>
            <w:tcW w:w="0" w:type="auto"/>
          </w:tcPr>
          <w:p w14:paraId="54ECC7B7" w14:textId="77777777" w:rsidR="00345623" w:rsidRPr="00345623" w:rsidRDefault="00345623" w:rsidP="00345623">
            <w:pPr>
              <w:pStyle w:val="Text1nonumber"/>
            </w:pPr>
            <w:r w:rsidRPr="00345623">
              <w:t>Not Answered</w:t>
            </w:r>
          </w:p>
        </w:tc>
        <w:tc>
          <w:tcPr>
            <w:tcW w:w="0" w:type="auto"/>
          </w:tcPr>
          <w:p w14:paraId="1AB68855" w14:textId="77777777" w:rsidR="00345623" w:rsidRPr="00345623" w:rsidRDefault="00345623" w:rsidP="00345623">
            <w:pPr>
              <w:pStyle w:val="Text1nonumber"/>
            </w:pPr>
          </w:p>
        </w:tc>
      </w:tr>
      <w:tr w:rsidR="00345623" w:rsidRPr="00345623" w14:paraId="4399C6B8" w14:textId="77777777" w:rsidTr="00DC668F">
        <w:trPr>
          <w:trHeight w:val="249"/>
        </w:trPr>
        <w:tc>
          <w:tcPr>
            <w:tcW w:w="0" w:type="auto"/>
          </w:tcPr>
          <w:p w14:paraId="6DA28D60" w14:textId="77777777" w:rsidR="00345623" w:rsidRPr="00345623" w:rsidRDefault="00345623" w:rsidP="00345623">
            <w:pPr>
              <w:pStyle w:val="Text1nonumber"/>
            </w:pPr>
            <w:r w:rsidRPr="00345623">
              <w:t>President of the Industrial Tribunal and Fair Employment Tribunal</w:t>
            </w:r>
          </w:p>
        </w:tc>
        <w:tc>
          <w:tcPr>
            <w:tcW w:w="0" w:type="auto"/>
          </w:tcPr>
          <w:p w14:paraId="101689DF" w14:textId="77777777" w:rsidR="00345623" w:rsidRPr="00345623" w:rsidRDefault="00345623" w:rsidP="00345623">
            <w:pPr>
              <w:pStyle w:val="Text1nonumber"/>
            </w:pPr>
            <w:r w:rsidRPr="00345623">
              <w:t>President of the Industrial Tribunal and Fair Employment Tribunal</w:t>
            </w:r>
          </w:p>
        </w:tc>
        <w:tc>
          <w:tcPr>
            <w:tcW w:w="0" w:type="auto"/>
          </w:tcPr>
          <w:p w14:paraId="4BB3FC5D" w14:textId="77777777" w:rsidR="00345623" w:rsidRPr="00345623" w:rsidRDefault="00345623" w:rsidP="00345623">
            <w:pPr>
              <w:pStyle w:val="Text1nonumber"/>
            </w:pPr>
            <w:r w:rsidRPr="00345623">
              <w:t>Yes</w:t>
            </w:r>
          </w:p>
        </w:tc>
        <w:tc>
          <w:tcPr>
            <w:tcW w:w="0" w:type="auto"/>
          </w:tcPr>
          <w:p w14:paraId="52E55925" w14:textId="77777777" w:rsidR="00345623" w:rsidRPr="00345623" w:rsidRDefault="00345623" w:rsidP="00345623">
            <w:pPr>
              <w:pStyle w:val="Text1nonumber"/>
            </w:pPr>
            <w:r w:rsidRPr="00345623">
              <w:t>[In agreement with the response from the President of the Employment Tribunals and Regional Employment Judges].</w:t>
            </w:r>
          </w:p>
        </w:tc>
      </w:tr>
      <w:tr w:rsidR="00345623" w:rsidRPr="00345623" w14:paraId="1D001606" w14:textId="77777777" w:rsidTr="00DC668F">
        <w:trPr>
          <w:trHeight w:val="249"/>
        </w:trPr>
        <w:tc>
          <w:tcPr>
            <w:tcW w:w="0" w:type="auto"/>
          </w:tcPr>
          <w:p w14:paraId="7D69585B" w14:textId="77777777" w:rsidR="00345623" w:rsidRPr="00345623" w:rsidRDefault="00345623" w:rsidP="00345623">
            <w:pPr>
              <w:pStyle w:val="Text1nonumber"/>
            </w:pPr>
            <w:r w:rsidRPr="00345623">
              <w:t>Employment Lawyers Association</w:t>
            </w:r>
          </w:p>
        </w:tc>
        <w:tc>
          <w:tcPr>
            <w:tcW w:w="0" w:type="auto"/>
          </w:tcPr>
          <w:p w14:paraId="4D6FA141" w14:textId="77777777" w:rsidR="00345623" w:rsidRPr="00345623" w:rsidRDefault="00345623" w:rsidP="00345623">
            <w:pPr>
              <w:pStyle w:val="Text1nonumber"/>
            </w:pPr>
            <w:r w:rsidRPr="00345623">
              <w:t>Employment Lawyers Association</w:t>
            </w:r>
          </w:p>
        </w:tc>
        <w:tc>
          <w:tcPr>
            <w:tcW w:w="0" w:type="auto"/>
          </w:tcPr>
          <w:p w14:paraId="4E8A20BD" w14:textId="77777777" w:rsidR="00345623" w:rsidRPr="00345623" w:rsidRDefault="00345623" w:rsidP="00345623">
            <w:pPr>
              <w:pStyle w:val="Text1nonumber"/>
            </w:pPr>
            <w:r w:rsidRPr="00345623">
              <w:t>Yes</w:t>
            </w:r>
          </w:p>
        </w:tc>
        <w:tc>
          <w:tcPr>
            <w:tcW w:w="0" w:type="auto"/>
          </w:tcPr>
          <w:p w14:paraId="2416E29B" w14:textId="77777777" w:rsidR="00345623" w:rsidRPr="00345623" w:rsidRDefault="00345623" w:rsidP="00345623">
            <w:pPr>
              <w:pStyle w:val="Text1nonumber"/>
            </w:pPr>
            <w:r w:rsidRPr="00345623">
              <w:t>We believe that the answer to this is generally yes as there is no reason to suppose that employment tribunals, subject to the exclusions discussed below, do not have the expertise to deal with such counterclaims. We have a slight concern that ‘spurious’ counterclaims could be raised if the tribunal’s jurisdiction is extended to cover claims arising during employment but on balance we think that the tribunal’s existing powers to award costs where such claims are ‘misconceived’ or ‘unreasonable’ is probably sufficient to deal with this issue.</w:t>
            </w:r>
          </w:p>
        </w:tc>
      </w:tr>
      <w:tr w:rsidR="00345623" w:rsidRPr="00345623" w14:paraId="4B9E6E4F" w14:textId="77777777" w:rsidTr="00DC668F">
        <w:trPr>
          <w:trHeight w:val="249"/>
        </w:trPr>
        <w:tc>
          <w:tcPr>
            <w:tcW w:w="0" w:type="auto"/>
          </w:tcPr>
          <w:p w14:paraId="2759A31F" w14:textId="77777777" w:rsidR="00345623" w:rsidRPr="00345623" w:rsidRDefault="00345623" w:rsidP="00345623">
            <w:pPr>
              <w:pStyle w:val="Text1nonumber"/>
            </w:pPr>
            <w:r w:rsidRPr="00345623">
              <w:t>Protect</w:t>
            </w:r>
          </w:p>
        </w:tc>
        <w:tc>
          <w:tcPr>
            <w:tcW w:w="0" w:type="auto"/>
          </w:tcPr>
          <w:p w14:paraId="34D3A5EB" w14:textId="77777777" w:rsidR="00345623" w:rsidRPr="00345623" w:rsidRDefault="00345623" w:rsidP="00345623">
            <w:pPr>
              <w:pStyle w:val="Text1nonumber"/>
            </w:pPr>
            <w:r w:rsidRPr="00345623">
              <w:t>Protect</w:t>
            </w:r>
          </w:p>
        </w:tc>
        <w:tc>
          <w:tcPr>
            <w:tcW w:w="0" w:type="auto"/>
          </w:tcPr>
          <w:p w14:paraId="3690F10D" w14:textId="77777777" w:rsidR="00345623" w:rsidRPr="00345623" w:rsidRDefault="00345623" w:rsidP="00345623">
            <w:pPr>
              <w:pStyle w:val="Text1nonumber"/>
            </w:pPr>
            <w:r w:rsidRPr="00345623">
              <w:t>Not Answered</w:t>
            </w:r>
          </w:p>
        </w:tc>
        <w:tc>
          <w:tcPr>
            <w:tcW w:w="0" w:type="auto"/>
          </w:tcPr>
          <w:p w14:paraId="717C60E7" w14:textId="77777777" w:rsidR="00345623" w:rsidRPr="00345623" w:rsidRDefault="00345623" w:rsidP="00345623">
            <w:pPr>
              <w:pStyle w:val="Text1nonumber"/>
            </w:pPr>
          </w:p>
        </w:tc>
      </w:tr>
      <w:tr w:rsidR="00345623" w:rsidRPr="00345623" w14:paraId="2F7E5672" w14:textId="77777777" w:rsidTr="00DC668F">
        <w:trPr>
          <w:trHeight w:val="249"/>
        </w:trPr>
        <w:tc>
          <w:tcPr>
            <w:tcW w:w="0" w:type="auto"/>
          </w:tcPr>
          <w:p w14:paraId="17FAB839" w14:textId="77777777" w:rsidR="00345623" w:rsidRPr="00345623" w:rsidRDefault="00345623" w:rsidP="00345623">
            <w:pPr>
              <w:pStyle w:val="Text1nonumber"/>
            </w:pPr>
            <w:r w:rsidRPr="00345623">
              <w:t>Thompsons Solicitors</w:t>
            </w:r>
          </w:p>
        </w:tc>
        <w:tc>
          <w:tcPr>
            <w:tcW w:w="0" w:type="auto"/>
          </w:tcPr>
          <w:p w14:paraId="087A2F4A" w14:textId="77777777" w:rsidR="00345623" w:rsidRPr="00345623" w:rsidRDefault="00345623" w:rsidP="00345623">
            <w:pPr>
              <w:pStyle w:val="Text1nonumber"/>
            </w:pPr>
            <w:r w:rsidRPr="00345623">
              <w:t>Thompsons Solicitors</w:t>
            </w:r>
          </w:p>
        </w:tc>
        <w:tc>
          <w:tcPr>
            <w:tcW w:w="0" w:type="auto"/>
          </w:tcPr>
          <w:p w14:paraId="5274CF6C" w14:textId="77777777" w:rsidR="00345623" w:rsidRPr="00345623" w:rsidRDefault="00345623" w:rsidP="00345623">
            <w:pPr>
              <w:pStyle w:val="Text1nonumber"/>
            </w:pPr>
            <w:r w:rsidRPr="00345623">
              <w:t>Yes</w:t>
            </w:r>
          </w:p>
        </w:tc>
        <w:tc>
          <w:tcPr>
            <w:tcW w:w="0" w:type="auto"/>
          </w:tcPr>
          <w:p w14:paraId="66463C25" w14:textId="77777777" w:rsidR="00345623" w:rsidRPr="00345623" w:rsidRDefault="00345623" w:rsidP="00345623">
            <w:pPr>
              <w:pStyle w:val="Text1nonumber"/>
            </w:pPr>
          </w:p>
        </w:tc>
      </w:tr>
      <w:tr w:rsidR="00345623" w:rsidRPr="00345623" w14:paraId="49CCA4E3" w14:textId="77777777" w:rsidTr="00DC668F">
        <w:trPr>
          <w:trHeight w:val="249"/>
        </w:trPr>
        <w:tc>
          <w:tcPr>
            <w:tcW w:w="0" w:type="auto"/>
          </w:tcPr>
          <w:p w14:paraId="1CC728AF" w14:textId="77777777" w:rsidR="00345623" w:rsidRPr="00345623" w:rsidRDefault="00345623" w:rsidP="00345623">
            <w:pPr>
              <w:pStyle w:val="Text1nonumber"/>
            </w:pPr>
            <w:r w:rsidRPr="00345623">
              <w:t>The Law Society</w:t>
            </w:r>
          </w:p>
        </w:tc>
        <w:tc>
          <w:tcPr>
            <w:tcW w:w="0" w:type="auto"/>
          </w:tcPr>
          <w:p w14:paraId="1F70902D" w14:textId="77777777" w:rsidR="00345623" w:rsidRPr="00345623" w:rsidRDefault="00345623" w:rsidP="00345623">
            <w:pPr>
              <w:pStyle w:val="Text1nonumber"/>
            </w:pPr>
            <w:r w:rsidRPr="00345623">
              <w:t>The Law Society</w:t>
            </w:r>
          </w:p>
        </w:tc>
        <w:tc>
          <w:tcPr>
            <w:tcW w:w="0" w:type="auto"/>
          </w:tcPr>
          <w:p w14:paraId="3C57D694" w14:textId="77777777" w:rsidR="00345623" w:rsidRPr="00345623" w:rsidRDefault="00345623" w:rsidP="00345623">
            <w:pPr>
              <w:pStyle w:val="Text1nonumber"/>
            </w:pPr>
            <w:r w:rsidRPr="00345623">
              <w:t>Yes</w:t>
            </w:r>
          </w:p>
        </w:tc>
        <w:tc>
          <w:tcPr>
            <w:tcW w:w="0" w:type="auto"/>
          </w:tcPr>
          <w:p w14:paraId="0E721642" w14:textId="2C46B75A" w:rsidR="00345623" w:rsidRPr="00345623" w:rsidRDefault="00345623" w:rsidP="00345623">
            <w:pPr>
              <w:pStyle w:val="Text1nonumber"/>
            </w:pPr>
            <w:r w:rsidRPr="00345623">
              <w:t>Yes. The parties should be treated equally to ensure fairness/equality.</w:t>
            </w:r>
          </w:p>
        </w:tc>
      </w:tr>
      <w:tr w:rsidR="00345623" w:rsidRPr="00345623" w14:paraId="38A5581F" w14:textId="77777777" w:rsidTr="00DC668F">
        <w:trPr>
          <w:trHeight w:val="249"/>
        </w:trPr>
        <w:tc>
          <w:tcPr>
            <w:tcW w:w="0" w:type="auto"/>
          </w:tcPr>
          <w:p w14:paraId="4ADE7A2C" w14:textId="77777777" w:rsidR="00345623" w:rsidRPr="00345623" w:rsidRDefault="00345623" w:rsidP="00345623">
            <w:pPr>
              <w:pStyle w:val="Text1nonumber"/>
            </w:pPr>
            <w:r w:rsidRPr="00345623">
              <w:t>The Institute of Employment Rights</w:t>
            </w:r>
          </w:p>
        </w:tc>
        <w:tc>
          <w:tcPr>
            <w:tcW w:w="0" w:type="auto"/>
          </w:tcPr>
          <w:p w14:paraId="5401BE6D" w14:textId="77777777" w:rsidR="00345623" w:rsidRPr="00345623" w:rsidRDefault="00345623" w:rsidP="00345623">
            <w:pPr>
              <w:pStyle w:val="Text1nonumber"/>
            </w:pPr>
            <w:r w:rsidRPr="00345623">
              <w:t>The Institute of Employment Rights</w:t>
            </w:r>
          </w:p>
        </w:tc>
        <w:tc>
          <w:tcPr>
            <w:tcW w:w="0" w:type="auto"/>
          </w:tcPr>
          <w:p w14:paraId="61F350A2" w14:textId="77777777" w:rsidR="00345623" w:rsidRPr="00345623" w:rsidRDefault="00345623" w:rsidP="00345623">
            <w:pPr>
              <w:pStyle w:val="Text1nonumber"/>
            </w:pPr>
            <w:r w:rsidRPr="00345623">
              <w:t>Not Answered</w:t>
            </w:r>
          </w:p>
        </w:tc>
        <w:tc>
          <w:tcPr>
            <w:tcW w:w="0" w:type="auto"/>
          </w:tcPr>
          <w:p w14:paraId="4E694C6A" w14:textId="77777777" w:rsidR="00345623" w:rsidRPr="00345623" w:rsidRDefault="00345623" w:rsidP="00345623">
            <w:pPr>
              <w:pStyle w:val="Text1nonumber"/>
            </w:pPr>
          </w:p>
        </w:tc>
      </w:tr>
      <w:tr w:rsidR="00345623" w:rsidRPr="00345623" w14:paraId="079B52AF" w14:textId="77777777" w:rsidTr="00DC668F">
        <w:trPr>
          <w:trHeight w:val="249"/>
        </w:trPr>
        <w:tc>
          <w:tcPr>
            <w:tcW w:w="0" w:type="auto"/>
          </w:tcPr>
          <w:p w14:paraId="3A328064" w14:textId="77777777" w:rsidR="00345623" w:rsidRPr="00345623" w:rsidRDefault="00345623" w:rsidP="00345623">
            <w:pPr>
              <w:pStyle w:val="Text1nonumber"/>
            </w:pPr>
            <w:r w:rsidRPr="00345623">
              <w:t>Transport for London</w:t>
            </w:r>
          </w:p>
        </w:tc>
        <w:tc>
          <w:tcPr>
            <w:tcW w:w="0" w:type="auto"/>
          </w:tcPr>
          <w:p w14:paraId="3E746215" w14:textId="77777777" w:rsidR="00345623" w:rsidRPr="00345623" w:rsidRDefault="00345623" w:rsidP="00345623">
            <w:pPr>
              <w:pStyle w:val="Text1nonumber"/>
            </w:pPr>
            <w:r w:rsidRPr="00345623">
              <w:t>Transport for London</w:t>
            </w:r>
          </w:p>
        </w:tc>
        <w:tc>
          <w:tcPr>
            <w:tcW w:w="0" w:type="auto"/>
          </w:tcPr>
          <w:p w14:paraId="11E38CBC" w14:textId="77777777" w:rsidR="00345623" w:rsidRPr="00345623" w:rsidRDefault="00345623" w:rsidP="00345623">
            <w:pPr>
              <w:pStyle w:val="Text1nonumber"/>
            </w:pPr>
            <w:r w:rsidRPr="00345623">
              <w:t>Yes</w:t>
            </w:r>
          </w:p>
        </w:tc>
        <w:tc>
          <w:tcPr>
            <w:tcW w:w="0" w:type="auto"/>
          </w:tcPr>
          <w:p w14:paraId="619AB840" w14:textId="77777777" w:rsidR="00345623" w:rsidRPr="00345623" w:rsidRDefault="00345623" w:rsidP="00345623">
            <w:pPr>
              <w:pStyle w:val="Text1nonumber"/>
            </w:pPr>
          </w:p>
        </w:tc>
      </w:tr>
      <w:tr w:rsidR="00345623" w:rsidRPr="00345623" w14:paraId="17D56137" w14:textId="77777777" w:rsidTr="00DC668F">
        <w:trPr>
          <w:trHeight w:val="249"/>
        </w:trPr>
        <w:tc>
          <w:tcPr>
            <w:tcW w:w="0" w:type="auto"/>
          </w:tcPr>
          <w:p w14:paraId="6CBFB879" w14:textId="77777777" w:rsidR="00345623" w:rsidRPr="00345623" w:rsidRDefault="00345623" w:rsidP="00345623">
            <w:pPr>
              <w:pStyle w:val="Text1nonumber"/>
            </w:pPr>
            <w:r w:rsidRPr="00345623">
              <w:t>Employment Law Bar Association</w:t>
            </w:r>
          </w:p>
        </w:tc>
        <w:tc>
          <w:tcPr>
            <w:tcW w:w="0" w:type="auto"/>
          </w:tcPr>
          <w:p w14:paraId="1214DCF1" w14:textId="77777777" w:rsidR="00345623" w:rsidRPr="00345623" w:rsidRDefault="00345623" w:rsidP="00345623">
            <w:pPr>
              <w:pStyle w:val="Text1nonumber"/>
            </w:pPr>
            <w:r w:rsidRPr="00345623">
              <w:t>Employment Law Bar Association</w:t>
            </w:r>
          </w:p>
        </w:tc>
        <w:tc>
          <w:tcPr>
            <w:tcW w:w="0" w:type="auto"/>
          </w:tcPr>
          <w:p w14:paraId="456CBB14" w14:textId="77777777" w:rsidR="00345623" w:rsidRPr="00345623" w:rsidRDefault="00345623" w:rsidP="00345623">
            <w:pPr>
              <w:pStyle w:val="Text1nonumber"/>
            </w:pPr>
            <w:r w:rsidRPr="00345623">
              <w:t>Yes</w:t>
            </w:r>
          </w:p>
        </w:tc>
        <w:tc>
          <w:tcPr>
            <w:tcW w:w="0" w:type="auto"/>
          </w:tcPr>
          <w:p w14:paraId="7751CA93" w14:textId="77777777" w:rsidR="00345623" w:rsidRPr="00345623" w:rsidRDefault="00345623" w:rsidP="00345623">
            <w:pPr>
              <w:pStyle w:val="Text1nonumber"/>
            </w:pPr>
            <w:r w:rsidRPr="00345623">
              <w:t>We agree on the basis that this will simply continue the current position.</w:t>
            </w:r>
          </w:p>
        </w:tc>
      </w:tr>
      <w:tr w:rsidR="00345623" w:rsidRPr="00345623" w14:paraId="0046F322" w14:textId="77777777" w:rsidTr="00DC668F">
        <w:trPr>
          <w:trHeight w:val="249"/>
        </w:trPr>
        <w:tc>
          <w:tcPr>
            <w:tcW w:w="0" w:type="auto"/>
          </w:tcPr>
          <w:p w14:paraId="6FFF3F8A" w14:textId="77777777" w:rsidR="00345623" w:rsidRPr="00345623" w:rsidRDefault="00345623" w:rsidP="00345623">
            <w:pPr>
              <w:pStyle w:val="Text1nonumber"/>
            </w:pPr>
            <w:r w:rsidRPr="00345623">
              <w:t>LawWorks</w:t>
            </w:r>
          </w:p>
        </w:tc>
        <w:tc>
          <w:tcPr>
            <w:tcW w:w="0" w:type="auto"/>
          </w:tcPr>
          <w:p w14:paraId="2E3572B1" w14:textId="77777777" w:rsidR="00345623" w:rsidRPr="00345623" w:rsidRDefault="00345623" w:rsidP="00345623">
            <w:pPr>
              <w:pStyle w:val="Text1nonumber"/>
            </w:pPr>
            <w:r w:rsidRPr="00345623">
              <w:t>LawWorks</w:t>
            </w:r>
          </w:p>
        </w:tc>
        <w:tc>
          <w:tcPr>
            <w:tcW w:w="0" w:type="auto"/>
          </w:tcPr>
          <w:p w14:paraId="537DB6F5" w14:textId="77777777" w:rsidR="00345623" w:rsidRPr="00345623" w:rsidRDefault="00345623" w:rsidP="00345623">
            <w:pPr>
              <w:pStyle w:val="Text1nonumber"/>
            </w:pPr>
            <w:r w:rsidRPr="00345623">
              <w:t>Not Answered</w:t>
            </w:r>
          </w:p>
        </w:tc>
        <w:tc>
          <w:tcPr>
            <w:tcW w:w="0" w:type="auto"/>
          </w:tcPr>
          <w:p w14:paraId="18E0B9DC" w14:textId="77777777" w:rsidR="00345623" w:rsidRPr="00345623" w:rsidRDefault="00345623" w:rsidP="00345623">
            <w:pPr>
              <w:pStyle w:val="Text1nonumber"/>
            </w:pPr>
          </w:p>
        </w:tc>
      </w:tr>
      <w:tr w:rsidR="00345623" w:rsidRPr="00345623" w14:paraId="7FCB1CCA" w14:textId="77777777" w:rsidTr="00DC668F">
        <w:trPr>
          <w:trHeight w:val="249"/>
        </w:trPr>
        <w:tc>
          <w:tcPr>
            <w:tcW w:w="0" w:type="auto"/>
          </w:tcPr>
          <w:p w14:paraId="3CEA1A65" w14:textId="77777777" w:rsidR="00345623" w:rsidRPr="00345623" w:rsidRDefault="00345623" w:rsidP="00345623">
            <w:pPr>
              <w:pStyle w:val="Text1nonumber"/>
            </w:pPr>
            <w:r w:rsidRPr="00345623">
              <w:t>The Law Society of Scotland</w:t>
            </w:r>
          </w:p>
        </w:tc>
        <w:tc>
          <w:tcPr>
            <w:tcW w:w="0" w:type="auto"/>
          </w:tcPr>
          <w:p w14:paraId="7C0373A0" w14:textId="77777777" w:rsidR="00345623" w:rsidRPr="00345623" w:rsidRDefault="00345623" w:rsidP="00345623">
            <w:pPr>
              <w:pStyle w:val="Text1nonumber"/>
            </w:pPr>
            <w:r w:rsidRPr="00345623">
              <w:t>The Law Society of Scotland</w:t>
            </w:r>
          </w:p>
        </w:tc>
        <w:tc>
          <w:tcPr>
            <w:tcW w:w="0" w:type="auto"/>
          </w:tcPr>
          <w:p w14:paraId="2B77AEAC" w14:textId="77777777" w:rsidR="00345623" w:rsidRPr="00345623" w:rsidRDefault="00345623" w:rsidP="00345623">
            <w:pPr>
              <w:pStyle w:val="Text1nonumber"/>
            </w:pPr>
            <w:r w:rsidRPr="00345623">
              <w:t>Yes</w:t>
            </w:r>
          </w:p>
        </w:tc>
        <w:tc>
          <w:tcPr>
            <w:tcW w:w="0" w:type="auto"/>
          </w:tcPr>
          <w:p w14:paraId="2974C58B" w14:textId="77777777" w:rsidR="00345623" w:rsidRPr="00345623" w:rsidRDefault="00345623" w:rsidP="00345623">
            <w:pPr>
              <w:pStyle w:val="Text1nonumber"/>
            </w:pPr>
            <w:r w:rsidRPr="00345623">
              <w:t>Yes. There should be no limit.</w:t>
            </w:r>
          </w:p>
        </w:tc>
      </w:tr>
      <w:tr w:rsidR="00345623" w:rsidRPr="00345623" w14:paraId="74A293F4" w14:textId="77777777" w:rsidTr="00DC668F">
        <w:trPr>
          <w:trHeight w:val="249"/>
        </w:trPr>
        <w:tc>
          <w:tcPr>
            <w:tcW w:w="0" w:type="auto"/>
          </w:tcPr>
          <w:p w14:paraId="2E1C7389" w14:textId="77777777" w:rsidR="00345623" w:rsidRPr="00345623" w:rsidRDefault="00345623" w:rsidP="00345623">
            <w:pPr>
              <w:pStyle w:val="Text1nonumber"/>
            </w:pPr>
            <w:r w:rsidRPr="00345623">
              <w:t>General Council of the Bar of England and Wales</w:t>
            </w:r>
          </w:p>
        </w:tc>
        <w:tc>
          <w:tcPr>
            <w:tcW w:w="0" w:type="auto"/>
          </w:tcPr>
          <w:p w14:paraId="148915E1" w14:textId="77777777" w:rsidR="00345623" w:rsidRPr="00345623" w:rsidRDefault="00345623" w:rsidP="00345623">
            <w:pPr>
              <w:pStyle w:val="Text1nonumber"/>
            </w:pPr>
            <w:r w:rsidRPr="00345623">
              <w:t>General Council of the Bar of England and Wales</w:t>
            </w:r>
          </w:p>
        </w:tc>
        <w:tc>
          <w:tcPr>
            <w:tcW w:w="0" w:type="auto"/>
          </w:tcPr>
          <w:p w14:paraId="6A191AAC" w14:textId="77777777" w:rsidR="00345623" w:rsidRPr="00345623" w:rsidRDefault="00345623" w:rsidP="00345623">
            <w:pPr>
              <w:pStyle w:val="Text1nonumber"/>
            </w:pPr>
            <w:r w:rsidRPr="00345623">
              <w:t>Yes</w:t>
            </w:r>
          </w:p>
        </w:tc>
        <w:tc>
          <w:tcPr>
            <w:tcW w:w="0" w:type="auto"/>
          </w:tcPr>
          <w:p w14:paraId="602132B1" w14:textId="77777777" w:rsidR="00345623" w:rsidRPr="00345623" w:rsidRDefault="00345623" w:rsidP="00345623">
            <w:pPr>
              <w:pStyle w:val="Text1nonumber"/>
            </w:pPr>
            <w:r w:rsidRPr="00345623">
              <w:t>We consider that any limit should apply equally to counterclaims.</w:t>
            </w:r>
          </w:p>
        </w:tc>
      </w:tr>
      <w:tr w:rsidR="00345623" w:rsidRPr="00345623" w14:paraId="4D60D547" w14:textId="77777777" w:rsidTr="00DC668F">
        <w:trPr>
          <w:trHeight w:val="249"/>
        </w:trPr>
        <w:tc>
          <w:tcPr>
            <w:tcW w:w="0" w:type="auto"/>
          </w:tcPr>
          <w:p w14:paraId="1C12E7D0" w14:textId="77777777" w:rsidR="00345623" w:rsidRPr="00345623" w:rsidRDefault="00345623" w:rsidP="00345623">
            <w:pPr>
              <w:pStyle w:val="Text1nonumber"/>
            </w:pPr>
            <w:r w:rsidRPr="00345623">
              <w:t>Slater and Gordon UK Limited</w:t>
            </w:r>
          </w:p>
        </w:tc>
        <w:tc>
          <w:tcPr>
            <w:tcW w:w="0" w:type="auto"/>
          </w:tcPr>
          <w:p w14:paraId="1C53C6E5" w14:textId="77777777" w:rsidR="00345623" w:rsidRPr="00345623" w:rsidRDefault="00345623" w:rsidP="00345623">
            <w:pPr>
              <w:pStyle w:val="Text1nonumber"/>
            </w:pPr>
            <w:r w:rsidRPr="00345623">
              <w:t>Slater Gordon</w:t>
            </w:r>
          </w:p>
        </w:tc>
        <w:tc>
          <w:tcPr>
            <w:tcW w:w="0" w:type="auto"/>
          </w:tcPr>
          <w:p w14:paraId="5501F8BC" w14:textId="77777777" w:rsidR="00345623" w:rsidRPr="00345623" w:rsidRDefault="00345623" w:rsidP="00345623">
            <w:pPr>
              <w:pStyle w:val="Text1nonumber"/>
            </w:pPr>
            <w:r w:rsidRPr="00345623">
              <w:t>No</w:t>
            </w:r>
          </w:p>
        </w:tc>
        <w:tc>
          <w:tcPr>
            <w:tcW w:w="0" w:type="auto"/>
          </w:tcPr>
          <w:p w14:paraId="47B03151" w14:textId="77777777" w:rsidR="00345623" w:rsidRPr="00345623" w:rsidRDefault="00345623" w:rsidP="00345623">
            <w:pPr>
              <w:pStyle w:val="Text1nonumber"/>
            </w:pPr>
            <w:r w:rsidRPr="00345623">
              <w:t>No. The limit should be assessed on the paying party’s ability to meet the reasonable costs of any counterclaims against them. Claimants have more financial constraints than respondents.</w:t>
            </w:r>
          </w:p>
        </w:tc>
      </w:tr>
      <w:tr w:rsidR="00345623" w:rsidRPr="00345623" w14:paraId="65719134" w14:textId="77777777" w:rsidTr="00DC668F">
        <w:trPr>
          <w:trHeight w:val="249"/>
        </w:trPr>
        <w:tc>
          <w:tcPr>
            <w:tcW w:w="0" w:type="auto"/>
          </w:tcPr>
          <w:p w14:paraId="16E2F15E" w14:textId="77777777" w:rsidR="00345623" w:rsidRPr="00345623" w:rsidRDefault="00345623" w:rsidP="00345623">
            <w:pPr>
              <w:pStyle w:val="Text1nonumber"/>
            </w:pPr>
            <w:r w:rsidRPr="00345623">
              <w:t>Pinsent Masons</w:t>
            </w:r>
          </w:p>
        </w:tc>
        <w:tc>
          <w:tcPr>
            <w:tcW w:w="0" w:type="auto"/>
          </w:tcPr>
          <w:p w14:paraId="1B525E32" w14:textId="77777777" w:rsidR="00345623" w:rsidRPr="00345623" w:rsidRDefault="00345623" w:rsidP="00345623">
            <w:pPr>
              <w:pStyle w:val="Text1nonumber"/>
            </w:pPr>
            <w:r w:rsidRPr="00345623">
              <w:t>Pinsent Masons</w:t>
            </w:r>
          </w:p>
        </w:tc>
        <w:tc>
          <w:tcPr>
            <w:tcW w:w="0" w:type="auto"/>
          </w:tcPr>
          <w:p w14:paraId="41F45CBC" w14:textId="77777777" w:rsidR="00345623" w:rsidRPr="00345623" w:rsidRDefault="00345623" w:rsidP="00345623">
            <w:pPr>
              <w:pStyle w:val="Text1nonumber"/>
            </w:pPr>
            <w:r w:rsidRPr="00345623">
              <w:t>Yes</w:t>
            </w:r>
          </w:p>
        </w:tc>
        <w:tc>
          <w:tcPr>
            <w:tcW w:w="0" w:type="auto"/>
          </w:tcPr>
          <w:p w14:paraId="56967774" w14:textId="77777777" w:rsidR="00345623" w:rsidRPr="00345623" w:rsidRDefault="00345623" w:rsidP="00345623">
            <w:pPr>
              <w:pStyle w:val="Text1nonumber"/>
            </w:pPr>
          </w:p>
        </w:tc>
      </w:tr>
      <w:tr w:rsidR="00345623" w:rsidRPr="00345623" w14:paraId="3030E8A2" w14:textId="77777777" w:rsidTr="00DC668F">
        <w:trPr>
          <w:trHeight w:val="249"/>
        </w:trPr>
        <w:tc>
          <w:tcPr>
            <w:tcW w:w="0" w:type="auto"/>
          </w:tcPr>
          <w:p w14:paraId="50DC5F97" w14:textId="77777777" w:rsidR="00345623" w:rsidRPr="00345623" w:rsidRDefault="00345623" w:rsidP="00345623">
            <w:pPr>
              <w:pStyle w:val="Text1nonumber"/>
            </w:pPr>
            <w:r w:rsidRPr="00345623">
              <w:t>Association of Her Majesty's District Judges</w:t>
            </w:r>
          </w:p>
        </w:tc>
        <w:tc>
          <w:tcPr>
            <w:tcW w:w="0" w:type="auto"/>
          </w:tcPr>
          <w:p w14:paraId="314C0CAE" w14:textId="77777777" w:rsidR="00345623" w:rsidRPr="00345623" w:rsidRDefault="00345623" w:rsidP="00345623">
            <w:pPr>
              <w:pStyle w:val="Text1nonumber"/>
            </w:pPr>
            <w:r w:rsidRPr="00345623">
              <w:t>Association of Her Majesty's District Judges</w:t>
            </w:r>
          </w:p>
        </w:tc>
        <w:tc>
          <w:tcPr>
            <w:tcW w:w="0" w:type="auto"/>
          </w:tcPr>
          <w:p w14:paraId="4D8F4D78" w14:textId="77777777" w:rsidR="00345623" w:rsidRPr="00345623" w:rsidRDefault="00345623" w:rsidP="00345623">
            <w:pPr>
              <w:pStyle w:val="Text1nonumber"/>
            </w:pPr>
            <w:r w:rsidRPr="00345623">
              <w:t>Not Answered</w:t>
            </w:r>
          </w:p>
        </w:tc>
        <w:tc>
          <w:tcPr>
            <w:tcW w:w="0" w:type="auto"/>
          </w:tcPr>
          <w:p w14:paraId="0D9BE1C5" w14:textId="77777777" w:rsidR="00345623" w:rsidRPr="00345623" w:rsidRDefault="00345623" w:rsidP="00345623">
            <w:pPr>
              <w:pStyle w:val="Text1nonumber"/>
            </w:pPr>
          </w:p>
        </w:tc>
      </w:tr>
      <w:tr w:rsidR="00345623" w:rsidRPr="00345623" w14:paraId="565BE8CE" w14:textId="77777777" w:rsidTr="00DC668F">
        <w:trPr>
          <w:trHeight w:val="249"/>
        </w:trPr>
        <w:tc>
          <w:tcPr>
            <w:tcW w:w="0" w:type="auto"/>
          </w:tcPr>
          <w:p w14:paraId="5F594CD1" w14:textId="77777777" w:rsidR="00345623" w:rsidRPr="00345623" w:rsidRDefault="00345623" w:rsidP="00345623">
            <w:pPr>
              <w:pStyle w:val="Text1nonumber"/>
            </w:pPr>
            <w:r w:rsidRPr="00345623">
              <w:t>Equality and Human Rights Commission</w:t>
            </w:r>
          </w:p>
        </w:tc>
        <w:tc>
          <w:tcPr>
            <w:tcW w:w="0" w:type="auto"/>
          </w:tcPr>
          <w:p w14:paraId="7FE4D014" w14:textId="77777777" w:rsidR="00345623" w:rsidRPr="00345623" w:rsidRDefault="00345623" w:rsidP="00345623">
            <w:pPr>
              <w:pStyle w:val="Text1nonumber"/>
            </w:pPr>
            <w:r w:rsidRPr="00345623">
              <w:t>Equality and Human Rights Commission</w:t>
            </w:r>
          </w:p>
        </w:tc>
        <w:tc>
          <w:tcPr>
            <w:tcW w:w="0" w:type="auto"/>
          </w:tcPr>
          <w:p w14:paraId="080F8D86" w14:textId="77777777" w:rsidR="00345623" w:rsidRPr="00345623" w:rsidRDefault="00345623" w:rsidP="00345623">
            <w:pPr>
              <w:pStyle w:val="Text1nonumber"/>
            </w:pPr>
            <w:r w:rsidRPr="00345623">
              <w:t>Not Answered</w:t>
            </w:r>
          </w:p>
        </w:tc>
        <w:tc>
          <w:tcPr>
            <w:tcW w:w="0" w:type="auto"/>
          </w:tcPr>
          <w:p w14:paraId="57B503B4" w14:textId="77777777" w:rsidR="00345623" w:rsidRPr="00345623" w:rsidRDefault="00345623" w:rsidP="00345623">
            <w:pPr>
              <w:pStyle w:val="Text1nonumber"/>
            </w:pPr>
          </w:p>
        </w:tc>
      </w:tr>
      <w:tr w:rsidR="00345623" w:rsidRPr="00345623" w14:paraId="4B18C3B5" w14:textId="77777777" w:rsidTr="00DC668F">
        <w:trPr>
          <w:trHeight w:val="249"/>
        </w:trPr>
        <w:tc>
          <w:tcPr>
            <w:tcW w:w="0" w:type="auto"/>
          </w:tcPr>
          <w:p w14:paraId="1EFF0D91" w14:textId="77777777" w:rsidR="00345623" w:rsidRPr="00345623" w:rsidRDefault="00345623" w:rsidP="00345623">
            <w:pPr>
              <w:pStyle w:val="Text1nonumber"/>
            </w:pPr>
            <w:r w:rsidRPr="00345623">
              <w:t>The National Association of Schoolmasters Union of Women Teachers</w:t>
            </w:r>
          </w:p>
        </w:tc>
        <w:tc>
          <w:tcPr>
            <w:tcW w:w="0" w:type="auto"/>
          </w:tcPr>
          <w:p w14:paraId="39B82847" w14:textId="77777777" w:rsidR="00345623" w:rsidRPr="00345623" w:rsidRDefault="00345623" w:rsidP="00345623">
            <w:pPr>
              <w:pStyle w:val="Text1nonumber"/>
            </w:pPr>
            <w:r w:rsidRPr="00345623">
              <w:t>The National Association of Schoolmasters Union of Women Teachers</w:t>
            </w:r>
          </w:p>
        </w:tc>
        <w:tc>
          <w:tcPr>
            <w:tcW w:w="0" w:type="auto"/>
          </w:tcPr>
          <w:p w14:paraId="68EDF2E6" w14:textId="77777777" w:rsidR="00345623" w:rsidRPr="00345623" w:rsidRDefault="00345623" w:rsidP="00345623">
            <w:pPr>
              <w:pStyle w:val="Text1nonumber"/>
            </w:pPr>
            <w:r w:rsidRPr="00345623">
              <w:t>No</w:t>
            </w:r>
          </w:p>
        </w:tc>
        <w:tc>
          <w:tcPr>
            <w:tcW w:w="0" w:type="auto"/>
          </w:tcPr>
          <w:p w14:paraId="1FFA2A68" w14:textId="072F844C" w:rsidR="00345623" w:rsidRPr="00345623" w:rsidRDefault="00345623" w:rsidP="00345623">
            <w:pPr>
              <w:pStyle w:val="Text1nonumber"/>
            </w:pPr>
            <w:r w:rsidRPr="00345623">
              <w:t>The NASUWT does not agree with the suggestion that counterclaims brought by the employer should be increased to align with any increase in awards for employees bringing a claim of breach of contract. Consideration has to be given to recognising the reality of who causes the system to be used in the first place.</w:t>
            </w:r>
          </w:p>
          <w:p w14:paraId="5B399512" w14:textId="77777777" w:rsidR="00345623" w:rsidRPr="00345623" w:rsidRDefault="00345623" w:rsidP="00345623">
            <w:pPr>
              <w:pStyle w:val="Text1nonumber"/>
            </w:pPr>
            <w:r w:rsidRPr="00345623">
              <w:t>The fact that employers act in breach of their legal obligations, and infringe upon the rights of employees and workers, causes the system to be used. On this basis, the Union can see no merit in treating employers in the same way and applying the same limits for counterclaims.</w:t>
            </w:r>
          </w:p>
        </w:tc>
      </w:tr>
      <w:tr w:rsidR="00345623" w:rsidRPr="00345623" w14:paraId="427F95ED" w14:textId="77777777" w:rsidTr="00DC668F">
        <w:trPr>
          <w:trHeight w:val="249"/>
        </w:trPr>
        <w:tc>
          <w:tcPr>
            <w:tcW w:w="0" w:type="auto"/>
          </w:tcPr>
          <w:p w14:paraId="1018CD60" w14:textId="77777777" w:rsidR="00345623" w:rsidRPr="00345623" w:rsidRDefault="00345623" w:rsidP="00345623">
            <w:pPr>
              <w:pStyle w:val="Text1nonumber"/>
            </w:pPr>
            <w:r w:rsidRPr="00345623">
              <w:t>Unite</w:t>
            </w:r>
          </w:p>
        </w:tc>
        <w:tc>
          <w:tcPr>
            <w:tcW w:w="0" w:type="auto"/>
          </w:tcPr>
          <w:p w14:paraId="228B8E74" w14:textId="77777777" w:rsidR="00345623" w:rsidRPr="00345623" w:rsidRDefault="00345623" w:rsidP="00345623">
            <w:pPr>
              <w:pStyle w:val="Text1nonumber"/>
            </w:pPr>
            <w:r w:rsidRPr="00345623">
              <w:t>Unite</w:t>
            </w:r>
          </w:p>
        </w:tc>
        <w:tc>
          <w:tcPr>
            <w:tcW w:w="0" w:type="auto"/>
          </w:tcPr>
          <w:p w14:paraId="5EE4C2EB" w14:textId="77777777" w:rsidR="00345623" w:rsidRPr="00345623" w:rsidRDefault="00345623" w:rsidP="00345623">
            <w:pPr>
              <w:pStyle w:val="Text1nonumber"/>
            </w:pPr>
            <w:r w:rsidRPr="00345623">
              <w:t>Yes</w:t>
            </w:r>
          </w:p>
        </w:tc>
        <w:tc>
          <w:tcPr>
            <w:tcW w:w="0" w:type="auto"/>
          </w:tcPr>
          <w:p w14:paraId="091695DB" w14:textId="77777777" w:rsidR="00345623" w:rsidRPr="00345623" w:rsidRDefault="00345623" w:rsidP="00345623">
            <w:pPr>
              <w:pStyle w:val="Text1nonumber"/>
            </w:pPr>
          </w:p>
        </w:tc>
      </w:tr>
      <w:tr w:rsidR="00345623" w:rsidRPr="00345623" w14:paraId="00B31675" w14:textId="77777777" w:rsidTr="00DC668F">
        <w:trPr>
          <w:trHeight w:val="249"/>
        </w:trPr>
        <w:tc>
          <w:tcPr>
            <w:tcW w:w="0" w:type="auto"/>
          </w:tcPr>
          <w:p w14:paraId="33A774BF" w14:textId="77777777" w:rsidR="00345623" w:rsidRPr="00345623" w:rsidRDefault="00345623" w:rsidP="00345623">
            <w:pPr>
              <w:pStyle w:val="Text1nonumber"/>
            </w:pPr>
            <w:r w:rsidRPr="00345623">
              <w:t>GMB</w:t>
            </w:r>
          </w:p>
        </w:tc>
        <w:tc>
          <w:tcPr>
            <w:tcW w:w="0" w:type="auto"/>
          </w:tcPr>
          <w:p w14:paraId="3A36A073" w14:textId="77777777" w:rsidR="00345623" w:rsidRPr="00345623" w:rsidRDefault="00345623" w:rsidP="00345623">
            <w:pPr>
              <w:pStyle w:val="Text1nonumber"/>
            </w:pPr>
            <w:r w:rsidRPr="00345623">
              <w:t>GMB</w:t>
            </w:r>
          </w:p>
        </w:tc>
        <w:tc>
          <w:tcPr>
            <w:tcW w:w="0" w:type="auto"/>
          </w:tcPr>
          <w:p w14:paraId="5CB6262E" w14:textId="77777777" w:rsidR="00345623" w:rsidRPr="00345623" w:rsidRDefault="00345623" w:rsidP="00345623">
            <w:pPr>
              <w:pStyle w:val="Text1nonumber"/>
            </w:pPr>
            <w:r w:rsidRPr="00345623">
              <w:t>No</w:t>
            </w:r>
          </w:p>
        </w:tc>
        <w:tc>
          <w:tcPr>
            <w:tcW w:w="0" w:type="auto"/>
          </w:tcPr>
          <w:p w14:paraId="52E39AB6" w14:textId="77777777" w:rsidR="00345623" w:rsidRPr="00345623" w:rsidRDefault="00345623" w:rsidP="00345623">
            <w:pPr>
              <w:pStyle w:val="Text1nonumber"/>
            </w:pPr>
            <w:r w:rsidRPr="00345623">
              <w:t>GMB believes that the same limit should not apply to counter claims by the employer as otherwise this will invite claims for breach of restrictive covenants, intellectual property rights and so on. This would allow employers to use the extension of jurisdiction in respect of employment rights into non-employment rights issues such as the above. GMB believes that employment tribunals are a forum to address the imbalance of power in the employment relationship that exists between worker/employee and their employer. They should not become a forum for employers to bring claims against workers / employees or their representatives.</w:t>
            </w:r>
          </w:p>
        </w:tc>
      </w:tr>
      <w:tr w:rsidR="00345623" w:rsidRPr="00345623" w14:paraId="2A734C43" w14:textId="77777777" w:rsidTr="00DC668F">
        <w:trPr>
          <w:trHeight w:val="249"/>
        </w:trPr>
        <w:tc>
          <w:tcPr>
            <w:tcW w:w="0" w:type="auto"/>
          </w:tcPr>
          <w:p w14:paraId="71712DEA" w14:textId="77777777" w:rsidR="00345623" w:rsidRPr="00345623" w:rsidRDefault="00345623" w:rsidP="00345623">
            <w:pPr>
              <w:pStyle w:val="Text1nonumber"/>
            </w:pPr>
            <w:r w:rsidRPr="00345623">
              <w:t>National Education Union</w:t>
            </w:r>
          </w:p>
        </w:tc>
        <w:tc>
          <w:tcPr>
            <w:tcW w:w="0" w:type="auto"/>
          </w:tcPr>
          <w:p w14:paraId="1DFB58AE" w14:textId="77777777" w:rsidR="00345623" w:rsidRPr="00345623" w:rsidRDefault="00345623" w:rsidP="00345623">
            <w:pPr>
              <w:pStyle w:val="Text1nonumber"/>
            </w:pPr>
            <w:r w:rsidRPr="00345623">
              <w:t>National Education Union</w:t>
            </w:r>
          </w:p>
        </w:tc>
        <w:tc>
          <w:tcPr>
            <w:tcW w:w="0" w:type="auto"/>
          </w:tcPr>
          <w:p w14:paraId="4E85D52A" w14:textId="77777777" w:rsidR="00345623" w:rsidRPr="00345623" w:rsidRDefault="00345623" w:rsidP="00345623">
            <w:pPr>
              <w:pStyle w:val="Text1nonumber"/>
            </w:pPr>
            <w:r w:rsidRPr="00345623">
              <w:t>Yes</w:t>
            </w:r>
          </w:p>
        </w:tc>
        <w:tc>
          <w:tcPr>
            <w:tcW w:w="0" w:type="auto"/>
          </w:tcPr>
          <w:p w14:paraId="7F4F90CF" w14:textId="77777777" w:rsidR="00345623" w:rsidRPr="00345623" w:rsidRDefault="00345623" w:rsidP="00345623">
            <w:pPr>
              <w:pStyle w:val="Text1nonumber"/>
            </w:pPr>
            <w:r w:rsidRPr="00345623">
              <w:t xml:space="preserve">We accept that this would logically flow from increasing the financial limit for contractual claims. However, we maintain as per the current rules that counter claims in the Employment Tribunals should only be permitted if the employee brings a claim for a breach of contract.  </w:t>
            </w:r>
          </w:p>
        </w:tc>
      </w:tr>
      <w:tr w:rsidR="00345623" w:rsidRPr="00345623" w14:paraId="15C37E04" w14:textId="77777777" w:rsidTr="00DC668F">
        <w:trPr>
          <w:trHeight w:val="249"/>
        </w:trPr>
        <w:tc>
          <w:tcPr>
            <w:tcW w:w="0" w:type="auto"/>
          </w:tcPr>
          <w:p w14:paraId="244171F2" w14:textId="77777777" w:rsidR="00345623" w:rsidRPr="00345623" w:rsidRDefault="00345623" w:rsidP="00345623">
            <w:pPr>
              <w:pStyle w:val="Text1nonumber"/>
            </w:pPr>
            <w:r w:rsidRPr="00345623">
              <w:t>Trades Union Congress</w:t>
            </w:r>
          </w:p>
        </w:tc>
        <w:tc>
          <w:tcPr>
            <w:tcW w:w="0" w:type="auto"/>
          </w:tcPr>
          <w:p w14:paraId="7DBD0EF4" w14:textId="77777777" w:rsidR="00345623" w:rsidRPr="00345623" w:rsidRDefault="00345623" w:rsidP="00345623">
            <w:pPr>
              <w:pStyle w:val="Text1nonumber"/>
            </w:pPr>
            <w:r w:rsidRPr="00345623">
              <w:t>Trades Union Congress</w:t>
            </w:r>
          </w:p>
        </w:tc>
        <w:tc>
          <w:tcPr>
            <w:tcW w:w="0" w:type="auto"/>
          </w:tcPr>
          <w:p w14:paraId="58F38FC4" w14:textId="77777777" w:rsidR="00345623" w:rsidRPr="00345623" w:rsidRDefault="00345623" w:rsidP="00345623">
            <w:pPr>
              <w:pStyle w:val="Text1nonumber"/>
            </w:pPr>
            <w:r w:rsidRPr="00345623">
              <w:t>Not Answered</w:t>
            </w:r>
          </w:p>
        </w:tc>
        <w:tc>
          <w:tcPr>
            <w:tcW w:w="0" w:type="auto"/>
          </w:tcPr>
          <w:p w14:paraId="12DF260D" w14:textId="77777777" w:rsidR="00345623" w:rsidRPr="00345623" w:rsidRDefault="00345623" w:rsidP="00345623">
            <w:pPr>
              <w:pStyle w:val="Text1nonumber"/>
            </w:pPr>
          </w:p>
        </w:tc>
      </w:tr>
    </w:tbl>
    <w:p w14:paraId="5C59F619" w14:textId="77777777" w:rsidR="00345623" w:rsidRPr="00345623" w:rsidRDefault="00345623" w:rsidP="00345623">
      <w:pPr>
        <w:pStyle w:val="Text1nonumber"/>
      </w:pPr>
    </w:p>
    <w:p w14:paraId="2289BEC0" w14:textId="77777777" w:rsidR="00345623" w:rsidRDefault="00345623" w:rsidP="00345623">
      <w:pPr>
        <w:pStyle w:val="Text1nonumber"/>
        <w:sectPr w:rsidR="00345623" w:rsidSect="00154BB6">
          <w:headerReference w:type="default" r:id="rId24"/>
          <w:footnotePr>
            <w:numRestart w:val="eachSect"/>
          </w:footnotePr>
          <w:type w:val="continuous"/>
          <w:pgSz w:w="16838" w:h="11906" w:orient="landscape" w:code="9"/>
          <w:pgMar w:top="1440" w:right="1440" w:bottom="1440" w:left="1440" w:header="709" w:footer="709" w:gutter="0"/>
          <w:cols w:space="708"/>
          <w:docGrid w:linePitch="360"/>
        </w:sectPr>
      </w:pPr>
    </w:p>
    <w:p w14:paraId="3FF48CEC" w14:textId="36B494A7" w:rsidR="00345623" w:rsidRDefault="00345623" w:rsidP="00345623">
      <w:pPr>
        <w:pStyle w:val="Heading2"/>
      </w:pPr>
      <w:r>
        <w:t>Consultation Question 15: Do consultees agree that the time limit for an employee’s claim for breach of contract under the Extension of Jurisdiction Order should remain aligned with the time limit for unfair dismissal claims? Should a different time limit apply if tribunals are given jurisdiction over claims that arise during the subsistence of an employee’s employment?</w:t>
      </w:r>
    </w:p>
    <w:tbl>
      <w:tblPr>
        <w:tblStyle w:val="TableGrid"/>
        <w:tblW w:w="0" w:type="auto"/>
        <w:tblLook w:val="04A0" w:firstRow="1" w:lastRow="0" w:firstColumn="1" w:lastColumn="0" w:noHBand="0" w:noVBand="1"/>
      </w:tblPr>
      <w:tblGrid>
        <w:gridCol w:w="2207"/>
        <w:gridCol w:w="3054"/>
        <w:gridCol w:w="1220"/>
        <w:gridCol w:w="3928"/>
        <w:gridCol w:w="3539"/>
      </w:tblGrid>
      <w:tr w:rsidR="00345623" w:rsidRPr="00345623" w14:paraId="1DA00FD2" w14:textId="77777777" w:rsidTr="00DC668F">
        <w:trPr>
          <w:trHeight w:val="2826"/>
        </w:trPr>
        <w:tc>
          <w:tcPr>
            <w:tcW w:w="0" w:type="auto"/>
            <w:shd w:val="clear" w:color="auto" w:fill="BFBFBF" w:themeFill="background1" w:themeFillShade="BF"/>
          </w:tcPr>
          <w:p w14:paraId="755D97EF" w14:textId="77777777" w:rsidR="00345623" w:rsidRPr="00345623" w:rsidRDefault="00345623" w:rsidP="00345623">
            <w:pPr>
              <w:pStyle w:val="Text1nonumber"/>
              <w:rPr>
                <w:b/>
              </w:rPr>
            </w:pPr>
            <w:r w:rsidRPr="00345623">
              <w:rPr>
                <w:b/>
              </w:rPr>
              <w:t>Name</w:t>
            </w:r>
          </w:p>
        </w:tc>
        <w:tc>
          <w:tcPr>
            <w:tcW w:w="0" w:type="auto"/>
            <w:shd w:val="clear" w:color="auto" w:fill="BFBFBF" w:themeFill="background1" w:themeFillShade="BF"/>
          </w:tcPr>
          <w:p w14:paraId="229A9D31" w14:textId="77777777" w:rsidR="00345623" w:rsidRPr="00345623" w:rsidRDefault="00345623" w:rsidP="00345623">
            <w:pPr>
              <w:pStyle w:val="Text1nonumber"/>
              <w:rPr>
                <w:b/>
              </w:rPr>
            </w:pPr>
            <w:r w:rsidRPr="00345623">
              <w:rPr>
                <w:b/>
              </w:rPr>
              <w:t>Organisation</w:t>
            </w:r>
          </w:p>
        </w:tc>
        <w:tc>
          <w:tcPr>
            <w:tcW w:w="0" w:type="auto"/>
            <w:shd w:val="clear" w:color="auto" w:fill="BFBFBF" w:themeFill="background1" w:themeFillShade="BF"/>
          </w:tcPr>
          <w:p w14:paraId="0B3CFC13" w14:textId="21EFE7B7" w:rsidR="00345623" w:rsidRPr="00345623" w:rsidRDefault="00DC668F" w:rsidP="00345623">
            <w:pPr>
              <w:pStyle w:val="Text1nonumber"/>
              <w:rPr>
                <w:b/>
              </w:rPr>
            </w:pPr>
            <w:r>
              <w:rPr>
                <w:b/>
              </w:rPr>
              <w:t>Yes/N</w:t>
            </w:r>
            <w:r w:rsidR="00345623" w:rsidRPr="00345623">
              <w:rPr>
                <w:b/>
              </w:rPr>
              <w:t>o</w:t>
            </w:r>
          </w:p>
        </w:tc>
        <w:tc>
          <w:tcPr>
            <w:tcW w:w="0" w:type="auto"/>
            <w:shd w:val="clear" w:color="auto" w:fill="BFBFBF" w:themeFill="background1" w:themeFillShade="BF"/>
          </w:tcPr>
          <w:p w14:paraId="2B174E8E" w14:textId="74751B70" w:rsidR="00345623" w:rsidRPr="00345623" w:rsidRDefault="00345623" w:rsidP="00345623">
            <w:pPr>
              <w:pStyle w:val="Text1nonumber"/>
              <w:rPr>
                <w:b/>
              </w:rPr>
            </w:pPr>
            <w:r>
              <w:rPr>
                <w:b/>
              </w:rPr>
              <w:t>Text</w:t>
            </w:r>
          </w:p>
        </w:tc>
        <w:tc>
          <w:tcPr>
            <w:tcW w:w="0" w:type="auto"/>
            <w:shd w:val="clear" w:color="auto" w:fill="BFBFBF" w:themeFill="background1" w:themeFillShade="BF"/>
          </w:tcPr>
          <w:p w14:paraId="14B27786" w14:textId="2EE0A1E2" w:rsidR="00345623" w:rsidRPr="00345623" w:rsidRDefault="00345623" w:rsidP="00345623">
            <w:pPr>
              <w:pStyle w:val="Text1nonumber"/>
              <w:rPr>
                <w:b/>
              </w:rPr>
            </w:pPr>
            <w:r w:rsidRPr="00345623">
              <w:rPr>
                <w:b/>
              </w:rPr>
              <w:t>Should a different limit apply for claims during subsistence of employment?</w:t>
            </w:r>
          </w:p>
        </w:tc>
      </w:tr>
      <w:tr w:rsidR="00345623" w:rsidRPr="00345623" w14:paraId="1892346B" w14:textId="77777777" w:rsidTr="00DC668F">
        <w:trPr>
          <w:trHeight w:val="249"/>
        </w:trPr>
        <w:tc>
          <w:tcPr>
            <w:tcW w:w="0" w:type="auto"/>
          </w:tcPr>
          <w:p w14:paraId="208BB159" w14:textId="77777777" w:rsidR="00345623" w:rsidRPr="00345623" w:rsidRDefault="00345623" w:rsidP="00345623">
            <w:pPr>
              <w:pStyle w:val="Text1nonumber"/>
            </w:pPr>
            <w:r w:rsidRPr="00345623">
              <w:t>Colm O'Rourke</w:t>
            </w:r>
          </w:p>
        </w:tc>
        <w:tc>
          <w:tcPr>
            <w:tcW w:w="0" w:type="auto"/>
          </w:tcPr>
          <w:p w14:paraId="2A1F76CE" w14:textId="77777777" w:rsidR="00345623" w:rsidRPr="00345623" w:rsidRDefault="00345623" w:rsidP="00345623">
            <w:pPr>
              <w:pStyle w:val="Text1nonumber"/>
            </w:pPr>
            <w:r w:rsidRPr="00345623">
              <w:t>Employment Tribunal</w:t>
            </w:r>
          </w:p>
        </w:tc>
        <w:tc>
          <w:tcPr>
            <w:tcW w:w="0" w:type="auto"/>
          </w:tcPr>
          <w:p w14:paraId="141D7DA7" w14:textId="77777777" w:rsidR="00345623" w:rsidRPr="00345623" w:rsidRDefault="00345623" w:rsidP="00345623">
            <w:pPr>
              <w:pStyle w:val="Text1nonumber"/>
            </w:pPr>
            <w:r w:rsidRPr="00345623">
              <w:t>Yes</w:t>
            </w:r>
          </w:p>
        </w:tc>
        <w:tc>
          <w:tcPr>
            <w:tcW w:w="0" w:type="auto"/>
            <w:shd w:val="clear" w:color="auto" w:fill="auto"/>
          </w:tcPr>
          <w:p w14:paraId="4A6A27B7" w14:textId="77777777" w:rsidR="00345623" w:rsidRPr="00345623" w:rsidRDefault="00345623" w:rsidP="00345623">
            <w:pPr>
              <w:pStyle w:val="Text1nonumber"/>
            </w:pPr>
            <w:r w:rsidRPr="00345623">
              <w:t>But the overall limit should be extended to six months</w:t>
            </w:r>
          </w:p>
        </w:tc>
        <w:tc>
          <w:tcPr>
            <w:tcW w:w="0" w:type="auto"/>
            <w:shd w:val="clear" w:color="auto" w:fill="auto"/>
          </w:tcPr>
          <w:p w14:paraId="65826C39" w14:textId="77777777" w:rsidR="00345623" w:rsidRPr="00345623" w:rsidRDefault="00345623" w:rsidP="00345623">
            <w:pPr>
              <w:pStyle w:val="Text1nonumber"/>
            </w:pPr>
            <w:r w:rsidRPr="00345623">
              <w:t>No, perhaps in such a case, the three-month limit would be appropriate, in order that such disputes are quickly brought and resolved.</w:t>
            </w:r>
          </w:p>
          <w:p w14:paraId="577EB141" w14:textId="77777777" w:rsidR="00345623" w:rsidRPr="00345623" w:rsidRDefault="00345623" w:rsidP="00345623">
            <w:pPr>
              <w:pStyle w:val="Text1nonumber"/>
            </w:pPr>
          </w:p>
          <w:p w14:paraId="3262EFB1" w14:textId="77777777" w:rsidR="00345623" w:rsidRPr="00345623" w:rsidRDefault="00345623" w:rsidP="00345623">
            <w:pPr>
              <w:pStyle w:val="Text1nonumber"/>
            </w:pPr>
            <w:r w:rsidRPr="00345623">
              <w:t>[Yes]</w:t>
            </w:r>
          </w:p>
        </w:tc>
      </w:tr>
      <w:tr w:rsidR="00345623" w:rsidRPr="00345623" w14:paraId="49BC0963" w14:textId="77777777" w:rsidTr="00DC668F">
        <w:trPr>
          <w:trHeight w:val="249"/>
        </w:trPr>
        <w:tc>
          <w:tcPr>
            <w:tcW w:w="0" w:type="auto"/>
          </w:tcPr>
          <w:p w14:paraId="3BF19B8D" w14:textId="77777777" w:rsidR="00345623" w:rsidRPr="00345623" w:rsidRDefault="00345623" w:rsidP="00345623">
            <w:pPr>
              <w:pStyle w:val="Text1nonumber"/>
            </w:pPr>
            <w:r w:rsidRPr="00345623">
              <w:t>Philip Rostant</w:t>
            </w:r>
          </w:p>
        </w:tc>
        <w:tc>
          <w:tcPr>
            <w:tcW w:w="0" w:type="auto"/>
          </w:tcPr>
          <w:p w14:paraId="3EE95048" w14:textId="77777777" w:rsidR="00345623" w:rsidRPr="00345623" w:rsidRDefault="00345623" w:rsidP="00345623">
            <w:pPr>
              <w:pStyle w:val="Text1nonumber"/>
            </w:pPr>
            <w:r w:rsidRPr="00345623">
              <w:t>Employment Tribunals England &amp; Wales</w:t>
            </w:r>
          </w:p>
        </w:tc>
        <w:tc>
          <w:tcPr>
            <w:tcW w:w="0" w:type="auto"/>
          </w:tcPr>
          <w:p w14:paraId="17B9AEC1" w14:textId="77777777" w:rsidR="00345623" w:rsidRPr="00345623" w:rsidRDefault="00345623" w:rsidP="00345623">
            <w:pPr>
              <w:pStyle w:val="Text1nonumber"/>
            </w:pPr>
            <w:r w:rsidRPr="00345623">
              <w:t>Other</w:t>
            </w:r>
          </w:p>
        </w:tc>
        <w:tc>
          <w:tcPr>
            <w:tcW w:w="0" w:type="auto"/>
            <w:shd w:val="clear" w:color="auto" w:fill="auto"/>
          </w:tcPr>
          <w:p w14:paraId="4971D85C" w14:textId="77777777" w:rsidR="00345623" w:rsidRPr="00345623" w:rsidRDefault="00345623" w:rsidP="00345623">
            <w:pPr>
              <w:pStyle w:val="Text1nonumber"/>
            </w:pPr>
            <w:r w:rsidRPr="00345623">
              <w:t>See my earlier answers. Time should run from the breach not from termination of employment and should be three months.</w:t>
            </w:r>
          </w:p>
        </w:tc>
        <w:tc>
          <w:tcPr>
            <w:tcW w:w="0" w:type="auto"/>
            <w:shd w:val="clear" w:color="auto" w:fill="auto"/>
          </w:tcPr>
          <w:p w14:paraId="2F862EBE" w14:textId="77777777" w:rsidR="00345623" w:rsidRPr="00345623" w:rsidRDefault="00345623" w:rsidP="00345623">
            <w:pPr>
              <w:pStyle w:val="Text1nonumber"/>
            </w:pPr>
            <w:r w:rsidRPr="00345623">
              <w:t xml:space="preserve">Yes. Three months </w:t>
            </w:r>
            <w:r w:rsidRPr="00345623">
              <w:rPr>
                <w:b/>
              </w:rPr>
              <w:t>from the alleged breach</w:t>
            </w:r>
            <w:r w:rsidRPr="00345623">
              <w:t>.</w:t>
            </w:r>
          </w:p>
        </w:tc>
      </w:tr>
      <w:tr w:rsidR="00345623" w:rsidRPr="00345623" w14:paraId="290F00BF" w14:textId="77777777" w:rsidTr="00DC668F">
        <w:trPr>
          <w:trHeight w:val="249"/>
        </w:trPr>
        <w:tc>
          <w:tcPr>
            <w:tcW w:w="0" w:type="auto"/>
          </w:tcPr>
          <w:p w14:paraId="4DC0F70D" w14:textId="77777777" w:rsidR="00345623" w:rsidRPr="00345623" w:rsidRDefault="00345623" w:rsidP="00345623">
            <w:pPr>
              <w:pStyle w:val="Text1nonumber"/>
            </w:pPr>
            <w:r w:rsidRPr="00345623">
              <w:t>Susan Shirley</w:t>
            </w:r>
          </w:p>
        </w:tc>
        <w:tc>
          <w:tcPr>
            <w:tcW w:w="0" w:type="auto"/>
          </w:tcPr>
          <w:p w14:paraId="7ED290A0" w14:textId="77777777" w:rsidR="00345623" w:rsidRPr="00345623" w:rsidRDefault="00345623" w:rsidP="00345623">
            <w:pPr>
              <w:pStyle w:val="Text1nonumber"/>
            </w:pPr>
            <w:r w:rsidRPr="00345623">
              <w:t>Susan Shirley HR and Coaching</w:t>
            </w:r>
          </w:p>
        </w:tc>
        <w:tc>
          <w:tcPr>
            <w:tcW w:w="0" w:type="auto"/>
          </w:tcPr>
          <w:p w14:paraId="6F034155" w14:textId="77777777" w:rsidR="00345623" w:rsidRPr="00345623" w:rsidRDefault="00345623" w:rsidP="00345623">
            <w:pPr>
              <w:pStyle w:val="Text1nonumber"/>
            </w:pPr>
            <w:r w:rsidRPr="00345623">
              <w:t>No</w:t>
            </w:r>
          </w:p>
        </w:tc>
        <w:tc>
          <w:tcPr>
            <w:tcW w:w="0" w:type="auto"/>
          </w:tcPr>
          <w:p w14:paraId="6AEE59C7" w14:textId="77777777" w:rsidR="00345623" w:rsidRPr="00345623" w:rsidRDefault="00345623" w:rsidP="00345623">
            <w:pPr>
              <w:pStyle w:val="Text1nonumber"/>
            </w:pPr>
          </w:p>
        </w:tc>
        <w:tc>
          <w:tcPr>
            <w:tcW w:w="0" w:type="auto"/>
          </w:tcPr>
          <w:p w14:paraId="54F729E4" w14:textId="77777777" w:rsidR="00345623" w:rsidRPr="00345623" w:rsidRDefault="00345623" w:rsidP="00345623">
            <w:pPr>
              <w:pStyle w:val="Text1nonumber"/>
            </w:pPr>
          </w:p>
        </w:tc>
      </w:tr>
      <w:tr w:rsidR="00345623" w:rsidRPr="00345623" w14:paraId="16CB7AB4" w14:textId="77777777" w:rsidTr="00DC668F">
        <w:trPr>
          <w:trHeight w:val="249"/>
        </w:trPr>
        <w:tc>
          <w:tcPr>
            <w:tcW w:w="0" w:type="auto"/>
          </w:tcPr>
          <w:p w14:paraId="3F9C6EF6" w14:textId="77777777" w:rsidR="00345623" w:rsidRPr="00345623" w:rsidRDefault="00345623" w:rsidP="00345623">
            <w:pPr>
              <w:pStyle w:val="Text1nonumber"/>
            </w:pPr>
            <w:r w:rsidRPr="00345623">
              <w:t>Louise Purcell</w:t>
            </w:r>
          </w:p>
        </w:tc>
        <w:tc>
          <w:tcPr>
            <w:tcW w:w="0" w:type="auto"/>
          </w:tcPr>
          <w:p w14:paraId="6F59A975" w14:textId="77777777" w:rsidR="00345623" w:rsidRPr="00345623" w:rsidRDefault="00345623" w:rsidP="00345623">
            <w:pPr>
              <w:pStyle w:val="Text1nonumber"/>
            </w:pPr>
            <w:r w:rsidRPr="00345623">
              <w:t>Whitehead Monckton</w:t>
            </w:r>
          </w:p>
        </w:tc>
        <w:tc>
          <w:tcPr>
            <w:tcW w:w="0" w:type="auto"/>
          </w:tcPr>
          <w:p w14:paraId="5DC6E264" w14:textId="77777777" w:rsidR="00345623" w:rsidRPr="00345623" w:rsidRDefault="00345623" w:rsidP="00345623">
            <w:pPr>
              <w:pStyle w:val="Text1nonumber"/>
            </w:pPr>
            <w:r w:rsidRPr="00345623">
              <w:t>No</w:t>
            </w:r>
          </w:p>
        </w:tc>
        <w:tc>
          <w:tcPr>
            <w:tcW w:w="0" w:type="auto"/>
          </w:tcPr>
          <w:p w14:paraId="31E7FDF5" w14:textId="77777777" w:rsidR="00345623" w:rsidRPr="00345623" w:rsidRDefault="00345623" w:rsidP="00345623">
            <w:pPr>
              <w:pStyle w:val="Text1nonumber"/>
            </w:pPr>
          </w:p>
        </w:tc>
        <w:tc>
          <w:tcPr>
            <w:tcW w:w="0" w:type="auto"/>
            <w:shd w:val="clear" w:color="auto" w:fill="auto"/>
          </w:tcPr>
          <w:p w14:paraId="36DCCF01" w14:textId="595102CF" w:rsidR="00DC668F" w:rsidRPr="00345623" w:rsidRDefault="00345623" w:rsidP="00345623">
            <w:pPr>
              <w:pStyle w:val="Text1nonumber"/>
            </w:pPr>
            <w:r w:rsidRPr="00345623">
              <w:t>6 months would be better.</w:t>
            </w:r>
          </w:p>
          <w:p w14:paraId="59A129BF" w14:textId="77777777" w:rsidR="00345623" w:rsidRPr="00345623" w:rsidRDefault="00345623" w:rsidP="00345623">
            <w:pPr>
              <w:pStyle w:val="Text1nonumber"/>
            </w:pPr>
            <w:r w:rsidRPr="00345623">
              <w:t>[No]</w:t>
            </w:r>
          </w:p>
        </w:tc>
      </w:tr>
      <w:tr w:rsidR="00345623" w:rsidRPr="00345623" w14:paraId="0130767A" w14:textId="77777777" w:rsidTr="00DC668F">
        <w:trPr>
          <w:trHeight w:val="249"/>
        </w:trPr>
        <w:tc>
          <w:tcPr>
            <w:tcW w:w="0" w:type="auto"/>
          </w:tcPr>
          <w:p w14:paraId="172EF79A" w14:textId="77777777" w:rsidR="00345623" w:rsidRPr="00345623" w:rsidRDefault="00345623" w:rsidP="00345623">
            <w:pPr>
              <w:pStyle w:val="Text1nonumber"/>
            </w:pPr>
            <w:r w:rsidRPr="00345623">
              <w:t>Rebecca Meritt</w:t>
            </w:r>
          </w:p>
        </w:tc>
        <w:tc>
          <w:tcPr>
            <w:tcW w:w="0" w:type="auto"/>
          </w:tcPr>
          <w:p w14:paraId="7FDD88DC" w14:textId="77777777" w:rsidR="00345623" w:rsidRPr="00345623" w:rsidRDefault="00345623" w:rsidP="00345623">
            <w:pPr>
              <w:pStyle w:val="Text1nonumber"/>
            </w:pPr>
          </w:p>
        </w:tc>
        <w:tc>
          <w:tcPr>
            <w:tcW w:w="0" w:type="auto"/>
          </w:tcPr>
          <w:p w14:paraId="70D86FC8" w14:textId="77777777" w:rsidR="00345623" w:rsidRPr="00345623" w:rsidRDefault="00345623" w:rsidP="00345623">
            <w:pPr>
              <w:pStyle w:val="Text1nonumber"/>
            </w:pPr>
            <w:r w:rsidRPr="00345623">
              <w:t>Yes</w:t>
            </w:r>
          </w:p>
        </w:tc>
        <w:tc>
          <w:tcPr>
            <w:tcW w:w="0" w:type="auto"/>
          </w:tcPr>
          <w:p w14:paraId="3A454245" w14:textId="77777777" w:rsidR="00345623" w:rsidRPr="00345623" w:rsidRDefault="00345623" w:rsidP="00345623">
            <w:pPr>
              <w:pStyle w:val="Text1nonumber"/>
            </w:pPr>
          </w:p>
        </w:tc>
        <w:tc>
          <w:tcPr>
            <w:tcW w:w="0" w:type="auto"/>
            <w:shd w:val="clear" w:color="auto" w:fill="auto"/>
          </w:tcPr>
          <w:p w14:paraId="0E0C193A" w14:textId="77777777" w:rsidR="00345623" w:rsidRPr="00345623" w:rsidRDefault="00345623" w:rsidP="00345623">
            <w:pPr>
              <w:pStyle w:val="Text1nonumber"/>
            </w:pPr>
          </w:p>
        </w:tc>
      </w:tr>
      <w:tr w:rsidR="00345623" w:rsidRPr="00345623" w14:paraId="70CCBD8B" w14:textId="77777777" w:rsidTr="00DC668F">
        <w:trPr>
          <w:trHeight w:val="249"/>
        </w:trPr>
        <w:tc>
          <w:tcPr>
            <w:tcW w:w="0" w:type="auto"/>
          </w:tcPr>
          <w:p w14:paraId="3B3DE6D6" w14:textId="77777777" w:rsidR="00345623" w:rsidRPr="00345623" w:rsidRDefault="00345623" w:rsidP="00345623">
            <w:pPr>
              <w:pStyle w:val="Text1nonumber"/>
            </w:pPr>
            <w:r w:rsidRPr="00345623">
              <w:t>James Arnold</w:t>
            </w:r>
          </w:p>
        </w:tc>
        <w:tc>
          <w:tcPr>
            <w:tcW w:w="0" w:type="auto"/>
          </w:tcPr>
          <w:p w14:paraId="50CD6247" w14:textId="77777777" w:rsidR="00345623" w:rsidRPr="00345623" w:rsidRDefault="00345623" w:rsidP="00345623">
            <w:pPr>
              <w:pStyle w:val="Text1nonumber"/>
            </w:pPr>
            <w:r w:rsidRPr="00345623">
              <w:t>Outer Temple Chambers</w:t>
            </w:r>
          </w:p>
        </w:tc>
        <w:tc>
          <w:tcPr>
            <w:tcW w:w="0" w:type="auto"/>
          </w:tcPr>
          <w:p w14:paraId="72402E7B" w14:textId="77777777" w:rsidR="00345623" w:rsidRPr="00345623" w:rsidRDefault="00345623" w:rsidP="00345623">
            <w:pPr>
              <w:pStyle w:val="Text1nonumber"/>
            </w:pPr>
            <w:r w:rsidRPr="00345623">
              <w:t>Yes</w:t>
            </w:r>
          </w:p>
        </w:tc>
        <w:tc>
          <w:tcPr>
            <w:tcW w:w="0" w:type="auto"/>
            <w:shd w:val="clear" w:color="auto" w:fill="auto"/>
          </w:tcPr>
          <w:p w14:paraId="095BDDCD" w14:textId="77777777" w:rsidR="00345623" w:rsidRPr="00345623" w:rsidRDefault="00345623" w:rsidP="00345623">
            <w:pPr>
              <w:pStyle w:val="Text1nonumber"/>
            </w:pPr>
            <w:r w:rsidRPr="00345623">
              <w:t>But that time-limit should increase to 6 months.</w:t>
            </w:r>
          </w:p>
        </w:tc>
        <w:tc>
          <w:tcPr>
            <w:tcW w:w="0" w:type="auto"/>
            <w:shd w:val="clear" w:color="auto" w:fill="auto"/>
          </w:tcPr>
          <w:p w14:paraId="2B4AD4A6" w14:textId="40F25CF6" w:rsidR="00345623" w:rsidRPr="00345623" w:rsidRDefault="00345623" w:rsidP="00DC668F">
            <w:pPr>
              <w:pStyle w:val="Text1nonumber"/>
            </w:pPr>
            <w:r w:rsidRPr="00345623">
              <w:t>No</w:t>
            </w:r>
          </w:p>
        </w:tc>
      </w:tr>
      <w:tr w:rsidR="00345623" w:rsidRPr="00345623" w14:paraId="0770A791" w14:textId="77777777" w:rsidTr="00DC668F">
        <w:trPr>
          <w:trHeight w:val="249"/>
        </w:trPr>
        <w:tc>
          <w:tcPr>
            <w:tcW w:w="0" w:type="auto"/>
          </w:tcPr>
          <w:p w14:paraId="79906425" w14:textId="77777777" w:rsidR="00345623" w:rsidRPr="00345623" w:rsidRDefault="00345623" w:rsidP="00345623">
            <w:pPr>
              <w:pStyle w:val="Text1nonumber"/>
            </w:pPr>
            <w:r w:rsidRPr="00345623">
              <w:t>Cheryl Moolenschot</w:t>
            </w:r>
          </w:p>
        </w:tc>
        <w:tc>
          <w:tcPr>
            <w:tcW w:w="0" w:type="auto"/>
          </w:tcPr>
          <w:p w14:paraId="335ED9F3" w14:textId="77777777" w:rsidR="00345623" w:rsidRPr="00345623" w:rsidRDefault="00345623" w:rsidP="00345623">
            <w:pPr>
              <w:pStyle w:val="Text1nonumber"/>
            </w:pPr>
            <w:r w:rsidRPr="00345623">
              <w:t>Employee Management Limited</w:t>
            </w:r>
          </w:p>
        </w:tc>
        <w:tc>
          <w:tcPr>
            <w:tcW w:w="0" w:type="auto"/>
          </w:tcPr>
          <w:p w14:paraId="58DC1884" w14:textId="77777777" w:rsidR="00345623" w:rsidRPr="00345623" w:rsidRDefault="00345623" w:rsidP="00345623">
            <w:pPr>
              <w:pStyle w:val="Text1nonumber"/>
            </w:pPr>
            <w:r w:rsidRPr="00345623">
              <w:t>Not Answered</w:t>
            </w:r>
          </w:p>
        </w:tc>
        <w:tc>
          <w:tcPr>
            <w:tcW w:w="0" w:type="auto"/>
          </w:tcPr>
          <w:p w14:paraId="0EA5669C" w14:textId="77777777" w:rsidR="00345623" w:rsidRPr="00345623" w:rsidRDefault="00345623" w:rsidP="00345623">
            <w:pPr>
              <w:pStyle w:val="Text1nonumber"/>
            </w:pPr>
          </w:p>
        </w:tc>
        <w:tc>
          <w:tcPr>
            <w:tcW w:w="0" w:type="auto"/>
          </w:tcPr>
          <w:p w14:paraId="7A5E1C4D" w14:textId="77777777" w:rsidR="00345623" w:rsidRPr="00345623" w:rsidRDefault="00345623" w:rsidP="00345623">
            <w:pPr>
              <w:pStyle w:val="Text1nonumber"/>
            </w:pPr>
          </w:p>
        </w:tc>
      </w:tr>
      <w:tr w:rsidR="00345623" w:rsidRPr="00345623" w14:paraId="3A6C0486" w14:textId="77777777" w:rsidTr="00DC668F">
        <w:trPr>
          <w:trHeight w:val="249"/>
        </w:trPr>
        <w:tc>
          <w:tcPr>
            <w:tcW w:w="0" w:type="auto"/>
          </w:tcPr>
          <w:p w14:paraId="07D9273E" w14:textId="77777777" w:rsidR="00345623" w:rsidRPr="00345623" w:rsidRDefault="00345623" w:rsidP="00345623">
            <w:pPr>
              <w:pStyle w:val="Text1nonumber"/>
            </w:pPr>
            <w:r w:rsidRPr="00345623">
              <w:t>Mary Gleave</w:t>
            </w:r>
          </w:p>
        </w:tc>
        <w:tc>
          <w:tcPr>
            <w:tcW w:w="0" w:type="auto"/>
          </w:tcPr>
          <w:p w14:paraId="30C32687" w14:textId="77777777" w:rsidR="00345623" w:rsidRPr="00345623" w:rsidRDefault="00345623" w:rsidP="00345623">
            <w:pPr>
              <w:pStyle w:val="Text1nonumber"/>
            </w:pPr>
            <w:r w:rsidRPr="00345623">
              <w:t>Suffolk New College</w:t>
            </w:r>
          </w:p>
        </w:tc>
        <w:tc>
          <w:tcPr>
            <w:tcW w:w="0" w:type="auto"/>
          </w:tcPr>
          <w:p w14:paraId="49A9DAF0" w14:textId="77777777" w:rsidR="00345623" w:rsidRPr="00345623" w:rsidRDefault="00345623" w:rsidP="00345623">
            <w:pPr>
              <w:pStyle w:val="Text1nonumber"/>
            </w:pPr>
            <w:r w:rsidRPr="00345623">
              <w:t>Yes</w:t>
            </w:r>
          </w:p>
        </w:tc>
        <w:tc>
          <w:tcPr>
            <w:tcW w:w="0" w:type="auto"/>
          </w:tcPr>
          <w:p w14:paraId="1441177C" w14:textId="77777777" w:rsidR="00345623" w:rsidRPr="00345623" w:rsidRDefault="00345623" w:rsidP="00345623">
            <w:pPr>
              <w:pStyle w:val="Text1nonumber"/>
            </w:pPr>
          </w:p>
        </w:tc>
        <w:tc>
          <w:tcPr>
            <w:tcW w:w="0" w:type="auto"/>
          </w:tcPr>
          <w:p w14:paraId="202EB1E9" w14:textId="77777777" w:rsidR="00345623" w:rsidRPr="00345623" w:rsidRDefault="00345623" w:rsidP="00345623">
            <w:pPr>
              <w:pStyle w:val="Text1nonumber"/>
            </w:pPr>
          </w:p>
        </w:tc>
      </w:tr>
      <w:tr w:rsidR="00345623" w:rsidRPr="00345623" w14:paraId="55420C86" w14:textId="77777777" w:rsidTr="00DC668F">
        <w:trPr>
          <w:trHeight w:val="249"/>
        </w:trPr>
        <w:tc>
          <w:tcPr>
            <w:tcW w:w="0" w:type="auto"/>
          </w:tcPr>
          <w:p w14:paraId="5CF64A17" w14:textId="77777777" w:rsidR="00345623" w:rsidRPr="00345623" w:rsidRDefault="00345623" w:rsidP="00345623">
            <w:pPr>
              <w:pStyle w:val="Text1nonumber"/>
            </w:pPr>
            <w:r w:rsidRPr="00345623">
              <w:t>Alice Walder</w:t>
            </w:r>
          </w:p>
        </w:tc>
        <w:tc>
          <w:tcPr>
            <w:tcW w:w="0" w:type="auto"/>
          </w:tcPr>
          <w:p w14:paraId="6F854425" w14:textId="77777777" w:rsidR="00345623" w:rsidRPr="00345623" w:rsidRDefault="00345623" w:rsidP="00345623">
            <w:pPr>
              <w:pStyle w:val="Text1nonumber"/>
            </w:pPr>
            <w:r w:rsidRPr="00345623">
              <w:t>Kew Law LLP</w:t>
            </w:r>
          </w:p>
        </w:tc>
        <w:tc>
          <w:tcPr>
            <w:tcW w:w="0" w:type="auto"/>
          </w:tcPr>
          <w:p w14:paraId="66943FF1" w14:textId="77777777" w:rsidR="00345623" w:rsidRPr="00345623" w:rsidRDefault="00345623" w:rsidP="00345623">
            <w:pPr>
              <w:pStyle w:val="Text1nonumber"/>
            </w:pPr>
            <w:r w:rsidRPr="00345623">
              <w:t>Yes</w:t>
            </w:r>
          </w:p>
        </w:tc>
        <w:tc>
          <w:tcPr>
            <w:tcW w:w="0" w:type="auto"/>
          </w:tcPr>
          <w:p w14:paraId="6065EE2B" w14:textId="77777777" w:rsidR="00345623" w:rsidRPr="00345623" w:rsidRDefault="00345623" w:rsidP="00345623">
            <w:pPr>
              <w:pStyle w:val="Text1nonumber"/>
            </w:pPr>
          </w:p>
        </w:tc>
        <w:tc>
          <w:tcPr>
            <w:tcW w:w="0" w:type="auto"/>
          </w:tcPr>
          <w:p w14:paraId="416EDDDC" w14:textId="77777777" w:rsidR="00345623" w:rsidRPr="00345623" w:rsidRDefault="00345623" w:rsidP="00345623">
            <w:pPr>
              <w:pStyle w:val="Text1nonumber"/>
            </w:pPr>
          </w:p>
        </w:tc>
      </w:tr>
      <w:tr w:rsidR="00345623" w:rsidRPr="00345623" w14:paraId="2A60F03E" w14:textId="77777777" w:rsidTr="00DC668F">
        <w:trPr>
          <w:trHeight w:val="249"/>
        </w:trPr>
        <w:tc>
          <w:tcPr>
            <w:tcW w:w="0" w:type="auto"/>
          </w:tcPr>
          <w:p w14:paraId="61E75515" w14:textId="77777777" w:rsidR="00345623" w:rsidRPr="00345623" w:rsidRDefault="00345623" w:rsidP="00345623">
            <w:pPr>
              <w:pStyle w:val="Text1nonumber"/>
            </w:pPr>
            <w:r w:rsidRPr="00345623">
              <w:t>Jason Frater</w:t>
            </w:r>
          </w:p>
        </w:tc>
        <w:tc>
          <w:tcPr>
            <w:tcW w:w="0" w:type="auto"/>
          </w:tcPr>
          <w:p w14:paraId="02B7EFC2" w14:textId="77777777" w:rsidR="00345623" w:rsidRPr="00345623" w:rsidRDefault="00345623" w:rsidP="00345623">
            <w:pPr>
              <w:pStyle w:val="Text1nonumber"/>
            </w:pPr>
            <w:r w:rsidRPr="00345623">
              <w:t>JF Legal Services Ltd</w:t>
            </w:r>
          </w:p>
        </w:tc>
        <w:tc>
          <w:tcPr>
            <w:tcW w:w="0" w:type="auto"/>
          </w:tcPr>
          <w:p w14:paraId="657592E2" w14:textId="77777777" w:rsidR="00345623" w:rsidRPr="00345623" w:rsidRDefault="00345623" w:rsidP="00345623">
            <w:pPr>
              <w:pStyle w:val="Text1nonumber"/>
            </w:pPr>
            <w:r w:rsidRPr="00345623">
              <w:t>Yes</w:t>
            </w:r>
          </w:p>
        </w:tc>
        <w:tc>
          <w:tcPr>
            <w:tcW w:w="0" w:type="auto"/>
          </w:tcPr>
          <w:p w14:paraId="6A90C4CA" w14:textId="77777777" w:rsidR="00345623" w:rsidRPr="00345623" w:rsidRDefault="00345623" w:rsidP="00345623">
            <w:pPr>
              <w:pStyle w:val="Text1nonumber"/>
            </w:pPr>
            <w:r w:rsidRPr="00345623">
              <w:t>in the event that the time limit is extended.</w:t>
            </w:r>
          </w:p>
        </w:tc>
        <w:tc>
          <w:tcPr>
            <w:tcW w:w="0" w:type="auto"/>
          </w:tcPr>
          <w:p w14:paraId="4EDA5E50" w14:textId="77777777" w:rsidR="00345623" w:rsidRPr="00345623" w:rsidRDefault="00345623" w:rsidP="00345623">
            <w:pPr>
              <w:pStyle w:val="Text1nonumber"/>
            </w:pPr>
          </w:p>
        </w:tc>
      </w:tr>
      <w:tr w:rsidR="00345623" w:rsidRPr="00345623" w14:paraId="541790B3" w14:textId="77777777" w:rsidTr="00DC668F">
        <w:trPr>
          <w:trHeight w:val="249"/>
        </w:trPr>
        <w:tc>
          <w:tcPr>
            <w:tcW w:w="0" w:type="auto"/>
          </w:tcPr>
          <w:p w14:paraId="63ED3172" w14:textId="77777777" w:rsidR="00345623" w:rsidRPr="00345623" w:rsidRDefault="00345623" w:rsidP="00345623">
            <w:pPr>
              <w:pStyle w:val="Text1nonumber"/>
            </w:pPr>
            <w:r w:rsidRPr="00345623">
              <w:t>Billy Tonner</w:t>
            </w:r>
          </w:p>
        </w:tc>
        <w:tc>
          <w:tcPr>
            <w:tcW w:w="0" w:type="auto"/>
          </w:tcPr>
          <w:p w14:paraId="1D8EC1BA" w14:textId="77777777" w:rsidR="00345623" w:rsidRPr="00345623" w:rsidRDefault="00345623" w:rsidP="00345623">
            <w:pPr>
              <w:pStyle w:val="Text1nonumber"/>
            </w:pPr>
            <w:r w:rsidRPr="00345623">
              <w:t>Billy Tonner</w:t>
            </w:r>
          </w:p>
        </w:tc>
        <w:tc>
          <w:tcPr>
            <w:tcW w:w="0" w:type="auto"/>
          </w:tcPr>
          <w:p w14:paraId="08AAB1D9" w14:textId="77777777" w:rsidR="00345623" w:rsidRPr="00345623" w:rsidRDefault="00345623" w:rsidP="00345623">
            <w:pPr>
              <w:pStyle w:val="Text1nonumber"/>
            </w:pPr>
            <w:r w:rsidRPr="00345623">
              <w:t>Yes</w:t>
            </w:r>
          </w:p>
        </w:tc>
        <w:tc>
          <w:tcPr>
            <w:tcW w:w="0" w:type="auto"/>
          </w:tcPr>
          <w:p w14:paraId="17758AEE" w14:textId="77777777" w:rsidR="00345623" w:rsidRPr="00345623" w:rsidRDefault="00345623" w:rsidP="00345623">
            <w:pPr>
              <w:pStyle w:val="Text1nonumber"/>
            </w:pPr>
          </w:p>
        </w:tc>
        <w:tc>
          <w:tcPr>
            <w:tcW w:w="0" w:type="auto"/>
          </w:tcPr>
          <w:p w14:paraId="135F8FAD" w14:textId="77777777" w:rsidR="00345623" w:rsidRPr="00345623" w:rsidRDefault="00345623" w:rsidP="00345623">
            <w:pPr>
              <w:pStyle w:val="Text1nonumber"/>
            </w:pPr>
          </w:p>
        </w:tc>
      </w:tr>
      <w:tr w:rsidR="00345623" w:rsidRPr="00345623" w14:paraId="641C95F1" w14:textId="77777777" w:rsidTr="00DC668F">
        <w:trPr>
          <w:trHeight w:val="249"/>
        </w:trPr>
        <w:tc>
          <w:tcPr>
            <w:tcW w:w="0" w:type="auto"/>
          </w:tcPr>
          <w:p w14:paraId="27170D5A" w14:textId="77777777" w:rsidR="00345623" w:rsidRPr="00345623" w:rsidRDefault="00345623" w:rsidP="00345623">
            <w:pPr>
              <w:pStyle w:val="Text1nonumber"/>
            </w:pPr>
            <w:r w:rsidRPr="00345623">
              <w:t>Roy Carlo</w:t>
            </w:r>
          </w:p>
        </w:tc>
        <w:tc>
          <w:tcPr>
            <w:tcW w:w="0" w:type="auto"/>
          </w:tcPr>
          <w:p w14:paraId="3A6805DF" w14:textId="77777777" w:rsidR="00345623" w:rsidRPr="00345623" w:rsidRDefault="00345623" w:rsidP="00345623">
            <w:pPr>
              <w:pStyle w:val="Text1nonumber"/>
            </w:pPr>
            <w:r w:rsidRPr="00345623">
              <w:t>Sugiyama &amp; Co</w:t>
            </w:r>
          </w:p>
        </w:tc>
        <w:tc>
          <w:tcPr>
            <w:tcW w:w="0" w:type="auto"/>
          </w:tcPr>
          <w:p w14:paraId="43B5FD20" w14:textId="77777777" w:rsidR="00345623" w:rsidRPr="00345623" w:rsidRDefault="00345623" w:rsidP="00345623">
            <w:pPr>
              <w:pStyle w:val="Text1nonumber"/>
            </w:pPr>
            <w:r w:rsidRPr="00345623">
              <w:t>Other</w:t>
            </w:r>
          </w:p>
        </w:tc>
        <w:tc>
          <w:tcPr>
            <w:tcW w:w="0" w:type="auto"/>
          </w:tcPr>
          <w:p w14:paraId="37BC888C" w14:textId="77777777" w:rsidR="00345623" w:rsidRPr="00DC668F" w:rsidRDefault="00345623" w:rsidP="00345623">
            <w:pPr>
              <w:pStyle w:val="Text1nonumber"/>
            </w:pPr>
            <w:r w:rsidRPr="00DC668F">
              <w:t>Only if the time limit for unfair dismissal claims is extended.</w:t>
            </w:r>
          </w:p>
        </w:tc>
        <w:tc>
          <w:tcPr>
            <w:tcW w:w="0" w:type="auto"/>
            <w:shd w:val="clear" w:color="auto" w:fill="auto"/>
          </w:tcPr>
          <w:p w14:paraId="56CF271E" w14:textId="3B537241" w:rsidR="00345623" w:rsidRPr="00DC668F" w:rsidRDefault="00345623" w:rsidP="00345623">
            <w:pPr>
              <w:pStyle w:val="Text1nonumber"/>
            </w:pPr>
            <w:r w:rsidRPr="00DC668F">
              <w:t>No</w:t>
            </w:r>
          </w:p>
        </w:tc>
      </w:tr>
      <w:tr w:rsidR="00345623" w:rsidRPr="00345623" w14:paraId="7F88DB3B" w14:textId="77777777" w:rsidTr="00DC668F">
        <w:trPr>
          <w:trHeight w:val="249"/>
        </w:trPr>
        <w:tc>
          <w:tcPr>
            <w:tcW w:w="0" w:type="auto"/>
          </w:tcPr>
          <w:p w14:paraId="37B13BE8" w14:textId="77777777" w:rsidR="00345623" w:rsidRPr="00345623" w:rsidRDefault="00345623" w:rsidP="00345623">
            <w:pPr>
              <w:pStyle w:val="Text1nonumber"/>
            </w:pPr>
            <w:r w:rsidRPr="00345623">
              <w:t>Holly Cudbill</w:t>
            </w:r>
          </w:p>
        </w:tc>
        <w:tc>
          <w:tcPr>
            <w:tcW w:w="0" w:type="auto"/>
          </w:tcPr>
          <w:p w14:paraId="255408B4" w14:textId="77777777" w:rsidR="00345623" w:rsidRPr="00345623" w:rsidRDefault="00345623" w:rsidP="00345623">
            <w:pPr>
              <w:pStyle w:val="Text1nonumber"/>
            </w:pPr>
            <w:r w:rsidRPr="00345623">
              <w:t>Blake Morgan LLP</w:t>
            </w:r>
          </w:p>
        </w:tc>
        <w:tc>
          <w:tcPr>
            <w:tcW w:w="0" w:type="auto"/>
          </w:tcPr>
          <w:p w14:paraId="23DE9791" w14:textId="77777777" w:rsidR="00345623" w:rsidRPr="00345623" w:rsidRDefault="00345623" w:rsidP="00345623">
            <w:pPr>
              <w:pStyle w:val="Text1nonumber"/>
            </w:pPr>
            <w:r w:rsidRPr="00345623">
              <w:t>Yes</w:t>
            </w:r>
          </w:p>
        </w:tc>
        <w:tc>
          <w:tcPr>
            <w:tcW w:w="0" w:type="auto"/>
          </w:tcPr>
          <w:p w14:paraId="2D6955AA" w14:textId="77777777" w:rsidR="00345623" w:rsidRPr="00DC668F" w:rsidRDefault="00345623" w:rsidP="00345623">
            <w:pPr>
              <w:pStyle w:val="Text1nonumber"/>
            </w:pPr>
          </w:p>
        </w:tc>
        <w:tc>
          <w:tcPr>
            <w:tcW w:w="0" w:type="auto"/>
            <w:shd w:val="clear" w:color="auto" w:fill="auto"/>
          </w:tcPr>
          <w:p w14:paraId="3D08393E" w14:textId="77777777" w:rsidR="00345623" w:rsidRPr="00DC668F" w:rsidRDefault="00345623" w:rsidP="00345623">
            <w:pPr>
              <w:pStyle w:val="Text1nonumber"/>
            </w:pPr>
            <w:r w:rsidRPr="00DC668F">
              <w:t xml:space="preserve">No. </w:t>
            </w:r>
          </w:p>
        </w:tc>
      </w:tr>
      <w:tr w:rsidR="00345623" w:rsidRPr="00345623" w14:paraId="65C46D8E" w14:textId="77777777" w:rsidTr="00DC668F">
        <w:trPr>
          <w:trHeight w:val="249"/>
        </w:trPr>
        <w:tc>
          <w:tcPr>
            <w:tcW w:w="0" w:type="auto"/>
          </w:tcPr>
          <w:p w14:paraId="404F7339" w14:textId="77777777" w:rsidR="00345623" w:rsidRPr="00345623" w:rsidRDefault="00345623" w:rsidP="00345623">
            <w:pPr>
              <w:pStyle w:val="Text1nonumber"/>
            </w:pPr>
            <w:r w:rsidRPr="00345623">
              <w:t>Linda Hilsdon</w:t>
            </w:r>
          </w:p>
        </w:tc>
        <w:tc>
          <w:tcPr>
            <w:tcW w:w="0" w:type="auto"/>
          </w:tcPr>
          <w:p w14:paraId="4304373C" w14:textId="77777777" w:rsidR="00345623" w:rsidRPr="00345623" w:rsidRDefault="00345623" w:rsidP="00345623">
            <w:pPr>
              <w:pStyle w:val="Text1nonumber"/>
            </w:pPr>
          </w:p>
        </w:tc>
        <w:tc>
          <w:tcPr>
            <w:tcW w:w="0" w:type="auto"/>
          </w:tcPr>
          <w:p w14:paraId="13C7D75C" w14:textId="77777777" w:rsidR="00345623" w:rsidRPr="00345623" w:rsidRDefault="00345623" w:rsidP="00345623">
            <w:pPr>
              <w:pStyle w:val="Text1nonumber"/>
            </w:pPr>
            <w:r w:rsidRPr="00345623">
              <w:t>Yes</w:t>
            </w:r>
          </w:p>
        </w:tc>
        <w:tc>
          <w:tcPr>
            <w:tcW w:w="0" w:type="auto"/>
          </w:tcPr>
          <w:p w14:paraId="749DA0BC" w14:textId="77777777" w:rsidR="00345623" w:rsidRPr="00345623" w:rsidRDefault="00345623" w:rsidP="00345623">
            <w:pPr>
              <w:pStyle w:val="Text1nonumber"/>
            </w:pPr>
          </w:p>
        </w:tc>
        <w:tc>
          <w:tcPr>
            <w:tcW w:w="0" w:type="auto"/>
          </w:tcPr>
          <w:p w14:paraId="5E2C54F7" w14:textId="77777777" w:rsidR="00345623" w:rsidRPr="00345623" w:rsidRDefault="00345623" w:rsidP="00345623">
            <w:pPr>
              <w:pStyle w:val="Text1nonumber"/>
            </w:pPr>
          </w:p>
        </w:tc>
      </w:tr>
      <w:tr w:rsidR="00345623" w:rsidRPr="00345623" w14:paraId="21194838" w14:textId="77777777" w:rsidTr="00DC668F">
        <w:trPr>
          <w:trHeight w:val="249"/>
        </w:trPr>
        <w:tc>
          <w:tcPr>
            <w:tcW w:w="0" w:type="auto"/>
          </w:tcPr>
          <w:p w14:paraId="3BABDB05" w14:textId="77777777" w:rsidR="00345623" w:rsidRPr="00345623" w:rsidRDefault="00345623" w:rsidP="00345623">
            <w:pPr>
              <w:pStyle w:val="Text1nonumber"/>
            </w:pPr>
            <w:r w:rsidRPr="00345623">
              <w:t>Ann McKillop</w:t>
            </w:r>
          </w:p>
        </w:tc>
        <w:tc>
          <w:tcPr>
            <w:tcW w:w="0" w:type="auto"/>
          </w:tcPr>
          <w:p w14:paraId="4AFE2103" w14:textId="77777777" w:rsidR="00345623" w:rsidRPr="00345623" w:rsidRDefault="00345623" w:rsidP="00345623">
            <w:pPr>
              <w:pStyle w:val="Text1nonumber"/>
            </w:pPr>
            <w:r w:rsidRPr="00345623">
              <w:t>Henderson Group</w:t>
            </w:r>
          </w:p>
        </w:tc>
        <w:tc>
          <w:tcPr>
            <w:tcW w:w="0" w:type="auto"/>
          </w:tcPr>
          <w:p w14:paraId="124553E6" w14:textId="77777777" w:rsidR="00345623" w:rsidRPr="00345623" w:rsidRDefault="00345623" w:rsidP="00345623">
            <w:pPr>
              <w:pStyle w:val="Text1nonumber"/>
            </w:pPr>
            <w:r w:rsidRPr="00345623">
              <w:t>Yes</w:t>
            </w:r>
          </w:p>
        </w:tc>
        <w:tc>
          <w:tcPr>
            <w:tcW w:w="0" w:type="auto"/>
          </w:tcPr>
          <w:p w14:paraId="08B04FF0" w14:textId="77777777" w:rsidR="00345623" w:rsidRPr="00345623" w:rsidRDefault="00345623" w:rsidP="00345623">
            <w:pPr>
              <w:pStyle w:val="Text1nonumber"/>
            </w:pPr>
          </w:p>
        </w:tc>
        <w:tc>
          <w:tcPr>
            <w:tcW w:w="0" w:type="auto"/>
          </w:tcPr>
          <w:p w14:paraId="6EF75232" w14:textId="77777777" w:rsidR="00345623" w:rsidRPr="00345623" w:rsidRDefault="00345623" w:rsidP="00345623">
            <w:pPr>
              <w:pStyle w:val="Text1nonumber"/>
            </w:pPr>
          </w:p>
        </w:tc>
      </w:tr>
      <w:tr w:rsidR="00345623" w:rsidRPr="00345623" w14:paraId="3370A5EA" w14:textId="77777777" w:rsidTr="00DC668F">
        <w:trPr>
          <w:trHeight w:val="249"/>
        </w:trPr>
        <w:tc>
          <w:tcPr>
            <w:tcW w:w="0" w:type="auto"/>
          </w:tcPr>
          <w:p w14:paraId="61F45027" w14:textId="77777777" w:rsidR="00345623" w:rsidRPr="00345623" w:rsidRDefault="00345623" w:rsidP="00345623">
            <w:pPr>
              <w:pStyle w:val="Text1nonumber"/>
            </w:pPr>
            <w:r w:rsidRPr="00345623">
              <w:t>Colin Perkins</w:t>
            </w:r>
          </w:p>
        </w:tc>
        <w:tc>
          <w:tcPr>
            <w:tcW w:w="0" w:type="auto"/>
          </w:tcPr>
          <w:p w14:paraId="74B3D0C4" w14:textId="77777777" w:rsidR="00345623" w:rsidRPr="00345623" w:rsidRDefault="00345623" w:rsidP="00345623">
            <w:pPr>
              <w:pStyle w:val="Text1nonumber"/>
            </w:pPr>
            <w:r w:rsidRPr="00345623">
              <w:t>PSM HR Outsourcing Limited</w:t>
            </w:r>
          </w:p>
        </w:tc>
        <w:tc>
          <w:tcPr>
            <w:tcW w:w="0" w:type="auto"/>
          </w:tcPr>
          <w:p w14:paraId="315CDEEC" w14:textId="77777777" w:rsidR="00345623" w:rsidRPr="00345623" w:rsidRDefault="00345623" w:rsidP="00345623">
            <w:pPr>
              <w:pStyle w:val="Text1nonumber"/>
            </w:pPr>
            <w:r w:rsidRPr="00345623">
              <w:t>Yes</w:t>
            </w:r>
          </w:p>
        </w:tc>
        <w:tc>
          <w:tcPr>
            <w:tcW w:w="0" w:type="auto"/>
          </w:tcPr>
          <w:p w14:paraId="52E0D6FB" w14:textId="77777777" w:rsidR="00345623" w:rsidRPr="00345623" w:rsidRDefault="00345623" w:rsidP="00345623">
            <w:pPr>
              <w:pStyle w:val="Text1nonumber"/>
            </w:pPr>
            <w:r w:rsidRPr="00345623">
              <w:t>The need for consistency across all categories is important to prevent undue complexity and misunderstandings</w:t>
            </w:r>
          </w:p>
        </w:tc>
        <w:tc>
          <w:tcPr>
            <w:tcW w:w="0" w:type="auto"/>
          </w:tcPr>
          <w:p w14:paraId="16A42D75" w14:textId="77777777" w:rsidR="00345623" w:rsidRPr="00345623" w:rsidRDefault="00345623" w:rsidP="00345623">
            <w:pPr>
              <w:pStyle w:val="Text1nonumber"/>
            </w:pPr>
          </w:p>
        </w:tc>
      </w:tr>
      <w:tr w:rsidR="00345623" w:rsidRPr="00345623" w14:paraId="3D9627AA" w14:textId="77777777" w:rsidTr="00DC668F">
        <w:trPr>
          <w:trHeight w:val="249"/>
        </w:trPr>
        <w:tc>
          <w:tcPr>
            <w:tcW w:w="0" w:type="auto"/>
          </w:tcPr>
          <w:p w14:paraId="0399D5A2" w14:textId="77777777" w:rsidR="00345623" w:rsidRPr="00345623" w:rsidRDefault="00345623" w:rsidP="00345623">
            <w:pPr>
              <w:pStyle w:val="Text1nonumber"/>
            </w:pPr>
            <w:r w:rsidRPr="00345623">
              <w:t>Hannah Dahill</w:t>
            </w:r>
          </w:p>
        </w:tc>
        <w:tc>
          <w:tcPr>
            <w:tcW w:w="0" w:type="auto"/>
          </w:tcPr>
          <w:p w14:paraId="3FA5503D" w14:textId="77777777" w:rsidR="00345623" w:rsidRPr="00345623" w:rsidRDefault="00345623" w:rsidP="00345623">
            <w:pPr>
              <w:pStyle w:val="Text1nonumber"/>
            </w:pPr>
            <w:r w:rsidRPr="00345623">
              <w:t>Morgan LaRoche</w:t>
            </w:r>
          </w:p>
        </w:tc>
        <w:tc>
          <w:tcPr>
            <w:tcW w:w="0" w:type="auto"/>
          </w:tcPr>
          <w:p w14:paraId="44040A54" w14:textId="77777777" w:rsidR="00345623" w:rsidRPr="00345623" w:rsidRDefault="00345623" w:rsidP="00345623">
            <w:pPr>
              <w:pStyle w:val="Text1nonumber"/>
            </w:pPr>
            <w:r w:rsidRPr="00345623">
              <w:t>Yes</w:t>
            </w:r>
          </w:p>
        </w:tc>
        <w:tc>
          <w:tcPr>
            <w:tcW w:w="0" w:type="auto"/>
            <w:shd w:val="clear" w:color="auto" w:fill="auto"/>
          </w:tcPr>
          <w:p w14:paraId="6A0D0E02" w14:textId="77777777" w:rsidR="00345623" w:rsidRPr="00345623" w:rsidRDefault="00345623" w:rsidP="00345623">
            <w:pPr>
              <w:pStyle w:val="Text1nonumber"/>
            </w:pPr>
            <w:r w:rsidRPr="00345623">
              <w:t>And that should be 6 months</w:t>
            </w:r>
          </w:p>
        </w:tc>
        <w:tc>
          <w:tcPr>
            <w:tcW w:w="0" w:type="auto"/>
            <w:shd w:val="clear" w:color="auto" w:fill="auto"/>
          </w:tcPr>
          <w:p w14:paraId="11DF463C" w14:textId="77777777" w:rsidR="00345623" w:rsidRPr="00345623" w:rsidRDefault="00345623" w:rsidP="00345623">
            <w:pPr>
              <w:pStyle w:val="Text1nonumber"/>
            </w:pPr>
            <w:r w:rsidRPr="00345623">
              <w:t>No</w:t>
            </w:r>
          </w:p>
        </w:tc>
      </w:tr>
      <w:tr w:rsidR="00345623" w:rsidRPr="00345623" w14:paraId="75A89F19" w14:textId="77777777" w:rsidTr="00DC668F">
        <w:trPr>
          <w:trHeight w:val="249"/>
        </w:trPr>
        <w:tc>
          <w:tcPr>
            <w:tcW w:w="0" w:type="auto"/>
          </w:tcPr>
          <w:p w14:paraId="447C839E" w14:textId="77777777" w:rsidR="00345623" w:rsidRPr="00345623" w:rsidRDefault="00345623" w:rsidP="00345623">
            <w:pPr>
              <w:pStyle w:val="Text1nonumber"/>
            </w:pPr>
            <w:r w:rsidRPr="00345623">
              <w:t>Jonathan Dunning</w:t>
            </w:r>
          </w:p>
        </w:tc>
        <w:tc>
          <w:tcPr>
            <w:tcW w:w="0" w:type="auto"/>
          </w:tcPr>
          <w:p w14:paraId="77D21C96" w14:textId="77777777" w:rsidR="00345623" w:rsidRPr="00345623" w:rsidRDefault="00345623" w:rsidP="00345623">
            <w:pPr>
              <w:pStyle w:val="Text1nonumber"/>
            </w:pPr>
            <w:r w:rsidRPr="00345623">
              <w:t>UNISON Norfolk County Branch</w:t>
            </w:r>
          </w:p>
        </w:tc>
        <w:tc>
          <w:tcPr>
            <w:tcW w:w="0" w:type="auto"/>
          </w:tcPr>
          <w:p w14:paraId="529F9EAD" w14:textId="77777777" w:rsidR="00345623" w:rsidRPr="00345623" w:rsidRDefault="00345623" w:rsidP="00345623">
            <w:pPr>
              <w:pStyle w:val="Text1nonumber"/>
            </w:pPr>
            <w:r w:rsidRPr="00345623">
              <w:t>Other</w:t>
            </w:r>
          </w:p>
          <w:p w14:paraId="50973A2C" w14:textId="77777777" w:rsidR="00345623" w:rsidRPr="00345623" w:rsidRDefault="00345623" w:rsidP="00345623">
            <w:pPr>
              <w:pStyle w:val="Text1nonumber"/>
            </w:pPr>
            <w:r w:rsidRPr="00345623">
              <w:t>[yes]</w:t>
            </w:r>
          </w:p>
        </w:tc>
        <w:tc>
          <w:tcPr>
            <w:tcW w:w="0" w:type="auto"/>
            <w:shd w:val="clear" w:color="auto" w:fill="auto"/>
          </w:tcPr>
          <w:p w14:paraId="549F9654" w14:textId="77777777" w:rsidR="00345623" w:rsidRPr="00345623" w:rsidRDefault="00345623" w:rsidP="00345623">
            <w:pPr>
              <w:pStyle w:val="Text1nonumber"/>
            </w:pPr>
            <w:r w:rsidRPr="00345623">
              <w:t>If it were to be 6 months for each that would seem reasonable</w:t>
            </w:r>
          </w:p>
        </w:tc>
        <w:tc>
          <w:tcPr>
            <w:tcW w:w="0" w:type="auto"/>
            <w:shd w:val="clear" w:color="auto" w:fill="auto"/>
          </w:tcPr>
          <w:p w14:paraId="09570762" w14:textId="77777777" w:rsidR="00345623" w:rsidRPr="00345623" w:rsidRDefault="00345623" w:rsidP="00345623">
            <w:pPr>
              <w:pStyle w:val="Text1nonumber"/>
            </w:pPr>
            <w:r w:rsidRPr="00345623">
              <w:t>[yes]</w:t>
            </w:r>
          </w:p>
          <w:p w14:paraId="6AC2FF89" w14:textId="77777777" w:rsidR="00345623" w:rsidRPr="00345623" w:rsidRDefault="00345623" w:rsidP="00345623">
            <w:pPr>
              <w:pStyle w:val="Text1nonumber"/>
            </w:pPr>
            <w:r w:rsidRPr="00345623">
              <w:t>Possibly, getting back to my earlier point about internal procedures to resolve matters taking up considerable time and the reluctance of workers to go down the legal route before exhausting the internal procedures. If longer timescales are required to cover this they should allow for whatever is necessary; unless the clock only starts ticking for the submission of a claim when the internal procedures are exhausted.</w:t>
            </w:r>
          </w:p>
          <w:p w14:paraId="55D208CE" w14:textId="77777777" w:rsidR="00345623" w:rsidRPr="00345623" w:rsidRDefault="00345623" w:rsidP="00345623">
            <w:pPr>
              <w:pStyle w:val="Text1nonumber"/>
            </w:pPr>
          </w:p>
        </w:tc>
      </w:tr>
      <w:tr w:rsidR="00345623" w:rsidRPr="00345623" w14:paraId="6FA55D43" w14:textId="77777777" w:rsidTr="00DC668F">
        <w:trPr>
          <w:trHeight w:val="249"/>
        </w:trPr>
        <w:tc>
          <w:tcPr>
            <w:tcW w:w="0" w:type="auto"/>
          </w:tcPr>
          <w:p w14:paraId="60EC813C" w14:textId="77777777" w:rsidR="00345623" w:rsidRPr="00345623" w:rsidRDefault="00345623" w:rsidP="00345623">
            <w:pPr>
              <w:pStyle w:val="Text1nonumber"/>
            </w:pPr>
            <w:r w:rsidRPr="00345623">
              <w:t>John W Bunting PhD</w:t>
            </w:r>
          </w:p>
        </w:tc>
        <w:tc>
          <w:tcPr>
            <w:tcW w:w="0" w:type="auto"/>
          </w:tcPr>
          <w:p w14:paraId="6C26BE13" w14:textId="77777777" w:rsidR="00345623" w:rsidRPr="00345623" w:rsidRDefault="00345623" w:rsidP="00345623">
            <w:pPr>
              <w:pStyle w:val="Text1nonumber"/>
            </w:pPr>
            <w:r w:rsidRPr="00345623">
              <w:t>-</w:t>
            </w:r>
          </w:p>
        </w:tc>
        <w:tc>
          <w:tcPr>
            <w:tcW w:w="0" w:type="auto"/>
          </w:tcPr>
          <w:p w14:paraId="2556D298" w14:textId="77777777" w:rsidR="00345623" w:rsidRPr="00345623" w:rsidRDefault="00345623" w:rsidP="00345623">
            <w:pPr>
              <w:pStyle w:val="Text1nonumber"/>
            </w:pPr>
            <w:r w:rsidRPr="00345623">
              <w:t>Not Answered</w:t>
            </w:r>
          </w:p>
        </w:tc>
        <w:tc>
          <w:tcPr>
            <w:tcW w:w="0" w:type="auto"/>
          </w:tcPr>
          <w:p w14:paraId="0ED9D615" w14:textId="77777777" w:rsidR="00345623" w:rsidRPr="00345623" w:rsidRDefault="00345623" w:rsidP="00345623">
            <w:pPr>
              <w:pStyle w:val="Text1nonumber"/>
            </w:pPr>
          </w:p>
        </w:tc>
        <w:tc>
          <w:tcPr>
            <w:tcW w:w="0" w:type="auto"/>
          </w:tcPr>
          <w:p w14:paraId="55F69455" w14:textId="77777777" w:rsidR="00345623" w:rsidRPr="00345623" w:rsidRDefault="00345623" w:rsidP="00345623">
            <w:pPr>
              <w:pStyle w:val="Text1nonumber"/>
            </w:pPr>
          </w:p>
        </w:tc>
      </w:tr>
      <w:tr w:rsidR="00345623" w:rsidRPr="00345623" w14:paraId="6394BD3F" w14:textId="77777777" w:rsidTr="00DC668F">
        <w:trPr>
          <w:trHeight w:val="249"/>
        </w:trPr>
        <w:tc>
          <w:tcPr>
            <w:tcW w:w="0" w:type="auto"/>
          </w:tcPr>
          <w:p w14:paraId="35F7D21F" w14:textId="77777777" w:rsidR="00345623" w:rsidRPr="00345623" w:rsidRDefault="00345623" w:rsidP="00345623">
            <w:pPr>
              <w:pStyle w:val="Text1nonumber"/>
            </w:pPr>
            <w:r w:rsidRPr="00345623">
              <w:t>David Thomas</w:t>
            </w:r>
          </w:p>
        </w:tc>
        <w:tc>
          <w:tcPr>
            <w:tcW w:w="0" w:type="auto"/>
          </w:tcPr>
          <w:p w14:paraId="7F44AF9F" w14:textId="77777777" w:rsidR="00345623" w:rsidRPr="00345623" w:rsidRDefault="00345623" w:rsidP="00345623">
            <w:pPr>
              <w:pStyle w:val="Text1nonumber"/>
            </w:pPr>
            <w:r w:rsidRPr="00345623">
              <w:t>Quay Legal</w:t>
            </w:r>
          </w:p>
        </w:tc>
        <w:tc>
          <w:tcPr>
            <w:tcW w:w="0" w:type="auto"/>
          </w:tcPr>
          <w:p w14:paraId="09126817" w14:textId="77777777" w:rsidR="00345623" w:rsidRPr="00345623" w:rsidRDefault="00345623" w:rsidP="00345623">
            <w:pPr>
              <w:pStyle w:val="Text1nonumber"/>
            </w:pPr>
            <w:r w:rsidRPr="00345623">
              <w:t>Yes</w:t>
            </w:r>
          </w:p>
        </w:tc>
        <w:tc>
          <w:tcPr>
            <w:tcW w:w="0" w:type="auto"/>
            <w:shd w:val="clear" w:color="auto" w:fill="auto"/>
          </w:tcPr>
          <w:p w14:paraId="2230019D" w14:textId="77777777" w:rsidR="00345623" w:rsidRPr="00345623" w:rsidRDefault="00345623" w:rsidP="00345623">
            <w:pPr>
              <w:pStyle w:val="Text1nonumber"/>
            </w:pPr>
          </w:p>
        </w:tc>
        <w:tc>
          <w:tcPr>
            <w:tcW w:w="0" w:type="auto"/>
            <w:shd w:val="clear" w:color="auto" w:fill="auto"/>
          </w:tcPr>
          <w:p w14:paraId="26BAB3E9" w14:textId="055BEF33" w:rsidR="00345623" w:rsidRPr="00345623" w:rsidRDefault="00345623" w:rsidP="00345623">
            <w:pPr>
              <w:pStyle w:val="Text1nonumber"/>
            </w:pPr>
            <w:r w:rsidRPr="00345623">
              <w:t>No</w:t>
            </w:r>
          </w:p>
        </w:tc>
      </w:tr>
      <w:tr w:rsidR="00345623" w:rsidRPr="00345623" w14:paraId="78B50A01" w14:textId="77777777" w:rsidTr="00DC668F">
        <w:trPr>
          <w:trHeight w:val="249"/>
        </w:trPr>
        <w:tc>
          <w:tcPr>
            <w:tcW w:w="0" w:type="auto"/>
          </w:tcPr>
          <w:p w14:paraId="5C2CFE4A" w14:textId="77777777" w:rsidR="00345623" w:rsidRPr="00345623" w:rsidRDefault="00345623" w:rsidP="00345623">
            <w:pPr>
              <w:pStyle w:val="Text1nonumber"/>
            </w:pPr>
            <w:r w:rsidRPr="00345623">
              <w:t>Tudor Mansel Garnon</w:t>
            </w:r>
          </w:p>
        </w:tc>
        <w:tc>
          <w:tcPr>
            <w:tcW w:w="0" w:type="auto"/>
          </w:tcPr>
          <w:p w14:paraId="45244602" w14:textId="77777777" w:rsidR="00345623" w:rsidRPr="00345623" w:rsidRDefault="00345623" w:rsidP="00345623">
            <w:pPr>
              <w:pStyle w:val="Text1nonumber"/>
            </w:pPr>
            <w:r w:rsidRPr="00345623">
              <w:t>Employment Tribunal</w:t>
            </w:r>
          </w:p>
        </w:tc>
        <w:tc>
          <w:tcPr>
            <w:tcW w:w="0" w:type="auto"/>
          </w:tcPr>
          <w:p w14:paraId="1B9E8E80" w14:textId="77777777" w:rsidR="00345623" w:rsidRPr="00345623" w:rsidRDefault="00345623" w:rsidP="00345623">
            <w:pPr>
              <w:pStyle w:val="Text1nonumber"/>
            </w:pPr>
            <w:r w:rsidRPr="00345623">
              <w:t>Yes</w:t>
            </w:r>
          </w:p>
        </w:tc>
        <w:tc>
          <w:tcPr>
            <w:tcW w:w="0" w:type="auto"/>
            <w:shd w:val="clear" w:color="auto" w:fill="auto"/>
          </w:tcPr>
          <w:p w14:paraId="2CCD7AD3" w14:textId="77777777" w:rsidR="00345623" w:rsidRPr="00345623" w:rsidRDefault="00345623" w:rsidP="00345623">
            <w:pPr>
              <w:pStyle w:val="Text1nonumber"/>
            </w:pPr>
            <w:r w:rsidRPr="00345623">
              <w:t>If the claim is simply "wrongful dismissal".</w:t>
            </w:r>
          </w:p>
        </w:tc>
        <w:tc>
          <w:tcPr>
            <w:tcW w:w="0" w:type="auto"/>
            <w:shd w:val="clear" w:color="auto" w:fill="auto"/>
          </w:tcPr>
          <w:p w14:paraId="61EDBE93" w14:textId="77777777" w:rsidR="00345623" w:rsidRPr="00345623" w:rsidRDefault="00345623" w:rsidP="00345623">
            <w:pPr>
              <w:pStyle w:val="Text1nonumber"/>
            </w:pPr>
            <w:r w:rsidRPr="00345623">
              <w:t xml:space="preserve">Yes . It must be different and the Equality Act test should apply ie three months </w:t>
            </w:r>
            <w:r w:rsidRPr="00345623">
              <w:rPr>
                <w:b/>
              </w:rPr>
              <w:t xml:space="preserve">from the breach </w:t>
            </w:r>
            <w:r w:rsidRPr="00345623">
              <w:t>unless a longer period is just and equitable</w:t>
            </w:r>
          </w:p>
        </w:tc>
      </w:tr>
      <w:tr w:rsidR="00345623" w:rsidRPr="00345623" w14:paraId="1F73FF36" w14:textId="77777777" w:rsidTr="00DC668F">
        <w:trPr>
          <w:trHeight w:val="249"/>
        </w:trPr>
        <w:tc>
          <w:tcPr>
            <w:tcW w:w="0" w:type="auto"/>
          </w:tcPr>
          <w:p w14:paraId="544DCB30" w14:textId="77777777" w:rsidR="00345623" w:rsidRPr="00345623" w:rsidRDefault="00345623" w:rsidP="00345623">
            <w:pPr>
              <w:pStyle w:val="Text1nonumber"/>
            </w:pPr>
            <w:r w:rsidRPr="00345623">
              <w:t>Anonymous</w:t>
            </w:r>
          </w:p>
        </w:tc>
        <w:tc>
          <w:tcPr>
            <w:tcW w:w="0" w:type="auto"/>
          </w:tcPr>
          <w:p w14:paraId="4778CFF9" w14:textId="77777777" w:rsidR="00345623" w:rsidRPr="00345623" w:rsidRDefault="00345623" w:rsidP="00345623">
            <w:pPr>
              <w:pStyle w:val="Text1nonumber"/>
            </w:pPr>
          </w:p>
        </w:tc>
        <w:tc>
          <w:tcPr>
            <w:tcW w:w="0" w:type="auto"/>
          </w:tcPr>
          <w:p w14:paraId="00CF4DA4" w14:textId="77777777" w:rsidR="00345623" w:rsidRPr="00345623" w:rsidRDefault="00345623" w:rsidP="00345623">
            <w:pPr>
              <w:pStyle w:val="Text1nonumber"/>
            </w:pPr>
            <w:r w:rsidRPr="00345623">
              <w:t>No</w:t>
            </w:r>
          </w:p>
        </w:tc>
        <w:tc>
          <w:tcPr>
            <w:tcW w:w="0" w:type="auto"/>
          </w:tcPr>
          <w:p w14:paraId="2BE23950" w14:textId="77777777" w:rsidR="00345623" w:rsidRPr="00345623" w:rsidRDefault="00345623" w:rsidP="00345623">
            <w:pPr>
              <w:pStyle w:val="Text1nonumber"/>
            </w:pPr>
            <w:r w:rsidRPr="00345623">
              <w:t>As long as circumstances dictate depending on considerations</w:t>
            </w:r>
          </w:p>
        </w:tc>
        <w:tc>
          <w:tcPr>
            <w:tcW w:w="0" w:type="auto"/>
            <w:shd w:val="clear" w:color="auto" w:fill="auto"/>
          </w:tcPr>
          <w:p w14:paraId="20BD7667" w14:textId="77777777" w:rsidR="00345623" w:rsidRPr="00345623" w:rsidRDefault="00345623" w:rsidP="00345623">
            <w:pPr>
              <w:pStyle w:val="Text1nonumber"/>
            </w:pPr>
            <w:r w:rsidRPr="00345623">
              <w:t>No directly circumstance dependent</w:t>
            </w:r>
          </w:p>
        </w:tc>
      </w:tr>
      <w:tr w:rsidR="00345623" w:rsidRPr="00345623" w14:paraId="622D8A50" w14:textId="77777777" w:rsidTr="00DC668F">
        <w:trPr>
          <w:trHeight w:val="249"/>
        </w:trPr>
        <w:tc>
          <w:tcPr>
            <w:tcW w:w="0" w:type="auto"/>
          </w:tcPr>
          <w:p w14:paraId="401275C6" w14:textId="77777777" w:rsidR="00345623" w:rsidRPr="00345623" w:rsidRDefault="00345623" w:rsidP="00345623">
            <w:pPr>
              <w:pStyle w:val="Text1nonumber"/>
            </w:pPr>
            <w:r w:rsidRPr="00345623">
              <w:t>Chloe Birchall</w:t>
            </w:r>
          </w:p>
        </w:tc>
        <w:tc>
          <w:tcPr>
            <w:tcW w:w="0" w:type="auto"/>
          </w:tcPr>
          <w:p w14:paraId="1F3D0323" w14:textId="77777777" w:rsidR="00345623" w:rsidRPr="00345623" w:rsidRDefault="00345623" w:rsidP="00345623">
            <w:pPr>
              <w:pStyle w:val="Text1nonumber"/>
            </w:pPr>
            <w:r w:rsidRPr="00345623">
              <w:t>British Telecommunications PLC</w:t>
            </w:r>
          </w:p>
        </w:tc>
        <w:tc>
          <w:tcPr>
            <w:tcW w:w="0" w:type="auto"/>
          </w:tcPr>
          <w:p w14:paraId="02AE1B8D" w14:textId="77777777" w:rsidR="00345623" w:rsidRPr="00345623" w:rsidRDefault="00345623" w:rsidP="00345623">
            <w:pPr>
              <w:pStyle w:val="Text1nonumber"/>
            </w:pPr>
            <w:r w:rsidRPr="00345623">
              <w:t>Yes</w:t>
            </w:r>
          </w:p>
        </w:tc>
        <w:tc>
          <w:tcPr>
            <w:tcW w:w="0" w:type="auto"/>
          </w:tcPr>
          <w:p w14:paraId="6C63AEC9" w14:textId="77777777" w:rsidR="00345623" w:rsidRPr="00345623" w:rsidRDefault="00345623" w:rsidP="00345623">
            <w:pPr>
              <w:pStyle w:val="Text1nonumber"/>
            </w:pPr>
            <w:r w:rsidRPr="00345623">
              <w:t>Yes, BT agrees with this proposal.</w:t>
            </w:r>
          </w:p>
        </w:tc>
        <w:tc>
          <w:tcPr>
            <w:tcW w:w="0" w:type="auto"/>
          </w:tcPr>
          <w:p w14:paraId="47354890" w14:textId="77777777" w:rsidR="00345623" w:rsidRPr="00345623" w:rsidRDefault="00345623" w:rsidP="00345623">
            <w:pPr>
              <w:pStyle w:val="Text1nonumber"/>
            </w:pPr>
          </w:p>
        </w:tc>
      </w:tr>
      <w:tr w:rsidR="00345623" w:rsidRPr="00345623" w14:paraId="6BBDA985" w14:textId="77777777" w:rsidTr="00DC668F">
        <w:trPr>
          <w:trHeight w:val="249"/>
        </w:trPr>
        <w:tc>
          <w:tcPr>
            <w:tcW w:w="0" w:type="auto"/>
          </w:tcPr>
          <w:p w14:paraId="081FFC47" w14:textId="77777777" w:rsidR="00345623" w:rsidRPr="00345623" w:rsidRDefault="00345623" w:rsidP="00345623">
            <w:pPr>
              <w:pStyle w:val="Text1nonumber"/>
            </w:pPr>
            <w:r w:rsidRPr="00345623">
              <w:t>Heather Wong</w:t>
            </w:r>
          </w:p>
        </w:tc>
        <w:tc>
          <w:tcPr>
            <w:tcW w:w="0" w:type="auto"/>
          </w:tcPr>
          <w:p w14:paraId="4E1DE1C5" w14:textId="77777777" w:rsidR="00345623" w:rsidRPr="00345623" w:rsidRDefault="00345623" w:rsidP="00345623">
            <w:pPr>
              <w:pStyle w:val="Text1nonumber"/>
            </w:pPr>
            <w:r w:rsidRPr="00345623">
              <w:t>Pregnant Then Screwed</w:t>
            </w:r>
          </w:p>
        </w:tc>
        <w:tc>
          <w:tcPr>
            <w:tcW w:w="0" w:type="auto"/>
          </w:tcPr>
          <w:p w14:paraId="6B6B2253" w14:textId="77777777" w:rsidR="00345623" w:rsidRPr="00345623" w:rsidRDefault="00345623" w:rsidP="00345623">
            <w:pPr>
              <w:pStyle w:val="Text1nonumber"/>
            </w:pPr>
            <w:r w:rsidRPr="00345623">
              <w:t>Not Answered</w:t>
            </w:r>
          </w:p>
        </w:tc>
        <w:tc>
          <w:tcPr>
            <w:tcW w:w="0" w:type="auto"/>
          </w:tcPr>
          <w:p w14:paraId="0810A93D" w14:textId="77777777" w:rsidR="00345623" w:rsidRPr="00345623" w:rsidRDefault="00345623" w:rsidP="00345623">
            <w:pPr>
              <w:pStyle w:val="Text1nonumber"/>
            </w:pPr>
          </w:p>
        </w:tc>
        <w:tc>
          <w:tcPr>
            <w:tcW w:w="0" w:type="auto"/>
          </w:tcPr>
          <w:p w14:paraId="02394FF9" w14:textId="77777777" w:rsidR="00345623" w:rsidRPr="00345623" w:rsidRDefault="00345623" w:rsidP="00345623">
            <w:pPr>
              <w:pStyle w:val="Text1nonumber"/>
            </w:pPr>
          </w:p>
        </w:tc>
      </w:tr>
      <w:tr w:rsidR="00345623" w:rsidRPr="00345623" w14:paraId="37870038" w14:textId="77777777" w:rsidTr="00DC668F">
        <w:trPr>
          <w:trHeight w:val="249"/>
        </w:trPr>
        <w:tc>
          <w:tcPr>
            <w:tcW w:w="0" w:type="auto"/>
          </w:tcPr>
          <w:p w14:paraId="661D37A5" w14:textId="77777777" w:rsidR="00345623" w:rsidRPr="00345623" w:rsidRDefault="00345623" w:rsidP="00345623">
            <w:pPr>
              <w:pStyle w:val="Text1nonumber"/>
            </w:pPr>
            <w:r w:rsidRPr="00345623">
              <w:t>Disability Law Service</w:t>
            </w:r>
          </w:p>
        </w:tc>
        <w:tc>
          <w:tcPr>
            <w:tcW w:w="0" w:type="auto"/>
          </w:tcPr>
          <w:p w14:paraId="09ECAE1B" w14:textId="77777777" w:rsidR="00345623" w:rsidRPr="00345623" w:rsidRDefault="00345623" w:rsidP="00345623">
            <w:pPr>
              <w:pStyle w:val="Text1nonumber"/>
            </w:pPr>
            <w:r w:rsidRPr="00345623">
              <w:t>Disability Law Service</w:t>
            </w:r>
          </w:p>
        </w:tc>
        <w:tc>
          <w:tcPr>
            <w:tcW w:w="0" w:type="auto"/>
          </w:tcPr>
          <w:p w14:paraId="57DFEA45" w14:textId="77777777" w:rsidR="00345623" w:rsidRPr="00345623" w:rsidRDefault="00345623" w:rsidP="00345623">
            <w:pPr>
              <w:pStyle w:val="Text1nonumber"/>
            </w:pPr>
            <w:r w:rsidRPr="00345623">
              <w:t>Yes</w:t>
            </w:r>
          </w:p>
        </w:tc>
        <w:tc>
          <w:tcPr>
            <w:tcW w:w="0" w:type="auto"/>
          </w:tcPr>
          <w:p w14:paraId="442B3634" w14:textId="77777777" w:rsidR="00345623" w:rsidRPr="00345623" w:rsidRDefault="00345623" w:rsidP="00345623">
            <w:pPr>
              <w:pStyle w:val="Text1nonumber"/>
            </w:pPr>
            <w:r w:rsidRPr="00345623">
              <w:t>It is our view that all time limits should be standardised for the reasons given in our response to Question 2.</w:t>
            </w:r>
          </w:p>
        </w:tc>
        <w:tc>
          <w:tcPr>
            <w:tcW w:w="0" w:type="auto"/>
          </w:tcPr>
          <w:p w14:paraId="48CB3A43" w14:textId="77777777" w:rsidR="00345623" w:rsidRPr="00345623" w:rsidRDefault="00345623" w:rsidP="00345623">
            <w:pPr>
              <w:pStyle w:val="Text1nonumber"/>
            </w:pPr>
          </w:p>
        </w:tc>
      </w:tr>
      <w:tr w:rsidR="00345623" w:rsidRPr="00345623" w14:paraId="4D2F14E0" w14:textId="77777777" w:rsidTr="00DC668F">
        <w:trPr>
          <w:trHeight w:val="249"/>
        </w:trPr>
        <w:tc>
          <w:tcPr>
            <w:tcW w:w="0" w:type="auto"/>
          </w:tcPr>
          <w:p w14:paraId="5120430D" w14:textId="77777777" w:rsidR="00345623" w:rsidRPr="00345623" w:rsidRDefault="00345623" w:rsidP="00345623">
            <w:pPr>
              <w:pStyle w:val="Text1nonumber"/>
            </w:pPr>
            <w:r w:rsidRPr="00345623">
              <w:t>Liverpool Law Society Employment Law Committee</w:t>
            </w:r>
          </w:p>
        </w:tc>
        <w:tc>
          <w:tcPr>
            <w:tcW w:w="0" w:type="auto"/>
          </w:tcPr>
          <w:p w14:paraId="5DB93A57" w14:textId="77777777" w:rsidR="00345623" w:rsidRPr="00345623" w:rsidRDefault="00345623" w:rsidP="00345623">
            <w:pPr>
              <w:pStyle w:val="Text1nonumber"/>
            </w:pPr>
            <w:r w:rsidRPr="00345623">
              <w:t>Liverpool Law Society Employment Law Committee</w:t>
            </w:r>
          </w:p>
        </w:tc>
        <w:tc>
          <w:tcPr>
            <w:tcW w:w="0" w:type="auto"/>
          </w:tcPr>
          <w:p w14:paraId="25FFF5AC" w14:textId="77777777" w:rsidR="00345623" w:rsidRPr="00345623" w:rsidRDefault="00345623" w:rsidP="00345623">
            <w:pPr>
              <w:pStyle w:val="Text1nonumber"/>
            </w:pPr>
            <w:r w:rsidRPr="00345623">
              <w:t>Yes</w:t>
            </w:r>
          </w:p>
        </w:tc>
        <w:tc>
          <w:tcPr>
            <w:tcW w:w="0" w:type="auto"/>
            <w:shd w:val="clear" w:color="auto" w:fill="auto"/>
          </w:tcPr>
          <w:p w14:paraId="678087B2" w14:textId="77777777" w:rsidR="00345623" w:rsidRPr="00345623" w:rsidRDefault="00345623" w:rsidP="00345623">
            <w:pPr>
              <w:pStyle w:val="Text1nonumber"/>
            </w:pPr>
            <w:r w:rsidRPr="00345623">
              <w:t xml:space="preserve">Working on the basis that the committee agreed there should be an extension of time limits to 6 months for all employment tribunal claims it was agreed that time limits for employers breach of contract would remain aligned with the timing for unfair dismissal claims. It therefore follows that if there was not to be an extension to the time limit of unfair dismissal claims then likewise the time limit for the employers claim for breach of contract would remain aligned and the same at the current 3 months.  </w:t>
            </w:r>
          </w:p>
        </w:tc>
        <w:tc>
          <w:tcPr>
            <w:tcW w:w="0" w:type="auto"/>
            <w:shd w:val="clear" w:color="auto" w:fill="auto"/>
          </w:tcPr>
          <w:p w14:paraId="48E2AB0E" w14:textId="77777777" w:rsidR="00345623" w:rsidRPr="00345623" w:rsidRDefault="00345623" w:rsidP="00345623">
            <w:pPr>
              <w:pStyle w:val="Text1nonumber"/>
            </w:pPr>
            <w:r w:rsidRPr="00345623">
              <w:t>[No]</w:t>
            </w:r>
          </w:p>
          <w:p w14:paraId="3AC90770" w14:textId="77777777" w:rsidR="00345623" w:rsidRPr="00345623" w:rsidRDefault="00345623" w:rsidP="00345623">
            <w:pPr>
              <w:pStyle w:val="Text1nonumber"/>
            </w:pPr>
            <w:r w:rsidRPr="00345623">
              <w:t>In the interests of consistency and certainty for those using the employment tribunal system we do not think that different time limits should apply for tribunals if they are given jurisdiction over claims that have arisen during the subsistence of an employee’s employment.</w:t>
            </w:r>
          </w:p>
        </w:tc>
      </w:tr>
      <w:tr w:rsidR="00345623" w:rsidRPr="00345623" w14:paraId="293656C8" w14:textId="77777777" w:rsidTr="00DC668F">
        <w:trPr>
          <w:trHeight w:val="249"/>
        </w:trPr>
        <w:tc>
          <w:tcPr>
            <w:tcW w:w="0" w:type="auto"/>
          </w:tcPr>
          <w:p w14:paraId="2240B044" w14:textId="77777777" w:rsidR="00345623" w:rsidRPr="00345623" w:rsidRDefault="00345623" w:rsidP="00345623">
            <w:pPr>
              <w:pStyle w:val="Text1nonumber"/>
            </w:pPr>
            <w:r w:rsidRPr="00345623">
              <w:t>Rona Membury</w:t>
            </w:r>
          </w:p>
        </w:tc>
        <w:tc>
          <w:tcPr>
            <w:tcW w:w="0" w:type="auto"/>
          </w:tcPr>
          <w:p w14:paraId="26B6E0D8" w14:textId="77777777" w:rsidR="00345623" w:rsidRPr="00345623" w:rsidRDefault="00345623" w:rsidP="00345623">
            <w:pPr>
              <w:pStyle w:val="Text1nonumber"/>
            </w:pPr>
            <w:r w:rsidRPr="00345623">
              <w:t>Individual</w:t>
            </w:r>
          </w:p>
        </w:tc>
        <w:tc>
          <w:tcPr>
            <w:tcW w:w="0" w:type="auto"/>
          </w:tcPr>
          <w:p w14:paraId="50DC8487" w14:textId="77777777" w:rsidR="00345623" w:rsidRPr="00345623" w:rsidRDefault="00345623" w:rsidP="00345623">
            <w:pPr>
              <w:pStyle w:val="Text1nonumber"/>
            </w:pPr>
            <w:r w:rsidRPr="00345623">
              <w:t>Other</w:t>
            </w:r>
          </w:p>
        </w:tc>
        <w:tc>
          <w:tcPr>
            <w:tcW w:w="0" w:type="auto"/>
          </w:tcPr>
          <w:p w14:paraId="36D50284" w14:textId="77777777" w:rsidR="00345623" w:rsidRPr="00345623" w:rsidRDefault="00345623" w:rsidP="00345623">
            <w:pPr>
              <w:pStyle w:val="Text1nonumber"/>
            </w:pPr>
            <w:r w:rsidRPr="00345623">
              <w:t>The time-limits are too short and ought to consider the impacts of the detriments a person has suffered. It is recognised mental health and injuries impact on the ability to call for oneself for a very long time, the lack of a job may force a person to move or wait, any damage doing the same, satellite issues may need a long time if having to  be raised in other courts first and then come back.</w:t>
            </w:r>
          </w:p>
          <w:p w14:paraId="24CE42C5" w14:textId="77777777" w:rsidR="00345623" w:rsidRPr="00345623" w:rsidRDefault="00345623" w:rsidP="00345623">
            <w:pPr>
              <w:pStyle w:val="Text1nonumber"/>
            </w:pPr>
            <w:r w:rsidRPr="00345623">
              <w:t xml:space="preserve">    Tribunal time limits should be re-evaluated – it is very difficult for a claimant to have to take an employment or arisen cause into another court – many employees especially if young or if an employer has withheld a contract don’t know of rights or if having lost a job or other harms and no supports are left to survive first before acting. Others may go up a court and need to go back to a tribunal if a preparation or events are still considered as employment. Legal process, rights even, are not taught in life or school, no preparations adds to the harm.                                                                                                                    </w:t>
            </w:r>
          </w:p>
        </w:tc>
        <w:tc>
          <w:tcPr>
            <w:tcW w:w="0" w:type="auto"/>
          </w:tcPr>
          <w:p w14:paraId="17E4379E" w14:textId="77777777" w:rsidR="00345623" w:rsidRPr="00345623" w:rsidRDefault="00345623" w:rsidP="00345623">
            <w:pPr>
              <w:pStyle w:val="Text1nonumber"/>
            </w:pPr>
            <w:r w:rsidRPr="00345623">
              <w:t>Yes as above [does not count]</w:t>
            </w:r>
          </w:p>
        </w:tc>
      </w:tr>
      <w:tr w:rsidR="00345623" w:rsidRPr="00345623" w14:paraId="66A7D67C" w14:textId="77777777" w:rsidTr="00DC668F">
        <w:trPr>
          <w:trHeight w:val="249"/>
        </w:trPr>
        <w:tc>
          <w:tcPr>
            <w:tcW w:w="0" w:type="auto"/>
          </w:tcPr>
          <w:p w14:paraId="24ABFAD8" w14:textId="77777777" w:rsidR="00345623" w:rsidRPr="00345623" w:rsidRDefault="00345623" w:rsidP="00345623">
            <w:pPr>
              <w:pStyle w:val="Text1nonumber"/>
            </w:pPr>
            <w:r w:rsidRPr="00345623">
              <w:t>John Sprack</w:t>
            </w:r>
          </w:p>
        </w:tc>
        <w:tc>
          <w:tcPr>
            <w:tcW w:w="0" w:type="auto"/>
          </w:tcPr>
          <w:p w14:paraId="74C2EF2E" w14:textId="77777777" w:rsidR="00345623" w:rsidRPr="00345623" w:rsidRDefault="00345623" w:rsidP="00345623">
            <w:pPr>
              <w:pStyle w:val="Text1nonumber"/>
            </w:pPr>
            <w:r w:rsidRPr="00345623">
              <w:t>I am a former Employment Judge and represent LawWorks on the National User Group for Employment Tribunals. This response is in a personal capacity.</w:t>
            </w:r>
          </w:p>
        </w:tc>
        <w:tc>
          <w:tcPr>
            <w:tcW w:w="0" w:type="auto"/>
          </w:tcPr>
          <w:p w14:paraId="755EB92F" w14:textId="77777777" w:rsidR="00345623" w:rsidRPr="00345623" w:rsidRDefault="00345623" w:rsidP="00345623">
            <w:pPr>
              <w:pStyle w:val="Text1nonumber"/>
            </w:pPr>
            <w:r w:rsidRPr="00345623">
              <w:t>Yes</w:t>
            </w:r>
          </w:p>
        </w:tc>
        <w:tc>
          <w:tcPr>
            <w:tcW w:w="0" w:type="auto"/>
            <w:shd w:val="clear" w:color="auto" w:fill="auto"/>
          </w:tcPr>
          <w:p w14:paraId="4DF33B7B" w14:textId="77777777" w:rsidR="00345623" w:rsidRPr="00345623" w:rsidRDefault="00345623" w:rsidP="00345623">
            <w:pPr>
              <w:pStyle w:val="Text1nonumber"/>
            </w:pPr>
            <w:r w:rsidRPr="00345623">
              <w:t>To avoid unnecessary complexity</w:t>
            </w:r>
          </w:p>
        </w:tc>
        <w:tc>
          <w:tcPr>
            <w:tcW w:w="0" w:type="auto"/>
            <w:shd w:val="clear" w:color="auto" w:fill="auto"/>
          </w:tcPr>
          <w:p w14:paraId="073DBDD2" w14:textId="033824FE" w:rsidR="00345623" w:rsidRPr="00345623" w:rsidRDefault="00345623" w:rsidP="00345623">
            <w:pPr>
              <w:pStyle w:val="Text1nonumber"/>
            </w:pPr>
            <w:r w:rsidRPr="00345623">
              <w:t>No</w:t>
            </w:r>
          </w:p>
        </w:tc>
      </w:tr>
      <w:tr w:rsidR="00345623" w:rsidRPr="00345623" w14:paraId="57C752F0" w14:textId="77777777" w:rsidTr="00DC668F">
        <w:trPr>
          <w:trHeight w:val="249"/>
        </w:trPr>
        <w:tc>
          <w:tcPr>
            <w:tcW w:w="0" w:type="auto"/>
          </w:tcPr>
          <w:p w14:paraId="4FDC51E6" w14:textId="77777777" w:rsidR="00345623" w:rsidRPr="00345623" w:rsidRDefault="00345623" w:rsidP="00345623">
            <w:pPr>
              <w:pStyle w:val="Text1nonumber"/>
            </w:pPr>
            <w:r w:rsidRPr="00345623">
              <w:t>Mark McWilliams</w:t>
            </w:r>
          </w:p>
        </w:tc>
        <w:tc>
          <w:tcPr>
            <w:tcW w:w="0" w:type="auto"/>
          </w:tcPr>
          <w:p w14:paraId="523ED240" w14:textId="77777777" w:rsidR="00345623" w:rsidRPr="00345623" w:rsidRDefault="00345623" w:rsidP="00345623">
            <w:pPr>
              <w:pStyle w:val="Text1nonumber"/>
            </w:pPr>
            <w:r w:rsidRPr="00345623">
              <w:t>Archon Employment Solicitors</w:t>
            </w:r>
          </w:p>
        </w:tc>
        <w:tc>
          <w:tcPr>
            <w:tcW w:w="0" w:type="auto"/>
          </w:tcPr>
          <w:p w14:paraId="4F14B817" w14:textId="77777777" w:rsidR="00345623" w:rsidRPr="00345623" w:rsidRDefault="00345623" w:rsidP="00345623">
            <w:pPr>
              <w:pStyle w:val="Text1nonumber"/>
            </w:pPr>
            <w:r w:rsidRPr="00345623">
              <w:t>Yes</w:t>
            </w:r>
          </w:p>
        </w:tc>
        <w:tc>
          <w:tcPr>
            <w:tcW w:w="0" w:type="auto"/>
            <w:shd w:val="clear" w:color="auto" w:fill="auto"/>
          </w:tcPr>
          <w:p w14:paraId="68E73833" w14:textId="77777777" w:rsidR="00345623" w:rsidRPr="00345623" w:rsidRDefault="00345623" w:rsidP="00345623">
            <w:pPr>
              <w:pStyle w:val="Text1nonumber"/>
            </w:pPr>
          </w:p>
        </w:tc>
        <w:tc>
          <w:tcPr>
            <w:tcW w:w="0" w:type="auto"/>
            <w:shd w:val="clear" w:color="auto" w:fill="auto"/>
          </w:tcPr>
          <w:p w14:paraId="0963E14F" w14:textId="034E6753" w:rsidR="00345623" w:rsidRPr="00345623" w:rsidRDefault="00345623" w:rsidP="00345623">
            <w:pPr>
              <w:pStyle w:val="Text1nonumber"/>
            </w:pPr>
            <w:r w:rsidRPr="00345623">
              <w:t>No</w:t>
            </w:r>
          </w:p>
        </w:tc>
      </w:tr>
      <w:tr w:rsidR="00345623" w:rsidRPr="00345623" w14:paraId="6FAB455A" w14:textId="77777777" w:rsidTr="00DC668F">
        <w:trPr>
          <w:trHeight w:val="249"/>
        </w:trPr>
        <w:tc>
          <w:tcPr>
            <w:tcW w:w="0" w:type="auto"/>
          </w:tcPr>
          <w:p w14:paraId="14C5A6B8" w14:textId="77777777" w:rsidR="00345623" w:rsidRPr="00345623" w:rsidRDefault="00345623" w:rsidP="00345623">
            <w:pPr>
              <w:pStyle w:val="Text1nonumber"/>
            </w:pPr>
            <w:r w:rsidRPr="00345623">
              <w:t>STEVE WYKES</w:t>
            </w:r>
          </w:p>
        </w:tc>
        <w:tc>
          <w:tcPr>
            <w:tcW w:w="0" w:type="auto"/>
          </w:tcPr>
          <w:p w14:paraId="7D999909" w14:textId="77777777" w:rsidR="00345623" w:rsidRPr="00345623" w:rsidRDefault="00345623" w:rsidP="00345623">
            <w:pPr>
              <w:pStyle w:val="Text1nonumber"/>
            </w:pPr>
            <w:r w:rsidRPr="00345623">
              <w:t>COUNCIL OF TRIBUNAL MEMBERS ASSOCIATIONS (CoTMA)</w:t>
            </w:r>
          </w:p>
        </w:tc>
        <w:tc>
          <w:tcPr>
            <w:tcW w:w="0" w:type="auto"/>
          </w:tcPr>
          <w:p w14:paraId="0890F751" w14:textId="77777777" w:rsidR="00345623" w:rsidRPr="00345623" w:rsidRDefault="00345623" w:rsidP="00345623">
            <w:pPr>
              <w:pStyle w:val="Text1nonumber"/>
            </w:pPr>
            <w:r w:rsidRPr="00345623">
              <w:t>Yes</w:t>
            </w:r>
          </w:p>
        </w:tc>
        <w:tc>
          <w:tcPr>
            <w:tcW w:w="0" w:type="auto"/>
            <w:shd w:val="clear" w:color="auto" w:fill="auto"/>
          </w:tcPr>
          <w:p w14:paraId="3C6C9A72" w14:textId="77777777" w:rsidR="00345623" w:rsidRPr="00345623" w:rsidRDefault="00345623" w:rsidP="00345623">
            <w:pPr>
              <w:pStyle w:val="Text1nonumber"/>
            </w:pPr>
            <w:r w:rsidRPr="00345623">
              <w:t>CoTMA believes that the time limit for submission of claims for BOC must remain aligned with time limits for unfair dismissal claims.</w:t>
            </w:r>
          </w:p>
          <w:p w14:paraId="2D6DCDD9" w14:textId="77777777" w:rsidR="00345623" w:rsidRPr="00345623" w:rsidRDefault="00345623" w:rsidP="00345623">
            <w:pPr>
              <w:pStyle w:val="Text1nonumber"/>
            </w:pPr>
          </w:p>
          <w:p w14:paraId="687ECDC7" w14:textId="77777777" w:rsidR="00345623" w:rsidRPr="00345623" w:rsidRDefault="00345623" w:rsidP="00345623">
            <w:pPr>
              <w:pStyle w:val="Text1nonumber"/>
            </w:pPr>
            <w:r w:rsidRPr="00345623">
              <w:t>However, and as stated earlier in these submissions, CoTMA believes that the time limit for any and all claims should be increased to 6 months</w:t>
            </w:r>
          </w:p>
        </w:tc>
        <w:tc>
          <w:tcPr>
            <w:tcW w:w="0" w:type="auto"/>
            <w:shd w:val="clear" w:color="auto" w:fill="auto"/>
          </w:tcPr>
          <w:p w14:paraId="63A9443A" w14:textId="77777777" w:rsidR="00345623" w:rsidRPr="00345623" w:rsidRDefault="00345623" w:rsidP="00345623">
            <w:pPr>
              <w:pStyle w:val="Text1nonumber"/>
            </w:pPr>
            <w:r w:rsidRPr="00345623">
              <w:t>No</w:t>
            </w:r>
          </w:p>
        </w:tc>
      </w:tr>
      <w:tr w:rsidR="00345623" w:rsidRPr="00345623" w14:paraId="7849CE4F" w14:textId="77777777" w:rsidTr="00364C10">
        <w:trPr>
          <w:trHeight w:val="249"/>
        </w:trPr>
        <w:tc>
          <w:tcPr>
            <w:tcW w:w="0" w:type="auto"/>
          </w:tcPr>
          <w:p w14:paraId="18907732" w14:textId="77777777" w:rsidR="00345623" w:rsidRPr="00345623" w:rsidRDefault="00345623" w:rsidP="00345623">
            <w:pPr>
              <w:pStyle w:val="Text1nonumber"/>
            </w:pPr>
            <w:r w:rsidRPr="00345623">
              <w:t>Manchester Law Society</w:t>
            </w:r>
          </w:p>
        </w:tc>
        <w:tc>
          <w:tcPr>
            <w:tcW w:w="0" w:type="auto"/>
          </w:tcPr>
          <w:p w14:paraId="79398969" w14:textId="77777777" w:rsidR="00345623" w:rsidRPr="00345623" w:rsidRDefault="00345623" w:rsidP="00345623">
            <w:pPr>
              <w:pStyle w:val="Text1nonumber"/>
            </w:pPr>
            <w:r w:rsidRPr="00345623">
              <w:t>Manchester Law Society</w:t>
            </w:r>
          </w:p>
        </w:tc>
        <w:tc>
          <w:tcPr>
            <w:tcW w:w="0" w:type="auto"/>
          </w:tcPr>
          <w:p w14:paraId="2F596F97" w14:textId="77777777" w:rsidR="00345623" w:rsidRPr="00345623" w:rsidRDefault="00345623" w:rsidP="00345623">
            <w:pPr>
              <w:pStyle w:val="Text1nonumber"/>
            </w:pPr>
            <w:r w:rsidRPr="00345623">
              <w:t>Yes</w:t>
            </w:r>
          </w:p>
        </w:tc>
        <w:tc>
          <w:tcPr>
            <w:tcW w:w="0" w:type="auto"/>
          </w:tcPr>
          <w:p w14:paraId="151AC3CF" w14:textId="77777777" w:rsidR="00345623" w:rsidRPr="00345623" w:rsidRDefault="00345623" w:rsidP="00345623">
            <w:pPr>
              <w:pStyle w:val="Text1nonumber"/>
            </w:pPr>
            <w:r w:rsidRPr="00345623">
              <w:t>Unless the employment tribunal is to have exclusive jurisdiction to deal with such claims we believe that the time limit for these breach of contract claims should remain aligned with the time limit for unfair dismissal.</w:t>
            </w:r>
          </w:p>
        </w:tc>
        <w:tc>
          <w:tcPr>
            <w:tcW w:w="0" w:type="auto"/>
            <w:shd w:val="clear" w:color="auto" w:fill="auto"/>
          </w:tcPr>
          <w:p w14:paraId="3ED68868" w14:textId="77777777" w:rsidR="00345623" w:rsidRPr="00345623" w:rsidRDefault="00345623" w:rsidP="00345623">
            <w:pPr>
              <w:pStyle w:val="Text1nonumber"/>
            </w:pPr>
            <w:r w:rsidRPr="00345623">
              <w:t>[other]</w:t>
            </w:r>
          </w:p>
          <w:p w14:paraId="473BDE10" w14:textId="77777777" w:rsidR="00345623" w:rsidRPr="00345623" w:rsidRDefault="00345623" w:rsidP="00345623">
            <w:pPr>
              <w:pStyle w:val="Text1nonumber"/>
            </w:pPr>
            <w:r w:rsidRPr="00345623">
              <w:t xml:space="preserve">In the event that tribunals are given jurisdiction over claims that arise during the subsistence of an employee’s employment, we believe that the time limit should require such claims to be brought within 3 months </w:t>
            </w:r>
            <w:r w:rsidRPr="00345623">
              <w:rPr>
                <w:b/>
              </w:rPr>
              <w:t>of the breach</w:t>
            </w:r>
            <w:r w:rsidRPr="00345623">
              <w:t>.</w:t>
            </w:r>
          </w:p>
          <w:p w14:paraId="5EC2F54F" w14:textId="77777777" w:rsidR="00345623" w:rsidRPr="00345623" w:rsidRDefault="00345623" w:rsidP="00345623">
            <w:pPr>
              <w:pStyle w:val="Text1nonumber"/>
            </w:pPr>
          </w:p>
        </w:tc>
      </w:tr>
      <w:tr w:rsidR="00345623" w:rsidRPr="00345623" w14:paraId="48061CB3" w14:textId="77777777" w:rsidTr="00364C10">
        <w:trPr>
          <w:trHeight w:val="249"/>
        </w:trPr>
        <w:tc>
          <w:tcPr>
            <w:tcW w:w="0" w:type="auto"/>
          </w:tcPr>
          <w:p w14:paraId="427C9B25" w14:textId="77777777" w:rsidR="00345623" w:rsidRPr="00345623" w:rsidRDefault="00345623" w:rsidP="00345623">
            <w:pPr>
              <w:pStyle w:val="Text1nonumber"/>
            </w:pPr>
            <w:r w:rsidRPr="00345623">
              <w:t>Peninsula</w:t>
            </w:r>
          </w:p>
        </w:tc>
        <w:tc>
          <w:tcPr>
            <w:tcW w:w="0" w:type="auto"/>
          </w:tcPr>
          <w:p w14:paraId="4158AA64" w14:textId="77777777" w:rsidR="00345623" w:rsidRPr="00345623" w:rsidRDefault="00345623" w:rsidP="00345623">
            <w:pPr>
              <w:pStyle w:val="Text1nonumber"/>
            </w:pPr>
            <w:r w:rsidRPr="00345623">
              <w:t>Peninsula</w:t>
            </w:r>
          </w:p>
        </w:tc>
        <w:tc>
          <w:tcPr>
            <w:tcW w:w="0" w:type="auto"/>
          </w:tcPr>
          <w:p w14:paraId="018D90E7" w14:textId="77777777" w:rsidR="00345623" w:rsidRPr="00345623" w:rsidRDefault="00345623" w:rsidP="00345623">
            <w:pPr>
              <w:pStyle w:val="Text1nonumber"/>
            </w:pPr>
            <w:r w:rsidRPr="00345623">
              <w:t>Yes</w:t>
            </w:r>
          </w:p>
        </w:tc>
        <w:tc>
          <w:tcPr>
            <w:tcW w:w="0" w:type="auto"/>
          </w:tcPr>
          <w:p w14:paraId="2EFCA7D7" w14:textId="77777777" w:rsidR="00345623" w:rsidRPr="00345623" w:rsidRDefault="00345623" w:rsidP="00345623">
            <w:pPr>
              <w:pStyle w:val="Text1nonumber"/>
            </w:pPr>
            <w:r w:rsidRPr="00345623">
              <w:t>There is no exceptional circumstance warranting that claims for breach of contract need more time to be identified or are any harder to submit than other claims subject to the same time limit.  Three months, not counting the extension granted by any early conciliation period, is more than sufficient to identify a claim to bring before the employment tribunal.  An employee who has a valid claim but chose not to act promptly can still bring a claim through the county court but it is reasonable that on those circumstances they should forfeit the opportunity to bring such a claim in a no costs jurisdiction where they cannot show that it was not reasonably practicable to bring a claim within the time limit.</w:t>
            </w:r>
          </w:p>
          <w:p w14:paraId="2DBFA63E" w14:textId="77777777" w:rsidR="00345623" w:rsidRPr="00345623" w:rsidRDefault="00345623" w:rsidP="00345623">
            <w:pPr>
              <w:pStyle w:val="Text1nonumber"/>
            </w:pPr>
            <w:r w:rsidRPr="00345623">
              <w:t>We do not believe that the tribunals should be given jurisdiction over claims that arise during the subsistence of an employee’s employment but if such jurisdiction were given then the time limit should be the same as for unfair dismissal running from the date of the alleged breach.</w:t>
            </w:r>
          </w:p>
        </w:tc>
        <w:tc>
          <w:tcPr>
            <w:tcW w:w="0" w:type="auto"/>
            <w:shd w:val="clear" w:color="auto" w:fill="auto"/>
          </w:tcPr>
          <w:p w14:paraId="2C597446" w14:textId="77777777" w:rsidR="00345623" w:rsidRPr="00345623" w:rsidRDefault="00345623" w:rsidP="00345623">
            <w:pPr>
              <w:pStyle w:val="Text1nonumber"/>
            </w:pPr>
            <w:r w:rsidRPr="00345623">
              <w:t xml:space="preserve">[No] </w:t>
            </w:r>
          </w:p>
          <w:p w14:paraId="7ECE7828" w14:textId="77777777" w:rsidR="00345623" w:rsidRPr="00345623" w:rsidRDefault="00345623" w:rsidP="00345623">
            <w:pPr>
              <w:pStyle w:val="Text1nonumber"/>
            </w:pPr>
            <w:r w:rsidRPr="00345623">
              <w:t xml:space="preserve">[We do not believe that the tribunals should be given jurisdiction over claims that arise during the subsistence of an employee’s employment but if such jurisdiction were given then the time limit should be the same as for unfair dismissal running </w:t>
            </w:r>
            <w:r w:rsidRPr="00345623">
              <w:rPr>
                <w:b/>
              </w:rPr>
              <w:t>from the date of the alleged breach</w:t>
            </w:r>
            <w:r w:rsidRPr="00345623">
              <w:t>.]</w:t>
            </w:r>
          </w:p>
          <w:p w14:paraId="51E48D1B" w14:textId="77777777" w:rsidR="00345623" w:rsidRPr="00345623" w:rsidRDefault="00345623" w:rsidP="00345623">
            <w:pPr>
              <w:pStyle w:val="Text1nonumber"/>
            </w:pPr>
          </w:p>
        </w:tc>
      </w:tr>
      <w:tr w:rsidR="00345623" w:rsidRPr="00345623" w14:paraId="61756270" w14:textId="77777777" w:rsidTr="00DC668F">
        <w:trPr>
          <w:trHeight w:val="249"/>
        </w:trPr>
        <w:tc>
          <w:tcPr>
            <w:tcW w:w="0" w:type="auto"/>
          </w:tcPr>
          <w:p w14:paraId="2D87DB57" w14:textId="77777777" w:rsidR="00345623" w:rsidRPr="00345623" w:rsidRDefault="00345623" w:rsidP="00345623">
            <w:pPr>
              <w:pStyle w:val="Text1nonumber"/>
            </w:pPr>
            <w:r w:rsidRPr="00345623">
              <w:t>Angharad Ellis Owen</w:t>
            </w:r>
          </w:p>
        </w:tc>
        <w:tc>
          <w:tcPr>
            <w:tcW w:w="0" w:type="auto"/>
          </w:tcPr>
          <w:p w14:paraId="4FF66A0D" w14:textId="77777777" w:rsidR="00345623" w:rsidRPr="00345623" w:rsidRDefault="00345623" w:rsidP="00345623">
            <w:pPr>
              <w:pStyle w:val="Text1nonumber"/>
            </w:pPr>
            <w:r w:rsidRPr="00345623">
              <w:t>Greene &amp; Greene</w:t>
            </w:r>
          </w:p>
        </w:tc>
        <w:tc>
          <w:tcPr>
            <w:tcW w:w="0" w:type="auto"/>
          </w:tcPr>
          <w:p w14:paraId="3B4F5F92" w14:textId="77777777" w:rsidR="00345623" w:rsidRPr="00345623" w:rsidRDefault="00345623" w:rsidP="00345623">
            <w:pPr>
              <w:pStyle w:val="Text1nonumber"/>
            </w:pPr>
            <w:r w:rsidRPr="00345623">
              <w:t>Yes</w:t>
            </w:r>
          </w:p>
        </w:tc>
        <w:tc>
          <w:tcPr>
            <w:tcW w:w="0" w:type="auto"/>
          </w:tcPr>
          <w:p w14:paraId="6F123EA0" w14:textId="77777777" w:rsidR="00345623" w:rsidRPr="00345623" w:rsidRDefault="00345623" w:rsidP="00345623">
            <w:pPr>
              <w:pStyle w:val="Text1nonumber"/>
            </w:pPr>
          </w:p>
        </w:tc>
        <w:tc>
          <w:tcPr>
            <w:tcW w:w="0" w:type="auto"/>
          </w:tcPr>
          <w:p w14:paraId="29F9711E" w14:textId="77777777" w:rsidR="00345623" w:rsidRPr="00345623" w:rsidRDefault="00345623" w:rsidP="00345623">
            <w:pPr>
              <w:pStyle w:val="Text1nonumber"/>
            </w:pPr>
          </w:p>
        </w:tc>
      </w:tr>
      <w:tr w:rsidR="00345623" w:rsidRPr="00345623" w14:paraId="65DFD11B" w14:textId="77777777" w:rsidTr="00DC668F">
        <w:trPr>
          <w:trHeight w:val="249"/>
        </w:trPr>
        <w:tc>
          <w:tcPr>
            <w:tcW w:w="0" w:type="auto"/>
          </w:tcPr>
          <w:p w14:paraId="6F4E5B05" w14:textId="77777777" w:rsidR="00345623" w:rsidRPr="00345623" w:rsidRDefault="00345623" w:rsidP="00345623">
            <w:pPr>
              <w:pStyle w:val="Text1nonumber"/>
            </w:pPr>
            <w:r w:rsidRPr="00345623">
              <w:t>Fiona Doyle</w:t>
            </w:r>
          </w:p>
        </w:tc>
        <w:tc>
          <w:tcPr>
            <w:tcW w:w="0" w:type="auto"/>
          </w:tcPr>
          <w:p w14:paraId="2C06C415" w14:textId="77777777" w:rsidR="00345623" w:rsidRPr="00345623" w:rsidRDefault="00345623" w:rsidP="00345623">
            <w:pPr>
              <w:pStyle w:val="Text1nonumber"/>
            </w:pPr>
            <w:r w:rsidRPr="00345623">
              <w:t>Harsco</w:t>
            </w:r>
          </w:p>
        </w:tc>
        <w:tc>
          <w:tcPr>
            <w:tcW w:w="0" w:type="auto"/>
          </w:tcPr>
          <w:p w14:paraId="1A9D1773" w14:textId="77777777" w:rsidR="00345623" w:rsidRPr="00345623" w:rsidRDefault="00345623" w:rsidP="00345623">
            <w:pPr>
              <w:pStyle w:val="Text1nonumber"/>
            </w:pPr>
            <w:r w:rsidRPr="00345623">
              <w:t>Yes</w:t>
            </w:r>
          </w:p>
        </w:tc>
        <w:tc>
          <w:tcPr>
            <w:tcW w:w="0" w:type="auto"/>
          </w:tcPr>
          <w:p w14:paraId="179944A3" w14:textId="77777777" w:rsidR="00345623" w:rsidRPr="00345623" w:rsidRDefault="00345623" w:rsidP="00345623">
            <w:pPr>
              <w:pStyle w:val="Text1nonumber"/>
            </w:pPr>
          </w:p>
        </w:tc>
        <w:tc>
          <w:tcPr>
            <w:tcW w:w="0" w:type="auto"/>
          </w:tcPr>
          <w:p w14:paraId="6DEADAFB" w14:textId="77777777" w:rsidR="00345623" w:rsidRPr="00345623" w:rsidRDefault="00345623" w:rsidP="00345623">
            <w:pPr>
              <w:pStyle w:val="Text1nonumber"/>
            </w:pPr>
          </w:p>
        </w:tc>
      </w:tr>
      <w:tr w:rsidR="00345623" w:rsidRPr="00345623" w14:paraId="075DC712" w14:textId="77777777" w:rsidTr="00364C10">
        <w:trPr>
          <w:trHeight w:val="249"/>
        </w:trPr>
        <w:tc>
          <w:tcPr>
            <w:tcW w:w="0" w:type="auto"/>
          </w:tcPr>
          <w:p w14:paraId="5665F7D0" w14:textId="77777777" w:rsidR="00345623" w:rsidRPr="00345623" w:rsidRDefault="00345623" w:rsidP="00345623">
            <w:pPr>
              <w:pStyle w:val="Text1nonumber"/>
            </w:pPr>
            <w:r w:rsidRPr="00345623">
              <w:t>Stephen Cribbin</w:t>
            </w:r>
          </w:p>
        </w:tc>
        <w:tc>
          <w:tcPr>
            <w:tcW w:w="0" w:type="auto"/>
          </w:tcPr>
          <w:p w14:paraId="20E0BBD5" w14:textId="77777777" w:rsidR="00345623" w:rsidRPr="00345623" w:rsidRDefault="00345623" w:rsidP="00345623">
            <w:pPr>
              <w:pStyle w:val="Text1nonumber"/>
            </w:pPr>
            <w:r w:rsidRPr="00345623">
              <w:t>none</w:t>
            </w:r>
          </w:p>
        </w:tc>
        <w:tc>
          <w:tcPr>
            <w:tcW w:w="0" w:type="auto"/>
          </w:tcPr>
          <w:p w14:paraId="6892A8FA" w14:textId="77777777" w:rsidR="00345623" w:rsidRPr="00345623" w:rsidRDefault="00345623" w:rsidP="00345623">
            <w:pPr>
              <w:pStyle w:val="Text1nonumber"/>
            </w:pPr>
            <w:r w:rsidRPr="00345623">
              <w:t>Yes</w:t>
            </w:r>
          </w:p>
        </w:tc>
        <w:tc>
          <w:tcPr>
            <w:tcW w:w="0" w:type="auto"/>
          </w:tcPr>
          <w:p w14:paraId="5D696D6A" w14:textId="77777777" w:rsidR="00345623" w:rsidRPr="00345623" w:rsidRDefault="00345623" w:rsidP="00345623">
            <w:pPr>
              <w:pStyle w:val="Text1nonumber"/>
            </w:pPr>
            <w:r w:rsidRPr="00345623">
              <w:t>The start point is linked to the date of the termination of employment, which could already be many months or years after the actual breach, as the time from it is currently unlimited.</w:t>
            </w:r>
          </w:p>
        </w:tc>
        <w:tc>
          <w:tcPr>
            <w:tcW w:w="0" w:type="auto"/>
            <w:shd w:val="clear" w:color="auto" w:fill="auto"/>
          </w:tcPr>
          <w:p w14:paraId="3097593F" w14:textId="77777777" w:rsidR="00345623" w:rsidRPr="00345623" w:rsidRDefault="00345623" w:rsidP="00345623">
            <w:pPr>
              <w:pStyle w:val="Text1nonumber"/>
            </w:pPr>
            <w:r w:rsidRPr="00345623">
              <w:t>This should be the same six year time limit as for other jurisdictions. [No]</w:t>
            </w:r>
          </w:p>
          <w:p w14:paraId="39478248" w14:textId="77777777" w:rsidR="00345623" w:rsidRPr="00345623" w:rsidRDefault="00345623" w:rsidP="00345623">
            <w:pPr>
              <w:pStyle w:val="Text1nonumber"/>
            </w:pPr>
          </w:p>
        </w:tc>
      </w:tr>
      <w:tr w:rsidR="00345623" w:rsidRPr="00345623" w14:paraId="130A36E3" w14:textId="77777777" w:rsidTr="00DC668F">
        <w:trPr>
          <w:trHeight w:val="249"/>
        </w:trPr>
        <w:tc>
          <w:tcPr>
            <w:tcW w:w="0" w:type="auto"/>
          </w:tcPr>
          <w:p w14:paraId="33AAB8E2" w14:textId="77777777" w:rsidR="00345623" w:rsidRPr="00345623" w:rsidRDefault="00345623" w:rsidP="00345623">
            <w:pPr>
              <w:pStyle w:val="Text1nonumber"/>
            </w:pPr>
            <w:r w:rsidRPr="00345623">
              <w:t>Jo Chimes</w:t>
            </w:r>
          </w:p>
        </w:tc>
        <w:tc>
          <w:tcPr>
            <w:tcW w:w="0" w:type="auto"/>
          </w:tcPr>
          <w:p w14:paraId="37838A8C" w14:textId="77777777" w:rsidR="00345623" w:rsidRPr="00345623" w:rsidRDefault="00345623" w:rsidP="00345623">
            <w:pPr>
              <w:pStyle w:val="Text1nonumber"/>
            </w:pPr>
            <w:r w:rsidRPr="00345623">
              <w:t>I am responding in an individual capacity.</w:t>
            </w:r>
          </w:p>
        </w:tc>
        <w:tc>
          <w:tcPr>
            <w:tcW w:w="0" w:type="auto"/>
          </w:tcPr>
          <w:p w14:paraId="4C66EB89" w14:textId="77777777" w:rsidR="00345623" w:rsidRPr="00345623" w:rsidRDefault="00345623" w:rsidP="00345623">
            <w:pPr>
              <w:pStyle w:val="Text1nonumber"/>
            </w:pPr>
            <w:r w:rsidRPr="00345623">
              <w:t>Not Answered</w:t>
            </w:r>
          </w:p>
        </w:tc>
        <w:tc>
          <w:tcPr>
            <w:tcW w:w="0" w:type="auto"/>
          </w:tcPr>
          <w:p w14:paraId="2366B5F9" w14:textId="77777777" w:rsidR="00345623" w:rsidRPr="00345623" w:rsidRDefault="00345623" w:rsidP="00345623">
            <w:pPr>
              <w:pStyle w:val="Text1nonumber"/>
            </w:pPr>
          </w:p>
        </w:tc>
        <w:tc>
          <w:tcPr>
            <w:tcW w:w="0" w:type="auto"/>
          </w:tcPr>
          <w:p w14:paraId="365FC4B5" w14:textId="77777777" w:rsidR="00345623" w:rsidRPr="00345623" w:rsidRDefault="00345623" w:rsidP="00345623">
            <w:pPr>
              <w:pStyle w:val="Text1nonumber"/>
            </w:pPr>
          </w:p>
        </w:tc>
      </w:tr>
      <w:tr w:rsidR="00345623" w:rsidRPr="00345623" w14:paraId="3AE4EF1D" w14:textId="77777777" w:rsidTr="00364C10">
        <w:trPr>
          <w:trHeight w:val="249"/>
        </w:trPr>
        <w:tc>
          <w:tcPr>
            <w:tcW w:w="0" w:type="auto"/>
          </w:tcPr>
          <w:p w14:paraId="09E861DC" w14:textId="77777777" w:rsidR="00345623" w:rsidRPr="00345623" w:rsidRDefault="00345623" w:rsidP="00345623">
            <w:pPr>
              <w:pStyle w:val="Text1nonumber"/>
            </w:pPr>
            <w:r w:rsidRPr="00345623">
              <w:t>Countrywide PLC</w:t>
            </w:r>
          </w:p>
        </w:tc>
        <w:tc>
          <w:tcPr>
            <w:tcW w:w="0" w:type="auto"/>
          </w:tcPr>
          <w:p w14:paraId="32FEDBA9" w14:textId="77777777" w:rsidR="00345623" w:rsidRPr="00345623" w:rsidRDefault="00345623" w:rsidP="00345623">
            <w:pPr>
              <w:pStyle w:val="Text1nonumber"/>
            </w:pPr>
            <w:r w:rsidRPr="00345623">
              <w:t>Countrywide PLC</w:t>
            </w:r>
          </w:p>
        </w:tc>
        <w:tc>
          <w:tcPr>
            <w:tcW w:w="0" w:type="auto"/>
          </w:tcPr>
          <w:p w14:paraId="763DB8B5" w14:textId="77777777" w:rsidR="00345623" w:rsidRPr="00345623" w:rsidRDefault="00345623" w:rsidP="00345623">
            <w:pPr>
              <w:pStyle w:val="Text1nonumber"/>
            </w:pPr>
            <w:r w:rsidRPr="00345623">
              <w:t>Yes</w:t>
            </w:r>
          </w:p>
        </w:tc>
        <w:tc>
          <w:tcPr>
            <w:tcW w:w="0" w:type="auto"/>
          </w:tcPr>
          <w:p w14:paraId="38E4018C" w14:textId="77777777" w:rsidR="00345623" w:rsidRPr="00345623" w:rsidRDefault="00345623" w:rsidP="00345623">
            <w:pPr>
              <w:pStyle w:val="Text1nonumber"/>
            </w:pPr>
            <w:r w:rsidRPr="00345623">
              <w:t>Yes. We agree that the time limits should remain unchanged. If they were to be extended to mirror the time limits applicable in the civil courts, it would make it extremely difficult and impractical as an employer to defend the claims, given the changes that occur within the business over a period of 6 years.</w:t>
            </w:r>
          </w:p>
        </w:tc>
        <w:tc>
          <w:tcPr>
            <w:tcW w:w="0" w:type="auto"/>
            <w:shd w:val="clear" w:color="auto" w:fill="auto"/>
          </w:tcPr>
          <w:p w14:paraId="1E1C3333" w14:textId="77777777" w:rsidR="00345623" w:rsidRPr="00345623" w:rsidRDefault="00345623" w:rsidP="00345623">
            <w:pPr>
              <w:pStyle w:val="Text1nonumber"/>
            </w:pPr>
            <w:r w:rsidRPr="00345623">
              <w:t xml:space="preserve">We do not agree with tribunals having jurisdiction over claims that arise during the subsistence of an employee’s employment. If however this change is made, we would recommend a time limit of 3 months from the </w:t>
            </w:r>
            <w:r w:rsidRPr="00345623">
              <w:rPr>
                <w:b/>
              </w:rPr>
              <w:t>date of the alleged breach</w:t>
            </w:r>
            <w:r w:rsidRPr="00345623">
              <w:t>. [No]</w:t>
            </w:r>
          </w:p>
        </w:tc>
      </w:tr>
      <w:tr w:rsidR="00345623" w:rsidRPr="00345623" w14:paraId="6750008D" w14:textId="77777777" w:rsidTr="00DC668F">
        <w:trPr>
          <w:trHeight w:val="249"/>
        </w:trPr>
        <w:tc>
          <w:tcPr>
            <w:tcW w:w="0" w:type="auto"/>
          </w:tcPr>
          <w:p w14:paraId="7BB5FF3A" w14:textId="77777777" w:rsidR="00345623" w:rsidRPr="00345623" w:rsidRDefault="00345623" w:rsidP="00345623">
            <w:pPr>
              <w:pStyle w:val="Text1nonumber"/>
            </w:pPr>
            <w:r w:rsidRPr="00345623">
              <w:t>Professor Owen Warnock</w:t>
            </w:r>
          </w:p>
        </w:tc>
        <w:tc>
          <w:tcPr>
            <w:tcW w:w="0" w:type="auto"/>
          </w:tcPr>
          <w:p w14:paraId="100D5028" w14:textId="77777777" w:rsidR="00345623" w:rsidRPr="00345623" w:rsidRDefault="00345623" w:rsidP="00345623">
            <w:pPr>
              <w:pStyle w:val="Text1nonumber"/>
            </w:pPr>
            <w:r w:rsidRPr="00345623">
              <w:t>Emeritus Professor of Employment Law</w:t>
            </w:r>
          </w:p>
        </w:tc>
        <w:tc>
          <w:tcPr>
            <w:tcW w:w="0" w:type="auto"/>
          </w:tcPr>
          <w:p w14:paraId="69C8BA36" w14:textId="77777777" w:rsidR="00345623" w:rsidRPr="00345623" w:rsidRDefault="00345623" w:rsidP="00345623">
            <w:pPr>
              <w:pStyle w:val="Text1nonumber"/>
            </w:pPr>
            <w:r w:rsidRPr="00345623">
              <w:t>Yes</w:t>
            </w:r>
          </w:p>
        </w:tc>
        <w:tc>
          <w:tcPr>
            <w:tcW w:w="0" w:type="auto"/>
          </w:tcPr>
          <w:p w14:paraId="549CA5D9" w14:textId="77777777" w:rsidR="00345623" w:rsidRPr="00345623" w:rsidRDefault="00345623" w:rsidP="00345623">
            <w:pPr>
              <w:pStyle w:val="Text1nonumber"/>
            </w:pPr>
          </w:p>
        </w:tc>
        <w:tc>
          <w:tcPr>
            <w:tcW w:w="0" w:type="auto"/>
          </w:tcPr>
          <w:p w14:paraId="189355D1" w14:textId="77777777" w:rsidR="00345623" w:rsidRPr="00345623" w:rsidRDefault="00345623" w:rsidP="00345623">
            <w:pPr>
              <w:pStyle w:val="Text1nonumber"/>
            </w:pPr>
          </w:p>
        </w:tc>
      </w:tr>
      <w:tr w:rsidR="00345623" w:rsidRPr="00345623" w14:paraId="7F12361B" w14:textId="77777777" w:rsidTr="00DC668F">
        <w:trPr>
          <w:trHeight w:val="249"/>
        </w:trPr>
        <w:tc>
          <w:tcPr>
            <w:tcW w:w="0" w:type="auto"/>
          </w:tcPr>
          <w:p w14:paraId="033201F6" w14:textId="77777777" w:rsidR="00345623" w:rsidRPr="00345623" w:rsidRDefault="00345623" w:rsidP="00345623">
            <w:pPr>
              <w:pStyle w:val="Text1nonumber"/>
            </w:pPr>
            <w:r w:rsidRPr="00345623">
              <w:t>Judge Chris Purnell</w:t>
            </w:r>
          </w:p>
        </w:tc>
        <w:tc>
          <w:tcPr>
            <w:tcW w:w="0" w:type="auto"/>
          </w:tcPr>
          <w:p w14:paraId="3081DA96" w14:textId="77777777" w:rsidR="00345623" w:rsidRPr="00345623" w:rsidRDefault="00345623" w:rsidP="00345623">
            <w:pPr>
              <w:pStyle w:val="Text1nonumber"/>
            </w:pPr>
          </w:p>
        </w:tc>
        <w:tc>
          <w:tcPr>
            <w:tcW w:w="0" w:type="auto"/>
          </w:tcPr>
          <w:p w14:paraId="00AB8A62" w14:textId="77777777" w:rsidR="00345623" w:rsidRPr="00345623" w:rsidRDefault="00345623" w:rsidP="00345623">
            <w:pPr>
              <w:pStyle w:val="Text1nonumber"/>
            </w:pPr>
            <w:r w:rsidRPr="00345623">
              <w:t>Not Answered</w:t>
            </w:r>
          </w:p>
        </w:tc>
        <w:tc>
          <w:tcPr>
            <w:tcW w:w="0" w:type="auto"/>
          </w:tcPr>
          <w:p w14:paraId="4FE88C92" w14:textId="77777777" w:rsidR="00345623" w:rsidRPr="00345623" w:rsidRDefault="00345623" w:rsidP="00345623">
            <w:pPr>
              <w:pStyle w:val="Text1nonumber"/>
            </w:pPr>
          </w:p>
        </w:tc>
        <w:tc>
          <w:tcPr>
            <w:tcW w:w="0" w:type="auto"/>
          </w:tcPr>
          <w:p w14:paraId="27659502" w14:textId="77777777" w:rsidR="00345623" w:rsidRPr="00345623" w:rsidRDefault="00345623" w:rsidP="00345623">
            <w:pPr>
              <w:pStyle w:val="Text1nonumber"/>
            </w:pPr>
          </w:p>
        </w:tc>
      </w:tr>
      <w:tr w:rsidR="00345623" w:rsidRPr="00345623" w14:paraId="1B6782E2" w14:textId="77777777" w:rsidTr="00DC668F">
        <w:trPr>
          <w:trHeight w:val="249"/>
        </w:trPr>
        <w:tc>
          <w:tcPr>
            <w:tcW w:w="0" w:type="auto"/>
          </w:tcPr>
          <w:p w14:paraId="78B2957A" w14:textId="77777777" w:rsidR="00345623" w:rsidRPr="00345623" w:rsidRDefault="00345623" w:rsidP="00345623">
            <w:pPr>
              <w:pStyle w:val="Text1nonumber"/>
            </w:pPr>
            <w:r w:rsidRPr="00345623">
              <w:t>Orpington Constituency Labour Party</w:t>
            </w:r>
          </w:p>
        </w:tc>
        <w:tc>
          <w:tcPr>
            <w:tcW w:w="0" w:type="auto"/>
          </w:tcPr>
          <w:p w14:paraId="761D6A45" w14:textId="77777777" w:rsidR="00345623" w:rsidRPr="00345623" w:rsidRDefault="00345623" w:rsidP="00345623">
            <w:pPr>
              <w:pStyle w:val="Text1nonumber"/>
            </w:pPr>
            <w:r w:rsidRPr="00345623">
              <w:t>Orpington Constituency Labour Party</w:t>
            </w:r>
          </w:p>
        </w:tc>
        <w:tc>
          <w:tcPr>
            <w:tcW w:w="0" w:type="auto"/>
          </w:tcPr>
          <w:p w14:paraId="6182CA22" w14:textId="77777777" w:rsidR="00345623" w:rsidRPr="00345623" w:rsidRDefault="00345623" w:rsidP="00345623">
            <w:pPr>
              <w:pStyle w:val="Text1nonumber"/>
            </w:pPr>
            <w:r w:rsidRPr="00345623">
              <w:t>Not Answered</w:t>
            </w:r>
          </w:p>
        </w:tc>
        <w:tc>
          <w:tcPr>
            <w:tcW w:w="0" w:type="auto"/>
          </w:tcPr>
          <w:p w14:paraId="719157EF" w14:textId="77777777" w:rsidR="00345623" w:rsidRPr="00345623" w:rsidRDefault="00345623" w:rsidP="00345623">
            <w:pPr>
              <w:pStyle w:val="Text1nonumber"/>
            </w:pPr>
          </w:p>
        </w:tc>
        <w:tc>
          <w:tcPr>
            <w:tcW w:w="0" w:type="auto"/>
          </w:tcPr>
          <w:p w14:paraId="6FE76701" w14:textId="77777777" w:rsidR="00345623" w:rsidRPr="00345623" w:rsidRDefault="00345623" w:rsidP="00345623">
            <w:pPr>
              <w:pStyle w:val="Text1nonumber"/>
            </w:pPr>
          </w:p>
        </w:tc>
      </w:tr>
      <w:tr w:rsidR="00345623" w:rsidRPr="00345623" w14:paraId="3EAC9430" w14:textId="77777777" w:rsidTr="00364C10">
        <w:trPr>
          <w:trHeight w:val="249"/>
        </w:trPr>
        <w:tc>
          <w:tcPr>
            <w:tcW w:w="0" w:type="auto"/>
          </w:tcPr>
          <w:p w14:paraId="6D14D2C5" w14:textId="77777777" w:rsidR="00345623" w:rsidRPr="00345623" w:rsidRDefault="00345623" w:rsidP="00345623">
            <w:pPr>
              <w:pStyle w:val="Text1nonumber"/>
            </w:pPr>
            <w:r w:rsidRPr="00345623">
              <w:t>Employment Appeal Tribunal Judges</w:t>
            </w:r>
          </w:p>
        </w:tc>
        <w:tc>
          <w:tcPr>
            <w:tcW w:w="0" w:type="auto"/>
          </w:tcPr>
          <w:p w14:paraId="52E6B205" w14:textId="77777777" w:rsidR="00345623" w:rsidRPr="00345623" w:rsidRDefault="00345623" w:rsidP="00345623">
            <w:pPr>
              <w:pStyle w:val="Text1nonumber"/>
            </w:pPr>
            <w:r w:rsidRPr="00345623">
              <w:t>Employment Appeal Tribunal</w:t>
            </w:r>
          </w:p>
        </w:tc>
        <w:tc>
          <w:tcPr>
            <w:tcW w:w="0" w:type="auto"/>
          </w:tcPr>
          <w:p w14:paraId="77485DBA" w14:textId="77777777" w:rsidR="00345623" w:rsidRPr="00345623" w:rsidRDefault="00345623" w:rsidP="00345623">
            <w:pPr>
              <w:pStyle w:val="Text1nonumber"/>
            </w:pPr>
            <w:r w:rsidRPr="00345623">
              <w:t>Yes</w:t>
            </w:r>
          </w:p>
        </w:tc>
        <w:tc>
          <w:tcPr>
            <w:tcW w:w="0" w:type="auto"/>
          </w:tcPr>
          <w:p w14:paraId="2E40A8B3" w14:textId="77777777" w:rsidR="00345623" w:rsidRPr="00345623" w:rsidRDefault="00345623" w:rsidP="00345623">
            <w:pPr>
              <w:pStyle w:val="Text1nonumber"/>
            </w:pPr>
            <w:r w:rsidRPr="00345623">
              <w:t>See our response to question 2.  Subject to that, we see the force of maintaining the alignment of time limits for breach of contract claims and unfair dismissal claims; and preserving consistency by having the same time limits for breach of contract claims during the subsistence of the employment if this jurisdiction is extended.</w:t>
            </w:r>
          </w:p>
        </w:tc>
        <w:tc>
          <w:tcPr>
            <w:tcW w:w="0" w:type="auto"/>
            <w:shd w:val="clear" w:color="auto" w:fill="auto"/>
          </w:tcPr>
          <w:p w14:paraId="0194A5E3" w14:textId="77777777" w:rsidR="00345623" w:rsidRPr="00345623" w:rsidRDefault="00345623" w:rsidP="00345623">
            <w:pPr>
              <w:pStyle w:val="Text1nonumber"/>
            </w:pPr>
            <w:r w:rsidRPr="00345623">
              <w:t>[preserving consistency by having the same time limits for breach of contract claims during the subsistence of the employment if this jurisdiction is extended.] [No]</w:t>
            </w:r>
          </w:p>
        </w:tc>
      </w:tr>
      <w:tr w:rsidR="00345623" w:rsidRPr="00345623" w14:paraId="1F6ABE6B" w14:textId="77777777" w:rsidTr="00364C10">
        <w:trPr>
          <w:trHeight w:val="249"/>
        </w:trPr>
        <w:tc>
          <w:tcPr>
            <w:tcW w:w="0" w:type="auto"/>
          </w:tcPr>
          <w:p w14:paraId="7DBDBB0B" w14:textId="77777777" w:rsidR="00345623" w:rsidRPr="00345623" w:rsidRDefault="00345623" w:rsidP="00345623">
            <w:pPr>
              <w:pStyle w:val="Text1nonumber"/>
            </w:pPr>
            <w:r w:rsidRPr="00345623">
              <w:t>Cloisters</w:t>
            </w:r>
          </w:p>
        </w:tc>
        <w:tc>
          <w:tcPr>
            <w:tcW w:w="0" w:type="auto"/>
          </w:tcPr>
          <w:p w14:paraId="72BD96D8" w14:textId="77777777" w:rsidR="00345623" w:rsidRPr="00345623" w:rsidRDefault="00345623" w:rsidP="00345623">
            <w:pPr>
              <w:pStyle w:val="Text1nonumber"/>
            </w:pPr>
            <w:r w:rsidRPr="00345623">
              <w:t>Cloisters</w:t>
            </w:r>
          </w:p>
        </w:tc>
        <w:tc>
          <w:tcPr>
            <w:tcW w:w="0" w:type="auto"/>
          </w:tcPr>
          <w:p w14:paraId="6E50D46D" w14:textId="77777777" w:rsidR="00345623" w:rsidRPr="00345623" w:rsidRDefault="00345623" w:rsidP="00345623">
            <w:pPr>
              <w:pStyle w:val="Text1nonumber"/>
            </w:pPr>
            <w:r w:rsidRPr="00345623">
              <w:t>Yes</w:t>
            </w:r>
          </w:p>
        </w:tc>
        <w:tc>
          <w:tcPr>
            <w:tcW w:w="0" w:type="auto"/>
          </w:tcPr>
          <w:p w14:paraId="2DF25275" w14:textId="77777777" w:rsidR="00345623" w:rsidRPr="00345623" w:rsidRDefault="00345623" w:rsidP="00345623">
            <w:pPr>
              <w:pStyle w:val="Text1nonumber"/>
            </w:pPr>
            <w:r w:rsidRPr="00345623">
              <w:t>Yes – the time limit should remain aligned with unfair dismissal. This fits the initial rationale of the short time limits in tribunals, to provide certainty in industry in a forum that does not require legal assistance, fees, or costs to be paid.</w:t>
            </w:r>
          </w:p>
        </w:tc>
        <w:tc>
          <w:tcPr>
            <w:tcW w:w="0" w:type="auto"/>
            <w:shd w:val="clear" w:color="auto" w:fill="auto"/>
          </w:tcPr>
          <w:p w14:paraId="44522BE5" w14:textId="77777777" w:rsidR="00345623" w:rsidRPr="00345623" w:rsidRDefault="00345623" w:rsidP="00345623">
            <w:pPr>
              <w:pStyle w:val="Text1nonumber"/>
            </w:pPr>
            <w:r w:rsidRPr="00345623">
              <w:t>No – a different time limit should not be used during the subsistence of an employee’s employment. It makes sense to align it with the situation of unlawful deduction of wages claims that equally have a short time limit and this is consistent with the certainty rationale above.</w:t>
            </w:r>
          </w:p>
        </w:tc>
      </w:tr>
      <w:tr w:rsidR="00345623" w:rsidRPr="00345623" w14:paraId="404554FA" w14:textId="77777777" w:rsidTr="00DC668F">
        <w:trPr>
          <w:trHeight w:val="249"/>
        </w:trPr>
        <w:tc>
          <w:tcPr>
            <w:tcW w:w="0" w:type="auto"/>
          </w:tcPr>
          <w:p w14:paraId="5D17DA9F" w14:textId="77777777" w:rsidR="00345623" w:rsidRPr="00345623" w:rsidRDefault="00345623" w:rsidP="00345623">
            <w:pPr>
              <w:pStyle w:val="Text1nonumber"/>
            </w:pPr>
            <w:r w:rsidRPr="00345623">
              <w:t>Liverpool Employment Tribunals Members Association</w:t>
            </w:r>
          </w:p>
        </w:tc>
        <w:tc>
          <w:tcPr>
            <w:tcW w:w="0" w:type="auto"/>
          </w:tcPr>
          <w:p w14:paraId="772AF819" w14:textId="77777777" w:rsidR="00345623" w:rsidRPr="00345623" w:rsidRDefault="00345623" w:rsidP="00345623">
            <w:pPr>
              <w:pStyle w:val="Text1nonumber"/>
            </w:pPr>
          </w:p>
        </w:tc>
        <w:tc>
          <w:tcPr>
            <w:tcW w:w="0" w:type="auto"/>
          </w:tcPr>
          <w:p w14:paraId="467CDE54" w14:textId="77777777" w:rsidR="00345623" w:rsidRPr="00345623" w:rsidRDefault="00345623" w:rsidP="00345623">
            <w:pPr>
              <w:pStyle w:val="Text1nonumber"/>
            </w:pPr>
            <w:r w:rsidRPr="00345623">
              <w:t>Not Answered</w:t>
            </w:r>
          </w:p>
        </w:tc>
        <w:tc>
          <w:tcPr>
            <w:tcW w:w="0" w:type="auto"/>
          </w:tcPr>
          <w:p w14:paraId="3F6A111C" w14:textId="77777777" w:rsidR="00345623" w:rsidRPr="00345623" w:rsidRDefault="00345623" w:rsidP="00345623">
            <w:pPr>
              <w:pStyle w:val="Text1nonumber"/>
            </w:pPr>
            <w:r w:rsidRPr="00345623">
              <w:t>[Broadly supportive or neutral].</w:t>
            </w:r>
          </w:p>
        </w:tc>
        <w:tc>
          <w:tcPr>
            <w:tcW w:w="0" w:type="auto"/>
          </w:tcPr>
          <w:p w14:paraId="631F3BC8" w14:textId="77777777" w:rsidR="00345623" w:rsidRPr="00345623" w:rsidRDefault="00345623" w:rsidP="00345623">
            <w:pPr>
              <w:pStyle w:val="Text1nonumber"/>
            </w:pPr>
            <w:r w:rsidRPr="00345623">
              <w:t>[Broadly supportive or neutral].</w:t>
            </w:r>
          </w:p>
        </w:tc>
      </w:tr>
      <w:tr w:rsidR="00345623" w:rsidRPr="00345623" w14:paraId="73DEA5AD" w14:textId="77777777" w:rsidTr="00DC668F">
        <w:trPr>
          <w:trHeight w:val="249"/>
        </w:trPr>
        <w:tc>
          <w:tcPr>
            <w:tcW w:w="0" w:type="auto"/>
          </w:tcPr>
          <w:p w14:paraId="3ED9D52F" w14:textId="77777777" w:rsidR="00345623" w:rsidRPr="00345623" w:rsidRDefault="00345623" w:rsidP="00345623">
            <w:pPr>
              <w:pStyle w:val="Text1nonumber"/>
            </w:pPr>
            <w:r w:rsidRPr="00345623">
              <w:t>Research team - Dr Laura William, Dr Birgit Pauksztat, Professor Susan Corby (Greenwich University)</w:t>
            </w:r>
          </w:p>
        </w:tc>
        <w:tc>
          <w:tcPr>
            <w:tcW w:w="0" w:type="auto"/>
          </w:tcPr>
          <w:p w14:paraId="45D44829" w14:textId="77777777" w:rsidR="00345623" w:rsidRPr="00345623" w:rsidRDefault="00345623" w:rsidP="00345623">
            <w:pPr>
              <w:pStyle w:val="Text1nonumber"/>
            </w:pPr>
          </w:p>
        </w:tc>
        <w:tc>
          <w:tcPr>
            <w:tcW w:w="0" w:type="auto"/>
          </w:tcPr>
          <w:p w14:paraId="7BE12FCC" w14:textId="77777777" w:rsidR="00345623" w:rsidRPr="00345623" w:rsidRDefault="00345623" w:rsidP="00345623">
            <w:pPr>
              <w:pStyle w:val="Text1nonumber"/>
            </w:pPr>
            <w:r w:rsidRPr="00345623">
              <w:t>Not Answered</w:t>
            </w:r>
          </w:p>
        </w:tc>
        <w:tc>
          <w:tcPr>
            <w:tcW w:w="0" w:type="auto"/>
          </w:tcPr>
          <w:p w14:paraId="08F39C53" w14:textId="77777777" w:rsidR="00345623" w:rsidRPr="00345623" w:rsidRDefault="00345623" w:rsidP="00345623">
            <w:pPr>
              <w:pStyle w:val="Text1nonumber"/>
            </w:pPr>
          </w:p>
        </w:tc>
        <w:tc>
          <w:tcPr>
            <w:tcW w:w="0" w:type="auto"/>
          </w:tcPr>
          <w:p w14:paraId="04C0CF55" w14:textId="77777777" w:rsidR="00345623" w:rsidRPr="00345623" w:rsidRDefault="00345623" w:rsidP="00345623">
            <w:pPr>
              <w:pStyle w:val="Text1nonumber"/>
            </w:pPr>
          </w:p>
        </w:tc>
      </w:tr>
      <w:tr w:rsidR="00345623" w:rsidRPr="00345623" w14:paraId="31B6084A" w14:textId="77777777" w:rsidTr="00DC668F">
        <w:trPr>
          <w:trHeight w:val="249"/>
        </w:trPr>
        <w:tc>
          <w:tcPr>
            <w:tcW w:w="0" w:type="auto"/>
          </w:tcPr>
          <w:p w14:paraId="3F86C7B9" w14:textId="77777777" w:rsidR="00345623" w:rsidRPr="00345623" w:rsidRDefault="00345623" w:rsidP="00345623">
            <w:pPr>
              <w:pStyle w:val="Text1nonumber"/>
            </w:pPr>
            <w:r w:rsidRPr="00345623">
              <w:t>The Central Arbitration Committee</w:t>
            </w:r>
          </w:p>
        </w:tc>
        <w:tc>
          <w:tcPr>
            <w:tcW w:w="0" w:type="auto"/>
          </w:tcPr>
          <w:p w14:paraId="30A8D103" w14:textId="77777777" w:rsidR="00345623" w:rsidRPr="00345623" w:rsidRDefault="00345623" w:rsidP="00345623">
            <w:pPr>
              <w:pStyle w:val="Text1nonumber"/>
            </w:pPr>
            <w:r w:rsidRPr="00345623">
              <w:t>The Central Arbitration Committee</w:t>
            </w:r>
          </w:p>
        </w:tc>
        <w:tc>
          <w:tcPr>
            <w:tcW w:w="0" w:type="auto"/>
          </w:tcPr>
          <w:p w14:paraId="57671A88" w14:textId="77777777" w:rsidR="00345623" w:rsidRPr="00345623" w:rsidRDefault="00345623" w:rsidP="00345623">
            <w:pPr>
              <w:pStyle w:val="Text1nonumber"/>
            </w:pPr>
            <w:r w:rsidRPr="00345623">
              <w:t>Not Answered</w:t>
            </w:r>
          </w:p>
        </w:tc>
        <w:tc>
          <w:tcPr>
            <w:tcW w:w="0" w:type="auto"/>
          </w:tcPr>
          <w:p w14:paraId="2971C752" w14:textId="77777777" w:rsidR="00345623" w:rsidRPr="00345623" w:rsidRDefault="00345623" w:rsidP="00345623">
            <w:pPr>
              <w:pStyle w:val="Text1nonumber"/>
            </w:pPr>
          </w:p>
        </w:tc>
        <w:tc>
          <w:tcPr>
            <w:tcW w:w="0" w:type="auto"/>
          </w:tcPr>
          <w:p w14:paraId="0CF86E8E" w14:textId="77777777" w:rsidR="00345623" w:rsidRPr="00345623" w:rsidRDefault="00345623" w:rsidP="00345623">
            <w:pPr>
              <w:pStyle w:val="Text1nonumber"/>
            </w:pPr>
          </w:p>
        </w:tc>
      </w:tr>
      <w:tr w:rsidR="00345623" w:rsidRPr="00345623" w14:paraId="7DC3224D" w14:textId="77777777" w:rsidTr="00DC668F">
        <w:trPr>
          <w:trHeight w:val="249"/>
        </w:trPr>
        <w:tc>
          <w:tcPr>
            <w:tcW w:w="0" w:type="auto"/>
          </w:tcPr>
          <w:p w14:paraId="2F68DC65" w14:textId="77777777" w:rsidR="00345623" w:rsidRPr="00345623" w:rsidRDefault="00345623" w:rsidP="00345623">
            <w:pPr>
              <w:pStyle w:val="Text1nonumber"/>
            </w:pPr>
            <w:r w:rsidRPr="00345623">
              <w:t>Chartered Instittue of Legal Executives</w:t>
            </w:r>
          </w:p>
        </w:tc>
        <w:tc>
          <w:tcPr>
            <w:tcW w:w="0" w:type="auto"/>
          </w:tcPr>
          <w:p w14:paraId="64DBDC8A" w14:textId="77777777" w:rsidR="00345623" w:rsidRPr="00345623" w:rsidRDefault="00345623" w:rsidP="00345623">
            <w:pPr>
              <w:pStyle w:val="Text1nonumber"/>
            </w:pPr>
            <w:r w:rsidRPr="00345623">
              <w:t>Chartered Instittue of Legal Executives</w:t>
            </w:r>
          </w:p>
        </w:tc>
        <w:tc>
          <w:tcPr>
            <w:tcW w:w="0" w:type="auto"/>
          </w:tcPr>
          <w:p w14:paraId="61A88FC5" w14:textId="77777777" w:rsidR="00345623" w:rsidRPr="00345623" w:rsidRDefault="00345623" w:rsidP="00345623">
            <w:pPr>
              <w:pStyle w:val="Text1nonumber"/>
            </w:pPr>
            <w:r w:rsidRPr="00345623">
              <w:t>No</w:t>
            </w:r>
          </w:p>
        </w:tc>
        <w:tc>
          <w:tcPr>
            <w:tcW w:w="0" w:type="auto"/>
          </w:tcPr>
          <w:p w14:paraId="1AA05927" w14:textId="77777777" w:rsidR="00345623" w:rsidRPr="00345623" w:rsidRDefault="00345623" w:rsidP="00345623">
            <w:pPr>
              <w:pStyle w:val="Text1nonumber"/>
            </w:pPr>
            <w:r w:rsidRPr="00345623">
              <w:t>As previously articulated [Please see para 3.1 above] CILEx would welcome greater streamlining between the procedures of the County Courts and those of the Tribunal to simplify the system where parallel claims are being sought. Extending the current time restrictions for bringing contractual claims to the employment tribunal, so that it is better aligned with the six-year limit for county courts, seems both sensible and pragmatic.</w:t>
            </w:r>
          </w:p>
          <w:p w14:paraId="1488E5D1" w14:textId="77777777" w:rsidR="00345623" w:rsidRPr="00345623" w:rsidRDefault="00345623" w:rsidP="00345623">
            <w:pPr>
              <w:pStyle w:val="Text1nonumber"/>
            </w:pPr>
          </w:p>
          <w:p w14:paraId="62E542B0" w14:textId="77777777" w:rsidR="00345623" w:rsidRPr="00345623" w:rsidRDefault="00345623" w:rsidP="00345623">
            <w:pPr>
              <w:pStyle w:val="Text1nonumber"/>
            </w:pPr>
            <w:r w:rsidRPr="00345623">
              <w:t>Given that employment tribunals have jurisdiction to interpret contractual terms for the purposes of unauthorised deductions, CILEx further endorses that this right be extended for tribunals exercising jurisdiction under Part I of the Employment Rights Act 1996. CILEx believes that the current restriction which entitles the tribunal to identify but not interpret terms to be included within a written statement of particulars is both unnecessary and unrealistic in practice.</w:t>
            </w:r>
          </w:p>
          <w:p w14:paraId="103C49E2" w14:textId="77777777" w:rsidR="00345623" w:rsidRPr="00345623" w:rsidRDefault="00345623" w:rsidP="00345623">
            <w:pPr>
              <w:pStyle w:val="Text1nonumber"/>
            </w:pPr>
          </w:p>
          <w:p w14:paraId="73EB24D0" w14:textId="77777777" w:rsidR="00345623" w:rsidRPr="00345623" w:rsidRDefault="00345623" w:rsidP="00345623">
            <w:pPr>
              <w:pStyle w:val="Text1nonumber"/>
            </w:pPr>
            <w:r w:rsidRPr="00345623">
              <w:t>CILEx hopes that alongside streamlining the current hearing structure, these reforms shall remove any arbitrary technicalities which prevent ‘workers’ from having their case heard before an employment tribunal. This is needed in appreciation of the changes that have taken place to the general employment landscape, where greater numbers of ‘workers’ now operate.</w:t>
            </w:r>
          </w:p>
        </w:tc>
        <w:tc>
          <w:tcPr>
            <w:tcW w:w="0" w:type="auto"/>
          </w:tcPr>
          <w:p w14:paraId="1EF024DE" w14:textId="77777777" w:rsidR="00345623" w:rsidRPr="00345623" w:rsidRDefault="00345623" w:rsidP="00345623">
            <w:pPr>
              <w:pStyle w:val="Text1nonumber"/>
            </w:pPr>
          </w:p>
        </w:tc>
      </w:tr>
      <w:tr w:rsidR="00345623" w:rsidRPr="00345623" w14:paraId="53EFE938" w14:textId="77777777" w:rsidTr="00364C10">
        <w:trPr>
          <w:trHeight w:val="249"/>
        </w:trPr>
        <w:tc>
          <w:tcPr>
            <w:tcW w:w="0" w:type="auto"/>
          </w:tcPr>
          <w:p w14:paraId="4207D304" w14:textId="77777777" w:rsidR="00345623" w:rsidRPr="00345623" w:rsidRDefault="00345623" w:rsidP="00345623">
            <w:pPr>
              <w:pStyle w:val="Text1nonumber"/>
            </w:pPr>
            <w:r w:rsidRPr="00345623">
              <w:t>Council of Employment Judges</w:t>
            </w:r>
          </w:p>
        </w:tc>
        <w:tc>
          <w:tcPr>
            <w:tcW w:w="0" w:type="auto"/>
          </w:tcPr>
          <w:p w14:paraId="413721C9" w14:textId="77777777" w:rsidR="00345623" w:rsidRPr="00345623" w:rsidRDefault="00345623" w:rsidP="00345623">
            <w:pPr>
              <w:pStyle w:val="Text1nonumber"/>
            </w:pPr>
            <w:r w:rsidRPr="00345623">
              <w:t>Council of Employment Judges</w:t>
            </w:r>
          </w:p>
        </w:tc>
        <w:tc>
          <w:tcPr>
            <w:tcW w:w="0" w:type="auto"/>
          </w:tcPr>
          <w:p w14:paraId="7B17F3FB" w14:textId="77777777" w:rsidR="00345623" w:rsidRPr="00345623" w:rsidRDefault="00345623" w:rsidP="00345623">
            <w:pPr>
              <w:pStyle w:val="Text1nonumber"/>
            </w:pPr>
            <w:r w:rsidRPr="00345623">
              <w:t>Yes</w:t>
            </w:r>
          </w:p>
        </w:tc>
        <w:tc>
          <w:tcPr>
            <w:tcW w:w="0" w:type="auto"/>
            <w:shd w:val="clear" w:color="auto" w:fill="auto"/>
          </w:tcPr>
          <w:p w14:paraId="60F7EDD3" w14:textId="77777777" w:rsidR="00345623" w:rsidRPr="00345623" w:rsidRDefault="00345623" w:rsidP="00345623">
            <w:pPr>
              <w:pStyle w:val="Text1nonumber"/>
            </w:pPr>
            <w:r w:rsidRPr="00345623">
              <w:t>The time limit for such claims should remain aligned with that for unfair dismissal claims. We argue above for an extension of this to six months with just and equitable extension of time principles.</w:t>
            </w:r>
          </w:p>
          <w:p w14:paraId="226BAB6B" w14:textId="77777777" w:rsidR="00345623" w:rsidRPr="00345623" w:rsidRDefault="00345623" w:rsidP="00345623">
            <w:pPr>
              <w:pStyle w:val="Text1nonumber"/>
            </w:pPr>
          </w:p>
          <w:p w14:paraId="179BF3B4" w14:textId="77777777" w:rsidR="00345623" w:rsidRPr="00345623" w:rsidRDefault="00345623" w:rsidP="00345623">
            <w:pPr>
              <w:pStyle w:val="Text1nonumber"/>
            </w:pPr>
            <w:r w:rsidRPr="00345623">
              <w:t>We see no reason why there should be different time limits for claims for unfair dismissal and breach of contract. Such claims are frequently brought together and it would be anomalous and an unwelcome complication for there to be a different time limit for the two types of claims. Likewise, we see no reason why a different time limit should apply to claims which arise during the subsistence of the employment relationship, and again this would introduce unwelcome uncertainty and complexity.</w:t>
            </w:r>
          </w:p>
        </w:tc>
        <w:tc>
          <w:tcPr>
            <w:tcW w:w="0" w:type="auto"/>
            <w:shd w:val="clear" w:color="auto" w:fill="auto"/>
          </w:tcPr>
          <w:p w14:paraId="54E0ECF9" w14:textId="77777777" w:rsidR="00345623" w:rsidRPr="00345623" w:rsidRDefault="00345623" w:rsidP="00345623">
            <w:pPr>
              <w:pStyle w:val="Text1nonumber"/>
            </w:pPr>
            <w:r w:rsidRPr="00345623">
              <w:t>[No] [Likewise, we see no reason why a different time limit should apply to claims which arise during the subsistence of the employment relationship, and again this would introduce unwelcome uncertainty and complexity.].</w:t>
            </w:r>
          </w:p>
        </w:tc>
      </w:tr>
      <w:tr w:rsidR="00345623" w:rsidRPr="00345623" w14:paraId="2D49F595" w14:textId="77777777" w:rsidTr="00364C10">
        <w:trPr>
          <w:trHeight w:val="249"/>
        </w:trPr>
        <w:tc>
          <w:tcPr>
            <w:tcW w:w="0" w:type="auto"/>
          </w:tcPr>
          <w:p w14:paraId="35D2DE3D" w14:textId="77777777" w:rsidR="00345623" w:rsidRPr="00345623" w:rsidRDefault="00345623" w:rsidP="00345623">
            <w:pPr>
              <w:pStyle w:val="Text1nonumber"/>
            </w:pPr>
            <w:r w:rsidRPr="00345623">
              <w:t>Employment Tribunals (Scotland)</w:t>
            </w:r>
          </w:p>
        </w:tc>
        <w:tc>
          <w:tcPr>
            <w:tcW w:w="0" w:type="auto"/>
          </w:tcPr>
          <w:p w14:paraId="75A49C47" w14:textId="77777777" w:rsidR="00345623" w:rsidRPr="00345623" w:rsidRDefault="00345623" w:rsidP="00345623">
            <w:pPr>
              <w:pStyle w:val="Text1nonumber"/>
            </w:pPr>
            <w:r w:rsidRPr="00345623">
              <w:t>Employment Tribunals (Scotland)</w:t>
            </w:r>
          </w:p>
        </w:tc>
        <w:tc>
          <w:tcPr>
            <w:tcW w:w="0" w:type="auto"/>
          </w:tcPr>
          <w:p w14:paraId="470C52FE" w14:textId="77777777" w:rsidR="00345623" w:rsidRPr="00345623" w:rsidRDefault="00345623" w:rsidP="00345623">
            <w:pPr>
              <w:pStyle w:val="Text1nonumber"/>
            </w:pPr>
            <w:r w:rsidRPr="00345623">
              <w:t>Yes</w:t>
            </w:r>
          </w:p>
        </w:tc>
        <w:tc>
          <w:tcPr>
            <w:tcW w:w="0" w:type="auto"/>
            <w:shd w:val="clear" w:color="auto" w:fill="auto"/>
          </w:tcPr>
          <w:p w14:paraId="3ED8B636" w14:textId="77777777" w:rsidR="00345623" w:rsidRPr="00345623" w:rsidRDefault="00345623" w:rsidP="00345623">
            <w:pPr>
              <w:pStyle w:val="Text1nonumber"/>
            </w:pPr>
            <w:r w:rsidRPr="00345623">
              <w:t>[In agreement with Council of Employment Judges response]</w:t>
            </w:r>
          </w:p>
        </w:tc>
        <w:tc>
          <w:tcPr>
            <w:tcW w:w="0" w:type="auto"/>
            <w:shd w:val="clear" w:color="auto" w:fill="auto"/>
          </w:tcPr>
          <w:p w14:paraId="1AD30A97" w14:textId="77777777" w:rsidR="00345623" w:rsidRPr="00345623" w:rsidRDefault="00345623" w:rsidP="00345623">
            <w:pPr>
              <w:pStyle w:val="Text1nonumber"/>
            </w:pPr>
            <w:r w:rsidRPr="00345623">
              <w:t>[No]</w:t>
            </w:r>
          </w:p>
        </w:tc>
      </w:tr>
      <w:tr w:rsidR="00345623" w:rsidRPr="00345623" w14:paraId="178AA501" w14:textId="77777777" w:rsidTr="00DC668F">
        <w:trPr>
          <w:trHeight w:val="249"/>
        </w:trPr>
        <w:tc>
          <w:tcPr>
            <w:tcW w:w="0" w:type="auto"/>
          </w:tcPr>
          <w:p w14:paraId="095F2DD9" w14:textId="77777777" w:rsidR="00345623" w:rsidRPr="00345623" w:rsidRDefault="00345623" w:rsidP="00345623">
            <w:pPr>
              <w:pStyle w:val="Text1nonumber"/>
            </w:pPr>
            <w:r w:rsidRPr="00345623">
              <w:t>Lewis Silkin LLP</w:t>
            </w:r>
          </w:p>
        </w:tc>
        <w:tc>
          <w:tcPr>
            <w:tcW w:w="0" w:type="auto"/>
          </w:tcPr>
          <w:p w14:paraId="236E93B5" w14:textId="77777777" w:rsidR="00345623" w:rsidRPr="00345623" w:rsidRDefault="00345623" w:rsidP="00345623">
            <w:pPr>
              <w:pStyle w:val="Text1nonumber"/>
            </w:pPr>
            <w:r w:rsidRPr="00345623">
              <w:t>Lewis Silkin LLP</w:t>
            </w:r>
          </w:p>
        </w:tc>
        <w:tc>
          <w:tcPr>
            <w:tcW w:w="0" w:type="auto"/>
          </w:tcPr>
          <w:p w14:paraId="6425513B" w14:textId="77777777" w:rsidR="00345623" w:rsidRPr="00345623" w:rsidRDefault="00345623" w:rsidP="00345623">
            <w:pPr>
              <w:pStyle w:val="Text1nonumber"/>
            </w:pPr>
            <w:r w:rsidRPr="00345623">
              <w:t>Not Answered</w:t>
            </w:r>
          </w:p>
        </w:tc>
        <w:tc>
          <w:tcPr>
            <w:tcW w:w="0" w:type="auto"/>
          </w:tcPr>
          <w:p w14:paraId="06AA3368" w14:textId="77777777" w:rsidR="00345623" w:rsidRPr="00345623" w:rsidRDefault="00345623" w:rsidP="00345623">
            <w:pPr>
              <w:pStyle w:val="Text1nonumber"/>
            </w:pPr>
          </w:p>
        </w:tc>
        <w:tc>
          <w:tcPr>
            <w:tcW w:w="0" w:type="auto"/>
          </w:tcPr>
          <w:p w14:paraId="4A82D0A2" w14:textId="77777777" w:rsidR="00345623" w:rsidRPr="00345623" w:rsidRDefault="00345623" w:rsidP="00345623">
            <w:pPr>
              <w:pStyle w:val="Text1nonumber"/>
            </w:pPr>
          </w:p>
        </w:tc>
      </w:tr>
      <w:tr w:rsidR="00345623" w:rsidRPr="00345623" w14:paraId="7F3E016F" w14:textId="77777777" w:rsidTr="00DC668F">
        <w:trPr>
          <w:trHeight w:val="249"/>
        </w:trPr>
        <w:tc>
          <w:tcPr>
            <w:tcW w:w="0" w:type="auto"/>
          </w:tcPr>
          <w:p w14:paraId="3CE8DC26" w14:textId="77777777" w:rsidR="00345623" w:rsidRPr="00345623" w:rsidRDefault="00345623" w:rsidP="00345623">
            <w:pPr>
              <w:pStyle w:val="Text1nonumber"/>
            </w:pPr>
            <w:r w:rsidRPr="00345623">
              <w:t>Birmingham Law Society</w:t>
            </w:r>
          </w:p>
        </w:tc>
        <w:tc>
          <w:tcPr>
            <w:tcW w:w="0" w:type="auto"/>
          </w:tcPr>
          <w:p w14:paraId="4C526DE7" w14:textId="77777777" w:rsidR="00345623" w:rsidRPr="00345623" w:rsidRDefault="00345623" w:rsidP="00345623">
            <w:pPr>
              <w:pStyle w:val="Text1nonumber"/>
            </w:pPr>
            <w:r w:rsidRPr="00345623">
              <w:t>Birmingham Law Society</w:t>
            </w:r>
          </w:p>
        </w:tc>
        <w:tc>
          <w:tcPr>
            <w:tcW w:w="0" w:type="auto"/>
          </w:tcPr>
          <w:p w14:paraId="114F176E" w14:textId="77777777" w:rsidR="00345623" w:rsidRPr="00345623" w:rsidRDefault="00345623" w:rsidP="00345623">
            <w:pPr>
              <w:pStyle w:val="Text1nonumber"/>
            </w:pPr>
            <w:r w:rsidRPr="00345623">
              <w:t>[No]</w:t>
            </w:r>
          </w:p>
        </w:tc>
        <w:tc>
          <w:tcPr>
            <w:tcW w:w="0" w:type="auto"/>
          </w:tcPr>
          <w:p w14:paraId="224288A4" w14:textId="77777777" w:rsidR="00345623" w:rsidRPr="00345623" w:rsidRDefault="00345623" w:rsidP="00345623">
            <w:pPr>
              <w:pStyle w:val="Text1nonumber"/>
            </w:pPr>
            <w:r w:rsidRPr="00345623">
              <w:t>The Committee believes that 3 months from breach is the right limitation period in the Tribunal to ensure certainty and expediency for resolving the dispute.</w:t>
            </w:r>
          </w:p>
        </w:tc>
        <w:tc>
          <w:tcPr>
            <w:tcW w:w="0" w:type="auto"/>
          </w:tcPr>
          <w:p w14:paraId="6D80BF76" w14:textId="77777777" w:rsidR="00345623" w:rsidRPr="00345623" w:rsidRDefault="00345623" w:rsidP="00345623">
            <w:pPr>
              <w:pStyle w:val="Text1nonumber"/>
            </w:pPr>
          </w:p>
        </w:tc>
      </w:tr>
      <w:tr w:rsidR="00345623" w:rsidRPr="00345623" w14:paraId="087E4505" w14:textId="77777777" w:rsidTr="00364C10">
        <w:trPr>
          <w:trHeight w:val="249"/>
        </w:trPr>
        <w:tc>
          <w:tcPr>
            <w:tcW w:w="0" w:type="auto"/>
          </w:tcPr>
          <w:p w14:paraId="08C9EB00" w14:textId="77777777" w:rsidR="00345623" w:rsidRPr="00345623" w:rsidRDefault="00345623" w:rsidP="00345623">
            <w:pPr>
              <w:pStyle w:val="Text1nonumber"/>
            </w:pPr>
            <w:r w:rsidRPr="00345623">
              <w:t>The President of Employment Tribunals (England and Wales) and the Regional Employment Judges</w:t>
            </w:r>
          </w:p>
        </w:tc>
        <w:tc>
          <w:tcPr>
            <w:tcW w:w="0" w:type="auto"/>
          </w:tcPr>
          <w:p w14:paraId="4549133A" w14:textId="77777777" w:rsidR="00345623" w:rsidRPr="00345623" w:rsidRDefault="00345623" w:rsidP="00345623">
            <w:pPr>
              <w:pStyle w:val="Text1nonumber"/>
            </w:pPr>
            <w:r w:rsidRPr="00345623">
              <w:t>The President of Employment Tribunals (England and Wales) and the Regional Employment Judges</w:t>
            </w:r>
          </w:p>
        </w:tc>
        <w:tc>
          <w:tcPr>
            <w:tcW w:w="0" w:type="auto"/>
          </w:tcPr>
          <w:p w14:paraId="1F7362B4" w14:textId="77777777" w:rsidR="00345623" w:rsidRPr="00345623" w:rsidRDefault="00345623" w:rsidP="00345623">
            <w:pPr>
              <w:pStyle w:val="Text1nonumber"/>
            </w:pPr>
            <w:r w:rsidRPr="00345623">
              <w:t>Yes</w:t>
            </w:r>
          </w:p>
        </w:tc>
        <w:tc>
          <w:tcPr>
            <w:tcW w:w="0" w:type="auto"/>
            <w:shd w:val="clear" w:color="auto" w:fill="auto"/>
          </w:tcPr>
          <w:p w14:paraId="289E4392" w14:textId="77777777" w:rsidR="00345623" w:rsidRPr="00345623" w:rsidRDefault="00345623" w:rsidP="00345623">
            <w:pPr>
              <w:pStyle w:val="Text1nonumber"/>
            </w:pPr>
            <w:r w:rsidRPr="00345623">
              <w:t>The time limit for an employee’s claim for breach of contract under the Extension of Jurisdiction Order should remain aligned with the time limit for unfair dismissal claims (that is, three months at present or six months as proposed, and subject to a just and equitable extension of time). A different time limit should not apply to claims that arise during the subsistence of an employee’s employment.</w:t>
            </w:r>
          </w:p>
        </w:tc>
        <w:tc>
          <w:tcPr>
            <w:tcW w:w="0" w:type="auto"/>
            <w:shd w:val="clear" w:color="auto" w:fill="auto"/>
          </w:tcPr>
          <w:p w14:paraId="5A930A02" w14:textId="77777777" w:rsidR="00345623" w:rsidRPr="00345623" w:rsidRDefault="00345623" w:rsidP="00345623">
            <w:pPr>
              <w:pStyle w:val="Text1nonumber"/>
            </w:pPr>
            <w:r w:rsidRPr="00345623">
              <w:t>[A different time limit should not apply to claims that arise during the subsistence of an employee’s employment.]</w:t>
            </w:r>
          </w:p>
          <w:p w14:paraId="55F3E3FD" w14:textId="77777777" w:rsidR="00345623" w:rsidRPr="00345623" w:rsidRDefault="00345623" w:rsidP="00345623">
            <w:pPr>
              <w:pStyle w:val="Text1nonumber"/>
            </w:pPr>
            <w:r w:rsidRPr="00345623">
              <w:t>[*] [No]</w:t>
            </w:r>
          </w:p>
        </w:tc>
      </w:tr>
      <w:tr w:rsidR="00345623" w:rsidRPr="00345623" w14:paraId="7A563A8F" w14:textId="77777777" w:rsidTr="00DC668F">
        <w:trPr>
          <w:trHeight w:val="249"/>
        </w:trPr>
        <w:tc>
          <w:tcPr>
            <w:tcW w:w="0" w:type="auto"/>
          </w:tcPr>
          <w:p w14:paraId="6F2A77B4" w14:textId="77777777" w:rsidR="00345623" w:rsidRPr="00345623" w:rsidRDefault="00345623" w:rsidP="00345623">
            <w:pPr>
              <w:pStyle w:val="Text1nonumber"/>
            </w:pPr>
            <w:r w:rsidRPr="00345623">
              <w:t>JUSTICE</w:t>
            </w:r>
          </w:p>
        </w:tc>
        <w:tc>
          <w:tcPr>
            <w:tcW w:w="0" w:type="auto"/>
          </w:tcPr>
          <w:p w14:paraId="4B3F18A5" w14:textId="77777777" w:rsidR="00345623" w:rsidRPr="00345623" w:rsidRDefault="00345623" w:rsidP="00345623">
            <w:pPr>
              <w:pStyle w:val="Text1nonumber"/>
            </w:pPr>
            <w:r w:rsidRPr="00345623">
              <w:t>JUSTICE</w:t>
            </w:r>
          </w:p>
        </w:tc>
        <w:tc>
          <w:tcPr>
            <w:tcW w:w="0" w:type="auto"/>
          </w:tcPr>
          <w:p w14:paraId="4EA14D47" w14:textId="77777777" w:rsidR="00345623" w:rsidRPr="00345623" w:rsidRDefault="00345623" w:rsidP="00345623">
            <w:pPr>
              <w:pStyle w:val="Text1nonumber"/>
            </w:pPr>
            <w:r w:rsidRPr="00345623">
              <w:t>Not Answered</w:t>
            </w:r>
          </w:p>
        </w:tc>
        <w:tc>
          <w:tcPr>
            <w:tcW w:w="0" w:type="auto"/>
          </w:tcPr>
          <w:p w14:paraId="1D1E86BE" w14:textId="77777777" w:rsidR="00345623" w:rsidRPr="00345623" w:rsidRDefault="00345623" w:rsidP="00345623">
            <w:pPr>
              <w:pStyle w:val="Text1nonumber"/>
            </w:pPr>
          </w:p>
        </w:tc>
        <w:tc>
          <w:tcPr>
            <w:tcW w:w="0" w:type="auto"/>
          </w:tcPr>
          <w:p w14:paraId="3723FAB8" w14:textId="77777777" w:rsidR="00345623" w:rsidRPr="00345623" w:rsidRDefault="00345623" w:rsidP="00345623">
            <w:pPr>
              <w:pStyle w:val="Text1nonumber"/>
            </w:pPr>
          </w:p>
        </w:tc>
      </w:tr>
      <w:tr w:rsidR="00345623" w:rsidRPr="00345623" w14:paraId="4B43E635" w14:textId="77777777" w:rsidTr="00364C10">
        <w:trPr>
          <w:trHeight w:val="249"/>
        </w:trPr>
        <w:tc>
          <w:tcPr>
            <w:tcW w:w="0" w:type="auto"/>
          </w:tcPr>
          <w:p w14:paraId="5911785C" w14:textId="77777777" w:rsidR="00345623" w:rsidRPr="00345623" w:rsidRDefault="00345623" w:rsidP="00345623">
            <w:pPr>
              <w:pStyle w:val="Text1nonumber"/>
            </w:pPr>
            <w:r w:rsidRPr="00345623">
              <w:t>President of the Industrial Tribunal and Fair Employment Tribunal</w:t>
            </w:r>
          </w:p>
        </w:tc>
        <w:tc>
          <w:tcPr>
            <w:tcW w:w="0" w:type="auto"/>
          </w:tcPr>
          <w:p w14:paraId="0E43375E" w14:textId="77777777" w:rsidR="00345623" w:rsidRPr="00345623" w:rsidRDefault="00345623" w:rsidP="00345623">
            <w:pPr>
              <w:pStyle w:val="Text1nonumber"/>
            </w:pPr>
            <w:r w:rsidRPr="00345623">
              <w:t>President of the Industrial Tribunal and Fair Employment Tribunal</w:t>
            </w:r>
          </w:p>
        </w:tc>
        <w:tc>
          <w:tcPr>
            <w:tcW w:w="0" w:type="auto"/>
          </w:tcPr>
          <w:p w14:paraId="43AFD1BD" w14:textId="77777777" w:rsidR="00345623" w:rsidRPr="00345623" w:rsidRDefault="00345623" w:rsidP="00345623">
            <w:pPr>
              <w:pStyle w:val="Text1nonumber"/>
            </w:pPr>
            <w:r w:rsidRPr="00345623">
              <w:t>Yes</w:t>
            </w:r>
          </w:p>
        </w:tc>
        <w:tc>
          <w:tcPr>
            <w:tcW w:w="0" w:type="auto"/>
            <w:shd w:val="clear" w:color="auto" w:fill="auto"/>
          </w:tcPr>
          <w:p w14:paraId="4B0E092A" w14:textId="77777777" w:rsidR="00345623" w:rsidRPr="00345623" w:rsidRDefault="00345623" w:rsidP="00345623">
            <w:pPr>
              <w:pStyle w:val="Text1nonumber"/>
            </w:pPr>
            <w:r w:rsidRPr="00345623">
              <w:t>[In agreement with the response from the President of the Employment Tribunals and Regional Employment Judges].</w:t>
            </w:r>
          </w:p>
        </w:tc>
        <w:tc>
          <w:tcPr>
            <w:tcW w:w="0" w:type="auto"/>
            <w:shd w:val="clear" w:color="auto" w:fill="auto"/>
          </w:tcPr>
          <w:p w14:paraId="7482715D" w14:textId="77777777" w:rsidR="00345623" w:rsidRPr="00345623" w:rsidRDefault="00345623" w:rsidP="00345623">
            <w:pPr>
              <w:pStyle w:val="Text1nonumber"/>
            </w:pPr>
            <w:r w:rsidRPr="00345623">
              <w:t>[No]</w:t>
            </w:r>
          </w:p>
        </w:tc>
      </w:tr>
      <w:tr w:rsidR="00345623" w:rsidRPr="00345623" w14:paraId="5B0ABA1B" w14:textId="77777777" w:rsidTr="00364C10">
        <w:trPr>
          <w:trHeight w:val="249"/>
        </w:trPr>
        <w:tc>
          <w:tcPr>
            <w:tcW w:w="0" w:type="auto"/>
          </w:tcPr>
          <w:p w14:paraId="06E36EFA" w14:textId="77777777" w:rsidR="00345623" w:rsidRPr="00345623" w:rsidRDefault="00345623" w:rsidP="00345623">
            <w:pPr>
              <w:pStyle w:val="Text1nonumber"/>
            </w:pPr>
            <w:r w:rsidRPr="00345623">
              <w:t>Employment Lawyers Association</w:t>
            </w:r>
          </w:p>
        </w:tc>
        <w:tc>
          <w:tcPr>
            <w:tcW w:w="0" w:type="auto"/>
          </w:tcPr>
          <w:p w14:paraId="5E2519A0" w14:textId="77777777" w:rsidR="00345623" w:rsidRPr="00345623" w:rsidRDefault="00345623" w:rsidP="00345623">
            <w:pPr>
              <w:pStyle w:val="Text1nonumber"/>
            </w:pPr>
            <w:r w:rsidRPr="00345623">
              <w:t>Employment Lawyers Association</w:t>
            </w:r>
          </w:p>
        </w:tc>
        <w:tc>
          <w:tcPr>
            <w:tcW w:w="0" w:type="auto"/>
          </w:tcPr>
          <w:p w14:paraId="505500CA" w14:textId="77777777" w:rsidR="00345623" w:rsidRPr="00345623" w:rsidRDefault="00345623" w:rsidP="00345623">
            <w:pPr>
              <w:pStyle w:val="Text1nonumber"/>
            </w:pPr>
            <w:r w:rsidRPr="00345623">
              <w:t>Yes</w:t>
            </w:r>
          </w:p>
        </w:tc>
        <w:tc>
          <w:tcPr>
            <w:tcW w:w="0" w:type="auto"/>
            <w:shd w:val="clear" w:color="auto" w:fill="auto"/>
          </w:tcPr>
          <w:p w14:paraId="680C3446" w14:textId="77777777" w:rsidR="00345623" w:rsidRPr="00345623" w:rsidRDefault="00345623" w:rsidP="00345623">
            <w:pPr>
              <w:pStyle w:val="Text1nonumber"/>
            </w:pPr>
            <w:r w:rsidRPr="00345623">
              <w:t>We do agree. Our experience does not give us reason to consider that any change in the time limits for an employee’s claim for breach of contract is required. We believe it should remain aligned with the time limit for unfair dismissal claims. The 6 week period for counterclaims did not give rise to any serious problems in practice.  However in 2013 the Employment Tribunal Rules of Procedure (SI 2013/1237) provided in Rule 23 that any counterclaim by an employer had to be made as part of the employers response to the claimants claim, and must be presented in accordance with the time limit for a response under Rule 16, i.e. within 28 days of the date that a copy of that claim was sent by the tribunal. Again we have not experienced any general problems with the reduction of this time limit. Moving to different time limits for unfair dismissal and breach of contract claims would, we believe, add an unnecessary layer of complexity.  So if the time limit for unfair dismissal is increased to 6 months, for example, we suggest the time limit for a breach of contract claim should likewise be increased to 6 months.</w:t>
            </w:r>
          </w:p>
          <w:p w14:paraId="373E5B0A" w14:textId="77777777" w:rsidR="00345623" w:rsidRPr="00345623" w:rsidRDefault="00345623" w:rsidP="00345623">
            <w:pPr>
              <w:pStyle w:val="Text1nonumber"/>
            </w:pPr>
          </w:p>
          <w:p w14:paraId="6E3760E7" w14:textId="77777777" w:rsidR="00345623" w:rsidRPr="00345623" w:rsidRDefault="00345623" w:rsidP="00345623">
            <w:pPr>
              <w:pStyle w:val="Text1nonumber"/>
            </w:pPr>
            <w:r w:rsidRPr="00345623">
              <w:t>We note that Article 8(c) (ii) of the Extension of Jurisdiction Order provides for a reasonable extension of time in the event that it was not reasonably practicable for a contractual complaint to be brought within the time limit. As a safeguard we would be in favour of retaining that discretion. We have assumed that there is no intention of changing the provisions relating to an extension of time limits because of mediation in certain cross-border disputes and to facilitate conciliation before the institution of proceedings (See Articles 8A and 8B of the Extension of Jurisdiction Order).  We would add that whilst some argue that the strictness of the ‘reasonably practicable’ test for extending time in cases of unfair dismissal should be relaxed and aligned with the ‘just and equitable’ basis used in discrimination cases, others believe there is merit in encouraging promptness in bringing unfair dismissal claims which remain the highest category of claims in employment tribunals.  That having been said, we are aware that the majority of our members looking at Chapter 2 of the Law Commission’s Paper took a different view on this point.</w:t>
            </w:r>
          </w:p>
        </w:tc>
        <w:tc>
          <w:tcPr>
            <w:tcW w:w="0" w:type="auto"/>
            <w:shd w:val="clear" w:color="auto" w:fill="auto"/>
          </w:tcPr>
          <w:p w14:paraId="14F62200" w14:textId="77777777" w:rsidR="00345623" w:rsidRPr="00345623" w:rsidRDefault="00345623" w:rsidP="00345623">
            <w:pPr>
              <w:pStyle w:val="Text1nonumber"/>
            </w:pPr>
            <w:r w:rsidRPr="00345623">
              <w:t>[Yes]</w:t>
            </w:r>
          </w:p>
          <w:p w14:paraId="4183095B" w14:textId="77777777" w:rsidR="00345623" w:rsidRPr="00345623" w:rsidRDefault="00345623" w:rsidP="00345623">
            <w:pPr>
              <w:pStyle w:val="Text1nonumber"/>
            </w:pPr>
            <w:r w:rsidRPr="00345623">
              <w:t xml:space="preserve">The question of the time limit to apply if tribunals are given jurisdiction over claims that arise during the course of an employee’s employment is more complex. Whilst we think this jurisdiction should be widened, some remain of the view that similar time limits should apply. The ethos of Employment Tribunals is quite different to the Civil Courts and discourages lengthening of such time limits. However one problem that may occur is that where breaches are continuing, there could be a need to reissue proceedings every 3 months.  This is something that currently happens in many claims involving holiday pay or deductions from wages. This is an unnecessary administrative burden, for the parties and the Tribunal Service. It seems to us, on balance, that a compromise is called for and that a longer period would be appropriate for such contract claims. To balance the ethos of tribunals and avoid additional </w:t>
            </w:r>
            <w:r w:rsidRPr="00345623">
              <w:rPr>
                <w:b/>
              </w:rPr>
              <w:t>work we suggest a 12 month limitation period to bring claims or within 3 months of termination of employment, whichever is earlier.</w:t>
            </w:r>
          </w:p>
        </w:tc>
      </w:tr>
      <w:tr w:rsidR="00345623" w:rsidRPr="00345623" w14:paraId="517AC7A4" w14:textId="77777777" w:rsidTr="00DC668F">
        <w:trPr>
          <w:trHeight w:val="249"/>
        </w:trPr>
        <w:tc>
          <w:tcPr>
            <w:tcW w:w="0" w:type="auto"/>
          </w:tcPr>
          <w:p w14:paraId="459273AD" w14:textId="77777777" w:rsidR="00345623" w:rsidRPr="00345623" w:rsidRDefault="00345623" w:rsidP="00345623">
            <w:pPr>
              <w:pStyle w:val="Text1nonumber"/>
            </w:pPr>
            <w:r w:rsidRPr="00345623">
              <w:t>Protect</w:t>
            </w:r>
          </w:p>
        </w:tc>
        <w:tc>
          <w:tcPr>
            <w:tcW w:w="0" w:type="auto"/>
          </w:tcPr>
          <w:p w14:paraId="1E6C93D5" w14:textId="77777777" w:rsidR="00345623" w:rsidRPr="00345623" w:rsidRDefault="00345623" w:rsidP="00345623">
            <w:pPr>
              <w:pStyle w:val="Text1nonumber"/>
            </w:pPr>
            <w:r w:rsidRPr="00345623">
              <w:t>Protect</w:t>
            </w:r>
          </w:p>
        </w:tc>
        <w:tc>
          <w:tcPr>
            <w:tcW w:w="0" w:type="auto"/>
          </w:tcPr>
          <w:p w14:paraId="46702001" w14:textId="77777777" w:rsidR="00345623" w:rsidRPr="00345623" w:rsidRDefault="00345623" w:rsidP="00345623">
            <w:pPr>
              <w:pStyle w:val="Text1nonumber"/>
            </w:pPr>
            <w:r w:rsidRPr="00345623">
              <w:t>Not Answered</w:t>
            </w:r>
          </w:p>
        </w:tc>
        <w:tc>
          <w:tcPr>
            <w:tcW w:w="0" w:type="auto"/>
          </w:tcPr>
          <w:p w14:paraId="5688A718" w14:textId="77777777" w:rsidR="00345623" w:rsidRPr="00345623" w:rsidRDefault="00345623" w:rsidP="00345623">
            <w:pPr>
              <w:pStyle w:val="Text1nonumber"/>
            </w:pPr>
          </w:p>
        </w:tc>
        <w:tc>
          <w:tcPr>
            <w:tcW w:w="0" w:type="auto"/>
          </w:tcPr>
          <w:p w14:paraId="537F30AA" w14:textId="77777777" w:rsidR="00345623" w:rsidRPr="00345623" w:rsidRDefault="00345623" w:rsidP="00345623">
            <w:pPr>
              <w:pStyle w:val="Text1nonumber"/>
            </w:pPr>
          </w:p>
        </w:tc>
      </w:tr>
      <w:tr w:rsidR="00345623" w:rsidRPr="00345623" w14:paraId="63EC0A78" w14:textId="77777777" w:rsidTr="00DC668F">
        <w:trPr>
          <w:trHeight w:val="249"/>
        </w:trPr>
        <w:tc>
          <w:tcPr>
            <w:tcW w:w="0" w:type="auto"/>
          </w:tcPr>
          <w:p w14:paraId="6E49CF45" w14:textId="77777777" w:rsidR="00345623" w:rsidRPr="00345623" w:rsidRDefault="00345623" w:rsidP="00345623">
            <w:pPr>
              <w:pStyle w:val="Text1nonumber"/>
            </w:pPr>
            <w:r w:rsidRPr="00345623">
              <w:t>Thompsons Solicitors</w:t>
            </w:r>
          </w:p>
        </w:tc>
        <w:tc>
          <w:tcPr>
            <w:tcW w:w="0" w:type="auto"/>
          </w:tcPr>
          <w:p w14:paraId="20A16B1A" w14:textId="77777777" w:rsidR="00345623" w:rsidRPr="00345623" w:rsidRDefault="00345623" w:rsidP="00345623">
            <w:pPr>
              <w:pStyle w:val="Text1nonumber"/>
            </w:pPr>
            <w:r w:rsidRPr="00345623">
              <w:t>Thompsons Solicitors</w:t>
            </w:r>
          </w:p>
        </w:tc>
        <w:tc>
          <w:tcPr>
            <w:tcW w:w="0" w:type="auto"/>
          </w:tcPr>
          <w:p w14:paraId="6B96809C" w14:textId="77777777" w:rsidR="00345623" w:rsidRPr="00345623" w:rsidRDefault="00345623" w:rsidP="00345623">
            <w:pPr>
              <w:pStyle w:val="Text1nonumber"/>
            </w:pPr>
            <w:r w:rsidRPr="00345623">
              <w:t>No</w:t>
            </w:r>
          </w:p>
        </w:tc>
        <w:tc>
          <w:tcPr>
            <w:tcW w:w="0" w:type="auto"/>
          </w:tcPr>
          <w:p w14:paraId="07D0DB68" w14:textId="77777777" w:rsidR="00345623" w:rsidRPr="00345623" w:rsidRDefault="00345623" w:rsidP="00345623">
            <w:pPr>
              <w:pStyle w:val="Text1nonumber"/>
            </w:pPr>
            <w:r w:rsidRPr="00345623">
              <w:t>We see no reason why a six-year time limit should not apply to breach of contract claims in the Employment Tribunal as is the case in the civil courts.</w:t>
            </w:r>
          </w:p>
        </w:tc>
        <w:tc>
          <w:tcPr>
            <w:tcW w:w="0" w:type="auto"/>
          </w:tcPr>
          <w:p w14:paraId="727DECA2" w14:textId="77777777" w:rsidR="00345623" w:rsidRPr="00345623" w:rsidRDefault="00345623" w:rsidP="00345623">
            <w:pPr>
              <w:pStyle w:val="Text1nonumber"/>
            </w:pPr>
          </w:p>
        </w:tc>
      </w:tr>
      <w:tr w:rsidR="00345623" w:rsidRPr="00345623" w14:paraId="1F11E9F1" w14:textId="77777777" w:rsidTr="00DC668F">
        <w:trPr>
          <w:trHeight w:val="249"/>
        </w:trPr>
        <w:tc>
          <w:tcPr>
            <w:tcW w:w="0" w:type="auto"/>
          </w:tcPr>
          <w:p w14:paraId="715A951A" w14:textId="77777777" w:rsidR="00345623" w:rsidRPr="00345623" w:rsidRDefault="00345623" w:rsidP="00345623">
            <w:pPr>
              <w:pStyle w:val="Text1nonumber"/>
            </w:pPr>
            <w:r w:rsidRPr="00345623">
              <w:t>The Law Society</w:t>
            </w:r>
          </w:p>
        </w:tc>
        <w:tc>
          <w:tcPr>
            <w:tcW w:w="0" w:type="auto"/>
          </w:tcPr>
          <w:p w14:paraId="3B16FBC9" w14:textId="77777777" w:rsidR="00345623" w:rsidRPr="00345623" w:rsidRDefault="00345623" w:rsidP="00345623">
            <w:pPr>
              <w:pStyle w:val="Text1nonumber"/>
            </w:pPr>
            <w:r w:rsidRPr="00345623">
              <w:t>The Law Society</w:t>
            </w:r>
          </w:p>
        </w:tc>
        <w:tc>
          <w:tcPr>
            <w:tcW w:w="0" w:type="auto"/>
          </w:tcPr>
          <w:p w14:paraId="7BC612E0" w14:textId="77777777" w:rsidR="00345623" w:rsidRPr="00345623" w:rsidRDefault="00345623" w:rsidP="00345623">
            <w:pPr>
              <w:pStyle w:val="Text1nonumber"/>
            </w:pPr>
            <w:r w:rsidRPr="00345623">
              <w:t>Yes</w:t>
            </w:r>
          </w:p>
        </w:tc>
        <w:tc>
          <w:tcPr>
            <w:tcW w:w="0" w:type="auto"/>
          </w:tcPr>
          <w:p w14:paraId="78CF18CD" w14:textId="77777777" w:rsidR="00345623" w:rsidRPr="00345623" w:rsidRDefault="00345623" w:rsidP="00345623">
            <w:pPr>
              <w:pStyle w:val="Text1nonumber"/>
            </w:pPr>
            <w:r w:rsidRPr="00345623">
              <w:t>Yes, for simplicity and consistency. The time limit for contract claims should align with the time limit for unfair dismissal claims, given the similarity of such claims which usually arises from the same circumstances.</w:t>
            </w:r>
          </w:p>
        </w:tc>
        <w:tc>
          <w:tcPr>
            <w:tcW w:w="0" w:type="auto"/>
          </w:tcPr>
          <w:p w14:paraId="3BF7735F" w14:textId="77777777" w:rsidR="00345623" w:rsidRPr="00345623" w:rsidRDefault="00345623" w:rsidP="00345623">
            <w:pPr>
              <w:pStyle w:val="Text1nonumber"/>
            </w:pPr>
          </w:p>
        </w:tc>
      </w:tr>
      <w:tr w:rsidR="00345623" w:rsidRPr="00345623" w14:paraId="42FF96DF" w14:textId="77777777" w:rsidTr="00364C10">
        <w:trPr>
          <w:trHeight w:val="249"/>
        </w:trPr>
        <w:tc>
          <w:tcPr>
            <w:tcW w:w="0" w:type="auto"/>
          </w:tcPr>
          <w:p w14:paraId="0D4881A5" w14:textId="77777777" w:rsidR="00345623" w:rsidRPr="00345623" w:rsidRDefault="00345623" w:rsidP="00345623">
            <w:pPr>
              <w:pStyle w:val="Text1nonumber"/>
            </w:pPr>
            <w:r w:rsidRPr="00345623">
              <w:t>The Institute of Employment Rights</w:t>
            </w:r>
          </w:p>
        </w:tc>
        <w:tc>
          <w:tcPr>
            <w:tcW w:w="0" w:type="auto"/>
          </w:tcPr>
          <w:p w14:paraId="31A2482C" w14:textId="77777777" w:rsidR="00345623" w:rsidRPr="00345623" w:rsidRDefault="00345623" w:rsidP="00345623">
            <w:pPr>
              <w:pStyle w:val="Text1nonumber"/>
            </w:pPr>
            <w:r w:rsidRPr="00345623">
              <w:t>The Institute of Employment Rights</w:t>
            </w:r>
          </w:p>
        </w:tc>
        <w:tc>
          <w:tcPr>
            <w:tcW w:w="0" w:type="auto"/>
          </w:tcPr>
          <w:p w14:paraId="39B7806C" w14:textId="77777777" w:rsidR="00345623" w:rsidRPr="00345623" w:rsidRDefault="00345623" w:rsidP="00345623">
            <w:pPr>
              <w:pStyle w:val="Text1nonumber"/>
            </w:pPr>
            <w:r w:rsidRPr="00345623">
              <w:t>Yes</w:t>
            </w:r>
          </w:p>
        </w:tc>
        <w:tc>
          <w:tcPr>
            <w:tcW w:w="0" w:type="auto"/>
            <w:shd w:val="clear" w:color="auto" w:fill="auto"/>
          </w:tcPr>
          <w:p w14:paraId="4FC6912A" w14:textId="77777777" w:rsidR="00345623" w:rsidRPr="00345623" w:rsidRDefault="00345623" w:rsidP="00345623">
            <w:pPr>
              <w:pStyle w:val="Text1nonumber"/>
            </w:pPr>
            <w:r w:rsidRPr="00345623">
              <w:t>We agree the time limits should be aligned, in part in keeping with the need for speedy resolution of disputes and because such claims are often combined. However, we consider that the time limit for unfair dismissal should be six months, subject to a just and equitable extension of time. Contract claims during employment should be subject to the same time limit, though we can see the virtue in allowing claims to go back in time where there is some sort of ‘continuing act’ or ‘series of deductions’, just as in relation to discrimination claims (s.124 Equality Act) or unlawful deduction from wages claims (s.23 ERA).</w:t>
            </w:r>
          </w:p>
        </w:tc>
        <w:tc>
          <w:tcPr>
            <w:tcW w:w="0" w:type="auto"/>
            <w:shd w:val="clear" w:color="auto" w:fill="auto"/>
          </w:tcPr>
          <w:p w14:paraId="0FBBE19C" w14:textId="77777777" w:rsidR="00345623" w:rsidRPr="00345623" w:rsidRDefault="00345623" w:rsidP="00345623">
            <w:pPr>
              <w:pStyle w:val="Text1nonumber"/>
            </w:pPr>
            <w:r w:rsidRPr="00345623">
              <w:t>[No]</w:t>
            </w:r>
          </w:p>
          <w:p w14:paraId="35CADFFC" w14:textId="77777777" w:rsidR="00345623" w:rsidRPr="00345623" w:rsidRDefault="00345623" w:rsidP="00345623">
            <w:pPr>
              <w:pStyle w:val="Text1nonumber"/>
            </w:pPr>
            <w:r w:rsidRPr="00345623">
              <w:t>[Contract claims during employment should be subject to the same time limit]</w:t>
            </w:r>
          </w:p>
        </w:tc>
      </w:tr>
      <w:tr w:rsidR="00345623" w:rsidRPr="00345623" w14:paraId="0B20194C" w14:textId="77777777" w:rsidTr="00DC668F">
        <w:trPr>
          <w:trHeight w:val="249"/>
        </w:trPr>
        <w:tc>
          <w:tcPr>
            <w:tcW w:w="0" w:type="auto"/>
          </w:tcPr>
          <w:p w14:paraId="624BB80F" w14:textId="77777777" w:rsidR="00345623" w:rsidRPr="00345623" w:rsidRDefault="00345623" w:rsidP="00345623">
            <w:pPr>
              <w:pStyle w:val="Text1nonumber"/>
            </w:pPr>
            <w:r w:rsidRPr="00345623">
              <w:t>Transport for London</w:t>
            </w:r>
          </w:p>
        </w:tc>
        <w:tc>
          <w:tcPr>
            <w:tcW w:w="0" w:type="auto"/>
          </w:tcPr>
          <w:p w14:paraId="0DE1097E" w14:textId="77777777" w:rsidR="00345623" w:rsidRPr="00345623" w:rsidRDefault="00345623" w:rsidP="00345623">
            <w:pPr>
              <w:pStyle w:val="Text1nonumber"/>
            </w:pPr>
            <w:r w:rsidRPr="00345623">
              <w:t>Transport for London</w:t>
            </w:r>
          </w:p>
        </w:tc>
        <w:tc>
          <w:tcPr>
            <w:tcW w:w="0" w:type="auto"/>
          </w:tcPr>
          <w:p w14:paraId="0D35EBC9" w14:textId="77777777" w:rsidR="00345623" w:rsidRPr="00345623" w:rsidRDefault="00345623" w:rsidP="00345623">
            <w:pPr>
              <w:pStyle w:val="Text1nonumber"/>
            </w:pPr>
            <w:r w:rsidRPr="00345623">
              <w:t>Yes</w:t>
            </w:r>
          </w:p>
        </w:tc>
        <w:tc>
          <w:tcPr>
            <w:tcW w:w="0" w:type="auto"/>
          </w:tcPr>
          <w:p w14:paraId="68A33CA8" w14:textId="77777777" w:rsidR="00345623" w:rsidRPr="00345623" w:rsidRDefault="00345623" w:rsidP="00345623">
            <w:pPr>
              <w:pStyle w:val="Text1nonumber"/>
            </w:pPr>
            <w:r w:rsidRPr="00345623">
              <w:t xml:space="preserve">The time limit for bringing a breach of contract claim should remain three months, which is the same as the time limit for bringing an unfair dismissal claim. </w:t>
            </w:r>
          </w:p>
          <w:p w14:paraId="595AF38A" w14:textId="77777777" w:rsidR="00345623" w:rsidRPr="00345623" w:rsidRDefault="00345623" w:rsidP="00345623">
            <w:pPr>
              <w:pStyle w:val="Text1nonumber"/>
            </w:pPr>
          </w:p>
        </w:tc>
        <w:tc>
          <w:tcPr>
            <w:tcW w:w="0" w:type="auto"/>
          </w:tcPr>
          <w:p w14:paraId="113DCE4D" w14:textId="77777777" w:rsidR="00345623" w:rsidRPr="00345623" w:rsidRDefault="00345623" w:rsidP="00345623">
            <w:pPr>
              <w:pStyle w:val="Text1nonumber"/>
            </w:pPr>
          </w:p>
        </w:tc>
      </w:tr>
      <w:tr w:rsidR="00345623" w:rsidRPr="00345623" w14:paraId="19E90BFB" w14:textId="77777777" w:rsidTr="00364C10">
        <w:trPr>
          <w:trHeight w:val="249"/>
        </w:trPr>
        <w:tc>
          <w:tcPr>
            <w:tcW w:w="0" w:type="auto"/>
          </w:tcPr>
          <w:p w14:paraId="69772A5C" w14:textId="77777777" w:rsidR="00345623" w:rsidRPr="00345623" w:rsidRDefault="00345623" w:rsidP="00345623">
            <w:pPr>
              <w:pStyle w:val="Text1nonumber"/>
            </w:pPr>
            <w:r w:rsidRPr="00345623">
              <w:t>Employment Law Bar Association</w:t>
            </w:r>
          </w:p>
        </w:tc>
        <w:tc>
          <w:tcPr>
            <w:tcW w:w="0" w:type="auto"/>
          </w:tcPr>
          <w:p w14:paraId="1BA0FCA4" w14:textId="77777777" w:rsidR="00345623" w:rsidRPr="00345623" w:rsidRDefault="00345623" w:rsidP="00345623">
            <w:pPr>
              <w:pStyle w:val="Text1nonumber"/>
            </w:pPr>
            <w:r w:rsidRPr="00345623">
              <w:t>Employment Law Bar Association</w:t>
            </w:r>
          </w:p>
        </w:tc>
        <w:tc>
          <w:tcPr>
            <w:tcW w:w="0" w:type="auto"/>
          </w:tcPr>
          <w:p w14:paraId="0A08E4AA" w14:textId="77777777" w:rsidR="00345623" w:rsidRPr="00345623" w:rsidRDefault="00345623" w:rsidP="00345623">
            <w:pPr>
              <w:pStyle w:val="Text1nonumber"/>
            </w:pPr>
            <w:r w:rsidRPr="00345623">
              <w:t>Yes</w:t>
            </w:r>
          </w:p>
        </w:tc>
        <w:tc>
          <w:tcPr>
            <w:tcW w:w="0" w:type="auto"/>
          </w:tcPr>
          <w:p w14:paraId="1239135F" w14:textId="77777777" w:rsidR="00345623" w:rsidRPr="00345623" w:rsidRDefault="00345623" w:rsidP="00345623">
            <w:pPr>
              <w:pStyle w:val="Text1nonumber"/>
            </w:pPr>
            <w:r w:rsidRPr="00345623">
              <w:t>We agree that the time limit for bringing a breach of contract claim should remain the same as that for unfair dismissal claims. These two types of claim are often presented and heard together.</w:t>
            </w:r>
          </w:p>
          <w:p w14:paraId="32A8CD2C" w14:textId="77777777" w:rsidR="00345623" w:rsidRPr="00345623" w:rsidRDefault="00345623" w:rsidP="00345623">
            <w:pPr>
              <w:pStyle w:val="Text1nonumber"/>
            </w:pPr>
          </w:p>
        </w:tc>
        <w:tc>
          <w:tcPr>
            <w:tcW w:w="0" w:type="auto"/>
            <w:shd w:val="clear" w:color="auto" w:fill="auto"/>
          </w:tcPr>
          <w:p w14:paraId="10D3EA87" w14:textId="77777777" w:rsidR="00345623" w:rsidRPr="00345623" w:rsidRDefault="00345623" w:rsidP="00345623">
            <w:pPr>
              <w:pStyle w:val="Text1nonumber"/>
            </w:pPr>
            <w:r w:rsidRPr="00345623">
              <w:t>[No]</w:t>
            </w:r>
          </w:p>
          <w:p w14:paraId="2CD8F2D8" w14:textId="77777777" w:rsidR="00345623" w:rsidRPr="00345623" w:rsidRDefault="00345623" w:rsidP="00345623">
            <w:pPr>
              <w:pStyle w:val="Text1nonumber"/>
            </w:pPr>
            <w:r w:rsidRPr="00345623">
              <w:t>We consider that there should not be different time limits for pre-termination contract claims compared with those arising or outstanding on termination. This would create further and unnecessary complexity.</w:t>
            </w:r>
          </w:p>
        </w:tc>
      </w:tr>
      <w:tr w:rsidR="00345623" w:rsidRPr="00345623" w14:paraId="205AE3EF" w14:textId="77777777" w:rsidTr="00DC668F">
        <w:trPr>
          <w:trHeight w:val="249"/>
        </w:trPr>
        <w:tc>
          <w:tcPr>
            <w:tcW w:w="0" w:type="auto"/>
          </w:tcPr>
          <w:p w14:paraId="1C7D68EA" w14:textId="77777777" w:rsidR="00345623" w:rsidRPr="00345623" w:rsidRDefault="00345623" w:rsidP="00345623">
            <w:pPr>
              <w:pStyle w:val="Text1nonumber"/>
            </w:pPr>
            <w:r w:rsidRPr="00345623">
              <w:t>LawWorks</w:t>
            </w:r>
          </w:p>
        </w:tc>
        <w:tc>
          <w:tcPr>
            <w:tcW w:w="0" w:type="auto"/>
          </w:tcPr>
          <w:p w14:paraId="122E8C7D" w14:textId="77777777" w:rsidR="00345623" w:rsidRPr="00345623" w:rsidRDefault="00345623" w:rsidP="00345623">
            <w:pPr>
              <w:pStyle w:val="Text1nonumber"/>
            </w:pPr>
            <w:r w:rsidRPr="00345623">
              <w:t>LawWorks</w:t>
            </w:r>
          </w:p>
        </w:tc>
        <w:tc>
          <w:tcPr>
            <w:tcW w:w="0" w:type="auto"/>
          </w:tcPr>
          <w:p w14:paraId="1ED042B9" w14:textId="77777777" w:rsidR="00345623" w:rsidRPr="00345623" w:rsidRDefault="00345623" w:rsidP="00345623">
            <w:pPr>
              <w:pStyle w:val="Text1nonumber"/>
            </w:pPr>
            <w:r w:rsidRPr="00345623">
              <w:t>Yes</w:t>
            </w:r>
          </w:p>
        </w:tc>
        <w:tc>
          <w:tcPr>
            <w:tcW w:w="0" w:type="auto"/>
          </w:tcPr>
          <w:p w14:paraId="369C663C" w14:textId="77777777" w:rsidR="00345623" w:rsidRPr="00345623" w:rsidRDefault="00345623" w:rsidP="00345623">
            <w:pPr>
              <w:pStyle w:val="Text1nonumber"/>
            </w:pPr>
          </w:p>
        </w:tc>
        <w:tc>
          <w:tcPr>
            <w:tcW w:w="0" w:type="auto"/>
          </w:tcPr>
          <w:p w14:paraId="290ADA06" w14:textId="77777777" w:rsidR="00345623" w:rsidRPr="00345623" w:rsidRDefault="00345623" w:rsidP="00345623">
            <w:pPr>
              <w:pStyle w:val="Text1nonumber"/>
            </w:pPr>
          </w:p>
        </w:tc>
      </w:tr>
      <w:tr w:rsidR="00345623" w:rsidRPr="00345623" w14:paraId="0EB49DD9" w14:textId="77777777" w:rsidTr="00364C10">
        <w:trPr>
          <w:trHeight w:val="249"/>
        </w:trPr>
        <w:tc>
          <w:tcPr>
            <w:tcW w:w="0" w:type="auto"/>
          </w:tcPr>
          <w:p w14:paraId="59E713CD" w14:textId="77777777" w:rsidR="00345623" w:rsidRPr="00345623" w:rsidRDefault="00345623" w:rsidP="00345623">
            <w:pPr>
              <w:pStyle w:val="Text1nonumber"/>
            </w:pPr>
            <w:r w:rsidRPr="00345623">
              <w:t>The Law Society of Scotland</w:t>
            </w:r>
          </w:p>
        </w:tc>
        <w:tc>
          <w:tcPr>
            <w:tcW w:w="0" w:type="auto"/>
          </w:tcPr>
          <w:p w14:paraId="10EF805C" w14:textId="77777777" w:rsidR="00345623" w:rsidRPr="00345623" w:rsidRDefault="00345623" w:rsidP="00345623">
            <w:pPr>
              <w:pStyle w:val="Text1nonumber"/>
            </w:pPr>
            <w:r w:rsidRPr="00345623">
              <w:t>The Law Society of Scotland</w:t>
            </w:r>
          </w:p>
        </w:tc>
        <w:tc>
          <w:tcPr>
            <w:tcW w:w="0" w:type="auto"/>
          </w:tcPr>
          <w:p w14:paraId="4F1BF794" w14:textId="77777777" w:rsidR="00345623" w:rsidRPr="00345623" w:rsidRDefault="00345623" w:rsidP="00345623">
            <w:pPr>
              <w:pStyle w:val="Text1nonumber"/>
            </w:pPr>
            <w:r w:rsidRPr="00345623">
              <w:t>Yes</w:t>
            </w:r>
          </w:p>
        </w:tc>
        <w:tc>
          <w:tcPr>
            <w:tcW w:w="0" w:type="auto"/>
          </w:tcPr>
          <w:p w14:paraId="7EF5BE68" w14:textId="77777777" w:rsidR="00345623" w:rsidRPr="00345623" w:rsidRDefault="00345623" w:rsidP="00345623">
            <w:pPr>
              <w:pStyle w:val="Text1nonumber"/>
            </w:pPr>
            <w:r w:rsidRPr="00345623">
              <w:t>Yes, for the reasons stated in response to Question 2 above, namely simplicity and consistency. This would include claims arising during the contract as well as on its termination.</w:t>
            </w:r>
          </w:p>
        </w:tc>
        <w:tc>
          <w:tcPr>
            <w:tcW w:w="0" w:type="auto"/>
            <w:shd w:val="clear" w:color="auto" w:fill="auto"/>
          </w:tcPr>
          <w:p w14:paraId="34968D39" w14:textId="09E0F674" w:rsidR="00345623" w:rsidRPr="00345623" w:rsidRDefault="00345623" w:rsidP="00345623">
            <w:pPr>
              <w:pStyle w:val="Text1nonumber"/>
            </w:pPr>
            <w:r w:rsidRPr="00345623">
              <w:t>[No] [This would include claims arising during the contract as well as on its termination.]</w:t>
            </w:r>
          </w:p>
        </w:tc>
      </w:tr>
      <w:tr w:rsidR="00345623" w:rsidRPr="00345623" w14:paraId="150907AC" w14:textId="77777777" w:rsidTr="00364C10">
        <w:trPr>
          <w:trHeight w:val="249"/>
        </w:trPr>
        <w:tc>
          <w:tcPr>
            <w:tcW w:w="0" w:type="auto"/>
          </w:tcPr>
          <w:p w14:paraId="42185504" w14:textId="77777777" w:rsidR="00345623" w:rsidRPr="00345623" w:rsidRDefault="00345623" w:rsidP="00345623">
            <w:pPr>
              <w:pStyle w:val="Text1nonumber"/>
            </w:pPr>
            <w:r w:rsidRPr="00345623">
              <w:t>General Council of the Bar of England and Wales</w:t>
            </w:r>
          </w:p>
        </w:tc>
        <w:tc>
          <w:tcPr>
            <w:tcW w:w="0" w:type="auto"/>
          </w:tcPr>
          <w:p w14:paraId="3A82435C" w14:textId="77777777" w:rsidR="00345623" w:rsidRPr="00345623" w:rsidRDefault="00345623" w:rsidP="00345623">
            <w:pPr>
              <w:pStyle w:val="Text1nonumber"/>
            </w:pPr>
            <w:r w:rsidRPr="00345623">
              <w:t>General Council of the Bar of England and Wales</w:t>
            </w:r>
          </w:p>
        </w:tc>
        <w:tc>
          <w:tcPr>
            <w:tcW w:w="0" w:type="auto"/>
          </w:tcPr>
          <w:p w14:paraId="325EF026" w14:textId="77777777" w:rsidR="00345623" w:rsidRPr="00345623" w:rsidRDefault="00345623" w:rsidP="00345623">
            <w:pPr>
              <w:pStyle w:val="Text1nonumber"/>
            </w:pPr>
            <w:r w:rsidRPr="00345623">
              <w:t>Yes</w:t>
            </w:r>
          </w:p>
        </w:tc>
        <w:tc>
          <w:tcPr>
            <w:tcW w:w="0" w:type="auto"/>
          </w:tcPr>
          <w:p w14:paraId="6105AB3D" w14:textId="5DB94871" w:rsidR="00345623" w:rsidRPr="00345623" w:rsidRDefault="00345623" w:rsidP="00345623">
            <w:pPr>
              <w:pStyle w:val="Text1nonumber"/>
            </w:pPr>
            <w:r w:rsidRPr="00345623">
              <w:t xml:space="preserve">Yes. The time limit should remain aligned with the time limit for unfair dismissal. A party seeking to bring a claim outside that time limit still has the option of </w:t>
            </w:r>
            <w:r w:rsidR="00364C10">
              <w:t>proceeding in the County Court.</w:t>
            </w:r>
          </w:p>
          <w:p w14:paraId="29A3C153" w14:textId="7F01918F" w:rsidR="00345623" w:rsidRPr="00345623" w:rsidRDefault="00345623" w:rsidP="00345623">
            <w:pPr>
              <w:pStyle w:val="Text1nonumber"/>
            </w:pPr>
            <w:r w:rsidRPr="00345623">
              <w:t xml:space="preserve">There may be some difficulty in calculating the time limit in some cases. It would only complicate matters to have two different employment tribunal </w:t>
            </w:r>
            <w:r w:rsidR="00364C10">
              <w:t>breach of contract time limits.</w:t>
            </w:r>
          </w:p>
          <w:p w14:paraId="0A3C6473" w14:textId="77777777" w:rsidR="00345623" w:rsidRPr="00345623" w:rsidRDefault="00345623" w:rsidP="00345623">
            <w:pPr>
              <w:pStyle w:val="Text1nonumber"/>
            </w:pPr>
            <w:r w:rsidRPr="00345623">
              <w:t>The difficulty in respect of calculating the time limit in respect of some breach of contract claims that arise during the course of employment is a further reason for caution in extending the jurisdiction in this way.</w:t>
            </w:r>
          </w:p>
        </w:tc>
        <w:tc>
          <w:tcPr>
            <w:tcW w:w="0" w:type="auto"/>
            <w:shd w:val="clear" w:color="auto" w:fill="auto"/>
          </w:tcPr>
          <w:p w14:paraId="49E63458" w14:textId="77777777" w:rsidR="00345623" w:rsidRPr="00345623" w:rsidRDefault="00345623" w:rsidP="00345623">
            <w:pPr>
              <w:pStyle w:val="Text1nonumber"/>
            </w:pPr>
            <w:r w:rsidRPr="00345623">
              <w:t>[No]</w:t>
            </w:r>
          </w:p>
          <w:p w14:paraId="1F72E006" w14:textId="77777777" w:rsidR="00345623" w:rsidRPr="00345623" w:rsidRDefault="00345623" w:rsidP="00345623">
            <w:pPr>
              <w:pStyle w:val="Text1nonumber"/>
            </w:pPr>
            <w:r w:rsidRPr="00345623">
              <w:t>[It would only complicate matters to have two different employment tribunal breach of contract time limits.]</w:t>
            </w:r>
          </w:p>
        </w:tc>
      </w:tr>
      <w:tr w:rsidR="00345623" w:rsidRPr="00345623" w14:paraId="00FC468A" w14:textId="77777777" w:rsidTr="00DC668F">
        <w:trPr>
          <w:trHeight w:val="249"/>
        </w:trPr>
        <w:tc>
          <w:tcPr>
            <w:tcW w:w="0" w:type="auto"/>
          </w:tcPr>
          <w:p w14:paraId="1677FB86" w14:textId="77777777" w:rsidR="00345623" w:rsidRPr="00345623" w:rsidRDefault="00345623" w:rsidP="00345623">
            <w:pPr>
              <w:pStyle w:val="Text1nonumber"/>
            </w:pPr>
            <w:r w:rsidRPr="00345623">
              <w:t>Slater and Gordon UK Limited</w:t>
            </w:r>
          </w:p>
        </w:tc>
        <w:tc>
          <w:tcPr>
            <w:tcW w:w="0" w:type="auto"/>
          </w:tcPr>
          <w:p w14:paraId="13F8F356" w14:textId="77777777" w:rsidR="00345623" w:rsidRPr="00345623" w:rsidRDefault="00345623" w:rsidP="00345623">
            <w:pPr>
              <w:pStyle w:val="Text1nonumber"/>
            </w:pPr>
            <w:r w:rsidRPr="00345623">
              <w:t>Slater Gordon</w:t>
            </w:r>
          </w:p>
        </w:tc>
        <w:tc>
          <w:tcPr>
            <w:tcW w:w="0" w:type="auto"/>
          </w:tcPr>
          <w:p w14:paraId="509BF1CC" w14:textId="77777777" w:rsidR="00345623" w:rsidRPr="00345623" w:rsidRDefault="00345623" w:rsidP="00345623">
            <w:pPr>
              <w:pStyle w:val="Text1nonumber"/>
            </w:pPr>
            <w:r w:rsidRPr="00345623">
              <w:t>Yes</w:t>
            </w:r>
          </w:p>
        </w:tc>
        <w:tc>
          <w:tcPr>
            <w:tcW w:w="0" w:type="auto"/>
          </w:tcPr>
          <w:p w14:paraId="09980ADC" w14:textId="77777777" w:rsidR="00345623" w:rsidRPr="00345623" w:rsidRDefault="00345623" w:rsidP="00345623">
            <w:pPr>
              <w:pStyle w:val="Text1nonumber"/>
            </w:pPr>
            <w:r w:rsidRPr="00345623">
              <w:t>Yes, it should remain aligned with the time limit for unfair dismissal as it would otherwise necessitate two sets of proceedings being issued in the same court but at different times (if a claimant is looking at bringing both claims). Further, this is likely to result in an increase in legal fees incurred in the lead up to the issue of claims, when ultimately, an application will eventually be made to the ET for both claims to be joined and dealt with together as they arise from the same set of facts.</w:t>
            </w:r>
          </w:p>
        </w:tc>
        <w:tc>
          <w:tcPr>
            <w:tcW w:w="0" w:type="auto"/>
          </w:tcPr>
          <w:p w14:paraId="28E5550B" w14:textId="77777777" w:rsidR="00345623" w:rsidRPr="00345623" w:rsidRDefault="00345623" w:rsidP="00345623">
            <w:pPr>
              <w:pStyle w:val="Text1nonumber"/>
            </w:pPr>
          </w:p>
        </w:tc>
      </w:tr>
      <w:tr w:rsidR="00345623" w:rsidRPr="00345623" w14:paraId="617CD5F3" w14:textId="77777777" w:rsidTr="00DC668F">
        <w:trPr>
          <w:trHeight w:val="249"/>
        </w:trPr>
        <w:tc>
          <w:tcPr>
            <w:tcW w:w="0" w:type="auto"/>
          </w:tcPr>
          <w:p w14:paraId="692AD0CE" w14:textId="77777777" w:rsidR="00345623" w:rsidRPr="00345623" w:rsidRDefault="00345623" w:rsidP="00345623">
            <w:pPr>
              <w:pStyle w:val="Text1nonumber"/>
            </w:pPr>
            <w:r w:rsidRPr="00345623">
              <w:t>Pinsent Masons</w:t>
            </w:r>
          </w:p>
        </w:tc>
        <w:tc>
          <w:tcPr>
            <w:tcW w:w="0" w:type="auto"/>
          </w:tcPr>
          <w:p w14:paraId="2A996347" w14:textId="77777777" w:rsidR="00345623" w:rsidRPr="00345623" w:rsidRDefault="00345623" w:rsidP="00345623">
            <w:pPr>
              <w:pStyle w:val="Text1nonumber"/>
            </w:pPr>
            <w:r w:rsidRPr="00345623">
              <w:t>Pinsent Masons</w:t>
            </w:r>
          </w:p>
        </w:tc>
        <w:tc>
          <w:tcPr>
            <w:tcW w:w="0" w:type="auto"/>
          </w:tcPr>
          <w:p w14:paraId="59826412" w14:textId="77777777" w:rsidR="00345623" w:rsidRPr="00345623" w:rsidRDefault="00345623" w:rsidP="00345623">
            <w:pPr>
              <w:pStyle w:val="Text1nonumber"/>
            </w:pPr>
            <w:r w:rsidRPr="00345623">
              <w:t>Yes</w:t>
            </w:r>
          </w:p>
        </w:tc>
        <w:tc>
          <w:tcPr>
            <w:tcW w:w="0" w:type="auto"/>
          </w:tcPr>
          <w:p w14:paraId="7A45F91A" w14:textId="77777777" w:rsidR="00345623" w:rsidRPr="00345623" w:rsidRDefault="00345623" w:rsidP="00345623">
            <w:pPr>
              <w:pStyle w:val="Text1nonumber"/>
            </w:pPr>
            <w:r w:rsidRPr="00345623">
              <w:t>We agree that the time limit for an employee’s claim for breach of contract under the Extension of Jurisdiction Order 1994 should remain aligned with the time limit for unfair dismissal claims.</w:t>
            </w:r>
          </w:p>
        </w:tc>
        <w:tc>
          <w:tcPr>
            <w:tcW w:w="0" w:type="auto"/>
          </w:tcPr>
          <w:p w14:paraId="6972503B" w14:textId="77777777" w:rsidR="00345623" w:rsidRPr="00345623" w:rsidRDefault="00345623" w:rsidP="00345623">
            <w:pPr>
              <w:pStyle w:val="Text1nonumber"/>
            </w:pPr>
          </w:p>
        </w:tc>
      </w:tr>
      <w:tr w:rsidR="00345623" w:rsidRPr="00345623" w14:paraId="71C7F2B5" w14:textId="77777777" w:rsidTr="00DC668F">
        <w:trPr>
          <w:trHeight w:val="249"/>
        </w:trPr>
        <w:tc>
          <w:tcPr>
            <w:tcW w:w="0" w:type="auto"/>
          </w:tcPr>
          <w:p w14:paraId="0D28C869" w14:textId="77777777" w:rsidR="00345623" w:rsidRPr="00345623" w:rsidRDefault="00345623" w:rsidP="00345623">
            <w:pPr>
              <w:pStyle w:val="Text1nonumber"/>
            </w:pPr>
            <w:r w:rsidRPr="00345623">
              <w:t>Association of Her Majesty's District Judges</w:t>
            </w:r>
          </w:p>
        </w:tc>
        <w:tc>
          <w:tcPr>
            <w:tcW w:w="0" w:type="auto"/>
          </w:tcPr>
          <w:p w14:paraId="709D24A8" w14:textId="77777777" w:rsidR="00345623" w:rsidRPr="00345623" w:rsidRDefault="00345623" w:rsidP="00345623">
            <w:pPr>
              <w:pStyle w:val="Text1nonumber"/>
            </w:pPr>
            <w:r w:rsidRPr="00345623">
              <w:t>Association of Her Majesty's District Judges</w:t>
            </w:r>
          </w:p>
        </w:tc>
        <w:tc>
          <w:tcPr>
            <w:tcW w:w="0" w:type="auto"/>
          </w:tcPr>
          <w:p w14:paraId="579429EE" w14:textId="77777777" w:rsidR="00345623" w:rsidRPr="00345623" w:rsidRDefault="00345623" w:rsidP="00345623">
            <w:pPr>
              <w:pStyle w:val="Text1nonumber"/>
            </w:pPr>
            <w:r w:rsidRPr="00345623">
              <w:t>Not Answered</w:t>
            </w:r>
          </w:p>
        </w:tc>
        <w:tc>
          <w:tcPr>
            <w:tcW w:w="0" w:type="auto"/>
          </w:tcPr>
          <w:p w14:paraId="6A1974B0" w14:textId="77777777" w:rsidR="00345623" w:rsidRPr="00345623" w:rsidRDefault="00345623" w:rsidP="00345623">
            <w:pPr>
              <w:pStyle w:val="Text1nonumber"/>
            </w:pPr>
          </w:p>
        </w:tc>
        <w:tc>
          <w:tcPr>
            <w:tcW w:w="0" w:type="auto"/>
          </w:tcPr>
          <w:p w14:paraId="6D9E6CFC" w14:textId="77777777" w:rsidR="00345623" w:rsidRPr="00345623" w:rsidRDefault="00345623" w:rsidP="00345623">
            <w:pPr>
              <w:pStyle w:val="Text1nonumber"/>
            </w:pPr>
          </w:p>
        </w:tc>
      </w:tr>
      <w:tr w:rsidR="00345623" w:rsidRPr="00345623" w14:paraId="4DD38165" w14:textId="77777777" w:rsidTr="00DC668F">
        <w:trPr>
          <w:trHeight w:val="249"/>
        </w:trPr>
        <w:tc>
          <w:tcPr>
            <w:tcW w:w="0" w:type="auto"/>
          </w:tcPr>
          <w:p w14:paraId="1EB71100" w14:textId="77777777" w:rsidR="00345623" w:rsidRPr="00345623" w:rsidRDefault="00345623" w:rsidP="00345623">
            <w:pPr>
              <w:pStyle w:val="Text1nonumber"/>
            </w:pPr>
            <w:r w:rsidRPr="00345623">
              <w:t>Equality and Human Rights Commission</w:t>
            </w:r>
          </w:p>
        </w:tc>
        <w:tc>
          <w:tcPr>
            <w:tcW w:w="0" w:type="auto"/>
          </w:tcPr>
          <w:p w14:paraId="70140197" w14:textId="77777777" w:rsidR="00345623" w:rsidRPr="00345623" w:rsidRDefault="00345623" w:rsidP="00345623">
            <w:pPr>
              <w:pStyle w:val="Text1nonumber"/>
            </w:pPr>
            <w:r w:rsidRPr="00345623">
              <w:t>Equality and Human Rights Commission</w:t>
            </w:r>
          </w:p>
        </w:tc>
        <w:tc>
          <w:tcPr>
            <w:tcW w:w="0" w:type="auto"/>
          </w:tcPr>
          <w:p w14:paraId="4A8E00D4" w14:textId="77777777" w:rsidR="00345623" w:rsidRPr="00345623" w:rsidRDefault="00345623" w:rsidP="00345623">
            <w:pPr>
              <w:pStyle w:val="Text1nonumber"/>
            </w:pPr>
            <w:r w:rsidRPr="00345623">
              <w:t>Not Answered</w:t>
            </w:r>
          </w:p>
        </w:tc>
        <w:tc>
          <w:tcPr>
            <w:tcW w:w="0" w:type="auto"/>
          </w:tcPr>
          <w:p w14:paraId="44C2B256" w14:textId="77777777" w:rsidR="00345623" w:rsidRPr="00345623" w:rsidRDefault="00345623" w:rsidP="00345623">
            <w:pPr>
              <w:pStyle w:val="Text1nonumber"/>
            </w:pPr>
          </w:p>
        </w:tc>
        <w:tc>
          <w:tcPr>
            <w:tcW w:w="0" w:type="auto"/>
          </w:tcPr>
          <w:p w14:paraId="7C40679A" w14:textId="77777777" w:rsidR="00345623" w:rsidRPr="00345623" w:rsidRDefault="00345623" w:rsidP="00345623">
            <w:pPr>
              <w:pStyle w:val="Text1nonumber"/>
            </w:pPr>
          </w:p>
        </w:tc>
      </w:tr>
      <w:tr w:rsidR="00345623" w:rsidRPr="00345623" w14:paraId="454986AD" w14:textId="77777777" w:rsidTr="00DC668F">
        <w:trPr>
          <w:trHeight w:val="249"/>
        </w:trPr>
        <w:tc>
          <w:tcPr>
            <w:tcW w:w="0" w:type="auto"/>
          </w:tcPr>
          <w:p w14:paraId="4617E2AC" w14:textId="77777777" w:rsidR="00345623" w:rsidRPr="00345623" w:rsidRDefault="00345623" w:rsidP="00345623">
            <w:pPr>
              <w:pStyle w:val="Text1nonumber"/>
            </w:pPr>
            <w:r w:rsidRPr="00345623">
              <w:t>The National Association of Schoolmasters Union of Women Teachers</w:t>
            </w:r>
          </w:p>
        </w:tc>
        <w:tc>
          <w:tcPr>
            <w:tcW w:w="0" w:type="auto"/>
          </w:tcPr>
          <w:p w14:paraId="1D5FB84E" w14:textId="77777777" w:rsidR="00345623" w:rsidRPr="00345623" w:rsidRDefault="00345623" w:rsidP="00345623">
            <w:pPr>
              <w:pStyle w:val="Text1nonumber"/>
            </w:pPr>
            <w:r w:rsidRPr="00345623">
              <w:t>The National Association of Schoolmasters Union of Women Teachers</w:t>
            </w:r>
          </w:p>
        </w:tc>
        <w:tc>
          <w:tcPr>
            <w:tcW w:w="0" w:type="auto"/>
          </w:tcPr>
          <w:p w14:paraId="7C2E3750" w14:textId="77777777" w:rsidR="00345623" w:rsidRPr="00345623" w:rsidRDefault="00345623" w:rsidP="00345623">
            <w:pPr>
              <w:pStyle w:val="Text1nonumber"/>
            </w:pPr>
            <w:r w:rsidRPr="00345623">
              <w:t>No</w:t>
            </w:r>
          </w:p>
        </w:tc>
        <w:tc>
          <w:tcPr>
            <w:tcW w:w="0" w:type="auto"/>
          </w:tcPr>
          <w:p w14:paraId="4FF941E5" w14:textId="7695EC55" w:rsidR="00345623" w:rsidRPr="00345623" w:rsidRDefault="00345623" w:rsidP="00345623">
            <w:pPr>
              <w:pStyle w:val="Text1nonumber"/>
            </w:pPr>
            <w:r w:rsidRPr="00345623">
              <w:t>The NASUWT can see no reason why there should be substantially shorter time limits (three months) for starting contract claims in employment tribunals compared to tho</w:t>
            </w:r>
            <w:r w:rsidR="00364C10">
              <w:t>se in civil courts (six years).</w:t>
            </w:r>
          </w:p>
          <w:p w14:paraId="4CFE2D27" w14:textId="645C730E" w:rsidR="00345623" w:rsidRPr="00345623" w:rsidRDefault="00345623" w:rsidP="00345623">
            <w:pPr>
              <w:pStyle w:val="Text1nonumber"/>
            </w:pPr>
            <w:r w:rsidRPr="00345623">
              <w:t xml:space="preserve">As outlined above in response to questions 2 and 3, the NASUWT believes that the time scales for bringing a claim to an employment tribunal should be extended, irrespective of the type of case under consideration. </w:t>
            </w:r>
          </w:p>
          <w:p w14:paraId="64648507" w14:textId="4A4F4A32" w:rsidR="00345623" w:rsidRPr="00345623" w:rsidRDefault="00345623" w:rsidP="00345623">
            <w:pPr>
              <w:pStyle w:val="Text1nonumber"/>
            </w:pPr>
            <w:r w:rsidRPr="00345623">
              <w:t>In recognising that the time limits for bringing breach of contract claims in employment tribunals start running from a different point in time (e.g. from the end of the employee’s employment, as opposed to the date of the breach), the Union believes that consideration should be given to the period under which a claim can be brought being aligned so that it is either six years from the end of the employee's employment or six years from the date of the breach.</w:t>
            </w:r>
          </w:p>
        </w:tc>
        <w:tc>
          <w:tcPr>
            <w:tcW w:w="0" w:type="auto"/>
          </w:tcPr>
          <w:p w14:paraId="7F5043E4" w14:textId="77777777" w:rsidR="00345623" w:rsidRPr="00345623" w:rsidRDefault="00345623" w:rsidP="00345623">
            <w:pPr>
              <w:pStyle w:val="Text1nonumber"/>
            </w:pPr>
          </w:p>
        </w:tc>
      </w:tr>
      <w:tr w:rsidR="00345623" w:rsidRPr="00345623" w14:paraId="2F3C0783" w14:textId="77777777" w:rsidTr="00DC668F">
        <w:trPr>
          <w:trHeight w:val="249"/>
        </w:trPr>
        <w:tc>
          <w:tcPr>
            <w:tcW w:w="0" w:type="auto"/>
          </w:tcPr>
          <w:p w14:paraId="30C076A3" w14:textId="77777777" w:rsidR="00345623" w:rsidRPr="00345623" w:rsidRDefault="00345623" w:rsidP="00345623">
            <w:pPr>
              <w:pStyle w:val="Text1nonumber"/>
            </w:pPr>
            <w:r w:rsidRPr="00345623">
              <w:t>Unite</w:t>
            </w:r>
          </w:p>
        </w:tc>
        <w:tc>
          <w:tcPr>
            <w:tcW w:w="0" w:type="auto"/>
          </w:tcPr>
          <w:p w14:paraId="6294123F" w14:textId="77777777" w:rsidR="00345623" w:rsidRPr="00345623" w:rsidRDefault="00345623" w:rsidP="00345623">
            <w:pPr>
              <w:pStyle w:val="Text1nonumber"/>
            </w:pPr>
            <w:r w:rsidRPr="00345623">
              <w:t>Unite</w:t>
            </w:r>
          </w:p>
        </w:tc>
        <w:tc>
          <w:tcPr>
            <w:tcW w:w="0" w:type="auto"/>
          </w:tcPr>
          <w:p w14:paraId="658CDC37" w14:textId="77777777" w:rsidR="00345623" w:rsidRPr="00345623" w:rsidRDefault="00345623" w:rsidP="00345623">
            <w:pPr>
              <w:pStyle w:val="Text1nonumber"/>
            </w:pPr>
            <w:r w:rsidRPr="00345623">
              <w:t>No</w:t>
            </w:r>
          </w:p>
        </w:tc>
        <w:tc>
          <w:tcPr>
            <w:tcW w:w="0" w:type="auto"/>
          </w:tcPr>
          <w:p w14:paraId="67E9284F" w14:textId="77777777" w:rsidR="00345623" w:rsidRPr="00345623" w:rsidRDefault="00345623" w:rsidP="00345623">
            <w:pPr>
              <w:pStyle w:val="Text1nonumber"/>
            </w:pPr>
            <w:r w:rsidRPr="00345623">
              <w:t>No.  In the consultation document the Commission appears to agree that 3 months is far too short.  The time limit to bring a claim for breach of contract before an ET should be aligned at 6 years.  Anything else lacks logic and would be almost arbitrary in effect.</w:t>
            </w:r>
          </w:p>
        </w:tc>
        <w:tc>
          <w:tcPr>
            <w:tcW w:w="0" w:type="auto"/>
          </w:tcPr>
          <w:p w14:paraId="76BC41FA" w14:textId="77777777" w:rsidR="00345623" w:rsidRPr="00345623" w:rsidRDefault="00345623" w:rsidP="00345623">
            <w:pPr>
              <w:pStyle w:val="Text1nonumber"/>
            </w:pPr>
          </w:p>
        </w:tc>
      </w:tr>
      <w:tr w:rsidR="00345623" w:rsidRPr="00345623" w14:paraId="7D8A8309" w14:textId="77777777" w:rsidTr="00364C10">
        <w:trPr>
          <w:trHeight w:val="249"/>
        </w:trPr>
        <w:tc>
          <w:tcPr>
            <w:tcW w:w="0" w:type="auto"/>
          </w:tcPr>
          <w:p w14:paraId="2CF8F173" w14:textId="77777777" w:rsidR="00345623" w:rsidRPr="00345623" w:rsidRDefault="00345623" w:rsidP="00345623">
            <w:pPr>
              <w:pStyle w:val="Text1nonumber"/>
            </w:pPr>
            <w:r w:rsidRPr="00345623">
              <w:t>GMB</w:t>
            </w:r>
          </w:p>
        </w:tc>
        <w:tc>
          <w:tcPr>
            <w:tcW w:w="0" w:type="auto"/>
          </w:tcPr>
          <w:p w14:paraId="65539FD8" w14:textId="77777777" w:rsidR="00345623" w:rsidRPr="00345623" w:rsidRDefault="00345623" w:rsidP="00345623">
            <w:pPr>
              <w:pStyle w:val="Text1nonumber"/>
            </w:pPr>
            <w:r w:rsidRPr="00345623">
              <w:t>GMB</w:t>
            </w:r>
          </w:p>
        </w:tc>
        <w:tc>
          <w:tcPr>
            <w:tcW w:w="0" w:type="auto"/>
          </w:tcPr>
          <w:p w14:paraId="5427FDDB" w14:textId="77777777" w:rsidR="00345623" w:rsidRPr="00345623" w:rsidRDefault="00345623" w:rsidP="00345623">
            <w:pPr>
              <w:pStyle w:val="Text1nonumber"/>
            </w:pPr>
            <w:r w:rsidRPr="00345623">
              <w:t>Yes</w:t>
            </w:r>
          </w:p>
        </w:tc>
        <w:tc>
          <w:tcPr>
            <w:tcW w:w="0" w:type="auto"/>
            <w:shd w:val="clear" w:color="auto" w:fill="auto"/>
          </w:tcPr>
          <w:p w14:paraId="1D4292FA" w14:textId="77777777" w:rsidR="00345623" w:rsidRPr="00345623" w:rsidRDefault="00345623" w:rsidP="00345623">
            <w:pPr>
              <w:pStyle w:val="Text1nonumber"/>
            </w:pPr>
            <w:r w:rsidRPr="00345623">
              <w:t>GMB believes that it should remain aligned with the time limit for unfair dismissal claims, and that this in itself should be extended to 6 months.</w:t>
            </w:r>
          </w:p>
        </w:tc>
        <w:tc>
          <w:tcPr>
            <w:tcW w:w="0" w:type="auto"/>
            <w:shd w:val="clear" w:color="auto" w:fill="auto"/>
          </w:tcPr>
          <w:p w14:paraId="1E0D4130" w14:textId="77777777" w:rsidR="00345623" w:rsidRPr="00345623" w:rsidRDefault="00345623" w:rsidP="00345623">
            <w:pPr>
              <w:pStyle w:val="Text1nonumber"/>
            </w:pPr>
            <w:r w:rsidRPr="00345623">
              <w:t>[No] The time limit should not be different if tribunals are given jurisdiction over claims that arise during the subsistence of an employee’s employment as otherwise this will open up unhelpful litigious arguments about whether there is a specific act or a continuing act arising during the course of the employment.</w:t>
            </w:r>
          </w:p>
        </w:tc>
      </w:tr>
      <w:tr w:rsidR="00345623" w:rsidRPr="00345623" w14:paraId="2B51F1C9" w14:textId="77777777" w:rsidTr="00364C10">
        <w:trPr>
          <w:trHeight w:val="249"/>
        </w:trPr>
        <w:tc>
          <w:tcPr>
            <w:tcW w:w="0" w:type="auto"/>
          </w:tcPr>
          <w:p w14:paraId="45D1DDBD" w14:textId="77777777" w:rsidR="00345623" w:rsidRPr="00345623" w:rsidRDefault="00345623" w:rsidP="00345623">
            <w:pPr>
              <w:pStyle w:val="Text1nonumber"/>
            </w:pPr>
            <w:r w:rsidRPr="00345623">
              <w:t>National Education Union</w:t>
            </w:r>
          </w:p>
        </w:tc>
        <w:tc>
          <w:tcPr>
            <w:tcW w:w="0" w:type="auto"/>
          </w:tcPr>
          <w:p w14:paraId="1F34840A" w14:textId="77777777" w:rsidR="00345623" w:rsidRPr="00345623" w:rsidRDefault="00345623" w:rsidP="00345623">
            <w:pPr>
              <w:pStyle w:val="Text1nonumber"/>
            </w:pPr>
            <w:r w:rsidRPr="00345623">
              <w:t>National Education Union</w:t>
            </w:r>
          </w:p>
        </w:tc>
        <w:tc>
          <w:tcPr>
            <w:tcW w:w="0" w:type="auto"/>
          </w:tcPr>
          <w:p w14:paraId="3CBA2815" w14:textId="77777777" w:rsidR="00345623" w:rsidRPr="00345623" w:rsidRDefault="00345623" w:rsidP="00345623">
            <w:pPr>
              <w:pStyle w:val="Text1nonumber"/>
            </w:pPr>
            <w:r w:rsidRPr="00345623">
              <w:t>No</w:t>
            </w:r>
          </w:p>
        </w:tc>
        <w:tc>
          <w:tcPr>
            <w:tcW w:w="0" w:type="auto"/>
            <w:shd w:val="clear" w:color="auto" w:fill="auto"/>
          </w:tcPr>
          <w:p w14:paraId="4CA08D29" w14:textId="77777777" w:rsidR="00345623" w:rsidRPr="00345623" w:rsidRDefault="00345623" w:rsidP="00345623">
            <w:pPr>
              <w:pStyle w:val="Text1nonumber"/>
            </w:pPr>
            <w:r w:rsidRPr="00345623">
              <w:t>We submit that for the sake of consistency and to avoid any confusion the time limit for all contractual claims heard by the Employment Tribunals should be the same as County Court contractual claims, namely 6 years from the date of the breach.</w:t>
            </w:r>
          </w:p>
        </w:tc>
        <w:tc>
          <w:tcPr>
            <w:tcW w:w="0" w:type="auto"/>
            <w:shd w:val="clear" w:color="auto" w:fill="auto"/>
          </w:tcPr>
          <w:p w14:paraId="46544E70" w14:textId="77777777" w:rsidR="00345623" w:rsidRPr="00345623" w:rsidRDefault="00345623" w:rsidP="00345623">
            <w:pPr>
              <w:pStyle w:val="Text1nonumber"/>
            </w:pPr>
            <w:r w:rsidRPr="00345623">
              <w:t xml:space="preserve">[No] [the time limit for all contractual claims heard by the Employment Tribunals should be the same as County Court contractual claims, namely 6 years </w:t>
            </w:r>
            <w:r w:rsidRPr="00345623">
              <w:rPr>
                <w:b/>
              </w:rPr>
              <w:t>from the date of the breach</w:t>
            </w:r>
            <w:r w:rsidRPr="00345623">
              <w:t>.]</w:t>
            </w:r>
          </w:p>
        </w:tc>
      </w:tr>
      <w:tr w:rsidR="00345623" w:rsidRPr="00345623" w14:paraId="26DC9CCD" w14:textId="77777777" w:rsidTr="00364C10">
        <w:trPr>
          <w:trHeight w:val="249"/>
        </w:trPr>
        <w:tc>
          <w:tcPr>
            <w:tcW w:w="0" w:type="auto"/>
          </w:tcPr>
          <w:p w14:paraId="01B5705C" w14:textId="77777777" w:rsidR="00345623" w:rsidRPr="00345623" w:rsidRDefault="00345623" w:rsidP="00345623">
            <w:pPr>
              <w:pStyle w:val="Text1nonumber"/>
            </w:pPr>
            <w:r w:rsidRPr="00345623">
              <w:t>Trades Union Congress</w:t>
            </w:r>
          </w:p>
        </w:tc>
        <w:tc>
          <w:tcPr>
            <w:tcW w:w="0" w:type="auto"/>
          </w:tcPr>
          <w:p w14:paraId="28A41FB6" w14:textId="77777777" w:rsidR="00345623" w:rsidRPr="00345623" w:rsidRDefault="00345623" w:rsidP="00345623">
            <w:pPr>
              <w:pStyle w:val="Text1nonumber"/>
            </w:pPr>
            <w:r w:rsidRPr="00345623">
              <w:t>Trades Union Congress</w:t>
            </w:r>
          </w:p>
        </w:tc>
        <w:tc>
          <w:tcPr>
            <w:tcW w:w="0" w:type="auto"/>
          </w:tcPr>
          <w:p w14:paraId="3B615BFE" w14:textId="77777777" w:rsidR="00345623" w:rsidRPr="00345623" w:rsidRDefault="00345623" w:rsidP="00345623">
            <w:pPr>
              <w:pStyle w:val="Text1nonumber"/>
            </w:pPr>
            <w:r w:rsidRPr="00345623">
              <w:t>Other</w:t>
            </w:r>
          </w:p>
          <w:p w14:paraId="2112E5B5" w14:textId="77777777" w:rsidR="00345623" w:rsidRPr="00345623" w:rsidRDefault="00345623" w:rsidP="00345623">
            <w:pPr>
              <w:pStyle w:val="Text1nonumber"/>
            </w:pPr>
            <w:r w:rsidRPr="00345623">
              <w:t>[yes]</w:t>
            </w:r>
          </w:p>
        </w:tc>
        <w:tc>
          <w:tcPr>
            <w:tcW w:w="0" w:type="auto"/>
            <w:shd w:val="clear" w:color="auto" w:fill="auto"/>
          </w:tcPr>
          <w:p w14:paraId="6D0320B3" w14:textId="77777777" w:rsidR="00345623" w:rsidRPr="00345623" w:rsidRDefault="00345623" w:rsidP="00345623">
            <w:pPr>
              <w:pStyle w:val="Text1nonumber"/>
            </w:pPr>
            <w:r w:rsidRPr="00345623">
              <w:t>As we set out above, all time limits for bringing a claim to employment tribunals should be extended to 6 months.</w:t>
            </w:r>
          </w:p>
        </w:tc>
        <w:tc>
          <w:tcPr>
            <w:tcW w:w="0" w:type="auto"/>
            <w:shd w:val="clear" w:color="auto" w:fill="auto"/>
          </w:tcPr>
          <w:p w14:paraId="2C0A6BF7" w14:textId="77777777" w:rsidR="00345623" w:rsidRPr="00345623" w:rsidRDefault="00345623" w:rsidP="00345623">
            <w:pPr>
              <w:pStyle w:val="Text1nonumber"/>
            </w:pPr>
            <w:r w:rsidRPr="00345623">
              <w:t>[No]</w:t>
            </w:r>
          </w:p>
        </w:tc>
      </w:tr>
    </w:tbl>
    <w:p w14:paraId="48B7A5B5" w14:textId="3445232D" w:rsidR="00345623" w:rsidRDefault="00345623" w:rsidP="00345623">
      <w:pPr>
        <w:pStyle w:val="Text1nonumber"/>
      </w:pPr>
    </w:p>
    <w:p w14:paraId="3A674F5C" w14:textId="77777777" w:rsidR="00364C10" w:rsidRDefault="00364C10" w:rsidP="00345623">
      <w:pPr>
        <w:pStyle w:val="Text1nonumber"/>
        <w:sectPr w:rsidR="00364C10" w:rsidSect="00154BB6">
          <w:headerReference w:type="default" r:id="rId25"/>
          <w:footnotePr>
            <w:numRestart w:val="eachSect"/>
          </w:footnotePr>
          <w:type w:val="continuous"/>
          <w:pgSz w:w="16838" w:h="11906" w:orient="landscape" w:code="9"/>
          <w:pgMar w:top="1440" w:right="1440" w:bottom="1440" w:left="1440" w:header="709" w:footer="709" w:gutter="0"/>
          <w:cols w:space="708"/>
          <w:docGrid w:linePitch="360"/>
        </w:sectPr>
      </w:pPr>
    </w:p>
    <w:p w14:paraId="5B633915" w14:textId="114D6428" w:rsidR="00364C10" w:rsidRDefault="00364C10" w:rsidP="00364C10">
      <w:pPr>
        <w:pStyle w:val="Heading2"/>
      </w:pPr>
      <w:r>
        <w:t>Consultation Question 16: We provisionally propose that employment tribunals’ contracutal jurisdiction should not be extended to include claims for damages, or sums due, relating to personal injuries. Do consultees agree?</w:t>
      </w:r>
    </w:p>
    <w:tbl>
      <w:tblPr>
        <w:tblStyle w:val="TableGrid"/>
        <w:tblW w:w="0" w:type="auto"/>
        <w:tblLook w:val="04A0" w:firstRow="1" w:lastRow="0" w:firstColumn="1" w:lastColumn="0" w:noHBand="0" w:noVBand="1"/>
      </w:tblPr>
      <w:tblGrid>
        <w:gridCol w:w="2751"/>
        <w:gridCol w:w="3889"/>
        <w:gridCol w:w="1246"/>
        <w:gridCol w:w="6062"/>
      </w:tblGrid>
      <w:tr w:rsidR="00364C10" w14:paraId="6E2424C7" w14:textId="77777777" w:rsidTr="00364C10">
        <w:trPr>
          <w:trHeight w:val="249"/>
        </w:trPr>
        <w:tc>
          <w:tcPr>
            <w:tcW w:w="0" w:type="auto"/>
            <w:tcBorders>
              <w:bottom w:val="nil"/>
            </w:tcBorders>
            <w:shd w:val="clear" w:color="auto" w:fill="BFBFBF" w:themeFill="background1" w:themeFillShade="BF"/>
          </w:tcPr>
          <w:p w14:paraId="5C29EE0D" w14:textId="77777777" w:rsidR="00364C10" w:rsidRPr="00280F58" w:rsidRDefault="00364C10" w:rsidP="003E62A2">
            <w:pPr>
              <w:rPr>
                <w:b/>
                <w:noProof/>
              </w:rPr>
            </w:pPr>
            <w:r w:rsidRPr="00280F58">
              <w:rPr>
                <w:b/>
                <w:noProof/>
              </w:rPr>
              <w:t>Name</w:t>
            </w:r>
          </w:p>
        </w:tc>
        <w:tc>
          <w:tcPr>
            <w:tcW w:w="0" w:type="auto"/>
            <w:tcBorders>
              <w:bottom w:val="nil"/>
            </w:tcBorders>
            <w:shd w:val="clear" w:color="auto" w:fill="BFBFBF" w:themeFill="background1" w:themeFillShade="BF"/>
          </w:tcPr>
          <w:p w14:paraId="4F9E4722" w14:textId="77777777" w:rsidR="00364C10" w:rsidRPr="00280F58" w:rsidRDefault="00364C10" w:rsidP="003E62A2">
            <w:pPr>
              <w:rPr>
                <w:b/>
                <w:noProof/>
              </w:rPr>
            </w:pPr>
            <w:r w:rsidRPr="00280F58">
              <w:rPr>
                <w:b/>
                <w:noProof/>
              </w:rPr>
              <w:t>Organisation</w:t>
            </w:r>
          </w:p>
        </w:tc>
        <w:tc>
          <w:tcPr>
            <w:tcW w:w="0" w:type="auto"/>
            <w:tcBorders>
              <w:bottom w:val="nil"/>
            </w:tcBorders>
            <w:shd w:val="clear" w:color="auto" w:fill="BFBFBF" w:themeFill="background1" w:themeFillShade="BF"/>
          </w:tcPr>
          <w:p w14:paraId="061BB819" w14:textId="15E464F9" w:rsidR="00364C10" w:rsidRPr="00280F58" w:rsidRDefault="00364C10" w:rsidP="003E62A2">
            <w:pPr>
              <w:rPr>
                <w:b/>
                <w:noProof/>
              </w:rPr>
            </w:pPr>
            <w:r>
              <w:rPr>
                <w:b/>
                <w:noProof/>
              </w:rPr>
              <w:t>Yes/N</w:t>
            </w:r>
            <w:r w:rsidRPr="00280F58">
              <w:rPr>
                <w:b/>
                <w:noProof/>
              </w:rPr>
              <w:t>o</w:t>
            </w:r>
          </w:p>
        </w:tc>
        <w:tc>
          <w:tcPr>
            <w:tcW w:w="0" w:type="auto"/>
            <w:tcBorders>
              <w:bottom w:val="nil"/>
            </w:tcBorders>
            <w:shd w:val="clear" w:color="auto" w:fill="BFBFBF" w:themeFill="background1" w:themeFillShade="BF"/>
          </w:tcPr>
          <w:p w14:paraId="70725B44" w14:textId="77777777" w:rsidR="00364C10" w:rsidRPr="00280F58" w:rsidRDefault="00364C10" w:rsidP="003E62A2">
            <w:pPr>
              <w:rPr>
                <w:b/>
                <w:noProof/>
              </w:rPr>
            </w:pPr>
            <w:r w:rsidRPr="00280F58">
              <w:rPr>
                <w:b/>
                <w:noProof/>
              </w:rPr>
              <w:t>Explanation</w:t>
            </w:r>
          </w:p>
        </w:tc>
      </w:tr>
      <w:tr w:rsidR="00364C10" w14:paraId="6322741D" w14:textId="77777777" w:rsidTr="00364C10">
        <w:trPr>
          <w:trHeight w:val="249"/>
        </w:trPr>
        <w:tc>
          <w:tcPr>
            <w:tcW w:w="0" w:type="auto"/>
            <w:tcBorders>
              <w:top w:val="nil"/>
            </w:tcBorders>
          </w:tcPr>
          <w:p w14:paraId="7BA3E7D7" w14:textId="77777777" w:rsidR="00364C10" w:rsidRDefault="00364C10" w:rsidP="003E62A2">
            <w:r>
              <w:rPr>
                <w:noProof/>
              </w:rPr>
              <w:t>Colm O'Rourke</w:t>
            </w:r>
          </w:p>
        </w:tc>
        <w:tc>
          <w:tcPr>
            <w:tcW w:w="0" w:type="auto"/>
            <w:tcBorders>
              <w:top w:val="nil"/>
            </w:tcBorders>
          </w:tcPr>
          <w:p w14:paraId="5A02258E" w14:textId="77777777" w:rsidR="00364C10" w:rsidRDefault="00364C10" w:rsidP="003E62A2">
            <w:r>
              <w:rPr>
                <w:noProof/>
              </w:rPr>
              <w:t>Employment Tribunal</w:t>
            </w:r>
          </w:p>
        </w:tc>
        <w:tc>
          <w:tcPr>
            <w:tcW w:w="0" w:type="auto"/>
            <w:tcBorders>
              <w:top w:val="nil"/>
            </w:tcBorders>
          </w:tcPr>
          <w:p w14:paraId="1F679B92" w14:textId="77777777" w:rsidR="00364C10" w:rsidRDefault="00364C10" w:rsidP="003E62A2">
            <w:r>
              <w:rPr>
                <w:noProof/>
              </w:rPr>
              <w:t>Yes</w:t>
            </w:r>
          </w:p>
        </w:tc>
        <w:tc>
          <w:tcPr>
            <w:tcW w:w="0" w:type="auto"/>
            <w:tcBorders>
              <w:top w:val="nil"/>
            </w:tcBorders>
          </w:tcPr>
          <w:p w14:paraId="64C7E17D" w14:textId="77777777" w:rsidR="00364C10" w:rsidRDefault="00364C10" w:rsidP="003E62A2">
            <w:r>
              <w:rPr>
                <w:noProof/>
              </w:rPr>
              <w:t>Outside ET's areas of expertise.</w:t>
            </w:r>
          </w:p>
        </w:tc>
      </w:tr>
      <w:tr w:rsidR="00364C10" w14:paraId="54973BF7" w14:textId="77777777" w:rsidTr="003E62A2">
        <w:trPr>
          <w:trHeight w:val="249"/>
        </w:trPr>
        <w:tc>
          <w:tcPr>
            <w:tcW w:w="0" w:type="auto"/>
          </w:tcPr>
          <w:p w14:paraId="3BCD7878" w14:textId="77777777" w:rsidR="00364C10" w:rsidRDefault="00364C10" w:rsidP="003E62A2">
            <w:r>
              <w:rPr>
                <w:noProof/>
              </w:rPr>
              <w:t>Philip Rostant</w:t>
            </w:r>
          </w:p>
        </w:tc>
        <w:tc>
          <w:tcPr>
            <w:tcW w:w="0" w:type="auto"/>
          </w:tcPr>
          <w:p w14:paraId="549357B4" w14:textId="77777777" w:rsidR="00364C10" w:rsidRDefault="00364C10" w:rsidP="003E62A2">
            <w:r>
              <w:rPr>
                <w:noProof/>
              </w:rPr>
              <w:t>Employment Tribunals England &amp; Wales</w:t>
            </w:r>
          </w:p>
        </w:tc>
        <w:tc>
          <w:tcPr>
            <w:tcW w:w="0" w:type="auto"/>
          </w:tcPr>
          <w:p w14:paraId="33987280" w14:textId="77777777" w:rsidR="00364C10" w:rsidRDefault="00364C10" w:rsidP="003E62A2">
            <w:r>
              <w:rPr>
                <w:noProof/>
              </w:rPr>
              <w:t>No</w:t>
            </w:r>
          </w:p>
        </w:tc>
        <w:tc>
          <w:tcPr>
            <w:tcW w:w="0" w:type="auto"/>
          </w:tcPr>
          <w:p w14:paraId="7A6D77BB" w14:textId="77777777" w:rsidR="00364C10" w:rsidRDefault="00364C10" w:rsidP="003E62A2">
            <w:r>
              <w:rPr>
                <w:noProof/>
              </w:rPr>
              <w:t>We already deal with PI claims in discrimination. The distinction is illogical.</w:t>
            </w:r>
          </w:p>
        </w:tc>
      </w:tr>
      <w:tr w:rsidR="00364C10" w14:paraId="73B77C8B" w14:textId="77777777" w:rsidTr="003E62A2">
        <w:trPr>
          <w:trHeight w:val="249"/>
        </w:trPr>
        <w:tc>
          <w:tcPr>
            <w:tcW w:w="0" w:type="auto"/>
          </w:tcPr>
          <w:p w14:paraId="48E45676" w14:textId="77777777" w:rsidR="00364C10" w:rsidRDefault="00364C10" w:rsidP="003E62A2">
            <w:r>
              <w:rPr>
                <w:noProof/>
              </w:rPr>
              <w:t>Susan Shirley</w:t>
            </w:r>
          </w:p>
        </w:tc>
        <w:tc>
          <w:tcPr>
            <w:tcW w:w="0" w:type="auto"/>
          </w:tcPr>
          <w:p w14:paraId="7AD5BDA3" w14:textId="77777777" w:rsidR="00364C10" w:rsidRDefault="00364C10" w:rsidP="003E62A2">
            <w:r>
              <w:rPr>
                <w:noProof/>
              </w:rPr>
              <w:t>Susan Shirley HR and Coaching</w:t>
            </w:r>
          </w:p>
        </w:tc>
        <w:tc>
          <w:tcPr>
            <w:tcW w:w="0" w:type="auto"/>
          </w:tcPr>
          <w:p w14:paraId="74D90F12" w14:textId="77777777" w:rsidR="00364C10" w:rsidRDefault="00364C10" w:rsidP="003E62A2">
            <w:r>
              <w:rPr>
                <w:noProof/>
              </w:rPr>
              <w:t>Yes</w:t>
            </w:r>
          </w:p>
        </w:tc>
        <w:tc>
          <w:tcPr>
            <w:tcW w:w="0" w:type="auto"/>
          </w:tcPr>
          <w:p w14:paraId="4624254B" w14:textId="77777777" w:rsidR="00364C10" w:rsidRDefault="00364C10" w:rsidP="003E62A2"/>
        </w:tc>
      </w:tr>
      <w:tr w:rsidR="00364C10" w14:paraId="4DA4D9C8" w14:textId="77777777" w:rsidTr="003E62A2">
        <w:trPr>
          <w:trHeight w:val="249"/>
        </w:trPr>
        <w:tc>
          <w:tcPr>
            <w:tcW w:w="0" w:type="auto"/>
          </w:tcPr>
          <w:p w14:paraId="6131D994" w14:textId="77777777" w:rsidR="00364C10" w:rsidRDefault="00364C10" w:rsidP="003E62A2">
            <w:r>
              <w:rPr>
                <w:noProof/>
              </w:rPr>
              <w:t>Louise Purcell</w:t>
            </w:r>
          </w:p>
        </w:tc>
        <w:tc>
          <w:tcPr>
            <w:tcW w:w="0" w:type="auto"/>
          </w:tcPr>
          <w:p w14:paraId="5074F0FC" w14:textId="77777777" w:rsidR="00364C10" w:rsidRDefault="00364C10" w:rsidP="003E62A2">
            <w:r>
              <w:rPr>
                <w:noProof/>
              </w:rPr>
              <w:t>Whitehead Monckton</w:t>
            </w:r>
          </w:p>
        </w:tc>
        <w:tc>
          <w:tcPr>
            <w:tcW w:w="0" w:type="auto"/>
          </w:tcPr>
          <w:p w14:paraId="314DD4CE" w14:textId="77777777" w:rsidR="00364C10" w:rsidRDefault="00364C10" w:rsidP="003E62A2">
            <w:r>
              <w:rPr>
                <w:noProof/>
              </w:rPr>
              <w:t>Yes</w:t>
            </w:r>
          </w:p>
        </w:tc>
        <w:tc>
          <w:tcPr>
            <w:tcW w:w="0" w:type="auto"/>
          </w:tcPr>
          <w:p w14:paraId="11E9B3D6" w14:textId="77777777" w:rsidR="00364C10" w:rsidRDefault="00364C10" w:rsidP="003E62A2">
            <w:r>
              <w:rPr>
                <w:noProof/>
              </w:rPr>
              <w:t>This would be too complex and would blur two distinct areas.</w:t>
            </w:r>
          </w:p>
        </w:tc>
      </w:tr>
      <w:tr w:rsidR="00364C10" w14:paraId="7B4372E9" w14:textId="77777777" w:rsidTr="003E62A2">
        <w:trPr>
          <w:trHeight w:val="249"/>
        </w:trPr>
        <w:tc>
          <w:tcPr>
            <w:tcW w:w="0" w:type="auto"/>
          </w:tcPr>
          <w:p w14:paraId="48439A9C" w14:textId="77777777" w:rsidR="00364C10" w:rsidRDefault="00364C10" w:rsidP="003E62A2">
            <w:r>
              <w:rPr>
                <w:noProof/>
              </w:rPr>
              <w:t>Rebecca Meritt</w:t>
            </w:r>
          </w:p>
        </w:tc>
        <w:tc>
          <w:tcPr>
            <w:tcW w:w="0" w:type="auto"/>
          </w:tcPr>
          <w:p w14:paraId="648F1B0D" w14:textId="77777777" w:rsidR="00364C10" w:rsidRDefault="00364C10" w:rsidP="003E62A2"/>
        </w:tc>
        <w:tc>
          <w:tcPr>
            <w:tcW w:w="0" w:type="auto"/>
          </w:tcPr>
          <w:p w14:paraId="610DAD65" w14:textId="77777777" w:rsidR="00364C10" w:rsidRDefault="00364C10" w:rsidP="003E62A2">
            <w:r>
              <w:rPr>
                <w:noProof/>
              </w:rPr>
              <w:t>Yes</w:t>
            </w:r>
          </w:p>
        </w:tc>
        <w:tc>
          <w:tcPr>
            <w:tcW w:w="0" w:type="auto"/>
          </w:tcPr>
          <w:p w14:paraId="64C1D634" w14:textId="77777777" w:rsidR="00364C10" w:rsidRDefault="00364C10" w:rsidP="003E62A2"/>
        </w:tc>
      </w:tr>
      <w:tr w:rsidR="00364C10" w14:paraId="787568F2" w14:textId="77777777" w:rsidTr="003E62A2">
        <w:trPr>
          <w:trHeight w:val="249"/>
        </w:trPr>
        <w:tc>
          <w:tcPr>
            <w:tcW w:w="0" w:type="auto"/>
          </w:tcPr>
          <w:p w14:paraId="659C55AB" w14:textId="77777777" w:rsidR="00364C10" w:rsidRDefault="00364C10" w:rsidP="003E62A2">
            <w:r>
              <w:rPr>
                <w:noProof/>
              </w:rPr>
              <w:t>James Arnold</w:t>
            </w:r>
          </w:p>
        </w:tc>
        <w:tc>
          <w:tcPr>
            <w:tcW w:w="0" w:type="auto"/>
          </w:tcPr>
          <w:p w14:paraId="398F793B" w14:textId="77777777" w:rsidR="00364C10" w:rsidRDefault="00364C10" w:rsidP="003E62A2">
            <w:r>
              <w:rPr>
                <w:noProof/>
              </w:rPr>
              <w:t>Outer Temple Chambers</w:t>
            </w:r>
          </w:p>
        </w:tc>
        <w:tc>
          <w:tcPr>
            <w:tcW w:w="0" w:type="auto"/>
          </w:tcPr>
          <w:p w14:paraId="502AACCA" w14:textId="77777777" w:rsidR="00364C10" w:rsidRDefault="00364C10" w:rsidP="003E62A2">
            <w:r>
              <w:rPr>
                <w:noProof/>
              </w:rPr>
              <w:t>Yes</w:t>
            </w:r>
          </w:p>
        </w:tc>
        <w:tc>
          <w:tcPr>
            <w:tcW w:w="0" w:type="auto"/>
          </w:tcPr>
          <w:p w14:paraId="2A3AC453" w14:textId="77777777" w:rsidR="00364C10" w:rsidRDefault="00364C10" w:rsidP="003E62A2">
            <w:pPr>
              <w:rPr>
                <w:noProof/>
              </w:rPr>
            </w:pPr>
            <w:r>
              <w:rPr>
                <w:noProof/>
              </w:rPr>
              <w:t>(i) The courts are expert at handling PI claims.</w:t>
            </w:r>
          </w:p>
          <w:p w14:paraId="2B8A6C9C" w14:textId="77777777" w:rsidR="00364C10" w:rsidRDefault="00364C10" w:rsidP="003E62A2">
            <w:r>
              <w:rPr>
                <w:noProof/>
              </w:rPr>
              <w:t>(ii) It would overwhelm the Employment Tribunal system</w:t>
            </w:r>
          </w:p>
        </w:tc>
      </w:tr>
      <w:tr w:rsidR="00364C10" w14:paraId="482BE27E" w14:textId="77777777" w:rsidTr="003E62A2">
        <w:trPr>
          <w:trHeight w:val="249"/>
        </w:trPr>
        <w:tc>
          <w:tcPr>
            <w:tcW w:w="0" w:type="auto"/>
          </w:tcPr>
          <w:p w14:paraId="4B4808AB" w14:textId="77777777" w:rsidR="00364C10" w:rsidRDefault="00364C10" w:rsidP="003E62A2">
            <w:r>
              <w:rPr>
                <w:noProof/>
              </w:rPr>
              <w:t>Cheryl Moolenschot</w:t>
            </w:r>
          </w:p>
        </w:tc>
        <w:tc>
          <w:tcPr>
            <w:tcW w:w="0" w:type="auto"/>
          </w:tcPr>
          <w:p w14:paraId="25817299" w14:textId="77777777" w:rsidR="00364C10" w:rsidRDefault="00364C10" w:rsidP="003E62A2">
            <w:r>
              <w:rPr>
                <w:noProof/>
              </w:rPr>
              <w:t>Employee Management Limited</w:t>
            </w:r>
          </w:p>
        </w:tc>
        <w:tc>
          <w:tcPr>
            <w:tcW w:w="0" w:type="auto"/>
          </w:tcPr>
          <w:p w14:paraId="72160F53" w14:textId="77777777" w:rsidR="00364C10" w:rsidRDefault="00364C10" w:rsidP="003E62A2">
            <w:r>
              <w:rPr>
                <w:noProof/>
              </w:rPr>
              <w:t>Not Answered</w:t>
            </w:r>
          </w:p>
        </w:tc>
        <w:tc>
          <w:tcPr>
            <w:tcW w:w="0" w:type="auto"/>
          </w:tcPr>
          <w:p w14:paraId="5356E8C0" w14:textId="77777777" w:rsidR="00364C10" w:rsidRDefault="00364C10" w:rsidP="003E62A2"/>
        </w:tc>
      </w:tr>
      <w:tr w:rsidR="00364C10" w14:paraId="708C7A28" w14:textId="77777777" w:rsidTr="003E62A2">
        <w:trPr>
          <w:trHeight w:val="249"/>
        </w:trPr>
        <w:tc>
          <w:tcPr>
            <w:tcW w:w="0" w:type="auto"/>
          </w:tcPr>
          <w:p w14:paraId="569CE652" w14:textId="77777777" w:rsidR="00364C10" w:rsidRDefault="00364C10" w:rsidP="003E62A2">
            <w:r>
              <w:rPr>
                <w:noProof/>
              </w:rPr>
              <w:t>Mary Gleave</w:t>
            </w:r>
          </w:p>
        </w:tc>
        <w:tc>
          <w:tcPr>
            <w:tcW w:w="0" w:type="auto"/>
          </w:tcPr>
          <w:p w14:paraId="5C3CBCDE" w14:textId="77777777" w:rsidR="00364C10" w:rsidRDefault="00364C10" w:rsidP="003E62A2">
            <w:r>
              <w:rPr>
                <w:noProof/>
              </w:rPr>
              <w:t>Suffolk New College</w:t>
            </w:r>
          </w:p>
        </w:tc>
        <w:tc>
          <w:tcPr>
            <w:tcW w:w="0" w:type="auto"/>
          </w:tcPr>
          <w:p w14:paraId="21266BC3" w14:textId="77777777" w:rsidR="00364C10" w:rsidRDefault="00364C10" w:rsidP="003E62A2">
            <w:r>
              <w:rPr>
                <w:noProof/>
              </w:rPr>
              <w:t>Yes</w:t>
            </w:r>
          </w:p>
        </w:tc>
        <w:tc>
          <w:tcPr>
            <w:tcW w:w="0" w:type="auto"/>
          </w:tcPr>
          <w:p w14:paraId="5A00ECE2" w14:textId="77777777" w:rsidR="00364C10" w:rsidRDefault="00364C10" w:rsidP="003E62A2"/>
        </w:tc>
      </w:tr>
      <w:tr w:rsidR="00364C10" w14:paraId="2FCA488E" w14:textId="77777777" w:rsidTr="003E62A2">
        <w:trPr>
          <w:trHeight w:val="249"/>
        </w:trPr>
        <w:tc>
          <w:tcPr>
            <w:tcW w:w="0" w:type="auto"/>
          </w:tcPr>
          <w:p w14:paraId="58374B7D" w14:textId="77777777" w:rsidR="00364C10" w:rsidRDefault="00364C10" w:rsidP="003E62A2">
            <w:r>
              <w:rPr>
                <w:noProof/>
              </w:rPr>
              <w:t>Alice Walder</w:t>
            </w:r>
          </w:p>
        </w:tc>
        <w:tc>
          <w:tcPr>
            <w:tcW w:w="0" w:type="auto"/>
          </w:tcPr>
          <w:p w14:paraId="5C57D718" w14:textId="77777777" w:rsidR="00364C10" w:rsidRDefault="00364C10" w:rsidP="003E62A2">
            <w:r>
              <w:rPr>
                <w:noProof/>
              </w:rPr>
              <w:t>Kew Law LLP</w:t>
            </w:r>
          </w:p>
        </w:tc>
        <w:tc>
          <w:tcPr>
            <w:tcW w:w="0" w:type="auto"/>
          </w:tcPr>
          <w:p w14:paraId="30E3A802" w14:textId="77777777" w:rsidR="00364C10" w:rsidRDefault="00364C10" w:rsidP="003E62A2">
            <w:r>
              <w:rPr>
                <w:noProof/>
              </w:rPr>
              <w:t>Yes</w:t>
            </w:r>
          </w:p>
        </w:tc>
        <w:tc>
          <w:tcPr>
            <w:tcW w:w="0" w:type="auto"/>
          </w:tcPr>
          <w:p w14:paraId="28B12AF9" w14:textId="77777777" w:rsidR="00364C10" w:rsidRDefault="00364C10" w:rsidP="003E62A2"/>
        </w:tc>
      </w:tr>
      <w:tr w:rsidR="00364C10" w14:paraId="44675CFE" w14:textId="77777777" w:rsidTr="003E62A2">
        <w:trPr>
          <w:trHeight w:val="249"/>
        </w:trPr>
        <w:tc>
          <w:tcPr>
            <w:tcW w:w="0" w:type="auto"/>
          </w:tcPr>
          <w:p w14:paraId="7E4E4EF7" w14:textId="77777777" w:rsidR="00364C10" w:rsidRDefault="00364C10" w:rsidP="003E62A2">
            <w:r>
              <w:rPr>
                <w:noProof/>
              </w:rPr>
              <w:t>Jason Frater</w:t>
            </w:r>
          </w:p>
        </w:tc>
        <w:tc>
          <w:tcPr>
            <w:tcW w:w="0" w:type="auto"/>
          </w:tcPr>
          <w:p w14:paraId="1D3862B4" w14:textId="77777777" w:rsidR="00364C10" w:rsidRDefault="00364C10" w:rsidP="003E62A2">
            <w:r>
              <w:rPr>
                <w:noProof/>
              </w:rPr>
              <w:t>JF Legal Services Ltd</w:t>
            </w:r>
          </w:p>
        </w:tc>
        <w:tc>
          <w:tcPr>
            <w:tcW w:w="0" w:type="auto"/>
          </w:tcPr>
          <w:p w14:paraId="172F485E" w14:textId="77777777" w:rsidR="00364C10" w:rsidRDefault="00364C10" w:rsidP="003E62A2">
            <w:r>
              <w:rPr>
                <w:noProof/>
              </w:rPr>
              <w:t>No</w:t>
            </w:r>
          </w:p>
        </w:tc>
        <w:tc>
          <w:tcPr>
            <w:tcW w:w="0" w:type="auto"/>
          </w:tcPr>
          <w:p w14:paraId="0BF801BD" w14:textId="77777777" w:rsidR="00364C10" w:rsidRDefault="00364C10" w:rsidP="003E62A2">
            <w:r>
              <w:rPr>
                <w:noProof/>
              </w:rPr>
              <w:t>Tribunals are quite used to dealing with such matters.    However once more the Tribunal would need to be mindful of the increase in sums which may be awarded and  encouraged to do so where appropriate.</w:t>
            </w:r>
          </w:p>
        </w:tc>
      </w:tr>
      <w:tr w:rsidR="00364C10" w14:paraId="31E90214" w14:textId="77777777" w:rsidTr="003E62A2">
        <w:trPr>
          <w:trHeight w:val="249"/>
        </w:trPr>
        <w:tc>
          <w:tcPr>
            <w:tcW w:w="0" w:type="auto"/>
          </w:tcPr>
          <w:p w14:paraId="4C6751FE" w14:textId="77777777" w:rsidR="00364C10" w:rsidRDefault="00364C10" w:rsidP="003E62A2">
            <w:r>
              <w:rPr>
                <w:noProof/>
              </w:rPr>
              <w:t>Billy Tonner</w:t>
            </w:r>
          </w:p>
        </w:tc>
        <w:tc>
          <w:tcPr>
            <w:tcW w:w="0" w:type="auto"/>
          </w:tcPr>
          <w:p w14:paraId="32C14F52" w14:textId="77777777" w:rsidR="00364C10" w:rsidRDefault="00364C10" w:rsidP="003E62A2">
            <w:r>
              <w:rPr>
                <w:noProof/>
              </w:rPr>
              <w:t>Billy Tonner</w:t>
            </w:r>
          </w:p>
        </w:tc>
        <w:tc>
          <w:tcPr>
            <w:tcW w:w="0" w:type="auto"/>
          </w:tcPr>
          <w:p w14:paraId="3D0CD2A8" w14:textId="77777777" w:rsidR="00364C10" w:rsidRDefault="00364C10" w:rsidP="003E62A2">
            <w:r>
              <w:rPr>
                <w:noProof/>
              </w:rPr>
              <w:t>No</w:t>
            </w:r>
          </w:p>
        </w:tc>
        <w:tc>
          <w:tcPr>
            <w:tcW w:w="0" w:type="auto"/>
          </w:tcPr>
          <w:p w14:paraId="2FFA5704" w14:textId="77777777" w:rsidR="00364C10" w:rsidRDefault="00364C10" w:rsidP="003E62A2">
            <w:r>
              <w:rPr>
                <w:noProof/>
              </w:rPr>
              <w:t>The separation of jurisdiction again is an artifice designed for reasons other than the best interests of the parties.</w:t>
            </w:r>
          </w:p>
        </w:tc>
      </w:tr>
      <w:tr w:rsidR="00364C10" w14:paraId="617D8A8F" w14:textId="77777777" w:rsidTr="003E62A2">
        <w:trPr>
          <w:trHeight w:val="249"/>
        </w:trPr>
        <w:tc>
          <w:tcPr>
            <w:tcW w:w="0" w:type="auto"/>
          </w:tcPr>
          <w:p w14:paraId="530199FF" w14:textId="77777777" w:rsidR="00364C10" w:rsidRDefault="00364C10" w:rsidP="003E62A2">
            <w:r>
              <w:rPr>
                <w:noProof/>
              </w:rPr>
              <w:t>Roy Carlo</w:t>
            </w:r>
          </w:p>
        </w:tc>
        <w:tc>
          <w:tcPr>
            <w:tcW w:w="0" w:type="auto"/>
          </w:tcPr>
          <w:p w14:paraId="7F7DB894" w14:textId="77777777" w:rsidR="00364C10" w:rsidRDefault="00364C10" w:rsidP="003E62A2">
            <w:r>
              <w:rPr>
                <w:noProof/>
              </w:rPr>
              <w:t>Sugiyama &amp; Co</w:t>
            </w:r>
          </w:p>
        </w:tc>
        <w:tc>
          <w:tcPr>
            <w:tcW w:w="0" w:type="auto"/>
          </w:tcPr>
          <w:p w14:paraId="151F0A04" w14:textId="77777777" w:rsidR="00364C10" w:rsidRDefault="00364C10" w:rsidP="003E62A2">
            <w:r>
              <w:rPr>
                <w:noProof/>
              </w:rPr>
              <w:t>Yes</w:t>
            </w:r>
          </w:p>
        </w:tc>
        <w:tc>
          <w:tcPr>
            <w:tcW w:w="0" w:type="auto"/>
          </w:tcPr>
          <w:p w14:paraId="62D005DB" w14:textId="77777777" w:rsidR="00364C10" w:rsidRDefault="00364C10" w:rsidP="003E62A2">
            <w:r w:rsidRPr="00FB3162">
              <w:rPr>
                <w:noProof/>
              </w:rPr>
              <w:t>Personal injury claims are founded on very different statutes and case law to those cases that fall under the ambit of Employment Law and, further, there are Court fees and costs considerations that apply to PI claims. To try and run a non-fee paying and limited costs jurisdiction alongside a jurisdiction in which Court fees and payable and costs are routinely awarded would be unduly cumbersome.</w:t>
            </w:r>
          </w:p>
        </w:tc>
      </w:tr>
      <w:tr w:rsidR="00364C10" w14:paraId="2CB66CC1" w14:textId="77777777" w:rsidTr="003E62A2">
        <w:trPr>
          <w:trHeight w:val="249"/>
        </w:trPr>
        <w:tc>
          <w:tcPr>
            <w:tcW w:w="0" w:type="auto"/>
          </w:tcPr>
          <w:p w14:paraId="28396E49" w14:textId="77777777" w:rsidR="00364C10" w:rsidRDefault="00364C10" w:rsidP="003E62A2">
            <w:r>
              <w:rPr>
                <w:noProof/>
              </w:rPr>
              <w:t>Holly Cudbill</w:t>
            </w:r>
          </w:p>
        </w:tc>
        <w:tc>
          <w:tcPr>
            <w:tcW w:w="0" w:type="auto"/>
          </w:tcPr>
          <w:p w14:paraId="3E48B44C" w14:textId="77777777" w:rsidR="00364C10" w:rsidRDefault="00364C10" w:rsidP="003E62A2">
            <w:r>
              <w:rPr>
                <w:noProof/>
              </w:rPr>
              <w:t>Blake Morgan LLP</w:t>
            </w:r>
          </w:p>
        </w:tc>
        <w:tc>
          <w:tcPr>
            <w:tcW w:w="0" w:type="auto"/>
          </w:tcPr>
          <w:p w14:paraId="06398FEB" w14:textId="77777777" w:rsidR="00364C10" w:rsidRDefault="00364C10" w:rsidP="003E62A2">
            <w:r>
              <w:rPr>
                <w:noProof/>
              </w:rPr>
              <w:t>Yes</w:t>
            </w:r>
          </w:p>
        </w:tc>
        <w:tc>
          <w:tcPr>
            <w:tcW w:w="0" w:type="auto"/>
          </w:tcPr>
          <w:p w14:paraId="6952E8B6" w14:textId="77777777" w:rsidR="00364C10" w:rsidRDefault="00364C10" w:rsidP="003E62A2"/>
        </w:tc>
      </w:tr>
      <w:tr w:rsidR="00364C10" w14:paraId="1BEF42BA" w14:textId="77777777" w:rsidTr="003E62A2">
        <w:trPr>
          <w:trHeight w:val="249"/>
        </w:trPr>
        <w:tc>
          <w:tcPr>
            <w:tcW w:w="0" w:type="auto"/>
          </w:tcPr>
          <w:p w14:paraId="6D76EB65" w14:textId="77777777" w:rsidR="00364C10" w:rsidRDefault="00364C10" w:rsidP="003E62A2">
            <w:r>
              <w:rPr>
                <w:noProof/>
              </w:rPr>
              <w:t>Linda Hilsdon</w:t>
            </w:r>
          </w:p>
        </w:tc>
        <w:tc>
          <w:tcPr>
            <w:tcW w:w="0" w:type="auto"/>
          </w:tcPr>
          <w:p w14:paraId="0631863E" w14:textId="77777777" w:rsidR="00364C10" w:rsidRDefault="00364C10" w:rsidP="003E62A2"/>
        </w:tc>
        <w:tc>
          <w:tcPr>
            <w:tcW w:w="0" w:type="auto"/>
          </w:tcPr>
          <w:p w14:paraId="34F7B870" w14:textId="77777777" w:rsidR="00364C10" w:rsidRDefault="00364C10" w:rsidP="003E62A2">
            <w:r>
              <w:rPr>
                <w:noProof/>
              </w:rPr>
              <w:t>No</w:t>
            </w:r>
          </w:p>
        </w:tc>
        <w:tc>
          <w:tcPr>
            <w:tcW w:w="0" w:type="auto"/>
          </w:tcPr>
          <w:p w14:paraId="1E6B7835" w14:textId="77777777" w:rsidR="00364C10" w:rsidRDefault="00364C10" w:rsidP="003E62A2"/>
        </w:tc>
      </w:tr>
      <w:tr w:rsidR="00364C10" w14:paraId="4C7F6AA4" w14:textId="77777777" w:rsidTr="003E62A2">
        <w:trPr>
          <w:trHeight w:val="249"/>
        </w:trPr>
        <w:tc>
          <w:tcPr>
            <w:tcW w:w="0" w:type="auto"/>
          </w:tcPr>
          <w:p w14:paraId="44DF9942" w14:textId="77777777" w:rsidR="00364C10" w:rsidRDefault="00364C10" w:rsidP="003E62A2">
            <w:r>
              <w:rPr>
                <w:noProof/>
              </w:rPr>
              <w:t>Ann McKillop</w:t>
            </w:r>
          </w:p>
        </w:tc>
        <w:tc>
          <w:tcPr>
            <w:tcW w:w="0" w:type="auto"/>
          </w:tcPr>
          <w:p w14:paraId="510761F3" w14:textId="77777777" w:rsidR="00364C10" w:rsidRDefault="00364C10" w:rsidP="003E62A2">
            <w:r>
              <w:rPr>
                <w:noProof/>
              </w:rPr>
              <w:t>Henderson Group</w:t>
            </w:r>
          </w:p>
        </w:tc>
        <w:tc>
          <w:tcPr>
            <w:tcW w:w="0" w:type="auto"/>
          </w:tcPr>
          <w:p w14:paraId="2345937A" w14:textId="77777777" w:rsidR="00364C10" w:rsidRDefault="00364C10" w:rsidP="003E62A2">
            <w:r>
              <w:rPr>
                <w:noProof/>
              </w:rPr>
              <w:t>Yes</w:t>
            </w:r>
          </w:p>
        </w:tc>
        <w:tc>
          <w:tcPr>
            <w:tcW w:w="0" w:type="auto"/>
          </w:tcPr>
          <w:p w14:paraId="3F376DE3" w14:textId="77777777" w:rsidR="00364C10" w:rsidRDefault="00364C10" w:rsidP="003E62A2"/>
        </w:tc>
      </w:tr>
      <w:tr w:rsidR="00364C10" w14:paraId="647C8506" w14:textId="77777777" w:rsidTr="003E62A2">
        <w:trPr>
          <w:trHeight w:val="249"/>
        </w:trPr>
        <w:tc>
          <w:tcPr>
            <w:tcW w:w="0" w:type="auto"/>
          </w:tcPr>
          <w:p w14:paraId="4F2AF2DD" w14:textId="77777777" w:rsidR="00364C10" w:rsidRDefault="00364C10" w:rsidP="003E62A2">
            <w:r>
              <w:rPr>
                <w:noProof/>
              </w:rPr>
              <w:t>Colin Perkins</w:t>
            </w:r>
          </w:p>
        </w:tc>
        <w:tc>
          <w:tcPr>
            <w:tcW w:w="0" w:type="auto"/>
          </w:tcPr>
          <w:p w14:paraId="3DB3E798" w14:textId="77777777" w:rsidR="00364C10" w:rsidRDefault="00364C10" w:rsidP="003E62A2">
            <w:r>
              <w:rPr>
                <w:noProof/>
              </w:rPr>
              <w:t>PSM HR Outsourcing Limited</w:t>
            </w:r>
          </w:p>
        </w:tc>
        <w:tc>
          <w:tcPr>
            <w:tcW w:w="0" w:type="auto"/>
          </w:tcPr>
          <w:p w14:paraId="39C88DDB" w14:textId="77777777" w:rsidR="00364C10" w:rsidRDefault="00364C10" w:rsidP="003E62A2">
            <w:r>
              <w:rPr>
                <w:noProof/>
              </w:rPr>
              <w:t>Yes</w:t>
            </w:r>
          </w:p>
        </w:tc>
        <w:tc>
          <w:tcPr>
            <w:tcW w:w="0" w:type="auto"/>
          </w:tcPr>
          <w:p w14:paraId="5DF6EA04" w14:textId="77777777" w:rsidR="00364C10" w:rsidRDefault="00364C10" w:rsidP="003E62A2">
            <w:r>
              <w:rPr>
                <w:noProof/>
              </w:rPr>
              <w:t>The Tribunal system was originally established to ease the complexity of claiming for both parties and yet over many years, especially with the involvement of the legal profession, it has become far too legalistic and excessively complex for all parties.</w:t>
            </w:r>
          </w:p>
        </w:tc>
      </w:tr>
      <w:tr w:rsidR="00364C10" w14:paraId="729481DD" w14:textId="77777777" w:rsidTr="003E62A2">
        <w:trPr>
          <w:trHeight w:val="249"/>
        </w:trPr>
        <w:tc>
          <w:tcPr>
            <w:tcW w:w="0" w:type="auto"/>
          </w:tcPr>
          <w:p w14:paraId="180834C3" w14:textId="77777777" w:rsidR="00364C10" w:rsidRDefault="00364C10" w:rsidP="003E62A2">
            <w:r>
              <w:rPr>
                <w:noProof/>
              </w:rPr>
              <w:t>Hannah Dahill</w:t>
            </w:r>
          </w:p>
        </w:tc>
        <w:tc>
          <w:tcPr>
            <w:tcW w:w="0" w:type="auto"/>
          </w:tcPr>
          <w:p w14:paraId="0DDCE0CE" w14:textId="77777777" w:rsidR="00364C10" w:rsidRDefault="00364C10" w:rsidP="003E62A2">
            <w:r>
              <w:rPr>
                <w:noProof/>
              </w:rPr>
              <w:t>Morgan LaRoche</w:t>
            </w:r>
          </w:p>
        </w:tc>
        <w:tc>
          <w:tcPr>
            <w:tcW w:w="0" w:type="auto"/>
          </w:tcPr>
          <w:p w14:paraId="6DA8E8A5" w14:textId="77777777" w:rsidR="00364C10" w:rsidRDefault="00364C10" w:rsidP="003E62A2">
            <w:r>
              <w:rPr>
                <w:noProof/>
              </w:rPr>
              <w:t>Yes</w:t>
            </w:r>
          </w:p>
        </w:tc>
        <w:tc>
          <w:tcPr>
            <w:tcW w:w="0" w:type="auto"/>
          </w:tcPr>
          <w:p w14:paraId="03F1E96C" w14:textId="77777777" w:rsidR="00364C10" w:rsidRDefault="00364C10" w:rsidP="003E62A2">
            <w:r>
              <w:rPr>
                <w:noProof/>
              </w:rPr>
              <w:t>Employment judges are not experts in relation to personal injury claims.  I consider this would increase the workload at a time when tribunals are already struggling.</w:t>
            </w:r>
          </w:p>
        </w:tc>
      </w:tr>
      <w:tr w:rsidR="00364C10" w14:paraId="6912DDDE" w14:textId="77777777" w:rsidTr="003E62A2">
        <w:trPr>
          <w:trHeight w:val="249"/>
        </w:trPr>
        <w:tc>
          <w:tcPr>
            <w:tcW w:w="0" w:type="auto"/>
          </w:tcPr>
          <w:p w14:paraId="4646ECE0" w14:textId="77777777" w:rsidR="00364C10" w:rsidRDefault="00364C10" w:rsidP="003E62A2">
            <w:r>
              <w:rPr>
                <w:noProof/>
              </w:rPr>
              <w:t>Jonathan Dunning</w:t>
            </w:r>
          </w:p>
        </w:tc>
        <w:tc>
          <w:tcPr>
            <w:tcW w:w="0" w:type="auto"/>
          </w:tcPr>
          <w:p w14:paraId="29FA354D" w14:textId="77777777" w:rsidR="00364C10" w:rsidRDefault="00364C10" w:rsidP="003E62A2">
            <w:r>
              <w:rPr>
                <w:noProof/>
              </w:rPr>
              <w:t>UNISON Norfolk County Branch</w:t>
            </w:r>
          </w:p>
        </w:tc>
        <w:tc>
          <w:tcPr>
            <w:tcW w:w="0" w:type="auto"/>
          </w:tcPr>
          <w:p w14:paraId="7EDBA256" w14:textId="77777777" w:rsidR="00364C10" w:rsidRDefault="00364C10" w:rsidP="003E62A2">
            <w:r>
              <w:rPr>
                <w:noProof/>
              </w:rPr>
              <w:t>Not answered</w:t>
            </w:r>
          </w:p>
        </w:tc>
        <w:tc>
          <w:tcPr>
            <w:tcW w:w="0" w:type="auto"/>
          </w:tcPr>
          <w:p w14:paraId="4AEFB580" w14:textId="77777777" w:rsidR="00364C10" w:rsidRDefault="00364C10" w:rsidP="003E62A2">
            <w:r>
              <w:rPr>
                <w:noProof/>
              </w:rPr>
              <w:t>I have no view on this</w:t>
            </w:r>
          </w:p>
        </w:tc>
      </w:tr>
      <w:tr w:rsidR="00364C10" w14:paraId="5D31DAE9" w14:textId="77777777" w:rsidTr="003E62A2">
        <w:trPr>
          <w:trHeight w:val="249"/>
        </w:trPr>
        <w:tc>
          <w:tcPr>
            <w:tcW w:w="0" w:type="auto"/>
          </w:tcPr>
          <w:p w14:paraId="13D67CD8" w14:textId="77777777" w:rsidR="00364C10" w:rsidRDefault="00364C10" w:rsidP="003E62A2">
            <w:r>
              <w:rPr>
                <w:noProof/>
              </w:rPr>
              <w:t>John W Bunting PhD</w:t>
            </w:r>
          </w:p>
        </w:tc>
        <w:tc>
          <w:tcPr>
            <w:tcW w:w="0" w:type="auto"/>
          </w:tcPr>
          <w:p w14:paraId="2680333A" w14:textId="77777777" w:rsidR="00364C10" w:rsidRDefault="00364C10" w:rsidP="003E62A2">
            <w:r>
              <w:rPr>
                <w:noProof/>
              </w:rPr>
              <w:t>-</w:t>
            </w:r>
          </w:p>
        </w:tc>
        <w:tc>
          <w:tcPr>
            <w:tcW w:w="0" w:type="auto"/>
          </w:tcPr>
          <w:p w14:paraId="1F39F9DC" w14:textId="77777777" w:rsidR="00364C10" w:rsidRDefault="00364C10" w:rsidP="003E62A2">
            <w:r>
              <w:rPr>
                <w:noProof/>
              </w:rPr>
              <w:t>Not Answered</w:t>
            </w:r>
          </w:p>
        </w:tc>
        <w:tc>
          <w:tcPr>
            <w:tcW w:w="0" w:type="auto"/>
          </w:tcPr>
          <w:p w14:paraId="0E3332D5" w14:textId="77777777" w:rsidR="00364C10" w:rsidRDefault="00364C10" w:rsidP="003E62A2"/>
        </w:tc>
      </w:tr>
      <w:tr w:rsidR="00364C10" w14:paraId="7C12B833" w14:textId="77777777" w:rsidTr="003E62A2">
        <w:trPr>
          <w:trHeight w:val="249"/>
        </w:trPr>
        <w:tc>
          <w:tcPr>
            <w:tcW w:w="0" w:type="auto"/>
          </w:tcPr>
          <w:p w14:paraId="5CA80C10" w14:textId="77777777" w:rsidR="00364C10" w:rsidRDefault="00364C10" w:rsidP="003E62A2">
            <w:r>
              <w:rPr>
                <w:noProof/>
              </w:rPr>
              <w:t>David Thomas</w:t>
            </w:r>
          </w:p>
        </w:tc>
        <w:tc>
          <w:tcPr>
            <w:tcW w:w="0" w:type="auto"/>
          </w:tcPr>
          <w:p w14:paraId="35E39F79" w14:textId="77777777" w:rsidR="00364C10" w:rsidRDefault="00364C10" w:rsidP="003E62A2">
            <w:r>
              <w:rPr>
                <w:noProof/>
              </w:rPr>
              <w:t>Quay Legal</w:t>
            </w:r>
          </w:p>
        </w:tc>
        <w:tc>
          <w:tcPr>
            <w:tcW w:w="0" w:type="auto"/>
          </w:tcPr>
          <w:p w14:paraId="7869C0BE" w14:textId="77777777" w:rsidR="00364C10" w:rsidRDefault="00364C10" w:rsidP="003E62A2">
            <w:r>
              <w:rPr>
                <w:noProof/>
              </w:rPr>
              <w:t>Yes</w:t>
            </w:r>
          </w:p>
        </w:tc>
        <w:tc>
          <w:tcPr>
            <w:tcW w:w="0" w:type="auto"/>
          </w:tcPr>
          <w:p w14:paraId="0C14266C" w14:textId="77777777" w:rsidR="00364C10" w:rsidRDefault="00364C10" w:rsidP="003E62A2"/>
        </w:tc>
      </w:tr>
      <w:tr w:rsidR="00364C10" w14:paraId="02F46271" w14:textId="77777777" w:rsidTr="003E62A2">
        <w:trPr>
          <w:trHeight w:val="249"/>
        </w:trPr>
        <w:tc>
          <w:tcPr>
            <w:tcW w:w="0" w:type="auto"/>
          </w:tcPr>
          <w:p w14:paraId="75317ADB" w14:textId="77777777" w:rsidR="00364C10" w:rsidRDefault="00364C10" w:rsidP="003E62A2">
            <w:r>
              <w:rPr>
                <w:noProof/>
              </w:rPr>
              <w:t>Tudor Mansel Garnon</w:t>
            </w:r>
          </w:p>
        </w:tc>
        <w:tc>
          <w:tcPr>
            <w:tcW w:w="0" w:type="auto"/>
          </w:tcPr>
          <w:p w14:paraId="064306FE" w14:textId="77777777" w:rsidR="00364C10" w:rsidRDefault="00364C10" w:rsidP="003E62A2">
            <w:r>
              <w:rPr>
                <w:noProof/>
              </w:rPr>
              <w:t>Employment Tribunal</w:t>
            </w:r>
          </w:p>
        </w:tc>
        <w:tc>
          <w:tcPr>
            <w:tcW w:w="0" w:type="auto"/>
          </w:tcPr>
          <w:p w14:paraId="546FF33F" w14:textId="77777777" w:rsidR="00364C10" w:rsidRDefault="00364C10" w:rsidP="003E62A2">
            <w:r>
              <w:rPr>
                <w:noProof/>
              </w:rPr>
              <w:t>No</w:t>
            </w:r>
          </w:p>
        </w:tc>
        <w:tc>
          <w:tcPr>
            <w:tcW w:w="0" w:type="auto"/>
          </w:tcPr>
          <w:p w14:paraId="65D3A1D5" w14:textId="77777777" w:rsidR="00364C10" w:rsidRDefault="00364C10" w:rsidP="003E62A2">
            <w:r w:rsidRPr="00FB3162">
              <w:rPr>
                <w:noProof/>
              </w:rPr>
              <w:t>If an act of discrimination causes personal injury , ETs have unlimited jurisdiction to compensate a victim . If no discrimination is involved but a breach of an implied term to look after health and safety or a tortious duty of care , ET's have no jurisdiction ( eg in a Hatton-v-Sutherland type case ). If there may , or may not , be a discrimination element , we have to stay the ET case until any court case ends . I see no justification for this and have known it work to the detriment of all concerned on more than one occasion</w:t>
            </w:r>
          </w:p>
        </w:tc>
      </w:tr>
      <w:tr w:rsidR="00364C10" w14:paraId="0E63C10E" w14:textId="77777777" w:rsidTr="003E62A2">
        <w:trPr>
          <w:trHeight w:val="249"/>
        </w:trPr>
        <w:tc>
          <w:tcPr>
            <w:tcW w:w="0" w:type="auto"/>
          </w:tcPr>
          <w:p w14:paraId="74713867" w14:textId="77777777" w:rsidR="00364C10" w:rsidRDefault="00364C10" w:rsidP="003E62A2">
            <w:r>
              <w:rPr>
                <w:noProof/>
              </w:rPr>
              <w:t>Anonymous</w:t>
            </w:r>
          </w:p>
        </w:tc>
        <w:tc>
          <w:tcPr>
            <w:tcW w:w="0" w:type="auto"/>
          </w:tcPr>
          <w:p w14:paraId="368DBFD5" w14:textId="77777777" w:rsidR="00364C10" w:rsidRDefault="00364C10" w:rsidP="003E62A2"/>
        </w:tc>
        <w:tc>
          <w:tcPr>
            <w:tcW w:w="0" w:type="auto"/>
          </w:tcPr>
          <w:p w14:paraId="770514E2" w14:textId="77777777" w:rsidR="00364C10" w:rsidRDefault="00364C10" w:rsidP="003E62A2">
            <w:r>
              <w:rPr>
                <w:noProof/>
              </w:rPr>
              <w:t>No</w:t>
            </w:r>
          </w:p>
        </w:tc>
        <w:tc>
          <w:tcPr>
            <w:tcW w:w="0" w:type="auto"/>
          </w:tcPr>
          <w:p w14:paraId="18FF1F62" w14:textId="77777777" w:rsidR="00364C10" w:rsidRDefault="00364C10" w:rsidP="003E62A2">
            <w:r>
              <w:rPr>
                <w:noProof/>
              </w:rPr>
              <w:t>Take into account full circumstances and compensation to reduce stress on the wronged parties</w:t>
            </w:r>
          </w:p>
        </w:tc>
      </w:tr>
      <w:tr w:rsidR="00364C10" w14:paraId="22F97BEA" w14:textId="77777777" w:rsidTr="003E62A2">
        <w:trPr>
          <w:trHeight w:val="249"/>
        </w:trPr>
        <w:tc>
          <w:tcPr>
            <w:tcW w:w="0" w:type="auto"/>
          </w:tcPr>
          <w:p w14:paraId="23F1F062" w14:textId="77777777" w:rsidR="00364C10" w:rsidRDefault="00364C10" w:rsidP="003E62A2">
            <w:r>
              <w:rPr>
                <w:noProof/>
              </w:rPr>
              <w:t>Chloe Birchall</w:t>
            </w:r>
          </w:p>
        </w:tc>
        <w:tc>
          <w:tcPr>
            <w:tcW w:w="0" w:type="auto"/>
          </w:tcPr>
          <w:p w14:paraId="139F9F38" w14:textId="77777777" w:rsidR="00364C10" w:rsidRDefault="00364C10" w:rsidP="003E62A2">
            <w:r>
              <w:rPr>
                <w:noProof/>
              </w:rPr>
              <w:t>British Telecommunications PLC</w:t>
            </w:r>
          </w:p>
        </w:tc>
        <w:tc>
          <w:tcPr>
            <w:tcW w:w="0" w:type="auto"/>
          </w:tcPr>
          <w:p w14:paraId="6DABE2FC" w14:textId="77777777" w:rsidR="00364C10" w:rsidRDefault="00364C10" w:rsidP="003E62A2">
            <w:r>
              <w:rPr>
                <w:noProof/>
              </w:rPr>
              <w:t>Yes</w:t>
            </w:r>
          </w:p>
        </w:tc>
        <w:tc>
          <w:tcPr>
            <w:tcW w:w="0" w:type="auto"/>
          </w:tcPr>
          <w:p w14:paraId="762FCDDD" w14:textId="77777777" w:rsidR="00364C10" w:rsidRDefault="00364C10" w:rsidP="003E62A2">
            <w:r>
              <w:rPr>
                <w:noProof/>
              </w:rPr>
              <w:t>BT agrees that the tribunal’s jurisdiction should not be extended to cover these claims.</w:t>
            </w:r>
          </w:p>
        </w:tc>
      </w:tr>
      <w:tr w:rsidR="00364C10" w14:paraId="3143C09B" w14:textId="77777777" w:rsidTr="003E62A2">
        <w:trPr>
          <w:trHeight w:val="249"/>
        </w:trPr>
        <w:tc>
          <w:tcPr>
            <w:tcW w:w="0" w:type="auto"/>
          </w:tcPr>
          <w:p w14:paraId="581397BF" w14:textId="77777777" w:rsidR="00364C10" w:rsidRDefault="00364C10" w:rsidP="003E62A2">
            <w:r>
              <w:rPr>
                <w:noProof/>
              </w:rPr>
              <w:t>Heather Wong</w:t>
            </w:r>
          </w:p>
        </w:tc>
        <w:tc>
          <w:tcPr>
            <w:tcW w:w="0" w:type="auto"/>
          </w:tcPr>
          <w:p w14:paraId="02B16F21" w14:textId="77777777" w:rsidR="00364C10" w:rsidRDefault="00364C10" w:rsidP="003E62A2">
            <w:r>
              <w:rPr>
                <w:noProof/>
              </w:rPr>
              <w:t>Pregnant Then Screwed</w:t>
            </w:r>
          </w:p>
        </w:tc>
        <w:tc>
          <w:tcPr>
            <w:tcW w:w="0" w:type="auto"/>
          </w:tcPr>
          <w:p w14:paraId="6C00F850" w14:textId="77777777" w:rsidR="00364C10" w:rsidRDefault="00364C10" w:rsidP="003E62A2">
            <w:r>
              <w:rPr>
                <w:noProof/>
              </w:rPr>
              <w:t>Not Answered</w:t>
            </w:r>
          </w:p>
        </w:tc>
        <w:tc>
          <w:tcPr>
            <w:tcW w:w="0" w:type="auto"/>
          </w:tcPr>
          <w:p w14:paraId="7C42FF29" w14:textId="77777777" w:rsidR="00364C10" w:rsidRDefault="00364C10" w:rsidP="003E62A2"/>
        </w:tc>
      </w:tr>
      <w:tr w:rsidR="00364C10" w14:paraId="58BB44DF" w14:textId="77777777" w:rsidTr="003E62A2">
        <w:trPr>
          <w:trHeight w:val="249"/>
        </w:trPr>
        <w:tc>
          <w:tcPr>
            <w:tcW w:w="0" w:type="auto"/>
          </w:tcPr>
          <w:p w14:paraId="0F40C5C4" w14:textId="77777777" w:rsidR="00364C10" w:rsidRDefault="00364C10" w:rsidP="003E62A2">
            <w:r>
              <w:rPr>
                <w:noProof/>
              </w:rPr>
              <w:t>Disability Law Service</w:t>
            </w:r>
          </w:p>
        </w:tc>
        <w:tc>
          <w:tcPr>
            <w:tcW w:w="0" w:type="auto"/>
          </w:tcPr>
          <w:p w14:paraId="42EFA04F" w14:textId="77777777" w:rsidR="00364C10" w:rsidRDefault="00364C10" w:rsidP="003E62A2">
            <w:r>
              <w:rPr>
                <w:noProof/>
              </w:rPr>
              <w:t>Disability Law Service</w:t>
            </w:r>
          </w:p>
        </w:tc>
        <w:tc>
          <w:tcPr>
            <w:tcW w:w="0" w:type="auto"/>
          </w:tcPr>
          <w:p w14:paraId="7DE5C1B3" w14:textId="77777777" w:rsidR="00364C10" w:rsidRDefault="00364C10" w:rsidP="003E62A2">
            <w:r>
              <w:rPr>
                <w:noProof/>
              </w:rPr>
              <w:t>Yes</w:t>
            </w:r>
          </w:p>
        </w:tc>
        <w:tc>
          <w:tcPr>
            <w:tcW w:w="0" w:type="auto"/>
          </w:tcPr>
          <w:p w14:paraId="7244E969" w14:textId="77777777" w:rsidR="00364C10" w:rsidRDefault="00364C10" w:rsidP="003E62A2">
            <w:r w:rsidRPr="00FB3162">
              <w:rPr>
                <w:noProof/>
              </w:rPr>
              <w:t>Despite our general desire for simplification, we agree that employment tribunals’ contractual jurisdiction should not be extended to include claim for damages relating to personal injuries. It would be difficult to translate important features of personal injury litigation – such as part 36 offers, interim payments – to the employment tribunals. There is less concern about access to justice for personal injury complaints due to the prevalence of conditional fee agreements.</w:t>
            </w:r>
          </w:p>
        </w:tc>
      </w:tr>
      <w:tr w:rsidR="00364C10" w14:paraId="70A5F751" w14:textId="77777777" w:rsidTr="003E62A2">
        <w:trPr>
          <w:trHeight w:val="249"/>
        </w:trPr>
        <w:tc>
          <w:tcPr>
            <w:tcW w:w="0" w:type="auto"/>
          </w:tcPr>
          <w:p w14:paraId="234E163A" w14:textId="77777777" w:rsidR="00364C10" w:rsidRDefault="00364C10" w:rsidP="003E62A2">
            <w:r>
              <w:rPr>
                <w:noProof/>
              </w:rPr>
              <w:t>Liverpool Law Society Employment Law Committee</w:t>
            </w:r>
          </w:p>
        </w:tc>
        <w:tc>
          <w:tcPr>
            <w:tcW w:w="0" w:type="auto"/>
          </w:tcPr>
          <w:p w14:paraId="05B7622D" w14:textId="77777777" w:rsidR="00364C10" w:rsidRDefault="00364C10" w:rsidP="003E62A2">
            <w:r>
              <w:rPr>
                <w:noProof/>
              </w:rPr>
              <w:t>Liverpool Law Society Employment Law Committee</w:t>
            </w:r>
          </w:p>
        </w:tc>
        <w:tc>
          <w:tcPr>
            <w:tcW w:w="0" w:type="auto"/>
          </w:tcPr>
          <w:p w14:paraId="673E072D" w14:textId="77777777" w:rsidR="00364C10" w:rsidRDefault="00364C10" w:rsidP="003E62A2">
            <w:r>
              <w:rPr>
                <w:noProof/>
              </w:rPr>
              <w:t>Yes</w:t>
            </w:r>
          </w:p>
        </w:tc>
        <w:tc>
          <w:tcPr>
            <w:tcW w:w="0" w:type="auto"/>
          </w:tcPr>
          <w:p w14:paraId="51A63757" w14:textId="77777777" w:rsidR="00364C10" w:rsidRDefault="00364C10" w:rsidP="003E62A2">
            <w:r w:rsidRPr="00FB3162">
              <w:rPr>
                <w:noProof/>
              </w:rPr>
              <w:t>We agree that employment tribunals contractual jurisdiction should not be extended to include claims for damages or sums due relating to personal injury. Personal injuries are a specific area of law of which the County Court has considerable experience in dealing with and is the appropriate forum for such cases.</w:t>
            </w:r>
          </w:p>
        </w:tc>
      </w:tr>
      <w:tr w:rsidR="00364C10" w14:paraId="31EA0EF2" w14:textId="77777777" w:rsidTr="003E62A2">
        <w:trPr>
          <w:trHeight w:val="249"/>
        </w:trPr>
        <w:tc>
          <w:tcPr>
            <w:tcW w:w="0" w:type="auto"/>
          </w:tcPr>
          <w:p w14:paraId="2A0DE227" w14:textId="77777777" w:rsidR="00364C10" w:rsidRDefault="00364C10" w:rsidP="003E62A2">
            <w:r>
              <w:rPr>
                <w:noProof/>
              </w:rPr>
              <w:t>Rona Membury</w:t>
            </w:r>
          </w:p>
        </w:tc>
        <w:tc>
          <w:tcPr>
            <w:tcW w:w="0" w:type="auto"/>
          </w:tcPr>
          <w:p w14:paraId="71A9B23B" w14:textId="77777777" w:rsidR="00364C10" w:rsidRDefault="00364C10" w:rsidP="003E62A2">
            <w:r>
              <w:rPr>
                <w:noProof/>
              </w:rPr>
              <w:t>Individual</w:t>
            </w:r>
          </w:p>
        </w:tc>
        <w:tc>
          <w:tcPr>
            <w:tcW w:w="0" w:type="auto"/>
          </w:tcPr>
          <w:p w14:paraId="162766E4" w14:textId="77777777" w:rsidR="00364C10" w:rsidRDefault="00364C10" w:rsidP="003E62A2">
            <w:r>
              <w:rPr>
                <w:noProof/>
              </w:rPr>
              <w:t>No</w:t>
            </w:r>
          </w:p>
        </w:tc>
        <w:tc>
          <w:tcPr>
            <w:tcW w:w="0" w:type="auto"/>
          </w:tcPr>
          <w:p w14:paraId="00A2EA36" w14:textId="77777777" w:rsidR="00364C10" w:rsidRDefault="00364C10" w:rsidP="003E62A2">
            <w:pPr>
              <w:rPr>
                <w:noProof/>
              </w:rPr>
            </w:pPr>
            <w:r>
              <w:rPr>
                <w:noProof/>
              </w:rPr>
              <w:t xml:space="preserve">  If the injuries were of work but then include other parties and contributions are called, then an employment expertise might be needed as to where one contractual responsibility ends, especially if an inaction was considered continued.  </w:t>
            </w:r>
          </w:p>
          <w:p w14:paraId="04FFC1A2" w14:textId="77777777" w:rsidR="00364C10" w:rsidRDefault="00364C10" w:rsidP="003E62A2">
            <w:pPr>
              <w:rPr>
                <w:noProof/>
              </w:rPr>
            </w:pPr>
            <w:r>
              <w:rPr>
                <w:noProof/>
              </w:rPr>
              <w:t xml:space="preserve">    If the proposals for a shared hearing are accepted then some causes may need an employment judges expertise to be carried into another jurisdiction. There seem to be some Acts that can allow this.</w:t>
            </w:r>
          </w:p>
          <w:p w14:paraId="62B4172D" w14:textId="77777777" w:rsidR="00364C10" w:rsidRDefault="00364C10" w:rsidP="003E62A2">
            <w:r>
              <w:rPr>
                <w:noProof/>
              </w:rPr>
              <w:t xml:space="preserve">    Need a pathway where some process can be taken into an ET and out – some equal bearing of arms is needed if a claimant is required to leave a Tribunal where they had considered all matters to be in or out of employment – personally I would prefer one court to hear and rule and if seeing an unprepared claimant then a system exist as in courts whereby a Diet exists of rules to be obeyed before a hearing – giving a stone for the ‘David’ in ‘David and Goliath’ cases ( a phrase given to the unequal power and size of some parties in Scottish Court Rule Consultations was realised to cause difficulties) of a proper paper on all matters to be recognised no matter the jurisdiction or issue to be carried. It seems strange to state Tribunals can be accessed by individuals with no need to have a legal support as well as advise legal advice, my own experience after a lot of reading of legal cases and books is that ‘David)s do need proper support even before the possibility of moving court. And time limits do not recognise the levels of preparation for tribunal preparations. Employers if large organisations might consider upon what would hopefully be a clearly decided paper.</w:t>
            </w:r>
          </w:p>
        </w:tc>
      </w:tr>
      <w:tr w:rsidR="00364C10" w14:paraId="41B50C66" w14:textId="77777777" w:rsidTr="003E62A2">
        <w:trPr>
          <w:trHeight w:val="249"/>
        </w:trPr>
        <w:tc>
          <w:tcPr>
            <w:tcW w:w="0" w:type="auto"/>
          </w:tcPr>
          <w:p w14:paraId="7B4C1C39" w14:textId="77777777" w:rsidR="00364C10" w:rsidRDefault="00364C10" w:rsidP="003E62A2">
            <w:r>
              <w:rPr>
                <w:noProof/>
              </w:rPr>
              <w:t>John Sprack</w:t>
            </w:r>
          </w:p>
        </w:tc>
        <w:tc>
          <w:tcPr>
            <w:tcW w:w="0" w:type="auto"/>
          </w:tcPr>
          <w:p w14:paraId="31E3AD65" w14:textId="77777777" w:rsidR="00364C10" w:rsidRDefault="00364C10" w:rsidP="003E62A2">
            <w:r>
              <w:rPr>
                <w:noProof/>
              </w:rPr>
              <w:t>I am a former Employment Judge and represent LawWorks on the National User Group for Employment Tribunals. This response is in a personal capacity.</w:t>
            </w:r>
          </w:p>
        </w:tc>
        <w:tc>
          <w:tcPr>
            <w:tcW w:w="0" w:type="auto"/>
          </w:tcPr>
          <w:p w14:paraId="067FCABF" w14:textId="77777777" w:rsidR="00364C10" w:rsidRDefault="00364C10" w:rsidP="003E62A2">
            <w:r>
              <w:rPr>
                <w:noProof/>
              </w:rPr>
              <w:t>Yes</w:t>
            </w:r>
          </w:p>
        </w:tc>
        <w:tc>
          <w:tcPr>
            <w:tcW w:w="0" w:type="auto"/>
          </w:tcPr>
          <w:p w14:paraId="6F91A6B3" w14:textId="77777777" w:rsidR="00364C10" w:rsidRDefault="00364C10" w:rsidP="003E62A2"/>
        </w:tc>
      </w:tr>
      <w:tr w:rsidR="00364C10" w14:paraId="2F213C01" w14:textId="77777777" w:rsidTr="003E62A2">
        <w:trPr>
          <w:trHeight w:val="249"/>
        </w:trPr>
        <w:tc>
          <w:tcPr>
            <w:tcW w:w="0" w:type="auto"/>
          </w:tcPr>
          <w:p w14:paraId="59A98A22" w14:textId="77777777" w:rsidR="00364C10" w:rsidRDefault="00364C10" w:rsidP="003E62A2">
            <w:r>
              <w:rPr>
                <w:noProof/>
              </w:rPr>
              <w:t>Mark McWilliams</w:t>
            </w:r>
          </w:p>
        </w:tc>
        <w:tc>
          <w:tcPr>
            <w:tcW w:w="0" w:type="auto"/>
          </w:tcPr>
          <w:p w14:paraId="58251577" w14:textId="77777777" w:rsidR="00364C10" w:rsidRDefault="00364C10" w:rsidP="003E62A2">
            <w:r>
              <w:rPr>
                <w:noProof/>
              </w:rPr>
              <w:t>Archon Employment Solicitors</w:t>
            </w:r>
          </w:p>
        </w:tc>
        <w:tc>
          <w:tcPr>
            <w:tcW w:w="0" w:type="auto"/>
          </w:tcPr>
          <w:p w14:paraId="21B54B47" w14:textId="77777777" w:rsidR="00364C10" w:rsidRDefault="00364C10" w:rsidP="003E62A2">
            <w:r>
              <w:rPr>
                <w:noProof/>
              </w:rPr>
              <w:t>Yes</w:t>
            </w:r>
          </w:p>
        </w:tc>
        <w:tc>
          <w:tcPr>
            <w:tcW w:w="0" w:type="auto"/>
          </w:tcPr>
          <w:p w14:paraId="43159C7D" w14:textId="77777777" w:rsidR="00364C10" w:rsidRDefault="00364C10" w:rsidP="003E62A2">
            <w:r>
              <w:rPr>
                <w:noProof/>
              </w:rPr>
              <w:t>I don't see a reason to extend.</w:t>
            </w:r>
          </w:p>
        </w:tc>
      </w:tr>
      <w:tr w:rsidR="00364C10" w14:paraId="389A11CE" w14:textId="77777777" w:rsidTr="003E62A2">
        <w:trPr>
          <w:trHeight w:val="249"/>
        </w:trPr>
        <w:tc>
          <w:tcPr>
            <w:tcW w:w="0" w:type="auto"/>
          </w:tcPr>
          <w:p w14:paraId="2907CEFA" w14:textId="77777777" w:rsidR="00364C10" w:rsidRDefault="00364C10" w:rsidP="003E62A2">
            <w:r>
              <w:rPr>
                <w:noProof/>
              </w:rPr>
              <w:t>STEVE WYKES</w:t>
            </w:r>
          </w:p>
        </w:tc>
        <w:tc>
          <w:tcPr>
            <w:tcW w:w="0" w:type="auto"/>
          </w:tcPr>
          <w:p w14:paraId="2B9C13C7" w14:textId="77777777" w:rsidR="00364C10" w:rsidRDefault="00364C10" w:rsidP="003E62A2">
            <w:r>
              <w:rPr>
                <w:noProof/>
              </w:rPr>
              <w:t>COUNCIL OF TRIBUNAL MEMBERS ASSOCIATIONS (CoTMA)</w:t>
            </w:r>
          </w:p>
        </w:tc>
        <w:tc>
          <w:tcPr>
            <w:tcW w:w="0" w:type="auto"/>
          </w:tcPr>
          <w:p w14:paraId="1DAF93A9" w14:textId="77777777" w:rsidR="00364C10" w:rsidRDefault="00364C10" w:rsidP="003E62A2">
            <w:r>
              <w:rPr>
                <w:noProof/>
              </w:rPr>
              <w:t>Yes</w:t>
            </w:r>
          </w:p>
        </w:tc>
        <w:tc>
          <w:tcPr>
            <w:tcW w:w="0" w:type="auto"/>
          </w:tcPr>
          <w:p w14:paraId="73C0701E" w14:textId="77777777" w:rsidR="00364C10" w:rsidRDefault="00364C10" w:rsidP="003E62A2"/>
        </w:tc>
      </w:tr>
      <w:tr w:rsidR="00364C10" w14:paraId="16C1DE08" w14:textId="77777777" w:rsidTr="003E62A2">
        <w:trPr>
          <w:trHeight w:val="249"/>
        </w:trPr>
        <w:tc>
          <w:tcPr>
            <w:tcW w:w="0" w:type="auto"/>
          </w:tcPr>
          <w:p w14:paraId="09A9DCB0" w14:textId="77777777" w:rsidR="00364C10" w:rsidRDefault="00364C10" w:rsidP="003E62A2">
            <w:r>
              <w:rPr>
                <w:noProof/>
              </w:rPr>
              <w:t>Manchester Law Society</w:t>
            </w:r>
          </w:p>
        </w:tc>
        <w:tc>
          <w:tcPr>
            <w:tcW w:w="0" w:type="auto"/>
          </w:tcPr>
          <w:p w14:paraId="5483FF0A" w14:textId="77777777" w:rsidR="00364C10" w:rsidRDefault="00364C10" w:rsidP="003E62A2">
            <w:r>
              <w:rPr>
                <w:noProof/>
              </w:rPr>
              <w:t>Manchester Law Society</w:t>
            </w:r>
          </w:p>
        </w:tc>
        <w:tc>
          <w:tcPr>
            <w:tcW w:w="0" w:type="auto"/>
          </w:tcPr>
          <w:p w14:paraId="66DBF7D3" w14:textId="77777777" w:rsidR="00364C10" w:rsidRDefault="00364C10" w:rsidP="003E62A2">
            <w:r>
              <w:rPr>
                <w:noProof/>
              </w:rPr>
              <w:t>Yes</w:t>
            </w:r>
          </w:p>
        </w:tc>
        <w:tc>
          <w:tcPr>
            <w:tcW w:w="0" w:type="auto"/>
          </w:tcPr>
          <w:p w14:paraId="1FBF47A6" w14:textId="77777777" w:rsidR="00364C10" w:rsidRDefault="00364C10" w:rsidP="003E62A2">
            <w:pPr>
              <w:rPr>
                <w:noProof/>
              </w:rPr>
            </w:pPr>
            <w:r>
              <w:rPr>
                <w:noProof/>
              </w:rPr>
              <w:t>Yes, it strikes us that there are a number of reasons to maintain the status quo, including:</w:t>
            </w:r>
          </w:p>
          <w:p w14:paraId="2CF74565" w14:textId="1DD83AB2" w:rsidR="00364C10" w:rsidRDefault="00364C10" w:rsidP="003E62A2">
            <w:pPr>
              <w:rPr>
                <w:noProof/>
              </w:rPr>
            </w:pPr>
            <w:r>
              <w:rPr>
                <w:noProof/>
              </w:rPr>
              <w:t>a.</w:t>
            </w:r>
            <w:r>
              <w:rPr>
                <w:noProof/>
              </w:rPr>
              <w:tab/>
              <w:t xml:space="preserve">Expertise - Civil Court Judges have significant expertise in dealing with these issues (both in respect of liability and merits), in particular, Tribunal Judges do not have experience of considering claims in tort; </w:t>
            </w:r>
          </w:p>
          <w:p w14:paraId="6EE758D3" w14:textId="443F1EDE" w:rsidR="00364C10" w:rsidRDefault="00364C10" w:rsidP="003E62A2">
            <w:pPr>
              <w:rPr>
                <w:noProof/>
              </w:rPr>
            </w:pPr>
            <w:r>
              <w:rPr>
                <w:noProof/>
              </w:rPr>
              <w:t>b.</w:t>
            </w:r>
            <w:r>
              <w:rPr>
                <w:noProof/>
              </w:rPr>
              <w:tab/>
              <w:t xml:space="preserve">Costs Regime - Due to the significant costs that can be incurred, parties may prefer the costs approach of the Civil Courts (generally losing party pays the others costs); </w:t>
            </w:r>
          </w:p>
          <w:p w14:paraId="1C99592D" w14:textId="6608F010" w:rsidR="00364C10" w:rsidRDefault="00364C10" w:rsidP="003E62A2">
            <w:pPr>
              <w:rPr>
                <w:noProof/>
              </w:rPr>
            </w:pPr>
            <w:r>
              <w:rPr>
                <w:noProof/>
              </w:rPr>
              <w:t>c.</w:t>
            </w:r>
            <w:r>
              <w:rPr>
                <w:noProof/>
              </w:rPr>
              <w:tab/>
              <w:t>Capacity - Although hopefully a short to medium term concern in light of the current recruitment drive (we understand that in excess of 54 FTE Salaried Judges are in the process of being recruited) it is difficult to anticipate when the Tribunals will have the capacity to deal with a significant increase in claims, associated training etc.  We believe some regions are reporting that multi-days cases are already being listed in 2020/21;</w:t>
            </w:r>
          </w:p>
          <w:p w14:paraId="696E582C" w14:textId="6A8FA22E" w:rsidR="00364C10" w:rsidRDefault="00364C10" w:rsidP="003E62A2">
            <w:pPr>
              <w:rPr>
                <w:noProof/>
              </w:rPr>
            </w:pPr>
            <w:r>
              <w:rPr>
                <w:noProof/>
              </w:rPr>
              <w:t>d.</w:t>
            </w:r>
            <w:r>
              <w:rPr>
                <w:noProof/>
              </w:rPr>
              <w:tab/>
              <w:t>Timing and Jurisdictional Concerns - Civil Courts are well equipped for dealing with injunctive action at short notice (in relation to breach of confidence/restrictive covenants).  We note that the report also provides that significant changes to primary legislation are not within scope of the current proposals.  We consider that it is sensible, for example, not to give Tribunals power to deal with applications for injunctions.  However, we consider that it is unfortunate that some issues, such as allowing Tribunals to deal with more claims that an employer could bring against an employee (currently limited to counter-claims if an employee brings a contractual claim on termination), are not going to be considered in any detail;</w:t>
            </w:r>
          </w:p>
          <w:p w14:paraId="3C55618A" w14:textId="7777BF1F" w:rsidR="00364C10" w:rsidRDefault="00364C10" w:rsidP="003E62A2">
            <w:pPr>
              <w:rPr>
                <w:noProof/>
              </w:rPr>
            </w:pPr>
            <w:r>
              <w:rPr>
                <w:noProof/>
              </w:rPr>
              <w:t>e.</w:t>
            </w:r>
            <w:r>
              <w:rPr>
                <w:noProof/>
              </w:rPr>
              <w:tab/>
              <w:t>Fee Regime – There is a possibility that the lack of fees in the Tribunal may encourage claimants to pursue unmeritorious/law value claims that may otherwise not have been pursued, until such time that a new fee structure is implemented in the Tribunal system (if at all);</w:t>
            </w:r>
          </w:p>
          <w:p w14:paraId="347E13BF" w14:textId="3FFE1E1C" w:rsidR="00364C10" w:rsidRDefault="00364C10" w:rsidP="003E62A2">
            <w:pPr>
              <w:rPr>
                <w:noProof/>
              </w:rPr>
            </w:pPr>
            <w:r>
              <w:rPr>
                <w:noProof/>
              </w:rPr>
              <w:t>f.</w:t>
            </w:r>
            <w:r>
              <w:rPr>
                <w:noProof/>
              </w:rPr>
              <w:tab/>
              <w:t xml:space="preserve">Commercial Contracts -   It feels right that commercial disputes with contractors who are genuinely in business on their own account should not be dealt with in the Tribunals.  </w:t>
            </w:r>
          </w:p>
          <w:p w14:paraId="63C8506A" w14:textId="77777777" w:rsidR="00364C10" w:rsidRDefault="00364C10" w:rsidP="003E62A2">
            <w:r>
              <w:rPr>
                <w:noProof/>
              </w:rPr>
              <w:t>g.</w:t>
            </w:r>
            <w:r>
              <w:rPr>
                <w:noProof/>
              </w:rPr>
              <w:tab/>
              <w:t>Procedure - In addition, we consider that the present regime, whilst observing and referencing "White Book" CPR, presents a simpler less bureaucratic process which suits both employers and employees and helps matters to be progressed in what, on any view, is a particularly nuanced area of law. In conclusion we see no compelling reason why the contractual jurisdiction needs to be extended.</w:t>
            </w:r>
          </w:p>
        </w:tc>
      </w:tr>
      <w:tr w:rsidR="00364C10" w14:paraId="7C9B2D51" w14:textId="77777777" w:rsidTr="003E62A2">
        <w:trPr>
          <w:trHeight w:val="249"/>
        </w:trPr>
        <w:tc>
          <w:tcPr>
            <w:tcW w:w="0" w:type="auto"/>
          </w:tcPr>
          <w:p w14:paraId="266FA57C" w14:textId="77777777" w:rsidR="00364C10" w:rsidRDefault="00364C10" w:rsidP="003E62A2">
            <w:r>
              <w:rPr>
                <w:noProof/>
              </w:rPr>
              <w:t>Peninsula</w:t>
            </w:r>
          </w:p>
        </w:tc>
        <w:tc>
          <w:tcPr>
            <w:tcW w:w="0" w:type="auto"/>
          </w:tcPr>
          <w:p w14:paraId="242C51F4" w14:textId="77777777" w:rsidR="00364C10" w:rsidRDefault="00364C10" w:rsidP="003E62A2">
            <w:r>
              <w:rPr>
                <w:noProof/>
              </w:rPr>
              <w:t>Peninsula</w:t>
            </w:r>
          </w:p>
        </w:tc>
        <w:tc>
          <w:tcPr>
            <w:tcW w:w="0" w:type="auto"/>
          </w:tcPr>
          <w:p w14:paraId="5350B131" w14:textId="77777777" w:rsidR="00364C10" w:rsidRDefault="00364C10" w:rsidP="003E62A2">
            <w:r>
              <w:rPr>
                <w:noProof/>
              </w:rPr>
              <w:t>Yes</w:t>
            </w:r>
          </w:p>
        </w:tc>
        <w:tc>
          <w:tcPr>
            <w:tcW w:w="0" w:type="auto"/>
          </w:tcPr>
          <w:p w14:paraId="59AA7D71" w14:textId="77777777" w:rsidR="00364C10" w:rsidRDefault="00364C10" w:rsidP="003E62A2">
            <w:r>
              <w:rPr>
                <w:noProof/>
              </w:rPr>
              <w:t>The current system is effective, there is no need to change it.</w:t>
            </w:r>
          </w:p>
        </w:tc>
      </w:tr>
      <w:tr w:rsidR="00364C10" w14:paraId="4192F3FE" w14:textId="77777777" w:rsidTr="003E62A2">
        <w:trPr>
          <w:trHeight w:val="249"/>
        </w:trPr>
        <w:tc>
          <w:tcPr>
            <w:tcW w:w="0" w:type="auto"/>
          </w:tcPr>
          <w:p w14:paraId="68267163" w14:textId="77777777" w:rsidR="00364C10" w:rsidRDefault="00364C10" w:rsidP="003E62A2">
            <w:r>
              <w:rPr>
                <w:noProof/>
              </w:rPr>
              <w:t>Angharad Ellis Owen</w:t>
            </w:r>
          </w:p>
        </w:tc>
        <w:tc>
          <w:tcPr>
            <w:tcW w:w="0" w:type="auto"/>
          </w:tcPr>
          <w:p w14:paraId="25D8D1A3" w14:textId="77777777" w:rsidR="00364C10" w:rsidRDefault="00364C10" w:rsidP="003E62A2">
            <w:r>
              <w:rPr>
                <w:noProof/>
              </w:rPr>
              <w:t>Greene &amp; Greene</w:t>
            </w:r>
          </w:p>
        </w:tc>
        <w:tc>
          <w:tcPr>
            <w:tcW w:w="0" w:type="auto"/>
          </w:tcPr>
          <w:p w14:paraId="09EF188F" w14:textId="77777777" w:rsidR="00364C10" w:rsidRDefault="00364C10" w:rsidP="003E62A2">
            <w:r>
              <w:rPr>
                <w:noProof/>
              </w:rPr>
              <w:t>Yes</w:t>
            </w:r>
          </w:p>
        </w:tc>
        <w:tc>
          <w:tcPr>
            <w:tcW w:w="0" w:type="auto"/>
          </w:tcPr>
          <w:p w14:paraId="348DDE39" w14:textId="77777777" w:rsidR="00364C10" w:rsidRDefault="00364C10" w:rsidP="003E62A2"/>
        </w:tc>
      </w:tr>
      <w:tr w:rsidR="00364C10" w14:paraId="2526DDC7" w14:textId="77777777" w:rsidTr="003E62A2">
        <w:trPr>
          <w:trHeight w:val="249"/>
        </w:trPr>
        <w:tc>
          <w:tcPr>
            <w:tcW w:w="0" w:type="auto"/>
          </w:tcPr>
          <w:p w14:paraId="3DA73575" w14:textId="77777777" w:rsidR="00364C10" w:rsidRDefault="00364C10" w:rsidP="003E62A2">
            <w:r>
              <w:rPr>
                <w:noProof/>
              </w:rPr>
              <w:t>Fiona Doyle</w:t>
            </w:r>
          </w:p>
        </w:tc>
        <w:tc>
          <w:tcPr>
            <w:tcW w:w="0" w:type="auto"/>
          </w:tcPr>
          <w:p w14:paraId="52BAAFB5" w14:textId="77777777" w:rsidR="00364C10" w:rsidRDefault="00364C10" w:rsidP="003E62A2">
            <w:r>
              <w:rPr>
                <w:noProof/>
              </w:rPr>
              <w:t>Harsco</w:t>
            </w:r>
          </w:p>
        </w:tc>
        <w:tc>
          <w:tcPr>
            <w:tcW w:w="0" w:type="auto"/>
          </w:tcPr>
          <w:p w14:paraId="5EF3834D" w14:textId="77777777" w:rsidR="00364C10" w:rsidRDefault="00364C10" w:rsidP="003E62A2">
            <w:r>
              <w:rPr>
                <w:noProof/>
              </w:rPr>
              <w:t>Yes</w:t>
            </w:r>
          </w:p>
        </w:tc>
        <w:tc>
          <w:tcPr>
            <w:tcW w:w="0" w:type="auto"/>
          </w:tcPr>
          <w:p w14:paraId="3F0104ED" w14:textId="77777777" w:rsidR="00364C10" w:rsidRDefault="00364C10" w:rsidP="003E62A2">
            <w:r>
              <w:rPr>
                <w:noProof/>
              </w:rPr>
              <w:t>Employment tribunals are under so much pressure, they cannot cope with current workload. This claims route is well established and not confused with other employment claims. Additionally, there is commonality with non employment personal injury claims</w:t>
            </w:r>
          </w:p>
        </w:tc>
      </w:tr>
      <w:tr w:rsidR="00364C10" w14:paraId="14B5DB6A" w14:textId="77777777" w:rsidTr="003E62A2">
        <w:trPr>
          <w:trHeight w:val="249"/>
        </w:trPr>
        <w:tc>
          <w:tcPr>
            <w:tcW w:w="0" w:type="auto"/>
          </w:tcPr>
          <w:p w14:paraId="5F16E16D" w14:textId="77777777" w:rsidR="00364C10" w:rsidRDefault="00364C10" w:rsidP="003E62A2">
            <w:r>
              <w:rPr>
                <w:noProof/>
              </w:rPr>
              <w:t>Stephen Cribbin</w:t>
            </w:r>
          </w:p>
        </w:tc>
        <w:tc>
          <w:tcPr>
            <w:tcW w:w="0" w:type="auto"/>
          </w:tcPr>
          <w:p w14:paraId="0BD2ED0A" w14:textId="77777777" w:rsidR="00364C10" w:rsidRDefault="00364C10" w:rsidP="003E62A2">
            <w:r>
              <w:rPr>
                <w:noProof/>
              </w:rPr>
              <w:t>none</w:t>
            </w:r>
          </w:p>
        </w:tc>
        <w:tc>
          <w:tcPr>
            <w:tcW w:w="0" w:type="auto"/>
          </w:tcPr>
          <w:p w14:paraId="35DC5553" w14:textId="77777777" w:rsidR="00364C10" w:rsidRDefault="00364C10" w:rsidP="003E62A2">
            <w:r>
              <w:rPr>
                <w:noProof/>
              </w:rPr>
              <w:t>Not Answered</w:t>
            </w:r>
          </w:p>
        </w:tc>
        <w:tc>
          <w:tcPr>
            <w:tcW w:w="0" w:type="auto"/>
          </w:tcPr>
          <w:p w14:paraId="60C22FEF" w14:textId="77777777" w:rsidR="00364C10" w:rsidRDefault="00364C10" w:rsidP="003E62A2">
            <w:r>
              <w:rPr>
                <w:noProof/>
              </w:rPr>
              <w:t>I have no experience in this matter.</w:t>
            </w:r>
          </w:p>
        </w:tc>
      </w:tr>
      <w:tr w:rsidR="00364C10" w14:paraId="5B07253E" w14:textId="77777777" w:rsidTr="003E62A2">
        <w:trPr>
          <w:trHeight w:val="249"/>
        </w:trPr>
        <w:tc>
          <w:tcPr>
            <w:tcW w:w="0" w:type="auto"/>
          </w:tcPr>
          <w:p w14:paraId="1FAF2117" w14:textId="77777777" w:rsidR="00364C10" w:rsidRDefault="00364C10" w:rsidP="003E62A2">
            <w:r>
              <w:rPr>
                <w:noProof/>
              </w:rPr>
              <w:t>Jo Chimes</w:t>
            </w:r>
          </w:p>
        </w:tc>
        <w:tc>
          <w:tcPr>
            <w:tcW w:w="0" w:type="auto"/>
          </w:tcPr>
          <w:p w14:paraId="1C952FF2" w14:textId="77777777" w:rsidR="00364C10" w:rsidRDefault="00364C10" w:rsidP="003E62A2">
            <w:r>
              <w:rPr>
                <w:noProof/>
              </w:rPr>
              <w:t>I am responding in an individual capacity.</w:t>
            </w:r>
          </w:p>
        </w:tc>
        <w:tc>
          <w:tcPr>
            <w:tcW w:w="0" w:type="auto"/>
          </w:tcPr>
          <w:p w14:paraId="225D206C" w14:textId="77777777" w:rsidR="00364C10" w:rsidRDefault="00364C10" w:rsidP="003E62A2">
            <w:r>
              <w:rPr>
                <w:noProof/>
              </w:rPr>
              <w:t>Not Answered</w:t>
            </w:r>
          </w:p>
        </w:tc>
        <w:tc>
          <w:tcPr>
            <w:tcW w:w="0" w:type="auto"/>
          </w:tcPr>
          <w:p w14:paraId="69B189FA" w14:textId="77777777" w:rsidR="00364C10" w:rsidRDefault="00364C10" w:rsidP="003E62A2"/>
        </w:tc>
      </w:tr>
      <w:tr w:rsidR="00364C10" w14:paraId="4BC77B00" w14:textId="77777777" w:rsidTr="003E62A2">
        <w:trPr>
          <w:trHeight w:val="249"/>
        </w:trPr>
        <w:tc>
          <w:tcPr>
            <w:tcW w:w="0" w:type="auto"/>
          </w:tcPr>
          <w:p w14:paraId="3C2CAB2B" w14:textId="77777777" w:rsidR="00364C10" w:rsidRDefault="00364C10" w:rsidP="003E62A2">
            <w:r>
              <w:rPr>
                <w:noProof/>
              </w:rPr>
              <w:t>Countrywide PLC</w:t>
            </w:r>
          </w:p>
        </w:tc>
        <w:tc>
          <w:tcPr>
            <w:tcW w:w="0" w:type="auto"/>
          </w:tcPr>
          <w:p w14:paraId="18AF5CD3" w14:textId="77777777" w:rsidR="00364C10" w:rsidRDefault="00364C10" w:rsidP="003E62A2">
            <w:r>
              <w:rPr>
                <w:noProof/>
              </w:rPr>
              <w:t>Countrywide PLC</w:t>
            </w:r>
          </w:p>
        </w:tc>
        <w:tc>
          <w:tcPr>
            <w:tcW w:w="0" w:type="auto"/>
          </w:tcPr>
          <w:p w14:paraId="1A88DA14" w14:textId="77777777" w:rsidR="00364C10" w:rsidRDefault="00364C10" w:rsidP="003E62A2">
            <w:r>
              <w:rPr>
                <w:noProof/>
              </w:rPr>
              <w:t>Yes</w:t>
            </w:r>
          </w:p>
        </w:tc>
        <w:tc>
          <w:tcPr>
            <w:tcW w:w="0" w:type="auto"/>
          </w:tcPr>
          <w:p w14:paraId="0F22F96D" w14:textId="77777777" w:rsidR="00364C10" w:rsidRDefault="00364C10" w:rsidP="003E62A2">
            <w:r>
              <w:rPr>
                <w:noProof/>
              </w:rPr>
              <w:t>Yes. We agree with this recommendation, for all the reasons given in the consultation paper.</w:t>
            </w:r>
          </w:p>
        </w:tc>
      </w:tr>
      <w:tr w:rsidR="00364C10" w14:paraId="712AE994" w14:textId="77777777" w:rsidTr="003E62A2">
        <w:trPr>
          <w:trHeight w:val="249"/>
        </w:trPr>
        <w:tc>
          <w:tcPr>
            <w:tcW w:w="0" w:type="auto"/>
          </w:tcPr>
          <w:p w14:paraId="3EC695E0" w14:textId="77777777" w:rsidR="00364C10" w:rsidRDefault="00364C10" w:rsidP="003E62A2">
            <w:r>
              <w:rPr>
                <w:noProof/>
              </w:rPr>
              <w:t>Professor Owen Warnock</w:t>
            </w:r>
          </w:p>
        </w:tc>
        <w:tc>
          <w:tcPr>
            <w:tcW w:w="0" w:type="auto"/>
          </w:tcPr>
          <w:p w14:paraId="63709B46" w14:textId="77777777" w:rsidR="00364C10" w:rsidRDefault="00364C10" w:rsidP="003E62A2">
            <w:r>
              <w:rPr>
                <w:noProof/>
              </w:rPr>
              <w:t>Emeritus Professor of Employment Law</w:t>
            </w:r>
          </w:p>
        </w:tc>
        <w:tc>
          <w:tcPr>
            <w:tcW w:w="0" w:type="auto"/>
          </w:tcPr>
          <w:p w14:paraId="7201B1A8" w14:textId="77777777" w:rsidR="00364C10" w:rsidRDefault="00364C10" w:rsidP="003E62A2">
            <w:r>
              <w:rPr>
                <w:noProof/>
              </w:rPr>
              <w:t>Yes</w:t>
            </w:r>
          </w:p>
        </w:tc>
        <w:tc>
          <w:tcPr>
            <w:tcW w:w="0" w:type="auto"/>
          </w:tcPr>
          <w:p w14:paraId="46096315" w14:textId="77777777" w:rsidR="00364C10" w:rsidRDefault="00364C10" w:rsidP="003E62A2"/>
        </w:tc>
      </w:tr>
      <w:tr w:rsidR="00364C10" w14:paraId="0E95EE99" w14:textId="77777777" w:rsidTr="003E62A2">
        <w:trPr>
          <w:trHeight w:val="249"/>
        </w:trPr>
        <w:tc>
          <w:tcPr>
            <w:tcW w:w="0" w:type="auto"/>
          </w:tcPr>
          <w:p w14:paraId="164FC183" w14:textId="77777777" w:rsidR="00364C10" w:rsidRDefault="00364C10" w:rsidP="003E62A2">
            <w:r>
              <w:rPr>
                <w:noProof/>
              </w:rPr>
              <w:t>Judge Chris Purnell</w:t>
            </w:r>
          </w:p>
        </w:tc>
        <w:tc>
          <w:tcPr>
            <w:tcW w:w="0" w:type="auto"/>
          </w:tcPr>
          <w:p w14:paraId="0CBF840D" w14:textId="77777777" w:rsidR="00364C10" w:rsidRDefault="00364C10" w:rsidP="003E62A2"/>
        </w:tc>
        <w:tc>
          <w:tcPr>
            <w:tcW w:w="0" w:type="auto"/>
          </w:tcPr>
          <w:p w14:paraId="2A39A8D0" w14:textId="77777777" w:rsidR="00364C10" w:rsidRDefault="00364C10" w:rsidP="003E62A2">
            <w:r>
              <w:rPr>
                <w:noProof/>
              </w:rPr>
              <w:t>Not Answered</w:t>
            </w:r>
          </w:p>
        </w:tc>
        <w:tc>
          <w:tcPr>
            <w:tcW w:w="0" w:type="auto"/>
          </w:tcPr>
          <w:p w14:paraId="010DEEFC" w14:textId="77777777" w:rsidR="00364C10" w:rsidRDefault="00364C10" w:rsidP="003E62A2"/>
        </w:tc>
      </w:tr>
      <w:tr w:rsidR="00364C10" w14:paraId="42F6AF86" w14:textId="77777777" w:rsidTr="003E62A2">
        <w:trPr>
          <w:trHeight w:val="249"/>
        </w:trPr>
        <w:tc>
          <w:tcPr>
            <w:tcW w:w="0" w:type="auto"/>
          </w:tcPr>
          <w:p w14:paraId="28EF2E23" w14:textId="77777777" w:rsidR="00364C10" w:rsidRDefault="00364C10" w:rsidP="003E62A2">
            <w:r>
              <w:rPr>
                <w:noProof/>
              </w:rPr>
              <w:t>Orpington Constituency Labour Party</w:t>
            </w:r>
          </w:p>
        </w:tc>
        <w:tc>
          <w:tcPr>
            <w:tcW w:w="0" w:type="auto"/>
          </w:tcPr>
          <w:p w14:paraId="7AC9CFC9" w14:textId="77777777" w:rsidR="00364C10" w:rsidRDefault="00364C10" w:rsidP="003E62A2">
            <w:r>
              <w:rPr>
                <w:noProof/>
              </w:rPr>
              <w:t>Orpington Constituency Labour Party</w:t>
            </w:r>
          </w:p>
        </w:tc>
        <w:tc>
          <w:tcPr>
            <w:tcW w:w="0" w:type="auto"/>
          </w:tcPr>
          <w:p w14:paraId="2B355D20" w14:textId="77777777" w:rsidR="00364C10" w:rsidRDefault="00364C10" w:rsidP="003E62A2">
            <w:r>
              <w:rPr>
                <w:noProof/>
              </w:rPr>
              <w:t>Not Answered</w:t>
            </w:r>
          </w:p>
        </w:tc>
        <w:tc>
          <w:tcPr>
            <w:tcW w:w="0" w:type="auto"/>
          </w:tcPr>
          <w:p w14:paraId="394263AD" w14:textId="77777777" w:rsidR="00364C10" w:rsidRDefault="00364C10" w:rsidP="003E62A2"/>
        </w:tc>
      </w:tr>
      <w:tr w:rsidR="00364C10" w14:paraId="39376BA0" w14:textId="77777777" w:rsidTr="003E62A2">
        <w:trPr>
          <w:trHeight w:val="249"/>
        </w:trPr>
        <w:tc>
          <w:tcPr>
            <w:tcW w:w="0" w:type="auto"/>
          </w:tcPr>
          <w:p w14:paraId="0CB8930E" w14:textId="77777777" w:rsidR="00364C10" w:rsidRDefault="00364C10" w:rsidP="003E62A2">
            <w:r>
              <w:rPr>
                <w:noProof/>
              </w:rPr>
              <w:t>Employment Appeal Tribunal Judges</w:t>
            </w:r>
          </w:p>
        </w:tc>
        <w:tc>
          <w:tcPr>
            <w:tcW w:w="0" w:type="auto"/>
          </w:tcPr>
          <w:p w14:paraId="1FEE3EBA" w14:textId="77777777" w:rsidR="00364C10" w:rsidRDefault="00364C10" w:rsidP="003E62A2">
            <w:r>
              <w:rPr>
                <w:noProof/>
              </w:rPr>
              <w:t>Employment Appeal Tribunal</w:t>
            </w:r>
          </w:p>
        </w:tc>
        <w:tc>
          <w:tcPr>
            <w:tcW w:w="0" w:type="auto"/>
          </w:tcPr>
          <w:p w14:paraId="11E939B8" w14:textId="77777777" w:rsidR="00364C10" w:rsidRDefault="00364C10" w:rsidP="003E62A2">
            <w:r>
              <w:rPr>
                <w:noProof/>
              </w:rPr>
              <w:t>Yes</w:t>
            </w:r>
          </w:p>
        </w:tc>
        <w:tc>
          <w:tcPr>
            <w:tcW w:w="0" w:type="auto"/>
          </w:tcPr>
          <w:p w14:paraId="3B57FAA5" w14:textId="77777777" w:rsidR="00364C10" w:rsidRDefault="00364C10" w:rsidP="003E62A2">
            <w:r>
              <w:rPr>
                <w:noProof/>
              </w:rPr>
              <w:t>We agree for the reasons identified in the consultation paper.</w:t>
            </w:r>
          </w:p>
        </w:tc>
      </w:tr>
      <w:tr w:rsidR="00364C10" w14:paraId="097C71DE" w14:textId="77777777" w:rsidTr="003E62A2">
        <w:trPr>
          <w:trHeight w:val="249"/>
        </w:trPr>
        <w:tc>
          <w:tcPr>
            <w:tcW w:w="0" w:type="auto"/>
          </w:tcPr>
          <w:p w14:paraId="1E28B13E" w14:textId="77777777" w:rsidR="00364C10" w:rsidRDefault="00364C10" w:rsidP="003E62A2">
            <w:r>
              <w:rPr>
                <w:noProof/>
              </w:rPr>
              <w:t>Cloisters</w:t>
            </w:r>
          </w:p>
        </w:tc>
        <w:tc>
          <w:tcPr>
            <w:tcW w:w="0" w:type="auto"/>
          </w:tcPr>
          <w:p w14:paraId="1A246261" w14:textId="77777777" w:rsidR="00364C10" w:rsidRDefault="00364C10" w:rsidP="003E62A2">
            <w:r>
              <w:rPr>
                <w:noProof/>
              </w:rPr>
              <w:t>Cloisters</w:t>
            </w:r>
          </w:p>
        </w:tc>
        <w:tc>
          <w:tcPr>
            <w:tcW w:w="0" w:type="auto"/>
          </w:tcPr>
          <w:p w14:paraId="00DEE854" w14:textId="77777777" w:rsidR="00364C10" w:rsidRDefault="00364C10" w:rsidP="003E62A2">
            <w:r>
              <w:rPr>
                <w:noProof/>
              </w:rPr>
              <w:t>Yes</w:t>
            </w:r>
          </w:p>
        </w:tc>
        <w:tc>
          <w:tcPr>
            <w:tcW w:w="0" w:type="auto"/>
          </w:tcPr>
          <w:p w14:paraId="02837DC4" w14:textId="77777777" w:rsidR="00364C10" w:rsidRDefault="00364C10" w:rsidP="003E62A2">
            <w:r w:rsidRPr="00FB3162">
              <w:rPr>
                <w:noProof/>
              </w:rPr>
              <w:t>Yes. Such claims are already litigated in the County Court/High Court. There is no basis for having concurrent jurisdiction, and employment tribunal’s have little existing expertise in this area. Having concurrent jurisdiction would not simplify matters, instead it would lead to increase in training costs, take away potentially employment tribunal time from matters that are resourced already elsewhere and add further confusion for employees.</w:t>
            </w:r>
          </w:p>
        </w:tc>
      </w:tr>
      <w:tr w:rsidR="00364C10" w14:paraId="17B87317" w14:textId="77777777" w:rsidTr="003E62A2">
        <w:trPr>
          <w:trHeight w:val="249"/>
        </w:trPr>
        <w:tc>
          <w:tcPr>
            <w:tcW w:w="0" w:type="auto"/>
          </w:tcPr>
          <w:p w14:paraId="06291054" w14:textId="77777777" w:rsidR="00364C10" w:rsidRDefault="00364C10" w:rsidP="003E62A2">
            <w:r>
              <w:rPr>
                <w:noProof/>
              </w:rPr>
              <w:t>Liverpool Employment Tribunals Members Association</w:t>
            </w:r>
          </w:p>
        </w:tc>
        <w:tc>
          <w:tcPr>
            <w:tcW w:w="0" w:type="auto"/>
          </w:tcPr>
          <w:p w14:paraId="706413F7" w14:textId="77777777" w:rsidR="00364C10" w:rsidRDefault="00364C10" w:rsidP="003E62A2"/>
        </w:tc>
        <w:tc>
          <w:tcPr>
            <w:tcW w:w="0" w:type="auto"/>
          </w:tcPr>
          <w:p w14:paraId="4A5EED57" w14:textId="77777777" w:rsidR="00364C10" w:rsidRDefault="00364C10" w:rsidP="003E62A2">
            <w:r>
              <w:rPr>
                <w:noProof/>
              </w:rPr>
              <w:t>Not Answered</w:t>
            </w:r>
          </w:p>
        </w:tc>
        <w:tc>
          <w:tcPr>
            <w:tcW w:w="0" w:type="auto"/>
          </w:tcPr>
          <w:p w14:paraId="36C3FC72" w14:textId="77777777" w:rsidR="00364C10" w:rsidRDefault="00364C10" w:rsidP="003E62A2">
            <w:r>
              <w:rPr>
                <w:noProof/>
              </w:rPr>
              <w:t>[Broadly supportive or neutral]. [Broadly supportive or neutral].</w:t>
            </w:r>
          </w:p>
        </w:tc>
      </w:tr>
      <w:tr w:rsidR="00364C10" w14:paraId="41502F40" w14:textId="77777777" w:rsidTr="003E62A2">
        <w:trPr>
          <w:trHeight w:val="249"/>
        </w:trPr>
        <w:tc>
          <w:tcPr>
            <w:tcW w:w="0" w:type="auto"/>
          </w:tcPr>
          <w:p w14:paraId="1A23EC62" w14:textId="77777777" w:rsidR="00364C10" w:rsidRDefault="00364C10" w:rsidP="003E62A2">
            <w:r>
              <w:rPr>
                <w:noProof/>
              </w:rPr>
              <w:t>Research team - Dr Laura William, Dr Birgit Pauksztat, Professor Susan Corby (Greenwich University)</w:t>
            </w:r>
          </w:p>
        </w:tc>
        <w:tc>
          <w:tcPr>
            <w:tcW w:w="0" w:type="auto"/>
          </w:tcPr>
          <w:p w14:paraId="6F3039D3" w14:textId="77777777" w:rsidR="00364C10" w:rsidRDefault="00364C10" w:rsidP="003E62A2"/>
        </w:tc>
        <w:tc>
          <w:tcPr>
            <w:tcW w:w="0" w:type="auto"/>
          </w:tcPr>
          <w:p w14:paraId="282745C5" w14:textId="77777777" w:rsidR="00364C10" w:rsidRDefault="00364C10" w:rsidP="003E62A2">
            <w:r>
              <w:rPr>
                <w:noProof/>
              </w:rPr>
              <w:t>Not Answered</w:t>
            </w:r>
          </w:p>
        </w:tc>
        <w:tc>
          <w:tcPr>
            <w:tcW w:w="0" w:type="auto"/>
          </w:tcPr>
          <w:p w14:paraId="05AC629F" w14:textId="77777777" w:rsidR="00364C10" w:rsidRDefault="00364C10" w:rsidP="003E62A2"/>
        </w:tc>
      </w:tr>
      <w:tr w:rsidR="00364C10" w14:paraId="241C65FC" w14:textId="77777777" w:rsidTr="003E62A2">
        <w:trPr>
          <w:trHeight w:val="249"/>
        </w:trPr>
        <w:tc>
          <w:tcPr>
            <w:tcW w:w="0" w:type="auto"/>
          </w:tcPr>
          <w:p w14:paraId="3C317AA6" w14:textId="77777777" w:rsidR="00364C10" w:rsidRDefault="00364C10" w:rsidP="003E62A2">
            <w:r>
              <w:rPr>
                <w:noProof/>
              </w:rPr>
              <w:t>The Central Arbitration Committee</w:t>
            </w:r>
          </w:p>
        </w:tc>
        <w:tc>
          <w:tcPr>
            <w:tcW w:w="0" w:type="auto"/>
          </w:tcPr>
          <w:p w14:paraId="513B0852" w14:textId="77777777" w:rsidR="00364C10" w:rsidRDefault="00364C10" w:rsidP="003E62A2">
            <w:r>
              <w:rPr>
                <w:noProof/>
              </w:rPr>
              <w:t>The Central Arbitration Committee</w:t>
            </w:r>
          </w:p>
        </w:tc>
        <w:tc>
          <w:tcPr>
            <w:tcW w:w="0" w:type="auto"/>
          </w:tcPr>
          <w:p w14:paraId="60BB1FB5" w14:textId="77777777" w:rsidR="00364C10" w:rsidRDefault="00364C10" w:rsidP="003E62A2">
            <w:r>
              <w:rPr>
                <w:noProof/>
              </w:rPr>
              <w:t>Not Answered</w:t>
            </w:r>
          </w:p>
        </w:tc>
        <w:tc>
          <w:tcPr>
            <w:tcW w:w="0" w:type="auto"/>
          </w:tcPr>
          <w:p w14:paraId="05BC4E81" w14:textId="77777777" w:rsidR="00364C10" w:rsidRDefault="00364C10" w:rsidP="003E62A2"/>
        </w:tc>
      </w:tr>
      <w:tr w:rsidR="00364C10" w14:paraId="1E0E41E6" w14:textId="77777777" w:rsidTr="003E62A2">
        <w:trPr>
          <w:trHeight w:val="249"/>
        </w:trPr>
        <w:tc>
          <w:tcPr>
            <w:tcW w:w="0" w:type="auto"/>
          </w:tcPr>
          <w:p w14:paraId="70813415" w14:textId="77777777" w:rsidR="00364C10" w:rsidRDefault="00364C10" w:rsidP="003E62A2">
            <w:r>
              <w:rPr>
                <w:noProof/>
              </w:rPr>
              <w:t>Chartered Instittue of Legal Executives</w:t>
            </w:r>
          </w:p>
        </w:tc>
        <w:tc>
          <w:tcPr>
            <w:tcW w:w="0" w:type="auto"/>
          </w:tcPr>
          <w:p w14:paraId="27B80B08" w14:textId="77777777" w:rsidR="00364C10" w:rsidRDefault="00364C10" w:rsidP="003E62A2">
            <w:r>
              <w:rPr>
                <w:noProof/>
              </w:rPr>
              <w:t>Chartered Instittue of Legal Executives</w:t>
            </w:r>
          </w:p>
        </w:tc>
        <w:tc>
          <w:tcPr>
            <w:tcW w:w="0" w:type="auto"/>
          </w:tcPr>
          <w:p w14:paraId="5A8C000E" w14:textId="77777777" w:rsidR="00364C10" w:rsidRDefault="00364C10" w:rsidP="003E62A2">
            <w:r>
              <w:rPr>
                <w:noProof/>
              </w:rPr>
              <w:t>Not Answered</w:t>
            </w:r>
          </w:p>
        </w:tc>
        <w:tc>
          <w:tcPr>
            <w:tcW w:w="0" w:type="auto"/>
          </w:tcPr>
          <w:p w14:paraId="47EB043C" w14:textId="77777777" w:rsidR="00364C10" w:rsidRDefault="00364C10" w:rsidP="003E62A2"/>
        </w:tc>
      </w:tr>
      <w:tr w:rsidR="00364C10" w14:paraId="6340DFAA" w14:textId="77777777" w:rsidTr="003E62A2">
        <w:trPr>
          <w:trHeight w:val="249"/>
        </w:trPr>
        <w:tc>
          <w:tcPr>
            <w:tcW w:w="0" w:type="auto"/>
          </w:tcPr>
          <w:p w14:paraId="2402CEB3" w14:textId="77777777" w:rsidR="00364C10" w:rsidRDefault="00364C10" w:rsidP="003E62A2">
            <w:r>
              <w:rPr>
                <w:noProof/>
              </w:rPr>
              <w:t>Council of Employment Judges</w:t>
            </w:r>
          </w:p>
        </w:tc>
        <w:tc>
          <w:tcPr>
            <w:tcW w:w="0" w:type="auto"/>
          </w:tcPr>
          <w:p w14:paraId="1AC08112" w14:textId="77777777" w:rsidR="00364C10" w:rsidRDefault="00364C10" w:rsidP="003E62A2">
            <w:r>
              <w:rPr>
                <w:noProof/>
              </w:rPr>
              <w:t>Council of Employment Judges</w:t>
            </w:r>
          </w:p>
        </w:tc>
        <w:tc>
          <w:tcPr>
            <w:tcW w:w="0" w:type="auto"/>
          </w:tcPr>
          <w:p w14:paraId="6624536C" w14:textId="77777777" w:rsidR="00364C10" w:rsidRDefault="00364C10" w:rsidP="003E62A2">
            <w:r>
              <w:rPr>
                <w:noProof/>
              </w:rPr>
              <w:t>Yes</w:t>
            </w:r>
          </w:p>
        </w:tc>
        <w:tc>
          <w:tcPr>
            <w:tcW w:w="0" w:type="auto"/>
          </w:tcPr>
          <w:p w14:paraId="37FFB512" w14:textId="602707D2" w:rsidR="00364C10" w:rsidRDefault="00364C10" w:rsidP="003E62A2">
            <w:pPr>
              <w:rPr>
                <w:noProof/>
              </w:rPr>
            </w:pPr>
            <w:r>
              <w:rPr>
                <w:noProof/>
              </w:rPr>
              <w:t>Yes.</w:t>
            </w:r>
          </w:p>
          <w:p w14:paraId="08FDDEC7" w14:textId="1B029113" w:rsidR="00364C10" w:rsidRDefault="00364C10" w:rsidP="003E62A2">
            <w:pPr>
              <w:rPr>
                <w:noProof/>
              </w:rPr>
            </w:pPr>
            <w:r>
              <w:rPr>
                <w:noProof/>
              </w:rPr>
              <w:t>Personal injury claims, where an injury has occurred during employment, are usually pursued under three heads of claim: tort, breach of statutory duty and contract. There appears little utility for parties in adding personal injury claims to the contractual jurisdiction of the Employment Tribunal unless those other jurisdictions (limited to employment claims) were also added.</w:t>
            </w:r>
          </w:p>
          <w:p w14:paraId="67A53576" w14:textId="066CF9AB" w:rsidR="00364C10" w:rsidRDefault="00364C10" w:rsidP="003E62A2">
            <w:pPr>
              <w:rPr>
                <w:noProof/>
              </w:rPr>
            </w:pPr>
            <w:r>
              <w:rPr>
                <w:noProof/>
              </w:rPr>
              <w:t>In principle there would be little difficulty with tribunals making decisions in respect of tortious principles connected to statutory duties; Employment Tribunals deal with those in discrimination claims, albeit with some differences such as foreseeability (Essa v Laing [2003] IRLR 346). Similarly, the tribunal deals with questions of vicarious liability in deciding these matters, albeit under the terms of section 109 of Equality Act 2010. It is clear that even under that section, tortious principles are followed (Unite the Union -v- Sally Nailard [2018] EWCA Civ 1203 per Underhill LJ para 42). It is also arguable that the flexibility of tribunal rules would assist parties in keeping the costs of such actions at reasonable rate in the Employment Tribunal in comparison to the courts. Further, the creation of a one-stop-shop for Employment and Equality matters would mean that parties would generally know that specialists would deal with all matters related to the world of work. Added to this is the availability of conciliation via ACAS which creates an advantage both in opportunities for settlement and for narrowing of issues.</w:t>
            </w:r>
          </w:p>
          <w:p w14:paraId="4800D6E5" w14:textId="77777777" w:rsidR="00364C10" w:rsidRDefault="00364C10" w:rsidP="003E62A2">
            <w:r>
              <w:rPr>
                <w:noProof/>
              </w:rPr>
              <w:t>Contrary to these points, the addition of such jurisdiction could, arguably, dilute the specialism of the Employment Tribunal. In any event this sort of change would require primary legislation. Given these matters, although the tribunal would be capable of dealing with this work and there would be some benefits for parties in such a change, we agree that the jurisdiction should not be extended to contractual personal injury claims. The law and practice of personal injury is well established in the civil courts.</w:t>
            </w:r>
          </w:p>
        </w:tc>
      </w:tr>
      <w:tr w:rsidR="00364C10" w14:paraId="7D16E61A" w14:textId="77777777" w:rsidTr="003E62A2">
        <w:trPr>
          <w:trHeight w:val="249"/>
        </w:trPr>
        <w:tc>
          <w:tcPr>
            <w:tcW w:w="0" w:type="auto"/>
          </w:tcPr>
          <w:p w14:paraId="4AD159BE" w14:textId="77777777" w:rsidR="00364C10" w:rsidRDefault="00364C10" w:rsidP="003E62A2">
            <w:r>
              <w:rPr>
                <w:noProof/>
              </w:rPr>
              <w:t>Employment Tribunals (Scotland)</w:t>
            </w:r>
          </w:p>
        </w:tc>
        <w:tc>
          <w:tcPr>
            <w:tcW w:w="0" w:type="auto"/>
          </w:tcPr>
          <w:p w14:paraId="5C6CB7D2" w14:textId="77777777" w:rsidR="00364C10" w:rsidRDefault="00364C10" w:rsidP="003E62A2">
            <w:r>
              <w:rPr>
                <w:noProof/>
              </w:rPr>
              <w:t>Employment Tribunals (Scotland)</w:t>
            </w:r>
          </w:p>
        </w:tc>
        <w:tc>
          <w:tcPr>
            <w:tcW w:w="0" w:type="auto"/>
          </w:tcPr>
          <w:p w14:paraId="51D4DF69" w14:textId="77777777" w:rsidR="00364C10" w:rsidRDefault="00364C10" w:rsidP="003E62A2">
            <w:r>
              <w:rPr>
                <w:noProof/>
              </w:rPr>
              <w:t>Yes</w:t>
            </w:r>
          </w:p>
        </w:tc>
        <w:tc>
          <w:tcPr>
            <w:tcW w:w="0" w:type="auto"/>
          </w:tcPr>
          <w:p w14:paraId="6E8B9D1A" w14:textId="77777777" w:rsidR="00364C10" w:rsidRDefault="00364C10" w:rsidP="003E62A2">
            <w:r>
              <w:rPr>
                <w:noProof/>
              </w:rPr>
              <w:t>[In agreement with Council of Employment Judges response]</w:t>
            </w:r>
          </w:p>
        </w:tc>
      </w:tr>
      <w:tr w:rsidR="00364C10" w14:paraId="185692D1" w14:textId="77777777" w:rsidTr="003E62A2">
        <w:trPr>
          <w:trHeight w:val="249"/>
        </w:trPr>
        <w:tc>
          <w:tcPr>
            <w:tcW w:w="0" w:type="auto"/>
          </w:tcPr>
          <w:p w14:paraId="728676CB" w14:textId="77777777" w:rsidR="00364C10" w:rsidRDefault="00364C10" w:rsidP="003E62A2">
            <w:r>
              <w:rPr>
                <w:noProof/>
              </w:rPr>
              <w:t>Lewis Silkin LLP</w:t>
            </w:r>
          </w:p>
        </w:tc>
        <w:tc>
          <w:tcPr>
            <w:tcW w:w="0" w:type="auto"/>
          </w:tcPr>
          <w:p w14:paraId="2B88339F" w14:textId="77777777" w:rsidR="00364C10" w:rsidRDefault="00364C10" w:rsidP="003E62A2">
            <w:r>
              <w:rPr>
                <w:noProof/>
              </w:rPr>
              <w:t>Lewis Silkin LLP</w:t>
            </w:r>
          </w:p>
        </w:tc>
        <w:tc>
          <w:tcPr>
            <w:tcW w:w="0" w:type="auto"/>
          </w:tcPr>
          <w:p w14:paraId="23312791" w14:textId="77777777" w:rsidR="00364C10" w:rsidRDefault="00364C10" w:rsidP="003E62A2">
            <w:r>
              <w:rPr>
                <w:noProof/>
              </w:rPr>
              <w:t>Not Answered</w:t>
            </w:r>
          </w:p>
        </w:tc>
        <w:tc>
          <w:tcPr>
            <w:tcW w:w="0" w:type="auto"/>
          </w:tcPr>
          <w:p w14:paraId="2FC7A01F" w14:textId="77777777" w:rsidR="00364C10" w:rsidRDefault="00364C10" w:rsidP="003E62A2"/>
        </w:tc>
      </w:tr>
      <w:tr w:rsidR="00364C10" w14:paraId="5E8D7B6B" w14:textId="77777777" w:rsidTr="003E62A2">
        <w:trPr>
          <w:trHeight w:val="249"/>
        </w:trPr>
        <w:tc>
          <w:tcPr>
            <w:tcW w:w="0" w:type="auto"/>
          </w:tcPr>
          <w:p w14:paraId="4C4B0F53" w14:textId="77777777" w:rsidR="00364C10" w:rsidRDefault="00364C10" w:rsidP="003E62A2">
            <w:r>
              <w:rPr>
                <w:noProof/>
              </w:rPr>
              <w:t>Birmingham Law Society</w:t>
            </w:r>
          </w:p>
        </w:tc>
        <w:tc>
          <w:tcPr>
            <w:tcW w:w="0" w:type="auto"/>
          </w:tcPr>
          <w:p w14:paraId="7697D437" w14:textId="77777777" w:rsidR="00364C10" w:rsidRDefault="00364C10" w:rsidP="003E62A2">
            <w:r>
              <w:rPr>
                <w:noProof/>
              </w:rPr>
              <w:t>Birmingham Law Society</w:t>
            </w:r>
          </w:p>
        </w:tc>
        <w:tc>
          <w:tcPr>
            <w:tcW w:w="0" w:type="auto"/>
          </w:tcPr>
          <w:p w14:paraId="39B545DB" w14:textId="77777777" w:rsidR="00364C10" w:rsidRDefault="00364C10" w:rsidP="003E62A2">
            <w:r>
              <w:rPr>
                <w:noProof/>
              </w:rPr>
              <w:t>Yes</w:t>
            </w:r>
          </w:p>
        </w:tc>
        <w:tc>
          <w:tcPr>
            <w:tcW w:w="0" w:type="auto"/>
          </w:tcPr>
          <w:p w14:paraId="7A45B068" w14:textId="77777777" w:rsidR="00364C10" w:rsidRDefault="00364C10" w:rsidP="003E62A2">
            <w:r w:rsidRPr="00FB3162">
              <w:rPr>
                <w:noProof/>
              </w:rPr>
              <w:t>The Committee agrees that that employment tribunals’ contractual jurisdiction should not be extended to include claims for damages, or sums due, relating to personal injuries.  Civil courts have considerable experience of these claims, the cases are often complex, require the involvement of various experts and require decisions over interim awards with final award perhaps needing to await the outcome of treatment /rehabilitation etc. making the process protracted and the ability to recover costs particularly important.</w:t>
            </w:r>
          </w:p>
        </w:tc>
      </w:tr>
      <w:tr w:rsidR="00364C10" w14:paraId="6B89B803" w14:textId="77777777" w:rsidTr="003E62A2">
        <w:trPr>
          <w:trHeight w:val="249"/>
        </w:trPr>
        <w:tc>
          <w:tcPr>
            <w:tcW w:w="0" w:type="auto"/>
          </w:tcPr>
          <w:p w14:paraId="74C4989A" w14:textId="77777777" w:rsidR="00364C10" w:rsidRDefault="00364C10" w:rsidP="003E62A2">
            <w:r>
              <w:rPr>
                <w:noProof/>
              </w:rPr>
              <w:t>The President of Employment Tribunals (England and Wales) and the Regional Employment Judges</w:t>
            </w:r>
          </w:p>
        </w:tc>
        <w:tc>
          <w:tcPr>
            <w:tcW w:w="0" w:type="auto"/>
          </w:tcPr>
          <w:p w14:paraId="351F38E4" w14:textId="77777777" w:rsidR="00364C10" w:rsidRDefault="00364C10" w:rsidP="003E62A2">
            <w:r>
              <w:rPr>
                <w:noProof/>
              </w:rPr>
              <w:t>The President of Employment Tribunals (England and Wales) and the Regional Employment Judges</w:t>
            </w:r>
          </w:p>
        </w:tc>
        <w:tc>
          <w:tcPr>
            <w:tcW w:w="0" w:type="auto"/>
          </w:tcPr>
          <w:p w14:paraId="09D660DE" w14:textId="77777777" w:rsidR="00364C10" w:rsidRDefault="00364C10" w:rsidP="003E62A2">
            <w:r>
              <w:rPr>
                <w:noProof/>
              </w:rPr>
              <w:t>Yes</w:t>
            </w:r>
          </w:p>
        </w:tc>
        <w:tc>
          <w:tcPr>
            <w:tcW w:w="0" w:type="auto"/>
          </w:tcPr>
          <w:p w14:paraId="004ED68E" w14:textId="77777777" w:rsidR="00364C10" w:rsidRDefault="00364C10" w:rsidP="003E62A2"/>
        </w:tc>
      </w:tr>
      <w:tr w:rsidR="00364C10" w14:paraId="6C48870E" w14:textId="77777777" w:rsidTr="003E62A2">
        <w:trPr>
          <w:trHeight w:val="249"/>
        </w:trPr>
        <w:tc>
          <w:tcPr>
            <w:tcW w:w="0" w:type="auto"/>
          </w:tcPr>
          <w:p w14:paraId="1D652E4C" w14:textId="77777777" w:rsidR="00364C10" w:rsidRDefault="00364C10" w:rsidP="003E62A2">
            <w:r>
              <w:rPr>
                <w:noProof/>
              </w:rPr>
              <w:t>JUSTICE</w:t>
            </w:r>
          </w:p>
        </w:tc>
        <w:tc>
          <w:tcPr>
            <w:tcW w:w="0" w:type="auto"/>
          </w:tcPr>
          <w:p w14:paraId="4DADEE5A" w14:textId="77777777" w:rsidR="00364C10" w:rsidRDefault="00364C10" w:rsidP="003E62A2">
            <w:r>
              <w:rPr>
                <w:noProof/>
              </w:rPr>
              <w:t>JUSTICE</w:t>
            </w:r>
          </w:p>
        </w:tc>
        <w:tc>
          <w:tcPr>
            <w:tcW w:w="0" w:type="auto"/>
          </w:tcPr>
          <w:p w14:paraId="249DDD3F" w14:textId="77777777" w:rsidR="00364C10" w:rsidRDefault="00364C10" w:rsidP="003E62A2">
            <w:r>
              <w:rPr>
                <w:noProof/>
              </w:rPr>
              <w:t>Not Answered</w:t>
            </w:r>
          </w:p>
        </w:tc>
        <w:tc>
          <w:tcPr>
            <w:tcW w:w="0" w:type="auto"/>
          </w:tcPr>
          <w:p w14:paraId="573D789A" w14:textId="77777777" w:rsidR="00364C10" w:rsidRDefault="00364C10" w:rsidP="003E62A2"/>
        </w:tc>
      </w:tr>
      <w:tr w:rsidR="00364C10" w14:paraId="2879ED71" w14:textId="77777777" w:rsidTr="003E62A2">
        <w:trPr>
          <w:trHeight w:val="249"/>
        </w:trPr>
        <w:tc>
          <w:tcPr>
            <w:tcW w:w="0" w:type="auto"/>
          </w:tcPr>
          <w:p w14:paraId="35721F7E" w14:textId="77777777" w:rsidR="00364C10" w:rsidRDefault="00364C10" w:rsidP="003E62A2">
            <w:r>
              <w:rPr>
                <w:noProof/>
              </w:rPr>
              <w:t>President of the Industrial Tribunal and Fair Employment Tribunal</w:t>
            </w:r>
          </w:p>
        </w:tc>
        <w:tc>
          <w:tcPr>
            <w:tcW w:w="0" w:type="auto"/>
          </w:tcPr>
          <w:p w14:paraId="762F04E7" w14:textId="77777777" w:rsidR="00364C10" w:rsidRDefault="00364C10" w:rsidP="003E62A2">
            <w:r>
              <w:rPr>
                <w:noProof/>
              </w:rPr>
              <w:t>President of the Industrial Tribunal and Fair Employment Tribunal</w:t>
            </w:r>
          </w:p>
        </w:tc>
        <w:tc>
          <w:tcPr>
            <w:tcW w:w="0" w:type="auto"/>
          </w:tcPr>
          <w:p w14:paraId="04DC13D9" w14:textId="77777777" w:rsidR="00364C10" w:rsidRDefault="00364C10" w:rsidP="003E62A2">
            <w:r>
              <w:rPr>
                <w:noProof/>
              </w:rPr>
              <w:t>Yes</w:t>
            </w:r>
          </w:p>
        </w:tc>
        <w:tc>
          <w:tcPr>
            <w:tcW w:w="0" w:type="auto"/>
          </w:tcPr>
          <w:p w14:paraId="09F21E1D" w14:textId="77777777" w:rsidR="00364C10" w:rsidRDefault="00364C10" w:rsidP="003E62A2">
            <w:r>
              <w:rPr>
                <w:noProof/>
              </w:rPr>
              <w:t>[In agreement with the response from the President of the Employment Tribunals and Regional Employment Judges].</w:t>
            </w:r>
          </w:p>
        </w:tc>
      </w:tr>
      <w:tr w:rsidR="00364C10" w14:paraId="6950A318" w14:textId="77777777" w:rsidTr="003E62A2">
        <w:trPr>
          <w:trHeight w:val="249"/>
        </w:trPr>
        <w:tc>
          <w:tcPr>
            <w:tcW w:w="0" w:type="auto"/>
          </w:tcPr>
          <w:p w14:paraId="6896D6A6" w14:textId="77777777" w:rsidR="00364C10" w:rsidRDefault="00364C10" w:rsidP="003E62A2">
            <w:r>
              <w:rPr>
                <w:noProof/>
              </w:rPr>
              <w:t>Employment Lawyers Association</w:t>
            </w:r>
          </w:p>
        </w:tc>
        <w:tc>
          <w:tcPr>
            <w:tcW w:w="0" w:type="auto"/>
          </w:tcPr>
          <w:p w14:paraId="7DB58CE5" w14:textId="77777777" w:rsidR="00364C10" w:rsidRDefault="00364C10" w:rsidP="003E62A2">
            <w:r>
              <w:rPr>
                <w:noProof/>
              </w:rPr>
              <w:t>Employment Lawyers Association</w:t>
            </w:r>
          </w:p>
        </w:tc>
        <w:tc>
          <w:tcPr>
            <w:tcW w:w="0" w:type="auto"/>
          </w:tcPr>
          <w:p w14:paraId="38EB314A" w14:textId="77777777" w:rsidR="00364C10" w:rsidRDefault="00364C10" w:rsidP="003E62A2">
            <w:r>
              <w:rPr>
                <w:noProof/>
              </w:rPr>
              <w:t>Yes</w:t>
            </w:r>
          </w:p>
        </w:tc>
        <w:tc>
          <w:tcPr>
            <w:tcW w:w="0" w:type="auto"/>
          </w:tcPr>
          <w:p w14:paraId="64AA245C" w14:textId="6CCEDC06" w:rsidR="00364C10" w:rsidRDefault="00364C10" w:rsidP="003E62A2">
            <w:pPr>
              <w:rPr>
                <w:noProof/>
              </w:rPr>
            </w:pPr>
            <w:r>
              <w:rPr>
                <w:noProof/>
              </w:rPr>
              <w:t>We agree with one qualification. Our experience is that there is no current demand for such a change in jurisdiction. Generally employment judges do not have the training or expertise to hear these claims. Very occasionally an alleged breach of the duty of care may give rise to a constructive dismissal claim, although the test is different when one is considering an assessment of damages in, say, a stress case, and in a claim for a repudiatory breach which has to be fundamental to trigger damages for unfair dismissal (See: Marshall Specialist Vehicles Ltd v Osbourne [2003] IRLR 672).</w:t>
            </w:r>
          </w:p>
          <w:p w14:paraId="6AB0108B" w14:textId="6367E967" w:rsidR="00364C10" w:rsidRDefault="00364C10" w:rsidP="003E62A2">
            <w:pPr>
              <w:rPr>
                <w:noProof/>
              </w:rPr>
            </w:pPr>
            <w:r>
              <w:rPr>
                <w:noProof/>
              </w:rPr>
              <w:t>In addition the Employment Tribunal Rules of Procedure are not designed to deal with workplace injury claims, other than the limited claims for personal injury arising from discrimination. The Civil Procedure Rules and Pre Action Protocols have been fine tuned to deal with workplace injury claims, with provision for pre action Letters of Claim, pre action disclosure and instruction of joint experts. The system of Part 36 Offers encourages settlement because it is supported by sanctions in costs: something that would not be possible in the employment  tribunal, where costs do not usually follow the event.</w:t>
            </w:r>
          </w:p>
          <w:p w14:paraId="29C2D20C" w14:textId="2198EE4D" w:rsidR="00364C10" w:rsidRDefault="00364C10" w:rsidP="003E62A2">
            <w:pPr>
              <w:rPr>
                <w:noProof/>
              </w:rPr>
            </w:pPr>
            <w:r>
              <w:rPr>
                <w:noProof/>
              </w:rPr>
              <w:t>Our qualification relates to the width of interpretation that tribunals have applied to this exclusion. We refer to the case of Flatman v London Borough of Southwark [2003] EWCA Civ. 1610 which concerned an employer’s refusal to pay an allowance from a scheme that related to injuries sustained during the course of work. The Court of Appeal held that this was a claim for damages in respect of personal injuries, and was excluded from a tribunal’s jurisdiction. Commentators have observed that this exclusion is also likely to apply in respect of benefits under long-term disability and permanent health insurance schemes. A recent example occurred in Awan v ICTS UK Limited (UKEAT/0087/18/RN) concerning a long term disability benefit plan. The rationale for such a wide-ranging interpretation seems dubious to us. It was stated in the judgment of the Court of Appeal in Flatman that “such claims typically involve the calling of doctors and psychiatrists as witnesses and raise matters which might be thought to be unsuitable for resolution by an employment tribunal”.  However tribunals now regularly deal with such evidence in discrimination claims.</w:t>
            </w:r>
          </w:p>
          <w:p w14:paraId="3200F1FF" w14:textId="77777777" w:rsidR="00364C10" w:rsidRDefault="00364C10" w:rsidP="003E62A2">
            <w:r>
              <w:rPr>
                <w:noProof/>
              </w:rPr>
              <w:t>Accordingly we believe that there may be merit in allowing employment tribunals to deal with such claims when the case does not concern negligence or fault by the employer e.g. when it concerns a non-payment of a contractual payment in cases akin to Flatman.</w:t>
            </w:r>
          </w:p>
        </w:tc>
      </w:tr>
      <w:tr w:rsidR="00364C10" w14:paraId="4984F0EF" w14:textId="77777777" w:rsidTr="003E62A2">
        <w:trPr>
          <w:trHeight w:val="249"/>
        </w:trPr>
        <w:tc>
          <w:tcPr>
            <w:tcW w:w="0" w:type="auto"/>
          </w:tcPr>
          <w:p w14:paraId="558DB94B" w14:textId="77777777" w:rsidR="00364C10" w:rsidRDefault="00364C10" w:rsidP="003E62A2">
            <w:r>
              <w:rPr>
                <w:noProof/>
              </w:rPr>
              <w:t>Protect</w:t>
            </w:r>
          </w:p>
        </w:tc>
        <w:tc>
          <w:tcPr>
            <w:tcW w:w="0" w:type="auto"/>
          </w:tcPr>
          <w:p w14:paraId="390A4977" w14:textId="77777777" w:rsidR="00364C10" w:rsidRDefault="00364C10" w:rsidP="003E62A2">
            <w:r>
              <w:rPr>
                <w:noProof/>
              </w:rPr>
              <w:t>Protect</w:t>
            </w:r>
          </w:p>
        </w:tc>
        <w:tc>
          <w:tcPr>
            <w:tcW w:w="0" w:type="auto"/>
          </w:tcPr>
          <w:p w14:paraId="5AB11E30" w14:textId="77777777" w:rsidR="00364C10" w:rsidRDefault="00364C10" w:rsidP="003E62A2">
            <w:r>
              <w:rPr>
                <w:noProof/>
              </w:rPr>
              <w:t>Not Answered</w:t>
            </w:r>
          </w:p>
        </w:tc>
        <w:tc>
          <w:tcPr>
            <w:tcW w:w="0" w:type="auto"/>
          </w:tcPr>
          <w:p w14:paraId="57E00DF9" w14:textId="77777777" w:rsidR="00364C10" w:rsidRDefault="00364C10" w:rsidP="003E62A2"/>
        </w:tc>
      </w:tr>
      <w:tr w:rsidR="00364C10" w14:paraId="46A9C356" w14:textId="77777777" w:rsidTr="003E62A2">
        <w:trPr>
          <w:trHeight w:val="249"/>
        </w:trPr>
        <w:tc>
          <w:tcPr>
            <w:tcW w:w="0" w:type="auto"/>
          </w:tcPr>
          <w:p w14:paraId="0C1BD4BF" w14:textId="77777777" w:rsidR="00364C10" w:rsidRDefault="00364C10" w:rsidP="003E62A2">
            <w:r>
              <w:rPr>
                <w:noProof/>
              </w:rPr>
              <w:t>Thompsons Solicitors</w:t>
            </w:r>
          </w:p>
        </w:tc>
        <w:tc>
          <w:tcPr>
            <w:tcW w:w="0" w:type="auto"/>
          </w:tcPr>
          <w:p w14:paraId="22BD67A6" w14:textId="77777777" w:rsidR="00364C10" w:rsidRDefault="00364C10" w:rsidP="003E62A2">
            <w:r>
              <w:rPr>
                <w:noProof/>
              </w:rPr>
              <w:t>Thompsons Solicitors</w:t>
            </w:r>
          </w:p>
        </w:tc>
        <w:tc>
          <w:tcPr>
            <w:tcW w:w="0" w:type="auto"/>
          </w:tcPr>
          <w:p w14:paraId="573E10FD" w14:textId="77777777" w:rsidR="00364C10" w:rsidRDefault="00364C10" w:rsidP="003E62A2">
            <w:r>
              <w:rPr>
                <w:noProof/>
              </w:rPr>
              <w:t>Yes</w:t>
            </w:r>
          </w:p>
        </w:tc>
        <w:tc>
          <w:tcPr>
            <w:tcW w:w="0" w:type="auto"/>
          </w:tcPr>
          <w:p w14:paraId="031E90E8" w14:textId="77777777" w:rsidR="00364C10" w:rsidRDefault="00364C10" w:rsidP="003E62A2"/>
        </w:tc>
      </w:tr>
      <w:tr w:rsidR="00364C10" w14:paraId="32518844" w14:textId="77777777" w:rsidTr="003E62A2">
        <w:trPr>
          <w:trHeight w:val="249"/>
        </w:trPr>
        <w:tc>
          <w:tcPr>
            <w:tcW w:w="0" w:type="auto"/>
          </w:tcPr>
          <w:p w14:paraId="79B796C7" w14:textId="77777777" w:rsidR="00364C10" w:rsidRDefault="00364C10" w:rsidP="003E62A2">
            <w:r>
              <w:rPr>
                <w:noProof/>
              </w:rPr>
              <w:t>The Law Society</w:t>
            </w:r>
          </w:p>
        </w:tc>
        <w:tc>
          <w:tcPr>
            <w:tcW w:w="0" w:type="auto"/>
          </w:tcPr>
          <w:p w14:paraId="13204DA7" w14:textId="77777777" w:rsidR="00364C10" w:rsidRDefault="00364C10" w:rsidP="003E62A2">
            <w:r>
              <w:rPr>
                <w:noProof/>
              </w:rPr>
              <w:t>The Law Society</w:t>
            </w:r>
          </w:p>
        </w:tc>
        <w:tc>
          <w:tcPr>
            <w:tcW w:w="0" w:type="auto"/>
          </w:tcPr>
          <w:p w14:paraId="594FAECC" w14:textId="77777777" w:rsidR="00364C10" w:rsidRDefault="00364C10" w:rsidP="003E62A2">
            <w:r>
              <w:rPr>
                <w:noProof/>
              </w:rPr>
              <w:t>Yes</w:t>
            </w:r>
          </w:p>
        </w:tc>
        <w:tc>
          <w:tcPr>
            <w:tcW w:w="0" w:type="auto"/>
          </w:tcPr>
          <w:p w14:paraId="60F1AB9D" w14:textId="77777777" w:rsidR="00364C10" w:rsidRDefault="00364C10" w:rsidP="003E62A2">
            <w:r>
              <w:rPr>
                <w:noProof/>
              </w:rPr>
              <w:t>Yes - on the basis of the courts' experience and the relevance of costs to the insurance which often applies to such claims.</w:t>
            </w:r>
          </w:p>
        </w:tc>
      </w:tr>
      <w:tr w:rsidR="00364C10" w14:paraId="31FB86CB" w14:textId="77777777" w:rsidTr="003E62A2">
        <w:trPr>
          <w:trHeight w:val="249"/>
        </w:trPr>
        <w:tc>
          <w:tcPr>
            <w:tcW w:w="0" w:type="auto"/>
          </w:tcPr>
          <w:p w14:paraId="7CE5778F" w14:textId="77777777" w:rsidR="00364C10" w:rsidRDefault="00364C10" w:rsidP="003E62A2">
            <w:r>
              <w:rPr>
                <w:noProof/>
              </w:rPr>
              <w:t>The Institute of Employment Rights</w:t>
            </w:r>
          </w:p>
        </w:tc>
        <w:tc>
          <w:tcPr>
            <w:tcW w:w="0" w:type="auto"/>
          </w:tcPr>
          <w:p w14:paraId="0A28A782" w14:textId="77777777" w:rsidR="00364C10" w:rsidRDefault="00364C10" w:rsidP="003E62A2">
            <w:r>
              <w:rPr>
                <w:noProof/>
              </w:rPr>
              <w:t>The Institute of Employment Rights</w:t>
            </w:r>
          </w:p>
        </w:tc>
        <w:tc>
          <w:tcPr>
            <w:tcW w:w="0" w:type="auto"/>
          </w:tcPr>
          <w:p w14:paraId="54AED1C2" w14:textId="77777777" w:rsidR="00364C10" w:rsidRDefault="00364C10" w:rsidP="003E62A2">
            <w:r>
              <w:rPr>
                <w:noProof/>
              </w:rPr>
              <w:t>Yes</w:t>
            </w:r>
          </w:p>
        </w:tc>
        <w:tc>
          <w:tcPr>
            <w:tcW w:w="0" w:type="auto"/>
          </w:tcPr>
          <w:p w14:paraId="51B1EDC5" w14:textId="77777777" w:rsidR="00364C10" w:rsidRDefault="00364C10" w:rsidP="003E62A2">
            <w:r w:rsidRPr="00FB3162">
              <w:rPr>
                <w:noProof/>
              </w:rPr>
              <w:t>We probably agree. The implied term to take reasonable care for an employee’s health and safety operates in parallel with the duty of care in tort and, where still permitted, claims for breach of statutory duty (see s.69 of the Enterprise and Regulatory Reform Act 2013, removing the right to bring a civil claim for breach of health and safety regulations, both for regulations made under s. 15 HSWA and those in existence at the time the HSWA was enacted). The ordinary courts have well developed protocols and procedures for dealing with personal injury claims, which typically involved a narrow area of factual dispute but much argument about compensation (including expert evidence, both medical and otherwise). To give ETs that jurisdiction would disrupt this structure which has developed over many years. It would lead to an enormous increase in ETs’ workload, would probably require primary legislation, and would require a much more detailed consultation than is set out in the Commission’s paper. It is not a step to be taken lightly.</w:t>
            </w:r>
          </w:p>
        </w:tc>
      </w:tr>
      <w:tr w:rsidR="00364C10" w14:paraId="5AF8FB52" w14:textId="77777777" w:rsidTr="003E62A2">
        <w:trPr>
          <w:trHeight w:val="249"/>
        </w:trPr>
        <w:tc>
          <w:tcPr>
            <w:tcW w:w="0" w:type="auto"/>
          </w:tcPr>
          <w:p w14:paraId="196EE6A0" w14:textId="77777777" w:rsidR="00364C10" w:rsidRDefault="00364C10" w:rsidP="003E62A2">
            <w:r>
              <w:rPr>
                <w:noProof/>
              </w:rPr>
              <w:t>Transport for London</w:t>
            </w:r>
          </w:p>
        </w:tc>
        <w:tc>
          <w:tcPr>
            <w:tcW w:w="0" w:type="auto"/>
          </w:tcPr>
          <w:p w14:paraId="4E924989" w14:textId="77777777" w:rsidR="00364C10" w:rsidRDefault="00364C10" w:rsidP="003E62A2">
            <w:r>
              <w:rPr>
                <w:noProof/>
              </w:rPr>
              <w:t>Transport for London</w:t>
            </w:r>
          </w:p>
        </w:tc>
        <w:tc>
          <w:tcPr>
            <w:tcW w:w="0" w:type="auto"/>
          </w:tcPr>
          <w:p w14:paraId="5D1BFC90" w14:textId="77777777" w:rsidR="00364C10" w:rsidRDefault="00364C10" w:rsidP="003E62A2">
            <w:r>
              <w:rPr>
                <w:noProof/>
              </w:rPr>
              <w:t>Yes</w:t>
            </w:r>
          </w:p>
        </w:tc>
        <w:tc>
          <w:tcPr>
            <w:tcW w:w="0" w:type="auto"/>
          </w:tcPr>
          <w:p w14:paraId="15B4FA74" w14:textId="77777777" w:rsidR="00364C10" w:rsidRDefault="00364C10" w:rsidP="003E62A2"/>
        </w:tc>
      </w:tr>
      <w:tr w:rsidR="00364C10" w14:paraId="4C5526AC" w14:textId="77777777" w:rsidTr="003E62A2">
        <w:trPr>
          <w:trHeight w:val="249"/>
        </w:trPr>
        <w:tc>
          <w:tcPr>
            <w:tcW w:w="0" w:type="auto"/>
          </w:tcPr>
          <w:p w14:paraId="1CCE680F" w14:textId="77777777" w:rsidR="00364C10" w:rsidRDefault="00364C10" w:rsidP="003E62A2">
            <w:r>
              <w:rPr>
                <w:noProof/>
              </w:rPr>
              <w:t>Employment Law Bar Association</w:t>
            </w:r>
          </w:p>
        </w:tc>
        <w:tc>
          <w:tcPr>
            <w:tcW w:w="0" w:type="auto"/>
          </w:tcPr>
          <w:p w14:paraId="357AD72D" w14:textId="77777777" w:rsidR="00364C10" w:rsidRDefault="00364C10" w:rsidP="003E62A2">
            <w:r>
              <w:rPr>
                <w:noProof/>
              </w:rPr>
              <w:t>Employment Law Bar Association</w:t>
            </w:r>
          </w:p>
        </w:tc>
        <w:tc>
          <w:tcPr>
            <w:tcW w:w="0" w:type="auto"/>
          </w:tcPr>
          <w:p w14:paraId="449D9704" w14:textId="77777777" w:rsidR="00364C10" w:rsidRDefault="00364C10" w:rsidP="003E62A2">
            <w:r>
              <w:rPr>
                <w:noProof/>
              </w:rPr>
              <w:t>Yes</w:t>
            </w:r>
          </w:p>
        </w:tc>
        <w:tc>
          <w:tcPr>
            <w:tcW w:w="0" w:type="auto"/>
          </w:tcPr>
          <w:p w14:paraId="6CB73ABC" w14:textId="77777777" w:rsidR="00364C10" w:rsidRDefault="00364C10" w:rsidP="003E62A2">
            <w:r w:rsidRPr="00FB3162">
              <w:rPr>
                <w:noProof/>
              </w:rPr>
              <w:t>We agree. The jurisdiction of the ETs should not be extended to contractual personal injury claims. Whilst the ETs have expertise to award compensation for personal injury caused by the statutory tort of discrimination, the law and practice of personal injury claims by specialist personal injury lawyers dealing with distinct tortious claims (common law negligence and breach of statutory duties) is firmly established in the civil courts.</w:t>
            </w:r>
          </w:p>
        </w:tc>
      </w:tr>
      <w:tr w:rsidR="00364C10" w14:paraId="34C68CA0" w14:textId="77777777" w:rsidTr="003E62A2">
        <w:trPr>
          <w:trHeight w:val="249"/>
        </w:trPr>
        <w:tc>
          <w:tcPr>
            <w:tcW w:w="0" w:type="auto"/>
          </w:tcPr>
          <w:p w14:paraId="79B96F5F" w14:textId="77777777" w:rsidR="00364C10" w:rsidRDefault="00364C10" w:rsidP="003E62A2">
            <w:r>
              <w:rPr>
                <w:noProof/>
              </w:rPr>
              <w:t>LawWorks</w:t>
            </w:r>
          </w:p>
        </w:tc>
        <w:tc>
          <w:tcPr>
            <w:tcW w:w="0" w:type="auto"/>
          </w:tcPr>
          <w:p w14:paraId="59F27603" w14:textId="77777777" w:rsidR="00364C10" w:rsidRDefault="00364C10" w:rsidP="003E62A2">
            <w:r>
              <w:rPr>
                <w:noProof/>
              </w:rPr>
              <w:t>LawWorks</w:t>
            </w:r>
          </w:p>
        </w:tc>
        <w:tc>
          <w:tcPr>
            <w:tcW w:w="0" w:type="auto"/>
          </w:tcPr>
          <w:p w14:paraId="45A63D83" w14:textId="77777777" w:rsidR="00364C10" w:rsidRDefault="00364C10" w:rsidP="003E62A2">
            <w:r>
              <w:rPr>
                <w:noProof/>
              </w:rPr>
              <w:t>Yes</w:t>
            </w:r>
          </w:p>
        </w:tc>
        <w:tc>
          <w:tcPr>
            <w:tcW w:w="0" w:type="auto"/>
          </w:tcPr>
          <w:p w14:paraId="15929E10" w14:textId="77777777" w:rsidR="00364C10" w:rsidRDefault="00364C10" w:rsidP="003E62A2">
            <w:r w:rsidRPr="00FB3162">
              <w:rPr>
                <w:noProof/>
              </w:rPr>
              <w:t>We do not have any detailed comment on these questions, but broadly agree with the Law Commission’s reasoning for not proposing the widen the ET’s jurisdiction further to take in matters that might be related to employment contracts and matters such as personal injury, health and safety, intellectual property, or introduce rights for employers to counterclaim in the ET.</w:t>
            </w:r>
          </w:p>
        </w:tc>
      </w:tr>
      <w:tr w:rsidR="00364C10" w14:paraId="2400A9DC" w14:textId="77777777" w:rsidTr="003E62A2">
        <w:trPr>
          <w:trHeight w:val="249"/>
        </w:trPr>
        <w:tc>
          <w:tcPr>
            <w:tcW w:w="0" w:type="auto"/>
          </w:tcPr>
          <w:p w14:paraId="400DB489" w14:textId="77777777" w:rsidR="00364C10" w:rsidRDefault="00364C10" w:rsidP="003E62A2">
            <w:r>
              <w:rPr>
                <w:noProof/>
              </w:rPr>
              <w:t>The Law Society of Scotland</w:t>
            </w:r>
          </w:p>
        </w:tc>
        <w:tc>
          <w:tcPr>
            <w:tcW w:w="0" w:type="auto"/>
          </w:tcPr>
          <w:p w14:paraId="68D3C083" w14:textId="77777777" w:rsidR="00364C10" w:rsidRDefault="00364C10" w:rsidP="003E62A2">
            <w:r>
              <w:rPr>
                <w:noProof/>
              </w:rPr>
              <w:t>The Law Society of Scotland</w:t>
            </w:r>
          </w:p>
        </w:tc>
        <w:tc>
          <w:tcPr>
            <w:tcW w:w="0" w:type="auto"/>
          </w:tcPr>
          <w:p w14:paraId="1E8D4C24" w14:textId="77777777" w:rsidR="00364C10" w:rsidRDefault="00364C10" w:rsidP="003E62A2">
            <w:r>
              <w:rPr>
                <w:noProof/>
              </w:rPr>
              <w:t>Yes</w:t>
            </w:r>
          </w:p>
        </w:tc>
        <w:tc>
          <w:tcPr>
            <w:tcW w:w="0" w:type="auto"/>
          </w:tcPr>
          <w:p w14:paraId="2DAEBFCB" w14:textId="77777777" w:rsidR="00364C10" w:rsidRDefault="00364C10" w:rsidP="003E62A2">
            <w:r>
              <w:rPr>
                <w:noProof/>
              </w:rPr>
              <w:t>Yes, with the exception of personal injury claims founded on unlawful discrimination which already fall within the jurisdiction of employment tribunals.</w:t>
            </w:r>
          </w:p>
        </w:tc>
      </w:tr>
      <w:tr w:rsidR="00364C10" w14:paraId="2884A148" w14:textId="77777777" w:rsidTr="003E62A2">
        <w:trPr>
          <w:trHeight w:val="249"/>
        </w:trPr>
        <w:tc>
          <w:tcPr>
            <w:tcW w:w="0" w:type="auto"/>
          </w:tcPr>
          <w:p w14:paraId="488131F7" w14:textId="77777777" w:rsidR="00364C10" w:rsidRDefault="00364C10" w:rsidP="003E62A2">
            <w:r>
              <w:rPr>
                <w:noProof/>
              </w:rPr>
              <w:t>General Council of the Bar of England and Wales</w:t>
            </w:r>
          </w:p>
        </w:tc>
        <w:tc>
          <w:tcPr>
            <w:tcW w:w="0" w:type="auto"/>
          </w:tcPr>
          <w:p w14:paraId="1F66B0CA" w14:textId="77777777" w:rsidR="00364C10" w:rsidRDefault="00364C10" w:rsidP="003E62A2">
            <w:r>
              <w:rPr>
                <w:noProof/>
              </w:rPr>
              <w:t>General Council of the Bar of England and Wales</w:t>
            </w:r>
          </w:p>
        </w:tc>
        <w:tc>
          <w:tcPr>
            <w:tcW w:w="0" w:type="auto"/>
          </w:tcPr>
          <w:p w14:paraId="419909FA" w14:textId="77777777" w:rsidR="00364C10" w:rsidRDefault="00364C10" w:rsidP="003E62A2">
            <w:r>
              <w:rPr>
                <w:noProof/>
              </w:rPr>
              <w:t>Yes</w:t>
            </w:r>
          </w:p>
        </w:tc>
        <w:tc>
          <w:tcPr>
            <w:tcW w:w="0" w:type="auto"/>
          </w:tcPr>
          <w:p w14:paraId="2720986F" w14:textId="77777777" w:rsidR="00364C10" w:rsidRDefault="00364C10" w:rsidP="003E62A2">
            <w:r>
              <w:rPr>
                <w:noProof/>
              </w:rPr>
              <w:t xml:space="preserve">Yes. The overlap with tort is such that such claims are better suited to the County Court for the reasons identified in the consultation. The majority of personal injury claims are unrelated to an employment dispute and the County Court is the appropriate </w:t>
            </w:r>
            <w:r w:rsidRPr="00FB3162">
              <w:rPr>
                <w:noProof/>
              </w:rPr>
              <w:t xml:space="preserve"> forum for such claims.</w:t>
            </w:r>
          </w:p>
        </w:tc>
      </w:tr>
      <w:tr w:rsidR="00364C10" w14:paraId="31DA33C3" w14:textId="77777777" w:rsidTr="003E62A2">
        <w:trPr>
          <w:trHeight w:val="249"/>
        </w:trPr>
        <w:tc>
          <w:tcPr>
            <w:tcW w:w="0" w:type="auto"/>
          </w:tcPr>
          <w:p w14:paraId="032C2186" w14:textId="77777777" w:rsidR="00364C10" w:rsidRDefault="00364C10" w:rsidP="003E62A2">
            <w:r>
              <w:rPr>
                <w:noProof/>
              </w:rPr>
              <w:t>Slater and Gordon UK Limited</w:t>
            </w:r>
          </w:p>
        </w:tc>
        <w:tc>
          <w:tcPr>
            <w:tcW w:w="0" w:type="auto"/>
          </w:tcPr>
          <w:p w14:paraId="4F0EC767" w14:textId="77777777" w:rsidR="00364C10" w:rsidRDefault="00364C10" w:rsidP="003E62A2">
            <w:r>
              <w:rPr>
                <w:noProof/>
              </w:rPr>
              <w:t>Slater Gordon</w:t>
            </w:r>
          </w:p>
        </w:tc>
        <w:tc>
          <w:tcPr>
            <w:tcW w:w="0" w:type="auto"/>
          </w:tcPr>
          <w:p w14:paraId="05049D54" w14:textId="77777777" w:rsidR="00364C10" w:rsidRDefault="00364C10" w:rsidP="003E62A2">
            <w:r>
              <w:rPr>
                <w:noProof/>
              </w:rPr>
              <w:t>Yes</w:t>
            </w:r>
          </w:p>
        </w:tc>
        <w:tc>
          <w:tcPr>
            <w:tcW w:w="0" w:type="auto"/>
          </w:tcPr>
          <w:p w14:paraId="1D146101" w14:textId="77777777" w:rsidR="00364C10" w:rsidRDefault="00364C10" w:rsidP="003E62A2">
            <w:r>
              <w:rPr>
                <w:noProof/>
              </w:rPr>
              <w:t>Yes, employment judges are not specialists in assessing damages caused by personal injury. We perceive that if the ET’s jurisdiction were extended to cover personal injury claims, the increase in the value of work ETs undertake would cripple its ability to function</w:t>
            </w:r>
          </w:p>
        </w:tc>
      </w:tr>
      <w:tr w:rsidR="00364C10" w14:paraId="745BEB6F" w14:textId="77777777" w:rsidTr="003E62A2">
        <w:trPr>
          <w:trHeight w:val="249"/>
        </w:trPr>
        <w:tc>
          <w:tcPr>
            <w:tcW w:w="0" w:type="auto"/>
          </w:tcPr>
          <w:p w14:paraId="1B0095DC" w14:textId="77777777" w:rsidR="00364C10" w:rsidRDefault="00364C10" w:rsidP="003E62A2">
            <w:r>
              <w:rPr>
                <w:noProof/>
              </w:rPr>
              <w:t>Pinsent Masons</w:t>
            </w:r>
          </w:p>
        </w:tc>
        <w:tc>
          <w:tcPr>
            <w:tcW w:w="0" w:type="auto"/>
          </w:tcPr>
          <w:p w14:paraId="0081E07C" w14:textId="77777777" w:rsidR="00364C10" w:rsidRDefault="00364C10" w:rsidP="003E62A2">
            <w:r>
              <w:rPr>
                <w:noProof/>
              </w:rPr>
              <w:t>Pinsent Masons</w:t>
            </w:r>
          </w:p>
        </w:tc>
        <w:tc>
          <w:tcPr>
            <w:tcW w:w="0" w:type="auto"/>
          </w:tcPr>
          <w:p w14:paraId="118D9412" w14:textId="77777777" w:rsidR="00364C10" w:rsidRDefault="00364C10" w:rsidP="003E62A2">
            <w:r>
              <w:rPr>
                <w:noProof/>
              </w:rPr>
              <w:t>Yes</w:t>
            </w:r>
          </w:p>
        </w:tc>
        <w:tc>
          <w:tcPr>
            <w:tcW w:w="0" w:type="auto"/>
          </w:tcPr>
          <w:p w14:paraId="7F7631A8" w14:textId="77777777" w:rsidR="00364C10" w:rsidRDefault="00364C10" w:rsidP="003E62A2"/>
        </w:tc>
      </w:tr>
      <w:tr w:rsidR="00364C10" w14:paraId="1EC6CC7E" w14:textId="77777777" w:rsidTr="003E62A2">
        <w:trPr>
          <w:trHeight w:val="249"/>
        </w:trPr>
        <w:tc>
          <w:tcPr>
            <w:tcW w:w="0" w:type="auto"/>
          </w:tcPr>
          <w:p w14:paraId="0563EB0D" w14:textId="77777777" w:rsidR="00364C10" w:rsidRDefault="00364C10" w:rsidP="003E62A2">
            <w:r>
              <w:rPr>
                <w:noProof/>
              </w:rPr>
              <w:t>Association of Her Majesty's District Judges</w:t>
            </w:r>
          </w:p>
        </w:tc>
        <w:tc>
          <w:tcPr>
            <w:tcW w:w="0" w:type="auto"/>
          </w:tcPr>
          <w:p w14:paraId="653D1096" w14:textId="77777777" w:rsidR="00364C10" w:rsidRDefault="00364C10" w:rsidP="003E62A2">
            <w:r>
              <w:rPr>
                <w:noProof/>
              </w:rPr>
              <w:t>Association of Her Majesty's District Judges</w:t>
            </w:r>
          </w:p>
        </w:tc>
        <w:tc>
          <w:tcPr>
            <w:tcW w:w="0" w:type="auto"/>
          </w:tcPr>
          <w:p w14:paraId="72B2338A" w14:textId="77777777" w:rsidR="00364C10" w:rsidRDefault="00364C10" w:rsidP="003E62A2">
            <w:r>
              <w:rPr>
                <w:noProof/>
              </w:rPr>
              <w:t>Not Answered</w:t>
            </w:r>
          </w:p>
        </w:tc>
        <w:tc>
          <w:tcPr>
            <w:tcW w:w="0" w:type="auto"/>
          </w:tcPr>
          <w:p w14:paraId="3970284C" w14:textId="77777777" w:rsidR="00364C10" w:rsidRDefault="00364C10" w:rsidP="003E62A2"/>
        </w:tc>
      </w:tr>
      <w:tr w:rsidR="00364C10" w14:paraId="5117C5AD" w14:textId="77777777" w:rsidTr="003E62A2">
        <w:trPr>
          <w:trHeight w:val="249"/>
        </w:trPr>
        <w:tc>
          <w:tcPr>
            <w:tcW w:w="0" w:type="auto"/>
          </w:tcPr>
          <w:p w14:paraId="4B9FD24B" w14:textId="77777777" w:rsidR="00364C10" w:rsidRDefault="00364C10" w:rsidP="003E62A2">
            <w:r>
              <w:rPr>
                <w:noProof/>
              </w:rPr>
              <w:t>Equality and Human Rights Commission</w:t>
            </w:r>
          </w:p>
        </w:tc>
        <w:tc>
          <w:tcPr>
            <w:tcW w:w="0" w:type="auto"/>
          </w:tcPr>
          <w:p w14:paraId="4D535CE3" w14:textId="77777777" w:rsidR="00364C10" w:rsidRDefault="00364C10" w:rsidP="003E62A2">
            <w:r>
              <w:rPr>
                <w:noProof/>
              </w:rPr>
              <w:t>Equality and Human Rights Commission</w:t>
            </w:r>
          </w:p>
        </w:tc>
        <w:tc>
          <w:tcPr>
            <w:tcW w:w="0" w:type="auto"/>
          </w:tcPr>
          <w:p w14:paraId="121F61E9" w14:textId="77777777" w:rsidR="00364C10" w:rsidRDefault="00364C10" w:rsidP="003E62A2">
            <w:r>
              <w:rPr>
                <w:noProof/>
              </w:rPr>
              <w:t>Not Answered</w:t>
            </w:r>
          </w:p>
        </w:tc>
        <w:tc>
          <w:tcPr>
            <w:tcW w:w="0" w:type="auto"/>
          </w:tcPr>
          <w:p w14:paraId="58FBDB45" w14:textId="77777777" w:rsidR="00364C10" w:rsidRDefault="00364C10" w:rsidP="003E62A2"/>
        </w:tc>
      </w:tr>
      <w:tr w:rsidR="00364C10" w14:paraId="4CFD81F8" w14:textId="77777777" w:rsidTr="003E62A2">
        <w:trPr>
          <w:trHeight w:val="249"/>
        </w:trPr>
        <w:tc>
          <w:tcPr>
            <w:tcW w:w="0" w:type="auto"/>
          </w:tcPr>
          <w:p w14:paraId="18074EFF" w14:textId="77777777" w:rsidR="00364C10" w:rsidRDefault="00364C10" w:rsidP="003E62A2">
            <w:r>
              <w:rPr>
                <w:noProof/>
              </w:rPr>
              <w:t>The National Association of Schoolmasters Union of Women Teachers</w:t>
            </w:r>
          </w:p>
        </w:tc>
        <w:tc>
          <w:tcPr>
            <w:tcW w:w="0" w:type="auto"/>
          </w:tcPr>
          <w:p w14:paraId="6B6E5B9C" w14:textId="77777777" w:rsidR="00364C10" w:rsidRDefault="00364C10" w:rsidP="003E62A2">
            <w:r>
              <w:rPr>
                <w:noProof/>
              </w:rPr>
              <w:t>The National Association of Schoolmasters Union of Women Teachers</w:t>
            </w:r>
          </w:p>
        </w:tc>
        <w:tc>
          <w:tcPr>
            <w:tcW w:w="0" w:type="auto"/>
          </w:tcPr>
          <w:p w14:paraId="03BD5AC0" w14:textId="77777777" w:rsidR="00364C10" w:rsidRDefault="00364C10" w:rsidP="003E62A2">
            <w:r>
              <w:rPr>
                <w:noProof/>
              </w:rPr>
              <w:t>Other</w:t>
            </w:r>
          </w:p>
        </w:tc>
        <w:tc>
          <w:tcPr>
            <w:tcW w:w="0" w:type="auto"/>
          </w:tcPr>
          <w:p w14:paraId="7FBBFE73" w14:textId="45658C24" w:rsidR="00364C10" w:rsidRDefault="00364C10" w:rsidP="003E62A2">
            <w:pPr>
              <w:rPr>
                <w:noProof/>
              </w:rPr>
            </w:pPr>
            <w:r>
              <w:rPr>
                <w:noProof/>
              </w:rPr>
              <w:t xml:space="preserve">The NASUWT exclusively represents members in employment-related matters. However, as and where appropriate, the Union also represents members in the civil courts, including in relation to personal injury claims and accidents at work. </w:t>
            </w:r>
          </w:p>
          <w:p w14:paraId="081ED6CC" w14:textId="1E21DDE3" w:rsidR="00364C10" w:rsidRDefault="00364C10" w:rsidP="003E62A2">
            <w:pPr>
              <w:rPr>
                <w:noProof/>
              </w:rPr>
            </w:pPr>
            <w:r>
              <w:rPr>
                <w:noProof/>
              </w:rPr>
              <w:t>This is mainly due to the fact that the jurisdiction of employment tribunals does not permit certain cases to be brought before them, such as those relating to: accidents; work-related stress; assaults by colleagues or customers (i.e. students/parents in a school setting); and/or bullying and harassment. However, employment tribunals do have jurisdiction to award compensation for personal injury caused by unlawful discrimination.</w:t>
            </w:r>
          </w:p>
          <w:p w14:paraId="3569F65D" w14:textId="764679BA" w:rsidR="00364C10" w:rsidRDefault="00364C10" w:rsidP="003E62A2">
            <w:pPr>
              <w:rPr>
                <w:noProof/>
              </w:rPr>
            </w:pPr>
            <w:r>
              <w:rPr>
                <w:noProof/>
              </w:rPr>
              <w:t>Other advantages to pursuing a claim for personal injury in the employment tribunal include the fact that there are lower costs involved, the application of discrimination as opposed to negligence, and the difficulties involved in tests of foreseeability, and the speed with which the claim comes to trial (which is normally a matter of months in the tribunal whereas it can be years in the civil courts).</w:t>
            </w:r>
          </w:p>
          <w:p w14:paraId="1ECE819B" w14:textId="57BE8AD1" w:rsidR="00364C10" w:rsidRDefault="00364C10" w:rsidP="003E62A2">
            <w:pPr>
              <w:rPr>
                <w:noProof/>
              </w:rPr>
            </w:pPr>
            <w:r>
              <w:rPr>
                <w:noProof/>
              </w:rPr>
              <w:t>However, there are advantages to issuing claims in the civil courts, mainly the fact that the judge dealing with the case will normally be highly experienced with personal injury claims and the lawyers dealing with the claim will normally be personal injury specialists.</w:t>
            </w:r>
          </w:p>
          <w:p w14:paraId="33E84E9C" w14:textId="32277A21" w:rsidR="00364C10" w:rsidRDefault="00364C10" w:rsidP="003E62A2">
            <w:pPr>
              <w:rPr>
                <w:noProof/>
              </w:rPr>
            </w:pPr>
            <w:r>
              <w:rPr>
                <w:noProof/>
              </w:rPr>
              <w:t xml:space="preserve">The Union therefore believes that this warrants further consideration, especially given the long-standing and considerable experience of dealing with personal injury claims that judges operating in the civil courts have. </w:t>
            </w:r>
          </w:p>
          <w:p w14:paraId="721C9142" w14:textId="77777777" w:rsidR="00364C10" w:rsidRDefault="00364C10" w:rsidP="003E62A2">
            <w:r>
              <w:rPr>
                <w:noProof/>
              </w:rPr>
              <w:t>However, cross-ticketing of judges from civil courts to employment tribunals may provide a solution.</w:t>
            </w:r>
          </w:p>
        </w:tc>
      </w:tr>
      <w:tr w:rsidR="00364C10" w14:paraId="4CE61695" w14:textId="77777777" w:rsidTr="003E62A2">
        <w:trPr>
          <w:trHeight w:val="249"/>
        </w:trPr>
        <w:tc>
          <w:tcPr>
            <w:tcW w:w="0" w:type="auto"/>
          </w:tcPr>
          <w:p w14:paraId="346FDDA3" w14:textId="77777777" w:rsidR="00364C10" w:rsidRDefault="00364C10" w:rsidP="003E62A2">
            <w:r>
              <w:rPr>
                <w:noProof/>
              </w:rPr>
              <w:t>Unite</w:t>
            </w:r>
          </w:p>
        </w:tc>
        <w:tc>
          <w:tcPr>
            <w:tcW w:w="0" w:type="auto"/>
          </w:tcPr>
          <w:p w14:paraId="42968830" w14:textId="77777777" w:rsidR="00364C10" w:rsidRDefault="00364C10" w:rsidP="003E62A2">
            <w:r>
              <w:rPr>
                <w:noProof/>
              </w:rPr>
              <w:t>Unite</w:t>
            </w:r>
          </w:p>
        </w:tc>
        <w:tc>
          <w:tcPr>
            <w:tcW w:w="0" w:type="auto"/>
          </w:tcPr>
          <w:p w14:paraId="23F36857" w14:textId="77777777" w:rsidR="00364C10" w:rsidRDefault="00364C10" w:rsidP="003E62A2">
            <w:r>
              <w:rPr>
                <w:noProof/>
              </w:rPr>
              <w:t>Yes</w:t>
            </w:r>
          </w:p>
        </w:tc>
        <w:tc>
          <w:tcPr>
            <w:tcW w:w="0" w:type="auto"/>
          </w:tcPr>
          <w:p w14:paraId="4BF68F59" w14:textId="77777777" w:rsidR="00364C10" w:rsidRDefault="00364C10" w:rsidP="003E62A2">
            <w:r>
              <w:rPr>
                <w:noProof/>
              </w:rPr>
              <w:t>Yes.  Unite agrees with the analysis in the consultation document in this regard.</w:t>
            </w:r>
          </w:p>
        </w:tc>
      </w:tr>
      <w:tr w:rsidR="00364C10" w14:paraId="0D6228F0" w14:textId="77777777" w:rsidTr="003E62A2">
        <w:trPr>
          <w:trHeight w:val="249"/>
        </w:trPr>
        <w:tc>
          <w:tcPr>
            <w:tcW w:w="0" w:type="auto"/>
          </w:tcPr>
          <w:p w14:paraId="31FD3662" w14:textId="77777777" w:rsidR="00364C10" w:rsidRDefault="00364C10" w:rsidP="003E62A2">
            <w:r>
              <w:rPr>
                <w:noProof/>
              </w:rPr>
              <w:t>GMB</w:t>
            </w:r>
          </w:p>
        </w:tc>
        <w:tc>
          <w:tcPr>
            <w:tcW w:w="0" w:type="auto"/>
          </w:tcPr>
          <w:p w14:paraId="5A1C28CA" w14:textId="77777777" w:rsidR="00364C10" w:rsidRDefault="00364C10" w:rsidP="003E62A2">
            <w:r>
              <w:rPr>
                <w:noProof/>
              </w:rPr>
              <w:t>GMB</w:t>
            </w:r>
          </w:p>
        </w:tc>
        <w:tc>
          <w:tcPr>
            <w:tcW w:w="0" w:type="auto"/>
          </w:tcPr>
          <w:p w14:paraId="0555A966" w14:textId="77777777" w:rsidR="00364C10" w:rsidRDefault="00364C10" w:rsidP="003E62A2">
            <w:r>
              <w:rPr>
                <w:noProof/>
              </w:rPr>
              <w:t>Yes</w:t>
            </w:r>
          </w:p>
        </w:tc>
        <w:tc>
          <w:tcPr>
            <w:tcW w:w="0" w:type="auto"/>
          </w:tcPr>
          <w:p w14:paraId="210AEC76" w14:textId="18D855EE" w:rsidR="00364C10" w:rsidRDefault="00364C10" w:rsidP="003E62A2">
            <w:pPr>
              <w:rPr>
                <w:noProof/>
              </w:rPr>
            </w:pPr>
            <w:r>
              <w:rPr>
                <w:noProof/>
              </w:rPr>
              <w:t>GMB agrees that tribunals should not deal with personal injury claims. Employment tribunals are specialist forums dealing with employment law and do not have the experience or expertise in this area. And it is more likely that Claimants will recover costs in successful cases in the civil courts.</w:t>
            </w:r>
          </w:p>
          <w:p w14:paraId="3B1E1D98" w14:textId="77777777" w:rsidR="00364C10" w:rsidRDefault="00364C10" w:rsidP="003E62A2">
            <w:r>
              <w:rPr>
                <w:noProof/>
              </w:rPr>
              <w:t>In making this response GMB is not advocating that employment tribunals should not have jurisdiction to award compensation for personal injury caused by unlawful discrimination, whether physical or psychiatric, as confirmed by the Court of Appeal in Sheriff v Klyne Tugs (Lowestoft) Ltd 1999 ICR 1170 CA or e.g. whistleblowing. Claimants can claim damages relating to injury for discrimination or whistleblowing as a separate head of loss.</w:t>
            </w:r>
          </w:p>
        </w:tc>
      </w:tr>
      <w:tr w:rsidR="00364C10" w14:paraId="7F53FD4B" w14:textId="77777777" w:rsidTr="003E62A2">
        <w:trPr>
          <w:trHeight w:val="249"/>
        </w:trPr>
        <w:tc>
          <w:tcPr>
            <w:tcW w:w="0" w:type="auto"/>
          </w:tcPr>
          <w:p w14:paraId="09C93511" w14:textId="77777777" w:rsidR="00364C10" w:rsidRDefault="00364C10" w:rsidP="003E62A2">
            <w:r>
              <w:rPr>
                <w:noProof/>
              </w:rPr>
              <w:t>National Education Union</w:t>
            </w:r>
          </w:p>
        </w:tc>
        <w:tc>
          <w:tcPr>
            <w:tcW w:w="0" w:type="auto"/>
          </w:tcPr>
          <w:p w14:paraId="0705714C" w14:textId="77777777" w:rsidR="00364C10" w:rsidRDefault="00364C10" w:rsidP="003E62A2">
            <w:r>
              <w:rPr>
                <w:noProof/>
              </w:rPr>
              <w:t>National Education Union</w:t>
            </w:r>
          </w:p>
        </w:tc>
        <w:tc>
          <w:tcPr>
            <w:tcW w:w="0" w:type="auto"/>
          </w:tcPr>
          <w:p w14:paraId="76D812D9" w14:textId="77777777" w:rsidR="00364C10" w:rsidRDefault="00364C10" w:rsidP="003E62A2">
            <w:r>
              <w:rPr>
                <w:noProof/>
              </w:rPr>
              <w:t>Yes</w:t>
            </w:r>
          </w:p>
        </w:tc>
        <w:tc>
          <w:tcPr>
            <w:tcW w:w="0" w:type="auto"/>
          </w:tcPr>
          <w:p w14:paraId="5A580F68" w14:textId="77777777" w:rsidR="00364C10" w:rsidRDefault="00364C10" w:rsidP="003E62A2">
            <w:r>
              <w:rPr>
                <w:noProof/>
              </w:rPr>
              <w:t>We agree, we believe that the County Courts have developed significant expertise and experience in dealing with Personal Injury matters.</w:t>
            </w:r>
          </w:p>
        </w:tc>
      </w:tr>
      <w:tr w:rsidR="00364C10" w14:paraId="67D9D3F6" w14:textId="77777777" w:rsidTr="003E62A2">
        <w:trPr>
          <w:trHeight w:val="249"/>
        </w:trPr>
        <w:tc>
          <w:tcPr>
            <w:tcW w:w="0" w:type="auto"/>
          </w:tcPr>
          <w:p w14:paraId="54291165" w14:textId="77777777" w:rsidR="00364C10" w:rsidRDefault="00364C10" w:rsidP="003E62A2">
            <w:r>
              <w:rPr>
                <w:noProof/>
              </w:rPr>
              <w:t>Trades Union Congress</w:t>
            </w:r>
          </w:p>
        </w:tc>
        <w:tc>
          <w:tcPr>
            <w:tcW w:w="0" w:type="auto"/>
          </w:tcPr>
          <w:p w14:paraId="468D1FF1" w14:textId="77777777" w:rsidR="00364C10" w:rsidRDefault="00364C10" w:rsidP="003E62A2">
            <w:r>
              <w:rPr>
                <w:noProof/>
              </w:rPr>
              <w:t>Trades Union Congress</w:t>
            </w:r>
          </w:p>
        </w:tc>
        <w:tc>
          <w:tcPr>
            <w:tcW w:w="0" w:type="auto"/>
          </w:tcPr>
          <w:p w14:paraId="2F0F28A2" w14:textId="77777777" w:rsidR="00364C10" w:rsidRDefault="00364C10" w:rsidP="003E62A2">
            <w:r>
              <w:rPr>
                <w:noProof/>
              </w:rPr>
              <w:t>Yes</w:t>
            </w:r>
          </w:p>
        </w:tc>
        <w:tc>
          <w:tcPr>
            <w:tcW w:w="0" w:type="auto"/>
          </w:tcPr>
          <w:p w14:paraId="73969EA6" w14:textId="77777777" w:rsidR="00364C10" w:rsidRDefault="00364C10" w:rsidP="003E62A2">
            <w:pPr>
              <w:rPr>
                <w:noProof/>
              </w:rPr>
            </w:pPr>
            <w:r>
              <w:rPr>
                <w:noProof/>
              </w:rPr>
              <w:t>Yes.</w:t>
            </w:r>
          </w:p>
          <w:p w14:paraId="7451314D" w14:textId="77777777" w:rsidR="00364C10" w:rsidRDefault="00364C10" w:rsidP="003E62A2">
            <w:pPr>
              <w:rPr>
                <w:noProof/>
              </w:rPr>
            </w:pPr>
            <w:r>
              <w:rPr>
                <w:noProof/>
              </w:rPr>
              <w:t>Employment tribunals don’t have sufficient legal expertise, or day to day experience to deal with these claims.</w:t>
            </w:r>
          </w:p>
          <w:p w14:paraId="69DD3F7F" w14:textId="77777777" w:rsidR="00364C10" w:rsidRDefault="00364C10" w:rsidP="003E62A2">
            <w:r>
              <w:rPr>
                <w:noProof/>
              </w:rPr>
              <w:t>It’s also easier and more likely that claimants will receive costs awards in the county court.</w:t>
            </w:r>
          </w:p>
        </w:tc>
      </w:tr>
    </w:tbl>
    <w:p w14:paraId="3D7D2DCA" w14:textId="77777777" w:rsidR="00670101" w:rsidRDefault="00670101" w:rsidP="00364C10">
      <w:pPr>
        <w:sectPr w:rsidR="00670101" w:rsidSect="00154BB6">
          <w:headerReference w:type="default" r:id="rId26"/>
          <w:footnotePr>
            <w:numRestart w:val="eachSect"/>
          </w:footnotePr>
          <w:type w:val="continuous"/>
          <w:pgSz w:w="16838" w:h="11906" w:orient="landscape" w:code="9"/>
          <w:pgMar w:top="1440" w:right="1440" w:bottom="1440" w:left="1440" w:header="709" w:footer="709" w:gutter="0"/>
          <w:cols w:space="708"/>
          <w:docGrid w:linePitch="360"/>
        </w:sectPr>
      </w:pPr>
    </w:p>
    <w:p w14:paraId="3711E4C2" w14:textId="0D602BCE" w:rsidR="00364C10" w:rsidRDefault="00364C10" w:rsidP="00364C10"/>
    <w:p w14:paraId="610808DA" w14:textId="7D5D37C2" w:rsidR="00364C10" w:rsidRDefault="00BD7881" w:rsidP="00BD7881">
      <w:pPr>
        <w:pStyle w:val="Heading2"/>
      </w:pPr>
      <w:r>
        <w:t>Consultation Question 17: We provisionally propose that the prohibition against employment tribunals hearing claims for contractual breaches relating to living accommodation should be retained. Do consultees agree?</w:t>
      </w:r>
    </w:p>
    <w:tbl>
      <w:tblPr>
        <w:tblStyle w:val="TableGrid"/>
        <w:tblW w:w="0" w:type="auto"/>
        <w:tblLook w:val="04A0" w:firstRow="1" w:lastRow="0" w:firstColumn="1" w:lastColumn="0" w:noHBand="0" w:noVBand="1"/>
      </w:tblPr>
      <w:tblGrid>
        <w:gridCol w:w="2791"/>
        <w:gridCol w:w="3951"/>
        <w:gridCol w:w="1248"/>
        <w:gridCol w:w="5958"/>
      </w:tblGrid>
      <w:tr w:rsidR="00BD7881" w14:paraId="14070C8A" w14:textId="77777777" w:rsidTr="00BD7881">
        <w:trPr>
          <w:trHeight w:val="249"/>
        </w:trPr>
        <w:tc>
          <w:tcPr>
            <w:tcW w:w="0" w:type="auto"/>
            <w:shd w:val="clear" w:color="auto" w:fill="BFBFBF" w:themeFill="background1" w:themeFillShade="BF"/>
          </w:tcPr>
          <w:p w14:paraId="0358034E" w14:textId="77777777" w:rsidR="00BD7881" w:rsidRPr="00280F58" w:rsidRDefault="00BD7881" w:rsidP="003E62A2">
            <w:pPr>
              <w:rPr>
                <w:b/>
                <w:noProof/>
              </w:rPr>
            </w:pPr>
            <w:r w:rsidRPr="00280F58">
              <w:rPr>
                <w:b/>
                <w:noProof/>
              </w:rPr>
              <w:t>Name</w:t>
            </w:r>
          </w:p>
        </w:tc>
        <w:tc>
          <w:tcPr>
            <w:tcW w:w="0" w:type="auto"/>
            <w:shd w:val="clear" w:color="auto" w:fill="BFBFBF" w:themeFill="background1" w:themeFillShade="BF"/>
          </w:tcPr>
          <w:p w14:paraId="6283672E" w14:textId="77777777" w:rsidR="00BD7881" w:rsidRPr="00280F58" w:rsidRDefault="00BD7881" w:rsidP="003E62A2">
            <w:pPr>
              <w:rPr>
                <w:b/>
                <w:noProof/>
              </w:rPr>
            </w:pPr>
            <w:r w:rsidRPr="00280F58">
              <w:rPr>
                <w:b/>
                <w:noProof/>
              </w:rPr>
              <w:t>Organisation</w:t>
            </w:r>
          </w:p>
        </w:tc>
        <w:tc>
          <w:tcPr>
            <w:tcW w:w="0" w:type="auto"/>
            <w:shd w:val="clear" w:color="auto" w:fill="BFBFBF" w:themeFill="background1" w:themeFillShade="BF"/>
          </w:tcPr>
          <w:p w14:paraId="661A311E" w14:textId="59B67628" w:rsidR="00BD7881" w:rsidRPr="00280F58" w:rsidRDefault="00BD7881" w:rsidP="003E62A2">
            <w:pPr>
              <w:rPr>
                <w:b/>
                <w:noProof/>
              </w:rPr>
            </w:pPr>
            <w:r>
              <w:rPr>
                <w:b/>
                <w:noProof/>
              </w:rPr>
              <w:t>Yes/No</w:t>
            </w:r>
          </w:p>
        </w:tc>
        <w:tc>
          <w:tcPr>
            <w:tcW w:w="0" w:type="auto"/>
            <w:shd w:val="clear" w:color="auto" w:fill="BFBFBF" w:themeFill="background1" w:themeFillShade="BF"/>
          </w:tcPr>
          <w:p w14:paraId="15DB2AD6" w14:textId="34CE25BE" w:rsidR="00BD7881" w:rsidRPr="00280F58" w:rsidRDefault="00BD7881" w:rsidP="003E62A2">
            <w:pPr>
              <w:rPr>
                <w:b/>
                <w:noProof/>
              </w:rPr>
            </w:pPr>
            <w:r>
              <w:rPr>
                <w:b/>
                <w:noProof/>
              </w:rPr>
              <w:t>Text</w:t>
            </w:r>
          </w:p>
        </w:tc>
      </w:tr>
      <w:tr w:rsidR="00BD7881" w14:paraId="45975235" w14:textId="77777777" w:rsidTr="003E62A2">
        <w:trPr>
          <w:trHeight w:val="249"/>
        </w:trPr>
        <w:tc>
          <w:tcPr>
            <w:tcW w:w="0" w:type="auto"/>
          </w:tcPr>
          <w:p w14:paraId="6D78D7D5" w14:textId="77777777" w:rsidR="00BD7881" w:rsidRDefault="00BD7881" w:rsidP="003E62A2">
            <w:r>
              <w:rPr>
                <w:noProof/>
              </w:rPr>
              <w:t>Colm O'Rourke</w:t>
            </w:r>
          </w:p>
        </w:tc>
        <w:tc>
          <w:tcPr>
            <w:tcW w:w="0" w:type="auto"/>
          </w:tcPr>
          <w:p w14:paraId="4FFCEE14" w14:textId="77777777" w:rsidR="00BD7881" w:rsidRDefault="00BD7881" w:rsidP="003E62A2">
            <w:r>
              <w:rPr>
                <w:noProof/>
              </w:rPr>
              <w:t>Employment Tribunal</w:t>
            </w:r>
          </w:p>
        </w:tc>
        <w:tc>
          <w:tcPr>
            <w:tcW w:w="0" w:type="auto"/>
          </w:tcPr>
          <w:p w14:paraId="35465E17" w14:textId="77777777" w:rsidR="00BD7881" w:rsidRDefault="00BD7881" w:rsidP="003E62A2">
            <w:r>
              <w:rPr>
                <w:noProof/>
              </w:rPr>
              <w:t>Yes</w:t>
            </w:r>
          </w:p>
        </w:tc>
        <w:tc>
          <w:tcPr>
            <w:tcW w:w="0" w:type="auto"/>
          </w:tcPr>
          <w:p w14:paraId="6794769D" w14:textId="77777777" w:rsidR="00BD7881" w:rsidRDefault="00BD7881" w:rsidP="003E62A2">
            <w:r>
              <w:rPr>
                <w:noProof/>
              </w:rPr>
              <w:t>As with claims for discrimination, the principles are the same and I don't see that it matters that the breach is in relation to work-related accommodation, rather than pay.</w:t>
            </w:r>
          </w:p>
        </w:tc>
      </w:tr>
      <w:tr w:rsidR="00BD7881" w14:paraId="6FDD183D" w14:textId="77777777" w:rsidTr="003E62A2">
        <w:trPr>
          <w:trHeight w:val="249"/>
        </w:trPr>
        <w:tc>
          <w:tcPr>
            <w:tcW w:w="0" w:type="auto"/>
          </w:tcPr>
          <w:p w14:paraId="593987AE" w14:textId="77777777" w:rsidR="00BD7881" w:rsidRDefault="00BD7881" w:rsidP="003E62A2">
            <w:r>
              <w:rPr>
                <w:noProof/>
              </w:rPr>
              <w:t>Philip Rostant</w:t>
            </w:r>
          </w:p>
        </w:tc>
        <w:tc>
          <w:tcPr>
            <w:tcW w:w="0" w:type="auto"/>
          </w:tcPr>
          <w:p w14:paraId="0F17028B" w14:textId="77777777" w:rsidR="00BD7881" w:rsidRDefault="00BD7881" w:rsidP="003E62A2">
            <w:r>
              <w:rPr>
                <w:noProof/>
              </w:rPr>
              <w:t>Employment Tribunals England &amp; Wales</w:t>
            </w:r>
          </w:p>
        </w:tc>
        <w:tc>
          <w:tcPr>
            <w:tcW w:w="0" w:type="auto"/>
          </w:tcPr>
          <w:p w14:paraId="00C94A4B" w14:textId="77777777" w:rsidR="00BD7881" w:rsidRDefault="00BD7881" w:rsidP="003E62A2">
            <w:r>
              <w:rPr>
                <w:noProof/>
              </w:rPr>
              <w:t>Not Answered</w:t>
            </w:r>
          </w:p>
        </w:tc>
        <w:tc>
          <w:tcPr>
            <w:tcW w:w="0" w:type="auto"/>
          </w:tcPr>
          <w:p w14:paraId="4533D0C6" w14:textId="77777777" w:rsidR="00BD7881" w:rsidRDefault="00BD7881" w:rsidP="003E62A2">
            <w:r>
              <w:rPr>
                <w:noProof/>
              </w:rPr>
              <w:t>I have no views on this</w:t>
            </w:r>
          </w:p>
        </w:tc>
      </w:tr>
      <w:tr w:rsidR="00BD7881" w14:paraId="653B1FC0" w14:textId="77777777" w:rsidTr="003E62A2">
        <w:trPr>
          <w:trHeight w:val="249"/>
        </w:trPr>
        <w:tc>
          <w:tcPr>
            <w:tcW w:w="0" w:type="auto"/>
          </w:tcPr>
          <w:p w14:paraId="0FF7DF70" w14:textId="77777777" w:rsidR="00BD7881" w:rsidRDefault="00BD7881" w:rsidP="003E62A2">
            <w:r>
              <w:rPr>
                <w:noProof/>
              </w:rPr>
              <w:t>Susan Shirley</w:t>
            </w:r>
          </w:p>
        </w:tc>
        <w:tc>
          <w:tcPr>
            <w:tcW w:w="0" w:type="auto"/>
          </w:tcPr>
          <w:p w14:paraId="33438828" w14:textId="77777777" w:rsidR="00BD7881" w:rsidRDefault="00BD7881" w:rsidP="003E62A2">
            <w:r>
              <w:rPr>
                <w:noProof/>
              </w:rPr>
              <w:t>Susan Shirley HR and Coaching</w:t>
            </w:r>
          </w:p>
        </w:tc>
        <w:tc>
          <w:tcPr>
            <w:tcW w:w="0" w:type="auto"/>
          </w:tcPr>
          <w:p w14:paraId="40CB3069" w14:textId="77777777" w:rsidR="00BD7881" w:rsidRDefault="00BD7881" w:rsidP="003E62A2">
            <w:r>
              <w:rPr>
                <w:noProof/>
              </w:rPr>
              <w:t>Yes</w:t>
            </w:r>
          </w:p>
        </w:tc>
        <w:tc>
          <w:tcPr>
            <w:tcW w:w="0" w:type="auto"/>
          </w:tcPr>
          <w:p w14:paraId="4E0D09BB" w14:textId="77777777" w:rsidR="00BD7881" w:rsidRDefault="00BD7881" w:rsidP="003E62A2"/>
        </w:tc>
      </w:tr>
      <w:tr w:rsidR="00BD7881" w14:paraId="55F1C573" w14:textId="77777777" w:rsidTr="003E62A2">
        <w:trPr>
          <w:trHeight w:val="249"/>
        </w:trPr>
        <w:tc>
          <w:tcPr>
            <w:tcW w:w="0" w:type="auto"/>
          </w:tcPr>
          <w:p w14:paraId="283DFA45" w14:textId="77777777" w:rsidR="00BD7881" w:rsidRDefault="00BD7881" w:rsidP="003E62A2">
            <w:r>
              <w:rPr>
                <w:noProof/>
              </w:rPr>
              <w:t>Louise Purcell</w:t>
            </w:r>
          </w:p>
        </w:tc>
        <w:tc>
          <w:tcPr>
            <w:tcW w:w="0" w:type="auto"/>
          </w:tcPr>
          <w:p w14:paraId="6CB6E3A8" w14:textId="77777777" w:rsidR="00BD7881" w:rsidRDefault="00BD7881" w:rsidP="003E62A2">
            <w:r>
              <w:rPr>
                <w:noProof/>
              </w:rPr>
              <w:t>Whitehead Monckton</w:t>
            </w:r>
          </w:p>
        </w:tc>
        <w:tc>
          <w:tcPr>
            <w:tcW w:w="0" w:type="auto"/>
          </w:tcPr>
          <w:p w14:paraId="3F48A5E2" w14:textId="77777777" w:rsidR="00BD7881" w:rsidRDefault="00BD7881" w:rsidP="003E62A2">
            <w:r>
              <w:rPr>
                <w:noProof/>
              </w:rPr>
              <w:t>Yes</w:t>
            </w:r>
          </w:p>
        </w:tc>
        <w:tc>
          <w:tcPr>
            <w:tcW w:w="0" w:type="auto"/>
          </w:tcPr>
          <w:p w14:paraId="6110A0B2" w14:textId="77777777" w:rsidR="00BD7881" w:rsidRDefault="00BD7881" w:rsidP="003E62A2">
            <w:r>
              <w:rPr>
                <w:noProof/>
              </w:rPr>
              <w:t>Possibly - I'm not sure.</w:t>
            </w:r>
          </w:p>
        </w:tc>
      </w:tr>
      <w:tr w:rsidR="00BD7881" w14:paraId="1E01C6CB" w14:textId="77777777" w:rsidTr="003E62A2">
        <w:trPr>
          <w:trHeight w:val="249"/>
        </w:trPr>
        <w:tc>
          <w:tcPr>
            <w:tcW w:w="0" w:type="auto"/>
          </w:tcPr>
          <w:p w14:paraId="37309F20" w14:textId="77777777" w:rsidR="00BD7881" w:rsidRDefault="00BD7881" w:rsidP="003E62A2">
            <w:r>
              <w:rPr>
                <w:noProof/>
              </w:rPr>
              <w:t>Rebecca Meritt</w:t>
            </w:r>
          </w:p>
        </w:tc>
        <w:tc>
          <w:tcPr>
            <w:tcW w:w="0" w:type="auto"/>
          </w:tcPr>
          <w:p w14:paraId="5F555A00" w14:textId="77777777" w:rsidR="00BD7881" w:rsidRDefault="00BD7881" w:rsidP="003E62A2"/>
        </w:tc>
        <w:tc>
          <w:tcPr>
            <w:tcW w:w="0" w:type="auto"/>
          </w:tcPr>
          <w:p w14:paraId="686AA7DC" w14:textId="77777777" w:rsidR="00BD7881" w:rsidRDefault="00BD7881" w:rsidP="003E62A2">
            <w:r>
              <w:rPr>
                <w:noProof/>
              </w:rPr>
              <w:t>Yes</w:t>
            </w:r>
          </w:p>
        </w:tc>
        <w:tc>
          <w:tcPr>
            <w:tcW w:w="0" w:type="auto"/>
          </w:tcPr>
          <w:p w14:paraId="5EB69868" w14:textId="77777777" w:rsidR="00BD7881" w:rsidRDefault="00BD7881" w:rsidP="003E62A2"/>
        </w:tc>
      </w:tr>
      <w:tr w:rsidR="00BD7881" w14:paraId="3D80D707" w14:textId="77777777" w:rsidTr="003E62A2">
        <w:trPr>
          <w:trHeight w:val="249"/>
        </w:trPr>
        <w:tc>
          <w:tcPr>
            <w:tcW w:w="0" w:type="auto"/>
          </w:tcPr>
          <w:p w14:paraId="45341AA2" w14:textId="77777777" w:rsidR="00BD7881" w:rsidRDefault="00BD7881" w:rsidP="003E62A2">
            <w:r>
              <w:rPr>
                <w:noProof/>
              </w:rPr>
              <w:t>James Arnold</w:t>
            </w:r>
          </w:p>
        </w:tc>
        <w:tc>
          <w:tcPr>
            <w:tcW w:w="0" w:type="auto"/>
          </w:tcPr>
          <w:p w14:paraId="7AEE9E3A" w14:textId="77777777" w:rsidR="00BD7881" w:rsidRDefault="00BD7881" w:rsidP="003E62A2">
            <w:r>
              <w:rPr>
                <w:noProof/>
              </w:rPr>
              <w:t>Outer Temple Chambers</w:t>
            </w:r>
          </w:p>
        </w:tc>
        <w:tc>
          <w:tcPr>
            <w:tcW w:w="0" w:type="auto"/>
          </w:tcPr>
          <w:p w14:paraId="2F390E0F" w14:textId="77777777" w:rsidR="00BD7881" w:rsidRDefault="00BD7881" w:rsidP="003E62A2">
            <w:r>
              <w:rPr>
                <w:noProof/>
              </w:rPr>
              <w:t>Yes</w:t>
            </w:r>
          </w:p>
        </w:tc>
        <w:tc>
          <w:tcPr>
            <w:tcW w:w="0" w:type="auto"/>
          </w:tcPr>
          <w:p w14:paraId="4F3BA048" w14:textId="77777777" w:rsidR="00BD7881" w:rsidRDefault="00BD7881" w:rsidP="003E62A2">
            <w:r>
              <w:rPr>
                <w:noProof/>
              </w:rPr>
              <w:t>Would overwhelm the Employment Tribunal system</w:t>
            </w:r>
          </w:p>
        </w:tc>
      </w:tr>
      <w:tr w:rsidR="00BD7881" w14:paraId="29490E51" w14:textId="77777777" w:rsidTr="003E62A2">
        <w:trPr>
          <w:trHeight w:val="249"/>
        </w:trPr>
        <w:tc>
          <w:tcPr>
            <w:tcW w:w="0" w:type="auto"/>
          </w:tcPr>
          <w:p w14:paraId="12C5FE76" w14:textId="77777777" w:rsidR="00BD7881" w:rsidRDefault="00BD7881" w:rsidP="003E62A2">
            <w:r>
              <w:rPr>
                <w:noProof/>
              </w:rPr>
              <w:t>Cheryl Moolenschot</w:t>
            </w:r>
          </w:p>
        </w:tc>
        <w:tc>
          <w:tcPr>
            <w:tcW w:w="0" w:type="auto"/>
          </w:tcPr>
          <w:p w14:paraId="50BFC351" w14:textId="77777777" w:rsidR="00BD7881" w:rsidRDefault="00BD7881" w:rsidP="003E62A2">
            <w:r>
              <w:rPr>
                <w:noProof/>
              </w:rPr>
              <w:t>Employee Management Limited</w:t>
            </w:r>
          </w:p>
        </w:tc>
        <w:tc>
          <w:tcPr>
            <w:tcW w:w="0" w:type="auto"/>
          </w:tcPr>
          <w:p w14:paraId="67B4DB15" w14:textId="77777777" w:rsidR="00BD7881" w:rsidRDefault="00BD7881" w:rsidP="003E62A2">
            <w:r>
              <w:rPr>
                <w:noProof/>
              </w:rPr>
              <w:t>Not Answered</w:t>
            </w:r>
          </w:p>
        </w:tc>
        <w:tc>
          <w:tcPr>
            <w:tcW w:w="0" w:type="auto"/>
          </w:tcPr>
          <w:p w14:paraId="20459A9C" w14:textId="77777777" w:rsidR="00BD7881" w:rsidRDefault="00BD7881" w:rsidP="003E62A2"/>
        </w:tc>
      </w:tr>
      <w:tr w:rsidR="00BD7881" w14:paraId="3A68BEB7" w14:textId="77777777" w:rsidTr="003E62A2">
        <w:trPr>
          <w:trHeight w:val="249"/>
        </w:trPr>
        <w:tc>
          <w:tcPr>
            <w:tcW w:w="0" w:type="auto"/>
          </w:tcPr>
          <w:p w14:paraId="72B70361" w14:textId="77777777" w:rsidR="00BD7881" w:rsidRDefault="00BD7881" w:rsidP="003E62A2">
            <w:r>
              <w:rPr>
                <w:noProof/>
              </w:rPr>
              <w:t>Mary Gleave</w:t>
            </w:r>
          </w:p>
        </w:tc>
        <w:tc>
          <w:tcPr>
            <w:tcW w:w="0" w:type="auto"/>
          </w:tcPr>
          <w:p w14:paraId="720984CA" w14:textId="77777777" w:rsidR="00BD7881" w:rsidRDefault="00BD7881" w:rsidP="003E62A2">
            <w:r>
              <w:rPr>
                <w:noProof/>
              </w:rPr>
              <w:t>Suffolk New College</w:t>
            </w:r>
          </w:p>
        </w:tc>
        <w:tc>
          <w:tcPr>
            <w:tcW w:w="0" w:type="auto"/>
          </w:tcPr>
          <w:p w14:paraId="72383097" w14:textId="77777777" w:rsidR="00BD7881" w:rsidRDefault="00BD7881" w:rsidP="003E62A2">
            <w:r>
              <w:rPr>
                <w:noProof/>
              </w:rPr>
              <w:t>Yes</w:t>
            </w:r>
          </w:p>
        </w:tc>
        <w:tc>
          <w:tcPr>
            <w:tcW w:w="0" w:type="auto"/>
          </w:tcPr>
          <w:p w14:paraId="70AD10C1" w14:textId="77777777" w:rsidR="00BD7881" w:rsidRDefault="00BD7881" w:rsidP="003E62A2"/>
        </w:tc>
      </w:tr>
      <w:tr w:rsidR="00BD7881" w14:paraId="7E14FC5D" w14:textId="77777777" w:rsidTr="003E62A2">
        <w:trPr>
          <w:trHeight w:val="249"/>
        </w:trPr>
        <w:tc>
          <w:tcPr>
            <w:tcW w:w="0" w:type="auto"/>
          </w:tcPr>
          <w:p w14:paraId="5F693D08" w14:textId="77777777" w:rsidR="00BD7881" w:rsidRDefault="00BD7881" w:rsidP="003E62A2">
            <w:r>
              <w:rPr>
                <w:noProof/>
              </w:rPr>
              <w:t>Alice Walder</w:t>
            </w:r>
          </w:p>
        </w:tc>
        <w:tc>
          <w:tcPr>
            <w:tcW w:w="0" w:type="auto"/>
          </w:tcPr>
          <w:p w14:paraId="635751D7" w14:textId="77777777" w:rsidR="00BD7881" w:rsidRDefault="00BD7881" w:rsidP="003E62A2">
            <w:r>
              <w:rPr>
                <w:noProof/>
              </w:rPr>
              <w:t>Kew Law LLP</w:t>
            </w:r>
          </w:p>
        </w:tc>
        <w:tc>
          <w:tcPr>
            <w:tcW w:w="0" w:type="auto"/>
          </w:tcPr>
          <w:p w14:paraId="27EBA190" w14:textId="77777777" w:rsidR="00BD7881" w:rsidRDefault="00BD7881" w:rsidP="003E62A2">
            <w:r>
              <w:rPr>
                <w:noProof/>
              </w:rPr>
              <w:t>Yes</w:t>
            </w:r>
          </w:p>
        </w:tc>
        <w:tc>
          <w:tcPr>
            <w:tcW w:w="0" w:type="auto"/>
          </w:tcPr>
          <w:p w14:paraId="15A1DFD7" w14:textId="77777777" w:rsidR="00BD7881" w:rsidRDefault="00BD7881" w:rsidP="003E62A2"/>
        </w:tc>
      </w:tr>
      <w:tr w:rsidR="00BD7881" w14:paraId="0456B7E2" w14:textId="77777777" w:rsidTr="003E62A2">
        <w:trPr>
          <w:trHeight w:val="249"/>
        </w:trPr>
        <w:tc>
          <w:tcPr>
            <w:tcW w:w="0" w:type="auto"/>
          </w:tcPr>
          <w:p w14:paraId="06228402" w14:textId="77777777" w:rsidR="00BD7881" w:rsidRDefault="00BD7881" w:rsidP="003E62A2">
            <w:r>
              <w:rPr>
                <w:noProof/>
              </w:rPr>
              <w:t>Jason Frater</w:t>
            </w:r>
          </w:p>
        </w:tc>
        <w:tc>
          <w:tcPr>
            <w:tcW w:w="0" w:type="auto"/>
          </w:tcPr>
          <w:p w14:paraId="752EFCE4" w14:textId="77777777" w:rsidR="00BD7881" w:rsidRDefault="00BD7881" w:rsidP="003E62A2">
            <w:r>
              <w:rPr>
                <w:noProof/>
              </w:rPr>
              <w:t>JF Legal Services Ltd</w:t>
            </w:r>
          </w:p>
        </w:tc>
        <w:tc>
          <w:tcPr>
            <w:tcW w:w="0" w:type="auto"/>
          </w:tcPr>
          <w:p w14:paraId="26A8B190" w14:textId="77777777" w:rsidR="00BD7881" w:rsidRDefault="00BD7881" w:rsidP="003E62A2">
            <w:r>
              <w:rPr>
                <w:noProof/>
              </w:rPr>
              <w:t>Yes</w:t>
            </w:r>
          </w:p>
        </w:tc>
        <w:tc>
          <w:tcPr>
            <w:tcW w:w="0" w:type="auto"/>
          </w:tcPr>
          <w:p w14:paraId="30B0A92C" w14:textId="77777777" w:rsidR="00BD7881" w:rsidRDefault="00BD7881" w:rsidP="003E62A2">
            <w:r>
              <w:rPr>
                <w:noProof/>
              </w:rPr>
              <w:t>This is a matter more generally outside the expertise of the ET judiciary.</w:t>
            </w:r>
          </w:p>
        </w:tc>
      </w:tr>
      <w:tr w:rsidR="00BD7881" w14:paraId="70F3D9FB" w14:textId="77777777" w:rsidTr="003E62A2">
        <w:trPr>
          <w:trHeight w:val="249"/>
        </w:trPr>
        <w:tc>
          <w:tcPr>
            <w:tcW w:w="0" w:type="auto"/>
          </w:tcPr>
          <w:p w14:paraId="0DD903BD" w14:textId="77777777" w:rsidR="00BD7881" w:rsidRDefault="00BD7881" w:rsidP="003E62A2">
            <w:r>
              <w:rPr>
                <w:noProof/>
              </w:rPr>
              <w:t>Billy Tonner</w:t>
            </w:r>
          </w:p>
        </w:tc>
        <w:tc>
          <w:tcPr>
            <w:tcW w:w="0" w:type="auto"/>
          </w:tcPr>
          <w:p w14:paraId="59712AB2" w14:textId="77777777" w:rsidR="00BD7881" w:rsidRDefault="00BD7881" w:rsidP="003E62A2">
            <w:r>
              <w:rPr>
                <w:noProof/>
              </w:rPr>
              <w:t>Billy Tonner</w:t>
            </w:r>
          </w:p>
        </w:tc>
        <w:tc>
          <w:tcPr>
            <w:tcW w:w="0" w:type="auto"/>
          </w:tcPr>
          <w:p w14:paraId="657FE1FA" w14:textId="77777777" w:rsidR="00BD7881" w:rsidRDefault="00BD7881" w:rsidP="003E62A2">
            <w:r>
              <w:rPr>
                <w:noProof/>
              </w:rPr>
              <w:t>Yes</w:t>
            </w:r>
          </w:p>
        </w:tc>
        <w:tc>
          <w:tcPr>
            <w:tcW w:w="0" w:type="auto"/>
          </w:tcPr>
          <w:p w14:paraId="760D2290" w14:textId="77777777" w:rsidR="00BD7881" w:rsidRDefault="00BD7881" w:rsidP="003E62A2"/>
        </w:tc>
      </w:tr>
      <w:tr w:rsidR="00BD7881" w14:paraId="408A406A" w14:textId="77777777" w:rsidTr="003E62A2">
        <w:trPr>
          <w:trHeight w:val="249"/>
        </w:trPr>
        <w:tc>
          <w:tcPr>
            <w:tcW w:w="0" w:type="auto"/>
          </w:tcPr>
          <w:p w14:paraId="55FE7322" w14:textId="77777777" w:rsidR="00BD7881" w:rsidRDefault="00BD7881" w:rsidP="003E62A2">
            <w:r>
              <w:rPr>
                <w:noProof/>
              </w:rPr>
              <w:t>Roy Carlo</w:t>
            </w:r>
          </w:p>
        </w:tc>
        <w:tc>
          <w:tcPr>
            <w:tcW w:w="0" w:type="auto"/>
          </w:tcPr>
          <w:p w14:paraId="1D93D06C" w14:textId="77777777" w:rsidR="00BD7881" w:rsidRDefault="00BD7881" w:rsidP="003E62A2">
            <w:r>
              <w:rPr>
                <w:noProof/>
              </w:rPr>
              <w:t>Sugiyama &amp; Co</w:t>
            </w:r>
          </w:p>
        </w:tc>
        <w:tc>
          <w:tcPr>
            <w:tcW w:w="0" w:type="auto"/>
          </w:tcPr>
          <w:p w14:paraId="4AAF7662" w14:textId="77777777" w:rsidR="00BD7881" w:rsidRDefault="00BD7881" w:rsidP="003E62A2">
            <w:r>
              <w:rPr>
                <w:noProof/>
              </w:rPr>
              <w:t>Not Answered</w:t>
            </w:r>
          </w:p>
        </w:tc>
        <w:tc>
          <w:tcPr>
            <w:tcW w:w="0" w:type="auto"/>
          </w:tcPr>
          <w:p w14:paraId="485D5B74" w14:textId="77777777" w:rsidR="00BD7881" w:rsidRDefault="00BD7881" w:rsidP="003E62A2">
            <w:r>
              <w:rPr>
                <w:noProof/>
              </w:rPr>
              <w:t>I have no firm view on this issue.</w:t>
            </w:r>
          </w:p>
        </w:tc>
      </w:tr>
      <w:tr w:rsidR="00BD7881" w14:paraId="7DBAD990" w14:textId="77777777" w:rsidTr="003E62A2">
        <w:trPr>
          <w:trHeight w:val="249"/>
        </w:trPr>
        <w:tc>
          <w:tcPr>
            <w:tcW w:w="0" w:type="auto"/>
          </w:tcPr>
          <w:p w14:paraId="12D60318" w14:textId="77777777" w:rsidR="00BD7881" w:rsidRDefault="00BD7881" w:rsidP="003E62A2">
            <w:r>
              <w:rPr>
                <w:noProof/>
              </w:rPr>
              <w:t>Holly Cudbill</w:t>
            </w:r>
          </w:p>
        </w:tc>
        <w:tc>
          <w:tcPr>
            <w:tcW w:w="0" w:type="auto"/>
          </w:tcPr>
          <w:p w14:paraId="3741685E" w14:textId="77777777" w:rsidR="00BD7881" w:rsidRDefault="00BD7881" w:rsidP="003E62A2">
            <w:r>
              <w:rPr>
                <w:noProof/>
              </w:rPr>
              <w:t>Blake Morgan LLP</w:t>
            </w:r>
          </w:p>
        </w:tc>
        <w:tc>
          <w:tcPr>
            <w:tcW w:w="0" w:type="auto"/>
          </w:tcPr>
          <w:p w14:paraId="634D9DE9" w14:textId="77777777" w:rsidR="00BD7881" w:rsidRDefault="00BD7881" w:rsidP="003E62A2">
            <w:r>
              <w:rPr>
                <w:noProof/>
              </w:rPr>
              <w:t>Yes</w:t>
            </w:r>
          </w:p>
        </w:tc>
        <w:tc>
          <w:tcPr>
            <w:tcW w:w="0" w:type="auto"/>
          </w:tcPr>
          <w:p w14:paraId="33AFE397" w14:textId="77777777" w:rsidR="00BD7881" w:rsidRDefault="00BD7881" w:rsidP="003E62A2"/>
        </w:tc>
      </w:tr>
      <w:tr w:rsidR="00BD7881" w14:paraId="754846EB" w14:textId="77777777" w:rsidTr="003E62A2">
        <w:trPr>
          <w:trHeight w:val="249"/>
        </w:trPr>
        <w:tc>
          <w:tcPr>
            <w:tcW w:w="0" w:type="auto"/>
          </w:tcPr>
          <w:p w14:paraId="043974FC" w14:textId="77777777" w:rsidR="00BD7881" w:rsidRDefault="00BD7881" w:rsidP="003E62A2">
            <w:r>
              <w:rPr>
                <w:noProof/>
              </w:rPr>
              <w:t>Linda Hilsdon</w:t>
            </w:r>
          </w:p>
        </w:tc>
        <w:tc>
          <w:tcPr>
            <w:tcW w:w="0" w:type="auto"/>
          </w:tcPr>
          <w:p w14:paraId="2B498AD7" w14:textId="77777777" w:rsidR="00BD7881" w:rsidRDefault="00BD7881" w:rsidP="003E62A2"/>
        </w:tc>
        <w:tc>
          <w:tcPr>
            <w:tcW w:w="0" w:type="auto"/>
          </w:tcPr>
          <w:p w14:paraId="3F6022C9" w14:textId="77777777" w:rsidR="00BD7881" w:rsidRDefault="00BD7881" w:rsidP="003E62A2">
            <w:r>
              <w:rPr>
                <w:noProof/>
              </w:rPr>
              <w:t>Yes</w:t>
            </w:r>
          </w:p>
        </w:tc>
        <w:tc>
          <w:tcPr>
            <w:tcW w:w="0" w:type="auto"/>
          </w:tcPr>
          <w:p w14:paraId="66235A33" w14:textId="77777777" w:rsidR="00BD7881" w:rsidRDefault="00BD7881" w:rsidP="003E62A2"/>
        </w:tc>
      </w:tr>
      <w:tr w:rsidR="00BD7881" w14:paraId="446928F6" w14:textId="77777777" w:rsidTr="003E62A2">
        <w:trPr>
          <w:trHeight w:val="249"/>
        </w:trPr>
        <w:tc>
          <w:tcPr>
            <w:tcW w:w="0" w:type="auto"/>
          </w:tcPr>
          <w:p w14:paraId="70D590E4" w14:textId="77777777" w:rsidR="00BD7881" w:rsidRDefault="00BD7881" w:rsidP="003E62A2">
            <w:r>
              <w:rPr>
                <w:noProof/>
              </w:rPr>
              <w:t>Ann McKillop</w:t>
            </w:r>
          </w:p>
        </w:tc>
        <w:tc>
          <w:tcPr>
            <w:tcW w:w="0" w:type="auto"/>
          </w:tcPr>
          <w:p w14:paraId="4C246DD8" w14:textId="77777777" w:rsidR="00BD7881" w:rsidRDefault="00BD7881" w:rsidP="003E62A2">
            <w:r>
              <w:rPr>
                <w:noProof/>
              </w:rPr>
              <w:t>Henderson Group</w:t>
            </w:r>
          </w:p>
        </w:tc>
        <w:tc>
          <w:tcPr>
            <w:tcW w:w="0" w:type="auto"/>
          </w:tcPr>
          <w:p w14:paraId="2C96CA6A" w14:textId="77777777" w:rsidR="00BD7881" w:rsidRDefault="00BD7881" w:rsidP="003E62A2">
            <w:r>
              <w:rPr>
                <w:noProof/>
              </w:rPr>
              <w:t>No</w:t>
            </w:r>
          </w:p>
        </w:tc>
        <w:tc>
          <w:tcPr>
            <w:tcW w:w="0" w:type="auto"/>
          </w:tcPr>
          <w:p w14:paraId="2FE02145" w14:textId="77777777" w:rsidR="00BD7881" w:rsidRDefault="00BD7881" w:rsidP="003E62A2"/>
        </w:tc>
      </w:tr>
      <w:tr w:rsidR="00BD7881" w14:paraId="61C494F6" w14:textId="77777777" w:rsidTr="003E62A2">
        <w:trPr>
          <w:trHeight w:val="249"/>
        </w:trPr>
        <w:tc>
          <w:tcPr>
            <w:tcW w:w="0" w:type="auto"/>
          </w:tcPr>
          <w:p w14:paraId="1155377E" w14:textId="77777777" w:rsidR="00BD7881" w:rsidRDefault="00BD7881" w:rsidP="003E62A2">
            <w:r>
              <w:rPr>
                <w:noProof/>
              </w:rPr>
              <w:t>Colin Perkins</w:t>
            </w:r>
          </w:p>
        </w:tc>
        <w:tc>
          <w:tcPr>
            <w:tcW w:w="0" w:type="auto"/>
          </w:tcPr>
          <w:p w14:paraId="0D3E9340" w14:textId="77777777" w:rsidR="00BD7881" w:rsidRDefault="00BD7881" w:rsidP="003E62A2">
            <w:r>
              <w:rPr>
                <w:noProof/>
              </w:rPr>
              <w:t>PSM HR Outsourcing Limited</w:t>
            </w:r>
          </w:p>
        </w:tc>
        <w:tc>
          <w:tcPr>
            <w:tcW w:w="0" w:type="auto"/>
          </w:tcPr>
          <w:p w14:paraId="34A3B3C0" w14:textId="77777777" w:rsidR="00BD7881" w:rsidRDefault="00BD7881" w:rsidP="003E62A2">
            <w:r>
              <w:rPr>
                <w:noProof/>
              </w:rPr>
              <w:t>No</w:t>
            </w:r>
          </w:p>
        </w:tc>
        <w:tc>
          <w:tcPr>
            <w:tcW w:w="0" w:type="auto"/>
          </w:tcPr>
          <w:p w14:paraId="07339AC1" w14:textId="77777777" w:rsidR="00BD7881" w:rsidRDefault="00BD7881" w:rsidP="003E62A2">
            <w:r>
              <w:rPr>
                <w:noProof/>
              </w:rPr>
              <w:t>Such matters should be for local courts to decide and based on objective evidence</w:t>
            </w:r>
          </w:p>
        </w:tc>
      </w:tr>
      <w:tr w:rsidR="00BD7881" w14:paraId="40DD6496" w14:textId="77777777" w:rsidTr="003E62A2">
        <w:trPr>
          <w:trHeight w:val="249"/>
        </w:trPr>
        <w:tc>
          <w:tcPr>
            <w:tcW w:w="0" w:type="auto"/>
          </w:tcPr>
          <w:p w14:paraId="4D9379B5" w14:textId="77777777" w:rsidR="00BD7881" w:rsidRDefault="00BD7881" w:rsidP="003E62A2">
            <w:r>
              <w:rPr>
                <w:noProof/>
              </w:rPr>
              <w:t>Hannah Dahill</w:t>
            </w:r>
          </w:p>
        </w:tc>
        <w:tc>
          <w:tcPr>
            <w:tcW w:w="0" w:type="auto"/>
          </w:tcPr>
          <w:p w14:paraId="2DB0F484" w14:textId="77777777" w:rsidR="00BD7881" w:rsidRDefault="00BD7881" w:rsidP="003E62A2">
            <w:r>
              <w:rPr>
                <w:noProof/>
              </w:rPr>
              <w:t>Morgan LaRoche</w:t>
            </w:r>
          </w:p>
        </w:tc>
        <w:tc>
          <w:tcPr>
            <w:tcW w:w="0" w:type="auto"/>
          </w:tcPr>
          <w:p w14:paraId="78A124AC" w14:textId="77777777" w:rsidR="00BD7881" w:rsidRDefault="00BD7881" w:rsidP="003E62A2">
            <w:r>
              <w:rPr>
                <w:noProof/>
              </w:rPr>
              <w:t>Yes</w:t>
            </w:r>
          </w:p>
        </w:tc>
        <w:tc>
          <w:tcPr>
            <w:tcW w:w="0" w:type="auto"/>
          </w:tcPr>
          <w:p w14:paraId="5908C794" w14:textId="77777777" w:rsidR="00BD7881" w:rsidRDefault="00BD7881" w:rsidP="003E62A2">
            <w:r>
              <w:rPr>
                <w:noProof/>
              </w:rPr>
              <w:t>too specialist</w:t>
            </w:r>
          </w:p>
        </w:tc>
      </w:tr>
      <w:tr w:rsidR="00BD7881" w14:paraId="5323FC1F" w14:textId="77777777" w:rsidTr="003E62A2">
        <w:trPr>
          <w:trHeight w:val="249"/>
        </w:trPr>
        <w:tc>
          <w:tcPr>
            <w:tcW w:w="0" w:type="auto"/>
          </w:tcPr>
          <w:p w14:paraId="0868B6F2" w14:textId="77777777" w:rsidR="00BD7881" w:rsidRDefault="00BD7881" w:rsidP="003E62A2">
            <w:r>
              <w:rPr>
                <w:noProof/>
              </w:rPr>
              <w:t>Jonathan Dunning</w:t>
            </w:r>
          </w:p>
        </w:tc>
        <w:tc>
          <w:tcPr>
            <w:tcW w:w="0" w:type="auto"/>
          </w:tcPr>
          <w:p w14:paraId="343F1D55" w14:textId="77777777" w:rsidR="00BD7881" w:rsidRDefault="00BD7881" w:rsidP="003E62A2">
            <w:r>
              <w:rPr>
                <w:noProof/>
              </w:rPr>
              <w:t>UNISON Norfolk County Branch</w:t>
            </w:r>
          </w:p>
        </w:tc>
        <w:tc>
          <w:tcPr>
            <w:tcW w:w="0" w:type="auto"/>
          </w:tcPr>
          <w:p w14:paraId="7455214A" w14:textId="77777777" w:rsidR="00BD7881" w:rsidRDefault="00BD7881" w:rsidP="003E62A2">
            <w:r>
              <w:rPr>
                <w:noProof/>
              </w:rPr>
              <w:t>Not answered</w:t>
            </w:r>
          </w:p>
        </w:tc>
        <w:tc>
          <w:tcPr>
            <w:tcW w:w="0" w:type="auto"/>
          </w:tcPr>
          <w:p w14:paraId="00EB04CE" w14:textId="77777777" w:rsidR="00BD7881" w:rsidRDefault="00BD7881" w:rsidP="003E62A2"/>
        </w:tc>
      </w:tr>
      <w:tr w:rsidR="00BD7881" w14:paraId="6700F0D0" w14:textId="77777777" w:rsidTr="003E62A2">
        <w:trPr>
          <w:trHeight w:val="249"/>
        </w:trPr>
        <w:tc>
          <w:tcPr>
            <w:tcW w:w="0" w:type="auto"/>
          </w:tcPr>
          <w:p w14:paraId="268C0E53" w14:textId="77777777" w:rsidR="00BD7881" w:rsidRDefault="00BD7881" w:rsidP="003E62A2">
            <w:r>
              <w:rPr>
                <w:noProof/>
              </w:rPr>
              <w:t>John W Bunting PhD</w:t>
            </w:r>
          </w:p>
        </w:tc>
        <w:tc>
          <w:tcPr>
            <w:tcW w:w="0" w:type="auto"/>
          </w:tcPr>
          <w:p w14:paraId="660E5C05" w14:textId="77777777" w:rsidR="00BD7881" w:rsidRDefault="00BD7881" w:rsidP="003E62A2">
            <w:r>
              <w:rPr>
                <w:noProof/>
              </w:rPr>
              <w:t>-</w:t>
            </w:r>
          </w:p>
        </w:tc>
        <w:tc>
          <w:tcPr>
            <w:tcW w:w="0" w:type="auto"/>
          </w:tcPr>
          <w:p w14:paraId="4FED0BCD" w14:textId="77777777" w:rsidR="00BD7881" w:rsidRDefault="00BD7881" w:rsidP="003E62A2">
            <w:r>
              <w:rPr>
                <w:noProof/>
              </w:rPr>
              <w:t>Not Answered</w:t>
            </w:r>
          </w:p>
        </w:tc>
        <w:tc>
          <w:tcPr>
            <w:tcW w:w="0" w:type="auto"/>
          </w:tcPr>
          <w:p w14:paraId="53EA8519" w14:textId="77777777" w:rsidR="00BD7881" w:rsidRDefault="00BD7881" w:rsidP="003E62A2"/>
        </w:tc>
      </w:tr>
      <w:tr w:rsidR="00BD7881" w14:paraId="4C0AAE81" w14:textId="77777777" w:rsidTr="003E62A2">
        <w:trPr>
          <w:trHeight w:val="249"/>
        </w:trPr>
        <w:tc>
          <w:tcPr>
            <w:tcW w:w="0" w:type="auto"/>
          </w:tcPr>
          <w:p w14:paraId="2A234883" w14:textId="77777777" w:rsidR="00BD7881" w:rsidRDefault="00BD7881" w:rsidP="003E62A2">
            <w:r>
              <w:rPr>
                <w:noProof/>
              </w:rPr>
              <w:t>David Thomas</w:t>
            </w:r>
          </w:p>
        </w:tc>
        <w:tc>
          <w:tcPr>
            <w:tcW w:w="0" w:type="auto"/>
          </w:tcPr>
          <w:p w14:paraId="26A1811D" w14:textId="77777777" w:rsidR="00BD7881" w:rsidRDefault="00BD7881" w:rsidP="003E62A2">
            <w:r>
              <w:rPr>
                <w:noProof/>
              </w:rPr>
              <w:t>Quay Legal</w:t>
            </w:r>
          </w:p>
        </w:tc>
        <w:tc>
          <w:tcPr>
            <w:tcW w:w="0" w:type="auto"/>
          </w:tcPr>
          <w:p w14:paraId="1CE2FFDE" w14:textId="77777777" w:rsidR="00BD7881" w:rsidRDefault="00BD7881" w:rsidP="003E62A2">
            <w:r>
              <w:rPr>
                <w:noProof/>
              </w:rPr>
              <w:t>No</w:t>
            </w:r>
          </w:p>
        </w:tc>
        <w:tc>
          <w:tcPr>
            <w:tcW w:w="0" w:type="auto"/>
          </w:tcPr>
          <w:p w14:paraId="4B7EA251" w14:textId="77777777" w:rsidR="00BD7881" w:rsidRDefault="00BD7881" w:rsidP="003E62A2">
            <w:pPr>
              <w:rPr>
                <w:noProof/>
              </w:rPr>
            </w:pPr>
            <w:r>
              <w:rPr>
                <w:noProof/>
              </w:rPr>
              <w:t xml:space="preserve">Though the inability of tribunals to hear contractual claims for breaches relating to living accommodation does not appear to have caused problems, in part this is not surprising given they are unable to hear these sort of claims and they tend to be low value.  </w:t>
            </w:r>
          </w:p>
          <w:p w14:paraId="5425DFE1" w14:textId="77777777" w:rsidR="00BD7881" w:rsidRDefault="00BD7881" w:rsidP="003E62A2">
            <w:r>
              <w:rPr>
                <w:noProof/>
              </w:rPr>
              <w:t>The principle of an employee being able to bring all money claims in one forum should apply unless there is a very good reason not to.</w:t>
            </w:r>
          </w:p>
        </w:tc>
      </w:tr>
      <w:tr w:rsidR="00BD7881" w14:paraId="73129FB9" w14:textId="77777777" w:rsidTr="003E62A2">
        <w:trPr>
          <w:trHeight w:val="249"/>
        </w:trPr>
        <w:tc>
          <w:tcPr>
            <w:tcW w:w="0" w:type="auto"/>
          </w:tcPr>
          <w:p w14:paraId="50D556B1" w14:textId="77777777" w:rsidR="00BD7881" w:rsidRDefault="00BD7881" w:rsidP="003E62A2">
            <w:r>
              <w:rPr>
                <w:noProof/>
              </w:rPr>
              <w:t>Tudor Mansel Garnon</w:t>
            </w:r>
          </w:p>
        </w:tc>
        <w:tc>
          <w:tcPr>
            <w:tcW w:w="0" w:type="auto"/>
          </w:tcPr>
          <w:p w14:paraId="236B9740" w14:textId="77777777" w:rsidR="00BD7881" w:rsidRDefault="00BD7881" w:rsidP="003E62A2">
            <w:r>
              <w:rPr>
                <w:noProof/>
              </w:rPr>
              <w:t>Employment Tribunal</w:t>
            </w:r>
          </w:p>
        </w:tc>
        <w:tc>
          <w:tcPr>
            <w:tcW w:w="0" w:type="auto"/>
          </w:tcPr>
          <w:p w14:paraId="719628A5" w14:textId="77777777" w:rsidR="00BD7881" w:rsidRDefault="00BD7881" w:rsidP="003E62A2">
            <w:r>
              <w:rPr>
                <w:noProof/>
              </w:rPr>
              <w:t>Yes</w:t>
            </w:r>
          </w:p>
        </w:tc>
        <w:tc>
          <w:tcPr>
            <w:tcW w:w="0" w:type="auto"/>
          </w:tcPr>
          <w:p w14:paraId="28A23D33" w14:textId="77777777" w:rsidR="00BD7881" w:rsidRDefault="00BD7881" w:rsidP="003E62A2"/>
        </w:tc>
      </w:tr>
      <w:tr w:rsidR="00BD7881" w14:paraId="5FAF4692" w14:textId="77777777" w:rsidTr="003E62A2">
        <w:trPr>
          <w:trHeight w:val="249"/>
        </w:trPr>
        <w:tc>
          <w:tcPr>
            <w:tcW w:w="0" w:type="auto"/>
          </w:tcPr>
          <w:p w14:paraId="2C866003" w14:textId="77777777" w:rsidR="00BD7881" w:rsidRDefault="00BD7881" w:rsidP="003E62A2">
            <w:r>
              <w:rPr>
                <w:noProof/>
              </w:rPr>
              <w:t>Anonymous</w:t>
            </w:r>
          </w:p>
        </w:tc>
        <w:tc>
          <w:tcPr>
            <w:tcW w:w="0" w:type="auto"/>
          </w:tcPr>
          <w:p w14:paraId="3A1E2AD5" w14:textId="77777777" w:rsidR="00BD7881" w:rsidRDefault="00BD7881" w:rsidP="003E62A2"/>
        </w:tc>
        <w:tc>
          <w:tcPr>
            <w:tcW w:w="0" w:type="auto"/>
          </w:tcPr>
          <w:p w14:paraId="325DFBC1" w14:textId="77777777" w:rsidR="00BD7881" w:rsidRDefault="00BD7881" w:rsidP="003E62A2">
            <w:r>
              <w:rPr>
                <w:noProof/>
              </w:rPr>
              <w:t>Yes</w:t>
            </w:r>
          </w:p>
        </w:tc>
        <w:tc>
          <w:tcPr>
            <w:tcW w:w="0" w:type="auto"/>
          </w:tcPr>
          <w:p w14:paraId="5A8FF4CD" w14:textId="77777777" w:rsidR="00BD7881" w:rsidRDefault="00BD7881" w:rsidP="003E62A2"/>
        </w:tc>
      </w:tr>
      <w:tr w:rsidR="00BD7881" w14:paraId="3782B3C4" w14:textId="77777777" w:rsidTr="003E62A2">
        <w:trPr>
          <w:trHeight w:val="249"/>
        </w:trPr>
        <w:tc>
          <w:tcPr>
            <w:tcW w:w="0" w:type="auto"/>
          </w:tcPr>
          <w:p w14:paraId="623330AB" w14:textId="77777777" w:rsidR="00BD7881" w:rsidRDefault="00BD7881" w:rsidP="003E62A2">
            <w:r>
              <w:rPr>
                <w:noProof/>
              </w:rPr>
              <w:t>Chloe Birchall</w:t>
            </w:r>
          </w:p>
        </w:tc>
        <w:tc>
          <w:tcPr>
            <w:tcW w:w="0" w:type="auto"/>
          </w:tcPr>
          <w:p w14:paraId="60DF03F5" w14:textId="77777777" w:rsidR="00BD7881" w:rsidRDefault="00BD7881" w:rsidP="003E62A2">
            <w:r>
              <w:rPr>
                <w:noProof/>
              </w:rPr>
              <w:t>British Telecommunications PLC</w:t>
            </w:r>
          </w:p>
        </w:tc>
        <w:tc>
          <w:tcPr>
            <w:tcW w:w="0" w:type="auto"/>
          </w:tcPr>
          <w:p w14:paraId="66A7C729" w14:textId="77777777" w:rsidR="00BD7881" w:rsidRDefault="00BD7881" w:rsidP="003E62A2">
            <w:r>
              <w:rPr>
                <w:noProof/>
              </w:rPr>
              <w:t>Yes</w:t>
            </w:r>
          </w:p>
        </w:tc>
        <w:tc>
          <w:tcPr>
            <w:tcW w:w="0" w:type="auto"/>
          </w:tcPr>
          <w:p w14:paraId="4D906515" w14:textId="77777777" w:rsidR="00BD7881" w:rsidRDefault="00BD7881" w:rsidP="003E62A2">
            <w:r>
              <w:rPr>
                <w:noProof/>
              </w:rPr>
              <w:t>BT agrees that the tribunal’s jurisdiction should not be extended to cover these claims.</w:t>
            </w:r>
          </w:p>
        </w:tc>
      </w:tr>
      <w:tr w:rsidR="00BD7881" w14:paraId="1614F3FC" w14:textId="77777777" w:rsidTr="003E62A2">
        <w:trPr>
          <w:trHeight w:val="249"/>
        </w:trPr>
        <w:tc>
          <w:tcPr>
            <w:tcW w:w="0" w:type="auto"/>
          </w:tcPr>
          <w:p w14:paraId="2C373794" w14:textId="77777777" w:rsidR="00BD7881" w:rsidRDefault="00BD7881" w:rsidP="003E62A2">
            <w:r>
              <w:rPr>
                <w:noProof/>
              </w:rPr>
              <w:t>Heather Wong</w:t>
            </w:r>
          </w:p>
        </w:tc>
        <w:tc>
          <w:tcPr>
            <w:tcW w:w="0" w:type="auto"/>
          </w:tcPr>
          <w:p w14:paraId="5D5BE648" w14:textId="77777777" w:rsidR="00BD7881" w:rsidRDefault="00BD7881" w:rsidP="003E62A2">
            <w:r>
              <w:rPr>
                <w:noProof/>
              </w:rPr>
              <w:t>Pregnant Then Screwed</w:t>
            </w:r>
          </w:p>
        </w:tc>
        <w:tc>
          <w:tcPr>
            <w:tcW w:w="0" w:type="auto"/>
          </w:tcPr>
          <w:p w14:paraId="299E36DE" w14:textId="77777777" w:rsidR="00BD7881" w:rsidRDefault="00BD7881" w:rsidP="003E62A2">
            <w:r>
              <w:rPr>
                <w:noProof/>
              </w:rPr>
              <w:t>Not Answered</w:t>
            </w:r>
          </w:p>
        </w:tc>
        <w:tc>
          <w:tcPr>
            <w:tcW w:w="0" w:type="auto"/>
          </w:tcPr>
          <w:p w14:paraId="35ABACE7" w14:textId="77777777" w:rsidR="00BD7881" w:rsidRDefault="00BD7881" w:rsidP="003E62A2"/>
        </w:tc>
      </w:tr>
      <w:tr w:rsidR="00BD7881" w14:paraId="7AD2E052" w14:textId="77777777" w:rsidTr="003E62A2">
        <w:trPr>
          <w:trHeight w:val="249"/>
        </w:trPr>
        <w:tc>
          <w:tcPr>
            <w:tcW w:w="0" w:type="auto"/>
          </w:tcPr>
          <w:p w14:paraId="3CE0CAC3" w14:textId="77777777" w:rsidR="00BD7881" w:rsidRDefault="00BD7881" w:rsidP="003E62A2">
            <w:r>
              <w:rPr>
                <w:noProof/>
              </w:rPr>
              <w:t>Disability Law Service</w:t>
            </w:r>
          </w:p>
        </w:tc>
        <w:tc>
          <w:tcPr>
            <w:tcW w:w="0" w:type="auto"/>
          </w:tcPr>
          <w:p w14:paraId="16CF67DE" w14:textId="77777777" w:rsidR="00BD7881" w:rsidRDefault="00BD7881" w:rsidP="003E62A2">
            <w:r>
              <w:rPr>
                <w:noProof/>
              </w:rPr>
              <w:t>Disability Law Service</w:t>
            </w:r>
          </w:p>
        </w:tc>
        <w:tc>
          <w:tcPr>
            <w:tcW w:w="0" w:type="auto"/>
          </w:tcPr>
          <w:p w14:paraId="2DD07F00" w14:textId="77777777" w:rsidR="00BD7881" w:rsidRDefault="00BD7881" w:rsidP="003E62A2">
            <w:r>
              <w:rPr>
                <w:noProof/>
              </w:rPr>
              <w:t>Not Answered</w:t>
            </w:r>
          </w:p>
        </w:tc>
        <w:tc>
          <w:tcPr>
            <w:tcW w:w="0" w:type="auto"/>
          </w:tcPr>
          <w:p w14:paraId="32A4E430" w14:textId="77777777" w:rsidR="00BD7881" w:rsidRDefault="00BD7881" w:rsidP="003E62A2"/>
        </w:tc>
      </w:tr>
      <w:tr w:rsidR="00BD7881" w14:paraId="2D6C362B" w14:textId="77777777" w:rsidTr="003E62A2">
        <w:trPr>
          <w:trHeight w:val="249"/>
        </w:trPr>
        <w:tc>
          <w:tcPr>
            <w:tcW w:w="0" w:type="auto"/>
          </w:tcPr>
          <w:p w14:paraId="06F4B6A8" w14:textId="77777777" w:rsidR="00BD7881" w:rsidRDefault="00BD7881" w:rsidP="003E62A2">
            <w:r>
              <w:rPr>
                <w:noProof/>
              </w:rPr>
              <w:t>Liverpool Law Society Employment Law Committee</w:t>
            </w:r>
          </w:p>
        </w:tc>
        <w:tc>
          <w:tcPr>
            <w:tcW w:w="0" w:type="auto"/>
          </w:tcPr>
          <w:p w14:paraId="75101116" w14:textId="77777777" w:rsidR="00BD7881" w:rsidRDefault="00BD7881" w:rsidP="003E62A2">
            <w:r>
              <w:rPr>
                <w:noProof/>
              </w:rPr>
              <w:t>Liverpool Law Society Employment Law Committee</w:t>
            </w:r>
          </w:p>
        </w:tc>
        <w:tc>
          <w:tcPr>
            <w:tcW w:w="0" w:type="auto"/>
          </w:tcPr>
          <w:p w14:paraId="046C72D4" w14:textId="77777777" w:rsidR="00BD7881" w:rsidRDefault="00BD7881" w:rsidP="003E62A2">
            <w:r>
              <w:rPr>
                <w:noProof/>
              </w:rPr>
              <w:t>Yes</w:t>
            </w:r>
          </w:p>
        </w:tc>
        <w:tc>
          <w:tcPr>
            <w:tcW w:w="0" w:type="auto"/>
          </w:tcPr>
          <w:p w14:paraId="4F7DEFFA" w14:textId="77777777" w:rsidR="00BD7881" w:rsidRDefault="00BD7881" w:rsidP="003E62A2">
            <w:r>
              <w:rPr>
                <w:noProof/>
              </w:rPr>
              <w:t>We agree that the prohibition against employment tribunals hearing claims for contractual breaches relating to living accommodation should be retained.</w:t>
            </w:r>
          </w:p>
        </w:tc>
      </w:tr>
      <w:tr w:rsidR="00BD7881" w14:paraId="5531A25A" w14:textId="77777777" w:rsidTr="003E62A2">
        <w:trPr>
          <w:trHeight w:val="249"/>
        </w:trPr>
        <w:tc>
          <w:tcPr>
            <w:tcW w:w="0" w:type="auto"/>
          </w:tcPr>
          <w:p w14:paraId="2B66DC20" w14:textId="77777777" w:rsidR="00BD7881" w:rsidRDefault="00BD7881" w:rsidP="003E62A2">
            <w:r>
              <w:rPr>
                <w:noProof/>
              </w:rPr>
              <w:t>Rona Membury</w:t>
            </w:r>
          </w:p>
        </w:tc>
        <w:tc>
          <w:tcPr>
            <w:tcW w:w="0" w:type="auto"/>
          </w:tcPr>
          <w:p w14:paraId="24177C90" w14:textId="77777777" w:rsidR="00BD7881" w:rsidRDefault="00BD7881" w:rsidP="003E62A2">
            <w:r>
              <w:rPr>
                <w:noProof/>
              </w:rPr>
              <w:t>Individual</w:t>
            </w:r>
          </w:p>
        </w:tc>
        <w:tc>
          <w:tcPr>
            <w:tcW w:w="0" w:type="auto"/>
          </w:tcPr>
          <w:p w14:paraId="341257FC" w14:textId="77777777" w:rsidR="00BD7881" w:rsidRDefault="00BD7881" w:rsidP="003E62A2">
            <w:r>
              <w:rPr>
                <w:noProof/>
              </w:rPr>
              <w:t>Other</w:t>
            </w:r>
          </w:p>
        </w:tc>
        <w:tc>
          <w:tcPr>
            <w:tcW w:w="0" w:type="auto"/>
          </w:tcPr>
          <w:p w14:paraId="3EC636D0" w14:textId="77777777" w:rsidR="00BD7881" w:rsidRDefault="00BD7881" w:rsidP="003E62A2">
            <w:r w:rsidRPr="00264086">
              <w:rPr>
                <w:noProof/>
              </w:rPr>
              <w:t xml:space="preserve">    Again I don’t know if a tribunal can sit in another tribunal, Court of Session rules seem to suggest maybe if asked by a court as a land tribunal might be as easily involved if an employee is also a tenant then both tribunals could be asked to input and I do not know if it is just tribunal etiquette rather than rules that would stop a tribunal being in another?</w:t>
            </w:r>
          </w:p>
        </w:tc>
      </w:tr>
      <w:tr w:rsidR="00BD7881" w14:paraId="6000A08F" w14:textId="77777777" w:rsidTr="003E62A2">
        <w:trPr>
          <w:trHeight w:val="249"/>
        </w:trPr>
        <w:tc>
          <w:tcPr>
            <w:tcW w:w="0" w:type="auto"/>
          </w:tcPr>
          <w:p w14:paraId="6C2E39E6" w14:textId="77777777" w:rsidR="00BD7881" w:rsidRDefault="00BD7881" w:rsidP="003E62A2">
            <w:r>
              <w:rPr>
                <w:noProof/>
              </w:rPr>
              <w:t>John Sprack</w:t>
            </w:r>
          </w:p>
        </w:tc>
        <w:tc>
          <w:tcPr>
            <w:tcW w:w="0" w:type="auto"/>
          </w:tcPr>
          <w:p w14:paraId="44701947" w14:textId="77777777" w:rsidR="00BD7881" w:rsidRDefault="00BD7881" w:rsidP="003E62A2">
            <w:r>
              <w:rPr>
                <w:noProof/>
              </w:rPr>
              <w:t>I am a former Employment Judge and represent LawWorks on the National User Group for Employment Tribunals. This response is in a personal capacity.</w:t>
            </w:r>
          </w:p>
        </w:tc>
        <w:tc>
          <w:tcPr>
            <w:tcW w:w="0" w:type="auto"/>
          </w:tcPr>
          <w:p w14:paraId="1B8681DA" w14:textId="77777777" w:rsidR="00BD7881" w:rsidRDefault="00BD7881" w:rsidP="003E62A2">
            <w:r>
              <w:rPr>
                <w:noProof/>
              </w:rPr>
              <w:t>Yes</w:t>
            </w:r>
          </w:p>
        </w:tc>
        <w:tc>
          <w:tcPr>
            <w:tcW w:w="0" w:type="auto"/>
          </w:tcPr>
          <w:p w14:paraId="12303F7F" w14:textId="77777777" w:rsidR="00BD7881" w:rsidRDefault="00BD7881" w:rsidP="003E62A2"/>
        </w:tc>
      </w:tr>
      <w:tr w:rsidR="00BD7881" w14:paraId="3882E3EC" w14:textId="77777777" w:rsidTr="003E62A2">
        <w:trPr>
          <w:trHeight w:val="249"/>
        </w:trPr>
        <w:tc>
          <w:tcPr>
            <w:tcW w:w="0" w:type="auto"/>
          </w:tcPr>
          <w:p w14:paraId="131C7B59" w14:textId="77777777" w:rsidR="00BD7881" w:rsidRDefault="00BD7881" w:rsidP="003E62A2">
            <w:r>
              <w:rPr>
                <w:noProof/>
              </w:rPr>
              <w:t>Mark McWilliams</w:t>
            </w:r>
          </w:p>
        </w:tc>
        <w:tc>
          <w:tcPr>
            <w:tcW w:w="0" w:type="auto"/>
          </w:tcPr>
          <w:p w14:paraId="46B4C04D" w14:textId="77777777" w:rsidR="00BD7881" w:rsidRDefault="00BD7881" w:rsidP="003E62A2">
            <w:r>
              <w:rPr>
                <w:noProof/>
              </w:rPr>
              <w:t>Archon Employment Solicitors</w:t>
            </w:r>
          </w:p>
        </w:tc>
        <w:tc>
          <w:tcPr>
            <w:tcW w:w="0" w:type="auto"/>
          </w:tcPr>
          <w:p w14:paraId="1F4221F1" w14:textId="77777777" w:rsidR="00BD7881" w:rsidRDefault="00BD7881" w:rsidP="003E62A2">
            <w:r>
              <w:rPr>
                <w:noProof/>
              </w:rPr>
              <w:t>Yes</w:t>
            </w:r>
          </w:p>
        </w:tc>
        <w:tc>
          <w:tcPr>
            <w:tcW w:w="0" w:type="auto"/>
          </w:tcPr>
          <w:p w14:paraId="471CD778" w14:textId="77777777" w:rsidR="00BD7881" w:rsidRDefault="00BD7881" w:rsidP="003E62A2"/>
        </w:tc>
      </w:tr>
      <w:tr w:rsidR="00BD7881" w14:paraId="36E54A56" w14:textId="77777777" w:rsidTr="003E62A2">
        <w:trPr>
          <w:trHeight w:val="249"/>
        </w:trPr>
        <w:tc>
          <w:tcPr>
            <w:tcW w:w="0" w:type="auto"/>
          </w:tcPr>
          <w:p w14:paraId="106E9999" w14:textId="77777777" w:rsidR="00BD7881" w:rsidRDefault="00BD7881" w:rsidP="003E62A2">
            <w:r>
              <w:rPr>
                <w:noProof/>
              </w:rPr>
              <w:t>STEVE WYKES</w:t>
            </w:r>
          </w:p>
        </w:tc>
        <w:tc>
          <w:tcPr>
            <w:tcW w:w="0" w:type="auto"/>
          </w:tcPr>
          <w:p w14:paraId="7E073348" w14:textId="77777777" w:rsidR="00BD7881" w:rsidRDefault="00BD7881" w:rsidP="003E62A2">
            <w:r>
              <w:rPr>
                <w:noProof/>
              </w:rPr>
              <w:t>COUNCIL OF TRIBUNAL MEMBERS ASSOCIATIONS (CoTMA)</w:t>
            </w:r>
          </w:p>
        </w:tc>
        <w:tc>
          <w:tcPr>
            <w:tcW w:w="0" w:type="auto"/>
          </w:tcPr>
          <w:p w14:paraId="754753E7" w14:textId="77777777" w:rsidR="00BD7881" w:rsidRDefault="00BD7881" w:rsidP="003E62A2">
            <w:r>
              <w:rPr>
                <w:noProof/>
              </w:rPr>
              <w:t>Other</w:t>
            </w:r>
          </w:p>
        </w:tc>
        <w:tc>
          <w:tcPr>
            <w:tcW w:w="0" w:type="auto"/>
          </w:tcPr>
          <w:p w14:paraId="4C6AC3C5" w14:textId="77777777" w:rsidR="00BD7881" w:rsidRDefault="00BD7881" w:rsidP="003E62A2">
            <w:r>
              <w:rPr>
                <w:noProof/>
              </w:rPr>
              <w:t>In general yes except in circumstances where  the contractual breach relating to living accommodation may be directly linked to an employment termination and or discrimination.</w:t>
            </w:r>
          </w:p>
        </w:tc>
      </w:tr>
      <w:tr w:rsidR="00BD7881" w14:paraId="4C01817D" w14:textId="77777777" w:rsidTr="003E62A2">
        <w:trPr>
          <w:trHeight w:val="249"/>
        </w:trPr>
        <w:tc>
          <w:tcPr>
            <w:tcW w:w="0" w:type="auto"/>
          </w:tcPr>
          <w:p w14:paraId="1561A30E" w14:textId="77777777" w:rsidR="00BD7881" w:rsidRDefault="00BD7881" w:rsidP="003E62A2">
            <w:r>
              <w:rPr>
                <w:noProof/>
              </w:rPr>
              <w:t>Manchester Law Society</w:t>
            </w:r>
          </w:p>
        </w:tc>
        <w:tc>
          <w:tcPr>
            <w:tcW w:w="0" w:type="auto"/>
          </w:tcPr>
          <w:p w14:paraId="5DB91372" w14:textId="77777777" w:rsidR="00BD7881" w:rsidRDefault="00BD7881" w:rsidP="003E62A2">
            <w:r>
              <w:rPr>
                <w:noProof/>
              </w:rPr>
              <w:t>Manchester Law Society</w:t>
            </w:r>
          </w:p>
        </w:tc>
        <w:tc>
          <w:tcPr>
            <w:tcW w:w="0" w:type="auto"/>
          </w:tcPr>
          <w:p w14:paraId="202BE192" w14:textId="77777777" w:rsidR="00BD7881" w:rsidRDefault="00BD7881" w:rsidP="003E62A2">
            <w:r>
              <w:rPr>
                <w:noProof/>
              </w:rPr>
              <w:t>Yes</w:t>
            </w:r>
          </w:p>
        </w:tc>
        <w:tc>
          <w:tcPr>
            <w:tcW w:w="0" w:type="auto"/>
          </w:tcPr>
          <w:p w14:paraId="20753867" w14:textId="25002CB3" w:rsidR="00BD7881" w:rsidRDefault="00BD7881" w:rsidP="003E62A2">
            <w:pPr>
              <w:rPr>
                <w:noProof/>
              </w:rPr>
            </w:pPr>
            <w:r>
              <w:rPr>
                <w:noProof/>
              </w:rPr>
              <w:t>For the reasons set out in our response to Consultation Question 16, we see no reason why the jurisdiction of the employment tribunal should be extended to deal with claims for contractual breaches relating to living accommodation.</w:t>
            </w:r>
          </w:p>
        </w:tc>
      </w:tr>
      <w:tr w:rsidR="00BD7881" w14:paraId="4F0E50AA" w14:textId="77777777" w:rsidTr="003E62A2">
        <w:trPr>
          <w:trHeight w:val="249"/>
        </w:trPr>
        <w:tc>
          <w:tcPr>
            <w:tcW w:w="0" w:type="auto"/>
          </w:tcPr>
          <w:p w14:paraId="70D1697B" w14:textId="77777777" w:rsidR="00BD7881" w:rsidRDefault="00BD7881" w:rsidP="003E62A2">
            <w:r>
              <w:rPr>
                <w:noProof/>
              </w:rPr>
              <w:t>Peninsula</w:t>
            </w:r>
          </w:p>
        </w:tc>
        <w:tc>
          <w:tcPr>
            <w:tcW w:w="0" w:type="auto"/>
          </w:tcPr>
          <w:p w14:paraId="2CC8820E" w14:textId="77777777" w:rsidR="00BD7881" w:rsidRDefault="00BD7881" w:rsidP="003E62A2">
            <w:r>
              <w:rPr>
                <w:noProof/>
              </w:rPr>
              <w:t>Peninsula</w:t>
            </w:r>
          </w:p>
        </w:tc>
        <w:tc>
          <w:tcPr>
            <w:tcW w:w="0" w:type="auto"/>
          </w:tcPr>
          <w:p w14:paraId="23321BFE" w14:textId="77777777" w:rsidR="00BD7881" w:rsidRDefault="00BD7881" w:rsidP="003E62A2">
            <w:r>
              <w:rPr>
                <w:noProof/>
              </w:rPr>
              <w:t>Yes</w:t>
            </w:r>
          </w:p>
        </w:tc>
        <w:tc>
          <w:tcPr>
            <w:tcW w:w="0" w:type="auto"/>
          </w:tcPr>
          <w:p w14:paraId="5468AEFF" w14:textId="77777777" w:rsidR="00BD7881" w:rsidRDefault="00BD7881" w:rsidP="003E62A2">
            <w:r>
              <w:rPr>
                <w:noProof/>
              </w:rPr>
              <w:t>The current system is effective, there is no need to change it.</w:t>
            </w:r>
          </w:p>
        </w:tc>
      </w:tr>
      <w:tr w:rsidR="00BD7881" w14:paraId="4EDDA0FD" w14:textId="77777777" w:rsidTr="003E62A2">
        <w:trPr>
          <w:trHeight w:val="249"/>
        </w:trPr>
        <w:tc>
          <w:tcPr>
            <w:tcW w:w="0" w:type="auto"/>
          </w:tcPr>
          <w:p w14:paraId="73397667" w14:textId="77777777" w:rsidR="00BD7881" w:rsidRDefault="00BD7881" w:rsidP="003E62A2">
            <w:r>
              <w:rPr>
                <w:noProof/>
              </w:rPr>
              <w:t>Angharad Ellis Owen</w:t>
            </w:r>
          </w:p>
        </w:tc>
        <w:tc>
          <w:tcPr>
            <w:tcW w:w="0" w:type="auto"/>
          </w:tcPr>
          <w:p w14:paraId="7E8035CA" w14:textId="77777777" w:rsidR="00BD7881" w:rsidRDefault="00BD7881" w:rsidP="003E62A2">
            <w:r>
              <w:rPr>
                <w:noProof/>
              </w:rPr>
              <w:t>Greene &amp; Greene</w:t>
            </w:r>
          </w:p>
        </w:tc>
        <w:tc>
          <w:tcPr>
            <w:tcW w:w="0" w:type="auto"/>
          </w:tcPr>
          <w:p w14:paraId="179C87A3" w14:textId="77777777" w:rsidR="00BD7881" w:rsidRDefault="00BD7881" w:rsidP="003E62A2">
            <w:r>
              <w:rPr>
                <w:noProof/>
              </w:rPr>
              <w:t>Yes</w:t>
            </w:r>
          </w:p>
        </w:tc>
        <w:tc>
          <w:tcPr>
            <w:tcW w:w="0" w:type="auto"/>
          </w:tcPr>
          <w:p w14:paraId="6B0C386D" w14:textId="77777777" w:rsidR="00BD7881" w:rsidRDefault="00BD7881" w:rsidP="003E62A2"/>
        </w:tc>
      </w:tr>
      <w:tr w:rsidR="00BD7881" w14:paraId="7E4296A8" w14:textId="77777777" w:rsidTr="003E62A2">
        <w:trPr>
          <w:trHeight w:val="249"/>
        </w:trPr>
        <w:tc>
          <w:tcPr>
            <w:tcW w:w="0" w:type="auto"/>
          </w:tcPr>
          <w:p w14:paraId="2775D943" w14:textId="77777777" w:rsidR="00BD7881" w:rsidRDefault="00BD7881" w:rsidP="003E62A2">
            <w:r>
              <w:rPr>
                <w:noProof/>
              </w:rPr>
              <w:t>Fiona Doyle</w:t>
            </w:r>
          </w:p>
        </w:tc>
        <w:tc>
          <w:tcPr>
            <w:tcW w:w="0" w:type="auto"/>
          </w:tcPr>
          <w:p w14:paraId="6F1CA086" w14:textId="77777777" w:rsidR="00BD7881" w:rsidRDefault="00BD7881" w:rsidP="003E62A2">
            <w:r>
              <w:rPr>
                <w:noProof/>
              </w:rPr>
              <w:t>Harsco</w:t>
            </w:r>
          </w:p>
        </w:tc>
        <w:tc>
          <w:tcPr>
            <w:tcW w:w="0" w:type="auto"/>
          </w:tcPr>
          <w:p w14:paraId="384735EF" w14:textId="77777777" w:rsidR="00BD7881" w:rsidRDefault="00BD7881" w:rsidP="003E62A2">
            <w:r>
              <w:rPr>
                <w:noProof/>
              </w:rPr>
              <w:t>Not Answered</w:t>
            </w:r>
          </w:p>
        </w:tc>
        <w:tc>
          <w:tcPr>
            <w:tcW w:w="0" w:type="auto"/>
          </w:tcPr>
          <w:p w14:paraId="1EECD20A" w14:textId="77777777" w:rsidR="00BD7881" w:rsidRDefault="00BD7881" w:rsidP="003E62A2">
            <w:r>
              <w:rPr>
                <w:noProof/>
              </w:rPr>
              <w:t>Dont know</w:t>
            </w:r>
          </w:p>
        </w:tc>
      </w:tr>
      <w:tr w:rsidR="00BD7881" w14:paraId="2D55C73A" w14:textId="77777777" w:rsidTr="003E62A2">
        <w:trPr>
          <w:trHeight w:val="249"/>
        </w:trPr>
        <w:tc>
          <w:tcPr>
            <w:tcW w:w="0" w:type="auto"/>
          </w:tcPr>
          <w:p w14:paraId="5B9AA0BE" w14:textId="77777777" w:rsidR="00BD7881" w:rsidRDefault="00BD7881" w:rsidP="003E62A2">
            <w:r>
              <w:rPr>
                <w:noProof/>
              </w:rPr>
              <w:t>Stephen Cribbin</w:t>
            </w:r>
          </w:p>
        </w:tc>
        <w:tc>
          <w:tcPr>
            <w:tcW w:w="0" w:type="auto"/>
          </w:tcPr>
          <w:p w14:paraId="561580A6" w14:textId="77777777" w:rsidR="00BD7881" w:rsidRDefault="00BD7881" w:rsidP="003E62A2">
            <w:r>
              <w:rPr>
                <w:noProof/>
              </w:rPr>
              <w:t>none</w:t>
            </w:r>
          </w:p>
        </w:tc>
        <w:tc>
          <w:tcPr>
            <w:tcW w:w="0" w:type="auto"/>
          </w:tcPr>
          <w:p w14:paraId="11F5422A" w14:textId="77777777" w:rsidR="00BD7881" w:rsidRDefault="00BD7881" w:rsidP="003E62A2">
            <w:r>
              <w:rPr>
                <w:noProof/>
              </w:rPr>
              <w:t>Not answered</w:t>
            </w:r>
          </w:p>
        </w:tc>
        <w:tc>
          <w:tcPr>
            <w:tcW w:w="0" w:type="auto"/>
          </w:tcPr>
          <w:p w14:paraId="08F80147" w14:textId="77777777" w:rsidR="00BD7881" w:rsidRDefault="00BD7881" w:rsidP="003E62A2">
            <w:r>
              <w:rPr>
                <w:noProof/>
              </w:rPr>
              <w:t>I have no experience in this matter.</w:t>
            </w:r>
          </w:p>
        </w:tc>
      </w:tr>
      <w:tr w:rsidR="00BD7881" w14:paraId="5F0CA436" w14:textId="77777777" w:rsidTr="003E62A2">
        <w:trPr>
          <w:trHeight w:val="249"/>
        </w:trPr>
        <w:tc>
          <w:tcPr>
            <w:tcW w:w="0" w:type="auto"/>
          </w:tcPr>
          <w:p w14:paraId="4EC8CC05" w14:textId="77777777" w:rsidR="00BD7881" w:rsidRDefault="00BD7881" w:rsidP="003E62A2">
            <w:r>
              <w:rPr>
                <w:noProof/>
              </w:rPr>
              <w:t>Jo Chimes</w:t>
            </w:r>
          </w:p>
        </w:tc>
        <w:tc>
          <w:tcPr>
            <w:tcW w:w="0" w:type="auto"/>
          </w:tcPr>
          <w:p w14:paraId="0847AE64" w14:textId="77777777" w:rsidR="00BD7881" w:rsidRDefault="00BD7881" w:rsidP="003E62A2">
            <w:r>
              <w:rPr>
                <w:noProof/>
              </w:rPr>
              <w:t>I am responding in an individual capacity.</w:t>
            </w:r>
          </w:p>
        </w:tc>
        <w:tc>
          <w:tcPr>
            <w:tcW w:w="0" w:type="auto"/>
          </w:tcPr>
          <w:p w14:paraId="40F9EC3F" w14:textId="77777777" w:rsidR="00BD7881" w:rsidRDefault="00BD7881" w:rsidP="003E62A2">
            <w:r>
              <w:rPr>
                <w:noProof/>
              </w:rPr>
              <w:t>Not Answered</w:t>
            </w:r>
          </w:p>
        </w:tc>
        <w:tc>
          <w:tcPr>
            <w:tcW w:w="0" w:type="auto"/>
          </w:tcPr>
          <w:p w14:paraId="4EE91663" w14:textId="77777777" w:rsidR="00BD7881" w:rsidRDefault="00BD7881" w:rsidP="003E62A2"/>
        </w:tc>
      </w:tr>
      <w:tr w:rsidR="00BD7881" w14:paraId="6C1128FC" w14:textId="77777777" w:rsidTr="003E62A2">
        <w:trPr>
          <w:trHeight w:val="249"/>
        </w:trPr>
        <w:tc>
          <w:tcPr>
            <w:tcW w:w="0" w:type="auto"/>
          </w:tcPr>
          <w:p w14:paraId="03049A11" w14:textId="77777777" w:rsidR="00BD7881" w:rsidRDefault="00BD7881" w:rsidP="003E62A2">
            <w:r>
              <w:rPr>
                <w:noProof/>
              </w:rPr>
              <w:t>Countrywide PLC</w:t>
            </w:r>
          </w:p>
        </w:tc>
        <w:tc>
          <w:tcPr>
            <w:tcW w:w="0" w:type="auto"/>
          </w:tcPr>
          <w:p w14:paraId="6297279C" w14:textId="77777777" w:rsidR="00BD7881" w:rsidRDefault="00BD7881" w:rsidP="003E62A2">
            <w:r>
              <w:rPr>
                <w:noProof/>
              </w:rPr>
              <w:t>Countrywide PLC</w:t>
            </w:r>
          </w:p>
        </w:tc>
        <w:tc>
          <w:tcPr>
            <w:tcW w:w="0" w:type="auto"/>
          </w:tcPr>
          <w:p w14:paraId="5BD776AC" w14:textId="77777777" w:rsidR="00BD7881" w:rsidRDefault="00BD7881" w:rsidP="003E62A2">
            <w:r>
              <w:rPr>
                <w:noProof/>
              </w:rPr>
              <w:t>Yes</w:t>
            </w:r>
          </w:p>
        </w:tc>
        <w:tc>
          <w:tcPr>
            <w:tcW w:w="0" w:type="auto"/>
          </w:tcPr>
          <w:p w14:paraId="73F07DA5" w14:textId="77777777" w:rsidR="00BD7881" w:rsidRDefault="00BD7881" w:rsidP="003E62A2">
            <w:r>
              <w:rPr>
                <w:noProof/>
              </w:rPr>
              <w:t>Yes. We agree with this recommendation.</w:t>
            </w:r>
          </w:p>
        </w:tc>
      </w:tr>
      <w:tr w:rsidR="00BD7881" w14:paraId="6044349B" w14:textId="77777777" w:rsidTr="003E62A2">
        <w:trPr>
          <w:trHeight w:val="249"/>
        </w:trPr>
        <w:tc>
          <w:tcPr>
            <w:tcW w:w="0" w:type="auto"/>
          </w:tcPr>
          <w:p w14:paraId="695E4A19" w14:textId="77777777" w:rsidR="00BD7881" w:rsidRDefault="00BD7881" w:rsidP="003E62A2">
            <w:r>
              <w:rPr>
                <w:noProof/>
              </w:rPr>
              <w:t>Professor Owen Warnock</w:t>
            </w:r>
          </w:p>
        </w:tc>
        <w:tc>
          <w:tcPr>
            <w:tcW w:w="0" w:type="auto"/>
          </w:tcPr>
          <w:p w14:paraId="614D9957" w14:textId="77777777" w:rsidR="00BD7881" w:rsidRDefault="00BD7881" w:rsidP="003E62A2">
            <w:r>
              <w:rPr>
                <w:noProof/>
              </w:rPr>
              <w:t>Emeritus Professor of Employment Law</w:t>
            </w:r>
          </w:p>
        </w:tc>
        <w:tc>
          <w:tcPr>
            <w:tcW w:w="0" w:type="auto"/>
          </w:tcPr>
          <w:p w14:paraId="79008CE6" w14:textId="77777777" w:rsidR="00BD7881" w:rsidRDefault="00BD7881" w:rsidP="003E62A2">
            <w:r>
              <w:rPr>
                <w:noProof/>
              </w:rPr>
              <w:t>Yes</w:t>
            </w:r>
          </w:p>
        </w:tc>
        <w:tc>
          <w:tcPr>
            <w:tcW w:w="0" w:type="auto"/>
          </w:tcPr>
          <w:p w14:paraId="252A3BC8" w14:textId="77777777" w:rsidR="00BD7881" w:rsidRDefault="00BD7881" w:rsidP="003E62A2"/>
        </w:tc>
      </w:tr>
      <w:tr w:rsidR="00BD7881" w14:paraId="3B42E7AC" w14:textId="77777777" w:rsidTr="003E62A2">
        <w:trPr>
          <w:trHeight w:val="249"/>
        </w:trPr>
        <w:tc>
          <w:tcPr>
            <w:tcW w:w="0" w:type="auto"/>
          </w:tcPr>
          <w:p w14:paraId="33A30D0E" w14:textId="77777777" w:rsidR="00BD7881" w:rsidRDefault="00BD7881" w:rsidP="003E62A2">
            <w:r>
              <w:rPr>
                <w:noProof/>
              </w:rPr>
              <w:t>Judge Chris Purnell</w:t>
            </w:r>
          </w:p>
        </w:tc>
        <w:tc>
          <w:tcPr>
            <w:tcW w:w="0" w:type="auto"/>
          </w:tcPr>
          <w:p w14:paraId="11389766" w14:textId="77777777" w:rsidR="00BD7881" w:rsidRDefault="00BD7881" w:rsidP="003E62A2"/>
        </w:tc>
        <w:tc>
          <w:tcPr>
            <w:tcW w:w="0" w:type="auto"/>
          </w:tcPr>
          <w:p w14:paraId="4314D834" w14:textId="77777777" w:rsidR="00BD7881" w:rsidRDefault="00BD7881" w:rsidP="003E62A2">
            <w:r>
              <w:rPr>
                <w:noProof/>
              </w:rPr>
              <w:t>Not Answered</w:t>
            </w:r>
          </w:p>
        </w:tc>
        <w:tc>
          <w:tcPr>
            <w:tcW w:w="0" w:type="auto"/>
          </w:tcPr>
          <w:p w14:paraId="11B72CEB" w14:textId="77777777" w:rsidR="00BD7881" w:rsidRDefault="00BD7881" w:rsidP="003E62A2"/>
        </w:tc>
      </w:tr>
      <w:tr w:rsidR="00BD7881" w14:paraId="78B8C7BD" w14:textId="77777777" w:rsidTr="003E62A2">
        <w:trPr>
          <w:trHeight w:val="249"/>
        </w:trPr>
        <w:tc>
          <w:tcPr>
            <w:tcW w:w="0" w:type="auto"/>
          </w:tcPr>
          <w:p w14:paraId="10BE8316" w14:textId="77777777" w:rsidR="00BD7881" w:rsidRDefault="00BD7881" w:rsidP="003E62A2">
            <w:r>
              <w:rPr>
                <w:noProof/>
              </w:rPr>
              <w:t>Orpington Constituency Labour Party</w:t>
            </w:r>
          </w:p>
        </w:tc>
        <w:tc>
          <w:tcPr>
            <w:tcW w:w="0" w:type="auto"/>
          </w:tcPr>
          <w:p w14:paraId="77B78F0C" w14:textId="77777777" w:rsidR="00BD7881" w:rsidRDefault="00BD7881" w:rsidP="003E62A2">
            <w:r>
              <w:rPr>
                <w:noProof/>
              </w:rPr>
              <w:t>Orpington Constituency Labour Party</w:t>
            </w:r>
          </w:p>
        </w:tc>
        <w:tc>
          <w:tcPr>
            <w:tcW w:w="0" w:type="auto"/>
          </w:tcPr>
          <w:p w14:paraId="57F7B811" w14:textId="77777777" w:rsidR="00BD7881" w:rsidRDefault="00BD7881" w:rsidP="003E62A2">
            <w:r>
              <w:rPr>
                <w:noProof/>
              </w:rPr>
              <w:t>Not Answered</w:t>
            </w:r>
          </w:p>
        </w:tc>
        <w:tc>
          <w:tcPr>
            <w:tcW w:w="0" w:type="auto"/>
          </w:tcPr>
          <w:p w14:paraId="555D55FE" w14:textId="77777777" w:rsidR="00BD7881" w:rsidRDefault="00BD7881" w:rsidP="003E62A2"/>
        </w:tc>
      </w:tr>
      <w:tr w:rsidR="00BD7881" w14:paraId="09A1D845" w14:textId="77777777" w:rsidTr="003E62A2">
        <w:trPr>
          <w:trHeight w:val="249"/>
        </w:trPr>
        <w:tc>
          <w:tcPr>
            <w:tcW w:w="0" w:type="auto"/>
          </w:tcPr>
          <w:p w14:paraId="63D38F06" w14:textId="77777777" w:rsidR="00BD7881" w:rsidRDefault="00BD7881" w:rsidP="003E62A2">
            <w:r>
              <w:rPr>
                <w:noProof/>
              </w:rPr>
              <w:t>Employment Appeal Tribunal Judges</w:t>
            </w:r>
          </w:p>
        </w:tc>
        <w:tc>
          <w:tcPr>
            <w:tcW w:w="0" w:type="auto"/>
          </w:tcPr>
          <w:p w14:paraId="4622D2A3" w14:textId="77777777" w:rsidR="00BD7881" w:rsidRDefault="00BD7881" w:rsidP="003E62A2">
            <w:r>
              <w:rPr>
                <w:noProof/>
              </w:rPr>
              <w:t>Employment Appeal Tribunal</w:t>
            </w:r>
          </w:p>
        </w:tc>
        <w:tc>
          <w:tcPr>
            <w:tcW w:w="0" w:type="auto"/>
          </w:tcPr>
          <w:p w14:paraId="40F7A1EA" w14:textId="77777777" w:rsidR="00BD7881" w:rsidRDefault="00BD7881" w:rsidP="003E62A2">
            <w:r>
              <w:rPr>
                <w:noProof/>
              </w:rPr>
              <w:t>Yes</w:t>
            </w:r>
          </w:p>
        </w:tc>
        <w:tc>
          <w:tcPr>
            <w:tcW w:w="0" w:type="auto"/>
          </w:tcPr>
          <w:p w14:paraId="770B5AA8" w14:textId="77777777" w:rsidR="00BD7881" w:rsidRDefault="00BD7881" w:rsidP="003E62A2">
            <w:r>
              <w:rPr>
                <w:noProof/>
              </w:rPr>
              <w:t>We agree for the reasons identified in the consultation paper</w:t>
            </w:r>
          </w:p>
        </w:tc>
      </w:tr>
      <w:tr w:rsidR="00BD7881" w14:paraId="5F0B0FFD" w14:textId="77777777" w:rsidTr="003E62A2">
        <w:trPr>
          <w:trHeight w:val="249"/>
        </w:trPr>
        <w:tc>
          <w:tcPr>
            <w:tcW w:w="0" w:type="auto"/>
          </w:tcPr>
          <w:p w14:paraId="20F27EA6" w14:textId="77777777" w:rsidR="00BD7881" w:rsidRDefault="00BD7881" w:rsidP="003E62A2">
            <w:r>
              <w:rPr>
                <w:noProof/>
              </w:rPr>
              <w:t>Cloisters</w:t>
            </w:r>
          </w:p>
        </w:tc>
        <w:tc>
          <w:tcPr>
            <w:tcW w:w="0" w:type="auto"/>
          </w:tcPr>
          <w:p w14:paraId="11F166E5" w14:textId="77777777" w:rsidR="00BD7881" w:rsidRDefault="00BD7881" w:rsidP="003E62A2">
            <w:r>
              <w:rPr>
                <w:noProof/>
              </w:rPr>
              <w:t>Cloisters</w:t>
            </w:r>
          </w:p>
        </w:tc>
        <w:tc>
          <w:tcPr>
            <w:tcW w:w="0" w:type="auto"/>
          </w:tcPr>
          <w:p w14:paraId="750528B1" w14:textId="77777777" w:rsidR="00BD7881" w:rsidRDefault="00BD7881" w:rsidP="003E62A2">
            <w:r>
              <w:rPr>
                <w:noProof/>
              </w:rPr>
              <w:t>Yes</w:t>
            </w:r>
          </w:p>
        </w:tc>
        <w:tc>
          <w:tcPr>
            <w:tcW w:w="0" w:type="auto"/>
          </w:tcPr>
          <w:p w14:paraId="61F715C5" w14:textId="77777777" w:rsidR="00BD7881" w:rsidRDefault="00BD7881" w:rsidP="003E62A2">
            <w:r>
              <w:rPr>
                <w:noProof/>
              </w:rPr>
              <w:t>Yes. This is already dealt with elsewhere and the above reasoning for not having concurrent jurisdiction applies.</w:t>
            </w:r>
          </w:p>
        </w:tc>
      </w:tr>
      <w:tr w:rsidR="00BD7881" w14:paraId="709E11D3" w14:textId="77777777" w:rsidTr="003E62A2">
        <w:trPr>
          <w:trHeight w:val="249"/>
        </w:trPr>
        <w:tc>
          <w:tcPr>
            <w:tcW w:w="0" w:type="auto"/>
          </w:tcPr>
          <w:p w14:paraId="46714C8E" w14:textId="77777777" w:rsidR="00BD7881" w:rsidRDefault="00BD7881" w:rsidP="003E62A2">
            <w:r>
              <w:rPr>
                <w:noProof/>
              </w:rPr>
              <w:t>Liverpool Employment Tribunals Members Association</w:t>
            </w:r>
          </w:p>
        </w:tc>
        <w:tc>
          <w:tcPr>
            <w:tcW w:w="0" w:type="auto"/>
          </w:tcPr>
          <w:p w14:paraId="0392AFCB" w14:textId="77777777" w:rsidR="00BD7881" w:rsidRDefault="00BD7881" w:rsidP="003E62A2"/>
        </w:tc>
        <w:tc>
          <w:tcPr>
            <w:tcW w:w="0" w:type="auto"/>
          </w:tcPr>
          <w:p w14:paraId="2D6EA7CF" w14:textId="77777777" w:rsidR="00BD7881" w:rsidRDefault="00BD7881" w:rsidP="003E62A2">
            <w:r>
              <w:rPr>
                <w:noProof/>
              </w:rPr>
              <w:t>Not Answered</w:t>
            </w:r>
          </w:p>
        </w:tc>
        <w:tc>
          <w:tcPr>
            <w:tcW w:w="0" w:type="auto"/>
          </w:tcPr>
          <w:p w14:paraId="0928785C" w14:textId="77777777" w:rsidR="00BD7881" w:rsidRDefault="00BD7881" w:rsidP="003E62A2">
            <w:r>
              <w:rPr>
                <w:noProof/>
              </w:rPr>
              <w:t>[Broadly supportive or neutral].</w:t>
            </w:r>
          </w:p>
        </w:tc>
      </w:tr>
      <w:tr w:rsidR="00BD7881" w14:paraId="2A9438DE" w14:textId="77777777" w:rsidTr="003E62A2">
        <w:trPr>
          <w:trHeight w:val="249"/>
        </w:trPr>
        <w:tc>
          <w:tcPr>
            <w:tcW w:w="0" w:type="auto"/>
          </w:tcPr>
          <w:p w14:paraId="7B1EB287" w14:textId="77777777" w:rsidR="00BD7881" w:rsidRDefault="00BD7881" w:rsidP="003E62A2">
            <w:r>
              <w:rPr>
                <w:noProof/>
              </w:rPr>
              <w:t>Research team - Dr Laura William, Dr Birgit Pauksztat, Professor Susan Corby (Greenwich University)</w:t>
            </w:r>
          </w:p>
        </w:tc>
        <w:tc>
          <w:tcPr>
            <w:tcW w:w="0" w:type="auto"/>
          </w:tcPr>
          <w:p w14:paraId="63B3CE04" w14:textId="77777777" w:rsidR="00BD7881" w:rsidRDefault="00BD7881" w:rsidP="003E62A2"/>
        </w:tc>
        <w:tc>
          <w:tcPr>
            <w:tcW w:w="0" w:type="auto"/>
          </w:tcPr>
          <w:p w14:paraId="03F35BBA" w14:textId="77777777" w:rsidR="00BD7881" w:rsidRDefault="00BD7881" w:rsidP="003E62A2">
            <w:r>
              <w:rPr>
                <w:noProof/>
              </w:rPr>
              <w:t>Not Answered</w:t>
            </w:r>
          </w:p>
        </w:tc>
        <w:tc>
          <w:tcPr>
            <w:tcW w:w="0" w:type="auto"/>
          </w:tcPr>
          <w:p w14:paraId="2A12B41B" w14:textId="77777777" w:rsidR="00BD7881" w:rsidRDefault="00BD7881" w:rsidP="003E62A2"/>
        </w:tc>
      </w:tr>
      <w:tr w:rsidR="00BD7881" w14:paraId="0A1380A5" w14:textId="77777777" w:rsidTr="003E62A2">
        <w:trPr>
          <w:trHeight w:val="249"/>
        </w:trPr>
        <w:tc>
          <w:tcPr>
            <w:tcW w:w="0" w:type="auto"/>
          </w:tcPr>
          <w:p w14:paraId="135653F3" w14:textId="77777777" w:rsidR="00BD7881" w:rsidRDefault="00BD7881" w:rsidP="003E62A2">
            <w:r>
              <w:rPr>
                <w:noProof/>
              </w:rPr>
              <w:t>The Central Arbitration Committee</w:t>
            </w:r>
          </w:p>
        </w:tc>
        <w:tc>
          <w:tcPr>
            <w:tcW w:w="0" w:type="auto"/>
          </w:tcPr>
          <w:p w14:paraId="71DF46B3" w14:textId="77777777" w:rsidR="00BD7881" w:rsidRDefault="00BD7881" w:rsidP="003E62A2">
            <w:r>
              <w:rPr>
                <w:noProof/>
              </w:rPr>
              <w:t>The Central Arbitration Committee</w:t>
            </w:r>
          </w:p>
        </w:tc>
        <w:tc>
          <w:tcPr>
            <w:tcW w:w="0" w:type="auto"/>
          </w:tcPr>
          <w:p w14:paraId="1DA82E6D" w14:textId="77777777" w:rsidR="00BD7881" w:rsidRDefault="00BD7881" w:rsidP="003E62A2">
            <w:r>
              <w:rPr>
                <w:noProof/>
              </w:rPr>
              <w:t>Not Answered</w:t>
            </w:r>
          </w:p>
        </w:tc>
        <w:tc>
          <w:tcPr>
            <w:tcW w:w="0" w:type="auto"/>
          </w:tcPr>
          <w:p w14:paraId="5809C691" w14:textId="77777777" w:rsidR="00BD7881" w:rsidRDefault="00BD7881" w:rsidP="003E62A2"/>
        </w:tc>
      </w:tr>
      <w:tr w:rsidR="00BD7881" w14:paraId="2D00308C" w14:textId="77777777" w:rsidTr="003E62A2">
        <w:trPr>
          <w:trHeight w:val="249"/>
        </w:trPr>
        <w:tc>
          <w:tcPr>
            <w:tcW w:w="0" w:type="auto"/>
          </w:tcPr>
          <w:p w14:paraId="293AF6DC" w14:textId="77777777" w:rsidR="00BD7881" w:rsidRDefault="00BD7881" w:rsidP="003E62A2">
            <w:r>
              <w:rPr>
                <w:noProof/>
              </w:rPr>
              <w:t>Chartered Instittue of Legal Executives</w:t>
            </w:r>
          </w:p>
        </w:tc>
        <w:tc>
          <w:tcPr>
            <w:tcW w:w="0" w:type="auto"/>
          </w:tcPr>
          <w:p w14:paraId="561D233F" w14:textId="77777777" w:rsidR="00BD7881" w:rsidRDefault="00BD7881" w:rsidP="003E62A2">
            <w:r>
              <w:rPr>
                <w:noProof/>
              </w:rPr>
              <w:t>Chartered Instittue of Legal Executives</w:t>
            </w:r>
          </w:p>
        </w:tc>
        <w:tc>
          <w:tcPr>
            <w:tcW w:w="0" w:type="auto"/>
          </w:tcPr>
          <w:p w14:paraId="36DE131C" w14:textId="77777777" w:rsidR="00BD7881" w:rsidRDefault="00BD7881" w:rsidP="003E62A2">
            <w:r>
              <w:rPr>
                <w:noProof/>
              </w:rPr>
              <w:t>Not Answered</w:t>
            </w:r>
          </w:p>
        </w:tc>
        <w:tc>
          <w:tcPr>
            <w:tcW w:w="0" w:type="auto"/>
          </w:tcPr>
          <w:p w14:paraId="008FF03E" w14:textId="77777777" w:rsidR="00BD7881" w:rsidRDefault="00BD7881" w:rsidP="003E62A2"/>
        </w:tc>
      </w:tr>
      <w:tr w:rsidR="00BD7881" w14:paraId="0F15A679" w14:textId="77777777" w:rsidTr="003E62A2">
        <w:trPr>
          <w:trHeight w:val="249"/>
        </w:trPr>
        <w:tc>
          <w:tcPr>
            <w:tcW w:w="0" w:type="auto"/>
          </w:tcPr>
          <w:p w14:paraId="7B534346" w14:textId="77777777" w:rsidR="00BD7881" w:rsidRDefault="00BD7881" w:rsidP="003E62A2">
            <w:r>
              <w:rPr>
                <w:noProof/>
              </w:rPr>
              <w:t>Council of Employment Judges</w:t>
            </w:r>
          </w:p>
        </w:tc>
        <w:tc>
          <w:tcPr>
            <w:tcW w:w="0" w:type="auto"/>
          </w:tcPr>
          <w:p w14:paraId="4448C6A8" w14:textId="77777777" w:rsidR="00BD7881" w:rsidRDefault="00BD7881" w:rsidP="003E62A2">
            <w:r>
              <w:rPr>
                <w:noProof/>
              </w:rPr>
              <w:t>Council of Employment Judges</w:t>
            </w:r>
          </w:p>
        </w:tc>
        <w:tc>
          <w:tcPr>
            <w:tcW w:w="0" w:type="auto"/>
          </w:tcPr>
          <w:p w14:paraId="36FA04C2" w14:textId="77777777" w:rsidR="00BD7881" w:rsidRDefault="00BD7881" w:rsidP="003E62A2">
            <w:r>
              <w:rPr>
                <w:noProof/>
              </w:rPr>
              <w:t>No</w:t>
            </w:r>
          </w:p>
        </w:tc>
        <w:tc>
          <w:tcPr>
            <w:tcW w:w="0" w:type="auto"/>
          </w:tcPr>
          <w:p w14:paraId="698F23C8" w14:textId="6073F3C2" w:rsidR="00BD7881" w:rsidRDefault="00BD7881" w:rsidP="003E62A2">
            <w:pPr>
              <w:rPr>
                <w:noProof/>
              </w:rPr>
            </w:pPr>
            <w:r>
              <w:rPr>
                <w:noProof/>
              </w:rPr>
              <w:t>No.</w:t>
            </w:r>
          </w:p>
          <w:p w14:paraId="047D4BFD" w14:textId="2ADBA5D2" w:rsidR="00BD7881" w:rsidRDefault="00BD7881" w:rsidP="003E62A2">
            <w:pPr>
              <w:rPr>
                <w:noProof/>
              </w:rPr>
            </w:pPr>
            <w:r>
              <w:rPr>
                <w:noProof/>
              </w:rPr>
              <w:t>The incidence of claims involving living accommodation connected with employment occurs, generally, in agricultural employment, for peripetetic employees and in pub/club employment. The experience is that the former type of case is brought infrequently, but the latter two are brought quite often. For example, in Qantas Cabin Crew (UK) Limited v Alsopp and others EAT 0318/13 cabin crew were not permitted to pursue claims for a living away from home allowance in the ET but were able to pursue a claim for a food allowance when away from home. This led to the absurdity of having to claim in the civil courts for the loss of the living away allowance but being permitted to claim in the ET for the non- payment of the food allowance.</w:t>
            </w:r>
          </w:p>
          <w:p w14:paraId="7A3B42C4" w14:textId="1BE6C23B" w:rsidR="00BD7881" w:rsidRDefault="00BD7881" w:rsidP="003E62A2">
            <w:pPr>
              <w:rPr>
                <w:noProof/>
              </w:rPr>
            </w:pPr>
            <w:r>
              <w:rPr>
                <w:noProof/>
              </w:rPr>
              <w:t>The ET is well-versed in issues that can arise around accommodation. Claims of unfair dismissal and discrimination can engage the tribunal in contractual questions relating to accommodation in deciding appropriate levels of loss in dealing with remedy. Claims of constructive dismissal can involve construction of contracts which have accommodation clauses in deciding whether there has been a fundamental breach of contract. Most accommodation issues in employment situations involve contractual licenses rather than tenancies and it is remedy issues which are to the fore in litigation in such cases. The tribunal has to deal with accommodation issues in its jurisdiction under Minimum Wage provisions as to the permitted deductions in such cases.</w:t>
            </w:r>
          </w:p>
          <w:p w14:paraId="374F39D0" w14:textId="70C1B2F0" w:rsidR="00BD7881" w:rsidRDefault="00BD7881" w:rsidP="003E62A2">
            <w:pPr>
              <w:rPr>
                <w:noProof/>
              </w:rPr>
            </w:pPr>
            <w:r>
              <w:rPr>
                <w:noProof/>
              </w:rPr>
              <w:t>There would be advantages to parties in bringing such contractual disputes before the ET: first, once again there is the facility of ADR; secondly, the fees and costs position promotes access to justice; and thirdly, it could avoid unnecessary duplication of litigation.</w:t>
            </w:r>
          </w:p>
          <w:p w14:paraId="70861C9A" w14:textId="677E60FF" w:rsidR="00BD7881" w:rsidRDefault="00BD7881" w:rsidP="003E62A2">
            <w:pPr>
              <w:rPr>
                <w:noProof/>
              </w:rPr>
            </w:pPr>
            <w:r>
              <w:rPr>
                <w:noProof/>
              </w:rPr>
              <w:t>For employers, the opportunity to litigate set off would be limited if the tribunal were not able to deal with accommodation matters.</w:t>
            </w:r>
          </w:p>
          <w:p w14:paraId="64042BEA" w14:textId="77777777" w:rsidR="00BD7881" w:rsidRDefault="00BD7881" w:rsidP="003E62A2">
            <w:r>
              <w:rPr>
                <w:noProof/>
              </w:rPr>
              <w:t>These considerations point to ETs being given this jurisdiction.</w:t>
            </w:r>
          </w:p>
        </w:tc>
      </w:tr>
      <w:tr w:rsidR="00BD7881" w14:paraId="789DC528" w14:textId="77777777" w:rsidTr="003E62A2">
        <w:trPr>
          <w:trHeight w:val="249"/>
        </w:trPr>
        <w:tc>
          <w:tcPr>
            <w:tcW w:w="0" w:type="auto"/>
          </w:tcPr>
          <w:p w14:paraId="4CA02A1A" w14:textId="77777777" w:rsidR="00BD7881" w:rsidRDefault="00BD7881" w:rsidP="003E62A2">
            <w:r>
              <w:rPr>
                <w:noProof/>
              </w:rPr>
              <w:t>Employment Tribunals (Scotland)</w:t>
            </w:r>
          </w:p>
        </w:tc>
        <w:tc>
          <w:tcPr>
            <w:tcW w:w="0" w:type="auto"/>
          </w:tcPr>
          <w:p w14:paraId="377BFF7D" w14:textId="77777777" w:rsidR="00BD7881" w:rsidRDefault="00BD7881" w:rsidP="003E62A2">
            <w:r>
              <w:rPr>
                <w:noProof/>
              </w:rPr>
              <w:t>Employment Tribunals (Scotland)</w:t>
            </w:r>
          </w:p>
        </w:tc>
        <w:tc>
          <w:tcPr>
            <w:tcW w:w="0" w:type="auto"/>
          </w:tcPr>
          <w:p w14:paraId="2B05224C" w14:textId="77777777" w:rsidR="00BD7881" w:rsidRDefault="00BD7881" w:rsidP="003E62A2">
            <w:r>
              <w:rPr>
                <w:noProof/>
              </w:rPr>
              <w:t>No</w:t>
            </w:r>
          </w:p>
        </w:tc>
        <w:tc>
          <w:tcPr>
            <w:tcW w:w="0" w:type="auto"/>
          </w:tcPr>
          <w:p w14:paraId="7F0186D0" w14:textId="77777777" w:rsidR="00BD7881" w:rsidRDefault="00BD7881" w:rsidP="003E62A2">
            <w:r>
              <w:rPr>
                <w:noProof/>
              </w:rPr>
              <w:t>[In agreement with Council of Employment Judges response]</w:t>
            </w:r>
          </w:p>
        </w:tc>
      </w:tr>
      <w:tr w:rsidR="00BD7881" w14:paraId="781AB021" w14:textId="77777777" w:rsidTr="003E62A2">
        <w:trPr>
          <w:trHeight w:val="249"/>
        </w:trPr>
        <w:tc>
          <w:tcPr>
            <w:tcW w:w="0" w:type="auto"/>
          </w:tcPr>
          <w:p w14:paraId="57A18970" w14:textId="77777777" w:rsidR="00BD7881" w:rsidRDefault="00BD7881" w:rsidP="003E62A2">
            <w:r>
              <w:rPr>
                <w:noProof/>
              </w:rPr>
              <w:t>Lewis Silkin LLP</w:t>
            </w:r>
          </w:p>
        </w:tc>
        <w:tc>
          <w:tcPr>
            <w:tcW w:w="0" w:type="auto"/>
          </w:tcPr>
          <w:p w14:paraId="6B227BE8" w14:textId="77777777" w:rsidR="00BD7881" w:rsidRDefault="00BD7881" w:rsidP="003E62A2">
            <w:r>
              <w:rPr>
                <w:noProof/>
              </w:rPr>
              <w:t>Lewis Silkin LLP</w:t>
            </w:r>
          </w:p>
        </w:tc>
        <w:tc>
          <w:tcPr>
            <w:tcW w:w="0" w:type="auto"/>
          </w:tcPr>
          <w:p w14:paraId="24F8548A" w14:textId="77777777" w:rsidR="00BD7881" w:rsidRDefault="00BD7881" w:rsidP="003E62A2">
            <w:r>
              <w:rPr>
                <w:noProof/>
              </w:rPr>
              <w:t>Not Answered</w:t>
            </w:r>
          </w:p>
        </w:tc>
        <w:tc>
          <w:tcPr>
            <w:tcW w:w="0" w:type="auto"/>
          </w:tcPr>
          <w:p w14:paraId="65D00347" w14:textId="77777777" w:rsidR="00BD7881" w:rsidRDefault="00BD7881" w:rsidP="003E62A2"/>
        </w:tc>
      </w:tr>
      <w:tr w:rsidR="00BD7881" w14:paraId="0920C1DA" w14:textId="77777777" w:rsidTr="003E62A2">
        <w:trPr>
          <w:trHeight w:val="249"/>
        </w:trPr>
        <w:tc>
          <w:tcPr>
            <w:tcW w:w="0" w:type="auto"/>
          </w:tcPr>
          <w:p w14:paraId="32E3CD10" w14:textId="77777777" w:rsidR="00BD7881" w:rsidRDefault="00BD7881" w:rsidP="003E62A2">
            <w:r>
              <w:rPr>
                <w:noProof/>
              </w:rPr>
              <w:t>Birmingham Law Society</w:t>
            </w:r>
          </w:p>
        </w:tc>
        <w:tc>
          <w:tcPr>
            <w:tcW w:w="0" w:type="auto"/>
          </w:tcPr>
          <w:p w14:paraId="683EA804" w14:textId="77777777" w:rsidR="00BD7881" w:rsidRDefault="00BD7881" w:rsidP="003E62A2">
            <w:r>
              <w:rPr>
                <w:noProof/>
              </w:rPr>
              <w:t>Birmingham Law Society</w:t>
            </w:r>
          </w:p>
        </w:tc>
        <w:tc>
          <w:tcPr>
            <w:tcW w:w="0" w:type="auto"/>
          </w:tcPr>
          <w:p w14:paraId="46C08D0D" w14:textId="77777777" w:rsidR="00BD7881" w:rsidRDefault="00BD7881" w:rsidP="003E62A2">
            <w:r>
              <w:rPr>
                <w:noProof/>
              </w:rPr>
              <w:t>No</w:t>
            </w:r>
          </w:p>
        </w:tc>
        <w:tc>
          <w:tcPr>
            <w:tcW w:w="0" w:type="auto"/>
          </w:tcPr>
          <w:p w14:paraId="63EFFF44" w14:textId="77777777" w:rsidR="00BD7881" w:rsidRDefault="00BD7881" w:rsidP="003E62A2">
            <w:r w:rsidRPr="00264086">
              <w:rPr>
                <w:noProof/>
              </w:rPr>
              <w:t>The Committee does not agree that the prohibition against employment tribunals hearing claims for contractual breaches relating to living accommodation should be retained.  Such matters should fall to be dealt with in the same forum as other issues between employer and employee.  It does not require any additional expertise.</w:t>
            </w:r>
          </w:p>
        </w:tc>
      </w:tr>
      <w:tr w:rsidR="00BD7881" w14:paraId="33C98656" w14:textId="77777777" w:rsidTr="003E62A2">
        <w:trPr>
          <w:trHeight w:val="249"/>
        </w:trPr>
        <w:tc>
          <w:tcPr>
            <w:tcW w:w="0" w:type="auto"/>
          </w:tcPr>
          <w:p w14:paraId="48B97C1F" w14:textId="77777777" w:rsidR="00BD7881" w:rsidRDefault="00BD7881" w:rsidP="003E62A2">
            <w:r>
              <w:rPr>
                <w:noProof/>
              </w:rPr>
              <w:t>The President of Employment Tribunals (England and Wales) and the Regional Employment Judges</w:t>
            </w:r>
          </w:p>
        </w:tc>
        <w:tc>
          <w:tcPr>
            <w:tcW w:w="0" w:type="auto"/>
          </w:tcPr>
          <w:p w14:paraId="0EDB8662" w14:textId="77777777" w:rsidR="00BD7881" w:rsidRDefault="00BD7881" w:rsidP="003E62A2">
            <w:r>
              <w:rPr>
                <w:noProof/>
              </w:rPr>
              <w:t>The President of Employment Tribunals (England and Wales) and the Regional Employment Judges</w:t>
            </w:r>
          </w:p>
        </w:tc>
        <w:tc>
          <w:tcPr>
            <w:tcW w:w="0" w:type="auto"/>
          </w:tcPr>
          <w:p w14:paraId="16BF1E44" w14:textId="77777777" w:rsidR="00BD7881" w:rsidRDefault="00BD7881" w:rsidP="003E62A2">
            <w:r>
              <w:rPr>
                <w:noProof/>
              </w:rPr>
              <w:t>No</w:t>
            </w:r>
          </w:p>
        </w:tc>
        <w:tc>
          <w:tcPr>
            <w:tcW w:w="0" w:type="auto"/>
          </w:tcPr>
          <w:p w14:paraId="3CF8E72D" w14:textId="77777777" w:rsidR="00BD7881" w:rsidRDefault="00BD7881" w:rsidP="003E62A2">
            <w:r w:rsidRPr="00264086">
              <w:rPr>
                <w:noProof/>
              </w:rPr>
              <w:t>No. The provision of living accommodation may be an important part of an employee’s terms of employment, for example for a live-in club steward. Employment tribunals already assess the value of such accommodation where awarding compensation for unfair dismissal. There is no logical reason for excluding such benefits from the employment tribunals’ breach of contract jurisdiction.</w:t>
            </w:r>
          </w:p>
        </w:tc>
      </w:tr>
      <w:tr w:rsidR="00BD7881" w14:paraId="06A8A284" w14:textId="77777777" w:rsidTr="003E62A2">
        <w:trPr>
          <w:trHeight w:val="249"/>
        </w:trPr>
        <w:tc>
          <w:tcPr>
            <w:tcW w:w="0" w:type="auto"/>
          </w:tcPr>
          <w:p w14:paraId="553354AD" w14:textId="77777777" w:rsidR="00BD7881" w:rsidRDefault="00BD7881" w:rsidP="003E62A2">
            <w:r>
              <w:rPr>
                <w:noProof/>
              </w:rPr>
              <w:t>JUSTICE</w:t>
            </w:r>
          </w:p>
        </w:tc>
        <w:tc>
          <w:tcPr>
            <w:tcW w:w="0" w:type="auto"/>
          </w:tcPr>
          <w:p w14:paraId="2D445CF8" w14:textId="77777777" w:rsidR="00BD7881" w:rsidRDefault="00BD7881" w:rsidP="003E62A2">
            <w:r>
              <w:rPr>
                <w:noProof/>
              </w:rPr>
              <w:t>JUSTICE</w:t>
            </w:r>
          </w:p>
        </w:tc>
        <w:tc>
          <w:tcPr>
            <w:tcW w:w="0" w:type="auto"/>
          </w:tcPr>
          <w:p w14:paraId="32AF740E" w14:textId="77777777" w:rsidR="00BD7881" w:rsidRDefault="00BD7881" w:rsidP="003E62A2">
            <w:r>
              <w:rPr>
                <w:noProof/>
              </w:rPr>
              <w:t>Not Answered</w:t>
            </w:r>
          </w:p>
        </w:tc>
        <w:tc>
          <w:tcPr>
            <w:tcW w:w="0" w:type="auto"/>
          </w:tcPr>
          <w:p w14:paraId="10040E63" w14:textId="77777777" w:rsidR="00BD7881" w:rsidRDefault="00BD7881" w:rsidP="003E62A2"/>
        </w:tc>
      </w:tr>
      <w:tr w:rsidR="00BD7881" w14:paraId="04BD43C9" w14:textId="77777777" w:rsidTr="003E62A2">
        <w:trPr>
          <w:trHeight w:val="249"/>
        </w:trPr>
        <w:tc>
          <w:tcPr>
            <w:tcW w:w="0" w:type="auto"/>
          </w:tcPr>
          <w:p w14:paraId="0E6F5E6C" w14:textId="77777777" w:rsidR="00BD7881" w:rsidRDefault="00BD7881" w:rsidP="003E62A2">
            <w:r>
              <w:rPr>
                <w:noProof/>
              </w:rPr>
              <w:t>President of the Industrial Tribunal and Fair Employment Tribunal</w:t>
            </w:r>
          </w:p>
        </w:tc>
        <w:tc>
          <w:tcPr>
            <w:tcW w:w="0" w:type="auto"/>
          </w:tcPr>
          <w:p w14:paraId="61861F1D" w14:textId="77777777" w:rsidR="00BD7881" w:rsidRDefault="00BD7881" w:rsidP="003E62A2">
            <w:r>
              <w:rPr>
                <w:noProof/>
              </w:rPr>
              <w:t>President of the Industrial Tribunal and Fair Employment Tribunal</w:t>
            </w:r>
          </w:p>
        </w:tc>
        <w:tc>
          <w:tcPr>
            <w:tcW w:w="0" w:type="auto"/>
          </w:tcPr>
          <w:p w14:paraId="7164791E" w14:textId="77777777" w:rsidR="00BD7881" w:rsidRDefault="00BD7881" w:rsidP="003E62A2">
            <w:r>
              <w:rPr>
                <w:noProof/>
              </w:rPr>
              <w:t>No</w:t>
            </w:r>
          </w:p>
        </w:tc>
        <w:tc>
          <w:tcPr>
            <w:tcW w:w="0" w:type="auto"/>
          </w:tcPr>
          <w:p w14:paraId="36876F15" w14:textId="77777777" w:rsidR="00BD7881" w:rsidRDefault="00BD7881" w:rsidP="003E62A2">
            <w:r>
              <w:rPr>
                <w:noProof/>
              </w:rPr>
              <w:t>[In agreement with the response from the President of the Employment Tribunals and Regional Employment Judges].</w:t>
            </w:r>
          </w:p>
        </w:tc>
      </w:tr>
      <w:tr w:rsidR="00BD7881" w14:paraId="4EBC9E53" w14:textId="77777777" w:rsidTr="003E62A2">
        <w:trPr>
          <w:trHeight w:val="249"/>
        </w:trPr>
        <w:tc>
          <w:tcPr>
            <w:tcW w:w="0" w:type="auto"/>
          </w:tcPr>
          <w:p w14:paraId="6BDE309C" w14:textId="77777777" w:rsidR="00BD7881" w:rsidRDefault="00BD7881" w:rsidP="003E62A2">
            <w:r>
              <w:rPr>
                <w:noProof/>
              </w:rPr>
              <w:t>Employment Lawyers Association</w:t>
            </w:r>
          </w:p>
        </w:tc>
        <w:tc>
          <w:tcPr>
            <w:tcW w:w="0" w:type="auto"/>
          </w:tcPr>
          <w:p w14:paraId="45FBD286" w14:textId="77777777" w:rsidR="00BD7881" w:rsidRDefault="00BD7881" w:rsidP="003E62A2">
            <w:r>
              <w:rPr>
                <w:noProof/>
              </w:rPr>
              <w:t>Employment Lawyers Association</w:t>
            </w:r>
          </w:p>
        </w:tc>
        <w:tc>
          <w:tcPr>
            <w:tcW w:w="0" w:type="auto"/>
          </w:tcPr>
          <w:p w14:paraId="68C83046" w14:textId="77777777" w:rsidR="00BD7881" w:rsidRDefault="00BD7881" w:rsidP="003E62A2">
            <w:r>
              <w:rPr>
                <w:noProof/>
              </w:rPr>
              <w:t>Yes</w:t>
            </w:r>
          </w:p>
        </w:tc>
        <w:tc>
          <w:tcPr>
            <w:tcW w:w="0" w:type="auto"/>
          </w:tcPr>
          <w:p w14:paraId="62F0E636" w14:textId="77777777" w:rsidR="00BD7881" w:rsidRDefault="00BD7881" w:rsidP="003E62A2">
            <w:r w:rsidRPr="00264086">
              <w:rPr>
                <w:noProof/>
              </w:rPr>
              <w:t>We agree. We are not aware of any demand for such a change and also consider that there is a risk that such an extension of jurisdiction may be beyond the experience of many of the current cohort of employment judges. It would require a greater knowledge of property and housing law, something about which many will not have had experience or training.</w:t>
            </w:r>
          </w:p>
        </w:tc>
      </w:tr>
      <w:tr w:rsidR="00BD7881" w14:paraId="0A918DDA" w14:textId="77777777" w:rsidTr="003E62A2">
        <w:trPr>
          <w:trHeight w:val="249"/>
        </w:trPr>
        <w:tc>
          <w:tcPr>
            <w:tcW w:w="0" w:type="auto"/>
          </w:tcPr>
          <w:p w14:paraId="3512C7E5" w14:textId="77777777" w:rsidR="00BD7881" w:rsidRDefault="00BD7881" w:rsidP="003E62A2">
            <w:r>
              <w:rPr>
                <w:noProof/>
              </w:rPr>
              <w:t>Protect</w:t>
            </w:r>
          </w:p>
        </w:tc>
        <w:tc>
          <w:tcPr>
            <w:tcW w:w="0" w:type="auto"/>
          </w:tcPr>
          <w:p w14:paraId="2C8B6BB1" w14:textId="77777777" w:rsidR="00BD7881" w:rsidRDefault="00BD7881" w:rsidP="003E62A2">
            <w:r>
              <w:rPr>
                <w:noProof/>
              </w:rPr>
              <w:t>Protect</w:t>
            </w:r>
          </w:p>
        </w:tc>
        <w:tc>
          <w:tcPr>
            <w:tcW w:w="0" w:type="auto"/>
          </w:tcPr>
          <w:p w14:paraId="7BAF346C" w14:textId="77777777" w:rsidR="00BD7881" w:rsidRDefault="00BD7881" w:rsidP="003E62A2">
            <w:r>
              <w:rPr>
                <w:noProof/>
              </w:rPr>
              <w:t>Not Answered</w:t>
            </w:r>
          </w:p>
        </w:tc>
        <w:tc>
          <w:tcPr>
            <w:tcW w:w="0" w:type="auto"/>
          </w:tcPr>
          <w:p w14:paraId="0B7B0C3F" w14:textId="77777777" w:rsidR="00BD7881" w:rsidRDefault="00BD7881" w:rsidP="003E62A2"/>
        </w:tc>
      </w:tr>
      <w:tr w:rsidR="00BD7881" w14:paraId="44712243" w14:textId="77777777" w:rsidTr="003E62A2">
        <w:trPr>
          <w:trHeight w:val="249"/>
        </w:trPr>
        <w:tc>
          <w:tcPr>
            <w:tcW w:w="0" w:type="auto"/>
          </w:tcPr>
          <w:p w14:paraId="0CFBAA2F" w14:textId="77777777" w:rsidR="00BD7881" w:rsidRDefault="00BD7881" w:rsidP="003E62A2">
            <w:r>
              <w:rPr>
                <w:noProof/>
              </w:rPr>
              <w:t>Thompsons Solicitors</w:t>
            </w:r>
          </w:p>
        </w:tc>
        <w:tc>
          <w:tcPr>
            <w:tcW w:w="0" w:type="auto"/>
          </w:tcPr>
          <w:p w14:paraId="2DBC7337" w14:textId="77777777" w:rsidR="00BD7881" w:rsidRDefault="00BD7881" w:rsidP="003E62A2">
            <w:r>
              <w:rPr>
                <w:noProof/>
              </w:rPr>
              <w:t>Thompsons Solicitors</w:t>
            </w:r>
          </w:p>
        </w:tc>
        <w:tc>
          <w:tcPr>
            <w:tcW w:w="0" w:type="auto"/>
          </w:tcPr>
          <w:p w14:paraId="319CC9EA" w14:textId="77777777" w:rsidR="00BD7881" w:rsidRDefault="00BD7881" w:rsidP="003E62A2">
            <w:r>
              <w:rPr>
                <w:noProof/>
              </w:rPr>
              <w:t>No</w:t>
            </w:r>
          </w:p>
        </w:tc>
        <w:tc>
          <w:tcPr>
            <w:tcW w:w="0" w:type="auto"/>
          </w:tcPr>
          <w:p w14:paraId="66FAF40A" w14:textId="77777777" w:rsidR="00BD7881" w:rsidRDefault="00BD7881" w:rsidP="003E62A2">
            <w:r>
              <w:rPr>
                <w:noProof/>
              </w:rPr>
              <w:t>No, in line with our response to Questions 10 and 11, breach of contract claims relating to tied accommodation should be heard by Employment Tribunals.</w:t>
            </w:r>
          </w:p>
        </w:tc>
      </w:tr>
      <w:tr w:rsidR="00BD7881" w14:paraId="117EACF6" w14:textId="77777777" w:rsidTr="003E62A2">
        <w:trPr>
          <w:trHeight w:val="249"/>
        </w:trPr>
        <w:tc>
          <w:tcPr>
            <w:tcW w:w="0" w:type="auto"/>
          </w:tcPr>
          <w:p w14:paraId="433C3D21" w14:textId="77777777" w:rsidR="00BD7881" w:rsidRDefault="00BD7881" w:rsidP="003E62A2">
            <w:r>
              <w:rPr>
                <w:noProof/>
              </w:rPr>
              <w:t>The Law Society</w:t>
            </w:r>
          </w:p>
        </w:tc>
        <w:tc>
          <w:tcPr>
            <w:tcW w:w="0" w:type="auto"/>
          </w:tcPr>
          <w:p w14:paraId="7901FE31" w14:textId="77777777" w:rsidR="00BD7881" w:rsidRDefault="00BD7881" w:rsidP="003E62A2">
            <w:r>
              <w:rPr>
                <w:noProof/>
              </w:rPr>
              <w:t>The Law Society</w:t>
            </w:r>
          </w:p>
        </w:tc>
        <w:tc>
          <w:tcPr>
            <w:tcW w:w="0" w:type="auto"/>
          </w:tcPr>
          <w:p w14:paraId="5C818A85" w14:textId="77777777" w:rsidR="00BD7881" w:rsidRDefault="00BD7881" w:rsidP="003E62A2">
            <w:r>
              <w:rPr>
                <w:noProof/>
              </w:rPr>
              <w:t>Yes</w:t>
            </w:r>
          </w:p>
        </w:tc>
        <w:tc>
          <w:tcPr>
            <w:tcW w:w="0" w:type="auto"/>
          </w:tcPr>
          <w:p w14:paraId="70ABFFBB" w14:textId="77777777" w:rsidR="00BD7881" w:rsidRDefault="00BD7881" w:rsidP="003E62A2">
            <w:r>
              <w:rPr>
                <w:noProof/>
              </w:rPr>
              <w:t>Yes. These are civil matters. It is the specialist civil courts‎ that have experience of these matters.</w:t>
            </w:r>
          </w:p>
        </w:tc>
      </w:tr>
      <w:tr w:rsidR="00BD7881" w14:paraId="6642213E" w14:textId="77777777" w:rsidTr="003E62A2">
        <w:trPr>
          <w:trHeight w:val="249"/>
        </w:trPr>
        <w:tc>
          <w:tcPr>
            <w:tcW w:w="0" w:type="auto"/>
          </w:tcPr>
          <w:p w14:paraId="43BE0EF1" w14:textId="77777777" w:rsidR="00BD7881" w:rsidRDefault="00BD7881" w:rsidP="003E62A2">
            <w:r>
              <w:rPr>
                <w:noProof/>
              </w:rPr>
              <w:t>The Institute of Employment Rights</w:t>
            </w:r>
          </w:p>
        </w:tc>
        <w:tc>
          <w:tcPr>
            <w:tcW w:w="0" w:type="auto"/>
          </w:tcPr>
          <w:p w14:paraId="6D500884" w14:textId="77777777" w:rsidR="00BD7881" w:rsidRDefault="00BD7881" w:rsidP="003E62A2">
            <w:r>
              <w:rPr>
                <w:noProof/>
              </w:rPr>
              <w:t>The Institute of Employment Rights</w:t>
            </w:r>
          </w:p>
        </w:tc>
        <w:tc>
          <w:tcPr>
            <w:tcW w:w="0" w:type="auto"/>
          </w:tcPr>
          <w:p w14:paraId="3263AF68" w14:textId="77777777" w:rsidR="00BD7881" w:rsidRDefault="00BD7881" w:rsidP="003E62A2">
            <w:r>
              <w:rPr>
                <w:noProof/>
              </w:rPr>
              <w:t>Yes</w:t>
            </w:r>
          </w:p>
        </w:tc>
        <w:tc>
          <w:tcPr>
            <w:tcW w:w="0" w:type="auto"/>
          </w:tcPr>
          <w:p w14:paraId="354D0192" w14:textId="77777777" w:rsidR="00BD7881" w:rsidRDefault="00BD7881" w:rsidP="003E62A2">
            <w:r>
              <w:rPr>
                <w:noProof/>
              </w:rPr>
              <w:t xml:space="preserve">Yes. Claims for possession and the like give rise to specialist issues relating to housing law which ETs are not equipped to deal with. If such a change were to be introduced, it would require a wider consultation, </w:t>
            </w:r>
            <w:r w:rsidRPr="00264086">
              <w:rPr>
                <w:noProof/>
              </w:rPr>
              <w:t>including those who are expert in housing law – which EJs, mostly, are not.</w:t>
            </w:r>
          </w:p>
        </w:tc>
      </w:tr>
      <w:tr w:rsidR="00BD7881" w14:paraId="47F4D77B" w14:textId="77777777" w:rsidTr="003E62A2">
        <w:trPr>
          <w:trHeight w:val="249"/>
        </w:trPr>
        <w:tc>
          <w:tcPr>
            <w:tcW w:w="0" w:type="auto"/>
          </w:tcPr>
          <w:p w14:paraId="1202343F" w14:textId="77777777" w:rsidR="00BD7881" w:rsidRDefault="00BD7881" w:rsidP="003E62A2">
            <w:r>
              <w:rPr>
                <w:noProof/>
              </w:rPr>
              <w:t>Transport for London</w:t>
            </w:r>
          </w:p>
        </w:tc>
        <w:tc>
          <w:tcPr>
            <w:tcW w:w="0" w:type="auto"/>
          </w:tcPr>
          <w:p w14:paraId="799B1DDD" w14:textId="77777777" w:rsidR="00BD7881" w:rsidRDefault="00BD7881" w:rsidP="003E62A2">
            <w:r>
              <w:rPr>
                <w:noProof/>
              </w:rPr>
              <w:t>Transport for London</w:t>
            </w:r>
          </w:p>
        </w:tc>
        <w:tc>
          <w:tcPr>
            <w:tcW w:w="0" w:type="auto"/>
          </w:tcPr>
          <w:p w14:paraId="4ED5A457" w14:textId="77777777" w:rsidR="00BD7881" w:rsidRDefault="00BD7881" w:rsidP="003E62A2">
            <w:r>
              <w:rPr>
                <w:noProof/>
              </w:rPr>
              <w:t>Yes</w:t>
            </w:r>
          </w:p>
        </w:tc>
        <w:tc>
          <w:tcPr>
            <w:tcW w:w="0" w:type="auto"/>
          </w:tcPr>
          <w:p w14:paraId="750E7D96" w14:textId="77777777" w:rsidR="00BD7881" w:rsidRDefault="00BD7881" w:rsidP="003E62A2"/>
        </w:tc>
      </w:tr>
      <w:tr w:rsidR="00BD7881" w14:paraId="2E28DF0C" w14:textId="77777777" w:rsidTr="003E62A2">
        <w:trPr>
          <w:trHeight w:val="249"/>
        </w:trPr>
        <w:tc>
          <w:tcPr>
            <w:tcW w:w="0" w:type="auto"/>
          </w:tcPr>
          <w:p w14:paraId="16FB6A6B" w14:textId="77777777" w:rsidR="00BD7881" w:rsidRDefault="00BD7881" w:rsidP="003E62A2">
            <w:r>
              <w:rPr>
                <w:noProof/>
              </w:rPr>
              <w:t>Employment Law Bar Association</w:t>
            </w:r>
          </w:p>
        </w:tc>
        <w:tc>
          <w:tcPr>
            <w:tcW w:w="0" w:type="auto"/>
          </w:tcPr>
          <w:p w14:paraId="462E5174" w14:textId="77777777" w:rsidR="00BD7881" w:rsidRDefault="00BD7881" w:rsidP="003E62A2">
            <w:r>
              <w:rPr>
                <w:noProof/>
              </w:rPr>
              <w:t>Employment Law Bar Association</w:t>
            </w:r>
          </w:p>
        </w:tc>
        <w:tc>
          <w:tcPr>
            <w:tcW w:w="0" w:type="auto"/>
          </w:tcPr>
          <w:p w14:paraId="79F7AD06" w14:textId="77777777" w:rsidR="00BD7881" w:rsidRDefault="00BD7881" w:rsidP="003E62A2">
            <w:r>
              <w:rPr>
                <w:noProof/>
              </w:rPr>
              <w:t>No</w:t>
            </w:r>
          </w:p>
        </w:tc>
        <w:tc>
          <w:tcPr>
            <w:tcW w:w="0" w:type="auto"/>
          </w:tcPr>
          <w:p w14:paraId="2DB5AFE0" w14:textId="77777777" w:rsidR="00BD7881" w:rsidRDefault="00BD7881" w:rsidP="003E62A2">
            <w:r w:rsidRPr="00264086">
              <w:rPr>
                <w:noProof/>
              </w:rPr>
              <w:t>We disagree. ETs can currently hear and determine contractual claims relating to employee benefits other than those relating to living accommodation. This is despite the fact that the ETs are very experienced in assessing compensation (including loss of living accommodation) following a dismissal which was discriminatory and/or unfair. Again, this anomaly leads to increased time and money being expended on such claims in both the ETs and civil courts. Claimants should be able to bring contractual claims for accommodation benefits in the normally no/low-cost jurisdiction of the ETs.</w:t>
            </w:r>
          </w:p>
        </w:tc>
      </w:tr>
      <w:tr w:rsidR="00BD7881" w14:paraId="3C7B62BD" w14:textId="77777777" w:rsidTr="003E62A2">
        <w:trPr>
          <w:trHeight w:val="249"/>
        </w:trPr>
        <w:tc>
          <w:tcPr>
            <w:tcW w:w="0" w:type="auto"/>
          </w:tcPr>
          <w:p w14:paraId="71018B73" w14:textId="77777777" w:rsidR="00BD7881" w:rsidRDefault="00BD7881" w:rsidP="003E62A2">
            <w:r>
              <w:rPr>
                <w:noProof/>
              </w:rPr>
              <w:t>LawWorks</w:t>
            </w:r>
          </w:p>
        </w:tc>
        <w:tc>
          <w:tcPr>
            <w:tcW w:w="0" w:type="auto"/>
          </w:tcPr>
          <w:p w14:paraId="634FAE8A" w14:textId="77777777" w:rsidR="00BD7881" w:rsidRDefault="00BD7881" w:rsidP="003E62A2">
            <w:r>
              <w:rPr>
                <w:noProof/>
              </w:rPr>
              <w:t>LawWorks</w:t>
            </w:r>
          </w:p>
        </w:tc>
        <w:tc>
          <w:tcPr>
            <w:tcW w:w="0" w:type="auto"/>
          </w:tcPr>
          <w:p w14:paraId="02E7D667" w14:textId="77777777" w:rsidR="00BD7881" w:rsidRDefault="00BD7881" w:rsidP="003E62A2">
            <w:r>
              <w:rPr>
                <w:noProof/>
              </w:rPr>
              <w:t>Yes</w:t>
            </w:r>
          </w:p>
        </w:tc>
        <w:tc>
          <w:tcPr>
            <w:tcW w:w="0" w:type="auto"/>
          </w:tcPr>
          <w:p w14:paraId="1318E0F9" w14:textId="77777777" w:rsidR="00BD7881" w:rsidRDefault="00BD7881" w:rsidP="003E62A2"/>
        </w:tc>
      </w:tr>
      <w:tr w:rsidR="00BD7881" w14:paraId="00EB150D" w14:textId="77777777" w:rsidTr="003E62A2">
        <w:trPr>
          <w:trHeight w:val="249"/>
        </w:trPr>
        <w:tc>
          <w:tcPr>
            <w:tcW w:w="0" w:type="auto"/>
          </w:tcPr>
          <w:p w14:paraId="6487B291" w14:textId="77777777" w:rsidR="00BD7881" w:rsidRDefault="00BD7881" w:rsidP="003E62A2">
            <w:r>
              <w:rPr>
                <w:noProof/>
              </w:rPr>
              <w:t>The Law Society of Scotland</w:t>
            </w:r>
          </w:p>
        </w:tc>
        <w:tc>
          <w:tcPr>
            <w:tcW w:w="0" w:type="auto"/>
          </w:tcPr>
          <w:p w14:paraId="44DA5093" w14:textId="77777777" w:rsidR="00BD7881" w:rsidRDefault="00BD7881" w:rsidP="003E62A2">
            <w:r>
              <w:rPr>
                <w:noProof/>
              </w:rPr>
              <w:t>The Law Society of Scotland</w:t>
            </w:r>
          </w:p>
        </w:tc>
        <w:tc>
          <w:tcPr>
            <w:tcW w:w="0" w:type="auto"/>
          </w:tcPr>
          <w:p w14:paraId="0651E076" w14:textId="77777777" w:rsidR="00BD7881" w:rsidRDefault="00BD7881" w:rsidP="003E62A2">
            <w:r>
              <w:rPr>
                <w:noProof/>
              </w:rPr>
              <w:t>Yes</w:t>
            </w:r>
          </w:p>
        </w:tc>
        <w:tc>
          <w:tcPr>
            <w:tcW w:w="0" w:type="auto"/>
          </w:tcPr>
          <w:p w14:paraId="0E1CC62B" w14:textId="77777777" w:rsidR="00BD7881" w:rsidRDefault="00BD7881" w:rsidP="003E62A2"/>
        </w:tc>
      </w:tr>
      <w:tr w:rsidR="00BD7881" w14:paraId="1E15FA48" w14:textId="77777777" w:rsidTr="003E62A2">
        <w:trPr>
          <w:trHeight w:val="249"/>
        </w:trPr>
        <w:tc>
          <w:tcPr>
            <w:tcW w:w="0" w:type="auto"/>
          </w:tcPr>
          <w:p w14:paraId="55933464" w14:textId="77777777" w:rsidR="00BD7881" w:rsidRDefault="00BD7881" w:rsidP="003E62A2">
            <w:r>
              <w:rPr>
                <w:noProof/>
              </w:rPr>
              <w:t>General Council of the Bar of England and Wales</w:t>
            </w:r>
          </w:p>
        </w:tc>
        <w:tc>
          <w:tcPr>
            <w:tcW w:w="0" w:type="auto"/>
          </w:tcPr>
          <w:p w14:paraId="0B4DC1AA" w14:textId="77777777" w:rsidR="00BD7881" w:rsidRDefault="00BD7881" w:rsidP="003E62A2">
            <w:r>
              <w:rPr>
                <w:noProof/>
              </w:rPr>
              <w:t>General Council of the Bar of England and Wales</w:t>
            </w:r>
          </w:p>
        </w:tc>
        <w:tc>
          <w:tcPr>
            <w:tcW w:w="0" w:type="auto"/>
          </w:tcPr>
          <w:p w14:paraId="410B53D3" w14:textId="77777777" w:rsidR="00BD7881" w:rsidRDefault="00BD7881" w:rsidP="003E62A2">
            <w:r>
              <w:rPr>
                <w:noProof/>
              </w:rPr>
              <w:t>No</w:t>
            </w:r>
          </w:p>
        </w:tc>
        <w:tc>
          <w:tcPr>
            <w:tcW w:w="0" w:type="auto"/>
          </w:tcPr>
          <w:p w14:paraId="6F7913FC" w14:textId="538A85C3" w:rsidR="00BD7881" w:rsidRDefault="00BD7881" w:rsidP="003E62A2">
            <w:pPr>
              <w:rPr>
                <w:noProof/>
              </w:rPr>
            </w:pPr>
            <w:r>
              <w:rPr>
                <w:noProof/>
              </w:rPr>
              <w:t>No. The current restriction can cause issues which require further examination.</w:t>
            </w:r>
          </w:p>
          <w:p w14:paraId="1B55BCEB" w14:textId="15CEBC20" w:rsidR="00BD7881" w:rsidRDefault="00BD7881" w:rsidP="003E62A2">
            <w:pPr>
              <w:rPr>
                <w:noProof/>
              </w:rPr>
            </w:pPr>
            <w:r>
              <w:rPr>
                <w:noProof/>
              </w:rPr>
              <w:t>The County Court is the appropriate forum to resolve issues such as unlawful evictions, possession, or housing matters that require injunctive relief for example.</w:t>
            </w:r>
          </w:p>
          <w:p w14:paraId="1DCA1BE1" w14:textId="6C153548" w:rsidR="00BD7881" w:rsidRDefault="00BD7881" w:rsidP="003E62A2">
            <w:pPr>
              <w:rPr>
                <w:noProof/>
              </w:rPr>
            </w:pPr>
            <w:r>
              <w:rPr>
                <w:noProof/>
              </w:rPr>
              <w:t>However, it is artificial to require an employee or employer to initiate separate civil proceedings where there is a clear monetary issue that is connected to the employment and is capable of being resolved. There is nothing inherently complicated in dealing with such issues and they would be within the competence of an Employment Judge. For example, an employer should be entitled to offset the damages arising from a breach of contract claim arising out of employment if they are owed sums in respect of rent for example.</w:t>
            </w:r>
          </w:p>
          <w:p w14:paraId="6D9C3E7C" w14:textId="77777777" w:rsidR="00BD7881" w:rsidRDefault="00BD7881" w:rsidP="003E62A2">
            <w:r>
              <w:rPr>
                <w:noProof/>
              </w:rPr>
              <w:t>We would suggest that further evidence is obtained on this point and that consideration is given to a limited reform providing the Tribunal with jurisdiction in respect of straightforward monetary points arising out of a contract relating to accommodation.</w:t>
            </w:r>
          </w:p>
        </w:tc>
      </w:tr>
      <w:tr w:rsidR="00BD7881" w14:paraId="503407CA" w14:textId="77777777" w:rsidTr="003E62A2">
        <w:trPr>
          <w:trHeight w:val="249"/>
        </w:trPr>
        <w:tc>
          <w:tcPr>
            <w:tcW w:w="0" w:type="auto"/>
          </w:tcPr>
          <w:p w14:paraId="4C2F70E6" w14:textId="77777777" w:rsidR="00BD7881" w:rsidRDefault="00BD7881" w:rsidP="003E62A2">
            <w:r>
              <w:rPr>
                <w:noProof/>
              </w:rPr>
              <w:t>Slater and Gordon UK Limited</w:t>
            </w:r>
          </w:p>
        </w:tc>
        <w:tc>
          <w:tcPr>
            <w:tcW w:w="0" w:type="auto"/>
          </w:tcPr>
          <w:p w14:paraId="530B121A" w14:textId="77777777" w:rsidR="00BD7881" w:rsidRDefault="00BD7881" w:rsidP="003E62A2">
            <w:r>
              <w:rPr>
                <w:noProof/>
              </w:rPr>
              <w:t>Slater Gordon</w:t>
            </w:r>
          </w:p>
        </w:tc>
        <w:tc>
          <w:tcPr>
            <w:tcW w:w="0" w:type="auto"/>
          </w:tcPr>
          <w:p w14:paraId="6AC25485" w14:textId="77777777" w:rsidR="00BD7881" w:rsidRDefault="00BD7881" w:rsidP="003E62A2">
            <w:r>
              <w:rPr>
                <w:noProof/>
              </w:rPr>
              <w:t>Yes</w:t>
            </w:r>
          </w:p>
        </w:tc>
        <w:tc>
          <w:tcPr>
            <w:tcW w:w="0" w:type="auto"/>
          </w:tcPr>
          <w:p w14:paraId="3C3173CB" w14:textId="77777777" w:rsidR="00BD7881" w:rsidRDefault="00BD7881" w:rsidP="003E62A2"/>
        </w:tc>
      </w:tr>
      <w:tr w:rsidR="00BD7881" w14:paraId="4F76539F" w14:textId="77777777" w:rsidTr="003E62A2">
        <w:trPr>
          <w:trHeight w:val="249"/>
        </w:trPr>
        <w:tc>
          <w:tcPr>
            <w:tcW w:w="0" w:type="auto"/>
          </w:tcPr>
          <w:p w14:paraId="771BB070" w14:textId="77777777" w:rsidR="00BD7881" w:rsidRDefault="00BD7881" w:rsidP="003E62A2">
            <w:r>
              <w:rPr>
                <w:noProof/>
              </w:rPr>
              <w:t>Pinsent Masons</w:t>
            </w:r>
          </w:p>
        </w:tc>
        <w:tc>
          <w:tcPr>
            <w:tcW w:w="0" w:type="auto"/>
          </w:tcPr>
          <w:p w14:paraId="7C4CB3A4" w14:textId="77777777" w:rsidR="00BD7881" w:rsidRDefault="00BD7881" w:rsidP="003E62A2">
            <w:r>
              <w:rPr>
                <w:noProof/>
              </w:rPr>
              <w:t>Pinsent Masons</w:t>
            </w:r>
          </w:p>
        </w:tc>
        <w:tc>
          <w:tcPr>
            <w:tcW w:w="0" w:type="auto"/>
          </w:tcPr>
          <w:p w14:paraId="25949DA1" w14:textId="77777777" w:rsidR="00BD7881" w:rsidRDefault="00BD7881" w:rsidP="003E62A2">
            <w:r>
              <w:rPr>
                <w:noProof/>
              </w:rPr>
              <w:t>Yes</w:t>
            </w:r>
          </w:p>
        </w:tc>
        <w:tc>
          <w:tcPr>
            <w:tcW w:w="0" w:type="auto"/>
          </w:tcPr>
          <w:p w14:paraId="516FF77D" w14:textId="77777777" w:rsidR="00BD7881" w:rsidRDefault="00BD7881" w:rsidP="003E62A2"/>
        </w:tc>
      </w:tr>
      <w:tr w:rsidR="00BD7881" w14:paraId="564D030B" w14:textId="77777777" w:rsidTr="003E62A2">
        <w:trPr>
          <w:trHeight w:val="249"/>
        </w:trPr>
        <w:tc>
          <w:tcPr>
            <w:tcW w:w="0" w:type="auto"/>
          </w:tcPr>
          <w:p w14:paraId="0972D31B" w14:textId="77777777" w:rsidR="00BD7881" w:rsidRDefault="00BD7881" w:rsidP="003E62A2">
            <w:r>
              <w:rPr>
                <w:noProof/>
              </w:rPr>
              <w:t>Association of Her Majesty's District Judges</w:t>
            </w:r>
          </w:p>
        </w:tc>
        <w:tc>
          <w:tcPr>
            <w:tcW w:w="0" w:type="auto"/>
          </w:tcPr>
          <w:p w14:paraId="15196C35" w14:textId="77777777" w:rsidR="00BD7881" w:rsidRDefault="00BD7881" w:rsidP="003E62A2">
            <w:r>
              <w:rPr>
                <w:noProof/>
              </w:rPr>
              <w:t>Association of Her Majesty's District Judges</w:t>
            </w:r>
          </w:p>
        </w:tc>
        <w:tc>
          <w:tcPr>
            <w:tcW w:w="0" w:type="auto"/>
          </w:tcPr>
          <w:p w14:paraId="0B58E5FA" w14:textId="77777777" w:rsidR="00BD7881" w:rsidRDefault="00BD7881" w:rsidP="003E62A2">
            <w:r>
              <w:rPr>
                <w:noProof/>
              </w:rPr>
              <w:t>Not Answered</w:t>
            </w:r>
          </w:p>
        </w:tc>
        <w:tc>
          <w:tcPr>
            <w:tcW w:w="0" w:type="auto"/>
          </w:tcPr>
          <w:p w14:paraId="6C7B6E8D" w14:textId="77777777" w:rsidR="00BD7881" w:rsidRDefault="00BD7881" w:rsidP="003E62A2"/>
        </w:tc>
      </w:tr>
      <w:tr w:rsidR="00BD7881" w14:paraId="1301519B" w14:textId="77777777" w:rsidTr="003E62A2">
        <w:trPr>
          <w:trHeight w:val="249"/>
        </w:trPr>
        <w:tc>
          <w:tcPr>
            <w:tcW w:w="0" w:type="auto"/>
          </w:tcPr>
          <w:p w14:paraId="637AA585" w14:textId="77777777" w:rsidR="00BD7881" w:rsidRDefault="00BD7881" w:rsidP="003E62A2">
            <w:r>
              <w:rPr>
                <w:noProof/>
              </w:rPr>
              <w:t>Equality and Human Rights Commission</w:t>
            </w:r>
          </w:p>
        </w:tc>
        <w:tc>
          <w:tcPr>
            <w:tcW w:w="0" w:type="auto"/>
          </w:tcPr>
          <w:p w14:paraId="732CC810" w14:textId="77777777" w:rsidR="00BD7881" w:rsidRDefault="00BD7881" w:rsidP="003E62A2">
            <w:r>
              <w:rPr>
                <w:noProof/>
              </w:rPr>
              <w:t>Equality and Human Rights Commission</w:t>
            </w:r>
          </w:p>
        </w:tc>
        <w:tc>
          <w:tcPr>
            <w:tcW w:w="0" w:type="auto"/>
          </w:tcPr>
          <w:p w14:paraId="18040B78" w14:textId="77777777" w:rsidR="00BD7881" w:rsidRDefault="00BD7881" w:rsidP="003E62A2">
            <w:r>
              <w:rPr>
                <w:noProof/>
              </w:rPr>
              <w:t>Not Answered</w:t>
            </w:r>
          </w:p>
        </w:tc>
        <w:tc>
          <w:tcPr>
            <w:tcW w:w="0" w:type="auto"/>
          </w:tcPr>
          <w:p w14:paraId="6E38C598" w14:textId="77777777" w:rsidR="00BD7881" w:rsidRDefault="00BD7881" w:rsidP="003E62A2"/>
        </w:tc>
      </w:tr>
      <w:tr w:rsidR="00BD7881" w14:paraId="5E881CBC" w14:textId="77777777" w:rsidTr="003E62A2">
        <w:trPr>
          <w:trHeight w:val="249"/>
        </w:trPr>
        <w:tc>
          <w:tcPr>
            <w:tcW w:w="0" w:type="auto"/>
          </w:tcPr>
          <w:p w14:paraId="34A464AD" w14:textId="77777777" w:rsidR="00BD7881" w:rsidRDefault="00BD7881" w:rsidP="003E62A2">
            <w:r>
              <w:rPr>
                <w:noProof/>
              </w:rPr>
              <w:t>The National Association of Schoolmasters Union of Women Teachers</w:t>
            </w:r>
          </w:p>
        </w:tc>
        <w:tc>
          <w:tcPr>
            <w:tcW w:w="0" w:type="auto"/>
          </w:tcPr>
          <w:p w14:paraId="21B7119F" w14:textId="77777777" w:rsidR="00BD7881" w:rsidRDefault="00BD7881" w:rsidP="003E62A2">
            <w:r>
              <w:rPr>
                <w:noProof/>
              </w:rPr>
              <w:t>The National Association of Schoolmasters Union of Women Teachers</w:t>
            </w:r>
          </w:p>
        </w:tc>
        <w:tc>
          <w:tcPr>
            <w:tcW w:w="0" w:type="auto"/>
          </w:tcPr>
          <w:p w14:paraId="072BD343" w14:textId="77777777" w:rsidR="00BD7881" w:rsidRDefault="00BD7881" w:rsidP="003E62A2">
            <w:r>
              <w:rPr>
                <w:noProof/>
              </w:rPr>
              <w:t>Not Answered</w:t>
            </w:r>
          </w:p>
        </w:tc>
        <w:tc>
          <w:tcPr>
            <w:tcW w:w="0" w:type="auto"/>
          </w:tcPr>
          <w:p w14:paraId="3754644B" w14:textId="77777777" w:rsidR="00BD7881" w:rsidRDefault="00BD7881" w:rsidP="003E62A2">
            <w:pPr>
              <w:rPr>
                <w:noProof/>
              </w:rPr>
            </w:pPr>
          </w:p>
          <w:p w14:paraId="3B985881" w14:textId="77777777" w:rsidR="00BD7881" w:rsidRDefault="00BD7881" w:rsidP="003E62A2"/>
        </w:tc>
      </w:tr>
      <w:tr w:rsidR="00BD7881" w14:paraId="430B3717" w14:textId="77777777" w:rsidTr="003E62A2">
        <w:trPr>
          <w:trHeight w:val="249"/>
        </w:trPr>
        <w:tc>
          <w:tcPr>
            <w:tcW w:w="0" w:type="auto"/>
          </w:tcPr>
          <w:p w14:paraId="26C34A44" w14:textId="77777777" w:rsidR="00BD7881" w:rsidRDefault="00BD7881" w:rsidP="003E62A2">
            <w:r>
              <w:rPr>
                <w:noProof/>
              </w:rPr>
              <w:t>Unite</w:t>
            </w:r>
          </w:p>
        </w:tc>
        <w:tc>
          <w:tcPr>
            <w:tcW w:w="0" w:type="auto"/>
          </w:tcPr>
          <w:p w14:paraId="2D04D0BF" w14:textId="77777777" w:rsidR="00BD7881" w:rsidRDefault="00BD7881" w:rsidP="003E62A2">
            <w:r>
              <w:rPr>
                <w:noProof/>
              </w:rPr>
              <w:t>Unite</w:t>
            </w:r>
          </w:p>
        </w:tc>
        <w:tc>
          <w:tcPr>
            <w:tcW w:w="0" w:type="auto"/>
          </w:tcPr>
          <w:p w14:paraId="2CC8F226" w14:textId="77777777" w:rsidR="00BD7881" w:rsidRDefault="00BD7881" w:rsidP="003E62A2">
            <w:r>
              <w:rPr>
                <w:noProof/>
              </w:rPr>
              <w:t>No</w:t>
            </w:r>
          </w:p>
        </w:tc>
        <w:tc>
          <w:tcPr>
            <w:tcW w:w="0" w:type="auto"/>
          </w:tcPr>
          <w:p w14:paraId="33FE6F93" w14:textId="77777777" w:rsidR="00BD7881" w:rsidRDefault="00BD7881" w:rsidP="003E62A2">
            <w:r w:rsidRPr="00264086">
              <w:rPr>
                <w:noProof/>
              </w:rPr>
              <w:t>It is unlikely to be a problem if the ET jurisdiction were to be extended in this regard and it can be envisaged that there would be claims before ETs where an associated right to living accommodation for the claimant could be dealt with at the same time and with greater convenience for the parties.</w:t>
            </w:r>
          </w:p>
        </w:tc>
      </w:tr>
      <w:tr w:rsidR="00BD7881" w14:paraId="286AC8D9" w14:textId="77777777" w:rsidTr="003E62A2">
        <w:trPr>
          <w:trHeight w:val="249"/>
        </w:trPr>
        <w:tc>
          <w:tcPr>
            <w:tcW w:w="0" w:type="auto"/>
          </w:tcPr>
          <w:p w14:paraId="204D3B48" w14:textId="77777777" w:rsidR="00BD7881" w:rsidRDefault="00BD7881" w:rsidP="003E62A2">
            <w:r>
              <w:rPr>
                <w:noProof/>
              </w:rPr>
              <w:t>GMB</w:t>
            </w:r>
          </w:p>
        </w:tc>
        <w:tc>
          <w:tcPr>
            <w:tcW w:w="0" w:type="auto"/>
          </w:tcPr>
          <w:p w14:paraId="4DE80F66" w14:textId="77777777" w:rsidR="00BD7881" w:rsidRDefault="00BD7881" w:rsidP="003E62A2">
            <w:r>
              <w:rPr>
                <w:noProof/>
              </w:rPr>
              <w:t>GMB</w:t>
            </w:r>
          </w:p>
        </w:tc>
        <w:tc>
          <w:tcPr>
            <w:tcW w:w="0" w:type="auto"/>
          </w:tcPr>
          <w:p w14:paraId="5AA39884" w14:textId="77777777" w:rsidR="00BD7881" w:rsidRDefault="00BD7881" w:rsidP="003E62A2">
            <w:r>
              <w:rPr>
                <w:noProof/>
              </w:rPr>
              <w:t>Yes</w:t>
            </w:r>
          </w:p>
        </w:tc>
        <w:tc>
          <w:tcPr>
            <w:tcW w:w="0" w:type="auto"/>
          </w:tcPr>
          <w:p w14:paraId="511EDF56" w14:textId="77777777" w:rsidR="00BD7881" w:rsidRDefault="00BD7881" w:rsidP="003E62A2">
            <w:r>
              <w:rPr>
                <w:noProof/>
              </w:rPr>
              <w:t>GMB agrees that tribunals should not deal with contractual breaches relating to living accommodation.</w:t>
            </w:r>
          </w:p>
        </w:tc>
      </w:tr>
      <w:tr w:rsidR="00BD7881" w14:paraId="2741D6E3" w14:textId="77777777" w:rsidTr="003E62A2">
        <w:trPr>
          <w:trHeight w:val="249"/>
        </w:trPr>
        <w:tc>
          <w:tcPr>
            <w:tcW w:w="0" w:type="auto"/>
          </w:tcPr>
          <w:p w14:paraId="23A8082C" w14:textId="77777777" w:rsidR="00BD7881" w:rsidRDefault="00BD7881" w:rsidP="003E62A2">
            <w:r>
              <w:rPr>
                <w:noProof/>
              </w:rPr>
              <w:t>National Education Union</w:t>
            </w:r>
          </w:p>
        </w:tc>
        <w:tc>
          <w:tcPr>
            <w:tcW w:w="0" w:type="auto"/>
          </w:tcPr>
          <w:p w14:paraId="004E4393" w14:textId="77777777" w:rsidR="00BD7881" w:rsidRDefault="00BD7881" w:rsidP="003E62A2">
            <w:r>
              <w:rPr>
                <w:noProof/>
              </w:rPr>
              <w:t>National Education Union</w:t>
            </w:r>
          </w:p>
        </w:tc>
        <w:tc>
          <w:tcPr>
            <w:tcW w:w="0" w:type="auto"/>
          </w:tcPr>
          <w:p w14:paraId="55830BBC" w14:textId="77777777" w:rsidR="00BD7881" w:rsidRDefault="00BD7881" w:rsidP="003E62A2">
            <w:r>
              <w:rPr>
                <w:noProof/>
              </w:rPr>
              <w:t>Yes</w:t>
            </w:r>
          </w:p>
        </w:tc>
        <w:tc>
          <w:tcPr>
            <w:tcW w:w="0" w:type="auto"/>
          </w:tcPr>
          <w:p w14:paraId="1F660105" w14:textId="77777777" w:rsidR="00BD7881" w:rsidRDefault="00BD7881" w:rsidP="003E62A2">
            <w:r>
              <w:rPr>
                <w:noProof/>
              </w:rPr>
              <w:t>We agree with the Law Commission’s position. These types of claims may also involve an element of housing/residential law and therefore the Civil Courts are better equipped to deal with such matters.</w:t>
            </w:r>
          </w:p>
        </w:tc>
      </w:tr>
      <w:tr w:rsidR="00BD7881" w14:paraId="0B61DE35" w14:textId="77777777" w:rsidTr="003E62A2">
        <w:trPr>
          <w:trHeight w:val="249"/>
        </w:trPr>
        <w:tc>
          <w:tcPr>
            <w:tcW w:w="0" w:type="auto"/>
          </w:tcPr>
          <w:p w14:paraId="23DD938A" w14:textId="77777777" w:rsidR="00BD7881" w:rsidRDefault="00BD7881" w:rsidP="003E62A2">
            <w:r>
              <w:rPr>
                <w:noProof/>
              </w:rPr>
              <w:t>Trades Union Congress</w:t>
            </w:r>
          </w:p>
        </w:tc>
        <w:tc>
          <w:tcPr>
            <w:tcW w:w="0" w:type="auto"/>
          </w:tcPr>
          <w:p w14:paraId="0671DD25" w14:textId="77777777" w:rsidR="00BD7881" w:rsidRDefault="00BD7881" w:rsidP="003E62A2">
            <w:r>
              <w:rPr>
                <w:noProof/>
              </w:rPr>
              <w:t>Trades Union Congress</w:t>
            </w:r>
          </w:p>
        </w:tc>
        <w:tc>
          <w:tcPr>
            <w:tcW w:w="0" w:type="auto"/>
          </w:tcPr>
          <w:p w14:paraId="593D76E8" w14:textId="77777777" w:rsidR="00BD7881" w:rsidRDefault="00BD7881" w:rsidP="003E62A2">
            <w:r>
              <w:rPr>
                <w:noProof/>
              </w:rPr>
              <w:t>Not Answered</w:t>
            </w:r>
          </w:p>
        </w:tc>
        <w:tc>
          <w:tcPr>
            <w:tcW w:w="0" w:type="auto"/>
          </w:tcPr>
          <w:p w14:paraId="26079167" w14:textId="77777777" w:rsidR="00BD7881" w:rsidRDefault="00BD7881" w:rsidP="003E62A2"/>
        </w:tc>
      </w:tr>
    </w:tbl>
    <w:p w14:paraId="5C25B442" w14:textId="77777777" w:rsidR="003E62A2" w:rsidRDefault="003E62A2" w:rsidP="00BD7881">
      <w:pPr>
        <w:pStyle w:val="Text1"/>
        <w:sectPr w:rsidR="003E62A2" w:rsidSect="00154BB6">
          <w:headerReference w:type="default" r:id="rId27"/>
          <w:footnotePr>
            <w:numRestart w:val="eachSect"/>
          </w:footnotePr>
          <w:type w:val="continuous"/>
          <w:pgSz w:w="16838" w:h="11906" w:orient="landscape" w:code="9"/>
          <w:pgMar w:top="1440" w:right="1440" w:bottom="1440" w:left="1440" w:header="709" w:footer="709" w:gutter="0"/>
          <w:cols w:space="708"/>
          <w:docGrid w:linePitch="360"/>
        </w:sectPr>
      </w:pPr>
    </w:p>
    <w:p w14:paraId="7C3102F6" w14:textId="65110273" w:rsidR="00BD7881" w:rsidRDefault="003E62A2" w:rsidP="003E62A2">
      <w:pPr>
        <w:pStyle w:val="Heading2"/>
      </w:pPr>
      <w:r>
        <w:t xml:space="preserve">Consultation Question 18: </w:t>
      </w:r>
      <w:r w:rsidR="009811C2">
        <w:t>We provisionally propose that the prohibition against employment tribunals hearing breach of contract claims relating to intellectual property rights should be retained. Do consultees agree?</w:t>
      </w:r>
    </w:p>
    <w:tbl>
      <w:tblPr>
        <w:tblStyle w:val="TableGrid"/>
        <w:tblW w:w="0" w:type="auto"/>
        <w:tblLook w:val="04A0" w:firstRow="1" w:lastRow="0" w:firstColumn="1" w:lastColumn="0" w:noHBand="0" w:noVBand="1"/>
      </w:tblPr>
      <w:tblGrid>
        <w:gridCol w:w="2819"/>
        <w:gridCol w:w="3994"/>
        <w:gridCol w:w="1249"/>
        <w:gridCol w:w="5886"/>
      </w:tblGrid>
      <w:tr w:rsidR="009811C2" w:rsidRPr="009811C2" w14:paraId="7ED00E55" w14:textId="77777777" w:rsidTr="009811C2">
        <w:trPr>
          <w:trHeight w:val="249"/>
        </w:trPr>
        <w:tc>
          <w:tcPr>
            <w:tcW w:w="0" w:type="auto"/>
            <w:shd w:val="clear" w:color="auto" w:fill="BFBFBF" w:themeFill="background1" w:themeFillShade="BF"/>
          </w:tcPr>
          <w:p w14:paraId="0D82C0B8" w14:textId="77777777" w:rsidR="009811C2" w:rsidRPr="009811C2" w:rsidRDefault="009811C2" w:rsidP="009811C2">
            <w:pPr>
              <w:pStyle w:val="Text1nonumber"/>
              <w:rPr>
                <w:b/>
              </w:rPr>
            </w:pPr>
            <w:r w:rsidRPr="009811C2">
              <w:rPr>
                <w:b/>
              </w:rPr>
              <w:t>Name</w:t>
            </w:r>
          </w:p>
        </w:tc>
        <w:tc>
          <w:tcPr>
            <w:tcW w:w="0" w:type="auto"/>
            <w:shd w:val="clear" w:color="auto" w:fill="BFBFBF" w:themeFill="background1" w:themeFillShade="BF"/>
          </w:tcPr>
          <w:p w14:paraId="6C280D6F" w14:textId="77777777" w:rsidR="009811C2" w:rsidRPr="009811C2" w:rsidRDefault="009811C2" w:rsidP="009811C2">
            <w:pPr>
              <w:pStyle w:val="Text1nonumber"/>
              <w:rPr>
                <w:b/>
              </w:rPr>
            </w:pPr>
            <w:r w:rsidRPr="009811C2">
              <w:rPr>
                <w:b/>
              </w:rPr>
              <w:t>Organisation</w:t>
            </w:r>
          </w:p>
        </w:tc>
        <w:tc>
          <w:tcPr>
            <w:tcW w:w="0" w:type="auto"/>
            <w:shd w:val="clear" w:color="auto" w:fill="BFBFBF" w:themeFill="background1" w:themeFillShade="BF"/>
          </w:tcPr>
          <w:p w14:paraId="57985D2D" w14:textId="7CC72BBF" w:rsidR="009811C2" w:rsidRPr="009811C2" w:rsidRDefault="009811C2" w:rsidP="009811C2">
            <w:pPr>
              <w:pStyle w:val="Text1nonumber"/>
              <w:rPr>
                <w:b/>
              </w:rPr>
            </w:pPr>
            <w:r>
              <w:rPr>
                <w:b/>
              </w:rPr>
              <w:t>Yes/N</w:t>
            </w:r>
            <w:r w:rsidRPr="009811C2">
              <w:rPr>
                <w:b/>
              </w:rPr>
              <w:t>o</w:t>
            </w:r>
          </w:p>
        </w:tc>
        <w:tc>
          <w:tcPr>
            <w:tcW w:w="0" w:type="auto"/>
            <w:shd w:val="clear" w:color="auto" w:fill="BFBFBF" w:themeFill="background1" w:themeFillShade="BF"/>
          </w:tcPr>
          <w:p w14:paraId="0B3B58F3" w14:textId="7B4FB8BA" w:rsidR="009811C2" w:rsidRPr="009811C2" w:rsidRDefault="009811C2" w:rsidP="009811C2">
            <w:pPr>
              <w:pStyle w:val="Text1nonumber"/>
              <w:rPr>
                <w:b/>
              </w:rPr>
            </w:pPr>
            <w:r>
              <w:rPr>
                <w:b/>
              </w:rPr>
              <w:t>Text</w:t>
            </w:r>
          </w:p>
        </w:tc>
      </w:tr>
      <w:tr w:rsidR="009811C2" w:rsidRPr="009811C2" w14:paraId="61E84525" w14:textId="77777777" w:rsidTr="009811C2">
        <w:trPr>
          <w:trHeight w:val="249"/>
        </w:trPr>
        <w:tc>
          <w:tcPr>
            <w:tcW w:w="0" w:type="auto"/>
          </w:tcPr>
          <w:p w14:paraId="0EC2CB97" w14:textId="77777777" w:rsidR="009811C2" w:rsidRPr="009811C2" w:rsidRDefault="009811C2" w:rsidP="009811C2">
            <w:pPr>
              <w:pStyle w:val="Text1nonumber"/>
            </w:pPr>
            <w:r w:rsidRPr="009811C2">
              <w:t>Colm O'Rourke</w:t>
            </w:r>
          </w:p>
        </w:tc>
        <w:tc>
          <w:tcPr>
            <w:tcW w:w="0" w:type="auto"/>
          </w:tcPr>
          <w:p w14:paraId="62092B4E" w14:textId="77777777" w:rsidR="009811C2" w:rsidRPr="009811C2" w:rsidRDefault="009811C2" w:rsidP="009811C2">
            <w:pPr>
              <w:pStyle w:val="Text1nonumber"/>
            </w:pPr>
            <w:r w:rsidRPr="009811C2">
              <w:t>Employment Tribunal</w:t>
            </w:r>
          </w:p>
        </w:tc>
        <w:tc>
          <w:tcPr>
            <w:tcW w:w="0" w:type="auto"/>
          </w:tcPr>
          <w:p w14:paraId="14CF4C2B" w14:textId="77777777" w:rsidR="009811C2" w:rsidRPr="009811C2" w:rsidRDefault="009811C2" w:rsidP="009811C2">
            <w:pPr>
              <w:pStyle w:val="Text1nonumber"/>
            </w:pPr>
            <w:r w:rsidRPr="009811C2">
              <w:t>[yes]</w:t>
            </w:r>
          </w:p>
        </w:tc>
        <w:tc>
          <w:tcPr>
            <w:tcW w:w="0" w:type="auto"/>
          </w:tcPr>
          <w:p w14:paraId="6FA9D89F" w14:textId="77777777" w:rsidR="009811C2" w:rsidRPr="009811C2" w:rsidRDefault="009811C2" w:rsidP="009811C2">
            <w:pPr>
              <w:pStyle w:val="Text1nonumber"/>
            </w:pPr>
            <w:r w:rsidRPr="009811C2">
              <w:t>Intellectual Property is a specialised area, best left to the courts.</w:t>
            </w:r>
          </w:p>
        </w:tc>
      </w:tr>
      <w:tr w:rsidR="009811C2" w:rsidRPr="009811C2" w14:paraId="35BBFB31" w14:textId="77777777" w:rsidTr="009811C2">
        <w:trPr>
          <w:trHeight w:val="249"/>
        </w:trPr>
        <w:tc>
          <w:tcPr>
            <w:tcW w:w="0" w:type="auto"/>
          </w:tcPr>
          <w:p w14:paraId="26B1802C" w14:textId="77777777" w:rsidR="009811C2" w:rsidRPr="009811C2" w:rsidRDefault="009811C2" w:rsidP="009811C2">
            <w:pPr>
              <w:pStyle w:val="Text1nonumber"/>
            </w:pPr>
            <w:r w:rsidRPr="009811C2">
              <w:t>Philip Rostant</w:t>
            </w:r>
          </w:p>
        </w:tc>
        <w:tc>
          <w:tcPr>
            <w:tcW w:w="0" w:type="auto"/>
          </w:tcPr>
          <w:p w14:paraId="028EE8C3" w14:textId="77777777" w:rsidR="009811C2" w:rsidRPr="009811C2" w:rsidRDefault="009811C2" w:rsidP="009811C2">
            <w:pPr>
              <w:pStyle w:val="Text1nonumber"/>
            </w:pPr>
            <w:r w:rsidRPr="009811C2">
              <w:t>Employment Tribunals England &amp; Wales</w:t>
            </w:r>
          </w:p>
        </w:tc>
        <w:tc>
          <w:tcPr>
            <w:tcW w:w="0" w:type="auto"/>
          </w:tcPr>
          <w:p w14:paraId="3F842CF9" w14:textId="77777777" w:rsidR="009811C2" w:rsidRPr="009811C2" w:rsidRDefault="009811C2" w:rsidP="009811C2">
            <w:pPr>
              <w:pStyle w:val="Text1nonumber"/>
            </w:pPr>
            <w:r w:rsidRPr="009811C2">
              <w:t>Yes</w:t>
            </w:r>
          </w:p>
        </w:tc>
        <w:tc>
          <w:tcPr>
            <w:tcW w:w="0" w:type="auto"/>
          </w:tcPr>
          <w:p w14:paraId="4CBE25C6" w14:textId="77777777" w:rsidR="009811C2" w:rsidRPr="009811C2" w:rsidRDefault="009811C2" w:rsidP="009811C2">
            <w:pPr>
              <w:pStyle w:val="Text1nonumber"/>
            </w:pPr>
            <w:r w:rsidRPr="009811C2">
              <w:t>This ought to be the province of specialists with a background in commercial and IP law.</w:t>
            </w:r>
          </w:p>
        </w:tc>
      </w:tr>
      <w:tr w:rsidR="009811C2" w:rsidRPr="009811C2" w14:paraId="140F80DE" w14:textId="77777777" w:rsidTr="009811C2">
        <w:trPr>
          <w:trHeight w:val="249"/>
        </w:trPr>
        <w:tc>
          <w:tcPr>
            <w:tcW w:w="0" w:type="auto"/>
          </w:tcPr>
          <w:p w14:paraId="07A04D9D" w14:textId="77777777" w:rsidR="009811C2" w:rsidRPr="009811C2" w:rsidRDefault="009811C2" w:rsidP="009811C2">
            <w:pPr>
              <w:pStyle w:val="Text1nonumber"/>
            </w:pPr>
            <w:r w:rsidRPr="009811C2">
              <w:t>Susan Shirley</w:t>
            </w:r>
          </w:p>
        </w:tc>
        <w:tc>
          <w:tcPr>
            <w:tcW w:w="0" w:type="auto"/>
          </w:tcPr>
          <w:p w14:paraId="2BCE261A" w14:textId="77777777" w:rsidR="009811C2" w:rsidRPr="009811C2" w:rsidRDefault="009811C2" w:rsidP="009811C2">
            <w:pPr>
              <w:pStyle w:val="Text1nonumber"/>
            </w:pPr>
            <w:r w:rsidRPr="009811C2">
              <w:t>Susan Shirley HR and Coaching</w:t>
            </w:r>
          </w:p>
        </w:tc>
        <w:tc>
          <w:tcPr>
            <w:tcW w:w="0" w:type="auto"/>
          </w:tcPr>
          <w:p w14:paraId="1E98716A" w14:textId="77777777" w:rsidR="009811C2" w:rsidRPr="009811C2" w:rsidRDefault="009811C2" w:rsidP="009811C2">
            <w:pPr>
              <w:pStyle w:val="Text1nonumber"/>
            </w:pPr>
            <w:r w:rsidRPr="009811C2">
              <w:t>Yes</w:t>
            </w:r>
          </w:p>
        </w:tc>
        <w:tc>
          <w:tcPr>
            <w:tcW w:w="0" w:type="auto"/>
          </w:tcPr>
          <w:p w14:paraId="5943AB4D" w14:textId="77777777" w:rsidR="009811C2" w:rsidRPr="009811C2" w:rsidRDefault="009811C2" w:rsidP="009811C2">
            <w:pPr>
              <w:pStyle w:val="Text1nonumber"/>
            </w:pPr>
          </w:p>
        </w:tc>
      </w:tr>
      <w:tr w:rsidR="009811C2" w:rsidRPr="009811C2" w14:paraId="32CBC3BE" w14:textId="77777777" w:rsidTr="009811C2">
        <w:trPr>
          <w:trHeight w:val="249"/>
        </w:trPr>
        <w:tc>
          <w:tcPr>
            <w:tcW w:w="0" w:type="auto"/>
          </w:tcPr>
          <w:p w14:paraId="31CF7A99" w14:textId="77777777" w:rsidR="009811C2" w:rsidRPr="009811C2" w:rsidRDefault="009811C2" w:rsidP="009811C2">
            <w:pPr>
              <w:pStyle w:val="Text1nonumber"/>
            </w:pPr>
            <w:r w:rsidRPr="009811C2">
              <w:t>Louise Purcell</w:t>
            </w:r>
          </w:p>
        </w:tc>
        <w:tc>
          <w:tcPr>
            <w:tcW w:w="0" w:type="auto"/>
          </w:tcPr>
          <w:p w14:paraId="7F9F1107" w14:textId="77777777" w:rsidR="009811C2" w:rsidRPr="009811C2" w:rsidRDefault="009811C2" w:rsidP="009811C2">
            <w:pPr>
              <w:pStyle w:val="Text1nonumber"/>
            </w:pPr>
            <w:r w:rsidRPr="009811C2">
              <w:t>Whitehead Monckton</w:t>
            </w:r>
          </w:p>
        </w:tc>
        <w:tc>
          <w:tcPr>
            <w:tcW w:w="0" w:type="auto"/>
          </w:tcPr>
          <w:p w14:paraId="145D2465" w14:textId="77777777" w:rsidR="009811C2" w:rsidRPr="009811C2" w:rsidRDefault="009811C2" w:rsidP="009811C2">
            <w:pPr>
              <w:pStyle w:val="Text1nonumber"/>
            </w:pPr>
            <w:r w:rsidRPr="009811C2">
              <w:t>Yes</w:t>
            </w:r>
          </w:p>
        </w:tc>
        <w:tc>
          <w:tcPr>
            <w:tcW w:w="0" w:type="auto"/>
          </w:tcPr>
          <w:p w14:paraId="5449EB11" w14:textId="77777777" w:rsidR="009811C2" w:rsidRPr="009811C2" w:rsidRDefault="009811C2" w:rsidP="009811C2">
            <w:pPr>
              <w:pStyle w:val="Text1nonumber"/>
            </w:pPr>
            <w:r w:rsidRPr="009811C2">
              <w:t>IP - is a specialist area.</w:t>
            </w:r>
          </w:p>
        </w:tc>
      </w:tr>
      <w:tr w:rsidR="009811C2" w:rsidRPr="009811C2" w14:paraId="269DD84D" w14:textId="77777777" w:rsidTr="009811C2">
        <w:trPr>
          <w:trHeight w:val="249"/>
        </w:trPr>
        <w:tc>
          <w:tcPr>
            <w:tcW w:w="0" w:type="auto"/>
          </w:tcPr>
          <w:p w14:paraId="4E211E53" w14:textId="77777777" w:rsidR="009811C2" w:rsidRPr="009811C2" w:rsidRDefault="009811C2" w:rsidP="009811C2">
            <w:pPr>
              <w:pStyle w:val="Text1nonumber"/>
            </w:pPr>
            <w:r w:rsidRPr="009811C2">
              <w:t>Rebecca Meritt</w:t>
            </w:r>
          </w:p>
        </w:tc>
        <w:tc>
          <w:tcPr>
            <w:tcW w:w="0" w:type="auto"/>
          </w:tcPr>
          <w:p w14:paraId="679528DF" w14:textId="77777777" w:rsidR="009811C2" w:rsidRPr="009811C2" w:rsidRDefault="009811C2" w:rsidP="009811C2">
            <w:pPr>
              <w:pStyle w:val="Text1nonumber"/>
            </w:pPr>
          </w:p>
        </w:tc>
        <w:tc>
          <w:tcPr>
            <w:tcW w:w="0" w:type="auto"/>
          </w:tcPr>
          <w:p w14:paraId="604DE13B" w14:textId="77777777" w:rsidR="009811C2" w:rsidRPr="009811C2" w:rsidRDefault="009811C2" w:rsidP="009811C2">
            <w:pPr>
              <w:pStyle w:val="Text1nonumber"/>
            </w:pPr>
            <w:r w:rsidRPr="009811C2">
              <w:t>No</w:t>
            </w:r>
          </w:p>
        </w:tc>
        <w:tc>
          <w:tcPr>
            <w:tcW w:w="0" w:type="auto"/>
          </w:tcPr>
          <w:p w14:paraId="26C675B1" w14:textId="45C16633" w:rsidR="009811C2" w:rsidRPr="009811C2" w:rsidRDefault="009811C2" w:rsidP="009811C2">
            <w:pPr>
              <w:pStyle w:val="Text1nonumber"/>
            </w:pPr>
            <w:r w:rsidRPr="009811C2">
              <w:t>Intellectual proper</w:t>
            </w:r>
            <w:r>
              <w:t>t</w:t>
            </w:r>
            <w:r w:rsidRPr="009811C2">
              <w:t>y rights tends to be a contractual term.</w:t>
            </w:r>
          </w:p>
        </w:tc>
      </w:tr>
      <w:tr w:rsidR="009811C2" w:rsidRPr="009811C2" w14:paraId="244EB28A" w14:textId="77777777" w:rsidTr="009811C2">
        <w:trPr>
          <w:trHeight w:val="249"/>
        </w:trPr>
        <w:tc>
          <w:tcPr>
            <w:tcW w:w="0" w:type="auto"/>
          </w:tcPr>
          <w:p w14:paraId="107FC303" w14:textId="77777777" w:rsidR="009811C2" w:rsidRPr="009811C2" w:rsidRDefault="009811C2" w:rsidP="009811C2">
            <w:pPr>
              <w:pStyle w:val="Text1nonumber"/>
            </w:pPr>
            <w:r w:rsidRPr="009811C2">
              <w:t>James Arnold</w:t>
            </w:r>
          </w:p>
        </w:tc>
        <w:tc>
          <w:tcPr>
            <w:tcW w:w="0" w:type="auto"/>
          </w:tcPr>
          <w:p w14:paraId="1069170B" w14:textId="77777777" w:rsidR="009811C2" w:rsidRPr="009811C2" w:rsidRDefault="009811C2" w:rsidP="009811C2">
            <w:pPr>
              <w:pStyle w:val="Text1nonumber"/>
            </w:pPr>
            <w:r w:rsidRPr="009811C2">
              <w:t>Outer Temple Chambers</w:t>
            </w:r>
          </w:p>
        </w:tc>
        <w:tc>
          <w:tcPr>
            <w:tcW w:w="0" w:type="auto"/>
          </w:tcPr>
          <w:p w14:paraId="2AA5C961" w14:textId="77777777" w:rsidR="009811C2" w:rsidRPr="009811C2" w:rsidRDefault="009811C2" w:rsidP="009811C2">
            <w:pPr>
              <w:pStyle w:val="Text1nonumber"/>
            </w:pPr>
            <w:r w:rsidRPr="009811C2">
              <w:t>Yes</w:t>
            </w:r>
          </w:p>
        </w:tc>
        <w:tc>
          <w:tcPr>
            <w:tcW w:w="0" w:type="auto"/>
          </w:tcPr>
          <w:p w14:paraId="5A30FC5F" w14:textId="77777777" w:rsidR="009811C2" w:rsidRPr="009811C2" w:rsidRDefault="009811C2" w:rsidP="009811C2">
            <w:pPr>
              <w:pStyle w:val="Text1nonumber"/>
            </w:pPr>
            <w:r w:rsidRPr="009811C2">
              <w:t>Not experts in IP claims</w:t>
            </w:r>
          </w:p>
        </w:tc>
      </w:tr>
      <w:tr w:rsidR="009811C2" w:rsidRPr="009811C2" w14:paraId="711D3801" w14:textId="77777777" w:rsidTr="009811C2">
        <w:trPr>
          <w:trHeight w:val="249"/>
        </w:trPr>
        <w:tc>
          <w:tcPr>
            <w:tcW w:w="0" w:type="auto"/>
          </w:tcPr>
          <w:p w14:paraId="7A240C6E" w14:textId="77777777" w:rsidR="009811C2" w:rsidRPr="009811C2" w:rsidRDefault="009811C2" w:rsidP="009811C2">
            <w:pPr>
              <w:pStyle w:val="Text1nonumber"/>
            </w:pPr>
            <w:r w:rsidRPr="009811C2">
              <w:t>Cheryl Moolenschot</w:t>
            </w:r>
          </w:p>
        </w:tc>
        <w:tc>
          <w:tcPr>
            <w:tcW w:w="0" w:type="auto"/>
          </w:tcPr>
          <w:p w14:paraId="53FDCFEC" w14:textId="77777777" w:rsidR="009811C2" w:rsidRPr="009811C2" w:rsidRDefault="009811C2" w:rsidP="009811C2">
            <w:pPr>
              <w:pStyle w:val="Text1nonumber"/>
            </w:pPr>
            <w:r w:rsidRPr="009811C2">
              <w:t>Employee Management Limited</w:t>
            </w:r>
          </w:p>
        </w:tc>
        <w:tc>
          <w:tcPr>
            <w:tcW w:w="0" w:type="auto"/>
          </w:tcPr>
          <w:p w14:paraId="4B1E633B" w14:textId="77777777" w:rsidR="009811C2" w:rsidRPr="009811C2" w:rsidRDefault="009811C2" w:rsidP="009811C2">
            <w:pPr>
              <w:pStyle w:val="Text1nonumber"/>
            </w:pPr>
            <w:r w:rsidRPr="009811C2">
              <w:t>Not Answered</w:t>
            </w:r>
          </w:p>
        </w:tc>
        <w:tc>
          <w:tcPr>
            <w:tcW w:w="0" w:type="auto"/>
          </w:tcPr>
          <w:p w14:paraId="67D1A7BF" w14:textId="77777777" w:rsidR="009811C2" w:rsidRPr="009811C2" w:rsidRDefault="009811C2" w:rsidP="009811C2">
            <w:pPr>
              <w:pStyle w:val="Text1nonumber"/>
            </w:pPr>
          </w:p>
        </w:tc>
      </w:tr>
      <w:tr w:rsidR="009811C2" w:rsidRPr="009811C2" w14:paraId="056AB669" w14:textId="77777777" w:rsidTr="009811C2">
        <w:trPr>
          <w:trHeight w:val="249"/>
        </w:trPr>
        <w:tc>
          <w:tcPr>
            <w:tcW w:w="0" w:type="auto"/>
          </w:tcPr>
          <w:p w14:paraId="08FA749B" w14:textId="77777777" w:rsidR="009811C2" w:rsidRPr="009811C2" w:rsidRDefault="009811C2" w:rsidP="009811C2">
            <w:pPr>
              <w:pStyle w:val="Text1nonumber"/>
            </w:pPr>
            <w:r w:rsidRPr="009811C2">
              <w:t>Mary Gleave</w:t>
            </w:r>
          </w:p>
        </w:tc>
        <w:tc>
          <w:tcPr>
            <w:tcW w:w="0" w:type="auto"/>
          </w:tcPr>
          <w:p w14:paraId="0B5803B4" w14:textId="77777777" w:rsidR="009811C2" w:rsidRPr="009811C2" w:rsidRDefault="009811C2" w:rsidP="009811C2">
            <w:pPr>
              <w:pStyle w:val="Text1nonumber"/>
            </w:pPr>
            <w:r w:rsidRPr="009811C2">
              <w:t>Suffolk New College</w:t>
            </w:r>
          </w:p>
        </w:tc>
        <w:tc>
          <w:tcPr>
            <w:tcW w:w="0" w:type="auto"/>
          </w:tcPr>
          <w:p w14:paraId="4A92B601" w14:textId="77777777" w:rsidR="009811C2" w:rsidRPr="009811C2" w:rsidRDefault="009811C2" w:rsidP="009811C2">
            <w:pPr>
              <w:pStyle w:val="Text1nonumber"/>
            </w:pPr>
            <w:r w:rsidRPr="009811C2">
              <w:t>Yes</w:t>
            </w:r>
          </w:p>
        </w:tc>
        <w:tc>
          <w:tcPr>
            <w:tcW w:w="0" w:type="auto"/>
          </w:tcPr>
          <w:p w14:paraId="795D253E" w14:textId="77777777" w:rsidR="009811C2" w:rsidRPr="009811C2" w:rsidRDefault="009811C2" w:rsidP="009811C2">
            <w:pPr>
              <w:pStyle w:val="Text1nonumber"/>
            </w:pPr>
          </w:p>
        </w:tc>
      </w:tr>
      <w:tr w:rsidR="009811C2" w:rsidRPr="009811C2" w14:paraId="011AA9B8" w14:textId="77777777" w:rsidTr="009811C2">
        <w:trPr>
          <w:trHeight w:val="249"/>
        </w:trPr>
        <w:tc>
          <w:tcPr>
            <w:tcW w:w="0" w:type="auto"/>
          </w:tcPr>
          <w:p w14:paraId="69E4896C" w14:textId="77777777" w:rsidR="009811C2" w:rsidRPr="009811C2" w:rsidRDefault="009811C2" w:rsidP="009811C2">
            <w:pPr>
              <w:pStyle w:val="Text1nonumber"/>
            </w:pPr>
            <w:r w:rsidRPr="009811C2">
              <w:t>Alice Walder</w:t>
            </w:r>
          </w:p>
        </w:tc>
        <w:tc>
          <w:tcPr>
            <w:tcW w:w="0" w:type="auto"/>
          </w:tcPr>
          <w:p w14:paraId="7F78E5AC" w14:textId="77777777" w:rsidR="009811C2" w:rsidRPr="009811C2" w:rsidRDefault="009811C2" w:rsidP="009811C2">
            <w:pPr>
              <w:pStyle w:val="Text1nonumber"/>
            </w:pPr>
            <w:r w:rsidRPr="009811C2">
              <w:t>Kew Law LLP</w:t>
            </w:r>
          </w:p>
        </w:tc>
        <w:tc>
          <w:tcPr>
            <w:tcW w:w="0" w:type="auto"/>
          </w:tcPr>
          <w:p w14:paraId="5C0FF7D6" w14:textId="77777777" w:rsidR="009811C2" w:rsidRPr="009811C2" w:rsidRDefault="009811C2" w:rsidP="009811C2">
            <w:pPr>
              <w:pStyle w:val="Text1nonumber"/>
            </w:pPr>
            <w:r w:rsidRPr="009811C2">
              <w:t>Yes</w:t>
            </w:r>
          </w:p>
        </w:tc>
        <w:tc>
          <w:tcPr>
            <w:tcW w:w="0" w:type="auto"/>
          </w:tcPr>
          <w:p w14:paraId="6BA3AC6C" w14:textId="77777777" w:rsidR="009811C2" w:rsidRPr="009811C2" w:rsidRDefault="009811C2" w:rsidP="009811C2">
            <w:pPr>
              <w:pStyle w:val="Text1nonumber"/>
            </w:pPr>
          </w:p>
        </w:tc>
      </w:tr>
      <w:tr w:rsidR="009811C2" w:rsidRPr="009811C2" w14:paraId="443E9C28" w14:textId="77777777" w:rsidTr="009811C2">
        <w:trPr>
          <w:trHeight w:val="249"/>
        </w:trPr>
        <w:tc>
          <w:tcPr>
            <w:tcW w:w="0" w:type="auto"/>
          </w:tcPr>
          <w:p w14:paraId="76ED9C55" w14:textId="77777777" w:rsidR="009811C2" w:rsidRPr="009811C2" w:rsidRDefault="009811C2" w:rsidP="009811C2">
            <w:pPr>
              <w:pStyle w:val="Text1nonumber"/>
            </w:pPr>
            <w:r w:rsidRPr="009811C2">
              <w:t>Jason Frater</w:t>
            </w:r>
          </w:p>
        </w:tc>
        <w:tc>
          <w:tcPr>
            <w:tcW w:w="0" w:type="auto"/>
          </w:tcPr>
          <w:p w14:paraId="14935455" w14:textId="77777777" w:rsidR="009811C2" w:rsidRPr="009811C2" w:rsidRDefault="009811C2" w:rsidP="009811C2">
            <w:pPr>
              <w:pStyle w:val="Text1nonumber"/>
            </w:pPr>
            <w:r w:rsidRPr="009811C2">
              <w:t>JF Legal Services Ltd</w:t>
            </w:r>
          </w:p>
        </w:tc>
        <w:tc>
          <w:tcPr>
            <w:tcW w:w="0" w:type="auto"/>
          </w:tcPr>
          <w:p w14:paraId="7316EBA9" w14:textId="77777777" w:rsidR="009811C2" w:rsidRPr="009811C2" w:rsidRDefault="009811C2" w:rsidP="009811C2">
            <w:pPr>
              <w:pStyle w:val="Text1nonumber"/>
            </w:pPr>
            <w:r w:rsidRPr="009811C2">
              <w:t>Yes</w:t>
            </w:r>
          </w:p>
        </w:tc>
        <w:tc>
          <w:tcPr>
            <w:tcW w:w="0" w:type="auto"/>
          </w:tcPr>
          <w:p w14:paraId="515BA7BB" w14:textId="77777777" w:rsidR="009811C2" w:rsidRPr="009811C2" w:rsidRDefault="009811C2" w:rsidP="009811C2">
            <w:pPr>
              <w:pStyle w:val="Text1nonumber"/>
            </w:pPr>
            <w:r w:rsidRPr="009811C2">
              <w:t>As above</w:t>
            </w:r>
          </w:p>
        </w:tc>
      </w:tr>
      <w:tr w:rsidR="009811C2" w:rsidRPr="009811C2" w14:paraId="2E6C789B" w14:textId="77777777" w:rsidTr="009811C2">
        <w:trPr>
          <w:trHeight w:val="249"/>
        </w:trPr>
        <w:tc>
          <w:tcPr>
            <w:tcW w:w="0" w:type="auto"/>
          </w:tcPr>
          <w:p w14:paraId="30F98199" w14:textId="77777777" w:rsidR="009811C2" w:rsidRPr="009811C2" w:rsidRDefault="009811C2" w:rsidP="009811C2">
            <w:pPr>
              <w:pStyle w:val="Text1nonumber"/>
            </w:pPr>
            <w:r w:rsidRPr="009811C2">
              <w:t>Billy Tonner</w:t>
            </w:r>
          </w:p>
        </w:tc>
        <w:tc>
          <w:tcPr>
            <w:tcW w:w="0" w:type="auto"/>
          </w:tcPr>
          <w:p w14:paraId="6EEDA6F7" w14:textId="77777777" w:rsidR="009811C2" w:rsidRPr="009811C2" w:rsidRDefault="009811C2" w:rsidP="009811C2">
            <w:pPr>
              <w:pStyle w:val="Text1nonumber"/>
            </w:pPr>
            <w:r w:rsidRPr="009811C2">
              <w:t>Billy Tonner</w:t>
            </w:r>
          </w:p>
        </w:tc>
        <w:tc>
          <w:tcPr>
            <w:tcW w:w="0" w:type="auto"/>
          </w:tcPr>
          <w:p w14:paraId="2E2B5083" w14:textId="77777777" w:rsidR="009811C2" w:rsidRPr="009811C2" w:rsidRDefault="009811C2" w:rsidP="009811C2">
            <w:pPr>
              <w:pStyle w:val="Text1nonumber"/>
            </w:pPr>
            <w:r w:rsidRPr="009811C2">
              <w:t>Yes</w:t>
            </w:r>
          </w:p>
        </w:tc>
        <w:tc>
          <w:tcPr>
            <w:tcW w:w="0" w:type="auto"/>
          </w:tcPr>
          <w:p w14:paraId="4EBC71F4" w14:textId="77777777" w:rsidR="009811C2" w:rsidRPr="009811C2" w:rsidRDefault="009811C2" w:rsidP="009811C2">
            <w:pPr>
              <w:pStyle w:val="Text1nonumber"/>
            </w:pPr>
          </w:p>
        </w:tc>
      </w:tr>
      <w:tr w:rsidR="009811C2" w:rsidRPr="009811C2" w14:paraId="2E1CD1A0" w14:textId="77777777" w:rsidTr="009811C2">
        <w:trPr>
          <w:trHeight w:val="249"/>
        </w:trPr>
        <w:tc>
          <w:tcPr>
            <w:tcW w:w="0" w:type="auto"/>
          </w:tcPr>
          <w:p w14:paraId="125B996B" w14:textId="77777777" w:rsidR="009811C2" w:rsidRPr="009811C2" w:rsidRDefault="009811C2" w:rsidP="009811C2">
            <w:pPr>
              <w:pStyle w:val="Text1nonumber"/>
            </w:pPr>
            <w:r w:rsidRPr="009811C2">
              <w:t>Roy Carlo</w:t>
            </w:r>
          </w:p>
        </w:tc>
        <w:tc>
          <w:tcPr>
            <w:tcW w:w="0" w:type="auto"/>
          </w:tcPr>
          <w:p w14:paraId="5F195FCE" w14:textId="77777777" w:rsidR="009811C2" w:rsidRPr="009811C2" w:rsidRDefault="009811C2" w:rsidP="009811C2">
            <w:pPr>
              <w:pStyle w:val="Text1nonumber"/>
            </w:pPr>
            <w:r w:rsidRPr="009811C2">
              <w:t>Sugiyama &amp; Co</w:t>
            </w:r>
          </w:p>
        </w:tc>
        <w:tc>
          <w:tcPr>
            <w:tcW w:w="0" w:type="auto"/>
          </w:tcPr>
          <w:p w14:paraId="6B7D5C0B" w14:textId="77777777" w:rsidR="009811C2" w:rsidRPr="009811C2" w:rsidRDefault="009811C2" w:rsidP="009811C2">
            <w:pPr>
              <w:pStyle w:val="Text1nonumber"/>
            </w:pPr>
            <w:r w:rsidRPr="009811C2">
              <w:t>Yes</w:t>
            </w:r>
          </w:p>
        </w:tc>
        <w:tc>
          <w:tcPr>
            <w:tcW w:w="0" w:type="auto"/>
          </w:tcPr>
          <w:p w14:paraId="4340F5A7" w14:textId="77777777" w:rsidR="009811C2" w:rsidRPr="009811C2" w:rsidRDefault="009811C2" w:rsidP="009811C2">
            <w:pPr>
              <w:pStyle w:val="Text1nonumber"/>
            </w:pPr>
            <w:r w:rsidRPr="009811C2">
              <w:t>Again, intellectual property rights form a specialised area of law, which would not necessarily sit comfortably with the existing jurisdiction of Employment Tribunals.</w:t>
            </w:r>
          </w:p>
        </w:tc>
      </w:tr>
      <w:tr w:rsidR="009811C2" w:rsidRPr="009811C2" w14:paraId="1760CA32" w14:textId="77777777" w:rsidTr="009811C2">
        <w:trPr>
          <w:trHeight w:val="249"/>
        </w:trPr>
        <w:tc>
          <w:tcPr>
            <w:tcW w:w="0" w:type="auto"/>
          </w:tcPr>
          <w:p w14:paraId="22A2A551" w14:textId="77777777" w:rsidR="009811C2" w:rsidRPr="009811C2" w:rsidRDefault="009811C2" w:rsidP="009811C2">
            <w:pPr>
              <w:pStyle w:val="Text1nonumber"/>
            </w:pPr>
            <w:r w:rsidRPr="009811C2">
              <w:t>Holly Cudbill</w:t>
            </w:r>
          </w:p>
        </w:tc>
        <w:tc>
          <w:tcPr>
            <w:tcW w:w="0" w:type="auto"/>
          </w:tcPr>
          <w:p w14:paraId="54ACE51F" w14:textId="77777777" w:rsidR="009811C2" w:rsidRPr="009811C2" w:rsidRDefault="009811C2" w:rsidP="009811C2">
            <w:pPr>
              <w:pStyle w:val="Text1nonumber"/>
            </w:pPr>
            <w:r w:rsidRPr="009811C2">
              <w:t>Blake Morgan LLP</w:t>
            </w:r>
          </w:p>
        </w:tc>
        <w:tc>
          <w:tcPr>
            <w:tcW w:w="0" w:type="auto"/>
          </w:tcPr>
          <w:p w14:paraId="07DEC828" w14:textId="77777777" w:rsidR="009811C2" w:rsidRPr="009811C2" w:rsidRDefault="009811C2" w:rsidP="009811C2">
            <w:pPr>
              <w:pStyle w:val="Text1nonumber"/>
            </w:pPr>
            <w:r w:rsidRPr="009811C2">
              <w:t>Yes</w:t>
            </w:r>
          </w:p>
        </w:tc>
        <w:tc>
          <w:tcPr>
            <w:tcW w:w="0" w:type="auto"/>
          </w:tcPr>
          <w:p w14:paraId="08B15D9B" w14:textId="77777777" w:rsidR="009811C2" w:rsidRPr="009811C2" w:rsidRDefault="009811C2" w:rsidP="009811C2">
            <w:pPr>
              <w:pStyle w:val="Text1nonumber"/>
            </w:pPr>
          </w:p>
        </w:tc>
      </w:tr>
      <w:tr w:rsidR="009811C2" w:rsidRPr="009811C2" w14:paraId="0D3759BB" w14:textId="77777777" w:rsidTr="009811C2">
        <w:trPr>
          <w:trHeight w:val="249"/>
        </w:trPr>
        <w:tc>
          <w:tcPr>
            <w:tcW w:w="0" w:type="auto"/>
          </w:tcPr>
          <w:p w14:paraId="77398D31" w14:textId="77777777" w:rsidR="009811C2" w:rsidRPr="009811C2" w:rsidRDefault="009811C2" w:rsidP="009811C2">
            <w:pPr>
              <w:pStyle w:val="Text1nonumber"/>
            </w:pPr>
            <w:r w:rsidRPr="009811C2">
              <w:t>Linda Hilsdon</w:t>
            </w:r>
          </w:p>
        </w:tc>
        <w:tc>
          <w:tcPr>
            <w:tcW w:w="0" w:type="auto"/>
          </w:tcPr>
          <w:p w14:paraId="75EA975E" w14:textId="77777777" w:rsidR="009811C2" w:rsidRPr="009811C2" w:rsidRDefault="009811C2" w:rsidP="009811C2">
            <w:pPr>
              <w:pStyle w:val="Text1nonumber"/>
            </w:pPr>
          </w:p>
        </w:tc>
        <w:tc>
          <w:tcPr>
            <w:tcW w:w="0" w:type="auto"/>
          </w:tcPr>
          <w:p w14:paraId="43BDFA0B" w14:textId="77777777" w:rsidR="009811C2" w:rsidRPr="009811C2" w:rsidRDefault="009811C2" w:rsidP="009811C2">
            <w:pPr>
              <w:pStyle w:val="Text1nonumber"/>
            </w:pPr>
            <w:r w:rsidRPr="009811C2">
              <w:t>Yes</w:t>
            </w:r>
          </w:p>
        </w:tc>
        <w:tc>
          <w:tcPr>
            <w:tcW w:w="0" w:type="auto"/>
          </w:tcPr>
          <w:p w14:paraId="6A2E4C70" w14:textId="77777777" w:rsidR="009811C2" w:rsidRPr="009811C2" w:rsidRDefault="009811C2" w:rsidP="009811C2">
            <w:pPr>
              <w:pStyle w:val="Text1nonumber"/>
            </w:pPr>
          </w:p>
        </w:tc>
      </w:tr>
      <w:tr w:rsidR="009811C2" w:rsidRPr="009811C2" w14:paraId="1B2EDB07" w14:textId="77777777" w:rsidTr="009811C2">
        <w:trPr>
          <w:trHeight w:val="249"/>
        </w:trPr>
        <w:tc>
          <w:tcPr>
            <w:tcW w:w="0" w:type="auto"/>
          </w:tcPr>
          <w:p w14:paraId="1F7A03C6" w14:textId="77777777" w:rsidR="009811C2" w:rsidRPr="009811C2" w:rsidRDefault="009811C2" w:rsidP="009811C2">
            <w:pPr>
              <w:pStyle w:val="Text1nonumber"/>
            </w:pPr>
            <w:r w:rsidRPr="009811C2">
              <w:t>Ann McKillop</w:t>
            </w:r>
          </w:p>
        </w:tc>
        <w:tc>
          <w:tcPr>
            <w:tcW w:w="0" w:type="auto"/>
          </w:tcPr>
          <w:p w14:paraId="26EF762F" w14:textId="77777777" w:rsidR="009811C2" w:rsidRPr="009811C2" w:rsidRDefault="009811C2" w:rsidP="009811C2">
            <w:pPr>
              <w:pStyle w:val="Text1nonumber"/>
            </w:pPr>
            <w:r w:rsidRPr="009811C2">
              <w:t>Henderson Group</w:t>
            </w:r>
          </w:p>
        </w:tc>
        <w:tc>
          <w:tcPr>
            <w:tcW w:w="0" w:type="auto"/>
          </w:tcPr>
          <w:p w14:paraId="4B95A5D7" w14:textId="77777777" w:rsidR="009811C2" w:rsidRPr="009811C2" w:rsidRDefault="009811C2" w:rsidP="009811C2">
            <w:pPr>
              <w:pStyle w:val="Text1nonumber"/>
            </w:pPr>
            <w:r w:rsidRPr="009811C2">
              <w:t>Yes</w:t>
            </w:r>
          </w:p>
        </w:tc>
        <w:tc>
          <w:tcPr>
            <w:tcW w:w="0" w:type="auto"/>
          </w:tcPr>
          <w:p w14:paraId="47080EDC" w14:textId="77777777" w:rsidR="009811C2" w:rsidRPr="009811C2" w:rsidRDefault="009811C2" w:rsidP="009811C2">
            <w:pPr>
              <w:pStyle w:val="Text1nonumber"/>
            </w:pPr>
          </w:p>
        </w:tc>
      </w:tr>
      <w:tr w:rsidR="009811C2" w:rsidRPr="009811C2" w14:paraId="5DE3B47A" w14:textId="77777777" w:rsidTr="009811C2">
        <w:trPr>
          <w:trHeight w:val="249"/>
        </w:trPr>
        <w:tc>
          <w:tcPr>
            <w:tcW w:w="0" w:type="auto"/>
          </w:tcPr>
          <w:p w14:paraId="6F954B7F" w14:textId="77777777" w:rsidR="009811C2" w:rsidRPr="009811C2" w:rsidRDefault="009811C2" w:rsidP="009811C2">
            <w:pPr>
              <w:pStyle w:val="Text1nonumber"/>
            </w:pPr>
            <w:r w:rsidRPr="009811C2">
              <w:t>Colin Perkins</w:t>
            </w:r>
          </w:p>
        </w:tc>
        <w:tc>
          <w:tcPr>
            <w:tcW w:w="0" w:type="auto"/>
          </w:tcPr>
          <w:p w14:paraId="4D7E2A91" w14:textId="77777777" w:rsidR="009811C2" w:rsidRPr="009811C2" w:rsidRDefault="009811C2" w:rsidP="009811C2">
            <w:pPr>
              <w:pStyle w:val="Text1nonumber"/>
            </w:pPr>
            <w:r w:rsidRPr="009811C2">
              <w:t>PSM HR Outsourcing Limited</w:t>
            </w:r>
          </w:p>
        </w:tc>
        <w:tc>
          <w:tcPr>
            <w:tcW w:w="0" w:type="auto"/>
          </w:tcPr>
          <w:p w14:paraId="7C33D803" w14:textId="77777777" w:rsidR="009811C2" w:rsidRPr="009811C2" w:rsidRDefault="009811C2" w:rsidP="009811C2">
            <w:pPr>
              <w:pStyle w:val="Text1nonumber"/>
            </w:pPr>
            <w:r w:rsidRPr="009811C2">
              <w:t>[yes]</w:t>
            </w:r>
          </w:p>
        </w:tc>
        <w:tc>
          <w:tcPr>
            <w:tcW w:w="0" w:type="auto"/>
          </w:tcPr>
          <w:p w14:paraId="6BF2D509" w14:textId="77777777" w:rsidR="009811C2" w:rsidRPr="009811C2" w:rsidRDefault="009811C2" w:rsidP="009811C2">
            <w:pPr>
              <w:pStyle w:val="Text1nonumber"/>
            </w:pPr>
            <w:r w:rsidRPr="009811C2">
              <w:t>Such matters should be of a more civil law basis and should not be heard at Tribunal</w:t>
            </w:r>
          </w:p>
        </w:tc>
      </w:tr>
      <w:tr w:rsidR="009811C2" w:rsidRPr="009811C2" w14:paraId="640A61E0" w14:textId="77777777" w:rsidTr="009811C2">
        <w:trPr>
          <w:trHeight w:val="249"/>
        </w:trPr>
        <w:tc>
          <w:tcPr>
            <w:tcW w:w="0" w:type="auto"/>
          </w:tcPr>
          <w:p w14:paraId="038F900E" w14:textId="77777777" w:rsidR="009811C2" w:rsidRPr="009811C2" w:rsidRDefault="009811C2" w:rsidP="009811C2">
            <w:pPr>
              <w:pStyle w:val="Text1nonumber"/>
            </w:pPr>
            <w:r w:rsidRPr="009811C2">
              <w:t>Hannah Dahill</w:t>
            </w:r>
          </w:p>
        </w:tc>
        <w:tc>
          <w:tcPr>
            <w:tcW w:w="0" w:type="auto"/>
          </w:tcPr>
          <w:p w14:paraId="3596137F" w14:textId="77777777" w:rsidR="009811C2" w:rsidRPr="009811C2" w:rsidRDefault="009811C2" w:rsidP="009811C2">
            <w:pPr>
              <w:pStyle w:val="Text1nonumber"/>
            </w:pPr>
            <w:r w:rsidRPr="009811C2">
              <w:t>Morgan LaRoche</w:t>
            </w:r>
          </w:p>
        </w:tc>
        <w:tc>
          <w:tcPr>
            <w:tcW w:w="0" w:type="auto"/>
          </w:tcPr>
          <w:p w14:paraId="5976C1A2" w14:textId="77777777" w:rsidR="009811C2" w:rsidRPr="009811C2" w:rsidRDefault="009811C2" w:rsidP="009811C2">
            <w:pPr>
              <w:pStyle w:val="Text1nonumber"/>
            </w:pPr>
            <w:r w:rsidRPr="009811C2">
              <w:t>Yes</w:t>
            </w:r>
          </w:p>
        </w:tc>
        <w:tc>
          <w:tcPr>
            <w:tcW w:w="0" w:type="auto"/>
          </w:tcPr>
          <w:p w14:paraId="3BEF3D2B" w14:textId="77777777" w:rsidR="009811C2" w:rsidRPr="009811C2" w:rsidRDefault="009811C2" w:rsidP="009811C2">
            <w:pPr>
              <w:pStyle w:val="Text1nonumber"/>
            </w:pPr>
            <w:r w:rsidRPr="009811C2">
              <w:t>too specialist</w:t>
            </w:r>
          </w:p>
        </w:tc>
      </w:tr>
      <w:tr w:rsidR="009811C2" w:rsidRPr="009811C2" w14:paraId="11FCE737" w14:textId="77777777" w:rsidTr="009811C2">
        <w:trPr>
          <w:trHeight w:val="249"/>
        </w:trPr>
        <w:tc>
          <w:tcPr>
            <w:tcW w:w="0" w:type="auto"/>
          </w:tcPr>
          <w:p w14:paraId="7D59C49C" w14:textId="77777777" w:rsidR="009811C2" w:rsidRPr="009811C2" w:rsidRDefault="009811C2" w:rsidP="009811C2">
            <w:pPr>
              <w:pStyle w:val="Text1nonumber"/>
            </w:pPr>
            <w:r w:rsidRPr="009811C2">
              <w:t>Jonathan Dunning</w:t>
            </w:r>
          </w:p>
        </w:tc>
        <w:tc>
          <w:tcPr>
            <w:tcW w:w="0" w:type="auto"/>
          </w:tcPr>
          <w:p w14:paraId="77D886A2" w14:textId="77777777" w:rsidR="009811C2" w:rsidRPr="009811C2" w:rsidRDefault="009811C2" w:rsidP="009811C2">
            <w:pPr>
              <w:pStyle w:val="Text1nonumber"/>
            </w:pPr>
            <w:r w:rsidRPr="009811C2">
              <w:t>UNISON Norfolk County Branch</w:t>
            </w:r>
          </w:p>
        </w:tc>
        <w:tc>
          <w:tcPr>
            <w:tcW w:w="0" w:type="auto"/>
          </w:tcPr>
          <w:p w14:paraId="48B1FFB2" w14:textId="77777777" w:rsidR="009811C2" w:rsidRPr="009811C2" w:rsidRDefault="009811C2" w:rsidP="009811C2">
            <w:pPr>
              <w:pStyle w:val="Text1nonumber"/>
            </w:pPr>
            <w:r w:rsidRPr="009811C2">
              <w:t>Not answered</w:t>
            </w:r>
          </w:p>
        </w:tc>
        <w:tc>
          <w:tcPr>
            <w:tcW w:w="0" w:type="auto"/>
          </w:tcPr>
          <w:p w14:paraId="6FAB1977" w14:textId="77777777" w:rsidR="009811C2" w:rsidRPr="009811C2" w:rsidRDefault="009811C2" w:rsidP="009811C2">
            <w:pPr>
              <w:pStyle w:val="Text1nonumber"/>
            </w:pPr>
          </w:p>
        </w:tc>
      </w:tr>
      <w:tr w:rsidR="009811C2" w:rsidRPr="009811C2" w14:paraId="1DEF44CB" w14:textId="77777777" w:rsidTr="009811C2">
        <w:trPr>
          <w:trHeight w:val="249"/>
        </w:trPr>
        <w:tc>
          <w:tcPr>
            <w:tcW w:w="0" w:type="auto"/>
          </w:tcPr>
          <w:p w14:paraId="2E3EDB8F" w14:textId="77777777" w:rsidR="009811C2" w:rsidRPr="009811C2" w:rsidRDefault="009811C2" w:rsidP="009811C2">
            <w:pPr>
              <w:pStyle w:val="Text1nonumber"/>
            </w:pPr>
            <w:r w:rsidRPr="009811C2">
              <w:t>John W Bunting PhD</w:t>
            </w:r>
          </w:p>
        </w:tc>
        <w:tc>
          <w:tcPr>
            <w:tcW w:w="0" w:type="auto"/>
          </w:tcPr>
          <w:p w14:paraId="3C79C7BA" w14:textId="77777777" w:rsidR="009811C2" w:rsidRPr="009811C2" w:rsidRDefault="009811C2" w:rsidP="009811C2">
            <w:pPr>
              <w:pStyle w:val="Text1nonumber"/>
            </w:pPr>
            <w:r w:rsidRPr="009811C2">
              <w:t>-</w:t>
            </w:r>
          </w:p>
        </w:tc>
        <w:tc>
          <w:tcPr>
            <w:tcW w:w="0" w:type="auto"/>
          </w:tcPr>
          <w:p w14:paraId="26F00F0D" w14:textId="77777777" w:rsidR="009811C2" w:rsidRPr="009811C2" w:rsidRDefault="009811C2" w:rsidP="009811C2">
            <w:pPr>
              <w:pStyle w:val="Text1nonumber"/>
            </w:pPr>
            <w:r w:rsidRPr="009811C2">
              <w:t>Not Answered</w:t>
            </w:r>
          </w:p>
        </w:tc>
        <w:tc>
          <w:tcPr>
            <w:tcW w:w="0" w:type="auto"/>
          </w:tcPr>
          <w:p w14:paraId="627E2F73" w14:textId="77777777" w:rsidR="009811C2" w:rsidRPr="009811C2" w:rsidRDefault="009811C2" w:rsidP="009811C2">
            <w:pPr>
              <w:pStyle w:val="Text1nonumber"/>
            </w:pPr>
          </w:p>
        </w:tc>
      </w:tr>
      <w:tr w:rsidR="009811C2" w:rsidRPr="009811C2" w14:paraId="337545FE" w14:textId="77777777" w:rsidTr="009811C2">
        <w:trPr>
          <w:trHeight w:val="249"/>
        </w:trPr>
        <w:tc>
          <w:tcPr>
            <w:tcW w:w="0" w:type="auto"/>
          </w:tcPr>
          <w:p w14:paraId="7F2ED671" w14:textId="77777777" w:rsidR="009811C2" w:rsidRPr="009811C2" w:rsidRDefault="009811C2" w:rsidP="009811C2">
            <w:pPr>
              <w:pStyle w:val="Text1nonumber"/>
            </w:pPr>
            <w:r w:rsidRPr="009811C2">
              <w:t>David Thomas</w:t>
            </w:r>
          </w:p>
        </w:tc>
        <w:tc>
          <w:tcPr>
            <w:tcW w:w="0" w:type="auto"/>
          </w:tcPr>
          <w:p w14:paraId="42E59DD1" w14:textId="77777777" w:rsidR="009811C2" w:rsidRPr="009811C2" w:rsidRDefault="009811C2" w:rsidP="009811C2">
            <w:pPr>
              <w:pStyle w:val="Text1nonumber"/>
            </w:pPr>
            <w:r w:rsidRPr="009811C2">
              <w:t>Quay Legal</w:t>
            </w:r>
          </w:p>
        </w:tc>
        <w:tc>
          <w:tcPr>
            <w:tcW w:w="0" w:type="auto"/>
          </w:tcPr>
          <w:p w14:paraId="7DE442FF" w14:textId="77777777" w:rsidR="009811C2" w:rsidRPr="009811C2" w:rsidRDefault="009811C2" w:rsidP="009811C2">
            <w:pPr>
              <w:pStyle w:val="Text1nonumber"/>
            </w:pPr>
            <w:r w:rsidRPr="009811C2">
              <w:t>Yes</w:t>
            </w:r>
          </w:p>
        </w:tc>
        <w:tc>
          <w:tcPr>
            <w:tcW w:w="0" w:type="auto"/>
          </w:tcPr>
          <w:p w14:paraId="38EB3C4E" w14:textId="77777777" w:rsidR="009811C2" w:rsidRPr="009811C2" w:rsidRDefault="009811C2" w:rsidP="009811C2">
            <w:pPr>
              <w:pStyle w:val="Text1nonumber"/>
            </w:pPr>
            <w:r w:rsidRPr="009811C2">
              <w:t>I believe this broadens the scope of the tribunals too widely</w:t>
            </w:r>
          </w:p>
        </w:tc>
      </w:tr>
      <w:tr w:rsidR="009811C2" w:rsidRPr="009811C2" w14:paraId="159354E0" w14:textId="77777777" w:rsidTr="009811C2">
        <w:trPr>
          <w:trHeight w:val="249"/>
        </w:trPr>
        <w:tc>
          <w:tcPr>
            <w:tcW w:w="0" w:type="auto"/>
          </w:tcPr>
          <w:p w14:paraId="350AE9F4" w14:textId="77777777" w:rsidR="009811C2" w:rsidRPr="009811C2" w:rsidRDefault="009811C2" w:rsidP="009811C2">
            <w:pPr>
              <w:pStyle w:val="Text1nonumber"/>
            </w:pPr>
            <w:r w:rsidRPr="009811C2">
              <w:t>Tudor Mansel Garnon</w:t>
            </w:r>
          </w:p>
        </w:tc>
        <w:tc>
          <w:tcPr>
            <w:tcW w:w="0" w:type="auto"/>
          </w:tcPr>
          <w:p w14:paraId="7EBE16D2" w14:textId="77777777" w:rsidR="009811C2" w:rsidRPr="009811C2" w:rsidRDefault="009811C2" w:rsidP="009811C2">
            <w:pPr>
              <w:pStyle w:val="Text1nonumber"/>
            </w:pPr>
            <w:r w:rsidRPr="009811C2">
              <w:t>Employment Tribunal</w:t>
            </w:r>
          </w:p>
        </w:tc>
        <w:tc>
          <w:tcPr>
            <w:tcW w:w="0" w:type="auto"/>
          </w:tcPr>
          <w:p w14:paraId="5D7E66AE" w14:textId="77777777" w:rsidR="009811C2" w:rsidRPr="009811C2" w:rsidRDefault="009811C2" w:rsidP="009811C2">
            <w:pPr>
              <w:pStyle w:val="Text1nonumber"/>
            </w:pPr>
            <w:r w:rsidRPr="009811C2">
              <w:t>Yes</w:t>
            </w:r>
          </w:p>
        </w:tc>
        <w:tc>
          <w:tcPr>
            <w:tcW w:w="0" w:type="auto"/>
          </w:tcPr>
          <w:p w14:paraId="55360CBB" w14:textId="77777777" w:rsidR="009811C2" w:rsidRPr="009811C2" w:rsidRDefault="009811C2" w:rsidP="009811C2">
            <w:pPr>
              <w:pStyle w:val="Text1nonumber"/>
            </w:pPr>
          </w:p>
        </w:tc>
      </w:tr>
      <w:tr w:rsidR="009811C2" w:rsidRPr="009811C2" w14:paraId="1AF540F8" w14:textId="77777777" w:rsidTr="009811C2">
        <w:trPr>
          <w:trHeight w:val="249"/>
        </w:trPr>
        <w:tc>
          <w:tcPr>
            <w:tcW w:w="0" w:type="auto"/>
          </w:tcPr>
          <w:p w14:paraId="502BE147" w14:textId="77777777" w:rsidR="009811C2" w:rsidRPr="009811C2" w:rsidRDefault="009811C2" w:rsidP="009811C2">
            <w:pPr>
              <w:pStyle w:val="Text1nonumber"/>
            </w:pPr>
            <w:r w:rsidRPr="009811C2">
              <w:t>Anonymous</w:t>
            </w:r>
          </w:p>
        </w:tc>
        <w:tc>
          <w:tcPr>
            <w:tcW w:w="0" w:type="auto"/>
          </w:tcPr>
          <w:p w14:paraId="3E6E3AB5" w14:textId="77777777" w:rsidR="009811C2" w:rsidRPr="009811C2" w:rsidRDefault="009811C2" w:rsidP="009811C2">
            <w:pPr>
              <w:pStyle w:val="Text1nonumber"/>
            </w:pPr>
          </w:p>
        </w:tc>
        <w:tc>
          <w:tcPr>
            <w:tcW w:w="0" w:type="auto"/>
          </w:tcPr>
          <w:p w14:paraId="25CF0A65" w14:textId="77777777" w:rsidR="009811C2" w:rsidRPr="009811C2" w:rsidRDefault="009811C2" w:rsidP="009811C2">
            <w:pPr>
              <w:pStyle w:val="Text1nonumber"/>
            </w:pPr>
            <w:r w:rsidRPr="009811C2">
              <w:t>Yes</w:t>
            </w:r>
          </w:p>
        </w:tc>
        <w:tc>
          <w:tcPr>
            <w:tcW w:w="0" w:type="auto"/>
          </w:tcPr>
          <w:p w14:paraId="12CE99F6" w14:textId="77777777" w:rsidR="009811C2" w:rsidRPr="009811C2" w:rsidRDefault="009811C2" w:rsidP="009811C2">
            <w:pPr>
              <w:pStyle w:val="Text1nonumber"/>
            </w:pPr>
          </w:p>
        </w:tc>
      </w:tr>
      <w:tr w:rsidR="009811C2" w:rsidRPr="009811C2" w14:paraId="4B853A1B" w14:textId="77777777" w:rsidTr="009811C2">
        <w:trPr>
          <w:trHeight w:val="249"/>
        </w:trPr>
        <w:tc>
          <w:tcPr>
            <w:tcW w:w="0" w:type="auto"/>
          </w:tcPr>
          <w:p w14:paraId="4DCA3253" w14:textId="77777777" w:rsidR="009811C2" w:rsidRPr="009811C2" w:rsidRDefault="009811C2" w:rsidP="009811C2">
            <w:pPr>
              <w:pStyle w:val="Text1nonumber"/>
            </w:pPr>
            <w:r w:rsidRPr="009811C2">
              <w:t>Chloe Birchall</w:t>
            </w:r>
          </w:p>
        </w:tc>
        <w:tc>
          <w:tcPr>
            <w:tcW w:w="0" w:type="auto"/>
          </w:tcPr>
          <w:p w14:paraId="60F977E3" w14:textId="77777777" w:rsidR="009811C2" w:rsidRPr="009811C2" w:rsidRDefault="009811C2" w:rsidP="009811C2">
            <w:pPr>
              <w:pStyle w:val="Text1nonumber"/>
            </w:pPr>
            <w:r w:rsidRPr="009811C2">
              <w:t>British Telecommunications PLC</w:t>
            </w:r>
          </w:p>
        </w:tc>
        <w:tc>
          <w:tcPr>
            <w:tcW w:w="0" w:type="auto"/>
          </w:tcPr>
          <w:p w14:paraId="5D792238" w14:textId="77777777" w:rsidR="009811C2" w:rsidRPr="009811C2" w:rsidRDefault="009811C2" w:rsidP="009811C2">
            <w:pPr>
              <w:pStyle w:val="Text1nonumber"/>
            </w:pPr>
            <w:r w:rsidRPr="009811C2">
              <w:t>Yes</w:t>
            </w:r>
          </w:p>
        </w:tc>
        <w:tc>
          <w:tcPr>
            <w:tcW w:w="0" w:type="auto"/>
          </w:tcPr>
          <w:p w14:paraId="0B22A79F" w14:textId="77777777" w:rsidR="009811C2" w:rsidRPr="009811C2" w:rsidRDefault="009811C2" w:rsidP="009811C2">
            <w:pPr>
              <w:pStyle w:val="Text1nonumber"/>
            </w:pPr>
            <w:r w:rsidRPr="009811C2">
              <w:t>BT agrees that the tribunal’s jurisdiction should not be extended to cover these claims.</w:t>
            </w:r>
          </w:p>
        </w:tc>
      </w:tr>
      <w:tr w:rsidR="009811C2" w:rsidRPr="009811C2" w14:paraId="6CF7B4A7" w14:textId="77777777" w:rsidTr="009811C2">
        <w:trPr>
          <w:trHeight w:val="249"/>
        </w:trPr>
        <w:tc>
          <w:tcPr>
            <w:tcW w:w="0" w:type="auto"/>
          </w:tcPr>
          <w:p w14:paraId="5112F241" w14:textId="77777777" w:rsidR="009811C2" w:rsidRPr="009811C2" w:rsidRDefault="009811C2" w:rsidP="009811C2">
            <w:pPr>
              <w:pStyle w:val="Text1nonumber"/>
            </w:pPr>
            <w:r w:rsidRPr="009811C2">
              <w:t>Heather Wong</w:t>
            </w:r>
          </w:p>
        </w:tc>
        <w:tc>
          <w:tcPr>
            <w:tcW w:w="0" w:type="auto"/>
          </w:tcPr>
          <w:p w14:paraId="5EE47649" w14:textId="77777777" w:rsidR="009811C2" w:rsidRPr="009811C2" w:rsidRDefault="009811C2" w:rsidP="009811C2">
            <w:pPr>
              <w:pStyle w:val="Text1nonumber"/>
            </w:pPr>
            <w:r w:rsidRPr="009811C2">
              <w:t>Pregnant Then Screwed</w:t>
            </w:r>
          </w:p>
        </w:tc>
        <w:tc>
          <w:tcPr>
            <w:tcW w:w="0" w:type="auto"/>
          </w:tcPr>
          <w:p w14:paraId="7D9AC414" w14:textId="77777777" w:rsidR="009811C2" w:rsidRPr="009811C2" w:rsidRDefault="009811C2" w:rsidP="009811C2">
            <w:pPr>
              <w:pStyle w:val="Text1nonumber"/>
            </w:pPr>
            <w:r w:rsidRPr="009811C2">
              <w:t>Not Answered</w:t>
            </w:r>
          </w:p>
        </w:tc>
        <w:tc>
          <w:tcPr>
            <w:tcW w:w="0" w:type="auto"/>
          </w:tcPr>
          <w:p w14:paraId="3561333E" w14:textId="77777777" w:rsidR="009811C2" w:rsidRPr="009811C2" w:rsidRDefault="009811C2" w:rsidP="009811C2">
            <w:pPr>
              <w:pStyle w:val="Text1nonumber"/>
            </w:pPr>
          </w:p>
        </w:tc>
      </w:tr>
      <w:tr w:rsidR="009811C2" w:rsidRPr="009811C2" w14:paraId="3D1B58CC" w14:textId="77777777" w:rsidTr="009811C2">
        <w:trPr>
          <w:trHeight w:val="249"/>
        </w:trPr>
        <w:tc>
          <w:tcPr>
            <w:tcW w:w="0" w:type="auto"/>
          </w:tcPr>
          <w:p w14:paraId="75DA506B" w14:textId="77777777" w:rsidR="009811C2" w:rsidRPr="009811C2" w:rsidRDefault="009811C2" w:rsidP="009811C2">
            <w:pPr>
              <w:pStyle w:val="Text1nonumber"/>
            </w:pPr>
            <w:r w:rsidRPr="009811C2">
              <w:t>Disability Law Service</w:t>
            </w:r>
          </w:p>
        </w:tc>
        <w:tc>
          <w:tcPr>
            <w:tcW w:w="0" w:type="auto"/>
          </w:tcPr>
          <w:p w14:paraId="534C0C7C" w14:textId="77777777" w:rsidR="009811C2" w:rsidRPr="009811C2" w:rsidRDefault="009811C2" w:rsidP="009811C2">
            <w:pPr>
              <w:pStyle w:val="Text1nonumber"/>
            </w:pPr>
            <w:r w:rsidRPr="009811C2">
              <w:t>Disability Law Service</w:t>
            </w:r>
          </w:p>
        </w:tc>
        <w:tc>
          <w:tcPr>
            <w:tcW w:w="0" w:type="auto"/>
          </w:tcPr>
          <w:p w14:paraId="2787D561" w14:textId="77777777" w:rsidR="009811C2" w:rsidRPr="009811C2" w:rsidRDefault="009811C2" w:rsidP="009811C2">
            <w:pPr>
              <w:pStyle w:val="Text1nonumber"/>
            </w:pPr>
            <w:r w:rsidRPr="009811C2">
              <w:t>Not Answered</w:t>
            </w:r>
          </w:p>
        </w:tc>
        <w:tc>
          <w:tcPr>
            <w:tcW w:w="0" w:type="auto"/>
          </w:tcPr>
          <w:p w14:paraId="2111A609" w14:textId="77777777" w:rsidR="009811C2" w:rsidRPr="009811C2" w:rsidRDefault="009811C2" w:rsidP="009811C2">
            <w:pPr>
              <w:pStyle w:val="Text1nonumber"/>
            </w:pPr>
          </w:p>
        </w:tc>
      </w:tr>
      <w:tr w:rsidR="009811C2" w:rsidRPr="009811C2" w14:paraId="58C27043" w14:textId="77777777" w:rsidTr="009811C2">
        <w:trPr>
          <w:trHeight w:val="249"/>
        </w:trPr>
        <w:tc>
          <w:tcPr>
            <w:tcW w:w="0" w:type="auto"/>
          </w:tcPr>
          <w:p w14:paraId="5D2A666B" w14:textId="77777777" w:rsidR="009811C2" w:rsidRPr="009811C2" w:rsidRDefault="009811C2" w:rsidP="009811C2">
            <w:pPr>
              <w:pStyle w:val="Text1nonumber"/>
            </w:pPr>
            <w:r w:rsidRPr="009811C2">
              <w:t>Liverpool Law Society Employment Law Committee</w:t>
            </w:r>
          </w:p>
        </w:tc>
        <w:tc>
          <w:tcPr>
            <w:tcW w:w="0" w:type="auto"/>
          </w:tcPr>
          <w:p w14:paraId="3EA80EAF" w14:textId="77777777" w:rsidR="009811C2" w:rsidRPr="009811C2" w:rsidRDefault="009811C2" w:rsidP="009811C2">
            <w:pPr>
              <w:pStyle w:val="Text1nonumber"/>
            </w:pPr>
            <w:r w:rsidRPr="009811C2">
              <w:t>Liverpool Law Society Employment Law Committee</w:t>
            </w:r>
          </w:p>
        </w:tc>
        <w:tc>
          <w:tcPr>
            <w:tcW w:w="0" w:type="auto"/>
          </w:tcPr>
          <w:p w14:paraId="5048140F" w14:textId="77777777" w:rsidR="009811C2" w:rsidRPr="009811C2" w:rsidRDefault="009811C2" w:rsidP="009811C2">
            <w:pPr>
              <w:pStyle w:val="Text1nonumber"/>
            </w:pPr>
            <w:r w:rsidRPr="009811C2">
              <w:t>Yes</w:t>
            </w:r>
          </w:p>
        </w:tc>
        <w:tc>
          <w:tcPr>
            <w:tcW w:w="0" w:type="auto"/>
          </w:tcPr>
          <w:p w14:paraId="78365E09" w14:textId="77777777" w:rsidR="009811C2" w:rsidRPr="009811C2" w:rsidRDefault="009811C2" w:rsidP="009811C2">
            <w:pPr>
              <w:pStyle w:val="Text1nonumber"/>
            </w:pPr>
            <w:r w:rsidRPr="009811C2">
              <w:t>We agree that the prohibition against the employment tribunal hearing breach of contract claims relating to intellectual property rights should be retained. Once again due to most employment judges having little if any experience of intellectual property litigation and the points made at 4.48 within the consultation</w:t>
            </w:r>
          </w:p>
        </w:tc>
      </w:tr>
      <w:tr w:rsidR="009811C2" w:rsidRPr="009811C2" w14:paraId="532FC604" w14:textId="77777777" w:rsidTr="009811C2">
        <w:trPr>
          <w:trHeight w:val="249"/>
        </w:trPr>
        <w:tc>
          <w:tcPr>
            <w:tcW w:w="0" w:type="auto"/>
          </w:tcPr>
          <w:p w14:paraId="365990E2" w14:textId="77777777" w:rsidR="009811C2" w:rsidRPr="009811C2" w:rsidRDefault="009811C2" w:rsidP="009811C2">
            <w:pPr>
              <w:pStyle w:val="Text1nonumber"/>
            </w:pPr>
            <w:r w:rsidRPr="009811C2">
              <w:t>Rona Membury</w:t>
            </w:r>
          </w:p>
        </w:tc>
        <w:tc>
          <w:tcPr>
            <w:tcW w:w="0" w:type="auto"/>
          </w:tcPr>
          <w:p w14:paraId="25180013" w14:textId="77777777" w:rsidR="009811C2" w:rsidRPr="009811C2" w:rsidRDefault="009811C2" w:rsidP="009811C2">
            <w:pPr>
              <w:pStyle w:val="Text1nonumber"/>
            </w:pPr>
            <w:r w:rsidRPr="009811C2">
              <w:t>Individual</w:t>
            </w:r>
          </w:p>
        </w:tc>
        <w:tc>
          <w:tcPr>
            <w:tcW w:w="0" w:type="auto"/>
          </w:tcPr>
          <w:p w14:paraId="24C7A7CE" w14:textId="77777777" w:rsidR="009811C2" w:rsidRPr="009811C2" w:rsidRDefault="009811C2" w:rsidP="009811C2">
            <w:pPr>
              <w:pStyle w:val="Text1nonumber"/>
            </w:pPr>
            <w:r w:rsidRPr="009811C2">
              <w:t>Other</w:t>
            </w:r>
          </w:p>
        </w:tc>
        <w:tc>
          <w:tcPr>
            <w:tcW w:w="0" w:type="auto"/>
          </w:tcPr>
          <w:p w14:paraId="1A7D4794" w14:textId="77777777" w:rsidR="009811C2" w:rsidRPr="009811C2" w:rsidRDefault="009811C2" w:rsidP="009811C2">
            <w:pPr>
              <w:pStyle w:val="Text1nonumber"/>
            </w:pPr>
            <w:r w:rsidRPr="009811C2">
              <w:t>As above and has been raised in relation to ET and equality and for 19, 20, 21 – if it is recognised some civil courts have problems with employment issues both courts/tribunals should refer and note or opinion for each other and state steps.</w:t>
            </w:r>
          </w:p>
        </w:tc>
      </w:tr>
      <w:tr w:rsidR="009811C2" w:rsidRPr="009811C2" w14:paraId="6AD0441C" w14:textId="77777777" w:rsidTr="009811C2">
        <w:trPr>
          <w:trHeight w:val="249"/>
        </w:trPr>
        <w:tc>
          <w:tcPr>
            <w:tcW w:w="0" w:type="auto"/>
          </w:tcPr>
          <w:p w14:paraId="6ACC6BB4" w14:textId="77777777" w:rsidR="009811C2" w:rsidRPr="009811C2" w:rsidRDefault="009811C2" w:rsidP="009811C2">
            <w:pPr>
              <w:pStyle w:val="Text1nonumber"/>
            </w:pPr>
            <w:r w:rsidRPr="009811C2">
              <w:t>John Sprack</w:t>
            </w:r>
          </w:p>
        </w:tc>
        <w:tc>
          <w:tcPr>
            <w:tcW w:w="0" w:type="auto"/>
          </w:tcPr>
          <w:p w14:paraId="3F4CD9F1" w14:textId="77777777" w:rsidR="009811C2" w:rsidRPr="009811C2" w:rsidRDefault="009811C2" w:rsidP="009811C2">
            <w:pPr>
              <w:pStyle w:val="Text1nonumber"/>
            </w:pPr>
            <w:r w:rsidRPr="009811C2">
              <w:t>I am a former Employment Judge and represent LawWorks on the National User Group for Employment Tribunals. This response is in a personal capacity.</w:t>
            </w:r>
          </w:p>
        </w:tc>
        <w:tc>
          <w:tcPr>
            <w:tcW w:w="0" w:type="auto"/>
          </w:tcPr>
          <w:p w14:paraId="0251CEA4" w14:textId="77777777" w:rsidR="009811C2" w:rsidRPr="009811C2" w:rsidRDefault="009811C2" w:rsidP="009811C2">
            <w:pPr>
              <w:pStyle w:val="Text1nonumber"/>
            </w:pPr>
            <w:r w:rsidRPr="009811C2">
              <w:t>Yes</w:t>
            </w:r>
          </w:p>
        </w:tc>
        <w:tc>
          <w:tcPr>
            <w:tcW w:w="0" w:type="auto"/>
          </w:tcPr>
          <w:p w14:paraId="1771261F" w14:textId="77777777" w:rsidR="009811C2" w:rsidRPr="009811C2" w:rsidRDefault="009811C2" w:rsidP="009811C2">
            <w:pPr>
              <w:pStyle w:val="Text1nonumber"/>
            </w:pPr>
          </w:p>
        </w:tc>
      </w:tr>
      <w:tr w:rsidR="009811C2" w:rsidRPr="009811C2" w14:paraId="40BDA7C9" w14:textId="77777777" w:rsidTr="009811C2">
        <w:trPr>
          <w:trHeight w:val="249"/>
        </w:trPr>
        <w:tc>
          <w:tcPr>
            <w:tcW w:w="0" w:type="auto"/>
          </w:tcPr>
          <w:p w14:paraId="52D1D6A3" w14:textId="77777777" w:rsidR="009811C2" w:rsidRPr="009811C2" w:rsidRDefault="009811C2" w:rsidP="009811C2">
            <w:pPr>
              <w:pStyle w:val="Text1nonumber"/>
            </w:pPr>
            <w:r w:rsidRPr="009811C2">
              <w:t>Mark McWilliams</w:t>
            </w:r>
          </w:p>
        </w:tc>
        <w:tc>
          <w:tcPr>
            <w:tcW w:w="0" w:type="auto"/>
          </w:tcPr>
          <w:p w14:paraId="57241DC7" w14:textId="77777777" w:rsidR="009811C2" w:rsidRPr="009811C2" w:rsidRDefault="009811C2" w:rsidP="009811C2">
            <w:pPr>
              <w:pStyle w:val="Text1nonumber"/>
            </w:pPr>
            <w:r w:rsidRPr="009811C2">
              <w:t>Archon Employment Solicitors</w:t>
            </w:r>
          </w:p>
        </w:tc>
        <w:tc>
          <w:tcPr>
            <w:tcW w:w="0" w:type="auto"/>
          </w:tcPr>
          <w:p w14:paraId="1F975115" w14:textId="77777777" w:rsidR="009811C2" w:rsidRPr="009811C2" w:rsidRDefault="009811C2" w:rsidP="009811C2">
            <w:pPr>
              <w:pStyle w:val="Text1nonumber"/>
            </w:pPr>
            <w:r w:rsidRPr="009811C2">
              <w:t>Yes</w:t>
            </w:r>
          </w:p>
        </w:tc>
        <w:tc>
          <w:tcPr>
            <w:tcW w:w="0" w:type="auto"/>
          </w:tcPr>
          <w:p w14:paraId="0B0E5ACA" w14:textId="77777777" w:rsidR="009811C2" w:rsidRPr="009811C2" w:rsidRDefault="009811C2" w:rsidP="009811C2">
            <w:pPr>
              <w:pStyle w:val="Text1nonumber"/>
            </w:pPr>
            <w:r w:rsidRPr="009811C2">
              <w:t>IP is outside the specialism of employment judges.</w:t>
            </w:r>
          </w:p>
        </w:tc>
      </w:tr>
      <w:tr w:rsidR="009811C2" w:rsidRPr="009811C2" w14:paraId="7B93FB82" w14:textId="77777777" w:rsidTr="009811C2">
        <w:trPr>
          <w:trHeight w:val="249"/>
        </w:trPr>
        <w:tc>
          <w:tcPr>
            <w:tcW w:w="0" w:type="auto"/>
          </w:tcPr>
          <w:p w14:paraId="46DAB0E5" w14:textId="77777777" w:rsidR="009811C2" w:rsidRPr="009811C2" w:rsidRDefault="009811C2" w:rsidP="009811C2">
            <w:pPr>
              <w:pStyle w:val="Text1nonumber"/>
            </w:pPr>
            <w:r w:rsidRPr="009811C2">
              <w:t>STEVE WYKES</w:t>
            </w:r>
          </w:p>
        </w:tc>
        <w:tc>
          <w:tcPr>
            <w:tcW w:w="0" w:type="auto"/>
          </w:tcPr>
          <w:p w14:paraId="4EC12A17" w14:textId="77777777" w:rsidR="009811C2" w:rsidRPr="009811C2" w:rsidRDefault="009811C2" w:rsidP="009811C2">
            <w:pPr>
              <w:pStyle w:val="Text1nonumber"/>
            </w:pPr>
            <w:r w:rsidRPr="009811C2">
              <w:t>COUNCIL OF TRIBUNAL MEMBERS ASSOCIATIONS (CoTMA)</w:t>
            </w:r>
          </w:p>
        </w:tc>
        <w:tc>
          <w:tcPr>
            <w:tcW w:w="0" w:type="auto"/>
          </w:tcPr>
          <w:p w14:paraId="63789995" w14:textId="77777777" w:rsidR="009811C2" w:rsidRPr="009811C2" w:rsidRDefault="009811C2" w:rsidP="009811C2">
            <w:pPr>
              <w:pStyle w:val="Text1nonumber"/>
            </w:pPr>
            <w:r w:rsidRPr="009811C2">
              <w:t>Yes</w:t>
            </w:r>
          </w:p>
        </w:tc>
        <w:tc>
          <w:tcPr>
            <w:tcW w:w="0" w:type="auto"/>
          </w:tcPr>
          <w:p w14:paraId="24A8D22E" w14:textId="77777777" w:rsidR="009811C2" w:rsidRPr="009811C2" w:rsidRDefault="009811C2" w:rsidP="009811C2">
            <w:pPr>
              <w:pStyle w:val="Text1nonumber"/>
            </w:pPr>
          </w:p>
        </w:tc>
      </w:tr>
      <w:tr w:rsidR="009811C2" w:rsidRPr="009811C2" w14:paraId="2CAD2358" w14:textId="77777777" w:rsidTr="009811C2">
        <w:trPr>
          <w:trHeight w:val="249"/>
        </w:trPr>
        <w:tc>
          <w:tcPr>
            <w:tcW w:w="0" w:type="auto"/>
          </w:tcPr>
          <w:p w14:paraId="7724B165" w14:textId="77777777" w:rsidR="009811C2" w:rsidRPr="009811C2" w:rsidRDefault="009811C2" w:rsidP="009811C2">
            <w:pPr>
              <w:pStyle w:val="Text1nonumber"/>
            </w:pPr>
            <w:r w:rsidRPr="009811C2">
              <w:t>Manchester Law Society</w:t>
            </w:r>
          </w:p>
        </w:tc>
        <w:tc>
          <w:tcPr>
            <w:tcW w:w="0" w:type="auto"/>
          </w:tcPr>
          <w:p w14:paraId="55B6639B" w14:textId="77777777" w:rsidR="009811C2" w:rsidRPr="009811C2" w:rsidRDefault="009811C2" w:rsidP="009811C2">
            <w:pPr>
              <w:pStyle w:val="Text1nonumber"/>
            </w:pPr>
            <w:r w:rsidRPr="009811C2">
              <w:t>Manchester Law Society</w:t>
            </w:r>
          </w:p>
        </w:tc>
        <w:tc>
          <w:tcPr>
            <w:tcW w:w="0" w:type="auto"/>
          </w:tcPr>
          <w:p w14:paraId="51180B26" w14:textId="77777777" w:rsidR="009811C2" w:rsidRPr="009811C2" w:rsidRDefault="009811C2" w:rsidP="009811C2">
            <w:pPr>
              <w:pStyle w:val="Text1nonumber"/>
            </w:pPr>
            <w:r w:rsidRPr="009811C2">
              <w:t>Yes</w:t>
            </w:r>
          </w:p>
        </w:tc>
        <w:tc>
          <w:tcPr>
            <w:tcW w:w="0" w:type="auto"/>
          </w:tcPr>
          <w:p w14:paraId="514A5BB6" w14:textId="72FDB382" w:rsidR="009811C2" w:rsidRPr="009811C2" w:rsidRDefault="009811C2" w:rsidP="009811C2">
            <w:pPr>
              <w:pStyle w:val="Text1nonumber"/>
            </w:pPr>
            <w:r w:rsidRPr="009811C2">
              <w:t>For the reasons set out in our response to Consultation Question 16, we see no reason why the jurisdiction of the employment tribunal should be extended to deal with breach of contract claims relating to intellectual property rights.</w:t>
            </w:r>
          </w:p>
        </w:tc>
      </w:tr>
      <w:tr w:rsidR="009811C2" w:rsidRPr="009811C2" w14:paraId="31C7D753" w14:textId="77777777" w:rsidTr="009811C2">
        <w:trPr>
          <w:trHeight w:val="249"/>
        </w:trPr>
        <w:tc>
          <w:tcPr>
            <w:tcW w:w="0" w:type="auto"/>
          </w:tcPr>
          <w:p w14:paraId="0931B2BA" w14:textId="77777777" w:rsidR="009811C2" w:rsidRPr="009811C2" w:rsidRDefault="009811C2" w:rsidP="009811C2">
            <w:pPr>
              <w:pStyle w:val="Text1nonumber"/>
            </w:pPr>
            <w:r w:rsidRPr="009811C2">
              <w:t>Peninsula</w:t>
            </w:r>
          </w:p>
        </w:tc>
        <w:tc>
          <w:tcPr>
            <w:tcW w:w="0" w:type="auto"/>
          </w:tcPr>
          <w:p w14:paraId="52A22F2F" w14:textId="77777777" w:rsidR="009811C2" w:rsidRPr="009811C2" w:rsidRDefault="009811C2" w:rsidP="009811C2">
            <w:pPr>
              <w:pStyle w:val="Text1nonumber"/>
            </w:pPr>
            <w:r w:rsidRPr="009811C2">
              <w:t>Peninsula</w:t>
            </w:r>
          </w:p>
        </w:tc>
        <w:tc>
          <w:tcPr>
            <w:tcW w:w="0" w:type="auto"/>
          </w:tcPr>
          <w:p w14:paraId="32F8FEF5" w14:textId="77777777" w:rsidR="009811C2" w:rsidRPr="009811C2" w:rsidRDefault="009811C2" w:rsidP="009811C2">
            <w:pPr>
              <w:pStyle w:val="Text1nonumber"/>
            </w:pPr>
            <w:r w:rsidRPr="009811C2">
              <w:t>Yes</w:t>
            </w:r>
          </w:p>
        </w:tc>
        <w:tc>
          <w:tcPr>
            <w:tcW w:w="0" w:type="auto"/>
          </w:tcPr>
          <w:p w14:paraId="1559D187" w14:textId="77777777" w:rsidR="009811C2" w:rsidRPr="009811C2" w:rsidRDefault="009811C2" w:rsidP="009811C2">
            <w:pPr>
              <w:pStyle w:val="Text1nonumber"/>
            </w:pPr>
            <w:r w:rsidRPr="009811C2">
              <w:t>The current system is effective, there is no need to change it.</w:t>
            </w:r>
          </w:p>
        </w:tc>
      </w:tr>
      <w:tr w:rsidR="009811C2" w:rsidRPr="009811C2" w14:paraId="5B9F385F" w14:textId="77777777" w:rsidTr="009811C2">
        <w:trPr>
          <w:trHeight w:val="249"/>
        </w:trPr>
        <w:tc>
          <w:tcPr>
            <w:tcW w:w="0" w:type="auto"/>
          </w:tcPr>
          <w:p w14:paraId="5A9C563B" w14:textId="77777777" w:rsidR="009811C2" w:rsidRPr="009811C2" w:rsidRDefault="009811C2" w:rsidP="009811C2">
            <w:pPr>
              <w:pStyle w:val="Text1nonumber"/>
            </w:pPr>
            <w:r w:rsidRPr="009811C2">
              <w:t>Angharad Ellis Owen</w:t>
            </w:r>
          </w:p>
        </w:tc>
        <w:tc>
          <w:tcPr>
            <w:tcW w:w="0" w:type="auto"/>
          </w:tcPr>
          <w:p w14:paraId="3AA4EF6C" w14:textId="77777777" w:rsidR="009811C2" w:rsidRPr="009811C2" w:rsidRDefault="009811C2" w:rsidP="009811C2">
            <w:pPr>
              <w:pStyle w:val="Text1nonumber"/>
            </w:pPr>
            <w:r w:rsidRPr="009811C2">
              <w:t>Greene &amp; Greene</w:t>
            </w:r>
          </w:p>
        </w:tc>
        <w:tc>
          <w:tcPr>
            <w:tcW w:w="0" w:type="auto"/>
          </w:tcPr>
          <w:p w14:paraId="6481E1D7" w14:textId="77777777" w:rsidR="009811C2" w:rsidRPr="009811C2" w:rsidRDefault="009811C2" w:rsidP="009811C2">
            <w:pPr>
              <w:pStyle w:val="Text1nonumber"/>
            </w:pPr>
            <w:r w:rsidRPr="009811C2">
              <w:t>Yes</w:t>
            </w:r>
          </w:p>
        </w:tc>
        <w:tc>
          <w:tcPr>
            <w:tcW w:w="0" w:type="auto"/>
          </w:tcPr>
          <w:p w14:paraId="65C1EC9D" w14:textId="77777777" w:rsidR="009811C2" w:rsidRPr="009811C2" w:rsidRDefault="009811C2" w:rsidP="009811C2">
            <w:pPr>
              <w:pStyle w:val="Text1nonumber"/>
            </w:pPr>
          </w:p>
        </w:tc>
      </w:tr>
      <w:tr w:rsidR="009811C2" w:rsidRPr="009811C2" w14:paraId="53B81B31" w14:textId="77777777" w:rsidTr="009811C2">
        <w:trPr>
          <w:trHeight w:val="249"/>
        </w:trPr>
        <w:tc>
          <w:tcPr>
            <w:tcW w:w="0" w:type="auto"/>
          </w:tcPr>
          <w:p w14:paraId="06427F97" w14:textId="77777777" w:rsidR="009811C2" w:rsidRPr="009811C2" w:rsidRDefault="009811C2" w:rsidP="009811C2">
            <w:pPr>
              <w:pStyle w:val="Text1nonumber"/>
            </w:pPr>
            <w:r w:rsidRPr="009811C2">
              <w:t>Fiona Doyle</w:t>
            </w:r>
          </w:p>
        </w:tc>
        <w:tc>
          <w:tcPr>
            <w:tcW w:w="0" w:type="auto"/>
          </w:tcPr>
          <w:p w14:paraId="4025669F" w14:textId="77777777" w:rsidR="009811C2" w:rsidRPr="009811C2" w:rsidRDefault="009811C2" w:rsidP="009811C2">
            <w:pPr>
              <w:pStyle w:val="Text1nonumber"/>
            </w:pPr>
            <w:r w:rsidRPr="009811C2">
              <w:t>Harsco</w:t>
            </w:r>
          </w:p>
        </w:tc>
        <w:tc>
          <w:tcPr>
            <w:tcW w:w="0" w:type="auto"/>
          </w:tcPr>
          <w:p w14:paraId="75DEC663" w14:textId="77777777" w:rsidR="009811C2" w:rsidRPr="009811C2" w:rsidRDefault="009811C2" w:rsidP="009811C2">
            <w:pPr>
              <w:pStyle w:val="Text1nonumber"/>
            </w:pPr>
            <w:r w:rsidRPr="009811C2">
              <w:t>Yes</w:t>
            </w:r>
          </w:p>
        </w:tc>
        <w:tc>
          <w:tcPr>
            <w:tcW w:w="0" w:type="auto"/>
          </w:tcPr>
          <w:p w14:paraId="7E6DC1FE" w14:textId="77777777" w:rsidR="009811C2" w:rsidRPr="009811C2" w:rsidRDefault="009811C2" w:rsidP="009811C2">
            <w:pPr>
              <w:pStyle w:val="Text1nonumber"/>
            </w:pPr>
            <w:r w:rsidRPr="009811C2">
              <w:t>This is a very complex area that should have specialist judges</w:t>
            </w:r>
          </w:p>
        </w:tc>
      </w:tr>
      <w:tr w:rsidR="009811C2" w:rsidRPr="009811C2" w14:paraId="0858B927" w14:textId="77777777" w:rsidTr="009811C2">
        <w:trPr>
          <w:trHeight w:val="249"/>
        </w:trPr>
        <w:tc>
          <w:tcPr>
            <w:tcW w:w="0" w:type="auto"/>
          </w:tcPr>
          <w:p w14:paraId="58F8129F" w14:textId="77777777" w:rsidR="009811C2" w:rsidRPr="009811C2" w:rsidRDefault="009811C2" w:rsidP="009811C2">
            <w:pPr>
              <w:pStyle w:val="Text1nonumber"/>
            </w:pPr>
            <w:r w:rsidRPr="009811C2">
              <w:t>Stephen Cribbin</w:t>
            </w:r>
          </w:p>
        </w:tc>
        <w:tc>
          <w:tcPr>
            <w:tcW w:w="0" w:type="auto"/>
          </w:tcPr>
          <w:p w14:paraId="3FEF4636" w14:textId="77777777" w:rsidR="009811C2" w:rsidRPr="009811C2" w:rsidRDefault="009811C2" w:rsidP="009811C2">
            <w:pPr>
              <w:pStyle w:val="Text1nonumber"/>
            </w:pPr>
            <w:r w:rsidRPr="009811C2">
              <w:t>none</w:t>
            </w:r>
          </w:p>
        </w:tc>
        <w:tc>
          <w:tcPr>
            <w:tcW w:w="0" w:type="auto"/>
          </w:tcPr>
          <w:p w14:paraId="59656766" w14:textId="77777777" w:rsidR="009811C2" w:rsidRPr="009811C2" w:rsidRDefault="009811C2" w:rsidP="009811C2">
            <w:pPr>
              <w:pStyle w:val="Text1nonumber"/>
            </w:pPr>
            <w:r w:rsidRPr="009811C2">
              <w:t>Not answered</w:t>
            </w:r>
          </w:p>
        </w:tc>
        <w:tc>
          <w:tcPr>
            <w:tcW w:w="0" w:type="auto"/>
          </w:tcPr>
          <w:p w14:paraId="223C8F78" w14:textId="77777777" w:rsidR="009811C2" w:rsidRPr="009811C2" w:rsidRDefault="009811C2" w:rsidP="009811C2">
            <w:pPr>
              <w:pStyle w:val="Text1nonumber"/>
            </w:pPr>
            <w:r w:rsidRPr="009811C2">
              <w:t>I have no experience in this matter.</w:t>
            </w:r>
          </w:p>
        </w:tc>
      </w:tr>
      <w:tr w:rsidR="009811C2" w:rsidRPr="009811C2" w14:paraId="03B3B6DB" w14:textId="77777777" w:rsidTr="009811C2">
        <w:trPr>
          <w:trHeight w:val="249"/>
        </w:trPr>
        <w:tc>
          <w:tcPr>
            <w:tcW w:w="0" w:type="auto"/>
          </w:tcPr>
          <w:p w14:paraId="4EC3B661" w14:textId="77777777" w:rsidR="009811C2" w:rsidRPr="009811C2" w:rsidRDefault="009811C2" w:rsidP="009811C2">
            <w:pPr>
              <w:pStyle w:val="Text1nonumber"/>
            </w:pPr>
            <w:r w:rsidRPr="009811C2">
              <w:t>Jo Chimes</w:t>
            </w:r>
          </w:p>
        </w:tc>
        <w:tc>
          <w:tcPr>
            <w:tcW w:w="0" w:type="auto"/>
          </w:tcPr>
          <w:p w14:paraId="45387D55" w14:textId="77777777" w:rsidR="009811C2" w:rsidRPr="009811C2" w:rsidRDefault="009811C2" w:rsidP="009811C2">
            <w:pPr>
              <w:pStyle w:val="Text1nonumber"/>
            </w:pPr>
            <w:r w:rsidRPr="009811C2">
              <w:t>I am responding in an individual capacity.</w:t>
            </w:r>
          </w:p>
        </w:tc>
        <w:tc>
          <w:tcPr>
            <w:tcW w:w="0" w:type="auto"/>
          </w:tcPr>
          <w:p w14:paraId="232CF468" w14:textId="77777777" w:rsidR="009811C2" w:rsidRPr="009811C2" w:rsidRDefault="009811C2" w:rsidP="009811C2">
            <w:pPr>
              <w:pStyle w:val="Text1nonumber"/>
            </w:pPr>
            <w:r w:rsidRPr="009811C2">
              <w:t>Not Answered</w:t>
            </w:r>
          </w:p>
        </w:tc>
        <w:tc>
          <w:tcPr>
            <w:tcW w:w="0" w:type="auto"/>
          </w:tcPr>
          <w:p w14:paraId="0EA8FB0C" w14:textId="77777777" w:rsidR="009811C2" w:rsidRPr="009811C2" w:rsidRDefault="009811C2" w:rsidP="009811C2">
            <w:pPr>
              <w:pStyle w:val="Text1nonumber"/>
            </w:pPr>
          </w:p>
        </w:tc>
      </w:tr>
      <w:tr w:rsidR="009811C2" w:rsidRPr="009811C2" w14:paraId="2D4BF01D" w14:textId="77777777" w:rsidTr="009811C2">
        <w:trPr>
          <w:trHeight w:val="249"/>
        </w:trPr>
        <w:tc>
          <w:tcPr>
            <w:tcW w:w="0" w:type="auto"/>
          </w:tcPr>
          <w:p w14:paraId="207AAB94" w14:textId="77777777" w:rsidR="009811C2" w:rsidRPr="009811C2" w:rsidRDefault="009811C2" w:rsidP="009811C2">
            <w:pPr>
              <w:pStyle w:val="Text1nonumber"/>
            </w:pPr>
            <w:r w:rsidRPr="009811C2">
              <w:t>Countrywide PLC</w:t>
            </w:r>
          </w:p>
        </w:tc>
        <w:tc>
          <w:tcPr>
            <w:tcW w:w="0" w:type="auto"/>
          </w:tcPr>
          <w:p w14:paraId="1D151333" w14:textId="77777777" w:rsidR="009811C2" w:rsidRPr="009811C2" w:rsidRDefault="009811C2" w:rsidP="009811C2">
            <w:pPr>
              <w:pStyle w:val="Text1nonumber"/>
            </w:pPr>
            <w:r w:rsidRPr="009811C2">
              <w:t>Countrywide PLC</w:t>
            </w:r>
          </w:p>
        </w:tc>
        <w:tc>
          <w:tcPr>
            <w:tcW w:w="0" w:type="auto"/>
          </w:tcPr>
          <w:p w14:paraId="4C8E5B7A" w14:textId="77777777" w:rsidR="009811C2" w:rsidRPr="009811C2" w:rsidRDefault="009811C2" w:rsidP="009811C2">
            <w:pPr>
              <w:pStyle w:val="Text1nonumber"/>
            </w:pPr>
            <w:r w:rsidRPr="009811C2">
              <w:t>Yes</w:t>
            </w:r>
          </w:p>
        </w:tc>
        <w:tc>
          <w:tcPr>
            <w:tcW w:w="0" w:type="auto"/>
          </w:tcPr>
          <w:p w14:paraId="0C5829E5" w14:textId="77777777" w:rsidR="009811C2" w:rsidRPr="009811C2" w:rsidRDefault="009811C2" w:rsidP="009811C2">
            <w:pPr>
              <w:pStyle w:val="Text1nonumber"/>
            </w:pPr>
            <w:r w:rsidRPr="009811C2">
              <w:t>Yes. We agree with this recommendation for the reasons given in the consultation paper.</w:t>
            </w:r>
          </w:p>
        </w:tc>
      </w:tr>
      <w:tr w:rsidR="009811C2" w:rsidRPr="009811C2" w14:paraId="1BD15645" w14:textId="77777777" w:rsidTr="009811C2">
        <w:trPr>
          <w:trHeight w:val="249"/>
        </w:trPr>
        <w:tc>
          <w:tcPr>
            <w:tcW w:w="0" w:type="auto"/>
          </w:tcPr>
          <w:p w14:paraId="55474BAC" w14:textId="77777777" w:rsidR="009811C2" w:rsidRPr="009811C2" w:rsidRDefault="009811C2" w:rsidP="009811C2">
            <w:pPr>
              <w:pStyle w:val="Text1nonumber"/>
            </w:pPr>
            <w:r w:rsidRPr="009811C2">
              <w:t>Professor Owen Warnock</w:t>
            </w:r>
          </w:p>
        </w:tc>
        <w:tc>
          <w:tcPr>
            <w:tcW w:w="0" w:type="auto"/>
          </w:tcPr>
          <w:p w14:paraId="2B2ED5BC" w14:textId="77777777" w:rsidR="009811C2" w:rsidRPr="009811C2" w:rsidRDefault="009811C2" w:rsidP="009811C2">
            <w:pPr>
              <w:pStyle w:val="Text1nonumber"/>
            </w:pPr>
            <w:r w:rsidRPr="009811C2">
              <w:t>Emeritus Professor of Employment Law</w:t>
            </w:r>
          </w:p>
        </w:tc>
        <w:tc>
          <w:tcPr>
            <w:tcW w:w="0" w:type="auto"/>
          </w:tcPr>
          <w:p w14:paraId="3ECA5561" w14:textId="77777777" w:rsidR="009811C2" w:rsidRPr="009811C2" w:rsidRDefault="009811C2" w:rsidP="009811C2">
            <w:pPr>
              <w:pStyle w:val="Text1nonumber"/>
            </w:pPr>
            <w:r w:rsidRPr="009811C2">
              <w:t>Yes</w:t>
            </w:r>
          </w:p>
        </w:tc>
        <w:tc>
          <w:tcPr>
            <w:tcW w:w="0" w:type="auto"/>
          </w:tcPr>
          <w:p w14:paraId="733A3A09" w14:textId="77777777" w:rsidR="009811C2" w:rsidRPr="009811C2" w:rsidRDefault="009811C2" w:rsidP="009811C2">
            <w:pPr>
              <w:pStyle w:val="Text1nonumber"/>
            </w:pPr>
          </w:p>
        </w:tc>
      </w:tr>
      <w:tr w:rsidR="009811C2" w:rsidRPr="009811C2" w14:paraId="255E3960" w14:textId="77777777" w:rsidTr="009811C2">
        <w:trPr>
          <w:trHeight w:val="249"/>
        </w:trPr>
        <w:tc>
          <w:tcPr>
            <w:tcW w:w="0" w:type="auto"/>
          </w:tcPr>
          <w:p w14:paraId="48E7573A" w14:textId="77777777" w:rsidR="009811C2" w:rsidRPr="009811C2" w:rsidRDefault="009811C2" w:rsidP="009811C2">
            <w:pPr>
              <w:pStyle w:val="Text1nonumber"/>
            </w:pPr>
            <w:r w:rsidRPr="009811C2">
              <w:t>Judge Chris Purnell</w:t>
            </w:r>
          </w:p>
        </w:tc>
        <w:tc>
          <w:tcPr>
            <w:tcW w:w="0" w:type="auto"/>
          </w:tcPr>
          <w:p w14:paraId="6E0A34D1" w14:textId="77777777" w:rsidR="009811C2" w:rsidRPr="009811C2" w:rsidRDefault="009811C2" w:rsidP="009811C2">
            <w:pPr>
              <w:pStyle w:val="Text1nonumber"/>
            </w:pPr>
          </w:p>
        </w:tc>
        <w:tc>
          <w:tcPr>
            <w:tcW w:w="0" w:type="auto"/>
          </w:tcPr>
          <w:p w14:paraId="18993395" w14:textId="77777777" w:rsidR="009811C2" w:rsidRPr="009811C2" w:rsidRDefault="009811C2" w:rsidP="009811C2">
            <w:pPr>
              <w:pStyle w:val="Text1nonumber"/>
            </w:pPr>
            <w:r w:rsidRPr="009811C2">
              <w:t>Not Answered</w:t>
            </w:r>
          </w:p>
        </w:tc>
        <w:tc>
          <w:tcPr>
            <w:tcW w:w="0" w:type="auto"/>
          </w:tcPr>
          <w:p w14:paraId="485CA622" w14:textId="77777777" w:rsidR="009811C2" w:rsidRPr="009811C2" w:rsidRDefault="009811C2" w:rsidP="009811C2">
            <w:pPr>
              <w:pStyle w:val="Text1nonumber"/>
            </w:pPr>
          </w:p>
        </w:tc>
      </w:tr>
      <w:tr w:rsidR="009811C2" w:rsidRPr="009811C2" w14:paraId="02B595E3" w14:textId="77777777" w:rsidTr="009811C2">
        <w:trPr>
          <w:trHeight w:val="249"/>
        </w:trPr>
        <w:tc>
          <w:tcPr>
            <w:tcW w:w="0" w:type="auto"/>
          </w:tcPr>
          <w:p w14:paraId="2ACBD53E" w14:textId="77777777" w:rsidR="009811C2" w:rsidRPr="009811C2" w:rsidRDefault="009811C2" w:rsidP="009811C2">
            <w:pPr>
              <w:pStyle w:val="Text1nonumber"/>
            </w:pPr>
            <w:r w:rsidRPr="009811C2">
              <w:t>Orpington Constituency Labour Party</w:t>
            </w:r>
          </w:p>
        </w:tc>
        <w:tc>
          <w:tcPr>
            <w:tcW w:w="0" w:type="auto"/>
          </w:tcPr>
          <w:p w14:paraId="68C07C4B" w14:textId="77777777" w:rsidR="009811C2" w:rsidRPr="009811C2" w:rsidRDefault="009811C2" w:rsidP="009811C2">
            <w:pPr>
              <w:pStyle w:val="Text1nonumber"/>
            </w:pPr>
            <w:r w:rsidRPr="009811C2">
              <w:t>Orpington Constituency Labour Party</w:t>
            </w:r>
          </w:p>
        </w:tc>
        <w:tc>
          <w:tcPr>
            <w:tcW w:w="0" w:type="auto"/>
          </w:tcPr>
          <w:p w14:paraId="3B6D421B" w14:textId="77777777" w:rsidR="009811C2" w:rsidRPr="009811C2" w:rsidRDefault="009811C2" w:rsidP="009811C2">
            <w:pPr>
              <w:pStyle w:val="Text1nonumber"/>
            </w:pPr>
            <w:r w:rsidRPr="009811C2">
              <w:t>Not Answered</w:t>
            </w:r>
          </w:p>
        </w:tc>
        <w:tc>
          <w:tcPr>
            <w:tcW w:w="0" w:type="auto"/>
          </w:tcPr>
          <w:p w14:paraId="698DDF1F" w14:textId="77777777" w:rsidR="009811C2" w:rsidRPr="009811C2" w:rsidRDefault="009811C2" w:rsidP="009811C2">
            <w:pPr>
              <w:pStyle w:val="Text1nonumber"/>
            </w:pPr>
          </w:p>
        </w:tc>
      </w:tr>
      <w:tr w:rsidR="009811C2" w:rsidRPr="009811C2" w14:paraId="0CB899A0" w14:textId="77777777" w:rsidTr="009811C2">
        <w:trPr>
          <w:trHeight w:val="249"/>
        </w:trPr>
        <w:tc>
          <w:tcPr>
            <w:tcW w:w="0" w:type="auto"/>
          </w:tcPr>
          <w:p w14:paraId="0B43CEFB" w14:textId="77777777" w:rsidR="009811C2" w:rsidRPr="009811C2" w:rsidRDefault="009811C2" w:rsidP="009811C2">
            <w:pPr>
              <w:pStyle w:val="Text1nonumber"/>
            </w:pPr>
            <w:r w:rsidRPr="009811C2">
              <w:t>Employment Appeal Tribunal Judges</w:t>
            </w:r>
          </w:p>
        </w:tc>
        <w:tc>
          <w:tcPr>
            <w:tcW w:w="0" w:type="auto"/>
          </w:tcPr>
          <w:p w14:paraId="4368186D" w14:textId="77777777" w:rsidR="009811C2" w:rsidRPr="009811C2" w:rsidRDefault="009811C2" w:rsidP="009811C2">
            <w:pPr>
              <w:pStyle w:val="Text1nonumber"/>
            </w:pPr>
            <w:r w:rsidRPr="009811C2">
              <w:t>Employment Appeal Tribunal</w:t>
            </w:r>
          </w:p>
        </w:tc>
        <w:tc>
          <w:tcPr>
            <w:tcW w:w="0" w:type="auto"/>
          </w:tcPr>
          <w:p w14:paraId="0B7DE2A3" w14:textId="77777777" w:rsidR="009811C2" w:rsidRPr="009811C2" w:rsidRDefault="009811C2" w:rsidP="009811C2">
            <w:pPr>
              <w:pStyle w:val="Text1nonumber"/>
            </w:pPr>
            <w:r w:rsidRPr="009811C2">
              <w:t>Yes</w:t>
            </w:r>
          </w:p>
        </w:tc>
        <w:tc>
          <w:tcPr>
            <w:tcW w:w="0" w:type="auto"/>
          </w:tcPr>
          <w:p w14:paraId="776C319F" w14:textId="77777777" w:rsidR="009811C2" w:rsidRPr="009811C2" w:rsidRDefault="009811C2" w:rsidP="009811C2">
            <w:pPr>
              <w:pStyle w:val="Text1nonumber"/>
            </w:pPr>
            <w:r w:rsidRPr="009811C2">
              <w:t>We agree for the reasons identified in the consultation paper</w:t>
            </w:r>
          </w:p>
        </w:tc>
      </w:tr>
      <w:tr w:rsidR="009811C2" w:rsidRPr="009811C2" w14:paraId="28DB9836" w14:textId="77777777" w:rsidTr="009811C2">
        <w:trPr>
          <w:trHeight w:val="249"/>
        </w:trPr>
        <w:tc>
          <w:tcPr>
            <w:tcW w:w="0" w:type="auto"/>
          </w:tcPr>
          <w:p w14:paraId="20EA4227" w14:textId="77777777" w:rsidR="009811C2" w:rsidRPr="009811C2" w:rsidRDefault="009811C2" w:rsidP="009811C2">
            <w:pPr>
              <w:pStyle w:val="Text1nonumber"/>
            </w:pPr>
            <w:r w:rsidRPr="009811C2">
              <w:t>Cloisters</w:t>
            </w:r>
          </w:p>
        </w:tc>
        <w:tc>
          <w:tcPr>
            <w:tcW w:w="0" w:type="auto"/>
          </w:tcPr>
          <w:p w14:paraId="55F8A064" w14:textId="77777777" w:rsidR="009811C2" w:rsidRPr="009811C2" w:rsidRDefault="009811C2" w:rsidP="009811C2">
            <w:pPr>
              <w:pStyle w:val="Text1nonumber"/>
            </w:pPr>
            <w:r w:rsidRPr="009811C2">
              <w:t>Cloisters</w:t>
            </w:r>
          </w:p>
        </w:tc>
        <w:tc>
          <w:tcPr>
            <w:tcW w:w="0" w:type="auto"/>
          </w:tcPr>
          <w:p w14:paraId="3E2E0E72" w14:textId="77777777" w:rsidR="009811C2" w:rsidRPr="009811C2" w:rsidRDefault="009811C2" w:rsidP="009811C2">
            <w:pPr>
              <w:pStyle w:val="Text1nonumber"/>
            </w:pPr>
            <w:r w:rsidRPr="009811C2">
              <w:t>Yes</w:t>
            </w:r>
          </w:p>
        </w:tc>
        <w:tc>
          <w:tcPr>
            <w:tcW w:w="0" w:type="auto"/>
          </w:tcPr>
          <w:p w14:paraId="07ECF765" w14:textId="77777777" w:rsidR="009811C2" w:rsidRPr="009811C2" w:rsidRDefault="009811C2" w:rsidP="009811C2">
            <w:pPr>
              <w:pStyle w:val="Text1nonumber"/>
            </w:pPr>
            <w:r w:rsidRPr="009811C2">
              <w:t>Yes. This is already dealt with elsewhere and the above reasoning for not having concurrent jurisdiction applies.</w:t>
            </w:r>
          </w:p>
        </w:tc>
      </w:tr>
      <w:tr w:rsidR="009811C2" w:rsidRPr="009811C2" w14:paraId="1B037F05" w14:textId="77777777" w:rsidTr="009811C2">
        <w:trPr>
          <w:trHeight w:val="249"/>
        </w:trPr>
        <w:tc>
          <w:tcPr>
            <w:tcW w:w="0" w:type="auto"/>
          </w:tcPr>
          <w:p w14:paraId="0B6B2424" w14:textId="77777777" w:rsidR="009811C2" w:rsidRPr="009811C2" w:rsidRDefault="009811C2" w:rsidP="009811C2">
            <w:pPr>
              <w:pStyle w:val="Text1nonumber"/>
            </w:pPr>
            <w:r w:rsidRPr="009811C2">
              <w:t>Liverpool Employment Tribunals Members Association</w:t>
            </w:r>
          </w:p>
        </w:tc>
        <w:tc>
          <w:tcPr>
            <w:tcW w:w="0" w:type="auto"/>
          </w:tcPr>
          <w:p w14:paraId="2856285C" w14:textId="77777777" w:rsidR="009811C2" w:rsidRPr="009811C2" w:rsidRDefault="009811C2" w:rsidP="009811C2">
            <w:pPr>
              <w:pStyle w:val="Text1nonumber"/>
            </w:pPr>
          </w:p>
        </w:tc>
        <w:tc>
          <w:tcPr>
            <w:tcW w:w="0" w:type="auto"/>
          </w:tcPr>
          <w:p w14:paraId="0C571C81" w14:textId="77777777" w:rsidR="009811C2" w:rsidRPr="009811C2" w:rsidRDefault="009811C2" w:rsidP="009811C2">
            <w:pPr>
              <w:pStyle w:val="Text1nonumber"/>
            </w:pPr>
            <w:r w:rsidRPr="009811C2">
              <w:t>Not Answered</w:t>
            </w:r>
          </w:p>
        </w:tc>
        <w:tc>
          <w:tcPr>
            <w:tcW w:w="0" w:type="auto"/>
          </w:tcPr>
          <w:p w14:paraId="04ED347E" w14:textId="77777777" w:rsidR="009811C2" w:rsidRPr="009811C2" w:rsidRDefault="009811C2" w:rsidP="009811C2">
            <w:pPr>
              <w:pStyle w:val="Text1nonumber"/>
            </w:pPr>
            <w:r w:rsidRPr="009811C2">
              <w:t>[Broadly supportive or neutral].</w:t>
            </w:r>
          </w:p>
        </w:tc>
      </w:tr>
      <w:tr w:rsidR="009811C2" w:rsidRPr="009811C2" w14:paraId="397008B5" w14:textId="77777777" w:rsidTr="009811C2">
        <w:trPr>
          <w:trHeight w:val="249"/>
        </w:trPr>
        <w:tc>
          <w:tcPr>
            <w:tcW w:w="0" w:type="auto"/>
          </w:tcPr>
          <w:p w14:paraId="702CB3F6" w14:textId="77777777" w:rsidR="009811C2" w:rsidRPr="009811C2" w:rsidRDefault="009811C2" w:rsidP="009811C2">
            <w:pPr>
              <w:pStyle w:val="Text1nonumber"/>
            </w:pPr>
            <w:r w:rsidRPr="009811C2">
              <w:t>Research team - Dr Laura William, Dr Birgit Pauksztat, Professor Susan Corby (Greenwich University)</w:t>
            </w:r>
          </w:p>
        </w:tc>
        <w:tc>
          <w:tcPr>
            <w:tcW w:w="0" w:type="auto"/>
          </w:tcPr>
          <w:p w14:paraId="7E00D9B4" w14:textId="77777777" w:rsidR="009811C2" w:rsidRPr="009811C2" w:rsidRDefault="009811C2" w:rsidP="009811C2">
            <w:pPr>
              <w:pStyle w:val="Text1nonumber"/>
            </w:pPr>
          </w:p>
        </w:tc>
        <w:tc>
          <w:tcPr>
            <w:tcW w:w="0" w:type="auto"/>
          </w:tcPr>
          <w:p w14:paraId="01ACB99E" w14:textId="77777777" w:rsidR="009811C2" w:rsidRPr="009811C2" w:rsidRDefault="009811C2" w:rsidP="009811C2">
            <w:pPr>
              <w:pStyle w:val="Text1nonumber"/>
            </w:pPr>
            <w:r w:rsidRPr="009811C2">
              <w:t>Not Answered</w:t>
            </w:r>
          </w:p>
        </w:tc>
        <w:tc>
          <w:tcPr>
            <w:tcW w:w="0" w:type="auto"/>
          </w:tcPr>
          <w:p w14:paraId="5A59932D" w14:textId="77777777" w:rsidR="009811C2" w:rsidRPr="009811C2" w:rsidRDefault="009811C2" w:rsidP="009811C2">
            <w:pPr>
              <w:pStyle w:val="Text1nonumber"/>
            </w:pPr>
          </w:p>
        </w:tc>
      </w:tr>
      <w:tr w:rsidR="009811C2" w:rsidRPr="009811C2" w14:paraId="49AFEBD7" w14:textId="77777777" w:rsidTr="009811C2">
        <w:trPr>
          <w:trHeight w:val="249"/>
        </w:trPr>
        <w:tc>
          <w:tcPr>
            <w:tcW w:w="0" w:type="auto"/>
          </w:tcPr>
          <w:p w14:paraId="1A0ACCB1" w14:textId="77777777" w:rsidR="009811C2" w:rsidRPr="009811C2" w:rsidRDefault="009811C2" w:rsidP="009811C2">
            <w:pPr>
              <w:pStyle w:val="Text1nonumber"/>
            </w:pPr>
            <w:r w:rsidRPr="009811C2">
              <w:t>The Central Arbitration Committee</w:t>
            </w:r>
          </w:p>
        </w:tc>
        <w:tc>
          <w:tcPr>
            <w:tcW w:w="0" w:type="auto"/>
          </w:tcPr>
          <w:p w14:paraId="2B5B59F9" w14:textId="77777777" w:rsidR="009811C2" w:rsidRPr="009811C2" w:rsidRDefault="009811C2" w:rsidP="009811C2">
            <w:pPr>
              <w:pStyle w:val="Text1nonumber"/>
            </w:pPr>
            <w:r w:rsidRPr="009811C2">
              <w:t>The Central Arbitration Committee</w:t>
            </w:r>
          </w:p>
        </w:tc>
        <w:tc>
          <w:tcPr>
            <w:tcW w:w="0" w:type="auto"/>
          </w:tcPr>
          <w:p w14:paraId="6A977DB8" w14:textId="77777777" w:rsidR="009811C2" w:rsidRPr="009811C2" w:rsidRDefault="009811C2" w:rsidP="009811C2">
            <w:pPr>
              <w:pStyle w:val="Text1nonumber"/>
            </w:pPr>
            <w:r w:rsidRPr="009811C2">
              <w:t>Not Answered</w:t>
            </w:r>
          </w:p>
        </w:tc>
        <w:tc>
          <w:tcPr>
            <w:tcW w:w="0" w:type="auto"/>
          </w:tcPr>
          <w:p w14:paraId="50BEFAFF" w14:textId="77777777" w:rsidR="009811C2" w:rsidRPr="009811C2" w:rsidRDefault="009811C2" w:rsidP="009811C2">
            <w:pPr>
              <w:pStyle w:val="Text1nonumber"/>
            </w:pPr>
          </w:p>
        </w:tc>
      </w:tr>
      <w:tr w:rsidR="009811C2" w:rsidRPr="009811C2" w14:paraId="5EE9B709" w14:textId="77777777" w:rsidTr="009811C2">
        <w:trPr>
          <w:trHeight w:val="249"/>
        </w:trPr>
        <w:tc>
          <w:tcPr>
            <w:tcW w:w="0" w:type="auto"/>
          </w:tcPr>
          <w:p w14:paraId="7CF783D3" w14:textId="77777777" w:rsidR="009811C2" w:rsidRPr="009811C2" w:rsidRDefault="009811C2" w:rsidP="009811C2">
            <w:pPr>
              <w:pStyle w:val="Text1nonumber"/>
            </w:pPr>
            <w:r w:rsidRPr="009811C2">
              <w:t>Chartered Instittue of Legal Executives</w:t>
            </w:r>
          </w:p>
        </w:tc>
        <w:tc>
          <w:tcPr>
            <w:tcW w:w="0" w:type="auto"/>
          </w:tcPr>
          <w:p w14:paraId="3E8924FF" w14:textId="77777777" w:rsidR="009811C2" w:rsidRPr="009811C2" w:rsidRDefault="009811C2" w:rsidP="009811C2">
            <w:pPr>
              <w:pStyle w:val="Text1nonumber"/>
            </w:pPr>
            <w:r w:rsidRPr="009811C2">
              <w:t>Chartered Instittue of Legal Executives</w:t>
            </w:r>
          </w:p>
        </w:tc>
        <w:tc>
          <w:tcPr>
            <w:tcW w:w="0" w:type="auto"/>
          </w:tcPr>
          <w:p w14:paraId="2E5D217B" w14:textId="77777777" w:rsidR="009811C2" w:rsidRPr="009811C2" w:rsidRDefault="009811C2" w:rsidP="009811C2">
            <w:pPr>
              <w:pStyle w:val="Text1nonumber"/>
            </w:pPr>
            <w:r w:rsidRPr="009811C2">
              <w:t>Not Answered</w:t>
            </w:r>
          </w:p>
        </w:tc>
        <w:tc>
          <w:tcPr>
            <w:tcW w:w="0" w:type="auto"/>
          </w:tcPr>
          <w:p w14:paraId="45DA332A" w14:textId="77777777" w:rsidR="009811C2" w:rsidRPr="009811C2" w:rsidRDefault="009811C2" w:rsidP="009811C2">
            <w:pPr>
              <w:pStyle w:val="Text1nonumber"/>
            </w:pPr>
          </w:p>
        </w:tc>
      </w:tr>
      <w:tr w:rsidR="009811C2" w:rsidRPr="009811C2" w14:paraId="1BA7A14F" w14:textId="77777777" w:rsidTr="009811C2">
        <w:trPr>
          <w:trHeight w:val="249"/>
        </w:trPr>
        <w:tc>
          <w:tcPr>
            <w:tcW w:w="0" w:type="auto"/>
          </w:tcPr>
          <w:p w14:paraId="471FB9DF" w14:textId="77777777" w:rsidR="009811C2" w:rsidRPr="009811C2" w:rsidRDefault="009811C2" w:rsidP="009811C2">
            <w:pPr>
              <w:pStyle w:val="Text1nonumber"/>
            </w:pPr>
            <w:r w:rsidRPr="009811C2">
              <w:t>Council of Employment Judges</w:t>
            </w:r>
          </w:p>
        </w:tc>
        <w:tc>
          <w:tcPr>
            <w:tcW w:w="0" w:type="auto"/>
          </w:tcPr>
          <w:p w14:paraId="272A858B" w14:textId="77777777" w:rsidR="009811C2" w:rsidRPr="009811C2" w:rsidRDefault="009811C2" w:rsidP="009811C2">
            <w:pPr>
              <w:pStyle w:val="Text1nonumber"/>
            </w:pPr>
            <w:r w:rsidRPr="009811C2">
              <w:t>Council of Employment Judges</w:t>
            </w:r>
          </w:p>
        </w:tc>
        <w:tc>
          <w:tcPr>
            <w:tcW w:w="0" w:type="auto"/>
          </w:tcPr>
          <w:p w14:paraId="2551DDB2" w14:textId="77777777" w:rsidR="009811C2" w:rsidRPr="009811C2" w:rsidRDefault="009811C2" w:rsidP="009811C2">
            <w:pPr>
              <w:pStyle w:val="Text1nonumber"/>
            </w:pPr>
            <w:r w:rsidRPr="009811C2">
              <w:t>Yes</w:t>
            </w:r>
          </w:p>
        </w:tc>
        <w:tc>
          <w:tcPr>
            <w:tcW w:w="0" w:type="auto"/>
          </w:tcPr>
          <w:p w14:paraId="7262CC7D" w14:textId="19262808" w:rsidR="009811C2" w:rsidRPr="009811C2" w:rsidRDefault="009811C2" w:rsidP="009811C2">
            <w:pPr>
              <w:pStyle w:val="Text1nonumber"/>
            </w:pPr>
            <w:r w:rsidRPr="009811C2">
              <w:t xml:space="preserve">See 18 above. </w:t>
            </w:r>
          </w:p>
          <w:p w14:paraId="534BBD3D" w14:textId="77777777" w:rsidR="009811C2" w:rsidRPr="009811C2" w:rsidRDefault="009811C2" w:rsidP="009811C2">
            <w:pPr>
              <w:pStyle w:val="Text1nonumber"/>
            </w:pPr>
            <w:r w:rsidRPr="009811C2">
              <w:t>Whilst the Employment Tribunal has the necessary skills to consider injunctive relief: e.g. (1) the tribunal can, in effect, create a super injunction in respect of anonymity under the terms of rule 50 Employment Tribunal Rules 2013; and (2) the tribunal has specific powers to grant interim relief (which is akin to an order for specific performance of the employment contract) the existing machinery set up in the High Court to obtain interim injunctions from a Judge, including if necessary, from a Judge on call, and for the enforcement of injunctions by way of committal (to prison) support keeping such matters in the civil courts.</w:t>
            </w:r>
          </w:p>
        </w:tc>
      </w:tr>
      <w:tr w:rsidR="009811C2" w:rsidRPr="009811C2" w14:paraId="19D9B31E" w14:textId="77777777" w:rsidTr="009811C2">
        <w:trPr>
          <w:trHeight w:val="249"/>
        </w:trPr>
        <w:tc>
          <w:tcPr>
            <w:tcW w:w="0" w:type="auto"/>
          </w:tcPr>
          <w:p w14:paraId="08E40681" w14:textId="77777777" w:rsidR="009811C2" w:rsidRPr="009811C2" w:rsidRDefault="009811C2" w:rsidP="009811C2">
            <w:pPr>
              <w:pStyle w:val="Text1nonumber"/>
            </w:pPr>
            <w:r w:rsidRPr="009811C2">
              <w:t>Employment Tribunals (Scotland)</w:t>
            </w:r>
          </w:p>
        </w:tc>
        <w:tc>
          <w:tcPr>
            <w:tcW w:w="0" w:type="auto"/>
          </w:tcPr>
          <w:p w14:paraId="2EDA3C2F" w14:textId="77777777" w:rsidR="009811C2" w:rsidRPr="009811C2" w:rsidRDefault="009811C2" w:rsidP="009811C2">
            <w:pPr>
              <w:pStyle w:val="Text1nonumber"/>
            </w:pPr>
            <w:r w:rsidRPr="009811C2">
              <w:t>Employment Tribunals (Scotland)</w:t>
            </w:r>
          </w:p>
        </w:tc>
        <w:tc>
          <w:tcPr>
            <w:tcW w:w="0" w:type="auto"/>
          </w:tcPr>
          <w:p w14:paraId="0543AF32" w14:textId="77777777" w:rsidR="009811C2" w:rsidRPr="009811C2" w:rsidRDefault="009811C2" w:rsidP="009811C2">
            <w:pPr>
              <w:pStyle w:val="Text1nonumber"/>
            </w:pPr>
            <w:r w:rsidRPr="009811C2">
              <w:t>Yes</w:t>
            </w:r>
          </w:p>
        </w:tc>
        <w:tc>
          <w:tcPr>
            <w:tcW w:w="0" w:type="auto"/>
          </w:tcPr>
          <w:p w14:paraId="10A4B5A8" w14:textId="77777777" w:rsidR="009811C2" w:rsidRPr="009811C2" w:rsidRDefault="009811C2" w:rsidP="009811C2">
            <w:pPr>
              <w:pStyle w:val="Text1nonumber"/>
            </w:pPr>
            <w:r w:rsidRPr="009811C2">
              <w:t>[In agreement with Council of Employment Judges response]</w:t>
            </w:r>
          </w:p>
        </w:tc>
      </w:tr>
      <w:tr w:rsidR="009811C2" w:rsidRPr="009811C2" w14:paraId="5CAD5D5E" w14:textId="77777777" w:rsidTr="009811C2">
        <w:trPr>
          <w:trHeight w:val="249"/>
        </w:trPr>
        <w:tc>
          <w:tcPr>
            <w:tcW w:w="0" w:type="auto"/>
          </w:tcPr>
          <w:p w14:paraId="4FB94B82" w14:textId="77777777" w:rsidR="009811C2" w:rsidRPr="009811C2" w:rsidRDefault="009811C2" w:rsidP="009811C2">
            <w:pPr>
              <w:pStyle w:val="Text1nonumber"/>
            </w:pPr>
            <w:r w:rsidRPr="009811C2">
              <w:t>Lewis Silkin LLP</w:t>
            </w:r>
          </w:p>
        </w:tc>
        <w:tc>
          <w:tcPr>
            <w:tcW w:w="0" w:type="auto"/>
          </w:tcPr>
          <w:p w14:paraId="12928A41" w14:textId="77777777" w:rsidR="009811C2" w:rsidRPr="009811C2" w:rsidRDefault="009811C2" w:rsidP="009811C2">
            <w:pPr>
              <w:pStyle w:val="Text1nonumber"/>
            </w:pPr>
            <w:r w:rsidRPr="009811C2">
              <w:t>Lewis Silkin LLP</w:t>
            </w:r>
          </w:p>
        </w:tc>
        <w:tc>
          <w:tcPr>
            <w:tcW w:w="0" w:type="auto"/>
          </w:tcPr>
          <w:p w14:paraId="1ACE92CB" w14:textId="77777777" w:rsidR="009811C2" w:rsidRPr="009811C2" w:rsidRDefault="009811C2" w:rsidP="009811C2">
            <w:pPr>
              <w:pStyle w:val="Text1nonumber"/>
            </w:pPr>
            <w:r w:rsidRPr="009811C2">
              <w:t>Not Answered</w:t>
            </w:r>
          </w:p>
        </w:tc>
        <w:tc>
          <w:tcPr>
            <w:tcW w:w="0" w:type="auto"/>
          </w:tcPr>
          <w:p w14:paraId="01E22B8C" w14:textId="77777777" w:rsidR="009811C2" w:rsidRPr="009811C2" w:rsidRDefault="009811C2" w:rsidP="009811C2">
            <w:pPr>
              <w:pStyle w:val="Text1nonumber"/>
            </w:pPr>
          </w:p>
        </w:tc>
      </w:tr>
      <w:tr w:rsidR="009811C2" w:rsidRPr="009811C2" w14:paraId="527E4A25" w14:textId="77777777" w:rsidTr="009811C2">
        <w:trPr>
          <w:trHeight w:val="249"/>
        </w:trPr>
        <w:tc>
          <w:tcPr>
            <w:tcW w:w="0" w:type="auto"/>
          </w:tcPr>
          <w:p w14:paraId="01E3D23F" w14:textId="77777777" w:rsidR="009811C2" w:rsidRPr="009811C2" w:rsidRDefault="009811C2" w:rsidP="009811C2">
            <w:pPr>
              <w:pStyle w:val="Text1nonumber"/>
            </w:pPr>
            <w:r w:rsidRPr="009811C2">
              <w:t>Birmingham Law Society</w:t>
            </w:r>
          </w:p>
        </w:tc>
        <w:tc>
          <w:tcPr>
            <w:tcW w:w="0" w:type="auto"/>
          </w:tcPr>
          <w:p w14:paraId="1C055F01" w14:textId="77777777" w:rsidR="009811C2" w:rsidRPr="009811C2" w:rsidRDefault="009811C2" w:rsidP="009811C2">
            <w:pPr>
              <w:pStyle w:val="Text1nonumber"/>
            </w:pPr>
            <w:r w:rsidRPr="009811C2">
              <w:t>Birmingham Law Society</w:t>
            </w:r>
          </w:p>
        </w:tc>
        <w:tc>
          <w:tcPr>
            <w:tcW w:w="0" w:type="auto"/>
          </w:tcPr>
          <w:p w14:paraId="151A71F9" w14:textId="77777777" w:rsidR="009811C2" w:rsidRPr="009811C2" w:rsidRDefault="009811C2" w:rsidP="009811C2">
            <w:pPr>
              <w:pStyle w:val="Text1nonumber"/>
            </w:pPr>
            <w:r w:rsidRPr="009811C2">
              <w:t>Yes</w:t>
            </w:r>
          </w:p>
        </w:tc>
        <w:tc>
          <w:tcPr>
            <w:tcW w:w="0" w:type="auto"/>
          </w:tcPr>
          <w:p w14:paraId="32932850" w14:textId="77777777" w:rsidR="009811C2" w:rsidRPr="009811C2" w:rsidRDefault="009811C2" w:rsidP="009811C2">
            <w:pPr>
              <w:pStyle w:val="Text1nonumber"/>
            </w:pPr>
            <w:r w:rsidRPr="009811C2">
              <w:t>The Committee agrees that the prohibition against employment tribunals hearing breach of contract claims relating to intellectual property rights should be retained.  We understand that employment judges have limited experience of this complex area.</w:t>
            </w:r>
          </w:p>
        </w:tc>
      </w:tr>
      <w:tr w:rsidR="009811C2" w:rsidRPr="009811C2" w14:paraId="582123A7" w14:textId="77777777" w:rsidTr="009811C2">
        <w:trPr>
          <w:trHeight w:val="249"/>
        </w:trPr>
        <w:tc>
          <w:tcPr>
            <w:tcW w:w="0" w:type="auto"/>
          </w:tcPr>
          <w:p w14:paraId="51EF596A" w14:textId="77777777" w:rsidR="009811C2" w:rsidRPr="009811C2" w:rsidRDefault="009811C2" w:rsidP="009811C2">
            <w:pPr>
              <w:pStyle w:val="Text1nonumber"/>
            </w:pPr>
            <w:r w:rsidRPr="009811C2">
              <w:t>The President of Employment Tribunals (England and Wales) and the Regional Employment Judges</w:t>
            </w:r>
          </w:p>
        </w:tc>
        <w:tc>
          <w:tcPr>
            <w:tcW w:w="0" w:type="auto"/>
          </w:tcPr>
          <w:p w14:paraId="66460787" w14:textId="77777777" w:rsidR="009811C2" w:rsidRPr="009811C2" w:rsidRDefault="009811C2" w:rsidP="009811C2">
            <w:pPr>
              <w:pStyle w:val="Text1nonumber"/>
            </w:pPr>
            <w:r w:rsidRPr="009811C2">
              <w:t>The President of Employment Tribunals (England and Wales) and the Regional Employment Judges</w:t>
            </w:r>
          </w:p>
        </w:tc>
        <w:tc>
          <w:tcPr>
            <w:tcW w:w="0" w:type="auto"/>
          </w:tcPr>
          <w:p w14:paraId="279BC5F3" w14:textId="77777777" w:rsidR="009811C2" w:rsidRPr="009811C2" w:rsidRDefault="009811C2" w:rsidP="009811C2">
            <w:pPr>
              <w:pStyle w:val="Text1nonumber"/>
            </w:pPr>
            <w:r w:rsidRPr="009811C2">
              <w:t>Yes</w:t>
            </w:r>
          </w:p>
        </w:tc>
        <w:tc>
          <w:tcPr>
            <w:tcW w:w="0" w:type="auto"/>
          </w:tcPr>
          <w:p w14:paraId="1E05B114" w14:textId="77777777" w:rsidR="009811C2" w:rsidRPr="009811C2" w:rsidRDefault="009811C2" w:rsidP="009811C2">
            <w:pPr>
              <w:pStyle w:val="Text1nonumber"/>
            </w:pPr>
            <w:r w:rsidRPr="009811C2">
              <w:t>Yes. We think this is an area outside the specialism of the employment tribunals.</w:t>
            </w:r>
          </w:p>
          <w:p w14:paraId="5B670FC6" w14:textId="77777777" w:rsidR="009811C2" w:rsidRPr="009811C2" w:rsidRDefault="009811C2" w:rsidP="009811C2">
            <w:pPr>
              <w:pStyle w:val="Text1nonumber"/>
            </w:pPr>
            <w:r w:rsidRPr="009811C2">
              <w:t xml:space="preserve"> </w:t>
            </w:r>
          </w:p>
          <w:p w14:paraId="1BD51206" w14:textId="77777777" w:rsidR="009811C2" w:rsidRPr="009811C2" w:rsidRDefault="009811C2" w:rsidP="009811C2">
            <w:pPr>
              <w:pStyle w:val="Text1nonumber"/>
            </w:pPr>
          </w:p>
        </w:tc>
      </w:tr>
      <w:tr w:rsidR="009811C2" w:rsidRPr="009811C2" w14:paraId="2E69578A" w14:textId="77777777" w:rsidTr="009811C2">
        <w:trPr>
          <w:trHeight w:val="249"/>
        </w:trPr>
        <w:tc>
          <w:tcPr>
            <w:tcW w:w="0" w:type="auto"/>
          </w:tcPr>
          <w:p w14:paraId="0A61B5B5" w14:textId="77777777" w:rsidR="009811C2" w:rsidRPr="009811C2" w:rsidRDefault="009811C2" w:rsidP="009811C2">
            <w:pPr>
              <w:pStyle w:val="Text1nonumber"/>
            </w:pPr>
            <w:r w:rsidRPr="009811C2">
              <w:t>JUSTICE</w:t>
            </w:r>
          </w:p>
        </w:tc>
        <w:tc>
          <w:tcPr>
            <w:tcW w:w="0" w:type="auto"/>
          </w:tcPr>
          <w:p w14:paraId="618493C7" w14:textId="77777777" w:rsidR="009811C2" w:rsidRPr="009811C2" w:rsidRDefault="009811C2" w:rsidP="009811C2">
            <w:pPr>
              <w:pStyle w:val="Text1nonumber"/>
            </w:pPr>
            <w:r w:rsidRPr="009811C2">
              <w:t>JUSTICE</w:t>
            </w:r>
          </w:p>
        </w:tc>
        <w:tc>
          <w:tcPr>
            <w:tcW w:w="0" w:type="auto"/>
          </w:tcPr>
          <w:p w14:paraId="36262DE2" w14:textId="77777777" w:rsidR="009811C2" w:rsidRPr="009811C2" w:rsidRDefault="009811C2" w:rsidP="009811C2">
            <w:pPr>
              <w:pStyle w:val="Text1nonumber"/>
            </w:pPr>
            <w:r w:rsidRPr="009811C2">
              <w:t>Not Answered</w:t>
            </w:r>
          </w:p>
        </w:tc>
        <w:tc>
          <w:tcPr>
            <w:tcW w:w="0" w:type="auto"/>
          </w:tcPr>
          <w:p w14:paraId="71BB02DA" w14:textId="77777777" w:rsidR="009811C2" w:rsidRPr="009811C2" w:rsidRDefault="009811C2" w:rsidP="009811C2">
            <w:pPr>
              <w:pStyle w:val="Text1nonumber"/>
            </w:pPr>
          </w:p>
        </w:tc>
      </w:tr>
      <w:tr w:rsidR="009811C2" w:rsidRPr="009811C2" w14:paraId="4815117B" w14:textId="77777777" w:rsidTr="009811C2">
        <w:trPr>
          <w:trHeight w:val="249"/>
        </w:trPr>
        <w:tc>
          <w:tcPr>
            <w:tcW w:w="0" w:type="auto"/>
          </w:tcPr>
          <w:p w14:paraId="1A5003CE" w14:textId="77777777" w:rsidR="009811C2" w:rsidRPr="009811C2" w:rsidRDefault="009811C2" w:rsidP="009811C2">
            <w:pPr>
              <w:pStyle w:val="Text1nonumber"/>
            </w:pPr>
            <w:r w:rsidRPr="009811C2">
              <w:t>President of the Industrial Tribunal and Fair Employment Tribunal</w:t>
            </w:r>
          </w:p>
        </w:tc>
        <w:tc>
          <w:tcPr>
            <w:tcW w:w="0" w:type="auto"/>
          </w:tcPr>
          <w:p w14:paraId="0AAEB1EF" w14:textId="77777777" w:rsidR="009811C2" w:rsidRPr="009811C2" w:rsidRDefault="009811C2" w:rsidP="009811C2">
            <w:pPr>
              <w:pStyle w:val="Text1nonumber"/>
            </w:pPr>
            <w:r w:rsidRPr="009811C2">
              <w:t>President of the Industrial Tribunal and Fair Employment Tribunal</w:t>
            </w:r>
          </w:p>
        </w:tc>
        <w:tc>
          <w:tcPr>
            <w:tcW w:w="0" w:type="auto"/>
          </w:tcPr>
          <w:p w14:paraId="6AECC4DC" w14:textId="77777777" w:rsidR="009811C2" w:rsidRPr="009811C2" w:rsidRDefault="009811C2" w:rsidP="009811C2">
            <w:pPr>
              <w:pStyle w:val="Text1nonumber"/>
            </w:pPr>
            <w:r w:rsidRPr="009811C2">
              <w:t>Yes</w:t>
            </w:r>
          </w:p>
        </w:tc>
        <w:tc>
          <w:tcPr>
            <w:tcW w:w="0" w:type="auto"/>
          </w:tcPr>
          <w:p w14:paraId="18491E1E" w14:textId="77777777" w:rsidR="009811C2" w:rsidRPr="009811C2" w:rsidRDefault="009811C2" w:rsidP="009811C2">
            <w:pPr>
              <w:pStyle w:val="Text1nonumber"/>
            </w:pPr>
            <w:r w:rsidRPr="009811C2">
              <w:t>[In agreement with the response from the President of the Employment Tribunals and Regional Employment Judges].</w:t>
            </w:r>
          </w:p>
        </w:tc>
      </w:tr>
      <w:tr w:rsidR="009811C2" w:rsidRPr="009811C2" w14:paraId="7193443F" w14:textId="77777777" w:rsidTr="009811C2">
        <w:trPr>
          <w:trHeight w:val="249"/>
        </w:trPr>
        <w:tc>
          <w:tcPr>
            <w:tcW w:w="0" w:type="auto"/>
          </w:tcPr>
          <w:p w14:paraId="6B4C7871" w14:textId="77777777" w:rsidR="009811C2" w:rsidRPr="009811C2" w:rsidRDefault="009811C2" w:rsidP="009811C2">
            <w:pPr>
              <w:pStyle w:val="Text1nonumber"/>
            </w:pPr>
            <w:r w:rsidRPr="009811C2">
              <w:t>Employment Lawyers Association</w:t>
            </w:r>
          </w:p>
        </w:tc>
        <w:tc>
          <w:tcPr>
            <w:tcW w:w="0" w:type="auto"/>
          </w:tcPr>
          <w:p w14:paraId="6FB5824E" w14:textId="77777777" w:rsidR="009811C2" w:rsidRPr="009811C2" w:rsidRDefault="009811C2" w:rsidP="009811C2">
            <w:pPr>
              <w:pStyle w:val="Text1nonumber"/>
            </w:pPr>
            <w:r w:rsidRPr="009811C2">
              <w:t>Employment Lawyers Association</w:t>
            </w:r>
          </w:p>
        </w:tc>
        <w:tc>
          <w:tcPr>
            <w:tcW w:w="0" w:type="auto"/>
          </w:tcPr>
          <w:p w14:paraId="2154E2E6" w14:textId="77777777" w:rsidR="009811C2" w:rsidRPr="009811C2" w:rsidRDefault="009811C2" w:rsidP="009811C2">
            <w:pPr>
              <w:pStyle w:val="Text1nonumber"/>
            </w:pPr>
            <w:r w:rsidRPr="009811C2">
              <w:t>Yes</w:t>
            </w:r>
          </w:p>
        </w:tc>
        <w:tc>
          <w:tcPr>
            <w:tcW w:w="0" w:type="auto"/>
          </w:tcPr>
          <w:p w14:paraId="50914F12" w14:textId="77777777" w:rsidR="009811C2" w:rsidRPr="009811C2" w:rsidRDefault="009811C2" w:rsidP="009811C2">
            <w:pPr>
              <w:pStyle w:val="Text1nonumber"/>
            </w:pPr>
            <w:r w:rsidRPr="009811C2">
              <w:t>We agree. We are not aware of any demand for such a change and also consider that there is a risk that such an extension of jurisdiction may be beyond the experience of many of the current cohort of employment judges. It would require a greater knowledge of property and housing law, something about which many will not have had experience or training.</w:t>
            </w:r>
          </w:p>
        </w:tc>
      </w:tr>
      <w:tr w:rsidR="009811C2" w:rsidRPr="009811C2" w14:paraId="3F6A2AED" w14:textId="77777777" w:rsidTr="009811C2">
        <w:trPr>
          <w:trHeight w:val="249"/>
        </w:trPr>
        <w:tc>
          <w:tcPr>
            <w:tcW w:w="0" w:type="auto"/>
          </w:tcPr>
          <w:p w14:paraId="39AE1581" w14:textId="77777777" w:rsidR="009811C2" w:rsidRPr="009811C2" w:rsidRDefault="009811C2" w:rsidP="009811C2">
            <w:pPr>
              <w:pStyle w:val="Text1nonumber"/>
            </w:pPr>
            <w:r w:rsidRPr="009811C2">
              <w:t>Protect</w:t>
            </w:r>
          </w:p>
        </w:tc>
        <w:tc>
          <w:tcPr>
            <w:tcW w:w="0" w:type="auto"/>
          </w:tcPr>
          <w:p w14:paraId="667BD000" w14:textId="77777777" w:rsidR="009811C2" w:rsidRPr="009811C2" w:rsidRDefault="009811C2" w:rsidP="009811C2">
            <w:pPr>
              <w:pStyle w:val="Text1nonumber"/>
            </w:pPr>
            <w:r w:rsidRPr="009811C2">
              <w:t>Protect</w:t>
            </w:r>
          </w:p>
        </w:tc>
        <w:tc>
          <w:tcPr>
            <w:tcW w:w="0" w:type="auto"/>
          </w:tcPr>
          <w:p w14:paraId="36E77D8C" w14:textId="77777777" w:rsidR="009811C2" w:rsidRPr="009811C2" w:rsidRDefault="009811C2" w:rsidP="009811C2">
            <w:pPr>
              <w:pStyle w:val="Text1nonumber"/>
            </w:pPr>
            <w:r w:rsidRPr="009811C2">
              <w:t>Not Answered</w:t>
            </w:r>
          </w:p>
        </w:tc>
        <w:tc>
          <w:tcPr>
            <w:tcW w:w="0" w:type="auto"/>
          </w:tcPr>
          <w:p w14:paraId="69C82CC3" w14:textId="77777777" w:rsidR="009811C2" w:rsidRPr="009811C2" w:rsidRDefault="009811C2" w:rsidP="009811C2">
            <w:pPr>
              <w:pStyle w:val="Text1nonumber"/>
            </w:pPr>
          </w:p>
        </w:tc>
      </w:tr>
      <w:tr w:rsidR="009811C2" w:rsidRPr="009811C2" w14:paraId="3C2FDBD2" w14:textId="77777777" w:rsidTr="009811C2">
        <w:trPr>
          <w:trHeight w:val="249"/>
        </w:trPr>
        <w:tc>
          <w:tcPr>
            <w:tcW w:w="0" w:type="auto"/>
          </w:tcPr>
          <w:p w14:paraId="66FDAA20" w14:textId="77777777" w:rsidR="009811C2" w:rsidRPr="009811C2" w:rsidRDefault="009811C2" w:rsidP="009811C2">
            <w:pPr>
              <w:pStyle w:val="Text1nonumber"/>
            </w:pPr>
            <w:r w:rsidRPr="009811C2">
              <w:t>Thompsons Solicitors</w:t>
            </w:r>
          </w:p>
        </w:tc>
        <w:tc>
          <w:tcPr>
            <w:tcW w:w="0" w:type="auto"/>
          </w:tcPr>
          <w:p w14:paraId="2C747A46" w14:textId="77777777" w:rsidR="009811C2" w:rsidRPr="009811C2" w:rsidRDefault="009811C2" w:rsidP="009811C2">
            <w:pPr>
              <w:pStyle w:val="Text1nonumber"/>
            </w:pPr>
            <w:r w:rsidRPr="009811C2">
              <w:t>Thompsons Solicitors</w:t>
            </w:r>
          </w:p>
        </w:tc>
        <w:tc>
          <w:tcPr>
            <w:tcW w:w="0" w:type="auto"/>
          </w:tcPr>
          <w:p w14:paraId="0B839172" w14:textId="77777777" w:rsidR="009811C2" w:rsidRPr="009811C2" w:rsidRDefault="009811C2" w:rsidP="009811C2">
            <w:pPr>
              <w:pStyle w:val="Text1nonumber"/>
            </w:pPr>
            <w:r w:rsidRPr="009811C2">
              <w:t>Yes</w:t>
            </w:r>
          </w:p>
        </w:tc>
        <w:tc>
          <w:tcPr>
            <w:tcW w:w="0" w:type="auto"/>
          </w:tcPr>
          <w:p w14:paraId="516F76DD" w14:textId="77777777" w:rsidR="009811C2" w:rsidRPr="009811C2" w:rsidRDefault="009811C2" w:rsidP="009811C2">
            <w:pPr>
              <w:pStyle w:val="Text1nonumber"/>
            </w:pPr>
          </w:p>
        </w:tc>
      </w:tr>
      <w:tr w:rsidR="009811C2" w:rsidRPr="009811C2" w14:paraId="5F008D84" w14:textId="77777777" w:rsidTr="009811C2">
        <w:trPr>
          <w:trHeight w:val="249"/>
        </w:trPr>
        <w:tc>
          <w:tcPr>
            <w:tcW w:w="0" w:type="auto"/>
          </w:tcPr>
          <w:p w14:paraId="1310D179" w14:textId="77777777" w:rsidR="009811C2" w:rsidRPr="009811C2" w:rsidRDefault="009811C2" w:rsidP="009811C2">
            <w:pPr>
              <w:pStyle w:val="Text1nonumber"/>
            </w:pPr>
            <w:r w:rsidRPr="009811C2">
              <w:t>The Law Society</w:t>
            </w:r>
          </w:p>
        </w:tc>
        <w:tc>
          <w:tcPr>
            <w:tcW w:w="0" w:type="auto"/>
          </w:tcPr>
          <w:p w14:paraId="0740BBB1" w14:textId="77777777" w:rsidR="009811C2" w:rsidRPr="009811C2" w:rsidRDefault="009811C2" w:rsidP="009811C2">
            <w:pPr>
              <w:pStyle w:val="Text1nonumber"/>
            </w:pPr>
            <w:r w:rsidRPr="009811C2">
              <w:t>The Law Society</w:t>
            </w:r>
          </w:p>
        </w:tc>
        <w:tc>
          <w:tcPr>
            <w:tcW w:w="0" w:type="auto"/>
          </w:tcPr>
          <w:p w14:paraId="596D39A2" w14:textId="77777777" w:rsidR="009811C2" w:rsidRPr="009811C2" w:rsidRDefault="009811C2" w:rsidP="009811C2">
            <w:pPr>
              <w:pStyle w:val="Text1nonumber"/>
            </w:pPr>
            <w:r w:rsidRPr="009811C2">
              <w:t>Yes</w:t>
            </w:r>
          </w:p>
        </w:tc>
        <w:tc>
          <w:tcPr>
            <w:tcW w:w="0" w:type="auto"/>
          </w:tcPr>
          <w:p w14:paraId="4E48EEDE" w14:textId="77777777" w:rsidR="009811C2" w:rsidRPr="009811C2" w:rsidRDefault="009811C2" w:rsidP="009811C2">
            <w:pPr>
              <w:pStyle w:val="Text1nonumber"/>
            </w:pPr>
          </w:p>
        </w:tc>
      </w:tr>
      <w:tr w:rsidR="009811C2" w:rsidRPr="009811C2" w14:paraId="1AC0EA6E" w14:textId="77777777" w:rsidTr="009811C2">
        <w:trPr>
          <w:trHeight w:val="249"/>
        </w:trPr>
        <w:tc>
          <w:tcPr>
            <w:tcW w:w="0" w:type="auto"/>
          </w:tcPr>
          <w:p w14:paraId="3341FD1C" w14:textId="77777777" w:rsidR="009811C2" w:rsidRPr="009811C2" w:rsidRDefault="009811C2" w:rsidP="009811C2">
            <w:pPr>
              <w:pStyle w:val="Text1nonumber"/>
            </w:pPr>
            <w:r w:rsidRPr="009811C2">
              <w:t>The Institute of Employment Rights</w:t>
            </w:r>
          </w:p>
        </w:tc>
        <w:tc>
          <w:tcPr>
            <w:tcW w:w="0" w:type="auto"/>
          </w:tcPr>
          <w:p w14:paraId="0597F431" w14:textId="77777777" w:rsidR="009811C2" w:rsidRPr="009811C2" w:rsidRDefault="009811C2" w:rsidP="009811C2">
            <w:pPr>
              <w:pStyle w:val="Text1nonumber"/>
            </w:pPr>
            <w:r w:rsidRPr="009811C2">
              <w:t>The Institute of Employment Rights</w:t>
            </w:r>
          </w:p>
        </w:tc>
        <w:tc>
          <w:tcPr>
            <w:tcW w:w="0" w:type="auto"/>
          </w:tcPr>
          <w:p w14:paraId="317FA72F" w14:textId="77777777" w:rsidR="009811C2" w:rsidRPr="009811C2" w:rsidRDefault="009811C2" w:rsidP="009811C2">
            <w:pPr>
              <w:pStyle w:val="Text1nonumber"/>
            </w:pPr>
            <w:r w:rsidRPr="009811C2">
              <w:t>Yes</w:t>
            </w:r>
          </w:p>
        </w:tc>
        <w:tc>
          <w:tcPr>
            <w:tcW w:w="0" w:type="auto"/>
          </w:tcPr>
          <w:p w14:paraId="093D9670" w14:textId="77777777" w:rsidR="009811C2" w:rsidRPr="009811C2" w:rsidRDefault="009811C2" w:rsidP="009811C2">
            <w:pPr>
              <w:pStyle w:val="Text1nonumber"/>
            </w:pPr>
            <w:r w:rsidRPr="009811C2">
              <w:t>At the moment, yes. In the long run the IER considers there should be a Labour Court which should hear all work-related issues. But at the moment the ETs are not equipped to deal with the typically urgent injunctions brought in this area. Such claims would require giving ETs the power to issue injunctions and related orders (actions for damages, accounts of profits, restitutionary actions, orders for contempt); they would need powers to make the various evidential orders (search orders, delivery up orders, detention orders, Norwich Pharmacal orders); and the ET Rules would need to be rewritten to deal with the issues which arise in interim and final injunction applications.</w:t>
            </w:r>
          </w:p>
        </w:tc>
      </w:tr>
      <w:tr w:rsidR="009811C2" w:rsidRPr="009811C2" w14:paraId="16A9ED6E" w14:textId="77777777" w:rsidTr="009811C2">
        <w:trPr>
          <w:trHeight w:val="249"/>
        </w:trPr>
        <w:tc>
          <w:tcPr>
            <w:tcW w:w="0" w:type="auto"/>
          </w:tcPr>
          <w:p w14:paraId="75EE4A16" w14:textId="77777777" w:rsidR="009811C2" w:rsidRPr="009811C2" w:rsidRDefault="009811C2" w:rsidP="009811C2">
            <w:pPr>
              <w:pStyle w:val="Text1nonumber"/>
            </w:pPr>
            <w:r w:rsidRPr="009811C2">
              <w:t>Transport for London</w:t>
            </w:r>
          </w:p>
        </w:tc>
        <w:tc>
          <w:tcPr>
            <w:tcW w:w="0" w:type="auto"/>
          </w:tcPr>
          <w:p w14:paraId="519D1CCF" w14:textId="77777777" w:rsidR="009811C2" w:rsidRPr="009811C2" w:rsidRDefault="009811C2" w:rsidP="009811C2">
            <w:pPr>
              <w:pStyle w:val="Text1nonumber"/>
            </w:pPr>
            <w:r w:rsidRPr="009811C2">
              <w:t>Transport for London</w:t>
            </w:r>
          </w:p>
        </w:tc>
        <w:tc>
          <w:tcPr>
            <w:tcW w:w="0" w:type="auto"/>
          </w:tcPr>
          <w:p w14:paraId="136723EB" w14:textId="77777777" w:rsidR="009811C2" w:rsidRPr="009811C2" w:rsidRDefault="009811C2" w:rsidP="009811C2">
            <w:pPr>
              <w:pStyle w:val="Text1nonumber"/>
            </w:pPr>
            <w:r w:rsidRPr="009811C2">
              <w:t>Yes</w:t>
            </w:r>
          </w:p>
        </w:tc>
        <w:tc>
          <w:tcPr>
            <w:tcW w:w="0" w:type="auto"/>
          </w:tcPr>
          <w:p w14:paraId="76D9A55E" w14:textId="77777777" w:rsidR="009811C2" w:rsidRPr="009811C2" w:rsidRDefault="009811C2" w:rsidP="009811C2">
            <w:pPr>
              <w:pStyle w:val="Text1nonumber"/>
            </w:pPr>
          </w:p>
        </w:tc>
      </w:tr>
      <w:tr w:rsidR="009811C2" w:rsidRPr="009811C2" w14:paraId="3BC14511" w14:textId="77777777" w:rsidTr="009811C2">
        <w:trPr>
          <w:trHeight w:val="249"/>
        </w:trPr>
        <w:tc>
          <w:tcPr>
            <w:tcW w:w="0" w:type="auto"/>
          </w:tcPr>
          <w:p w14:paraId="10064631" w14:textId="77777777" w:rsidR="009811C2" w:rsidRPr="009811C2" w:rsidRDefault="009811C2" w:rsidP="009811C2">
            <w:pPr>
              <w:pStyle w:val="Text1nonumber"/>
            </w:pPr>
            <w:r w:rsidRPr="009811C2">
              <w:t>Employment Law Bar Association</w:t>
            </w:r>
          </w:p>
        </w:tc>
        <w:tc>
          <w:tcPr>
            <w:tcW w:w="0" w:type="auto"/>
          </w:tcPr>
          <w:p w14:paraId="5BBF863D" w14:textId="77777777" w:rsidR="009811C2" w:rsidRPr="009811C2" w:rsidRDefault="009811C2" w:rsidP="009811C2">
            <w:pPr>
              <w:pStyle w:val="Text1nonumber"/>
            </w:pPr>
            <w:r w:rsidRPr="009811C2">
              <w:t>Employment Law Bar Association</w:t>
            </w:r>
          </w:p>
        </w:tc>
        <w:tc>
          <w:tcPr>
            <w:tcW w:w="0" w:type="auto"/>
          </w:tcPr>
          <w:p w14:paraId="5D8DB417" w14:textId="77777777" w:rsidR="009811C2" w:rsidRPr="009811C2" w:rsidRDefault="009811C2" w:rsidP="009811C2">
            <w:pPr>
              <w:pStyle w:val="Text1nonumber"/>
            </w:pPr>
            <w:r w:rsidRPr="009811C2">
              <w:t>Yes</w:t>
            </w:r>
          </w:p>
        </w:tc>
        <w:tc>
          <w:tcPr>
            <w:tcW w:w="0" w:type="auto"/>
          </w:tcPr>
          <w:p w14:paraId="2042BFB5" w14:textId="77777777" w:rsidR="009811C2" w:rsidRPr="009811C2" w:rsidRDefault="009811C2" w:rsidP="009811C2">
            <w:pPr>
              <w:pStyle w:val="Text1nonumber"/>
            </w:pPr>
            <w:r w:rsidRPr="009811C2">
              <w:t>We agree. The jurisdiction of the ETs should not be extended to contract claims relating to IP rights. Whilst the ETs have experience in making anonymity orders restraining publication of certain information and of making urgent continuation of employment contract orders following a whistleblowing dismissal, we consider that the complete and extensive jurisdiction of the civil courts is firmly established and should not be added to. In particular, the civil courts are experienced in enforcing breaches of injunction orders by way of committal proceedings.</w:t>
            </w:r>
          </w:p>
        </w:tc>
      </w:tr>
      <w:tr w:rsidR="009811C2" w:rsidRPr="009811C2" w14:paraId="6AF80976" w14:textId="77777777" w:rsidTr="009811C2">
        <w:trPr>
          <w:trHeight w:val="249"/>
        </w:trPr>
        <w:tc>
          <w:tcPr>
            <w:tcW w:w="0" w:type="auto"/>
          </w:tcPr>
          <w:p w14:paraId="00836D81" w14:textId="77777777" w:rsidR="009811C2" w:rsidRPr="009811C2" w:rsidRDefault="009811C2" w:rsidP="009811C2">
            <w:pPr>
              <w:pStyle w:val="Text1nonumber"/>
            </w:pPr>
            <w:r w:rsidRPr="009811C2">
              <w:t>LawWorks</w:t>
            </w:r>
          </w:p>
        </w:tc>
        <w:tc>
          <w:tcPr>
            <w:tcW w:w="0" w:type="auto"/>
          </w:tcPr>
          <w:p w14:paraId="4D0C968D" w14:textId="77777777" w:rsidR="009811C2" w:rsidRPr="009811C2" w:rsidRDefault="009811C2" w:rsidP="009811C2">
            <w:pPr>
              <w:pStyle w:val="Text1nonumber"/>
            </w:pPr>
            <w:r w:rsidRPr="009811C2">
              <w:t>LawWorks</w:t>
            </w:r>
          </w:p>
        </w:tc>
        <w:tc>
          <w:tcPr>
            <w:tcW w:w="0" w:type="auto"/>
          </w:tcPr>
          <w:p w14:paraId="76F86AE6" w14:textId="77777777" w:rsidR="009811C2" w:rsidRPr="009811C2" w:rsidRDefault="009811C2" w:rsidP="009811C2">
            <w:pPr>
              <w:pStyle w:val="Text1nonumber"/>
            </w:pPr>
            <w:r w:rsidRPr="009811C2">
              <w:t>Yes</w:t>
            </w:r>
          </w:p>
        </w:tc>
        <w:tc>
          <w:tcPr>
            <w:tcW w:w="0" w:type="auto"/>
          </w:tcPr>
          <w:p w14:paraId="3329F064" w14:textId="77777777" w:rsidR="009811C2" w:rsidRPr="009811C2" w:rsidRDefault="009811C2" w:rsidP="009811C2">
            <w:pPr>
              <w:pStyle w:val="Text1nonumber"/>
            </w:pPr>
          </w:p>
        </w:tc>
      </w:tr>
      <w:tr w:rsidR="009811C2" w:rsidRPr="009811C2" w14:paraId="1DE75F1B" w14:textId="77777777" w:rsidTr="009811C2">
        <w:trPr>
          <w:trHeight w:val="249"/>
        </w:trPr>
        <w:tc>
          <w:tcPr>
            <w:tcW w:w="0" w:type="auto"/>
          </w:tcPr>
          <w:p w14:paraId="488FEB9A" w14:textId="77777777" w:rsidR="009811C2" w:rsidRPr="009811C2" w:rsidRDefault="009811C2" w:rsidP="009811C2">
            <w:pPr>
              <w:pStyle w:val="Text1nonumber"/>
            </w:pPr>
            <w:r w:rsidRPr="009811C2">
              <w:t>The Law Society of Scotland</w:t>
            </w:r>
          </w:p>
        </w:tc>
        <w:tc>
          <w:tcPr>
            <w:tcW w:w="0" w:type="auto"/>
          </w:tcPr>
          <w:p w14:paraId="544E56F9" w14:textId="77777777" w:rsidR="009811C2" w:rsidRPr="009811C2" w:rsidRDefault="009811C2" w:rsidP="009811C2">
            <w:pPr>
              <w:pStyle w:val="Text1nonumber"/>
            </w:pPr>
            <w:r w:rsidRPr="009811C2">
              <w:t>The Law Society of Scotland</w:t>
            </w:r>
          </w:p>
        </w:tc>
        <w:tc>
          <w:tcPr>
            <w:tcW w:w="0" w:type="auto"/>
          </w:tcPr>
          <w:p w14:paraId="5C6B7B1A" w14:textId="77777777" w:rsidR="009811C2" w:rsidRPr="009811C2" w:rsidRDefault="009811C2" w:rsidP="009811C2">
            <w:pPr>
              <w:pStyle w:val="Text1nonumber"/>
            </w:pPr>
            <w:r w:rsidRPr="009811C2">
              <w:t>Yes</w:t>
            </w:r>
          </w:p>
        </w:tc>
        <w:tc>
          <w:tcPr>
            <w:tcW w:w="0" w:type="auto"/>
          </w:tcPr>
          <w:p w14:paraId="225E7CD3" w14:textId="77777777" w:rsidR="009811C2" w:rsidRPr="009811C2" w:rsidRDefault="009811C2" w:rsidP="009811C2">
            <w:pPr>
              <w:pStyle w:val="Text1nonumber"/>
            </w:pPr>
          </w:p>
        </w:tc>
      </w:tr>
      <w:tr w:rsidR="009811C2" w:rsidRPr="009811C2" w14:paraId="7E4DBB56" w14:textId="77777777" w:rsidTr="009811C2">
        <w:trPr>
          <w:trHeight w:val="249"/>
        </w:trPr>
        <w:tc>
          <w:tcPr>
            <w:tcW w:w="0" w:type="auto"/>
          </w:tcPr>
          <w:p w14:paraId="503847FA" w14:textId="77777777" w:rsidR="009811C2" w:rsidRPr="009811C2" w:rsidRDefault="009811C2" w:rsidP="009811C2">
            <w:pPr>
              <w:pStyle w:val="Text1nonumber"/>
            </w:pPr>
            <w:r w:rsidRPr="009811C2">
              <w:t>General Council of the Bar of England and Wales</w:t>
            </w:r>
          </w:p>
        </w:tc>
        <w:tc>
          <w:tcPr>
            <w:tcW w:w="0" w:type="auto"/>
          </w:tcPr>
          <w:p w14:paraId="1A2E325E" w14:textId="77777777" w:rsidR="009811C2" w:rsidRPr="009811C2" w:rsidRDefault="009811C2" w:rsidP="009811C2">
            <w:pPr>
              <w:pStyle w:val="Text1nonumber"/>
            </w:pPr>
            <w:r w:rsidRPr="009811C2">
              <w:t>General Council of the Bar of England and Wales</w:t>
            </w:r>
          </w:p>
        </w:tc>
        <w:tc>
          <w:tcPr>
            <w:tcW w:w="0" w:type="auto"/>
          </w:tcPr>
          <w:p w14:paraId="794EECE1" w14:textId="77777777" w:rsidR="009811C2" w:rsidRPr="009811C2" w:rsidRDefault="009811C2" w:rsidP="009811C2">
            <w:pPr>
              <w:pStyle w:val="Text1nonumber"/>
            </w:pPr>
            <w:r w:rsidRPr="009811C2">
              <w:t>Yes</w:t>
            </w:r>
          </w:p>
        </w:tc>
        <w:tc>
          <w:tcPr>
            <w:tcW w:w="0" w:type="auto"/>
          </w:tcPr>
          <w:p w14:paraId="63E25E6F" w14:textId="77777777" w:rsidR="009811C2" w:rsidRPr="009811C2" w:rsidRDefault="009811C2" w:rsidP="009811C2">
            <w:pPr>
              <w:pStyle w:val="Text1nonumber"/>
            </w:pPr>
            <w:r w:rsidRPr="009811C2">
              <w:t>Yes. This is a specialist area of law and is not suited to the Employment Tribunal.</w:t>
            </w:r>
          </w:p>
        </w:tc>
      </w:tr>
      <w:tr w:rsidR="009811C2" w:rsidRPr="009811C2" w14:paraId="3DAE5EDC" w14:textId="77777777" w:rsidTr="009811C2">
        <w:trPr>
          <w:trHeight w:val="249"/>
        </w:trPr>
        <w:tc>
          <w:tcPr>
            <w:tcW w:w="0" w:type="auto"/>
          </w:tcPr>
          <w:p w14:paraId="0718CB7B" w14:textId="77777777" w:rsidR="009811C2" w:rsidRPr="009811C2" w:rsidRDefault="009811C2" w:rsidP="009811C2">
            <w:pPr>
              <w:pStyle w:val="Text1nonumber"/>
            </w:pPr>
            <w:r w:rsidRPr="009811C2">
              <w:t>Slater and Gordon UK Limited</w:t>
            </w:r>
          </w:p>
        </w:tc>
        <w:tc>
          <w:tcPr>
            <w:tcW w:w="0" w:type="auto"/>
          </w:tcPr>
          <w:p w14:paraId="5D42DD43" w14:textId="77777777" w:rsidR="009811C2" w:rsidRPr="009811C2" w:rsidRDefault="009811C2" w:rsidP="009811C2">
            <w:pPr>
              <w:pStyle w:val="Text1nonumber"/>
            </w:pPr>
            <w:r w:rsidRPr="009811C2">
              <w:t>Slater Gordon</w:t>
            </w:r>
          </w:p>
        </w:tc>
        <w:tc>
          <w:tcPr>
            <w:tcW w:w="0" w:type="auto"/>
          </w:tcPr>
          <w:p w14:paraId="692F3A4A" w14:textId="77777777" w:rsidR="009811C2" w:rsidRPr="009811C2" w:rsidRDefault="009811C2" w:rsidP="009811C2">
            <w:pPr>
              <w:pStyle w:val="Text1nonumber"/>
            </w:pPr>
            <w:r w:rsidRPr="009811C2">
              <w:t>Yes</w:t>
            </w:r>
          </w:p>
        </w:tc>
        <w:tc>
          <w:tcPr>
            <w:tcW w:w="0" w:type="auto"/>
          </w:tcPr>
          <w:p w14:paraId="53DC18C0" w14:textId="77777777" w:rsidR="009811C2" w:rsidRPr="009811C2" w:rsidRDefault="009811C2" w:rsidP="009811C2">
            <w:pPr>
              <w:pStyle w:val="Text1nonumber"/>
            </w:pPr>
          </w:p>
        </w:tc>
      </w:tr>
      <w:tr w:rsidR="009811C2" w:rsidRPr="009811C2" w14:paraId="4E7749B9" w14:textId="77777777" w:rsidTr="009811C2">
        <w:trPr>
          <w:trHeight w:val="249"/>
        </w:trPr>
        <w:tc>
          <w:tcPr>
            <w:tcW w:w="0" w:type="auto"/>
          </w:tcPr>
          <w:p w14:paraId="6579E0FB" w14:textId="77777777" w:rsidR="009811C2" w:rsidRPr="009811C2" w:rsidRDefault="009811C2" w:rsidP="009811C2">
            <w:pPr>
              <w:pStyle w:val="Text1nonumber"/>
            </w:pPr>
            <w:r w:rsidRPr="009811C2">
              <w:t>Pinsent Masons</w:t>
            </w:r>
          </w:p>
        </w:tc>
        <w:tc>
          <w:tcPr>
            <w:tcW w:w="0" w:type="auto"/>
          </w:tcPr>
          <w:p w14:paraId="0FB8ECD4" w14:textId="77777777" w:rsidR="009811C2" w:rsidRPr="009811C2" w:rsidRDefault="009811C2" w:rsidP="009811C2">
            <w:pPr>
              <w:pStyle w:val="Text1nonumber"/>
            </w:pPr>
            <w:r w:rsidRPr="009811C2">
              <w:t>Pinsent Masons</w:t>
            </w:r>
          </w:p>
        </w:tc>
        <w:tc>
          <w:tcPr>
            <w:tcW w:w="0" w:type="auto"/>
          </w:tcPr>
          <w:p w14:paraId="44624D38" w14:textId="77777777" w:rsidR="009811C2" w:rsidRPr="009811C2" w:rsidRDefault="009811C2" w:rsidP="009811C2">
            <w:pPr>
              <w:pStyle w:val="Text1nonumber"/>
            </w:pPr>
            <w:r w:rsidRPr="009811C2">
              <w:t>Yes</w:t>
            </w:r>
          </w:p>
        </w:tc>
        <w:tc>
          <w:tcPr>
            <w:tcW w:w="0" w:type="auto"/>
          </w:tcPr>
          <w:p w14:paraId="0A392CC5" w14:textId="77777777" w:rsidR="009811C2" w:rsidRPr="009811C2" w:rsidRDefault="009811C2" w:rsidP="009811C2">
            <w:pPr>
              <w:pStyle w:val="Text1nonumber"/>
            </w:pPr>
          </w:p>
        </w:tc>
      </w:tr>
      <w:tr w:rsidR="009811C2" w:rsidRPr="009811C2" w14:paraId="7366465D" w14:textId="77777777" w:rsidTr="009811C2">
        <w:trPr>
          <w:trHeight w:val="249"/>
        </w:trPr>
        <w:tc>
          <w:tcPr>
            <w:tcW w:w="0" w:type="auto"/>
          </w:tcPr>
          <w:p w14:paraId="515414F9" w14:textId="77777777" w:rsidR="009811C2" w:rsidRPr="009811C2" w:rsidRDefault="009811C2" w:rsidP="009811C2">
            <w:pPr>
              <w:pStyle w:val="Text1nonumber"/>
            </w:pPr>
            <w:r w:rsidRPr="009811C2">
              <w:t>Association of Her Majesty's District Judges</w:t>
            </w:r>
          </w:p>
        </w:tc>
        <w:tc>
          <w:tcPr>
            <w:tcW w:w="0" w:type="auto"/>
          </w:tcPr>
          <w:p w14:paraId="21B57B56" w14:textId="77777777" w:rsidR="009811C2" w:rsidRPr="009811C2" w:rsidRDefault="009811C2" w:rsidP="009811C2">
            <w:pPr>
              <w:pStyle w:val="Text1nonumber"/>
            </w:pPr>
            <w:r w:rsidRPr="009811C2">
              <w:t>Association of Her Majesty's District Judges</w:t>
            </w:r>
          </w:p>
        </w:tc>
        <w:tc>
          <w:tcPr>
            <w:tcW w:w="0" w:type="auto"/>
          </w:tcPr>
          <w:p w14:paraId="4A4954C7" w14:textId="77777777" w:rsidR="009811C2" w:rsidRPr="009811C2" w:rsidRDefault="009811C2" w:rsidP="009811C2">
            <w:pPr>
              <w:pStyle w:val="Text1nonumber"/>
            </w:pPr>
            <w:r w:rsidRPr="009811C2">
              <w:t>Not Answered</w:t>
            </w:r>
          </w:p>
        </w:tc>
        <w:tc>
          <w:tcPr>
            <w:tcW w:w="0" w:type="auto"/>
          </w:tcPr>
          <w:p w14:paraId="7A463B85" w14:textId="77777777" w:rsidR="009811C2" w:rsidRPr="009811C2" w:rsidRDefault="009811C2" w:rsidP="009811C2">
            <w:pPr>
              <w:pStyle w:val="Text1nonumber"/>
            </w:pPr>
          </w:p>
        </w:tc>
      </w:tr>
      <w:tr w:rsidR="009811C2" w:rsidRPr="009811C2" w14:paraId="625371FB" w14:textId="77777777" w:rsidTr="009811C2">
        <w:trPr>
          <w:trHeight w:val="249"/>
        </w:trPr>
        <w:tc>
          <w:tcPr>
            <w:tcW w:w="0" w:type="auto"/>
          </w:tcPr>
          <w:p w14:paraId="35A6511A" w14:textId="77777777" w:rsidR="009811C2" w:rsidRPr="009811C2" w:rsidRDefault="009811C2" w:rsidP="009811C2">
            <w:pPr>
              <w:pStyle w:val="Text1nonumber"/>
            </w:pPr>
            <w:r w:rsidRPr="009811C2">
              <w:t>Equality and Human Rights Commission</w:t>
            </w:r>
          </w:p>
        </w:tc>
        <w:tc>
          <w:tcPr>
            <w:tcW w:w="0" w:type="auto"/>
          </w:tcPr>
          <w:p w14:paraId="48821AE7" w14:textId="77777777" w:rsidR="009811C2" w:rsidRPr="009811C2" w:rsidRDefault="009811C2" w:rsidP="009811C2">
            <w:pPr>
              <w:pStyle w:val="Text1nonumber"/>
            </w:pPr>
            <w:r w:rsidRPr="009811C2">
              <w:t>Equality and Human Rights Commission</w:t>
            </w:r>
          </w:p>
        </w:tc>
        <w:tc>
          <w:tcPr>
            <w:tcW w:w="0" w:type="auto"/>
          </w:tcPr>
          <w:p w14:paraId="424EDC32" w14:textId="77777777" w:rsidR="009811C2" w:rsidRPr="009811C2" w:rsidRDefault="009811C2" w:rsidP="009811C2">
            <w:pPr>
              <w:pStyle w:val="Text1nonumber"/>
            </w:pPr>
            <w:r w:rsidRPr="009811C2">
              <w:t>Not Answered</w:t>
            </w:r>
          </w:p>
        </w:tc>
        <w:tc>
          <w:tcPr>
            <w:tcW w:w="0" w:type="auto"/>
          </w:tcPr>
          <w:p w14:paraId="6662408E" w14:textId="77777777" w:rsidR="009811C2" w:rsidRPr="009811C2" w:rsidRDefault="009811C2" w:rsidP="009811C2">
            <w:pPr>
              <w:pStyle w:val="Text1nonumber"/>
            </w:pPr>
          </w:p>
        </w:tc>
      </w:tr>
      <w:tr w:rsidR="009811C2" w:rsidRPr="009811C2" w14:paraId="0576F53E" w14:textId="77777777" w:rsidTr="009811C2">
        <w:trPr>
          <w:trHeight w:val="249"/>
        </w:trPr>
        <w:tc>
          <w:tcPr>
            <w:tcW w:w="0" w:type="auto"/>
          </w:tcPr>
          <w:p w14:paraId="3648A7B0" w14:textId="77777777" w:rsidR="009811C2" w:rsidRPr="009811C2" w:rsidRDefault="009811C2" w:rsidP="009811C2">
            <w:pPr>
              <w:pStyle w:val="Text1nonumber"/>
            </w:pPr>
            <w:r w:rsidRPr="009811C2">
              <w:t>The National Association of Schoolmasters Union of Women Teachers</w:t>
            </w:r>
          </w:p>
        </w:tc>
        <w:tc>
          <w:tcPr>
            <w:tcW w:w="0" w:type="auto"/>
          </w:tcPr>
          <w:p w14:paraId="1C55EE4B" w14:textId="77777777" w:rsidR="009811C2" w:rsidRPr="009811C2" w:rsidRDefault="009811C2" w:rsidP="009811C2">
            <w:pPr>
              <w:pStyle w:val="Text1nonumber"/>
            </w:pPr>
            <w:r w:rsidRPr="009811C2">
              <w:t>The National Association of Schoolmasters Union of Women Teachers</w:t>
            </w:r>
          </w:p>
        </w:tc>
        <w:tc>
          <w:tcPr>
            <w:tcW w:w="0" w:type="auto"/>
          </w:tcPr>
          <w:p w14:paraId="27A3878B" w14:textId="77777777" w:rsidR="009811C2" w:rsidRPr="009811C2" w:rsidRDefault="009811C2" w:rsidP="009811C2">
            <w:pPr>
              <w:pStyle w:val="Text1nonumber"/>
            </w:pPr>
            <w:r w:rsidRPr="009811C2">
              <w:t>Not Answered</w:t>
            </w:r>
          </w:p>
        </w:tc>
        <w:tc>
          <w:tcPr>
            <w:tcW w:w="0" w:type="auto"/>
          </w:tcPr>
          <w:p w14:paraId="4793A03C" w14:textId="77777777" w:rsidR="009811C2" w:rsidRPr="009811C2" w:rsidRDefault="009811C2" w:rsidP="009811C2">
            <w:pPr>
              <w:pStyle w:val="Text1nonumber"/>
            </w:pPr>
          </w:p>
        </w:tc>
      </w:tr>
      <w:tr w:rsidR="009811C2" w:rsidRPr="009811C2" w14:paraId="715C8DE6" w14:textId="77777777" w:rsidTr="009811C2">
        <w:trPr>
          <w:trHeight w:val="249"/>
        </w:trPr>
        <w:tc>
          <w:tcPr>
            <w:tcW w:w="0" w:type="auto"/>
          </w:tcPr>
          <w:p w14:paraId="3FAAFE07" w14:textId="77777777" w:rsidR="009811C2" w:rsidRPr="009811C2" w:rsidRDefault="009811C2" w:rsidP="009811C2">
            <w:pPr>
              <w:pStyle w:val="Text1nonumber"/>
            </w:pPr>
            <w:r w:rsidRPr="009811C2">
              <w:t>Unite</w:t>
            </w:r>
          </w:p>
        </w:tc>
        <w:tc>
          <w:tcPr>
            <w:tcW w:w="0" w:type="auto"/>
          </w:tcPr>
          <w:p w14:paraId="1DE0165B" w14:textId="77777777" w:rsidR="009811C2" w:rsidRPr="009811C2" w:rsidRDefault="009811C2" w:rsidP="009811C2">
            <w:pPr>
              <w:pStyle w:val="Text1nonumber"/>
            </w:pPr>
            <w:r w:rsidRPr="009811C2">
              <w:t>Unite</w:t>
            </w:r>
          </w:p>
        </w:tc>
        <w:tc>
          <w:tcPr>
            <w:tcW w:w="0" w:type="auto"/>
          </w:tcPr>
          <w:p w14:paraId="38C6634C" w14:textId="77777777" w:rsidR="009811C2" w:rsidRPr="009811C2" w:rsidRDefault="009811C2" w:rsidP="009811C2">
            <w:pPr>
              <w:pStyle w:val="Text1nonumber"/>
            </w:pPr>
            <w:r w:rsidRPr="009811C2">
              <w:t>Yes</w:t>
            </w:r>
          </w:p>
        </w:tc>
        <w:tc>
          <w:tcPr>
            <w:tcW w:w="0" w:type="auto"/>
          </w:tcPr>
          <w:p w14:paraId="2DDC23F7" w14:textId="77777777" w:rsidR="009811C2" w:rsidRPr="009811C2" w:rsidRDefault="009811C2" w:rsidP="009811C2">
            <w:pPr>
              <w:pStyle w:val="Text1nonumber"/>
            </w:pPr>
            <w:r w:rsidRPr="009811C2">
              <w:t>Yes.  The rights intellectual property rights are likely to be a tangential claim by the employer.</w:t>
            </w:r>
          </w:p>
        </w:tc>
      </w:tr>
      <w:tr w:rsidR="009811C2" w:rsidRPr="009811C2" w14:paraId="3227C5B3" w14:textId="77777777" w:rsidTr="009811C2">
        <w:trPr>
          <w:trHeight w:val="249"/>
        </w:trPr>
        <w:tc>
          <w:tcPr>
            <w:tcW w:w="0" w:type="auto"/>
          </w:tcPr>
          <w:p w14:paraId="06BCA23A" w14:textId="77777777" w:rsidR="009811C2" w:rsidRPr="009811C2" w:rsidRDefault="009811C2" w:rsidP="009811C2">
            <w:pPr>
              <w:pStyle w:val="Text1nonumber"/>
            </w:pPr>
            <w:r w:rsidRPr="009811C2">
              <w:t>GMB</w:t>
            </w:r>
          </w:p>
        </w:tc>
        <w:tc>
          <w:tcPr>
            <w:tcW w:w="0" w:type="auto"/>
          </w:tcPr>
          <w:p w14:paraId="0DA82D51" w14:textId="77777777" w:rsidR="009811C2" w:rsidRPr="009811C2" w:rsidRDefault="009811C2" w:rsidP="009811C2">
            <w:pPr>
              <w:pStyle w:val="Text1nonumber"/>
            </w:pPr>
            <w:r w:rsidRPr="009811C2">
              <w:t>GMB</w:t>
            </w:r>
          </w:p>
        </w:tc>
        <w:tc>
          <w:tcPr>
            <w:tcW w:w="0" w:type="auto"/>
          </w:tcPr>
          <w:p w14:paraId="07DF3048" w14:textId="77777777" w:rsidR="009811C2" w:rsidRPr="009811C2" w:rsidRDefault="009811C2" w:rsidP="009811C2">
            <w:pPr>
              <w:pStyle w:val="Text1nonumber"/>
            </w:pPr>
            <w:r w:rsidRPr="009811C2">
              <w:t>Yes</w:t>
            </w:r>
          </w:p>
        </w:tc>
        <w:tc>
          <w:tcPr>
            <w:tcW w:w="0" w:type="auto"/>
          </w:tcPr>
          <w:p w14:paraId="184BE1F2" w14:textId="77777777" w:rsidR="009811C2" w:rsidRPr="009811C2" w:rsidRDefault="009811C2" w:rsidP="009811C2">
            <w:pPr>
              <w:pStyle w:val="Text1nonumber"/>
            </w:pPr>
            <w:r w:rsidRPr="009811C2">
              <w:t>GMB agrees that tribunals should not hear breach of contract claims relating to intellectual property rights (please also see our answer to Question 14 above).</w:t>
            </w:r>
          </w:p>
        </w:tc>
      </w:tr>
      <w:tr w:rsidR="009811C2" w:rsidRPr="009811C2" w14:paraId="48D5C4F8" w14:textId="77777777" w:rsidTr="009811C2">
        <w:trPr>
          <w:trHeight w:val="249"/>
        </w:trPr>
        <w:tc>
          <w:tcPr>
            <w:tcW w:w="0" w:type="auto"/>
          </w:tcPr>
          <w:p w14:paraId="3AD83420" w14:textId="77777777" w:rsidR="009811C2" w:rsidRPr="009811C2" w:rsidRDefault="009811C2" w:rsidP="009811C2">
            <w:pPr>
              <w:pStyle w:val="Text1nonumber"/>
            </w:pPr>
            <w:r w:rsidRPr="009811C2">
              <w:t>National Education Union</w:t>
            </w:r>
          </w:p>
        </w:tc>
        <w:tc>
          <w:tcPr>
            <w:tcW w:w="0" w:type="auto"/>
          </w:tcPr>
          <w:p w14:paraId="13549023" w14:textId="77777777" w:rsidR="009811C2" w:rsidRPr="009811C2" w:rsidRDefault="009811C2" w:rsidP="009811C2">
            <w:pPr>
              <w:pStyle w:val="Text1nonumber"/>
            </w:pPr>
            <w:r w:rsidRPr="009811C2">
              <w:t>National Education Union</w:t>
            </w:r>
          </w:p>
        </w:tc>
        <w:tc>
          <w:tcPr>
            <w:tcW w:w="0" w:type="auto"/>
          </w:tcPr>
          <w:p w14:paraId="2E2A4065" w14:textId="77777777" w:rsidR="009811C2" w:rsidRPr="009811C2" w:rsidRDefault="009811C2" w:rsidP="009811C2">
            <w:pPr>
              <w:pStyle w:val="Text1nonumber"/>
            </w:pPr>
            <w:r w:rsidRPr="009811C2">
              <w:t>Yes</w:t>
            </w:r>
          </w:p>
        </w:tc>
        <w:tc>
          <w:tcPr>
            <w:tcW w:w="0" w:type="auto"/>
          </w:tcPr>
          <w:p w14:paraId="25F52694" w14:textId="77777777" w:rsidR="009811C2" w:rsidRPr="009811C2" w:rsidRDefault="009811C2" w:rsidP="009811C2">
            <w:pPr>
              <w:pStyle w:val="Text1nonumber"/>
            </w:pPr>
            <w:r w:rsidRPr="009811C2">
              <w:t>We agree for the reasons set out in this Consultation Paper.</w:t>
            </w:r>
          </w:p>
        </w:tc>
      </w:tr>
      <w:tr w:rsidR="009811C2" w:rsidRPr="009811C2" w14:paraId="15DC8446" w14:textId="77777777" w:rsidTr="009811C2">
        <w:trPr>
          <w:trHeight w:val="249"/>
        </w:trPr>
        <w:tc>
          <w:tcPr>
            <w:tcW w:w="0" w:type="auto"/>
          </w:tcPr>
          <w:p w14:paraId="4BF249B1" w14:textId="77777777" w:rsidR="009811C2" w:rsidRPr="009811C2" w:rsidRDefault="009811C2" w:rsidP="009811C2">
            <w:pPr>
              <w:pStyle w:val="Text1nonumber"/>
            </w:pPr>
            <w:r w:rsidRPr="009811C2">
              <w:t>Trades Union Congress</w:t>
            </w:r>
          </w:p>
        </w:tc>
        <w:tc>
          <w:tcPr>
            <w:tcW w:w="0" w:type="auto"/>
          </w:tcPr>
          <w:p w14:paraId="2901DED9" w14:textId="77777777" w:rsidR="009811C2" w:rsidRPr="009811C2" w:rsidRDefault="009811C2" w:rsidP="009811C2">
            <w:pPr>
              <w:pStyle w:val="Text1nonumber"/>
            </w:pPr>
            <w:r w:rsidRPr="009811C2">
              <w:t>Trades Union Congress</w:t>
            </w:r>
          </w:p>
        </w:tc>
        <w:tc>
          <w:tcPr>
            <w:tcW w:w="0" w:type="auto"/>
          </w:tcPr>
          <w:p w14:paraId="47CEF29D" w14:textId="77777777" w:rsidR="009811C2" w:rsidRPr="009811C2" w:rsidRDefault="009811C2" w:rsidP="009811C2">
            <w:pPr>
              <w:pStyle w:val="Text1nonumber"/>
            </w:pPr>
            <w:r w:rsidRPr="009811C2">
              <w:t>Not Answered</w:t>
            </w:r>
          </w:p>
        </w:tc>
        <w:tc>
          <w:tcPr>
            <w:tcW w:w="0" w:type="auto"/>
          </w:tcPr>
          <w:p w14:paraId="693E4B52" w14:textId="77777777" w:rsidR="009811C2" w:rsidRPr="009811C2" w:rsidRDefault="009811C2" w:rsidP="009811C2">
            <w:pPr>
              <w:pStyle w:val="Text1nonumber"/>
            </w:pPr>
          </w:p>
        </w:tc>
      </w:tr>
    </w:tbl>
    <w:p w14:paraId="47CB3218" w14:textId="77777777" w:rsidR="009811C2" w:rsidRPr="009811C2" w:rsidRDefault="009811C2" w:rsidP="009811C2">
      <w:pPr>
        <w:pStyle w:val="Text1nonumber"/>
      </w:pPr>
    </w:p>
    <w:p w14:paraId="5E727A4B" w14:textId="77777777" w:rsidR="009811C2" w:rsidRDefault="009811C2" w:rsidP="009811C2">
      <w:pPr>
        <w:pStyle w:val="Text1nonumber"/>
        <w:sectPr w:rsidR="009811C2" w:rsidSect="00154BB6">
          <w:headerReference w:type="default" r:id="rId28"/>
          <w:footnotePr>
            <w:numRestart w:val="eachSect"/>
          </w:footnotePr>
          <w:type w:val="continuous"/>
          <w:pgSz w:w="16838" w:h="11906" w:orient="landscape" w:code="9"/>
          <w:pgMar w:top="1440" w:right="1440" w:bottom="1440" w:left="1440" w:header="709" w:footer="709" w:gutter="0"/>
          <w:cols w:space="708"/>
          <w:docGrid w:linePitch="360"/>
        </w:sectPr>
      </w:pPr>
    </w:p>
    <w:p w14:paraId="5897ED49" w14:textId="4FE2C295" w:rsidR="009811C2" w:rsidRDefault="009811C2" w:rsidP="009811C2">
      <w:pPr>
        <w:pStyle w:val="Heading2"/>
      </w:pPr>
      <w:r>
        <w:t>Consultation Question 19: We provisionally propose that the prohibition against employment tribunals hearing claims relating to terms imposing obligations of confidence (or confidentiality) should be retained. Do consultees agree?</w:t>
      </w:r>
    </w:p>
    <w:tbl>
      <w:tblPr>
        <w:tblStyle w:val="TableGrid"/>
        <w:tblW w:w="0" w:type="auto"/>
        <w:tblLook w:val="04A0" w:firstRow="1" w:lastRow="0" w:firstColumn="1" w:lastColumn="0" w:noHBand="0" w:noVBand="1"/>
      </w:tblPr>
      <w:tblGrid>
        <w:gridCol w:w="2819"/>
        <w:gridCol w:w="3994"/>
        <w:gridCol w:w="1249"/>
        <w:gridCol w:w="5886"/>
      </w:tblGrid>
      <w:tr w:rsidR="009811C2" w:rsidRPr="009811C2" w14:paraId="68FFFB2F" w14:textId="77777777" w:rsidTr="009811C2">
        <w:trPr>
          <w:trHeight w:val="249"/>
        </w:trPr>
        <w:tc>
          <w:tcPr>
            <w:tcW w:w="0" w:type="auto"/>
            <w:shd w:val="clear" w:color="auto" w:fill="BFBFBF" w:themeFill="background1" w:themeFillShade="BF"/>
          </w:tcPr>
          <w:p w14:paraId="6CA49223" w14:textId="77777777" w:rsidR="009811C2" w:rsidRPr="009811C2" w:rsidRDefault="009811C2" w:rsidP="009811C2">
            <w:pPr>
              <w:pStyle w:val="Text1"/>
              <w:rPr>
                <w:b/>
              </w:rPr>
            </w:pPr>
            <w:r w:rsidRPr="009811C2">
              <w:rPr>
                <w:b/>
              </w:rPr>
              <w:t>Name</w:t>
            </w:r>
          </w:p>
        </w:tc>
        <w:tc>
          <w:tcPr>
            <w:tcW w:w="0" w:type="auto"/>
            <w:shd w:val="clear" w:color="auto" w:fill="BFBFBF" w:themeFill="background1" w:themeFillShade="BF"/>
          </w:tcPr>
          <w:p w14:paraId="00873F2E" w14:textId="77777777" w:rsidR="009811C2" w:rsidRPr="009811C2" w:rsidRDefault="009811C2" w:rsidP="009811C2">
            <w:pPr>
              <w:pStyle w:val="Text1"/>
              <w:rPr>
                <w:b/>
              </w:rPr>
            </w:pPr>
            <w:r w:rsidRPr="009811C2">
              <w:rPr>
                <w:b/>
              </w:rPr>
              <w:t>Organisation</w:t>
            </w:r>
          </w:p>
        </w:tc>
        <w:tc>
          <w:tcPr>
            <w:tcW w:w="0" w:type="auto"/>
            <w:shd w:val="clear" w:color="auto" w:fill="BFBFBF" w:themeFill="background1" w:themeFillShade="BF"/>
          </w:tcPr>
          <w:p w14:paraId="5F8F81EE" w14:textId="638066E3" w:rsidR="009811C2" w:rsidRPr="009811C2" w:rsidRDefault="009811C2" w:rsidP="009811C2">
            <w:pPr>
              <w:pStyle w:val="Text1"/>
              <w:rPr>
                <w:b/>
              </w:rPr>
            </w:pPr>
            <w:r>
              <w:rPr>
                <w:b/>
              </w:rPr>
              <w:t>Yes/N</w:t>
            </w:r>
            <w:r w:rsidRPr="009811C2">
              <w:rPr>
                <w:b/>
              </w:rPr>
              <w:t>o</w:t>
            </w:r>
          </w:p>
        </w:tc>
        <w:tc>
          <w:tcPr>
            <w:tcW w:w="0" w:type="auto"/>
            <w:shd w:val="clear" w:color="auto" w:fill="BFBFBF" w:themeFill="background1" w:themeFillShade="BF"/>
          </w:tcPr>
          <w:p w14:paraId="1F786679" w14:textId="30768D26" w:rsidR="009811C2" w:rsidRPr="009811C2" w:rsidRDefault="009811C2" w:rsidP="009811C2">
            <w:pPr>
              <w:pStyle w:val="Text1"/>
              <w:rPr>
                <w:b/>
              </w:rPr>
            </w:pPr>
            <w:r>
              <w:rPr>
                <w:b/>
              </w:rPr>
              <w:t>Text</w:t>
            </w:r>
          </w:p>
        </w:tc>
      </w:tr>
      <w:tr w:rsidR="009811C2" w:rsidRPr="009811C2" w14:paraId="6859E01B" w14:textId="77777777" w:rsidTr="009811C2">
        <w:trPr>
          <w:trHeight w:val="249"/>
        </w:trPr>
        <w:tc>
          <w:tcPr>
            <w:tcW w:w="0" w:type="auto"/>
          </w:tcPr>
          <w:p w14:paraId="3F542200" w14:textId="77777777" w:rsidR="009811C2" w:rsidRPr="009811C2" w:rsidRDefault="009811C2" w:rsidP="009811C2">
            <w:pPr>
              <w:pStyle w:val="Text1"/>
            </w:pPr>
            <w:r w:rsidRPr="009811C2">
              <w:t>Colm O'Rourke</w:t>
            </w:r>
          </w:p>
        </w:tc>
        <w:tc>
          <w:tcPr>
            <w:tcW w:w="0" w:type="auto"/>
          </w:tcPr>
          <w:p w14:paraId="19A9315E" w14:textId="77777777" w:rsidR="009811C2" w:rsidRPr="009811C2" w:rsidRDefault="009811C2" w:rsidP="009811C2">
            <w:pPr>
              <w:pStyle w:val="Text1"/>
            </w:pPr>
            <w:r w:rsidRPr="009811C2">
              <w:t>Employment Tribunal</w:t>
            </w:r>
          </w:p>
        </w:tc>
        <w:tc>
          <w:tcPr>
            <w:tcW w:w="0" w:type="auto"/>
          </w:tcPr>
          <w:p w14:paraId="0AD7B50C" w14:textId="77777777" w:rsidR="009811C2" w:rsidRPr="009811C2" w:rsidRDefault="009811C2" w:rsidP="009811C2">
            <w:pPr>
              <w:pStyle w:val="Text1"/>
            </w:pPr>
            <w:r w:rsidRPr="009811C2">
              <w:t>Yes</w:t>
            </w:r>
          </w:p>
        </w:tc>
        <w:tc>
          <w:tcPr>
            <w:tcW w:w="0" w:type="auto"/>
          </w:tcPr>
          <w:p w14:paraId="1049554B" w14:textId="77777777" w:rsidR="009811C2" w:rsidRPr="009811C2" w:rsidRDefault="009811C2" w:rsidP="009811C2">
            <w:pPr>
              <w:pStyle w:val="Text1"/>
            </w:pPr>
            <w:r w:rsidRPr="009811C2">
              <w:t>While I have no doubt ETs could hear such cases, without the injunctive powers, it may be pointless them doing so.</w:t>
            </w:r>
          </w:p>
        </w:tc>
      </w:tr>
      <w:tr w:rsidR="009811C2" w:rsidRPr="009811C2" w14:paraId="3FF72750" w14:textId="77777777" w:rsidTr="009811C2">
        <w:trPr>
          <w:trHeight w:val="249"/>
        </w:trPr>
        <w:tc>
          <w:tcPr>
            <w:tcW w:w="0" w:type="auto"/>
          </w:tcPr>
          <w:p w14:paraId="5AF75F0C" w14:textId="77777777" w:rsidR="009811C2" w:rsidRPr="009811C2" w:rsidRDefault="009811C2" w:rsidP="009811C2">
            <w:pPr>
              <w:pStyle w:val="Text1"/>
            </w:pPr>
            <w:r w:rsidRPr="009811C2">
              <w:t>Philip Rostant</w:t>
            </w:r>
          </w:p>
        </w:tc>
        <w:tc>
          <w:tcPr>
            <w:tcW w:w="0" w:type="auto"/>
          </w:tcPr>
          <w:p w14:paraId="5F063722" w14:textId="77777777" w:rsidR="009811C2" w:rsidRPr="009811C2" w:rsidRDefault="009811C2" w:rsidP="009811C2">
            <w:pPr>
              <w:pStyle w:val="Text1"/>
            </w:pPr>
            <w:r w:rsidRPr="009811C2">
              <w:t>Employment Tribunals England &amp; Wales</w:t>
            </w:r>
          </w:p>
        </w:tc>
        <w:tc>
          <w:tcPr>
            <w:tcW w:w="0" w:type="auto"/>
          </w:tcPr>
          <w:p w14:paraId="0C7E0326" w14:textId="77777777" w:rsidR="009811C2" w:rsidRPr="009811C2" w:rsidRDefault="009811C2" w:rsidP="009811C2">
            <w:pPr>
              <w:pStyle w:val="Text1"/>
            </w:pPr>
            <w:r w:rsidRPr="009811C2">
              <w:t>Not Answered</w:t>
            </w:r>
          </w:p>
        </w:tc>
        <w:tc>
          <w:tcPr>
            <w:tcW w:w="0" w:type="auto"/>
          </w:tcPr>
          <w:p w14:paraId="594B7C94" w14:textId="77777777" w:rsidR="009811C2" w:rsidRPr="009811C2" w:rsidRDefault="009811C2" w:rsidP="009811C2">
            <w:pPr>
              <w:pStyle w:val="Text1"/>
            </w:pPr>
            <w:r w:rsidRPr="009811C2">
              <w:t>I have no views on this</w:t>
            </w:r>
          </w:p>
        </w:tc>
      </w:tr>
      <w:tr w:rsidR="009811C2" w:rsidRPr="009811C2" w14:paraId="16E7AC0C" w14:textId="77777777" w:rsidTr="009811C2">
        <w:trPr>
          <w:trHeight w:val="249"/>
        </w:trPr>
        <w:tc>
          <w:tcPr>
            <w:tcW w:w="0" w:type="auto"/>
          </w:tcPr>
          <w:p w14:paraId="07ABF0F9" w14:textId="77777777" w:rsidR="009811C2" w:rsidRPr="009811C2" w:rsidRDefault="009811C2" w:rsidP="009811C2">
            <w:pPr>
              <w:pStyle w:val="Text1"/>
            </w:pPr>
            <w:r w:rsidRPr="009811C2">
              <w:t>Susan Shirley</w:t>
            </w:r>
          </w:p>
        </w:tc>
        <w:tc>
          <w:tcPr>
            <w:tcW w:w="0" w:type="auto"/>
          </w:tcPr>
          <w:p w14:paraId="6A4829D1" w14:textId="77777777" w:rsidR="009811C2" w:rsidRPr="009811C2" w:rsidRDefault="009811C2" w:rsidP="009811C2">
            <w:pPr>
              <w:pStyle w:val="Text1"/>
            </w:pPr>
            <w:r w:rsidRPr="009811C2">
              <w:t>Susan Shirley HR and Coaching</w:t>
            </w:r>
          </w:p>
        </w:tc>
        <w:tc>
          <w:tcPr>
            <w:tcW w:w="0" w:type="auto"/>
          </w:tcPr>
          <w:p w14:paraId="6D791AF4" w14:textId="77777777" w:rsidR="009811C2" w:rsidRPr="009811C2" w:rsidRDefault="009811C2" w:rsidP="009811C2">
            <w:pPr>
              <w:pStyle w:val="Text1"/>
            </w:pPr>
            <w:r w:rsidRPr="009811C2">
              <w:t>Yes</w:t>
            </w:r>
          </w:p>
        </w:tc>
        <w:tc>
          <w:tcPr>
            <w:tcW w:w="0" w:type="auto"/>
          </w:tcPr>
          <w:p w14:paraId="5A0BEF49" w14:textId="77777777" w:rsidR="009811C2" w:rsidRPr="009811C2" w:rsidRDefault="009811C2" w:rsidP="009811C2">
            <w:pPr>
              <w:pStyle w:val="Text1"/>
            </w:pPr>
          </w:p>
        </w:tc>
      </w:tr>
      <w:tr w:rsidR="009811C2" w:rsidRPr="009811C2" w14:paraId="682B6CD6" w14:textId="77777777" w:rsidTr="009811C2">
        <w:trPr>
          <w:trHeight w:val="249"/>
        </w:trPr>
        <w:tc>
          <w:tcPr>
            <w:tcW w:w="0" w:type="auto"/>
          </w:tcPr>
          <w:p w14:paraId="50C00ABF" w14:textId="77777777" w:rsidR="009811C2" w:rsidRPr="009811C2" w:rsidRDefault="009811C2" w:rsidP="009811C2">
            <w:pPr>
              <w:pStyle w:val="Text1"/>
            </w:pPr>
            <w:r w:rsidRPr="009811C2">
              <w:t>Louise Purcell</w:t>
            </w:r>
          </w:p>
        </w:tc>
        <w:tc>
          <w:tcPr>
            <w:tcW w:w="0" w:type="auto"/>
          </w:tcPr>
          <w:p w14:paraId="726918AD" w14:textId="77777777" w:rsidR="009811C2" w:rsidRPr="009811C2" w:rsidRDefault="009811C2" w:rsidP="009811C2">
            <w:pPr>
              <w:pStyle w:val="Text1"/>
            </w:pPr>
            <w:r w:rsidRPr="009811C2">
              <w:t>Whitehead Monckton</w:t>
            </w:r>
          </w:p>
        </w:tc>
        <w:tc>
          <w:tcPr>
            <w:tcW w:w="0" w:type="auto"/>
          </w:tcPr>
          <w:p w14:paraId="44E49624" w14:textId="77777777" w:rsidR="009811C2" w:rsidRPr="009811C2" w:rsidRDefault="009811C2" w:rsidP="009811C2">
            <w:pPr>
              <w:pStyle w:val="Text1"/>
            </w:pPr>
            <w:r w:rsidRPr="009811C2">
              <w:t>Yes</w:t>
            </w:r>
          </w:p>
        </w:tc>
        <w:tc>
          <w:tcPr>
            <w:tcW w:w="0" w:type="auto"/>
          </w:tcPr>
          <w:p w14:paraId="1060AF22" w14:textId="77777777" w:rsidR="009811C2" w:rsidRPr="009811C2" w:rsidRDefault="009811C2" w:rsidP="009811C2">
            <w:pPr>
              <w:pStyle w:val="Text1"/>
            </w:pPr>
            <w:r w:rsidRPr="009811C2">
              <w:t>As above.</w:t>
            </w:r>
          </w:p>
        </w:tc>
      </w:tr>
      <w:tr w:rsidR="009811C2" w:rsidRPr="009811C2" w14:paraId="51F14EC6" w14:textId="77777777" w:rsidTr="009811C2">
        <w:trPr>
          <w:trHeight w:val="249"/>
        </w:trPr>
        <w:tc>
          <w:tcPr>
            <w:tcW w:w="0" w:type="auto"/>
          </w:tcPr>
          <w:p w14:paraId="64FB4480" w14:textId="77777777" w:rsidR="009811C2" w:rsidRPr="009811C2" w:rsidRDefault="009811C2" w:rsidP="009811C2">
            <w:pPr>
              <w:pStyle w:val="Text1"/>
            </w:pPr>
            <w:r w:rsidRPr="009811C2">
              <w:t>Rebecca Meritt</w:t>
            </w:r>
          </w:p>
        </w:tc>
        <w:tc>
          <w:tcPr>
            <w:tcW w:w="0" w:type="auto"/>
          </w:tcPr>
          <w:p w14:paraId="167FDEE2" w14:textId="77777777" w:rsidR="009811C2" w:rsidRPr="009811C2" w:rsidRDefault="009811C2" w:rsidP="009811C2">
            <w:pPr>
              <w:pStyle w:val="Text1"/>
            </w:pPr>
          </w:p>
        </w:tc>
        <w:tc>
          <w:tcPr>
            <w:tcW w:w="0" w:type="auto"/>
          </w:tcPr>
          <w:p w14:paraId="42964BA9" w14:textId="77777777" w:rsidR="009811C2" w:rsidRPr="009811C2" w:rsidRDefault="009811C2" w:rsidP="009811C2">
            <w:pPr>
              <w:pStyle w:val="Text1"/>
            </w:pPr>
            <w:r w:rsidRPr="009811C2">
              <w:t>No</w:t>
            </w:r>
          </w:p>
        </w:tc>
        <w:tc>
          <w:tcPr>
            <w:tcW w:w="0" w:type="auto"/>
          </w:tcPr>
          <w:p w14:paraId="1AE157C8" w14:textId="77777777" w:rsidR="009811C2" w:rsidRPr="009811C2" w:rsidRDefault="009811C2" w:rsidP="009811C2">
            <w:pPr>
              <w:pStyle w:val="Text1"/>
            </w:pPr>
            <w:r w:rsidRPr="009811C2">
              <w:t>Again a contractual term</w:t>
            </w:r>
          </w:p>
        </w:tc>
      </w:tr>
      <w:tr w:rsidR="009811C2" w:rsidRPr="009811C2" w14:paraId="29ACDDF9" w14:textId="77777777" w:rsidTr="009811C2">
        <w:trPr>
          <w:trHeight w:val="249"/>
        </w:trPr>
        <w:tc>
          <w:tcPr>
            <w:tcW w:w="0" w:type="auto"/>
          </w:tcPr>
          <w:p w14:paraId="3167E7D5" w14:textId="77777777" w:rsidR="009811C2" w:rsidRPr="009811C2" w:rsidRDefault="009811C2" w:rsidP="009811C2">
            <w:pPr>
              <w:pStyle w:val="Text1"/>
            </w:pPr>
            <w:r w:rsidRPr="009811C2">
              <w:t>James Arnold</w:t>
            </w:r>
          </w:p>
        </w:tc>
        <w:tc>
          <w:tcPr>
            <w:tcW w:w="0" w:type="auto"/>
          </w:tcPr>
          <w:p w14:paraId="7A35B16A" w14:textId="77777777" w:rsidR="009811C2" w:rsidRPr="009811C2" w:rsidRDefault="009811C2" w:rsidP="009811C2">
            <w:pPr>
              <w:pStyle w:val="Text1"/>
            </w:pPr>
            <w:r w:rsidRPr="009811C2">
              <w:t>Outer Temple Chambers</w:t>
            </w:r>
          </w:p>
        </w:tc>
        <w:tc>
          <w:tcPr>
            <w:tcW w:w="0" w:type="auto"/>
          </w:tcPr>
          <w:p w14:paraId="78E423F1" w14:textId="77777777" w:rsidR="009811C2" w:rsidRPr="009811C2" w:rsidRDefault="009811C2" w:rsidP="009811C2">
            <w:pPr>
              <w:pStyle w:val="Text1"/>
            </w:pPr>
            <w:r w:rsidRPr="009811C2">
              <w:t>Yes</w:t>
            </w:r>
          </w:p>
        </w:tc>
        <w:tc>
          <w:tcPr>
            <w:tcW w:w="0" w:type="auto"/>
          </w:tcPr>
          <w:p w14:paraId="3DD82FC1" w14:textId="77777777" w:rsidR="009811C2" w:rsidRPr="009811C2" w:rsidRDefault="009811C2" w:rsidP="009811C2">
            <w:pPr>
              <w:pStyle w:val="Text1"/>
            </w:pPr>
            <w:r w:rsidRPr="009811C2">
              <w:t>Not experts</w:t>
            </w:r>
          </w:p>
        </w:tc>
      </w:tr>
      <w:tr w:rsidR="009811C2" w:rsidRPr="009811C2" w14:paraId="3E4F81A1" w14:textId="77777777" w:rsidTr="009811C2">
        <w:trPr>
          <w:trHeight w:val="249"/>
        </w:trPr>
        <w:tc>
          <w:tcPr>
            <w:tcW w:w="0" w:type="auto"/>
          </w:tcPr>
          <w:p w14:paraId="67CC71A5" w14:textId="77777777" w:rsidR="009811C2" w:rsidRPr="009811C2" w:rsidRDefault="009811C2" w:rsidP="009811C2">
            <w:pPr>
              <w:pStyle w:val="Text1"/>
            </w:pPr>
            <w:r w:rsidRPr="009811C2">
              <w:t>Cheryl Moolenschot</w:t>
            </w:r>
          </w:p>
        </w:tc>
        <w:tc>
          <w:tcPr>
            <w:tcW w:w="0" w:type="auto"/>
          </w:tcPr>
          <w:p w14:paraId="2930BF21" w14:textId="77777777" w:rsidR="009811C2" w:rsidRPr="009811C2" w:rsidRDefault="009811C2" w:rsidP="009811C2">
            <w:pPr>
              <w:pStyle w:val="Text1"/>
            </w:pPr>
            <w:r w:rsidRPr="009811C2">
              <w:t>Employee Management Limited</w:t>
            </w:r>
          </w:p>
        </w:tc>
        <w:tc>
          <w:tcPr>
            <w:tcW w:w="0" w:type="auto"/>
          </w:tcPr>
          <w:p w14:paraId="4E2115F3" w14:textId="77777777" w:rsidR="009811C2" w:rsidRPr="009811C2" w:rsidRDefault="009811C2" w:rsidP="009811C2">
            <w:pPr>
              <w:pStyle w:val="Text1"/>
            </w:pPr>
            <w:r w:rsidRPr="009811C2">
              <w:t>Not Answered</w:t>
            </w:r>
          </w:p>
        </w:tc>
        <w:tc>
          <w:tcPr>
            <w:tcW w:w="0" w:type="auto"/>
          </w:tcPr>
          <w:p w14:paraId="6653F79F" w14:textId="77777777" w:rsidR="009811C2" w:rsidRPr="009811C2" w:rsidRDefault="009811C2" w:rsidP="009811C2">
            <w:pPr>
              <w:pStyle w:val="Text1"/>
            </w:pPr>
          </w:p>
        </w:tc>
      </w:tr>
      <w:tr w:rsidR="009811C2" w:rsidRPr="009811C2" w14:paraId="05C82E54" w14:textId="77777777" w:rsidTr="009811C2">
        <w:trPr>
          <w:trHeight w:val="249"/>
        </w:trPr>
        <w:tc>
          <w:tcPr>
            <w:tcW w:w="0" w:type="auto"/>
          </w:tcPr>
          <w:p w14:paraId="0B2CC26D" w14:textId="77777777" w:rsidR="009811C2" w:rsidRPr="009811C2" w:rsidRDefault="009811C2" w:rsidP="009811C2">
            <w:pPr>
              <w:pStyle w:val="Text1"/>
            </w:pPr>
            <w:r w:rsidRPr="009811C2">
              <w:t>Mary Gleave</w:t>
            </w:r>
          </w:p>
        </w:tc>
        <w:tc>
          <w:tcPr>
            <w:tcW w:w="0" w:type="auto"/>
          </w:tcPr>
          <w:p w14:paraId="4F2B8745" w14:textId="77777777" w:rsidR="009811C2" w:rsidRPr="009811C2" w:rsidRDefault="009811C2" w:rsidP="009811C2">
            <w:pPr>
              <w:pStyle w:val="Text1"/>
            </w:pPr>
            <w:r w:rsidRPr="009811C2">
              <w:t>Suffolk New College</w:t>
            </w:r>
          </w:p>
        </w:tc>
        <w:tc>
          <w:tcPr>
            <w:tcW w:w="0" w:type="auto"/>
          </w:tcPr>
          <w:p w14:paraId="53F13A55" w14:textId="77777777" w:rsidR="009811C2" w:rsidRPr="009811C2" w:rsidRDefault="009811C2" w:rsidP="009811C2">
            <w:pPr>
              <w:pStyle w:val="Text1"/>
            </w:pPr>
            <w:r w:rsidRPr="009811C2">
              <w:t>Yes</w:t>
            </w:r>
          </w:p>
        </w:tc>
        <w:tc>
          <w:tcPr>
            <w:tcW w:w="0" w:type="auto"/>
          </w:tcPr>
          <w:p w14:paraId="6857A7AB" w14:textId="77777777" w:rsidR="009811C2" w:rsidRPr="009811C2" w:rsidRDefault="009811C2" w:rsidP="009811C2">
            <w:pPr>
              <w:pStyle w:val="Text1"/>
            </w:pPr>
          </w:p>
        </w:tc>
      </w:tr>
      <w:tr w:rsidR="009811C2" w:rsidRPr="009811C2" w14:paraId="7E7A53FB" w14:textId="77777777" w:rsidTr="009811C2">
        <w:trPr>
          <w:trHeight w:val="249"/>
        </w:trPr>
        <w:tc>
          <w:tcPr>
            <w:tcW w:w="0" w:type="auto"/>
          </w:tcPr>
          <w:p w14:paraId="6BA612DF" w14:textId="77777777" w:rsidR="009811C2" w:rsidRPr="009811C2" w:rsidRDefault="009811C2" w:rsidP="009811C2">
            <w:pPr>
              <w:pStyle w:val="Text1"/>
            </w:pPr>
            <w:r w:rsidRPr="009811C2">
              <w:t>Alice Walder</w:t>
            </w:r>
          </w:p>
        </w:tc>
        <w:tc>
          <w:tcPr>
            <w:tcW w:w="0" w:type="auto"/>
          </w:tcPr>
          <w:p w14:paraId="5D2EE45B" w14:textId="77777777" w:rsidR="009811C2" w:rsidRPr="009811C2" w:rsidRDefault="009811C2" w:rsidP="009811C2">
            <w:pPr>
              <w:pStyle w:val="Text1"/>
            </w:pPr>
            <w:r w:rsidRPr="009811C2">
              <w:t>Kew Law LLP</w:t>
            </w:r>
          </w:p>
        </w:tc>
        <w:tc>
          <w:tcPr>
            <w:tcW w:w="0" w:type="auto"/>
          </w:tcPr>
          <w:p w14:paraId="6AFB4DE6" w14:textId="77777777" w:rsidR="009811C2" w:rsidRPr="009811C2" w:rsidRDefault="009811C2" w:rsidP="009811C2">
            <w:pPr>
              <w:pStyle w:val="Text1"/>
            </w:pPr>
            <w:r w:rsidRPr="009811C2">
              <w:t>Yes</w:t>
            </w:r>
          </w:p>
        </w:tc>
        <w:tc>
          <w:tcPr>
            <w:tcW w:w="0" w:type="auto"/>
          </w:tcPr>
          <w:p w14:paraId="45E85E66" w14:textId="77777777" w:rsidR="009811C2" w:rsidRPr="009811C2" w:rsidRDefault="009811C2" w:rsidP="009811C2">
            <w:pPr>
              <w:pStyle w:val="Text1"/>
            </w:pPr>
          </w:p>
        </w:tc>
      </w:tr>
      <w:tr w:rsidR="009811C2" w:rsidRPr="009811C2" w14:paraId="5476EB91" w14:textId="77777777" w:rsidTr="009811C2">
        <w:trPr>
          <w:trHeight w:val="249"/>
        </w:trPr>
        <w:tc>
          <w:tcPr>
            <w:tcW w:w="0" w:type="auto"/>
          </w:tcPr>
          <w:p w14:paraId="35F4B7B9" w14:textId="77777777" w:rsidR="009811C2" w:rsidRPr="009811C2" w:rsidRDefault="009811C2" w:rsidP="009811C2">
            <w:pPr>
              <w:pStyle w:val="Text1"/>
            </w:pPr>
            <w:r w:rsidRPr="009811C2">
              <w:t>Jason Frater</w:t>
            </w:r>
          </w:p>
        </w:tc>
        <w:tc>
          <w:tcPr>
            <w:tcW w:w="0" w:type="auto"/>
          </w:tcPr>
          <w:p w14:paraId="083911A5" w14:textId="77777777" w:rsidR="009811C2" w:rsidRPr="009811C2" w:rsidRDefault="009811C2" w:rsidP="009811C2">
            <w:pPr>
              <w:pStyle w:val="Text1"/>
            </w:pPr>
            <w:r w:rsidRPr="009811C2">
              <w:t>JF Legal Services Ltd</w:t>
            </w:r>
          </w:p>
        </w:tc>
        <w:tc>
          <w:tcPr>
            <w:tcW w:w="0" w:type="auto"/>
          </w:tcPr>
          <w:p w14:paraId="1066ADD4" w14:textId="77777777" w:rsidR="009811C2" w:rsidRPr="009811C2" w:rsidRDefault="009811C2" w:rsidP="009811C2">
            <w:pPr>
              <w:pStyle w:val="Text1"/>
            </w:pPr>
            <w:r w:rsidRPr="009811C2">
              <w:t>No</w:t>
            </w:r>
          </w:p>
        </w:tc>
        <w:tc>
          <w:tcPr>
            <w:tcW w:w="0" w:type="auto"/>
          </w:tcPr>
          <w:p w14:paraId="4E274B0C" w14:textId="77777777" w:rsidR="009811C2" w:rsidRPr="009811C2" w:rsidRDefault="009811C2" w:rsidP="009811C2">
            <w:pPr>
              <w:pStyle w:val="Text1"/>
            </w:pPr>
            <w:r w:rsidRPr="009811C2">
              <w:t>To be clear, in this I refer only to clauses in Employment Contracts.</w:t>
            </w:r>
          </w:p>
        </w:tc>
      </w:tr>
      <w:tr w:rsidR="009811C2" w:rsidRPr="009811C2" w14:paraId="01EAA40D" w14:textId="77777777" w:rsidTr="009811C2">
        <w:trPr>
          <w:trHeight w:val="249"/>
        </w:trPr>
        <w:tc>
          <w:tcPr>
            <w:tcW w:w="0" w:type="auto"/>
          </w:tcPr>
          <w:p w14:paraId="7137FC34" w14:textId="77777777" w:rsidR="009811C2" w:rsidRPr="009811C2" w:rsidRDefault="009811C2" w:rsidP="009811C2">
            <w:pPr>
              <w:pStyle w:val="Text1"/>
            </w:pPr>
            <w:r w:rsidRPr="009811C2">
              <w:t>Billy Tonner</w:t>
            </w:r>
          </w:p>
        </w:tc>
        <w:tc>
          <w:tcPr>
            <w:tcW w:w="0" w:type="auto"/>
          </w:tcPr>
          <w:p w14:paraId="0BD351A0" w14:textId="77777777" w:rsidR="009811C2" w:rsidRPr="009811C2" w:rsidRDefault="009811C2" w:rsidP="009811C2">
            <w:pPr>
              <w:pStyle w:val="Text1"/>
            </w:pPr>
            <w:r w:rsidRPr="009811C2">
              <w:t>Billy Tonner</w:t>
            </w:r>
          </w:p>
        </w:tc>
        <w:tc>
          <w:tcPr>
            <w:tcW w:w="0" w:type="auto"/>
          </w:tcPr>
          <w:p w14:paraId="44EF2EFB" w14:textId="77777777" w:rsidR="009811C2" w:rsidRPr="009811C2" w:rsidRDefault="009811C2" w:rsidP="009811C2">
            <w:pPr>
              <w:pStyle w:val="Text1"/>
            </w:pPr>
            <w:r w:rsidRPr="009811C2">
              <w:t>No</w:t>
            </w:r>
          </w:p>
        </w:tc>
        <w:tc>
          <w:tcPr>
            <w:tcW w:w="0" w:type="auto"/>
          </w:tcPr>
          <w:p w14:paraId="26EA3471" w14:textId="77777777" w:rsidR="009811C2" w:rsidRPr="009811C2" w:rsidRDefault="009811C2" w:rsidP="009811C2">
            <w:pPr>
              <w:pStyle w:val="Text1"/>
            </w:pPr>
            <w:r w:rsidRPr="009811C2">
              <w:t>Gagging orders or clauses in contracts should be resisted and either imposed or made conditional only in provable and demonstrably extreme circumstances. Thus an ET is the perfect place for this matter to be heard.</w:t>
            </w:r>
          </w:p>
        </w:tc>
      </w:tr>
      <w:tr w:rsidR="009811C2" w:rsidRPr="009811C2" w14:paraId="40DB998E" w14:textId="77777777" w:rsidTr="009811C2">
        <w:trPr>
          <w:trHeight w:val="249"/>
        </w:trPr>
        <w:tc>
          <w:tcPr>
            <w:tcW w:w="0" w:type="auto"/>
          </w:tcPr>
          <w:p w14:paraId="21A447C3" w14:textId="77777777" w:rsidR="009811C2" w:rsidRPr="009811C2" w:rsidRDefault="009811C2" w:rsidP="009811C2">
            <w:pPr>
              <w:pStyle w:val="Text1"/>
            </w:pPr>
            <w:r w:rsidRPr="009811C2">
              <w:t>Roy Carlo</w:t>
            </w:r>
          </w:p>
        </w:tc>
        <w:tc>
          <w:tcPr>
            <w:tcW w:w="0" w:type="auto"/>
          </w:tcPr>
          <w:p w14:paraId="3661D0CB" w14:textId="77777777" w:rsidR="009811C2" w:rsidRPr="009811C2" w:rsidRDefault="009811C2" w:rsidP="009811C2">
            <w:pPr>
              <w:pStyle w:val="Text1"/>
            </w:pPr>
            <w:r w:rsidRPr="009811C2">
              <w:t>Sugiyama &amp; Co</w:t>
            </w:r>
          </w:p>
        </w:tc>
        <w:tc>
          <w:tcPr>
            <w:tcW w:w="0" w:type="auto"/>
          </w:tcPr>
          <w:p w14:paraId="6193DB21" w14:textId="77777777" w:rsidR="009811C2" w:rsidRPr="009811C2" w:rsidRDefault="009811C2" w:rsidP="009811C2">
            <w:pPr>
              <w:pStyle w:val="Text1"/>
            </w:pPr>
            <w:r w:rsidRPr="009811C2">
              <w:t>Other</w:t>
            </w:r>
          </w:p>
        </w:tc>
        <w:tc>
          <w:tcPr>
            <w:tcW w:w="0" w:type="auto"/>
          </w:tcPr>
          <w:p w14:paraId="004A6399" w14:textId="77777777" w:rsidR="009811C2" w:rsidRPr="009811C2" w:rsidRDefault="009811C2" w:rsidP="009811C2">
            <w:pPr>
              <w:pStyle w:val="Text1"/>
            </w:pPr>
            <w:r w:rsidRPr="009811C2">
              <w:t xml:space="preserve">I have mixed views on this subject. On the one hand, I cannot see any logical reason why a suitably trained Employment Judge could not determine such cases. On the other hand, I would question whether there is any real need to change the status quo, particularly because there would also be the costs issue to be addressed. </w:t>
            </w:r>
          </w:p>
        </w:tc>
      </w:tr>
      <w:tr w:rsidR="009811C2" w:rsidRPr="009811C2" w14:paraId="76BE2006" w14:textId="77777777" w:rsidTr="009811C2">
        <w:trPr>
          <w:trHeight w:val="249"/>
        </w:trPr>
        <w:tc>
          <w:tcPr>
            <w:tcW w:w="0" w:type="auto"/>
          </w:tcPr>
          <w:p w14:paraId="439EC689" w14:textId="77777777" w:rsidR="009811C2" w:rsidRPr="009811C2" w:rsidRDefault="009811C2" w:rsidP="009811C2">
            <w:pPr>
              <w:pStyle w:val="Text1"/>
            </w:pPr>
            <w:r w:rsidRPr="009811C2">
              <w:t>Holly Cudbill</w:t>
            </w:r>
          </w:p>
        </w:tc>
        <w:tc>
          <w:tcPr>
            <w:tcW w:w="0" w:type="auto"/>
          </w:tcPr>
          <w:p w14:paraId="3D3357DA" w14:textId="77777777" w:rsidR="009811C2" w:rsidRPr="009811C2" w:rsidRDefault="009811C2" w:rsidP="009811C2">
            <w:pPr>
              <w:pStyle w:val="Text1"/>
            </w:pPr>
            <w:r w:rsidRPr="009811C2">
              <w:t>Blake Morgan LLP</w:t>
            </w:r>
          </w:p>
        </w:tc>
        <w:tc>
          <w:tcPr>
            <w:tcW w:w="0" w:type="auto"/>
          </w:tcPr>
          <w:p w14:paraId="75BE171D" w14:textId="77777777" w:rsidR="009811C2" w:rsidRPr="009811C2" w:rsidRDefault="009811C2" w:rsidP="009811C2">
            <w:pPr>
              <w:pStyle w:val="Text1"/>
            </w:pPr>
            <w:r w:rsidRPr="009811C2">
              <w:t>No</w:t>
            </w:r>
          </w:p>
        </w:tc>
        <w:tc>
          <w:tcPr>
            <w:tcW w:w="0" w:type="auto"/>
          </w:tcPr>
          <w:p w14:paraId="1889BA55" w14:textId="77777777" w:rsidR="009811C2" w:rsidRPr="009811C2" w:rsidRDefault="009811C2" w:rsidP="009811C2">
            <w:pPr>
              <w:pStyle w:val="Text1"/>
            </w:pPr>
            <w:r w:rsidRPr="009811C2">
              <w:t>Employment tribunals are regularly called upon to determine issues of construction of contract.</w:t>
            </w:r>
          </w:p>
        </w:tc>
      </w:tr>
      <w:tr w:rsidR="009811C2" w:rsidRPr="009811C2" w14:paraId="7CEA605D" w14:textId="77777777" w:rsidTr="009811C2">
        <w:trPr>
          <w:trHeight w:val="249"/>
        </w:trPr>
        <w:tc>
          <w:tcPr>
            <w:tcW w:w="0" w:type="auto"/>
          </w:tcPr>
          <w:p w14:paraId="76DF7B84" w14:textId="77777777" w:rsidR="009811C2" w:rsidRPr="009811C2" w:rsidRDefault="009811C2" w:rsidP="009811C2">
            <w:pPr>
              <w:pStyle w:val="Text1"/>
            </w:pPr>
            <w:r w:rsidRPr="009811C2">
              <w:t>Linda Hilsdon</w:t>
            </w:r>
          </w:p>
        </w:tc>
        <w:tc>
          <w:tcPr>
            <w:tcW w:w="0" w:type="auto"/>
          </w:tcPr>
          <w:p w14:paraId="7692622C" w14:textId="77777777" w:rsidR="009811C2" w:rsidRPr="009811C2" w:rsidRDefault="009811C2" w:rsidP="009811C2">
            <w:pPr>
              <w:pStyle w:val="Text1"/>
            </w:pPr>
          </w:p>
        </w:tc>
        <w:tc>
          <w:tcPr>
            <w:tcW w:w="0" w:type="auto"/>
          </w:tcPr>
          <w:p w14:paraId="68CD2F7D" w14:textId="77777777" w:rsidR="009811C2" w:rsidRPr="009811C2" w:rsidRDefault="009811C2" w:rsidP="009811C2">
            <w:pPr>
              <w:pStyle w:val="Text1"/>
            </w:pPr>
            <w:r w:rsidRPr="009811C2">
              <w:t>Yes</w:t>
            </w:r>
          </w:p>
        </w:tc>
        <w:tc>
          <w:tcPr>
            <w:tcW w:w="0" w:type="auto"/>
          </w:tcPr>
          <w:p w14:paraId="22A3B1D8" w14:textId="77777777" w:rsidR="009811C2" w:rsidRPr="009811C2" w:rsidRDefault="009811C2" w:rsidP="009811C2">
            <w:pPr>
              <w:pStyle w:val="Text1"/>
            </w:pPr>
          </w:p>
        </w:tc>
      </w:tr>
      <w:tr w:rsidR="009811C2" w:rsidRPr="009811C2" w14:paraId="7D6EDA77" w14:textId="77777777" w:rsidTr="009811C2">
        <w:trPr>
          <w:trHeight w:val="249"/>
        </w:trPr>
        <w:tc>
          <w:tcPr>
            <w:tcW w:w="0" w:type="auto"/>
          </w:tcPr>
          <w:p w14:paraId="467FD921" w14:textId="77777777" w:rsidR="009811C2" w:rsidRPr="009811C2" w:rsidRDefault="009811C2" w:rsidP="009811C2">
            <w:pPr>
              <w:pStyle w:val="Text1"/>
            </w:pPr>
            <w:r w:rsidRPr="009811C2">
              <w:t>Ann McKillop</w:t>
            </w:r>
          </w:p>
        </w:tc>
        <w:tc>
          <w:tcPr>
            <w:tcW w:w="0" w:type="auto"/>
          </w:tcPr>
          <w:p w14:paraId="31B99EE1" w14:textId="77777777" w:rsidR="009811C2" w:rsidRPr="009811C2" w:rsidRDefault="009811C2" w:rsidP="009811C2">
            <w:pPr>
              <w:pStyle w:val="Text1"/>
            </w:pPr>
            <w:r w:rsidRPr="009811C2">
              <w:t>Henderson Group</w:t>
            </w:r>
          </w:p>
        </w:tc>
        <w:tc>
          <w:tcPr>
            <w:tcW w:w="0" w:type="auto"/>
          </w:tcPr>
          <w:p w14:paraId="3910FA0D" w14:textId="77777777" w:rsidR="009811C2" w:rsidRPr="009811C2" w:rsidRDefault="009811C2" w:rsidP="009811C2">
            <w:pPr>
              <w:pStyle w:val="Text1"/>
            </w:pPr>
            <w:r w:rsidRPr="009811C2">
              <w:t>Yes</w:t>
            </w:r>
          </w:p>
        </w:tc>
        <w:tc>
          <w:tcPr>
            <w:tcW w:w="0" w:type="auto"/>
          </w:tcPr>
          <w:p w14:paraId="5B55962B" w14:textId="77777777" w:rsidR="009811C2" w:rsidRPr="009811C2" w:rsidRDefault="009811C2" w:rsidP="009811C2">
            <w:pPr>
              <w:pStyle w:val="Text1"/>
            </w:pPr>
          </w:p>
        </w:tc>
      </w:tr>
      <w:tr w:rsidR="009811C2" w:rsidRPr="009811C2" w14:paraId="730CDA36" w14:textId="77777777" w:rsidTr="009811C2">
        <w:trPr>
          <w:trHeight w:val="249"/>
        </w:trPr>
        <w:tc>
          <w:tcPr>
            <w:tcW w:w="0" w:type="auto"/>
          </w:tcPr>
          <w:p w14:paraId="20C0082F" w14:textId="77777777" w:rsidR="009811C2" w:rsidRPr="009811C2" w:rsidRDefault="009811C2" w:rsidP="009811C2">
            <w:pPr>
              <w:pStyle w:val="Text1"/>
            </w:pPr>
            <w:r w:rsidRPr="009811C2">
              <w:t>Colin Perkins</w:t>
            </w:r>
          </w:p>
        </w:tc>
        <w:tc>
          <w:tcPr>
            <w:tcW w:w="0" w:type="auto"/>
          </w:tcPr>
          <w:p w14:paraId="0206BDC8" w14:textId="77777777" w:rsidR="009811C2" w:rsidRPr="009811C2" w:rsidRDefault="009811C2" w:rsidP="009811C2">
            <w:pPr>
              <w:pStyle w:val="Text1"/>
            </w:pPr>
            <w:r w:rsidRPr="009811C2">
              <w:t>PSM HR Outsourcing Limited</w:t>
            </w:r>
          </w:p>
        </w:tc>
        <w:tc>
          <w:tcPr>
            <w:tcW w:w="0" w:type="auto"/>
          </w:tcPr>
          <w:p w14:paraId="57AB58CD" w14:textId="77777777" w:rsidR="009811C2" w:rsidRPr="009811C2" w:rsidRDefault="009811C2" w:rsidP="009811C2">
            <w:pPr>
              <w:pStyle w:val="Text1"/>
            </w:pPr>
            <w:r w:rsidRPr="009811C2">
              <w:t>No</w:t>
            </w:r>
          </w:p>
        </w:tc>
        <w:tc>
          <w:tcPr>
            <w:tcW w:w="0" w:type="auto"/>
          </w:tcPr>
          <w:p w14:paraId="637AA4B0" w14:textId="77777777" w:rsidR="009811C2" w:rsidRPr="009811C2" w:rsidRDefault="009811C2" w:rsidP="009811C2">
            <w:pPr>
              <w:pStyle w:val="Text1"/>
            </w:pPr>
          </w:p>
        </w:tc>
      </w:tr>
      <w:tr w:rsidR="009811C2" w:rsidRPr="009811C2" w14:paraId="1DE5FCB5" w14:textId="77777777" w:rsidTr="009811C2">
        <w:trPr>
          <w:trHeight w:val="249"/>
        </w:trPr>
        <w:tc>
          <w:tcPr>
            <w:tcW w:w="0" w:type="auto"/>
          </w:tcPr>
          <w:p w14:paraId="4F1C477F" w14:textId="77777777" w:rsidR="009811C2" w:rsidRPr="009811C2" w:rsidRDefault="009811C2" w:rsidP="009811C2">
            <w:pPr>
              <w:pStyle w:val="Text1"/>
            </w:pPr>
            <w:r w:rsidRPr="009811C2">
              <w:t>Hannah Dahill</w:t>
            </w:r>
          </w:p>
        </w:tc>
        <w:tc>
          <w:tcPr>
            <w:tcW w:w="0" w:type="auto"/>
          </w:tcPr>
          <w:p w14:paraId="0AEFB2F9" w14:textId="77777777" w:rsidR="009811C2" w:rsidRPr="009811C2" w:rsidRDefault="009811C2" w:rsidP="009811C2">
            <w:pPr>
              <w:pStyle w:val="Text1"/>
            </w:pPr>
            <w:r w:rsidRPr="009811C2">
              <w:t>Morgan LaRoche</w:t>
            </w:r>
          </w:p>
        </w:tc>
        <w:tc>
          <w:tcPr>
            <w:tcW w:w="0" w:type="auto"/>
          </w:tcPr>
          <w:p w14:paraId="28B1BA26" w14:textId="77777777" w:rsidR="009811C2" w:rsidRPr="009811C2" w:rsidRDefault="009811C2" w:rsidP="009811C2">
            <w:pPr>
              <w:pStyle w:val="Text1"/>
            </w:pPr>
            <w:r w:rsidRPr="009811C2">
              <w:t>Yes</w:t>
            </w:r>
          </w:p>
        </w:tc>
        <w:tc>
          <w:tcPr>
            <w:tcW w:w="0" w:type="auto"/>
          </w:tcPr>
          <w:p w14:paraId="453F066A" w14:textId="77777777" w:rsidR="009811C2" w:rsidRPr="009811C2" w:rsidRDefault="009811C2" w:rsidP="009811C2">
            <w:pPr>
              <w:pStyle w:val="Text1"/>
            </w:pPr>
            <w:r w:rsidRPr="009811C2">
              <w:t>too specialist</w:t>
            </w:r>
          </w:p>
        </w:tc>
      </w:tr>
      <w:tr w:rsidR="009811C2" w:rsidRPr="009811C2" w14:paraId="0EAB4D7B" w14:textId="77777777" w:rsidTr="009811C2">
        <w:trPr>
          <w:trHeight w:val="249"/>
        </w:trPr>
        <w:tc>
          <w:tcPr>
            <w:tcW w:w="0" w:type="auto"/>
          </w:tcPr>
          <w:p w14:paraId="1B1C6A52" w14:textId="77777777" w:rsidR="009811C2" w:rsidRPr="009811C2" w:rsidRDefault="009811C2" w:rsidP="009811C2">
            <w:pPr>
              <w:pStyle w:val="Text1"/>
            </w:pPr>
            <w:r w:rsidRPr="009811C2">
              <w:t>Jonathan Dunning</w:t>
            </w:r>
          </w:p>
        </w:tc>
        <w:tc>
          <w:tcPr>
            <w:tcW w:w="0" w:type="auto"/>
          </w:tcPr>
          <w:p w14:paraId="2C2798F7" w14:textId="77777777" w:rsidR="009811C2" w:rsidRPr="009811C2" w:rsidRDefault="009811C2" w:rsidP="009811C2">
            <w:pPr>
              <w:pStyle w:val="Text1"/>
            </w:pPr>
            <w:r w:rsidRPr="009811C2">
              <w:t>UNISON Norfolk County Branch</w:t>
            </w:r>
          </w:p>
        </w:tc>
        <w:tc>
          <w:tcPr>
            <w:tcW w:w="0" w:type="auto"/>
          </w:tcPr>
          <w:p w14:paraId="06241905" w14:textId="77777777" w:rsidR="009811C2" w:rsidRPr="009811C2" w:rsidRDefault="009811C2" w:rsidP="009811C2">
            <w:pPr>
              <w:pStyle w:val="Text1"/>
            </w:pPr>
            <w:r w:rsidRPr="009811C2">
              <w:t>Not answered</w:t>
            </w:r>
          </w:p>
        </w:tc>
        <w:tc>
          <w:tcPr>
            <w:tcW w:w="0" w:type="auto"/>
          </w:tcPr>
          <w:p w14:paraId="31E08DC3" w14:textId="77777777" w:rsidR="009811C2" w:rsidRPr="009811C2" w:rsidRDefault="009811C2" w:rsidP="009811C2">
            <w:pPr>
              <w:pStyle w:val="Text1"/>
            </w:pPr>
          </w:p>
        </w:tc>
      </w:tr>
      <w:tr w:rsidR="009811C2" w:rsidRPr="009811C2" w14:paraId="255F12D9" w14:textId="77777777" w:rsidTr="009811C2">
        <w:trPr>
          <w:trHeight w:val="249"/>
        </w:trPr>
        <w:tc>
          <w:tcPr>
            <w:tcW w:w="0" w:type="auto"/>
          </w:tcPr>
          <w:p w14:paraId="5CC820C7" w14:textId="77777777" w:rsidR="009811C2" w:rsidRPr="009811C2" w:rsidRDefault="009811C2" w:rsidP="009811C2">
            <w:pPr>
              <w:pStyle w:val="Text1"/>
            </w:pPr>
            <w:r w:rsidRPr="009811C2">
              <w:t>John W Bunting PhD</w:t>
            </w:r>
          </w:p>
        </w:tc>
        <w:tc>
          <w:tcPr>
            <w:tcW w:w="0" w:type="auto"/>
          </w:tcPr>
          <w:p w14:paraId="049E5BDF" w14:textId="77777777" w:rsidR="009811C2" w:rsidRPr="009811C2" w:rsidRDefault="009811C2" w:rsidP="009811C2">
            <w:pPr>
              <w:pStyle w:val="Text1"/>
            </w:pPr>
            <w:r w:rsidRPr="009811C2">
              <w:t>-</w:t>
            </w:r>
          </w:p>
        </w:tc>
        <w:tc>
          <w:tcPr>
            <w:tcW w:w="0" w:type="auto"/>
          </w:tcPr>
          <w:p w14:paraId="4A372ADD" w14:textId="77777777" w:rsidR="009811C2" w:rsidRPr="009811C2" w:rsidRDefault="009811C2" w:rsidP="009811C2">
            <w:pPr>
              <w:pStyle w:val="Text1"/>
            </w:pPr>
            <w:r w:rsidRPr="009811C2">
              <w:t>Not Answered</w:t>
            </w:r>
          </w:p>
        </w:tc>
        <w:tc>
          <w:tcPr>
            <w:tcW w:w="0" w:type="auto"/>
          </w:tcPr>
          <w:p w14:paraId="41744A9C" w14:textId="77777777" w:rsidR="009811C2" w:rsidRPr="009811C2" w:rsidRDefault="009811C2" w:rsidP="009811C2">
            <w:pPr>
              <w:pStyle w:val="Text1"/>
            </w:pPr>
          </w:p>
        </w:tc>
      </w:tr>
      <w:tr w:rsidR="009811C2" w:rsidRPr="009811C2" w14:paraId="77DBD759" w14:textId="77777777" w:rsidTr="009811C2">
        <w:trPr>
          <w:trHeight w:val="249"/>
        </w:trPr>
        <w:tc>
          <w:tcPr>
            <w:tcW w:w="0" w:type="auto"/>
          </w:tcPr>
          <w:p w14:paraId="4B62CFF2" w14:textId="77777777" w:rsidR="009811C2" w:rsidRPr="009811C2" w:rsidRDefault="009811C2" w:rsidP="009811C2">
            <w:pPr>
              <w:pStyle w:val="Text1"/>
            </w:pPr>
            <w:r w:rsidRPr="009811C2">
              <w:t>David Thomas</w:t>
            </w:r>
          </w:p>
        </w:tc>
        <w:tc>
          <w:tcPr>
            <w:tcW w:w="0" w:type="auto"/>
          </w:tcPr>
          <w:p w14:paraId="28D04AD6" w14:textId="77777777" w:rsidR="009811C2" w:rsidRPr="009811C2" w:rsidRDefault="009811C2" w:rsidP="009811C2">
            <w:pPr>
              <w:pStyle w:val="Text1"/>
            </w:pPr>
            <w:r w:rsidRPr="009811C2">
              <w:t>Quay Legal</w:t>
            </w:r>
          </w:p>
        </w:tc>
        <w:tc>
          <w:tcPr>
            <w:tcW w:w="0" w:type="auto"/>
          </w:tcPr>
          <w:p w14:paraId="59D3B800" w14:textId="77777777" w:rsidR="009811C2" w:rsidRPr="009811C2" w:rsidRDefault="009811C2" w:rsidP="009811C2">
            <w:pPr>
              <w:pStyle w:val="Text1"/>
            </w:pPr>
            <w:r w:rsidRPr="009811C2">
              <w:t>Yes</w:t>
            </w:r>
          </w:p>
        </w:tc>
        <w:tc>
          <w:tcPr>
            <w:tcW w:w="0" w:type="auto"/>
          </w:tcPr>
          <w:p w14:paraId="2A46C40C" w14:textId="77777777" w:rsidR="009811C2" w:rsidRPr="009811C2" w:rsidRDefault="009811C2" w:rsidP="009811C2">
            <w:pPr>
              <w:pStyle w:val="Text1"/>
            </w:pPr>
            <w:r w:rsidRPr="009811C2">
              <w:t>I believe this broadens the scope of the tribunals too widely</w:t>
            </w:r>
          </w:p>
        </w:tc>
      </w:tr>
      <w:tr w:rsidR="009811C2" w:rsidRPr="009811C2" w14:paraId="4A9E7BC6" w14:textId="77777777" w:rsidTr="009811C2">
        <w:trPr>
          <w:trHeight w:val="249"/>
        </w:trPr>
        <w:tc>
          <w:tcPr>
            <w:tcW w:w="0" w:type="auto"/>
          </w:tcPr>
          <w:p w14:paraId="47E16D1D" w14:textId="77777777" w:rsidR="009811C2" w:rsidRPr="009811C2" w:rsidRDefault="009811C2" w:rsidP="009811C2">
            <w:pPr>
              <w:pStyle w:val="Text1"/>
            </w:pPr>
            <w:r w:rsidRPr="009811C2">
              <w:t>Tudor Mansel Garnon</w:t>
            </w:r>
          </w:p>
        </w:tc>
        <w:tc>
          <w:tcPr>
            <w:tcW w:w="0" w:type="auto"/>
          </w:tcPr>
          <w:p w14:paraId="2E23CE13" w14:textId="77777777" w:rsidR="009811C2" w:rsidRPr="009811C2" w:rsidRDefault="009811C2" w:rsidP="009811C2">
            <w:pPr>
              <w:pStyle w:val="Text1"/>
            </w:pPr>
            <w:r w:rsidRPr="009811C2">
              <w:t>Employment Tribunal</w:t>
            </w:r>
          </w:p>
        </w:tc>
        <w:tc>
          <w:tcPr>
            <w:tcW w:w="0" w:type="auto"/>
          </w:tcPr>
          <w:p w14:paraId="2EA56EE4" w14:textId="77777777" w:rsidR="009811C2" w:rsidRPr="009811C2" w:rsidRDefault="009811C2" w:rsidP="009811C2">
            <w:pPr>
              <w:pStyle w:val="Text1"/>
            </w:pPr>
            <w:r w:rsidRPr="009811C2">
              <w:t>No</w:t>
            </w:r>
          </w:p>
        </w:tc>
        <w:tc>
          <w:tcPr>
            <w:tcW w:w="0" w:type="auto"/>
          </w:tcPr>
          <w:p w14:paraId="1B9BFF51" w14:textId="77777777" w:rsidR="009811C2" w:rsidRPr="009811C2" w:rsidRDefault="009811C2" w:rsidP="009811C2">
            <w:pPr>
              <w:pStyle w:val="Text1"/>
            </w:pPr>
            <w:r w:rsidRPr="009811C2">
              <w:t>Unlike the last two questions these are matters we deal with regularly in other contexts</w:t>
            </w:r>
          </w:p>
        </w:tc>
      </w:tr>
      <w:tr w:rsidR="009811C2" w:rsidRPr="009811C2" w14:paraId="6796FC85" w14:textId="77777777" w:rsidTr="009811C2">
        <w:trPr>
          <w:trHeight w:val="249"/>
        </w:trPr>
        <w:tc>
          <w:tcPr>
            <w:tcW w:w="0" w:type="auto"/>
          </w:tcPr>
          <w:p w14:paraId="3CFF415B" w14:textId="77777777" w:rsidR="009811C2" w:rsidRPr="009811C2" w:rsidRDefault="009811C2" w:rsidP="009811C2">
            <w:pPr>
              <w:pStyle w:val="Text1"/>
            </w:pPr>
            <w:r w:rsidRPr="009811C2">
              <w:t>Anonymous</w:t>
            </w:r>
          </w:p>
        </w:tc>
        <w:tc>
          <w:tcPr>
            <w:tcW w:w="0" w:type="auto"/>
          </w:tcPr>
          <w:p w14:paraId="277B2583" w14:textId="77777777" w:rsidR="009811C2" w:rsidRPr="009811C2" w:rsidRDefault="009811C2" w:rsidP="009811C2">
            <w:pPr>
              <w:pStyle w:val="Text1"/>
            </w:pPr>
          </w:p>
        </w:tc>
        <w:tc>
          <w:tcPr>
            <w:tcW w:w="0" w:type="auto"/>
          </w:tcPr>
          <w:p w14:paraId="3A5AEA2F" w14:textId="77777777" w:rsidR="009811C2" w:rsidRPr="009811C2" w:rsidRDefault="009811C2" w:rsidP="009811C2">
            <w:pPr>
              <w:pStyle w:val="Text1"/>
            </w:pPr>
            <w:r w:rsidRPr="009811C2">
              <w:t>No</w:t>
            </w:r>
          </w:p>
        </w:tc>
        <w:tc>
          <w:tcPr>
            <w:tcW w:w="0" w:type="auto"/>
          </w:tcPr>
          <w:p w14:paraId="4CD6CD83" w14:textId="77777777" w:rsidR="009811C2" w:rsidRPr="009811C2" w:rsidRDefault="009811C2" w:rsidP="009811C2">
            <w:pPr>
              <w:pStyle w:val="Text1"/>
            </w:pPr>
            <w:r w:rsidRPr="009811C2">
              <w:t>GDPR lawfully means employers have responsibility which should be easy to redress through employment tribunal</w:t>
            </w:r>
          </w:p>
        </w:tc>
      </w:tr>
      <w:tr w:rsidR="009811C2" w:rsidRPr="009811C2" w14:paraId="3B8540BD" w14:textId="77777777" w:rsidTr="009811C2">
        <w:trPr>
          <w:trHeight w:val="249"/>
        </w:trPr>
        <w:tc>
          <w:tcPr>
            <w:tcW w:w="0" w:type="auto"/>
          </w:tcPr>
          <w:p w14:paraId="266263AB" w14:textId="77777777" w:rsidR="009811C2" w:rsidRPr="009811C2" w:rsidRDefault="009811C2" w:rsidP="009811C2">
            <w:pPr>
              <w:pStyle w:val="Text1"/>
            </w:pPr>
            <w:r w:rsidRPr="009811C2">
              <w:t>Chloe Birchall</w:t>
            </w:r>
          </w:p>
        </w:tc>
        <w:tc>
          <w:tcPr>
            <w:tcW w:w="0" w:type="auto"/>
          </w:tcPr>
          <w:p w14:paraId="2796596F" w14:textId="77777777" w:rsidR="009811C2" w:rsidRPr="009811C2" w:rsidRDefault="009811C2" w:rsidP="009811C2">
            <w:pPr>
              <w:pStyle w:val="Text1"/>
            </w:pPr>
            <w:r w:rsidRPr="009811C2">
              <w:t>British Telecommunications PLC</w:t>
            </w:r>
          </w:p>
        </w:tc>
        <w:tc>
          <w:tcPr>
            <w:tcW w:w="0" w:type="auto"/>
          </w:tcPr>
          <w:p w14:paraId="4DF1C7A6" w14:textId="77777777" w:rsidR="009811C2" w:rsidRPr="009811C2" w:rsidRDefault="009811C2" w:rsidP="009811C2">
            <w:pPr>
              <w:pStyle w:val="Text1"/>
            </w:pPr>
            <w:r w:rsidRPr="009811C2">
              <w:t>Yes</w:t>
            </w:r>
          </w:p>
        </w:tc>
        <w:tc>
          <w:tcPr>
            <w:tcW w:w="0" w:type="auto"/>
          </w:tcPr>
          <w:p w14:paraId="4F84FA5A" w14:textId="77777777" w:rsidR="009811C2" w:rsidRPr="009811C2" w:rsidRDefault="009811C2" w:rsidP="009811C2">
            <w:pPr>
              <w:pStyle w:val="Text1"/>
            </w:pPr>
            <w:r w:rsidRPr="009811C2">
              <w:t>Unless further training and resources were made available to deal with these claims.BT agrees that the tribunal’s jurisdiction should not be extended to cover these claims.</w:t>
            </w:r>
          </w:p>
        </w:tc>
      </w:tr>
      <w:tr w:rsidR="009811C2" w:rsidRPr="009811C2" w14:paraId="73FDFAE9" w14:textId="77777777" w:rsidTr="009811C2">
        <w:trPr>
          <w:trHeight w:val="249"/>
        </w:trPr>
        <w:tc>
          <w:tcPr>
            <w:tcW w:w="0" w:type="auto"/>
          </w:tcPr>
          <w:p w14:paraId="021157AC" w14:textId="77777777" w:rsidR="009811C2" w:rsidRPr="009811C2" w:rsidRDefault="009811C2" w:rsidP="009811C2">
            <w:pPr>
              <w:pStyle w:val="Text1"/>
            </w:pPr>
            <w:r w:rsidRPr="009811C2">
              <w:t>Heather Wong</w:t>
            </w:r>
          </w:p>
        </w:tc>
        <w:tc>
          <w:tcPr>
            <w:tcW w:w="0" w:type="auto"/>
          </w:tcPr>
          <w:p w14:paraId="6E5D201F" w14:textId="77777777" w:rsidR="009811C2" w:rsidRPr="009811C2" w:rsidRDefault="009811C2" w:rsidP="009811C2">
            <w:pPr>
              <w:pStyle w:val="Text1"/>
            </w:pPr>
            <w:r w:rsidRPr="009811C2">
              <w:t>Pregnant Then Screwed</w:t>
            </w:r>
          </w:p>
        </w:tc>
        <w:tc>
          <w:tcPr>
            <w:tcW w:w="0" w:type="auto"/>
          </w:tcPr>
          <w:p w14:paraId="05A63FC7" w14:textId="77777777" w:rsidR="009811C2" w:rsidRPr="009811C2" w:rsidRDefault="009811C2" w:rsidP="009811C2">
            <w:pPr>
              <w:pStyle w:val="Text1"/>
            </w:pPr>
            <w:r w:rsidRPr="009811C2">
              <w:t>Not Answered</w:t>
            </w:r>
          </w:p>
        </w:tc>
        <w:tc>
          <w:tcPr>
            <w:tcW w:w="0" w:type="auto"/>
          </w:tcPr>
          <w:p w14:paraId="55E958BC" w14:textId="77777777" w:rsidR="009811C2" w:rsidRPr="009811C2" w:rsidRDefault="009811C2" w:rsidP="009811C2">
            <w:pPr>
              <w:pStyle w:val="Text1"/>
            </w:pPr>
          </w:p>
        </w:tc>
      </w:tr>
      <w:tr w:rsidR="009811C2" w:rsidRPr="009811C2" w14:paraId="2D516C86" w14:textId="77777777" w:rsidTr="009811C2">
        <w:trPr>
          <w:trHeight w:val="249"/>
        </w:trPr>
        <w:tc>
          <w:tcPr>
            <w:tcW w:w="0" w:type="auto"/>
          </w:tcPr>
          <w:p w14:paraId="718FBBF2" w14:textId="77777777" w:rsidR="009811C2" w:rsidRPr="009811C2" w:rsidRDefault="009811C2" w:rsidP="009811C2">
            <w:pPr>
              <w:pStyle w:val="Text1"/>
            </w:pPr>
            <w:r w:rsidRPr="009811C2">
              <w:t>Disability Law Service</w:t>
            </w:r>
          </w:p>
        </w:tc>
        <w:tc>
          <w:tcPr>
            <w:tcW w:w="0" w:type="auto"/>
          </w:tcPr>
          <w:p w14:paraId="322A2422" w14:textId="77777777" w:rsidR="009811C2" w:rsidRPr="009811C2" w:rsidRDefault="009811C2" w:rsidP="009811C2">
            <w:pPr>
              <w:pStyle w:val="Text1"/>
            </w:pPr>
            <w:r w:rsidRPr="009811C2">
              <w:t>Disability Law Service</w:t>
            </w:r>
          </w:p>
        </w:tc>
        <w:tc>
          <w:tcPr>
            <w:tcW w:w="0" w:type="auto"/>
          </w:tcPr>
          <w:p w14:paraId="15B8F183" w14:textId="77777777" w:rsidR="009811C2" w:rsidRPr="009811C2" w:rsidRDefault="009811C2" w:rsidP="009811C2">
            <w:pPr>
              <w:pStyle w:val="Text1"/>
            </w:pPr>
            <w:r w:rsidRPr="009811C2">
              <w:t>Not Answered</w:t>
            </w:r>
          </w:p>
        </w:tc>
        <w:tc>
          <w:tcPr>
            <w:tcW w:w="0" w:type="auto"/>
          </w:tcPr>
          <w:p w14:paraId="7315FB2A" w14:textId="77777777" w:rsidR="009811C2" w:rsidRPr="009811C2" w:rsidRDefault="009811C2" w:rsidP="009811C2">
            <w:pPr>
              <w:pStyle w:val="Text1"/>
            </w:pPr>
          </w:p>
        </w:tc>
      </w:tr>
      <w:tr w:rsidR="009811C2" w:rsidRPr="009811C2" w14:paraId="46413705" w14:textId="77777777" w:rsidTr="009811C2">
        <w:trPr>
          <w:trHeight w:val="249"/>
        </w:trPr>
        <w:tc>
          <w:tcPr>
            <w:tcW w:w="0" w:type="auto"/>
          </w:tcPr>
          <w:p w14:paraId="27BD2AAC" w14:textId="77777777" w:rsidR="009811C2" w:rsidRPr="009811C2" w:rsidRDefault="009811C2" w:rsidP="009811C2">
            <w:pPr>
              <w:pStyle w:val="Text1"/>
            </w:pPr>
            <w:r w:rsidRPr="009811C2">
              <w:t>Liverpool Law Society Employment Law Committee</w:t>
            </w:r>
          </w:p>
        </w:tc>
        <w:tc>
          <w:tcPr>
            <w:tcW w:w="0" w:type="auto"/>
          </w:tcPr>
          <w:p w14:paraId="1F1AC1BB" w14:textId="77777777" w:rsidR="009811C2" w:rsidRPr="009811C2" w:rsidRDefault="009811C2" w:rsidP="009811C2">
            <w:pPr>
              <w:pStyle w:val="Text1"/>
            </w:pPr>
            <w:r w:rsidRPr="009811C2">
              <w:t>Liverpool Law Society Employment Law Committee</w:t>
            </w:r>
          </w:p>
        </w:tc>
        <w:tc>
          <w:tcPr>
            <w:tcW w:w="0" w:type="auto"/>
          </w:tcPr>
          <w:p w14:paraId="6086F414" w14:textId="77777777" w:rsidR="009811C2" w:rsidRPr="009811C2" w:rsidRDefault="009811C2" w:rsidP="009811C2">
            <w:pPr>
              <w:pStyle w:val="Text1"/>
            </w:pPr>
            <w:r w:rsidRPr="009811C2">
              <w:t>No</w:t>
            </w:r>
          </w:p>
        </w:tc>
        <w:tc>
          <w:tcPr>
            <w:tcW w:w="0" w:type="auto"/>
          </w:tcPr>
          <w:p w14:paraId="344E989B" w14:textId="77777777" w:rsidR="009811C2" w:rsidRPr="009811C2" w:rsidRDefault="009811C2" w:rsidP="009811C2">
            <w:pPr>
              <w:pStyle w:val="Text1"/>
            </w:pPr>
            <w:r w:rsidRPr="009811C2">
              <w:t>Whilst the Committee did agree with the facts set out in 4.58 in relation to expanding the employment tribunal’s jurisdiction to cover breach of confidentiality we do not agree that the prohibition against employment tribunals hearing claims relating to terms imposing obligations of confidence should be retained. It was felt by the Committee that the employment tribunal judges have the necessary expertise to deal with such cases and that this was an area whereby the concurrent jurisdiction could apply with the appropriate triage system, transfer capability and the case management considerations.</w:t>
            </w:r>
          </w:p>
        </w:tc>
      </w:tr>
      <w:tr w:rsidR="009811C2" w:rsidRPr="009811C2" w14:paraId="02E9A892" w14:textId="77777777" w:rsidTr="009811C2">
        <w:trPr>
          <w:trHeight w:val="249"/>
        </w:trPr>
        <w:tc>
          <w:tcPr>
            <w:tcW w:w="0" w:type="auto"/>
          </w:tcPr>
          <w:p w14:paraId="4EE883F2" w14:textId="77777777" w:rsidR="009811C2" w:rsidRPr="009811C2" w:rsidRDefault="009811C2" w:rsidP="009811C2">
            <w:pPr>
              <w:pStyle w:val="Text1"/>
            </w:pPr>
            <w:r w:rsidRPr="009811C2">
              <w:t>Rona Membury</w:t>
            </w:r>
          </w:p>
        </w:tc>
        <w:tc>
          <w:tcPr>
            <w:tcW w:w="0" w:type="auto"/>
          </w:tcPr>
          <w:p w14:paraId="491ABF8B" w14:textId="77777777" w:rsidR="009811C2" w:rsidRPr="009811C2" w:rsidRDefault="009811C2" w:rsidP="009811C2">
            <w:pPr>
              <w:pStyle w:val="Text1"/>
            </w:pPr>
            <w:r w:rsidRPr="009811C2">
              <w:t>Individual</w:t>
            </w:r>
          </w:p>
        </w:tc>
        <w:tc>
          <w:tcPr>
            <w:tcW w:w="0" w:type="auto"/>
          </w:tcPr>
          <w:p w14:paraId="22330F2A" w14:textId="77777777" w:rsidR="009811C2" w:rsidRPr="009811C2" w:rsidRDefault="009811C2" w:rsidP="009811C2">
            <w:pPr>
              <w:pStyle w:val="Text1"/>
            </w:pPr>
            <w:r w:rsidRPr="009811C2">
              <w:t>Not Answered</w:t>
            </w:r>
          </w:p>
        </w:tc>
        <w:tc>
          <w:tcPr>
            <w:tcW w:w="0" w:type="auto"/>
          </w:tcPr>
          <w:p w14:paraId="1BD985AB" w14:textId="77777777" w:rsidR="009811C2" w:rsidRPr="009811C2" w:rsidRDefault="009811C2" w:rsidP="009811C2">
            <w:pPr>
              <w:pStyle w:val="Text1"/>
            </w:pPr>
          </w:p>
        </w:tc>
      </w:tr>
      <w:tr w:rsidR="009811C2" w:rsidRPr="009811C2" w14:paraId="19248934" w14:textId="77777777" w:rsidTr="009811C2">
        <w:trPr>
          <w:trHeight w:val="249"/>
        </w:trPr>
        <w:tc>
          <w:tcPr>
            <w:tcW w:w="0" w:type="auto"/>
          </w:tcPr>
          <w:p w14:paraId="58F4AC66" w14:textId="77777777" w:rsidR="009811C2" w:rsidRPr="009811C2" w:rsidRDefault="009811C2" w:rsidP="009811C2">
            <w:pPr>
              <w:pStyle w:val="Text1"/>
            </w:pPr>
            <w:r w:rsidRPr="009811C2">
              <w:t>John Sprack</w:t>
            </w:r>
          </w:p>
        </w:tc>
        <w:tc>
          <w:tcPr>
            <w:tcW w:w="0" w:type="auto"/>
          </w:tcPr>
          <w:p w14:paraId="3D86AA36" w14:textId="77777777" w:rsidR="009811C2" w:rsidRPr="009811C2" w:rsidRDefault="009811C2" w:rsidP="009811C2">
            <w:pPr>
              <w:pStyle w:val="Text1"/>
            </w:pPr>
            <w:r w:rsidRPr="009811C2">
              <w:t>I am a former Employment Judge and represent LawWorks on the National User Group for Employment Tribunals. This response is in a personal capacity.</w:t>
            </w:r>
          </w:p>
        </w:tc>
        <w:tc>
          <w:tcPr>
            <w:tcW w:w="0" w:type="auto"/>
          </w:tcPr>
          <w:p w14:paraId="723CAC56" w14:textId="77777777" w:rsidR="009811C2" w:rsidRPr="009811C2" w:rsidRDefault="009811C2" w:rsidP="009811C2">
            <w:pPr>
              <w:pStyle w:val="Text1"/>
            </w:pPr>
            <w:r w:rsidRPr="009811C2">
              <w:t>Yes</w:t>
            </w:r>
          </w:p>
        </w:tc>
        <w:tc>
          <w:tcPr>
            <w:tcW w:w="0" w:type="auto"/>
          </w:tcPr>
          <w:p w14:paraId="1CAC4D77" w14:textId="77777777" w:rsidR="009811C2" w:rsidRPr="009811C2" w:rsidRDefault="009811C2" w:rsidP="009811C2">
            <w:pPr>
              <w:pStyle w:val="Text1"/>
            </w:pPr>
          </w:p>
        </w:tc>
      </w:tr>
      <w:tr w:rsidR="009811C2" w:rsidRPr="009811C2" w14:paraId="59611837" w14:textId="77777777" w:rsidTr="009811C2">
        <w:trPr>
          <w:trHeight w:val="249"/>
        </w:trPr>
        <w:tc>
          <w:tcPr>
            <w:tcW w:w="0" w:type="auto"/>
          </w:tcPr>
          <w:p w14:paraId="29B0417F" w14:textId="77777777" w:rsidR="009811C2" w:rsidRPr="009811C2" w:rsidRDefault="009811C2" w:rsidP="009811C2">
            <w:pPr>
              <w:pStyle w:val="Text1"/>
            </w:pPr>
            <w:r w:rsidRPr="009811C2">
              <w:t>Mark McWilliams</w:t>
            </w:r>
          </w:p>
        </w:tc>
        <w:tc>
          <w:tcPr>
            <w:tcW w:w="0" w:type="auto"/>
          </w:tcPr>
          <w:p w14:paraId="69CD620D" w14:textId="77777777" w:rsidR="009811C2" w:rsidRPr="009811C2" w:rsidRDefault="009811C2" w:rsidP="009811C2">
            <w:pPr>
              <w:pStyle w:val="Text1"/>
            </w:pPr>
            <w:r w:rsidRPr="009811C2">
              <w:t>Archon Employment Solicitors</w:t>
            </w:r>
          </w:p>
        </w:tc>
        <w:tc>
          <w:tcPr>
            <w:tcW w:w="0" w:type="auto"/>
          </w:tcPr>
          <w:p w14:paraId="0737806A" w14:textId="77777777" w:rsidR="009811C2" w:rsidRPr="009811C2" w:rsidRDefault="009811C2" w:rsidP="009811C2">
            <w:pPr>
              <w:pStyle w:val="Text1"/>
            </w:pPr>
            <w:r w:rsidRPr="009811C2">
              <w:t>[Yes]</w:t>
            </w:r>
          </w:p>
        </w:tc>
        <w:tc>
          <w:tcPr>
            <w:tcW w:w="0" w:type="auto"/>
          </w:tcPr>
          <w:p w14:paraId="7746275D" w14:textId="77777777" w:rsidR="009811C2" w:rsidRPr="009811C2" w:rsidRDefault="009811C2" w:rsidP="009811C2">
            <w:pPr>
              <w:pStyle w:val="Text1"/>
            </w:pPr>
            <w:r w:rsidRPr="009811C2">
              <w:t>I think this merits more serious consideration than the other potential extensions of jurisdiction because it is more clearly an employment issue. However, on balance I think it would be too profound a change at this stage.</w:t>
            </w:r>
          </w:p>
        </w:tc>
      </w:tr>
      <w:tr w:rsidR="009811C2" w:rsidRPr="009811C2" w14:paraId="7410945B" w14:textId="77777777" w:rsidTr="009811C2">
        <w:trPr>
          <w:trHeight w:val="249"/>
        </w:trPr>
        <w:tc>
          <w:tcPr>
            <w:tcW w:w="0" w:type="auto"/>
          </w:tcPr>
          <w:p w14:paraId="7CEAD283" w14:textId="77777777" w:rsidR="009811C2" w:rsidRPr="009811C2" w:rsidRDefault="009811C2" w:rsidP="009811C2">
            <w:pPr>
              <w:pStyle w:val="Text1"/>
            </w:pPr>
            <w:r w:rsidRPr="009811C2">
              <w:t>STEVE WYKES</w:t>
            </w:r>
          </w:p>
        </w:tc>
        <w:tc>
          <w:tcPr>
            <w:tcW w:w="0" w:type="auto"/>
          </w:tcPr>
          <w:p w14:paraId="579AF84E" w14:textId="77777777" w:rsidR="009811C2" w:rsidRPr="009811C2" w:rsidRDefault="009811C2" w:rsidP="009811C2">
            <w:pPr>
              <w:pStyle w:val="Text1"/>
            </w:pPr>
            <w:r w:rsidRPr="009811C2">
              <w:t>COUNCIL OF TRIBUNAL MEMBERS ASSOCIATIONS (CoTMA)</w:t>
            </w:r>
          </w:p>
        </w:tc>
        <w:tc>
          <w:tcPr>
            <w:tcW w:w="0" w:type="auto"/>
          </w:tcPr>
          <w:p w14:paraId="6F34A6F8" w14:textId="77777777" w:rsidR="009811C2" w:rsidRPr="009811C2" w:rsidRDefault="009811C2" w:rsidP="009811C2">
            <w:pPr>
              <w:pStyle w:val="Text1"/>
            </w:pPr>
            <w:r w:rsidRPr="009811C2">
              <w:t>No</w:t>
            </w:r>
          </w:p>
        </w:tc>
        <w:tc>
          <w:tcPr>
            <w:tcW w:w="0" w:type="auto"/>
          </w:tcPr>
          <w:p w14:paraId="51F661BE" w14:textId="77777777" w:rsidR="009811C2" w:rsidRPr="009811C2" w:rsidRDefault="009811C2" w:rsidP="009811C2">
            <w:pPr>
              <w:pStyle w:val="Text1"/>
            </w:pPr>
            <w:r w:rsidRPr="009811C2">
              <w:t>CoTMA believes that most confidentiality agreements, including NDAs , relate to the fundamental Employment Contract and therefore should rightfully belong within the jurisdiction of the Employment Tribunal</w:t>
            </w:r>
          </w:p>
        </w:tc>
      </w:tr>
      <w:tr w:rsidR="009811C2" w:rsidRPr="009811C2" w14:paraId="5E1DBF65" w14:textId="77777777" w:rsidTr="009811C2">
        <w:trPr>
          <w:trHeight w:val="249"/>
        </w:trPr>
        <w:tc>
          <w:tcPr>
            <w:tcW w:w="0" w:type="auto"/>
          </w:tcPr>
          <w:p w14:paraId="3B185B33" w14:textId="77777777" w:rsidR="009811C2" w:rsidRPr="009811C2" w:rsidRDefault="009811C2" w:rsidP="009811C2">
            <w:pPr>
              <w:pStyle w:val="Text1"/>
            </w:pPr>
            <w:r w:rsidRPr="009811C2">
              <w:t>Manchester Law Society</w:t>
            </w:r>
          </w:p>
        </w:tc>
        <w:tc>
          <w:tcPr>
            <w:tcW w:w="0" w:type="auto"/>
          </w:tcPr>
          <w:p w14:paraId="306F7BFC" w14:textId="77777777" w:rsidR="009811C2" w:rsidRPr="009811C2" w:rsidRDefault="009811C2" w:rsidP="009811C2">
            <w:pPr>
              <w:pStyle w:val="Text1"/>
            </w:pPr>
            <w:r w:rsidRPr="009811C2">
              <w:t>Manchester Law Society</w:t>
            </w:r>
          </w:p>
        </w:tc>
        <w:tc>
          <w:tcPr>
            <w:tcW w:w="0" w:type="auto"/>
          </w:tcPr>
          <w:p w14:paraId="3FF43ED3" w14:textId="77777777" w:rsidR="009811C2" w:rsidRPr="009811C2" w:rsidRDefault="009811C2" w:rsidP="009811C2">
            <w:pPr>
              <w:pStyle w:val="Text1"/>
            </w:pPr>
            <w:r w:rsidRPr="009811C2">
              <w:t>Yes</w:t>
            </w:r>
          </w:p>
        </w:tc>
        <w:tc>
          <w:tcPr>
            <w:tcW w:w="0" w:type="auto"/>
          </w:tcPr>
          <w:p w14:paraId="181AFB0C" w14:textId="77777777" w:rsidR="009811C2" w:rsidRPr="009811C2" w:rsidRDefault="009811C2" w:rsidP="009811C2">
            <w:pPr>
              <w:pStyle w:val="Text1"/>
            </w:pPr>
            <w:r w:rsidRPr="009811C2">
              <w:t>Yes, for the reasons set out in our response to Consultation Question 16, we see no reason why the jurisdiction of the employment tribunal should be extended to deal with claims relating to terms imposing obligations of confidence (or confidentiality).</w:t>
            </w:r>
          </w:p>
        </w:tc>
      </w:tr>
      <w:tr w:rsidR="009811C2" w:rsidRPr="009811C2" w14:paraId="76FA9B50" w14:textId="77777777" w:rsidTr="009811C2">
        <w:trPr>
          <w:trHeight w:val="249"/>
        </w:trPr>
        <w:tc>
          <w:tcPr>
            <w:tcW w:w="0" w:type="auto"/>
          </w:tcPr>
          <w:p w14:paraId="36445CD5" w14:textId="77777777" w:rsidR="009811C2" w:rsidRPr="009811C2" w:rsidRDefault="009811C2" w:rsidP="009811C2">
            <w:pPr>
              <w:pStyle w:val="Text1"/>
            </w:pPr>
            <w:r w:rsidRPr="009811C2">
              <w:t>Peninsula</w:t>
            </w:r>
          </w:p>
        </w:tc>
        <w:tc>
          <w:tcPr>
            <w:tcW w:w="0" w:type="auto"/>
          </w:tcPr>
          <w:p w14:paraId="77AA3ABB" w14:textId="77777777" w:rsidR="009811C2" w:rsidRPr="009811C2" w:rsidRDefault="009811C2" w:rsidP="009811C2">
            <w:pPr>
              <w:pStyle w:val="Text1"/>
            </w:pPr>
            <w:r w:rsidRPr="009811C2">
              <w:t>Peninsula</w:t>
            </w:r>
          </w:p>
        </w:tc>
        <w:tc>
          <w:tcPr>
            <w:tcW w:w="0" w:type="auto"/>
          </w:tcPr>
          <w:p w14:paraId="589C1297" w14:textId="77777777" w:rsidR="009811C2" w:rsidRPr="009811C2" w:rsidRDefault="009811C2" w:rsidP="009811C2">
            <w:pPr>
              <w:pStyle w:val="Text1"/>
            </w:pPr>
            <w:r w:rsidRPr="009811C2">
              <w:t>Yes</w:t>
            </w:r>
          </w:p>
        </w:tc>
        <w:tc>
          <w:tcPr>
            <w:tcW w:w="0" w:type="auto"/>
          </w:tcPr>
          <w:p w14:paraId="76821207" w14:textId="77777777" w:rsidR="009811C2" w:rsidRPr="009811C2" w:rsidRDefault="009811C2" w:rsidP="009811C2">
            <w:pPr>
              <w:pStyle w:val="Text1"/>
            </w:pPr>
            <w:r w:rsidRPr="009811C2">
              <w:t>The current system is effective, there is no need to change it.</w:t>
            </w:r>
          </w:p>
        </w:tc>
      </w:tr>
      <w:tr w:rsidR="009811C2" w:rsidRPr="009811C2" w14:paraId="428A0966" w14:textId="77777777" w:rsidTr="009811C2">
        <w:trPr>
          <w:trHeight w:val="249"/>
        </w:trPr>
        <w:tc>
          <w:tcPr>
            <w:tcW w:w="0" w:type="auto"/>
          </w:tcPr>
          <w:p w14:paraId="0725472C" w14:textId="77777777" w:rsidR="009811C2" w:rsidRPr="009811C2" w:rsidRDefault="009811C2" w:rsidP="009811C2">
            <w:pPr>
              <w:pStyle w:val="Text1"/>
            </w:pPr>
            <w:r w:rsidRPr="009811C2">
              <w:t>Angharad Ellis Owen</w:t>
            </w:r>
          </w:p>
        </w:tc>
        <w:tc>
          <w:tcPr>
            <w:tcW w:w="0" w:type="auto"/>
          </w:tcPr>
          <w:p w14:paraId="3C28273F" w14:textId="77777777" w:rsidR="009811C2" w:rsidRPr="009811C2" w:rsidRDefault="009811C2" w:rsidP="009811C2">
            <w:pPr>
              <w:pStyle w:val="Text1"/>
            </w:pPr>
            <w:r w:rsidRPr="009811C2">
              <w:t>Greene &amp; Greene</w:t>
            </w:r>
          </w:p>
        </w:tc>
        <w:tc>
          <w:tcPr>
            <w:tcW w:w="0" w:type="auto"/>
          </w:tcPr>
          <w:p w14:paraId="6B766191" w14:textId="77777777" w:rsidR="009811C2" w:rsidRPr="009811C2" w:rsidRDefault="009811C2" w:rsidP="009811C2">
            <w:pPr>
              <w:pStyle w:val="Text1"/>
            </w:pPr>
            <w:r w:rsidRPr="009811C2">
              <w:t>No</w:t>
            </w:r>
          </w:p>
        </w:tc>
        <w:tc>
          <w:tcPr>
            <w:tcW w:w="0" w:type="auto"/>
          </w:tcPr>
          <w:p w14:paraId="3789F508" w14:textId="77777777" w:rsidR="009811C2" w:rsidRPr="009811C2" w:rsidRDefault="009811C2" w:rsidP="009811C2">
            <w:pPr>
              <w:pStyle w:val="Text1"/>
            </w:pPr>
          </w:p>
        </w:tc>
      </w:tr>
      <w:tr w:rsidR="009811C2" w:rsidRPr="009811C2" w14:paraId="48E9D5C2" w14:textId="77777777" w:rsidTr="009811C2">
        <w:trPr>
          <w:trHeight w:val="249"/>
        </w:trPr>
        <w:tc>
          <w:tcPr>
            <w:tcW w:w="0" w:type="auto"/>
          </w:tcPr>
          <w:p w14:paraId="4497718F" w14:textId="77777777" w:rsidR="009811C2" w:rsidRPr="009811C2" w:rsidRDefault="009811C2" w:rsidP="009811C2">
            <w:pPr>
              <w:pStyle w:val="Text1"/>
            </w:pPr>
            <w:r w:rsidRPr="009811C2">
              <w:t>Fiona Doyle</w:t>
            </w:r>
          </w:p>
        </w:tc>
        <w:tc>
          <w:tcPr>
            <w:tcW w:w="0" w:type="auto"/>
          </w:tcPr>
          <w:p w14:paraId="00EC5D2F" w14:textId="77777777" w:rsidR="009811C2" w:rsidRPr="009811C2" w:rsidRDefault="009811C2" w:rsidP="009811C2">
            <w:pPr>
              <w:pStyle w:val="Text1"/>
            </w:pPr>
            <w:r w:rsidRPr="009811C2">
              <w:t>Harsco</w:t>
            </w:r>
          </w:p>
        </w:tc>
        <w:tc>
          <w:tcPr>
            <w:tcW w:w="0" w:type="auto"/>
          </w:tcPr>
          <w:p w14:paraId="06BF8C93" w14:textId="77777777" w:rsidR="009811C2" w:rsidRPr="009811C2" w:rsidRDefault="009811C2" w:rsidP="009811C2">
            <w:pPr>
              <w:pStyle w:val="Text1"/>
            </w:pPr>
            <w:r w:rsidRPr="009811C2">
              <w:t>Yes</w:t>
            </w:r>
          </w:p>
        </w:tc>
        <w:tc>
          <w:tcPr>
            <w:tcW w:w="0" w:type="auto"/>
          </w:tcPr>
          <w:p w14:paraId="7D80953A" w14:textId="77777777" w:rsidR="009811C2" w:rsidRPr="009811C2" w:rsidRDefault="009811C2" w:rsidP="009811C2">
            <w:pPr>
              <w:pStyle w:val="Text1"/>
            </w:pPr>
          </w:p>
        </w:tc>
      </w:tr>
      <w:tr w:rsidR="009811C2" w:rsidRPr="009811C2" w14:paraId="6FB97A83" w14:textId="77777777" w:rsidTr="009811C2">
        <w:trPr>
          <w:trHeight w:val="249"/>
        </w:trPr>
        <w:tc>
          <w:tcPr>
            <w:tcW w:w="0" w:type="auto"/>
          </w:tcPr>
          <w:p w14:paraId="4DBA4320" w14:textId="77777777" w:rsidR="009811C2" w:rsidRPr="009811C2" w:rsidRDefault="009811C2" w:rsidP="009811C2">
            <w:pPr>
              <w:pStyle w:val="Text1"/>
            </w:pPr>
            <w:r w:rsidRPr="009811C2">
              <w:t>Stephen Cribbin</w:t>
            </w:r>
          </w:p>
        </w:tc>
        <w:tc>
          <w:tcPr>
            <w:tcW w:w="0" w:type="auto"/>
          </w:tcPr>
          <w:p w14:paraId="7DADFFAF" w14:textId="77777777" w:rsidR="009811C2" w:rsidRPr="009811C2" w:rsidRDefault="009811C2" w:rsidP="009811C2">
            <w:pPr>
              <w:pStyle w:val="Text1"/>
            </w:pPr>
            <w:r w:rsidRPr="009811C2">
              <w:t>none</w:t>
            </w:r>
          </w:p>
        </w:tc>
        <w:tc>
          <w:tcPr>
            <w:tcW w:w="0" w:type="auto"/>
          </w:tcPr>
          <w:p w14:paraId="1736CD58" w14:textId="77777777" w:rsidR="009811C2" w:rsidRPr="009811C2" w:rsidRDefault="009811C2" w:rsidP="009811C2">
            <w:pPr>
              <w:pStyle w:val="Text1"/>
            </w:pPr>
            <w:r w:rsidRPr="009811C2">
              <w:t>Not answered</w:t>
            </w:r>
          </w:p>
        </w:tc>
        <w:tc>
          <w:tcPr>
            <w:tcW w:w="0" w:type="auto"/>
          </w:tcPr>
          <w:p w14:paraId="2C706AAF" w14:textId="77777777" w:rsidR="009811C2" w:rsidRPr="009811C2" w:rsidRDefault="009811C2" w:rsidP="009811C2">
            <w:pPr>
              <w:pStyle w:val="Text1"/>
            </w:pPr>
            <w:r w:rsidRPr="009811C2">
              <w:t>I have no experience in this matter.</w:t>
            </w:r>
          </w:p>
        </w:tc>
      </w:tr>
      <w:tr w:rsidR="009811C2" w:rsidRPr="009811C2" w14:paraId="09DB5CBF" w14:textId="77777777" w:rsidTr="009811C2">
        <w:trPr>
          <w:trHeight w:val="249"/>
        </w:trPr>
        <w:tc>
          <w:tcPr>
            <w:tcW w:w="0" w:type="auto"/>
          </w:tcPr>
          <w:p w14:paraId="399DE39C" w14:textId="77777777" w:rsidR="009811C2" w:rsidRPr="009811C2" w:rsidRDefault="009811C2" w:rsidP="009811C2">
            <w:pPr>
              <w:pStyle w:val="Text1"/>
            </w:pPr>
            <w:r w:rsidRPr="009811C2">
              <w:t>Jo Chimes</w:t>
            </w:r>
          </w:p>
        </w:tc>
        <w:tc>
          <w:tcPr>
            <w:tcW w:w="0" w:type="auto"/>
          </w:tcPr>
          <w:p w14:paraId="7931A06D" w14:textId="77777777" w:rsidR="009811C2" w:rsidRPr="009811C2" w:rsidRDefault="009811C2" w:rsidP="009811C2">
            <w:pPr>
              <w:pStyle w:val="Text1"/>
            </w:pPr>
            <w:r w:rsidRPr="009811C2">
              <w:t>I am responding in an individual capacity.</w:t>
            </w:r>
          </w:p>
        </w:tc>
        <w:tc>
          <w:tcPr>
            <w:tcW w:w="0" w:type="auto"/>
          </w:tcPr>
          <w:p w14:paraId="7FE45DBF" w14:textId="77777777" w:rsidR="009811C2" w:rsidRPr="009811C2" w:rsidRDefault="009811C2" w:rsidP="009811C2">
            <w:pPr>
              <w:pStyle w:val="Text1"/>
            </w:pPr>
            <w:r w:rsidRPr="009811C2">
              <w:t>Not Answered</w:t>
            </w:r>
          </w:p>
        </w:tc>
        <w:tc>
          <w:tcPr>
            <w:tcW w:w="0" w:type="auto"/>
          </w:tcPr>
          <w:p w14:paraId="76ED54CE" w14:textId="77777777" w:rsidR="009811C2" w:rsidRPr="009811C2" w:rsidRDefault="009811C2" w:rsidP="009811C2">
            <w:pPr>
              <w:pStyle w:val="Text1"/>
            </w:pPr>
          </w:p>
        </w:tc>
      </w:tr>
      <w:tr w:rsidR="009811C2" w:rsidRPr="009811C2" w14:paraId="3A13C05D" w14:textId="77777777" w:rsidTr="009811C2">
        <w:trPr>
          <w:trHeight w:val="249"/>
        </w:trPr>
        <w:tc>
          <w:tcPr>
            <w:tcW w:w="0" w:type="auto"/>
          </w:tcPr>
          <w:p w14:paraId="3F81D33E" w14:textId="77777777" w:rsidR="009811C2" w:rsidRPr="009811C2" w:rsidRDefault="009811C2" w:rsidP="009811C2">
            <w:pPr>
              <w:pStyle w:val="Text1"/>
            </w:pPr>
            <w:r w:rsidRPr="009811C2">
              <w:t>Countrywide PLC</w:t>
            </w:r>
          </w:p>
        </w:tc>
        <w:tc>
          <w:tcPr>
            <w:tcW w:w="0" w:type="auto"/>
          </w:tcPr>
          <w:p w14:paraId="7291D2C7" w14:textId="77777777" w:rsidR="009811C2" w:rsidRPr="009811C2" w:rsidRDefault="009811C2" w:rsidP="009811C2">
            <w:pPr>
              <w:pStyle w:val="Text1"/>
            </w:pPr>
            <w:r w:rsidRPr="009811C2">
              <w:t>Countrywide PLC</w:t>
            </w:r>
          </w:p>
        </w:tc>
        <w:tc>
          <w:tcPr>
            <w:tcW w:w="0" w:type="auto"/>
          </w:tcPr>
          <w:p w14:paraId="5F5013A7" w14:textId="77777777" w:rsidR="009811C2" w:rsidRPr="009811C2" w:rsidRDefault="009811C2" w:rsidP="009811C2">
            <w:pPr>
              <w:pStyle w:val="Text1"/>
            </w:pPr>
            <w:r w:rsidRPr="009811C2">
              <w:t>Yes</w:t>
            </w:r>
          </w:p>
        </w:tc>
        <w:tc>
          <w:tcPr>
            <w:tcW w:w="0" w:type="auto"/>
          </w:tcPr>
          <w:p w14:paraId="1E0ED525" w14:textId="77777777" w:rsidR="009811C2" w:rsidRPr="009811C2" w:rsidRDefault="009811C2" w:rsidP="009811C2">
            <w:pPr>
              <w:pStyle w:val="Text1"/>
            </w:pPr>
            <w:r w:rsidRPr="009811C2">
              <w:t>Yes. We agree with this recommendation for the reasons given in the consultation paper.</w:t>
            </w:r>
          </w:p>
        </w:tc>
      </w:tr>
      <w:tr w:rsidR="009811C2" w:rsidRPr="009811C2" w14:paraId="5CA8C00D" w14:textId="77777777" w:rsidTr="009811C2">
        <w:trPr>
          <w:trHeight w:val="249"/>
        </w:trPr>
        <w:tc>
          <w:tcPr>
            <w:tcW w:w="0" w:type="auto"/>
          </w:tcPr>
          <w:p w14:paraId="22C7740C" w14:textId="77777777" w:rsidR="009811C2" w:rsidRPr="009811C2" w:rsidRDefault="009811C2" w:rsidP="009811C2">
            <w:pPr>
              <w:pStyle w:val="Text1"/>
            </w:pPr>
            <w:r w:rsidRPr="009811C2">
              <w:t>Professor Owen Warnock</w:t>
            </w:r>
          </w:p>
        </w:tc>
        <w:tc>
          <w:tcPr>
            <w:tcW w:w="0" w:type="auto"/>
          </w:tcPr>
          <w:p w14:paraId="58BBB60B" w14:textId="77777777" w:rsidR="009811C2" w:rsidRPr="009811C2" w:rsidRDefault="009811C2" w:rsidP="009811C2">
            <w:pPr>
              <w:pStyle w:val="Text1"/>
            </w:pPr>
            <w:r w:rsidRPr="009811C2">
              <w:t>Emeritus Professor of Employment Law</w:t>
            </w:r>
          </w:p>
        </w:tc>
        <w:tc>
          <w:tcPr>
            <w:tcW w:w="0" w:type="auto"/>
          </w:tcPr>
          <w:p w14:paraId="34439AFD" w14:textId="77777777" w:rsidR="009811C2" w:rsidRPr="009811C2" w:rsidRDefault="009811C2" w:rsidP="009811C2">
            <w:pPr>
              <w:pStyle w:val="Text1"/>
            </w:pPr>
            <w:r w:rsidRPr="009811C2">
              <w:t>Yes</w:t>
            </w:r>
          </w:p>
        </w:tc>
        <w:tc>
          <w:tcPr>
            <w:tcW w:w="0" w:type="auto"/>
          </w:tcPr>
          <w:p w14:paraId="209DB155" w14:textId="77777777" w:rsidR="009811C2" w:rsidRPr="009811C2" w:rsidRDefault="009811C2" w:rsidP="009811C2">
            <w:pPr>
              <w:pStyle w:val="Text1"/>
            </w:pPr>
          </w:p>
        </w:tc>
      </w:tr>
      <w:tr w:rsidR="009811C2" w:rsidRPr="009811C2" w14:paraId="0DDD7EE3" w14:textId="77777777" w:rsidTr="009811C2">
        <w:trPr>
          <w:trHeight w:val="249"/>
        </w:trPr>
        <w:tc>
          <w:tcPr>
            <w:tcW w:w="0" w:type="auto"/>
          </w:tcPr>
          <w:p w14:paraId="50DC9913" w14:textId="77777777" w:rsidR="009811C2" w:rsidRPr="009811C2" w:rsidRDefault="009811C2" w:rsidP="009811C2">
            <w:pPr>
              <w:pStyle w:val="Text1"/>
            </w:pPr>
            <w:r w:rsidRPr="009811C2">
              <w:t>Judge Chris Purnell</w:t>
            </w:r>
          </w:p>
        </w:tc>
        <w:tc>
          <w:tcPr>
            <w:tcW w:w="0" w:type="auto"/>
          </w:tcPr>
          <w:p w14:paraId="39E94C63" w14:textId="77777777" w:rsidR="009811C2" w:rsidRPr="009811C2" w:rsidRDefault="009811C2" w:rsidP="009811C2">
            <w:pPr>
              <w:pStyle w:val="Text1"/>
            </w:pPr>
          </w:p>
        </w:tc>
        <w:tc>
          <w:tcPr>
            <w:tcW w:w="0" w:type="auto"/>
          </w:tcPr>
          <w:p w14:paraId="46244DAD" w14:textId="77777777" w:rsidR="009811C2" w:rsidRPr="009811C2" w:rsidRDefault="009811C2" w:rsidP="009811C2">
            <w:pPr>
              <w:pStyle w:val="Text1"/>
            </w:pPr>
            <w:r w:rsidRPr="009811C2">
              <w:t>Not Answered</w:t>
            </w:r>
          </w:p>
        </w:tc>
        <w:tc>
          <w:tcPr>
            <w:tcW w:w="0" w:type="auto"/>
          </w:tcPr>
          <w:p w14:paraId="79C4CC45" w14:textId="77777777" w:rsidR="009811C2" w:rsidRPr="009811C2" w:rsidRDefault="009811C2" w:rsidP="009811C2">
            <w:pPr>
              <w:pStyle w:val="Text1"/>
            </w:pPr>
          </w:p>
        </w:tc>
      </w:tr>
      <w:tr w:rsidR="009811C2" w:rsidRPr="009811C2" w14:paraId="1518891F" w14:textId="77777777" w:rsidTr="009811C2">
        <w:trPr>
          <w:trHeight w:val="249"/>
        </w:trPr>
        <w:tc>
          <w:tcPr>
            <w:tcW w:w="0" w:type="auto"/>
          </w:tcPr>
          <w:p w14:paraId="05597BD9" w14:textId="77777777" w:rsidR="009811C2" w:rsidRPr="009811C2" w:rsidRDefault="009811C2" w:rsidP="009811C2">
            <w:pPr>
              <w:pStyle w:val="Text1"/>
            </w:pPr>
            <w:r w:rsidRPr="009811C2">
              <w:t>Orpington Constituency Labour Party</w:t>
            </w:r>
          </w:p>
        </w:tc>
        <w:tc>
          <w:tcPr>
            <w:tcW w:w="0" w:type="auto"/>
          </w:tcPr>
          <w:p w14:paraId="54F0DBD8" w14:textId="77777777" w:rsidR="009811C2" w:rsidRPr="009811C2" w:rsidRDefault="009811C2" w:rsidP="009811C2">
            <w:pPr>
              <w:pStyle w:val="Text1"/>
            </w:pPr>
            <w:r w:rsidRPr="009811C2">
              <w:t>Orpington Constituency Labour Party</w:t>
            </w:r>
          </w:p>
        </w:tc>
        <w:tc>
          <w:tcPr>
            <w:tcW w:w="0" w:type="auto"/>
          </w:tcPr>
          <w:p w14:paraId="372EC729" w14:textId="77777777" w:rsidR="009811C2" w:rsidRPr="009811C2" w:rsidRDefault="009811C2" w:rsidP="009811C2">
            <w:pPr>
              <w:pStyle w:val="Text1"/>
            </w:pPr>
            <w:r w:rsidRPr="009811C2">
              <w:t>Not Answered</w:t>
            </w:r>
          </w:p>
        </w:tc>
        <w:tc>
          <w:tcPr>
            <w:tcW w:w="0" w:type="auto"/>
          </w:tcPr>
          <w:p w14:paraId="189B33A2" w14:textId="77777777" w:rsidR="009811C2" w:rsidRPr="009811C2" w:rsidRDefault="009811C2" w:rsidP="009811C2">
            <w:pPr>
              <w:pStyle w:val="Text1"/>
            </w:pPr>
          </w:p>
        </w:tc>
      </w:tr>
      <w:tr w:rsidR="009811C2" w:rsidRPr="009811C2" w14:paraId="08A88E0B" w14:textId="77777777" w:rsidTr="009811C2">
        <w:trPr>
          <w:trHeight w:val="249"/>
        </w:trPr>
        <w:tc>
          <w:tcPr>
            <w:tcW w:w="0" w:type="auto"/>
          </w:tcPr>
          <w:p w14:paraId="695137BC" w14:textId="77777777" w:rsidR="009811C2" w:rsidRPr="009811C2" w:rsidRDefault="009811C2" w:rsidP="009811C2">
            <w:pPr>
              <w:pStyle w:val="Text1"/>
            </w:pPr>
            <w:r w:rsidRPr="009811C2">
              <w:t>Employment Appeal Tribunal Judges</w:t>
            </w:r>
          </w:p>
        </w:tc>
        <w:tc>
          <w:tcPr>
            <w:tcW w:w="0" w:type="auto"/>
          </w:tcPr>
          <w:p w14:paraId="6BD42074" w14:textId="77777777" w:rsidR="009811C2" w:rsidRPr="009811C2" w:rsidRDefault="009811C2" w:rsidP="009811C2">
            <w:pPr>
              <w:pStyle w:val="Text1"/>
            </w:pPr>
            <w:r w:rsidRPr="009811C2">
              <w:t>Employment Appeal Tribunal</w:t>
            </w:r>
          </w:p>
        </w:tc>
        <w:tc>
          <w:tcPr>
            <w:tcW w:w="0" w:type="auto"/>
          </w:tcPr>
          <w:p w14:paraId="43EDF754" w14:textId="77777777" w:rsidR="009811C2" w:rsidRPr="009811C2" w:rsidRDefault="009811C2" w:rsidP="009811C2">
            <w:pPr>
              <w:pStyle w:val="Text1"/>
            </w:pPr>
            <w:r w:rsidRPr="009811C2">
              <w:t>Yes</w:t>
            </w:r>
          </w:p>
        </w:tc>
        <w:tc>
          <w:tcPr>
            <w:tcW w:w="0" w:type="auto"/>
          </w:tcPr>
          <w:p w14:paraId="1B362EA7" w14:textId="77777777" w:rsidR="009811C2" w:rsidRPr="009811C2" w:rsidRDefault="009811C2" w:rsidP="009811C2">
            <w:pPr>
              <w:pStyle w:val="Text1"/>
            </w:pPr>
            <w:r w:rsidRPr="009811C2">
              <w:t>We agree for the reasons identified in the consultation paper</w:t>
            </w:r>
          </w:p>
        </w:tc>
      </w:tr>
      <w:tr w:rsidR="009811C2" w:rsidRPr="009811C2" w14:paraId="092F3AEF" w14:textId="77777777" w:rsidTr="009811C2">
        <w:trPr>
          <w:trHeight w:val="249"/>
        </w:trPr>
        <w:tc>
          <w:tcPr>
            <w:tcW w:w="0" w:type="auto"/>
          </w:tcPr>
          <w:p w14:paraId="455DF983" w14:textId="77777777" w:rsidR="009811C2" w:rsidRPr="009811C2" w:rsidRDefault="009811C2" w:rsidP="009811C2">
            <w:pPr>
              <w:pStyle w:val="Text1"/>
            </w:pPr>
            <w:r w:rsidRPr="009811C2">
              <w:t>Cloisters</w:t>
            </w:r>
          </w:p>
        </w:tc>
        <w:tc>
          <w:tcPr>
            <w:tcW w:w="0" w:type="auto"/>
          </w:tcPr>
          <w:p w14:paraId="4139F54D" w14:textId="77777777" w:rsidR="009811C2" w:rsidRPr="009811C2" w:rsidRDefault="009811C2" w:rsidP="009811C2">
            <w:pPr>
              <w:pStyle w:val="Text1"/>
            </w:pPr>
            <w:r w:rsidRPr="009811C2">
              <w:t>Cloisters</w:t>
            </w:r>
          </w:p>
        </w:tc>
        <w:tc>
          <w:tcPr>
            <w:tcW w:w="0" w:type="auto"/>
          </w:tcPr>
          <w:p w14:paraId="67845539" w14:textId="77777777" w:rsidR="009811C2" w:rsidRPr="009811C2" w:rsidRDefault="009811C2" w:rsidP="009811C2">
            <w:pPr>
              <w:pStyle w:val="Text1"/>
            </w:pPr>
            <w:r w:rsidRPr="009811C2">
              <w:t>Yes</w:t>
            </w:r>
          </w:p>
        </w:tc>
        <w:tc>
          <w:tcPr>
            <w:tcW w:w="0" w:type="auto"/>
          </w:tcPr>
          <w:p w14:paraId="5AC66C22" w14:textId="77777777" w:rsidR="009811C2" w:rsidRPr="009811C2" w:rsidRDefault="009811C2" w:rsidP="009811C2">
            <w:pPr>
              <w:pStyle w:val="Text1"/>
            </w:pPr>
            <w:r w:rsidRPr="009811C2">
              <w:t>The answer to this question should be consistent with the ‘injunctions’ issue. If tribunals have no jurisdiction to deal with that aspect, we would agree it makes sense for retaining a bar on such breach of contract claim in tribunals.</w:t>
            </w:r>
          </w:p>
        </w:tc>
      </w:tr>
      <w:tr w:rsidR="009811C2" w:rsidRPr="009811C2" w14:paraId="5C728C81" w14:textId="77777777" w:rsidTr="009811C2">
        <w:trPr>
          <w:trHeight w:val="249"/>
        </w:trPr>
        <w:tc>
          <w:tcPr>
            <w:tcW w:w="0" w:type="auto"/>
          </w:tcPr>
          <w:p w14:paraId="73F4897C" w14:textId="77777777" w:rsidR="009811C2" w:rsidRPr="009811C2" w:rsidRDefault="009811C2" w:rsidP="009811C2">
            <w:pPr>
              <w:pStyle w:val="Text1"/>
            </w:pPr>
            <w:r w:rsidRPr="009811C2">
              <w:t>Liverpool Employment Tribunals Members Association</w:t>
            </w:r>
          </w:p>
        </w:tc>
        <w:tc>
          <w:tcPr>
            <w:tcW w:w="0" w:type="auto"/>
          </w:tcPr>
          <w:p w14:paraId="074B4FC3" w14:textId="77777777" w:rsidR="009811C2" w:rsidRPr="009811C2" w:rsidRDefault="009811C2" w:rsidP="009811C2">
            <w:pPr>
              <w:pStyle w:val="Text1"/>
            </w:pPr>
          </w:p>
        </w:tc>
        <w:tc>
          <w:tcPr>
            <w:tcW w:w="0" w:type="auto"/>
          </w:tcPr>
          <w:p w14:paraId="6F3FAD1A" w14:textId="77777777" w:rsidR="009811C2" w:rsidRPr="009811C2" w:rsidRDefault="009811C2" w:rsidP="009811C2">
            <w:pPr>
              <w:pStyle w:val="Text1"/>
            </w:pPr>
            <w:r w:rsidRPr="009811C2">
              <w:t>No</w:t>
            </w:r>
          </w:p>
        </w:tc>
        <w:tc>
          <w:tcPr>
            <w:tcW w:w="0" w:type="auto"/>
          </w:tcPr>
          <w:p w14:paraId="78E0A04C" w14:textId="77777777" w:rsidR="009811C2" w:rsidRPr="009811C2" w:rsidRDefault="009811C2" w:rsidP="009811C2">
            <w:pPr>
              <w:pStyle w:val="Text1"/>
            </w:pPr>
            <w:r w:rsidRPr="009811C2">
              <w:t>The Confidentiality Agreements and Restrictive Covenants that these questions refer to arise out of the Employment Contract and link back to former employment. We believe that they therefore properly belong within the jurisdiction of Employment Tribunals.</w:t>
            </w:r>
          </w:p>
        </w:tc>
      </w:tr>
      <w:tr w:rsidR="009811C2" w:rsidRPr="009811C2" w14:paraId="4883E515" w14:textId="77777777" w:rsidTr="009811C2">
        <w:trPr>
          <w:trHeight w:val="249"/>
        </w:trPr>
        <w:tc>
          <w:tcPr>
            <w:tcW w:w="0" w:type="auto"/>
          </w:tcPr>
          <w:p w14:paraId="3185054F" w14:textId="77777777" w:rsidR="009811C2" w:rsidRPr="009811C2" w:rsidRDefault="009811C2" w:rsidP="009811C2">
            <w:pPr>
              <w:pStyle w:val="Text1"/>
            </w:pPr>
            <w:r w:rsidRPr="009811C2">
              <w:t>Research team - Dr Laura William, Dr Birgit Pauksztat, Professor Susan Corby (Greenwich University)</w:t>
            </w:r>
          </w:p>
        </w:tc>
        <w:tc>
          <w:tcPr>
            <w:tcW w:w="0" w:type="auto"/>
          </w:tcPr>
          <w:p w14:paraId="5729765F" w14:textId="77777777" w:rsidR="009811C2" w:rsidRPr="009811C2" w:rsidRDefault="009811C2" w:rsidP="009811C2">
            <w:pPr>
              <w:pStyle w:val="Text1"/>
            </w:pPr>
          </w:p>
        </w:tc>
        <w:tc>
          <w:tcPr>
            <w:tcW w:w="0" w:type="auto"/>
          </w:tcPr>
          <w:p w14:paraId="6CAF1012" w14:textId="77777777" w:rsidR="009811C2" w:rsidRPr="009811C2" w:rsidRDefault="009811C2" w:rsidP="009811C2">
            <w:pPr>
              <w:pStyle w:val="Text1"/>
            </w:pPr>
            <w:r w:rsidRPr="009811C2">
              <w:t>Not Answered</w:t>
            </w:r>
          </w:p>
        </w:tc>
        <w:tc>
          <w:tcPr>
            <w:tcW w:w="0" w:type="auto"/>
          </w:tcPr>
          <w:p w14:paraId="13088285" w14:textId="77777777" w:rsidR="009811C2" w:rsidRPr="009811C2" w:rsidRDefault="009811C2" w:rsidP="009811C2">
            <w:pPr>
              <w:pStyle w:val="Text1"/>
            </w:pPr>
          </w:p>
        </w:tc>
      </w:tr>
      <w:tr w:rsidR="009811C2" w:rsidRPr="009811C2" w14:paraId="5559EC56" w14:textId="77777777" w:rsidTr="009811C2">
        <w:trPr>
          <w:trHeight w:val="249"/>
        </w:trPr>
        <w:tc>
          <w:tcPr>
            <w:tcW w:w="0" w:type="auto"/>
          </w:tcPr>
          <w:p w14:paraId="06F83C63" w14:textId="77777777" w:rsidR="009811C2" w:rsidRPr="009811C2" w:rsidRDefault="009811C2" w:rsidP="009811C2">
            <w:pPr>
              <w:pStyle w:val="Text1"/>
            </w:pPr>
            <w:r w:rsidRPr="009811C2">
              <w:t>The Central Arbitration Committee</w:t>
            </w:r>
          </w:p>
        </w:tc>
        <w:tc>
          <w:tcPr>
            <w:tcW w:w="0" w:type="auto"/>
          </w:tcPr>
          <w:p w14:paraId="7C3148B3" w14:textId="77777777" w:rsidR="009811C2" w:rsidRPr="009811C2" w:rsidRDefault="009811C2" w:rsidP="009811C2">
            <w:pPr>
              <w:pStyle w:val="Text1"/>
            </w:pPr>
            <w:r w:rsidRPr="009811C2">
              <w:t>The Central Arbitration Committee</w:t>
            </w:r>
          </w:p>
        </w:tc>
        <w:tc>
          <w:tcPr>
            <w:tcW w:w="0" w:type="auto"/>
          </w:tcPr>
          <w:p w14:paraId="09BEF7B6" w14:textId="77777777" w:rsidR="009811C2" w:rsidRPr="009811C2" w:rsidRDefault="009811C2" w:rsidP="009811C2">
            <w:pPr>
              <w:pStyle w:val="Text1"/>
            </w:pPr>
            <w:r w:rsidRPr="009811C2">
              <w:t>Not Answered</w:t>
            </w:r>
          </w:p>
        </w:tc>
        <w:tc>
          <w:tcPr>
            <w:tcW w:w="0" w:type="auto"/>
          </w:tcPr>
          <w:p w14:paraId="7E31BE2E" w14:textId="77777777" w:rsidR="009811C2" w:rsidRPr="009811C2" w:rsidRDefault="009811C2" w:rsidP="009811C2">
            <w:pPr>
              <w:pStyle w:val="Text1"/>
            </w:pPr>
          </w:p>
        </w:tc>
      </w:tr>
      <w:tr w:rsidR="009811C2" w:rsidRPr="009811C2" w14:paraId="488FC187" w14:textId="77777777" w:rsidTr="009811C2">
        <w:trPr>
          <w:trHeight w:val="249"/>
        </w:trPr>
        <w:tc>
          <w:tcPr>
            <w:tcW w:w="0" w:type="auto"/>
          </w:tcPr>
          <w:p w14:paraId="75CC825F" w14:textId="77777777" w:rsidR="009811C2" w:rsidRPr="009811C2" w:rsidRDefault="009811C2" w:rsidP="009811C2">
            <w:pPr>
              <w:pStyle w:val="Text1"/>
            </w:pPr>
            <w:r w:rsidRPr="009811C2">
              <w:t>Chartered Instittue of Legal Executives</w:t>
            </w:r>
          </w:p>
        </w:tc>
        <w:tc>
          <w:tcPr>
            <w:tcW w:w="0" w:type="auto"/>
          </w:tcPr>
          <w:p w14:paraId="41B25C44" w14:textId="77777777" w:rsidR="009811C2" w:rsidRPr="009811C2" w:rsidRDefault="009811C2" w:rsidP="009811C2">
            <w:pPr>
              <w:pStyle w:val="Text1"/>
            </w:pPr>
            <w:r w:rsidRPr="009811C2">
              <w:t>Chartered Instittue of Legal Executives</w:t>
            </w:r>
          </w:p>
        </w:tc>
        <w:tc>
          <w:tcPr>
            <w:tcW w:w="0" w:type="auto"/>
          </w:tcPr>
          <w:p w14:paraId="728A69F4" w14:textId="77777777" w:rsidR="009811C2" w:rsidRPr="009811C2" w:rsidRDefault="009811C2" w:rsidP="009811C2">
            <w:pPr>
              <w:pStyle w:val="Text1"/>
            </w:pPr>
            <w:r w:rsidRPr="009811C2">
              <w:t>Not Answered</w:t>
            </w:r>
          </w:p>
        </w:tc>
        <w:tc>
          <w:tcPr>
            <w:tcW w:w="0" w:type="auto"/>
          </w:tcPr>
          <w:p w14:paraId="430F99E5" w14:textId="77777777" w:rsidR="009811C2" w:rsidRPr="009811C2" w:rsidRDefault="009811C2" w:rsidP="009811C2">
            <w:pPr>
              <w:pStyle w:val="Text1"/>
            </w:pPr>
          </w:p>
        </w:tc>
      </w:tr>
      <w:tr w:rsidR="009811C2" w:rsidRPr="009811C2" w14:paraId="50E3D69D" w14:textId="77777777" w:rsidTr="009811C2">
        <w:trPr>
          <w:trHeight w:val="249"/>
        </w:trPr>
        <w:tc>
          <w:tcPr>
            <w:tcW w:w="0" w:type="auto"/>
          </w:tcPr>
          <w:p w14:paraId="4E0041FE" w14:textId="77777777" w:rsidR="009811C2" w:rsidRPr="009811C2" w:rsidRDefault="009811C2" w:rsidP="009811C2">
            <w:pPr>
              <w:pStyle w:val="Text1"/>
            </w:pPr>
            <w:r w:rsidRPr="009811C2">
              <w:t>Council of Employment Judges</w:t>
            </w:r>
          </w:p>
        </w:tc>
        <w:tc>
          <w:tcPr>
            <w:tcW w:w="0" w:type="auto"/>
          </w:tcPr>
          <w:p w14:paraId="7AF080F7" w14:textId="77777777" w:rsidR="009811C2" w:rsidRPr="009811C2" w:rsidRDefault="009811C2" w:rsidP="009811C2">
            <w:pPr>
              <w:pStyle w:val="Text1"/>
            </w:pPr>
            <w:r w:rsidRPr="009811C2">
              <w:t>Council of Employment Judges</w:t>
            </w:r>
          </w:p>
        </w:tc>
        <w:tc>
          <w:tcPr>
            <w:tcW w:w="0" w:type="auto"/>
          </w:tcPr>
          <w:p w14:paraId="77907FCF" w14:textId="77777777" w:rsidR="009811C2" w:rsidRPr="009811C2" w:rsidRDefault="009811C2" w:rsidP="009811C2">
            <w:pPr>
              <w:pStyle w:val="Text1"/>
            </w:pPr>
            <w:r w:rsidRPr="009811C2">
              <w:t>Yes</w:t>
            </w:r>
          </w:p>
        </w:tc>
        <w:tc>
          <w:tcPr>
            <w:tcW w:w="0" w:type="auto"/>
          </w:tcPr>
          <w:p w14:paraId="7D84209B" w14:textId="77777777" w:rsidR="009811C2" w:rsidRPr="009811C2" w:rsidRDefault="009811C2" w:rsidP="009811C2">
            <w:pPr>
              <w:pStyle w:val="Text1"/>
            </w:pPr>
            <w:r w:rsidRPr="009811C2">
              <w:t>Yes. See 18 above.</w:t>
            </w:r>
          </w:p>
        </w:tc>
      </w:tr>
      <w:tr w:rsidR="009811C2" w:rsidRPr="009811C2" w14:paraId="2EAAB484" w14:textId="77777777" w:rsidTr="009811C2">
        <w:trPr>
          <w:trHeight w:val="249"/>
        </w:trPr>
        <w:tc>
          <w:tcPr>
            <w:tcW w:w="0" w:type="auto"/>
          </w:tcPr>
          <w:p w14:paraId="4FAD2C10" w14:textId="77777777" w:rsidR="009811C2" w:rsidRPr="009811C2" w:rsidRDefault="009811C2" w:rsidP="009811C2">
            <w:pPr>
              <w:pStyle w:val="Text1"/>
            </w:pPr>
            <w:r w:rsidRPr="009811C2">
              <w:t>Employment Tribunals (Scotland)</w:t>
            </w:r>
          </w:p>
        </w:tc>
        <w:tc>
          <w:tcPr>
            <w:tcW w:w="0" w:type="auto"/>
          </w:tcPr>
          <w:p w14:paraId="41803249" w14:textId="77777777" w:rsidR="009811C2" w:rsidRPr="009811C2" w:rsidRDefault="009811C2" w:rsidP="009811C2">
            <w:pPr>
              <w:pStyle w:val="Text1"/>
            </w:pPr>
            <w:r w:rsidRPr="009811C2">
              <w:t>Employment Tribunals (Scotland)</w:t>
            </w:r>
          </w:p>
        </w:tc>
        <w:tc>
          <w:tcPr>
            <w:tcW w:w="0" w:type="auto"/>
          </w:tcPr>
          <w:p w14:paraId="6E15F781" w14:textId="77777777" w:rsidR="009811C2" w:rsidRPr="009811C2" w:rsidRDefault="009811C2" w:rsidP="009811C2">
            <w:pPr>
              <w:pStyle w:val="Text1"/>
            </w:pPr>
            <w:r w:rsidRPr="009811C2">
              <w:t>Yes</w:t>
            </w:r>
          </w:p>
        </w:tc>
        <w:tc>
          <w:tcPr>
            <w:tcW w:w="0" w:type="auto"/>
          </w:tcPr>
          <w:p w14:paraId="5BC4F9A9" w14:textId="77777777" w:rsidR="009811C2" w:rsidRPr="009811C2" w:rsidRDefault="009811C2" w:rsidP="009811C2">
            <w:pPr>
              <w:pStyle w:val="Text1"/>
            </w:pPr>
            <w:r w:rsidRPr="009811C2">
              <w:t>[In agreement with Council of Employment Judges response]</w:t>
            </w:r>
          </w:p>
        </w:tc>
      </w:tr>
      <w:tr w:rsidR="009811C2" w:rsidRPr="009811C2" w14:paraId="62B7FBB9" w14:textId="77777777" w:rsidTr="009811C2">
        <w:trPr>
          <w:trHeight w:val="249"/>
        </w:trPr>
        <w:tc>
          <w:tcPr>
            <w:tcW w:w="0" w:type="auto"/>
          </w:tcPr>
          <w:p w14:paraId="65DC09E9" w14:textId="77777777" w:rsidR="009811C2" w:rsidRPr="009811C2" w:rsidRDefault="009811C2" w:rsidP="009811C2">
            <w:pPr>
              <w:pStyle w:val="Text1"/>
            </w:pPr>
            <w:r w:rsidRPr="009811C2">
              <w:t>Lewis Silkin LLP</w:t>
            </w:r>
          </w:p>
        </w:tc>
        <w:tc>
          <w:tcPr>
            <w:tcW w:w="0" w:type="auto"/>
          </w:tcPr>
          <w:p w14:paraId="4575274E" w14:textId="77777777" w:rsidR="009811C2" w:rsidRPr="009811C2" w:rsidRDefault="009811C2" w:rsidP="009811C2">
            <w:pPr>
              <w:pStyle w:val="Text1"/>
            </w:pPr>
            <w:r w:rsidRPr="009811C2">
              <w:t>Lewis Silkin LLP</w:t>
            </w:r>
          </w:p>
        </w:tc>
        <w:tc>
          <w:tcPr>
            <w:tcW w:w="0" w:type="auto"/>
          </w:tcPr>
          <w:p w14:paraId="3A71B83F" w14:textId="77777777" w:rsidR="009811C2" w:rsidRPr="009811C2" w:rsidRDefault="009811C2" w:rsidP="009811C2">
            <w:pPr>
              <w:pStyle w:val="Text1"/>
            </w:pPr>
            <w:r w:rsidRPr="009811C2">
              <w:t>Yes</w:t>
            </w:r>
          </w:p>
        </w:tc>
        <w:tc>
          <w:tcPr>
            <w:tcW w:w="0" w:type="auto"/>
          </w:tcPr>
          <w:p w14:paraId="37B62BB8" w14:textId="77777777" w:rsidR="009811C2" w:rsidRPr="009811C2" w:rsidRDefault="009811C2" w:rsidP="009811C2">
            <w:pPr>
              <w:pStyle w:val="Text1"/>
            </w:pPr>
            <w:r w:rsidRPr="009811C2">
              <w:t>Yes, for the reasons set out in the consultation paper.  In particular, this would not work unless employment tribunals also have the power to grant injunctions, as this is the most usual remedy in such cases.</w:t>
            </w:r>
          </w:p>
        </w:tc>
      </w:tr>
      <w:tr w:rsidR="009811C2" w:rsidRPr="009811C2" w14:paraId="0D2F9EF3" w14:textId="77777777" w:rsidTr="009811C2">
        <w:trPr>
          <w:trHeight w:val="249"/>
        </w:trPr>
        <w:tc>
          <w:tcPr>
            <w:tcW w:w="0" w:type="auto"/>
          </w:tcPr>
          <w:p w14:paraId="4740C5CB" w14:textId="77777777" w:rsidR="009811C2" w:rsidRPr="009811C2" w:rsidRDefault="009811C2" w:rsidP="009811C2">
            <w:pPr>
              <w:pStyle w:val="Text1"/>
            </w:pPr>
            <w:r w:rsidRPr="009811C2">
              <w:t>Birmingham Law Society</w:t>
            </w:r>
          </w:p>
        </w:tc>
        <w:tc>
          <w:tcPr>
            <w:tcW w:w="0" w:type="auto"/>
          </w:tcPr>
          <w:p w14:paraId="1AF0D191" w14:textId="77777777" w:rsidR="009811C2" w:rsidRPr="009811C2" w:rsidRDefault="009811C2" w:rsidP="009811C2">
            <w:pPr>
              <w:pStyle w:val="Text1"/>
            </w:pPr>
            <w:r w:rsidRPr="009811C2">
              <w:t>Birmingham Law Society</w:t>
            </w:r>
          </w:p>
        </w:tc>
        <w:tc>
          <w:tcPr>
            <w:tcW w:w="0" w:type="auto"/>
          </w:tcPr>
          <w:p w14:paraId="23A472D5" w14:textId="77777777" w:rsidR="009811C2" w:rsidRPr="009811C2" w:rsidRDefault="009811C2" w:rsidP="009811C2">
            <w:pPr>
              <w:pStyle w:val="Text1"/>
            </w:pPr>
            <w:r w:rsidRPr="009811C2">
              <w:t>Yes</w:t>
            </w:r>
          </w:p>
        </w:tc>
        <w:tc>
          <w:tcPr>
            <w:tcW w:w="0" w:type="auto"/>
          </w:tcPr>
          <w:p w14:paraId="76D60FF8" w14:textId="77777777" w:rsidR="009811C2" w:rsidRPr="009811C2" w:rsidRDefault="009811C2" w:rsidP="009811C2">
            <w:pPr>
              <w:pStyle w:val="Text1"/>
            </w:pPr>
            <w:r w:rsidRPr="009811C2">
              <w:t xml:space="preserve">The Committee agrees that the prohibition against employment tribunals hearing claims related to terms imposing obligations of confidence (or confidentiality) should be retained in the short term but with additional resources in the tribunal system it should be a medium to long term aim to expand the jurisdiction to accommodate such claims.  </w:t>
            </w:r>
          </w:p>
        </w:tc>
      </w:tr>
      <w:tr w:rsidR="009811C2" w:rsidRPr="009811C2" w14:paraId="7F06FBAC" w14:textId="77777777" w:rsidTr="009811C2">
        <w:trPr>
          <w:trHeight w:val="249"/>
        </w:trPr>
        <w:tc>
          <w:tcPr>
            <w:tcW w:w="0" w:type="auto"/>
          </w:tcPr>
          <w:p w14:paraId="76F17B82" w14:textId="77777777" w:rsidR="009811C2" w:rsidRPr="009811C2" w:rsidRDefault="009811C2" w:rsidP="009811C2">
            <w:pPr>
              <w:pStyle w:val="Text1"/>
            </w:pPr>
            <w:r w:rsidRPr="009811C2">
              <w:t>The President of Employment Tribunals (England and Wales) and the Regional Employment Judges</w:t>
            </w:r>
          </w:p>
        </w:tc>
        <w:tc>
          <w:tcPr>
            <w:tcW w:w="0" w:type="auto"/>
          </w:tcPr>
          <w:p w14:paraId="291C2303" w14:textId="77777777" w:rsidR="009811C2" w:rsidRPr="009811C2" w:rsidRDefault="009811C2" w:rsidP="009811C2">
            <w:pPr>
              <w:pStyle w:val="Text1"/>
            </w:pPr>
            <w:r w:rsidRPr="009811C2">
              <w:t>The President of Employment Tribunals (England and Wales) and the Regional Employment Judges</w:t>
            </w:r>
          </w:p>
        </w:tc>
        <w:tc>
          <w:tcPr>
            <w:tcW w:w="0" w:type="auto"/>
          </w:tcPr>
          <w:p w14:paraId="3777FC70" w14:textId="77777777" w:rsidR="009811C2" w:rsidRPr="009811C2" w:rsidRDefault="009811C2" w:rsidP="009811C2">
            <w:pPr>
              <w:pStyle w:val="Text1"/>
            </w:pPr>
            <w:r w:rsidRPr="009811C2">
              <w:t>Yes</w:t>
            </w:r>
          </w:p>
        </w:tc>
        <w:tc>
          <w:tcPr>
            <w:tcW w:w="0" w:type="auto"/>
          </w:tcPr>
          <w:p w14:paraId="111C2012" w14:textId="77777777" w:rsidR="009811C2" w:rsidRPr="009811C2" w:rsidRDefault="009811C2" w:rsidP="009811C2">
            <w:pPr>
              <w:pStyle w:val="Text1"/>
            </w:pPr>
          </w:p>
        </w:tc>
      </w:tr>
      <w:tr w:rsidR="009811C2" w:rsidRPr="009811C2" w14:paraId="32DF659F" w14:textId="77777777" w:rsidTr="009811C2">
        <w:trPr>
          <w:trHeight w:val="249"/>
        </w:trPr>
        <w:tc>
          <w:tcPr>
            <w:tcW w:w="0" w:type="auto"/>
          </w:tcPr>
          <w:p w14:paraId="49F1EAF9" w14:textId="77777777" w:rsidR="009811C2" w:rsidRPr="009811C2" w:rsidRDefault="009811C2" w:rsidP="009811C2">
            <w:pPr>
              <w:pStyle w:val="Text1"/>
            </w:pPr>
            <w:r w:rsidRPr="009811C2">
              <w:t>JUSTICE</w:t>
            </w:r>
          </w:p>
        </w:tc>
        <w:tc>
          <w:tcPr>
            <w:tcW w:w="0" w:type="auto"/>
          </w:tcPr>
          <w:p w14:paraId="60D0251A" w14:textId="77777777" w:rsidR="009811C2" w:rsidRPr="009811C2" w:rsidRDefault="009811C2" w:rsidP="009811C2">
            <w:pPr>
              <w:pStyle w:val="Text1"/>
            </w:pPr>
            <w:r w:rsidRPr="009811C2">
              <w:t>JUSTICE</w:t>
            </w:r>
          </w:p>
        </w:tc>
        <w:tc>
          <w:tcPr>
            <w:tcW w:w="0" w:type="auto"/>
          </w:tcPr>
          <w:p w14:paraId="2C2C3DB3" w14:textId="77777777" w:rsidR="009811C2" w:rsidRPr="009811C2" w:rsidRDefault="009811C2" w:rsidP="009811C2">
            <w:pPr>
              <w:pStyle w:val="Text1"/>
            </w:pPr>
            <w:r w:rsidRPr="009811C2">
              <w:t>Not Answered</w:t>
            </w:r>
          </w:p>
        </w:tc>
        <w:tc>
          <w:tcPr>
            <w:tcW w:w="0" w:type="auto"/>
          </w:tcPr>
          <w:p w14:paraId="3847BB0B" w14:textId="77777777" w:rsidR="009811C2" w:rsidRPr="009811C2" w:rsidRDefault="009811C2" w:rsidP="009811C2">
            <w:pPr>
              <w:pStyle w:val="Text1"/>
            </w:pPr>
          </w:p>
        </w:tc>
      </w:tr>
      <w:tr w:rsidR="009811C2" w:rsidRPr="009811C2" w14:paraId="6DEC93A1" w14:textId="77777777" w:rsidTr="009811C2">
        <w:trPr>
          <w:trHeight w:val="249"/>
        </w:trPr>
        <w:tc>
          <w:tcPr>
            <w:tcW w:w="0" w:type="auto"/>
          </w:tcPr>
          <w:p w14:paraId="3F4A4952" w14:textId="77777777" w:rsidR="009811C2" w:rsidRPr="009811C2" w:rsidRDefault="009811C2" w:rsidP="009811C2">
            <w:pPr>
              <w:pStyle w:val="Text1"/>
            </w:pPr>
            <w:r w:rsidRPr="009811C2">
              <w:t>President of the Industrial Tribunal and Fair Employment Tribunal</w:t>
            </w:r>
          </w:p>
        </w:tc>
        <w:tc>
          <w:tcPr>
            <w:tcW w:w="0" w:type="auto"/>
          </w:tcPr>
          <w:p w14:paraId="1FEBB059" w14:textId="77777777" w:rsidR="009811C2" w:rsidRPr="009811C2" w:rsidRDefault="009811C2" w:rsidP="009811C2">
            <w:pPr>
              <w:pStyle w:val="Text1"/>
            </w:pPr>
            <w:r w:rsidRPr="009811C2">
              <w:t>President of the Industrial Tribunal and Fair Employment Tribunal</w:t>
            </w:r>
          </w:p>
        </w:tc>
        <w:tc>
          <w:tcPr>
            <w:tcW w:w="0" w:type="auto"/>
          </w:tcPr>
          <w:p w14:paraId="2FD90CD7" w14:textId="77777777" w:rsidR="009811C2" w:rsidRPr="009811C2" w:rsidRDefault="009811C2" w:rsidP="009811C2">
            <w:pPr>
              <w:pStyle w:val="Text1"/>
            </w:pPr>
            <w:r w:rsidRPr="009811C2">
              <w:t>Yes</w:t>
            </w:r>
          </w:p>
        </w:tc>
        <w:tc>
          <w:tcPr>
            <w:tcW w:w="0" w:type="auto"/>
          </w:tcPr>
          <w:p w14:paraId="34CE6B06" w14:textId="77777777" w:rsidR="009811C2" w:rsidRPr="009811C2" w:rsidRDefault="009811C2" w:rsidP="009811C2">
            <w:pPr>
              <w:pStyle w:val="Text1"/>
            </w:pPr>
            <w:r w:rsidRPr="009811C2">
              <w:t>[In agreement with the response from the President of the Employment Tribunals and Regional Employment Judges].</w:t>
            </w:r>
          </w:p>
        </w:tc>
      </w:tr>
      <w:tr w:rsidR="009811C2" w:rsidRPr="009811C2" w14:paraId="4A79BF43" w14:textId="77777777" w:rsidTr="009811C2">
        <w:trPr>
          <w:trHeight w:val="249"/>
        </w:trPr>
        <w:tc>
          <w:tcPr>
            <w:tcW w:w="0" w:type="auto"/>
          </w:tcPr>
          <w:p w14:paraId="27E86826" w14:textId="77777777" w:rsidR="009811C2" w:rsidRPr="009811C2" w:rsidRDefault="009811C2" w:rsidP="009811C2">
            <w:pPr>
              <w:pStyle w:val="Text1"/>
            </w:pPr>
            <w:r w:rsidRPr="009811C2">
              <w:t>Employment Lawyers Association</w:t>
            </w:r>
          </w:p>
        </w:tc>
        <w:tc>
          <w:tcPr>
            <w:tcW w:w="0" w:type="auto"/>
          </w:tcPr>
          <w:p w14:paraId="19F03992" w14:textId="77777777" w:rsidR="009811C2" w:rsidRPr="009811C2" w:rsidRDefault="009811C2" w:rsidP="009811C2">
            <w:pPr>
              <w:pStyle w:val="Text1"/>
            </w:pPr>
            <w:r w:rsidRPr="009811C2">
              <w:t>Employment Lawyers Association</w:t>
            </w:r>
          </w:p>
        </w:tc>
        <w:tc>
          <w:tcPr>
            <w:tcW w:w="0" w:type="auto"/>
          </w:tcPr>
          <w:p w14:paraId="2FDD5F9F" w14:textId="77777777" w:rsidR="009811C2" w:rsidRPr="009811C2" w:rsidRDefault="009811C2" w:rsidP="009811C2">
            <w:pPr>
              <w:pStyle w:val="Text1"/>
            </w:pPr>
            <w:r w:rsidRPr="009811C2">
              <w:t>Not Answered</w:t>
            </w:r>
          </w:p>
        </w:tc>
        <w:tc>
          <w:tcPr>
            <w:tcW w:w="0" w:type="auto"/>
          </w:tcPr>
          <w:p w14:paraId="5AAA1879" w14:textId="77777777" w:rsidR="009811C2" w:rsidRPr="009811C2" w:rsidRDefault="009811C2" w:rsidP="009811C2">
            <w:pPr>
              <w:pStyle w:val="Text1"/>
            </w:pPr>
          </w:p>
        </w:tc>
      </w:tr>
      <w:tr w:rsidR="009811C2" w:rsidRPr="009811C2" w14:paraId="75D7358C" w14:textId="77777777" w:rsidTr="009811C2">
        <w:trPr>
          <w:trHeight w:val="249"/>
        </w:trPr>
        <w:tc>
          <w:tcPr>
            <w:tcW w:w="0" w:type="auto"/>
          </w:tcPr>
          <w:p w14:paraId="3BAB36FF" w14:textId="77777777" w:rsidR="009811C2" w:rsidRPr="009811C2" w:rsidRDefault="009811C2" w:rsidP="009811C2">
            <w:pPr>
              <w:pStyle w:val="Text1"/>
            </w:pPr>
            <w:r w:rsidRPr="009811C2">
              <w:t>Protect</w:t>
            </w:r>
          </w:p>
        </w:tc>
        <w:tc>
          <w:tcPr>
            <w:tcW w:w="0" w:type="auto"/>
          </w:tcPr>
          <w:p w14:paraId="32699D51" w14:textId="77777777" w:rsidR="009811C2" w:rsidRPr="009811C2" w:rsidRDefault="009811C2" w:rsidP="009811C2">
            <w:pPr>
              <w:pStyle w:val="Text1"/>
            </w:pPr>
            <w:r w:rsidRPr="009811C2">
              <w:t>Protect</w:t>
            </w:r>
          </w:p>
        </w:tc>
        <w:tc>
          <w:tcPr>
            <w:tcW w:w="0" w:type="auto"/>
          </w:tcPr>
          <w:p w14:paraId="18C50D9C" w14:textId="77777777" w:rsidR="009811C2" w:rsidRPr="009811C2" w:rsidRDefault="009811C2" w:rsidP="009811C2">
            <w:pPr>
              <w:pStyle w:val="Text1"/>
            </w:pPr>
            <w:r w:rsidRPr="009811C2">
              <w:t>Not Answered</w:t>
            </w:r>
          </w:p>
        </w:tc>
        <w:tc>
          <w:tcPr>
            <w:tcW w:w="0" w:type="auto"/>
          </w:tcPr>
          <w:p w14:paraId="5AA7E3B3" w14:textId="77777777" w:rsidR="009811C2" w:rsidRPr="009811C2" w:rsidRDefault="009811C2" w:rsidP="009811C2">
            <w:pPr>
              <w:pStyle w:val="Text1"/>
            </w:pPr>
          </w:p>
        </w:tc>
      </w:tr>
      <w:tr w:rsidR="009811C2" w:rsidRPr="009811C2" w14:paraId="77A73F98" w14:textId="77777777" w:rsidTr="009811C2">
        <w:trPr>
          <w:trHeight w:val="249"/>
        </w:trPr>
        <w:tc>
          <w:tcPr>
            <w:tcW w:w="0" w:type="auto"/>
          </w:tcPr>
          <w:p w14:paraId="5C2E2ECC" w14:textId="77777777" w:rsidR="009811C2" w:rsidRPr="009811C2" w:rsidRDefault="009811C2" w:rsidP="009811C2">
            <w:pPr>
              <w:pStyle w:val="Text1"/>
            </w:pPr>
            <w:r w:rsidRPr="009811C2">
              <w:t>Thompsons Solicitors</w:t>
            </w:r>
          </w:p>
        </w:tc>
        <w:tc>
          <w:tcPr>
            <w:tcW w:w="0" w:type="auto"/>
          </w:tcPr>
          <w:p w14:paraId="72C63A86" w14:textId="77777777" w:rsidR="009811C2" w:rsidRPr="009811C2" w:rsidRDefault="009811C2" w:rsidP="009811C2">
            <w:pPr>
              <w:pStyle w:val="Text1"/>
            </w:pPr>
            <w:r w:rsidRPr="009811C2">
              <w:t>Thompsons Solicitors</w:t>
            </w:r>
          </w:p>
        </w:tc>
        <w:tc>
          <w:tcPr>
            <w:tcW w:w="0" w:type="auto"/>
          </w:tcPr>
          <w:p w14:paraId="39C00E88" w14:textId="77777777" w:rsidR="009811C2" w:rsidRPr="009811C2" w:rsidRDefault="009811C2" w:rsidP="009811C2">
            <w:pPr>
              <w:pStyle w:val="Text1"/>
            </w:pPr>
            <w:r w:rsidRPr="009811C2">
              <w:t>Yes</w:t>
            </w:r>
          </w:p>
        </w:tc>
        <w:tc>
          <w:tcPr>
            <w:tcW w:w="0" w:type="auto"/>
          </w:tcPr>
          <w:p w14:paraId="17FA47F5" w14:textId="77777777" w:rsidR="009811C2" w:rsidRPr="009811C2" w:rsidRDefault="009811C2" w:rsidP="009811C2">
            <w:pPr>
              <w:pStyle w:val="Text1"/>
            </w:pPr>
            <w:r w:rsidRPr="009811C2">
              <w:t>We agree with this proposal in general but also note that many settlement agreements contain confidentiality provisions and we would not wish for any prohibition on confidence to be a bar on a breach of contract action arising from a settlement agreement.</w:t>
            </w:r>
          </w:p>
        </w:tc>
      </w:tr>
      <w:tr w:rsidR="009811C2" w:rsidRPr="009811C2" w14:paraId="34426473" w14:textId="77777777" w:rsidTr="009811C2">
        <w:trPr>
          <w:trHeight w:val="249"/>
        </w:trPr>
        <w:tc>
          <w:tcPr>
            <w:tcW w:w="0" w:type="auto"/>
          </w:tcPr>
          <w:p w14:paraId="663F8FE5" w14:textId="77777777" w:rsidR="009811C2" w:rsidRPr="009811C2" w:rsidRDefault="009811C2" w:rsidP="009811C2">
            <w:pPr>
              <w:pStyle w:val="Text1"/>
            </w:pPr>
            <w:r w:rsidRPr="009811C2">
              <w:t>The Law Society</w:t>
            </w:r>
          </w:p>
        </w:tc>
        <w:tc>
          <w:tcPr>
            <w:tcW w:w="0" w:type="auto"/>
          </w:tcPr>
          <w:p w14:paraId="2F8030C4" w14:textId="77777777" w:rsidR="009811C2" w:rsidRPr="009811C2" w:rsidRDefault="009811C2" w:rsidP="009811C2">
            <w:pPr>
              <w:pStyle w:val="Text1"/>
            </w:pPr>
            <w:r w:rsidRPr="009811C2">
              <w:t>The Law Society</w:t>
            </w:r>
          </w:p>
        </w:tc>
        <w:tc>
          <w:tcPr>
            <w:tcW w:w="0" w:type="auto"/>
          </w:tcPr>
          <w:p w14:paraId="63DB8A3F" w14:textId="77777777" w:rsidR="009811C2" w:rsidRPr="009811C2" w:rsidRDefault="009811C2" w:rsidP="009811C2">
            <w:pPr>
              <w:pStyle w:val="Text1"/>
            </w:pPr>
            <w:r w:rsidRPr="009811C2">
              <w:t>Yes</w:t>
            </w:r>
          </w:p>
        </w:tc>
        <w:tc>
          <w:tcPr>
            <w:tcW w:w="0" w:type="auto"/>
          </w:tcPr>
          <w:p w14:paraId="785371D1" w14:textId="77777777" w:rsidR="009811C2" w:rsidRPr="009811C2" w:rsidRDefault="009811C2" w:rsidP="009811C2">
            <w:pPr>
              <w:pStyle w:val="Text1"/>
            </w:pPr>
          </w:p>
        </w:tc>
      </w:tr>
      <w:tr w:rsidR="009811C2" w:rsidRPr="009811C2" w14:paraId="04435396" w14:textId="77777777" w:rsidTr="009811C2">
        <w:trPr>
          <w:trHeight w:val="249"/>
        </w:trPr>
        <w:tc>
          <w:tcPr>
            <w:tcW w:w="0" w:type="auto"/>
          </w:tcPr>
          <w:p w14:paraId="72145DA0" w14:textId="77777777" w:rsidR="009811C2" w:rsidRPr="009811C2" w:rsidRDefault="009811C2" w:rsidP="009811C2">
            <w:pPr>
              <w:pStyle w:val="Text1"/>
            </w:pPr>
            <w:r w:rsidRPr="009811C2">
              <w:t>The Institute of Employment Rights</w:t>
            </w:r>
          </w:p>
        </w:tc>
        <w:tc>
          <w:tcPr>
            <w:tcW w:w="0" w:type="auto"/>
          </w:tcPr>
          <w:p w14:paraId="1258B8C4" w14:textId="77777777" w:rsidR="009811C2" w:rsidRPr="009811C2" w:rsidRDefault="009811C2" w:rsidP="009811C2">
            <w:pPr>
              <w:pStyle w:val="Text1"/>
            </w:pPr>
            <w:r w:rsidRPr="009811C2">
              <w:t>The Institute of Employment Rights</w:t>
            </w:r>
          </w:p>
        </w:tc>
        <w:tc>
          <w:tcPr>
            <w:tcW w:w="0" w:type="auto"/>
          </w:tcPr>
          <w:p w14:paraId="70B4F192" w14:textId="77777777" w:rsidR="009811C2" w:rsidRPr="009811C2" w:rsidRDefault="009811C2" w:rsidP="009811C2">
            <w:pPr>
              <w:pStyle w:val="Text1"/>
            </w:pPr>
            <w:r w:rsidRPr="009811C2">
              <w:t>Yes</w:t>
            </w:r>
          </w:p>
        </w:tc>
        <w:tc>
          <w:tcPr>
            <w:tcW w:w="0" w:type="auto"/>
          </w:tcPr>
          <w:p w14:paraId="68A45AFC" w14:textId="77777777" w:rsidR="009811C2" w:rsidRPr="009811C2" w:rsidRDefault="009811C2" w:rsidP="009811C2">
            <w:pPr>
              <w:pStyle w:val="Text1"/>
            </w:pPr>
            <w:r w:rsidRPr="009811C2">
              <w:t>Yes: see response to question 18.</w:t>
            </w:r>
          </w:p>
        </w:tc>
      </w:tr>
      <w:tr w:rsidR="009811C2" w:rsidRPr="009811C2" w14:paraId="2CA1CA6B" w14:textId="77777777" w:rsidTr="009811C2">
        <w:trPr>
          <w:trHeight w:val="249"/>
        </w:trPr>
        <w:tc>
          <w:tcPr>
            <w:tcW w:w="0" w:type="auto"/>
          </w:tcPr>
          <w:p w14:paraId="25EA5365" w14:textId="77777777" w:rsidR="009811C2" w:rsidRPr="009811C2" w:rsidRDefault="009811C2" w:rsidP="009811C2">
            <w:pPr>
              <w:pStyle w:val="Text1"/>
            </w:pPr>
            <w:r w:rsidRPr="009811C2">
              <w:t>Transport for London</w:t>
            </w:r>
          </w:p>
        </w:tc>
        <w:tc>
          <w:tcPr>
            <w:tcW w:w="0" w:type="auto"/>
          </w:tcPr>
          <w:p w14:paraId="298E227C" w14:textId="77777777" w:rsidR="009811C2" w:rsidRPr="009811C2" w:rsidRDefault="009811C2" w:rsidP="009811C2">
            <w:pPr>
              <w:pStyle w:val="Text1"/>
            </w:pPr>
            <w:r w:rsidRPr="009811C2">
              <w:t>Transport for London</w:t>
            </w:r>
          </w:p>
        </w:tc>
        <w:tc>
          <w:tcPr>
            <w:tcW w:w="0" w:type="auto"/>
          </w:tcPr>
          <w:p w14:paraId="4CCDABE3" w14:textId="77777777" w:rsidR="009811C2" w:rsidRPr="009811C2" w:rsidRDefault="009811C2" w:rsidP="009811C2">
            <w:pPr>
              <w:pStyle w:val="Text1"/>
            </w:pPr>
            <w:r w:rsidRPr="009811C2">
              <w:t>Yes</w:t>
            </w:r>
          </w:p>
        </w:tc>
        <w:tc>
          <w:tcPr>
            <w:tcW w:w="0" w:type="auto"/>
          </w:tcPr>
          <w:p w14:paraId="09481031" w14:textId="77777777" w:rsidR="009811C2" w:rsidRPr="009811C2" w:rsidRDefault="009811C2" w:rsidP="009811C2">
            <w:pPr>
              <w:pStyle w:val="Text1"/>
            </w:pPr>
          </w:p>
        </w:tc>
      </w:tr>
      <w:tr w:rsidR="009811C2" w:rsidRPr="009811C2" w14:paraId="7BA02BA7" w14:textId="77777777" w:rsidTr="009811C2">
        <w:trPr>
          <w:trHeight w:val="249"/>
        </w:trPr>
        <w:tc>
          <w:tcPr>
            <w:tcW w:w="0" w:type="auto"/>
          </w:tcPr>
          <w:p w14:paraId="55DF4190" w14:textId="77777777" w:rsidR="009811C2" w:rsidRPr="009811C2" w:rsidRDefault="009811C2" w:rsidP="009811C2">
            <w:pPr>
              <w:pStyle w:val="Text1"/>
            </w:pPr>
            <w:r w:rsidRPr="009811C2">
              <w:t>Employment Law Bar Association</w:t>
            </w:r>
          </w:p>
        </w:tc>
        <w:tc>
          <w:tcPr>
            <w:tcW w:w="0" w:type="auto"/>
          </w:tcPr>
          <w:p w14:paraId="70E31138" w14:textId="77777777" w:rsidR="009811C2" w:rsidRPr="009811C2" w:rsidRDefault="009811C2" w:rsidP="009811C2">
            <w:pPr>
              <w:pStyle w:val="Text1"/>
            </w:pPr>
            <w:r w:rsidRPr="009811C2">
              <w:t>Employment Law Bar Association</w:t>
            </w:r>
          </w:p>
        </w:tc>
        <w:tc>
          <w:tcPr>
            <w:tcW w:w="0" w:type="auto"/>
          </w:tcPr>
          <w:p w14:paraId="52187E5D" w14:textId="77777777" w:rsidR="009811C2" w:rsidRPr="009811C2" w:rsidRDefault="009811C2" w:rsidP="009811C2">
            <w:pPr>
              <w:pStyle w:val="Text1"/>
            </w:pPr>
            <w:r w:rsidRPr="009811C2">
              <w:t>Yes</w:t>
            </w:r>
          </w:p>
        </w:tc>
        <w:tc>
          <w:tcPr>
            <w:tcW w:w="0" w:type="auto"/>
          </w:tcPr>
          <w:p w14:paraId="10B49AB7" w14:textId="77777777" w:rsidR="009811C2" w:rsidRPr="009811C2" w:rsidRDefault="009811C2" w:rsidP="009811C2">
            <w:pPr>
              <w:pStyle w:val="Text1"/>
            </w:pPr>
            <w:r w:rsidRPr="009811C2">
              <w:t>We agree. See response to Q18 above.</w:t>
            </w:r>
          </w:p>
        </w:tc>
      </w:tr>
      <w:tr w:rsidR="009811C2" w:rsidRPr="009811C2" w14:paraId="4B928CEE" w14:textId="77777777" w:rsidTr="009811C2">
        <w:trPr>
          <w:trHeight w:val="249"/>
        </w:trPr>
        <w:tc>
          <w:tcPr>
            <w:tcW w:w="0" w:type="auto"/>
          </w:tcPr>
          <w:p w14:paraId="4AB7A951" w14:textId="77777777" w:rsidR="009811C2" w:rsidRPr="009811C2" w:rsidRDefault="009811C2" w:rsidP="009811C2">
            <w:pPr>
              <w:pStyle w:val="Text1"/>
            </w:pPr>
            <w:r w:rsidRPr="009811C2">
              <w:t>LawWorks</w:t>
            </w:r>
          </w:p>
        </w:tc>
        <w:tc>
          <w:tcPr>
            <w:tcW w:w="0" w:type="auto"/>
          </w:tcPr>
          <w:p w14:paraId="02E767D0" w14:textId="77777777" w:rsidR="009811C2" w:rsidRPr="009811C2" w:rsidRDefault="009811C2" w:rsidP="009811C2">
            <w:pPr>
              <w:pStyle w:val="Text1"/>
            </w:pPr>
            <w:r w:rsidRPr="009811C2">
              <w:t>LawWorks</w:t>
            </w:r>
          </w:p>
        </w:tc>
        <w:tc>
          <w:tcPr>
            <w:tcW w:w="0" w:type="auto"/>
          </w:tcPr>
          <w:p w14:paraId="028652CF" w14:textId="77777777" w:rsidR="009811C2" w:rsidRPr="009811C2" w:rsidRDefault="009811C2" w:rsidP="009811C2">
            <w:pPr>
              <w:pStyle w:val="Text1"/>
            </w:pPr>
            <w:r w:rsidRPr="009811C2">
              <w:t>Yes</w:t>
            </w:r>
          </w:p>
        </w:tc>
        <w:tc>
          <w:tcPr>
            <w:tcW w:w="0" w:type="auto"/>
          </w:tcPr>
          <w:p w14:paraId="7623842C" w14:textId="77777777" w:rsidR="009811C2" w:rsidRPr="009811C2" w:rsidRDefault="009811C2" w:rsidP="009811C2">
            <w:pPr>
              <w:pStyle w:val="Text1"/>
            </w:pPr>
          </w:p>
        </w:tc>
      </w:tr>
      <w:tr w:rsidR="009811C2" w:rsidRPr="009811C2" w14:paraId="6075E54F" w14:textId="77777777" w:rsidTr="009811C2">
        <w:trPr>
          <w:trHeight w:val="249"/>
        </w:trPr>
        <w:tc>
          <w:tcPr>
            <w:tcW w:w="0" w:type="auto"/>
          </w:tcPr>
          <w:p w14:paraId="50356FE2" w14:textId="77777777" w:rsidR="009811C2" w:rsidRPr="009811C2" w:rsidRDefault="009811C2" w:rsidP="009811C2">
            <w:pPr>
              <w:pStyle w:val="Text1"/>
            </w:pPr>
            <w:r w:rsidRPr="009811C2">
              <w:t>The Law Society of Scotland</w:t>
            </w:r>
          </w:p>
        </w:tc>
        <w:tc>
          <w:tcPr>
            <w:tcW w:w="0" w:type="auto"/>
          </w:tcPr>
          <w:p w14:paraId="2D1220BF" w14:textId="77777777" w:rsidR="009811C2" w:rsidRPr="009811C2" w:rsidRDefault="009811C2" w:rsidP="009811C2">
            <w:pPr>
              <w:pStyle w:val="Text1"/>
            </w:pPr>
            <w:r w:rsidRPr="009811C2">
              <w:t>The Law Society of Scotland</w:t>
            </w:r>
          </w:p>
        </w:tc>
        <w:tc>
          <w:tcPr>
            <w:tcW w:w="0" w:type="auto"/>
          </w:tcPr>
          <w:p w14:paraId="2B7F0B97" w14:textId="77777777" w:rsidR="009811C2" w:rsidRPr="009811C2" w:rsidRDefault="009811C2" w:rsidP="009811C2">
            <w:pPr>
              <w:pStyle w:val="Text1"/>
            </w:pPr>
            <w:r w:rsidRPr="009811C2">
              <w:t>Yes</w:t>
            </w:r>
          </w:p>
        </w:tc>
        <w:tc>
          <w:tcPr>
            <w:tcW w:w="0" w:type="auto"/>
          </w:tcPr>
          <w:p w14:paraId="43EC6F48" w14:textId="77777777" w:rsidR="009811C2" w:rsidRPr="009811C2" w:rsidRDefault="009811C2" w:rsidP="009811C2">
            <w:pPr>
              <w:pStyle w:val="Text1"/>
            </w:pPr>
          </w:p>
        </w:tc>
      </w:tr>
      <w:tr w:rsidR="009811C2" w:rsidRPr="009811C2" w14:paraId="2E013529" w14:textId="77777777" w:rsidTr="009811C2">
        <w:trPr>
          <w:trHeight w:val="249"/>
        </w:trPr>
        <w:tc>
          <w:tcPr>
            <w:tcW w:w="0" w:type="auto"/>
          </w:tcPr>
          <w:p w14:paraId="25EB04D5" w14:textId="77777777" w:rsidR="009811C2" w:rsidRPr="009811C2" w:rsidRDefault="009811C2" w:rsidP="009811C2">
            <w:pPr>
              <w:pStyle w:val="Text1"/>
            </w:pPr>
            <w:r w:rsidRPr="009811C2">
              <w:t>General Council of the Bar of England and Wales</w:t>
            </w:r>
          </w:p>
        </w:tc>
        <w:tc>
          <w:tcPr>
            <w:tcW w:w="0" w:type="auto"/>
          </w:tcPr>
          <w:p w14:paraId="44251FE4" w14:textId="77777777" w:rsidR="009811C2" w:rsidRPr="009811C2" w:rsidRDefault="009811C2" w:rsidP="009811C2">
            <w:pPr>
              <w:pStyle w:val="Text1"/>
            </w:pPr>
            <w:r w:rsidRPr="009811C2">
              <w:t>General Council of the Bar of England and Wales</w:t>
            </w:r>
          </w:p>
        </w:tc>
        <w:tc>
          <w:tcPr>
            <w:tcW w:w="0" w:type="auto"/>
          </w:tcPr>
          <w:p w14:paraId="5F4556BA" w14:textId="77777777" w:rsidR="009811C2" w:rsidRPr="009811C2" w:rsidRDefault="009811C2" w:rsidP="009811C2">
            <w:pPr>
              <w:pStyle w:val="Text1"/>
            </w:pPr>
            <w:r w:rsidRPr="009811C2">
              <w:t>Yes</w:t>
            </w:r>
          </w:p>
        </w:tc>
        <w:tc>
          <w:tcPr>
            <w:tcW w:w="0" w:type="auto"/>
          </w:tcPr>
          <w:p w14:paraId="021D02CD" w14:textId="77777777" w:rsidR="009811C2" w:rsidRPr="009811C2" w:rsidRDefault="009811C2" w:rsidP="009811C2">
            <w:pPr>
              <w:pStyle w:val="Text1"/>
            </w:pPr>
            <w:r w:rsidRPr="009811C2">
              <w:t>Given the overlap with tort identified in the consultation, we agree that there is unlikely to be many situations in which such a claim is before the Tribunal.</w:t>
            </w:r>
          </w:p>
        </w:tc>
      </w:tr>
      <w:tr w:rsidR="009811C2" w:rsidRPr="009811C2" w14:paraId="16563145" w14:textId="77777777" w:rsidTr="009811C2">
        <w:trPr>
          <w:trHeight w:val="249"/>
        </w:trPr>
        <w:tc>
          <w:tcPr>
            <w:tcW w:w="0" w:type="auto"/>
          </w:tcPr>
          <w:p w14:paraId="7F6132B2" w14:textId="77777777" w:rsidR="009811C2" w:rsidRPr="009811C2" w:rsidRDefault="009811C2" w:rsidP="009811C2">
            <w:pPr>
              <w:pStyle w:val="Text1"/>
            </w:pPr>
            <w:r w:rsidRPr="009811C2">
              <w:t>Slater and Gordon UK Limited</w:t>
            </w:r>
          </w:p>
        </w:tc>
        <w:tc>
          <w:tcPr>
            <w:tcW w:w="0" w:type="auto"/>
          </w:tcPr>
          <w:p w14:paraId="4EE2CE79" w14:textId="77777777" w:rsidR="009811C2" w:rsidRPr="009811C2" w:rsidRDefault="009811C2" w:rsidP="009811C2">
            <w:pPr>
              <w:pStyle w:val="Text1"/>
            </w:pPr>
            <w:r w:rsidRPr="009811C2">
              <w:t>Slater Gordon</w:t>
            </w:r>
          </w:p>
        </w:tc>
        <w:tc>
          <w:tcPr>
            <w:tcW w:w="0" w:type="auto"/>
          </w:tcPr>
          <w:p w14:paraId="6E17E2E1" w14:textId="77777777" w:rsidR="009811C2" w:rsidRPr="009811C2" w:rsidRDefault="009811C2" w:rsidP="009811C2">
            <w:pPr>
              <w:pStyle w:val="Text1"/>
            </w:pPr>
            <w:r w:rsidRPr="009811C2">
              <w:t>Yes</w:t>
            </w:r>
          </w:p>
        </w:tc>
        <w:tc>
          <w:tcPr>
            <w:tcW w:w="0" w:type="auto"/>
          </w:tcPr>
          <w:p w14:paraId="2567B34C" w14:textId="77777777" w:rsidR="009811C2" w:rsidRPr="009811C2" w:rsidRDefault="009811C2" w:rsidP="009811C2">
            <w:pPr>
              <w:pStyle w:val="Text1"/>
            </w:pPr>
          </w:p>
        </w:tc>
      </w:tr>
      <w:tr w:rsidR="009811C2" w:rsidRPr="009811C2" w14:paraId="3864DF6C" w14:textId="77777777" w:rsidTr="009811C2">
        <w:trPr>
          <w:trHeight w:val="249"/>
        </w:trPr>
        <w:tc>
          <w:tcPr>
            <w:tcW w:w="0" w:type="auto"/>
          </w:tcPr>
          <w:p w14:paraId="03ACE290" w14:textId="77777777" w:rsidR="009811C2" w:rsidRPr="009811C2" w:rsidRDefault="009811C2" w:rsidP="009811C2">
            <w:pPr>
              <w:pStyle w:val="Text1"/>
            </w:pPr>
            <w:r w:rsidRPr="009811C2">
              <w:t>Pinsent Masons</w:t>
            </w:r>
          </w:p>
        </w:tc>
        <w:tc>
          <w:tcPr>
            <w:tcW w:w="0" w:type="auto"/>
          </w:tcPr>
          <w:p w14:paraId="1A7C4E29" w14:textId="77777777" w:rsidR="009811C2" w:rsidRPr="009811C2" w:rsidRDefault="009811C2" w:rsidP="009811C2">
            <w:pPr>
              <w:pStyle w:val="Text1"/>
            </w:pPr>
            <w:r w:rsidRPr="009811C2">
              <w:t>Pinsent Masons</w:t>
            </w:r>
          </w:p>
        </w:tc>
        <w:tc>
          <w:tcPr>
            <w:tcW w:w="0" w:type="auto"/>
          </w:tcPr>
          <w:p w14:paraId="2DCF35F1" w14:textId="77777777" w:rsidR="009811C2" w:rsidRPr="009811C2" w:rsidRDefault="009811C2" w:rsidP="009811C2">
            <w:pPr>
              <w:pStyle w:val="Text1"/>
            </w:pPr>
            <w:r w:rsidRPr="009811C2">
              <w:t>Yes</w:t>
            </w:r>
          </w:p>
        </w:tc>
        <w:tc>
          <w:tcPr>
            <w:tcW w:w="0" w:type="auto"/>
          </w:tcPr>
          <w:p w14:paraId="01551720" w14:textId="77777777" w:rsidR="009811C2" w:rsidRPr="009811C2" w:rsidRDefault="009811C2" w:rsidP="009811C2">
            <w:pPr>
              <w:pStyle w:val="Text1"/>
            </w:pPr>
          </w:p>
        </w:tc>
      </w:tr>
      <w:tr w:rsidR="009811C2" w:rsidRPr="009811C2" w14:paraId="07897476" w14:textId="77777777" w:rsidTr="009811C2">
        <w:trPr>
          <w:trHeight w:val="249"/>
        </w:trPr>
        <w:tc>
          <w:tcPr>
            <w:tcW w:w="0" w:type="auto"/>
          </w:tcPr>
          <w:p w14:paraId="10DBFFF0" w14:textId="77777777" w:rsidR="009811C2" w:rsidRPr="009811C2" w:rsidRDefault="009811C2" w:rsidP="009811C2">
            <w:pPr>
              <w:pStyle w:val="Text1"/>
            </w:pPr>
            <w:r w:rsidRPr="009811C2">
              <w:t>Association of Her Majesty's District Judges</w:t>
            </w:r>
          </w:p>
        </w:tc>
        <w:tc>
          <w:tcPr>
            <w:tcW w:w="0" w:type="auto"/>
          </w:tcPr>
          <w:p w14:paraId="62F666FD" w14:textId="77777777" w:rsidR="009811C2" w:rsidRPr="009811C2" w:rsidRDefault="009811C2" w:rsidP="009811C2">
            <w:pPr>
              <w:pStyle w:val="Text1"/>
            </w:pPr>
            <w:r w:rsidRPr="009811C2">
              <w:t>Association of Her Majesty's District Judges</w:t>
            </w:r>
          </w:p>
        </w:tc>
        <w:tc>
          <w:tcPr>
            <w:tcW w:w="0" w:type="auto"/>
          </w:tcPr>
          <w:p w14:paraId="21D9D8B8" w14:textId="77777777" w:rsidR="009811C2" w:rsidRPr="009811C2" w:rsidRDefault="009811C2" w:rsidP="009811C2">
            <w:pPr>
              <w:pStyle w:val="Text1"/>
            </w:pPr>
            <w:r w:rsidRPr="009811C2">
              <w:t>Not Answered</w:t>
            </w:r>
          </w:p>
        </w:tc>
        <w:tc>
          <w:tcPr>
            <w:tcW w:w="0" w:type="auto"/>
          </w:tcPr>
          <w:p w14:paraId="3D5BD865" w14:textId="77777777" w:rsidR="009811C2" w:rsidRPr="009811C2" w:rsidRDefault="009811C2" w:rsidP="009811C2">
            <w:pPr>
              <w:pStyle w:val="Text1"/>
            </w:pPr>
          </w:p>
        </w:tc>
      </w:tr>
      <w:tr w:rsidR="009811C2" w:rsidRPr="009811C2" w14:paraId="3D3A7401" w14:textId="77777777" w:rsidTr="009811C2">
        <w:trPr>
          <w:trHeight w:val="249"/>
        </w:trPr>
        <w:tc>
          <w:tcPr>
            <w:tcW w:w="0" w:type="auto"/>
          </w:tcPr>
          <w:p w14:paraId="3F457735" w14:textId="77777777" w:rsidR="009811C2" w:rsidRPr="009811C2" w:rsidRDefault="009811C2" w:rsidP="009811C2">
            <w:pPr>
              <w:pStyle w:val="Text1"/>
            </w:pPr>
            <w:r w:rsidRPr="009811C2">
              <w:t>Equality and Human Rights Commission</w:t>
            </w:r>
          </w:p>
        </w:tc>
        <w:tc>
          <w:tcPr>
            <w:tcW w:w="0" w:type="auto"/>
          </w:tcPr>
          <w:p w14:paraId="66FB09C3" w14:textId="77777777" w:rsidR="009811C2" w:rsidRPr="009811C2" w:rsidRDefault="009811C2" w:rsidP="009811C2">
            <w:pPr>
              <w:pStyle w:val="Text1"/>
            </w:pPr>
            <w:r w:rsidRPr="009811C2">
              <w:t>Equality and Human Rights Commission</w:t>
            </w:r>
          </w:p>
        </w:tc>
        <w:tc>
          <w:tcPr>
            <w:tcW w:w="0" w:type="auto"/>
          </w:tcPr>
          <w:p w14:paraId="47B2720E" w14:textId="77777777" w:rsidR="009811C2" w:rsidRPr="009811C2" w:rsidRDefault="009811C2" w:rsidP="009811C2">
            <w:pPr>
              <w:pStyle w:val="Text1"/>
            </w:pPr>
            <w:r w:rsidRPr="009811C2">
              <w:t>Not Answered</w:t>
            </w:r>
          </w:p>
        </w:tc>
        <w:tc>
          <w:tcPr>
            <w:tcW w:w="0" w:type="auto"/>
          </w:tcPr>
          <w:p w14:paraId="23CE525D" w14:textId="77777777" w:rsidR="009811C2" w:rsidRPr="009811C2" w:rsidRDefault="009811C2" w:rsidP="009811C2">
            <w:pPr>
              <w:pStyle w:val="Text1"/>
            </w:pPr>
          </w:p>
        </w:tc>
      </w:tr>
      <w:tr w:rsidR="009811C2" w:rsidRPr="009811C2" w14:paraId="2F2DD59D" w14:textId="77777777" w:rsidTr="009811C2">
        <w:trPr>
          <w:trHeight w:val="249"/>
        </w:trPr>
        <w:tc>
          <w:tcPr>
            <w:tcW w:w="0" w:type="auto"/>
          </w:tcPr>
          <w:p w14:paraId="06812960" w14:textId="77777777" w:rsidR="009811C2" w:rsidRPr="009811C2" w:rsidRDefault="009811C2" w:rsidP="009811C2">
            <w:pPr>
              <w:pStyle w:val="Text1"/>
            </w:pPr>
            <w:r w:rsidRPr="009811C2">
              <w:t>The National Association of Schoolmasters Union of Women Teachers</w:t>
            </w:r>
          </w:p>
        </w:tc>
        <w:tc>
          <w:tcPr>
            <w:tcW w:w="0" w:type="auto"/>
          </w:tcPr>
          <w:p w14:paraId="241D07A4" w14:textId="77777777" w:rsidR="009811C2" w:rsidRPr="009811C2" w:rsidRDefault="009811C2" w:rsidP="009811C2">
            <w:pPr>
              <w:pStyle w:val="Text1"/>
            </w:pPr>
            <w:r w:rsidRPr="009811C2">
              <w:t>The National Association of Schoolmasters Union of Women Teachers</w:t>
            </w:r>
          </w:p>
        </w:tc>
        <w:tc>
          <w:tcPr>
            <w:tcW w:w="0" w:type="auto"/>
          </w:tcPr>
          <w:p w14:paraId="08BAE829" w14:textId="77777777" w:rsidR="009811C2" w:rsidRPr="009811C2" w:rsidRDefault="009811C2" w:rsidP="009811C2">
            <w:pPr>
              <w:pStyle w:val="Text1"/>
            </w:pPr>
            <w:r w:rsidRPr="009811C2">
              <w:t>No</w:t>
            </w:r>
          </w:p>
        </w:tc>
        <w:tc>
          <w:tcPr>
            <w:tcW w:w="0" w:type="auto"/>
          </w:tcPr>
          <w:p w14:paraId="05692E9C" w14:textId="77777777" w:rsidR="009811C2" w:rsidRPr="009811C2" w:rsidRDefault="009811C2" w:rsidP="009811C2">
            <w:pPr>
              <w:pStyle w:val="Text1"/>
            </w:pPr>
            <w:r w:rsidRPr="009811C2">
              <w:t>[See question 20].</w:t>
            </w:r>
          </w:p>
        </w:tc>
      </w:tr>
      <w:tr w:rsidR="009811C2" w:rsidRPr="009811C2" w14:paraId="7C25FEDE" w14:textId="77777777" w:rsidTr="009811C2">
        <w:trPr>
          <w:trHeight w:val="249"/>
        </w:trPr>
        <w:tc>
          <w:tcPr>
            <w:tcW w:w="0" w:type="auto"/>
          </w:tcPr>
          <w:p w14:paraId="0C68B1B1" w14:textId="77777777" w:rsidR="009811C2" w:rsidRPr="009811C2" w:rsidRDefault="009811C2" w:rsidP="009811C2">
            <w:pPr>
              <w:pStyle w:val="Text1"/>
            </w:pPr>
            <w:r w:rsidRPr="009811C2">
              <w:t>Unite</w:t>
            </w:r>
          </w:p>
        </w:tc>
        <w:tc>
          <w:tcPr>
            <w:tcW w:w="0" w:type="auto"/>
          </w:tcPr>
          <w:p w14:paraId="27759BFC" w14:textId="77777777" w:rsidR="009811C2" w:rsidRPr="009811C2" w:rsidRDefault="009811C2" w:rsidP="009811C2">
            <w:pPr>
              <w:pStyle w:val="Text1"/>
            </w:pPr>
            <w:r w:rsidRPr="009811C2">
              <w:t>Unite</w:t>
            </w:r>
          </w:p>
        </w:tc>
        <w:tc>
          <w:tcPr>
            <w:tcW w:w="0" w:type="auto"/>
          </w:tcPr>
          <w:p w14:paraId="65EDCD5D" w14:textId="77777777" w:rsidR="009811C2" w:rsidRPr="009811C2" w:rsidRDefault="009811C2" w:rsidP="009811C2">
            <w:pPr>
              <w:pStyle w:val="Text1"/>
            </w:pPr>
            <w:r w:rsidRPr="009811C2">
              <w:t>No</w:t>
            </w:r>
          </w:p>
        </w:tc>
        <w:tc>
          <w:tcPr>
            <w:tcW w:w="0" w:type="auto"/>
          </w:tcPr>
          <w:p w14:paraId="6EEC592D" w14:textId="77777777" w:rsidR="009811C2" w:rsidRPr="009811C2" w:rsidRDefault="009811C2" w:rsidP="009811C2">
            <w:pPr>
              <w:pStyle w:val="Text1"/>
            </w:pPr>
            <w:r w:rsidRPr="009811C2">
              <w:t>No.  Please see answers to questions 17 and 18 above.  Further, in this instance it would seem sensible to extend the ETs jurisdiction in this respect.  Employment Judges are invariable employment law specialists, whose knowledge does not end with the jurisdiction of employment tribunals.  County court judges may be less experienced in relation to the field of employment.</w:t>
            </w:r>
          </w:p>
        </w:tc>
      </w:tr>
      <w:tr w:rsidR="009811C2" w:rsidRPr="009811C2" w14:paraId="557A9FEF" w14:textId="77777777" w:rsidTr="009811C2">
        <w:trPr>
          <w:trHeight w:val="249"/>
        </w:trPr>
        <w:tc>
          <w:tcPr>
            <w:tcW w:w="0" w:type="auto"/>
          </w:tcPr>
          <w:p w14:paraId="58AF7DAA" w14:textId="77777777" w:rsidR="009811C2" w:rsidRPr="009811C2" w:rsidRDefault="009811C2" w:rsidP="009811C2">
            <w:pPr>
              <w:pStyle w:val="Text1"/>
            </w:pPr>
            <w:r w:rsidRPr="009811C2">
              <w:t>GMB</w:t>
            </w:r>
          </w:p>
        </w:tc>
        <w:tc>
          <w:tcPr>
            <w:tcW w:w="0" w:type="auto"/>
          </w:tcPr>
          <w:p w14:paraId="5F74B5B4" w14:textId="77777777" w:rsidR="009811C2" w:rsidRPr="009811C2" w:rsidRDefault="009811C2" w:rsidP="009811C2">
            <w:pPr>
              <w:pStyle w:val="Text1"/>
            </w:pPr>
            <w:r w:rsidRPr="009811C2">
              <w:t>GMB</w:t>
            </w:r>
          </w:p>
        </w:tc>
        <w:tc>
          <w:tcPr>
            <w:tcW w:w="0" w:type="auto"/>
          </w:tcPr>
          <w:p w14:paraId="1B6B9728" w14:textId="77777777" w:rsidR="009811C2" w:rsidRPr="009811C2" w:rsidRDefault="009811C2" w:rsidP="009811C2">
            <w:pPr>
              <w:pStyle w:val="Text1"/>
            </w:pPr>
            <w:r w:rsidRPr="009811C2">
              <w:t>Yes</w:t>
            </w:r>
          </w:p>
        </w:tc>
        <w:tc>
          <w:tcPr>
            <w:tcW w:w="0" w:type="auto"/>
          </w:tcPr>
          <w:p w14:paraId="09928811" w14:textId="77777777" w:rsidR="009811C2" w:rsidRPr="009811C2" w:rsidRDefault="009811C2" w:rsidP="009811C2">
            <w:pPr>
              <w:pStyle w:val="Text1"/>
            </w:pPr>
            <w:r w:rsidRPr="009811C2">
              <w:t>GMB agrees that tribunals should not hear claims dealing with obligations of confidence or confidentiality.</w:t>
            </w:r>
          </w:p>
        </w:tc>
      </w:tr>
      <w:tr w:rsidR="009811C2" w:rsidRPr="009811C2" w14:paraId="39F15729" w14:textId="77777777" w:rsidTr="009811C2">
        <w:trPr>
          <w:trHeight w:val="249"/>
        </w:trPr>
        <w:tc>
          <w:tcPr>
            <w:tcW w:w="0" w:type="auto"/>
          </w:tcPr>
          <w:p w14:paraId="5C5670A9" w14:textId="77777777" w:rsidR="009811C2" w:rsidRPr="009811C2" w:rsidRDefault="009811C2" w:rsidP="009811C2">
            <w:pPr>
              <w:pStyle w:val="Text1"/>
            </w:pPr>
            <w:r w:rsidRPr="009811C2">
              <w:t>National Education Union</w:t>
            </w:r>
          </w:p>
        </w:tc>
        <w:tc>
          <w:tcPr>
            <w:tcW w:w="0" w:type="auto"/>
          </w:tcPr>
          <w:p w14:paraId="7B2CDF41" w14:textId="77777777" w:rsidR="009811C2" w:rsidRPr="009811C2" w:rsidRDefault="009811C2" w:rsidP="009811C2">
            <w:pPr>
              <w:pStyle w:val="Text1"/>
            </w:pPr>
            <w:r w:rsidRPr="009811C2">
              <w:t>National Education Union</w:t>
            </w:r>
          </w:p>
        </w:tc>
        <w:tc>
          <w:tcPr>
            <w:tcW w:w="0" w:type="auto"/>
          </w:tcPr>
          <w:p w14:paraId="037DB4FB" w14:textId="77777777" w:rsidR="009811C2" w:rsidRPr="009811C2" w:rsidRDefault="009811C2" w:rsidP="009811C2">
            <w:pPr>
              <w:pStyle w:val="Text1"/>
            </w:pPr>
            <w:r w:rsidRPr="009811C2">
              <w:t>Yes</w:t>
            </w:r>
          </w:p>
        </w:tc>
        <w:tc>
          <w:tcPr>
            <w:tcW w:w="0" w:type="auto"/>
          </w:tcPr>
          <w:p w14:paraId="4C67C31E" w14:textId="56546C88" w:rsidR="009811C2" w:rsidRPr="009811C2" w:rsidRDefault="009811C2" w:rsidP="009811C2">
            <w:pPr>
              <w:pStyle w:val="Text1"/>
            </w:pPr>
            <w:r w:rsidRPr="009811C2">
              <w:t>We agree for the reasons set</w:t>
            </w:r>
            <w:r w:rsidR="00517962">
              <w:t xml:space="preserve"> out in the Consultation Paper.</w:t>
            </w:r>
          </w:p>
          <w:p w14:paraId="193A343B" w14:textId="6B7277C6" w:rsidR="009811C2" w:rsidRPr="009811C2" w:rsidRDefault="009811C2" w:rsidP="009811C2">
            <w:pPr>
              <w:pStyle w:val="Text1"/>
            </w:pPr>
            <w:r w:rsidRPr="009811C2">
              <w:t>However, for the sake of avoiding any confusion with regards to Non-Disclosure Agreements (NDNs), this should only apply to issues around intellectual property (as they were originally designed) and not as gagging orders for employees who are victims of sexual harassment. As recent high profile cases have shown, some employers are misusing this tool to allow those perpetrating sexual harassment to escape facing justice.</w:t>
            </w:r>
          </w:p>
          <w:p w14:paraId="68F27EA4" w14:textId="77777777" w:rsidR="009811C2" w:rsidRPr="009811C2" w:rsidRDefault="009811C2" w:rsidP="009811C2">
            <w:pPr>
              <w:pStyle w:val="Text1"/>
            </w:pPr>
            <w:r w:rsidRPr="009811C2">
              <w:t>The NEU will be campaigning for a change to the law/legislative framework. We believe that Employment Tribunals are best placed to deal with cases where an NDN is being misused as a gagging order.</w:t>
            </w:r>
          </w:p>
        </w:tc>
      </w:tr>
      <w:tr w:rsidR="009811C2" w:rsidRPr="009811C2" w14:paraId="043CA15F" w14:textId="77777777" w:rsidTr="009811C2">
        <w:trPr>
          <w:trHeight w:val="249"/>
        </w:trPr>
        <w:tc>
          <w:tcPr>
            <w:tcW w:w="0" w:type="auto"/>
          </w:tcPr>
          <w:p w14:paraId="7AA983DA" w14:textId="77777777" w:rsidR="009811C2" w:rsidRPr="009811C2" w:rsidRDefault="009811C2" w:rsidP="009811C2">
            <w:pPr>
              <w:pStyle w:val="Text1"/>
            </w:pPr>
            <w:r w:rsidRPr="009811C2">
              <w:t>Trades Union Congress</w:t>
            </w:r>
          </w:p>
        </w:tc>
        <w:tc>
          <w:tcPr>
            <w:tcW w:w="0" w:type="auto"/>
          </w:tcPr>
          <w:p w14:paraId="543438BB" w14:textId="77777777" w:rsidR="009811C2" w:rsidRPr="009811C2" w:rsidRDefault="009811C2" w:rsidP="009811C2">
            <w:pPr>
              <w:pStyle w:val="Text1"/>
            </w:pPr>
            <w:r w:rsidRPr="009811C2">
              <w:t>Trades Union Congress</w:t>
            </w:r>
          </w:p>
        </w:tc>
        <w:tc>
          <w:tcPr>
            <w:tcW w:w="0" w:type="auto"/>
          </w:tcPr>
          <w:p w14:paraId="7271458F" w14:textId="77777777" w:rsidR="009811C2" w:rsidRPr="009811C2" w:rsidRDefault="009811C2" w:rsidP="009811C2">
            <w:pPr>
              <w:pStyle w:val="Text1"/>
            </w:pPr>
            <w:r w:rsidRPr="009811C2">
              <w:t>Not Answered</w:t>
            </w:r>
          </w:p>
        </w:tc>
        <w:tc>
          <w:tcPr>
            <w:tcW w:w="0" w:type="auto"/>
          </w:tcPr>
          <w:p w14:paraId="7E8660CD" w14:textId="77777777" w:rsidR="009811C2" w:rsidRPr="009811C2" w:rsidRDefault="009811C2" w:rsidP="009811C2">
            <w:pPr>
              <w:pStyle w:val="Text1"/>
            </w:pPr>
          </w:p>
        </w:tc>
      </w:tr>
    </w:tbl>
    <w:p w14:paraId="25076798" w14:textId="77777777" w:rsidR="009811C2" w:rsidRPr="009811C2" w:rsidRDefault="009811C2" w:rsidP="009811C2">
      <w:pPr>
        <w:pStyle w:val="Text1"/>
      </w:pPr>
    </w:p>
    <w:p w14:paraId="3DD26A2E" w14:textId="77777777" w:rsidR="00517962" w:rsidRDefault="00517962" w:rsidP="009811C2">
      <w:pPr>
        <w:pStyle w:val="Text1"/>
        <w:sectPr w:rsidR="00517962" w:rsidSect="00154BB6">
          <w:headerReference w:type="default" r:id="rId29"/>
          <w:footnotePr>
            <w:numRestart w:val="eachSect"/>
          </w:footnotePr>
          <w:type w:val="continuous"/>
          <w:pgSz w:w="16838" w:h="11906" w:orient="landscape" w:code="9"/>
          <w:pgMar w:top="1440" w:right="1440" w:bottom="1440" w:left="1440" w:header="709" w:footer="709" w:gutter="0"/>
          <w:cols w:space="708"/>
          <w:docGrid w:linePitch="360"/>
        </w:sectPr>
      </w:pPr>
    </w:p>
    <w:p w14:paraId="622CC3D3" w14:textId="5D355F76" w:rsidR="00517962" w:rsidRDefault="00517962" w:rsidP="00517962">
      <w:pPr>
        <w:pStyle w:val="Heading2"/>
      </w:pPr>
      <w:r>
        <w:t>Consultation Question 20: We provisionally propose that the prohibition against employment tribunals hearing claims relating to terms which are covenants in restraint of trade should be retained. Do consultees agree?</w:t>
      </w:r>
    </w:p>
    <w:tbl>
      <w:tblPr>
        <w:tblStyle w:val="TableGrid"/>
        <w:tblW w:w="0" w:type="auto"/>
        <w:tblLook w:val="04A0" w:firstRow="1" w:lastRow="0" w:firstColumn="1" w:lastColumn="0" w:noHBand="0" w:noVBand="1"/>
      </w:tblPr>
      <w:tblGrid>
        <w:gridCol w:w="2819"/>
        <w:gridCol w:w="3994"/>
        <w:gridCol w:w="1249"/>
        <w:gridCol w:w="5886"/>
      </w:tblGrid>
      <w:tr w:rsidR="00517962" w14:paraId="29BA861D" w14:textId="77777777" w:rsidTr="00517962">
        <w:trPr>
          <w:trHeight w:val="249"/>
        </w:trPr>
        <w:tc>
          <w:tcPr>
            <w:tcW w:w="0" w:type="auto"/>
            <w:shd w:val="clear" w:color="auto" w:fill="BFBFBF" w:themeFill="background1" w:themeFillShade="BF"/>
          </w:tcPr>
          <w:p w14:paraId="68AC3BED" w14:textId="77777777" w:rsidR="00517962" w:rsidRPr="00280F58" w:rsidRDefault="00517962" w:rsidP="00C3537B">
            <w:pPr>
              <w:rPr>
                <w:b/>
                <w:noProof/>
              </w:rPr>
            </w:pPr>
            <w:r w:rsidRPr="00280F58">
              <w:rPr>
                <w:b/>
                <w:noProof/>
              </w:rPr>
              <w:t>Name</w:t>
            </w:r>
          </w:p>
        </w:tc>
        <w:tc>
          <w:tcPr>
            <w:tcW w:w="0" w:type="auto"/>
            <w:shd w:val="clear" w:color="auto" w:fill="BFBFBF" w:themeFill="background1" w:themeFillShade="BF"/>
          </w:tcPr>
          <w:p w14:paraId="3283EE22" w14:textId="77777777" w:rsidR="00517962" w:rsidRPr="00280F58" w:rsidRDefault="00517962" w:rsidP="00C3537B">
            <w:pPr>
              <w:rPr>
                <w:b/>
                <w:noProof/>
              </w:rPr>
            </w:pPr>
            <w:r w:rsidRPr="00280F58">
              <w:rPr>
                <w:b/>
                <w:noProof/>
              </w:rPr>
              <w:t>Organisation</w:t>
            </w:r>
          </w:p>
        </w:tc>
        <w:tc>
          <w:tcPr>
            <w:tcW w:w="0" w:type="auto"/>
            <w:shd w:val="clear" w:color="auto" w:fill="BFBFBF" w:themeFill="background1" w:themeFillShade="BF"/>
          </w:tcPr>
          <w:p w14:paraId="0A534B92" w14:textId="6578FDA7" w:rsidR="00517962" w:rsidRPr="00280F58" w:rsidRDefault="00517962" w:rsidP="00C3537B">
            <w:pPr>
              <w:rPr>
                <w:b/>
                <w:noProof/>
              </w:rPr>
            </w:pPr>
            <w:r>
              <w:rPr>
                <w:b/>
                <w:noProof/>
              </w:rPr>
              <w:t>Yes/No</w:t>
            </w:r>
          </w:p>
        </w:tc>
        <w:tc>
          <w:tcPr>
            <w:tcW w:w="0" w:type="auto"/>
            <w:shd w:val="clear" w:color="auto" w:fill="BFBFBF" w:themeFill="background1" w:themeFillShade="BF"/>
          </w:tcPr>
          <w:p w14:paraId="3886E2E0" w14:textId="64F9180F" w:rsidR="00517962" w:rsidRPr="00280F58" w:rsidRDefault="00517962" w:rsidP="00C3537B">
            <w:pPr>
              <w:rPr>
                <w:b/>
                <w:noProof/>
              </w:rPr>
            </w:pPr>
            <w:r>
              <w:rPr>
                <w:b/>
                <w:noProof/>
              </w:rPr>
              <w:t>Text</w:t>
            </w:r>
          </w:p>
        </w:tc>
      </w:tr>
      <w:tr w:rsidR="00517962" w14:paraId="4E541990" w14:textId="77777777" w:rsidTr="00C3537B">
        <w:trPr>
          <w:trHeight w:val="249"/>
        </w:trPr>
        <w:tc>
          <w:tcPr>
            <w:tcW w:w="0" w:type="auto"/>
          </w:tcPr>
          <w:p w14:paraId="73B7DF19" w14:textId="77777777" w:rsidR="00517962" w:rsidRDefault="00517962" w:rsidP="00C3537B">
            <w:r>
              <w:rPr>
                <w:noProof/>
              </w:rPr>
              <w:t>Colm O'Rourke</w:t>
            </w:r>
          </w:p>
        </w:tc>
        <w:tc>
          <w:tcPr>
            <w:tcW w:w="0" w:type="auto"/>
          </w:tcPr>
          <w:p w14:paraId="6FF6B6BE" w14:textId="77777777" w:rsidR="00517962" w:rsidRDefault="00517962" w:rsidP="00C3537B">
            <w:r>
              <w:rPr>
                <w:noProof/>
              </w:rPr>
              <w:t>Employment Tribunal</w:t>
            </w:r>
          </w:p>
        </w:tc>
        <w:tc>
          <w:tcPr>
            <w:tcW w:w="0" w:type="auto"/>
          </w:tcPr>
          <w:p w14:paraId="66CD902E" w14:textId="77777777" w:rsidR="00517962" w:rsidRDefault="00517962" w:rsidP="00C3537B">
            <w:r>
              <w:rPr>
                <w:noProof/>
              </w:rPr>
              <w:t>Yes</w:t>
            </w:r>
          </w:p>
        </w:tc>
        <w:tc>
          <w:tcPr>
            <w:tcW w:w="0" w:type="auto"/>
          </w:tcPr>
          <w:p w14:paraId="772129F8" w14:textId="77777777" w:rsidR="00517962" w:rsidRDefault="00517962" w:rsidP="00C3537B">
            <w:r>
              <w:rPr>
                <w:noProof/>
              </w:rPr>
              <w:t>(same answer as above)</w:t>
            </w:r>
          </w:p>
        </w:tc>
      </w:tr>
      <w:tr w:rsidR="00517962" w14:paraId="0CCBBC8D" w14:textId="77777777" w:rsidTr="00C3537B">
        <w:trPr>
          <w:trHeight w:val="249"/>
        </w:trPr>
        <w:tc>
          <w:tcPr>
            <w:tcW w:w="0" w:type="auto"/>
          </w:tcPr>
          <w:p w14:paraId="0B657691" w14:textId="77777777" w:rsidR="00517962" w:rsidRDefault="00517962" w:rsidP="00C3537B">
            <w:r>
              <w:rPr>
                <w:noProof/>
              </w:rPr>
              <w:t>Philip Rostant</w:t>
            </w:r>
          </w:p>
        </w:tc>
        <w:tc>
          <w:tcPr>
            <w:tcW w:w="0" w:type="auto"/>
          </w:tcPr>
          <w:p w14:paraId="4E825691" w14:textId="77777777" w:rsidR="00517962" w:rsidRDefault="00517962" w:rsidP="00C3537B">
            <w:r>
              <w:rPr>
                <w:noProof/>
              </w:rPr>
              <w:t>Employment Tribunals England &amp; Wales</w:t>
            </w:r>
          </w:p>
        </w:tc>
        <w:tc>
          <w:tcPr>
            <w:tcW w:w="0" w:type="auto"/>
          </w:tcPr>
          <w:p w14:paraId="793FD3DC" w14:textId="77777777" w:rsidR="00517962" w:rsidRDefault="00517962" w:rsidP="00C3537B">
            <w:r>
              <w:rPr>
                <w:noProof/>
              </w:rPr>
              <w:t>Not Answered</w:t>
            </w:r>
          </w:p>
        </w:tc>
        <w:tc>
          <w:tcPr>
            <w:tcW w:w="0" w:type="auto"/>
          </w:tcPr>
          <w:p w14:paraId="20AFA14D" w14:textId="77777777" w:rsidR="00517962" w:rsidRDefault="00517962" w:rsidP="00C3537B">
            <w:r>
              <w:rPr>
                <w:noProof/>
              </w:rPr>
              <w:t>I have no views on this</w:t>
            </w:r>
          </w:p>
        </w:tc>
      </w:tr>
      <w:tr w:rsidR="00517962" w14:paraId="1983C0BE" w14:textId="77777777" w:rsidTr="00C3537B">
        <w:trPr>
          <w:trHeight w:val="249"/>
        </w:trPr>
        <w:tc>
          <w:tcPr>
            <w:tcW w:w="0" w:type="auto"/>
          </w:tcPr>
          <w:p w14:paraId="7F0D1BD3" w14:textId="77777777" w:rsidR="00517962" w:rsidRDefault="00517962" w:rsidP="00C3537B">
            <w:r>
              <w:rPr>
                <w:noProof/>
              </w:rPr>
              <w:t>Susan Shirley</w:t>
            </w:r>
          </w:p>
        </w:tc>
        <w:tc>
          <w:tcPr>
            <w:tcW w:w="0" w:type="auto"/>
          </w:tcPr>
          <w:p w14:paraId="34F16D1B" w14:textId="77777777" w:rsidR="00517962" w:rsidRDefault="00517962" w:rsidP="00C3537B">
            <w:r>
              <w:rPr>
                <w:noProof/>
              </w:rPr>
              <w:t>Susan Shirley HR and Coaching</w:t>
            </w:r>
          </w:p>
        </w:tc>
        <w:tc>
          <w:tcPr>
            <w:tcW w:w="0" w:type="auto"/>
          </w:tcPr>
          <w:p w14:paraId="2CF37D9A" w14:textId="77777777" w:rsidR="00517962" w:rsidRDefault="00517962" w:rsidP="00C3537B">
            <w:r>
              <w:rPr>
                <w:noProof/>
              </w:rPr>
              <w:t>Yes</w:t>
            </w:r>
          </w:p>
        </w:tc>
        <w:tc>
          <w:tcPr>
            <w:tcW w:w="0" w:type="auto"/>
          </w:tcPr>
          <w:p w14:paraId="142639CA" w14:textId="77777777" w:rsidR="00517962" w:rsidRDefault="00517962" w:rsidP="00C3537B"/>
        </w:tc>
      </w:tr>
      <w:tr w:rsidR="00517962" w14:paraId="75F739DA" w14:textId="77777777" w:rsidTr="00C3537B">
        <w:trPr>
          <w:trHeight w:val="249"/>
        </w:trPr>
        <w:tc>
          <w:tcPr>
            <w:tcW w:w="0" w:type="auto"/>
          </w:tcPr>
          <w:p w14:paraId="6E860200" w14:textId="77777777" w:rsidR="00517962" w:rsidRDefault="00517962" w:rsidP="00C3537B">
            <w:r>
              <w:rPr>
                <w:noProof/>
              </w:rPr>
              <w:t>Louise Purcell</w:t>
            </w:r>
          </w:p>
        </w:tc>
        <w:tc>
          <w:tcPr>
            <w:tcW w:w="0" w:type="auto"/>
          </w:tcPr>
          <w:p w14:paraId="2607B70F" w14:textId="77777777" w:rsidR="00517962" w:rsidRDefault="00517962" w:rsidP="00C3537B">
            <w:r>
              <w:rPr>
                <w:noProof/>
              </w:rPr>
              <w:t>Whitehead Monckton</w:t>
            </w:r>
          </w:p>
        </w:tc>
        <w:tc>
          <w:tcPr>
            <w:tcW w:w="0" w:type="auto"/>
          </w:tcPr>
          <w:p w14:paraId="11067413" w14:textId="77777777" w:rsidR="00517962" w:rsidRDefault="00517962" w:rsidP="00C3537B">
            <w:r>
              <w:rPr>
                <w:noProof/>
              </w:rPr>
              <w:t>No</w:t>
            </w:r>
          </w:p>
        </w:tc>
        <w:tc>
          <w:tcPr>
            <w:tcW w:w="0" w:type="auto"/>
          </w:tcPr>
          <w:p w14:paraId="3F9FA42A" w14:textId="77777777" w:rsidR="00517962" w:rsidRDefault="00517962" w:rsidP="00C3537B">
            <w:pPr>
              <w:rPr>
                <w:noProof/>
              </w:rPr>
            </w:pPr>
            <w:r>
              <w:rPr>
                <w:noProof/>
              </w:rPr>
              <w:t>Most employment lawyers deal with these issues and why shouldn't an ET have jurisdiction to hear them...</w:t>
            </w:r>
          </w:p>
          <w:p w14:paraId="6A69BFFD" w14:textId="77777777" w:rsidR="00517962" w:rsidRDefault="00517962" w:rsidP="00C3537B">
            <w:r>
              <w:rPr>
                <w:noProof/>
              </w:rPr>
              <w:t>I suppose that this issue of costs would need to be considered - i.e. would costs follow the event as with civil cases?</w:t>
            </w:r>
          </w:p>
        </w:tc>
      </w:tr>
      <w:tr w:rsidR="00517962" w14:paraId="4B48CA2D" w14:textId="77777777" w:rsidTr="00C3537B">
        <w:trPr>
          <w:trHeight w:val="249"/>
        </w:trPr>
        <w:tc>
          <w:tcPr>
            <w:tcW w:w="0" w:type="auto"/>
          </w:tcPr>
          <w:p w14:paraId="28736472" w14:textId="77777777" w:rsidR="00517962" w:rsidRDefault="00517962" w:rsidP="00C3537B">
            <w:r>
              <w:rPr>
                <w:noProof/>
              </w:rPr>
              <w:t>Rebecca Meritt</w:t>
            </w:r>
          </w:p>
        </w:tc>
        <w:tc>
          <w:tcPr>
            <w:tcW w:w="0" w:type="auto"/>
          </w:tcPr>
          <w:p w14:paraId="6DE133D1" w14:textId="77777777" w:rsidR="00517962" w:rsidRDefault="00517962" w:rsidP="00C3537B"/>
        </w:tc>
        <w:tc>
          <w:tcPr>
            <w:tcW w:w="0" w:type="auto"/>
          </w:tcPr>
          <w:p w14:paraId="738DC0EC" w14:textId="77777777" w:rsidR="00517962" w:rsidRDefault="00517962" w:rsidP="00C3537B">
            <w:r>
              <w:rPr>
                <w:noProof/>
              </w:rPr>
              <w:t>Yes</w:t>
            </w:r>
          </w:p>
        </w:tc>
        <w:tc>
          <w:tcPr>
            <w:tcW w:w="0" w:type="auto"/>
          </w:tcPr>
          <w:p w14:paraId="202F226F" w14:textId="77777777" w:rsidR="00517962" w:rsidRDefault="00517962" w:rsidP="00C3537B"/>
        </w:tc>
      </w:tr>
      <w:tr w:rsidR="00517962" w14:paraId="02CBF9A3" w14:textId="77777777" w:rsidTr="00C3537B">
        <w:trPr>
          <w:trHeight w:val="249"/>
        </w:trPr>
        <w:tc>
          <w:tcPr>
            <w:tcW w:w="0" w:type="auto"/>
          </w:tcPr>
          <w:p w14:paraId="4280EF9F" w14:textId="77777777" w:rsidR="00517962" w:rsidRDefault="00517962" w:rsidP="00C3537B">
            <w:r>
              <w:rPr>
                <w:noProof/>
              </w:rPr>
              <w:t>James Arnold</w:t>
            </w:r>
          </w:p>
        </w:tc>
        <w:tc>
          <w:tcPr>
            <w:tcW w:w="0" w:type="auto"/>
          </w:tcPr>
          <w:p w14:paraId="67758758" w14:textId="77777777" w:rsidR="00517962" w:rsidRDefault="00517962" w:rsidP="00C3537B">
            <w:r>
              <w:rPr>
                <w:noProof/>
              </w:rPr>
              <w:t>Outer Temple Chambers</w:t>
            </w:r>
          </w:p>
        </w:tc>
        <w:tc>
          <w:tcPr>
            <w:tcW w:w="0" w:type="auto"/>
          </w:tcPr>
          <w:p w14:paraId="22D619FB" w14:textId="77777777" w:rsidR="00517962" w:rsidRDefault="00517962" w:rsidP="00C3537B">
            <w:r>
              <w:rPr>
                <w:noProof/>
              </w:rPr>
              <w:t>No</w:t>
            </w:r>
          </w:p>
        </w:tc>
        <w:tc>
          <w:tcPr>
            <w:tcW w:w="0" w:type="auto"/>
          </w:tcPr>
          <w:p w14:paraId="07B340DC" w14:textId="77777777" w:rsidR="00517962" w:rsidRDefault="00517962" w:rsidP="00C3537B">
            <w:r>
              <w:rPr>
                <w:noProof/>
              </w:rPr>
              <w:t>Relates to employment</w:t>
            </w:r>
          </w:p>
        </w:tc>
      </w:tr>
      <w:tr w:rsidR="00517962" w14:paraId="14AE6F18" w14:textId="77777777" w:rsidTr="00C3537B">
        <w:trPr>
          <w:trHeight w:val="249"/>
        </w:trPr>
        <w:tc>
          <w:tcPr>
            <w:tcW w:w="0" w:type="auto"/>
          </w:tcPr>
          <w:p w14:paraId="6634A127" w14:textId="77777777" w:rsidR="00517962" w:rsidRDefault="00517962" w:rsidP="00C3537B">
            <w:r>
              <w:rPr>
                <w:noProof/>
              </w:rPr>
              <w:t>Cheryl Moolenschot</w:t>
            </w:r>
          </w:p>
        </w:tc>
        <w:tc>
          <w:tcPr>
            <w:tcW w:w="0" w:type="auto"/>
          </w:tcPr>
          <w:p w14:paraId="0C174531" w14:textId="77777777" w:rsidR="00517962" w:rsidRDefault="00517962" w:rsidP="00C3537B">
            <w:r>
              <w:rPr>
                <w:noProof/>
              </w:rPr>
              <w:t>Employee Management Limited</w:t>
            </w:r>
          </w:p>
        </w:tc>
        <w:tc>
          <w:tcPr>
            <w:tcW w:w="0" w:type="auto"/>
          </w:tcPr>
          <w:p w14:paraId="73C6221E" w14:textId="77777777" w:rsidR="00517962" w:rsidRDefault="00517962" w:rsidP="00C3537B">
            <w:r>
              <w:rPr>
                <w:noProof/>
              </w:rPr>
              <w:t>Not Answered</w:t>
            </w:r>
          </w:p>
        </w:tc>
        <w:tc>
          <w:tcPr>
            <w:tcW w:w="0" w:type="auto"/>
          </w:tcPr>
          <w:p w14:paraId="1317D761" w14:textId="77777777" w:rsidR="00517962" w:rsidRDefault="00517962" w:rsidP="00C3537B"/>
        </w:tc>
      </w:tr>
      <w:tr w:rsidR="00517962" w14:paraId="60A39087" w14:textId="77777777" w:rsidTr="00C3537B">
        <w:trPr>
          <w:trHeight w:val="249"/>
        </w:trPr>
        <w:tc>
          <w:tcPr>
            <w:tcW w:w="0" w:type="auto"/>
          </w:tcPr>
          <w:p w14:paraId="02E8B0CF" w14:textId="77777777" w:rsidR="00517962" w:rsidRDefault="00517962" w:rsidP="00C3537B">
            <w:r>
              <w:rPr>
                <w:noProof/>
              </w:rPr>
              <w:t>Mary Gleave</w:t>
            </w:r>
          </w:p>
        </w:tc>
        <w:tc>
          <w:tcPr>
            <w:tcW w:w="0" w:type="auto"/>
          </w:tcPr>
          <w:p w14:paraId="33D39472" w14:textId="77777777" w:rsidR="00517962" w:rsidRDefault="00517962" w:rsidP="00C3537B">
            <w:r>
              <w:rPr>
                <w:noProof/>
              </w:rPr>
              <w:t>Suffolk New College</w:t>
            </w:r>
          </w:p>
        </w:tc>
        <w:tc>
          <w:tcPr>
            <w:tcW w:w="0" w:type="auto"/>
          </w:tcPr>
          <w:p w14:paraId="56F2A970" w14:textId="77777777" w:rsidR="00517962" w:rsidRDefault="00517962" w:rsidP="00C3537B">
            <w:r>
              <w:rPr>
                <w:noProof/>
              </w:rPr>
              <w:t>Yes</w:t>
            </w:r>
          </w:p>
        </w:tc>
        <w:tc>
          <w:tcPr>
            <w:tcW w:w="0" w:type="auto"/>
          </w:tcPr>
          <w:p w14:paraId="365B1E3B" w14:textId="77777777" w:rsidR="00517962" w:rsidRDefault="00517962" w:rsidP="00C3537B"/>
        </w:tc>
      </w:tr>
      <w:tr w:rsidR="00517962" w14:paraId="09D02CFF" w14:textId="77777777" w:rsidTr="00C3537B">
        <w:trPr>
          <w:trHeight w:val="249"/>
        </w:trPr>
        <w:tc>
          <w:tcPr>
            <w:tcW w:w="0" w:type="auto"/>
          </w:tcPr>
          <w:p w14:paraId="7DEC75BD" w14:textId="77777777" w:rsidR="00517962" w:rsidRDefault="00517962" w:rsidP="00C3537B">
            <w:r>
              <w:rPr>
                <w:noProof/>
              </w:rPr>
              <w:t>Alice Walder</w:t>
            </w:r>
          </w:p>
        </w:tc>
        <w:tc>
          <w:tcPr>
            <w:tcW w:w="0" w:type="auto"/>
          </w:tcPr>
          <w:p w14:paraId="736DC6AC" w14:textId="77777777" w:rsidR="00517962" w:rsidRDefault="00517962" w:rsidP="00C3537B">
            <w:r>
              <w:rPr>
                <w:noProof/>
              </w:rPr>
              <w:t>Kew Law LLP</w:t>
            </w:r>
          </w:p>
        </w:tc>
        <w:tc>
          <w:tcPr>
            <w:tcW w:w="0" w:type="auto"/>
          </w:tcPr>
          <w:p w14:paraId="556BADCB" w14:textId="77777777" w:rsidR="00517962" w:rsidRDefault="00517962" w:rsidP="00C3537B">
            <w:r>
              <w:rPr>
                <w:noProof/>
              </w:rPr>
              <w:t>Yes</w:t>
            </w:r>
          </w:p>
        </w:tc>
        <w:tc>
          <w:tcPr>
            <w:tcW w:w="0" w:type="auto"/>
          </w:tcPr>
          <w:p w14:paraId="1EF72196" w14:textId="77777777" w:rsidR="00517962" w:rsidRDefault="00517962" w:rsidP="00C3537B"/>
        </w:tc>
      </w:tr>
      <w:tr w:rsidR="00517962" w14:paraId="21FAEB13" w14:textId="77777777" w:rsidTr="00C3537B">
        <w:trPr>
          <w:trHeight w:val="249"/>
        </w:trPr>
        <w:tc>
          <w:tcPr>
            <w:tcW w:w="0" w:type="auto"/>
          </w:tcPr>
          <w:p w14:paraId="125ADA47" w14:textId="77777777" w:rsidR="00517962" w:rsidRDefault="00517962" w:rsidP="00C3537B">
            <w:r>
              <w:rPr>
                <w:noProof/>
              </w:rPr>
              <w:t>Jason Frater</w:t>
            </w:r>
          </w:p>
        </w:tc>
        <w:tc>
          <w:tcPr>
            <w:tcW w:w="0" w:type="auto"/>
          </w:tcPr>
          <w:p w14:paraId="42748CA4" w14:textId="77777777" w:rsidR="00517962" w:rsidRDefault="00517962" w:rsidP="00C3537B">
            <w:r>
              <w:rPr>
                <w:noProof/>
              </w:rPr>
              <w:t>JF Legal Services Ltd</w:t>
            </w:r>
          </w:p>
        </w:tc>
        <w:tc>
          <w:tcPr>
            <w:tcW w:w="0" w:type="auto"/>
          </w:tcPr>
          <w:p w14:paraId="0C4447EC" w14:textId="77777777" w:rsidR="00517962" w:rsidRDefault="00517962" w:rsidP="00C3537B">
            <w:r>
              <w:rPr>
                <w:noProof/>
              </w:rPr>
              <w:t>No</w:t>
            </w:r>
          </w:p>
        </w:tc>
        <w:tc>
          <w:tcPr>
            <w:tcW w:w="0" w:type="auto"/>
          </w:tcPr>
          <w:p w14:paraId="3287E221" w14:textId="77777777" w:rsidR="00517962" w:rsidRDefault="00517962" w:rsidP="00C3537B">
            <w:r>
              <w:rPr>
                <w:noProof/>
              </w:rPr>
              <w:t>This is a matter which falls appropriately into the Employment Tribunal sphere.</w:t>
            </w:r>
          </w:p>
        </w:tc>
      </w:tr>
      <w:tr w:rsidR="00517962" w14:paraId="6978B5B8" w14:textId="77777777" w:rsidTr="00C3537B">
        <w:trPr>
          <w:trHeight w:val="249"/>
        </w:trPr>
        <w:tc>
          <w:tcPr>
            <w:tcW w:w="0" w:type="auto"/>
          </w:tcPr>
          <w:p w14:paraId="3218FEA3" w14:textId="77777777" w:rsidR="00517962" w:rsidRDefault="00517962" w:rsidP="00C3537B">
            <w:r>
              <w:rPr>
                <w:noProof/>
              </w:rPr>
              <w:t>Billy Tonner</w:t>
            </w:r>
          </w:p>
        </w:tc>
        <w:tc>
          <w:tcPr>
            <w:tcW w:w="0" w:type="auto"/>
          </w:tcPr>
          <w:p w14:paraId="03ED78AD" w14:textId="77777777" w:rsidR="00517962" w:rsidRDefault="00517962" w:rsidP="00C3537B">
            <w:r>
              <w:rPr>
                <w:noProof/>
              </w:rPr>
              <w:t>Billy Tonner</w:t>
            </w:r>
          </w:p>
        </w:tc>
        <w:tc>
          <w:tcPr>
            <w:tcW w:w="0" w:type="auto"/>
          </w:tcPr>
          <w:p w14:paraId="483B46EF" w14:textId="77777777" w:rsidR="00517962" w:rsidRDefault="00517962" w:rsidP="00C3537B">
            <w:r>
              <w:rPr>
                <w:noProof/>
              </w:rPr>
              <w:t>Yes</w:t>
            </w:r>
          </w:p>
        </w:tc>
        <w:tc>
          <w:tcPr>
            <w:tcW w:w="0" w:type="auto"/>
          </w:tcPr>
          <w:p w14:paraId="251D209C" w14:textId="77777777" w:rsidR="00517962" w:rsidRDefault="00517962" w:rsidP="00C3537B"/>
        </w:tc>
      </w:tr>
      <w:tr w:rsidR="00517962" w14:paraId="2EA10117" w14:textId="77777777" w:rsidTr="00C3537B">
        <w:trPr>
          <w:trHeight w:val="249"/>
        </w:trPr>
        <w:tc>
          <w:tcPr>
            <w:tcW w:w="0" w:type="auto"/>
          </w:tcPr>
          <w:p w14:paraId="56E044C2" w14:textId="77777777" w:rsidR="00517962" w:rsidRDefault="00517962" w:rsidP="00C3537B">
            <w:r>
              <w:rPr>
                <w:noProof/>
              </w:rPr>
              <w:t>Roy Carlo</w:t>
            </w:r>
          </w:p>
        </w:tc>
        <w:tc>
          <w:tcPr>
            <w:tcW w:w="0" w:type="auto"/>
          </w:tcPr>
          <w:p w14:paraId="74BABC69" w14:textId="77777777" w:rsidR="00517962" w:rsidRDefault="00517962" w:rsidP="00C3537B">
            <w:r>
              <w:rPr>
                <w:noProof/>
              </w:rPr>
              <w:t>Sugiyama &amp; Co</w:t>
            </w:r>
          </w:p>
        </w:tc>
        <w:tc>
          <w:tcPr>
            <w:tcW w:w="0" w:type="auto"/>
          </w:tcPr>
          <w:p w14:paraId="3ADB049A" w14:textId="77777777" w:rsidR="00517962" w:rsidRDefault="00517962" w:rsidP="00C3537B">
            <w:r>
              <w:rPr>
                <w:noProof/>
              </w:rPr>
              <w:t>Other</w:t>
            </w:r>
          </w:p>
        </w:tc>
        <w:tc>
          <w:tcPr>
            <w:tcW w:w="0" w:type="auto"/>
          </w:tcPr>
          <w:p w14:paraId="7F4C568B" w14:textId="77777777" w:rsidR="00517962" w:rsidRDefault="00517962" w:rsidP="00C3537B">
            <w:r>
              <w:rPr>
                <w:noProof/>
              </w:rPr>
              <w:t>Please see the answer to question 19 above.</w:t>
            </w:r>
          </w:p>
        </w:tc>
      </w:tr>
      <w:tr w:rsidR="00517962" w14:paraId="618D217C" w14:textId="77777777" w:rsidTr="00C3537B">
        <w:trPr>
          <w:trHeight w:val="249"/>
        </w:trPr>
        <w:tc>
          <w:tcPr>
            <w:tcW w:w="0" w:type="auto"/>
          </w:tcPr>
          <w:p w14:paraId="71B3AD17" w14:textId="77777777" w:rsidR="00517962" w:rsidRDefault="00517962" w:rsidP="00C3537B">
            <w:r>
              <w:rPr>
                <w:noProof/>
              </w:rPr>
              <w:t>Holly Cudbill</w:t>
            </w:r>
          </w:p>
        </w:tc>
        <w:tc>
          <w:tcPr>
            <w:tcW w:w="0" w:type="auto"/>
          </w:tcPr>
          <w:p w14:paraId="15042E1D" w14:textId="77777777" w:rsidR="00517962" w:rsidRDefault="00517962" w:rsidP="00C3537B">
            <w:r>
              <w:rPr>
                <w:noProof/>
              </w:rPr>
              <w:t>Blake Morgan LLP</w:t>
            </w:r>
          </w:p>
        </w:tc>
        <w:tc>
          <w:tcPr>
            <w:tcW w:w="0" w:type="auto"/>
          </w:tcPr>
          <w:p w14:paraId="5C69D198" w14:textId="77777777" w:rsidR="00517962" w:rsidRDefault="00517962" w:rsidP="00C3537B">
            <w:r>
              <w:rPr>
                <w:noProof/>
              </w:rPr>
              <w:t>No</w:t>
            </w:r>
          </w:p>
        </w:tc>
        <w:tc>
          <w:tcPr>
            <w:tcW w:w="0" w:type="auto"/>
          </w:tcPr>
          <w:p w14:paraId="629AA3DC" w14:textId="77777777" w:rsidR="00517962" w:rsidRDefault="00517962" w:rsidP="00C3537B">
            <w:r>
              <w:rPr>
                <w:noProof/>
              </w:rPr>
              <w:t>Employment tribunals are regularly called upon to determine issues of construction of contract.</w:t>
            </w:r>
          </w:p>
        </w:tc>
      </w:tr>
      <w:tr w:rsidR="00517962" w14:paraId="78FEEE8C" w14:textId="77777777" w:rsidTr="00C3537B">
        <w:trPr>
          <w:trHeight w:val="249"/>
        </w:trPr>
        <w:tc>
          <w:tcPr>
            <w:tcW w:w="0" w:type="auto"/>
          </w:tcPr>
          <w:p w14:paraId="7E4A87D5" w14:textId="77777777" w:rsidR="00517962" w:rsidRDefault="00517962" w:rsidP="00C3537B">
            <w:r>
              <w:rPr>
                <w:noProof/>
              </w:rPr>
              <w:t>Linda Hilsdon</w:t>
            </w:r>
          </w:p>
        </w:tc>
        <w:tc>
          <w:tcPr>
            <w:tcW w:w="0" w:type="auto"/>
          </w:tcPr>
          <w:p w14:paraId="0C49E4E7" w14:textId="77777777" w:rsidR="00517962" w:rsidRDefault="00517962" w:rsidP="00C3537B"/>
        </w:tc>
        <w:tc>
          <w:tcPr>
            <w:tcW w:w="0" w:type="auto"/>
          </w:tcPr>
          <w:p w14:paraId="09DF2266" w14:textId="77777777" w:rsidR="00517962" w:rsidRDefault="00517962" w:rsidP="00C3537B">
            <w:r>
              <w:rPr>
                <w:noProof/>
              </w:rPr>
              <w:t>Yes</w:t>
            </w:r>
          </w:p>
        </w:tc>
        <w:tc>
          <w:tcPr>
            <w:tcW w:w="0" w:type="auto"/>
          </w:tcPr>
          <w:p w14:paraId="50376A89" w14:textId="77777777" w:rsidR="00517962" w:rsidRDefault="00517962" w:rsidP="00C3537B"/>
        </w:tc>
      </w:tr>
      <w:tr w:rsidR="00517962" w14:paraId="2AD564C5" w14:textId="77777777" w:rsidTr="00C3537B">
        <w:trPr>
          <w:trHeight w:val="249"/>
        </w:trPr>
        <w:tc>
          <w:tcPr>
            <w:tcW w:w="0" w:type="auto"/>
          </w:tcPr>
          <w:p w14:paraId="67125676" w14:textId="77777777" w:rsidR="00517962" w:rsidRDefault="00517962" w:rsidP="00C3537B">
            <w:r>
              <w:rPr>
                <w:noProof/>
              </w:rPr>
              <w:t>Ann McKillop</w:t>
            </w:r>
          </w:p>
        </w:tc>
        <w:tc>
          <w:tcPr>
            <w:tcW w:w="0" w:type="auto"/>
          </w:tcPr>
          <w:p w14:paraId="458BD265" w14:textId="77777777" w:rsidR="00517962" w:rsidRDefault="00517962" w:rsidP="00C3537B">
            <w:r>
              <w:rPr>
                <w:noProof/>
              </w:rPr>
              <w:t>Henderson Group</w:t>
            </w:r>
          </w:p>
        </w:tc>
        <w:tc>
          <w:tcPr>
            <w:tcW w:w="0" w:type="auto"/>
          </w:tcPr>
          <w:p w14:paraId="20134B41" w14:textId="77777777" w:rsidR="00517962" w:rsidRDefault="00517962" w:rsidP="00C3537B">
            <w:r>
              <w:rPr>
                <w:noProof/>
              </w:rPr>
              <w:t>Yes</w:t>
            </w:r>
          </w:p>
        </w:tc>
        <w:tc>
          <w:tcPr>
            <w:tcW w:w="0" w:type="auto"/>
          </w:tcPr>
          <w:p w14:paraId="1F3AB8EF" w14:textId="77777777" w:rsidR="00517962" w:rsidRDefault="00517962" w:rsidP="00C3537B"/>
        </w:tc>
      </w:tr>
      <w:tr w:rsidR="00517962" w14:paraId="73247CB7" w14:textId="77777777" w:rsidTr="00C3537B">
        <w:trPr>
          <w:trHeight w:val="249"/>
        </w:trPr>
        <w:tc>
          <w:tcPr>
            <w:tcW w:w="0" w:type="auto"/>
          </w:tcPr>
          <w:p w14:paraId="57879908" w14:textId="77777777" w:rsidR="00517962" w:rsidRDefault="00517962" w:rsidP="00C3537B">
            <w:r>
              <w:rPr>
                <w:noProof/>
              </w:rPr>
              <w:t>Colin Perkins</w:t>
            </w:r>
          </w:p>
        </w:tc>
        <w:tc>
          <w:tcPr>
            <w:tcW w:w="0" w:type="auto"/>
          </w:tcPr>
          <w:p w14:paraId="08069BFB" w14:textId="77777777" w:rsidR="00517962" w:rsidRDefault="00517962" w:rsidP="00C3537B">
            <w:r>
              <w:rPr>
                <w:noProof/>
              </w:rPr>
              <w:t>PSM HR Outsourcing Limited</w:t>
            </w:r>
          </w:p>
        </w:tc>
        <w:tc>
          <w:tcPr>
            <w:tcW w:w="0" w:type="auto"/>
          </w:tcPr>
          <w:p w14:paraId="009A9805" w14:textId="77777777" w:rsidR="00517962" w:rsidRDefault="00517962" w:rsidP="00C3537B">
            <w:r>
              <w:rPr>
                <w:noProof/>
              </w:rPr>
              <w:t>[yes]</w:t>
            </w:r>
          </w:p>
        </w:tc>
        <w:tc>
          <w:tcPr>
            <w:tcW w:w="0" w:type="auto"/>
          </w:tcPr>
          <w:p w14:paraId="45C6B542" w14:textId="77777777" w:rsidR="00517962" w:rsidRDefault="00517962" w:rsidP="00C3537B">
            <w:r>
              <w:rPr>
                <w:noProof/>
              </w:rPr>
              <w:t>These are more commercial issues and not appropriate for a Tribunal</w:t>
            </w:r>
          </w:p>
        </w:tc>
      </w:tr>
      <w:tr w:rsidR="00517962" w14:paraId="14928ED9" w14:textId="77777777" w:rsidTr="00C3537B">
        <w:trPr>
          <w:trHeight w:val="249"/>
        </w:trPr>
        <w:tc>
          <w:tcPr>
            <w:tcW w:w="0" w:type="auto"/>
          </w:tcPr>
          <w:p w14:paraId="59D178AE" w14:textId="77777777" w:rsidR="00517962" w:rsidRDefault="00517962" w:rsidP="00C3537B">
            <w:r>
              <w:rPr>
                <w:noProof/>
              </w:rPr>
              <w:t>Hannah Dahill</w:t>
            </w:r>
          </w:p>
        </w:tc>
        <w:tc>
          <w:tcPr>
            <w:tcW w:w="0" w:type="auto"/>
          </w:tcPr>
          <w:p w14:paraId="540FA352" w14:textId="77777777" w:rsidR="00517962" w:rsidRDefault="00517962" w:rsidP="00C3537B">
            <w:r>
              <w:rPr>
                <w:noProof/>
              </w:rPr>
              <w:t>Morgan LaRoche</w:t>
            </w:r>
          </w:p>
        </w:tc>
        <w:tc>
          <w:tcPr>
            <w:tcW w:w="0" w:type="auto"/>
          </w:tcPr>
          <w:p w14:paraId="76F96125" w14:textId="77777777" w:rsidR="00517962" w:rsidRDefault="00517962" w:rsidP="00C3537B">
            <w:r>
              <w:rPr>
                <w:noProof/>
              </w:rPr>
              <w:t>Other</w:t>
            </w:r>
          </w:p>
        </w:tc>
        <w:tc>
          <w:tcPr>
            <w:tcW w:w="0" w:type="auto"/>
          </w:tcPr>
          <w:p w14:paraId="5810B8E8" w14:textId="77777777" w:rsidR="00517962" w:rsidRDefault="00517962" w:rsidP="00C3537B">
            <w:r>
              <w:rPr>
                <w:noProof/>
              </w:rPr>
              <w:t>potentially a mixed tribunal of county court and employment judge hearing case or at least some representation from et so maybe a panel of county court judge plus lay members of et</w:t>
            </w:r>
          </w:p>
        </w:tc>
      </w:tr>
      <w:tr w:rsidR="00517962" w14:paraId="73965E4A" w14:textId="77777777" w:rsidTr="00C3537B">
        <w:trPr>
          <w:trHeight w:val="249"/>
        </w:trPr>
        <w:tc>
          <w:tcPr>
            <w:tcW w:w="0" w:type="auto"/>
          </w:tcPr>
          <w:p w14:paraId="557EEA41" w14:textId="77777777" w:rsidR="00517962" w:rsidRDefault="00517962" w:rsidP="00C3537B">
            <w:r>
              <w:rPr>
                <w:noProof/>
              </w:rPr>
              <w:t>Jonathan Dunning</w:t>
            </w:r>
          </w:p>
        </w:tc>
        <w:tc>
          <w:tcPr>
            <w:tcW w:w="0" w:type="auto"/>
          </w:tcPr>
          <w:p w14:paraId="00EDAE23" w14:textId="77777777" w:rsidR="00517962" w:rsidRDefault="00517962" w:rsidP="00C3537B">
            <w:r>
              <w:rPr>
                <w:noProof/>
              </w:rPr>
              <w:t>UNISON Norfolk County Branch</w:t>
            </w:r>
          </w:p>
        </w:tc>
        <w:tc>
          <w:tcPr>
            <w:tcW w:w="0" w:type="auto"/>
          </w:tcPr>
          <w:p w14:paraId="393E251F" w14:textId="77777777" w:rsidR="00517962" w:rsidRDefault="00517962" w:rsidP="00C3537B">
            <w:r>
              <w:rPr>
                <w:noProof/>
              </w:rPr>
              <w:t>Not answered</w:t>
            </w:r>
          </w:p>
        </w:tc>
        <w:tc>
          <w:tcPr>
            <w:tcW w:w="0" w:type="auto"/>
          </w:tcPr>
          <w:p w14:paraId="2022D6C7" w14:textId="77777777" w:rsidR="00517962" w:rsidRDefault="00517962" w:rsidP="00C3537B"/>
        </w:tc>
      </w:tr>
      <w:tr w:rsidR="00517962" w14:paraId="6B91A301" w14:textId="77777777" w:rsidTr="00C3537B">
        <w:trPr>
          <w:trHeight w:val="249"/>
        </w:trPr>
        <w:tc>
          <w:tcPr>
            <w:tcW w:w="0" w:type="auto"/>
          </w:tcPr>
          <w:p w14:paraId="6AAC4074" w14:textId="77777777" w:rsidR="00517962" w:rsidRDefault="00517962" w:rsidP="00C3537B">
            <w:r>
              <w:rPr>
                <w:noProof/>
              </w:rPr>
              <w:t>John W Bunting PhD</w:t>
            </w:r>
          </w:p>
        </w:tc>
        <w:tc>
          <w:tcPr>
            <w:tcW w:w="0" w:type="auto"/>
          </w:tcPr>
          <w:p w14:paraId="6D31A0D8" w14:textId="77777777" w:rsidR="00517962" w:rsidRDefault="00517962" w:rsidP="00C3537B">
            <w:r>
              <w:rPr>
                <w:noProof/>
              </w:rPr>
              <w:t>-</w:t>
            </w:r>
          </w:p>
        </w:tc>
        <w:tc>
          <w:tcPr>
            <w:tcW w:w="0" w:type="auto"/>
          </w:tcPr>
          <w:p w14:paraId="23F45E3B" w14:textId="77777777" w:rsidR="00517962" w:rsidRDefault="00517962" w:rsidP="00C3537B">
            <w:r>
              <w:rPr>
                <w:noProof/>
              </w:rPr>
              <w:t>Not Answered</w:t>
            </w:r>
          </w:p>
        </w:tc>
        <w:tc>
          <w:tcPr>
            <w:tcW w:w="0" w:type="auto"/>
          </w:tcPr>
          <w:p w14:paraId="70CFB64D" w14:textId="77777777" w:rsidR="00517962" w:rsidRDefault="00517962" w:rsidP="00C3537B"/>
        </w:tc>
      </w:tr>
      <w:tr w:rsidR="00517962" w14:paraId="334F68E1" w14:textId="77777777" w:rsidTr="00C3537B">
        <w:trPr>
          <w:trHeight w:val="249"/>
        </w:trPr>
        <w:tc>
          <w:tcPr>
            <w:tcW w:w="0" w:type="auto"/>
          </w:tcPr>
          <w:p w14:paraId="4D274118" w14:textId="77777777" w:rsidR="00517962" w:rsidRDefault="00517962" w:rsidP="00C3537B">
            <w:r>
              <w:rPr>
                <w:noProof/>
              </w:rPr>
              <w:t>David Thomas</w:t>
            </w:r>
          </w:p>
        </w:tc>
        <w:tc>
          <w:tcPr>
            <w:tcW w:w="0" w:type="auto"/>
          </w:tcPr>
          <w:p w14:paraId="75F90690" w14:textId="77777777" w:rsidR="00517962" w:rsidRDefault="00517962" w:rsidP="00C3537B">
            <w:r>
              <w:rPr>
                <w:noProof/>
              </w:rPr>
              <w:t>Quay Legal</w:t>
            </w:r>
          </w:p>
        </w:tc>
        <w:tc>
          <w:tcPr>
            <w:tcW w:w="0" w:type="auto"/>
          </w:tcPr>
          <w:p w14:paraId="6D7DC223" w14:textId="77777777" w:rsidR="00517962" w:rsidRDefault="00517962" w:rsidP="00C3537B">
            <w:r>
              <w:rPr>
                <w:noProof/>
              </w:rPr>
              <w:t>Yes</w:t>
            </w:r>
          </w:p>
        </w:tc>
        <w:tc>
          <w:tcPr>
            <w:tcW w:w="0" w:type="auto"/>
          </w:tcPr>
          <w:p w14:paraId="0C8DB46D" w14:textId="77777777" w:rsidR="00517962" w:rsidRDefault="00517962" w:rsidP="00C3537B"/>
        </w:tc>
      </w:tr>
      <w:tr w:rsidR="00517962" w14:paraId="518940E8" w14:textId="77777777" w:rsidTr="00C3537B">
        <w:trPr>
          <w:trHeight w:val="249"/>
        </w:trPr>
        <w:tc>
          <w:tcPr>
            <w:tcW w:w="0" w:type="auto"/>
          </w:tcPr>
          <w:p w14:paraId="08774AD2" w14:textId="77777777" w:rsidR="00517962" w:rsidRDefault="00517962" w:rsidP="00C3537B">
            <w:r>
              <w:rPr>
                <w:noProof/>
              </w:rPr>
              <w:t>Tudor Mansel Garnon</w:t>
            </w:r>
          </w:p>
        </w:tc>
        <w:tc>
          <w:tcPr>
            <w:tcW w:w="0" w:type="auto"/>
          </w:tcPr>
          <w:p w14:paraId="637E0DEA" w14:textId="77777777" w:rsidR="00517962" w:rsidRDefault="00517962" w:rsidP="00C3537B">
            <w:r>
              <w:rPr>
                <w:noProof/>
              </w:rPr>
              <w:t>Employment Tribunal</w:t>
            </w:r>
          </w:p>
        </w:tc>
        <w:tc>
          <w:tcPr>
            <w:tcW w:w="0" w:type="auto"/>
          </w:tcPr>
          <w:p w14:paraId="75E8A99D" w14:textId="77777777" w:rsidR="00517962" w:rsidRDefault="00517962" w:rsidP="00C3537B">
            <w:r>
              <w:rPr>
                <w:noProof/>
              </w:rPr>
              <w:t>No</w:t>
            </w:r>
          </w:p>
        </w:tc>
        <w:tc>
          <w:tcPr>
            <w:tcW w:w="0" w:type="auto"/>
          </w:tcPr>
          <w:p w14:paraId="79BFE38B" w14:textId="77777777" w:rsidR="00517962" w:rsidRDefault="00517962" w:rsidP="00C3537B">
            <w:r>
              <w:rPr>
                <w:noProof/>
              </w:rPr>
              <w:t>As in 19 above</w:t>
            </w:r>
          </w:p>
        </w:tc>
      </w:tr>
      <w:tr w:rsidR="00517962" w14:paraId="60D3B28F" w14:textId="77777777" w:rsidTr="00C3537B">
        <w:trPr>
          <w:trHeight w:val="249"/>
        </w:trPr>
        <w:tc>
          <w:tcPr>
            <w:tcW w:w="0" w:type="auto"/>
          </w:tcPr>
          <w:p w14:paraId="198BF666" w14:textId="77777777" w:rsidR="00517962" w:rsidRDefault="00517962" w:rsidP="00C3537B">
            <w:r>
              <w:rPr>
                <w:noProof/>
              </w:rPr>
              <w:t>Anonymous</w:t>
            </w:r>
          </w:p>
        </w:tc>
        <w:tc>
          <w:tcPr>
            <w:tcW w:w="0" w:type="auto"/>
          </w:tcPr>
          <w:p w14:paraId="29787309" w14:textId="77777777" w:rsidR="00517962" w:rsidRDefault="00517962" w:rsidP="00C3537B"/>
        </w:tc>
        <w:tc>
          <w:tcPr>
            <w:tcW w:w="0" w:type="auto"/>
          </w:tcPr>
          <w:p w14:paraId="0CE1DACB" w14:textId="77777777" w:rsidR="00517962" w:rsidRDefault="00517962" w:rsidP="00C3537B">
            <w:r>
              <w:rPr>
                <w:noProof/>
              </w:rPr>
              <w:t>No</w:t>
            </w:r>
          </w:p>
        </w:tc>
        <w:tc>
          <w:tcPr>
            <w:tcW w:w="0" w:type="auto"/>
          </w:tcPr>
          <w:p w14:paraId="4F934BE7" w14:textId="77777777" w:rsidR="00517962" w:rsidRDefault="00517962" w:rsidP="00C3537B">
            <w:r>
              <w:rPr>
                <w:noProof/>
              </w:rPr>
              <w:t>As above</w:t>
            </w:r>
          </w:p>
        </w:tc>
      </w:tr>
      <w:tr w:rsidR="00517962" w14:paraId="1F0FFBD9" w14:textId="77777777" w:rsidTr="00C3537B">
        <w:trPr>
          <w:trHeight w:val="249"/>
        </w:trPr>
        <w:tc>
          <w:tcPr>
            <w:tcW w:w="0" w:type="auto"/>
          </w:tcPr>
          <w:p w14:paraId="34760964" w14:textId="77777777" w:rsidR="00517962" w:rsidRDefault="00517962" w:rsidP="00C3537B">
            <w:r>
              <w:rPr>
                <w:noProof/>
              </w:rPr>
              <w:t>Chloe Birchall</w:t>
            </w:r>
          </w:p>
        </w:tc>
        <w:tc>
          <w:tcPr>
            <w:tcW w:w="0" w:type="auto"/>
          </w:tcPr>
          <w:p w14:paraId="2F531B51" w14:textId="77777777" w:rsidR="00517962" w:rsidRDefault="00517962" w:rsidP="00C3537B">
            <w:r>
              <w:rPr>
                <w:noProof/>
              </w:rPr>
              <w:t>British Telecommunications PLC</w:t>
            </w:r>
          </w:p>
        </w:tc>
        <w:tc>
          <w:tcPr>
            <w:tcW w:w="0" w:type="auto"/>
          </w:tcPr>
          <w:p w14:paraId="224BD209" w14:textId="77777777" w:rsidR="00517962" w:rsidRDefault="00517962" w:rsidP="00C3537B">
            <w:r>
              <w:rPr>
                <w:noProof/>
              </w:rPr>
              <w:t>Yes</w:t>
            </w:r>
          </w:p>
        </w:tc>
        <w:tc>
          <w:tcPr>
            <w:tcW w:w="0" w:type="auto"/>
          </w:tcPr>
          <w:p w14:paraId="51C5746B" w14:textId="77777777" w:rsidR="00517962" w:rsidRDefault="00517962" w:rsidP="00C3537B">
            <w:r>
              <w:rPr>
                <w:noProof/>
              </w:rPr>
              <w:t>Unless further training and resources were made available to deal with these claims BT agrees that the tribunal’s jurisdiction should not be extended to cover these claims.</w:t>
            </w:r>
          </w:p>
        </w:tc>
      </w:tr>
      <w:tr w:rsidR="00517962" w14:paraId="27E7EE11" w14:textId="77777777" w:rsidTr="00C3537B">
        <w:trPr>
          <w:trHeight w:val="249"/>
        </w:trPr>
        <w:tc>
          <w:tcPr>
            <w:tcW w:w="0" w:type="auto"/>
          </w:tcPr>
          <w:p w14:paraId="433D788B" w14:textId="77777777" w:rsidR="00517962" w:rsidRDefault="00517962" w:rsidP="00C3537B">
            <w:r>
              <w:rPr>
                <w:noProof/>
              </w:rPr>
              <w:t>Heather Wong</w:t>
            </w:r>
          </w:p>
        </w:tc>
        <w:tc>
          <w:tcPr>
            <w:tcW w:w="0" w:type="auto"/>
          </w:tcPr>
          <w:p w14:paraId="284635A1" w14:textId="77777777" w:rsidR="00517962" w:rsidRDefault="00517962" w:rsidP="00C3537B">
            <w:r>
              <w:rPr>
                <w:noProof/>
              </w:rPr>
              <w:t>Pregnant Then Screwed</w:t>
            </w:r>
          </w:p>
        </w:tc>
        <w:tc>
          <w:tcPr>
            <w:tcW w:w="0" w:type="auto"/>
          </w:tcPr>
          <w:p w14:paraId="28841FC1" w14:textId="77777777" w:rsidR="00517962" w:rsidRDefault="00517962" w:rsidP="00C3537B">
            <w:r>
              <w:rPr>
                <w:noProof/>
              </w:rPr>
              <w:t>Not Answered</w:t>
            </w:r>
          </w:p>
        </w:tc>
        <w:tc>
          <w:tcPr>
            <w:tcW w:w="0" w:type="auto"/>
          </w:tcPr>
          <w:p w14:paraId="6FC306C7" w14:textId="77777777" w:rsidR="00517962" w:rsidRDefault="00517962" w:rsidP="00C3537B"/>
        </w:tc>
      </w:tr>
      <w:tr w:rsidR="00517962" w14:paraId="39303B1D" w14:textId="77777777" w:rsidTr="00C3537B">
        <w:trPr>
          <w:trHeight w:val="249"/>
        </w:trPr>
        <w:tc>
          <w:tcPr>
            <w:tcW w:w="0" w:type="auto"/>
          </w:tcPr>
          <w:p w14:paraId="07A4B9B4" w14:textId="77777777" w:rsidR="00517962" w:rsidRDefault="00517962" w:rsidP="00C3537B">
            <w:r>
              <w:rPr>
                <w:noProof/>
              </w:rPr>
              <w:t>Disability Law Service</w:t>
            </w:r>
          </w:p>
        </w:tc>
        <w:tc>
          <w:tcPr>
            <w:tcW w:w="0" w:type="auto"/>
          </w:tcPr>
          <w:p w14:paraId="5574D25B" w14:textId="77777777" w:rsidR="00517962" w:rsidRDefault="00517962" w:rsidP="00C3537B">
            <w:r>
              <w:rPr>
                <w:noProof/>
              </w:rPr>
              <w:t>Disability Law Service</w:t>
            </w:r>
          </w:p>
        </w:tc>
        <w:tc>
          <w:tcPr>
            <w:tcW w:w="0" w:type="auto"/>
          </w:tcPr>
          <w:p w14:paraId="7DB6CE16" w14:textId="77777777" w:rsidR="00517962" w:rsidRDefault="00517962" w:rsidP="00C3537B">
            <w:r>
              <w:rPr>
                <w:noProof/>
              </w:rPr>
              <w:t>Not Answered</w:t>
            </w:r>
          </w:p>
        </w:tc>
        <w:tc>
          <w:tcPr>
            <w:tcW w:w="0" w:type="auto"/>
          </w:tcPr>
          <w:p w14:paraId="690D2ACF" w14:textId="77777777" w:rsidR="00517962" w:rsidRDefault="00517962" w:rsidP="00C3537B"/>
        </w:tc>
      </w:tr>
      <w:tr w:rsidR="00517962" w14:paraId="10FCD6B5" w14:textId="77777777" w:rsidTr="00C3537B">
        <w:trPr>
          <w:trHeight w:val="249"/>
        </w:trPr>
        <w:tc>
          <w:tcPr>
            <w:tcW w:w="0" w:type="auto"/>
          </w:tcPr>
          <w:p w14:paraId="0A58A14E" w14:textId="77777777" w:rsidR="00517962" w:rsidRDefault="00517962" w:rsidP="00C3537B">
            <w:r>
              <w:rPr>
                <w:noProof/>
              </w:rPr>
              <w:t>Liverpool Law Society Employment Law Committee</w:t>
            </w:r>
          </w:p>
        </w:tc>
        <w:tc>
          <w:tcPr>
            <w:tcW w:w="0" w:type="auto"/>
          </w:tcPr>
          <w:p w14:paraId="0530D1AE" w14:textId="77777777" w:rsidR="00517962" w:rsidRDefault="00517962" w:rsidP="00C3537B">
            <w:r>
              <w:rPr>
                <w:noProof/>
              </w:rPr>
              <w:t>Liverpool Law Society Employment Law Committee</w:t>
            </w:r>
          </w:p>
        </w:tc>
        <w:tc>
          <w:tcPr>
            <w:tcW w:w="0" w:type="auto"/>
          </w:tcPr>
          <w:p w14:paraId="3CE8B75C" w14:textId="77777777" w:rsidR="00517962" w:rsidRDefault="00517962" w:rsidP="00C3537B">
            <w:r>
              <w:rPr>
                <w:noProof/>
              </w:rPr>
              <w:t>No</w:t>
            </w:r>
          </w:p>
        </w:tc>
        <w:tc>
          <w:tcPr>
            <w:tcW w:w="0" w:type="auto"/>
          </w:tcPr>
          <w:p w14:paraId="46CF1246" w14:textId="77777777" w:rsidR="00517962" w:rsidRDefault="00517962" w:rsidP="00C3537B">
            <w:r w:rsidRPr="00504663">
              <w:rPr>
                <w:noProof/>
              </w:rPr>
              <w:t>The Committee do not agree that the prohibition against the employment tribunals hearing claims relating to terms which are covenants in restraint of trade should be retained. It was felt by the Committee that in certain cases the employment tribunal may well be the best place to deal with such cases. If concurrent jurisdiction is given with appropriate triage in place we felt that the employment tribunal could form part of jurisdiction in certain cases to be able to deal with such cases efficiently and effectively.</w:t>
            </w:r>
          </w:p>
        </w:tc>
      </w:tr>
      <w:tr w:rsidR="00517962" w14:paraId="0E7A5414" w14:textId="77777777" w:rsidTr="00C3537B">
        <w:trPr>
          <w:trHeight w:val="249"/>
        </w:trPr>
        <w:tc>
          <w:tcPr>
            <w:tcW w:w="0" w:type="auto"/>
          </w:tcPr>
          <w:p w14:paraId="4EC597F9" w14:textId="77777777" w:rsidR="00517962" w:rsidRDefault="00517962" w:rsidP="00C3537B">
            <w:r>
              <w:rPr>
                <w:noProof/>
              </w:rPr>
              <w:t>Rona Membury</w:t>
            </w:r>
          </w:p>
        </w:tc>
        <w:tc>
          <w:tcPr>
            <w:tcW w:w="0" w:type="auto"/>
          </w:tcPr>
          <w:p w14:paraId="0D640A78" w14:textId="77777777" w:rsidR="00517962" w:rsidRDefault="00517962" w:rsidP="00C3537B">
            <w:r>
              <w:rPr>
                <w:noProof/>
              </w:rPr>
              <w:t>Individual</w:t>
            </w:r>
          </w:p>
        </w:tc>
        <w:tc>
          <w:tcPr>
            <w:tcW w:w="0" w:type="auto"/>
          </w:tcPr>
          <w:p w14:paraId="51F25D5B" w14:textId="77777777" w:rsidR="00517962" w:rsidRDefault="00517962" w:rsidP="00C3537B">
            <w:r>
              <w:rPr>
                <w:noProof/>
              </w:rPr>
              <w:t>Not Answered</w:t>
            </w:r>
          </w:p>
        </w:tc>
        <w:tc>
          <w:tcPr>
            <w:tcW w:w="0" w:type="auto"/>
          </w:tcPr>
          <w:p w14:paraId="59F45C00" w14:textId="77777777" w:rsidR="00517962" w:rsidRDefault="00517962" w:rsidP="00C3537B"/>
        </w:tc>
      </w:tr>
      <w:tr w:rsidR="00517962" w14:paraId="5AE02945" w14:textId="77777777" w:rsidTr="00C3537B">
        <w:trPr>
          <w:trHeight w:val="249"/>
        </w:trPr>
        <w:tc>
          <w:tcPr>
            <w:tcW w:w="0" w:type="auto"/>
          </w:tcPr>
          <w:p w14:paraId="05F84236" w14:textId="77777777" w:rsidR="00517962" w:rsidRDefault="00517962" w:rsidP="00C3537B">
            <w:r>
              <w:rPr>
                <w:noProof/>
              </w:rPr>
              <w:t>John Sprack</w:t>
            </w:r>
          </w:p>
        </w:tc>
        <w:tc>
          <w:tcPr>
            <w:tcW w:w="0" w:type="auto"/>
          </w:tcPr>
          <w:p w14:paraId="2010B4E9" w14:textId="77777777" w:rsidR="00517962" w:rsidRDefault="00517962" w:rsidP="00C3537B">
            <w:r>
              <w:rPr>
                <w:noProof/>
              </w:rPr>
              <w:t>I am a former Employment Judge and represent LawWorks on the National User Group for Employment Tribunals. This response is in a personal capacity.</w:t>
            </w:r>
          </w:p>
        </w:tc>
        <w:tc>
          <w:tcPr>
            <w:tcW w:w="0" w:type="auto"/>
          </w:tcPr>
          <w:p w14:paraId="3BF91753" w14:textId="77777777" w:rsidR="00517962" w:rsidRDefault="00517962" w:rsidP="00C3537B">
            <w:r>
              <w:rPr>
                <w:noProof/>
              </w:rPr>
              <w:t>Yes</w:t>
            </w:r>
          </w:p>
        </w:tc>
        <w:tc>
          <w:tcPr>
            <w:tcW w:w="0" w:type="auto"/>
          </w:tcPr>
          <w:p w14:paraId="5E00AC55" w14:textId="77777777" w:rsidR="00517962" w:rsidRDefault="00517962" w:rsidP="00C3537B"/>
        </w:tc>
      </w:tr>
      <w:tr w:rsidR="00517962" w14:paraId="1DD91431" w14:textId="77777777" w:rsidTr="00C3537B">
        <w:trPr>
          <w:trHeight w:val="249"/>
        </w:trPr>
        <w:tc>
          <w:tcPr>
            <w:tcW w:w="0" w:type="auto"/>
          </w:tcPr>
          <w:p w14:paraId="649C2796" w14:textId="77777777" w:rsidR="00517962" w:rsidRDefault="00517962" w:rsidP="00C3537B">
            <w:r>
              <w:rPr>
                <w:noProof/>
              </w:rPr>
              <w:t>Mark McWilliams</w:t>
            </w:r>
          </w:p>
        </w:tc>
        <w:tc>
          <w:tcPr>
            <w:tcW w:w="0" w:type="auto"/>
          </w:tcPr>
          <w:p w14:paraId="55A7986E" w14:textId="77777777" w:rsidR="00517962" w:rsidRDefault="00517962" w:rsidP="00C3537B">
            <w:r>
              <w:rPr>
                <w:noProof/>
              </w:rPr>
              <w:t>Archon Employment Solicitors</w:t>
            </w:r>
          </w:p>
        </w:tc>
        <w:tc>
          <w:tcPr>
            <w:tcW w:w="0" w:type="auto"/>
          </w:tcPr>
          <w:p w14:paraId="198FA63B" w14:textId="77777777" w:rsidR="00517962" w:rsidRDefault="00517962" w:rsidP="00C3537B">
            <w:r>
              <w:rPr>
                <w:noProof/>
              </w:rPr>
              <w:t>[Yes]</w:t>
            </w:r>
          </w:p>
        </w:tc>
        <w:tc>
          <w:tcPr>
            <w:tcW w:w="0" w:type="auto"/>
          </w:tcPr>
          <w:p w14:paraId="36E8D8FC" w14:textId="77777777" w:rsidR="00517962" w:rsidRDefault="00517962" w:rsidP="00C3537B">
            <w:r>
              <w:rPr>
                <w:noProof/>
              </w:rPr>
              <w:t>As above, I think this merits more serious consideration than the other potential extensions of jurisdiction because it is more clearly an employment issue. However, on balance I think it would be too profound a change at this stage.</w:t>
            </w:r>
          </w:p>
        </w:tc>
      </w:tr>
      <w:tr w:rsidR="00517962" w14:paraId="25DDACC2" w14:textId="77777777" w:rsidTr="00C3537B">
        <w:trPr>
          <w:trHeight w:val="249"/>
        </w:trPr>
        <w:tc>
          <w:tcPr>
            <w:tcW w:w="0" w:type="auto"/>
          </w:tcPr>
          <w:p w14:paraId="2BE84AB5" w14:textId="77777777" w:rsidR="00517962" w:rsidRDefault="00517962" w:rsidP="00C3537B">
            <w:r>
              <w:rPr>
                <w:noProof/>
              </w:rPr>
              <w:t>STEVE WYKES</w:t>
            </w:r>
          </w:p>
        </w:tc>
        <w:tc>
          <w:tcPr>
            <w:tcW w:w="0" w:type="auto"/>
          </w:tcPr>
          <w:p w14:paraId="0986D05B" w14:textId="77777777" w:rsidR="00517962" w:rsidRDefault="00517962" w:rsidP="00C3537B">
            <w:r>
              <w:rPr>
                <w:noProof/>
              </w:rPr>
              <w:t>COUNCIL OF TRIBUNAL MEMBERS ASSOCIATIONS (CoTMA)</w:t>
            </w:r>
          </w:p>
        </w:tc>
        <w:tc>
          <w:tcPr>
            <w:tcW w:w="0" w:type="auto"/>
          </w:tcPr>
          <w:p w14:paraId="13F3FB4B" w14:textId="77777777" w:rsidR="00517962" w:rsidRDefault="00517962" w:rsidP="00C3537B">
            <w:r>
              <w:rPr>
                <w:noProof/>
              </w:rPr>
              <w:t>No</w:t>
            </w:r>
          </w:p>
        </w:tc>
        <w:tc>
          <w:tcPr>
            <w:tcW w:w="0" w:type="auto"/>
          </w:tcPr>
          <w:p w14:paraId="11FC239F" w14:textId="77777777" w:rsidR="00517962" w:rsidRDefault="00517962" w:rsidP="00C3537B">
            <w:pPr>
              <w:rPr>
                <w:noProof/>
              </w:rPr>
            </w:pPr>
            <w:r>
              <w:rPr>
                <w:noProof/>
              </w:rPr>
              <w:t>CoTMA believes that restrictive covenants primarily relate to the employment contract and that any disputes over such covenants are most likely to have arisen because of a cessation of the employment contract.</w:t>
            </w:r>
          </w:p>
          <w:p w14:paraId="46898C71" w14:textId="77777777" w:rsidR="00517962" w:rsidRDefault="00517962" w:rsidP="00C3537B">
            <w:r>
              <w:rPr>
                <w:noProof/>
              </w:rPr>
              <w:t>Responsibility for assessing the validity and reasonableness of such covenants and whether they may have been breached should rightfully belong within the jurisdiction of the Employment Tribunal</w:t>
            </w:r>
          </w:p>
        </w:tc>
      </w:tr>
      <w:tr w:rsidR="00517962" w14:paraId="598E7D42" w14:textId="77777777" w:rsidTr="00C3537B">
        <w:trPr>
          <w:trHeight w:val="249"/>
        </w:trPr>
        <w:tc>
          <w:tcPr>
            <w:tcW w:w="0" w:type="auto"/>
          </w:tcPr>
          <w:p w14:paraId="443962EC" w14:textId="77777777" w:rsidR="00517962" w:rsidRDefault="00517962" w:rsidP="00C3537B">
            <w:r>
              <w:rPr>
                <w:noProof/>
              </w:rPr>
              <w:t>Manchester Law Society</w:t>
            </w:r>
          </w:p>
        </w:tc>
        <w:tc>
          <w:tcPr>
            <w:tcW w:w="0" w:type="auto"/>
          </w:tcPr>
          <w:p w14:paraId="6894C668" w14:textId="77777777" w:rsidR="00517962" w:rsidRDefault="00517962" w:rsidP="00C3537B">
            <w:r>
              <w:rPr>
                <w:noProof/>
              </w:rPr>
              <w:t>Manchester Law Society</w:t>
            </w:r>
          </w:p>
        </w:tc>
        <w:tc>
          <w:tcPr>
            <w:tcW w:w="0" w:type="auto"/>
          </w:tcPr>
          <w:p w14:paraId="2E8C7958" w14:textId="77777777" w:rsidR="00517962" w:rsidRDefault="00517962" w:rsidP="00C3537B">
            <w:r>
              <w:rPr>
                <w:noProof/>
              </w:rPr>
              <w:t>Yes</w:t>
            </w:r>
          </w:p>
        </w:tc>
        <w:tc>
          <w:tcPr>
            <w:tcW w:w="0" w:type="auto"/>
          </w:tcPr>
          <w:p w14:paraId="5E17FE95" w14:textId="77777777" w:rsidR="00517962" w:rsidRDefault="00517962" w:rsidP="00C3537B">
            <w:r w:rsidRPr="00504663">
              <w:rPr>
                <w:noProof/>
              </w:rPr>
              <w:t>Yes, for the reasons set out in our response to Consultation Question 16, we see no reason why the jurisdiction of the employment tribunal should be extended to deal with claims relating to terms which are covenants in restraint of trade. We also believe there would be practical difficulties in ensuring that the employment tribunal had sufficient judicial and administrative resources to deal with such claims given that they often require very swift resolution.</w:t>
            </w:r>
          </w:p>
        </w:tc>
      </w:tr>
      <w:tr w:rsidR="00517962" w14:paraId="3F7FD9FF" w14:textId="77777777" w:rsidTr="00C3537B">
        <w:trPr>
          <w:trHeight w:val="249"/>
        </w:trPr>
        <w:tc>
          <w:tcPr>
            <w:tcW w:w="0" w:type="auto"/>
          </w:tcPr>
          <w:p w14:paraId="4A6832BB" w14:textId="77777777" w:rsidR="00517962" w:rsidRDefault="00517962" w:rsidP="00C3537B">
            <w:r>
              <w:rPr>
                <w:noProof/>
              </w:rPr>
              <w:t>Peninsula</w:t>
            </w:r>
          </w:p>
        </w:tc>
        <w:tc>
          <w:tcPr>
            <w:tcW w:w="0" w:type="auto"/>
          </w:tcPr>
          <w:p w14:paraId="1A6EFD0A" w14:textId="77777777" w:rsidR="00517962" w:rsidRDefault="00517962" w:rsidP="00C3537B">
            <w:r>
              <w:rPr>
                <w:noProof/>
              </w:rPr>
              <w:t>Peninsula</w:t>
            </w:r>
          </w:p>
        </w:tc>
        <w:tc>
          <w:tcPr>
            <w:tcW w:w="0" w:type="auto"/>
          </w:tcPr>
          <w:p w14:paraId="2EEE1897" w14:textId="77777777" w:rsidR="00517962" w:rsidRDefault="00517962" w:rsidP="00C3537B">
            <w:r>
              <w:rPr>
                <w:noProof/>
              </w:rPr>
              <w:t>Yes</w:t>
            </w:r>
          </w:p>
        </w:tc>
        <w:tc>
          <w:tcPr>
            <w:tcW w:w="0" w:type="auto"/>
          </w:tcPr>
          <w:p w14:paraId="7F3215EB" w14:textId="77777777" w:rsidR="00517962" w:rsidRDefault="00517962" w:rsidP="00C3537B">
            <w:r>
              <w:rPr>
                <w:noProof/>
              </w:rPr>
              <w:t>The current system is effective, there is no need to change it.</w:t>
            </w:r>
          </w:p>
        </w:tc>
      </w:tr>
      <w:tr w:rsidR="00517962" w14:paraId="7D860F0D" w14:textId="77777777" w:rsidTr="00C3537B">
        <w:trPr>
          <w:trHeight w:val="249"/>
        </w:trPr>
        <w:tc>
          <w:tcPr>
            <w:tcW w:w="0" w:type="auto"/>
          </w:tcPr>
          <w:p w14:paraId="26DAEEC5" w14:textId="77777777" w:rsidR="00517962" w:rsidRDefault="00517962" w:rsidP="00C3537B">
            <w:r>
              <w:rPr>
                <w:noProof/>
              </w:rPr>
              <w:t>Angharad Ellis Owen</w:t>
            </w:r>
          </w:p>
        </w:tc>
        <w:tc>
          <w:tcPr>
            <w:tcW w:w="0" w:type="auto"/>
          </w:tcPr>
          <w:p w14:paraId="3806BAF5" w14:textId="77777777" w:rsidR="00517962" w:rsidRDefault="00517962" w:rsidP="00C3537B">
            <w:r>
              <w:rPr>
                <w:noProof/>
              </w:rPr>
              <w:t>Greene &amp; Greene</w:t>
            </w:r>
          </w:p>
        </w:tc>
        <w:tc>
          <w:tcPr>
            <w:tcW w:w="0" w:type="auto"/>
          </w:tcPr>
          <w:p w14:paraId="753F161A" w14:textId="77777777" w:rsidR="00517962" w:rsidRDefault="00517962" w:rsidP="00C3537B">
            <w:r>
              <w:rPr>
                <w:noProof/>
              </w:rPr>
              <w:t>No</w:t>
            </w:r>
          </w:p>
        </w:tc>
        <w:tc>
          <w:tcPr>
            <w:tcW w:w="0" w:type="auto"/>
          </w:tcPr>
          <w:p w14:paraId="103FE021" w14:textId="77777777" w:rsidR="00517962" w:rsidRDefault="00517962" w:rsidP="00C3537B"/>
        </w:tc>
      </w:tr>
      <w:tr w:rsidR="00517962" w14:paraId="260E7C9B" w14:textId="77777777" w:rsidTr="00C3537B">
        <w:trPr>
          <w:trHeight w:val="249"/>
        </w:trPr>
        <w:tc>
          <w:tcPr>
            <w:tcW w:w="0" w:type="auto"/>
          </w:tcPr>
          <w:p w14:paraId="1AFC675A" w14:textId="77777777" w:rsidR="00517962" w:rsidRDefault="00517962" w:rsidP="00C3537B">
            <w:r>
              <w:rPr>
                <w:noProof/>
              </w:rPr>
              <w:t>Fiona Doyle</w:t>
            </w:r>
          </w:p>
        </w:tc>
        <w:tc>
          <w:tcPr>
            <w:tcW w:w="0" w:type="auto"/>
          </w:tcPr>
          <w:p w14:paraId="6015A476" w14:textId="77777777" w:rsidR="00517962" w:rsidRDefault="00517962" w:rsidP="00C3537B">
            <w:r>
              <w:rPr>
                <w:noProof/>
              </w:rPr>
              <w:t>Harsco</w:t>
            </w:r>
          </w:p>
        </w:tc>
        <w:tc>
          <w:tcPr>
            <w:tcW w:w="0" w:type="auto"/>
          </w:tcPr>
          <w:p w14:paraId="3953289F" w14:textId="77777777" w:rsidR="00517962" w:rsidRDefault="00517962" w:rsidP="00C3537B">
            <w:r>
              <w:rPr>
                <w:noProof/>
              </w:rPr>
              <w:t>Yes</w:t>
            </w:r>
          </w:p>
        </w:tc>
        <w:tc>
          <w:tcPr>
            <w:tcW w:w="0" w:type="auto"/>
          </w:tcPr>
          <w:p w14:paraId="464A28DD" w14:textId="77777777" w:rsidR="00517962" w:rsidRDefault="00517962" w:rsidP="00C3537B"/>
        </w:tc>
      </w:tr>
      <w:tr w:rsidR="00517962" w14:paraId="29D9CA07" w14:textId="77777777" w:rsidTr="00C3537B">
        <w:trPr>
          <w:trHeight w:val="249"/>
        </w:trPr>
        <w:tc>
          <w:tcPr>
            <w:tcW w:w="0" w:type="auto"/>
          </w:tcPr>
          <w:p w14:paraId="14CF0361" w14:textId="77777777" w:rsidR="00517962" w:rsidRDefault="00517962" w:rsidP="00C3537B">
            <w:r>
              <w:rPr>
                <w:noProof/>
              </w:rPr>
              <w:t>Stephen Cribbin</w:t>
            </w:r>
          </w:p>
        </w:tc>
        <w:tc>
          <w:tcPr>
            <w:tcW w:w="0" w:type="auto"/>
          </w:tcPr>
          <w:p w14:paraId="64C15523" w14:textId="77777777" w:rsidR="00517962" w:rsidRDefault="00517962" w:rsidP="00C3537B">
            <w:r>
              <w:rPr>
                <w:noProof/>
              </w:rPr>
              <w:t>none</w:t>
            </w:r>
          </w:p>
        </w:tc>
        <w:tc>
          <w:tcPr>
            <w:tcW w:w="0" w:type="auto"/>
          </w:tcPr>
          <w:p w14:paraId="67EC02B1" w14:textId="77777777" w:rsidR="00517962" w:rsidRDefault="00517962" w:rsidP="00C3537B">
            <w:r>
              <w:rPr>
                <w:noProof/>
              </w:rPr>
              <w:t>Not answered</w:t>
            </w:r>
          </w:p>
        </w:tc>
        <w:tc>
          <w:tcPr>
            <w:tcW w:w="0" w:type="auto"/>
          </w:tcPr>
          <w:p w14:paraId="64303E7A" w14:textId="77777777" w:rsidR="00517962" w:rsidRDefault="00517962" w:rsidP="00C3537B">
            <w:r>
              <w:rPr>
                <w:noProof/>
              </w:rPr>
              <w:t>I have no experience in this matter.</w:t>
            </w:r>
          </w:p>
        </w:tc>
      </w:tr>
      <w:tr w:rsidR="00517962" w14:paraId="7CC6E0AB" w14:textId="77777777" w:rsidTr="00C3537B">
        <w:trPr>
          <w:trHeight w:val="249"/>
        </w:trPr>
        <w:tc>
          <w:tcPr>
            <w:tcW w:w="0" w:type="auto"/>
          </w:tcPr>
          <w:p w14:paraId="2328441D" w14:textId="77777777" w:rsidR="00517962" w:rsidRDefault="00517962" w:rsidP="00C3537B">
            <w:r>
              <w:rPr>
                <w:noProof/>
              </w:rPr>
              <w:t>Jo Chimes</w:t>
            </w:r>
          </w:p>
        </w:tc>
        <w:tc>
          <w:tcPr>
            <w:tcW w:w="0" w:type="auto"/>
          </w:tcPr>
          <w:p w14:paraId="5AC9D0A5" w14:textId="77777777" w:rsidR="00517962" w:rsidRDefault="00517962" w:rsidP="00C3537B">
            <w:r>
              <w:rPr>
                <w:noProof/>
              </w:rPr>
              <w:t>I am responding in an individual capacity.</w:t>
            </w:r>
          </w:p>
        </w:tc>
        <w:tc>
          <w:tcPr>
            <w:tcW w:w="0" w:type="auto"/>
          </w:tcPr>
          <w:p w14:paraId="0B56280E" w14:textId="77777777" w:rsidR="00517962" w:rsidRDefault="00517962" w:rsidP="00C3537B">
            <w:r>
              <w:rPr>
                <w:noProof/>
              </w:rPr>
              <w:t>Not Answered</w:t>
            </w:r>
          </w:p>
        </w:tc>
        <w:tc>
          <w:tcPr>
            <w:tcW w:w="0" w:type="auto"/>
          </w:tcPr>
          <w:p w14:paraId="034B59F6" w14:textId="77777777" w:rsidR="00517962" w:rsidRDefault="00517962" w:rsidP="00C3537B"/>
        </w:tc>
      </w:tr>
      <w:tr w:rsidR="00517962" w14:paraId="6253ED91" w14:textId="77777777" w:rsidTr="00C3537B">
        <w:trPr>
          <w:trHeight w:val="249"/>
        </w:trPr>
        <w:tc>
          <w:tcPr>
            <w:tcW w:w="0" w:type="auto"/>
          </w:tcPr>
          <w:p w14:paraId="74A60A10" w14:textId="77777777" w:rsidR="00517962" w:rsidRDefault="00517962" w:rsidP="00C3537B">
            <w:r>
              <w:rPr>
                <w:noProof/>
              </w:rPr>
              <w:t>Countrywide PLC</w:t>
            </w:r>
          </w:p>
        </w:tc>
        <w:tc>
          <w:tcPr>
            <w:tcW w:w="0" w:type="auto"/>
          </w:tcPr>
          <w:p w14:paraId="20DD0804" w14:textId="77777777" w:rsidR="00517962" w:rsidRDefault="00517962" w:rsidP="00C3537B">
            <w:r>
              <w:rPr>
                <w:noProof/>
              </w:rPr>
              <w:t>Countrywide PLC</w:t>
            </w:r>
          </w:p>
        </w:tc>
        <w:tc>
          <w:tcPr>
            <w:tcW w:w="0" w:type="auto"/>
          </w:tcPr>
          <w:p w14:paraId="5A895333" w14:textId="77777777" w:rsidR="00517962" w:rsidRDefault="00517962" w:rsidP="00C3537B">
            <w:r>
              <w:rPr>
                <w:noProof/>
              </w:rPr>
              <w:t>Yes</w:t>
            </w:r>
          </w:p>
        </w:tc>
        <w:tc>
          <w:tcPr>
            <w:tcW w:w="0" w:type="auto"/>
          </w:tcPr>
          <w:p w14:paraId="6149ABE2" w14:textId="77777777" w:rsidR="00517962" w:rsidRDefault="00517962" w:rsidP="00C3537B">
            <w:r>
              <w:rPr>
                <w:noProof/>
              </w:rPr>
              <w:t>Yes. We agree with this recommendation for the reasons given in the consultation paper.</w:t>
            </w:r>
          </w:p>
        </w:tc>
      </w:tr>
      <w:tr w:rsidR="00517962" w14:paraId="2843DBDD" w14:textId="77777777" w:rsidTr="00C3537B">
        <w:trPr>
          <w:trHeight w:val="249"/>
        </w:trPr>
        <w:tc>
          <w:tcPr>
            <w:tcW w:w="0" w:type="auto"/>
          </w:tcPr>
          <w:p w14:paraId="48CDC62A" w14:textId="77777777" w:rsidR="00517962" w:rsidRDefault="00517962" w:rsidP="00C3537B">
            <w:r>
              <w:rPr>
                <w:noProof/>
              </w:rPr>
              <w:t>Professor Owen Warnock</w:t>
            </w:r>
          </w:p>
        </w:tc>
        <w:tc>
          <w:tcPr>
            <w:tcW w:w="0" w:type="auto"/>
          </w:tcPr>
          <w:p w14:paraId="19382814" w14:textId="77777777" w:rsidR="00517962" w:rsidRDefault="00517962" w:rsidP="00C3537B">
            <w:r>
              <w:rPr>
                <w:noProof/>
              </w:rPr>
              <w:t>Emeritus Professor of Employment Law</w:t>
            </w:r>
          </w:p>
        </w:tc>
        <w:tc>
          <w:tcPr>
            <w:tcW w:w="0" w:type="auto"/>
          </w:tcPr>
          <w:p w14:paraId="1A66538C" w14:textId="77777777" w:rsidR="00517962" w:rsidRDefault="00517962" w:rsidP="00C3537B">
            <w:r>
              <w:rPr>
                <w:noProof/>
              </w:rPr>
              <w:t>Yes</w:t>
            </w:r>
          </w:p>
        </w:tc>
        <w:tc>
          <w:tcPr>
            <w:tcW w:w="0" w:type="auto"/>
          </w:tcPr>
          <w:p w14:paraId="629FD1E3" w14:textId="77777777" w:rsidR="00517962" w:rsidRDefault="00517962" w:rsidP="00C3537B"/>
        </w:tc>
      </w:tr>
      <w:tr w:rsidR="00517962" w14:paraId="6AB83689" w14:textId="77777777" w:rsidTr="00C3537B">
        <w:trPr>
          <w:trHeight w:val="249"/>
        </w:trPr>
        <w:tc>
          <w:tcPr>
            <w:tcW w:w="0" w:type="auto"/>
          </w:tcPr>
          <w:p w14:paraId="4E56846D" w14:textId="77777777" w:rsidR="00517962" w:rsidRDefault="00517962" w:rsidP="00C3537B">
            <w:r>
              <w:rPr>
                <w:noProof/>
              </w:rPr>
              <w:t>Judge Chris Purnell</w:t>
            </w:r>
          </w:p>
        </w:tc>
        <w:tc>
          <w:tcPr>
            <w:tcW w:w="0" w:type="auto"/>
          </w:tcPr>
          <w:p w14:paraId="68232CF3" w14:textId="77777777" w:rsidR="00517962" w:rsidRDefault="00517962" w:rsidP="00C3537B"/>
        </w:tc>
        <w:tc>
          <w:tcPr>
            <w:tcW w:w="0" w:type="auto"/>
          </w:tcPr>
          <w:p w14:paraId="288060F0" w14:textId="77777777" w:rsidR="00517962" w:rsidRDefault="00517962" w:rsidP="00C3537B">
            <w:r>
              <w:rPr>
                <w:noProof/>
              </w:rPr>
              <w:t>Not Answered</w:t>
            </w:r>
          </w:p>
        </w:tc>
        <w:tc>
          <w:tcPr>
            <w:tcW w:w="0" w:type="auto"/>
          </w:tcPr>
          <w:p w14:paraId="601397ED" w14:textId="77777777" w:rsidR="00517962" w:rsidRDefault="00517962" w:rsidP="00C3537B"/>
        </w:tc>
      </w:tr>
      <w:tr w:rsidR="00517962" w14:paraId="0A108E31" w14:textId="77777777" w:rsidTr="00C3537B">
        <w:trPr>
          <w:trHeight w:val="249"/>
        </w:trPr>
        <w:tc>
          <w:tcPr>
            <w:tcW w:w="0" w:type="auto"/>
          </w:tcPr>
          <w:p w14:paraId="38112500" w14:textId="77777777" w:rsidR="00517962" w:rsidRDefault="00517962" w:rsidP="00C3537B">
            <w:r>
              <w:rPr>
                <w:noProof/>
              </w:rPr>
              <w:t>Orpington Constituency Labour Party</w:t>
            </w:r>
          </w:p>
        </w:tc>
        <w:tc>
          <w:tcPr>
            <w:tcW w:w="0" w:type="auto"/>
          </w:tcPr>
          <w:p w14:paraId="04C534D0" w14:textId="77777777" w:rsidR="00517962" w:rsidRDefault="00517962" w:rsidP="00C3537B">
            <w:r>
              <w:rPr>
                <w:noProof/>
              </w:rPr>
              <w:t>Orpington Constituency Labour Party</w:t>
            </w:r>
          </w:p>
        </w:tc>
        <w:tc>
          <w:tcPr>
            <w:tcW w:w="0" w:type="auto"/>
          </w:tcPr>
          <w:p w14:paraId="1C87D1CD" w14:textId="77777777" w:rsidR="00517962" w:rsidRDefault="00517962" w:rsidP="00C3537B">
            <w:r>
              <w:rPr>
                <w:noProof/>
              </w:rPr>
              <w:t>Not Answered</w:t>
            </w:r>
          </w:p>
        </w:tc>
        <w:tc>
          <w:tcPr>
            <w:tcW w:w="0" w:type="auto"/>
          </w:tcPr>
          <w:p w14:paraId="21886ED4" w14:textId="77777777" w:rsidR="00517962" w:rsidRDefault="00517962" w:rsidP="00C3537B"/>
        </w:tc>
      </w:tr>
      <w:tr w:rsidR="00517962" w14:paraId="785634F2" w14:textId="77777777" w:rsidTr="00C3537B">
        <w:trPr>
          <w:trHeight w:val="249"/>
        </w:trPr>
        <w:tc>
          <w:tcPr>
            <w:tcW w:w="0" w:type="auto"/>
          </w:tcPr>
          <w:p w14:paraId="382B92BE" w14:textId="77777777" w:rsidR="00517962" w:rsidRDefault="00517962" w:rsidP="00C3537B">
            <w:r>
              <w:rPr>
                <w:noProof/>
              </w:rPr>
              <w:t>Employment Appeal Tribunal Judges</w:t>
            </w:r>
          </w:p>
        </w:tc>
        <w:tc>
          <w:tcPr>
            <w:tcW w:w="0" w:type="auto"/>
          </w:tcPr>
          <w:p w14:paraId="7AA94B8D" w14:textId="77777777" w:rsidR="00517962" w:rsidRDefault="00517962" w:rsidP="00C3537B">
            <w:r>
              <w:rPr>
                <w:noProof/>
              </w:rPr>
              <w:t>Employment Appeal Tribunal</w:t>
            </w:r>
          </w:p>
        </w:tc>
        <w:tc>
          <w:tcPr>
            <w:tcW w:w="0" w:type="auto"/>
          </w:tcPr>
          <w:p w14:paraId="4BC459D5" w14:textId="77777777" w:rsidR="00517962" w:rsidRDefault="00517962" w:rsidP="00C3537B">
            <w:r>
              <w:rPr>
                <w:noProof/>
              </w:rPr>
              <w:t>Yes</w:t>
            </w:r>
          </w:p>
        </w:tc>
        <w:tc>
          <w:tcPr>
            <w:tcW w:w="0" w:type="auto"/>
          </w:tcPr>
          <w:p w14:paraId="46B712BA" w14:textId="77777777" w:rsidR="00517962" w:rsidRDefault="00517962" w:rsidP="00C3537B">
            <w:r>
              <w:rPr>
                <w:noProof/>
              </w:rPr>
              <w:t>We agree for the reasons identified in the consultation paper.</w:t>
            </w:r>
          </w:p>
        </w:tc>
      </w:tr>
      <w:tr w:rsidR="00517962" w14:paraId="074B587A" w14:textId="77777777" w:rsidTr="00C3537B">
        <w:trPr>
          <w:trHeight w:val="249"/>
        </w:trPr>
        <w:tc>
          <w:tcPr>
            <w:tcW w:w="0" w:type="auto"/>
          </w:tcPr>
          <w:p w14:paraId="1E3A1DC7" w14:textId="77777777" w:rsidR="00517962" w:rsidRDefault="00517962" w:rsidP="00C3537B">
            <w:r>
              <w:rPr>
                <w:noProof/>
              </w:rPr>
              <w:t>Cloisters</w:t>
            </w:r>
          </w:p>
        </w:tc>
        <w:tc>
          <w:tcPr>
            <w:tcW w:w="0" w:type="auto"/>
          </w:tcPr>
          <w:p w14:paraId="36952A7E" w14:textId="77777777" w:rsidR="00517962" w:rsidRDefault="00517962" w:rsidP="00C3537B">
            <w:r>
              <w:rPr>
                <w:noProof/>
              </w:rPr>
              <w:t>Cloisters</w:t>
            </w:r>
          </w:p>
        </w:tc>
        <w:tc>
          <w:tcPr>
            <w:tcW w:w="0" w:type="auto"/>
          </w:tcPr>
          <w:p w14:paraId="138BFD64" w14:textId="77777777" w:rsidR="00517962" w:rsidRDefault="00517962" w:rsidP="00C3537B">
            <w:r>
              <w:rPr>
                <w:noProof/>
              </w:rPr>
              <w:t>Yes</w:t>
            </w:r>
          </w:p>
        </w:tc>
        <w:tc>
          <w:tcPr>
            <w:tcW w:w="0" w:type="auto"/>
          </w:tcPr>
          <w:p w14:paraId="7C84A217" w14:textId="77777777" w:rsidR="00517962" w:rsidRDefault="00517962" w:rsidP="00C3537B">
            <w:r>
              <w:rPr>
                <w:noProof/>
              </w:rPr>
              <w:t>The answer to this question should be consistent with the ‘injunctions’ issue. If tribunals have no jurisdiction to deal with that aspect, we would agree it makes sense for retaining a bar on such breach of contract claim in tribunals.</w:t>
            </w:r>
          </w:p>
        </w:tc>
      </w:tr>
      <w:tr w:rsidR="00517962" w14:paraId="23CEEA09" w14:textId="77777777" w:rsidTr="00C3537B">
        <w:trPr>
          <w:trHeight w:val="249"/>
        </w:trPr>
        <w:tc>
          <w:tcPr>
            <w:tcW w:w="0" w:type="auto"/>
          </w:tcPr>
          <w:p w14:paraId="708DE735" w14:textId="77777777" w:rsidR="00517962" w:rsidRDefault="00517962" w:rsidP="00C3537B">
            <w:r>
              <w:rPr>
                <w:noProof/>
              </w:rPr>
              <w:t>Liverpool Employment Tribunals Members Association</w:t>
            </w:r>
          </w:p>
        </w:tc>
        <w:tc>
          <w:tcPr>
            <w:tcW w:w="0" w:type="auto"/>
          </w:tcPr>
          <w:p w14:paraId="0EEBC083" w14:textId="77777777" w:rsidR="00517962" w:rsidRDefault="00517962" w:rsidP="00C3537B"/>
        </w:tc>
        <w:tc>
          <w:tcPr>
            <w:tcW w:w="0" w:type="auto"/>
          </w:tcPr>
          <w:p w14:paraId="05451691" w14:textId="77777777" w:rsidR="00517962" w:rsidRDefault="00517962" w:rsidP="00C3537B">
            <w:r>
              <w:rPr>
                <w:noProof/>
              </w:rPr>
              <w:t>No</w:t>
            </w:r>
          </w:p>
        </w:tc>
        <w:tc>
          <w:tcPr>
            <w:tcW w:w="0" w:type="auto"/>
          </w:tcPr>
          <w:p w14:paraId="467F7C43" w14:textId="77777777" w:rsidR="00517962" w:rsidRDefault="00517962" w:rsidP="00C3537B">
            <w:r>
              <w:rPr>
                <w:noProof/>
              </w:rPr>
              <w:t>The Confidentiality Agreements and Restrictive Covenants that these questions refer to arise out of the Employment Contract and link back to former employment. We believe that they therefore properly belong within the jurisdiction of Employment Tribunals.</w:t>
            </w:r>
          </w:p>
        </w:tc>
      </w:tr>
      <w:tr w:rsidR="00517962" w14:paraId="38D4B7A6" w14:textId="77777777" w:rsidTr="00C3537B">
        <w:trPr>
          <w:trHeight w:val="249"/>
        </w:trPr>
        <w:tc>
          <w:tcPr>
            <w:tcW w:w="0" w:type="auto"/>
          </w:tcPr>
          <w:p w14:paraId="53F530FD" w14:textId="77777777" w:rsidR="00517962" w:rsidRDefault="00517962" w:rsidP="00C3537B">
            <w:r>
              <w:rPr>
                <w:noProof/>
              </w:rPr>
              <w:t>Research team - Dr Laura William, Dr Birgit Pauksztat, Professor Susan Corby (Greenwich University)</w:t>
            </w:r>
          </w:p>
        </w:tc>
        <w:tc>
          <w:tcPr>
            <w:tcW w:w="0" w:type="auto"/>
          </w:tcPr>
          <w:p w14:paraId="00652BF6" w14:textId="77777777" w:rsidR="00517962" w:rsidRDefault="00517962" w:rsidP="00C3537B"/>
        </w:tc>
        <w:tc>
          <w:tcPr>
            <w:tcW w:w="0" w:type="auto"/>
          </w:tcPr>
          <w:p w14:paraId="44542BDF" w14:textId="77777777" w:rsidR="00517962" w:rsidRDefault="00517962" w:rsidP="00C3537B">
            <w:r>
              <w:rPr>
                <w:noProof/>
              </w:rPr>
              <w:t>Not Answered</w:t>
            </w:r>
          </w:p>
        </w:tc>
        <w:tc>
          <w:tcPr>
            <w:tcW w:w="0" w:type="auto"/>
          </w:tcPr>
          <w:p w14:paraId="6C23E9FE" w14:textId="77777777" w:rsidR="00517962" w:rsidRDefault="00517962" w:rsidP="00C3537B"/>
        </w:tc>
      </w:tr>
      <w:tr w:rsidR="00517962" w14:paraId="360F233D" w14:textId="77777777" w:rsidTr="00C3537B">
        <w:trPr>
          <w:trHeight w:val="249"/>
        </w:trPr>
        <w:tc>
          <w:tcPr>
            <w:tcW w:w="0" w:type="auto"/>
          </w:tcPr>
          <w:p w14:paraId="5396373E" w14:textId="77777777" w:rsidR="00517962" w:rsidRDefault="00517962" w:rsidP="00C3537B">
            <w:r>
              <w:rPr>
                <w:noProof/>
              </w:rPr>
              <w:t>The Central Arbitration Committee</w:t>
            </w:r>
          </w:p>
        </w:tc>
        <w:tc>
          <w:tcPr>
            <w:tcW w:w="0" w:type="auto"/>
          </w:tcPr>
          <w:p w14:paraId="44D21A7E" w14:textId="77777777" w:rsidR="00517962" w:rsidRDefault="00517962" w:rsidP="00C3537B">
            <w:r>
              <w:rPr>
                <w:noProof/>
              </w:rPr>
              <w:t>The Central Arbitration Committee</w:t>
            </w:r>
          </w:p>
        </w:tc>
        <w:tc>
          <w:tcPr>
            <w:tcW w:w="0" w:type="auto"/>
          </w:tcPr>
          <w:p w14:paraId="4B4F2CDD" w14:textId="77777777" w:rsidR="00517962" w:rsidRDefault="00517962" w:rsidP="00C3537B">
            <w:r>
              <w:rPr>
                <w:noProof/>
              </w:rPr>
              <w:t>Not Answered</w:t>
            </w:r>
          </w:p>
        </w:tc>
        <w:tc>
          <w:tcPr>
            <w:tcW w:w="0" w:type="auto"/>
          </w:tcPr>
          <w:p w14:paraId="3778F300" w14:textId="77777777" w:rsidR="00517962" w:rsidRDefault="00517962" w:rsidP="00C3537B"/>
        </w:tc>
      </w:tr>
      <w:tr w:rsidR="00517962" w14:paraId="69AEE6D0" w14:textId="77777777" w:rsidTr="00C3537B">
        <w:trPr>
          <w:trHeight w:val="249"/>
        </w:trPr>
        <w:tc>
          <w:tcPr>
            <w:tcW w:w="0" w:type="auto"/>
          </w:tcPr>
          <w:p w14:paraId="7DC7A5A3" w14:textId="77777777" w:rsidR="00517962" w:rsidRDefault="00517962" w:rsidP="00C3537B">
            <w:r>
              <w:rPr>
                <w:noProof/>
              </w:rPr>
              <w:t>Chartered Instittue of Legal Executives</w:t>
            </w:r>
          </w:p>
        </w:tc>
        <w:tc>
          <w:tcPr>
            <w:tcW w:w="0" w:type="auto"/>
          </w:tcPr>
          <w:p w14:paraId="6F2A4D2E" w14:textId="77777777" w:rsidR="00517962" w:rsidRDefault="00517962" w:rsidP="00C3537B">
            <w:r>
              <w:rPr>
                <w:noProof/>
              </w:rPr>
              <w:t>Chartered Instittue of Legal Executives</w:t>
            </w:r>
          </w:p>
        </w:tc>
        <w:tc>
          <w:tcPr>
            <w:tcW w:w="0" w:type="auto"/>
          </w:tcPr>
          <w:p w14:paraId="44DFDE5D" w14:textId="77777777" w:rsidR="00517962" w:rsidRDefault="00517962" w:rsidP="00C3537B">
            <w:r>
              <w:rPr>
                <w:noProof/>
              </w:rPr>
              <w:t>Not Answered</w:t>
            </w:r>
          </w:p>
        </w:tc>
        <w:tc>
          <w:tcPr>
            <w:tcW w:w="0" w:type="auto"/>
          </w:tcPr>
          <w:p w14:paraId="5B626AFA" w14:textId="77777777" w:rsidR="00517962" w:rsidRDefault="00517962" w:rsidP="00C3537B"/>
        </w:tc>
      </w:tr>
      <w:tr w:rsidR="00517962" w14:paraId="1EC8393A" w14:textId="77777777" w:rsidTr="00C3537B">
        <w:trPr>
          <w:trHeight w:val="249"/>
        </w:trPr>
        <w:tc>
          <w:tcPr>
            <w:tcW w:w="0" w:type="auto"/>
          </w:tcPr>
          <w:p w14:paraId="75D9AC46" w14:textId="77777777" w:rsidR="00517962" w:rsidRDefault="00517962" w:rsidP="00C3537B">
            <w:r>
              <w:rPr>
                <w:noProof/>
              </w:rPr>
              <w:t>Council of Employment Judges</w:t>
            </w:r>
          </w:p>
        </w:tc>
        <w:tc>
          <w:tcPr>
            <w:tcW w:w="0" w:type="auto"/>
          </w:tcPr>
          <w:p w14:paraId="3AB2FD27" w14:textId="77777777" w:rsidR="00517962" w:rsidRDefault="00517962" w:rsidP="00C3537B">
            <w:r>
              <w:rPr>
                <w:noProof/>
              </w:rPr>
              <w:t>Council of Employment Judges</w:t>
            </w:r>
          </w:p>
        </w:tc>
        <w:tc>
          <w:tcPr>
            <w:tcW w:w="0" w:type="auto"/>
          </w:tcPr>
          <w:p w14:paraId="7FA6A797" w14:textId="77777777" w:rsidR="00517962" w:rsidRDefault="00517962" w:rsidP="00C3537B">
            <w:r>
              <w:rPr>
                <w:noProof/>
              </w:rPr>
              <w:t>Yes</w:t>
            </w:r>
          </w:p>
        </w:tc>
        <w:tc>
          <w:tcPr>
            <w:tcW w:w="0" w:type="auto"/>
          </w:tcPr>
          <w:p w14:paraId="377857AC" w14:textId="77777777" w:rsidR="00517962" w:rsidRDefault="00517962" w:rsidP="00C3537B">
            <w:r>
              <w:rPr>
                <w:noProof/>
              </w:rPr>
              <w:t>Yes. See 18 above.</w:t>
            </w:r>
          </w:p>
        </w:tc>
      </w:tr>
      <w:tr w:rsidR="00517962" w14:paraId="65F8FBC2" w14:textId="77777777" w:rsidTr="00C3537B">
        <w:trPr>
          <w:trHeight w:val="249"/>
        </w:trPr>
        <w:tc>
          <w:tcPr>
            <w:tcW w:w="0" w:type="auto"/>
          </w:tcPr>
          <w:p w14:paraId="02483473" w14:textId="77777777" w:rsidR="00517962" w:rsidRDefault="00517962" w:rsidP="00C3537B">
            <w:r>
              <w:rPr>
                <w:noProof/>
              </w:rPr>
              <w:t>Employment Tribunals (Scotland)</w:t>
            </w:r>
          </w:p>
        </w:tc>
        <w:tc>
          <w:tcPr>
            <w:tcW w:w="0" w:type="auto"/>
          </w:tcPr>
          <w:p w14:paraId="2710D31B" w14:textId="77777777" w:rsidR="00517962" w:rsidRDefault="00517962" w:rsidP="00C3537B">
            <w:r>
              <w:rPr>
                <w:noProof/>
              </w:rPr>
              <w:t>Employment Tribunals (Scotland)</w:t>
            </w:r>
          </w:p>
        </w:tc>
        <w:tc>
          <w:tcPr>
            <w:tcW w:w="0" w:type="auto"/>
          </w:tcPr>
          <w:p w14:paraId="4B7F768C" w14:textId="77777777" w:rsidR="00517962" w:rsidRDefault="00517962" w:rsidP="00C3537B">
            <w:r>
              <w:rPr>
                <w:noProof/>
              </w:rPr>
              <w:t>Yes</w:t>
            </w:r>
          </w:p>
        </w:tc>
        <w:tc>
          <w:tcPr>
            <w:tcW w:w="0" w:type="auto"/>
          </w:tcPr>
          <w:p w14:paraId="73F3AB21" w14:textId="77777777" w:rsidR="00517962" w:rsidRDefault="00517962" w:rsidP="00C3537B">
            <w:r>
              <w:rPr>
                <w:noProof/>
              </w:rPr>
              <w:t>[In agreement with Council of Employment Judges response]</w:t>
            </w:r>
          </w:p>
        </w:tc>
      </w:tr>
      <w:tr w:rsidR="00517962" w14:paraId="7240F37E" w14:textId="77777777" w:rsidTr="00C3537B">
        <w:trPr>
          <w:trHeight w:val="249"/>
        </w:trPr>
        <w:tc>
          <w:tcPr>
            <w:tcW w:w="0" w:type="auto"/>
          </w:tcPr>
          <w:p w14:paraId="1BDF3B8A" w14:textId="77777777" w:rsidR="00517962" w:rsidRDefault="00517962" w:rsidP="00C3537B">
            <w:r>
              <w:rPr>
                <w:noProof/>
              </w:rPr>
              <w:t>Lewis Silkin LLP</w:t>
            </w:r>
          </w:p>
        </w:tc>
        <w:tc>
          <w:tcPr>
            <w:tcW w:w="0" w:type="auto"/>
          </w:tcPr>
          <w:p w14:paraId="5DFBCC7C" w14:textId="77777777" w:rsidR="00517962" w:rsidRDefault="00517962" w:rsidP="00C3537B">
            <w:r>
              <w:rPr>
                <w:noProof/>
              </w:rPr>
              <w:t>Lewis Silkin LLP</w:t>
            </w:r>
          </w:p>
        </w:tc>
        <w:tc>
          <w:tcPr>
            <w:tcW w:w="0" w:type="auto"/>
          </w:tcPr>
          <w:p w14:paraId="1FE0A975" w14:textId="77777777" w:rsidR="00517962" w:rsidRDefault="00517962" w:rsidP="00C3537B">
            <w:r>
              <w:rPr>
                <w:noProof/>
              </w:rPr>
              <w:t>Yes</w:t>
            </w:r>
          </w:p>
        </w:tc>
        <w:tc>
          <w:tcPr>
            <w:tcW w:w="0" w:type="auto"/>
          </w:tcPr>
          <w:p w14:paraId="08D1C360" w14:textId="77777777" w:rsidR="00517962" w:rsidRDefault="00517962" w:rsidP="00C3537B">
            <w:r>
              <w:rPr>
                <w:noProof/>
              </w:rPr>
              <w:t>Yes, for the reasons set out in the consultation paper. In particular, this would not work unless employment tribunals also have the power to grant injunctions, as this is the most usual remedy in such cases.</w:t>
            </w:r>
          </w:p>
        </w:tc>
      </w:tr>
      <w:tr w:rsidR="00517962" w14:paraId="6487CF7B" w14:textId="77777777" w:rsidTr="00C3537B">
        <w:trPr>
          <w:trHeight w:val="249"/>
        </w:trPr>
        <w:tc>
          <w:tcPr>
            <w:tcW w:w="0" w:type="auto"/>
          </w:tcPr>
          <w:p w14:paraId="40CA1CC3" w14:textId="77777777" w:rsidR="00517962" w:rsidRDefault="00517962" w:rsidP="00C3537B">
            <w:r>
              <w:rPr>
                <w:noProof/>
              </w:rPr>
              <w:t>Birmingham Law Society</w:t>
            </w:r>
          </w:p>
        </w:tc>
        <w:tc>
          <w:tcPr>
            <w:tcW w:w="0" w:type="auto"/>
          </w:tcPr>
          <w:p w14:paraId="24BE4593" w14:textId="77777777" w:rsidR="00517962" w:rsidRDefault="00517962" w:rsidP="00C3537B">
            <w:r>
              <w:rPr>
                <w:noProof/>
              </w:rPr>
              <w:t>Birmingham Law Society</w:t>
            </w:r>
          </w:p>
        </w:tc>
        <w:tc>
          <w:tcPr>
            <w:tcW w:w="0" w:type="auto"/>
          </w:tcPr>
          <w:p w14:paraId="327FDEFC" w14:textId="77777777" w:rsidR="00517962" w:rsidRDefault="00517962" w:rsidP="00C3537B">
            <w:r>
              <w:rPr>
                <w:noProof/>
              </w:rPr>
              <w:t>Yes</w:t>
            </w:r>
          </w:p>
        </w:tc>
        <w:tc>
          <w:tcPr>
            <w:tcW w:w="0" w:type="auto"/>
          </w:tcPr>
          <w:p w14:paraId="6E9A476E" w14:textId="77777777" w:rsidR="00517962" w:rsidRDefault="00517962" w:rsidP="00C3537B">
            <w:pPr>
              <w:rPr>
                <w:noProof/>
              </w:rPr>
            </w:pPr>
            <w:r>
              <w:rPr>
                <w:noProof/>
              </w:rPr>
              <w:t>The Committee agrees that the prohibition against employment tribunals hearing claims related to terms which are covenants in restraint of trade should be retained in the short terms but with additional resources in the tribunal system it should be a medium to long term aim to accommodate such claims but only in relation to restrictions in an employment contract not a shareholders or sale and purchase agreement.</w:t>
            </w:r>
          </w:p>
          <w:p w14:paraId="096AE2B4" w14:textId="77777777" w:rsidR="00517962" w:rsidRDefault="00517962" w:rsidP="00C3537B">
            <w:r>
              <w:rPr>
                <w:noProof/>
              </w:rPr>
              <w:t>These types of claims are often linked to claims of constructive unfair dismissal and wrongful dismissal where determination of a repudiatory breach will impact on the enforceability of the restrictions.</w:t>
            </w:r>
          </w:p>
        </w:tc>
      </w:tr>
      <w:tr w:rsidR="00517962" w14:paraId="33EE26C5" w14:textId="77777777" w:rsidTr="00C3537B">
        <w:trPr>
          <w:trHeight w:val="249"/>
        </w:trPr>
        <w:tc>
          <w:tcPr>
            <w:tcW w:w="0" w:type="auto"/>
          </w:tcPr>
          <w:p w14:paraId="492F9573" w14:textId="77777777" w:rsidR="00517962" w:rsidRDefault="00517962" w:rsidP="00C3537B">
            <w:r>
              <w:rPr>
                <w:noProof/>
              </w:rPr>
              <w:t>The President of Employment Tribunals (England and Wales) and the Regional Employment Judges</w:t>
            </w:r>
          </w:p>
        </w:tc>
        <w:tc>
          <w:tcPr>
            <w:tcW w:w="0" w:type="auto"/>
          </w:tcPr>
          <w:p w14:paraId="4185289B" w14:textId="77777777" w:rsidR="00517962" w:rsidRDefault="00517962" w:rsidP="00C3537B">
            <w:r>
              <w:rPr>
                <w:noProof/>
              </w:rPr>
              <w:t>The President of Employment Tribunals (England and Wales) and the Regional Employment Judges</w:t>
            </w:r>
          </w:p>
        </w:tc>
        <w:tc>
          <w:tcPr>
            <w:tcW w:w="0" w:type="auto"/>
          </w:tcPr>
          <w:p w14:paraId="2C739541" w14:textId="77777777" w:rsidR="00517962" w:rsidRDefault="00517962" w:rsidP="00C3537B">
            <w:r>
              <w:rPr>
                <w:noProof/>
              </w:rPr>
              <w:t>Yes</w:t>
            </w:r>
          </w:p>
        </w:tc>
        <w:tc>
          <w:tcPr>
            <w:tcW w:w="0" w:type="auto"/>
          </w:tcPr>
          <w:p w14:paraId="6931BB5F" w14:textId="77777777" w:rsidR="00517962" w:rsidRDefault="00517962" w:rsidP="00C3537B">
            <w:r w:rsidRPr="00504663">
              <w:rPr>
                <w:noProof/>
              </w:rPr>
              <w:t>Yes. In answer to this and the previous question, such claims very often include claims for interim or permanent injunctive relief which would require substantial extension of the remedies available in law to employment tribunals, together with enforcement powers. Such remedies and powers exist in the civil courts where such claims should remain.</w:t>
            </w:r>
          </w:p>
        </w:tc>
      </w:tr>
      <w:tr w:rsidR="00517962" w14:paraId="5BF99199" w14:textId="77777777" w:rsidTr="00C3537B">
        <w:trPr>
          <w:trHeight w:val="249"/>
        </w:trPr>
        <w:tc>
          <w:tcPr>
            <w:tcW w:w="0" w:type="auto"/>
          </w:tcPr>
          <w:p w14:paraId="525225B0" w14:textId="77777777" w:rsidR="00517962" w:rsidRDefault="00517962" w:rsidP="00C3537B">
            <w:r>
              <w:rPr>
                <w:noProof/>
              </w:rPr>
              <w:t>JUSTICE</w:t>
            </w:r>
          </w:p>
        </w:tc>
        <w:tc>
          <w:tcPr>
            <w:tcW w:w="0" w:type="auto"/>
          </w:tcPr>
          <w:p w14:paraId="347CADC6" w14:textId="77777777" w:rsidR="00517962" w:rsidRDefault="00517962" w:rsidP="00C3537B">
            <w:r>
              <w:rPr>
                <w:noProof/>
              </w:rPr>
              <w:t>JUSTICE</w:t>
            </w:r>
          </w:p>
        </w:tc>
        <w:tc>
          <w:tcPr>
            <w:tcW w:w="0" w:type="auto"/>
          </w:tcPr>
          <w:p w14:paraId="2E2360CB" w14:textId="77777777" w:rsidR="00517962" w:rsidRDefault="00517962" w:rsidP="00C3537B">
            <w:r>
              <w:rPr>
                <w:noProof/>
              </w:rPr>
              <w:t>Not Answered</w:t>
            </w:r>
          </w:p>
        </w:tc>
        <w:tc>
          <w:tcPr>
            <w:tcW w:w="0" w:type="auto"/>
          </w:tcPr>
          <w:p w14:paraId="1E4519C0" w14:textId="77777777" w:rsidR="00517962" w:rsidRDefault="00517962" w:rsidP="00C3537B"/>
        </w:tc>
      </w:tr>
      <w:tr w:rsidR="00517962" w14:paraId="673FDB5C" w14:textId="77777777" w:rsidTr="00C3537B">
        <w:trPr>
          <w:trHeight w:val="249"/>
        </w:trPr>
        <w:tc>
          <w:tcPr>
            <w:tcW w:w="0" w:type="auto"/>
          </w:tcPr>
          <w:p w14:paraId="105372ED" w14:textId="77777777" w:rsidR="00517962" w:rsidRDefault="00517962" w:rsidP="00C3537B">
            <w:r>
              <w:rPr>
                <w:noProof/>
              </w:rPr>
              <w:t>President of the Industrial Tribunal and Fair Employment Tribunal</w:t>
            </w:r>
          </w:p>
        </w:tc>
        <w:tc>
          <w:tcPr>
            <w:tcW w:w="0" w:type="auto"/>
          </w:tcPr>
          <w:p w14:paraId="6C6CA77E" w14:textId="77777777" w:rsidR="00517962" w:rsidRDefault="00517962" w:rsidP="00C3537B">
            <w:r>
              <w:rPr>
                <w:noProof/>
              </w:rPr>
              <w:t>President of the Industrial Tribunal and Fair Employment Tribunal</w:t>
            </w:r>
          </w:p>
        </w:tc>
        <w:tc>
          <w:tcPr>
            <w:tcW w:w="0" w:type="auto"/>
          </w:tcPr>
          <w:p w14:paraId="1F626BDC" w14:textId="77777777" w:rsidR="00517962" w:rsidRDefault="00517962" w:rsidP="00C3537B">
            <w:r>
              <w:rPr>
                <w:noProof/>
              </w:rPr>
              <w:t>Yes</w:t>
            </w:r>
          </w:p>
        </w:tc>
        <w:tc>
          <w:tcPr>
            <w:tcW w:w="0" w:type="auto"/>
          </w:tcPr>
          <w:p w14:paraId="1DD09DBB" w14:textId="77777777" w:rsidR="00517962" w:rsidRDefault="00517962" w:rsidP="00C3537B">
            <w:r>
              <w:rPr>
                <w:noProof/>
              </w:rPr>
              <w:t>[In agreement with the response from the President of the Employment Tribunals and Regional Employment Judges].</w:t>
            </w:r>
          </w:p>
        </w:tc>
      </w:tr>
      <w:tr w:rsidR="00517962" w14:paraId="3F8B140F" w14:textId="77777777" w:rsidTr="00C3537B">
        <w:trPr>
          <w:trHeight w:val="249"/>
        </w:trPr>
        <w:tc>
          <w:tcPr>
            <w:tcW w:w="0" w:type="auto"/>
          </w:tcPr>
          <w:p w14:paraId="17CF3CC1" w14:textId="77777777" w:rsidR="00517962" w:rsidRDefault="00517962" w:rsidP="00C3537B">
            <w:r>
              <w:rPr>
                <w:noProof/>
              </w:rPr>
              <w:t>Employment Lawyers Association</w:t>
            </w:r>
          </w:p>
        </w:tc>
        <w:tc>
          <w:tcPr>
            <w:tcW w:w="0" w:type="auto"/>
          </w:tcPr>
          <w:p w14:paraId="045A73E9" w14:textId="77777777" w:rsidR="00517962" w:rsidRDefault="00517962" w:rsidP="00C3537B">
            <w:r>
              <w:rPr>
                <w:noProof/>
              </w:rPr>
              <w:t>Employment Lawyers Association</w:t>
            </w:r>
          </w:p>
        </w:tc>
        <w:tc>
          <w:tcPr>
            <w:tcW w:w="0" w:type="auto"/>
          </w:tcPr>
          <w:p w14:paraId="1D1D632D" w14:textId="77777777" w:rsidR="00517962" w:rsidRDefault="00517962" w:rsidP="00C3537B">
            <w:r>
              <w:rPr>
                <w:noProof/>
              </w:rPr>
              <w:t>Yes</w:t>
            </w:r>
          </w:p>
        </w:tc>
        <w:tc>
          <w:tcPr>
            <w:tcW w:w="0" w:type="auto"/>
          </w:tcPr>
          <w:p w14:paraId="0B726B4D" w14:textId="77777777" w:rsidR="00517962" w:rsidRDefault="00517962" w:rsidP="00C3537B">
            <w:r w:rsidRPr="00504663">
              <w:rPr>
                <w:noProof/>
              </w:rPr>
              <w:t>We agree both provisional proposals. In either case it seems to us that the inability to grant an injunction, and the requirement for primary legislation to make this change are conclusive arguments against such extensions of jurisdiction. Breach of confidence can cover a whole range of employee behaviour or misbehaviour. In addition a breach of confidence may sound in damages and could form the basis of a counterclaim but the principles applied to calculate such damages are different from the principles that apply in unfair dismissal or unlawful race discrimination.</w:t>
            </w:r>
          </w:p>
        </w:tc>
      </w:tr>
      <w:tr w:rsidR="00517962" w14:paraId="367679F3" w14:textId="77777777" w:rsidTr="00C3537B">
        <w:trPr>
          <w:trHeight w:val="249"/>
        </w:trPr>
        <w:tc>
          <w:tcPr>
            <w:tcW w:w="0" w:type="auto"/>
          </w:tcPr>
          <w:p w14:paraId="558D47EF" w14:textId="77777777" w:rsidR="00517962" w:rsidRDefault="00517962" w:rsidP="00C3537B">
            <w:r>
              <w:rPr>
                <w:noProof/>
              </w:rPr>
              <w:t>Protect</w:t>
            </w:r>
          </w:p>
        </w:tc>
        <w:tc>
          <w:tcPr>
            <w:tcW w:w="0" w:type="auto"/>
          </w:tcPr>
          <w:p w14:paraId="280D766A" w14:textId="77777777" w:rsidR="00517962" w:rsidRDefault="00517962" w:rsidP="00C3537B">
            <w:r>
              <w:rPr>
                <w:noProof/>
              </w:rPr>
              <w:t>Protect</w:t>
            </w:r>
          </w:p>
        </w:tc>
        <w:tc>
          <w:tcPr>
            <w:tcW w:w="0" w:type="auto"/>
          </w:tcPr>
          <w:p w14:paraId="27848B23" w14:textId="77777777" w:rsidR="00517962" w:rsidRDefault="00517962" w:rsidP="00C3537B">
            <w:r>
              <w:rPr>
                <w:noProof/>
              </w:rPr>
              <w:t>Not Answered</w:t>
            </w:r>
          </w:p>
        </w:tc>
        <w:tc>
          <w:tcPr>
            <w:tcW w:w="0" w:type="auto"/>
          </w:tcPr>
          <w:p w14:paraId="22DA9442" w14:textId="77777777" w:rsidR="00517962" w:rsidRDefault="00517962" w:rsidP="00C3537B"/>
        </w:tc>
      </w:tr>
      <w:tr w:rsidR="00517962" w14:paraId="6B842E77" w14:textId="77777777" w:rsidTr="00C3537B">
        <w:trPr>
          <w:trHeight w:val="249"/>
        </w:trPr>
        <w:tc>
          <w:tcPr>
            <w:tcW w:w="0" w:type="auto"/>
          </w:tcPr>
          <w:p w14:paraId="7A312E2C" w14:textId="77777777" w:rsidR="00517962" w:rsidRDefault="00517962" w:rsidP="00C3537B">
            <w:r>
              <w:rPr>
                <w:noProof/>
              </w:rPr>
              <w:t>Thompsons Solicitors</w:t>
            </w:r>
          </w:p>
        </w:tc>
        <w:tc>
          <w:tcPr>
            <w:tcW w:w="0" w:type="auto"/>
          </w:tcPr>
          <w:p w14:paraId="4BC55874" w14:textId="77777777" w:rsidR="00517962" w:rsidRDefault="00517962" w:rsidP="00C3537B">
            <w:r>
              <w:rPr>
                <w:noProof/>
              </w:rPr>
              <w:t>Thompsons Solicitors</w:t>
            </w:r>
          </w:p>
        </w:tc>
        <w:tc>
          <w:tcPr>
            <w:tcW w:w="0" w:type="auto"/>
          </w:tcPr>
          <w:p w14:paraId="6CDF2764" w14:textId="77777777" w:rsidR="00517962" w:rsidRDefault="00517962" w:rsidP="00C3537B">
            <w:r>
              <w:rPr>
                <w:noProof/>
              </w:rPr>
              <w:t>Yes</w:t>
            </w:r>
          </w:p>
        </w:tc>
        <w:tc>
          <w:tcPr>
            <w:tcW w:w="0" w:type="auto"/>
          </w:tcPr>
          <w:p w14:paraId="47F70B95" w14:textId="77777777" w:rsidR="00517962" w:rsidRDefault="00517962" w:rsidP="00C3537B"/>
        </w:tc>
      </w:tr>
      <w:tr w:rsidR="00517962" w14:paraId="2EE59122" w14:textId="77777777" w:rsidTr="00C3537B">
        <w:trPr>
          <w:trHeight w:val="249"/>
        </w:trPr>
        <w:tc>
          <w:tcPr>
            <w:tcW w:w="0" w:type="auto"/>
          </w:tcPr>
          <w:p w14:paraId="48F7752E" w14:textId="77777777" w:rsidR="00517962" w:rsidRDefault="00517962" w:rsidP="00C3537B">
            <w:r>
              <w:rPr>
                <w:noProof/>
              </w:rPr>
              <w:t>The Law Society</w:t>
            </w:r>
          </w:p>
        </w:tc>
        <w:tc>
          <w:tcPr>
            <w:tcW w:w="0" w:type="auto"/>
          </w:tcPr>
          <w:p w14:paraId="5857398E" w14:textId="77777777" w:rsidR="00517962" w:rsidRDefault="00517962" w:rsidP="00C3537B">
            <w:r>
              <w:rPr>
                <w:noProof/>
              </w:rPr>
              <w:t>The Law Society</w:t>
            </w:r>
          </w:p>
        </w:tc>
        <w:tc>
          <w:tcPr>
            <w:tcW w:w="0" w:type="auto"/>
          </w:tcPr>
          <w:p w14:paraId="2547E03E" w14:textId="77777777" w:rsidR="00517962" w:rsidRDefault="00517962" w:rsidP="00C3537B">
            <w:r>
              <w:rPr>
                <w:noProof/>
              </w:rPr>
              <w:t>Yes</w:t>
            </w:r>
          </w:p>
        </w:tc>
        <w:tc>
          <w:tcPr>
            <w:tcW w:w="0" w:type="auto"/>
          </w:tcPr>
          <w:p w14:paraId="51727454" w14:textId="77777777" w:rsidR="00517962" w:rsidRDefault="00517962" w:rsidP="00C3537B"/>
        </w:tc>
      </w:tr>
      <w:tr w:rsidR="00517962" w14:paraId="2885E447" w14:textId="77777777" w:rsidTr="00C3537B">
        <w:trPr>
          <w:trHeight w:val="249"/>
        </w:trPr>
        <w:tc>
          <w:tcPr>
            <w:tcW w:w="0" w:type="auto"/>
          </w:tcPr>
          <w:p w14:paraId="37FD9E4B" w14:textId="77777777" w:rsidR="00517962" w:rsidRDefault="00517962" w:rsidP="00C3537B">
            <w:r>
              <w:rPr>
                <w:noProof/>
              </w:rPr>
              <w:t>The Institute of Employment Rights</w:t>
            </w:r>
          </w:p>
        </w:tc>
        <w:tc>
          <w:tcPr>
            <w:tcW w:w="0" w:type="auto"/>
          </w:tcPr>
          <w:p w14:paraId="17AE6E07" w14:textId="77777777" w:rsidR="00517962" w:rsidRDefault="00517962" w:rsidP="00C3537B">
            <w:r>
              <w:rPr>
                <w:noProof/>
              </w:rPr>
              <w:t>The Institute of Employment Rights</w:t>
            </w:r>
          </w:p>
        </w:tc>
        <w:tc>
          <w:tcPr>
            <w:tcW w:w="0" w:type="auto"/>
          </w:tcPr>
          <w:p w14:paraId="19BFC0A9" w14:textId="77777777" w:rsidR="00517962" w:rsidRDefault="00517962" w:rsidP="00C3537B">
            <w:r>
              <w:rPr>
                <w:noProof/>
              </w:rPr>
              <w:t>Yes</w:t>
            </w:r>
          </w:p>
        </w:tc>
        <w:tc>
          <w:tcPr>
            <w:tcW w:w="0" w:type="auto"/>
          </w:tcPr>
          <w:p w14:paraId="6C4EDD1F" w14:textId="77777777" w:rsidR="00517962" w:rsidRDefault="00517962" w:rsidP="00C3537B">
            <w:r>
              <w:rPr>
                <w:noProof/>
              </w:rPr>
              <w:t>Yes: see response to question 18.</w:t>
            </w:r>
          </w:p>
        </w:tc>
      </w:tr>
      <w:tr w:rsidR="00517962" w14:paraId="18A86945" w14:textId="77777777" w:rsidTr="00C3537B">
        <w:trPr>
          <w:trHeight w:val="249"/>
        </w:trPr>
        <w:tc>
          <w:tcPr>
            <w:tcW w:w="0" w:type="auto"/>
          </w:tcPr>
          <w:p w14:paraId="33932E91" w14:textId="77777777" w:rsidR="00517962" w:rsidRDefault="00517962" w:rsidP="00C3537B">
            <w:r>
              <w:rPr>
                <w:noProof/>
              </w:rPr>
              <w:t>Transport for London</w:t>
            </w:r>
          </w:p>
        </w:tc>
        <w:tc>
          <w:tcPr>
            <w:tcW w:w="0" w:type="auto"/>
          </w:tcPr>
          <w:p w14:paraId="306E420D" w14:textId="77777777" w:rsidR="00517962" w:rsidRDefault="00517962" w:rsidP="00C3537B">
            <w:r>
              <w:rPr>
                <w:noProof/>
              </w:rPr>
              <w:t>Transport for London</w:t>
            </w:r>
          </w:p>
        </w:tc>
        <w:tc>
          <w:tcPr>
            <w:tcW w:w="0" w:type="auto"/>
          </w:tcPr>
          <w:p w14:paraId="10E8AA3E" w14:textId="77777777" w:rsidR="00517962" w:rsidRDefault="00517962" w:rsidP="00C3537B">
            <w:r>
              <w:rPr>
                <w:noProof/>
              </w:rPr>
              <w:t>Yes</w:t>
            </w:r>
          </w:p>
        </w:tc>
        <w:tc>
          <w:tcPr>
            <w:tcW w:w="0" w:type="auto"/>
          </w:tcPr>
          <w:p w14:paraId="48D7C4DF" w14:textId="77777777" w:rsidR="00517962" w:rsidRDefault="00517962" w:rsidP="00C3537B"/>
        </w:tc>
      </w:tr>
      <w:tr w:rsidR="00517962" w14:paraId="1529924A" w14:textId="77777777" w:rsidTr="00C3537B">
        <w:trPr>
          <w:trHeight w:val="249"/>
        </w:trPr>
        <w:tc>
          <w:tcPr>
            <w:tcW w:w="0" w:type="auto"/>
          </w:tcPr>
          <w:p w14:paraId="0FDB2FC5" w14:textId="77777777" w:rsidR="00517962" w:rsidRDefault="00517962" w:rsidP="00C3537B">
            <w:r>
              <w:rPr>
                <w:noProof/>
              </w:rPr>
              <w:t>Employment Law Bar Association</w:t>
            </w:r>
          </w:p>
        </w:tc>
        <w:tc>
          <w:tcPr>
            <w:tcW w:w="0" w:type="auto"/>
          </w:tcPr>
          <w:p w14:paraId="66C458C7" w14:textId="77777777" w:rsidR="00517962" w:rsidRDefault="00517962" w:rsidP="00C3537B">
            <w:r>
              <w:rPr>
                <w:noProof/>
              </w:rPr>
              <w:t>Employment Law Bar Association</w:t>
            </w:r>
          </w:p>
        </w:tc>
        <w:tc>
          <w:tcPr>
            <w:tcW w:w="0" w:type="auto"/>
          </w:tcPr>
          <w:p w14:paraId="158EBDAF" w14:textId="77777777" w:rsidR="00517962" w:rsidRDefault="00517962" w:rsidP="00C3537B">
            <w:r>
              <w:rPr>
                <w:noProof/>
              </w:rPr>
              <w:t>Yes</w:t>
            </w:r>
          </w:p>
        </w:tc>
        <w:tc>
          <w:tcPr>
            <w:tcW w:w="0" w:type="auto"/>
          </w:tcPr>
          <w:p w14:paraId="200FB1ED" w14:textId="77777777" w:rsidR="00517962" w:rsidRDefault="00517962" w:rsidP="00C3537B">
            <w:r>
              <w:rPr>
                <w:noProof/>
              </w:rPr>
              <w:t>We agree. See response to Q18 above.</w:t>
            </w:r>
          </w:p>
        </w:tc>
      </w:tr>
      <w:tr w:rsidR="00517962" w14:paraId="222B78FA" w14:textId="77777777" w:rsidTr="00C3537B">
        <w:trPr>
          <w:trHeight w:val="249"/>
        </w:trPr>
        <w:tc>
          <w:tcPr>
            <w:tcW w:w="0" w:type="auto"/>
          </w:tcPr>
          <w:p w14:paraId="76DDD568" w14:textId="77777777" w:rsidR="00517962" w:rsidRDefault="00517962" w:rsidP="00C3537B">
            <w:r>
              <w:rPr>
                <w:noProof/>
              </w:rPr>
              <w:t>LawWorks</w:t>
            </w:r>
          </w:p>
        </w:tc>
        <w:tc>
          <w:tcPr>
            <w:tcW w:w="0" w:type="auto"/>
          </w:tcPr>
          <w:p w14:paraId="3750DD49" w14:textId="77777777" w:rsidR="00517962" w:rsidRDefault="00517962" w:rsidP="00C3537B">
            <w:r>
              <w:rPr>
                <w:noProof/>
              </w:rPr>
              <w:t>LawWorks</w:t>
            </w:r>
          </w:p>
        </w:tc>
        <w:tc>
          <w:tcPr>
            <w:tcW w:w="0" w:type="auto"/>
          </w:tcPr>
          <w:p w14:paraId="3445FF94" w14:textId="77777777" w:rsidR="00517962" w:rsidRDefault="00517962" w:rsidP="00C3537B">
            <w:r>
              <w:rPr>
                <w:noProof/>
              </w:rPr>
              <w:t>Yes</w:t>
            </w:r>
          </w:p>
        </w:tc>
        <w:tc>
          <w:tcPr>
            <w:tcW w:w="0" w:type="auto"/>
          </w:tcPr>
          <w:p w14:paraId="7C6AA43B" w14:textId="77777777" w:rsidR="00517962" w:rsidRDefault="00517962" w:rsidP="00C3537B"/>
        </w:tc>
      </w:tr>
      <w:tr w:rsidR="00517962" w14:paraId="4C1FABA0" w14:textId="77777777" w:rsidTr="00C3537B">
        <w:trPr>
          <w:trHeight w:val="249"/>
        </w:trPr>
        <w:tc>
          <w:tcPr>
            <w:tcW w:w="0" w:type="auto"/>
          </w:tcPr>
          <w:p w14:paraId="78CCC6F0" w14:textId="77777777" w:rsidR="00517962" w:rsidRDefault="00517962" w:rsidP="00C3537B">
            <w:r>
              <w:rPr>
                <w:noProof/>
              </w:rPr>
              <w:t>The Law Society of Scotland</w:t>
            </w:r>
          </w:p>
        </w:tc>
        <w:tc>
          <w:tcPr>
            <w:tcW w:w="0" w:type="auto"/>
          </w:tcPr>
          <w:p w14:paraId="62F8E743" w14:textId="77777777" w:rsidR="00517962" w:rsidRDefault="00517962" w:rsidP="00C3537B">
            <w:r>
              <w:rPr>
                <w:noProof/>
              </w:rPr>
              <w:t>The Law Society of Scotland</w:t>
            </w:r>
          </w:p>
        </w:tc>
        <w:tc>
          <w:tcPr>
            <w:tcW w:w="0" w:type="auto"/>
          </w:tcPr>
          <w:p w14:paraId="01CCDBC5" w14:textId="77777777" w:rsidR="00517962" w:rsidRDefault="00517962" w:rsidP="00C3537B">
            <w:r>
              <w:rPr>
                <w:noProof/>
              </w:rPr>
              <w:t>Yes</w:t>
            </w:r>
          </w:p>
        </w:tc>
        <w:tc>
          <w:tcPr>
            <w:tcW w:w="0" w:type="auto"/>
          </w:tcPr>
          <w:p w14:paraId="2B17D3A8" w14:textId="77777777" w:rsidR="00517962" w:rsidRDefault="00517962" w:rsidP="00C3537B"/>
        </w:tc>
      </w:tr>
      <w:tr w:rsidR="00517962" w14:paraId="3A64F353" w14:textId="77777777" w:rsidTr="00C3537B">
        <w:trPr>
          <w:trHeight w:val="249"/>
        </w:trPr>
        <w:tc>
          <w:tcPr>
            <w:tcW w:w="0" w:type="auto"/>
          </w:tcPr>
          <w:p w14:paraId="7607F090" w14:textId="77777777" w:rsidR="00517962" w:rsidRDefault="00517962" w:rsidP="00C3537B">
            <w:r>
              <w:rPr>
                <w:noProof/>
              </w:rPr>
              <w:t>General Council of the Bar of England and Wales</w:t>
            </w:r>
          </w:p>
        </w:tc>
        <w:tc>
          <w:tcPr>
            <w:tcW w:w="0" w:type="auto"/>
          </w:tcPr>
          <w:p w14:paraId="29A4C38B" w14:textId="77777777" w:rsidR="00517962" w:rsidRDefault="00517962" w:rsidP="00C3537B">
            <w:r>
              <w:rPr>
                <w:noProof/>
              </w:rPr>
              <w:t>General Council of the Bar of England and Wales</w:t>
            </w:r>
          </w:p>
        </w:tc>
        <w:tc>
          <w:tcPr>
            <w:tcW w:w="0" w:type="auto"/>
          </w:tcPr>
          <w:p w14:paraId="30EE6F75" w14:textId="77777777" w:rsidR="00517962" w:rsidRDefault="00517962" w:rsidP="00C3537B">
            <w:r>
              <w:rPr>
                <w:noProof/>
              </w:rPr>
              <w:t>Yes</w:t>
            </w:r>
          </w:p>
        </w:tc>
        <w:tc>
          <w:tcPr>
            <w:tcW w:w="0" w:type="auto"/>
          </w:tcPr>
          <w:p w14:paraId="4636ABAD" w14:textId="77777777" w:rsidR="00517962" w:rsidRDefault="00517962" w:rsidP="00C3537B">
            <w:r>
              <w:rPr>
                <w:noProof/>
              </w:rPr>
              <w:t>Yes. A more wholesale reform of the system would be required in order to extend jurisdiction in this way.</w:t>
            </w:r>
          </w:p>
        </w:tc>
      </w:tr>
      <w:tr w:rsidR="00517962" w14:paraId="4BC569EA" w14:textId="77777777" w:rsidTr="00C3537B">
        <w:trPr>
          <w:trHeight w:val="249"/>
        </w:trPr>
        <w:tc>
          <w:tcPr>
            <w:tcW w:w="0" w:type="auto"/>
          </w:tcPr>
          <w:p w14:paraId="4DD78B12" w14:textId="77777777" w:rsidR="00517962" w:rsidRDefault="00517962" w:rsidP="00C3537B">
            <w:r>
              <w:rPr>
                <w:noProof/>
              </w:rPr>
              <w:t>Slater and Gordon UK Limited</w:t>
            </w:r>
          </w:p>
        </w:tc>
        <w:tc>
          <w:tcPr>
            <w:tcW w:w="0" w:type="auto"/>
          </w:tcPr>
          <w:p w14:paraId="60FF1C29" w14:textId="77777777" w:rsidR="00517962" w:rsidRDefault="00517962" w:rsidP="00C3537B">
            <w:r>
              <w:rPr>
                <w:noProof/>
              </w:rPr>
              <w:t>Slater Gordon</w:t>
            </w:r>
          </w:p>
        </w:tc>
        <w:tc>
          <w:tcPr>
            <w:tcW w:w="0" w:type="auto"/>
          </w:tcPr>
          <w:p w14:paraId="35E83CF1" w14:textId="77777777" w:rsidR="00517962" w:rsidRDefault="00517962" w:rsidP="00C3537B">
            <w:r>
              <w:rPr>
                <w:noProof/>
              </w:rPr>
              <w:t>Yes</w:t>
            </w:r>
          </w:p>
        </w:tc>
        <w:tc>
          <w:tcPr>
            <w:tcW w:w="0" w:type="auto"/>
          </w:tcPr>
          <w:p w14:paraId="2976C08B" w14:textId="77777777" w:rsidR="00517962" w:rsidRDefault="00517962" w:rsidP="00C3537B"/>
        </w:tc>
      </w:tr>
      <w:tr w:rsidR="00517962" w14:paraId="0199AAED" w14:textId="77777777" w:rsidTr="00C3537B">
        <w:trPr>
          <w:trHeight w:val="249"/>
        </w:trPr>
        <w:tc>
          <w:tcPr>
            <w:tcW w:w="0" w:type="auto"/>
          </w:tcPr>
          <w:p w14:paraId="6F7D128B" w14:textId="77777777" w:rsidR="00517962" w:rsidRDefault="00517962" w:rsidP="00C3537B">
            <w:r>
              <w:rPr>
                <w:noProof/>
              </w:rPr>
              <w:t>Pinsent Masons</w:t>
            </w:r>
          </w:p>
        </w:tc>
        <w:tc>
          <w:tcPr>
            <w:tcW w:w="0" w:type="auto"/>
          </w:tcPr>
          <w:p w14:paraId="2C3D44DA" w14:textId="77777777" w:rsidR="00517962" w:rsidRDefault="00517962" w:rsidP="00C3537B">
            <w:r>
              <w:rPr>
                <w:noProof/>
              </w:rPr>
              <w:t>Pinsent Masons</w:t>
            </w:r>
          </w:p>
        </w:tc>
        <w:tc>
          <w:tcPr>
            <w:tcW w:w="0" w:type="auto"/>
          </w:tcPr>
          <w:p w14:paraId="45871777" w14:textId="77777777" w:rsidR="00517962" w:rsidRDefault="00517962" w:rsidP="00C3537B">
            <w:r>
              <w:rPr>
                <w:noProof/>
              </w:rPr>
              <w:t>Yes</w:t>
            </w:r>
          </w:p>
        </w:tc>
        <w:tc>
          <w:tcPr>
            <w:tcW w:w="0" w:type="auto"/>
          </w:tcPr>
          <w:p w14:paraId="6A9C19E1" w14:textId="77777777" w:rsidR="00517962" w:rsidRDefault="00517962" w:rsidP="00C3537B">
            <w:r w:rsidRPr="00504663">
              <w:rPr>
                <w:noProof/>
              </w:rPr>
              <w:t>Agree – we favour leaving this issue to the High Court.  As statutory beasts, Employment Tribunals could be limited in the remedies they could grant in a manner that courts are not.  There would also be the problem of defining which disputes were in scope (e.g. IP disputes relating to employment, data protection issues arising from employment etc.).</w:t>
            </w:r>
          </w:p>
        </w:tc>
      </w:tr>
      <w:tr w:rsidR="00517962" w14:paraId="275521A6" w14:textId="77777777" w:rsidTr="00C3537B">
        <w:trPr>
          <w:trHeight w:val="249"/>
        </w:trPr>
        <w:tc>
          <w:tcPr>
            <w:tcW w:w="0" w:type="auto"/>
          </w:tcPr>
          <w:p w14:paraId="7F3F05EF" w14:textId="77777777" w:rsidR="00517962" w:rsidRDefault="00517962" w:rsidP="00C3537B">
            <w:r>
              <w:rPr>
                <w:noProof/>
              </w:rPr>
              <w:t>Association of Her Majesty's District Judges</w:t>
            </w:r>
          </w:p>
        </w:tc>
        <w:tc>
          <w:tcPr>
            <w:tcW w:w="0" w:type="auto"/>
          </w:tcPr>
          <w:p w14:paraId="2FD398BD" w14:textId="77777777" w:rsidR="00517962" w:rsidRDefault="00517962" w:rsidP="00C3537B">
            <w:r>
              <w:rPr>
                <w:noProof/>
              </w:rPr>
              <w:t>Association of Her Majesty's District Judges</w:t>
            </w:r>
          </w:p>
        </w:tc>
        <w:tc>
          <w:tcPr>
            <w:tcW w:w="0" w:type="auto"/>
          </w:tcPr>
          <w:p w14:paraId="639753DD" w14:textId="77777777" w:rsidR="00517962" w:rsidRDefault="00517962" w:rsidP="00C3537B">
            <w:r>
              <w:rPr>
                <w:noProof/>
              </w:rPr>
              <w:t>Not Answered</w:t>
            </w:r>
          </w:p>
        </w:tc>
        <w:tc>
          <w:tcPr>
            <w:tcW w:w="0" w:type="auto"/>
          </w:tcPr>
          <w:p w14:paraId="3F7930E2" w14:textId="77777777" w:rsidR="00517962" w:rsidRDefault="00517962" w:rsidP="00C3537B"/>
        </w:tc>
      </w:tr>
      <w:tr w:rsidR="00517962" w14:paraId="65C6F6FA" w14:textId="77777777" w:rsidTr="00C3537B">
        <w:trPr>
          <w:trHeight w:val="249"/>
        </w:trPr>
        <w:tc>
          <w:tcPr>
            <w:tcW w:w="0" w:type="auto"/>
          </w:tcPr>
          <w:p w14:paraId="07F8A517" w14:textId="77777777" w:rsidR="00517962" w:rsidRDefault="00517962" w:rsidP="00C3537B">
            <w:r>
              <w:rPr>
                <w:noProof/>
              </w:rPr>
              <w:t>Equality and Human Rights Commission</w:t>
            </w:r>
          </w:p>
        </w:tc>
        <w:tc>
          <w:tcPr>
            <w:tcW w:w="0" w:type="auto"/>
          </w:tcPr>
          <w:p w14:paraId="68E21747" w14:textId="77777777" w:rsidR="00517962" w:rsidRDefault="00517962" w:rsidP="00C3537B">
            <w:r>
              <w:rPr>
                <w:noProof/>
              </w:rPr>
              <w:t>Equality and Human Rights Commission</w:t>
            </w:r>
          </w:p>
        </w:tc>
        <w:tc>
          <w:tcPr>
            <w:tcW w:w="0" w:type="auto"/>
          </w:tcPr>
          <w:p w14:paraId="44A3FA46" w14:textId="77777777" w:rsidR="00517962" w:rsidRDefault="00517962" w:rsidP="00C3537B">
            <w:r>
              <w:rPr>
                <w:noProof/>
              </w:rPr>
              <w:t>Not Answered</w:t>
            </w:r>
          </w:p>
        </w:tc>
        <w:tc>
          <w:tcPr>
            <w:tcW w:w="0" w:type="auto"/>
          </w:tcPr>
          <w:p w14:paraId="61C53674" w14:textId="77777777" w:rsidR="00517962" w:rsidRDefault="00517962" w:rsidP="00C3537B"/>
        </w:tc>
      </w:tr>
      <w:tr w:rsidR="00517962" w14:paraId="63F2F3AE" w14:textId="77777777" w:rsidTr="00C3537B">
        <w:trPr>
          <w:trHeight w:val="249"/>
        </w:trPr>
        <w:tc>
          <w:tcPr>
            <w:tcW w:w="0" w:type="auto"/>
          </w:tcPr>
          <w:p w14:paraId="1CFDB1CF" w14:textId="77777777" w:rsidR="00517962" w:rsidRDefault="00517962" w:rsidP="00C3537B">
            <w:r>
              <w:rPr>
                <w:noProof/>
              </w:rPr>
              <w:t>The National Association of Schoolmasters Union of Women Teachers</w:t>
            </w:r>
          </w:p>
        </w:tc>
        <w:tc>
          <w:tcPr>
            <w:tcW w:w="0" w:type="auto"/>
          </w:tcPr>
          <w:p w14:paraId="4B9B15A2" w14:textId="77777777" w:rsidR="00517962" w:rsidRDefault="00517962" w:rsidP="00C3537B">
            <w:r>
              <w:rPr>
                <w:noProof/>
              </w:rPr>
              <w:t>The National Association of Schoolmasters Union of Women Teachers</w:t>
            </w:r>
          </w:p>
        </w:tc>
        <w:tc>
          <w:tcPr>
            <w:tcW w:w="0" w:type="auto"/>
          </w:tcPr>
          <w:p w14:paraId="1799D3FA" w14:textId="77777777" w:rsidR="00517962" w:rsidRDefault="00517962" w:rsidP="00C3537B">
            <w:r>
              <w:rPr>
                <w:noProof/>
              </w:rPr>
              <w:t>No</w:t>
            </w:r>
          </w:p>
        </w:tc>
        <w:tc>
          <w:tcPr>
            <w:tcW w:w="0" w:type="auto"/>
          </w:tcPr>
          <w:p w14:paraId="0365D56C" w14:textId="77777777" w:rsidR="00517962" w:rsidRDefault="00517962" w:rsidP="00C3537B">
            <w:pPr>
              <w:rPr>
                <w:noProof/>
              </w:rPr>
            </w:pPr>
            <w:r>
              <w:rPr>
                <w:noProof/>
              </w:rPr>
              <w:t>For restrictive covenant cases that arise solely in the context of employment, it makes sense for such cases, along with cases relating to confidential information in the employment context, to be heard in the single employment jurisdiction. The costs regime that currently applies in the civil court for breach of covenant proceedings would still apply, as would the way in which any associated costs are allocated.</w:t>
            </w:r>
          </w:p>
          <w:p w14:paraId="011FBD89" w14:textId="77777777" w:rsidR="00517962" w:rsidRDefault="00517962" w:rsidP="00C3537B">
            <w:pPr>
              <w:rPr>
                <w:noProof/>
              </w:rPr>
            </w:pPr>
            <w:r>
              <w:rPr>
                <w:noProof/>
              </w:rPr>
              <w:t xml:space="preserve">The NASUWT notes that the question is predicated on the current status quo operating effectively in the interests of all those involved. However, as stated previously, consideration should be given for the extension of the current jurisdiction of employment tribunals to cover all employment-related matters under a single employment jurisdiction. </w:t>
            </w:r>
          </w:p>
          <w:p w14:paraId="39B8070B" w14:textId="77777777" w:rsidR="00517962" w:rsidRDefault="00517962" w:rsidP="00C3537B">
            <w:r>
              <w:rPr>
                <w:noProof/>
              </w:rPr>
              <w:t>The Union has also articulated arguments as to why employment tribunals are preferable to the civil courts, but it is important to note that this is based on other limitations and restrictions to employment tribunals, which form part of this consultation, also being amended (e.g. changes to time limits and the limitations on awards).</w:t>
            </w:r>
          </w:p>
        </w:tc>
      </w:tr>
      <w:tr w:rsidR="00517962" w14:paraId="31576308" w14:textId="77777777" w:rsidTr="00C3537B">
        <w:trPr>
          <w:trHeight w:val="249"/>
        </w:trPr>
        <w:tc>
          <w:tcPr>
            <w:tcW w:w="0" w:type="auto"/>
          </w:tcPr>
          <w:p w14:paraId="7A7B4D5F" w14:textId="77777777" w:rsidR="00517962" w:rsidRDefault="00517962" w:rsidP="00C3537B">
            <w:r>
              <w:rPr>
                <w:noProof/>
              </w:rPr>
              <w:t>Unite</w:t>
            </w:r>
          </w:p>
        </w:tc>
        <w:tc>
          <w:tcPr>
            <w:tcW w:w="0" w:type="auto"/>
          </w:tcPr>
          <w:p w14:paraId="67543CAE" w14:textId="77777777" w:rsidR="00517962" w:rsidRDefault="00517962" w:rsidP="00C3537B">
            <w:r>
              <w:rPr>
                <w:noProof/>
              </w:rPr>
              <w:t>Unite</w:t>
            </w:r>
          </w:p>
        </w:tc>
        <w:tc>
          <w:tcPr>
            <w:tcW w:w="0" w:type="auto"/>
          </w:tcPr>
          <w:p w14:paraId="25A8D320" w14:textId="77777777" w:rsidR="00517962" w:rsidRDefault="00517962" w:rsidP="00C3537B">
            <w:r>
              <w:rPr>
                <w:noProof/>
              </w:rPr>
              <w:t>No</w:t>
            </w:r>
          </w:p>
        </w:tc>
        <w:tc>
          <w:tcPr>
            <w:tcW w:w="0" w:type="auto"/>
          </w:tcPr>
          <w:p w14:paraId="58B84C63" w14:textId="77777777" w:rsidR="00517962" w:rsidRDefault="00517962" w:rsidP="00C3537B">
            <w:r>
              <w:rPr>
                <w:noProof/>
              </w:rPr>
              <w:t>No.  Please see answer to question 19 above.  The same considerations apply.</w:t>
            </w:r>
          </w:p>
        </w:tc>
      </w:tr>
      <w:tr w:rsidR="00517962" w14:paraId="286AABDD" w14:textId="77777777" w:rsidTr="00C3537B">
        <w:trPr>
          <w:trHeight w:val="249"/>
        </w:trPr>
        <w:tc>
          <w:tcPr>
            <w:tcW w:w="0" w:type="auto"/>
          </w:tcPr>
          <w:p w14:paraId="007F076C" w14:textId="77777777" w:rsidR="00517962" w:rsidRDefault="00517962" w:rsidP="00C3537B">
            <w:r>
              <w:rPr>
                <w:noProof/>
              </w:rPr>
              <w:t>GMB</w:t>
            </w:r>
          </w:p>
        </w:tc>
        <w:tc>
          <w:tcPr>
            <w:tcW w:w="0" w:type="auto"/>
          </w:tcPr>
          <w:p w14:paraId="244C61B9" w14:textId="77777777" w:rsidR="00517962" w:rsidRDefault="00517962" w:rsidP="00C3537B">
            <w:r>
              <w:rPr>
                <w:noProof/>
              </w:rPr>
              <w:t>GMB</w:t>
            </w:r>
          </w:p>
        </w:tc>
        <w:tc>
          <w:tcPr>
            <w:tcW w:w="0" w:type="auto"/>
          </w:tcPr>
          <w:p w14:paraId="214DC57C" w14:textId="77777777" w:rsidR="00517962" w:rsidRDefault="00517962" w:rsidP="00C3537B">
            <w:r>
              <w:rPr>
                <w:noProof/>
              </w:rPr>
              <w:t>Yes</w:t>
            </w:r>
          </w:p>
        </w:tc>
        <w:tc>
          <w:tcPr>
            <w:tcW w:w="0" w:type="auto"/>
          </w:tcPr>
          <w:p w14:paraId="3F9DEBC5" w14:textId="77777777" w:rsidR="00517962" w:rsidRDefault="00517962" w:rsidP="00C3537B">
            <w:r>
              <w:rPr>
                <w:noProof/>
              </w:rPr>
              <w:t>GMB agrees that tribunals should not hear claims relating to covenants in restraint of trade.</w:t>
            </w:r>
          </w:p>
        </w:tc>
      </w:tr>
      <w:tr w:rsidR="00517962" w14:paraId="7C848041" w14:textId="77777777" w:rsidTr="00C3537B">
        <w:trPr>
          <w:trHeight w:val="249"/>
        </w:trPr>
        <w:tc>
          <w:tcPr>
            <w:tcW w:w="0" w:type="auto"/>
          </w:tcPr>
          <w:p w14:paraId="1F4FFD6D" w14:textId="77777777" w:rsidR="00517962" w:rsidRDefault="00517962" w:rsidP="00C3537B">
            <w:r>
              <w:rPr>
                <w:noProof/>
              </w:rPr>
              <w:t>National Education Union</w:t>
            </w:r>
          </w:p>
        </w:tc>
        <w:tc>
          <w:tcPr>
            <w:tcW w:w="0" w:type="auto"/>
          </w:tcPr>
          <w:p w14:paraId="5ABA04A8" w14:textId="77777777" w:rsidR="00517962" w:rsidRDefault="00517962" w:rsidP="00C3537B">
            <w:r>
              <w:rPr>
                <w:noProof/>
              </w:rPr>
              <w:t>National Education Union</w:t>
            </w:r>
          </w:p>
        </w:tc>
        <w:tc>
          <w:tcPr>
            <w:tcW w:w="0" w:type="auto"/>
          </w:tcPr>
          <w:p w14:paraId="2D517481" w14:textId="77777777" w:rsidR="00517962" w:rsidRDefault="00517962" w:rsidP="00C3537B">
            <w:r>
              <w:rPr>
                <w:noProof/>
              </w:rPr>
              <w:t>Yes</w:t>
            </w:r>
          </w:p>
        </w:tc>
        <w:tc>
          <w:tcPr>
            <w:tcW w:w="0" w:type="auto"/>
          </w:tcPr>
          <w:p w14:paraId="28EF39AE" w14:textId="77777777" w:rsidR="00517962" w:rsidRDefault="00517962" w:rsidP="00C3537B">
            <w:r>
              <w:rPr>
                <w:noProof/>
              </w:rPr>
              <w:t>We agree for the reasons set out in the Consultation Paper.</w:t>
            </w:r>
          </w:p>
        </w:tc>
      </w:tr>
      <w:tr w:rsidR="00517962" w14:paraId="779470BB" w14:textId="77777777" w:rsidTr="00C3537B">
        <w:trPr>
          <w:trHeight w:val="249"/>
        </w:trPr>
        <w:tc>
          <w:tcPr>
            <w:tcW w:w="0" w:type="auto"/>
          </w:tcPr>
          <w:p w14:paraId="023938B9" w14:textId="77777777" w:rsidR="00517962" w:rsidRDefault="00517962" w:rsidP="00C3537B">
            <w:r>
              <w:rPr>
                <w:noProof/>
              </w:rPr>
              <w:t>Trades Union Congress</w:t>
            </w:r>
          </w:p>
        </w:tc>
        <w:tc>
          <w:tcPr>
            <w:tcW w:w="0" w:type="auto"/>
          </w:tcPr>
          <w:p w14:paraId="6841D577" w14:textId="77777777" w:rsidR="00517962" w:rsidRDefault="00517962" w:rsidP="00C3537B">
            <w:r>
              <w:rPr>
                <w:noProof/>
              </w:rPr>
              <w:t>Trades Union Congress</w:t>
            </w:r>
          </w:p>
        </w:tc>
        <w:tc>
          <w:tcPr>
            <w:tcW w:w="0" w:type="auto"/>
          </w:tcPr>
          <w:p w14:paraId="40A72248" w14:textId="77777777" w:rsidR="00517962" w:rsidRDefault="00517962" w:rsidP="00C3537B">
            <w:r>
              <w:rPr>
                <w:noProof/>
              </w:rPr>
              <w:t>Not Answered</w:t>
            </w:r>
          </w:p>
        </w:tc>
        <w:tc>
          <w:tcPr>
            <w:tcW w:w="0" w:type="auto"/>
          </w:tcPr>
          <w:p w14:paraId="66DAEBC9" w14:textId="77777777" w:rsidR="00517962" w:rsidRDefault="00517962" w:rsidP="00C3537B"/>
        </w:tc>
      </w:tr>
    </w:tbl>
    <w:p w14:paraId="0287F175" w14:textId="77777777" w:rsidR="00517962" w:rsidRDefault="00517962" w:rsidP="00517962">
      <w:pPr>
        <w:pStyle w:val="Text1nonumber"/>
        <w:sectPr w:rsidR="00517962" w:rsidSect="00154BB6">
          <w:headerReference w:type="default" r:id="rId30"/>
          <w:footnotePr>
            <w:numRestart w:val="eachSect"/>
          </w:footnotePr>
          <w:type w:val="continuous"/>
          <w:pgSz w:w="16838" w:h="11906" w:orient="landscape" w:code="9"/>
          <w:pgMar w:top="1440" w:right="1440" w:bottom="1440" w:left="1440" w:header="709" w:footer="709" w:gutter="0"/>
          <w:cols w:space="708"/>
          <w:docGrid w:linePitch="360"/>
        </w:sectPr>
      </w:pPr>
    </w:p>
    <w:p w14:paraId="494FC065" w14:textId="0F619D74" w:rsidR="009811C2" w:rsidRDefault="00517962" w:rsidP="00517962">
      <w:pPr>
        <w:pStyle w:val="Heading2"/>
      </w:pPr>
      <w:r>
        <w:t>Consultation Question 21: We provisionally propose that employment tribunals expressly be given jurisdiction to determine breach of contract claims relating to workers, where such jurisdiction is currently given to tribunals in respect of employees by the Extension of Jurisdiction Orer. do consultees Agree?</w:t>
      </w:r>
    </w:p>
    <w:tbl>
      <w:tblPr>
        <w:tblStyle w:val="TableGrid"/>
        <w:tblW w:w="0" w:type="auto"/>
        <w:tblLook w:val="04A0" w:firstRow="1" w:lastRow="0" w:firstColumn="1" w:lastColumn="0" w:noHBand="0" w:noVBand="1"/>
      </w:tblPr>
      <w:tblGrid>
        <w:gridCol w:w="906"/>
        <w:gridCol w:w="1171"/>
        <w:gridCol w:w="679"/>
        <w:gridCol w:w="11192"/>
      </w:tblGrid>
      <w:tr w:rsidR="00517962" w:rsidRPr="00517962" w14:paraId="3362BA74" w14:textId="77777777" w:rsidTr="00517962">
        <w:trPr>
          <w:trHeight w:val="249"/>
        </w:trPr>
        <w:tc>
          <w:tcPr>
            <w:tcW w:w="0" w:type="auto"/>
            <w:shd w:val="clear" w:color="auto" w:fill="BFBFBF" w:themeFill="background1" w:themeFillShade="BF"/>
          </w:tcPr>
          <w:p w14:paraId="2AF62F93" w14:textId="77777777" w:rsidR="00517962" w:rsidRPr="00517962" w:rsidRDefault="00517962" w:rsidP="00517962">
            <w:pPr>
              <w:pStyle w:val="Text1"/>
              <w:rPr>
                <w:b/>
              </w:rPr>
            </w:pPr>
            <w:r w:rsidRPr="00517962">
              <w:rPr>
                <w:b/>
              </w:rPr>
              <w:t>Name</w:t>
            </w:r>
          </w:p>
        </w:tc>
        <w:tc>
          <w:tcPr>
            <w:tcW w:w="0" w:type="auto"/>
            <w:shd w:val="clear" w:color="auto" w:fill="BFBFBF" w:themeFill="background1" w:themeFillShade="BF"/>
          </w:tcPr>
          <w:p w14:paraId="418BDA3E" w14:textId="77777777" w:rsidR="00517962" w:rsidRPr="00517962" w:rsidRDefault="00517962" w:rsidP="00517962">
            <w:pPr>
              <w:pStyle w:val="Text1"/>
              <w:rPr>
                <w:b/>
              </w:rPr>
            </w:pPr>
            <w:r w:rsidRPr="00517962">
              <w:rPr>
                <w:b/>
              </w:rPr>
              <w:t>Organisation</w:t>
            </w:r>
          </w:p>
        </w:tc>
        <w:tc>
          <w:tcPr>
            <w:tcW w:w="0" w:type="auto"/>
            <w:shd w:val="clear" w:color="auto" w:fill="BFBFBF" w:themeFill="background1" w:themeFillShade="BF"/>
          </w:tcPr>
          <w:p w14:paraId="2D404D13" w14:textId="06203EBA" w:rsidR="00517962" w:rsidRPr="00517962" w:rsidRDefault="00517962" w:rsidP="00517962">
            <w:pPr>
              <w:pStyle w:val="Text1"/>
              <w:rPr>
                <w:b/>
              </w:rPr>
            </w:pPr>
            <w:r>
              <w:rPr>
                <w:b/>
              </w:rPr>
              <w:t>Yes/N</w:t>
            </w:r>
            <w:r w:rsidRPr="00517962">
              <w:rPr>
                <w:b/>
              </w:rPr>
              <w:t>o</w:t>
            </w:r>
          </w:p>
        </w:tc>
        <w:tc>
          <w:tcPr>
            <w:tcW w:w="0" w:type="auto"/>
            <w:shd w:val="clear" w:color="auto" w:fill="BFBFBF" w:themeFill="background1" w:themeFillShade="BF"/>
          </w:tcPr>
          <w:p w14:paraId="16D98F7F" w14:textId="7B192E79" w:rsidR="00517962" w:rsidRPr="00517962" w:rsidRDefault="00517962" w:rsidP="00517962">
            <w:pPr>
              <w:pStyle w:val="Text1"/>
              <w:rPr>
                <w:b/>
              </w:rPr>
            </w:pPr>
            <w:r>
              <w:rPr>
                <w:b/>
              </w:rPr>
              <w:t>Text</w:t>
            </w:r>
          </w:p>
        </w:tc>
      </w:tr>
      <w:tr w:rsidR="00517962" w:rsidRPr="00517962" w14:paraId="110F7D56" w14:textId="77777777" w:rsidTr="00C3537B">
        <w:trPr>
          <w:trHeight w:val="249"/>
        </w:trPr>
        <w:tc>
          <w:tcPr>
            <w:tcW w:w="0" w:type="auto"/>
          </w:tcPr>
          <w:p w14:paraId="6D97BA45" w14:textId="77777777" w:rsidR="00517962" w:rsidRPr="00517962" w:rsidRDefault="00517962" w:rsidP="00517962">
            <w:pPr>
              <w:pStyle w:val="Text1"/>
            </w:pPr>
            <w:r w:rsidRPr="00517962">
              <w:t>Colm O'Rourke</w:t>
            </w:r>
          </w:p>
        </w:tc>
        <w:tc>
          <w:tcPr>
            <w:tcW w:w="0" w:type="auto"/>
          </w:tcPr>
          <w:p w14:paraId="70D1E9DE" w14:textId="77777777" w:rsidR="00517962" w:rsidRPr="00517962" w:rsidRDefault="00517962" w:rsidP="00517962">
            <w:pPr>
              <w:pStyle w:val="Text1"/>
            </w:pPr>
            <w:r w:rsidRPr="00517962">
              <w:t>Employment Tribunal</w:t>
            </w:r>
          </w:p>
        </w:tc>
        <w:tc>
          <w:tcPr>
            <w:tcW w:w="0" w:type="auto"/>
          </w:tcPr>
          <w:p w14:paraId="4005CCC7" w14:textId="77777777" w:rsidR="00517962" w:rsidRPr="00517962" w:rsidRDefault="00517962" w:rsidP="00517962">
            <w:pPr>
              <w:pStyle w:val="Text1"/>
            </w:pPr>
            <w:r w:rsidRPr="00517962">
              <w:t>Yes</w:t>
            </w:r>
          </w:p>
        </w:tc>
        <w:tc>
          <w:tcPr>
            <w:tcW w:w="0" w:type="auto"/>
          </w:tcPr>
          <w:p w14:paraId="398DD41F" w14:textId="77777777" w:rsidR="00517962" w:rsidRPr="00517962" w:rsidRDefault="00517962" w:rsidP="00517962">
            <w:pPr>
              <w:pStyle w:val="Text1"/>
            </w:pPr>
            <w:r w:rsidRPr="00517962">
              <w:t>Workers should have the same recourse as employees when their contracts are breached.</w:t>
            </w:r>
          </w:p>
        </w:tc>
      </w:tr>
      <w:tr w:rsidR="00517962" w:rsidRPr="00517962" w14:paraId="7BE94C47" w14:textId="77777777" w:rsidTr="00C3537B">
        <w:trPr>
          <w:trHeight w:val="249"/>
        </w:trPr>
        <w:tc>
          <w:tcPr>
            <w:tcW w:w="0" w:type="auto"/>
          </w:tcPr>
          <w:p w14:paraId="1A47F814" w14:textId="77777777" w:rsidR="00517962" w:rsidRPr="00517962" w:rsidRDefault="00517962" w:rsidP="00517962">
            <w:pPr>
              <w:pStyle w:val="Text1"/>
            </w:pPr>
            <w:r w:rsidRPr="00517962">
              <w:t>Philip Rostant</w:t>
            </w:r>
          </w:p>
        </w:tc>
        <w:tc>
          <w:tcPr>
            <w:tcW w:w="0" w:type="auto"/>
          </w:tcPr>
          <w:p w14:paraId="5604D4B5" w14:textId="77777777" w:rsidR="00517962" w:rsidRPr="00517962" w:rsidRDefault="00517962" w:rsidP="00517962">
            <w:pPr>
              <w:pStyle w:val="Text1"/>
            </w:pPr>
            <w:r w:rsidRPr="00517962">
              <w:t>Employment Tribunals England &amp; Wales</w:t>
            </w:r>
          </w:p>
        </w:tc>
        <w:tc>
          <w:tcPr>
            <w:tcW w:w="0" w:type="auto"/>
          </w:tcPr>
          <w:p w14:paraId="1260FB7F" w14:textId="77777777" w:rsidR="00517962" w:rsidRPr="00517962" w:rsidRDefault="00517962" w:rsidP="00517962">
            <w:pPr>
              <w:pStyle w:val="Text1"/>
            </w:pPr>
            <w:r w:rsidRPr="00517962">
              <w:t>Yes</w:t>
            </w:r>
          </w:p>
        </w:tc>
        <w:tc>
          <w:tcPr>
            <w:tcW w:w="0" w:type="auto"/>
          </w:tcPr>
          <w:p w14:paraId="2D9D0583" w14:textId="77777777" w:rsidR="00517962" w:rsidRPr="00517962" w:rsidRDefault="00517962" w:rsidP="00517962">
            <w:pPr>
              <w:pStyle w:val="Text1"/>
            </w:pPr>
            <w:r w:rsidRPr="00517962">
              <w:t>This would sensibly align our jurisdiction with real life and avoid a currently illogical limitation on our power to determine disputes between workers and their employers.</w:t>
            </w:r>
          </w:p>
        </w:tc>
      </w:tr>
      <w:tr w:rsidR="00517962" w:rsidRPr="00517962" w14:paraId="386FF907" w14:textId="77777777" w:rsidTr="00C3537B">
        <w:trPr>
          <w:trHeight w:val="249"/>
        </w:trPr>
        <w:tc>
          <w:tcPr>
            <w:tcW w:w="0" w:type="auto"/>
          </w:tcPr>
          <w:p w14:paraId="402029E4" w14:textId="77777777" w:rsidR="00517962" w:rsidRPr="00517962" w:rsidRDefault="00517962" w:rsidP="00517962">
            <w:pPr>
              <w:pStyle w:val="Text1"/>
            </w:pPr>
            <w:r w:rsidRPr="00517962">
              <w:t>Susan Shirley</w:t>
            </w:r>
          </w:p>
        </w:tc>
        <w:tc>
          <w:tcPr>
            <w:tcW w:w="0" w:type="auto"/>
          </w:tcPr>
          <w:p w14:paraId="2CF3F176" w14:textId="77777777" w:rsidR="00517962" w:rsidRPr="00517962" w:rsidRDefault="00517962" w:rsidP="00517962">
            <w:pPr>
              <w:pStyle w:val="Text1"/>
            </w:pPr>
            <w:r w:rsidRPr="00517962">
              <w:t>Susan Shirley HR and Coaching</w:t>
            </w:r>
          </w:p>
        </w:tc>
        <w:tc>
          <w:tcPr>
            <w:tcW w:w="0" w:type="auto"/>
          </w:tcPr>
          <w:p w14:paraId="25830958" w14:textId="77777777" w:rsidR="00517962" w:rsidRPr="00517962" w:rsidRDefault="00517962" w:rsidP="00517962">
            <w:pPr>
              <w:pStyle w:val="Text1"/>
            </w:pPr>
            <w:r w:rsidRPr="00517962">
              <w:t>Yes</w:t>
            </w:r>
          </w:p>
        </w:tc>
        <w:tc>
          <w:tcPr>
            <w:tcW w:w="0" w:type="auto"/>
          </w:tcPr>
          <w:p w14:paraId="2F0A47C4" w14:textId="77777777" w:rsidR="00517962" w:rsidRPr="00517962" w:rsidRDefault="00517962" w:rsidP="00517962">
            <w:pPr>
              <w:pStyle w:val="Text1"/>
            </w:pPr>
          </w:p>
        </w:tc>
      </w:tr>
      <w:tr w:rsidR="00517962" w:rsidRPr="00517962" w14:paraId="57C95BF1" w14:textId="77777777" w:rsidTr="00C3537B">
        <w:trPr>
          <w:trHeight w:val="249"/>
        </w:trPr>
        <w:tc>
          <w:tcPr>
            <w:tcW w:w="0" w:type="auto"/>
          </w:tcPr>
          <w:p w14:paraId="3AB15EAE" w14:textId="77777777" w:rsidR="00517962" w:rsidRPr="00517962" w:rsidRDefault="00517962" w:rsidP="00517962">
            <w:pPr>
              <w:pStyle w:val="Text1"/>
            </w:pPr>
            <w:r w:rsidRPr="00517962">
              <w:t>Louise Purcell</w:t>
            </w:r>
          </w:p>
        </w:tc>
        <w:tc>
          <w:tcPr>
            <w:tcW w:w="0" w:type="auto"/>
          </w:tcPr>
          <w:p w14:paraId="418A0A95" w14:textId="77777777" w:rsidR="00517962" w:rsidRPr="00517962" w:rsidRDefault="00517962" w:rsidP="00517962">
            <w:pPr>
              <w:pStyle w:val="Text1"/>
            </w:pPr>
            <w:r w:rsidRPr="00517962">
              <w:t>Whitehead Monckton</w:t>
            </w:r>
          </w:p>
        </w:tc>
        <w:tc>
          <w:tcPr>
            <w:tcW w:w="0" w:type="auto"/>
          </w:tcPr>
          <w:p w14:paraId="67C4DA02" w14:textId="77777777" w:rsidR="00517962" w:rsidRPr="00517962" w:rsidRDefault="00517962" w:rsidP="00517962">
            <w:pPr>
              <w:pStyle w:val="Text1"/>
            </w:pPr>
            <w:r w:rsidRPr="00517962">
              <w:t>Yes</w:t>
            </w:r>
          </w:p>
        </w:tc>
        <w:tc>
          <w:tcPr>
            <w:tcW w:w="0" w:type="auto"/>
          </w:tcPr>
          <w:p w14:paraId="05EC5D71" w14:textId="77777777" w:rsidR="00517962" w:rsidRPr="00517962" w:rsidRDefault="00517962" w:rsidP="00517962">
            <w:pPr>
              <w:pStyle w:val="Text1"/>
            </w:pPr>
            <w:r w:rsidRPr="00517962">
              <w:t>This would make sense but the status question may lead to uncertainty in relation to jurisdiction.</w:t>
            </w:r>
          </w:p>
        </w:tc>
      </w:tr>
      <w:tr w:rsidR="00517962" w:rsidRPr="00517962" w14:paraId="17774873" w14:textId="77777777" w:rsidTr="00C3537B">
        <w:trPr>
          <w:trHeight w:val="249"/>
        </w:trPr>
        <w:tc>
          <w:tcPr>
            <w:tcW w:w="0" w:type="auto"/>
          </w:tcPr>
          <w:p w14:paraId="62D9069D" w14:textId="77777777" w:rsidR="00517962" w:rsidRPr="00517962" w:rsidRDefault="00517962" w:rsidP="00517962">
            <w:pPr>
              <w:pStyle w:val="Text1"/>
            </w:pPr>
            <w:r w:rsidRPr="00517962">
              <w:t>Rebecca Meritt</w:t>
            </w:r>
          </w:p>
        </w:tc>
        <w:tc>
          <w:tcPr>
            <w:tcW w:w="0" w:type="auto"/>
          </w:tcPr>
          <w:p w14:paraId="3ADF9B9D" w14:textId="77777777" w:rsidR="00517962" w:rsidRPr="00517962" w:rsidRDefault="00517962" w:rsidP="00517962">
            <w:pPr>
              <w:pStyle w:val="Text1"/>
            </w:pPr>
          </w:p>
        </w:tc>
        <w:tc>
          <w:tcPr>
            <w:tcW w:w="0" w:type="auto"/>
          </w:tcPr>
          <w:p w14:paraId="2F61A310" w14:textId="77777777" w:rsidR="00517962" w:rsidRPr="00517962" w:rsidRDefault="00517962" w:rsidP="00517962">
            <w:pPr>
              <w:pStyle w:val="Text1"/>
            </w:pPr>
            <w:r w:rsidRPr="00517962">
              <w:t>Yes</w:t>
            </w:r>
          </w:p>
        </w:tc>
        <w:tc>
          <w:tcPr>
            <w:tcW w:w="0" w:type="auto"/>
          </w:tcPr>
          <w:p w14:paraId="4FB96C29" w14:textId="77777777" w:rsidR="00517962" w:rsidRPr="00517962" w:rsidRDefault="00517962" w:rsidP="00517962">
            <w:pPr>
              <w:pStyle w:val="Text1"/>
            </w:pPr>
          </w:p>
        </w:tc>
      </w:tr>
      <w:tr w:rsidR="00517962" w:rsidRPr="00517962" w14:paraId="0EC138EF" w14:textId="77777777" w:rsidTr="00C3537B">
        <w:trPr>
          <w:trHeight w:val="249"/>
        </w:trPr>
        <w:tc>
          <w:tcPr>
            <w:tcW w:w="0" w:type="auto"/>
          </w:tcPr>
          <w:p w14:paraId="5623184D" w14:textId="77777777" w:rsidR="00517962" w:rsidRPr="00517962" w:rsidRDefault="00517962" w:rsidP="00517962">
            <w:pPr>
              <w:pStyle w:val="Text1"/>
            </w:pPr>
            <w:r w:rsidRPr="00517962">
              <w:t>James Arnold</w:t>
            </w:r>
          </w:p>
        </w:tc>
        <w:tc>
          <w:tcPr>
            <w:tcW w:w="0" w:type="auto"/>
          </w:tcPr>
          <w:p w14:paraId="1B68287A" w14:textId="77777777" w:rsidR="00517962" w:rsidRPr="00517962" w:rsidRDefault="00517962" w:rsidP="00517962">
            <w:pPr>
              <w:pStyle w:val="Text1"/>
            </w:pPr>
            <w:r w:rsidRPr="00517962">
              <w:t>Outer Temple Chambers</w:t>
            </w:r>
          </w:p>
        </w:tc>
        <w:tc>
          <w:tcPr>
            <w:tcW w:w="0" w:type="auto"/>
          </w:tcPr>
          <w:p w14:paraId="05E59662" w14:textId="77777777" w:rsidR="00517962" w:rsidRPr="00517962" w:rsidRDefault="00517962" w:rsidP="00517962">
            <w:pPr>
              <w:pStyle w:val="Text1"/>
            </w:pPr>
            <w:r w:rsidRPr="00517962">
              <w:t>Yes</w:t>
            </w:r>
          </w:p>
        </w:tc>
        <w:tc>
          <w:tcPr>
            <w:tcW w:w="0" w:type="auto"/>
          </w:tcPr>
          <w:p w14:paraId="53C6DAB5" w14:textId="77777777" w:rsidR="00517962" w:rsidRPr="00517962" w:rsidRDefault="00517962" w:rsidP="00517962">
            <w:pPr>
              <w:pStyle w:val="Text1"/>
            </w:pPr>
          </w:p>
        </w:tc>
      </w:tr>
      <w:tr w:rsidR="00517962" w:rsidRPr="00517962" w14:paraId="729F7611" w14:textId="77777777" w:rsidTr="00C3537B">
        <w:trPr>
          <w:trHeight w:val="249"/>
        </w:trPr>
        <w:tc>
          <w:tcPr>
            <w:tcW w:w="0" w:type="auto"/>
          </w:tcPr>
          <w:p w14:paraId="25B1E0DF" w14:textId="77777777" w:rsidR="00517962" w:rsidRPr="00517962" w:rsidRDefault="00517962" w:rsidP="00517962">
            <w:pPr>
              <w:pStyle w:val="Text1"/>
            </w:pPr>
            <w:r w:rsidRPr="00517962">
              <w:t>Cheryl Moolenschot</w:t>
            </w:r>
          </w:p>
        </w:tc>
        <w:tc>
          <w:tcPr>
            <w:tcW w:w="0" w:type="auto"/>
          </w:tcPr>
          <w:p w14:paraId="340C9FC2" w14:textId="77777777" w:rsidR="00517962" w:rsidRPr="00517962" w:rsidRDefault="00517962" w:rsidP="00517962">
            <w:pPr>
              <w:pStyle w:val="Text1"/>
            </w:pPr>
            <w:r w:rsidRPr="00517962">
              <w:t>Employee Management Limited</w:t>
            </w:r>
          </w:p>
        </w:tc>
        <w:tc>
          <w:tcPr>
            <w:tcW w:w="0" w:type="auto"/>
          </w:tcPr>
          <w:p w14:paraId="635999A9" w14:textId="77777777" w:rsidR="00517962" w:rsidRPr="00517962" w:rsidRDefault="00517962" w:rsidP="00517962">
            <w:pPr>
              <w:pStyle w:val="Text1"/>
            </w:pPr>
            <w:r w:rsidRPr="00517962">
              <w:t>Not Answered</w:t>
            </w:r>
          </w:p>
        </w:tc>
        <w:tc>
          <w:tcPr>
            <w:tcW w:w="0" w:type="auto"/>
          </w:tcPr>
          <w:p w14:paraId="7F68CD78" w14:textId="77777777" w:rsidR="00517962" w:rsidRPr="00517962" w:rsidRDefault="00517962" w:rsidP="00517962">
            <w:pPr>
              <w:pStyle w:val="Text1"/>
            </w:pPr>
          </w:p>
        </w:tc>
      </w:tr>
      <w:tr w:rsidR="00517962" w:rsidRPr="00517962" w14:paraId="157FB2FB" w14:textId="77777777" w:rsidTr="00C3537B">
        <w:trPr>
          <w:trHeight w:val="249"/>
        </w:trPr>
        <w:tc>
          <w:tcPr>
            <w:tcW w:w="0" w:type="auto"/>
          </w:tcPr>
          <w:p w14:paraId="6A816595" w14:textId="77777777" w:rsidR="00517962" w:rsidRPr="00517962" w:rsidRDefault="00517962" w:rsidP="00517962">
            <w:pPr>
              <w:pStyle w:val="Text1"/>
            </w:pPr>
            <w:r w:rsidRPr="00517962">
              <w:t>Mary Gleave</w:t>
            </w:r>
          </w:p>
        </w:tc>
        <w:tc>
          <w:tcPr>
            <w:tcW w:w="0" w:type="auto"/>
          </w:tcPr>
          <w:p w14:paraId="0122E544" w14:textId="77777777" w:rsidR="00517962" w:rsidRPr="00517962" w:rsidRDefault="00517962" w:rsidP="00517962">
            <w:pPr>
              <w:pStyle w:val="Text1"/>
            </w:pPr>
            <w:r w:rsidRPr="00517962">
              <w:t>Suffolk New College</w:t>
            </w:r>
          </w:p>
        </w:tc>
        <w:tc>
          <w:tcPr>
            <w:tcW w:w="0" w:type="auto"/>
          </w:tcPr>
          <w:p w14:paraId="32C216E7" w14:textId="77777777" w:rsidR="00517962" w:rsidRPr="00517962" w:rsidRDefault="00517962" w:rsidP="00517962">
            <w:pPr>
              <w:pStyle w:val="Text1"/>
            </w:pPr>
            <w:r w:rsidRPr="00517962">
              <w:t>Yes</w:t>
            </w:r>
          </w:p>
        </w:tc>
        <w:tc>
          <w:tcPr>
            <w:tcW w:w="0" w:type="auto"/>
          </w:tcPr>
          <w:p w14:paraId="5AF57468" w14:textId="77777777" w:rsidR="00517962" w:rsidRPr="00517962" w:rsidRDefault="00517962" w:rsidP="00517962">
            <w:pPr>
              <w:pStyle w:val="Text1"/>
            </w:pPr>
          </w:p>
        </w:tc>
      </w:tr>
      <w:tr w:rsidR="00517962" w:rsidRPr="00517962" w14:paraId="01CE57F2" w14:textId="77777777" w:rsidTr="00C3537B">
        <w:trPr>
          <w:trHeight w:val="249"/>
        </w:trPr>
        <w:tc>
          <w:tcPr>
            <w:tcW w:w="0" w:type="auto"/>
          </w:tcPr>
          <w:p w14:paraId="5F020646" w14:textId="77777777" w:rsidR="00517962" w:rsidRPr="00517962" w:rsidRDefault="00517962" w:rsidP="00517962">
            <w:pPr>
              <w:pStyle w:val="Text1"/>
            </w:pPr>
            <w:r w:rsidRPr="00517962">
              <w:t>Alice Walder</w:t>
            </w:r>
          </w:p>
        </w:tc>
        <w:tc>
          <w:tcPr>
            <w:tcW w:w="0" w:type="auto"/>
          </w:tcPr>
          <w:p w14:paraId="6BB78305" w14:textId="77777777" w:rsidR="00517962" w:rsidRPr="00517962" w:rsidRDefault="00517962" w:rsidP="00517962">
            <w:pPr>
              <w:pStyle w:val="Text1"/>
            </w:pPr>
            <w:r w:rsidRPr="00517962">
              <w:t>Kew Law LLP</w:t>
            </w:r>
          </w:p>
        </w:tc>
        <w:tc>
          <w:tcPr>
            <w:tcW w:w="0" w:type="auto"/>
          </w:tcPr>
          <w:p w14:paraId="7A2A3D9D" w14:textId="77777777" w:rsidR="00517962" w:rsidRPr="00517962" w:rsidRDefault="00517962" w:rsidP="00517962">
            <w:pPr>
              <w:pStyle w:val="Text1"/>
            </w:pPr>
            <w:r w:rsidRPr="00517962">
              <w:t>Yes</w:t>
            </w:r>
          </w:p>
        </w:tc>
        <w:tc>
          <w:tcPr>
            <w:tcW w:w="0" w:type="auto"/>
          </w:tcPr>
          <w:p w14:paraId="418AB854" w14:textId="77777777" w:rsidR="00517962" w:rsidRPr="00517962" w:rsidRDefault="00517962" w:rsidP="00517962">
            <w:pPr>
              <w:pStyle w:val="Text1"/>
            </w:pPr>
          </w:p>
        </w:tc>
      </w:tr>
      <w:tr w:rsidR="00517962" w:rsidRPr="00517962" w14:paraId="60D91E39" w14:textId="77777777" w:rsidTr="00C3537B">
        <w:trPr>
          <w:trHeight w:val="249"/>
        </w:trPr>
        <w:tc>
          <w:tcPr>
            <w:tcW w:w="0" w:type="auto"/>
          </w:tcPr>
          <w:p w14:paraId="641081D4" w14:textId="77777777" w:rsidR="00517962" w:rsidRPr="00517962" w:rsidRDefault="00517962" w:rsidP="00517962">
            <w:pPr>
              <w:pStyle w:val="Text1"/>
            </w:pPr>
            <w:r w:rsidRPr="00517962">
              <w:t>Jason Frater</w:t>
            </w:r>
          </w:p>
        </w:tc>
        <w:tc>
          <w:tcPr>
            <w:tcW w:w="0" w:type="auto"/>
          </w:tcPr>
          <w:p w14:paraId="68519495" w14:textId="77777777" w:rsidR="00517962" w:rsidRPr="00517962" w:rsidRDefault="00517962" w:rsidP="00517962">
            <w:pPr>
              <w:pStyle w:val="Text1"/>
            </w:pPr>
            <w:r w:rsidRPr="00517962">
              <w:t>JF Legal Services Ltd</w:t>
            </w:r>
          </w:p>
        </w:tc>
        <w:tc>
          <w:tcPr>
            <w:tcW w:w="0" w:type="auto"/>
          </w:tcPr>
          <w:p w14:paraId="1CBDFE8F" w14:textId="77777777" w:rsidR="00517962" w:rsidRPr="00517962" w:rsidRDefault="00517962" w:rsidP="00517962">
            <w:pPr>
              <w:pStyle w:val="Text1"/>
            </w:pPr>
            <w:r w:rsidRPr="00517962">
              <w:t>Yes</w:t>
            </w:r>
          </w:p>
        </w:tc>
        <w:tc>
          <w:tcPr>
            <w:tcW w:w="0" w:type="auto"/>
          </w:tcPr>
          <w:p w14:paraId="3FDB730A" w14:textId="77777777" w:rsidR="00517962" w:rsidRPr="00517962" w:rsidRDefault="00517962" w:rsidP="00517962">
            <w:pPr>
              <w:pStyle w:val="Text1"/>
            </w:pPr>
            <w:r w:rsidRPr="00517962">
              <w:t>It once more seems logical</w:t>
            </w:r>
          </w:p>
        </w:tc>
      </w:tr>
      <w:tr w:rsidR="00517962" w:rsidRPr="00517962" w14:paraId="497A09D5" w14:textId="77777777" w:rsidTr="00C3537B">
        <w:trPr>
          <w:trHeight w:val="249"/>
        </w:trPr>
        <w:tc>
          <w:tcPr>
            <w:tcW w:w="0" w:type="auto"/>
          </w:tcPr>
          <w:p w14:paraId="04695783" w14:textId="77777777" w:rsidR="00517962" w:rsidRPr="00517962" w:rsidRDefault="00517962" w:rsidP="00517962">
            <w:pPr>
              <w:pStyle w:val="Text1"/>
            </w:pPr>
            <w:r w:rsidRPr="00517962">
              <w:t>Billy Tonner</w:t>
            </w:r>
          </w:p>
        </w:tc>
        <w:tc>
          <w:tcPr>
            <w:tcW w:w="0" w:type="auto"/>
          </w:tcPr>
          <w:p w14:paraId="584EF828" w14:textId="77777777" w:rsidR="00517962" w:rsidRPr="00517962" w:rsidRDefault="00517962" w:rsidP="00517962">
            <w:pPr>
              <w:pStyle w:val="Text1"/>
            </w:pPr>
            <w:r w:rsidRPr="00517962">
              <w:t>Billy Tonner</w:t>
            </w:r>
          </w:p>
        </w:tc>
        <w:tc>
          <w:tcPr>
            <w:tcW w:w="0" w:type="auto"/>
          </w:tcPr>
          <w:p w14:paraId="6892FFE1" w14:textId="77777777" w:rsidR="00517962" w:rsidRPr="00517962" w:rsidRDefault="00517962" w:rsidP="00517962">
            <w:pPr>
              <w:pStyle w:val="Text1"/>
            </w:pPr>
            <w:r w:rsidRPr="00517962">
              <w:t>Yes</w:t>
            </w:r>
          </w:p>
        </w:tc>
        <w:tc>
          <w:tcPr>
            <w:tcW w:w="0" w:type="auto"/>
          </w:tcPr>
          <w:p w14:paraId="6A6F4369" w14:textId="77777777" w:rsidR="00517962" w:rsidRPr="00517962" w:rsidRDefault="00517962" w:rsidP="00517962">
            <w:pPr>
              <w:pStyle w:val="Text1"/>
            </w:pPr>
          </w:p>
        </w:tc>
      </w:tr>
      <w:tr w:rsidR="00517962" w:rsidRPr="00517962" w14:paraId="5E580948" w14:textId="77777777" w:rsidTr="00C3537B">
        <w:trPr>
          <w:trHeight w:val="249"/>
        </w:trPr>
        <w:tc>
          <w:tcPr>
            <w:tcW w:w="0" w:type="auto"/>
          </w:tcPr>
          <w:p w14:paraId="69D7FF6D" w14:textId="77777777" w:rsidR="00517962" w:rsidRPr="00517962" w:rsidRDefault="00517962" w:rsidP="00517962">
            <w:pPr>
              <w:pStyle w:val="Text1"/>
            </w:pPr>
            <w:r w:rsidRPr="00517962">
              <w:t>Roy Carlo</w:t>
            </w:r>
          </w:p>
        </w:tc>
        <w:tc>
          <w:tcPr>
            <w:tcW w:w="0" w:type="auto"/>
          </w:tcPr>
          <w:p w14:paraId="1E6EEAA4" w14:textId="77777777" w:rsidR="00517962" w:rsidRPr="00517962" w:rsidRDefault="00517962" w:rsidP="00517962">
            <w:pPr>
              <w:pStyle w:val="Text1"/>
            </w:pPr>
            <w:r w:rsidRPr="00517962">
              <w:t>Sugiyama &amp; Co</w:t>
            </w:r>
          </w:p>
        </w:tc>
        <w:tc>
          <w:tcPr>
            <w:tcW w:w="0" w:type="auto"/>
          </w:tcPr>
          <w:p w14:paraId="202C5A97" w14:textId="77777777" w:rsidR="00517962" w:rsidRPr="00517962" w:rsidRDefault="00517962" w:rsidP="00517962">
            <w:pPr>
              <w:pStyle w:val="Text1"/>
            </w:pPr>
            <w:r w:rsidRPr="00517962">
              <w:t>Yes</w:t>
            </w:r>
          </w:p>
        </w:tc>
        <w:tc>
          <w:tcPr>
            <w:tcW w:w="0" w:type="auto"/>
          </w:tcPr>
          <w:p w14:paraId="609C117E" w14:textId="77777777" w:rsidR="00517962" w:rsidRPr="00517962" w:rsidRDefault="00517962" w:rsidP="00517962">
            <w:pPr>
              <w:pStyle w:val="Text1"/>
            </w:pPr>
            <w:r w:rsidRPr="00517962">
              <w:t>It would seem logical to have employees' and workers' rights determined by the same Judges.</w:t>
            </w:r>
          </w:p>
        </w:tc>
      </w:tr>
      <w:tr w:rsidR="00517962" w:rsidRPr="00517962" w14:paraId="77B7F773" w14:textId="77777777" w:rsidTr="00C3537B">
        <w:trPr>
          <w:trHeight w:val="249"/>
        </w:trPr>
        <w:tc>
          <w:tcPr>
            <w:tcW w:w="0" w:type="auto"/>
          </w:tcPr>
          <w:p w14:paraId="7268E851" w14:textId="77777777" w:rsidR="00517962" w:rsidRPr="00517962" w:rsidRDefault="00517962" w:rsidP="00517962">
            <w:pPr>
              <w:pStyle w:val="Text1"/>
            </w:pPr>
            <w:r w:rsidRPr="00517962">
              <w:t>Holly Cudbill</w:t>
            </w:r>
          </w:p>
        </w:tc>
        <w:tc>
          <w:tcPr>
            <w:tcW w:w="0" w:type="auto"/>
          </w:tcPr>
          <w:p w14:paraId="3DA57179" w14:textId="77777777" w:rsidR="00517962" w:rsidRPr="00517962" w:rsidRDefault="00517962" w:rsidP="00517962">
            <w:pPr>
              <w:pStyle w:val="Text1"/>
            </w:pPr>
            <w:r w:rsidRPr="00517962">
              <w:t>Blake Morgan LLP</w:t>
            </w:r>
          </w:p>
        </w:tc>
        <w:tc>
          <w:tcPr>
            <w:tcW w:w="0" w:type="auto"/>
          </w:tcPr>
          <w:p w14:paraId="0EFF0727" w14:textId="77777777" w:rsidR="00517962" w:rsidRPr="00517962" w:rsidRDefault="00517962" w:rsidP="00517962">
            <w:pPr>
              <w:pStyle w:val="Text1"/>
            </w:pPr>
            <w:r w:rsidRPr="00517962">
              <w:t>Yes</w:t>
            </w:r>
          </w:p>
        </w:tc>
        <w:tc>
          <w:tcPr>
            <w:tcW w:w="0" w:type="auto"/>
          </w:tcPr>
          <w:p w14:paraId="68C20EA0" w14:textId="77777777" w:rsidR="00517962" w:rsidRPr="00517962" w:rsidRDefault="00517962" w:rsidP="00517962">
            <w:pPr>
              <w:pStyle w:val="Text1"/>
            </w:pPr>
          </w:p>
        </w:tc>
      </w:tr>
      <w:tr w:rsidR="00517962" w:rsidRPr="00517962" w14:paraId="6DD29E3C" w14:textId="77777777" w:rsidTr="00C3537B">
        <w:trPr>
          <w:trHeight w:val="249"/>
        </w:trPr>
        <w:tc>
          <w:tcPr>
            <w:tcW w:w="0" w:type="auto"/>
          </w:tcPr>
          <w:p w14:paraId="679CE31F" w14:textId="77777777" w:rsidR="00517962" w:rsidRPr="00517962" w:rsidRDefault="00517962" w:rsidP="00517962">
            <w:pPr>
              <w:pStyle w:val="Text1"/>
            </w:pPr>
            <w:r w:rsidRPr="00517962">
              <w:t>Linda Hilsdon</w:t>
            </w:r>
          </w:p>
        </w:tc>
        <w:tc>
          <w:tcPr>
            <w:tcW w:w="0" w:type="auto"/>
          </w:tcPr>
          <w:p w14:paraId="08C20F48" w14:textId="77777777" w:rsidR="00517962" w:rsidRPr="00517962" w:rsidRDefault="00517962" w:rsidP="00517962">
            <w:pPr>
              <w:pStyle w:val="Text1"/>
            </w:pPr>
          </w:p>
        </w:tc>
        <w:tc>
          <w:tcPr>
            <w:tcW w:w="0" w:type="auto"/>
          </w:tcPr>
          <w:p w14:paraId="17D0E9AB" w14:textId="77777777" w:rsidR="00517962" w:rsidRPr="00517962" w:rsidRDefault="00517962" w:rsidP="00517962">
            <w:pPr>
              <w:pStyle w:val="Text1"/>
            </w:pPr>
            <w:r w:rsidRPr="00517962">
              <w:t>Not Answered</w:t>
            </w:r>
          </w:p>
        </w:tc>
        <w:tc>
          <w:tcPr>
            <w:tcW w:w="0" w:type="auto"/>
          </w:tcPr>
          <w:p w14:paraId="44A0F48D" w14:textId="77777777" w:rsidR="00517962" w:rsidRPr="00517962" w:rsidRDefault="00517962" w:rsidP="00517962">
            <w:pPr>
              <w:pStyle w:val="Text1"/>
            </w:pPr>
          </w:p>
        </w:tc>
      </w:tr>
      <w:tr w:rsidR="00517962" w:rsidRPr="00517962" w14:paraId="49F0670C" w14:textId="77777777" w:rsidTr="00C3537B">
        <w:trPr>
          <w:trHeight w:val="249"/>
        </w:trPr>
        <w:tc>
          <w:tcPr>
            <w:tcW w:w="0" w:type="auto"/>
          </w:tcPr>
          <w:p w14:paraId="440D5BE8" w14:textId="77777777" w:rsidR="00517962" w:rsidRPr="00517962" w:rsidRDefault="00517962" w:rsidP="00517962">
            <w:pPr>
              <w:pStyle w:val="Text1"/>
            </w:pPr>
            <w:r w:rsidRPr="00517962">
              <w:t>Ann McKillop</w:t>
            </w:r>
          </w:p>
        </w:tc>
        <w:tc>
          <w:tcPr>
            <w:tcW w:w="0" w:type="auto"/>
          </w:tcPr>
          <w:p w14:paraId="4F8BB3B7" w14:textId="77777777" w:rsidR="00517962" w:rsidRPr="00517962" w:rsidRDefault="00517962" w:rsidP="00517962">
            <w:pPr>
              <w:pStyle w:val="Text1"/>
            </w:pPr>
            <w:r w:rsidRPr="00517962">
              <w:t>Henderson Group</w:t>
            </w:r>
          </w:p>
        </w:tc>
        <w:tc>
          <w:tcPr>
            <w:tcW w:w="0" w:type="auto"/>
          </w:tcPr>
          <w:p w14:paraId="3D7A448E" w14:textId="77777777" w:rsidR="00517962" w:rsidRPr="00517962" w:rsidRDefault="00517962" w:rsidP="00517962">
            <w:pPr>
              <w:pStyle w:val="Text1"/>
            </w:pPr>
            <w:r w:rsidRPr="00517962">
              <w:t>No</w:t>
            </w:r>
          </w:p>
        </w:tc>
        <w:tc>
          <w:tcPr>
            <w:tcW w:w="0" w:type="auto"/>
          </w:tcPr>
          <w:p w14:paraId="16A4C398" w14:textId="77777777" w:rsidR="00517962" w:rsidRPr="00517962" w:rsidRDefault="00517962" w:rsidP="00517962">
            <w:pPr>
              <w:pStyle w:val="Text1"/>
            </w:pPr>
          </w:p>
        </w:tc>
      </w:tr>
      <w:tr w:rsidR="00517962" w:rsidRPr="00517962" w14:paraId="1FAAE222" w14:textId="77777777" w:rsidTr="00C3537B">
        <w:trPr>
          <w:trHeight w:val="249"/>
        </w:trPr>
        <w:tc>
          <w:tcPr>
            <w:tcW w:w="0" w:type="auto"/>
          </w:tcPr>
          <w:p w14:paraId="26AE267B" w14:textId="77777777" w:rsidR="00517962" w:rsidRPr="00517962" w:rsidRDefault="00517962" w:rsidP="00517962">
            <w:pPr>
              <w:pStyle w:val="Text1"/>
            </w:pPr>
            <w:r w:rsidRPr="00517962">
              <w:t>Colin Perkins</w:t>
            </w:r>
          </w:p>
        </w:tc>
        <w:tc>
          <w:tcPr>
            <w:tcW w:w="0" w:type="auto"/>
          </w:tcPr>
          <w:p w14:paraId="0206FE7A" w14:textId="77777777" w:rsidR="00517962" w:rsidRPr="00517962" w:rsidRDefault="00517962" w:rsidP="00517962">
            <w:pPr>
              <w:pStyle w:val="Text1"/>
            </w:pPr>
            <w:r w:rsidRPr="00517962">
              <w:t>PSM HR Outsourcing Limited</w:t>
            </w:r>
          </w:p>
        </w:tc>
        <w:tc>
          <w:tcPr>
            <w:tcW w:w="0" w:type="auto"/>
          </w:tcPr>
          <w:p w14:paraId="615D2DDD" w14:textId="77777777" w:rsidR="00517962" w:rsidRPr="00517962" w:rsidRDefault="00517962" w:rsidP="00517962">
            <w:pPr>
              <w:pStyle w:val="Text1"/>
            </w:pPr>
            <w:r w:rsidRPr="00517962">
              <w:t>No</w:t>
            </w:r>
          </w:p>
        </w:tc>
        <w:tc>
          <w:tcPr>
            <w:tcW w:w="0" w:type="auto"/>
          </w:tcPr>
          <w:p w14:paraId="4EB5632F" w14:textId="77777777" w:rsidR="00517962" w:rsidRPr="00517962" w:rsidRDefault="00517962" w:rsidP="00517962">
            <w:pPr>
              <w:pStyle w:val="Text1"/>
            </w:pPr>
          </w:p>
        </w:tc>
      </w:tr>
      <w:tr w:rsidR="00517962" w:rsidRPr="00517962" w14:paraId="043D15E0" w14:textId="77777777" w:rsidTr="00C3537B">
        <w:trPr>
          <w:trHeight w:val="249"/>
        </w:trPr>
        <w:tc>
          <w:tcPr>
            <w:tcW w:w="0" w:type="auto"/>
          </w:tcPr>
          <w:p w14:paraId="79B206F1" w14:textId="77777777" w:rsidR="00517962" w:rsidRPr="00517962" w:rsidRDefault="00517962" w:rsidP="00517962">
            <w:pPr>
              <w:pStyle w:val="Text1"/>
            </w:pPr>
            <w:r w:rsidRPr="00517962">
              <w:t>Hannah Dahill</w:t>
            </w:r>
          </w:p>
        </w:tc>
        <w:tc>
          <w:tcPr>
            <w:tcW w:w="0" w:type="auto"/>
          </w:tcPr>
          <w:p w14:paraId="3DC14E87" w14:textId="77777777" w:rsidR="00517962" w:rsidRPr="00517962" w:rsidRDefault="00517962" w:rsidP="00517962">
            <w:pPr>
              <w:pStyle w:val="Text1"/>
            </w:pPr>
            <w:r w:rsidRPr="00517962">
              <w:t>Morgan LaRoche</w:t>
            </w:r>
          </w:p>
        </w:tc>
        <w:tc>
          <w:tcPr>
            <w:tcW w:w="0" w:type="auto"/>
          </w:tcPr>
          <w:p w14:paraId="3BEE5800" w14:textId="77777777" w:rsidR="00517962" w:rsidRPr="00517962" w:rsidRDefault="00517962" w:rsidP="00517962">
            <w:pPr>
              <w:pStyle w:val="Text1"/>
            </w:pPr>
            <w:r w:rsidRPr="00517962">
              <w:t>Yes</w:t>
            </w:r>
          </w:p>
        </w:tc>
        <w:tc>
          <w:tcPr>
            <w:tcW w:w="0" w:type="auto"/>
          </w:tcPr>
          <w:p w14:paraId="41B2D25D" w14:textId="77777777" w:rsidR="00517962" w:rsidRPr="00517962" w:rsidRDefault="00517962" w:rsidP="00517962">
            <w:pPr>
              <w:pStyle w:val="Text1"/>
            </w:pPr>
          </w:p>
        </w:tc>
      </w:tr>
      <w:tr w:rsidR="00517962" w:rsidRPr="00517962" w14:paraId="17123711" w14:textId="77777777" w:rsidTr="00C3537B">
        <w:trPr>
          <w:trHeight w:val="249"/>
        </w:trPr>
        <w:tc>
          <w:tcPr>
            <w:tcW w:w="0" w:type="auto"/>
          </w:tcPr>
          <w:p w14:paraId="367CEEEB" w14:textId="77777777" w:rsidR="00517962" w:rsidRPr="00517962" w:rsidRDefault="00517962" w:rsidP="00517962">
            <w:pPr>
              <w:pStyle w:val="Text1"/>
            </w:pPr>
            <w:r w:rsidRPr="00517962">
              <w:t>Jonathan Dunning</w:t>
            </w:r>
          </w:p>
        </w:tc>
        <w:tc>
          <w:tcPr>
            <w:tcW w:w="0" w:type="auto"/>
          </w:tcPr>
          <w:p w14:paraId="71E67E37" w14:textId="77777777" w:rsidR="00517962" w:rsidRPr="00517962" w:rsidRDefault="00517962" w:rsidP="00517962">
            <w:pPr>
              <w:pStyle w:val="Text1"/>
            </w:pPr>
            <w:r w:rsidRPr="00517962">
              <w:t>UNISON Norfolk County Branch</w:t>
            </w:r>
          </w:p>
        </w:tc>
        <w:tc>
          <w:tcPr>
            <w:tcW w:w="0" w:type="auto"/>
          </w:tcPr>
          <w:p w14:paraId="328503CF" w14:textId="77777777" w:rsidR="00517962" w:rsidRPr="00517962" w:rsidRDefault="00517962" w:rsidP="00517962">
            <w:pPr>
              <w:pStyle w:val="Text1"/>
            </w:pPr>
            <w:r w:rsidRPr="00517962">
              <w:t>Not answered</w:t>
            </w:r>
          </w:p>
        </w:tc>
        <w:tc>
          <w:tcPr>
            <w:tcW w:w="0" w:type="auto"/>
          </w:tcPr>
          <w:p w14:paraId="33EFF18B" w14:textId="77777777" w:rsidR="00517962" w:rsidRPr="00517962" w:rsidRDefault="00517962" w:rsidP="00517962">
            <w:pPr>
              <w:pStyle w:val="Text1"/>
            </w:pPr>
          </w:p>
        </w:tc>
      </w:tr>
      <w:tr w:rsidR="00517962" w:rsidRPr="00517962" w14:paraId="287F25F5" w14:textId="77777777" w:rsidTr="00C3537B">
        <w:trPr>
          <w:trHeight w:val="249"/>
        </w:trPr>
        <w:tc>
          <w:tcPr>
            <w:tcW w:w="0" w:type="auto"/>
          </w:tcPr>
          <w:p w14:paraId="30D74B49" w14:textId="77777777" w:rsidR="00517962" w:rsidRPr="00517962" w:rsidRDefault="00517962" w:rsidP="00517962">
            <w:pPr>
              <w:pStyle w:val="Text1"/>
            </w:pPr>
            <w:r w:rsidRPr="00517962">
              <w:t>John W Bunting PhD</w:t>
            </w:r>
          </w:p>
        </w:tc>
        <w:tc>
          <w:tcPr>
            <w:tcW w:w="0" w:type="auto"/>
          </w:tcPr>
          <w:p w14:paraId="4E700DA1" w14:textId="77777777" w:rsidR="00517962" w:rsidRPr="00517962" w:rsidRDefault="00517962" w:rsidP="00517962">
            <w:pPr>
              <w:pStyle w:val="Text1"/>
            </w:pPr>
            <w:r w:rsidRPr="00517962">
              <w:t>-</w:t>
            </w:r>
          </w:p>
        </w:tc>
        <w:tc>
          <w:tcPr>
            <w:tcW w:w="0" w:type="auto"/>
          </w:tcPr>
          <w:p w14:paraId="3BC7B8B9" w14:textId="77777777" w:rsidR="00517962" w:rsidRPr="00517962" w:rsidRDefault="00517962" w:rsidP="00517962">
            <w:pPr>
              <w:pStyle w:val="Text1"/>
            </w:pPr>
            <w:r w:rsidRPr="00517962">
              <w:t>Not Answered</w:t>
            </w:r>
          </w:p>
        </w:tc>
        <w:tc>
          <w:tcPr>
            <w:tcW w:w="0" w:type="auto"/>
          </w:tcPr>
          <w:p w14:paraId="780665DF" w14:textId="77777777" w:rsidR="00517962" w:rsidRPr="00517962" w:rsidRDefault="00517962" w:rsidP="00517962">
            <w:pPr>
              <w:pStyle w:val="Text1"/>
            </w:pPr>
          </w:p>
        </w:tc>
      </w:tr>
      <w:tr w:rsidR="00517962" w:rsidRPr="00517962" w14:paraId="22B24922" w14:textId="77777777" w:rsidTr="00C3537B">
        <w:trPr>
          <w:trHeight w:val="249"/>
        </w:trPr>
        <w:tc>
          <w:tcPr>
            <w:tcW w:w="0" w:type="auto"/>
          </w:tcPr>
          <w:p w14:paraId="30DFEAEB" w14:textId="77777777" w:rsidR="00517962" w:rsidRPr="00517962" w:rsidRDefault="00517962" w:rsidP="00517962">
            <w:pPr>
              <w:pStyle w:val="Text1"/>
            </w:pPr>
            <w:r w:rsidRPr="00517962">
              <w:t>David Thomas</w:t>
            </w:r>
          </w:p>
        </w:tc>
        <w:tc>
          <w:tcPr>
            <w:tcW w:w="0" w:type="auto"/>
          </w:tcPr>
          <w:p w14:paraId="1943F4B8" w14:textId="77777777" w:rsidR="00517962" w:rsidRPr="00517962" w:rsidRDefault="00517962" w:rsidP="00517962">
            <w:pPr>
              <w:pStyle w:val="Text1"/>
            </w:pPr>
            <w:r w:rsidRPr="00517962">
              <w:t>Quay Legal</w:t>
            </w:r>
          </w:p>
        </w:tc>
        <w:tc>
          <w:tcPr>
            <w:tcW w:w="0" w:type="auto"/>
          </w:tcPr>
          <w:p w14:paraId="5F0FE4EC" w14:textId="77777777" w:rsidR="00517962" w:rsidRPr="00517962" w:rsidRDefault="00517962" w:rsidP="00517962">
            <w:pPr>
              <w:pStyle w:val="Text1"/>
            </w:pPr>
            <w:r w:rsidRPr="00517962">
              <w:t>Yes</w:t>
            </w:r>
          </w:p>
        </w:tc>
        <w:tc>
          <w:tcPr>
            <w:tcW w:w="0" w:type="auto"/>
          </w:tcPr>
          <w:p w14:paraId="7FCE26C5" w14:textId="77777777" w:rsidR="00517962" w:rsidRPr="00517962" w:rsidRDefault="00517962" w:rsidP="00517962">
            <w:pPr>
              <w:pStyle w:val="Text1"/>
            </w:pPr>
            <w:r w:rsidRPr="00517962">
              <w:t>This would enable workers to bring holiday pay claims and money claims in one forum.</w:t>
            </w:r>
          </w:p>
        </w:tc>
      </w:tr>
      <w:tr w:rsidR="00517962" w:rsidRPr="00517962" w14:paraId="44C5E90A" w14:textId="77777777" w:rsidTr="00C3537B">
        <w:trPr>
          <w:trHeight w:val="249"/>
        </w:trPr>
        <w:tc>
          <w:tcPr>
            <w:tcW w:w="0" w:type="auto"/>
          </w:tcPr>
          <w:p w14:paraId="2CAC50AE" w14:textId="77777777" w:rsidR="00517962" w:rsidRPr="00517962" w:rsidRDefault="00517962" w:rsidP="00517962">
            <w:pPr>
              <w:pStyle w:val="Text1"/>
            </w:pPr>
            <w:r w:rsidRPr="00517962">
              <w:t>Tudor Mansel Garnon</w:t>
            </w:r>
          </w:p>
        </w:tc>
        <w:tc>
          <w:tcPr>
            <w:tcW w:w="0" w:type="auto"/>
          </w:tcPr>
          <w:p w14:paraId="699FE6F2" w14:textId="77777777" w:rsidR="00517962" w:rsidRPr="00517962" w:rsidRDefault="00517962" w:rsidP="00517962">
            <w:pPr>
              <w:pStyle w:val="Text1"/>
            </w:pPr>
            <w:r w:rsidRPr="00517962">
              <w:t>Employment Tribunal</w:t>
            </w:r>
          </w:p>
        </w:tc>
        <w:tc>
          <w:tcPr>
            <w:tcW w:w="0" w:type="auto"/>
          </w:tcPr>
          <w:p w14:paraId="366BB38C" w14:textId="77777777" w:rsidR="00517962" w:rsidRPr="00517962" w:rsidRDefault="00517962" w:rsidP="00517962">
            <w:pPr>
              <w:pStyle w:val="Text1"/>
            </w:pPr>
            <w:r w:rsidRPr="00517962">
              <w:t>Yes</w:t>
            </w:r>
          </w:p>
        </w:tc>
        <w:tc>
          <w:tcPr>
            <w:tcW w:w="0" w:type="auto"/>
          </w:tcPr>
          <w:p w14:paraId="5CD3CF55" w14:textId="77777777" w:rsidR="00517962" w:rsidRPr="00517962" w:rsidRDefault="00517962" w:rsidP="00517962">
            <w:pPr>
              <w:pStyle w:val="Text1"/>
            </w:pPr>
            <w:r w:rsidRPr="00517962">
              <w:t>There is no sense to ET's being able to decide wages claims by workers but not , for example , a claim for unpaid expenses.</w:t>
            </w:r>
          </w:p>
        </w:tc>
      </w:tr>
      <w:tr w:rsidR="00517962" w:rsidRPr="00517962" w14:paraId="40EA9436" w14:textId="77777777" w:rsidTr="00C3537B">
        <w:trPr>
          <w:trHeight w:val="249"/>
        </w:trPr>
        <w:tc>
          <w:tcPr>
            <w:tcW w:w="0" w:type="auto"/>
          </w:tcPr>
          <w:p w14:paraId="7789F374" w14:textId="77777777" w:rsidR="00517962" w:rsidRPr="00517962" w:rsidRDefault="00517962" w:rsidP="00517962">
            <w:pPr>
              <w:pStyle w:val="Text1"/>
            </w:pPr>
            <w:r w:rsidRPr="00517962">
              <w:t>Anonymous</w:t>
            </w:r>
          </w:p>
        </w:tc>
        <w:tc>
          <w:tcPr>
            <w:tcW w:w="0" w:type="auto"/>
          </w:tcPr>
          <w:p w14:paraId="024DACA5" w14:textId="77777777" w:rsidR="00517962" w:rsidRPr="00517962" w:rsidRDefault="00517962" w:rsidP="00517962">
            <w:pPr>
              <w:pStyle w:val="Text1"/>
            </w:pPr>
          </w:p>
        </w:tc>
        <w:tc>
          <w:tcPr>
            <w:tcW w:w="0" w:type="auto"/>
          </w:tcPr>
          <w:p w14:paraId="78E4E106" w14:textId="77777777" w:rsidR="00517962" w:rsidRPr="00517962" w:rsidRDefault="00517962" w:rsidP="00517962">
            <w:pPr>
              <w:pStyle w:val="Text1"/>
            </w:pPr>
            <w:r w:rsidRPr="00517962">
              <w:t>Not answered</w:t>
            </w:r>
          </w:p>
        </w:tc>
        <w:tc>
          <w:tcPr>
            <w:tcW w:w="0" w:type="auto"/>
          </w:tcPr>
          <w:p w14:paraId="7F998E07" w14:textId="77777777" w:rsidR="00517962" w:rsidRPr="00517962" w:rsidRDefault="00517962" w:rsidP="00517962">
            <w:pPr>
              <w:pStyle w:val="Text1"/>
            </w:pPr>
            <w:r w:rsidRPr="00517962">
              <w:t>Don't understand the question wording</w:t>
            </w:r>
          </w:p>
        </w:tc>
      </w:tr>
      <w:tr w:rsidR="00517962" w:rsidRPr="00517962" w14:paraId="0F7F7FB9" w14:textId="77777777" w:rsidTr="00C3537B">
        <w:trPr>
          <w:trHeight w:val="249"/>
        </w:trPr>
        <w:tc>
          <w:tcPr>
            <w:tcW w:w="0" w:type="auto"/>
          </w:tcPr>
          <w:p w14:paraId="0244A43A" w14:textId="77777777" w:rsidR="00517962" w:rsidRPr="00517962" w:rsidRDefault="00517962" w:rsidP="00517962">
            <w:pPr>
              <w:pStyle w:val="Text1"/>
            </w:pPr>
            <w:r w:rsidRPr="00517962">
              <w:t>Chloe Birchall</w:t>
            </w:r>
          </w:p>
        </w:tc>
        <w:tc>
          <w:tcPr>
            <w:tcW w:w="0" w:type="auto"/>
          </w:tcPr>
          <w:p w14:paraId="1E5CF8EC" w14:textId="77777777" w:rsidR="00517962" w:rsidRPr="00517962" w:rsidRDefault="00517962" w:rsidP="00517962">
            <w:pPr>
              <w:pStyle w:val="Text1"/>
            </w:pPr>
            <w:r w:rsidRPr="00517962">
              <w:t>British Telecommunications PLC</w:t>
            </w:r>
          </w:p>
        </w:tc>
        <w:tc>
          <w:tcPr>
            <w:tcW w:w="0" w:type="auto"/>
          </w:tcPr>
          <w:p w14:paraId="6FC643E2" w14:textId="77777777" w:rsidR="00517962" w:rsidRPr="00517962" w:rsidRDefault="00517962" w:rsidP="00517962">
            <w:pPr>
              <w:pStyle w:val="Text1"/>
            </w:pPr>
            <w:r w:rsidRPr="00517962">
              <w:t>Not answered</w:t>
            </w:r>
          </w:p>
        </w:tc>
        <w:tc>
          <w:tcPr>
            <w:tcW w:w="0" w:type="auto"/>
          </w:tcPr>
          <w:p w14:paraId="24273741" w14:textId="77777777" w:rsidR="00517962" w:rsidRPr="00517962" w:rsidRDefault="00517962" w:rsidP="00517962">
            <w:pPr>
              <w:pStyle w:val="Text1"/>
            </w:pPr>
            <w:r w:rsidRPr="00517962">
              <w:t>BT has no specific views on this point</w:t>
            </w:r>
          </w:p>
        </w:tc>
      </w:tr>
      <w:tr w:rsidR="00517962" w:rsidRPr="00517962" w14:paraId="30FE63C9" w14:textId="77777777" w:rsidTr="00C3537B">
        <w:trPr>
          <w:trHeight w:val="249"/>
        </w:trPr>
        <w:tc>
          <w:tcPr>
            <w:tcW w:w="0" w:type="auto"/>
          </w:tcPr>
          <w:p w14:paraId="29539E25" w14:textId="77777777" w:rsidR="00517962" w:rsidRPr="00517962" w:rsidRDefault="00517962" w:rsidP="00517962">
            <w:pPr>
              <w:pStyle w:val="Text1"/>
            </w:pPr>
            <w:r w:rsidRPr="00517962">
              <w:t>Heather Wong</w:t>
            </w:r>
          </w:p>
        </w:tc>
        <w:tc>
          <w:tcPr>
            <w:tcW w:w="0" w:type="auto"/>
          </w:tcPr>
          <w:p w14:paraId="07E6C54A" w14:textId="77777777" w:rsidR="00517962" w:rsidRPr="00517962" w:rsidRDefault="00517962" w:rsidP="00517962">
            <w:pPr>
              <w:pStyle w:val="Text1"/>
            </w:pPr>
            <w:r w:rsidRPr="00517962">
              <w:t>Pregnant Then Screwed</w:t>
            </w:r>
          </w:p>
        </w:tc>
        <w:tc>
          <w:tcPr>
            <w:tcW w:w="0" w:type="auto"/>
          </w:tcPr>
          <w:p w14:paraId="3B2B652D" w14:textId="77777777" w:rsidR="00517962" w:rsidRPr="00517962" w:rsidRDefault="00517962" w:rsidP="00517962">
            <w:pPr>
              <w:pStyle w:val="Text1"/>
            </w:pPr>
            <w:r w:rsidRPr="00517962">
              <w:t>Not Answered</w:t>
            </w:r>
          </w:p>
        </w:tc>
        <w:tc>
          <w:tcPr>
            <w:tcW w:w="0" w:type="auto"/>
          </w:tcPr>
          <w:p w14:paraId="0AD53928" w14:textId="77777777" w:rsidR="00517962" w:rsidRPr="00517962" w:rsidRDefault="00517962" w:rsidP="00517962">
            <w:pPr>
              <w:pStyle w:val="Text1"/>
            </w:pPr>
          </w:p>
        </w:tc>
      </w:tr>
      <w:tr w:rsidR="00517962" w:rsidRPr="00517962" w14:paraId="68B86CD3" w14:textId="77777777" w:rsidTr="00C3537B">
        <w:trPr>
          <w:trHeight w:val="249"/>
        </w:trPr>
        <w:tc>
          <w:tcPr>
            <w:tcW w:w="0" w:type="auto"/>
          </w:tcPr>
          <w:p w14:paraId="2A46EEF6" w14:textId="77777777" w:rsidR="00517962" w:rsidRPr="00517962" w:rsidRDefault="00517962" w:rsidP="00517962">
            <w:pPr>
              <w:pStyle w:val="Text1"/>
            </w:pPr>
            <w:r w:rsidRPr="00517962">
              <w:t>Disability Law Service</w:t>
            </w:r>
          </w:p>
        </w:tc>
        <w:tc>
          <w:tcPr>
            <w:tcW w:w="0" w:type="auto"/>
          </w:tcPr>
          <w:p w14:paraId="7E4A1E24" w14:textId="77777777" w:rsidR="00517962" w:rsidRPr="00517962" w:rsidRDefault="00517962" w:rsidP="00517962">
            <w:pPr>
              <w:pStyle w:val="Text1"/>
            </w:pPr>
            <w:r w:rsidRPr="00517962">
              <w:t>Disability Law Service</w:t>
            </w:r>
          </w:p>
        </w:tc>
        <w:tc>
          <w:tcPr>
            <w:tcW w:w="0" w:type="auto"/>
          </w:tcPr>
          <w:p w14:paraId="7C7355EB" w14:textId="77777777" w:rsidR="00517962" w:rsidRPr="00517962" w:rsidRDefault="00517962" w:rsidP="00517962">
            <w:pPr>
              <w:pStyle w:val="Text1"/>
            </w:pPr>
            <w:r w:rsidRPr="00517962">
              <w:t>Yes</w:t>
            </w:r>
          </w:p>
        </w:tc>
        <w:tc>
          <w:tcPr>
            <w:tcW w:w="0" w:type="auto"/>
          </w:tcPr>
          <w:p w14:paraId="6FB40889" w14:textId="77777777" w:rsidR="00517962" w:rsidRPr="00517962" w:rsidRDefault="00517962" w:rsidP="00517962">
            <w:pPr>
              <w:pStyle w:val="Text1"/>
            </w:pPr>
          </w:p>
        </w:tc>
      </w:tr>
      <w:tr w:rsidR="00517962" w:rsidRPr="00517962" w14:paraId="3C6E57D3" w14:textId="77777777" w:rsidTr="00C3537B">
        <w:trPr>
          <w:trHeight w:val="249"/>
        </w:trPr>
        <w:tc>
          <w:tcPr>
            <w:tcW w:w="0" w:type="auto"/>
          </w:tcPr>
          <w:p w14:paraId="0633BAA4" w14:textId="77777777" w:rsidR="00517962" w:rsidRPr="00517962" w:rsidRDefault="00517962" w:rsidP="00517962">
            <w:pPr>
              <w:pStyle w:val="Text1"/>
            </w:pPr>
            <w:r w:rsidRPr="00517962">
              <w:t>Liverpool Law Society Employment Law Committee</w:t>
            </w:r>
          </w:p>
        </w:tc>
        <w:tc>
          <w:tcPr>
            <w:tcW w:w="0" w:type="auto"/>
          </w:tcPr>
          <w:p w14:paraId="098BCCD8" w14:textId="77777777" w:rsidR="00517962" w:rsidRPr="00517962" w:rsidRDefault="00517962" w:rsidP="00517962">
            <w:pPr>
              <w:pStyle w:val="Text1"/>
            </w:pPr>
            <w:r w:rsidRPr="00517962">
              <w:t>Liverpool Law Society Employment Law Committee</w:t>
            </w:r>
          </w:p>
        </w:tc>
        <w:tc>
          <w:tcPr>
            <w:tcW w:w="0" w:type="auto"/>
          </w:tcPr>
          <w:p w14:paraId="533E34D6" w14:textId="77777777" w:rsidR="00517962" w:rsidRPr="00517962" w:rsidRDefault="00517962" w:rsidP="00517962">
            <w:pPr>
              <w:pStyle w:val="Text1"/>
            </w:pPr>
            <w:r w:rsidRPr="00517962">
              <w:t>Yes</w:t>
            </w:r>
          </w:p>
        </w:tc>
        <w:tc>
          <w:tcPr>
            <w:tcW w:w="0" w:type="auto"/>
          </w:tcPr>
          <w:p w14:paraId="147DE2B1" w14:textId="77777777" w:rsidR="00517962" w:rsidRPr="00517962" w:rsidRDefault="00517962" w:rsidP="00517962">
            <w:pPr>
              <w:pStyle w:val="Text1"/>
            </w:pPr>
            <w:r w:rsidRPr="00517962">
              <w:t>The Committee entirely agreed that employment tribunals should be given expressed jurisdiction to determine breach of contract claims relating to workers where such jurisdiction is currently given to tribunals in respect of employees by the extension of the jurisdiction order. We consider that the jurisdiction to determine breach of contract claims relating to workers should exactly mirror employment tribunal’s jurisdiction to determine breach of contract claims relating to employees.</w:t>
            </w:r>
          </w:p>
        </w:tc>
      </w:tr>
      <w:tr w:rsidR="00517962" w:rsidRPr="00517962" w14:paraId="01202F14" w14:textId="77777777" w:rsidTr="00C3537B">
        <w:trPr>
          <w:trHeight w:val="249"/>
        </w:trPr>
        <w:tc>
          <w:tcPr>
            <w:tcW w:w="0" w:type="auto"/>
          </w:tcPr>
          <w:p w14:paraId="702C03FB" w14:textId="77777777" w:rsidR="00517962" w:rsidRPr="00517962" w:rsidRDefault="00517962" w:rsidP="00517962">
            <w:pPr>
              <w:pStyle w:val="Text1"/>
            </w:pPr>
            <w:r w:rsidRPr="00517962">
              <w:t>Rona Membury</w:t>
            </w:r>
          </w:p>
        </w:tc>
        <w:tc>
          <w:tcPr>
            <w:tcW w:w="0" w:type="auto"/>
          </w:tcPr>
          <w:p w14:paraId="63A19537" w14:textId="77777777" w:rsidR="00517962" w:rsidRPr="00517962" w:rsidRDefault="00517962" w:rsidP="00517962">
            <w:pPr>
              <w:pStyle w:val="Text1"/>
            </w:pPr>
            <w:r w:rsidRPr="00517962">
              <w:t>Individual</w:t>
            </w:r>
          </w:p>
        </w:tc>
        <w:tc>
          <w:tcPr>
            <w:tcW w:w="0" w:type="auto"/>
          </w:tcPr>
          <w:p w14:paraId="48E64183" w14:textId="77777777" w:rsidR="00517962" w:rsidRPr="00517962" w:rsidRDefault="00517962" w:rsidP="00517962">
            <w:pPr>
              <w:pStyle w:val="Text1"/>
            </w:pPr>
            <w:r w:rsidRPr="00517962">
              <w:t>Not Answered</w:t>
            </w:r>
          </w:p>
        </w:tc>
        <w:tc>
          <w:tcPr>
            <w:tcW w:w="0" w:type="auto"/>
          </w:tcPr>
          <w:p w14:paraId="446C12F6" w14:textId="77777777" w:rsidR="00517962" w:rsidRPr="00517962" w:rsidRDefault="00517962" w:rsidP="00517962">
            <w:pPr>
              <w:pStyle w:val="Text1"/>
            </w:pPr>
          </w:p>
        </w:tc>
      </w:tr>
      <w:tr w:rsidR="00517962" w:rsidRPr="00517962" w14:paraId="568E28DA" w14:textId="77777777" w:rsidTr="00C3537B">
        <w:trPr>
          <w:trHeight w:val="249"/>
        </w:trPr>
        <w:tc>
          <w:tcPr>
            <w:tcW w:w="0" w:type="auto"/>
          </w:tcPr>
          <w:p w14:paraId="4ABABF39" w14:textId="77777777" w:rsidR="00517962" w:rsidRPr="00517962" w:rsidRDefault="00517962" w:rsidP="00517962">
            <w:pPr>
              <w:pStyle w:val="Text1"/>
            </w:pPr>
            <w:r w:rsidRPr="00517962">
              <w:t>John Sprack</w:t>
            </w:r>
          </w:p>
        </w:tc>
        <w:tc>
          <w:tcPr>
            <w:tcW w:w="0" w:type="auto"/>
          </w:tcPr>
          <w:p w14:paraId="7946C6F2" w14:textId="77777777" w:rsidR="00517962" w:rsidRPr="00517962" w:rsidRDefault="00517962" w:rsidP="00517962">
            <w:pPr>
              <w:pStyle w:val="Text1"/>
            </w:pPr>
            <w:r w:rsidRPr="00517962">
              <w:t>I am a former Employment Judge and represent LawWorks on the National User Group for Employment Tribunals. This response is in a personal capacity.</w:t>
            </w:r>
          </w:p>
        </w:tc>
        <w:tc>
          <w:tcPr>
            <w:tcW w:w="0" w:type="auto"/>
          </w:tcPr>
          <w:p w14:paraId="2B4B2408" w14:textId="77777777" w:rsidR="00517962" w:rsidRPr="00517962" w:rsidRDefault="00517962" w:rsidP="00517962">
            <w:pPr>
              <w:pStyle w:val="Text1"/>
            </w:pPr>
            <w:r w:rsidRPr="00517962">
              <w:t>Yes</w:t>
            </w:r>
          </w:p>
        </w:tc>
        <w:tc>
          <w:tcPr>
            <w:tcW w:w="0" w:type="auto"/>
          </w:tcPr>
          <w:p w14:paraId="7CB212F5" w14:textId="77777777" w:rsidR="00517962" w:rsidRPr="00517962" w:rsidRDefault="00517962" w:rsidP="00517962">
            <w:pPr>
              <w:pStyle w:val="Text1"/>
            </w:pPr>
            <w:r w:rsidRPr="00517962">
              <w:t>There is no reason in principle why workers (who have a vulnerable employment status) should be denied the fee-free, no-costs, relatively informal option of bringing a contractual claim in the ET</w:t>
            </w:r>
          </w:p>
        </w:tc>
      </w:tr>
      <w:tr w:rsidR="00517962" w:rsidRPr="00517962" w14:paraId="61661438" w14:textId="77777777" w:rsidTr="00C3537B">
        <w:trPr>
          <w:trHeight w:val="249"/>
        </w:trPr>
        <w:tc>
          <w:tcPr>
            <w:tcW w:w="0" w:type="auto"/>
          </w:tcPr>
          <w:p w14:paraId="26C22A1C" w14:textId="77777777" w:rsidR="00517962" w:rsidRPr="00517962" w:rsidRDefault="00517962" w:rsidP="00517962">
            <w:pPr>
              <w:pStyle w:val="Text1"/>
            </w:pPr>
            <w:r w:rsidRPr="00517962">
              <w:t>Mark McWilliams</w:t>
            </w:r>
          </w:p>
        </w:tc>
        <w:tc>
          <w:tcPr>
            <w:tcW w:w="0" w:type="auto"/>
          </w:tcPr>
          <w:p w14:paraId="01D631C4" w14:textId="77777777" w:rsidR="00517962" w:rsidRPr="00517962" w:rsidRDefault="00517962" w:rsidP="00517962">
            <w:pPr>
              <w:pStyle w:val="Text1"/>
            </w:pPr>
            <w:r w:rsidRPr="00517962">
              <w:t>Archon Employment Solicitors</w:t>
            </w:r>
          </w:p>
        </w:tc>
        <w:tc>
          <w:tcPr>
            <w:tcW w:w="0" w:type="auto"/>
          </w:tcPr>
          <w:p w14:paraId="113FEB85" w14:textId="77777777" w:rsidR="00517962" w:rsidRPr="00517962" w:rsidRDefault="00517962" w:rsidP="00517962">
            <w:pPr>
              <w:pStyle w:val="Text1"/>
            </w:pPr>
            <w:r w:rsidRPr="00517962">
              <w:t>Yes</w:t>
            </w:r>
          </w:p>
        </w:tc>
        <w:tc>
          <w:tcPr>
            <w:tcW w:w="0" w:type="auto"/>
          </w:tcPr>
          <w:p w14:paraId="5C3B1373" w14:textId="77777777" w:rsidR="00517962" w:rsidRPr="00517962" w:rsidRDefault="00517962" w:rsidP="00517962">
            <w:pPr>
              <w:pStyle w:val="Text1"/>
            </w:pPr>
            <w:r w:rsidRPr="00517962">
              <w:t>I don't see a good reason to distinguish between workers and employees in this sense.</w:t>
            </w:r>
          </w:p>
        </w:tc>
      </w:tr>
      <w:tr w:rsidR="00517962" w:rsidRPr="00517962" w14:paraId="55832ECE" w14:textId="77777777" w:rsidTr="00C3537B">
        <w:trPr>
          <w:trHeight w:val="249"/>
        </w:trPr>
        <w:tc>
          <w:tcPr>
            <w:tcW w:w="0" w:type="auto"/>
          </w:tcPr>
          <w:p w14:paraId="24228256" w14:textId="77777777" w:rsidR="00517962" w:rsidRPr="00517962" w:rsidRDefault="00517962" w:rsidP="00517962">
            <w:pPr>
              <w:pStyle w:val="Text1"/>
            </w:pPr>
            <w:r w:rsidRPr="00517962">
              <w:t>STEVE WYKES</w:t>
            </w:r>
          </w:p>
        </w:tc>
        <w:tc>
          <w:tcPr>
            <w:tcW w:w="0" w:type="auto"/>
          </w:tcPr>
          <w:p w14:paraId="5AEED67C" w14:textId="77777777" w:rsidR="00517962" w:rsidRPr="00517962" w:rsidRDefault="00517962" w:rsidP="00517962">
            <w:pPr>
              <w:pStyle w:val="Text1"/>
            </w:pPr>
            <w:r w:rsidRPr="00517962">
              <w:t>COUNCIL OF TRIBUNAL MEMBERS ASSOCIATIONS (CoTMA)</w:t>
            </w:r>
          </w:p>
        </w:tc>
        <w:tc>
          <w:tcPr>
            <w:tcW w:w="0" w:type="auto"/>
          </w:tcPr>
          <w:p w14:paraId="17A74A8F" w14:textId="77777777" w:rsidR="00517962" w:rsidRPr="00517962" w:rsidRDefault="00517962" w:rsidP="00517962">
            <w:pPr>
              <w:pStyle w:val="Text1"/>
            </w:pPr>
            <w:r w:rsidRPr="00517962">
              <w:t>Yes</w:t>
            </w:r>
          </w:p>
        </w:tc>
        <w:tc>
          <w:tcPr>
            <w:tcW w:w="0" w:type="auto"/>
          </w:tcPr>
          <w:p w14:paraId="07E41EED" w14:textId="77777777" w:rsidR="00517962" w:rsidRPr="00517962" w:rsidRDefault="00517962" w:rsidP="00517962">
            <w:pPr>
              <w:pStyle w:val="Text1"/>
            </w:pPr>
          </w:p>
        </w:tc>
      </w:tr>
      <w:tr w:rsidR="00517962" w:rsidRPr="00517962" w14:paraId="4A406693" w14:textId="77777777" w:rsidTr="00C3537B">
        <w:trPr>
          <w:trHeight w:val="249"/>
        </w:trPr>
        <w:tc>
          <w:tcPr>
            <w:tcW w:w="0" w:type="auto"/>
          </w:tcPr>
          <w:p w14:paraId="24A78455" w14:textId="77777777" w:rsidR="00517962" w:rsidRPr="00517962" w:rsidRDefault="00517962" w:rsidP="00517962">
            <w:pPr>
              <w:pStyle w:val="Text1"/>
            </w:pPr>
            <w:r w:rsidRPr="00517962">
              <w:t>Manchester Law Society</w:t>
            </w:r>
          </w:p>
        </w:tc>
        <w:tc>
          <w:tcPr>
            <w:tcW w:w="0" w:type="auto"/>
          </w:tcPr>
          <w:p w14:paraId="498C6F25" w14:textId="77777777" w:rsidR="00517962" w:rsidRPr="00517962" w:rsidRDefault="00517962" w:rsidP="00517962">
            <w:pPr>
              <w:pStyle w:val="Text1"/>
            </w:pPr>
            <w:r w:rsidRPr="00517962">
              <w:t>Manchester Law Society</w:t>
            </w:r>
          </w:p>
        </w:tc>
        <w:tc>
          <w:tcPr>
            <w:tcW w:w="0" w:type="auto"/>
          </w:tcPr>
          <w:p w14:paraId="2B90B61C" w14:textId="77777777" w:rsidR="00517962" w:rsidRPr="00517962" w:rsidRDefault="00517962" w:rsidP="00517962">
            <w:pPr>
              <w:pStyle w:val="Text1"/>
            </w:pPr>
            <w:r w:rsidRPr="00517962">
              <w:t>Other</w:t>
            </w:r>
          </w:p>
        </w:tc>
        <w:tc>
          <w:tcPr>
            <w:tcW w:w="0" w:type="auto"/>
          </w:tcPr>
          <w:p w14:paraId="69A71794" w14:textId="77777777" w:rsidR="00517962" w:rsidRPr="00517962" w:rsidRDefault="00517962" w:rsidP="00517962">
            <w:pPr>
              <w:pStyle w:val="Text1"/>
            </w:pPr>
            <w:r w:rsidRPr="00517962">
              <w:t>Opinion was divided amongst those whose views we sought. For some, given the direction of travel in terms of employment status, the expansion of the gig-economy and the increasing numbers of those with worker status, it seems right that workers should have the ability to pursue similar claims to those of employees within the tribunal system.  The Tribunal already has the expertise to deal with such issues, and there does not appear to be any striking issues to warrant a separation of jurisdiction here.</w:t>
            </w:r>
          </w:p>
        </w:tc>
      </w:tr>
      <w:tr w:rsidR="00517962" w:rsidRPr="00517962" w14:paraId="40E6EC8B" w14:textId="77777777" w:rsidTr="00C3537B">
        <w:trPr>
          <w:trHeight w:val="249"/>
        </w:trPr>
        <w:tc>
          <w:tcPr>
            <w:tcW w:w="0" w:type="auto"/>
          </w:tcPr>
          <w:p w14:paraId="23ABFF21" w14:textId="77777777" w:rsidR="00517962" w:rsidRPr="00517962" w:rsidRDefault="00517962" w:rsidP="00517962">
            <w:pPr>
              <w:pStyle w:val="Text1"/>
            </w:pPr>
            <w:r w:rsidRPr="00517962">
              <w:t>Peninsula</w:t>
            </w:r>
          </w:p>
        </w:tc>
        <w:tc>
          <w:tcPr>
            <w:tcW w:w="0" w:type="auto"/>
          </w:tcPr>
          <w:p w14:paraId="186753C8" w14:textId="77777777" w:rsidR="00517962" w:rsidRPr="00517962" w:rsidRDefault="00517962" w:rsidP="00517962">
            <w:pPr>
              <w:pStyle w:val="Text1"/>
            </w:pPr>
            <w:r w:rsidRPr="00517962">
              <w:t>Peninsula</w:t>
            </w:r>
          </w:p>
        </w:tc>
        <w:tc>
          <w:tcPr>
            <w:tcW w:w="0" w:type="auto"/>
          </w:tcPr>
          <w:p w14:paraId="4F05DB60" w14:textId="77777777" w:rsidR="00517962" w:rsidRPr="00517962" w:rsidRDefault="00517962" w:rsidP="00517962">
            <w:pPr>
              <w:pStyle w:val="Text1"/>
            </w:pPr>
            <w:r w:rsidRPr="00517962">
              <w:t>No</w:t>
            </w:r>
          </w:p>
        </w:tc>
        <w:tc>
          <w:tcPr>
            <w:tcW w:w="0" w:type="auto"/>
          </w:tcPr>
          <w:p w14:paraId="2EBDC2CD" w14:textId="77777777" w:rsidR="00517962" w:rsidRPr="00517962" w:rsidRDefault="00517962" w:rsidP="00517962">
            <w:pPr>
              <w:pStyle w:val="Text1"/>
            </w:pPr>
            <w:r w:rsidRPr="00517962">
              <w:t>Employment status is an extremely complex area with the concept of worker being undefined.  Where tribunals are to have jurisdiction, the definition of employment has been specified or the relevant legislation giving the new rights expressly gives jurisdiction to the employment tribunal.  The role of the tribunal is to deal with matters arising out of the employment relationship.  Extending this jurisdiction, particularly if coupled with earlier suggestions to increase the amount that can be claimed for breach of contract, to the workers and self-employed contractors is likely to significantly increase the amount of tribunal time taken up in determining worker status, particularly differentiating between a worker and the truly self-employed.  That is a test that is not necessary for claims in the county court and workers still have a route to redress.  The employment tribunals have jurisdiction on relevant statutory matters and legislation has been amended or drafted where it was the will of Parliament that the tribunals would have jurisdiction in relation to workers.  Any extension of this nature should be decided by Parliament through primary legislation.</w:t>
            </w:r>
          </w:p>
        </w:tc>
      </w:tr>
      <w:tr w:rsidR="00517962" w:rsidRPr="00517962" w14:paraId="5397947F" w14:textId="77777777" w:rsidTr="00C3537B">
        <w:trPr>
          <w:trHeight w:val="249"/>
        </w:trPr>
        <w:tc>
          <w:tcPr>
            <w:tcW w:w="0" w:type="auto"/>
          </w:tcPr>
          <w:p w14:paraId="760D6191" w14:textId="77777777" w:rsidR="00517962" w:rsidRPr="00517962" w:rsidRDefault="00517962" w:rsidP="00517962">
            <w:pPr>
              <w:pStyle w:val="Text1"/>
            </w:pPr>
            <w:r w:rsidRPr="00517962">
              <w:t>Angharad Ellis Owen</w:t>
            </w:r>
          </w:p>
        </w:tc>
        <w:tc>
          <w:tcPr>
            <w:tcW w:w="0" w:type="auto"/>
          </w:tcPr>
          <w:p w14:paraId="7A64E60B" w14:textId="77777777" w:rsidR="00517962" w:rsidRPr="00517962" w:rsidRDefault="00517962" w:rsidP="00517962">
            <w:pPr>
              <w:pStyle w:val="Text1"/>
            </w:pPr>
            <w:r w:rsidRPr="00517962">
              <w:t>Greene &amp; Greene</w:t>
            </w:r>
          </w:p>
        </w:tc>
        <w:tc>
          <w:tcPr>
            <w:tcW w:w="0" w:type="auto"/>
          </w:tcPr>
          <w:p w14:paraId="0BDA2345" w14:textId="77777777" w:rsidR="00517962" w:rsidRPr="00517962" w:rsidRDefault="00517962" w:rsidP="00517962">
            <w:pPr>
              <w:pStyle w:val="Text1"/>
            </w:pPr>
            <w:r w:rsidRPr="00517962">
              <w:t>Yes</w:t>
            </w:r>
          </w:p>
        </w:tc>
        <w:tc>
          <w:tcPr>
            <w:tcW w:w="0" w:type="auto"/>
          </w:tcPr>
          <w:p w14:paraId="4A87B780" w14:textId="77777777" w:rsidR="00517962" w:rsidRPr="00517962" w:rsidRDefault="00517962" w:rsidP="00517962">
            <w:pPr>
              <w:pStyle w:val="Text1"/>
            </w:pPr>
          </w:p>
        </w:tc>
      </w:tr>
      <w:tr w:rsidR="00517962" w:rsidRPr="00517962" w14:paraId="013D1DE8" w14:textId="77777777" w:rsidTr="00C3537B">
        <w:trPr>
          <w:trHeight w:val="249"/>
        </w:trPr>
        <w:tc>
          <w:tcPr>
            <w:tcW w:w="0" w:type="auto"/>
          </w:tcPr>
          <w:p w14:paraId="7928B4A9" w14:textId="77777777" w:rsidR="00517962" w:rsidRPr="00517962" w:rsidRDefault="00517962" w:rsidP="00517962">
            <w:pPr>
              <w:pStyle w:val="Text1"/>
            </w:pPr>
            <w:r w:rsidRPr="00517962">
              <w:t>Fiona Doyle</w:t>
            </w:r>
          </w:p>
        </w:tc>
        <w:tc>
          <w:tcPr>
            <w:tcW w:w="0" w:type="auto"/>
          </w:tcPr>
          <w:p w14:paraId="29A7A025" w14:textId="77777777" w:rsidR="00517962" w:rsidRPr="00517962" w:rsidRDefault="00517962" w:rsidP="00517962">
            <w:pPr>
              <w:pStyle w:val="Text1"/>
            </w:pPr>
            <w:r w:rsidRPr="00517962">
              <w:t>Harsco</w:t>
            </w:r>
          </w:p>
        </w:tc>
        <w:tc>
          <w:tcPr>
            <w:tcW w:w="0" w:type="auto"/>
          </w:tcPr>
          <w:p w14:paraId="1EB782E3" w14:textId="77777777" w:rsidR="00517962" w:rsidRPr="00517962" w:rsidRDefault="00517962" w:rsidP="00517962">
            <w:pPr>
              <w:pStyle w:val="Text1"/>
            </w:pPr>
            <w:r w:rsidRPr="00517962">
              <w:t>Yes</w:t>
            </w:r>
          </w:p>
        </w:tc>
        <w:tc>
          <w:tcPr>
            <w:tcW w:w="0" w:type="auto"/>
          </w:tcPr>
          <w:p w14:paraId="0124F0F8" w14:textId="77777777" w:rsidR="00517962" w:rsidRPr="00517962" w:rsidRDefault="00517962" w:rsidP="00517962">
            <w:pPr>
              <w:pStyle w:val="Text1"/>
            </w:pPr>
          </w:p>
        </w:tc>
      </w:tr>
      <w:tr w:rsidR="00517962" w:rsidRPr="00517962" w14:paraId="46FC4166" w14:textId="77777777" w:rsidTr="00C3537B">
        <w:trPr>
          <w:trHeight w:val="249"/>
        </w:trPr>
        <w:tc>
          <w:tcPr>
            <w:tcW w:w="0" w:type="auto"/>
          </w:tcPr>
          <w:p w14:paraId="20B10F85" w14:textId="77777777" w:rsidR="00517962" w:rsidRPr="00517962" w:rsidRDefault="00517962" w:rsidP="00517962">
            <w:pPr>
              <w:pStyle w:val="Text1"/>
            </w:pPr>
            <w:r w:rsidRPr="00517962">
              <w:t>Stephen Cribbin</w:t>
            </w:r>
          </w:p>
        </w:tc>
        <w:tc>
          <w:tcPr>
            <w:tcW w:w="0" w:type="auto"/>
          </w:tcPr>
          <w:p w14:paraId="43AD362C" w14:textId="77777777" w:rsidR="00517962" w:rsidRPr="00517962" w:rsidRDefault="00517962" w:rsidP="00517962">
            <w:pPr>
              <w:pStyle w:val="Text1"/>
            </w:pPr>
            <w:r w:rsidRPr="00517962">
              <w:t>none</w:t>
            </w:r>
          </w:p>
        </w:tc>
        <w:tc>
          <w:tcPr>
            <w:tcW w:w="0" w:type="auto"/>
          </w:tcPr>
          <w:p w14:paraId="670400CC" w14:textId="77777777" w:rsidR="00517962" w:rsidRPr="00517962" w:rsidRDefault="00517962" w:rsidP="00517962">
            <w:pPr>
              <w:pStyle w:val="Text1"/>
            </w:pPr>
            <w:r w:rsidRPr="00517962">
              <w:t>Yes</w:t>
            </w:r>
          </w:p>
        </w:tc>
        <w:tc>
          <w:tcPr>
            <w:tcW w:w="0" w:type="auto"/>
          </w:tcPr>
          <w:p w14:paraId="1F9F8D4B" w14:textId="77777777" w:rsidR="00517962" w:rsidRPr="00517962" w:rsidRDefault="00517962" w:rsidP="00517962">
            <w:pPr>
              <w:pStyle w:val="Text1"/>
            </w:pPr>
            <w:r w:rsidRPr="00517962">
              <w:t>This seems a fair and appropriate change to make.</w:t>
            </w:r>
          </w:p>
        </w:tc>
      </w:tr>
      <w:tr w:rsidR="00517962" w:rsidRPr="00517962" w14:paraId="766B07B5" w14:textId="77777777" w:rsidTr="00C3537B">
        <w:trPr>
          <w:trHeight w:val="249"/>
        </w:trPr>
        <w:tc>
          <w:tcPr>
            <w:tcW w:w="0" w:type="auto"/>
          </w:tcPr>
          <w:p w14:paraId="5665C703" w14:textId="77777777" w:rsidR="00517962" w:rsidRPr="00517962" w:rsidRDefault="00517962" w:rsidP="00517962">
            <w:pPr>
              <w:pStyle w:val="Text1"/>
            </w:pPr>
            <w:r w:rsidRPr="00517962">
              <w:t>Jo Chimes</w:t>
            </w:r>
          </w:p>
        </w:tc>
        <w:tc>
          <w:tcPr>
            <w:tcW w:w="0" w:type="auto"/>
          </w:tcPr>
          <w:p w14:paraId="19909994" w14:textId="77777777" w:rsidR="00517962" w:rsidRPr="00517962" w:rsidRDefault="00517962" w:rsidP="00517962">
            <w:pPr>
              <w:pStyle w:val="Text1"/>
            </w:pPr>
            <w:r w:rsidRPr="00517962">
              <w:t>I am responding in an individual capacity.</w:t>
            </w:r>
          </w:p>
        </w:tc>
        <w:tc>
          <w:tcPr>
            <w:tcW w:w="0" w:type="auto"/>
          </w:tcPr>
          <w:p w14:paraId="5B609449" w14:textId="77777777" w:rsidR="00517962" w:rsidRPr="00517962" w:rsidRDefault="00517962" w:rsidP="00517962">
            <w:pPr>
              <w:pStyle w:val="Text1"/>
            </w:pPr>
            <w:r w:rsidRPr="00517962">
              <w:t>Not Answered</w:t>
            </w:r>
          </w:p>
        </w:tc>
        <w:tc>
          <w:tcPr>
            <w:tcW w:w="0" w:type="auto"/>
          </w:tcPr>
          <w:p w14:paraId="2325A656" w14:textId="77777777" w:rsidR="00517962" w:rsidRPr="00517962" w:rsidRDefault="00517962" w:rsidP="00517962">
            <w:pPr>
              <w:pStyle w:val="Text1"/>
            </w:pPr>
          </w:p>
        </w:tc>
      </w:tr>
      <w:tr w:rsidR="00517962" w:rsidRPr="00517962" w14:paraId="44A3A928" w14:textId="77777777" w:rsidTr="00C3537B">
        <w:trPr>
          <w:trHeight w:val="249"/>
        </w:trPr>
        <w:tc>
          <w:tcPr>
            <w:tcW w:w="0" w:type="auto"/>
          </w:tcPr>
          <w:p w14:paraId="03139C20" w14:textId="77777777" w:rsidR="00517962" w:rsidRPr="00517962" w:rsidRDefault="00517962" w:rsidP="00517962">
            <w:pPr>
              <w:pStyle w:val="Text1"/>
            </w:pPr>
            <w:r w:rsidRPr="00517962">
              <w:t>Countrywide PLC</w:t>
            </w:r>
          </w:p>
        </w:tc>
        <w:tc>
          <w:tcPr>
            <w:tcW w:w="0" w:type="auto"/>
          </w:tcPr>
          <w:p w14:paraId="2259245C" w14:textId="77777777" w:rsidR="00517962" w:rsidRPr="00517962" w:rsidRDefault="00517962" w:rsidP="00517962">
            <w:pPr>
              <w:pStyle w:val="Text1"/>
            </w:pPr>
            <w:r w:rsidRPr="00517962">
              <w:t>Countrywide PLC</w:t>
            </w:r>
          </w:p>
        </w:tc>
        <w:tc>
          <w:tcPr>
            <w:tcW w:w="0" w:type="auto"/>
          </w:tcPr>
          <w:p w14:paraId="50D4A1C2" w14:textId="77777777" w:rsidR="00517962" w:rsidRPr="00517962" w:rsidRDefault="00517962" w:rsidP="00517962">
            <w:pPr>
              <w:pStyle w:val="Text1"/>
            </w:pPr>
            <w:r w:rsidRPr="00517962">
              <w:t>Yes</w:t>
            </w:r>
          </w:p>
        </w:tc>
        <w:tc>
          <w:tcPr>
            <w:tcW w:w="0" w:type="auto"/>
          </w:tcPr>
          <w:p w14:paraId="084E7323" w14:textId="77777777" w:rsidR="00517962" w:rsidRPr="00517962" w:rsidRDefault="00517962" w:rsidP="00517962">
            <w:pPr>
              <w:pStyle w:val="Text1"/>
            </w:pPr>
            <w:r w:rsidRPr="00517962">
              <w:t>Yes.</w:t>
            </w:r>
          </w:p>
        </w:tc>
      </w:tr>
      <w:tr w:rsidR="00517962" w:rsidRPr="00517962" w14:paraId="6FC07563" w14:textId="77777777" w:rsidTr="00C3537B">
        <w:trPr>
          <w:trHeight w:val="249"/>
        </w:trPr>
        <w:tc>
          <w:tcPr>
            <w:tcW w:w="0" w:type="auto"/>
          </w:tcPr>
          <w:p w14:paraId="559D3A26" w14:textId="77777777" w:rsidR="00517962" w:rsidRPr="00517962" w:rsidRDefault="00517962" w:rsidP="00517962">
            <w:pPr>
              <w:pStyle w:val="Text1"/>
            </w:pPr>
            <w:r w:rsidRPr="00517962">
              <w:t>Professor Owen Warnock</w:t>
            </w:r>
          </w:p>
        </w:tc>
        <w:tc>
          <w:tcPr>
            <w:tcW w:w="0" w:type="auto"/>
          </w:tcPr>
          <w:p w14:paraId="0BCC9CC0" w14:textId="77777777" w:rsidR="00517962" w:rsidRPr="00517962" w:rsidRDefault="00517962" w:rsidP="00517962">
            <w:pPr>
              <w:pStyle w:val="Text1"/>
            </w:pPr>
            <w:r w:rsidRPr="00517962">
              <w:t>Emeritus Professor of Employment Law</w:t>
            </w:r>
          </w:p>
        </w:tc>
        <w:tc>
          <w:tcPr>
            <w:tcW w:w="0" w:type="auto"/>
          </w:tcPr>
          <w:p w14:paraId="43A6162A" w14:textId="77777777" w:rsidR="00517962" w:rsidRPr="00517962" w:rsidRDefault="00517962" w:rsidP="00517962">
            <w:pPr>
              <w:pStyle w:val="Text1"/>
            </w:pPr>
            <w:r w:rsidRPr="00517962">
              <w:t>Yes</w:t>
            </w:r>
          </w:p>
        </w:tc>
        <w:tc>
          <w:tcPr>
            <w:tcW w:w="0" w:type="auto"/>
          </w:tcPr>
          <w:p w14:paraId="55AD2DBC" w14:textId="77777777" w:rsidR="00517962" w:rsidRPr="00517962" w:rsidRDefault="00517962" w:rsidP="00517962">
            <w:pPr>
              <w:pStyle w:val="Text1"/>
            </w:pPr>
            <w:r w:rsidRPr="00517962">
              <w:t>Yes. As the Supreme Court has made clear, the “worker” category exists because such people have little bargaining power and need much of the protection which employees need. They are in quasi-employment and should have access to the employment tribunals in contract claims as they do currently in wages and discrimination claims.</w:t>
            </w:r>
          </w:p>
        </w:tc>
      </w:tr>
      <w:tr w:rsidR="00517962" w:rsidRPr="00517962" w14:paraId="270BABD3" w14:textId="77777777" w:rsidTr="00C3537B">
        <w:trPr>
          <w:trHeight w:val="249"/>
        </w:trPr>
        <w:tc>
          <w:tcPr>
            <w:tcW w:w="0" w:type="auto"/>
          </w:tcPr>
          <w:p w14:paraId="45644CFA" w14:textId="77777777" w:rsidR="00517962" w:rsidRPr="00517962" w:rsidRDefault="00517962" w:rsidP="00517962">
            <w:pPr>
              <w:pStyle w:val="Text1"/>
            </w:pPr>
            <w:r w:rsidRPr="00517962">
              <w:t>Judge Chris Purnell</w:t>
            </w:r>
          </w:p>
        </w:tc>
        <w:tc>
          <w:tcPr>
            <w:tcW w:w="0" w:type="auto"/>
          </w:tcPr>
          <w:p w14:paraId="33E9EFF5" w14:textId="77777777" w:rsidR="00517962" w:rsidRPr="00517962" w:rsidRDefault="00517962" w:rsidP="00517962">
            <w:pPr>
              <w:pStyle w:val="Text1"/>
            </w:pPr>
          </w:p>
        </w:tc>
        <w:tc>
          <w:tcPr>
            <w:tcW w:w="0" w:type="auto"/>
          </w:tcPr>
          <w:p w14:paraId="30A75B61" w14:textId="77777777" w:rsidR="00517962" w:rsidRPr="00517962" w:rsidRDefault="00517962" w:rsidP="00517962">
            <w:pPr>
              <w:pStyle w:val="Text1"/>
            </w:pPr>
            <w:r w:rsidRPr="00517962">
              <w:t>Yes</w:t>
            </w:r>
          </w:p>
        </w:tc>
        <w:tc>
          <w:tcPr>
            <w:tcW w:w="0" w:type="auto"/>
          </w:tcPr>
          <w:p w14:paraId="1F6955C2" w14:textId="77777777" w:rsidR="00517962" w:rsidRPr="00517962" w:rsidRDefault="00517962" w:rsidP="00517962">
            <w:pPr>
              <w:pStyle w:val="Text1"/>
            </w:pPr>
            <w:r w:rsidRPr="00517962">
              <w:t>The right to claim damages for wrongful dismissal in breach of contract should be extended to all workers, other than the genuinely self employed, as well as just employees. This should be implemented as part of a consolidation of the statutory definitions of "worker" and "employee". The general idea would be to ensure that all workers have all relevant statutory rights rather than some rights, such as the right to claim unfair dismissal and wrongful dismissal in breach of contract, being restricted to employees as at present.</w:t>
            </w:r>
          </w:p>
        </w:tc>
      </w:tr>
      <w:tr w:rsidR="00517962" w:rsidRPr="00517962" w14:paraId="619291AF" w14:textId="77777777" w:rsidTr="00C3537B">
        <w:trPr>
          <w:trHeight w:val="249"/>
        </w:trPr>
        <w:tc>
          <w:tcPr>
            <w:tcW w:w="0" w:type="auto"/>
          </w:tcPr>
          <w:p w14:paraId="05CB87E9" w14:textId="77777777" w:rsidR="00517962" w:rsidRPr="00517962" w:rsidRDefault="00517962" w:rsidP="00517962">
            <w:pPr>
              <w:pStyle w:val="Text1"/>
            </w:pPr>
            <w:r w:rsidRPr="00517962">
              <w:t>Orpington Constituency Labour Party</w:t>
            </w:r>
          </w:p>
        </w:tc>
        <w:tc>
          <w:tcPr>
            <w:tcW w:w="0" w:type="auto"/>
          </w:tcPr>
          <w:p w14:paraId="6C29A958" w14:textId="77777777" w:rsidR="00517962" w:rsidRPr="00517962" w:rsidRDefault="00517962" w:rsidP="00517962">
            <w:pPr>
              <w:pStyle w:val="Text1"/>
            </w:pPr>
            <w:r w:rsidRPr="00517962">
              <w:t>Orpington Constituency Labour Party</w:t>
            </w:r>
          </w:p>
        </w:tc>
        <w:tc>
          <w:tcPr>
            <w:tcW w:w="0" w:type="auto"/>
          </w:tcPr>
          <w:p w14:paraId="15527B8C" w14:textId="77777777" w:rsidR="00517962" w:rsidRPr="00517962" w:rsidRDefault="00517962" w:rsidP="00517962">
            <w:pPr>
              <w:pStyle w:val="Text1"/>
            </w:pPr>
            <w:r w:rsidRPr="00517962">
              <w:t>Not Answered</w:t>
            </w:r>
          </w:p>
        </w:tc>
        <w:tc>
          <w:tcPr>
            <w:tcW w:w="0" w:type="auto"/>
          </w:tcPr>
          <w:p w14:paraId="185A76F7" w14:textId="77777777" w:rsidR="00517962" w:rsidRPr="00517962" w:rsidRDefault="00517962" w:rsidP="00517962">
            <w:pPr>
              <w:pStyle w:val="Text1"/>
            </w:pPr>
          </w:p>
        </w:tc>
      </w:tr>
      <w:tr w:rsidR="00517962" w:rsidRPr="00517962" w14:paraId="6BE2BA77" w14:textId="77777777" w:rsidTr="00C3537B">
        <w:trPr>
          <w:trHeight w:val="249"/>
        </w:trPr>
        <w:tc>
          <w:tcPr>
            <w:tcW w:w="0" w:type="auto"/>
          </w:tcPr>
          <w:p w14:paraId="4EEBCA01" w14:textId="77777777" w:rsidR="00517962" w:rsidRPr="00517962" w:rsidRDefault="00517962" w:rsidP="00517962">
            <w:pPr>
              <w:pStyle w:val="Text1"/>
            </w:pPr>
            <w:r w:rsidRPr="00517962">
              <w:t>Employment Appeal Tribunal Judges</w:t>
            </w:r>
          </w:p>
        </w:tc>
        <w:tc>
          <w:tcPr>
            <w:tcW w:w="0" w:type="auto"/>
          </w:tcPr>
          <w:p w14:paraId="46B163A0" w14:textId="77777777" w:rsidR="00517962" w:rsidRPr="00517962" w:rsidRDefault="00517962" w:rsidP="00517962">
            <w:pPr>
              <w:pStyle w:val="Text1"/>
            </w:pPr>
            <w:r w:rsidRPr="00517962">
              <w:t>Employment Appeal Tribunal</w:t>
            </w:r>
          </w:p>
        </w:tc>
        <w:tc>
          <w:tcPr>
            <w:tcW w:w="0" w:type="auto"/>
          </w:tcPr>
          <w:p w14:paraId="1E47D41C" w14:textId="77777777" w:rsidR="00517962" w:rsidRPr="00517962" w:rsidRDefault="00517962" w:rsidP="00517962">
            <w:pPr>
              <w:pStyle w:val="Text1"/>
            </w:pPr>
            <w:r w:rsidRPr="00517962">
              <w:t>Yes</w:t>
            </w:r>
          </w:p>
        </w:tc>
        <w:tc>
          <w:tcPr>
            <w:tcW w:w="0" w:type="auto"/>
          </w:tcPr>
          <w:p w14:paraId="44A0E7A0" w14:textId="77777777" w:rsidR="00517962" w:rsidRPr="00517962" w:rsidRDefault="00517962" w:rsidP="00517962">
            <w:pPr>
              <w:pStyle w:val="Text1"/>
            </w:pPr>
            <w:r w:rsidRPr="00517962">
              <w:t xml:space="preserve">Yes. This would achieve greater consistency of approach by bringing the jurisdiction in line with the jurisdiction relating to wage deductions claims which can be made by workers.  It would also remove a technical and potentially confusing distinction between employee status and worker status, and in cases where status is contested or uncertain, a fertile area for satellite litigation.  </w:t>
            </w:r>
          </w:p>
        </w:tc>
      </w:tr>
      <w:tr w:rsidR="00517962" w:rsidRPr="00517962" w14:paraId="0D64A1A3" w14:textId="77777777" w:rsidTr="00C3537B">
        <w:trPr>
          <w:trHeight w:val="249"/>
        </w:trPr>
        <w:tc>
          <w:tcPr>
            <w:tcW w:w="0" w:type="auto"/>
          </w:tcPr>
          <w:p w14:paraId="74186329" w14:textId="77777777" w:rsidR="00517962" w:rsidRPr="00517962" w:rsidRDefault="00517962" w:rsidP="00517962">
            <w:pPr>
              <w:pStyle w:val="Text1"/>
            </w:pPr>
            <w:r w:rsidRPr="00517962">
              <w:t>Cloisters</w:t>
            </w:r>
          </w:p>
        </w:tc>
        <w:tc>
          <w:tcPr>
            <w:tcW w:w="0" w:type="auto"/>
          </w:tcPr>
          <w:p w14:paraId="66A10684" w14:textId="77777777" w:rsidR="00517962" w:rsidRPr="00517962" w:rsidRDefault="00517962" w:rsidP="00517962">
            <w:pPr>
              <w:pStyle w:val="Text1"/>
            </w:pPr>
            <w:r w:rsidRPr="00517962">
              <w:t>Cloisters</w:t>
            </w:r>
          </w:p>
        </w:tc>
        <w:tc>
          <w:tcPr>
            <w:tcW w:w="0" w:type="auto"/>
          </w:tcPr>
          <w:p w14:paraId="4A83E213" w14:textId="77777777" w:rsidR="00517962" w:rsidRPr="00517962" w:rsidRDefault="00517962" w:rsidP="00517962">
            <w:pPr>
              <w:pStyle w:val="Text1"/>
            </w:pPr>
            <w:r w:rsidRPr="00517962">
              <w:t>Yes</w:t>
            </w:r>
          </w:p>
        </w:tc>
        <w:tc>
          <w:tcPr>
            <w:tcW w:w="0" w:type="auto"/>
          </w:tcPr>
          <w:p w14:paraId="424D7F95" w14:textId="56BA4A22" w:rsidR="00517962" w:rsidRPr="00517962" w:rsidRDefault="00517962" w:rsidP="00517962">
            <w:pPr>
              <w:pStyle w:val="Text1"/>
            </w:pPr>
            <w:r w:rsidRPr="00517962">
              <w:t>We are of the opinion that claims for breach of contract by workers should also come within the jurisdiction of the employment tribunals and should be treated the same way as claims by employees. In this regard, we make the following observations:</w:t>
            </w:r>
          </w:p>
          <w:p w14:paraId="36B8E677" w14:textId="26305792" w:rsidR="00517962" w:rsidRPr="00517962" w:rsidRDefault="00517962" w:rsidP="00517962">
            <w:pPr>
              <w:pStyle w:val="Text1"/>
            </w:pPr>
            <w:r w:rsidRPr="00517962">
              <w:t>1) The distinction between an employee and a worker can be fine and hotly-contested. If tribunals could hear breach of contract claims by workers, there would be no need for protracted preliminary arguments about employment status which are in reality skirmishes about whether the claim should be heard in the tribunal or the county court.</w:t>
            </w:r>
          </w:p>
          <w:p w14:paraId="13C568C3" w14:textId="1AEF6010" w:rsidR="00517962" w:rsidRPr="00517962" w:rsidRDefault="00517962" w:rsidP="00517962">
            <w:pPr>
              <w:pStyle w:val="Text1"/>
            </w:pPr>
            <w:r w:rsidRPr="00517962">
              <w:t>2) Tribunals regularly deal with claims involving workers under its statutory jurisdiction. It is a specialist tribunal in respect of employment disputes generally and that includes disputes involving workers.</w:t>
            </w:r>
          </w:p>
          <w:p w14:paraId="1750AF60" w14:textId="77777777" w:rsidR="00517962" w:rsidRPr="00517962" w:rsidRDefault="00517962" w:rsidP="00517962">
            <w:pPr>
              <w:pStyle w:val="Text1"/>
            </w:pPr>
            <w:r w:rsidRPr="00517962">
              <w:t>3) The tribunal already has jurisdiction for claims of unauthorised deductions from wages in breach of s.13 of the ERA. This will already cover many but not all complaints which workers might want to bring regarding their contracts. For example, a complaint of non-payment for work done can be brought as a s.13 claim but a claim by a worker that the employer has failed to offer a minimum number of hours work in accordance with a contract can only be brought as a breach of contract claim. We see no good reason why the former complaint can be litigated in the employment tribunal (or the county court) but the latter can only be litigated in the county court.</w:t>
            </w:r>
          </w:p>
        </w:tc>
      </w:tr>
      <w:tr w:rsidR="00517962" w:rsidRPr="00517962" w14:paraId="03F1E9F7" w14:textId="77777777" w:rsidTr="00C3537B">
        <w:trPr>
          <w:trHeight w:val="249"/>
        </w:trPr>
        <w:tc>
          <w:tcPr>
            <w:tcW w:w="0" w:type="auto"/>
          </w:tcPr>
          <w:p w14:paraId="6899A0B0" w14:textId="77777777" w:rsidR="00517962" w:rsidRPr="00517962" w:rsidRDefault="00517962" w:rsidP="00517962">
            <w:pPr>
              <w:pStyle w:val="Text1"/>
            </w:pPr>
            <w:r w:rsidRPr="00517962">
              <w:t>Liverpool Employment Tribunals Members Association</w:t>
            </w:r>
          </w:p>
        </w:tc>
        <w:tc>
          <w:tcPr>
            <w:tcW w:w="0" w:type="auto"/>
          </w:tcPr>
          <w:p w14:paraId="68B65BCC" w14:textId="77777777" w:rsidR="00517962" w:rsidRPr="00517962" w:rsidRDefault="00517962" w:rsidP="00517962">
            <w:pPr>
              <w:pStyle w:val="Text1"/>
            </w:pPr>
          </w:p>
        </w:tc>
        <w:tc>
          <w:tcPr>
            <w:tcW w:w="0" w:type="auto"/>
          </w:tcPr>
          <w:p w14:paraId="36EC9579" w14:textId="77777777" w:rsidR="00517962" w:rsidRPr="00517962" w:rsidRDefault="00517962" w:rsidP="00517962">
            <w:pPr>
              <w:pStyle w:val="Text1"/>
            </w:pPr>
            <w:r w:rsidRPr="00517962">
              <w:t>Not Answered</w:t>
            </w:r>
          </w:p>
        </w:tc>
        <w:tc>
          <w:tcPr>
            <w:tcW w:w="0" w:type="auto"/>
          </w:tcPr>
          <w:p w14:paraId="2D2F202B" w14:textId="77777777" w:rsidR="00517962" w:rsidRPr="00517962" w:rsidRDefault="00517962" w:rsidP="00517962">
            <w:pPr>
              <w:pStyle w:val="Text1"/>
            </w:pPr>
            <w:r w:rsidRPr="00517962">
              <w:t>[Broadly supportive or neutral].</w:t>
            </w:r>
          </w:p>
        </w:tc>
      </w:tr>
      <w:tr w:rsidR="00517962" w:rsidRPr="00517962" w14:paraId="73BAC901" w14:textId="77777777" w:rsidTr="00C3537B">
        <w:trPr>
          <w:trHeight w:val="249"/>
        </w:trPr>
        <w:tc>
          <w:tcPr>
            <w:tcW w:w="0" w:type="auto"/>
          </w:tcPr>
          <w:p w14:paraId="72A9621F" w14:textId="77777777" w:rsidR="00517962" w:rsidRPr="00517962" w:rsidRDefault="00517962" w:rsidP="00517962">
            <w:pPr>
              <w:pStyle w:val="Text1"/>
            </w:pPr>
            <w:r w:rsidRPr="00517962">
              <w:t>Research team - Dr Laura William, Dr Birgit Pauksztat, Professor Susan Corby (Greenwich University)</w:t>
            </w:r>
          </w:p>
        </w:tc>
        <w:tc>
          <w:tcPr>
            <w:tcW w:w="0" w:type="auto"/>
          </w:tcPr>
          <w:p w14:paraId="672644B5" w14:textId="77777777" w:rsidR="00517962" w:rsidRPr="00517962" w:rsidRDefault="00517962" w:rsidP="00517962">
            <w:pPr>
              <w:pStyle w:val="Text1"/>
            </w:pPr>
          </w:p>
        </w:tc>
        <w:tc>
          <w:tcPr>
            <w:tcW w:w="0" w:type="auto"/>
          </w:tcPr>
          <w:p w14:paraId="4226C0ED" w14:textId="77777777" w:rsidR="00517962" w:rsidRPr="00517962" w:rsidRDefault="00517962" w:rsidP="00517962">
            <w:pPr>
              <w:pStyle w:val="Text1"/>
            </w:pPr>
            <w:r w:rsidRPr="00517962">
              <w:t>Not Answered</w:t>
            </w:r>
          </w:p>
        </w:tc>
        <w:tc>
          <w:tcPr>
            <w:tcW w:w="0" w:type="auto"/>
          </w:tcPr>
          <w:p w14:paraId="63C41086" w14:textId="77777777" w:rsidR="00517962" w:rsidRPr="00517962" w:rsidRDefault="00517962" w:rsidP="00517962">
            <w:pPr>
              <w:pStyle w:val="Text1"/>
            </w:pPr>
          </w:p>
        </w:tc>
      </w:tr>
      <w:tr w:rsidR="00517962" w:rsidRPr="00517962" w14:paraId="07133972" w14:textId="77777777" w:rsidTr="00C3537B">
        <w:trPr>
          <w:trHeight w:val="249"/>
        </w:trPr>
        <w:tc>
          <w:tcPr>
            <w:tcW w:w="0" w:type="auto"/>
          </w:tcPr>
          <w:p w14:paraId="5FBE33E2" w14:textId="77777777" w:rsidR="00517962" w:rsidRPr="00517962" w:rsidRDefault="00517962" w:rsidP="00517962">
            <w:pPr>
              <w:pStyle w:val="Text1"/>
            </w:pPr>
            <w:r w:rsidRPr="00517962">
              <w:t>The Central Arbitration Committee</w:t>
            </w:r>
          </w:p>
        </w:tc>
        <w:tc>
          <w:tcPr>
            <w:tcW w:w="0" w:type="auto"/>
          </w:tcPr>
          <w:p w14:paraId="1ED93D25" w14:textId="77777777" w:rsidR="00517962" w:rsidRPr="00517962" w:rsidRDefault="00517962" w:rsidP="00517962">
            <w:pPr>
              <w:pStyle w:val="Text1"/>
            </w:pPr>
            <w:r w:rsidRPr="00517962">
              <w:t>The Central Arbitration Committee</w:t>
            </w:r>
          </w:p>
        </w:tc>
        <w:tc>
          <w:tcPr>
            <w:tcW w:w="0" w:type="auto"/>
          </w:tcPr>
          <w:p w14:paraId="0F0B7854" w14:textId="77777777" w:rsidR="00517962" w:rsidRPr="00517962" w:rsidRDefault="00517962" w:rsidP="00517962">
            <w:pPr>
              <w:pStyle w:val="Text1"/>
            </w:pPr>
            <w:r w:rsidRPr="00517962">
              <w:t>Not Answered</w:t>
            </w:r>
          </w:p>
        </w:tc>
        <w:tc>
          <w:tcPr>
            <w:tcW w:w="0" w:type="auto"/>
          </w:tcPr>
          <w:p w14:paraId="4613F7B8" w14:textId="77777777" w:rsidR="00517962" w:rsidRPr="00517962" w:rsidRDefault="00517962" w:rsidP="00517962">
            <w:pPr>
              <w:pStyle w:val="Text1"/>
            </w:pPr>
          </w:p>
        </w:tc>
      </w:tr>
      <w:tr w:rsidR="00517962" w:rsidRPr="00517962" w14:paraId="69DA26D7" w14:textId="77777777" w:rsidTr="00C3537B">
        <w:trPr>
          <w:trHeight w:val="249"/>
        </w:trPr>
        <w:tc>
          <w:tcPr>
            <w:tcW w:w="0" w:type="auto"/>
          </w:tcPr>
          <w:p w14:paraId="078F7799" w14:textId="77777777" w:rsidR="00517962" w:rsidRPr="00517962" w:rsidRDefault="00517962" w:rsidP="00517962">
            <w:pPr>
              <w:pStyle w:val="Text1"/>
            </w:pPr>
            <w:r w:rsidRPr="00517962">
              <w:t>Chartered Instittue of Legal Executives</w:t>
            </w:r>
          </w:p>
        </w:tc>
        <w:tc>
          <w:tcPr>
            <w:tcW w:w="0" w:type="auto"/>
          </w:tcPr>
          <w:p w14:paraId="25EBF05E" w14:textId="77777777" w:rsidR="00517962" w:rsidRPr="00517962" w:rsidRDefault="00517962" w:rsidP="00517962">
            <w:pPr>
              <w:pStyle w:val="Text1"/>
            </w:pPr>
            <w:r w:rsidRPr="00517962">
              <w:t>Chartered Instittue of Legal Executives</w:t>
            </w:r>
          </w:p>
        </w:tc>
        <w:tc>
          <w:tcPr>
            <w:tcW w:w="0" w:type="auto"/>
          </w:tcPr>
          <w:p w14:paraId="6770FA12" w14:textId="77777777" w:rsidR="00517962" w:rsidRPr="00517962" w:rsidRDefault="00517962" w:rsidP="00517962">
            <w:pPr>
              <w:pStyle w:val="Text1"/>
            </w:pPr>
            <w:r w:rsidRPr="00517962">
              <w:t>Not Answered</w:t>
            </w:r>
          </w:p>
        </w:tc>
        <w:tc>
          <w:tcPr>
            <w:tcW w:w="0" w:type="auto"/>
          </w:tcPr>
          <w:p w14:paraId="74368005" w14:textId="77777777" w:rsidR="00517962" w:rsidRPr="00517962" w:rsidRDefault="00517962" w:rsidP="00517962">
            <w:pPr>
              <w:pStyle w:val="Text1"/>
            </w:pPr>
          </w:p>
        </w:tc>
      </w:tr>
      <w:tr w:rsidR="00517962" w:rsidRPr="00517962" w14:paraId="515E8D12" w14:textId="77777777" w:rsidTr="00C3537B">
        <w:trPr>
          <w:trHeight w:val="249"/>
        </w:trPr>
        <w:tc>
          <w:tcPr>
            <w:tcW w:w="0" w:type="auto"/>
          </w:tcPr>
          <w:p w14:paraId="7110FD04" w14:textId="77777777" w:rsidR="00517962" w:rsidRPr="00517962" w:rsidRDefault="00517962" w:rsidP="00517962">
            <w:pPr>
              <w:pStyle w:val="Text1"/>
            </w:pPr>
            <w:r w:rsidRPr="00517962">
              <w:t>Council of Employment Judges</w:t>
            </w:r>
          </w:p>
        </w:tc>
        <w:tc>
          <w:tcPr>
            <w:tcW w:w="0" w:type="auto"/>
          </w:tcPr>
          <w:p w14:paraId="33C76669" w14:textId="77777777" w:rsidR="00517962" w:rsidRPr="00517962" w:rsidRDefault="00517962" w:rsidP="00517962">
            <w:pPr>
              <w:pStyle w:val="Text1"/>
            </w:pPr>
            <w:r w:rsidRPr="00517962">
              <w:t>Council of Employment Judges</w:t>
            </w:r>
          </w:p>
        </w:tc>
        <w:tc>
          <w:tcPr>
            <w:tcW w:w="0" w:type="auto"/>
          </w:tcPr>
          <w:p w14:paraId="03B0899D" w14:textId="77777777" w:rsidR="00517962" w:rsidRPr="00517962" w:rsidRDefault="00517962" w:rsidP="00517962">
            <w:pPr>
              <w:pStyle w:val="Text1"/>
            </w:pPr>
            <w:r w:rsidRPr="00517962">
              <w:t>Yes</w:t>
            </w:r>
          </w:p>
        </w:tc>
        <w:tc>
          <w:tcPr>
            <w:tcW w:w="0" w:type="auto"/>
          </w:tcPr>
          <w:p w14:paraId="48C8C038" w14:textId="4408BDFA" w:rsidR="00517962" w:rsidRPr="00517962" w:rsidRDefault="00517962" w:rsidP="00517962">
            <w:pPr>
              <w:pStyle w:val="Text1"/>
            </w:pPr>
            <w:r w:rsidRPr="00517962">
              <w:t>We agree that the Tribunal’s jurisdiction over such claims should be expressly conferred (or recognised, if it already exists).</w:t>
            </w:r>
          </w:p>
          <w:p w14:paraId="35DC718C" w14:textId="13B8A23C" w:rsidR="00517962" w:rsidRPr="00517962" w:rsidRDefault="00517962" w:rsidP="00517962">
            <w:pPr>
              <w:pStyle w:val="Text1"/>
            </w:pPr>
            <w:r w:rsidRPr="00517962">
              <w:t>The intention of the 1994 Order was - “to avoid the situation where an employee (or for that matter an employer) is forced to use both a tribunal and a court of law to have all his or her claims determined. In simple terms, the purpose of the extension of jurisdiction was to enable an industrial tribunal to deal with both a claim for unfair dismissal (which we take as an obvious example) and a claim for damages for breach of the same contract of employment. Two sets of proceedings are thus avoided.” [Sarker v South Tees Acute Hospital NHS Trust [1997] ICR 673, 680-681 per Keene J, cited with approval by the Court of Appeal in Capek v Lincolnshire County Council [2000] ICR 878, 882].</w:t>
            </w:r>
          </w:p>
          <w:p w14:paraId="52B3957C" w14:textId="42BBAF55" w:rsidR="00517962" w:rsidRPr="00517962" w:rsidRDefault="00517962" w:rsidP="00517962">
            <w:pPr>
              <w:pStyle w:val="Text1"/>
            </w:pPr>
            <w:r w:rsidRPr="00517962">
              <w:t>Precisely the same considerations apply to claims brought by individuals as workers who do not qualify as employees. Many claims, of many kinds, are now brought in the employment tribunal by workers. It would be inefficient and anomalous for those workers who do not also qualify as employees to be unable to bring any claims for breach of contract which arise from breach of their (quasi)-employment contracts in the employment tribunal in the same way as employees may.</w:t>
            </w:r>
          </w:p>
          <w:p w14:paraId="4E7AA025" w14:textId="77777777" w:rsidR="00517962" w:rsidRPr="00517962" w:rsidRDefault="00517962" w:rsidP="00517962">
            <w:pPr>
              <w:pStyle w:val="Text1"/>
            </w:pPr>
            <w:r w:rsidRPr="00517962">
              <w:t>(We note also the anomalous words in Article 8(c)(i) of the 1994 which refers to “the employer (or other person who is the respondent party to the employee’s contract claim)”. These words have been held not to serve any obvious purpose, since the Order only allows employees to bring claims against employers.[Oni v Unison [2018] ICR 1111 at [35]-[39].] If that is correct, there is no reason for this wording to be retained following any revision of the terms of the Order.)</w:t>
            </w:r>
          </w:p>
        </w:tc>
      </w:tr>
      <w:tr w:rsidR="00517962" w:rsidRPr="00517962" w14:paraId="643966EE" w14:textId="77777777" w:rsidTr="00C3537B">
        <w:trPr>
          <w:trHeight w:val="249"/>
        </w:trPr>
        <w:tc>
          <w:tcPr>
            <w:tcW w:w="0" w:type="auto"/>
          </w:tcPr>
          <w:p w14:paraId="3356DF61" w14:textId="77777777" w:rsidR="00517962" w:rsidRPr="00517962" w:rsidRDefault="00517962" w:rsidP="00517962">
            <w:pPr>
              <w:pStyle w:val="Text1"/>
            </w:pPr>
            <w:r w:rsidRPr="00517962">
              <w:t>Employment Tribunals (Scotland)</w:t>
            </w:r>
          </w:p>
        </w:tc>
        <w:tc>
          <w:tcPr>
            <w:tcW w:w="0" w:type="auto"/>
          </w:tcPr>
          <w:p w14:paraId="26C45F09" w14:textId="77777777" w:rsidR="00517962" w:rsidRPr="00517962" w:rsidRDefault="00517962" w:rsidP="00517962">
            <w:pPr>
              <w:pStyle w:val="Text1"/>
            </w:pPr>
            <w:r w:rsidRPr="00517962">
              <w:t>Employment Tribunals (Scotland)</w:t>
            </w:r>
          </w:p>
        </w:tc>
        <w:tc>
          <w:tcPr>
            <w:tcW w:w="0" w:type="auto"/>
          </w:tcPr>
          <w:p w14:paraId="567EAB18" w14:textId="77777777" w:rsidR="00517962" w:rsidRPr="00517962" w:rsidRDefault="00517962" w:rsidP="00517962">
            <w:pPr>
              <w:pStyle w:val="Text1"/>
            </w:pPr>
            <w:r w:rsidRPr="00517962">
              <w:t>Yes</w:t>
            </w:r>
          </w:p>
        </w:tc>
        <w:tc>
          <w:tcPr>
            <w:tcW w:w="0" w:type="auto"/>
          </w:tcPr>
          <w:p w14:paraId="547694DB" w14:textId="77777777" w:rsidR="00517962" w:rsidRPr="00517962" w:rsidRDefault="00517962" w:rsidP="00517962">
            <w:pPr>
              <w:pStyle w:val="Text1"/>
            </w:pPr>
            <w:r w:rsidRPr="00517962">
              <w:t>[In agreement with Council of Employment Judges response]</w:t>
            </w:r>
          </w:p>
        </w:tc>
      </w:tr>
      <w:tr w:rsidR="00517962" w:rsidRPr="00517962" w14:paraId="7C877601" w14:textId="77777777" w:rsidTr="00C3537B">
        <w:trPr>
          <w:trHeight w:val="249"/>
        </w:trPr>
        <w:tc>
          <w:tcPr>
            <w:tcW w:w="0" w:type="auto"/>
          </w:tcPr>
          <w:p w14:paraId="092E9C58" w14:textId="77777777" w:rsidR="00517962" w:rsidRPr="00517962" w:rsidRDefault="00517962" w:rsidP="00517962">
            <w:pPr>
              <w:pStyle w:val="Text1"/>
            </w:pPr>
            <w:r w:rsidRPr="00517962">
              <w:t>Lewis Silkin LLP</w:t>
            </w:r>
          </w:p>
        </w:tc>
        <w:tc>
          <w:tcPr>
            <w:tcW w:w="0" w:type="auto"/>
          </w:tcPr>
          <w:p w14:paraId="5C309450" w14:textId="77777777" w:rsidR="00517962" w:rsidRPr="00517962" w:rsidRDefault="00517962" w:rsidP="00517962">
            <w:pPr>
              <w:pStyle w:val="Text1"/>
            </w:pPr>
            <w:r w:rsidRPr="00517962">
              <w:t>Lewis Silkin LLP</w:t>
            </w:r>
          </w:p>
        </w:tc>
        <w:tc>
          <w:tcPr>
            <w:tcW w:w="0" w:type="auto"/>
          </w:tcPr>
          <w:p w14:paraId="4EB6B1AE" w14:textId="77777777" w:rsidR="00517962" w:rsidRPr="00517962" w:rsidRDefault="00517962" w:rsidP="00517962">
            <w:pPr>
              <w:pStyle w:val="Text1"/>
            </w:pPr>
            <w:r w:rsidRPr="00517962">
              <w:t>Not Answered</w:t>
            </w:r>
          </w:p>
        </w:tc>
        <w:tc>
          <w:tcPr>
            <w:tcW w:w="0" w:type="auto"/>
          </w:tcPr>
          <w:p w14:paraId="51CB3A46" w14:textId="77777777" w:rsidR="00517962" w:rsidRPr="00517962" w:rsidRDefault="00517962" w:rsidP="00517962">
            <w:pPr>
              <w:pStyle w:val="Text1"/>
            </w:pPr>
          </w:p>
        </w:tc>
      </w:tr>
      <w:tr w:rsidR="00517962" w:rsidRPr="00517962" w14:paraId="2C1BEDDF" w14:textId="77777777" w:rsidTr="00C3537B">
        <w:trPr>
          <w:trHeight w:val="249"/>
        </w:trPr>
        <w:tc>
          <w:tcPr>
            <w:tcW w:w="0" w:type="auto"/>
          </w:tcPr>
          <w:p w14:paraId="73C6F7C0" w14:textId="77777777" w:rsidR="00517962" w:rsidRPr="00517962" w:rsidRDefault="00517962" w:rsidP="00517962">
            <w:pPr>
              <w:pStyle w:val="Text1"/>
            </w:pPr>
            <w:r w:rsidRPr="00517962">
              <w:t>Birmingham Law Society</w:t>
            </w:r>
          </w:p>
        </w:tc>
        <w:tc>
          <w:tcPr>
            <w:tcW w:w="0" w:type="auto"/>
          </w:tcPr>
          <w:p w14:paraId="331B7677" w14:textId="77777777" w:rsidR="00517962" w:rsidRPr="00517962" w:rsidRDefault="00517962" w:rsidP="00517962">
            <w:pPr>
              <w:pStyle w:val="Text1"/>
            </w:pPr>
            <w:r w:rsidRPr="00517962">
              <w:t>Birmingham Law Society</w:t>
            </w:r>
          </w:p>
        </w:tc>
        <w:tc>
          <w:tcPr>
            <w:tcW w:w="0" w:type="auto"/>
          </w:tcPr>
          <w:p w14:paraId="3F9C747E" w14:textId="77777777" w:rsidR="00517962" w:rsidRPr="00517962" w:rsidRDefault="00517962" w:rsidP="00517962">
            <w:pPr>
              <w:pStyle w:val="Text1"/>
            </w:pPr>
            <w:r w:rsidRPr="00517962">
              <w:t>Yes</w:t>
            </w:r>
          </w:p>
        </w:tc>
        <w:tc>
          <w:tcPr>
            <w:tcW w:w="0" w:type="auto"/>
          </w:tcPr>
          <w:p w14:paraId="702DE7A1" w14:textId="7264A1C0" w:rsidR="00517962" w:rsidRPr="00517962" w:rsidRDefault="00517962" w:rsidP="00517962">
            <w:pPr>
              <w:pStyle w:val="Text1"/>
            </w:pPr>
            <w:r w:rsidRPr="00517962">
              <w:t>The Committee agrees that employment tribunals should expressly be given jurisdiction to determine breach of contract claims relating to workers, where such jurisdiction is currently given to tribunals in respect of employees.  The tribunal have jurisdiction to deal with statutory claims by workers and this would avoid the worker having to bring separate proceedings in the civil courts and would reflect the changing face of the labour market.</w:t>
            </w:r>
          </w:p>
        </w:tc>
      </w:tr>
      <w:tr w:rsidR="00517962" w:rsidRPr="00517962" w14:paraId="26DB967A" w14:textId="77777777" w:rsidTr="00C3537B">
        <w:trPr>
          <w:trHeight w:val="249"/>
        </w:trPr>
        <w:tc>
          <w:tcPr>
            <w:tcW w:w="0" w:type="auto"/>
          </w:tcPr>
          <w:p w14:paraId="46814A85" w14:textId="77777777" w:rsidR="00517962" w:rsidRPr="00517962" w:rsidRDefault="00517962" w:rsidP="00517962">
            <w:pPr>
              <w:pStyle w:val="Text1"/>
            </w:pPr>
            <w:r w:rsidRPr="00517962">
              <w:t>The President of Employment Tribunals (England and Wales) and the Regional Employment Judges</w:t>
            </w:r>
          </w:p>
        </w:tc>
        <w:tc>
          <w:tcPr>
            <w:tcW w:w="0" w:type="auto"/>
          </w:tcPr>
          <w:p w14:paraId="6914A73B" w14:textId="77777777" w:rsidR="00517962" w:rsidRPr="00517962" w:rsidRDefault="00517962" w:rsidP="00517962">
            <w:pPr>
              <w:pStyle w:val="Text1"/>
            </w:pPr>
            <w:r w:rsidRPr="00517962">
              <w:t>The President of Employment Tribunals (England and Wales) and the Regional Employment Judges</w:t>
            </w:r>
          </w:p>
        </w:tc>
        <w:tc>
          <w:tcPr>
            <w:tcW w:w="0" w:type="auto"/>
          </w:tcPr>
          <w:p w14:paraId="5860773F" w14:textId="77777777" w:rsidR="00517962" w:rsidRPr="00517962" w:rsidRDefault="00517962" w:rsidP="00517962">
            <w:pPr>
              <w:pStyle w:val="Text1"/>
            </w:pPr>
            <w:r w:rsidRPr="00517962">
              <w:t>Yes</w:t>
            </w:r>
          </w:p>
        </w:tc>
        <w:tc>
          <w:tcPr>
            <w:tcW w:w="0" w:type="auto"/>
          </w:tcPr>
          <w:p w14:paraId="07CB8C8C" w14:textId="77777777" w:rsidR="00517962" w:rsidRPr="00517962" w:rsidRDefault="00517962" w:rsidP="00517962">
            <w:pPr>
              <w:pStyle w:val="Text1"/>
            </w:pPr>
            <w:r w:rsidRPr="00517962">
              <w:t>Yes.  We strongly support this proposal. Extending jurisdiction in this way to workers simply reflects the variety of working relationships that now exist and ensures access to justice on the part of such workers where a breach of contract claim arises.</w:t>
            </w:r>
          </w:p>
        </w:tc>
      </w:tr>
      <w:tr w:rsidR="00517962" w:rsidRPr="00517962" w14:paraId="3D5C8577" w14:textId="77777777" w:rsidTr="00C3537B">
        <w:trPr>
          <w:trHeight w:val="249"/>
        </w:trPr>
        <w:tc>
          <w:tcPr>
            <w:tcW w:w="0" w:type="auto"/>
          </w:tcPr>
          <w:p w14:paraId="512881F6" w14:textId="77777777" w:rsidR="00517962" w:rsidRPr="00517962" w:rsidRDefault="00517962" w:rsidP="00517962">
            <w:pPr>
              <w:pStyle w:val="Text1"/>
            </w:pPr>
            <w:r w:rsidRPr="00517962">
              <w:t>JUSTICE</w:t>
            </w:r>
          </w:p>
        </w:tc>
        <w:tc>
          <w:tcPr>
            <w:tcW w:w="0" w:type="auto"/>
          </w:tcPr>
          <w:p w14:paraId="1A0EAAB0" w14:textId="77777777" w:rsidR="00517962" w:rsidRPr="00517962" w:rsidRDefault="00517962" w:rsidP="00517962">
            <w:pPr>
              <w:pStyle w:val="Text1"/>
            </w:pPr>
            <w:r w:rsidRPr="00517962">
              <w:t>JUSTICE</w:t>
            </w:r>
          </w:p>
        </w:tc>
        <w:tc>
          <w:tcPr>
            <w:tcW w:w="0" w:type="auto"/>
          </w:tcPr>
          <w:p w14:paraId="3FB6E021" w14:textId="77777777" w:rsidR="00517962" w:rsidRPr="00517962" w:rsidRDefault="00517962" w:rsidP="00517962">
            <w:pPr>
              <w:pStyle w:val="Text1"/>
            </w:pPr>
            <w:r w:rsidRPr="00517962">
              <w:t>Not Answered</w:t>
            </w:r>
          </w:p>
        </w:tc>
        <w:tc>
          <w:tcPr>
            <w:tcW w:w="0" w:type="auto"/>
          </w:tcPr>
          <w:p w14:paraId="65C122AF" w14:textId="77777777" w:rsidR="00517962" w:rsidRPr="00517962" w:rsidRDefault="00517962" w:rsidP="00517962">
            <w:pPr>
              <w:pStyle w:val="Text1"/>
            </w:pPr>
          </w:p>
        </w:tc>
      </w:tr>
      <w:tr w:rsidR="00517962" w:rsidRPr="00517962" w14:paraId="1C8CFD1B" w14:textId="77777777" w:rsidTr="00C3537B">
        <w:trPr>
          <w:trHeight w:val="249"/>
        </w:trPr>
        <w:tc>
          <w:tcPr>
            <w:tcW w:w="0" w:type="auto"/>
          </w:tcPr>
          <w:p w14:paraId="217903AB" w14:textId="77777777" w:rsidR="00517962" w:rsidRPr="00517962" w:rsidRDefault="00517962" w:rsidP="00517962">
            <w:pPr>
              <w:pStyle w:val="Text1"/>
            </w:pPr>
            <w:r w:rsidRPr="00517962">
              <w:t>President of the Industrial Tribunal and Fair Employment Tribunal</w:t>
            </w:r>
          </w:p>
        </w:tc>
        <w:tc>
          <w:tcPr>
            <w:tcW w:w="0" w:type="auto"/>
          </w:tcPr>
          <w:p w14:paraId="3A8E7E01" w14:textId="77777777" w:rsidR="00517962" w:rsidRPr="00517962" w:rsidRDefault="00517962" w:rsidP="00517962">
            <w:pPr>
              <w:pStyle w:val="Text1"/>
            </w:pPr>
            <w:r w:rsidRPr="00517962">
              <w:t>President of the Industrial Tribunal and Fair Employment Tribunal</w:t>
            </w:r>
          </w:p>
        </w:tc>
        <w:tc>
          <w:tcPr>
            <w:tcW w:w="0" w:type="auto"/>
          </w:tcPr>
          <w:p w14:paraId="0784BFC3" w14:textId="77777777" w:rsidR="00517962" w:rsidRPr="00517962" w:rsidRDefault="00517962" w:rsidP="00517962">
            <w:pPr>
              <w:pStyle w:val="Text1"/>
            </w:pPr>
            <w:r w:rsidRPr="00517962">
              <w:t>Yes</w:t>
            </w:r>
          </w:p>
        </w:tc>
        <w:tc>
          <w:tcPr>
            <w:tcW w:w="0" w:type="auto"/>
          </w:tcPr>
          <w:p w14:paraId="0ABD55B0" w14:textId="77777777" w:rsidR="00517962" w:rsidRPr="00517962" w:rsidRDefault="00517962" w:rsidP="00517962">
            <w:pPr>
              <w:pStyle w:val="Text1"/>
            </w:pPr>
            <w:r w:rsidRPr="00517962">
              <w:t>[In agreement with the response from the President of the Employment Tribunals and Regional Employment Judges].</w:t>
            </w:r>
          </w:p>
        </w:tc>
      </w:tr>
      <w:tr w:rsidR="00517962" w:rsidRPr="00517962" w14:paraId="27BA645C" w14:textId="77777777" w:rsidTr="00C3537B">
        <w:trPr>
          <w:trHeight w:val="249"/>
        </w:trPr>
        <w:tc>
          <w:tcPr>
            <w:tcW w:w="0" w:type="auto"/>
          </w:tcPr>
          <w:p w14:paraId="67D6C92D" w14:textId="77777777" w:rsidR="00517962" w:rsidRPr="00517962" w:rsidRDefault="00517962" w:rsidP="00517962">
            <w:pPr>
              <w:pStyle w:val="Text1"/>
            </w:pPr>
            <w:r w:rsidRPr="00517962">
              <w:t>Employment Lawyers Association</w:t>
            </w:r>
          </w:p>
        </w:tc>
        <w:tc>
          <w:tcPr>
            <w:tcW w:w="0" w:type="auto"/>
          </w:tcPr>
          <w:p w14:paraId="35F0B16B" w14:textId="77777777" w:rsidR="00517962" w:rsidRPr="00517962" w:rsidRDefault="00517962" w:rsidP="00517962">
            <w:pPr>
              <w:pStyle w:val="Text1"/>
            </w:pPr>
            <w:r w:rsidRPr="00517962">
              <w:t>Employment Lawyers Association</w:t>
            </w:r>
          </w:p>
        </w:tc>
        <w:tc>
          <w:tcPr>
            <w:tcW w:w="0" w:type="auto"/>
          </w:tcPr>
          <w:p w14:paraId="6DD32930" w14:textId="77777777" w:rsidR="00517962" w:rsidRPr="00517962" w:rsidRDefault="00517962" w:rsidP="00517962">
            <w:pPr>
              <w:pStyle w:val="Text1"/>
            </w:pPr>
            <w:r w:rsidRPr="00517962">
              <w:t>Yes</w:t>
            </w:r>
          </w:p>
        </w:tc>
        <w:tc>
          <w:tcPr>
            <w:tcW w:w="0" w:type="auto"/>
          </w:tcPr>
          <w:p w14:paraId="516B6634" w14:textId="38859DEF" w:rsidR="00C3537B" w:rsidRDefault="00C3537B" w:rsidP="00C3537B">
            <w:pPr>
              <w:pStyle w:val="Text1"/>
            </w:pPr>
            <w:r>
              <w:t>The issue of the full extent of rights that should be extended to workers is clearly a significant policy issue and our general approach is that such issues are for government to determine and on which we usually do not respond as we would expect our members’ views to be as divergent as in any other forum. For example we would express no view on whether unfair dismissal rights should extend to workers as well as employees.</w:t>
            </w:r>
          </w:p>
          <w:p w14:paraId="203CCA56" w14:textId="77777777" w:rsidR="00C3537B" w:rsidRDefault="00C3537B" w:rsidP="00C3537B">
            <w:pPr>
              <w:pStyle w:val="Text1"/>
            </w:pPr>
            <w:r>
              <w:t xml:space="preserve">In this narrow area, however, we believe it is appropriate that we express a view because of the changing nature of the workforce as illustrated in recent case law and we agree that jurisdiction in breach of contract cases should be extended to workers. </w:t>
            </w:r>
          </w:p>
          <w:p w14:paraId="269A3C42" w14:textId="1B6B5ED5" w:rsidR="00C3537B" w:rsidRDefault="00C3537B" w:rsidP="00C3537B">
            <w:pPr>
              <w:pStyle w:val="Text1"/>
            </w:pPr>
            <w:r>
              <w:t>When the Extension of Jurisdiction Order was made in 1994, no-one could have imagined the scale of the “gig economy” as we now see it. A much larger proportion of the workforce now works flexibly and would therefore find it hard to establish status as an employee, but as we have seen from Pimlico Plumbers, Uber drivers, Addison Lee cycle couriers and taxi drivers, they are increasingly turning to the employment tribunals for redress on the basis of worker status. According to figures published in February this year by the Department for Business, Energy and Industrial Strategy the number is roughly 2.8 million people.  (https://tinyurl.com/y8ccpqua). (Accessed 29/11/18).</w:t>
            </w:r>
          </w:p>
          <w:p w14:paraId="58E0160A" w14:textId="06068121" w:rsidR="00517962" w:rsidRPr="00517962" w:rsidRDefault="00C3537B" w:rsidP="00C3537B">
            <w:pPr>
              <w:pStyle w:val="Text1"/>
            </w:pPr>
            <w:r>
              <w:t>Workers are already able to use the employment tribunal to bring claims relating to unlawful deductions from wages and holiday pay. There seems to us to be a justification to extend jurisdiction to claims for breach of contract, which they would otherwise bring in the county court. This would enable claims to be brought in the same forum rather than requiring workers to choose which claim to bring based on their preferred forum: a statutory complaint in the employment tribunal or a breach of contract claim in the county court.</w:t>
            </w:r>
          </w:p>
        </w:tc>
      </w:tr>
      <w:tr w:rsidR="00517962" w:rsidRPr="00517962" w14:paraId="4F0EBFEE" w14:textId="77777777" w:rsidTr="00C3537B">
        <w:trPr>
          <w:trHeight w:val="249"/>
        </w:trPr>
        <w:tc>
          <w:tcPr>
            <w:tcW w:w="0" w:type="auto"/>
          </w:tcPr>
          <w:p w14:paraId="34A8F863" w14:textId="77777777" w:rsidR="00517962" w:rsidRPr="00517962" w:rsidRDefault="00517962" w:rsidP="00517962">
            <w:pPr>
              <w:pStyle w:val="Text1"/>
            </w:pPr>
            <w:r w:rsidRPr="00517962">
              <w:t>Protect</w:t>
            </w:r>
          </w:p>
        </w:tc>
        <w:tc>
          <w:tcPr>
            <w:tcW w:w="0" w:type="auto"/>
          </w:tcPr>
          <w:p w14:paraId="514DB512" w14:textId="77777777" w:rsidR="00517962" w:rsidRPr="00517962" w:rsidRDefault="00517962" w:rsidP="00517962">
            <w:pPr>
              <w:pStyle w:val="Text1"/>
            </w:pPr>
            <w:r w:rsidRPr="00517962">
              <w:t>Protect</w:t>
            </w:r>
          </w:p>
        </w:tc>
        <w:tc>
          <w:tcPr>
            <w:tcW w:w="0" w:type="auto"/>
          </w:tcPr>
          <w:p w14:paraId="2D285BD7" w14:textId="77777777" w:rsidR="00517962" w:rsidRPr="00517962" w:rsidRDefault="00517962" w:rsidP="00517962">
            <w:pPr>
              <w:pStyle w:val="Text1"/>
            </w:pPr>
            <w:r w:rsidRPr="00517962">
              <w:t>Yes</w:t>
            </w:r>
          </w:p>
        </w:tc>
        <w:tc>
          <w:tcPr>
            <w:tcW w:w="0" w:type="auto"/>
          </w:tcPr>
          <w:p w14:paraId="00581AF4" w14:textId="77777777" w:rsidR="00517962" w:rsidRPr="00517962" w:rsidRDefault="00517962" w:rsidP="00517962">
            <w:pPr>
              <w:pStyle w:val="Text1"/>
            </w:pPr>
            <w:r w:rsidRPr="00517962">
              <w:t>We agree with this proposal as it will make the process of bringing a claim more straight forward; rather than a litigant in person trying to navigate which forum is best to bring their claim there will be a single destination.</w:t>
            </w:r>
          </w:p>
        </w:tc>
      </w:tr>
      <w:tr w:rsidR="00517962" w:rsidRPr="00517962" w14:paraId="47ACFA74" w14:textId="77777777" w:rsidTr="00C3537B">
        <w:trPr>
          <w:trHeight w:val="249"/>
        </w:trPr>
        <w:tc>
          <w:tcPr>
            <w:tcW w:w="0" w:type="auto"/>
          </w:tcPr>
          <w:p w14:paraId="03E5FDA2" w14:textId="77777777" w:rsidR="00517962" w:rsidRPr="00517962" w:rsidRDefault="00517962" w:rsidP="00517962">
            <w:pPr>
              <w:pStyle w:val="Text1"/>
            </w:pPr>
            <w:r w:rsidRPr="00517962">
              <w:t>Thompsons Solicitors</w:t>
            </w:r>
          </w:p>
        </w:tc>
        <w:tc>
          <w:tcPr>
            <w:tcW w:w="0" w:type="auto"/>
          </w:tcPr>
          <w:p w14:paraId="293FEE7E" w14:textId="77777777" w:rsidR="00517962" w:rsidRPr="00517962" w:rsidRDefault="00517962" w:rsidP="00517962">
            <w:pPr>
              <w:pStyle w:val="Text1"/>
            </w:pPr>
            <w:r w:rsidRPr="00517962">
              <w:t>Thompsons Solicitors</w:t>
            </w:r>
          </w:p>
        </w:tc>
        <w:tc>
          <w:tcPr>
            <w:tcW w:w="0" w:type="auto"/>
          </w:tcPr>
          <w:p w14:paraId="14AD2BEC" w14:textId="77777777" w:rsidR="00517962" w:rsidRPr="00517962" w:rsidRDefault="00517962" w:rsidP="00517962">
            <w:pPr>
              <w:pStyle w:val="Text1"/>
            </w:pPr>
            <w:r w:rsidRPr="00517962">
              <w:t>Yes</w:t>
            </w:r>
          </w:p>
        </w:tc>
        <w:tc>
          <w:tcPr>
            <w:tcW w:w="0" w:type="auto"/>
          </w:tcPr>
          <w:p w14:paraId="527AAF89" w14:textId="77777777" w:rsidR="00517962" w:rsidRPr="00517962" w:rsidRDefault="00517962" w:rsidP="00517962">
            <w:pPr>
              <w:pStyle w:val="Text1"/>
            </w:pPr>
          </w:p>
        </w:tc>
      </w:tr>
      <w:tr w:rsidR="00517962" w:rsidRPr="00517962" w14:paraId="29531BDF" w14:textId="77777777" w:rsidTr="00C3537B">
        <w:trPr>
          <w:trHeight w:val="249"/>
        </w:trPr>
        <w:tc>
          <w:tcPr>
            <w:tcW w:w="0" w:type="auto"/>
          </w:tcPr>
          <w:p w14:paraId="52110C41" w14:textId="77777777" w:rsidR="00517962" w:rsidRPr="00517962" w:rsidRDefault="00517962" w:rsidP="00517962">
            <w:pPr>
              <w:pStyle w:val="Text1"/>
            </w:pPr>
            <w:r w:rsidRPr="00517962">
              <w:t>The Law Society</w:t>
            </w:r>
          </w:p>
        </w:tc>
        <w:tc>
          <w:tcPr>
            <w:tcW w:w="0" w:type="auto"/>
          </w:tcPr>
          <w:p w14:paraId="73100AD4" w14:textId="77777777" w:rsidR="00517962" w:rsidRPr="00517962" w:rsidRDefault="00517962" w:rsidP="00517962">
            <w:pPr>
              <w:pStyle w:val="Text1"/>
            </w:pPr>
            <w:r w:rsidRPr="00517962">
              <w:t>The Law Society</w:t>
            </w:r>
          </w:p>
        </w:tc>
        <w:tc>
          <w:tcPr>
            <w:tcW w:w="0" w:type="auto"/>
          </w:tcPr>
          <w:p w14:paraId="497C5276" w14:textId="77777777" w:rsidR="00517962" w:rsidRPr="00517962" w:rsidRDefault="00517962" w:rsidP="00517962">
            <w:pPr>
              <w:pStyle w:val="Text1"/>
            </w:pPr>
            <w:r w:rsidRPr="00517962">
              <w:t>Yes</w:t>
            </w:r>
          </w:p>
        </w:tc>
        <w:tc>
          <w:tcPr>
            <w:tcW w:w="0" w:type="auto"/>
          </w:tcPr>
          <w:p w14:paraId="417464FD" w14:textId="77777777" w:rsidR="00517962" w:rsidRPr="00517962" w:rsidRDefault="00517962" w:rsidP="00517962">
            <w:pPr>
              <w:pStyle w:val="Text1"/>
            </w:pPr>
            <w:r w:rsidRPr="00517962">
              <w:t>Yes. Workers can bring discrimination and wages claims in the employment tribunals, thus contract claims are likewise capable of being given a proper hearing.</w:t>
            </w:r>
          </w:p>
        </w:tc>
      </w:tr>
      <w:tr w:rsidR="00517962" w:rsidRPr="00517962" w14:paraId="1732519D" w14:textId="77777777" w:rsidTr="00C3537B">
        <w:trPr>
          <w:trHeight w:val="249"/>
        </w:trPr>
        <w:tc>
          <w:tcPr>
            <w:tcW w:w="0" w:type="auto"/>
          </w:tcPr>
          <w:p w14:paraId="74610B4E" w14:textId="77777777" w:rsidR="00517962" w:rsidRPr="00517962" w:rsidRDefault="00517962" w:rsidP="00517962">
            <w:pPr>
              <w:pStyle w:val="Text1"/>
            </w:pPr>
            <w:r w:rsidRPr="00517962">
              <w:t>The Institute of Employment Rights</w:t>
            </w:r>
          </w:p>
        </w:tc>
        <w:tc>
          <w:tcPr>
            <w:tcW w:w="0" w:type="auto"/>
          </w:tcPr>
          <w:p w14:paraId="49FBB29C" w14:textId="77777777" w:rsidR="00517962" w:rsidRPr="00517962" w:rsidRDefault="00517962" w:rsidP="00517962">
            <w:pPr>
              <w:pStyle w:val="Text1"/>
            </w:pPr>
            <w:r w:rsidRPr="00517962">
              <w:t>The Institute of Employment Rights</w:t>
            </w:r>
          </w:p>
        </w:tc>
        <w:tc>
          <w:tcPr>
            <w:tcW w:w="0" w:type="auto"/>
          </w:tcPr>
          <w:p w14:paraId="57FFED80" w14:textId="77777777" w:rsidR="00517962" w:rsidRPr="00517962" w:rsidRDefault="00517962" w:rsidP="00517962">
            <w:pPr>
              <w:pStyle w:val="Text1"/>
            </w:pPr>
            <w:r w:rsidRPr="00517962">
              <w:t>Yes</w:t>
            </w:r>
          </w:p>
        </w:tc>
        <w:tc>
          <w:tcPr>
            <w:tcW w:w="0" w:type="auto"/>
          </w:tcPr>
          <w:p w14:paraId="104737BF" w14:textId="77777777" w:rsidR="00517962" w:rsidRPr="00517962" w:rsidRDefault="00517962" w:rsidP="00517962">
            <w:pPr>
              <w:pStyle w:val="Text1"/>
            </w:pPr>
            <w:r w:rsidRPr="00517962">
              <w:t>Yes. The IER’s position is that all workers should have employment rights, save for individuals running a genuine business undertaking on their own account (see our Manifesto, §§6.9-6.16). Pending a new definition of worker, it makes little sense only to allow employees to bring contract claims – especially when ‘workers’ are allowed to bring claims for unlawful deductions from wages, for reasons which have become lost in the mists of time (the earliest Truck Acts were not restricted to employees).</w:t>
            </w:r>
          </w:p>
        </w:tc>
      </w:tr>
      <w:tr w:rsidR="00517962" w:rsidRPr="00517962" w14:paraId="7704A41B" w14:textId="77777777" w:rsidTr="00C3537B">
        <w:trPr>
          <w:trHeight w:val="249"/>
        </w:trPr>
        <w:tc>
          <w:tcPr>
            <w:tcW w:w="0" w:type="auto"/>
          </w:tcPr>
          <w:p w14:paraId="0071A27F" w14:textId="77777777" w:rsidR="00517962" w:rsidRPr="00517962" w:rsidRDefault="00517962" w:rsidP="00517962">
            <w:pPr>
              <w:pStyle w:val="Text1"/>
            </w:pPr>
            <w:r w:rsidRPr="00517962">
              <w:t>Transport for London</w:t>
            </w:r>
          </w:p>
        </w:tc>
        <w:tc>
          <w:tcPr>
            <w:tcW w:w="0" w:type="auto"/>
          </w:tcPr>
          <w:p w14:paraId="227386EE" w14:textId="77777777" w:rsidR="00517962" w:rsidRPr="00517962" w:rsidRDefault="00517962" w:rsidP="00517962">
            <w:pPr>
              <w:pStyle w:val="Text1"/>
            </w:pPr>
            <w:r w:rsidRPr="00517962">
              <w:t>Transport for London</w:t>
            </w:r>
          </w:p>
        </w:tc>
        <w:tc>
          <w:tcPr>
            <w:tcW w:w="0" w:type="auto"/>
          </w:tcPr>
          <w:p w14:paraId="450C130E" w14:textId="77777777" w:rsidR="00517962" w:rsidRPr="00517962" w:rsidRDefault="00517962" w:rsidP="00517962">
            <w:pPr>
              <w:pStyle w:val="Text1"/>
            </w:pPr>
            <w:r w:rsidRPr="00517962">
              <w:t>Yes</w:t>
            </w:r>
          </w:p>
        </w:tc>
        <w:tc>
          <w:tcPr>
            <w:tcW w:w="0" w:type="auto"/>
          </w:tcPr>
          <w:p w14:paraId="7B43E712" w14:textId="77777777" w:rsidR="00517962" w:rsidRPr="00517962" w:rsidRDefault="00517962" w:rsidP="00517962">
            <w:pPr>
              <w:pStyle w:val="Text1"/>
            </w:pPr>
          </w:p>
        </w:tc>
      </w:tr>
      <w:tr w:rsidR="00517962" w:rsidRPr="00517962" w14:paraId="72DE0D27" w14:textId="77777777" w:rsidTr="00C3537B">
        <w:trPr>
          <w:trHeight w:val="249"/>
        </w:trPr>
        <w:tc>
          <w:tcPr>
            <w:tcW w:w="0" w:type="auto"/>
          </w:tcPr>
          <w:p w14:paraId="0818A8B5" w14:textId="77777777" w:rsidR="00517962" w:rsidRPr="00517962" w:rsidRDefault="00517962" w:rsidP="00517962">
            <w:pPr>
              <w:pStyle w:val="Text1"/>
            </w:pPr>
            <w:r w:rsidRPr="00517962">
              <w:t>Employment Law Bar Association</w:t>
            </w:r>
          </w:p>
        </w:tc>
        <w:tc>
          <w:tcPr>
            <w:tcW w:w="0" w:type="auto"/>
          </w:tcPr>
          <w:p w14:paraId="350CD5D6" w14:textId="77777777" w:rsidR="00517962" w:rsidRPr="00517962" w:rsidRDefault="00517962" w:rsidP="00517962">
            <w:pPr>
              <w:pStyle w:val="Text1"/>
            </w:pPr>
            <w:r w:rsidRPr="00517962">
              <w:t>Employment Law Bar Association</w:t>
            </w:r>
          </w:p>
        </w:tc>
        <w:tc>
          <w:tcPr>
            <w:tcW w:w="0" w:type="auto"/>
          </w:tcPr>
          <w:p w14:paraId="4874416B" w14:textId="77777777" w:rsidR="00517962" w:rsidRPr="00517962" w:rsidRDefault="00517962" w:rsidP="00517962">
            <w:pPr>
              <w:pStyle w:val="Text1"/>
            </w:pPr>
            <w:r w:rsidRPr="00517962">
              <w:t>Yes</w:t>
            </w:r>
          </w:p>
        </w:tc>
        <w:tc>
          <w:tcPr>
            <w:tcW w:w="0" w:type="auto"/>
          </w:tcPr>
          <w:p w14:paraId="2EFE7512" w14:textId="77777777" w:rsidR="00517962" w:rsidRPr="00517962" w:rsidRDefault="00517962" w:rsidP="00517962">
            <w:pPr>
              <w:pStyle w:val="Text1"/>
            </w:pPr>
            <w:r w:rsidRPr="00517962">
              <w:t>We agree that such jurisdiction should be expressly given to ETs. It would be unwelcome and irrational for workers to not be accorded the same ability to litigate contract claims in the ETs.</w:t>
            </w:r>
          </w:p>
        </w:tc>
      </w:tr>
      <w:tr w:rsidR="00517962" w:rsidRPr="00517962" w14:paraId="29C91B4A" w14:textId="77777777" w:rsidTr="00C3537B">
        <w:trPr>
          <w:trHeight w:val="249"/>
        </w:trPr>
        <w:tc>
          <w:tcPr>
            <w:tcW w:w="0" w:type="auto"/>
          </w:tcPr>
          <w:p w14:paraId="4BAB744C" w14:textId="77777777" w:rsidR="00517962" w:rsidRPr="00517962" w:rsidRDefault="00517962" w:rsidP="00517962">
            <w:pPr>
              <w:pStyle w:val="Text1"/>
            </w:pPr>
            <w:r w:rsidRPr="00517962">
              <w:t>LawWorks</w:t>
            </w:r>
          </w:p>
        </w:tc>
        <w:tc>
          <w:tcPr>
            <w:tcW w:w="0" w:type="auto"/>
          </w:tcPr>
          <w:p w14:paraId="0B996D71" w14:textId="77777777" w:rsidR="00517962" w:rsidRPr="00517962" w:rsidRDefault="00517962" w:rsidP="00517962">
            <w:pPr>
              <w:pStyle w:val="Text1"/>
            </w:pPr>
            <w:r w:rsidRPr="00517962">
              <w:t>LawWorks</w:t>
            </w:r>
          </w:p>
        </w:tc>
        <w:tc>
          <w:tcPr>
            <w:tcW w:w="0" w:type="auto"/>
          </w:tcPr>
          <w:p w14:paraId="180835C3" w14:textId="77777777" w:rsidR="00517962" w:rsidRPr="00517962" w:rsidRDefault="00517962" w:rsidP="00517962">
            <w:pPr>
              <w:pStyle w:val="Text1"/>
            </w:pPr>
            <w:r w:rsidRPr="00517962">
              <w:t>Yes</w:t>
            </w:r>
          </w:p>
        </w:tc>
        <w:tc>
          <w:tcPr>
            <w:tcW w:w="0" w:type="auto"/>
          </w:tcPr>
          <w:p w14:paraId="0E0325AD" w14:textId="77777777" w:rsidR="00517962" w:rsidRPr="00517962" w:rsidRDefault="00517962" w:rsidP="00517962">
            <w:pPr>
              <w:pStyle w:val="Text1"/>
            </w:pPr>
            <w:r w:rsidRPr="00517962">
              <w:t>In answer to question 21, we agree with proposals that the ET be expressly given jurisdiction to determine breach of contract claims relating to workers, and, similarly, self-employed independent contractors. This would be consistent with the recommendations of the Taylor Review. There is no reason in principle why workers (many of whom may have vulnerable employment status) should be denied the relatively informal, fee-free, no costs option of bringing a contractual claim in the ET.</w:t>
            </w:r>
          </w:p>
        </w:tc>
      </w:tr>
      <w:tr w:rsidR="00517962" w:rsidRPr="00517962" w14:paraId="2BC79546" w14:textId="77777777" w:rsidTr="00C3537B">
        <w:trPr>
          <w:trHeight w:val="249"/>
        </w:trPr>
        <w:tc>
          <w:tcPr>
            <w:tcW w:w="0" w:type="auto"/>
          </w:tcPr>
          <w:p w14:paraId="2328BDA0" w14:textId="77777777" w:rsidR="00517962" w:rsidRPr="00517962" w:rsidRDefault="00517962" w:rsidP="00517962">
            <w:pPr>
              <w:pStyle w:val="Text1"/>
            </w:pPr>
            <w:r w:rsidRPr="00517962">
              <w:t>The Law Society of Scotland</w:t>
            </w:r>
          </w:p>
        </w:tc>
        <w:tc>
          <w:tcPr>
            <w:tcW w:w="0" w:type="auto"/>
          </w:tcPr>
          <w:p w14:paraId="6CFF717F" w14:textId="77777777" w:rsidR="00517962" w:rsidRPr="00517962" w:rsidRDefault="00517962" w:rsidP="00517962">
            <w:pPr>
              <w:pStyle w:val="Text1"/>
            </w:pPr>
            <w:r w:rsidRPr="00517962">
              <w:t>The Law Society of Scotland</w:t>
            </w:r>
          </w:p>
        </w:tc>
        <w:tc>
          <w:tcPr>
            <w:tcW w:w="0" w:type="auto"/>
          </w:tcPr>
          <w:p w14:paraId="1EB21531" w14:textId="77777777" w:rsidR="00517962" w:rsidRPr="00517962" w:rsidRDefault="00517962" w:rsidP="00517962">
            <w:pPr>
              <w:pStyle w:val="Text1"/>
            </w:pPr>
            <w:r w:rsidRPr="00517962">
              <w:t>Yes</w:t>
            </w:r>
          </w:p>
        </w:tc>
        <w:tc>
          <w:tcPr>
            <w:tcW w:w="0" w:type="auto"/>
          </w:tcPr>
          <w:p w14:paraId="30E3BC9D" w14:textId="77777777" w:rsidR="00517962" w:rsidRPr="00517962" w:rsidRDefault="00517962" w:rsidP="00517962">
            <w:pPr>
              <w:pStyle w:val="Text1"/>
            </w:pPr>
          </w:p>
        </w:tc>
      </w:tr>
      <w:tr w:rsidR="00517962" w:rsidRPr="00517962" w14:paraId="0360B502" w14:textId="77777777" w:rsidTr="00C3537B">
        <w:trPr>
          <w:trHeight w:val="249"/>
        </w:trPr>
        <w:tc>
          <w:tcPr>
            <w:tcW w:w="0" w:type="auto"/>
          </w:tcPr>
          <w:p w14:paraId="22B667C9" w14:textId="77777777" w:rsidR="00517962" w:rsidRPr="00517962" w:rsidRDefault="00517962" w:rsidP="00517962">
            <w:pPr>
              <w:pStyle w:val="Text1"/>
            </w:pPr>
            <w:r w:rsidRPr="00517962">
              <w:t>General Council of the Bar of England and Wales</w:t>
            </w:r>
          </w:p>
        </w:tc>
        <w:tc>
          <w:tcPr>
            <w:tcW w:w="0" w:type="auto"/>
          </w:tcPr>
          <w:p w14:paraId="4AB85D31" w14:textId="77777777" w:rsidR="00517962" w:rsidRPr="00517962" w:rsidRDefault="00517962" w:rsidP="00517962">
            <w:pPr>
              <w:pStyle w:val="Text1"/>
            </w:pPr>
            <w:r w:rsidRPr="00517962">
              <w:t>General Council of the Bar of England and Wales</w:t>
            </w:r>
          </w:p>
        </w:tc>
        <w:tc>
          <w:tcPr>
            <w:tcW w:w="0" w:type="auto"/>
          </w:tcPr>
          <w:p w14:paraId="1DDBEC1B" w14:textId="77777777" w:rsidR="00517962" w:rsidRPr="00517962" w:rsidRDefault="00517962" w:rsidP="00517962">
            <w:pPr>
              <w:pStyle w:val="Text1"/>
            </w:pPr>
            <w:r w:rsidRPr="00517962">
              <w:t>Yes</w:t>
            </w:r>
          </w:p>
        </w:tc>
        <w:tc>
          <w:tcPr>
            <w:tcW w:w="0" w:type="auto"/>
          </w:tcPr>
          <w:p w14:paraId="52972CDA" w14:textId="1DA03824" w:rsidR="00517962" w:rsidRPr="00517962" w:rsidRDefault="00517962" w:rsidP="00517962">
            <w:pPr>
              <w:pStyle w:val="Text1"/>
            </w:pPr>
            <w:r w:rsidRPr="00517962">
              <w:t>Yes. We consider that the current position is that only employees are entitled to bring such claims and therefore if workers are to be included, the legislation needs to be amended.</w:t>
            </w:r>
          </w:p>
          <w:p w14:paraId="0CA07978" w14:textId="77777777" w:rsidR="00517962" w:rsidRPr="00517962" w:rsidRDefault="00517962" w:rsidP="00517962">
            <w:pPr>
              <w:pStyle w:val="Text1"/>
            </w:pPr>
            <w:r w:rsidRPr="00517962">
              <w:t>There is no reason in principle as to why a worker should not be able to bring a breach of contract claim in the Employment Tribunal. There will inevitably be some cases in which there will be a dispute over whether or not the individual is a worker or independent contractor but the Tribunal will be well placed to deal with this.</w:t>
            </w:r>
          </w:p>
        </w:tc>
      </w:tr>
      <w:tr w:rsidR="00517962" w:rsidRPr="00517962" w14:paraId="76D9E243" w14:textId="77777777" w:rsidTr="00C3537B">
        <w:trPr>
          <w:trHeight w:val="249"/>
        </w:trPr>
        <w:tc>
          <w:tcPr>
            <w:tcW w:w="0" w:type="auto"/>
          </w:tcPr>
          <w:p w14:paraId="300CBAFC" w14:textId="77777777" w:rsidR="00517962" w:rsidRPr="00517962" w:rsidRDefault="00517962" w:rsidP="00517962">
            <w:pPr>
              <w:pStyle w:val="Text1"/>
            </w:pPr>
            <w:r w:rsidRPr="00517962">
              <w:t>Slater and Gordon UK Limited</w:t>
            </w:r>
          </w:p>
        </w:tc>
        <w:tc>
          <w:tcPr>
            <w:tcW w:w="0" w:type="auto"/>
          </w:tcPr>
          <w:p w14:paraId="736E244B" w14:textId="77777777" w:rsidR="00517962" w:rsidRPr="00517962" w:rsidRDefault="00517962" w:rsidP="00517962">
            <w:pPr>
              <w:pStyle w:val="Text1"/>
            </w:pPr>
            <w:r w:rsidRPr="00517962">
              <w:t>Slater Gordon</w:t>
            </w:r>
          </w:p>
        </w:tc>
        <w:tc>
          <w:tcPr>
            <w:tcW w:w="0" w:type="auto"/>
          </w:tcPr>
          <w:p w14:paraId="63734DC6" w14:textId="77777777" w:rsidR="00517962" w:rsidRPr="00517962" w:rsidRDefault="00517962" w:rsidP="00517962">
            <w:pPr>
              <w:pStyle w:val="Text1"/>
            </w:pPr>
            <w:r w:rsidRPr="00517962">
              <w:t>Yes</w:t>
            </w:r>
          </w:p>
        </w:tc>
        <w:tc>
          <w:tcPr>
            <w:tcW w:w="0" w:type="auto"/>
          </w:tcPr>
          <w:p w14:paraId="597BA0EF" w14:textId="77777777" w:rsidR="00517962" w:rsidRPr="00517962" w:rsidRDefault="00517962" w:rsidP="00517962">
            <w:pPr>
              <w:pStyle w:val="Text1"/>
            </w:pPr>
            <w:r w:rsidRPr="00517962">
              <w:t>Yes, given that workers now enjoy a significant number of statutory rights, we see no reason why they should be prevented from issuing breach of contract claims in the ET.</w:t>
            </w:r>
          </w:p>
        </w:tc>
      </w:tr>
      <w:tr w:rsidR="00517962" w:rsidRPr="00517962" w14:paraId="587E101E" w14:textId="77777777" w:rsidTr="00C3537B">
        <w:trPr>
          <w:trHeight w:val="249"/>
        </w:trPr>
        <w:tc>
          <w:tcPr>
            <w:tcW w:w="0" w:type="auto"/>
          </w:tcPr>
          <w:p w14:paraId="1FCA24B2" w14:textId="77777777" w:rsidR="00517962" w:rsidRPr="00517962" w:rsidRDefault="00517962" w:rsidP="00517962">
            <w:pPr>
              <w:pStyle w:val="Text1"/>
            </w:pPr>
            <w:r w:rsidRPr="00517962">
              <w:t>Pinsent Masons</w:t>
            </w:r>
          </w:p>
        </w:tc>
        <w:tc>
          <w:tcPr>
            <w:tcW w:w="0" w:type="auto"/>
          </w:tcPr>
          <w:p w14:paraId="28EE79FC" w14:textId="77777777" w:rsidR="00517962" w:rsidRPr="00517962" w:rsidRDefault="00517962" w:rsidP="00517962">
            <w:pPr>
              <w:pStyle w:val="Text1"/>
            </w:pPr>
            <w:r w:rsidRPr="00517962">
              <w:t>Pinsent Masons</w:t>
            </w:r>
          </w:p>
        </w:tc>
        <w:tc>
          <w:tcPr>
            <w:tcW w:w="0" w:type="auto"/>
          </w:tcPr>
          <w:p w14:paraId="5FCA90A9" w14:textId="77777777" w:rsidR="00517962" w:rsidRPr="00517962" w:rsidRDefault="00517962" w:rsidP="00517962">
            <w:pPr>
              <w:pStyle w:val="Text1"/>
            </w:pPr>
            <w:r w:rsidRPr="00517962">
              <w:t>Yes</w:t>
            </w:r>
          </w:p>
        </w:tc>
        <w:tc>
          <w:tcPr>
            <w:tcW w:w="0" w:type="auto"/>
          </w:tcPr>
          <w:p w14:paraId="791C949C" w14:textId="77777777" w:rsidR="00517962" w:rsidRPr="00517962" w:rsidRDefault="00517962" w:rsidP="00517962">
            <w:pPr>
              <w:pStyle w:val="Text1"/>
            </w:pPr>
          </w:p>
        </w:tc>
      </w:tr>
      <w:tr w:rsidR="00517962" w:rsidRPr="00517962" w14:paraId="70A0CCD1" w14:textId="77777777" w:rsidTr="00C3537B">
        <w:trPr>
          <w:trHeight w:val="249"/>
        </w:trPr>
        <w:tc>
          <w:tcPr>
            <w:tcW w:w="0" w:type="auto"/>
          </w:tcPr>
          <w:p w14:paraId="773D3B04" w14:textId="77777777" w:rsidR="00517962" w:rsidRPr="00517962" w:rsidRDefault="00517962" w:rsidP="00517962">
            <w:pPr>
              <w:pStyle w:val="Text1"/>
            </w:pPr>
            <w:r w:rsidRPr="00517962">
              <w:t>Association of Her Majesty's District Judges</w:t>
            </w:r>
          </w:p>
        </w:tc>
        <w:tc>
          <w:tcPr>
            <w:tcW w:w="0" w:type="auto"/>
          </w:tcPr>
          <w:p w14:paraId="030E0CC8" w14:textId="77777777" w:rsidR="00517962" w:rsidRPr="00517962" w:rsidRDefault="00517962" w:rsidP="00517962">
            <w:pPr>
              <w:pStyle w:val="Text1"/>
            </w:pPr>
            <w:r w:rsidRPr="00517962">
              <w:t>Association of Her Majesty's District Judges</w:t>
            </w:r>
          </w:p>
        </w:tc>
        <w:tc>
          <w:tcPr>
            <w:tcW w:w="0" w:type="auto"/>
          </w:tcPr>
          <w:p w14:paraId="4D0CFFBD" w14:textId="77777777" w:rsidR="00517962" w:rsidRPr="00517962" w:rsidRDefault="00517962" w:rsidP="00517962">
            <w:pPr>
              <w:pStyle w:val="Text1"/>
            </w:pPr>
            <w:r w:rsidRPr="00517962">
              <w:t>Not Answered</w:t>
            </w:r>
          </w:p>
        </w:tc>
        <w:tc>
          <w:tcPr>
            <w:tcW w:w="0" w:type="auto"/>
          </w:tcPr>
          <w:p w14:paraId="06BBE084" w14:textId="77777777" w:rsidR="00517962" w:rsidRPr="00517962" w:rsidRDefault="00517962" w:rsidP="00517962">
            <w:pPr>
              <w:pStyle w:val="Text1"/>
            </w:pPr>
          </w:p>
        </w:tc>
      </w:tr>
      <w:tr w:rsidR="00517962" w:rsidRPr="00517962" w14:paraId="33973B4A" w14:textId="77777777" w:rsidTr="00C3537B">
        <w:trPr>
          <w:trHeight w:val="249"/>
        </w:trPr>
        <w:tc>
          <w:tcPr>
            <w:tcW w:w="0" w:type="auto"/>
          </w:tcPr>
          <w:p w14:paraId="63DE55D9" w14:textId="77777777" w:rsidR="00517962" w:rsidRPr="00517962" w:rsidRDefault="00517962" w:rsidP="00517962">
            <w:pPr>
              <w:pStyle w:val="Text1"/>
            </w:pPr>
            <w:r w:rsidRPr="00517962">
              <w:t>Equality and Human Rights Commission</w:t>
            </w:r>
          </w:p>
        </w:tc>
        <w:tc>
          <w:tcPr>
            <w:tcW w:w="0" w:type="auto"/>
          </w:tcPr>
          <w:p w14:paraId="639063A3" w14:textId="77777777" w:rsidR="00517962" w:rsidRPr="00517962" w:rsidRDefault="00517962" w:rsidP="00517962">
            <w:pPr>
              <w:pStyle w:val="Text1"/>
            </w:pPr>
            <w:r w:rsidRPr="00517962">
              <w:t>Equality and Human Rights Commission</w:t>
            </w:r>
          </w:p>
        </w:tc>
        <w:tc>
          <w:tcPr>
            <w:tcW w:w="0" w:type="auto"/>
          </w:tcPr>
          <w:p w14:paraId="354B3D15" w14:textId="77777777" w:rsidR="00517962" w:rsidRPr="00517962" w:rsidRDefault="00517962" w:rsidP="00517962">
            <w:pPr>
              <w:pStyle w:val="Text1"/>
            </w:pPr>
            <w:r w:rsidRPr="00517962">
              <w:t>Not Answered</w:t>
            </w:r>
          </w:p>
        </w:tc>
        <w:tc>
          <w:tcPr>
            <w:tcW w:w="0" w:type="auto"/>
          </w:tcPr>
          <w:p w14:paraId="22731271" w14:textId="77777777" w:rsidR="00517962" w:rsidRPr="00517962" w:rsidRDefault="00517962" w:rsidP="00517962">
            <w:pPr>
              <w:pStyle w:val="Text1"/>
            </w:pPr>
          </w:p>
        </w:tc>
      </w:tr>
      <w:tr w:rsidR="00517962" w:rsidRPr="00517962" w14:paraId="3E056689" w14:textId="77777777" w:rsidTr="00C3537B">
        <w:trPr>
          <w:trHeight w:val="249"/>
        </w:trPr>
        <w:tc>
          <w:tcPr>
            <w:tcW w:w="0" w:type="auto"/>
          </w:tcPr>
          <w:p w14:paraId="4BCA4F3D" w14:textId="77777777" w:rsidR="00517962" w:rsidRPr="00517962" w:rsidRDefault="00517962" w:rsidP="00517962">
            <w:pPr>
              <w:pStyle w:val="Text1"/>
            </w:pPr>
            <w:r w:rsidRPr="00517962">
              <w:t>The National Association of Schoolmasters Union of Women Teachers</w:t>
            </w:r>
          </w:p>
        </w:tc>
        <w:tc>
          <w:tcPr>
            <w:tcW w:w="0" w:type="auto"/>
          </w:tcPr>
          <w:p w14:paraId="2B4EAA55" w14:textId="77777777" w:rsidR="00517962" w:rsidRPr="00517962" w:rsidRDefault="00517962" w:rsidP="00517962">
            <w:pPr>
              <w:pStyle w:val="Text1"/>
            </w:pPr>
            <w:r w:rsidRPr="00517962">
              <w:t>The National Association of Schoolmasters Union of Women Teachers</w:t>
            </w:r>
          </w:p>
        </w:tc>
        <w:tc>
          <w:tcPr>
            <w:tcW w:w="0" w:type="auto"/>
          </w:tcPr>
          <w:p w14:paraId="03E94A30" w14:textId="77777777" w:rsidR="00517962" w:rsidRPr="00517962" w:rsidRDefault="00517962" w:rsidP="00517962">
            <w:pPr>
              <w:pStyle w:val="Text1"/>
            </w:pPr>
            <w:r w:rsidRPr="00517962">
              <w:t>Yes</w:t>
            </w:r>
          </w:p>
        </w:tc>
        <w:tc>
          <w:tcPr>
            <w:tcW w:w="0" w:type="auto"/>
          </w:tcPr>
          <w:p w14:paraId="6676CE8D" w14:textId="6E9E2184" w:rsidR="00517962" w:rsidRPr="00517962" w:rsidRDefault="00517962" w:rsidP="00517962">
            <w:pPr>
              <w:pStyle w:val="Text1"/>
            </w:pPr>
            <w:r w:rsidRPr="00517962">
              <w:t xml:space="preserve">The Union notes with concern the doubt regarding whether the Extension of Jurisdiction Order gives employment tribunals any contractual jurisdiction in respect of claims involving workers as distinct from employees, based on a literal interpretation which means that employment tribunals can only hear breach of contract claims if they relate to employees [https://www.legislation.gov.uk/ukpga/1996/17/pdfs/ukpga_19960017_en.pdf ].  </w:t>
            </w:r>
          </w:p>
          <w:p w14:paraId="61A48F54" w14:textId="2F874DD3" w:rsidR="00517962" w:rsidRPr="00517962" w:rsidRDefault="00517962" w:rsidP="00517962">
            <w:pPr>
              <w:pStyle w:val="Text1"/>
            </w:pPr>
            <w:r w:rsidRPr="00517962">
              <w:t>However, it cannot go unnoticed that there have been significant changes in the UK labour market over recent years which have impacted upon pay, job security and conditions of employment.</w:t>
            </w:r>
          </w:p>
          <w:p w14:paraId="17937420" w14:textId="713BC338" w:rsidR="00517962" w:rsidRPr="00517962" w:rsidRDefault="00517962" w:rsidP="00517962">
            <w:pPr>
              <w:pStyle w:val="Text1"/>
            </w:pPr>
            <w:r w:rsidRPr="00517962">
              <w:t xml:space="preserve">For example, a third of UK firms surveyed reported that it was now a ‘strategic’ active business decision rather than a stop-gap approach when considering the use of agency workers [http://www.resolutionfoundation.org/app/uploads/2018/02/business-survey-slide-FINAL.pdf]. </w:t>
            </w:r>
          </w:p>
          <w:p w14:paraId="73850711" w14:textId="74C8D71B" w:rsidR="00517962" w:rsidRPr="00517962" w:rsidRDefault="00517962" w:rsidP="00517962">
            <w:pPr>
              <w:pStyle w:val="Text1"/>
            </w:pPr>
            <w:r w:rsidRPr="00517962">
              <w:t xml:space="preserve">In addition to this, figures published by the Trade Union Congress (TUC) show that over three million people – one in ten of the UK workforce – now face uncertainty about their working hours and their rights and protections. Of these, 730,000 are agency workers [ https://www.tuc.org.uk/sites/default/files/the-gig-is-up.pdf]. </w:t>
            </w:r>
          </w:p>
          <w:p w14:paraId="516D05CF" w14:textId="77777777" w:rsidR="00517962" w:rsidRPr="00517962" w:rsidRDefault="00517962" w:rsidP="00517962">
            <w:pPr>
              <w:pStyle w:val="Text1"/>
            </w:pPr>
            <w:r w:rsidRPr="00517962">
              <w:t xml:space="preserve">The Labour Force Survey (LFS) puts the estimate at 865,000 agency workers in the UK today, made up of those in temporary and permanent agency work, as well as those classed as self-employed but paid by an agency, and those who undertake agency work as a second job [http://www.resolutionfoundation.org/app/uploads/2016/12/Secret-Agents.pdf]. </w:t>
            </w:r>
          </w:p>
          <w:p w14:paraId="58879FC8" w14:textId="03BD32F7" w:rsidR="00517962" w:rsidRPr="00517962" w:rsidRDefault="00517962" w:rsidP="00517962">
            <w:pPr>
              <w:pStyle w:val="Text1"/>
            </w:pPr>
            <w:r w:rsidRPr="00517962">
              <w:t xml:space="preserve">The Resolution Foundation believes that the number of agency workers is significant and rising fast. For example, the number of agency workers has increased by 200,000 between the period 2011 to 2016 [http://www.resolutionfoundation.org/app/uploads/2016/12/Secret-Agents.pdf],  the equivalent of a 30% increase over the period. If such a rate of change is sustained, then this would result in over a million agency workers by the end of the decade [http://www.resolutionfoundation.org/app/uploads/2016/12/Secret-Agents.pdf]. </w:t>
            </w:r>
          </w:p>
          <w:p w14:paraId="19B8CF4D" w14:textId="5CD6FC54" w:rsidR="00517962" w:rsidRPr="00517962" w:rsidRDefault="00517962" w:rsidP="00517962">
            <w:pPr>
              <w:pStyle w:val="Text1"/>
            </w:pPr>
            <w:r w:rsidRPr="00517962">
              <w:t>The NASUWT is concerned that the Government has failed to recognise and address the issue of workers’ rights and the level of protection and support agency workers should be afforded.</w:t>
            </w:r>
          </w:p>
          <w:p w14:paraId="225D4121" w14:textId="7F71BD38" w:rsidR="00517962" w:rsidRPr="00517962" w:rsidRDefault="00517962" w:rsidP="00517962">
            <w:pPr>
              <w:pStyle w:val="Text1"/>
            </w:pPr>
            <w:r w:rsidRPr="00517962">
              <w:t>The Union therefore agrees with the view expressed in the consultation document that, ‘it would be unfortunate and inefficient if a worker whose contract to perform work or services personally is terminated could bring any applicable statutory claims in an employment tribunal but had to make any claim for breach of contract in the civil courts.’ [https://s3-eu-west-2.amazonaws.com/lawcom-prod-storage-11jsxou24uy7q/uploads/2018/09/6.4936_LC_Consultation_Paper_239_Employment-Law-Hearing-Structures_WEB-FINAL.pdf]</w:t>
            </w:r>
          </w:p>
          <w:p w14:paraId="64E3E240" w14:textId="72362BE6" w:rsidR="00517962" w:rsidRPr="00517962" w:rsidRDefault="00517962" w:rsidP="00517962">
            <w:pPr>
              <w:pStyle w:val="Text1"/>
            </w:pPr>
            <w:r w:rsidRPr="00517962">
              <w:t>The NASUWT believes that the current definitions used in respect of employment status are far from clear and promote a system which is weighted in favour of the employer and open to manipulation and abuse by unscrupulous employers.</w:t>
            </w:r>
          </w:p>
          <w:p w14:paraId="5CD19FD9" w14:textId="65116230" w:rsidR="00517962" w:rsidRPr="00517962" w:rsidRDefault="00517962" w:rsidP="00517962">
            <w:pPr>
              <w:pStyle w:val="Text1"/>
            </w:pPr>
            <w:r w:rsidRPr="00517962">
              <w:t>The definition of an ‘employee’ as set out in section 230 of the Employment Rights Act (ERA) 1996 [http://www.legislation.gov.uk/ukpga/1996/18/contents] is far from clear and it has been left to the courts and tribunals to determine what amounts to a ‘contract of service’ in respect of the specific circumstances of the employment relationship.</w:t>
            </w:r>
          </w:p>
          <w:p w14:paraId="7EFB2233" w14:textId="353A53B4" w:rsidR="00517962" w:rsidRPr="00517962" w:rsidRDefault="00517962" w:rsidP="00517962">
            <w:pPr>
              <w:pStyle w:val="Text1"/>
            </w:pPr>
            <w:r w:rsidRPr="00517962">
              <w:t xml:space="preserve">Coming up with a single test ‘has proved to be a most elusive question’. [http://www.bailii.org/uk/cases/UKPC/1990/1990_9a.html]  Therefore tribunals are required to carry out an objective assessment of a number of factors, such as whether there is a commitment to personal service, if there is a mutuality of obligation and if there is a degree of control over the individual from the employer [https://www.gov.uk/government/uploads/system/uploads/attachment_data/file/585383/employment-status-review-2015.pdf].  </w:t>
            </w:r>
          </w:p>
          <w:p w14:paraId="7959B3EC" w14:textId="0D19034B" w:rsidR="00517962" w:rsidRPr="00517962" w:rsidRDefault="00517962" w:rsidP="00517962">
            <w:pPr>
              <w:pStyle w:val="Text1"/>
            </w:pPr>
            <w:r w:rsidRPr="00517962">
              <w:t xml:space="preserve">More recently, the courts have been more likely to take into account the inequality in bargaining power and the limited ability of an individual to refuse to accept terms over which they have no control. A number of Employment Tribunal cases, such as UBER, Addison Lee, City Sprint and Pimlico Plumbers, have demonstrated that workers have to accept terms and conditions which cannot be negotiated [http://researchbriefings.files.parliament.uk/documents/LLN-2018-0026/LLN-2018-0026.pdf].  </w:t>
            </w:r>
          </w:p>
          <w:p w14:paraId="351CD46B" w14:textId="14E37950" w:rsidR="00517962" w:rsidRPr="00517962" w:rsidRDefault="00517962" w:rsidP="00517962">
            <w:pPr>
              <w:pStyle w:val="Text1"/>
            </w:pPr>
            <w:r w:rsidRPr="00517962">
              <w:t xml:space="preserve">However, section 230 of the ERA 1996 is not the only definition of ‘employee’ or ‘contract of employment’. Section 2 of the Transfer of Undertakings and Protection of Employment Regulations (TUPE) 2006 [http://www.legislation.gov.uk/uksi/2006/246/pdfs/uksi_20060246_en.pdf] provides a much broader definition which is not limited to those with a contract of employment, as defined, save that it does not apply to an independent contractor. </w:t>
            </w:r>
          </w:p>
          <w:p w14:paraId="652ADEDE" w14:textId="6981E64D" w:rsidR="00517962" w:rsidRPr="00517962" w:rsidRDefault="00517962" w:rsidP="00517962">
            <w:pPr>
              <w:pStyle w:val="Text1"/>
            </w:pPr>
            <w:r w:rsidRPr="00517962">
              <w:t xml:space="preserve">The term ‘worker’ as defined in section 230 of the ERA 1996 [ http://www.legislation.gov.uk/ukpga/1996/18/contents]  has become the standard for defining someone who is not an ‘employee’ but is also not genuinely self-employed. </w:t>
            </w:r>
          </w:p>
          <w:p w14:paraId="0D9E860C" w14:textId="3AEDE95E" w:rsidR="00517962" w:rsidRPr="00517962" w:rsidRDefault="00517962" w:rsidP="00517962">
            <w:pPr>
              <w:pStyle w:val="Text1"/>
            </w:pPr>
            <w:r w:rsidRPr="00517962">
              <w:t xml:space="preserve">This definition has been used to afford a range of protections beyond simply ‘employees’, including the National Minimum Wage and whistleblowing provisions. </w:t>
            </w:r>
          </w:p>
          <w:p w14:paraId="4BB8B084" w14:textId="66AA08C5" w:rsidR="00517962" w:rsidRPr="00517962" w:rsidRDefault="00517962" w:rsidP="00517962">
            <w:pPr>
              <w:pStyle w:val="Text1"/>
            </w:pPr>
            <w:r w:rsidRPr="00517962">
              <w:t xml:space="preserve">This definition of ‘worker’ is, however, not the only one to apply in law. For the purposes of implementing European Directives, the Court of Justice of the European Union uses a definition which is more aligned to the definition of an ‘employee’ in UK legislation [http://curia.europa.eu/juris/showPdf.jsf;jsessionid=9ea7d2dc30dd5c098f6d860743298445af6c09b2acb8.e34KaxiLc3qMb40Rch0SaxuNbx50?text=&amp;docid=61926&amp;pageIndex=0&amp;doclang=EN&amp;mode=req&amp;dir=&amp;occ=first&amp;part=1&amp;cid=82188].  </w:t>
            </w:r>
          </w:p>
          <w:p w14:paraId="6C79236F" w14:textId="3744A064" w:rsidR="00517962" w:rsidRPr="00517962" w:rsidRDefault="00517962" w:rsidP="00517962">
            <w:pPr>
              <w:pStyle w:val="Text1"/>
            </w:pPr>
            <w:r w:rsidRPr="00517962">
              <w:t xml:space="preserve">This has resulted in the highly unsatisfactory situation where individuals for the purposes of European Union law are ‘workers’, but not for the purposes of the ERA 1996. </w:t>
            </w:r>
          </w:p>
          <w:p w14:paraId="0D389798" w14:textId="011BAB98" w:rsidR="00517962" w:rsidRPr="00517962" w:rsidRDefault="00517962" w:rsidP="00517962">
            <w:pPr>
              <w:pStyle w:val="Text1"/>
            </w:pPr>
            <w:r w:rsidRPr="00517962">
              <w:t>This is further complicated when considering the definition of ‘employee’ outlined in the Equality Act 2010 [http://www.legislation.gov.uk/ukpga/2010/15/contents].  Under section 83 of The Equality Act, in order to be protected from discrimination, an individual must be an ‘employee’. However, the definition is broader than the definition of an employee under section 230 of the ERA and includes those who work under a contract of employment, those who work under an apprenticeship contract and those who work under a personal contract to do work.</w:t>
            </w:r>
          </w:p>
          <w:p w14:paraId="0C4168A7" w14:textId="58BBAC31" w:rsidR="00517962" w:rsidRPr="00517962" w:rsidRDefault="00517962" w:rsidP="00517962">
            <w:pPr>
              <w:pStyle w:val="Text1"/>
            </w:pPr>
            <w:r w:rsidRPr="00517962">
              <w:t xml:space="preserve">The definitions outlined above illustrate the problem with the current definitions of ‘employee’ and ‘worker’. It is difficult to understand how the Equality Act 2010 and the ERA 1996 both use the term ‘employee’ but then define it differently. For example, the Equality Act concept of ‘employee’ is broad enough to encompass freelance workers who would otherwise be seen as self-employed. </w:t>
            </w:r>
          </w:p>
          <w:p w14:paraId="10ED697B" w14:textId="10BEB0E2" w:rsidR="00517962" w:rsidRPr="00517962" w:rsidRDefault="00517962" w:rsidP="00517962">
            <w:pPr>
              <w:pStyle w:val="Text1"/>
            </w:pPr>
            <w:r w:rsidRPr="00517962">
              <w:t xml:space="preserve">The AWR [ http://www.legislation.gov.uk/uksi/2010/93/contents/made]  make it clear that workers are not defined as either employees or workers. Critical in this regard is that individuals have a contract to undertake temporary work with the agency, or to perform work or services personally [ http://www.legislation.gov.uk/uksi/2010/93/contents/made].  </w:t>
            </w:r>
          </w:p>
          <w:p w14:paraId="7DBF3187" w14:textId="276BF810" w:rsidR="00517962" w:rsidRPr="00517962" w:rsidRDefault="00517962" w:rsidP="00517962">
            <w:pPr>
              <w:pStyle w:val="Text1"/>
            </w:pPr>
            <w:r w:rsidRPr="00517962">
              <w:t>The main difficulty the Union sees in establishing ‘employment status’ as between the agency and the temporary work agency (TWA) is the fact that the TWA is not generally found to have control over what the agency worker does.</w:t>
            </w:r>
          </w:p>
          <w:p w14:paraId="5452405C" w14:textId="722E1AC4" w:rsidR="00517962" w:rsidRPr="00517962" w:rsidRDefault="00517962" w:rsidP="00517962">
            <w:pPr>
              <w:pStyle w:val="Text1"/>
            </w:pPr>
            <w:r w:rsidRPr="00517962">
              <w:t xml:space="preserve">There is no definition of a ‘casual worker’. Typically, ‘casual’ describes the situation where an individual supplies their labour or provides services to another for a temporary period. </w:t>
            </w:r>
          </w:p>
          <w:p w14:paraId="170964A9" w14:textId="27941187" w:rsidR="00517962" w:rsidRPr="00517962" w:rsidRDefault="00517962" w:rsidP="00517962">
            <w:pPr>
              <w:pStyle w:val="Text1"/>
            </w:pPr>
            <w:r w:rsidRPr="00517962">
              <w:t>The increase in insecure, non-permanent employment, typically on hourly paid zero-hours contracts, falls into this category.</w:t>
            </w:r>
          </w:p>
          <w:p w14:paraId="3E77AA49" w14:textId="1B3C0330" w:rsidR="00517962" w:rsidRPr="00517962" w:rsidRDefault="00517962" w:rsidP="00517962">
            <w:pPr>
              <w:pStyle w:val="Text1"/>
            </w:pPr>
            <w:r w:rsidRPr="00517962">
              <w:t xml:space="preserve">The same tests as apply to workers outlined above will apply to determine the employment relationship of these casuals. </w:t>
            </w:r>
          </w:p>
          <w:p w14:paraId="371FE0DA" w14:textId="74B9E5E1" w:rsidR="00517962" w:rsidRPr="00517962" w:rsidRDefault="00517962" w:rsidP="00517962">
            <w:pPr>
              <w:pStyle w:val="Text1"/>
            </w:pPr>
            <w:r w:rsidRPr="00517962">
              <w:t xml:space="preserve">Whilst there is no statutory definition of ‘self-employed’ status, it is generally taken to involve an individual who is engaged in business on their own account [http://swarb.co.uk/market-investigations-v-minister-of-social-security-1969/]. </w:t>
            </w:r>
          </w:p>
          <w:p w14:paraId="29EDBC46" w14:textId="2662DC75" w:rsidR="00517962" w:rsidRPr="00517962" w:rsidRDefault="00517962" w:rsidP="00517962">
            <w:pPr>
              <w:pStyle w:val="Text1"/>
            </w:pPr>
            <w:r w:rsidRPr="00517962">
              <w:t>The NASUWT believes that the current system is weighted too much in favour of the employer and this has manifested itself in abuses of the system. For example, individuals have been coerced into engaging on a self-employed basis, when in reality the relationship was more permanent.</w:t>
            </w:r>
          </w:p>
          <w:p w14:paraId="1C0A6A16" w14:textId="54C78111" w:rsidR="00517962" w:rsidRPr="00517962" w:rsidRDefault="00517962" w:rsidP="00517962">
            <w:pPr>
              <w:pStyle w:val="Text1"/>
            </w:pPr>
            <w:r w:rsidRPr="00517962">
              <w:t xml:space="preserve">The Union is concerned that the current system is therefore too open to manipulation by unscrupulous employers, specifically in regards to the use of agency workers and zero-hours contracts, when it would be more appropriate to appoint permanent staff. </w:t>
            </w:r>
          </w:p>
          <w:p w14:paraId="1D9043BB" w14:textId="514BEA02" w:rsidR="00517962" w:rsidRPr="00517962" w:rsidRDefault="00517962" w:rsidP="00517962">
            <w:pPr>
              <w:pStyle w:val="Text1"/>
            </w:pPr>
            <w:r w:rsidRPr="00517962">
              <w:t xml:space="preserve">In such situations, there is a concern that individuals are unsure of their rights and lack the confidence to assert them, especially where the balance of power is slanted in favour of the employer. </w:t>
            </w:r>
          </w:p>
          <w:p w14:paraId="38F6DF5E" w14:textId="575D8DB7" w:rsidR="00517962" w:rsidRPr="00517962" w:rsidRDefault="00517962" w:rsidP="00517962">
            <w:pPr>
              <w:pStyle w:val="Text1"/>
            </w:pPr>
            <w:r w:rsidRPr="00517962">
              <w:t xml:space="preserve">This is a view confirmed by the Low Incomes Tax Reform Group, who argue that the nature of the rules and the complexity involved results in many individuals often being unaware of their employment status [https://www.litrg.org.uk/sites/default/files/files/170517-LITRG-response-Independent-review-employment-practices-modern-economy-FINAL.pdf]. </w:t>
            </w:r>
          </w:p>
          <w:p w14:paraId="5285D338" w14:textId="2637FAE1" w:rsidR="00517962" w:rsidRPr="00517962" w:rsidRDefault="00517962" w:rsidP="00517962">
            <w:pPr>
              <w:pStyle w:val="Text1"/>
            </w:pPr>
            <w:r w:rsidRPr="00517962">
              <w:t xml:space="preserve">The NASUWT believes that many businesses are using the complexity around employment status as a means to deny individuals their core rights, either through sham contracts or by designing them in such a way as to make it difficult for individuals to understand and enforce their rights. </w:t>
            </w:r>
          </w:p>
          <w:p w14:paraId="1C521F56" w14:textId="1383F003" w:rsidR="00517962" w:rsidRPr="00517962" w:rsidRDefault="00517962" w:rsidP="00517962">
            <w:pPr>
              <w:pStyle w:val="Text1"/>
            </w:pPr>
            <w:r w:rsidRPr="00517962">
              <w:t>This is particularly true for atypical working arrangements (e.g. supply teachers as agency workers) where the Union believes it can be challenging for individuals to determine ‘continuous employment’, which means that they may not be able to be sure that they qualify for the rights they wish to assert.</w:t>
            </w:r>
          </w:p>
          <w:p w14:paraId="418A91AF" w14:textId="31AB1A45" w:rsidR="00517962" w:rsidRPr="00517962" w:rsidRDefault="00517962" w:rsidP="00517962">
            <w:pPr>
              <w:pStyle w:val="Text1"/>
            </w:pPr>
            <w:r w:rsidRPr="00517962">
              <w:t xml:space="preserve">Indeed, many supply teachers report that they are treated as ‘second-class citizens’ who are not always able to access and enforce their employment rights. </w:t>
            </w:r>
          </w:p>
          <w:p w14:paraId="3669BAA6" w14:textId="293DE0B3" w:rsidR="00517962" w:rsidRPr="00517962" w:rsidRDefault="00517962" w:rsidP="00517962">
            <w:pPr>
              <w:pStyle w:val="Text1"/>
            </w:pPr>
            <w:r w:rsidRPr="00517962">
              <w:t>Furthermore, the ability of the employer to restrict work opportunities for atypical workers (i.e. agency workers or those on zero-hours contracts) who challenge the employer means that individuals are unable to assert their rights for fear of retribution and loss of earnings. This is in addition to the insecurity of income that atypical working brings.</w:t>
            </w:r>
          </w:p>
          <w:p w14:paraId="1B092389" w14:textId="5FC15C2F" w:rsidR="00517962" w:rsidRPr="00517962" w:rsidRDefault="00517962" w:rsidP="00517962">
            <w:pPr>
              <w:pStyle w:val="Text1"/>
            </w:pPr>
            <w:r w:rsidRPr="00517962">
              <w:t xml:space="preserve">Currently, the experience of many supply teachers is far from clear, with agency contracts failing to explicitly distinguish between employee status, worker status and self-employed status, and whether a supply teacher is working for the employment agency, an umbrella organisation, or whether they are self-employed. </w:t>
            </w:r>
          </w:p>
          <w:p w14:paraId="7C35DDD0" w14:textId="4A804666" w:rsidR="00517962" w:rsidRPr="00517962" w:rsidRDefault="00517962" w:rsidP="00517962">
            <w:pPr>
              <w:pStyle w:val="Text1"/>
            </w:pPr>
            <w:r w:rsidRPr="00517962">
              <w:t>Many businesses are using the complexity around status to deprive individuals of their core rights, either through sham contracts or by making them so long and opaque (sometimes 27 pages long) that individuals do not necessarily understand what they are signing and the rights that they are entitled to, especially in waiving their rights to equal pay, in order to gain regular work.</w:t>
            </w:r>
          </w:p>
          <w:p w14:paraId="348FE606" w14:textId="3B9ADD89" w:rsidR="00517962" w:rsidRPr="00517962" w:rsidRDefault="00517962" w:rsidP="00517962">
            <w:pPr>
              <w:pStyle w:val="Text1"/>
            </w:pPr>
            <w:r w:rsidRPr="00517962">
              <w:t>Furthermore, the NASUWT has received testimony that where supply teachers have raised concerns about their treatment, they are subject to blacklisting practices by these agencies/companies. The process is that they are led to believe there is no longer any work for them. In essence, their experience is that the work just ‘dries up’.</w:t>
            </w:r>
          </w:p>
          <w:p w14:paraId="1198B28F" w14:textId="4DC6E1A4" w:rsidR="00517962" w:rsidRPr="00517962" w:rsidRDefault="00517962" w:rsidP="00517962">
            <w:pPr>
              <w:pStyle w:val="Text1"/>
            </w:pPr>
            <w:r w:rsidRPr="00517962">
              <w:t>Therefore, the Union maintains that everyone should be seen as an employee, with all the associated rights and entitlements this brings, unless it can be proved otherwise. There should be a single ‘worker’ status to determine access to all statutory employment rights.</w:t>
            </w:r>
          </w:p>
          <w:p w14:paraId="6055562D" w14:textId="20F9AFFD" w:rsidR="00517962" w:rsidRPr="00517962" w:rsidRDefault="00517962" w:rsidP="00517962">
            <w:pPr>
              <w:pStyle w:val="Text1"/>
            </w:pPr>
            <w:r w:rsidRPr="00517962">
              <w:t>The Union asserts that at the root of this problem is a lack of clarity and transparency, as well as a lack of monitoring and scrutiny. This has encouraged the growth of employment businesses and umbrella companies that deny workers access to even basic employment rights.</w:t>
            </w:r>
          </w:p>
          <w:p w14:paraId="2868D3CA" w14:textId="6682B714" w:rsidR="00517962" w:rsidRPr="00517962" w:rsidRDefault="00517962" w:rsidP="00517962">
            <w:pPr>
              <w:pStyle w:val="Text1"/>
            </w:pPr>
            <w:r w:rsidRPr="00517962">
              <w:t>The Union is extremely worried about such practice and the way in which it effectively denies supply teachers and other agency workers access to work. When this occurs, there is no recourse or action that can be taken, a failure which significantly disadvantages agency workers in comparison to permanent employees.</w:t>
            </w:r>
          </w:p>
          <w:p w14:paraId="6AFE2F6C" w14:textId="3D1AE372" w:rsidR="00517962" w:rsidRPr="00517962" w:rsidRDefault="00517962" w:rsidP="00517962">
            <w:pPr>
              <w:pStyle w:val="Text1"/>
            </w:pPr>
            <w:r w:rsidRPr="00517962">
              <w:t>However, ensuring fair practices by these agencies and umbrella companies, and seeking to close loopholes, should not be reliant upon individual teachers being prepared to challenge their practices.</w:t>
            </w:r>
          </w:p>
          <w:p w14:paraId="003D6AF6" w14:textId="371D6F11" w:rsidR="00517962" w:rsidRPr="00517962" w:rsidRDefault="00517962" w:rsidP="00517962">
            <w:pPr>
              <w:pStyle w:val="Text1"/>
            </w:pPr>
            <w:r w:rsidRPr="00517962">
              <w:t xml:space="preserve">In a context where supply teachers are already subject to intermittent and insecure work, being registered with these agencies is of critical concern, as otherwise it could deny an individual the opportunity for work. </w:t>
            </w:r>
          </w:p>
          <w:p w14:paraId="7298F634" w14:textId="6E8D7253" w:rsidR="00517962" w:rsidRPr="00517962" w:rsidRDefault="00517962" w:rsidP="00517962">
            <w:pPr>
              <w:pStyle w:val="Text1"/>
            </w:pPr>
            <w:r w:rsidRPr="00517962">
              <w:t>The evidence demonstrates that the current balance of benefits between agency worker (i.e. supply teacher) and employer (i.e. the agency) is skewed significantly in favour of the employer.</w:t>
            </w:r>
          </w:p>
          <w:p w14:paraId="779744FC" w14:textId="78B53F3A" w:rsidR="00517962" w:rsidRPr="00517962" w:rsidRDefault="00517962" w:rsidP="00517962">
            <w:pPr>
              <w:pStyle w:val="Text1"/>
            </w:pPr>
            <w:r w:rsidRPr="00517962">
              <w:t>Issues of non-compliance demonstrate that swathes of agency workers are unaware of their rights and are unsure about how to report unfair practices. Where supply teachers do complain about poor practice, work often dries up. Therefore, supply teachers are often unwilling to complain due to the potential impact upon their income and financial security.</w:t>
            </w:r>
          </w:p>
          <w:p w14:paraId="541D5727" w14:textId="2E76D3AF" w:rsidR="00517962" w:rsidRPr="00517962" w:rsidRDefault="00517962" w:rsidP="00517962">
            <w:pPr>
              <w:pStyle w:val="Text1"/>
            </w:pPr>
            <w:r w:rsidRPr="00517962">
              <w:t xml:space="preserve">Currently, the distinction between employee, worker and self-employed status is poorly understood by those upon whom it impacts most. </w:t>
            </w:r>
          </w:p>
          <w:p w14:paraId="11B0C6A4" w14:textId="7D3AE906" w:rsidR="00C3537B" w:rsidRPr="00517962" w:rsidRDefault="00517962" w:rsidP="00517962">
            <w:pPr>
              <w:pStyle w:val="Text1"/>
            </w:pPr>
            <w:r w:rsidRPr="00517962">
              <w:t>Given the significant number of statutory rights now enjoyed by workers, including supply teachers, the current legal framework no longer fits the reality of modern work and the Union agrees that there is a strong case for introducing legislation to allow employment tribunals to have their jurisdiction extended to include breach of contract claims relating to workers who are not employees.</w:t>
            </w:r>
          </w:p>
          <w:p w14:paraId="350FE65E" w14:textId="7C1D6890" w:rsidR="00517962" w:rsidRPr="00517962" w:rsidRDefault="00517962" w:rsidP="00517962">
            <w:pPr>
              <w:pStyle w:val="Text1"/>
            </w:pPr>
            <w:r w:rsidRPr="00517962">
              <w:t>The reversal of the burden of proof recommended by the Taylor Review [https://assets.publishing.service.gov.uk/government/uploads/system/uploads/attachment_data/file/627671/good-work-taylor-review-modern-working-practices-rg.pdf] could further assist those in atypical and precarious employment when challenging the decision of employers.</w:t>
            </w:r>
          </w:p>
        </w:tc>
      </w:tr>
      <w:tr w:rsidR="00517962" w:rsidRPr="00517962" w14:paraId="2AE59684" w14:textId="77777777" w:rsidTr="00C3537B">
        <w:trPr>
          <w:trHeight w:val="249"/>
        </w:trPr>
        <w:tc>
          <w:tcPr>
            <w:tcW w:w="0" w:type="auto"/>
          </w:tcPr>
          <w:p w14:paraId="703B6D0F" w14:textId="77777777" w:rsidR="00517962" w:rsidRPr="00517962" w:rsidRDefault="00517962" w:rsidP="00517962">
            <w:pPr>
              <w:pStyle w:val="Text1"/>
            </w:pPr>
            <w:r w:rsidRPr="00517962">
              <w:t>Unite</w:t>
            </w:r>
          </w:p>
        </w:tc>
        <w:tc>
          <w:tcPr>
            <w:tcW w:w="0" w:type="auto"/>
          </w:tcPr>
          <w:p w14:paraId="32D3C9BE" w14:textId="77777777" w:rsidR="00517962" w:rsidRPr="00517962" w:rsidRDefault="00517962" w:rsidP="00517962">
            <w:pPr>
              <w:pStyle w:val="Text1"/>
            </w:pPr>
            <w:r w:rsidRPr="00517962">
              <w:t>Unite</w:t>
            </w:r>
          </w:p>
        </w:tc>
        <w:tc>
          <w:tcPr>
            <w:tcW w:w="0" w:type="auto"/>
          </w:tcPr>
          <w:p w14:paraId="01EF4A14" w14:textId="77777777" w:rsidR="00517962" w:rsidRPr="00517962" w:rsidRDefault="00517962" w:rsidP="00517962">
            <w:pPr>
              <w:pStyle w:val="Text1"/>
            </w:pPr>
            <w:r w:rsidRPr="00517962">
              <w:t>Yes</w:t>
            </w:r>
          </w:p>
        </w:tc>
        <w:tc>
          <w:tcPr>
            <w:tcW w:w="0" w:type="auto"/>
          </w:tcPr>
          <w:p w14:paraId="53F9A2C1" w14:textId="77777777" w:rsidR="00517962" w:rsidRPr="00517962" w:rsidRDefault="00517962" w:rsidP="00517962">
            <w:pPr>
              <w:pStyle w:val="Text1"/>
            </w:pPr>
            <w:r w:rsidRPr="00517962">
              <w:t>Yes.  Employment Judges have good experience of the law relating to such issues.</w:t>
            </w:r>
          </w:p>
        </w:tc>
      </w:tr>
      <w:tr w:rsidR="00517962" w:rsidRPr="00517962" w14:paraId="31CD91F7" w14:textId="77777777" w:rsidTr="00C3537B">
        <w:trPr>
          <w:trHeight w:val="249"/>
        </w:trPr>
        <w:tc>
          <w:tcPr>
            <w:tcW w:w="0" w:type="auto"/>
          </w:tcPr>
          <w:p w14:paraId="44CC0C9C" w14:textId="77777777" w:rsidR="00517962" w:rsidRPr="00517962" w:rsidRDefault="00517962" w:rsidP="00517962">
            <w:pPr>
              <w:pStyle w:val="Text1"/>
            </w:pPr>
            <w:r w:rsidRPr="00517962">
              <w:t>GMB</w:t>
            </w:r>
          </w:p>
        </w:tc>
        <w:tc>
          <w:tcPr>
            <w:tcW w:w="0" w:type="auto"/>
          </w:tcPr>
          <w:p w14:paraId="630CA186" w14:textId="77777777" w:rsidR="00517962" w:rsidRPr="00517962" w:rsidRDefault="00517962" w:rsidP="00517962">
            <w:pPr>
              <w:pStyle w:val="Text1"/>
            </w:pPr>
            <w:r w:rsidRPr="00517962">
              <w:t>GMB</w:t>
            </w:r>
          </w:p>
        </w:tc>
        <w:tc>
          <w:tcPr>
            <w:tcW w:w="0" w:type="auto"/>
          </w:tcPr>
          <w:p w14:paraId="769D7E3F" w14:textId="77777777" w:rsidR="00517962" w:rsidRPr="00517962" w:rsidRDefault="00517962" w:rsidP="00517962">
            <w:pPr>
              <w:pStyle w:val="Text1"/>
            </w:pPr>
            <w:r w:rsidRPr="00517962">
              <w:t>Yes</w:t>
            </w:r>
          </w:p>
        </w:tc>
        <w:tc>
          <w:tcPr>
            <w:tcW w:w="0" w:type="auto"/>
          </w:tcPr>
          <w:p w14:paraId="13013EA9" w14:textId="77777777" w:rsidR="00517962" w:rsidRPr="00517962" w:rsidRDefault="00517962" w:rsidP="00517962">
            <w:pPr>
              <w:pStyle w:val="Text1"/>
            </w:pPr>
            <w:r w:rsidRPr="00517962">
              <w:t>GMB agrees that tribunals should be given jurisdiction to hear breach of contract claims for workers as well as employees. Workers are more likely to be low paid and in insecure employment and thus need a relatively low cost, informal route to enforcement of rights.</w:t>
            </w:r>
          </w:p>
        </w:tc>
      </w:tr>
      <w:tr w:rsidR="00517962" w:rsidRPr="00517962" w14:paraId="05D6E918" w14:textId="77777777" w:rsidTr="00C3537B">
        <w:trPr>
          <w:trHeight w:val="249"/>
        </w:trPr>
        <w:tc>
          <w:tcPr>
            <w:tcW w:w="0" w:type="auto"/>
          </w:tcPr>
          <w:p w14:paraId="36658FE4" w14:textId="77777777" w:rsidR="00517962" w:rsidRPr="00517962" w:rsidRDefault="00517962" w:rsidP="00517962">
            <w:pPr>
              <w:pStyle w:val="Text1"/>
            </w:pPr>
            <w:r w:rsidRPr="00517962">
              <w:t>National Education Union</w:t>
            </w:r>
          </w:p>
        </w:tc>
        <w:tc>
          <w:tcPr>
            <w:tcW w:w="0" w:type="auto"/>
          </w:tcPr>
          <w:p w14:paraId="714DEB87" w14:textId="77777777" w:rsidR="00517962" w:rsidRPr="00517962" w:rsidRDefault="00517962" w:rsidP="00517962">
            <w:pPr>
              <w:pStyle w:val="Text1"/>
            </w:pPr>
            <w:r w:rsidRPr="00517962">
              <w:t>National Education Union</w:t>
            </w:r>
          </w:p>
        </w:tc>
        <w:tc>
          <w:tcPr>
            <w:tcW w:w="0" w:type="auto"/>
          </w:tcPr>
          <w:p w14:paraId="555181BE" w14:textId="77777777" w:rsidR="00517962" w:rsidRPr="00517962" w:rsidRDefault="00517962" w:rsidP="00517962">
            <w:pPr>
              <w:pStyle w:val="Text1"/>
            </w:pPr>
            <w:r w:rsidRPr="00517962">
              <w:t>Yes</w:t>
            </w:r>
          </w:p>
        </w:tc>
        <w:tc>
          <w:tcPr>
            <w:tcW w:w="0" w:type="auto"/>
          </w:tcPr>
          <w:p w14:paraId="32EB3ED9" w14:textId="77777777" w:rsidR="00517962" w:rsidRPr="00517962" w:rsidRDefault="00517962" w:rsidP="00517962">
            <w:pPr>
              <w:pStyle w:val="Text1"/>
            </w:pPr>
            <w:r w:rsidRPr="00517962">
              <w:t>We fully agree with the Law Commission’s proposal. Currently ‘workers’ enjoy more overlapping statutory rights with ‘employees’ such as sick pay and holidays. It makes sense for the Employment Tribunals to deal with the contractual matters that may flow from such claims and therefore avoid the need for splitting the worker’s claim between the Employment Tribunals and Civil Courts.</w:t>
            </w:r>
          </w:p>
        </w:tc>
      </w:tr>
      <w:tr w:rsidR="00517962" w:rsidRPr="00517962" w14:paraId="3F8455D2" w14:textId="77777777" w:rsidTr="00C3537B">
        <w:trPr>
          <w:trHeight w:val="249"/>
        </w:trPr>
        <w:tc>
          <w:tcPr>
            <w:tcW w:w="0" w:type="auto"/>
          </w:tcPr>
          <w:p w14:paraId="20B90487" w14:textId="77777777" w:rsidR="00517962" w:rsidRPr="00517962" w:rsidRDefault="00517962" w:rsidP="00517962">
            <w:pPr>
              <w:pStyle w:val="Text1"/>
            </w:pPr>
            <w:r w:rsidRPr="00517962">
              <w:t>Trades Union Congress</w:t>
            </w:r>
          </w:p>
        </w:tc>
        <w:tc>
          <w:tcPr>
            <w:tcW w:w="0" w:type="auto"/>
          </w:tcPr>
          <w:p w14:paraId="74EF7B78" w14:textId="77777777" w:rsidR="00517962" w:rsidRPr="00517962" w:rsidRDefault="00517962" w:rsidP="00517962">
            <w:pPr>
              <w:pStyle w:val="Text1"/>
            </w:pPr>
            <w:r w:rsidRPr="00517962">
              <w:t>Trades Union Congress</w:t>
            </w:r>
          </w:p>
        </w:tc>
        <w:tc>
          <w:tcPr>
            <w:tcW w:w="0" w:type="auto"/>
          </w:tcPr>
          <w:p w14:paraId="22608EED" w14:textId="77777777" w:rsidR="00517962" w:rsidRPr="00517962" w:rsidRDefault="00517962" w:rsidP="00517962">
            <w:pPr>
              <w:pStyle w:val="Text1"/>
            </w:pPr>
            <w:r w:rsidRPr="00517962">
              <w:t>Yes</w:t>
            </w:r>
          </w:p>
        </w:tc>
        <w:tc>
          <w:tcPr>
            <w:tcW w:w="0" w:type="auto"/>
          </w:tcPr>
          <w:p w14:paraId="6D57D5F7" w14:textId="77777777" w:rsidR="00517962" w:rsidRPr="00517962" w:rsidRDefault="00517962" w:rsidP="00517962">
            <w:pPr>
              <w:pStyle w:val="Text1"/>
            </w:pPr>
            <w:r w:rsidRPr="00517962">
              <w:t>Yes.</w:t>
            </w:r>
          </w:p>
          <w:p w14:paraId="5DB84397" w14:textId="77777777" w:rsidR="00517962" w:rsidRPr="00517962" w:rsidRDefault="00517962" w:rsidP="00517962">
            <w:pPr>
              <w:pStyle w:val="Text1"/>
            </w:pPr>
            <w:r w:rsidRPr="00517962">
              <w:t>It’s absolutely vital that all workers have the same enforcement routes as employees.</w:t>
            </w:r>
          </w:p>
          <w:p w14:paraId="5710EDEC" w14:textId="3A623EF5" w:rsidR="00517962" w:rsidRPr="00517962" w:rsidRDefault="00517962" w:rsidP="00517962">
            <w:pPr>
              <w:pStyle w:val="Text1"/>
            </w:pPr>
            <w:r w:rsidRPr="00517962">
              <w:t xml:space="preserve">Workers are more likely to be low paid and in insecure employment – they need a relatively low cost, informal route to enforcement. </w:t>
            </w:r>
          </w:p>
        </w:tc>
      </w:tr>
    </w:tbl>
    <w:p w14:paraId="52DD2B7C" w14:textId="77777777" w:rsidR="00517962" w:rsidRPr="00517962" w:rsidRDefault="00517962" w:rsidP="00517962">
      <w:pPr>
        <w:pStyle w:val="Text1"/>
      </w:pPr>
    </w:p>
    <w:p w14:paraId="5059C9F4" w14:textId="77777777" w:rsidR="00C3537B" w:rsidRDefault="00C3537B" w:rsidP="00517962">
      <w:pPr>
        <w:pStyle w:val="Text1"/>
        <w:sectPr w:rsidR="00C3537B" w:rsidSect="00154BB6">
          <w:headerReference w:type="default" r:id="rId31"/>
          <w:footnotePr>
            <w:numRestart w:val="eachSect"/>
          </w:footnotePr>
          <w:type w:val="continuous"/>
          <w:pgSz w:w="16838" w:h="11906" w:orient="landscape" w:code="9"/>
          <w:pgMar w:top="1440" w:right="1440" w:bottom="1440" w:left="1440" w:header="709" w:footer="709" w:gutter="0"/>
          <w:cols w:space="708"/>
          <w:docGrid w:linePitch="360"/>
        </w:sectPr>
      </w:pPr>
    </w:p>
    <w:p w14:paraId="2EE218EC" w14:textId="030A2966" w:rsidR="00517962" w:rsidRDefault="00C3537B" w:rsidP="00C3537B">
      <w:pPr>
        <w:pStyle w:val="Heading2"/>
      </w:pPr>
      <w:r>
        <w:t xml:space="preserve">Consultation Question 22: </w:t>
      </w:r>
      <w:r w:rsidR="00E13F4B" w:rsidRPr="00E13F4B">
        <w:t>If employment tribunals’ jurisdiction to determine breach of contract claims relating to employees is extended in any of the ways we have canvassed in consultation questions 10 to 20, should tribunals also have such jurisdiction in relation to workers? If consultees consider that there should be any differences between employment tribunals’ contractual jurisdiction in relation to employees and workers, plea</w:t>
      </w:r>
      <w:r w:rsidR="00E13F4B">
        <w:t xml:space="preserve">se would they provide details. </w:t>
      </w:r>
    </w:p>
    <w:tbl>
      <w:tblPr>
        <w:tblStyle w:val="TableGrid"/>
        <w:tblW w:w="0" w:type="auto"/>
        <w:tblLook w:val="04A0" w:firstRow="1" w:lastRow="0" w:firstColumn="1" w:lastColumn="0" w:noHBand="0" w:noVBand="1"/>
      </w:tblPr>
      <w:tblGrid>
        <w:gridCol w:w="2245"/>
        <w:gridCol w:w="3112"/>
        <w:gridCol w:w="1222"/>
        <w:gridCol w:w="3844"/>
        <w:gridCol w:w="3525"/>
      </w:tblGrid>
      <w:tr w:rsidR="00530E1D" w:rsidRPr="00530E1D" w14:paraId="706BCE91" w14:textId="77777777" w:rsidTr="00530E1D">
        <w:trPr>
          <w:trHeight w:val="249"/>
        </w:trPr>
        <w:tc>
          <w:tcPr>
            <w:tcW w:w="0" w:type="auto"/>
            <w:shd w:val="clear" w:color="auto" w:fill="BFBFBF" w:themeFill="background1" w:themeFillShade="BF"/>
          </w:tcPr>
          <w:p w14:paraId="5FBE4CB8" w14:textId="77777777" w:rsidR="00530E1D" w:rsidRPr="00530E1D" w:rsidRDefault="00530E1D" w:rsidP="00530E1D">
            <w:pPr>
              <w:pStyle w:val="Text1"/>
              <w:rPr>
                <w:b/>
              </w:rPr>
            </w:pPr>
            <w:r w:rsidRPr="00530E1D">
              <w:rPr>
                <w:b/>
              </w:rPr>
              <w:t>Name</w:t>
            </w:r>
          </w:p>
        </w:tc>
        <w:tc>
          <w:tcPr>
            <w:tcW w:w="0" w:type="auto"/>
            <w:shd w:val="clear" w:color="auto" w:fill="BFBFBF" w:themeFill="background1" w:themeFillShade="BF"/>
          </w:tcPr>
          <w:p w14:paraId="229208AF" w14:textId="77777777" w:rsidR="00530E1D" w:rsidRPr="00530E1D" w:rsidRDefault="00530E1D" w:rsidP="00530E1D">
            <w:pPr>
              <w:pStyle w:val="Text1"/>
              <w:rPr>
                <w:b/>
              </w:rPr>
            </w:pPr>
            <w:r w:rsidRPr="00530E1D">
              <w:rPr>
                <w:b/>
              </w:rPr>
              <w:t>Organisation</w:t>
            </w:r>
          </w:p>
        </w:tc>
        <w:tc>
          <w:tcPr>
            <w:tcW w:w="0" w:type="auto"/>
            <w:shd w:val="clear" w:color="auto" w:fill="BFBFBF" w:themeFill="background1" w:themeFillShade="BF"/>
          </w:tcPr>
          <w:p w14:paraId="5763F33F" w14:textId="0CF2517E" w:rsidR="00530E1D" w:rsidRPr="00530E1D" w:rsidRDefault="00530E1D" w:rsidP="00530E1D">
            <w:pPr>
              <w:pStyle w:val="Text1"/>
              <w:rPr>
                <w:b/>
              </w:rPr>
            </w:pPr>
            <w:r>
              <w:rPr>
                <w:b/>
              </w:rPr>
              <w:t>Yes/N</w:t>
            </w:r>
            <w:r w:rsidRPr="00530E1D">
              <w:rPr>
                <w:b/>
              </w:rPr>
              <w:t>o</w:t>
            </w:r>
          </w:p>
        </w:tc>
        <w:tc>
          <w:tcPr>
            <w:tcW w:w="0" w:type="auto"/>
            <w:shd w:val="clear" w:color="auto" w:fill="BFBFBF" w:themeFill="background1" w:themeFillShade="BF"/>
          </w:tcPr>
          <w:p w14:paraId="30779147" w14:textId="737A4850" w:rsidR="00530E1D" w:rsidRPr="00530E1D" w:rsidRDefault="00530E1D" w:rsidP="00530E1D">
            <w:pPr>
              <w:pStyle w:val="Text1"/>
              <w:rPr>
                <w:b/>
              </w:rPr>
            </w:pPr>
            <w:r>
              <w:rPr>
                <w:b/>
              </w:rPr>
              <w:t>Text</w:t>
            </w:r>
          </w:p>
        </w:tc>
        <w:tc>
          <w:tcPr>
            <w:tcW w:w="0" w:type="auto"/>
            <w:shd w:val="clear" w:color="auto" w:fill="BFBFBF" w:themeFill="background1" w:themeFillShade="BF"/>
          </w:tcPr>
          <w:p w14:paraId="760D1F04" w14:textId="77777777" w:rsidR="00530E1D" w:rsidRPr="00530E1D" w:rsidRDefault="00530E1D" w:rsidP="00530E1D">
            <w:pPr>
              <w:pStyle w:val="Text1"/>
              <w:rPr>
                <w:b/>
              </w:rPr>
            </w:pPr>
            <w:r w:rsidRPr="00530E1D">
              <w:rPr>
                <w:b/>
              </w:rPr>
              <w:t>Differences between workers and employees?</w:t>
            </w:r>
          </w:p>
        </w:tc>
      </w:tr>
      <w:tr w:rsidR="00530E1D" w:rsidRPr="00530E1D" w14:paraId="3C026218" w14:textId="77777777" w:rsidTr="004C40DC">
        <w:trPr>
          <w:trHeight w:val="249"/>
        </w:trPr>
        <w:tc>
          <w:tcPr>
            <w:tcW w:w="0" w:type="auto"/>
          </w:tcPr>
          <w:p w14:paraId="72E08317" w14:textId="77777777" w:rsidR="00530E1D" w:rsidRPr="00530E1D" w:rsidRDefault="00530E1D" w:rsidP="00530E1D">
            <w:pPr>
              <w:pStyle w:val="Text1"/>
            </w:pPr>
            <w:r w:rsidRPr="00530E1D">
              <w:t>Colm O'Rourke</w:t>
            </w:r>
          </w:p>
        </w:tc>
        <w:tc>
          <w:tcPr>
            <w:tcW w:w="0" w:type="auto"/>
          </w:tcPr>
          <w:p w14:paraId="2A11F148" w14:textId="77777777" w:rsidR="00530E1D" w:rsidRPr="00530E1D" w:rsidRDefault="00530E1D" w:rsidP="00530E1D">
            <w:pPr>
              <w:pStyle w:val="Text1"/>
            </w:pPr>
            <w:r w:rsidRPr="00530E1D">
              <w:t>Employment Tribunal</w:t>
            </w:r>
          </w:p>
        </w:tc>
        <w:tc>
          <w:tcPr>
            <w:tcW w:w="0" w:type="auto"/>
          </w:tcPr>
          <w:p w14:paraId="0D622E9A" w14:textId="77777777" w:rsidR="00530E1D" w:rsidRPr="00530E1D" w:rsidRDefault="00530E1D" w:rsidP="00530E1D">
            <w:pPr>
              <w:pStyle w:val="Text1"/>
            </w:pPr>
            <w:r w:rsidRPr="00530E1D">
              <w:t>Yes</w:t>
            </w:r>
          </w:p>
        </w:tc>
        <w:tc>
          <w:tcPr>
            <w:tcW w:w="0" w:type="auto"/>
          </w:tcPr>
          <w:p w14:paraId="0AA27C73" w14:textId="77777777" w:rsidR="00530E1D" w:rsidRPr="00530E1D" w:rsidRDefault="00530E1D" w:rsidP="00530E1D">
            <w:pPr>
              <w:pStyle w:val="Text1"/>
            </w:pPr>
            <w:r w:rsidRPr="00530E1D">
              <w:t>(same answer as above)</w:t>
            </w:r>
          </w:p>
        </w:tc>
        <w:tc>
          <w:tcPr>
            <w:tcW w:w="0" w:type="auto"/>
          </w:tcPr>
          <w:p w14:paraId="168D0B97" w14:textId="77777777" w:rsidR="00530E1D" w:rsidRPr="00530E1D" w:rsidRDefault="00530E1D" w:rsidP="00530E1D">
            <w:pPr>
              <w:pStyle w:val="Text1"/>
            </w:pPr>
          </w:p>
        </w:tc>
      </w:tr>
      <w:tr w:rsidR="00530E1D" w:rsidRPr="00530E1D" w14:paraId="29E319FA" w14:textId="77777777" w:rsidTr="004C40DC">
        <w:trPr>
          <w:trHeight w:val="249"/>
        </w:trPr>
        <w:tc>
          <w:tcPr>
            <w:tcW w:w="0" w:type="auto"/>
          </w:tcPr>
          <w:p w14:paraId="4279FC13" w14:textId="77777777" w:rsidR="00530E1D" w:rsidRPr="00530E1D" w:rsidRDefault="00530E1D" w:rsidP="00530E1D">
            <w:pPr>
              <w:pStyle w:val="Text1"/>
            </w:pPr>
            <w:r w:rsidRPr="00530E1D">
              <w:t>Philip Rostant</w:t>
            </w:r>
          </w:p>
        </w:tc>
        <w:tc>
          <w:tcPr>
            <w:tcW w:w="0" w:type="auto"/>
          </w:tcPr>
          <w:p w14:paraId="5CC83812" w14:textId="77777777" w:rsidR="00530E1D" w:rsidRPr="00530E1D" w:rsidRDefault="00530E1D" w:rsidP="00530E1D">
            <w:pPr>
              <w:pStyle w:val="Text1"/>
            </w:pPr>
            <w:r w:rsidRPr="00530E1D">
              <w:t>Employment Tribunals England &amp; Wales</w:t>
            </w:r>
          </w:p>
        </w:tc>
        <w:tc>
          <w:tcPr>
            <w:tcW w:w="0" w:type="auto"/>
          </w:tcPr>
          <w:p w14:paraId="081BFC36" w14:textId="77777777" w:rsidR="00530E1D" w:rsidRPr="00530E1D" w:rsidRDefault="00530E1D" w:rsidP="00530E1D">
            <w:pPr>
              <w:pStyle w:val="Text1"/>
            </w:pPr>
            <w:r w:rsidRPr="00530E1D">
              <w:t>Yes</w:t>
            </w:r>
          </w:p>
        </w:tc>
        <w:tc>
          <w:tcPr>
            <w:tcW w:w="0" w:type="auto"/>
          </w:tcPr>
          <w:p w14:paraId="34A745C9" w14:textId="77777777" w:rsidR="00530E1D" w:rsidRPr="00530E1D" w:rsidRDefault="00530E1D" w:rsidP="00530E1D">
            <w:pPr>
              <w:pStyle w:val="Text1"/>
            </w:pPr>
            <w:r w:rsidRPr="00530E1D">
              <w:t>For the purposes of consistency.</w:t>
            </w:r>
          </w:p>
        </w:tc>
        <w:tc>
          <w:tcPr>
            <w:tcW w:w="0" w:type="auto"/>
          </w:tcPr>
          <w:p w14:paraId="102D0345" w14:textId="77777777" w:rsidR="00530E1D" w:rsidRPr="00530E1D" w:rsidRDefault="00530E1D" w:rsidP="00530E1D">
            <w:pPr>
              <w:pStyle w:val="Text1"/>
            </w:pPr>
          </w:p>
        </w:tc>
      </w:tr>
      <w:tr w:rsidR="00530E1D" w:rsidRPr="00530E1D" w14:paraId="704F2EF5" w14:textId="77777777" w:rsidTr="004C40DC">
        <w:trPr>
          <w:trHeight w:val="249"/>
        </w:trPr>
        <w:tc>
          <w:tcPr>
            <w:tcW w:w="0" w:type="auto"/>
          </w:tcPr>
          <w:p w14:paraId="0868503C" w14:textId="77777777" w:rsidR="00530E1D" w:rsidRPr="00530E1D" w:rsidRDefault="00530E1D" w:rsidP="00530E1D">
            <w:pPr>
              <w:pStyle w:val="Text1"/>
            </w:pPr>
            <w:r w:rsidRPr="00530E1D">
              <w:t>Susan Shirley</w:t>
            </w:r>
          </w:p>
        </w:tc>
        <w:tc>
          <w:tcPr>
            <w:tcW w:w="0" w:type="auto"/>
          </w:tcPr>
          <w:p w14:paraId="24DABB0E" w14:textId="77777777" w:rsidR="00530E1D" w:rsidRPr="00530E1D" w:rsidRDefault="00530E1D" w:rsidP="00530E1D">
            <w:pPr>
              <w:pStyle w:val="Text1"/>
            </w:pPr>
            <w:r w:rsidRPr="00530E1D">
              <w:t>Susan Shirley HR and Coaching</w:t>
            </w:r>
          </w:p>
        </w:tc>
        <w:tc>
          <w:tcPr>
            <w:tcW w:w="0" w:type="auto"/>
          </w:tcPr>
          <w:p w14:paraId="7646D6D5" w14:textId="77777777" w:rsidR="00530E1D" w:rsidRPr="00530E1D" w:rsidRDefault="00530E1D" w:rsidP="00530E1D">
            <w:pPr>
              <w:pStyle w:val="Text1"/>
            </w:pPr>
            <w:r w:rsidRPr="00530E1D">
              <w:t>Yes</w:t>
            </w:r>
          </w:p>
        </w:tc>
        <w:tc>
          <w:tcPr>
            <w:tcW w:w="0" w:type="auto"/>
          </w:tcPr>
          <w:p w14:paraId="16ACA5EA" w14:textId="77777777" w:rsidR="00530E1D" w:rsidRPr="00530E1D" w:rsidRDefault="00530E1D" w:rsidP="00530E1D">
            <w:pPr>
              <w:pStyle w:val="Text1"/>
            </w:pPr>
          </w:p>
        </w:tc>
        <w:tc>
          <w:tcPr>
            <w:tcW w:w="0" w:type="auto"/>
          </w:tcPr>
          <w:p w14:paraId="7865B149" w14:textId="77777777" w:rsidR="00530E1D" w:rsidRPr="00530E1D" w:rsidRDefault="00530E1D" w:rsidP="00530E1D">
            <w:pPr>
              <w:pStyle w:val="Text1"/>
            </w:pPr>
          </w:p>
        </w:tc>
      </w:tr>
      <w:tr w:rsidR="00530E1D" w:rsidRPr="00530E1D" w14:paraId="6348DE10" w14:textId="77777777" w:rsidTr="004C40DC">
        <w:trPr>
          <w:trHeight w:val="249"/>
        </w:trPr>
        <w:tc>
          <w:tcPr>
            <w:tcW w:w="0" w:type="auto"/>
          </w:tcPr>
          <w:p w14:paraId="28C96D82" w14:textId="77777777" w:rsidR="00530E1D" w:rsidRPr="00530E1D" w:rsidRDefault="00530E1D" w:rsidP="00530E1D">
            <w:pPr>
              <w:pStyle w:val="Text1"/>
            </w:pPr>
            <w:r w:rsidRPr="00530E1D">
              <w:t>Louise Purcell</w:t>
            </w:r>
          </w:p>
        </w:tc>
        <w:tc>
          <w:tcPr>
            <w:tcW w:w="0" w:type="auto"/>
          </w:tcPr>
          <w:p w14:paraId="527ADB7C" w14:textId="77777777" w:rsidR="00530E1D" w:rsidRPr="00530E1D" w:rsidRDefault="00530E1D" w:rsidP="00530E1D">
            <w:pPr>
              <w:pStyle w:val="Text1"/>
            </w:pPr>
            <w:r w:rsidRPr="00530E1D">
              <w:t>Whitehead Monckton</w:t>
            </w:r>
          </w:p>
        </w:tc>
        <w:tc>
          <w:tcPr>
            <w:tcW w:w="0" w:type="auto"/>
          </w:tcPr>
          <w:p w14:paraId="4E42F3EB" w14:textId="77777777" w:rsidR="00530E1D" w:rsidRPr="00530E1D" w:rsidRDefault="00530E1D" w:rsidP="00530E1D">
            <w:pPr>
              <w:pStyle w:val="Text1"/>
            </w:pPr>
            <w:r w:rsidRPr="00530E1D">
              <w:t>Yes</w:t>
            </w:r>
          </w:p>
        </w:tc>
        <w:tc>
          <w:tcPr>
            <w:tcW w:w="0" w:type="auto"/>
          </w:tcPr>
          <w:p w14:paraId="79947055" w14:textId="77777777" w:rsidR="00530E1D" w:rsidRPr="00530E1D" w:rsidRDefault="00530E1D" w:rsidP="00530E1D">
            <w:pPr>
              <w:pStyle w:val="Text1"/>
            </w:pPr>
            <w:r w:rsidRPr="00530E1D">
              <w:t>Why not - but status issues may lead to jurisdiction issues - this would need to be thought about...</w:t>
            </w:r>
          </w:p>
        </w:tc>
        <w:tc>
          <w:tcPr>
            <w:tcW w:w="0" w:type="auto"/>
          </w:tcPr>
          <w:p w14:paraId="4EA677A5" w14:textId="77777777" w:rsidR="00530E1D" w:rsidRPr="00530E1D" w:rsidRDefault="00530E1D" w:rsidP="00530E1D">
            <w:pPr>
              <w:pStyle w:val="Text1"/>
            </w:pPr>
            <w:r w:rsidRPr="00530E1D">
              <w:t>No.  Many individuals are now workers but not employees.</w:t>
            </w:r>
          </w:p>
        </w:tc>
      </w:tr>
      <w:tr w:rsidR="00530E1D" w:rsidRPr="00530E1D" w14:paraId="6BAF297D" w14:textId="77777777" w:rsidTr="004C40DC">
        <w:trPr>
          <w:trHeight w:val="249"/>
        </w:trPr>
        <w:tc>
          <w:tcPr>
            <w:tcW w:w="0" w:type="auto"/>
          </w:tcPr>
          <w:p w14:paraId="7D7C05F1" w14:textId="77777777" w:rsidR="00530E1D" w:rsidRPr="00530E1D" w:rsidRDefault="00530E1D" w:rsidP="00530E1D">
            <w:pPr>
              <w:pStyle w:val="Text1"/>
            </w:pPr>
            <w:r w:rsidRPr="00530E1D">
              <w:t>Rebecca Meritt</w:t>
            </w:r>
          </w:p>
        </w:tc>
        <w:tc>
          <w:tcPr>
            <w:tcW w:w="0" w:type="auto"/>
          </w:tcPr>
          <w:p w14:paraId="19FCF19A" w14:textId="77777777" w:rsidR="00530E1D" w:rsidRPr="00530E1D" w:rsidRDefault="00530E1D" w:rsidP="00530E1D">
            <w:pPr>
              <w:pStyle w:val="Text1"/>
            </w:pPr>
          </w:p>
        </w:tc>
        <w:tc>
          <w:tcPr>
            <w:tcW w:w="0" w:type="auto"/>
          </w:tcPr>
          <w:p w14:paraId="17CD6EF3" w14:textId="77777777" w:rsidR="00530E1D" w:rsidRPr="00530E1D" w:rsidRDefault="00530E1D" w:rsidP="00530E1D">
            <w:pPr>
              <w:pStyle w:val="Text1"/>
            </w:pPr>
            <w:r w:rsidRPr="00530E1D">
              <w:t>Yes</w:t>
            </w:r>
          </w:p>
        </w:tc>
        <w:tc>
          <w:tcPr>
            <w:tcW w:w="0" w:type="auto"/>
          </w:tcPr>
          <w:p w14:paraId="3F261720" w14:textId="77777777" w:rsidR="00530E1D" w:rsidRPr="00530E1D" w:rsidRDefault="00530E1D" w:rsidP="00530E1D">
            <w:pPr>
              <w:pStyle w:val="Text1"/>
            </w:pPr>
          </w:p>
        </w:tc>
        <w:tc>
          <w:tcPr>
            <w:tcW w:w="0" w:type="auto"/>
          </w:tcPr>
          <w:p w14:paraId="3351FEF7" w14:textId="77777777" w:rsidR="00530E1D" w:rsidRPr="00530E1D" w:rsidRDefault="00530E1D" w:rsidP="00530E1D">
            <w:pPr>
              <w:pStyle w:val="Text1"/>
            </w:pPr>
          </w:p>
        </w:tc>
      </w:tr>
      <w:tr w:rsidR="00530E1D" w:rsidRPr="00530E1D" w14:paraId="51B924F2" w14:textId="77777777" w:rsidTr="004C40DC">
        <w:trPr>
          <w:trHeight w:val="249"/>
        </w:trPr>
        <w:tc>
          <w:tcPr>
            <w:tcW w:w="0" w:type="auto"/>
          </w:tcPr>
          <w:p w14:paraId="39D77F7F" w14:textId="77777777" w:rsidR="00530E1D" w:rsidRPr="00530E1D" w:rsidRDefault="00530E1D" w:rsidP="00530E1D">
            <w:pPr>
              <w:pStyle w:val="Text1"/>
            </w:pPr>
            <w:r w:rsidRPr="00530E1D">
              <w:t>James Arnold</w:t>
            </w:r>
          </w:p>
        </w:tc>
        <w:tc>
          <w:tcPr>
            <w:tcW w:w="0" w:type="auto"/>
          </w:tcPr>
          <w:p w14:paraId="1B42F1F2" w14:textId="77777777" w:rsidR="00530E1D" w:rsidRPr="00530E1D" w:rsidRDefault="00530E1D" w:rsidP="00530E1D">
            <w:pPr>
              <w:pStyle w:val="Text1"/>
            </w:pPr>
            <w:r w:rsidRPr="00530E1D">
              <w:t>Outer Temple Chambers</w:t>
            </w:r>
          </w:p>
        </w:tc>
        <w:tc>
          <w:tcPr>
            <w:tcW w:w="0" w:type="auto"/>
          </w:tcPr>
          <w:p w14:paraId="72489D57" w14:textId="77777777" w:rsidR="00530E1D" w:rsidRPr="00530E1D" w:rsidRDefault="00530E1D" w:rsidP="00530E1D">
            <w:pPr>
              <w:pStyle w:val="Text1"/>
            </w:pPr>
            <w:r w:rsidRPr="00530E1D">
              <w:t>Yes</w:t>
            </w:r>
          </w:p>
        </w:tc>
        <w:tc>
          <w:tcPr>
            <w:tcW w:w="0" w:type="auto"/>
          </w:tcPr>
          <w:p w14:paraId="66C8F6EF" w14:textId="77777777" w:rsidR="00530E1D" w:rsidRPr="00530E1D" w:rsidRDefault="00530E1D" w:rsidP="00530E1D">
            <w:pPr>
              <w:pStyle w:val="Text1"/>
            </w:pPr>
          </w:p>
        </w:tc>
        <w:tc>
          <w:tcPr>
            <w:tcW w:w="0" w:type="auto"/>
          </w:tcPr>
          <w:p w14:paraId="46B6110E" w14:textId="77777777" w:rsidR="00530E1D" w:rsidRPr="00530E1D" w:rsidRDefault="00530E1D" w:rsidP="00530E1D">
            <w:pPr>
              <w:pStyle w:val="Text1"/>
            </w:pPr>
          </w:p>
        </w:tc>
      </w:tr>
      <w:tr w:rsidR="00530E1D" w:rsidRPr="00530E1D" w14:paraId="27AD6AA2" w14:textId="77777777" w:rsidTr="004C40DC">
        <w:trPr>
          <w:trHeight w:val="249"/>
        </w:trPr>
        <w:tc>
          <w:tcPr>
            <w:tcW w:w="0" w:type="auto"/>
          </w:tcPr>
          <w:p w14:paraId="46CB301B" w14:textId="77777777" w:rsidR="00530E1D" w:rsidRPr="00530E1D" w:rsidRDefault="00530E1D" w:rsidP="00530E1D">
            <w:pPr>
              <w:pStyle w:val="Text1"/>
            </w:pPr>
            <w:r w:rsidRPr="00530E1D">
              <w:t>Cheryl Moolenschot</w:t>
            </w:r>
          </w:p>
        </w:tc>
        <w:tc>
          <w:tcPr>
            <w:tcW w:w="0" w:type="auto"/>
          </w:tcPr>
          <w:p w14:paraId="7C014DA0" w14:textId="77777777" w:rsidR="00530E1D" w:rsidRPr="00530E1D" w:rsidRDefault="00530E1D" w:rsidP="00530E1D">
            <w:pPr>
              <w:pStyle w:val="Text1"/>
            </w:pPr>
            <w:r w:rsidRPr="00530E1D">
              <w:t>Employee Management Limited</w:t>
            </w:r>
          </w:p>
        </w:tc>
        <w:tc>
          <w:tcPr>
            <w:tcW w:w="0" w:type="auto"/>
          </w:tcPr>
          <w:p w14:paraId="590C00D0" w14:textId="77777777" w:rsidR="00530E1D" w:rsidRPr="00530E1D" w:rsidRDefault="00530E1D" w:rsidP="00530E1D">
            <w:pPr>
              <w:pStyle w:val="Text1"/>
            </w:pPr>
            <w:r w:rsidRPr="00530E1D">
              <w:t>Not Answered</w:t>
            </w:r>
          </w:p>
        </w:tc>
        <w:tc>
          <w:tcPr>
            <w:tcW w:w="0" w:type="auto"/>
          </w:tcPr>
          <w:p w14:paraId="3C8817FC" w14:textId="77777777" w:rsidR="00530E1D" w:rsidRPr="00530E1D" w:rsidRDefault="00530E1D" w:rsidP="00530E1D">
            <w:pPr>
              <w:pStyle w:val="Text1"/>
            </w:pPr>
          </w:p>
        </w:tc>
        <w:tc>
          <w:tcPr>
            <w:tcW w:w="0" w:type="auto"/>
          </w:tcPr>
          <w:p w14:paraId="4C0CF204" w14:textId="77777777" w:rsidR="00530E1D" w:rsidRPr="00530E1D" w:rsidRDefault="00530E1D" w:rsidP="00530E1D">
            <w:pPr>
              <w:pStyle w:val="Text1"/>
            </w:pPr>
          </w:p>
        </w:tc>
      </w:tr>
      <w:tr w:rsidR="00530E1D" w:rsidRPr="00530E1D" w14:paraId="37F2B010" w14:textId="77777777" w:rsidTr="004C40DC">
        <w:trPr>
          <w:trHeight w:val="249"/>
        </w:trPr>
        <w:tc>
          <w:tcPr>
            <w:tcW w:w="0" w:type="auto"/>
          </w:tcPr>
          <w:p w14:paraId="42E080E6" w14:textId="77777777" w:rsidR="00530E1D" w:rsidRPr="00530E1D" w:rsidRDefault="00530E1D" w:rsidP="00530E1D">
            <w:pPr>
              <w:pStyle w:val="Text1"/>
            </w:pPr>
            <w:r w:rsidRPr="00530E1D">
              <w:t>Mary Gleave</w:t>
            </w:r>
          </w:p>
        </w:tc>
        <w:tc>
          <w:tcPr>
            <w:tcW w:w="0" w:type="auto"/>
          </w:tcPr>
          <w:p w14:paraId="39BDCC4D" w14:textId="77777777" w:rsidR="00530E1D" w:rsidRPr="00530E1D" w:rsidRDefault="00530E1D" w:rsidP="00530E1D">
            <w:pPr>
              <w:pStyle w:val="Text1"/>
            </w:pPr>
            <w:r w:rsidRPr="00530E1D">
              <w:t>Suffolk New College</w:t>
            </w:r>
          </w:p>
        </w:tc>
        <w:tc>
          <w:tcPr>
            <w:tcW w:w="0" w:type="auto"/>
          </w:tcPr>
          <w:p w14:paraId="41536A28" w14:textId="77777777" w:rsidR="00530E1D" w:rsidRPr="00530E1D" w:rsidRDefault="00530E1D" w:rsidP="00530E1D">
            <w:pPr>
              <w:pStyle w:val="Text1"/>
            </w:pPr>
            <w:r w:rsidRPr="00530E1D">
              <w:t>Yes</w:t>
            </w:r>
          </w:p>
        </w:tc>
        <w:tc>
          <w:tcPr>
            <w:tcW w:w="0" w:type="auto"/>
          </w:tcPr>
          <w:p w14:paraId="381C659C" w14:textId="77777777" w:rsidR="00530E1D" w:rsidRPr="00530E1D" w:rsidRDefault="00530E1D" w:rsidP="00530E1D">
            <w:pPr>
              <w:pStyle w:val="Text1"/>
            </w:pPr>
          </w:p>
        </w:tc>
        <w:tc>
          <w:tcPr>
            <w:tcW w:w="0" w:type="auto"/>
          </w:tcPr>
          <w:p w14:paraId="3472ECC9" w14:textId="77777777" w:rsidR="00530E1D" w:rsidRPr="00530E1D" w:rsidRDefault="00530E1D" w:rsidP="00530E1D">
            <w:pPr>
              <w:pStyle w:val="Text1"/>
            </w:pPr>
          </w:p>
        </w:tc>
      </w:tr>
      <w:tr w:rsidR="00530E1D" w:rsidRPr="00530E1D" w14:paraId="59E1B81F" w14:textId="77777777" w:rsidTr="004C40DC">
        <w:trPr>
          <w:trHeight w:val="249"/>
        </w:trPr>
        <w:tc>
          <w:tcPr>
            <w:tcW w:w="0" w:type="auto"/>
          </w:tcPr>
          <w:p w14:paraId="745935DE" w14:textId="77777777" w:rsidR="00530E1D" w:rsidRPr="00530E1D" w:rsidRDefault="00530E1D" w:rsidP="00530E1D">
            <w:pPr>
              <w:pStyle w:val="Text1"/>
            </w:pPr>
            <w:r w:rsidRPr="00530E1D">
              <w:t>Alice Walder</w:t>
            </w:r>
          </w:p>
        </w:tc>
        <w:tc>
          <w:tcPr>
            <w:tcW w:w="0" w:type="auto"/>
          </w:tcPr>
          <w:p w14:paraId="1D74809C" w14:textId="77777777" w:rsidR="00530E1D" w:rsidRPr="00530E1D" w:rsidRDefault="00530E1D" w:rsidP="00530E1D">
            <w:pPr>
              <w:pStyle w:val="Text1"/>
            </w:pPr>
            <w:r w:rsidRPr="00530E1D">
              <w:t>Kew Law LLP</w:t>
            </w:r>
          </w:p>
        </w:tc>
        <w:tc>
          <w:tcPr>
            <w:tcW w:w="0" w:type="auto"/>
          </w:tcPr>
          <w:p w14:paraId="197696FF" w14:textId="77777777" w:rsidR="00530E1D" w:rsidRPr="00530E1D" w:rsidRDefault="00530E1D" w:rsidP="00530E1D">
            <w:pPr>
              <w:pStyle w:val="Text1"/>
            </w:pPr>
            <w:r w:rsidRPr="00530E1D">
              <w:t>Yes</w:t>
            </w:r>
          </w:p>
        </w:tc>
        <w:tc>
          <w:tcPr>
            <w:tcW w:w="0" w:type="auto"/>
          </w:tcPr>
          <w:p w14:paraId="758B828F" w14:textId="77777777" w:rsidR="00530E1D" w:rsidRPr="00530E1D" w:rsidRDefault="00530E1D" w:rsidP="00530E1D">
            <w:pPr>
              <w:pStyle w:val="Text1"/>
            </w:pPr>
          </w:p>
        </w:tc>
        <w:tc>
          <w:tcPr>
            <w:tcW w:w="0" w:type="auto"/>
          </w:tcPr>
          <w:p w14:paraId="041CA48F" w14:textId="77777777" w:rsidR="00530E1D" w:rsidRPr="00530E1D" w:rsidRDefault="00530E1D" w:rsidP="00530E1D">
            <w:pPr>
              <w:pStyle w:val="Text1"/>
            </w:pPr>
          </w:p>
        </w:tc>
      </w:tr>
      <w:tr w:rsidR="00530E1D" w:rsidRPr="00530E1D" w14:paraId="42D25573" w14:textId="77777777" w:rsidTr="004C40DC">
        <w:trPr>
          <w:trHeight w:val="249"/>
        </w:trPr>
        <w:tc>
          <w:tcPr>
            <w:tcW w:w="0" w:type="auto"/>
          </w:tcPr>
          <w:p w14:paraId="4361639D" w14:textId="77777777" w:rsidR="00530E1D" w:rsidRPr="00530E1D" w:rsidRDefault="00530E1D" w:rsidP="00530E1D">
            <w:pPr>
              <w:pStyle w:val="Text1"/>
            </w:pPr>
            <w:r w:rsidRPr="00530E1D">
              <w:t>Jason Frater</w:t>
            </w:r>
          </w:p>
        </w:tc>
        <w:tc>
          <w:tcPr>
            <w:tcW w:w="0" w:type="auto"/>
          </w:tcPr>
          <w:p w14:paraId="0A375C86" w14:textId="77777777" w:rsidR="00530E1D" w:rsidRPr="00530E1D" w:rsidRDefault="00530E1D" w:rsidP="00530E1D">
            <w:pPr>
              <w:pStyle w:val="Text1"/>
            </w:pPr>
            <w:r w:rsidRPr="00530E1D">
              <w:t>JF Legal Services Ltd</w:t>
            </w:r>
          </w:p>
        </w:tc>
        <w:tc>
          <w:tcPr>
            <w:tcW w:w="0" w:type="auto"/>
          </w:tcPr>
          <w:p w14:paraId="08E53608" w14:textId="77777777" w:rsidR="00530E1D" w:rsidRPr="00530E1D" w:rsidRDefault="00530E1D" w:rsidP="00530E1D">
            <w:pPr>
              <w:pStyle w:val="Text1"/>
            </w:pPr>
            <w:r w:rsidRPr="00530E1D">
              <w:t>Other</w:t>
            </w:r>
          </w:p>
        </w:tc>
        <w:tc>
          <w:tcPr>
            <w:tcW w:w="0" w:type="auto"/>
          </w:tcPr>
          <w:p w14:paraId="5C5690F8" w14:textId="77777777" w:rsidR="00530E1D" w:rsidRPr="00530E1D" w:rsidRDefault="00530E1D" w:rsidP="00530E1D">
            <w:pPr>
              <w:pStyle w:val="Text1"/>
            </w:pPr>
            <w:r w:rsidRPr="00530E1D">
              <w:t>This would depend on the circumstances.</w:t>
            </w:r>
          </w:p>
        </w:tc>
        <w:tc>
          <w:tcPr>
            <w:tcW w:w="0" w:type="auto"/>
          </w:tcPr>
          <w:p w14:paraId="00045F8D" w14:textId="77777777" w:rsidR="00530E1D" w:rsidRPr="00530E1D" w:rsidRDefault="00530E1D" w:rsidP="00530E1D">
            <w:pPr>
              <w:pStyle w:val="Text1"/>
            </w:pPr>
          </w:p>
        </w:tc>
      </w:tr>
      <w:tr w:rsidR="00530E1D" w:rsidRPr="00530E1D" w14:paraId="2B6B275C" w14:textId="77777777" w:rsidTr="004C40DC">
        <w:trPr>
          <w:trHeight w:val="249"/>
        </w:trPr>
        <w:tc>
          <w:tcPr>
            <w:tcW w:w="0" w:type="auto"/>
          </w:tcPr>
          <w:p w14:paraId="1A250395" w14:textId="77777777" w:rsidR="00530E1D" w:rsidRPr="00530E1D" w:rsidRDefault="00530E1D" w:rsidP="00530E1D">
            <w:pPr>
              <w:pStyle w:val="Text1"/>
            </w:pPr>
            <w:r w:rsidRPr="00530E1D">
              <w:t>Billy Tonner</w:t>
            </w:r>
          </w:p>
        </w:tc>
        <w:tc>
          <w:tcPr>
            <w:tcW w:w="0" w:type="auto"/>
          </w:tcPr>
          <w:p w14:paraId="19073490" w14:textId="77777777" w:rsidR="00530E1D" w:rsidRPr="00530E1D" w:rsidRDefault="00530E1D" w:rsidP="00530E1D">
            <w:pPr>
              <w:pStyle w:val="Text1"/>
            </w:pPr>
            <w:r w:rsidRPr="00530E1D">
              <w:t>Billy Tonner</w:t>
            </w:r>
          </w:p>
        </w:tc>
        <w:tc>
          <w:tcPr>
            <w:tcW w:w="0" w:type="auto"/>
          </w:tcPr>
          <w:p w14:paraId="44782C17" w14:textId="77777777" w:rsidR="00530E1D" w:rsidRPr="00530E1D" w:rsidRDefault="00530E1D" w:rsidP="00530E1D">
            <w:pPr>
              <w:pStyle w:val="Text1"/>
            </w:pPr>
            <w:r w:rsidRPr="00530E1D">
              <w:t>Yes</w:t>
            </w:r>
          </w:p>
        </w:tc>
        <w:tc>
          <w:tcPr>
            <w:tcW w:w="0" w:type="auto"/>
          </w:tcPr>
          <w:p w14:paraId="51403589" w14:textId="77777777" w:rsidR="00530E1D" w:rsidRPr="00530E1D" w:rsidRDefault="00530E1D" w:rsidP="00530E1D">
            <w:pPr>
              <w:pStyle w:val="Text1"/>
            </w:pPr>
          </w:p>
        </w:tc>
        <w:tc>
          <w:tcPr>
            <w:tcW w:w="0" w:type="auto"/>
          </w:tcPr>
          <w:p w14:paraId="2752B80A" w14:textId="77777777" w:rsidR="00530E1D" w:rsidRPr="00530E1D" w:rsidRDefault="00530E1D" w:rsidP="00530E1D">
            <w:pPr>
              <w:pStyle w:val="Text1"/>
            </w:pPr>
          </w:p>
        </w:tc>
      </w:tr>
      <w:tr w:rsidR="00530E1D" w:rsidRPr="00530E1D" w14:paraId="3968D849" w14:textId="77777777" w:rsidTr="004C40DC">
        <w:trPr>
          <w:trHeight w:val="249"/>
        </w:trPr>
        <w:tc>
          <w:tcPr>
            <w:tcW w:w="0" w:type="auto"/>
          </w:tcPr>
          <w:p w14:paraId="48D1B216" w14:textId="77777777" w:rsidR="00530E1D" w:rsidRPr="00530E1D" w:rsidRDefault="00530E1D" w:rsidP="00530E1D">
            <w:pPr>
              <w:pStyle w:val="Text1"/>
            </w:pPr>
            <w:r w:rsidRPr="00530E1D">
              <w:t>Roy Carlo</w:t>
            </w:r>
          </w:p>
        </w:tc>
        <w:tc>
          <w:tcPr>
            <w:tcW w:w="0" w:type="auto"/>
          </w:tcPr>
          <w:p w14:paraId="2FA9E2A4" w14:textId="77777777" w:rsidR="00530E1D" w:rsidRPr="00530E1D" w:rsidRDefault="00530E1D" w:rsidP="00530E1D">
            <w:pPr>
              <w:pStyle w:val="Text1"/>
            </w:pPr>
            <w:r w:rsidRPr="00530E1D">
              <w:t>Sugiyama &amp; Co</w:t>
            </w:r>
          </w:p>
        </w:tc>
        <w:tc>
          <w:tcPr>
            <w:tcW w:w="0" w:type="auto"/>
          </w:tcPr>
          <w:p w14:paraId="23686F98" w14:textId="77777777" w:rsidR="00530E1D" w:rsidRPr="00530E1D" w:rsidRDefault="00530E1D" w:rsidP="00530E1D">
            <w:pPr>
              <w:pStyle w:val="Text1"/>
            </w:pPr>
            <w:r w:rsidRPr="00530E1D">
              <w:t>Yes</w:t>
            </w:r>
          </w:p>
        </w:tc>
        <w:tc>
          <w:tcPr>
            <w:tcW w:w="0" w:type="auto"/>
          </w:tcPr>
          <w:p w14:paraId="788DCEAA" w14:textId="77777777" w:rsidR="00530E1D" w:rsidRPr="00530E1D" w:rsidRDefault="00530E1D" w:rsidP="00530E1D">
            <w:pPr>
              <w:pStyle w:val="Text1"/>
            </w:pPr>
            <w:r w:rsidRPr="00530E1D">
              <w:t>Again, there would seem to be no logical reason why workers whould be treated differently to employees in this regard.</w:t>
            </w:r>
          </w:p>
        </w:tc>
        <w:tc>
          <w:tcPr>
            <w:tcW w:w="0" w:type="auto"/>
          </w:tcPr>
          <w:p w14:paraId="733E55A7" w14:textId="77777777" w:rsidR="00530E1D" w:rsidRPr="00530E1D" w:rsidRDefault="00530E1D" w:rsidP="00530E1D">
            <w:pPr>
              <w:pStyle w:val="Text1"/>
            </w:pPr>
            <w:r w:rsidRPr="00530E1D">
              <w:t>N/A</w:t>
            </w:r>
          </w:p>
        </w:tc>
      </w:tr>
      <w:tr w:rsidR="00530E1D" w:rsidRPr="00530E1D" w14:paraId="75DBFFCD" w14:textId="77777777" w:rsidTr="004C40DC">
        <w:trPr>
          <w:trHeight w:val="249"/>
        </w:trPr>
        <w:tc>
          <w:tcPr>
            <w:tcW w:w="0" w:type="auto"/>
          </w:tcPr>
          <w:p w14:paraId="063E42AA" w14:textId="77777777" w:rsidR="00530E1D" w:rsidRPr="00530E1D" w:rsidRDefault="00530E1D" w:rsidP="00530E1D">
            <w:pPr>
              <w:pStyle w:val="Text1"/>
            </w:pPr>
            <w:r w:rsidRPr="00530E1D">
              <w:t>Holly Cudbill</w:t>
            </w:r>
          </w:p>
        </w:tc>
        <w:tc>
          <w:tcPr>
            <w:tcW w:w="0" w:type="auto"/>
          </w:tcPr>
          <w:p w14:paraId="1D901494" w14:textId="77777777" w:rsidR="00530E1D" w:rsidRPr="00530E1D" w:rsidRDefault="00530E1D" w:rsidP="00530E1D">
            <w:pPr>
              <w:pStyle w:val="Text1"/>
            </w:pPr>
            <w:r w:rsidRPr="00530E1D">
              <w:t>Blake Morgan LLP</w:t>
            </w:r>
          </w:p>
        </w:tc>
        <w:tc>
          <w:tcPr>
            <w:tcW w:w="0" w:type="auto"/>
          </w:tcPr>
          <w:p w14:paraId="3B723AAC" w14:textId="77777777" w:rsidR="00530E1D" w:rsidRPr="00530E1D" w:rsidRDefault="00530E1D" w:rsidP="00530E1D">
            <w:pPr>
              <w:pStyle w:val="Text1"/>
            </w:pPr>
            <w:r w:rsidRPr="00530E1D">
              <w:t>Yes</w:t>
            </w:r>
          </w:p>
        </w:tc>
        <w:tc>
          <w:tcPr>
            <w:tcW w:w="0" w:type="auto"/>
          </w:tcPr>
          <w:p w14:paraId="2841A836" w14:textId="77777777" w:rsidR="00530E1D" w:rsidRPr="00530E1D" w:rsidRDefault="00530E1D" w:rsidP="00530E1D">
            <w:pPr>
              <w:pStyle w:val="Text1"/>
            </w:pPr>
          </w:p>
        </w:tc>
        <w:tc>
          <w:tcPr>
            <w:tcW w:w="0" w:type="auto"/>
          </w:tcPr>
          <w:p w14:paraId="79DEDD48" w14:textId="77777777" w:rsidR="00530E1D" w:rsidRPr="00530E1D" w:rsidRDefault="00530E1D" w:rsidP="00530E1D">
            <w:pPr>
              <w:pStyle w:val="Text1"/>
            </w:pPr>
          </w:p>
        </w:tc>
      </w:tr>
      <w:tr w:rsidR="00530E1D" w:rsidRPr="00530E1D" w14:paraId="781D2118" w14:textId="77777777" w:rsidTr="004C40DC">
        <w:trPr>
          <w:trHeight w:val="249"/>
        </w:trPr>
        <w:tc>
          <w:tcPr>
            <w:tcW w:w="0" w:type="auto"/>
          </w:tcPr>
          <w:p w14:paraId="13F14400" w14:textId="77777777" w:rsidR="00530E1D" w:rsidRPr="00530E1D" w:rsidRDefault="00530E1D" w:rsidP="00530E1D">
            <w:pPr>
              <w:pStyle w:val="Text1"/>
            </w:pPr>
            <w:r w:rsidRPr="00530E1D">
              <w:t>Linda Hilsdon</w:t>
            </w:r>
          </w:p>
        </w:tc>
        <w:tc>
          <w:tcPr>
            <w:tcW w:w="0" w:type="auto"/>
          </w:tcPr>
          <w:p w14:paraId="29CA7677" w14:textId="77777777" w:rsidR="00530E1D" w:rsidRPr="00530E1D" w:rsidRDefault="00530E1D" w:rsidP="00530E1D">
            <w:pPr>
              <w:pStyle w:val="Text1"/>
            </w:pPr>
          </w:p>
        </w:tc>
        <w:tc>
          <w:tcPr>
            <w:tcW w:w="0" w:type="auto"/>
          </w:tcPr>
          <w:p w14:paraId="572F6B20" w14:textId="77777777" w:rsidR="00530E1D" w:rsidRPr="00530E1D" w:rsidRDefault="00530E1D" w:rsidP="00530E1D">
            <w:pPr>
              <w:pStyle w:val="Text1"/>
            </w:pPr>
            <w:r w:rsidRPr="00530E1D">
              <w:t>Not Answered</w:t>
            </w:r>
          </w:p>
        </w:tc>
        <w:tc>
          <w:tcPr>
            <w:tcW w:w="0" w:type="auto"/>
          </w:tcPr>
          <w:p w14:paraId="512D97CB" w14:textId="77777777" w:rsidR="00530E1D" w:rsidRPr="00530E1D" w:rsidRDefault="00530E1D" w:rsidP="00530E1D">
            <w:pPr>
              <w:pStyle w:val="Text1"/>
            </w:pPr>
          </w:p>
        </w:tc>
        <w:tc>
          <w:tcPr>
            <w:tcW w:w="0" w:type="auto"/>
          </w:tcPr>
          <w:p w14:paraId="5D253989" w14:textId="77777777" w:rsidR="00530E1D" w:rsidRPr="00530E1D" w:rsidRDefault="00530E1D" w:rsidP="00530E1D">
            <w:pPr>
              <w:pStyle w:val="Text1"/>
            </w:pPr>
          </w:p>
        </w:tc>
      </w:tr>
      <w:tr w:rsidR="00530E1D" w:rsidRPr="00530E1D" w14:paraId="74AFC1D7" w14:textId="77777777" w:rsidTr="004C40DC">
        <w:trPr>
          <w:trHeight w:val="249"/>
        </w:trPr>
        <w:tc>
          <w:tcPr>
            <w:tcW w:w="0" w:type="auto"/>
          </w:tcPr>
          <w:p w14:paraId="108B9E3E" w14:textId="77777777" w:rsidR="00530E1D" w:rsidRPr="00530E1D" w:rsidRDefault="00530E1D" w:rsidP="00530E1D">
            <w:pPr>
              <w:pStyle w:val="Text1"/>
            </w:pPr>
            <w:r w:rsidRPr="00530E1D">
              <w:t>Ann McKillop</w:t>
            </w:r>
          </w:p>
        </w:tc>
        <w:tc>
          <w:tcPr>
            <w:tcW w:w="0" w:type="auto"/>
          </w:tcPr>
          <w:p w14:paraId="57426233" w14:textId="77777777" w:rsidR="00530E1D" w:rsidRPr="00530E1D" w:rsidRDefault="00530E1D" w:rsidP="00530E1D">
            <w:pPr>
              <w:pStyle w:val="Text1"/>
            </w:pPr>
            <w:r w:rsidRPr="00530E1D">
              <w:t>Henderson Group</w:t>
            </w:r>
          </w:p>
        </w:tc>
        <w:tc>
          <w:tcPr>
            <w:tcW w:w="0" w:type="auto"/>
          </w:tcPr>
          <w:p w14:paraId="28BE28C7" w14:textId="77777777" w:rsidR="00530E1D" w:rsidRPr="00530E1D" w:rsidRDefault="00530E1D" w:rsidP="00530E1D">
            <w:pPr>
              <w:pStyle w:val="Text1"/>
            </w:pPr>
            <w:r w:rsidRPr="00530E1D">
              <w:t>No</w:t>
            </w:r>
          </w:p>
        </w:tc>
        <w:tc>
          <w:tcPr>
            <w:tcW w:w="0" w:type="auto"/>
          </w:tcPr>
          <w:p w14:paraId="222F2380" w14:textId="77777777" w:rsidR="00530E1D" w:rsidRPr="00530E1D" w:rsidRDefault="00530E1D" w:rsidP="00530E1D">
            <w:pPr>
              <w:pStyle w:val="Text1"/>
            </w:pPr>
          </w:p>
        </w:tc>
        <w:tc>
          <w:tcPr>
            <w:tcW w:w="0" w:type="auto"/>
          </w:tcPr>
          <w:p w14:paraId="0571AABD" w14:textId="77777777" w:rsidR="00530E1D" w:rsidRPr="00530E1D" w:rsidRDefault="00530E1D" w:rsidP="00530E1D">
            <w:pPr>
              <w:pStyle w:val="Text1"/>
            </w:pPr>
          </w:p>
        </w:tc>
      </w:tr>
      <w:tr w:rsidR="00530E1D" w:rsidRPr="00530E1D" w14:paraId="6C3E854C" w14:textId="77777777" w:rsidTr="004C40DC">
        <w:trPr>
          <w:trHeight w:val="249"/>
        </w:trPr>
        <w:tc>
          <w:tcPr>
            <w:tcW w:w="0" w:type="auto"/>
          </w:tcPr>
          <w:p w14:paraId="15AC4341" w14:textId="77777777" w:rsidR="00530E1D" w:rsidRPr="00530E1D" w:rsidRDefault="00530E1D" w:rsidP="00530E1D">
            <w:pPr>
              <w:pStyle w:val="Text1"/>
            </w:pPr>
            <w:r w:rsidRPr="00530E1D">
              <w:t>Colin Perkins</w:t>
            </w:r>
          </w:p>
        </w:tc>
        <w:tc>
          <w:tcPr>
            <w:tcW w:w="0" w:type="auto"/>
          </w:tcPr>
          <w:p w14:paraId="0C9CC8B1" w14:textId="77777777" w:rsidR="00530E1D" w:rsidRPr="00530E1D" w:rsidRDefault="00530E1D" w:rsidP="00530E1D">
            <w:pPr>
              <w:pStyle w:val="Text1"/>
            </w:pPr>
            <w:r w:rsidRPr="00530E1D">
              <w:t>PSM HR Outsourcing Limited</w:t>
            </w:r>
          </w:p>
        </w:tc>
        <w:tc>
          <w:tcPr>
            <w:tcW w:w="0" w:type="auto"/>
          </w:tcPr>
          <w:p w14:paraId="75CBEAFD" w14:textId="77777777" w:rsidR="00530E1D" w:rsidRPr="00530E1D" w:rsidRDefault="00530E1D" w:rsidP="00530E1D">
            <w:pPr>
              <w:pStyle w:val="Text1"/>
            </w:pPr>
            <w:r w:rsidRPr="00530E1D">
              <w:t>No</w:t>
            </w:r>
          </w:p>
        </w:tc>
        <w:tc>
          <w:tcPr>
            <w:tcW w:w="0" w:type="auto"/>
          </w:tcPr>
          <w:p w14:paraId="2B02F10F" w14:textId="77777777" w:rsidR="00530E1D" w:rsidRPr="00530E1D" w:rsidRDefault="00530E1D" w:rsidP="00530E1D">
            <w:pPr>
              <w:pStyle w:val="Text1"/>
            </w:pPr>
          </w:p>
        </w:tc>
        <w:tc>
          <w:tcPr>
            <w:tcW w:w="0" w:type="auto"/>
          </w:tcPr>
          <w:p w14:paraId="2AE69DBF" w14:textId="77777777" w:rsidR="00530E1D" w:rsidRPr="00530E1D" w:rsidRDefault="00530E1D" w:rsidP="00530E1D">
            <w:pPr>
              <w:pStyle w:val="Text1"/>
            </w:pPr>
          </w:p>
        </w:tc>
      </w:tr>
      <w:tr w:rsidR="00530E1D" w:rsidRPr="00530E1D" w14:paraId="015F518C" w14:textId="77777777" w:rsidTr="004C40DC">
        <w:trPr>
          <w:trHeight w:val="249"/>
        </w:trPr>
        <w:tc>
          <w:tcPr>
            <w:tcW w:w="0" w:type="auto"/>
          </w:tcPr>
          <w:p w14:paraId="358C9771" w14:textId="77777777" w:rsidR="00530E1D" w:rsidRPr="00530E1D" w:rsidRDefault="00530E1D" w:rsidP="00530E1D">
            <w:pPr>
              <w:pStyle w:val="Text1"/>
            </w:pPr>
            <w:r w:rsidRPr="00530E1D">
              <w:t>Hannah Dahill</w:t>
            </w:r>
          </w:p>
        </w:tc>
        <w:tc>
          <w:tcPr>
            <w:tcW w:w="0" w:type="auto"/>
          </w:tcPr>
          <w:p w14:paraId="6D9A9401" w14:textId="77777777" w:rsidR="00530E1D" w:rsidRPr="00530E1D" w:rsidRDefault="00530E1D" w:rsidP="00530E1D">
            <w:pPr>
              <w:pStyle w:val="Text1"/>
            </w:pPr>
            <w:r w:rsidRPr="00530E1D">
              <w:t>Morgan LaRoche</w:t>
            </w:r>
          </w:p>
        </w:tc>
        <w:tc>
          <w:tcPr>
            <w:tcW w:w="0" w:type="auto"/>
          </w:tcPr>
          <w:p w14:paraId="5E2CCEEA" w14:textId="77777777" w:rsidR="00530E1D" w:rsidRPr="00530E1D" w:rsidRDefault="00530E1D" w:rsidP="00530E1D">
            <w:pPr>
              <w:pStyle w:val="Text1"/>
            </w:pPr>
            <w:r w:rsidRPr="00530E1D">
              <w:t>Yes</w:t>
            </w:r>
          </w:p>
        </w:tc>
        <w:tc>
          <w:tcPr>
            <w:tcW w:w="0" w:type="auto"/>
          </w:tcPr>
          <w:p w14:paraId="780ADE37" w14:textId="77777777" w:rsidR="00530E1D" w:rsidRPr="00530E1D" w:rsidRDefault="00530E1D" w:rsidP="00530E1D">
            <w:pPr>
              <w:pStyle w:val="Text1"/>
            </w:pPr>
          </w:p>
        </w:tc>
        <w:tc>
          <w:tcPr>
            <w:tcW w:w="0" w:type="auto"/>
          </w:tcPr>
          <w:p w14:paraId="53FBE3CF" w14:textId="77777777" w:rsidR="00530E1D" w:rsidRPr="00530E1D" w:rsidRDefault="00530E1D" w:rsidP="00530E1D">
            <w:pPr>
              <w:pStyle w:val="Text1"/>
            </w:pPr>
          </w:p>
        </w:tc>
      </w:tr>
      <w:tr w:rsidR="00530E1D" w:rsidRPr="00530E1D" w14:paraId="0EFB74FB" w14:textId="77777777" w:rsidTr="004C40DC">
        <w:trPr>
          <w:trHeight w:val="249"/>
        </w:trPr>
        <w:tc>
          <w:tcPr>
            <w:tcW w:w="0" w:type="auto"/>
          </w:tcPr>
          <w:p w14:paraId="40C81711" w14:textId="77777777" w:rsidR="00530E1D" w:rsidRPr="00530E1D" w:rsidRDefault="00530E1D" w:rsidP="00530E1D">
            <w:pPr>
              <w:pStyle w:val="Text1"/>
            </w:pPr>
            <w:r w:rsidRPr="00530E1D">
              <w:t>Jonathan Dunning</w:t>
            </w:r>
          </w:p>
        </w:tc>
        <w:tc>
          <w:tcPr>
            <w:tcW w:w="0" w:type="auto"/>
          </w:tcPr>
          <w:p w14:paraId="5729AB49" w14:textId="77777777" w:rsidR="00530E1D" w:rsidRPr="00530E1D" w:rsidRDefault="00530E1D" w:rsidP="00530E1D">
            <w:pPr>
              <w:pStyle w:val="Text1"/>
            </w:pPr>
            <w:r w:rsidRPr="00530E1D">
              <w:t>UNISON Norfolk County Branch</w:t>
            </w:r>
          </w:p>
        </w:tc>
        <w:tc>
          <w:tcPr>
            <w:tcW w:w="0" w:type="auto"/>
          </w:tcPr>
          <w:p w14:paraId="749CF917" w14:textId="77777777" w:rsidR="00530E1D" w:rsidRPr="00530E1D" w:rsidRDefault="00530E1D" w:rsidP="00530E1D">
            <w:pPr>
              <w:pStyle w:val="Text1"/>
            </w:pPr>
            <w:r w:rsidRPr="00530E1D">
              <w:t>Not answered</w:t>
            </w:r>
          </w:p>
        </w:tc>
        <w:tc>
          <w:tcPr>
            <w:tcW w:w="0" w:type="auto"/>
          </w:tcPr>
          <w:p w14:paraId="450CE4EF" w14:textId="77777777" w:rsidR="00530E1D" w:rsidRPr="00530E1D" w:rsidRDefault="00530E1D" w:rsidP="00530E1D">
            <w:pPr>
              <w:pStyle w:val="Text1"/>
            </w:pPr>
          </w:p>
        </w:tc>
        <w:tc>
          <w:tcPr>
            <w:tcW w:w="0" w:type="auto"/>
          </w:tcPr>
          <w:p w14:paraId="1AB78F26" w14:textId="77777777" w:rsidR="00530E1D" w:rsidRPr="00530E1D" w:rsidRDefault="00530E1D" w:rsidP="00530E1D">
            <w:pPr>
              <w:pStyle w:val="Text1"/>
            </w:pPr>
          </w:p>
        </w:tc>
      </w:tr>
      <w:tr w:rsidR="00530E1D" w:rsidRPr="00530E1D" w14:paraId="3B8CA26F" w14:textId="77777777" w:rsidTr="004C40DC">
        <w:trPr>
          <w:trHeight w:val="249"/>
        </w:trPr>
        <w:tc>
          <w:tcPr>
            <w:tcW w:w="0" w:type="auto"/>
          </w:tcPr>
          <w:p w14:paraId="5FC3824B" w14:textId="77777777" w:rsidR="00530E1D" w:rsidRPr="00530E1D" w:rsidRDefault="00530E1D" w:rsidP="00530E1D">
            <w:pPr>
              <w:pStyle w:val="Text1"/>
            </w:pPr>
            <w:r w:rsidRPr="00530E1D">
              <w:t>John W Bunting PhD</w:t>
            </w:r>
          </w:p>
        </w:tc>
        <w:tc>
          <w:tcPr>
            <w:tcW w:w="0" w:type="auto"/>
          </w:tcPr>
          <w:p w14:paraId="6A6A7187" w14:textId="77777777" w:rsidR="00530E1D" w:rsidRPr="00530E1D" w:rsidRDefault="00530E1D" w:rsidP="00530E1D">
            <w:pPr>
              <w:pStyle w:val="Text1"/>
            </w:pPr>
            <w:r w:rsidRPr="00530E1D">
              <w:t>-</w:t>
            </w:r>
          </w:p>
        </w:tc>
        <w:tc>
          <w:tcPr>
            <w:tcW w:w="0" w:type="auto"/>
          </w:tcPr>
          <w:p w14:paraId="109232AB" w14:textId="77777777" w:rsidR="00530E1D" w:rsidRPr="00530E1D" w:rsidRDefault="00530E1D" w:rsidP="00530E1D">
            <w:pPr>
              <w:pStyle w:val="Text1"/>
            </w:pPr>
            <w:r w:rsidRPr="00530E1D">
              <w:t>Not Answered</w:t>
            </w:r>
          </w:p>
        </w:tc>
        <w:tc>
          <w:tcPr>
            <w:tcW w:w="0" w:type="auto"/>
          </w:tcPr>
          <w:p w14:paraId="53AE8FCE" w14:textId="77777777" w:rsidR="00530E1D" w:rsidRPr="00530E1D" w:rsidRDefault="00530E1D" w:rsidP="00530E1D">
            <w:pPr>
              <w:pStyle w:val="Text1"/>
            </w:pPr>
          </w:p>
        </w:tc>
        <w:tc>
          <w:tcPr>
            <w:tcW w:w="0" w:type="auto"/>
          </w:tcPr>
          <w:p w14:paraId="6ACFA8D3" w14:textId="77777777" w:rsidR="00530E1D" w:rsidRPr="00530E1D" w:rsidRDefault="00530E1D" w:rsidP="00530E1D">
            <w:pPr>
              <w:pStyle w:val="Text1"/>
            </w:pPr>
          </w:p>
        </w:tc>
      </w:tr>
      <w:tr w:rsidR="00530E1D" w:rsidRPr="00530E1D" w14:paraId="1A1FFA86" w14:textId="77777777" w:rsidTr="004C40DC">
        <w:trPr>
          <w:trHeight w:val="249"/>
        </w:trPr>
        <w:tc>
          <w:tcPr>
            <w:tcW w:w="0" w:type="auto"/>
          </w:tcPr>
          <w:p w14:paraId="1D4058DD" w14:textId="77777777" w:rsidR="00530E1D" w:rsidRPr="00530E1D" w:rsidRDefault="00530E1D" w:rsidP="00530E1D">
            <w:pPr>
              <w:pStyle w:val="Text1"/>
            </w:pPr>
            <w:r w:rsidRPr="00530E1D">
              <w:t>David Thomas</w:t>
            </w:r>
          </w:p>
        </w:tc>
        <w:tc>
          <w:tcPr>
            <w:tcW w:w="0" w:type="auto"/>
          </w:tcPr>
          <w:p w14:paraId="489DD646" w14:textId="77777777" w:rsidR="00530E1D" w:rsidRPr="00530E1D" w:rsidRDefault="00530E1D" w:rsidP="00530E1D">
            <w:pPr>
              <w:pStyle w:val="Text1"/>
            </w:pPr>
            <w:r w:rsidRPr="00530E1D">
              <w:t>Quay Legal</w:t>
            </w:r>
          </w:p>
        </w:tc>
        <w:tc>
          <w:tcPr>
            <w:tcW w:w="0" w:type="auto"/>
          </w:tcPr>
          <w:p w14:paraId="6A3219E9" w14:textId="77777777" w:rsidR="00530E1D" w:rsidRPr="00530E1D" w:rsidRDefault="00530E1D" w:rsidP="00530E1D">
            <w:pPr>
              <w:pStyle w:val="Text1"/>
            </w:pPr>
            <w:r w:rsidRPr="00530E1D">
              <w:t>Yes</w:t>
            </w:r>
          </w:p>
        </w:tc>
        <w:tc>
          <w:tcPr>
            <w:tcW w:w="0" w:type="auto"/>
          </w:tcPr>
          <w:p w14:paraId="1F1901B9" w14:textId="77777777" w:rsidR="00530E1D" w:rsidRPr="00530E1D" w:rsidRDefault="00530E1D" w:rsidP="00530E1D">
            <w:pPr>
              <w:pStyle w:val="Text1"/>
            </w:pPr>
            <w:r w:rsidRPr="00530E1D">
              <w:t>Though the distinction between employee, worker and genuinely self employed is fine, I tend to think of workers as closer to employees and therefore should be able to enforce their right in the tribunal system.</w:t>
            </w:r>
          </w:p>
        </w:tc>
        <w:tc>
          <w:tcPr>
            <w:tcW w:w="0" w:type="auto"/>
          </w:tcPr>
          <w:p w14:paraId="1D63D646" w14:textId="77777777" w:rsidR="00530E1D" w:rsidRPr="00530E1D" w:rsidRDefault="00530E1D" w:rsidP="00530E1D">
            <w:pPr>
              <w:pStyle w:val="Text1"/>
            </w:pPr>
          </w:p>
        </w:tc>
      </w:tr>
      <w:tr w:rsidR="00530E1D" w:rsidRPr="00530E1D" w14:paraId="1D6C9EBC" w14:textId="77777777" w:rsidTr="004C40DC">
        <w:trPr>
          <w:trHeight w:val="249"/>
        </w:trPr>
        <w:tc>
          <w:tcPr>
            <w:tcW w:w="0" w:type="auto"/>
          </w:tcPr>
          <w:p w14:paraId="57DA97E8" w14:textId="77777777" w:rsidR="00530E1D" w:rsidRPr="00530E1D" w:rsidRDefault="00530E1D" w:rsidP="00530E1D">
            <w:pPr>
              <w:pStyle w:val="Text1"/>
            </w:pPr>
            <w:r w:rsidRPr="00530E1D">
              <w:t>Tudor Mansel Garnon</w:t>
            </w:r>
          </w:p>
        </w:tc>
        <w:tc>
          <w:tcPr>
            <w:tcW w:w="0" w:type="auto"/>
          </w:tcPr>
          <w:p w14:paraId="78028614" w14:textId="77777777" w:rsidR="00530E1D" w:rsidRPr="00530E1D" w:rsidRDefault="00530E1D" w:rsidP="00530E1D">
            <w:pPr>
              <w:pStyle w:val="Text1"/>
            </w:pPr>
            <w:r w:rsidRPr="00530E1D">
              <w:t>Employment Tribunal</w:t>
            </w:r>
          </w:p>
        </w:tc>
        <w:tc>
          <w:tcPr>
            <w:tcW w:w="0" w:type="auto"/>
          </w:tcPr>
          <w:p w14:paraId="13DEB590" w14:textId="77777777" w:rsidR="00530E1D" w:rsidRPr="00530E1D" w:rsidRDefault="00530E1D" w:rsidP="00530E1D">
            <w:pPr>
              <w:pStyle w:val="Text1"/>
            </w:pPr>
            <w:r w:rsidRPr="00530E1D">
              <w:t>Yes</w:t>
            </w:r>
          </w:p>
        </w:tc>
        <w:tc>
          <w:tcPr>
            <w:tcW w:w="0" w:type="auto"/>
          </w:tcPr>
          <w:p w14:paraId="61E8185F" w14:textId="77777777" w:rsidR="00530E1D" w:rsidRPr="00530E1D" w:rsidRDefault="00530E1D" w:rsidP="00530E1D">
            <w:pPr>
              <w:pStyle w:val="Text1"/>
            </w:pPr>
          </w:p>
        </w:tc>
        <w:tc>
          <w:tcPr>
            <w:tcW w:w="0" w:type="auto"/>
          </w:tcPr>
          <w:p w14:paraId="1FFBE428" w14:textId="77777777" w:rsidR="00530E1D" w:rsidRPr="00530E1D" w:rsidRDefault="00530E1D" w:rsidP="00530E1D">
            <w:pPr>
              <w:pStyle w:val="Text1"/>
            </w:pPr>
          </w:p>
        </w:tc>
      </w:tr>
      <w:tr w:rsidR="00530E1D" w:rsidRPr="00530E1D" w14:paraId="1B69815C" w14:textId="77777777" w:rsidTr="004C40DC">
        <w:trPr>
          <w:trHeight w:val="249"/>
        </w:trPr>
        <w:tc>
          <w:tcPr>
            <w:tcW w:w="0" w:type="auto"/>
          </w:tcPr>
          <w:p w14:paraId="6B1261B8" w14:textId="77777777" w:rsidR="00530E1D" w:rsidRPr="00530E1D" w:rsidRDefault="00530E1D" w:rsidP="00530E1D">
            <w:pPr>
              <w:pStyle w:val="Text1"/>
            </w:pPr>
            <w:r w:rsidRPr="00530E1D">
              <w:t>Anonymous</w:t>
            </w:r>
          </w:p>
        </w:tc>
        <w:tc>
          <w:tcPr>
            <w:tcW w:w="0" w:type="auto"/>
          </w:tcPr>
          <w:p w14:paraId="3B3BBE5D" w14:textId="77777777" w:rsidR="00530E1D" w:rsidRPr="00530E1D" w:rsidRDefault="00530E1D" w:rsidP="00530E1D">
            <w:pPr>
              <w:pStyle w:val="Text1"/>
            </w:pPr>
          </w:p>
        </w:tc>
        <w:tc>
          <w:tcPr>
            <w:tcW w:w="0" w:type="auto"/>
          </w:tcPr>
          <w:p w14:paraId="7E02CCA0" w14:textId="77777777" w:rsidR="00530E1D" w:rsidRPr="00530E1D" w:rsidRDefault="00530E1D" w:rsidP="00530E1D">
            <w:pPr>
              <w:pStyle w:val="Text1"/>
            </w:pPr>
            <w:r w:rsidRPr="00530E1D">
              <w:t>Yes</w:t>
            </w:r>
          </w:p>
        </w:tc>
        <w:tc>
          <w:tcPr>
            <w:tcW w:w="0" w:type="auto"/>
          </w:tcPr>
          <w:p w14:paraId="4C7103F8" w14:textId="77777777" w:rsidR="00530E1D" w:rsidRPr="00530E1D" w:rsidRDefault="00530E1D" w:rsidP="00530E1D">
            <w:pPr>
              <w:pStyle w:val="Text1"/>
            </w:pPr>
          </w:p>
        </w:tc>
        <w:tc>
          <w:tcPr>
            <w:tcW w:w="0" w:type="auto"/>
          </w:tcPr>
          <w:p w14:paraId="26B22606" w14:textId="77777777" w:rsidR="00530E1D" w:rsidRPr="00530E1D" w:rsidRDefault="00530E1D" w:rsidP="00530E1D">
            <w:pPr>
              <w:pStyle w:val="Text1"/>
            </w:pPr>
          </w:p>
        </w:tc>
      </w:tr>
      <w:tr w:rsidR="00530E1D" w:rsidRPr="00530E1D" w14:paraId="2071DC60" w14:textId="77777777" w:rsidTr="004C40DC">
        <w:trPr>
          <w:trHeight w:val="249"/>
        </w:trPr>
        <w:tc>
          <w:tcPr>
            <w:tcW w:w="0" w:type="auto"/>
          </w:tcPr>
          <w:p w14:paraId="39945D58" w14:textId="77777777" w:rsidR="00530E1D" w:rsidRPr="00530E1D" w:rsidRDefault="00530E1D" w:rsidP="00530E1D">
            <w:pPr>
              <w:pStyle w:val="Text1"/>
            </w:pPr>
            <w:r w:rsidRPr="00530E1D">
              <w:t>Chloe Birchall</w:t>
            </w:r>
          </w:p>
        </w:tc>
        <w:tc>
          <w:tcPr>
            <w:tcW w:w="0" w:type="auto"/>
          </w:tcPr>
          <w:p w14:paraId="0BCDD848" w14:textId="77777777" w:rsidR="00530E1D" w:rsidRPr="00530E1D" w:rsidRDefault="00530E1D" w:rsidP="00530E1D">
            <w:pPr>
              <w:pStyle w:val="Text1"/>
            </w:pPr>
            <w:r w:rsidRPr="00530E1D">
              <w:t>British Telecommunications PLC</w:t>
            </w:r>
          </w:p>
        </w:tc>
        <w:tc>
          <w:tcPr>
            <w:tcW w:w="0" w:type="auto"/>
          </w:tcPr>
          <w:p w14:paraId="72EEF76D" w14:textId="77777777" w:rsidR="00530E1D" w:rsidRPr="00530E1D" w:rsidRDefault="00530E1D" w:rsidP="00530E1D">
            <w:pPr>
              <w:pStyle w:val="Text1"/>
            </w:pPr>
            <w:r w:rsidRPr="00530E1D">
              <w:t>Not answered</w:t>
            </w:r>
          </w:p>
        </w:tc>
        <w:tc>
          <w:tcPr>
            <w:tcW w:w="0" w:type="auto"/>
          </w:tcPr>
          <w:p w14:paraId="5497166B" w14:textId="77777777" w:rsidR="00530E1D" w:rsidRPr="00530E1D" w:rsidRDefault="00530E1D" w:rsidP="00530E1D">
            <w:pPr>
              <w:pStyle w:val="Text1"/>
            </w:pPr>
            <w:r w:rsidRPr="00530E1D">
              <w:t>BT has no specific views on this point</w:t>
            </w:r>
          </w:p>
        </w:tc>
        <w:tc>
          <w:tcPr>
            <w:tcW w:w="0" w:type="auto"/>
          </w:tcPr>
          <w:p w14:paraId="4343F098" w14:textId="77777777" w:rsidR="00530E1D" w:rsidRPr="00530E1D" w:rsidRDefault="00530E1D" w:rsidP="00530E1D">
            <w:pPr>
              <w:pStyle w:val="Text1"/>
            </w:pPr>
          </w:p>
        </w:tc>
      </w:tr>
      <w:tr w:rsidR="00530E1D" w:rsidRPr="00530E1D" w14:paraId="7AD4FA08" w14:textId="77777777" w:rsidTr="004C40DC">
        <w:trPr>
          <w:trHeight w:val="249"/>
        </w:trPr>
        <w:tc>
          <w:tcPr>
            <w:tcW w:w="0" w:type="auto"/>
          </w:tcPr>
          <w:p w14:paraId="4B200A98" w14:textId="77777777" w:rsidR="00530E1D" w:rsidRPr="00530E1D" w:rsidRDefault="00530E1D" w:rsidP="00530E1D">
            <w:pPr>
              <w:pStyle w:val="Text1"/>
            </w:pPr>
            <w:r w:rsidRPr="00530E1D">
              <w:t>Heather Wong</w:t>
            </w:r>
          </w:p>
        </w:tc>
        <w:tc>
          <w:tcPr>
            <w:tcW w:w="0" w:type="auto"/>
          </w:tcPr>
          <w:p w14:paraId="27433A25" w14:textId="77777777" w:rsidR="00530E1D" w:rsidRPr="00530E1D" w:rsidRDefault="00530E1D" w:rsidP="00530E1D">
            <w:pPr>
              <w:pStyle w:val="Text1"/>
            </w:pPr>
            <w:r w:rsidRPr="00530E1D">
              <w:t>Pregnant Then Screwed</w:t>
            </w:r>
          </w:p>
        </w:tc>
        <w:tc>
          <w:tcPr>
            <w:tcW w:w="0" w:type="auto"/>
          </w:tcPr>
          <w:p w14:paraId="591A5782" w14:textId="77777777" w:rsidR="00530E1D" w:rsidRPr="00530E1D" w:rsidRDefault="00530E1D" w:rsidP="00530E1D">
            <w:pPr>
              <w:pStyle w:val="Text1"/>
            </w:pPr>
            <w:r w:rsidRPr="00530E1D">
              <w:t>Not Answered</w:t>
            </w:r>
          </w:p>
        </w:tc>
        <w:tc>
          <w:tcPr>
            <w:tcW w:w="0" w:type="auto"/>
          </w:tcPr>
          <w:p w14:paraId="629C0DA9" w14:textId="77777777" w:rsidR="00530E1D" w:rsidRPr="00530E1D" w:rsidRDefault="00530E1D" w:rsidP="00530E1D">
            <w:pPr>
              <w:pStyle w:val="Text1"/>
            </w:pPr>
          </w:p>
        </w:tc>
        <w:tc>
          <w:tcPr>
            <w:tcW w:w="0" w:type="auto"/>
          </w:tcPr>
          <w:p w14:paraId="17C4FAC4" w14:textId="77777777" w:rsidR="00530E1D" w:rsidRPr="00530E1D" w:rsidRDefault="00530E1D" w:rsidP="00530E1D">
            <w:pPr>
              <w:pStyle w:val="Text1"/>
            </w:pPr>
          </w:p>
        </w:tc>
      </w:tr>
      <w:tr w:rsidR="00530E1D" w:rsidRPr="00530E1D" w14:paraId="278B80A1" w14:textId="77777777" w:rsidTr="004C40DC">
        <w:trPr>
          <w:trHeight w:val="249"/>
        </w:trPr>
        <w:tc>
          <w:tcPr>
            <w:tcW w:w="0" w:type="auto"/>
          </w:tcPr>
          <w:p w14:paraId="5788F406" w14:textId="77777777" w:rsidR="00530E1D" w:rsidRPr="00530E1D" w:rsidRDefault="00530E1D" w:rsidP="00530E1D">
            <w:pPr>
              <w:pStyle w:val="Text1"/>
            </w:pPr>
            <w:r w:rsidRPr="00530E1D">
              <w:t>Disability Law Service</w:t>
            </w:r>
          </w:p>
        </w:tc>
        <w:tc>
          <w:tcPr>
            <w:tcW w:w="0" w:type="auto"/>
          </w:tcPr>
          <w:p w14:paraId="3C067268" w14:textId="77777777" w:rsidR="00530E1D" w:rsidRPr="00530E1D" w:rsidRDefault="00530E1D" w:rsidP="00530E1D">
            <w:pPr>
              <w:pStyle w:val="Text1"/>
            </w:pPr>
            <w:r w:rsidRPr="00530E1D">
              <w:t>Disability Law Service</w:t>
            </w:r>
          </w:p>
        </w:tc>
        <w:tc>
          <w:tcPr>
            <w:tcW w:w="0" w:type="auto"/>
          </w:tcPr>
          <w:p w14:paraId="5E5FCCA8" w14:textId="77777777" w:rsidR="00530E1D" w:rsidRPr="00530E1D" w:rsidRDefault="00530E1D" w:rsidP="00530E1D">
            <w:pPr>
              <w:pStyle w:val="Text1"/>
            </w:pPr>
            <w:r w:rsidRPr="00530E1D">
              <w:t>Yes</w:t>
            </w:r>
          </w:p>
        </w:tc>
        <w:tc>
          <w:tcPr>
            <w:tcW w:w="0" w:type="auto"/>
          </w:tcPr>
          <w:p w14:paraId="1C3B30CF" w14:textId="77777777" w:rsidR="00530E1D" w:rsidRPr="00530E1D" w:rsidRDefault="00530E1D" w:rsidP="00530E1D">
            <w:pPr>
              <w:pStyle w:val="Text1"/>
            </w:pPr>
            <w:r w:rsidRPr="00530E1D">
              <w:t>Given the proliferation of less traditional employment arrangements, it is our view that these extensions should apply in relation to workers and there should not be any differences between employment tribunals’ contractual jurisdiction in relation to emp</w:t>
            </w:r>
          </w:p>
        </w:tc>
        <w:tc>
          <w:tcPr>
            <w:tcW w:w="0" w:type="auto"/>
          </w:tcPr>
          <w:p w14:paraId="25CC3EA2" w14:textId="77777777" w:rsidR="00530E1D" w:rsidRPr="00530E1D" w:rsidRDefault="00530E1D" w:rsidP="00530E1D">
            <w:pPr>
              <w:pStyle w:val="Text1"/>
            </w:pPr>
            <w:r w:rsidRPr="00530E1D">
              <w:t>[see above]</w:t>
            </w:r>
          </w:p>
        </w:tc>
      </w:tr>
      <w:tr w:rsidR="00530E1D" w:rsidRPr="00530E1D" w14:paraId="68ADD110" w14:textId="77777777" w:rsidTr="004C40DC">
        <w:trPr>
          <w:trHeight w:val="249"/>
        </w:trPr>
        <w:tc>
          <w:tcPr>
            <w:tcW w:w="0" w:type="auto"/>
          </w:tcPr>
          <w:p w14:paraId="2DD267AC" w14:textId="77777777" w:rsidR="00530E1D" w:rsidRPr="00530E1D" w:rsidRDefault="00530E1D" w:rsidP="00530E1D">
            <w:pPr>
              <w:pStyle w:val="Text1"/>
            </w:pPr>
            <w:r w:rsidRPr="00530E1D">
              <w:t>Liverpool Law Society Employment Law Committee</w:t>
            </w:r>
          </w:p>
        </w:tc>
        <w:tc>
          <w:tcPr>
            <w:tcW w:w="0" w:type="auto"/>
          </w:tcPr>
          <w:p w14:paraId="7BDFFA63" w14:textId="77777777" w:rsidR="00530E1D" w:rsidRPr="00530E1D" w:rsidRDefault="00530E1D" w:rsidP="00530E1D">
            <w:pPr>
              <w:pStyle w:val="Text1"/>
            </w:pPr>
            <w:r w:rsidRPr="00530E1D">
              <w:t>Liverpool Law Society Employment Law Committee</w:t>
            </w:r>
          </w:p>
        </w:tc>
        <w:tc>
          <w:tcPr>
            <w:tcW w:w="0" w:type="auto"/>
          </w:tcPr>
          <w:p w14:paraId="5A959E0D" w14:textId="77777777" w:rsidR="00530E1D" w:rsidRPr="00530E1D" w:rsidRDefault="00530E1D" w:rsidP="00530E1D">
            <w:pPr>
              <w:pStyle w:val="Text1"/>
            </w:pPr>
            <w:r w:rsidRPr="00530E1D">
              <w:t>Yes</w:t>
            </w:r>
          </w:p>
        </w:tc>
        <w:tc>
          <w:tcPr>
            <w:tcW w:w="0" w:type="auto"/>
          </w:tcPr>
          <w:p w14:paraId="38DD3CC1" w14:textId="77777777" w:rsidR="00530E1D" w:rsidRPr="00530E1D" w:rsidRDefault="00530E1D" w:rsidP="00530E1D">
            <w:pPr>
              <w:pStyle w:val="Text1"/>
            </w:pPr>
            <w:r w:rsidRPr="00530E1D">
              <w:t>We do not consider that there should be any differences between employment tribunal’s contractual jurisdiction in relation to employees and workers.</w:t>
            </w:r>
          </w:p>
        </w:tc>
        <w:tc>
          <w:tcPr>
            <w:tcW w:w="0" w:type="auto"/>
          </w:tcPr>
          <w:p w14:paraId="1A707E66" w14:textId="77777777" w:rsidR="00530E1D" w:rsidRPr="00530E1D" w:rsidRDefault="00530E1D" w:rsidP="00530E1D">
            <w:pPr>
              <w:pStyle w:val="Text1"/>
            </w:pPr>
          </w:p>
        </w:tc>
      </w:tr>
      <w:tr w:rsidR="00530E1D" w:rsidRPr="00530E1D" w14:paraId="378943A4" w14:textId="77777777" w:rsidTr="004C40DC">
        <w:trPr>
          <w:trHeight w:val="249"/>
        </w:trPr>
        <w:tc>
          <w:tcPr>
            <w:tcW w:w="0" w:type="auto"/>
          </w:tcPr>
          <w:p w14:paraId="6F3A53FC" w14:textId="77777777" w:rsidR="00530E1D" w:rsidRPr="00530E1D" w:rsidRDefault="00530E1D" w:rsidP="00530E1D">
            <w:pPr>
              <w:pStyle w:val="Text1"/>
            </w:pPr>
            <w:r w:rsidRPr="00530E1D">
              <w:t>Rona Membury</w:t>
            </w:r>
          </w:p>
        </w:tc>
        <w:tc>
          <w:tcPr>
            <w:tcW w:w="0" w:type="auto"/>
          </w:tcPr>
          <w:p w14:paraId="2BB4F072" w14:textId="77777777" w:rsidR="00530E1D" w:rsidRPr="00530E1D" w:rsidRDefault="00530E1D" w:rsidP="00530E1D">
            <w:pPr>
              <w:pStyle w:val="Text1"/>
            </w:pPr>
            <w:r w:rsidRPr="00530E1D">
              <w:t>Individual</w:t>
            </w:r>
          </w:p>
        </w:tc>
        <w:tc>
          <w:tcPr>
            <w:tcW w:w="0" w:type="auto"/>
          </w:tcPr>
          <w:p w14:paraId="57790FAB" w14:textId="77777777" w:rsidR="00530E1D" w:rsidRPr="00530E1D" w:rsidRDefault="00530E1D" w:rsidP="00530E1D">
            <w:pPr>
              <w:pStyle w:val="Text1"/>
            </w:pPr>
            <w:r w:rsidRPr="00530E1D">
              <w:t>Other</w:t>
            </w:r>
          </w:p>
        </w:tc>
        <w:tc>
          <w:tcPr>
            <w:tcW w:w="0" w:type="auto"/>
          </w:tcPr>
          <w:p w14:paraId="5A5AED2F" w14:textId="77777777" w:rsidR="00530E1D" w:rsidRPr="00530E1D" w:rsidRDefault="00530E1D" w:rsidP="00530E1D">
            <w:pPr>
              <w:pStyle w:val="Text1"/>
            </w:pPr>
            <w:r w:rsidRPr="00530E1D">
              <w:t xml:space="preserve">    If a ‘worker’ is continually taken on by a company and breaches occur there should be an allowance where a third party has been harmed in that employers made the decision to employ the worker and ought to have some guards or protection for others to use.</w:t>
            </w:r>
          </w:p>
          <w:p w14:paraId="6D4A0AA6" w14:textId="77777777" w:rsidR="00530E1D" w:rsidRPr="00530E1D" w:rsidRDefault="00530E1D" w:rsidP="00530E1D">
            <w:pPr>
              <w:pStyle w:val="Text1"/>
            </w:pPr>
            <w:r w:rsidRPr="00530E1D">
              <w:t xml:space="preserve">     Noted: ‘agency worker’ with ‘family rights’ or ‘employee’ with ‘parental rights’?</w:t>
            </w:r>
          </w:p>
          <w:p w14:paraId="4C8775B2" w14:textId="77777777" w:rsidR="00530E1D" w:rsidRPr="00530E1D" w:rsidRDefault="00530E1D" w:rsidP="00530E1D">
            <w:pPr>
              <w:pStyle w:val="Text1"/>
            </w:pPr>
            <w:r w:rsidRPr="00530E1D">
              <w:t xml:space="preserve">               : ‘detriments’ and a ‘workers … dismissal … detriment’ and an ‘employees … dismissal … detriment … unfair’?</w:t>
            </w:r>
          </w:p>
        </w:tc>
        <w:tc>
          <w:tcPr>
            <w:tcW w:w="0" w:type="auto"/>
          </w:tcPr>
          <w:p w14:paraId="03BAFD04" w14:textId="77777777" w:rsidR="00530E1D" w:rsidRPr="00530E1D" w:rsidRDefault="00530E1D" w:rsidP="00530E1D">
            <w:pPr>
              <w:pStyle w:val="Text1"/>
            </w:pPr>
            <w:r w:rsidRPr="00530E1D">
              <w:t>As above</w:t>
            </w:r>
          </w:p>
        </w:tc>
      </w:tr>
      <w:tr w:rsidR="00530E1D" w:rsidRPr="00530E1D" w14:paraId="2ACC72CC" w14:textId="77777777" w:rsidTr="004C40DC">
        <w:trPr>
          <w:trHeight w:val="249"/>
        </w:trPr>
        <w:tc>
          <w:tcPr>
            <w:tcW w:w="0" w:type="auto"/>
          </w:tcPr>
          <w:p w14:paraId="27F4C578" w14:textId="77777777" w:rsidR="00530E1D" w:rsidRPr="00530E1D" w:rsidRDefault="00530E1D" w:rsidP="00530E1D">
            <w:pPr>
              <w:pStyle w:val="Text1"/>
            </w:pPr>
            <w:r w:rsidRPr="00530E1D">
              <w:t>John Sprack</w:t>
            </w:r>
          </w:p>
        </w:tc>
        <w:tc>
          <w:tcPr>
            <w:tcW w:w="0" w:type="auto"/>
          </w:tcPr>
          <w:p w14:paraId="74484CBB" w14:textId="77777777" w:rsidR="00530E1D" w:rsidRPr="00530E1D" w:rsidRDefault="00530E1D" w:rsidP="00530E1D">
            <w:pPr>
              <w:pStyle w:val="Text1"/>
            </w:pPr>
            <w:r w:rsidRPr="00530E1D">
              <w:t>I am a former Employment Judge and represent LawWorks on the National User Group for Employment Tribunals. This response is in a personal capacity.</w:t>
            </w:r>
          </w:p>
        </w:tc>
        <w:tc>
          <w:tcPr>
            <w:tcW w:w="0" w:type="auto"/>
          </w:tcPr>
          <w:p w14:paraId="14B48E5C" w14:textId="77777777" w:rsidR="00530E1D" w:rsidRPr="00530E1D" w:rsidRDefault="00530E1D" w:rsidP="00530E1D">
            <w:pPr>
              <w:pStyle w:val="Text1"/>
            </w:pPr>
            <w:r w:rsidRPr="00530E1D">
              <w:t>Yes</w:t>
            </w:r>
          </w:p>
        </w:tc>
        <w:tc>
          <w:tcPr>
            <w:tcW w:w="0" w:type="auto"/>
          </w:tcPr>
          <w:p w14:paraId="6DC60C9A" w14:textId="77777777" w:rsidR="00530E1D" w:rsidRPr="00530E1D" w:rsidRDefault="00530E1D" w:rsidP="00530E1D">
            <w:pPr>
              <w:pStyle w:val="Text1"/>
            </w:pPr>
          </w:p>
        </w:tc>
        <w:tc>
          <w:tcPr>
            <w:tcW w:w="0" w:type="auto"/>
          </w:tcPr>
          <w:p w14:paraId="61DE5E17" w14:textId="77777777" w:rsidR="00530E1D" w:rsidRPr="00530E1D" w:rsidRDefault="00530E1D" w:rsidP="00530E1D">
            <w:pPr>
              <w:pStyle w:val="Text1"/>
            </w:pPr>
          </w:p>
        </w:tc>
      </w:tr>
      <w:tr w:rsidR="00530E1D" w:rsidRPr="00530E1D" w14:paraId="1DEB6BB8" w14:textId="77777777" w:rsidTr="004C40DC">
        <w:trPr>
          <w:trHeight w:val="249"/>
        </w:trPr>
        <w:tc>
          <w:tcPr>
            <w:tcW w:w="0" w:type="auto"/>
          </w:tcPr>
          <w:p w14:paraId="005CB8CE" w14:textId="77777777" w:rsidR="00530E1D" w:rsidRPr="00530E1D" w:rsidRDefault="00530E1D" w:rsidP="00530E1D">
            <w:pPr>
              <w:pStyle w:val="Text1"/>
            </w:pPr>
            <w:r w:rsidRPr="00530E1D">
              <w:t>Mark McWilliams</w:t>
            </w:r>
          </w:p>
        </w:tc>
        <w:tc>
          <w:tcPr>
            <w:tcW w:w="0" w:type="auto"/>
          </w:tcPr>
          <w:p w14:paraId="002A6F43" w14:textId="77777777" w:rsidR="00530E1D" w:rsidRPr="00530E1D" w:rsidRDefault="00530E1D" w:rsidP="00530E1D">
            <w:pPr>
              <w:pStyle w:val="Text1"/>
            </w:pPr>
            <w:r w:rsidRPr="00530E1D">
              <w:t>Archon Employment Solicitors</w:t>
            </w:r>
          </w:p>
        </w:tc>
        <w:tc>
          <w:tcPr>
            <w:tcW w:w="0" w:type="auto"/>
          </w:tcPr>
          <w:p w14:paraId="76FB0832" w14:textId="77777777" w:rsidR="00530E1D" w:rsidRPr="00530E1D" w:rsidRDefault="00530E1D" w:rsidP="00530E1D">
            <w:pPr>
              <w:pStyle w:val="Text1"/>
            </w:pPr>
            <w:r w:rsidRPr="00530E1D">
              <w:t>Yes</w:t>
            </w:r>
          </w:p>
        </w:tc>
        <w:tc>
          <w:tcPr>
            <w:tcW w:w="0" w:type="auto"/>
          </w:tcPr>
          <w:p w14:paraId="177670D9" w14:textId="77777777" w:rsidR="00530E1D" w:rsidRPr="00530E1D" w:rsidRDefault="00530E1D" w:rsidP="00530E1D">
            <w:pPr>
              <w:pStyle w:val="Text1"/>
            </w:pPr>
            <w:r w:rsidRPr="00530E1D">
              <w:t>One of the tribunals' purposes is to allow people in vulnerable positions to enforce their rights. The position of workers is likely to be even more vulnerable than that of employees. I don't think it should be harder for workers to enforce their rights.</w:t>
            </w:r>
          </w:p>
        </w:tc>
        <w:tc>
          <w:tcPr>
            <w:tcW w:w="0" w:type="auto"/>
          </w:tcPr>
          <w:p w14:paraId="35D3EB02" w14:textId="77777777" w:rsidR="00530E1D" w:rsidRPr="00530E1D" w:rsidRDefault="00530E1D" w:rsidP="00530E1D">
            <w:pPr>
              <w:pStyle w:val="Text1"/>
            </w:pPr>
          </w:p>
        </w:tc>
      </w:tr>
      <w:tr w:rsidR="00530E1D" w:rsidRPr="00530E1D" w14:paraId="05B6EE32" w14:textId="77777777" w:rsidTr="004C40DC">
        <w:trPr>
          <w:trHeight w:val="249"/>
        </w:trPr>
        <w:tc>
          <w:tcPr>
            <w:tcW w:w="0" w:type="auto"/>
          </w:tcPr>
          <w:p w14:paraId="6B9029F6" w14:textId="77777777" w:rsidR="00530E1D" w:rsidRPr="00530E1D" w:rsidRDefault="00530E1D" w:rsidP="00530E1D">
            <w:pPr>
              <w:pStyle w:val="Text1"/>
            </w:pPr>
            <w:r w:rsidRPr="00530E1D">
              <w:t>STEVE WYKES</w:t>
            </w:r>
          </w:p>
        </w:tc>
        <w:tc>
          <w:tcPr>
            <w:tcW w:w="0" w:type="auto"/>
          </w:tcPr>
          <w:p w14:paraId="14A6C472" w14:textId="77777777" w:rsidR="00530E1D" w:rsidRPr="00530E1D" w:rsidRDefault="00530E1D" w:rsidP="00530E1D">
            <w:pPr>
              <w:pStyle w:val="Text1"/>
            </w:pPr>
            <w:r w:rsidRPr="00530E1D">
              <w:t>COUNCIL OF TRIBUNAL MEMBERS ASSOCIATIONS (CoTMA)</w:t>
            </w:r>
          </w:p>
        </w:tc>
        <w:tc>
          <w:tcPr>
            <w:tcW w:w="0" w:type="auto"/>
          </w:tcPr>
          <w:p w14:paraId="5CCB097A" w14:textId="77777777" w:rsidR="00530E1D" w:rsidRPr="00530E1D" w:rsidRDefault="00530E1D" w:rsidP="00530E1D">
            <w:pPr>
              <w:pStyle w:val="Text1"/>
            </w:pPr>
            <w:r w:rsidRPr="00530E1D">
              <w:t>Yes</w:t>
            </w:r>
          </w:p>
        </w:tc>
        <w:tc>
          <w:tcPr>
            <w:tcW w:w="0" w:type="auto"/>
          </w:tcPr>
          <w:p w14:paraId="743772C5" w14:textId="77777777" w:rsidR="00530E1D" w:rsidRPr="00530E1D" w:rsidRDefault="00530E1D" w:rsidP="00530E1D">
            <w:pPr>
              <w:pStyle w:val="Text1"/>
            </w:pPr>
          </w:p>
        </w:tc>
        <w:tc>
          <w:tcPr>
            <w:tcW w:w="0" w:type="auto"/>
          </w:tcPr>
          <w:p w14:paraId="0E3AED86" w14:textId="77777777" w:rsidR="00530E1D" w:rsidRPr="00530E1D" w:rsidRDefault="00530E1D" w:rsidP="00530E1D">
            <w:pPr>
              <w:pStyle w:val="Text1"/>
            </w:pPr>
          </w:p>
        </w:tc>
      </w:tr>
      <w:tr w:rsidR="00530E1D" w:rsidRPr="00530E1D" w14:paraId="53822007" w14:textId="77777777" w:rsidTr="004C40DC">
        <w:trPr>
          <w:trHeight w:val="249"/>
        </w:trPr>
        <w:tc>
          <w:tcPr>
            <w:tcW w:w="0" w:type="auto"/>
          </w:tcPr>
          <w:p w14:paraId="55DCB6B3" w14:textId="77777777" w:rsidR="00530E1D" w:rsidRPr="00530E1D" w:rsidRDefault="00530E1D" w:rsidP="00530E1D">
            <w:pPr>
              <w:pStyle w:val="Text1"/>
            </w:pPr>
            <w:r w:rsidRPr="00530E1D">
              <w:t>Manchester Law Society</w:t>
            </w:r>
          </w:p>
        </w:tc>
        <w:tc>
          <w:tcPr>
            <w:tcW w:w="0" w:type="auto"/>
          </w:tcPr>
          <w:p w14:paraId="0F59D642" w14:textId="77777777" w:rsidR="00530E1D" w:rsidRPr="00530E1D" w:rsidRDefault="00530E1D" w:rsidP="00530E1D">
            <w:pPr>
              <w:pStyle w:val="Text1"/>
            </w:pPr>
            <w:r w:rsidRPr="00530E1D">
              <w:t>Manchester Law Society</w:t>
            </w:r>
          </w:p>
        </w:tc>
        <w:tc>
          <w:tcPr>
            <w:tcW w:w="0" w:type="auto"/>
          </w:tcPr>
          <w:p w14:paraId="047D64AB" w14:textId="77777777" w:rsidR="00530E1D" w:rsidRPr="00530E1D" w:rsidRDefault="00530E1D" w:rsidP="00530E1D">
            <w:pPr>
              <w:pStyle w:val="Text1"/>
            </w:pPr>
            <w:r w:rsidRPr="00530E1D">
              <w:t>Other</w:t>
            </w:r>
          </w:p>
        </w:tc>
        <w:tc>
          <w:tcPr>
            <w:tcW w:w="0" w:type="auto"/>
          </w:tcPr>
          <w:p w14:paraId="598B9A8F" w14:textId="77777777" w:rsidR="00530E1D" w:rsidRPr="00530E1D" w:rsidRDefault="00530E1D" w:rsidP="00530E1D">
            <w:pPr>
              <w:pStyle w:val="Text1"/>
            </w:pPr>
            <w:r w:rsidRPr="00530E1D">
              <w:t>Please see examples provided in our response to Consultation Question 21.</w:t>
            </w:r>
          </w:p>
        </w:tc>
        <w:tc>
          <w:tcPr>
            <w:tcW w:w="0" w:type="auto"/>
          </w:tcPr>
          <w:p w14:paraId="5BB540C1" w14:textId="77777777" w:rsidR="00530E1D" w:rsidRPr="00530E1D" w:rsidRDefault="00530E1D" w:rsidP="00530E1D">
            <w:pPr>
              <w:pStyle w:val="Text1"/>
            </w:pPr>
          </w:p>
        </w:tc>
      </w:tr>
      <w:tr w:rsidR="00530E1D" w:rsidRPr="00530E1D" w14:paraId="29310419" w14:textId="77777777" w:rsidTr="004C40DC">
        <w:trPr>
          <w:trHeight w:val="249"/>
        </w:trPr>
        <w:tc>
          <w:tcPr>
            <w:tcW w:w="0" w:type="auto"/>
          </w:tcPr>
          <w:p w14:paraId="4213864F" w14:textId="77777777" w:rsidR="00530E1D" w:rsidRPr="00530E1D" w:rsidRDefault="00530E1D" w:rsidP="00530E1D">
            <w:pPr>
              <w:pStyle w:val="Text1"/>
            </w:pPr>
            <w:r w:rsidRPr="00530E1D">
              <w:t>Peninsula</w:t>
            </w:r>
          </w:p>
        </w:tc>
        <w:tc>
          <w:tcPr>
            <w:tcW w:w="0" w:type="auto"/>
          </w:tcPr>
          <w:p w14:paraId="02144F68" w14:textId="77777777" w:rsidR="00530E1D" w:rsidRPr="00530E1D" w:rsidRDefault="00530E1D" w:rsidP="00530E1D">
            <w:pPr>
              <w:pStyle w:val="Text1"/>
            </w:pPr>
            <w:r w:rsidRPr="00530E1D">
              <w:t>Peninsula</w:t>
            </w:r>
          </w:p>
        </w:tc>
        <w:tc>
          <w:tcPr>
            <w:tcW w:w="0" w:type="auto"/>
          </w:tcPr>
          <w:p w14:paraId="6036FFED" w14:textId="77777777" w:rsidR="00530E1D" w:rsidRPr="00530E1D" w:rsidRDefault="00530E1D" w:rsidP="00530E1D">
            <w:pPr>
              <w:pStyle w:val="Text1"/>
            </w:pPr>
            <w:r w:rsidRPr="00530E1D">
              <w:t>No</w:t>
            </w:r>
          </w:p>
        </w:tc>
        <w:tc>
          <w:tcPr>
            <w:tcW w:w="0" w:type="auto"/>
          </w:tcPr>
          <w:p w14:paraId="39051B51" w14:textId="77777777" w:rsidR="00530E1D" w:rsidRPr="00530E1D" w:rsidRDefault="00530E1D" w:rsidP="00530E1D">
            <w:pPr>
              <w:pStyle w:val="Text1"/>
            </w:pPr>
            <w:r w:rsidRPr="00530E1D">
              <w:t>The extent of the jurisdiction employment tribunals were intended to have by Parliament is set down within primary legislation.  This should not be changed without parliamentary approval.  The employment tribunals can address relevant disputes over statutory entitlements.  Contractual disputes that are not already within the purview of the employment tribunals should remain in the county court.</w:t>
            </w:r>
          </w:p>
          <w:p w14:paraId="13F5B258" w14:textId="77777777" w:rsidR="00530E1D" w:rsidRPr="00530E1D" w:rsidRDefault="00530E1D" w:rsidP="00530E1D">
            <w:pPr>
              <w:pStyle w:val="Text1"/>
            </w:pPr>
            <w:r w:rsidRPr="00530E1D">
              <w:t>It is important that worker status is considered equally and consistently across the board.  There are already situations where the HMRC and both parties in the working relationship have agreed on worker status.  Contractual disputes outside of what is deemed employment should be dealt with by the county courts.</w:t>
            </w:r>
          </w:p>
        </w:tc>
        <w:tc>
          <w:tcPr>
            <w:tcW w:w="0" w:type="auto"/>
          </w:tcPr>
          <w:p w14:paraId="53C78B1F" w14:textId="77777777" w:rsidR="00530E1D" w:rsidRPr="00530E1D" w:rsidRDefault="00530E1D" w:rsidP="00530E1D">
            <w:pPr>
              <w:pStyle w:val="Text1"/>
            </w:pPr>
          </w:p>
        </w:tc>
      </w:tr>
      <w:tr w:rsidR="00530E1D" w:rsidRPr="00530E1D" w14:paraId="320F0524" w14:textId="77777777" w:rsidTr="004C40DC">
        <w:trPr>
          <w:trHeight w:val="249"/>
        </w:trPr>
        <w:tc>
          <w:tcPr>
            <w:tcW w:w="0" w:type="auto"/>
          </w:tcPr>
          <w:p w14:paraId="5876F2C5" w14:textId="77777777" w:rsidR="00530E1D" w:rsidRPr="00530E1D" w:rsidRDefault="00530E1D" w:rsidP="00530E1D">
            <w:pPr>
              <w:pStyle w:val="Text1"/>
            </w:pPr>
            <w:r w:rsidRPr="00530E1D">
              <w:t>Angharad Ellis Owen</w:t>
            </w:r>
          </w:p>
        </w:tc>
        <w:tc>
          <w:tcPr>
            <w:tcW w:w="0" w:type="auto"/>
          </w:tcPr>
          <w:p w14:paraId="664C588A" w14:textId="77777777" w:rsidR="00530E1D" w:rsidRPr="00530E1D" w:rsidRDefault="00530E1D" w:rsidP="00530E1D">
            <w:pPr>
              <w:pStyle w:val="Text1"/>
            </w:pPr>
            <w:r w:rsidRPr="00530E1D">
              <w:t>Greene &amp; Greene</w:t>
            </w:r>
          </w:p>
        </w:tc>
        <w:tc>
          <w:tcPr>
            <w:tcW w:w="0" w:type="auto"/>
          </w:tcPr>
          <w:p w14:paraId="19ED9255" w14:textId="77777777" w:rsidR="00530E1D" w:rsidRPr="00530E1D" w:rsidRDefault="00530E1D" w:rsidP="00530E1D">
            <w:pPr>
              <w:pStyle w:val="Text1"/>
            </w:pPr>
            <w:r w:rsidRPr="00530E1D">
              <w:t>Yes</w:t>
            </w:r>
          </w:p>
        </w:tc>
        <w:tc>
          <w:tcPr>
            <w:tcW w:w="0" w:type="auto"/>
          </w:tcPr>
          <w:p w14:paraId="4A138572" w14:textId="77777777" w:rsidR="00530E1D" w:rsidRPr="00530E1D" w:rsidRDefault="00530E1D" w:rsidP="00530E1D">
            <w:pPr>
              <w:pStyle w:val="Text1"/>
            </w:pPr>
          </w:p>
        </w:tc>
        <w:tc>
          <w:tcPr>
            <w:tcW w:w="0" w:type="auto"/>
          </w:tcPr>
          <w:p w14:paraId="69F33397" w14:textId="77777777" w:rsidR="00530E1D" w:rsidRPr="00530E1D" w:rsidRDefault="00530E1D" w:rsidP="00530E1D">
            <w:pPr>
              <w:pStyle w:val="Text1"/>
            </w:pPr>
          </w:p>
        </w:tc>
      </w:tr>
      <w:tr w:rsidR="00530E1D" w:rsidRPr="00530E1D" w14:paraId="17DF59BC" w14:textId="77777777" w:rsidTr="004C40DC">
        <w:trPr>
          <w:trHeight w:val="249"/>
        </w:trPr>
        <w:tc>
          <w:tcPr>
            <w:tcW w:w="0" w:type="auto"/>
          </w:tcPr>
          <w:p w14:paraId="05451564" w14:textId="77777777" w:rsidR="00530E1D" w:rsidRPr="00530E1D" w:rsidRDefault="00530E1D" w:rsidP="00530E1D">
            <w:pPr>
              <w:pStyle w:val="Text1"/>
            </w:pPr>
            <w:r w:rsidRPr="00530E1D">
              <w:t>Fiona Doyle</w:t>
            </w:r>
          </w:p>
        </w:tc>
        <w:tc>
          <w:tcPr>
            <w:tcW w:w="0" w:type="auto"/>
          </w:tcPr>
          <w:p w14:paraId="4652529A" w14:textId="77777777" w:rsidR="00530E1D" w:rsidRPr="00530E1D" w:rsidRDefault="00530E1D" w:rsidP="00530E1D">
            <w:pPr>
              <w:pStyle w:val="Text1"/>
            </w:pPr>
            <w:r w:rsidRPr="00530E1D">
              <w:t>Harsco</w:t>
            </w:r>
          </w:p>
        </w:tc>
        <w:tc>
          <w:tcPr>
            <w:tcW w:w="0" w:type="auto"/>
          </w:tcPr>
          <w:p w14:paraId="5F37BD67" w14:textId="77777777" w:rsidR="00530E1D" w:rsidRPr="00530E1D" w:rsidRDefault="00530E1D" w:rsidP="00530E1D">
            <w:pPr>
              <w:pStyle w:val="Text1"/>
            </w:pPr>
            <w:r w:rsidRPr="00530E1D">
              <w:t>Yes</w:t>
            </w:r>
          </w:p>
        </w:tc>
        <w:tc>
          <w:tcPr>
            <w:tcW w:w="0" w:type="auto"/>
          </w:tcPr>
          <w:p w14:paraId="786A01FD" w14:textId="77777777" w:rsidR="00530E1D" w:rsidRPr="00530E1D" w:rsidRDefault="00530E1D" w:rsidP="00530E1D">
            <w:pPr>
              <w:pStyle w:val="Text1"/>
            </w:pPr>
          </w:p>
        </w:tc>
        <w:tc>
          <w:tcPr>
            <w:tcW w:w="0" w:type="auto"/>
          </w:tcPr>
          <w:p w14:paraId="15DB447E" w14:textId="77777777" w:rsidR="00530E1D" w:rsidRPr="00530E1D" w:rsidRDefault="00530E1D" w:rsidP="00530E1D">
            <w:pPr>
              <w:pStyle w:val="Text1"/>
            </w:pPr>
          </w:p>
        </w:tc>
      </w:tr>
      <w:tr w:rsidR="00530E1D" w:rsidRPr="00530E1D" w14:paraId="4386A1C1" w14:textId="77777777" w:rsidTr="004C40DC">
        <w:trPr>
          <w:trHeight w:val="249"/>
        </w:trPr>
        <w:tc>
          <w:tcPr>
            <w:tcW w:w="0" w:type="auto"/>
          </w:tcPr>
          <w:p w14:paraId="6E825178" w14:textId="77777777" w:rsidR="00530E1D" w:rsidRPr="00530E1D" w:rsidRDefault="00530E1D" w:rsidP="00530E1D">
            <w:pPr>
              <w:pStyle w:val="Text1"/>
            </w:pPr>
            <w:r w:rsidRPr="00530E1D">
              <w:t>Stephen Cribbin</w:t>
            </w:r>
          </w:p>
        </w:tc>
        <w:tc>
          <w:tcPr>
            <w:tcW w:w="0" w:type="auto"/>
          </w:tcPr>
          <w:p w14:paraId="187C5013" w14:textId="77777777" w:rsidR="00530E1D" w:rsidRPr="00530E1D" w:rsidRDefault="00530E1D" w:rsidP="00530E1D">
            <w:pPr>
              <w:pStyle w:val="Text1"/>
            </w:pPr>
            <w:r w:rsidRPr="00530E1D">
              <w:t>none</w:t>
            </w:r>
          </w:p>
        </w:tc>
        <w:tc>
          <w:tcPr>
            <w:tcW w:w="0" w:type="auto"/>
          </w:tcPr>
          <w:p w14:paraId="74189688" w14:textId="77777777" w:rsidR="00530E1D" w:rsidRPr="00530E1D" w:rsidRDefault="00530E1D" w:rsidP="00530E1D">
            <w:pPr>
              <w:pStyle w:val="Text1"/>
            </w:pPr>
            <w:r w:rsidRPr="00530E1D">
              <w:t>Yes</w:t>
            </w:r>
          </w:p>
        </w:tc>
        <w:tc>
          <w:tcPr>
            <w:tcW w:w="0" w:type="auto"/>
          </w:tcPr>
          <w:p w14:paraId="6E53D0FF" w14:textId="77777777" w:rsidR="00530E1D" w:rsidRPr="00530E1D" w:rsidRDefault="00530E1D" w:rsidP="00530E1D">
            <w:pPr>
              <w:pStyle w:val="Text1"/>
            </w:pPr>
          </w:p>
        </w:tc>
        <w:tc>
          <w:tcPr>
            <w:tcW w:w="0" w:type="auto"/>
          </w:tcPr>
          <w:p w14:paraId="2085AE91" w14:textId="77777777" w:rsidR="00530E1D" w:rsidRPr="00530E1D" w:rsidRDefault="00530E1D" w:rsidP="00530E1D">
            <w:pPr>
              <w:pStyle w:val="Text1"/>
            </w:pPr>
            <w:r w:rsidRPr="00530E1D">
              <w:t>I have no experience in this matter.</w:t>
            </w:r>
          </w:p>
        </w:tc>
      </w:tr>
      <w:tr w:rsidR="00530E1D" w:rsidRPr="00530E1D" w14:paraId="2303BB1D" w14:textId="77777777" w:rsidTr="004C40DC">
        <w:trPr>
          <w:trHeight w:val="249"/>
        </w:trPr>
        <w:tc>
          <w:tcPr>
            <w:tcW w:w="0" w:type="auto"/>
          </w:tcPr>
          <w:p w14:paraId="1EF841FB" w14:textId="77777777" w:rsidR="00530E1D" w:rsidRPr="00530E1D" w:rsidRDefault="00530E1D" w:rsidP="00530E1D">
            <w:pPr>
              <w:pStyle w:val="Text1"/>
            </w:pPr>
            <w:r w:rsidRPr="00530E1D">
              <w:t>Jo Chimes</w:t>
            </w:r>
          </w:p>
        </w:tc>
        <w:tc>
          <w:tcPr>
            <w:tcW w:w="0" w:type="auto"/>
          </w:tcPr>
          <w:p w14:paraId="3507FDFF" w14:textId="77777777" w:rsidR="00530E1D" w:rsidRPr="00530E1D" w:rsidRDefault="00530E1D" w:rsidP="00530E1D">
            <w:pPr>
              <w:pStyle w:val="Text1"/>
            </w:pPr>
            <w:r w:rsidRPr="00530E1D">
              <w:t>I am responding in an individual capacity.</w:t>
            </w:r>
          </w:p>
        </w:tc>
        <w:tc>
          <w:tcPr>
            <w:tcW w:w="0" w:type="auto"/>
          </w:tcPr>
          <w:p w14:paraId="0EA7E1E0" w14:textId="77777777" w:rsidR="00530E1D" w:rsidRPr="00530E1D" w:rsidRDefault="00530E1D" w:rsidP="00530E1D">
            <w:pPr>
              <w:pStyle w:val="Text1"/>
            </w:pPr>
            <w:r w:rsidRPr="00530E1D">
              <w:t>Not Answered</w:t>
            </w:r>
          </w:p>
        </w:tc>
        <w:tc>
          <w:tcPr>
            <w:tcW w:w="0" w:type="auto"/>
          </w:tcPr>
          <w:p w14:paraId="599117BB" w14:textId="77777777" w:rsidR="00530E1D" w:rsidRPr="00530E1D" w:rsidRDefault="00530E1D" w:rsidP="00530E1D">
            <w:pPr>
              <w:pStyle w:val="Text1"/>
            </w:pPr>
          </w:p>
        </w:tc>
        <w:tc>
          <w:tcPr>
            <w:tcW w:w="0" w:type="auto"/>
          </w:tcPr>
          <w:p w14:paraId="2E48341B" w14:textId="77777777" w:rsidR="00530E1D" w:rsidRPr="00530E1D" w:rsidRDefault="00530E1D" w:rsidP="00530E1D">
            <w:pPr>
              <w:pStyle w:val="Text1"/>
            </w:pPr>
          </w:p>
        </w:tc>
      </w:tr>
      <w:tr w:rsidR="00530E1D" w:rsidRPr="00530E1D" w14:paraId="708FDB5C" w14:textId="77777777" w:rsidTr="004C40DC">
        <w:trPr>
          <w:trHeight w:val="249"/>
        </w:trPr>
        <w:tc>
          <w:tcPr>
            <w:tcW w:w="0" w:type="auto"/>
          </w:tcPr>
          <w:p w14:paraId="612E1010" w14:textId="77777777" w:rsidR="00530E1D" w:rsidRPr="00530E1D" w:rsidRDefault="00530E1D" w:rsidP="00530E1D">
            <w:pPr>
              <w:pStyle w:val="Text1"/>
            </w:pPr>
            <w:r w:rsidRPr="00530E1D">
              <w:t>Countrywide PLC</w:t>
            </w:r>
          </w:p>
        </w:tc>
        <w:tc>
          <w:tcPr>
            <w:tcW w:w="0" w:type="auto"/>
          </w:tcPr>
          <w:p w14:paraId="3F2B2F6C" w14:textId="77777777" w:rsidR="00530E1D" w:rsidRPr="00530E1D" w:rsidRDefault="00530E1D" w:rsidP="00530E1D">
            <w:pPr>
              <w:pStyle w:val="Text1"/>
            </w:pPr>
            <w:r w:rsidRPr="00530E1D">
              <w:t>Countrywide PLC</w:t>
            </w:r>
          </w:p>
        </w:tc>
        <w:tc>
          <w:tcPr>
            <w:tcW w:w="0" w:type="auto"/>
          </w:tcPr>
          <w:p w14:paraId="76C71481" w14:textId="77777777" w:rsidR="00530E1D" w:rsidRPr="00530E1D" w:rsidRDefault="00530E1D" w:rsidP="00530E1D">
            <w:pPr>
              <w:pStyle w:val="Text1"/>
            </w:pPr>
            <w:r w:rsidRPr="00530E1D">
              <w:t>Yes</w:t>
            </w:r>
          </w:p>
        </w:tc>
        <w:tc>
          <w:tcPr>
            <w:tcW w:w="0" w:type="auto"/>
          </w:tcPr>
          <w:p w14:paraId="4E6A83A3" w14:textId="77777777" w:rsidR="00530E1D" w:rsidRPr="00530E1D" w:rsidRDefault="00530E1D" w:rsidP="00530E1D">
            <w:pPr>
              <w:pStyle w:val="Text1"/>
            </w:pPr>
            <w:r w:rsidRPr="00530E1D">
              <w:t>In principle, we agree as it would make it simpler to have one streamlined approach consistent for both employees and workers.</w:t>
            </w:r>
          </w:p>
        </w:tc>
        <w:tc>
          <w:tcPr>
            <w:tcW w:w="0" w:type="auto"/>
          </w:tcPr>
          <w:p w14:paraId="6748D7E8" w14:textId="77777777" w:rsidR="00530E1D" w:rsidRPr="00530E1D" w:rsidRDefault="00530E1D" w:rsidP="00530E1D">
            <w:pPr>
              <w:pStyle w:val="Text1"/>
            </w:pPr>
          </w:p>
        </w:tc>
      </w:tr>
      <w:tr w:rsidR="00530E1D" w:rsidRPr="00530E1D" w14:paraId="100C2A3B" w14:textId="77777777" w:rsidTr="004C40DC">
        <w:trPr>
          <w:trHeight w:val="249"/>
        </w:trPr>
        <w:tc>
          <w:tcPr>
            <w:tcW w:w="0" w:type="auto"/>
          </w:tcPr>
          <w:p w14:paraId="59DF50D5" w14:textId="77777777" w:rsidR="00530E1D" w:rsidRPr="00530E1D" w:rsidRDefault="00530E1D" w:rsidP="00530E1D">
            <w:pPr>
              <w:pStyle w:val="Text1"/>
            </w:pPr>
            <w:r w:rsidRPr="00530E1D">
              <w:t>Professor Owen Warnock</w:t>
            </w:r>
          </w:p>
        </w:tc>
        <w:tc>
          <w:tcPr>
            <w:tcW w:w="0" w:type="auto"/>
          </w:tcPr>
          <w:p w14:paraId="672CD152" w14:textId="77777777" w:rsidR="00530E1D" w:rsidRPr="00530E1D" w:rsidRDefault="00530E1D" w:rsidP="00530E1D">
            <w:pPr>
              <w:pStyle w:val="Text1"/>
            </w:pPr>
            <w:r w:rsidRPr="00530E1D">
              <w:t>Emeritus Professor of Employment Law</w:t>
            </w:r>
          </w:p>
        </w:tc>
        <w:tc>
          <w:tcPr>
            <w:tcW w:w="0" w:type="auto"/>
          </w:tcPr>
          <w:p w14:paraId="3D671DBE" w14:textId="77777777" w:rsidR="00530E1D" w:rsidRPr="00530E1D" w:rsidRDefault="00530E1D" w:rsidP="00530E1D">
            <w:pPr>
              <w:pStyle w:val="Text1"/>
            </w:pPr>
            <w:r w:rsidRPr="00530E1D">
              <w:t>Yes</w:t>
            </w:r>
          </w:p>
        </w:tc>
        <w:tc>
          <w:tcPr>
            <w:tcW w:w="0" w:type="auto"/>
          </w:tcPr>
          <w:p w14:paraId="37ECCB87" w14:textId="77777777" w:rsidR="00530E1D" w:rsidRPr="00530E1D" w:rsidRDefault="00530E1D" w:rsidP="00530E1D">
            <w:pPr>
              <w:pStyle w:val="Text1"/>
            </w:pPr>
            <w:r w:rsidRPr="00530E1D">
              <w:t>Yes – ETs should have jurisdiction for workers on any of these that are extended to employees.</w:t>
            </w:r>
          </w:p>
        </w:tc>
        <w:tc>
          <w:tcPr>
            <w:tcW w:w="0" w:type="auto"/>
          </w:tcPr>
          <w:p w14:paraId="1248DB27" w14:textId="77777777" w:rsidR="00530E1D" w:rsidRPr="00530E1D" w:rsidRDefault="00530E1D" w:rsidP="00530E1D">
            <w:pPr>
              <w:pStyle w:val="Text1"/>
            </w:pPr>
          </w:p>
        </w:tc>
      </w:tr>
      <w:tr w:rsidR="00530E1D" w:rsidRPr="00530E1D" w14:paraId="673FB25B" w14:textId="77777777" w:rsidTr="004C40DC">
        <w:trPr>
          <w:trHeight w:val="249"/>
        </w:trPr>
        <w:tc>
          <w:tcPr>
            <w:tcW w:w="0" w:type="auto"/>
          </w:tcPr>
          <w:p w14:paraId="3DBCE2B7" w14:textId="77777777" w:rsidR="00530E1D" w:rsidRPr="00530E1D" w:rsidRDefault="00530E1D" w:rsidP="00530E1D">
            <w:pPr>
              <w:pStyle w:val="Text1"/>
            </w:pPr>
            <w:r w:rsidRPr="00530E1D">
              <w:t>Judge Chris Purnell</w:t>
            </w:r>
          </w:p>
        </w:tc>
        <w:tc>
          <w:tcPr>
            <w:tcW w:w="0" w:type="auto"/>
          </w:tcPr>
          <w:p w14:paraId="125252B0" w14:textId="77777777" w:rsidR="00530E1D" w:rsidRPr="00530E1D" w:rsidRDefault="00530E1D" w:rsidP="00530E1D">
            <w:pPr>
              <w:pStyle w:val="Text1"/>
            </w:pPr>
          </w:p>
        </w:tc>
        <w:tc>
          <w:tcPr>
            <w:tcW w:w="0" w:type="auto"/>
          </w:tcPr>
          <w:p w14:paraId="7B3AD2FF" w14:textId="77777777" w:rsidR="00530E1D" w:rsidRPr="00530E1D" w:rsidRDefault="00530E1D" w:rsidP="00530E1D">
            <w:pPr>
              <w:pStyle w:val="Text1"/>
            </w:pPr>
            <w:r w:rsidRPr="00530E1D">
              <w:t>Not Answered</w:t>
            </w:r>
          </w:p>
        </w:tc>
        <w:tc>
          <w:tcPr>
            <w:tcW w:w="0" w:type="auto"/>
          </w:tcPr>
          <w:p w14:paraId="1ABD6F29" w14:textId="77777777" w:rsidR="00530E1D" w:rsidRPr="00530E1D" w:rsidRDefault="00530E1D" w:rsidP="00530E1D">
            <w:pPr>
              <w:pStyle w:val="Text1"/>
            </w:pPr>
          </w:p>
        </w:tc>
        <w:tc>
          <w:tcPr>
            <w:tcW w:w="0" w:type="auto"/>
          </w:tcPr>
          <w:p w14:paraId="705E285F" w14:textId="77777777" w:rsidR="00530E1D" w:rsidRPr="00530E1D" w:rsidRDefault="00530E1D" w:rsidP="00530E1D">
            <w:pPr>
              <w:pStyle w:val="Text1"/>
            </w:pPr>
          </w:p>
        </w:tc>
      </w:tr>
      <w:tr w:rsidR="00530E1D" w:rsidRPr="00530E1D" w14:paraId="5DE58E16" w14:textId="77777777" w:rsidTr="004C40DC">
        <w:trPr>
          <w:trHeight w:val="249"/>
        </w:trPr>
        <w:tc>
          <w:tcPr>
            <w:tcW w:w="0" w:type="auto"/>
          </w:tcPr>
          <w:p w14:paraId="11AA31FD" w14:textId="77777777" w:rsidR="00530E1D" w:rsidRPr="00530E1D" w:rsidRDefault="00530E1D" w:rsidP="00530E1D">
            <w:pPr>
              <w:pStyle w:val="Text1"/>
            </w:pPr>
            <w:r w:rsidRPr="00530E1D">
              <w:t>Orpington Constituency Labour Party</w:t>
            </w:r>
          </w:p>
        </w:tc>
        <w:tc>
          <w:tcPr>
            <w:tcW w:w="0" w:type="auto"/>
          </w:tcPr>
          <w:p w14:paraId="494C8416" w14:textId="77777777" w:rsidR="00530E1D" w:rsidRPr="00530E1D" w:rsidRDefault="00530E1D" w:rsidP="00530E1D">
            <w:pPr>
              <w:pStyle w:val="Text1"/>
            </w:pPr>
            <w:r w:rsidRPr="00530E1D">
              <w:t>Orpington Constituency Labour Party</w:t>
            </w:r>
          </w:p>
        </w:tc>
        <w:tc>
          <w:tcPr>
            <w:tcW w:w="0" w:type="auto"/>
          </w:tcPr>
          <w:p w14:paraId="17741D48" w14:textId="77777777" w:rsidR="00530E1D" w:rsidRPr="00530E1D" w:rsidRDefault="00530E1D" w:rsidP="00530E1D">
            <w:pPr>
              <w:pStyle w:val="Text1"/>
            </w:pPr>
            <w:r w:rsidRPr="00530E1D">
              <w:t>Not Answered</w:t>
            </w:r>
          </w:p>
        </w:tc>
        <w:tc>
          <w:tcPr>
            <w:tcW w:w="0" w:type="auto"/>
          </w:tcPr>
          <w:p w14:paraId="5C940C1A" w14:textId="77777777" w:rsidR="00530E1D" w:rsidRPr="00530E1D" w:rsidRDefault="00530E1D" w:rsidP="00530E1D">
            <w:pPr>
              <w:pStyle w:val="Text1"/>
            </w:pPr>
          </w:p>
        </w:tc>
        <w:tc>
          <w:tcPr>
            <w:tcW w:w="0" w:type="auto"/>
          </w:tcPr>
          <w:p w14:paraId="36A11D15" w14:textId="77777777" w:rsidR="00530E1D" w:rsidRPr="00530E1D" w:rsidRDefault="00530E1D" w:rsidP="00530E1D">
            <w:pPr>
              <w:pStyle w:val="Text1"/>
            </w:pPr>
          </w:p>
        </w:tc>
      </w:tr>
      <w:tr w:rsidR="00530E1D" w:rsidRPr="00530E1D" w14:paraId="59D19170" w14:textId="77777777" w:rsidTr="004C40DC">
        <w:trPr>
          <w:trHeight w:val="249"/>
        </w:trPr>
        <w:tc>
          <w:tcPr>
            <w:tcW w:w="0" w:type="auto"/>
          </w:tcPr>
          <w:p w14:paraId="4A88CB91" w14:textId="77777777" w:rsidR="00530E1D" w:rsidRPr="00530E1D" w:rsidRDefault="00530E1D" w:rsidP="00530E1D">
            <w:pPr>
              <w:pStyle w:val="Text1"/>
            </w:pPr>
            <w:r w:rsidRPr="00530E1D">
              <w:t>Employment Appeal Tribunal Judges</w:t>
            </w:r>
          </w:p>
        </w:tc>
        <w:tc>
          <w:tcPr>
            <w:tcW w:w="0" w:type="auto"/>
          </w:tcPr>
          <w:p w14:paraId="7CF650E4" w14:textId="77777777" w:rsidR="00530E1D" w:rsidRPr="00530E1D" w:rsidRDefault="00530E1D" w:rsidP="00530E1D">
            <w:pPr>
              <w:pStyle w:val="Text1"/>
            </w:pPr>
            <w:r w:rsidRPr="00530E1D">
              <w:t>Employment Appeal Tribunal</w:t>
            </w:r>
          </w:p>
        </w:tc>
        <w:tc>
          <w:tcPr>
            <w:tcW w:w="0" w:type="auto"/>
          </w:tcPr>
          <w:p w14:paraId="108A2528" w14:textId="77777777" w:rsidR="00530E1D" w:rsidRPr="00530E1D" w:rsidRDefault="00530E1D" w:rsidP="00530E1D">
            <w:pPr>
              <w:pStyle w:val="Text1"/>
            </w:pPr>
            <w:r w:rsidRPr="00530E1D">
              <w:t>No</w:t>
            </w:r>
          </w:p>
        </w:tc>
        <w:tc>
          <w:tcPr>
            <w:tcW w:w="0" w:type="auto"/>
          </w:tcPr>
          <w:p w14:paraId="1EC0196B" w14:textId="77777777" w:rsidR="00530E1D" w:rsidRPr="00530E1D" w:rsidRDefault="00530E1D" w:rsidP="00530E1D">
            <w:pPr>
              <w:pStyle w:val="Text1"/>
            </w:pPr>
            <w:r w:rsidRPr="00530E1D">
              <w:t>No. There should be no differences.</w:t>
            </w:r>
          </w:p>
        </w:tc>
        <w:tc>
          <w:tcPr>
            <w:tcW w:w="0" w:type="auto"/>
          </w:tcPr>
          <w:p w14:paraId="4A9BE5F4" w14:textId="77777777" w:rsidR="00530E1D" w:rsidRPr="00530E1D" w:rsidRDefault="00530E1D" w:rsidP="00530E1D">
            <w:pPr>
              <w:pStyle w:val="Text1"/>
            </w:pPr>
          </w:p>
        </w:tc>
      </w:tr>
      <w:tr w:rsidR="00530E1D" w:rsidRPr="00530E1D" w14:paraId="1DA99290" w14:textId="77777777" w:rsidTr="004C40DC">
        <w:trPr>
          <w:trHeight w:val="249"/>
        </w:trPr>
        <w:tc>
          <w:tcPr>
            <w:tcW w:w="0" w:type="auto"/>
          </w:tcPr>
          <w:p w14:paraId="57C560AF" w14:textId="77777777" w:rsidR="00530E1D" w:rsidRPr="00530E1D" w:rsidRDefault="00530E1D" w:rsidP="00530E1D">
            <w:pPr>
              <w:pStyle w:val="Text1"/>
            </w:pPr>
            <w:r w:rsidRPr="00530E1D">
              <w:t>Cloisters</w:t>
            </w:r>
          </w:p>
        </w:tc>
        <w:tc>
          <w:tcPr>
            <w:tcW w:w="0" w:type="auto"/>
          </w:tcPr>
          <w:p w14:paraId="4A1B0219" w14:textId="77777777" w:rsidR="00530E1D" w:rsidRPr="00530E1D" w:rsidRDefault="00530E1D" w:rsidP="00530E1D">
            <w:pPr>
              <w:pStyle w:val="Text1"/>
            </w:pPr>
            <w:r w:rsidRPr="00530E1D">
              <w:t>Cloisters</w:t>
            </w:r>
          </w:p>
        </w:tc>
        <w:tc>
          <w:tcPr>
            <w:tcW w:w="0" w:type="auto"/>
          </w:tcPr>
          <w:p w14:paraId="092C61D6" w14:textId="77777777" w:rsidR="00530E1D" w:rsidRPr="00530E1D" w:rsidRDefault="00530E1D" w:rsidP="00530E1D">
            <w:pPr>
              <w:pStyle w:val="Text1"/>
            </w:pPr>
            <w:r w:rsidRPr="00530E1D">
              <w:t>Yes</w:t>
            </w:r>
          </w:p>
        </w:tc>
        <w:tc>
          <w:tcPr>
            <w:tcW w:w="0" w:type="auto"/>
          </w:tcPr>
          <w:p w14:paraId="06B1FFAD" w14:textId="77777777" w:rsidR="00530E1D" w:rsidRPr="00530E1D" w:rsidRDefault="00530E1D" w:rsidP="00530E1D">
            <w:pPr>
              <w:pStyle w:val="Text1"/>
            </w:pPr>
            <w:r w:rsidRPr="00530E1D">
              <w:t>Yes – see Question 21.</w:t>
            </w:r>
          </w:p>
        </w:tc>
        <w:tc>
          <w:tcPr>
            <w:tcW w:w="0" w:type="auto"/>
          </w:tcPr>
          <w:p w14:paraId="75AA3469" w14:textId="77777777" w:rsidR="00530E1D" w:rsidRPr="00530E1D" w:rsidRDefault="00530E1D" w:rsidP="00530E1D">
            <w:pPr>
              <w:pStyle w:val="Text1"/>
            </w:pPr>
          </w:p>
        </w:tc>
      </w:tr>
      <w:tr w:rsidR="00530E1D" w:rsidRPr="00530E1D" w14:paraId="5DAB9150" w14:textId="77777777" w:rsidTr="004C40DC">
        <w:trPr>
          <w:trHeight w:val="249"/>
        </w:trPr>
        <w:tc>
          <w:tcPr>
            <w:tcW w:w="0" w:type="auto"/>
          </w:tcPr>
          <w:p w14:paraId="0D685FE1" w14:textId="77777777" w:rsidR="00530E1D" w:rsidRPr="00530E1D" w:rsidRDefault="00530E1D" w:rsidP="00530E1D">
            <w:pPr>
              <w:pStyle w:val="Text1"/>
            </w:pPr>
            <w:r w:rsidRPr="00530E1D">
              <w:t>Liverpool Employment Tribunals Members Association</w:t>
            </w:r>
          </w:p>
        </w:tc>
        <w:tc>
          <w:tcPr>
            <w:tcW w:w="0" w:type="auto"/>
          </w:tcPr>
          <w:p w14:paraId="7832EBBD" w14:textId="77777777" w:rsidR="00530E1D" w:rsidRPr="00530E1D" w:rsidRDefault="00530E1D" w:rsidP="00530E1D">
            <w:pPr>
              <w:pStyle w:val="Text1"/>
            </w:pPr>
          </w:p>
        </w:tc>
        <w:tc>
          <w:tcPr>
            <w:tcW w:w="0" w:type="auto"/>
          </w:tcPr>
          <w:p w14:paraId="548AA9EB" w14:textId="77777777" w:rsidR="00530E1D" w:rsidRPr="00530E1D" w:rsidRDefault="00530E1D" w:rsidP="00530E1D">
            <w:pPr>
              <w:pStyle w:val="Text1"/>
            </w:pPr>
            <w:r w:rsidRPr="00530E1D">
              <w:t>Not Answered</w:t>
            </w:r>
          </w:p>
        </w:tc>
        <w:tc>
          <w:tcPr>
            <w:tcW w:w="0" w:type="auto"/>
          </w:tcPr>
          <w:p w14:paraId="66A58ABD" w14:textId="77777777" w:rsidR="00530E1D" w:rsidRPr="00530E1D" w:rsidRDefault="00530E1D" w:rsidP="00530E1D">
            <w:pPr>
              <w:pStyle w:val="Text1"/>
            </w:pPr>
            <w:r w:rsidRPr="00530E1D">
              <w:t>[Broadly supportive or neutral].</w:t>
            </w:r>
          </w:p>
        </w:tc>
        <w:tc>
          <w:tcPr>
            <w:tcW w:w="0" w:type="auto"/>
          </w:tcPr>
          <w:p w14:paraId="77C863DA" w14:textId="77777777" w:rsidR="00530E1D" w:rsidRPr="00530E1D" w:rsidRDefault="00530E1D" w:rsidP="00530E1D">
            <w:pPr>
              <w:pStyle w:val="Text1"/>
            </w:pPr>
          </w:p>
        </w:tc>
      </w:tr>
      <w:tr w:rsidR="00530E1D" w:rsidRPr="00530E1D" w14:paraId="1671E3E6" w14:textId="77777777" w:rsidTr="004C40DC">
        <w:trPr>
          <w:trHeight w:val="249"/>
        </w:trPr>
        <w:tc>
          <w:tcPr>
            <w:tcW w:w="0" w:type="auto"/>
          </w:tcPr>
          <w:p w14:paraId="19F2924A" w14:textId="77777777" w:rsidR="00530E1D" w:rsidRPr="00530E1D" w:rsidRDefault="00530E1D" w:rsidP="00530E1D">
            <w:pPr>
              <w:pStyle w:val="Text1"/>
            </w:pPr>
            <w:r w:rsidRPr="00530E1D">
              <w:t>Research team - Dr Laura William, Dr Birgit Pauksztat, Professor Susan Corby (Greenwich University)</w:t>
            </w:r>
          </w:p>
        </w:tc>
        <w:tc>
          <w:tcPr>
            <w:tcW w:w="0" w:type="auto"/>
          </w:tcPr>
          <w:p w14:paraId="09E2EDC3" w14:textId="77777777" w:rsidR="00530E1D" w:rsidRPr="00530E1D" w:rsidRDefault="00530E1D" w:rsidP="00530E1D">
            <w:pPr>
              <w:pStyle w:val="Text1"/>
            </w:pPr>
          </w:p>
        </w:tc>
        <w:tc>
          <w:tcPr>
            <w:tcW w:w="0" w:type="auto"/>
          </w:tcPr>
          <w:p w14:paraId="61C81340" w14:textId="77777777" w:rsidR="00530E1D" w:rsidRPr="00530E1D" w:rsidRDefault="00530E1D" w:rsidP="00530E1D">
            <w:pPr>
              <w:pStyle w:val="Text1"/>
            </w:pPr>
            <w:r w:rsidRPr="00530E1D">
              <w:t>Not Answered</w:t>
            </w:r>
          </w:p>
        </w:tc>
        <w:tc>
          <w:tcPr>
            <w:tcW w:w="0" w:type="auto"/>
          </w:tcPr>
          <w:p w14:paraId="53976E0B" w14:textId="77777777" w:rsidR="00530E1D" w:rsidRPr="00530E1D" w:rsidRDefault="00530E1D" w:rsidP="00530E1D">
            <w:pPr>
              <w:pStyle w:val="Text1"/>
            </w:pPr>
          </w:p>
        </w:tc>
        <w:tc>
          <w:tcPr>
            <w:tcW w:w="0" w:type="auto"/>
          </w:tcPr>
          <w:p w14:paraId="73657622" w14:textId="77777777" w:rsidR="00530E1D" w:rsidRPr="00530E1D" w:rsidRDefault="00530E1D" w:rsidP="00530E1D">
            <w:pPr>
              <w:pStyle w:val="Text1"/>
            </w:pPr>
          </w:p>
        </w:tc>
      </w:tr>
      <w:tr w:rsidR="00530E1D" w:rsidRPr="00530E1D" w14:paraId="0EAB1B78" w14:textId="77777777" w:rsidTr="004C40DC">
        <w:trPr>
          <w:trHeight w:val="249"/>
        </w:trPr>
        <w:tc>
          <w:tcPr>
            <w:tcW w:w="0" w:type="auto"/>
          </w:tcPr>
          <w:p w14:paraId="2A40B79D" w14:textId="77777777" w:rsidR="00530E1D" w:rsidRPr="00530E1D" w:rsidRDefault="00530E1D" w:rsidP="00530E1D">
            <w:pPr>
              <w:pStyle w:val="Text1"/>
            </w:pPr>
            <w:r w:rsidRPr="00530E1D">
              <w:t>The Central Arbitration Committee</w:t>
            </w:r>
          </w:p>
        </w:tc>
        <w:tc>
          <w:tcPr>
            <w:tcW w:w="0" w:type="auto"/>
          </w:tcPr>
          <w:p w14:paraId="0FD0B956" w14:textId="77777777" w:rsidR="00530E1D" w:rsidRPr="00530E1D" w:rsidRDefault="00530E1D" w:rsidP="00530E1D">
            <w:pPr>
              <w:pStyle w:val="Text1"/>
            </w:pPr>
            <w:r w:rsidRPr="00530E1D">
              <w:t>The Central Arbitration Committee</w:t>
            </w:r>
          </w:p>
        </w:tc>
        <w:tc>
          <w:tcPr>
            <w:tcW w:w="0" w:type="auto"/>
          </w:tcPr>
          <w:p w14:paraId="5562CDAA" w14:textId="77777777" w:rsidR="00530E1D" w:rsidRPr="00530E1D" w:rsidRDefault="00530E1D" w:rsidP="00530E1D">
            <w:pPr>
              <w:pStyle w:val="Text1"/>
            </w:pPr>
            <w:r w:rsidRPr="00530E1D">
              <w:t>Not Answered</w:t>
            </w:r>
          </w:p>
        </w:tc>
        <w:tc>
          <w:tcPr>
            <w:tcW w:w="0" w:type="auto"/>
          </w:tcPr>
          <w:p w14:paraId="4A78E027" w14:textId="77777777" w:rsidR="00530E1D" w:rsidRPr="00530E1D" w:rsidRDefault="00530E1D" w:rsidP="00530E1D">
            <w:pPr>
              <w:pStyle w:val="Text1"/>
            </w:pPr>
          </w:p>
        </w:tc>
        <w:tc>
          <w:tcPr>
            <w:tcW w:w="0" w:type="auto"/>
          </w:tcPr>
          <w:p w14:paraId="1A3C1981" w14:textId="77777777" w:rsidR="00530E1D" w:rsidRPr="00530E1D" w:rsidRDefault="00530E1D" w:rsidP="00530E1D">
            <w:pPr>
              <w:pStyle w:val="Text1"/>
            </w:pPr>
          </w:p>
        </w:tc>
      </w:tr>
      <w:tr w:rsidR="00530E1D" w:rsidRPr="00530E1D" w14:paraId="31439E18" w14:textId="77777777" w:rsidTr="004C40DC">
        <w:trPr>
          <w:trHeight w:val="249"/>
        </w:trPr>
        <w:tc>
          <w:tcPr>
            <w:tcW w:w="0" w:type="auto"/>
          </w:tcPr>
          <w:p w14:paraId="55498782" w14:textId="77777777" w:rsidR="00530E1D" w:rsidRPr="00530E1D" w:rsidRDefault="00530E1D" w:rsidP="00530E1D">
            <w:pPr>
              <w:pStyle w:val="Text1"/>
            </w:pPr>
            <w:r w:rsidRPr="00530E1D">
              <w:t>Chartered Instittue of Legal Executives</w:t>
            </w:r>
          </w:p>
        </w:tc>
        <w:tc>
          <w:tcPr>
            <w:tcW w:w="0" w:type="auto"/>
          </w:tcPr>
          <w:p w14:paraId="00E079EC" w14:textId="77777777" w:rsidR="00530E1D" w:rsidRPr="00530E1D" w:rsidRDefault="00530E1D" w:rsidP="00530E1D">
            <w:pPr>
              <w:pStyle w:val="Text1"/>
            </w:pPr>
            <w:r w:rsidRPr="00530E1D">
              <w:t>Chartered Instittue of Legal Executives</w:t>
            </w:r>
          </w:p>
        </w:tc>
        <w:tc>
          <w:tcPr>
            <w:tcW w:w="0" w:type="auto"/>
          </w:tcPr>
          <w:p w14:paraId="3EB1F13B" w14:textId="77777777" w:rsidR="00530E1D" w:rsidRPr="00530E1D" w:rsidRDefault="00530E1D" w:rsidP="00530E1D">
            <w:pPr>
              <w:pStyle w:val="Text1"/>
            </w:pPr>
            <w:r w:rsidRPr="00530E1D">
              <w:t>Not Answered</w:t>
            </w:r>
          </w:p>
        </w:tc>
        <w:tc>
          <w:tcPr>
            <w:tcW w:w="0" w:type="auto"/>
          </w:tcPr>
          <w:p w14:paraId="4B803B80" w14:textId="77777777" w:rsidR="00530E1D" w:rsidRPr="00530E1D" w:rsidRDefault="00530E1D" w:rsidP="00530E1D">
            <w:pPr>
              <w:pStyle w:val="Text1"/>
            </w:pPr>
          </w:p>
        </w:tc>
        <w:tc>
          <w:tcPr>
            <w:tcW w:w="0" w:type="auto"/>
          </w:tcPr>
          <w:p w14:paraId="1177855B" w14:textId="77777777" w:rsidR="00530E1D" w:rsidRPr="00530E1D" w:rsidRDefault="00530E1D" w:rsidP="00530E1D">
            <w:pPr>
              <w:pStyle w:val="Text1"/>
            </w:pPr>
          </w:p>
        </w:tc>
      </w:tr>
      <w:tr w:rsidR="00530E1D" w:rsidRPr="00530E1D" w14:paraId="1584212A" w14:textId="77777777" w:rsidTr="004C40DC">
        <w:trPr>
          <w:trHeight w:val="249"/>
        </w:trPr>
        <w:tc>
          <w:tcPr>
            <w:tcW w:w="0" w:type="auto"/>
          </w:tcPr>
          <w:p w14:paraId="0A14D4BD" w14:textId="77777777" w:rsidR="00530E1D" w:rsidRPr="00530E1D" w:rsidRDefault="00530E1D" w:rsidP="00530E1D">
            <w:pPr>
              <w:pStyle w:val="Text1"/>
            </w:pPr>
            <w:r w:rsidRPr="00530E1D">
              <w:t>Council of Employment Judges</w:t>
            </w:r>
          </w:p>
        </w:tc>
        <w:tc>
          <w:tcPr>
            <w:tcW w:w="0" w:type="auto"/>
          </w:tcPr>
          <w:p w14:paraId="5C321E37" w14:textId="77777777" w:rsidR="00530E1D" w:rsidRPr="00530E1D" w:rsidRDefault="00530E1D" w:rsidP="00530E1D">
            <w:pPr>
              <w:pStyle w:val="Text1"/>
            </w:pPr>
            <w:r w:rsidRPr="00530E1D">
              <w:t>Council of Employment Judges</w:t>
            </w:r>
          </w:p>
        </w:tc>
        <w:tc>
          <w:tcPr>
            <w:tcW w:w="0" w:type="auto"/>
          </w:tcPr>
          <w:p w14:paraId="09BE0FBB" w14:textId="77777777" w:rsidR="00530E1D" w:rsidRPr="00530E1D" w:rsidRDefault="00530E1D" w:rsidP="00530E1D">
            <w:pPr>
              <w:pStyle w:val="Text1"/>
            </w:pPr>
            <w:r w:rsidRPr="00530E1D">
              <w:t>Yes</w:t>
            </w:r>
          </w:p>
        </w:tc>
        <w:tc>
          <w:tcPr>
            <w:tcW w:w="0" w:type="auto"/>
          </w:tcPr>
          <w:p w14:paraId="5B6E340D" w14:textId="77777777" w:rsidR="00530E1D" w:rsidRPr="00530E1D" w:rsidRDefault="00530E1D" w:rsidP="00530E1D">
            <w:pPr>
              <w:pStyle w:val="Text1"/>
            </w:pPr>
            <w:r w:rsidRPr="00530E1D">
              <w:t>We see no basis for a difference of approach as between employees and workers in relation to any of the matters canvassed in Questions 10 to 20.</w:t>
            </w:r>
          </w:p>
        </w:tc>
        <w:tc>
          <w:tcPr>
            <w:tcW w:w="0" w:type="auto"/>
          </w:tcPr>
          <w:p w14:paraId="2DCFBCA0" w14:textId="77777777" w:rsidR="00530E1D" w:rsidRPr="00530E1D" w:rsidRDefault="00530E1D" w:rsidP="00530E1D">
            <w:pPr>
              <w:pStyle w:val="Text1"/>
            </w:pPr>
          </w:p>
        </w:tc>
      </w:tr>
      <w:tr w:rsidR="00530E1D" w:rsidRPr="00530E1D" w14:paraId="4051D9D7" w14:textId="77777777" w:rsidTr="004C40DC">
        <w:trPr>
          <w:trHeight w:val="249"/>
        </w:trPr>
        <w:tc>
          <w:tcPr>
            <w:tcW w:w="0" w:type="auto"/>
          </w:tcPr>
          <w:p w14:paraId="08F91656" w14:textId="77777777" w:rsidR="00530E1D" w:rsidRPr="00530E1D" w:rsidRDefault="00530E1D" w:rsidP="00530E1D">
            <w:pPr>
              <w:pStyle w:val="Text1"/>
            </w:pPr>
            <w:r w:rsidRPr="00530E1D">
              <w:t>Employment Tribunals (Scotland)</w:t>
            </w:r>
          </w:p>
        </w:tc>
        <w:tc>
          <w:tcPr>
            <w:tcW w:w="0" w:type="auto"/>
          </w:tcPr>
          <w:p w14:paraId="56DA9F0F" w14:textId="77777777" w:rsidR="00530E1D" w:rsidRPr="00530E1D" w:rsidRDefault="00530E1D" w:rsidP="00530E1D">
            <w:pPr>
              <w:pStyle w:val="Text1"/>
            </w:pPr>
            <w:r w:rsidRPr="00530E1D">
              <w:t>Employment Tribunals (Scotland)</w:t>
            </w:r>
          </w:p>
        </w:tc>
        <w:tc>
          <w:tcPr>
            <w:tcW w:w="0" w:type="auto"/>
          </w:tcPr>
          <w:p w14:paraId="1C14D6AC" w14:textId="77777777" w:rsidR="00530E1D" w:rsidRPr="00530E1D" w:rsidRDefault="00530E1D" w:rsidP="00530E1D">
            <w:pPr>
              <w:pStyle w:val="Text1"/>
            </w:pPr>
            <w:r w:rsidRPr="00530E1D">
              <w:t>Yes</w:t>
            </w:r>
          </w:p>
        </w:tc>
        <w:tc>
          <w:tcPr>
            <w:tcW w:w="0" w:type="auto"/>
          </w:tcPr>
          <w:p w14:paraId="667C3E41" w14:textId="77777777" w:rsidR="00530E1D" w:rsidRPr="00530E1D" w:rsidRDefault="00530E1D" w:rsidP="00530E1D">
            <w:pPr>
              <w:pStyle w:val="Text1"/>
            </w:pPr>
            <w:r w:rsidRPr="00530E1D">
              <w:t>[In agreement with Council of Employment Judges response]</w:t>
            </w:r>
          </w:p>
        </w:tc>
        <w:tc>
          <w:tcPr>
            <w:tcW w:w="0" w:type="auto"/>
          </w:tcPr>
          <w:p w14:paraId="476D1F2D" w14:textId="77777777" w:rsidR="00530E1D" w:rsidRPr="00530E1D" w:rsidRDefault="00530E1D" w:rsidP="00530E1D">
            <w:pPr>
              <w:pStyle w:val="Text1"/>
            </w:pPr>
          </w:p>
        </w:tc>
      </w:tr>
      <w:tr w:rsidR="00530E1D" w:rsidRPr="00530E1D" w14:paraId="4AEFC0EF" w14:textId="77777777" w:rsidTr="004C40DC">
        <w:trPr>
          <w:trHeight w:val="249"/>
        </w:trPr>
        <w:tc>
          <w:tcPr>
            <w:tcW w:w="0" w:type="auto"/>
          </w:tcPr>
          <w:p w14:paraId="1F1ED471" w14:textId="77777777" w:rsidR="00530E1D" w:rsidRPr="00530E1D" w:rsidRDefault="00530E1D" w:rsidP="00530E1D">
            <w:pPr>
              <w:pStyle w:val="Text1"/>
            </w:pPr>
            <w:r w:rsidRPr="00530E1D">
              <w:t>Lewis Silkin LLP</w:t>
            </w:r>
          </w:p>
        </w:tc>
        <w:tc>
          <w:tcPr>
            <w:tcW w:w="0" w:type="auto"/>
          </w:tcPr>
          <w:p w14:paraId="7CC8A387" w14:textId="77777777" w:rsidR="00530E1D" w:rsidRPr="00530E1D" w:rsidRDefault="00530E1D" w:rsidP="00530E1D">
            <w:pPr>
              <w:pStyle w:val="Text1"/>
            </w:pPr>
            <w:r w:rsidRPr="00530E1D">
              <w:t>Lewis Silkin LLP</w:t>
            </w:r>
          </w:p>
        </w:tc>
        <w:tc>
          <w:tcPr>
            <w:tcW w:w="0" w:type="auto"/>
          </w:tcPr>
          <w:p w14:paraId="38365FE3" w14:textId="77777777" w:rsidR="00530E1D" w:rsidRPr="00530E1D" w:rsidRDefault="00530E1D" w:rsidP="00530E1D">
            <w:pPr>
              <w:pStyle w:val="Text1"/>
            </w:pPr>
            <w:r w:rsidRPr="00530E1D">
              <w:t>Not Answered</w:t>
            </w:r>
          </w:p>
        </w:tc>
        <w:tc>
          <w:tcPr>
            <w:tcW w:w="0" w:type="auto"/>
          </w:tcPr>
          <w:p w14:paraId="19096C65" w14:textId="77777777" w:rsidR="00530E1D" w:rsidRPr="00530E1D" w:rsidRDefault="00530E1D" w:rsidP="00530E1D">
            <w:pPr>
              <w:pStyle w:val="Text1"/>
            </w:pPr>
          </w:p>
        </w:tc>
        <w:tc>
          <w:tcPr>
            <w:tcW w:w="0" w:type="auto"/>
          </w:tcPr>
          <w:p w14:paraId="19902BDF" w14:textId="77777777" w:rsidR="00530E1D" w:rsidRPr="00530E1D" w:rsidRDefault="00530E1D" w:rsidP="00530E1D">
            <w:pPr>
              <w:pStyle w:val="Text1"/>
            </w:pPr>
          </w:p>
        </w:tc>
      </w:tr>
      <w:tr w:rsidR="00530E1D" w:rsidRPr="00530E1D" w14:paraId="7629F0C2" w14:textId="77777777" w:rsidTr="004C40DC">
        <w:trPr>
          <w:trHeight w:val="249"/>
        </w:trPr>
        <w:tc>
          <w:tcPr>
            <w:tcW w:w="0" w:type="auto"/>
          </w:tcPr>
          <w:p w14:paraId="6AC97021" w14:textId="77777777" w:rsidR="00530E1D" w:rsidRPr="00530E1D" w:rsidRDefault="00530E1D" w:rsidP="00530E1D">
            <w:pPr>
              <w:pStyle w:val="Text1"/>
            </w:pPr>
            <w:r w:rsidRPr="00530E1D">
              <w:t>Birmingham Law Society</w:t>
            </w:r>
          </w:p>
        </w:tc>
        <w:tc>
          <w:tcPr>
            <w:tcW w:w="0" w:type="auto"/>
          </w:tcPr>
          <w:p w14:paraId="4CDFA3FD" w14:textId="77777777" w:rsidR="00530E1D" w:rsidRPr="00530E1D" w:rsidRDefault="00530E1D" w:rsidP="00530E1D">
            <w:pPr>
              <w:pStyle w:val="Text1"/>
            </w:pPr>
            <w:r w:rsidRPr="00530E1D">
              <w:t>Birmingham Law Society</w:t>
            </w:r>
          </w:p>
        </w:tc>
        <w:tc>
          <w:tcPr>
            <w:tcW w:w="0" w:type="auto"/>
          </w:tcPr>
          <w:p w14:paraId="3AA30072" w14:textId="77777777" w:rsidR="00530E1D" w:rsidRPr="00530E1D" w:rsidRDefault="00530E1D" w:rsidP="00530E1D">
            <w:pPr>
              <w:pStyle w:val="Text1"/>
            </w:pPr>
            <w:r w:rsidRPr="00530E1D">
              <w:t>Yes</w:t>
            </w:r>
          </w:p>
        </w:tc>
        <w:tc>
          <w:tcPr>
            <w:tcW w:w="0" w:type="auto"/>
          </w:tcPr>
          <w:p w14:paraId="1A54DF98" w14:textId="77777777" w:rsidR="00530E1D" w:rsidRPr="00530E1D" w:rsidRDefault="00530E1D" w:rsidP="00530E1D">
            <w:pPr>
              <w:pStyle w:val="Text1"/>
            </w:pPr>
            <w:r w:rsidRPr="00530E1D">
              <w:t>The Committee agrees that if employment tribunals’ jurisdiction to determine breach of contract claims relating to employees is extended in any of the ways canvassed in consultation questions 10 to 20, tribunals should also have such jurisdiction in relation to workers. We see no reason for a disparity in treatment.</w:t>
            </w:r>
          </w:p>
        </w:tc>
        <w:tc>
          <w:tcPr>
            <w:tcW w:w="0" w:type="auto"/>
          </w:tcPr>
          <w:p w14:paraId="45129D50" w14:textId="77777777" w:rsidR="00530E1D" w:rsidRPr="00530E1D" w:rsidRDefault="00530E1D" w:rsidP="00530E1D">
            <w:pPr>
              <w:pStyle w:val="Text1"/>
            </w:pPr>
          </w:p>
        </w:tc>
      </w:tr>
      <w:tr w:rsidR="00530E1D" w:rsidRPr="00530E1D" w14:paraId="5A28C839" w14:textId="77777777" w:rsidTr="004C40DC">
        <w:trPr>
          <w:trHeight w:val="249"/>
        </w:trPr>
        <w:tc>
          <w:tcPr>
            <w:tcW w:w="0" w:type="auto"/>
          </w:tcPr>
          <w:p w14:paraId="4206357E" w14:textId="77777777" w:rsidR="00530E1D" w:rsidRPr="00530E1D" w:rsidRDefault="00530E1D" w:rsidP="00530E1D">
            <w:pPr>
              <w:pStyle w:val="Text1"/>
            </w:pPr>
            <w:r w:rsidRPr="00530E1D">
              <w:t>The President of Employment Tribunals (England and Wales) and the Regional Employment Judges</w:t>
            </w:r>
          </w:p>
        </w:tc>
        <w:tc>
          <w:tcPr>
            <w:tcW w:w="0" w:type="auto"/>
          </w:tcPr>
          <w:p w14:paraId="033EF5B9" w14:textId="77777777" w:rsidR="00530E1D" w:rsidRPr="00530E1D" w:rsidRDefault="00530E1D" w:rsidP="00530E1D">
            <w:pPr>
              <w:pStyle w:val="Text1"/>
            </w:pPr>
            <w:r w:rsidRPr="00530E1D">
              <w:t>The President of Employment Tribunals (England and Wales) and the Regional Employment Judges</w:t>
            </w:r>
          </w:p>
        </w:tc>
        <w:tc>
          <w:tcPr>
            <w:tcW w:w="0" w:type="auto"/>
          </w:tcPr>
          <w:p w14:paraId="2165709B" w14:textId="77777777" w:rsidR="00530E1D" w:rsidRPr="00530E1D" w:rsidRDefault="00530E1D" w:rsidP="00530E1D">
            <w:pPr>
              <w:pStyle w:val="Text1"/>
            </w:pPr>
            <w:r w:rsidRPr="00530E1D">
              <w:t>Yes</w:t>
            </w:r>
          </w:p>
        </w:tc>
        <w:tc>
          <w:tcPr>
            <w:tcW w:w="0" w:type="auto"/>
          </w:tcPr>
          <w:p w14:paraId="4B9DBF34" w14:textId="77777777" w:rsidR="00530E1D" w:rsidRPr="00530E1D" w:rsidRDefault="00530E1D" w:rsidP="00530E1D">
            <w:pPr>
              <w:pStyle w:val="Text1"/>
            </w:pPr>
            <w:r w:rsidRPr="00530E1D">
              <w:t>Yes. Many people now work under arrangements which mean that in law they are workers rather than employees. They work under contract. They are already able to bring claims in the employment tribunals for unauthorised deductions from wages. There is no logical or just basis on which workers should not also be able to bring breach of contract claims in the same way as employees.</w:t>
            </w:r>
          </w:p>
        </w:tc>
        <w:tc>
          <w:tcPr>
            <w:tcW w:w="0" w:type="auto"/>
          </w:tcPr>
          <w:p w14:paraId="7DBD1703" w14:textId="77777777" w:rsidR="00530E1D" w:rsidRPr="00530E1D" w:rsidRDefault="00530E1D" w:rsidP="00530E1D">
            <w:pPr>
              <w:pStyle w:val="Text1"/>
            </w:pPr>
          </w:p>
        </w:tc>
      </w:tr>
      <w:tr w:rsidR="00530E1D" w:rsidRPr="00530E1D" w14:paraId="319ED6DF" w14:textId="77777777" w:rsidTr="004C40DC">
        <w:trPr>
          <w:trHeight w:val="249"/>
        </w:trPr>
        <w:tc>
          <w:tcPr>
            <w:tcW w:w="0" w:type="auto"/>
          </w:tcPr>
          <w:p w14:paraId="69960F8A" w14:textId="77777777" w:rsidR="00530E1D" w:rsidRPr="00530E1D" w:rsidRDefault="00530E1D" w:rsidP="00530E1D">
            <w:pPr>
              <w:pStyle w:val="Text1"/>
            </w:pPr>
            <w:r w:rsidRPr="00530E1D">
              <w:t>JUSTICE</w:t>
            </w:r>
          </w:p>
        </w:tc>
        <w:tc>
          <w:tcPr>
            <w:tcW w:w="0" w:type="auto"/>
          </w:tcPr>
          <w:p w14:paraId="3CDF235C" w14:textId="77777777" w:rsidR="00530E1D" w:rsidRPr="00530E1D" w:rsidRDefault="00530E1D" w:rsidP="00530E1D">
            <w:pPr>
              <w:pStyle w:val="Text1"/>
            </w:pPr>
            <w:r w:rsidRPr="00530E1D">
              <w:t>JUSTICE</w:t>
            </w:r>
          </w:p>
        </w:tc>
        <w:tc>
          <w:tcPr>
            <w:tcW w:w="0" w:type="auto"/>
          </w:tcPr>
          <w:p w14:paraId="575C4E6C" w14:textId="77777777" w:rsidR="00530E1D" w:rsidRPr="00530E1D" w:rsidRDefault="00530E1D" w:rsidP="00530E1D">
            <w:pPr>
              <w:pStyle w:val="Text1"/>
            </w:pPr>
            <w:r w:rsidRPr="00530E1D">
              <w:t>Not Answered</w:t>
            </w:r>
          </w:p>
        </w:tc>
        <w:tc>
          <w:tcPr>
            <w:tcW w:w="0" w:type="auto"/>
          </w:tcPr>
          <w:p w14:paraId="0B396273" w14:textId="77777777" w:rsidR="00530E1D" w:rsidRPr="00530E1D" w:rsidRDefault="00530E1D" w:rsidP="00530E1D">
            <w:pPr>
              <w:pStyle w:val="Text1"/>
            </w:pPr>
          </w:p>
        </w:tc>
        <w:tc>
          <w:tcPr>
            <w:tcW w:w="0" w:type="auto"/>
          </w:tcPr>
          <w:p w14:paraId="338287C1" w14:textId="77777777" w:rsidR="00530E1D" w:rsidRPr="00530E1D" w:rsidRDefault="00530E1D" w:rsidP="00530E1D">
            <w:pPr>
              <w:pStyle w:val="Text1"/>
            </w:pPr>
          </w:p>
        </w:tc>
      </w:tr>
      <w:tr w:rsidR="00530E1D" w:rsidRPr="00530E1D" w14:paraId="0846FC48" w14:textId="77777777" w:rsidTr="004C40DC">
        <w:trPr>
          <w:trHeight w:val="249"/>
        </w:trPr>
        <w:tc>
          <w:tcPr>
            <w:tcW w:w="0" w:type="auto"/>
          </w:tcPr>
          <w:p w14:paraId="35A60819" w14:textId="77777777" w:rsidR="00530E1D" w:rsidRPr="00530E1D" w:rsidRDefault="00530E1D" w:rsidP="00530E1D">
            <w:pPr>
              <w:pStyle w:val="Text1"/>
            </w:pPr>
            <w:r w:rsidRPr="00530E1D">
              <w:t>President of the Industrial Tribunal and Fair Employment Tribunal</w:t>
            </w:r>
          </w:p>
        </w:tc>
        <w:tc>
          <w:tcPr>
            <w:tcW w:w="0" w:type="auto"/>
          </w:tcPr>
          <w:p w14:paraId="3D916DD1" w14:textId="77777777" w:rsidR="00530E1D" w:rsidRPr="00530E1D" w:rsidRDefault="00530E1D" w:rsidP="00530E1D">
            <w:pPr>
              <w:pStyle w:val="Text1"/>
            </w:pPr>
            <w:r w:rsidRPr="00530E1D">
              <w:t>President of the Industrial Tribunal and Fair Employment Tribunal</w:t>
            </w:r>
          </w:p>
        </w:tc>
        <w:tc>
          <w:tcPr>
            <w:tcW w:w="0" w:type="auto"/>
          </w:tcPr>
          <w:p w14:paraId="0F2EB063" w14:textId="77777777" w:rsidR="00530E1D" w:rsidRPr="00530E1D" w:rsidRDefault="00530E1D" w:rsidP="00530E1D">
            <w:pPr>
              <w:pStyle w:val="Text1"/>
            </w:pPr>
            <w:r w:rsidRPr="00530E1D">
              <w:t>Yes</w:t>
            </w:r>
          </w:p>
        </w:tc>
        <w:tc>
          <w:tcPr>
            <w:tcW w:w="0" w:type="auto"/>
          </w:tcPr>
          <w:p w14:paraId="0D31880E" w14:textId="77777777" w:rsidR="00530E1D" w:rsidRPr="00530E1D" w:rsidRDefault="00530E1D" w:rsidP="00530E1D">
            <w:pPr>
              <w:pStyle w:val="Text1"/>
            </w:pPr>
            <w:r w:rsidRPr="00530E1D">
              <w:t>[In agreement with the response from the President of the Employment Tribunals and Regional Employment Judges].</w:t>
            </w:r>
          </w:p>
        </w:tc>
        <w:tc>
          <w:tcPr>
            <w:tcW w:w="0" w:type="auto"/>
          </w:tcPr>
          <w:p w14:paraId="403D3C81" w14:textId="77777777" w:rsidR="00530E1D" w:rsidRPr="00530E1D" w:rsidRDefault="00530E1D" w:rsidP="00530E1D">
            <w:pPr>
              <w:pStyle w:val="Text1"/>
            </w:pPr>
          </w:p>
        </w:tc>
      </w:tr>
      <w:tr w:rsidR="00530E1D" w:rsidRPr="00530E1D" w14:paraId="4E15B1AF" w14:textId="77777777" w:rsidTr="004C40DC">
        <w:trPr>
          <w:trHeight w:val="249"/>
        </w:trPr>
        <w:tc>
          <w:tcPr>
            <w:tcW w:w="0" w:type="auto"/>
          </w:tcPr>
          <w:p w14:paraId="2648FA59" w14:textId="77777777" w:rsidR="00530E1D" w:rsidRPr="00530E1D" w:rsidRDefault="00530E1D" w:rsidP="00530E1D">
            <w:pPr>
              <w:pStyle w:val="Text1"/>
            </w:pPr>
            <w:r w:rsidRPr="00530E1D">
              <w:t>Employment Lawyers Association</w:t>
            </w:r>
          </w:p>
        </w:tc>
        <w:tc>
          <w:tcPr>
            <w:tcW w:w="0" w:type="auto"/>
          </w:tcPr>
          <w:p w14:paraId="58B8F7E8" w14:textId="77777777" w:rsidR="00530E1D" w:rsidRPr="00530E1D" w:rsidRDefault="00530E1D" w:rsidP="00530E1D">
            <w:pPr>
              <w:pStyle w:val="Text1"/>
            </w:pPr>
            <w:r w:rsidRPr="00530E1D">
              <w:t>Employment Lawyers Association</w:t>
            </w:r>
          </w:p>
        </w:tc>
        <w:tc>
          <w:tcPr>
            <w:tcW w:w="0" w:type="auto"/>
          </w:tcPr>
          <w:p w14:paraId="4B0B5560" w14:textId="77777777" w:rsidR="00530E1D" w:rsidRPr="00530E1D" w:rsidRDefault="00530E1D" w:rsidP="00530E1D">
            <w:pPr>
              <w:pStyle w:val="Text1"/>
            </w:pPr>
            <w:r w:rsidRPr="00530E1D">
              <w:t>Yes</w:t>
            </w:r>
          </w:p>
        </w:tc>
        <w:tc>
          <w:tcPr>
            <w:tcW w:w="0" w:type="auto"/>
          </w:tcPr>
          <w:p w14:paraId="31E9BAAF" w14:textId="13427910" w:rsidR="00530E1D" w:rsidRPr="00530E1D" w:rsidRDefault="00530E1D" w:rsidP="00530E1D">
            <w:pPr>
              <w:pStyle w:val="Text1"/>
            </w:pPr>
            <w:r w:rsidRPr="00530E1D">
              <w:t>Subject to our reservations expressed in the answer to question 21 we believe the same jurisdiction (including restrictions on jurisdiction) should apply to workers. It would be overly complex to have different rules based on employment status.</w:t>
            </w:r>
          </w:p>
          <w:p w14:paraId="4569798E" w14:textId="09EA266D" w:rsidR="00530E1D" w:rsidRPr="00530E1D" w:rsidRDefault="00530E1D" w:rsidP="00530E1D">
            <w:pPr>
              <w:pStyle w:val="Text1"/>
            </w:pPr>
            <w:r w:rsidRPr="00530E1D">
              <w:t>Extending jurisdiction to cover claims during the subsistence of employment may be all the more important for workers given the difficulty in determining whether there is an umbrella contract or discrete periods of obligation and so whether the worker relationship is continuing. Removing the distinction would negate the need to determine that issue for this purpose (though that may be relevant to determine the time limit for claims brought more than 3 months from date of breach).</w:t>
            </w:r>
          </w:p>
          <w:p w14:paraId="7A692974" w14:textId="77777777" w:rsidR="00530E1D" w:rsidRPr="00530E1D" w:rsidRDefault="00530E1D" w:rsidP="00530E1D">
            <w:pPr>
              <w:pStyle w:val="Text1"/>
            </w:pPr>
            <w:r w:rsidRPr="00530E1D">
              <w:t>The same considerations regarding restrictions on jurisdiction apply to workers as to employees: claims relating to personal injuries, living accommodation, IP, breach of confidence and restraint of trade are not suitable for the employment tribunal.</w:t>
            </w:r>
          </w:p>
        </w:tc>
        <w:tc>
          <w:tcPr>
            <w:tcW w:w="0" w:type="auto"/>
          </w:tcPr>
          <w:p w14:paraId="2F68446C" w14:textId="77777777" w:rsidR="00530E1D" w:rsidRPr="00530E1D" w:rsidRDefault="00530E1D" w:rsidP="00530E1D">
            <w:pPr>
              <w:pStyle w:val="Text1"/>
            </w:pPr>
          </w:p>
        </w:tc>
      </w:tr>
      <w:tr w:rsidR="00530E1D" w:rsidRPr="00530E1D" w14:paraId="401ED7A0" w14:textId="77777777" w:rsidTr="004C40DC">
        <w:trPr>
          <w:trHeight w:val="249"/>
        </w:trPr>
        <w:tc>
          <w:tcPr>
            <w:tcW w:w="0" w:type="auto"/>
          </w:tcPr>
          <w:p w14:paraId="314E673C" w14:textId="77777777" w:rsidR="00530E1D" w:rsidRPr="00530E1D" w:rsidRDefault="00530E1D" w:rsidP="00530E1D">
            <w:pPr>
              <w:pStyle w:val="Text1"/>
            </w:pPr>
            <w:r w:rsidRPr="00530E1D">
              <w:t>Protect</w:t>
            </w:r>
          </w:p>
        </w:tc>
        <w:tc>
          <w:tcPr>
            <w:tcW w:w="0" w:type="auto"/>
          </w:tcPr>
          <w:p w14:paraId="27DB286A" w14:textId="77777777" w:rsidR="00530E1D" w:rsidRPr="00530E1D" w:rsidRDefault="00530E1D" w:rsidP="00530E1D">
            <w:pPr>
              <w:pStyle w:val="Text1"/>
            </w:pPr>
            <w:r w:rsidRPr="00530E1D">
              <w:t>Protect</w:t>
            </w:r>
          </w:p>
        </w:tc>
        <w:tc>
          <w:tcPr>
            <w:tcW w:w="0" w:type="auto"/>
          </w:tcPr>
          <w:p w14:paraId="1DAA2627" w14:textId="77777777" w:rsidR="00530E1D" w:rsidRPr="00530E1D" w:rsidRDefault="00530E1D" w:rsidP="00530E1D">
            <w:pPr>
              <w:pStyle w:val="Text1"/>
            </w:pPr>
            <w:r w:rsidRPr="00530E1D">
              <w:t>Yes</w:t>
            </w:r>
          </w:p>
        </w:tc>
        <w:tc>
          <w:tcPr>
            <w:tcW w:w="0" w:type="auto"/>
          </w:tcPr>
          <w:p w14:paraId="23867020" w14:textId="77777777" w:rsidR="00530E1D" w:rsidRPr="00530E1D" w:rsidRDefault="00530E1D" w:rsidP="00530E1D">
            <w:pPr>
              <w:pStyle w:val="Text1"/>
            </w:pPr>
            <w:r w:rsidRPr="00530E1D">
              <w:t>We believe any changes proposed to the Employment Tribunal structure that affect whistleblowers should apply to both employees and workers as the protection offered by PIDA applies to both groups.</w:t>
            </w:r>
          </w:p>
        </w:tc>
        <w:tc>
          <w:tcPr>
            <w:tcW w:w="0" w:type="auto"/>
          </w:tcPr>
          <w:p w14:paraId="778839D0" w14:textId="77777777" w:rsidR="00530E1D" w:rsidRPr="00530E1D" w:rsidRDefault="00530E1D" w:rsidP="00530E1D">
            <w:pPr>
              <w:pStyle w:val="Text1"/>
            </w:pPr>
          </w:p>
        </w:tc>
      </w:tr>
      <w:tr w:rsidR="00530E1D" w:rsidRPr="00530E1D" w14:paraId="64AD6084" w14:textId="77777777" w:rsidTr="004C40DC">
        <w:trPr>
          <w:trHeight w:val="249"/>
        </w:trPr>
        <w:tc>
          <w:tcPr>
            <w:tcW w:w="0" w:type="auto"/>
          </w:tcPr>
          <w:p w14:paraId="7A42E0B9" w14:textId="77777777" w:rsidR="00530E1D" w:rsidRPr="00530E1D" w:rsidRDefault="00530E1D" w:rsidP="00530E1D">
            <w:pPr>
              <w:pStyle w:val="Text1"/>
            </w:pPr>
            <w:r w:rsidRPr="00530E1D">
              <w:t>Thompsons Solicitors</w:t>
            </w:r>
          </w:p>
        </w:tc>
        <w:tc>
          <w:tcPr>
            <w:tcW w:w="0" w:type="auto"/>
          </w:tcPr>
          <w:p w14:paraId="72B423F9" w14:textId="77777777" w:rsidR="00530E1D" w:rsidRPr="00530E1D" w:rsidRDefault="00530E1D" w:rsidP="00530E1D">
            <w:pPr>
              <w:pStyle w:val="Text1"/>
            </w:pPr>
            <w:r w:rsidRPr="00530E1D">
              <w:t>Thompsons Solicitors</w:t>
            </w:r>
          </w:p>
        </w:tc>
        <w:tc>
          <w:tcPr>
            <w:tcW w:w="0" w:type="auto"/>
          </w:tcPr>
          <w:p w14:paraId="03D4F096" w14:textId="77777777" w:rsidR="00530E1D" w:rsidRPr="00530E1D" w:rsidRDefault="00530E1D" w:rsidP="00530E1D">
            <w:pPr>
              <w:pStyle w:val="Text1"/>
            </w:pPr>
            <w:r w:rsidRPr="00530E1D">
              <w:t>Yes</w:t>
            </w:r>
          </w:p>
        </w:tc>
        <w:tc>
          <w:tcPr>
            <w:tcW w:w="0" w:type="auto"/>
          </w:tcPr>
          <w:p w14:paraId="7621CF1C" w14:textId="089078A9" w:rsidR="00530E1D" w:rsidRPr="00530E1D" w:rsidRDefault="00530E1D" w:rsidP="00530E1D">
            <w:pPr>
              <w:pStyle w:val="Text1"/>
            </w:pPr>
            <w:r w:rsidRPr="00530E1D">
              <w:t>We support the proposed extension of breach of contract jurisdiction to Workers.</w:t>
            </w:r>
          </w:p>
          <w:p w14:paraId="0A135558" w14:textId="77777777" w:rsidR="00530E1D" w:rsidRPr="00530E1D" w:rsidRDefault="00530E1D" w:rsidP="00530E1D">
            <w:pPr>
              <w:pStyle w:val="Text1"/>
            </w:pPr>
            <w:r w:rsidRPr="00530E1D">
              <w:t>Those with Worker status are often in more precarious workplace situations with fewer rights and it would not be in keeping with the aims set out above to limit their ability to enforce them. We note too that the government’s much vaunted ‘flexible workforce’ substantially occupies that status and that any efforts to increase that pool on policy grounds would only increase disparity for Workers.</w:t>
            </w:r>
          </w:p>
        </w:tc>
        <w:tc>
          <w:tcPr>
            <w:tcW w:w="0" w:type="auto"/>
          </w:tcPr>
          <w:p w14:paraId="22BDC14D" w14:textId="77777777" w:rsidR="00530E1D" w:rsidRPr="00530E1D" w:rsidRDefault="00530E1D" w:rsidP="00530E1D">
            <w:pPr>
              <w:pStyle w:val="Text1"/>
            </w:pPr>
          </w:p>
        </w:tc>
      </w:tr>
      <w:tr w:rsidR="00530E1D" w:rsidRPr="00530E1D" w14:paraId="5BD483E0" w14:textId="77777777" w:rsidTr="004C40DC">
        <w:trPr>
          <w:trHeight w:val="249"/>
        </w:trPr>
        <w:tc>
          <w:tcPr>
            <w:tcW w:w="0" w:type="auto"/>
          </w:tcPr>
          <w:p w14:paraId="6A5C94F9" w14:textId="77777777" w:rsidR="00530E1D" w:rsidRPr="00530E1D" w:rsidRDefault="00530E1D" w:rsidP="00530E1D">
            <w:pPr>
              <w:pStyle w:val="Text1"/>
            </w:pPr>
            <w:r w:rsidRPr="00530E1D">
              <w:t>The Law Society</w:t>
            </w:r>
          </w:p>
        </w:tc>
        <w:tc>
          <w:tcPr>
            <w:tcW w:w="0" w:type="auto"/>
          </w:tcPr>
          <w:p w14:paraId="7CCBF94F" w14:textId="77777777" w:rsidR="00530E1D" w:rsidRPr="00530E1D" w:rsidRDefault="00530E1D" w:rsidP="00530E1D">
            <w:pPr>
              <w:pStyle w:val="Text1"/>
            </w:pPr>
            <w:r w:rsidRPr="00530E1D">
              <w:t>The Law Society</w:t>
            </w:r>
          </w:p>
        </w:tc>
        <w:tc>
          <w:tcPr>
            <w:tcW w:w="0" w:type="auto"/>
          </w:tcPr>
          <w:p w14:paraId="38283845" w14:textId="77777777" w:rsidR="00530E1D" w:rsidRPr="00530E1D" w:rsidRDefault="00530E1D" w:rsidP="00530E1D">
            <w:pPr>
              <w:pStyle w:val="Text1"/>
            </w:pPr>
            <w:r w:rsidRPr="00530E1D">
              <w:t>Yes</w:t>
            </w:r>
          </w:p>
        </w:tc>
        <w:tc>
          <w:tcPr>
            <w:tcW w:w="0" w:type="auto"/>
          </w:tcPr>
          <w:p w14:paraId="7A03908B" w14:textId="77777777" w:rsidR="00530E1D" w:rsidRPr="00530E1D" w:rsidRDefault="00530E1D" w:rsidP="00530E1D">
            <w:pPr>
              <w:pStyle w:val="Text1"/>
            </w:pPr>
            <w:r w:rsidRPr="00530E1D">
              <w:t>Yes, especially given the status issues which may arise as between workers and employees.  Other workers claims are brought in the employment tribunals, so this would allow a consistent approach.</w:t>
            </w:r>
          </w:p>
        </w:tc>
        <w:tc>
          <w:tcPr>
            <w:tcW w:w="0" w:type="auto"/>
          </w:tcPr>
          <w:p w14:paraId="75CD30C2" w14:textId="77777777" w:rsidR="00530E1D" w:rsidRPr="00530E1D" w:rsidRDefault="00530E1D" w:rsidP="00530E1D">
            <w:pPr>
              <w:pStyle w:val="Text1"/>
            </w:pPr>
          </w:p>
        </w:tc>
      </w:tr>
      <w:tr w:rsidR="00530E1D" w:rsidRPr="00530E1D" w14:paraId="124A6D0D" w14:textId="77777777" w:rsidTr="004C40DC">
        <w:trPr>
          <w:trHeight w:val="249"/>
        </w:trPr>
        <w:tc>
          <w:tcPr>
            <w:tcW w:w="0" w:type="auto"/>
          </w:tcPr>
          <w:p w14:paraId="02D41CE4" w14:textId="77777777" w:rsidR="00530E1D" w:rsidRPr="00530E1D" w:rsidRDefault="00530E1D" w:rsidP="00530E1D">
            <w:pPr>
              <w:pStyle w:val="Text1"/>
            </w:pPr>
            <w:r w:rsidRPr="00530E1D">
              <w:t>The Institute of Employment Rights</w:t>
            </w:r>
          </w:p>
        </w:tc>
        <w:tc>
          <w:tcPr>
            <w:tcW w:w="0" w:type="auto"/>
          </w:tcPr>
          <w:p w14:paraId="1E651B9D" w14:textId="77777777" w:rsidR="00530E1D" w:rsidRPr="00530E1D" w:rsidRDefault="00530E1D" w:rsidP="00530E1D">
            <w:pPr>
              <w:pStyle w:val="Text1"/>
            </w:pPr>
            <w:r w:rsidRPr="00530E1D">
              <w:t>The Institute of Employment Rights</w:t>
            </w:r>
          </w:p>
        </w:tc>
        <w:tc>
          <w:tcPr>
            <w:tcW w:w="0" w:type="auto"/>
          </w:tcPr>
          <w:p w14:paraId="27E12623" w14:textId="77777777" w:rsidR="00530E1D" w:rsidRPr="00530E1D" w:rsidRDefault="00530E1D" w:rsidP="00530E1D">
            <w:pPr>
              <w:pStyle w:val="Text1"/>
            </w:pPr>
            <w:r w:rsidRPr="00530E1D">
              <w:t>Yes</w:t>
            </w:r>
          </w:p>
        </w:tc>
        <w:tc>
          <w:tcPr>
            <w:tcW w:w="0" w:type="auto"/>
          </w:tcPr>
          <w:p w14:paraId="0380DDDE" w14:textId="77777777" w:rsidR="00530E1D" w:rsidRPr="00530E1D" w:rsidRDefault="00530E1D" w:rsidP="00530E1D">
            <w:pPr>
              <w:pStyle w:val="Text1"/>
            </w:pPr>
            <w:r w:rsidRPr="00530E1D">
              <w:t>Yes. The distinction between workers and employees is very fine; there is no justification for the operation of dual regimes based on differences which do not reflect the potential for abuse of rights.</w:t>
            </w:r>
          </w:p>
        </w:tc>
        <w:tc>
          <w:tcPr>
            <w:tcW w:w="0" w:type="auto"/>
          </w:tcPr>
          <w:p w14:paraId="01CC3644" w14:textId="77777777" w:rsidR="00530E1D" w:rsidRPr="00530E1D" w:rsidRDefault="00530E1D" w:rsidP="00530E1D">
            <w:pPr>
              <w:pStyle w:val="Text1"/>
            </w:pPr>
          </w:p>
        </w:tc>
      </w:tr>
      <w:tr w:rsidR="00530E1D" w:rsidRPr="00530E1D" w14:paraId="7096CD24" w14:textId="77777777" w:rsidTr="004C40DC">
        <w:trPr>
          <w:trHeight w:val="249"/>
        </w:trPr>
        <w:tc>
          <w:tcPr>
            <w:tcW w:w="0" w:type="auto"/>
          </w:tcPr>
          <w:p w14:paraId="4C4654DB" w14:textId="77777777" w:rsidR="00530E1D" w:rsidRPr="00530E1D" w:rsidRDefault="00530E1D" w:rsidP="00530E1D">
            <w:pPr>
              <w:pStyle w:val="Text1"/>
            </w:pPr>
            <w:r w:rsidRPr="00530E1D">
              <w:t>Transport for London</w:t>
            </w:r>
          </w:p>
        </w:tc>
        <w:tc>
          <w:tcPr>
            <w:tcW w:w="0" w:type="auto"/>
          </w:tcPr>
          <w:p w14:paraId="41322AD4" w14:textId="77777777" w:rsidR="00530E1D" w:rsidRPr="00530E1D" w:rsidRDefault="00530E1D" w:rsidP="00530E1D">
            <w:pPr>
              <w:pStyle w:val="Text1"/>
            </w:pPr>
            <w:r w:rsidRPr="00530E1D">
              <w:t>Transport for London</w:t>
            </w:r>
          </w:p>
        </w:tc>
        <w:tc>
          <w:tcPr>
            <w:tcW w:w="0" w:type="auto"/>
          </w:tcPr>
          <w:p w14:paraId="3CA1D59E" w14:textId="77777777" w:rsidR="00530E1D" w:rsidRPr="00530E1D" w:rsidRDefault="00530E1D" w:rsidP="00530E1D">
            <w:pPr>
              <w:pStyle w:val="Text1"/>
            </w:pPr>
            <w:r w:rsidRPr="00530E1D">
              <w:t>Yes</w:t>
            </w:r>
          </w:p>
        </w:tc>
        <w:tc>
          <w:tcPr>
            <w:tcW w:w="0" w:type="auto"/>
          </w:tcPr>
          <w:p w14:paraId="6112BC39" w14:textId="3BEC5E65" w:rsidR="00530E1D" w:rsidRPr="00530E1D" w:rsidRDefault="00530E1D" w:rsidP="00530E1D">
            <w:pPr>
              <w:pStyle w:val="Text1"/>
            </w:pPr>
            <w:r w:rsidRPr="00530E1D">
              <w:t xml:space="preserve">The Employment Tribunal’s jurisdiction in relation to workers should mirror its jurisdiction in relation to employees so as to provide a consistent approach.        </w:t>
            </w:r>
          </w:p>
        </w:tc>
        <w:tc>
          <w:tcPr>
            <w:tcW w:w="0" w:type="auto"/>
          </w:tcPr>
          <w:p w14:paraId="26CBB977" w14:textId="77777777" w:rsidR="00530E1D" w:rsidRPr="00530E1D" w:rsidRDefault="00530E1D" w:rsidP="00530E1D">
            <w:pPr>
              <w:pStyle w:val="Text1"/>
            </w:pPr>
          </w:p>
        </w:tc>
      </w:tr>
      <w:tr w:rsidR="00530E1D" w:rsidRPr="00530E1D" w14:paraId="7A6A3EBC" w14:textId="77777777" w:rsidTr="004C40DC">
        <w:trPr>
          <w:trHeight w:val="249"/>
        </w:trPr>
        <w:tc>
          <w:tcPr>
            <w:tcW w:w="0" w:type="auto"/>
          </w:tcPr>
          <w:p w14:paraId="6448BFC8" w14:textId="77777777" w:rsidR="00530E1D" w:rsidRPr="00530E1D" w:rsidRDefault="00530E1D" w:rsidP="00530E1D">
            <w:pPr>
              <w:pStyle w:val="Text1"/>
            </w:pPr>
            <w:r w:rsidRPr="00530E1D">
              <w:t>Employment Law Bar Association</w:t>
            </w:r>
          </w:p>
        </w:tc>
        <w:tc>
          <w:tcPr>
            <w:tcW w:w="0" w:type="auto"/>
          </w:tcPr>
          <w:p w14:paraId="55F25676" w14:textId="77777777" w:rsidR="00530E1D" w:rsidRPr="00530E1D" w:rsidRDefault="00530E1D" w:rsidP="00530E1D">
            <w:pPr>
              <w:pStyle w:val="Text1"/>
            </w:pPr>
            <w:r w:rsidRPr="00530E1D">
              <w:t>Employment Law Bar Association</w:t>
            </w:r>
          </w:p>
        </w:tc>
        <w:tc>
          <w:tcPr>
            <w:tcW w:w="0" w:type="auto"/>
          </w:tcPr>
          <w:p w14:paraId="4CEBE1E8" w14:textId="77777777" w:rsidR="00530E1D" w:rsidRPr="00530E1D" w:rsidRDefault="00530E1D" w:rsidP="00530E1D">
            <w:pPr>
              <w:pStyle w:val="Text1"/>
            </w:pPr>
            <w:r w:rsidRPr="00530E1D">
              <w:t>Yes</w:t>
            </w:r>
          </w:p>
        </w:tc>
        <w:tc>
          <w:tcPr>
            <w:tcW w:w="0" w:type="auto"/>
          </w:tcPr>
          <w:p w14:paraId="1046507C" w14:textId="77777777" w:rsidR="00530E1D" w:rsidRPr="00530E1D" w:rsidRDefault="00530E1D" w:rsidP="00530E1D">
            <w:pPr>
              <w:pStyle w:val="Text1"/>
            </w:pPr>
            <w:r w:rsidRPr="00530E1D">
              <w:t>We consider that there is no reasonable basis for any difference of approach as between employees and workers in relation to the matters raised in consultation questions 10 to 20.</w:t>
            </w:r>
          </w:p>
        </w:tc>
        <w:tc>
          <w:tcPr>
            <w:tcW w:w="0" w:type="auto"/>
          </w:tcPr>
          <w:p w14:paraId="748A584C" w14:textId="77777777" w:rsidR="00530E1D" w:rsidRPr="00530E1D" w:rsidRDefault="00530E1D" w:rsidP="00530E1D">
            <w:pPr>
              <w:pStyle w:val="Text1"/>
            </w:pPr>
          </w:p>
        </w:tc>
      </w:tr>
      <w:tr w:rsidR="00530E1D" w:rsidRPr="00530E1D" w14:paraId="4172DDE8" w14:textId="77777777" w:rsidTr="004C40DC">
        <w:trPr>
          <w:trHeight w:val="249"/>
        </w:trPr>
        <w:tc>
          <w:tcPr>
            <w:tcW w:w="0" w:type="auto"/>
          </w:tcPr>
          <w:p w14:paraId="58F5BE7D" w14:textId="77777777" w:rsidR="00530E1D" w:rsidRPr="00530E1D" w:rsidRDefault="00530E1D" w:rsidP="00530E1D">
            <w:pPr>
              <w:pStyle w:val="Text1"/>
            </w:pPr>
            <w:r w:rsidRPr="00530E1D">
              <w:t>LawWorks</w:t>
            </w:r>
          </w:p>
        </w:tc>
        <w:tc>
          <w:tcPr>
            <w:tcW w:w="0" w:type="auto"/>
          </w:tcPr>
          <w:p w14:paraId="6699958D" w14:textId="77777777" w:rsidR="00530E1D" w:rsidRPr="00530E1D" w:rsidRDefault="00530E1D" w:rsidP="00530E1D">
            <w:pPr>
              <w:pStyle w:val="Text1"/>
            </w:pPr>
            <w:r w:rsidRPr="00530E1D">
              <w:t>LawWorks</w:t>
            </w:r>
          </w:p>
        </w:tc>
        <w:tc>
          <w:tcPr>
            <w:tcW w:w="0" w:type="auto"/>
          </w:tcPr>
          <w:p w14:paraId="2D0B41C1" w14:textId="77777777" w:rsidR="00530E1D" w:rsidRPr="00530E1D" w:rsidRDefault="00530E1D" w:rsidP="00530E1D">
            <w:pPr>
              <w:pStyle w:val="Text1"/>
            </w:pPr>
            <w:r w:rsidRPr="00530E1D">
              <w:t>Yes</w:t>
            </w:r>
          </w:p>
        </w:tc>
        <w:tc>
          <w:tcPr>
            <w:tcW w:w="0" w:type="auto"/>
          </w:tcPr>
          <w:p w14:paraId="23E6426F" w14:textId="77777777" w:rsidR="00530E1D" w:rsidRPr="00530E1D" w:rsidRDefault="00530E1D" w:rsidP="00530E1D">
            <w:pPr>
              <w:pStyle w:val="Text1"/>
            </w:pPr>
          </w:p>
        </w:tc>
        <w:tc>
          <w:tcPr>
            <w:tcW w:w="0" w:type="auto"/>
          </w:tcPr>
          <w:p w14:paraId="538F7470" w14:textId="77777777" w:rsidR="00530E1D" w:rsidRPr="00530E1D" w:rsidRDefault="00530E1D" w:rsidP="00530E1D">
            <w:pPr>
              <w:pStyle w:val="Text1"/>
            </w:pPr>
          </w:p>
        </w:tc>
      </w:tr>
      <w:tr w:rsidR="00530E1D" w:rsidRPr="00530E1D" w14:paraId="0E0F9BD3" w14:textId="77777777" w:rsidTr="004C40DC">
        <w:trPr>
          <w:trHeight w:val="249"/>
        </w:trPr>
        <w:tc>
          <w:tcPr>
            <w:tcW w:w="0" w:type="auto"/>
          </w:tcPr>
          <w:p w14:paraId="6EB7D25D" w14:textId="77777777" w:rsidR="00530E1D" w:rsidRPr="00530E1D" w:rsidRDefault="00530E1D" w:rsidP="00530E1D">
            <w:pPr>
              <w:pStyle w:val="Text1"/>
            </w:pPr>
            <w:r w:rsidRPr="00530E1D">
              <w:t>The Law Society of Scotland</w:t>
            </w:r>
          </w:p>
        </w:tc>
        <w:tc>
          <w:tcPr>
            <w:tcW w:w="0" w:type="auto"/>
          </w:tcPr>
          <w:p w14:paraId="1D0E25C2" w14:textId="77777777" w:rsidR="00530E1D" w:rsidRPr="00530E1D" w:rsidRDefault="00530E1D" w:rsidP="00530E1D">
            <w:pPr>
              <w:pStyle w:val="Text1"/>
            </w:pPr>
            <w:r w:rsidRPr="00530E1D">
              <w:t>The Law Society of Scotland</w:t>
            </w:r>
          </w:p>
        </w:tc>
        <w:tc>
          <w:tcPr>
            <w:tcW w:w="0" w:type="auto"/>
          </w:tcPr>
          <w:p w14:paraId="42CB5393" w14:textId="77777777" w:rsidR="00530E1D" w:rsidRPr="00530E1D" w:rsidRDefault="00530E1D" w:rsidP="00530E1D">
            <w:pPr>
              <w:pStyle w:val="Text1"/>
            </w:pPr>
            <w:r w:rsidRPr="00530E1D">
              <w:t>Yes</w:t>
            </w:r>
          </w:p>
        </w:tc>
        <w:tc>
          <w:tcPr>
            <w:tcW w:w="0" w:type="auto"/>
          </w:tcPr>
          <w:p w14:paraId="0D520EEA" w14:textId="77777777" w:rsidR="00530E1D" w:rsidRPr="00530E1D" w:rsidRDefault="00530E1D" w:rsidP="00530E1D">
            <w:pPr>
              <w:pStyle w:val="Text1"/>
            </w:pPr>
            <w:r w:rsidRPr="00530E1D">
              <w:t>Yes. Again, this would provide simplicity and consistency.</w:t>
            </w:r>
          </w:p>
        </w:tc>
        <w:tc>
          <w:tcPr>
            <w:tcW w:w="0" w:type="auto"/>
          </w:tcPr>
          <w:p w14:paraId="2012D8B0" w14:textId="77777777" w:rsidR="00530E1D" w:rsidRPr="00530E1D" w:rsidRDefault="00530E1D" w:rsidP="00530E1D">
            <w:pPr>
              <w:pStyle w:val="Text1"/>
            </w:pPr>
          </w:p>
        </w:tc>
      </w:tr>
      <w:tr w:rsidR="00530E1D" w:rsidRPr="00530E1D" w14:paraId="5D75E72A" w14:textId="77777777" w:rsidTr="004C40DC">
        <w:trPr>
          <w:trHeight w:val="249"/>
        </w:trPr>
        <w:tc>
          <w:tcPr>
            <w:tcW w:w="0" w:type="auto"/>
          </w:tcPr>
          <w:p w14:paraId="07D9B6DC" w14:textId="77777777" w:rsidR="00530E1D" w:rsidRPr="00530E1D" w:rsidRDefault="00530E1D" w:rsidP="00530E1D">
            <w:pPr>
              <w:pStyle w:val="Text1"/>
            </w:pPr>
            <w:r w:rsidRPr="00530E1D">
              <w:t>General Council of the Bar of England and Wales</w:t>
            </w:r>
          </w:p>
        </w:tc>
        <w:tc>
          <w:tcPr>
            <w:tcW w:w="0" w:type="auto"/>
          </w:tcPr>
          <w:p w14:paraId="4648DB28" w14:textId="77777777" w:rsidR="00530E1D" w:rsidRPr="00530E1D" w:rsidRDefault="00530E1D" w:rsidP="00530E1D">
            <w:pPr>
              <w:pStyle w:val="Text1"/>
            </w:pPr>
            <w:r w:rsidRPr="00530E1D">
              <w:t>General Council of the Bar of England and Wales</w:t>
            </w:r>
          </w:p>
        </w:tc>
        <w:tc>
          <w:tcPr>
            <w:tcW w:w="0" w:type="auto"/>
          </w:tcPr>
          <w:p w14:paraId="740C6113" w14:textId="77777777" w:rsidR="00530E1D" w:rsidRPr="00530E1D" w:rsidRDefault="00530E1D" w:rsidP="00530E1D">
            <w:pPr>
              <w:pStyle w:val="Text1"/>
            </w:pPr>
            <w:r w:rsidRPr="00530E1D">
              <w:t>yes</w:t>
            </w:r>
          </w:p>
        </w:tc>
        <w:tc>
          <w:tcPr>
            <w:tcW w:w="0" w:type="auto"/>
          </w:tcPr>
          <w:p w14:paraId="19F5040D" w14:textId="77777777" w:rsidR="00530E1D" w:rsidRPr="00530E1D" w:rsidRDefault="00530E1D" w:rsidP="00530E1D">
            <w:pPr>
              <w:pStyle w:val="Text1"/>
            </w:pPr>
          </w:p>
        </w:tc>
        <w:tc>
          <w:tcPr>
            <w:tcW w:w="0" w:type="auto"/>
          </w:tcPr>
          <w:p w14:paraId="67A91ACC" w14:textId="77777777" w:rsidR="00530E1D" w:rsidRPr="00530E1D" w:rsidRDefault="00530E1D" w:rsidP="00530E1D">
            <w:pPr>
              <w:pStyle w:val="Text1"/>
            </w:pPr>
            <w:r w:rsidRPr="00530E1D">
              <w:t>No. The key point here is that both workers and employees have a contract. Disputes arising from a contract are capable of being resolved in the Tribunal if jurisdiction were granted. There is nothing connected to the status of employee or worker that means one is more capable of being resolved in a Tribunal than the other.</w:t>
            </w:r>
          </w:p>
        </w:tc>
      </w:tr>
      <w:tr w:rsidR="00530E1D" w:rsidRPr="00530E1D" w14:paraId="26E277FA" w14:textId="77777777" w:rsidTr="004C40DC">
        <w:trPr>
          <w:trHeight w:val="249"/>
        </w:trPr>
        <w:tc>
          <w:tcPr>
            <w:tcW w:w="0" w:type="auto"/>
          </w:tcPr>
          <w:p w14:paraId="0F32150C" w14:textId="77777777" w:rsidR="00530E1D" w:rsidRPr="00530E1D" w:rsidRDefault="00530E1D" w:rsidP="00530E1D">
            <w:pPr>
              <w:pStyle w:val="Text1"/>
            </w:pPr>
            <w:r w:rsidRPr="00530E1D">
              <w:t>Slater and Gordon UK Limited</w:t>
            </w:r>
          </w:p>
        </w:tc>
        <w:tc>
          <w:tcPr>
            <w:tcW w:w="0" w:type="auto"/>
          </w:tcPr>
          <w:p w14:paraId="0F5E1839" w14:textId="77777777" w:rsidR="00530E1D" w:rsidRPr="00530E1D" w:rsidRDefault="00530E1D" w:rsidP="00530E1D">
            <w:pPr>
              <w:pStyle w:val="Text1"/>
            </w:pPr>
            <w:r w:rsidRPr="00530E1D">
              <w:t>Slater Gordon</w:t>
            </w:r>
          </w:p>
        </w:tc>
        <w:tc>
          <w:tcPr>
            <w:tcW w:w="0" w:type="auto"/>
          </w:tcPr>
          <w:p w14:paraId="27D3F24A" w14:textId="77777777" w:rsidR="00530E1D" w:rsidRPr="00530E1D" w:rsidRDefault="00530E1D" w:rsidP="00530E1D">
            <w:pPr>
              <w:pStyle w:val="Text1"/>
            </w:pPr>
            <w:r w:rsidRPr="00530E1D">
              <w:t>Yes</w:t>
            </w:r>
          </w:p>
        </w:tc>
        <w:tc>
          <w:tcPr>
            <w:tcW w:w="0" w:type="auto"/>
          </w:tcPr>
          <w:p w14:paraId="0902C17A" w14:textId="77777777" w:rsidR="00530E1D" w:rsidRPr="00530E1D" w:rsidRDefault="00530E1D" w:rsidP="00530E1D">
            <w:pPr>
              <w:pStyle w:val="Text1"/>
            </w:pPr>
            <w:r w:rsidRPr="00530E1D">
              <w:t>Yes, ETs should have jurisdiction in relation to workers and deal with any breach of contract claims in the same as they would when dealing with an employee.</w:t>
            </w:r>
          </w:p>
        </w:tc>
        <w:tc>
          <w:tcPr>
            <w:tcW w:w="0" w:type="auto"/>
          </w:tcPr>
          <w:p w14:paraId="49C50876" w14:textId="77777777" w:rsidR="00530E1D" w:rsidRPr="00530E1D" w:rsidRDefault="00530E1D" w:rsidP="00530E1D">
            <w:pPr>
              <w:pStyle w:val="Text1"/>
            </w:pPr>
          </w:p>
        </w:tc>
      </w:tr>
      <w:tr w:rsidR="00530E1D" w:rsidRPr="00530E1D" w14:paraId="4EAF52CB" w14:textId="77777777" w:rsidTr="004C40DC">
        <w:trPr>
          <w:trHeight w:val="249"/>
        </w:trPr>
        <w:tc>
          <w:tcPr>
            <w:tcW w:w="0" w:type="auto"/>
          </w:tcPr>
          <w:p w14:paraId="592174E1" w14:textId="77777777" w:rsidR="00530E1D" w:rsidRPr="00530E1D" w:rsidRDefault="00530E1D" w:rsidP="00530E1D">
            <w:pPr>
              <w:pStyle w:val="Text1"/>
            </w:pPr>
            <w:r w:rsidRPr="00530E1D">
              <w:t>Pinsent Masons</w:t>
            </w:r>
          </w:p>
        </w:tc>
        <w:tc>
          <w:tcPr>
            <w:tcW w:w="0" w:type="auto"/>
          </w:tcPr>
          <w:p w14:paraId="738DCB61" w14:textId="77777777" w:rsidR="00530E1D" w:rsidRPr="00530E1D" w:rsidRDefault="00530E1D" w:rsidP="00530E1D">
            <w:pPr>
              <w:pStyle w:val="Text1"/>
            </w:pPr>
            <w:r w:rsidRPr="00530E1D">
              <w:t>Pinsent Masons</w:t>
            </w:r>
          </w:p>
        </w:tc>
        <w:tc>
          <w:tcPr>
            <w:tcW w:w="0" w:type="auto"/>
          </w:tcPr>
          <w:p w14:paraId="21C03ACE" w14:textId="77777777" w:rsidR="00530E1D" w:rsidRPr="00530E1D" w:rsidRDefault="00530E1D" w:rsidP="00530E1D">
            <w:pPr>
              <w:pStyle w:val="Text1"/>
            </w:pPr>
            <w:r w:rsidRPr="00530E1D">
              <w:t>Not Answered</w:t>
            </w:r>
          </w:p>
        </w:tc>
        <w:tc>
          <w:tcPr>
            <w:tcW w:w="0" w:type="auto"/>
          </w:tcPr>
          <w:p w14:paraId="669CC055" w14:textId="77777777" w:rsidR="00530E1D" w:rsidRPr="00530E1D" w:rsidRDefault="00530E1D" w:rsidP="00530E1D">
            <w:pPr>
              <w:pStyle w:val="Text1"/>
            </w:pPr>
          </w:p>
        </w:tc>
        <w:tc>
          <w:tcPr>
            <w:tcW w:w="0" w:type="auto"/>
          </w:tcPr>
          <w:p w14:paraId="268B725E" w14:textId="77777777" w:rsidR="00530E1D" w:rsidRPr="00530E1D" w:rsidRDefault="00530E1D" w:rsidP="00530E1D">
            <w:pPr>
              <w:pStyle w:val="Text1"/>
            </w:pPr>
          </w:p>
        </w:tc>
      </w:tr>
      <w:tr w:rsidR="00530E1D" w:rsidRPr="00530E1D" w14:paraId="08B95321" w14:textId="77777777" w:rsidTr="004C40DC">
        <w:trPr>
          <w:trHeight w:val="249"/>
        </w:trPr>
        <w:tc>
          <w:tcPr>
            <w:tcW w:w="0" w:type="auto"/>
          </w:tcPr>
          <w:p w14:paraId="37081D00" w14:textId="77777777" w:rsidR="00530E1D" w:rsidRPr="00530E1D" w:rsidRDefault="00530E1D" w:rsidP="00530E1D">
            <w:pPr>
              <w:pStyle w:val="Text1"/>
            </w:pPr>
            <w:r w:rsidRPr="00530E1D">
              <w:t>Association of Her Majesty's District Judges</w:t>
            </w:r>
          </w:p>
        </w:tc>
        <w:tc>
          <w:tcPr>
            <w:tcW w:w="0" w:type="auto"/>
          </w:tcPr>
          <w:p w14:paraId="4D4D4804" w14:textId="77777777" w:rsidR="00530E1D" w:rsidRPr="00530E1D" w:rsidRDefault="00530E1D" w:rsidP="00530E1D">
            <w:pPr>
              <w:pStyle w:val="Text1"/>
            </w:pPr>
            <w:r w:rsidRPr="00530E1D">
              <w:t>Association of Her Majesty's District Judges</w:t>
            </w:r>
          </w:p>
        </w:tc>
        <w:tc>
          <w:tcPr>
            <w:tcW w:w="0" w:type="auto"/>
          </w:tcPr>
          <w:p w14:paraId="28D09214" w14:textId="77777777" w:rsidR="00530E1D" w:rsidRPr="00530E1D" w:rsidRDefault="00530E1D" w:rsidP="00530E1D">
            <w:pPr>
              <w:pStyle w:val="Text1"/>
            </w:pPr>
            <w:r w:rsidRPr="00530E1D">
              <w:t>Not Answered</w:t>
            </w:r>
          </w:p>
        </w:tc>
        <w:tc>
          <w:tcPr>
            <w:tcW w:w="0" w:type="auto"/>
          </w:tcPr>
          <w:p w14:paraId="6480CDD3" w14:textId="77777777" w:rsidR="00530E1D" w:rsidRPr="00530E1D" w:rsidRDefault="00530E1D" w:rsidP="00530E1D">
            <w:pPr>
              <w:pStyle w:val="Text1"/>
            </w:pPr>
          </w:p>
        </w:tc>
        <w:tc>
          <w:tcPr>
            <w:tcW w:w="0" w:type="auto"/>
          </w:tcPr>
          <w:p w14:paraId="3C64F936" w14:textId="77777777" w:rsidR="00530E1D" w:rsidRPr="00530E1D" w:rsidRDefault="00530E1D" w:rsidP="00530E1D">
            <w:pPr>
              <w:pStyle w:val="Text1"/>
            </w:pPr>
          </w:p>
        </w:tc>
      </w:tr>
      <w:tr w:rsidR="00530E1D" w:rsidRPr="00530E1D" w14:paraId="150F51B2" w14:textId="77777777" w:rsidTr="004C40DC">
        <w:trPr>
          <w:trHeight w:val="249"/>
        </w:trPr>
        <w:tc>
          <w:tcPr>
            <w:tcW w:w="0" w:type="auto"/>
          </w:tcPr>
          <w:p w14:paraId="48B6C98B" w14:textId="77777777" w:rsidR="00530E1D" w:rsidRPr="00530E1D" w:rsidRDefault="00530E1D" w:rsidP="00530E1D">
            <w:pPr>
              <w:pStyle w:val="Text1"/>
            </w:pPr>
            <w:r w:rsidRPr="00530E1D">
              <w:t>Equality and Human Rights Commission</w:t>
            </w:r>
          </w:p>
        </w:tc>
        <w:tc>
          <w:tcPr>
            <w:tcW w:w="0" w:type="auto"/>
          </w:tcPr>
          <w:p w14:paraId="275EA7F3" w14:textId="77777777" w:rsidR="00530E1D" w:rsidRPr="00530E1D" w:rsidRDefault="00530E1D" w:rsidP="00530E1D">
            <w:pPr>
              <w:pStyle w:val="Text1"/>
            </w:pPr>
            <w:r w:rsidRPr="00530E1D">
              <w:t>Equality and Human Rights Commission</w:t>
            </w:r>
          </w:p>
        </w:tc>
        <w:tc>
          <w:tcPr>
            <w:tcW w:w="0" w:type="auto"/>
          </w:tcPr>
          <w:p w14:paraId="755DCF92" w14:textId="77777777" w:rsidR="00530E1D" w:rsidRPr="00530E1D" w:rsidRDefault="00530E1D" w:rsidP="00530E1D">
            <w:pPr>
              <w:pStyle w:val="Text1"/>
            </w:pPr>
            <w:r w:rsidRPr="00530E1D">
              <w:t>Not Answered</w:t>
            </w:r>
          </w:p>
        </w:tc>
        <w:tc>
          <w:tcPr>
            <w:tcW w:w="0" w:type="auto"/>
          </w:tcPr>
          <w:p w14:paraId="2AF0FA05" w14:textId="77777777" w:rsidR="00530E1D" w:rsidRPr="00530E1D" w:rsidRDefault="00530E1D" w:rsidP="00530E1D">
            <w:pPr>
              <w:pStyle w:val="Text1"/>
            </w:pPr>
          </w:p>
        </w:tc>
        <w:tc>
          <w:tcPr>
            <w:tcW w:w="0" w:type="auto"/>
          </w:tcPr>
          <w:p w14:paraId="79B44D88" w14:textId="77777777" w:rsidR="00530E1D" w:rsidRPr="00530E1D" w:rsidRDefault="00530E1D" w:rsidP="00530E1D">
            <w:pPr>
              <w:pStyle w:val="Text1"/>
            </w:pPr>
          </w:p>
        </w:tc>
      </w:tr>
      <w:tr w:rsidR="00530E1D" w:rsidRPr="00530E1D" w14:paraId="60584F19" w14:textId="77777777" w:rsidTr="004C40DC">
        <w:trPr>
          <w:trHeight w:val="249"/>
        </w:trPr>
        <w:tc>
          <w:tcPr>
            <w:tcW w:w="0" w:type="auto"/>
          </w:tcPr>
          <w:p w14:paraId="07BDD3BD" w14:textId="77777777" w:rsidR="00530E1D" w:rsidRPr="00530E1D" w:rsidRDefault="00530E1D" w:rsidP="00530E1D">
            <w:pPr>
              <w:pStyle w:val="Text1"/>
            </w:pPr>
            <w:r w:rsidRPr="00530E1D">
              <w:t>The National Association of Schoolmasters Union of Women Teachers</w:t>
            </w:r>
          </w:p>
        </w:tc>
        <w:tc>
          <w:tcPr>
            <w:tcW w:w="0" w:type="auto"/>
          </w:tcPr>
          <w:p w14:paraId="1870A45F" w14:textId="77777777" w:rsidR="00530E1D" w:rsidRPr="00530E1D" w:rsidRDefault="00530E1D" w:rsidP="00530E1D">
            <w:pPr>
              <w:pStyle w:val="Text1"/>
            </w:pPr>
            <w:r w:rsidRPr="00530E1D">
              <w:t>The National Association of Schoolmasters Union of Women Teachers</w:t>
            </w:r>
          </w:p>
        </w:tc>
        <w:tc>
          <w:tcPr>
            <w:tcW w:w="0" w:type="auto"/>
          </w:tcPr>
          <w:p w14:paraId="345E9885" w14:textId="77777777" w:rsidR="00530E1D" w:rsidRPr="00530E1D" w:rsidRDefault="00530E1D" w:rsidP="00530E1D">
            <w:pPr>
              <w:pStyle w:val="Text1"/>
            </w:pPr>
            <w:r w:rsidRPr="00530E1D">
              <w:t>Yes</w:t>
            </w:r>
          </w:p>
        </w:tc>
        <w:tc>
          <w:tcPr>
            <w:tcW w:w="0" w:type="auto"/>
          </w:tcPr>
          <w:p w14:paraId="2C0DEF26" w14:textId="77777777" w:rsidR="00530E1D" w:rsidRPr="00530E1D" w:rsidRDefault="00530E1D" w:rsidP="00530E1D">
            <w:pPr>
              <w:pStyle w:val="Text1"/>
            </w:pPr>
            <w:r w:rsidRPr="00530E1D">
              <w:t>[See above].</w:t>
            </w:r>
          </w:p>
        </w:tc>
        <w:tc>
          <w:tcPr>
            <w:tcW w:w="0" w:type="auto"/>
          </w:tcPr>
          <w:p w14:paraId="2D9C4D90" w14:textId="77777777" w:rsidR="00530E1D" w:rsidRPr="00530E1D" w:rsidRDefault="00530E1D" w:rsidP="00530E1D">
            <w:pPr>
              <w:pStyle w:val="Text1"/>
            </w:pPr>
          </w:p>
        </w:tc>
      </w:tr>
      <w:tr w:rsidR="00530E1D" w:rsidRPr="00530E1D" w14:paraId="3E889937" w14:textId="77777777" w:rsidTr="004C40DC">
        <w:trPr>
          <w:trHeight w:val="249"/>
        </w:trPr>
        <w:tc>
          <w:tcPr>
            <w:tcW w:w="0" w:type="auto"/>
          </w:tcPr>
          <w:p w14:paraId="36DF5E5B" w14:textId="77777777" w:rsidR="00530E1D" w:rsidRPr="00530E1D" w:rsidRDefault="00530E1D" w:rsidP="00530E1D">
            <w:pPr>
              <w:pStyle w:val="Text1"/>
            </w:pPr>
            <w:r w:rsidRPr="00530E1D">
              <w:t>Unite</w:t>
            </w:r>
          </w:p>
        </w:tc>
        <w:tc>
          <w:tcPr>
            <w:tcW w:w="0" w:type="auto"/>
          </w:tcPr>
          <w:p w14:paraId="32338E98" w14:textId="77777777" w:rsidR="00530E1D" w:rsidRPr="00530E1D" w:rsidRDefault="00530E1D" w:rsidP="00530E1D">
            <w:pPr>
              <w:pStyle w:val="Text1"/>
            </w:pPr>
            <w:r w:rsidRPr="00530E1D">
              <w:t>Unite</w:t>
            </w:r>
          </w:p>
        </w:tc>
        <w:tc>
          <w:tcPr>
            <w:tcW w:w="0" w:type="auto"/>
          </w:tcPr>
          <w:p w14:paraId="7EF22645" w14:textId="77777777" w:rsidR="00530E1D" w:rsidRPr="00530E1D" w:rsidRDefault="00530E1D" w:rsidP="00530E1D">
            <w:pPr>
              <w:pStyle w:val="Text1"/>
            </w:pPr>
            <w:r w:rsidRPr="00530E1D">
              <w:t>Yes</w:t>
            </w:r>
          </w:p>
        </w:tc>
        <w:tc>
          <w:tcPr>
            <w:tcW w:w="0" w:type="auto"/>
          </w:tcPr>
          <w:p w14:paraId="2AB32917" w14:textId="77777777" w:rsidR="00530E1D" w:rsidRPr="00530E1D" w:rsidRDefault="00530E1D" w:rsidP="00530E1D">
            <w:pPr>
              <w:pStyle w:val="Text1"/>
            </w:pPr>
            <w:r w:rsidRPr="00530E1D">
              <w:t>Employment tribunals should have jurisdiction in relation to workers.  There should be no differences between employment tribunals contractual jurisdiction in relation to employees and workers.</w:t>
            </w:r>
          </w:p>
        </w:tc>
        <w:tc>
          <w:tcPr>
            <w:tcW w:w="0" w:type="auto"/>
          </w:tcPr>
          <w:p w14:paraId="363C334B" w14:textId="77777777" w:rsidR="00530E1D" w:rsidRPr="00530E1D" w:rsidRDefault="00530E1D" w:rsidP="00530E1D">
            <w:pPr>
              <w:pStyle w:val="Text1"/>
            </w:pPr>
          </w:p>
        </w:tc>
      </w:tr>
      <w:tr w:rsidR="00530E1D" w:rsidRPr="00530E1D" w14:paraId="30C58E5B" w14:textId="77777777" w:rsidTr="004C40DC">
        <w:trPr>
          <w:trHeight w:val="249"/>
        </w:trPr>
        <w:tc>
          <w:tcPr>
            <w:tcW w:w="0" w:type="auto"/>
          </w:tcPr>
          <w:p w14:paraId="196AAC13" w14:textId="77777777" w:rsidR="00530E1D" w:rsidRPr="00530E1D" w:rsidRDefault="00530E1D" w:rsidP="00530E1D">
            <w:pPr>
              <w:pStyle w:val="Text1"/>
            </w:pPr>
            <w:r w:rsidRPr="00530E1D">
              <w:t>GMB</w:t>
            </w:r>
          </w:p>
        </w:tc>
        <w:tc>
          <w:tcPr>
            <w:tcW w:w="0" w:type="auto"/>
          </w:tcPr>
          <w:p w14:paraId="2C580741" w14:textId="77777777" w:rsidR="00530E1D" w:rsidRPr="00530E1D" w:rsidRDefault="00530E1D" w:rsidP="00530E1D">
            <w:pPr>
              <w:pStyle w:val="Text1"/>
            </w:pPr>
            <w:r w:rsidRPr="00530E1D">
              <w:t>GMB</w:t>
            </w:r>
          </w:p>
        </w:tc>
        <w:tc>
          <w:tcPr>
            <w:tcW w:w="0" w:type="auto"/>
          </w:tcPr>
          <w:p w14:paraId="481B24DA" w14:textId="77777777" w:rsidR="00530E1D" w:rsidRPr="00530E1D" w:rsidRDefault="00530E1D" w:rsidP="00530E1D">
            <w:pPr>
              <w:pStyle w:val="Text1"/>
            </w:pPr>
            <w:r w:rsidRPr="00530E1D">
              <w:t>Yes</w:t>
            </w:r>
          </w:p>
        </w:tc>
        <w:tc>
          <w:tcPr>
            <w:tcW w:w="0" w:type="auto"/>
          </w:tcPr>
          <w:p w14:paraId="546189AC" w14:textId="77777777" w:rsidR="00530E1D" w:rsidRPr="00530E1D" w:rsidRDefault="00530E1D" w:rsidP="00530E1D">
            <w:pPr>
              <w:pStyle w:val="Text1"/>
            </w:pPr>
            <w:r w:rsidRPr="00530E1D">
              <w:t>GMB agrees that tribunals should have jurisdiction on relation to breach of contract claims brought by workers in the same way as is proposed in Questions 10 – 20 above.</w:t>
            </w:r>
          </w:p>
        </w:tc>
        <w:tc>
          <w:tcPr>
            <w:tcW w:w="0" w:type="auto"/>
          </w:tcPr>
          <w:p w14:paraId="3CEB7A74" w14:textId="77777777" w:rsidR="00530E1D" w:rsidRPr="00530E1D" w:rsidRDefault="00530E1D" w:rsidP="00530E1D">
            <w:pPr>
              <w:pStyle w:val="Text1"/>
            </w:pPr>
          </w:p>
        </w:tc>
      </w:tr>
      <w:tr w:rsidR="00530E1D" w:rsidRPr="00530E1D" w14:paraId="0F91E04B" w14:textId="77777777" w:rsidTr="004C40DC">
        <w:trPr>
          <w:trHeight w:val="249"/>
        </w:trPr>
        <w:tc>
          <w:tcPr>
            <w:tcW w:w="0" w:type="auto"/>
          </w:tcPr>
          <w:p w14:paraId="25F30736" w14:textId="77777777" w:rsidR="00530E1D" w:rsidRPr="00530E1D" w:rsidRDefault="00530E1D" w:rsidP="00530E1D">
            <w:pPr>
              <w:pStyle w:val="Text1"/>
            </w:pPr>
            <w:r w:rsidRPr="00530E1D">
              <w:t>National Education Union</w:t>
            </w:r>
          </w:p>
        </w:tc>
        <w:tc>
          <w:tcPr>
            <w:tcW w:w="0" w:type="auto"/>
          </w:tcPr>
          <w:p w14:paraId="77686766" w14:textId="77777777" w:rsidR="00530E1D" w:rsidRPr="00530E1D" w:rsidRDefault="00530E1D" w:rsidP="00530E1D">
            <w:pPr>
              <w:pStyle w:val="Text1"/>
            </w:pPr>
            <w:r w:rsidRPr="00530E1D">
              <w:t>National Education Union</w:t>
            </w:r>
          </w:p>
        </w:tc>
        <w:tc>
          <w:tcPr>
            <w:tcW w:w="0" w:type="auto"/>
          </w:tcPr>
          <w:p w14:paraId="7B53AA83" w14:textId="77777777" w:rsidR="00530E1D" w:rsidRPr="00530E1D" w:rsidRDefault="00530E1D" w:rsidP="00530E1D">
            <w:pPr>
              <w:pStyle w:val="Text1"/>
            </w:pPr>
            <w:r w:rsidRPr="00530E1D">
              <w:t>Yes</w:t>
            </w:r>
          </w:p>
        </w:tc>
        <w:tc>
          <w:tcPr>
            <w:tcW w:w="0" w:type="auto"/>
          </w:tcPr>
          <w:p w14:paraId="53C16A89" w14:textId="77777777" w:rsidR="00530E1D" w:rsidRPr="00530E1D" w:rsidRDefault="00530E1D" w:rsidP="00530E1D">
            <w:pPr>
              <w:pStyle w:val="Text1"/>
            </w:pPr>
            <w:r w:rsidRPr="00530E1D">
              <w:t>We agree with the Law Commission on this question for the reasons set out above.</w:t>
            </w:r>
          </w:p>
        </w:tc>
        <w:tc>
          <w:tcPr>
            <w:tcW w:w="0" w:type="auto"/>
          </w:tcPr>
          <w:p w14:paraId="3E20E8DB" w14:textId="77777777" w:rsidR="00530E1D" w:rsidRPr="00530E1D" w:rsidRDefault="00530E1D" w:rsidP="00530E1D">
            <w:pPr>
              <w:pStyle w:val="Text1"/>
            </w:pPr>
          </w:p>
        </w:tc>
      </w:tr>
      <w:tr w:rsidR="00530E1D" w:rsidRPr="00530E1D" w14:paraId="692945D1" w14:textId="77777777" w:rsidTr="004C40DC">
        <w:trPr>
          <w:trHeight w:val="249"/>
        </w:trPr>
        <w:tc>
          <w:tcPr>
            <w:tcW w:w="0" w:type="auto"/>
          </w:tcPr>
          <w:p w14:paraId="6A5662B4" w14:textId="77777777" w:rsidR="00530E1D" w:rsidRPr="00530E1D" w:rsidRDefault="00530E1D" w:rsidP="00530E1D">
            <w:pPr>
              <w:pStyle w:val="Text1"/>
            </w:pPr>
            <w:r w:rsidRPr="00530E1D">
              <w:t>Trades Union Congress</w:t>
            </w:r>
          </w:p>
        </w:tc>
        <w:tc>
          <w:tcPr>
            <w:tcW w:w="0" w:type="auto"/>
          </w:tcPr>
          <w:p w14:paraId="0F157BD8" w14:textId="77777777" w:rsidR="00530E1D" w:rsidRPr="00530E1D" w:rsidRDefault="00530E1D" w:rsidP="00530E1D">
            <w:pPr>
              <w:pStyle w:val="Text1"/>
            </w:pPr>
            <w:r w:rsidRPr="00530E1D">
              <w:t>Trades Union Congress</w:t>
            </w:r>
          </w:p>
        </w:tc>
        <w:tc>
          <w:tcPr>
            <w:tcW w:w="0" w:type="auto"/>
          </w:tcPr>
          <w:p w14:paraId="463CC8E3" w14:textId="77777777" w:rsidR="00530E1D" w:rsidRPr="00530E1D" w:rsidRDefault="00530E1D" w:rsidP="00530E1D">
            <w:pPr>
              <w:pStyle w:val="Text1"/>
            </w:pPr>
            <w:r w:rsidRPr="00530E1D">
              <w:t>Yes</w:t>
            </w:r>
          </w:p>
        </w:tc>
        <w:tc>
          <w:tcPr>
            <w:tcW w:w="0" w:type="auto"/>
          </w:tcPr>
          <w:p w14:paraId="24F387E1" w14:textId="77777777" w:rsidR="00530E1D" w:rsidRPr="00530E1D" w:rsidRDefault="00530E1D" w:rsidP="00530E1D">
            <w:pPr>
              <w:pStyle w:val="Text1"/>
            </w:pPr>
            <w:r w:rsidRPr="00530E1D">
              <w:t>Yes, as above.</w:t>
            </w:r>
          </w:p>
        </w:tc>
        <w:tc>
          <w:tcPr>
            <w:tcW w:w="0" w:type="auto"/>
          </w:tcPr>
          <w:p w14:paraId="2DB08D4B" w14:textId="77777777" w:rsidR="00530E1D" w:rsidRPr="00530E1D" w:rsidRDefault="00530E1D" w:rsidP="00530E1D">
            <w:pPr>
              <w:pStyle w:val="Text1"/>
            </w:pPr>
          </w:p>
        </w:tc>
      </w:tr>
    </w:tbl>
    <w:p w14:paraId="6F685F61" w14:textId="77777777" w:rsidR="00530E1D" w:rsidRPr="00530E1D" w:rsidRDefault="00530E1D" w:rsidP="00530E1D">
      <w:pPr>
        <w:pStyle w:val="Text1"/>
      </w:pPr>
    </w:p>
    <w:p w14:paraId="544D8C36" w14:textId="77777777" w:rsidR="00530E1D" w:rsidRDefault="00530E1D" w:rsidP="00E13F4B">
      <w:pPr>
        <w:pStyle w:val="Text1"/>
        <w:sectPr w:rsidR="00530E1D" w:rsidSect="00154BB6">
          <w:headerReference w:type="default" r:id="rId32"/>
          <w:footnotePr>
            <w:numRestart w:val="eachSect"/>
          </w:footnotePr>
          <w:type w:val="continuous"/>
          <w:pgSz w:w="16838" w:h="11906" w:orient="landscape" w:code="9"/>
          <w:pgMar w:top="1440" w:right="1440" w:bottom="1440" w:left="1440" w:header="709" w:footer="709" w:gutter="0"/>
          <w:cols w:space="708"/>
          <w:docGrid w:linePitch="360"/>
        </w:sectPr>
      </w:pPr>
    </w:p>
    <w:p w14:paraId="37E2D4F1" w14:textId="36A96DBE" w:rsidR="00E13F4B" w:rsidRDefault="00530E1D" w:rsidP="00530E1D">
      <w:pPr>
        <w:pStyle w:val="Heading2"/>
      </w:pPr>
      <w:r>
        <w:t xml:space="preserve">Consultation Question 23: </w:t>
      </w:r>
      <w:r w:rsidRPr="00530E1D">
        <w:t>We provisionally propose that employment tribunals should not be given jurisdiction to determine breach of contract disputes relating to genuinely self-employed independent contractors. Do consultees agree?</w:t>
      </w:r>
    </w:p>
    <w:tbl>
      <w:tblPr>
        <w:tblStyle w:val="TableGrid"/>
        <w:tblW w:w="0" w:type="auto"/>
        <w:tblLook w:val="04A0" w:firstRow="1" w:lastRow="0" w:firstColumn="1" w:lastColumn="0" w:noHBand="0" w:noVBand="1"/>
      </w:tblPr>
      <w:tblGrid>
        <w:gridCol w:w="2782"/>
        <w:gridCol w:w="3938"/>
        <w:gridCol w:w="1248"/>
        <w:gridCol w:w="5980"/>
      </w:tblGrid>
      <w:tr w:rsidR="00530E1D" w:rsidRPr="00530E1D" w14:paraId="494B3D5D" w14:textId="77777777" w:rsidTr="00530E1D">
        <w:trPr>
          <w:trHeight w:val="249"/>
        </w:trPr>
        <w:tc>
          <w:tcPr>
            <w:tcW w:w="0" w:type="auto"/>
            <w:shd w:val="clear" w:color="auto" w:fill="BFBFBF" w:themeFill="background1" w:themeFillShade="BF"/>
          </w:tcPr>
          <w:p w14:paraId="74544C41" w14:textId="77777777" w:rsidR="00530E1D" w:rsidRPr="00530E1D" w:rsidRDefault="00530E1D" w:rsidP="00530E1D">
            <w:pPr>
              <w:pStyle w:val="Text1"/>
              <w:rPr>
                <w:b/>
              </w:rPr>
            </w:pPr>
            <w:r w:rsidRPr="00530E1D">
              <w:rPr>
                <w:b/>
              </w:rPr>
              <w:t>Name</w:t>
            </w:r>
          </w:p>
        </w:tc>
        <w:tc>
          <w:tcPr>
            <w:tcW w:w="0" w:type="auto"/>
            <w:shd w:val="clear" w:color="auto" w:fill="BFBFBF" w:themeFill="background1" w:themeFillShade="BF"/>
          </w:tcPr>
          <w:p w14:paraId="60FE5132" w14:textId="77777777" w:rsidR="00530E1D" w:rsidRPr="00530E1D" w:rsidRDefault="00530E1D" w:rsidP="00530E1D">
            <w:pPr>
              <w:pStyle w:val="Text1"/>
              <w:rPr>
                <w:b/>
              </w:rPr>
            </w:pPr>
            <w:r w:rsidRPr="00530E1D">
              <w:rPr>
                <w:b/>
              </w:rPr>
              <w:t>Organisation</w:t>
            </w:r>
          </w:p>
        </w:tc>
        <w:tc>
          <w:tcPr>
            <w:tcW w:w="0" w:type="auto"/>
            <w:shd w:val="clear" w:color="auto" w:fill="BFBFBF" w:themeFill="background1" w:themeFillShade="BF"/>
          </w:tcPr>
          <w:p w14:paraId="177DE779" w14:textId="70C90351" w:rsidR="00530E1D" w:rsidRPr="00530E1D" w:rsidRDefault="00530E1D" w:rsidP="00530E1D">
            <w:pPr>
              <w:pStyle w:val="Text1"/>
              <w:rPr>
                <w:b/>
              </w:rPr>
            </w:pPr>
            <w:r>
              <w:rPr>
                <w:b/>
              </w:rPr>
              <w:t>Yes/N</w:t>
            </w:r>
            <w:r w:rsidRPr="00530E1D">
              <w:rPr>
                <w:b/>
              </w:rPr>
              <w:t>o</w:t>
            </w:r>
          </w:p>
        </w:tc>
        <w:tc>
          <w:tcPr>
            <w:tcW w:w="0" w:type="auto"/>
            <w:shd w:val="clear" w:color="auto" w:fill="BFBFBF" w:themeFill="background1" w:themeFillShade="BF"/>
          </w:tcPr>
          <w:p w14:paraId="5425CD8B" w14:textId="367E3BD3" w:rsidR="00530E1D" w:rsidRPr="00530E1D" w:rsidRDefault="00530E1D" w:rsidP="00530E1D">
            <w:pPr>
              <w:pStyle w:val="Text1"/>
              <w:rPr>
                <w:b/>
              </w:rPr>
            </w:pPr>
            <w:r>
              <w:rPr>
                <w:b/>
              </w:rPr>
              <w:t>Text</w:t>
            </w:r>
          </w:p>
        </w:tc>
      </w:tr>
      <w:tr w:rsidR="00530E1D" w:rsidRPr="00530E1D" w14:paraId="20B75E1E" w14:textId="77777777" w:rsidTr="004C40DC">
        <w:trPr>
          <w:trHeight w:val="249"/>
        </w:trPr>
        <w:tc>
          <w:tcPr>
            <w:tcW w:w="0" w:type="auto"/>
          </w:tcPr>
          <w:p w14:paraId="667DF9E4" w14:textId="77777777" w:rsidR="00530E1D" w:rsidRPr="00530E1D" w:rsidRDefault="00530E1D" w:rsidP="00530E1D">
            <w:pPr>
              <w:pStyle w:val="Text1"/>
            </w:pPr>
            <w:r w:rsidRPr="00530E1D">
              <w:t>Colm O'Rourke</w:t>
            </w:r>
          </w:p>
        </w:tc>
        <w:tc>
          <w:tcPr>
            <w:tcW w:w="0" w:type="auto"/>
          </w:tcPr>
          <w:p w14:paraId="09E88941" w14:textId="77777777" w:rsidR="00530E1D" w:rsidRPr="00530E1D" w:rsidRDefault="00530E1D" w:rsidP="00530E1D">
            <w:pPr>
              <w:pStyle w:val="Text1"/>
            </w:pPr>
            <w:r w:rsidRPr="00530E1D">
              <w:t>Employment Tribunal</w:t>
            </w:r>
          </w:p>
        </w:tc>
        <w:tc>
          <w:tcPr>
            <w:tcW w:w="0" w:type="auto"/>
          </w:tcPr>
          <w:p w14:paraId="38E64BE5" w14:textId="647D79A9" w:rsidR="00530E1D" w:rsidRPr="00530E1D" w:rsidRDefault="00530E1D" w:rsidP="00530E1D">
            <w:pPr>
              <w:pStyle w:val="Text1"/>
            </w:pPr>
            <w:r>
              <w:t>[Y</w:t>
            </w:r>
            <w:r w:rsidRPr="00530E1D">
              <w:t>es]</w:t>
            </w:r>
          </w:p>
        </w:tc>
        <w:tc>
          <w:tcPr>
            <w:tcW w:w="0" w:type="auto"/>
          </w:tcPr>
          <w:p w14:paraId="75FA5C64" w14:textId="77777777" w:rsidR="00530E1D" w:rsidRPr="00530E1D" w:rsidRDefault="00530E1D" w:rsidP="00530E1D">
            <w:pPr>
              <w:pStyle w:val="Text1"/>
            </w:pPr>
            <w:r w:rsidRPr="00530E1D">
              <w:t>No, not employment related, although who will decide that these claimants are 'genuinely self-employed independent contractors' (see Pimlico Plumbers case)?  Perhaps ETs determine that issue and if these claimants are such, then the case is transferred to the courts?</w:t>
            </w:r>
          </w:p>
        </w:tc>
      </w:tr>
      <w:tr w:rsidR="00530E1D" w:rsidRPr="00530E1D" w14:paraId="1CD546EB" w14:textId="77777777" w:rsidTr="004C40DC">
        <w:trPr>
          <w:trHeight w:val="249"/>
        </w:trPr>
        <w:tc>
          <w:tcPr>
            <w:tcW w:w="0" w:type="auto"/>
          </w:tcPr>
          <w:p w14:paraId="35A26D0E" w14:textId="77777777" w:rsidR="00530E1D" w:rsidRPr="00530E1D" w:rsidRDefault="00530E1D" w:rsidP="00530E1D">
            <w:pPr>
              <w:pStyle w:val="Text1"/>
            </w:pPr>
            <w:r w:rsidRPr="00530E1D">
              <w:t>Philip Rostant</w:t>
            </w:r>
          </w:p>
        </w:tc>
        <w:tc>
          <w:tcPr>
            <w:tcW w:w="0" w:type="auto"/>
          </w:tcPr>
          <w:p w14:paraId="333E88DB" w14:textId="77777777" w:rsidR="00530E1D" w:rsidRPr="00530E1D" w:rsidRDefault="00530E1D" w:rsidP="00530E1D">
            <w:pPr>
              <w:pStyle w:val="Text1"/>
            </w:pPr>
            <w:r w:rsidRPr="00530E1D">
              <w:t>Employment Tribunals England &amp; Wales</w:t>
            </w:r>
          </w:p>
        </w:tc>
        <w:tc>
          <w:tcPr>
            <w:tcW w:w="0" w:type="auto"/>
          </w:tcPr>
          <w:p w14:paraId="0114FA13" w14:textId="77777777" w:rsidR="00530E1D" w:rsidRPr="00530E1D" w:rsidRDefault="00530E1D" w:rsidP="00530E1D">
            <w:pPr>
              <w:pStyle w:val="Text1"/>
            </w:pPr>
            <w:r w:rsidRPr="00530E1D">
              <w:t>No</w:t>
            </w:r>
          </w:p>
        </w:tc>
        <w:tc>
          <w:tcPr>
            <w:tcW w:w="0" w:type="auto"/>
          </w:tcPr>
          <w:p w14:paraId="1CCA6D71" w14:textId="77777777" w:rsidR="00530E1D" w:rsidRPr="00530E1D" w:rsidRDefault="00530E1D" w:rsidP="00530E1D">
            <w:pPr>
              <w:pStyle w:val="Text1"/>
            </w:pPr>
            <w:r w:rsidRPr="00530E1D">
              <w:t>These disputes raise all the same issues as the disputes between employer and workers or employees. It would also avoid arid debates about status that currently bedevil money claims.</w:t>
            </w:r>
          </w:p>
        </w:tc>
      </w:tr>
      <w:tr w:rsidR="00530E1D" w:rsidRPr="00530E1D" w14:paraId="108F06AB" w14:textId="77777777" w:rsidTr="004C40DC">
        <w:trPr>
          <w:trHeight w:val="249"/>
        </w:trPr>
        <w:tc>
          <w:tcPr>
            <w:tcW w:w="0" w:type="auto"/>
          </w:tcPr>
          <w:p w14:paraId="3D0E738F" w14:textId="77777777" w:rsidR="00530E1D" w:rsidRPr="00530E1D" w:rsidRDefault="00530E1D" w:rsidP="00530E1D">
            <w:pPr>
              <w:pStyle w:val="Text1"/>
            </w:pPr>
            <w:r w:rsidRPr="00530E1D">
              <w:t>Susan Shirley</w:t>
            </w:r>
          </w:p>
        </w:tc>
        <w:tc>
          <w:tcPr>
            <w:tcW w:w="0" w:type="auto"/>
          </w:tcPr>
          <w:p w14:paraId="6E741066" w14:textId="77777777" w:rsidR="00530E1D" w:rsidRPr="00530E1D" w:rsidRDefault="00530E1D" w:rsidP="00530E1D">
            <w:pPr>
              <w:pStyle w:val="Text1"/>
            </w:pPr>
            <w:r w:rsidRPr="00530E1D">
              <w:t>Susan Shirley HR and Coaching</w:t>
            </w:r>
          </w:p>
        </w:tc>
        <w:tc>
          <w:tcPr>
            <w:tcW w:w="0" w:type="auto"/>
          </w:tcPr>
          <w:p w14:paraId="75A5FA4F" w14:textId="77777777" w:rsidR="00530E1D" w:rsidRPr="00530E1D" w:rsidRDefault="00530E1D" w:rsidP="00530E1D">
            <w:pPr>
              <w:pStyle w:val="Text1"/>
            </w:pPr>
            <w:r w:rsidRPr="00530E1D">
              <w:t>Yes</w:t>
            </w:r>
          </w:p>
        </w:tc>
        <w:tc>
          <w:tcPr>
            <w:tcW w:w="0" w:type="auto"/>
          </w:tcPr>
          <w:p w14:paraId="7B80A035" w14:textId="77777777" w:rsidR="00530E1D" w:rsidRPr="00530E1D" w:rsidRDefault="00530E1D" w:rsidP="00530E1D">
            <w:pPr>
              <w:pStyle w:val="Text1"/>
            </w:pPr>
          </w:p>
        </w:tc>
      </w:tr>
      <w:tr w:rsidR="00530E1D" w:rsidRPr="00530E1D" w14:paraId="22423F2A" w14:textId="77777777" w:rsidTr="004C40DC">
        <w:trPr>
          <w:trHeight w:val="249"/>
        </w:trPr>
        <w:tc>
          <w:tcPr>
            <w:tcW w:w="0" w:type="auto"/>
          </w:tcPr>
          <w:p w14:paraId="59FF99DF" w14:textId="77777777" w:rsidR="00530E1D" w:rsidRPr="00530E1D" w:rsidRDefault="00530E1D" w:rsidP="00530E1D">
            <w:pPr>
              <w:pStyle w:val="Text1"/>
            </w:pPr>
            <w:r w:rsidRPr="00530E1D">
              <w:t>Louise Purcell</w:t>
            </w:r>
          </w:p>
        </w:tc>
        <w:tc>
          <w:tcPr>
            <w:tcW w:w="0" w:type="auto"/>
          </w:tcPr>
          <w:p w14:paraId="3DBEF25A" w14:textId="77777777" w:rsidR="00530E1D" w:rsidRPr="00530E1D" w:rsidRDefault="00530E1D" w:rsidP="00530E1D">
            <w:pPr>
              <w:pStyle w:val="Text1"/>
            </w:pPr>
            <w:r w:rsidRPr="00530E1D">
              <w:t>Whitehead Monckton</w:t>
            </w:r>
          </w:p>
        </w:tc>
        <w:tc>
          <w:tcPr>
            <w:tcW w:w="0" w:type="auto"/>
          </w:tcPr>
          <w:p w14:paraId="61644793" w14:textId="77777777" w:rsidR="00530E1D" w:rsidRPr="00530E1D" w:rsidRDefault="00530E1D" w:rsidP="00530E1D">
            <w:pPr>
              <w:pStyle w:val="Text1"/>
            </w:pPr>
            <w:r w:rsidRPr="00530E1D">
              <w:t>Yes</w:t>
            </w:r>
          </w:p>
        </w:tc>
        <w:tc>
          <w:tcPr>
            <w:tcW w:w="0" w:type="auto"/>
          </w:tcPr>
          <w:p w14:paraId="5F1ACD48" w14:textId="77777777" w:rsidR="00530E1D" w:rsidRPr="00530E1D" w:rsidRDefault="00530E1D" w:rsidP="00530E1D">
            <w:pPr>
              <w:pStyle w:val="Text1"/>
            </w:pPr>
            <w:r w:rsidRPr="00530E1D">
              <w:t>Probably agree - but then including self employed too would deal with the status / jurisdiction issue...</w:t>
            </w:r>
          </w:p>
        </w:tc>
      </w:tr>
      <w:tr w:rsidR="00530E1D" w:rsidRPr="00530E1D" w14:paraId="0C553E6B" w14:textId="77777777" w:rsidTr="004C40DC">
        <w:trPr>
          <w:trHeight w:val="249"/>
        </w:trPr>
        <w:tc>
          <w:tcPr>
            <w:tcW w:w="0" w:type="auto"/>
          </w:tcPr>
          <w:p w14:paraId="627DF956" w14:textId="77777777" w:rsidR="00530E1D" w:rsidRPr="00530E1D" w:rsidRDefault="00530E1D" w:rsidP="00530E1D">
            <w:pPr>
              <w:pStyle w:val="Text1"/>
            </w:pPr>
            <w:r w:rsidRPr="00530E1D">
              <w:t>Rebecca Meritt</w:t>
            </w:r>
          </w:p>
        </w:tc>
        <w:tc>
          <w:tcPr>
            <w:tcW w:w="0" w:type="auto"/>
          </w:tcPr>
          <w:p w14:paraId="15D3323C" w14:textId="77777777" w:rsidR="00530E1D" w:rsidRPr="00530E1D" w:rsidRDefault="00530E1D" w:rsidP="00530E1D">
            <w:pPr>
              <w:pStyle w:val="Text1"/>
            </w:pPr>
          </w:p>
        </w:tc>
        <w:tc>
          <w:tcPr>
            <w:tcW w:w="0" w:type="auto"/>
          </w:tcPr>
          <w:p w14:paraId="623AE10A" w14:textId="77777777" w:rsidR="00530E1D" w:rsidRPr="00530E1D" w:rsidRDefault="00530E1D" w:rsidP="00530E1D">
            <w:pPr>
              <w:pStyle w:val="Text1"/>
            </w:pPr>
            <w:r w:rsidRPr="00530E1D">
              <w:t>Yes</w:t>
            </w:r>
          </w:p>
        </w:tc>
        <w:tc>
          <w:tcPr>
            <w:tcW w:w="0" w:type="auto"/>
          </w:tcPr>
          <w:p w14:paraId="07D83426" w14:textId="77777777" w:rsidR="00530E1D" w:rsidRPr="00530E1D" w:rsidRDefault="00530E1D" w:rsidP="00530E1D">
            <w:pPr>
              <w:pStyle w:val="Text1"/>
            </w:pPr>
          </w:p>
        </w:tc>
      </w:tr>
      <w:tr w:rsidR="00530E1D" w:rsidRPr="00530E1D" w14:paraId="7F25C739" w14:textId="77777777" w:rsidTr="004C40DC">
        <w:trPr>
          <w:trHeight w:val="249"/>
        </w:trPr>
        <w:tc>
          <w:tcPr>
            <w:tcW w:w="0" w:type="auto"/>
          </w:tcPr>
          <w:p w14:paraId="3D485395" w14:textId="77777777" w:rsidR="00530E1D" w:rsidRPr="00530E1D" w:rsidRDefault="00530E1D" w:rsidP="00530E1D">
            <w:pPr>
              <w:pStyle w:val="Text1"/>
            </w:pPr>
            <w:r w:rsidRPr="00530E1D">
              <w:t>James Arnold</w:t>
            </w:r>
          </w:p>
        </w:tc>
        <w:tc>
          <w:tcPr>
            <w:tcW w:w="0" w:type="auto"/>
          </w:tcPr>
          <w:p w14:paraId="1ABB4443" w14:textId="77777777" w:rsidR="00530E1D" w:rsidRPr="00530E1D" w:rsidRDefault="00530E1D" w:rsidP="00530E1D">
            <w:pPr>
              <w:pStyle w:val="Text1"/>
            </w:pPr>
            <w:r w:rsidRPr="00530E1D">
              <w:t>Outer Temple Chambers</w:t>
            </w:r>
          </w:p>
        </w:tc>
        <w:tc>
          <w:tcPr>
            <w:tcW w:w="0" w:type="auto"/>
          </w:tcPr>
          <w:p w14:paraId="1D367C9C" w14:textId="77777777" w:rsidR="00530E1D" w:rsidRPr="00530E1D" w:rsidRDefault="00530E1D" w:rsidP="00530E1D">
            <w:pPr>
              <w:pStyle w:val="Text1"/>
            </w:pPr>
            <w:r w:rsidRPr="00530E1D">
              <w:t>Yes</w:t>
            </w:r>
          </w:p>
        </w:tc>
        <w:tc>
          <w:tcPr>
            <w:tcW w:w="0" w:type="auto"/>
          </w:tcPr>
          <w:p w14:paraId="4E571DF9" w14:textId="77777777" w:rsidR="00530E1D" w:rsidRPr="00530E1D" w:rsidRDefault="00530E1D" w:rsidP="00530E1D">
            <w:pPr>
              <w:pStyle w:val="Text1"/>
            </w:pPr>
          </w:p>
        </w:tc>
      </w:tr>
      <w:tr w:rsidR="00530E1D" w:rsidRPr="00530E1D" w14:paraId="26D8477B" w14:textId="77777777" w:rsidTr="004C40DC">
        <w:trPr>
          <w:trHeight w:val="249"/>
        </w:trPr>
        <w:tc>
          <w:tcPr>
            <w:tcW w:w="0" w:type="auto"/>
          </w:tcPr>
          <w:p w14:paraId="6758D9E1" w14:textId="77777777" w:rsidR="00530E1D" w:rsidRPr="00530E1D" w:rsidRDefault="00530E1D" w:rsidP="00530E1D">
            <w:pPr>
              <w:pStyle w:val="Text1"/>
            </w:pPr>
            <w:r w:rsidRPr="00530E1D">
              <w:t>Cheryl Moolenschot</w:t>
            </w:r>
          </w:p>
        </w:tc>
        <w:tc>
          <w:tcPr>
            <w:tcW w:w="0" w:type="auto"/>
          </w:tcPr>
          <w:p w14:paraId="56AB7676" w14:textId="77777777" w:rsidR="00530E1D" w:rsidRPr="00530E1D" w:rsidRDefault="00530E1D" w:rsidP="00530E1D">
            <w:pPr>
              <w:pStyle w:val="Text1"/>
            </w:pPr>
            <w:r w:rsidRPr="00530E1D">
              <w:t>Employee Management Limited</w:t>
            </w:r>
          </w:p>
        </w:tc>
        <w:tc>
          <w:tcPr>
            <w:tcW w:w="0" w:type="auto"/>
          </w:tcPr>
          <w:p w14:paraId="0AEC7206" w14:textId="77777777" w:rsidR="00530E1D" w:rsidRPr="00530E1D" w:rsidRDefault="00530E1D" w:rsidP="00530E1D">
            <w:pPr>
              <w:pStyle w:val="Text1"/>
            </w:pPr>
            <w:r w:rsidRPr="00530E1D">
              <w:t>Not Answered</w:t>
            </w:r>
          </w:p>
        </w:tc>
        <w:tc>
          <w:tcPr>
            <w:tcW w:w="0" w:type="auto"/>
          </w:tcPr>
          <w:p w14:paraId="2BDF0BE6" w14:textId="77777777" w:rsidR="00530E1D" w:rsidRPr="00530E1D" w:rsidRDefault="00530E1D" w:rsidP="00530E1D">
            <w:pPr>
              <w:pStyle w:val="Text1"/>
            </w:pPr>
          </w:p>
        </w:tc>
      </w:tr>
      <w:tr w:rsidR="00530E1D" w:rsidRPr="00530E1D" w14:paraId="50C574A4" w14:textId="77777777" w:rsidTr="004C40DC">
        <w:trPr>
          <w:trHeight w:val="249"/>
        </w:trPr>
        <w:tc>
          <w:tcPr>
            <w:tcW w:w="0" w:type="auto"/>
          </w:tcPr>
          <w:p w14:paraId="523AF3C1" w14:textId="77777777" w:rsidR="00530E1D" w:rsidRPr="00530E1D" w:rsidRDefault="00530E1D" w:rsidP="00530E1D">
            <w:pPr>
              <w:pStyle w:val="Text1"/>
            </w:pPr>
            <w:r w:rsidRPr="00530E1D">
              <w:t>Mary Gleave</w:t>
            </w:r>
          </w:p>
        </w:tc>
        <w:tc>
          <w:tcPr>
            <w:tcW w:w="0" w:type="auto"/>
          </w:tcPr>
          <w:p w14:paraId="3AA60430" w14:textId="77777777" w:rsidR="00530E1D" w:rsidRPr="00530E1D" w:rsidRDefault="00530E1D" w:rsidP="00530E1D">
            <w:pPr>
              <w:pStyle w:val="Text1"/>
            </w:pPr>
            <w:r w:rsidRPr="00530E1D">
              <w:t>Suffolk New College</w:t>
            </w:r>
          </w:p>
        </w:tc>
        <w:tc>
          <w:tcPr>
            <w:tcW w:w="0" w:type="auto"/>
          </w:tcPr>
          <w:p w14:paraId="0DFB6D72" w14:textId="77777777" w:rsidR="00530E1D" w:rsidRPr="00530E1D" w:rsidRDefault="00530E1D" w:rsidP="00530E1D">
            <w:pPr>
              <w:pStyle w:val="Text1"/>
            </w:pPr>
            <w:r w:rsidRPr="00530E1D">
              <w:t>[Yes]</w:t>
            </w:r>
          </w:p>
        </w:tc>
        <w:tc>
          <w:tcPr>
            <w:tcW w:w="0" w:type="auto"/>
          </w:tcPr>
          <w:p w14:paraId="01A27740" w14:textId="77777777" w:rsidR="00530E1D" w:rsidRPr="00530E1D" w:rsidRDefault="00530E1D" w:rsidP="00530E1D">
            <w:pPr>
              <w:pStyle w:val="Text1"/>
            </w:pPr>
            <w:r w:rsidRPr="00530E1D">
              <w:t>No this is a contract issue rather than an employment one or linked in anyway to an employment relationship.  Like any service contract this should be picked up by the court system.</w:t>
            </w:r>
          </w:p>
        </w:tc>
      </w:tr>
      <w:tr w:rsidR="00530E1D" w:rsidRPr="00530E1D" w14:paraId="4E61B28E" w14:textId="77777777" w:rsidTr="004C40DC">
        <w:trPr>
          <w:trHeight w:val="249"/>
        </w:trPr>
        <w:tc>
          <w:tcPr>
            <w:tcW w:w="0" w:type="auto"/>
          </w:tcPr>
          <w:p w14:paraId="42189FBB" w14:textId="77777777" w:rsidR="00530E1D" w:rsidRPr="00530E1D" w:rsidRDefault="00530E1D" w:rsidP="00530E1D">
            <w:pPr>
              <w:pStyle w:val="Text1"/>
            </w:pPr>
            <w:r w:rsidRPr="00530E1D">
              <w:t>Alice Walder</w:t>
            </w:r>
          </w:p>
        </w:tc>
        <w:tc>
          <w:tcPr>
            <w:tcW w:w="0" w:type="auto"/>
          </w:tcPr>
          <w:p w14:paraId="45B49A4E" w14:textId="77777777" w:rsidR="00530E1D" w:rsidRPr="00530E1D" w:rsidRDefault="00530E1D" w:rsidP="00530E1D">
            <w:pPr>
              <w:pStyle w:val="Text1"/>
            </w:pPr>
            <w:r w:rsidRPr="00530E1D">
              <w:t>Kew Law LLP</w:t>
            </w:r>
          </w:p>
        </w:tc>
        <w:tc>
          <w:tcPr>
            <w:tcW w:w="0" w:type="auto"/>
          </w:tcPr>
          <w:p w14:paraId="3C908637" w14:textId="77777777" w:rsidR="00530E1D" w:rsidRPr="00530E1D" w:rsidRDefault="00530E1D" w:rsidP="00530E1D">
            <w:pPr>
              <w:pStyle w:val="Text1"/>
            </w:pPr>
            <w:r w:rsidRPr="00530E1D">
              <w:t>Yes</w:t>
            </w:r>
          </w:p>
        </w:tc>
        <w:tc>
          <w:tcPr>
            <w:tcW w:w="0" w:type="auto"/>
          </w:tcPr>
          <w:p w14:paraId="0F79CAB1" w14:textId="77777777" w:rsidR="00530E1D" w:rsidRPr="00530E1D" w:rsidRDefault="00530E1D" w:rsidP="00530E1D">
            <w:pPr>
              <w:pStyle w:val="Text1"/>
            </w:pPr>
          </w:p>
        </w:tc>
      </w:tr>
      <w:tr w:rsidR="00530E1D" w:rsidRPr="00530E1D" w14:paraId="7DD0CF41" w14:textId="77777777" w:rsidTr="004C40DC">
        <w:trPr>
          <w:trHeight w:val="249"/>
        </w:trPr>
        <w:tc>
          <w:tcPr>
            <w:tcW w:w="0" w:type="auto"/>
          </w:tcPr>
          <w:p w14:paraId="150BCBA7" w14:textId="77777777" w:rsidR="00530E1D" w:rsidRPr="00530E1D" w:rsidRDefault="00530E1D" w:rsidP="00530E1D">
            <w:pPr>
              <w:pStyle w:val="Text1"/>
            </w:pPr>
            <w:r w:rsidRPr="00530E1D">
              <w:t>Jason Frater</w:t>
            </w:r>
          </w:p>
        </w:tc>
        <w:tc>
          <w:tcPr>
            <w:tcW w:w="0" w:type="auto"/>
          </w:tcPr>
          <w:p w14:paraId="009085E3" w14:textId="77777777" w:rsidR="00530E1D" w:rsidRPr="00530E1D" w:rsidRDefault="00530E1D" w:rsidP="00530E1D">
            <w:pPr>
              <w:pStyle w:val="Text1"/>
            </w:pPr>
            <w:r w:rsidRPr="00530E1D">
              <w:t>JF Legal Services Ltd</w:t>
            </w:r>
          </w:p>
        </w:tc>
        <w:tc>
          <w:tcPr>
            <w:tcW w:w="0" w:type="auto"/>
          </w:tcPr>
          <w:p w14:paraId="436CFC21" w14:textId="77777777" w:rsidR="00530E1D" w:rsidRPr="00530E1D" w:rsidRDefault="00530E1D" w:rsidP="00530E1D">
            <w:pPr>
              <w:pStyle w:val="Text1"/>
            </w:pPr>
            <w:r w:rsidRPr="00530E1D">
              <w:t>Yes</w:t>
            </w:r>
          </w:p>
        </w:tc>
        <w:tc>
          <w:tcPr>
            <w:tcW w:w="0" w:type="auto"/>
          </w:tcPr>
          <w:p w14:paraId="47114D57" w14:textId="77777777" w:rsidR="00530E1D" w:rsidRPr="00530E1D" w:rsidRDefault="00530E1D" w:rsidP="00530E1D">
            <w:pPr>
              <w:pStyle w:val="Text1"/>
            </w:pPr>
            <w:r w:rsidRPr="00530E1D">
              <w:t>Self employed are by definition not Employees and their remedy should be elsewhere.</w:t>
            </w:r>
          </w:p>
        </w:tc>
      </w:tr>
      <w:tr w:rsidR="00530E1D" w:rsidRPr="00530E1D" w14:paraId="4162636A" w14:textId="77777777" w:rsidTr="004C40DC">
        <w:trPr>
          <w:trHeight w:val="249"/>
        </w:trPr>
        <w:tc>
          <w:tcPr>
            <w:tcW w:w="0" w:type="auto"/>
          </w:tcPr>
          <w:p w14:paraId="4EABE9D9" w14:textId="77777777" w:rsidR="00530E1D" w:rsidRPr="00530E1D" w:rsidRDefault="00530E1D" w:rsidP="00530E1D">
            <w:pPr>
              <w:pStyle w:val="Text1"/>
            </w:pPr>
            <w:r w:rsidRPr="00530E1D">
              <w:t>Billy Tonner</w:t>
            </w:r>
          </w:p>
        </w:tc>
        <w:tc>
          <w:tcPr>
            <w:tcW w:w="0" w:type="auto"/>
          </w:tcPr>
          <w:p w14:paraId="3436FFC7" w14:textId="77777777" w:rsidR="00530E1D" w:rsidRPr="00530E1D" w:rsidRDefault="00530E1D" w:rsidP="00530E1D">
            <w:pPr>
              <w:pStyle w:val="Text1"/>
            </w:pPr>
            <w:r w:rsidRPr="00530E1D">
              <w:t>Billy Tonner</w:t>
            </w:r>
          </w:p>
        </w:tc>
        <w:tc>
          <w:tcPr>
            <w:tcW w:w="0" w:type="auto"/>
          </w:tcPr>
          <w:p w14:paraId="3CFF35E2" w14:textId="77777777" w:rsidR="00530E1D" w:rsidRPr="00530E1D" w:rsidRDefault="00530E1D" w:rsidP="00530E1D">
            <w:pPr>
              <w:pStyle w:val="Text1"/>
            </w:pPr>
            <w:r w:rsidRPr="00530E1D">
              <w:t>No</w:t>
            </w:r>
          </w:p>
        </w:tc>
        <w:tc>
          <w:tcPr>
            <w:tcW w:w="0" w:type="auto"/>
          </w:tcPr>
          <w:p w14:paraId="25C2E89C" w14:textId="3980D3DA" w:rsidR="00530E1D" w:rsidRPr="00530E1D" w:rsidRDefault="004C40DC" w:rsidP="00530E1D">
            <w:pPr>
              <w:pStyle w:val="Text1"/>
            </w:pPr>
            <w:r>
              <w:t>Often the "gen</w:t>
            </w:r>
            <w:r w:rsidR="00530E1D" w:rsidRPr="00530E1D">
              <w:t>u</w:t>
            </w:r>
            <w:r>
              <w:t>i</w:t>
            </w:r>
            <w:r w:rsidR="00530E1D" w:rsidRPr="00530E1D">
              <w:t>ne" runs to the heart of any dispute. The</w:t>
            </w:r>
            <w:r>
              <w:t xml:space="preserve"> ET must be able to consider arg</w:t>
            </w:r>
            <w:r w:rsidR="00530E1D" w:rsidRPr="00530E1D">
              <w:t>uments of this nature.</w:t>
            </w:r>
          </w:p>
        </w:tc>
      </w:tr>
      <w:tr w:rsidR="00530E1D" w:rsidRPr="00530E1D" w14:paraId="34375A0B" w14:textId="77777777" w:rsidTr="004C40DC">
        <w:trPr>
          <w:trHeight w:val="249"/>
        </w:trPr>
        <w:tc>
          <w:tcPr>
            <w:tcW w:w="0" w:type="auto"/>
          </w:tcPr>
          <w:p w14:paraId="768CC2EE" w14:textId="77777777" w:rsidR="00530E1D" w:rsidRPr="00530E1D" w:rsidRDefault="00530E1D" w:rsidP="00530E1D">
            <w:pPr>
              <w:pStyle w:val="Text1"/>
            </w:pPr>
            <w:r w:rsidRPr="00530E1D">
              <w:t>Roy Carlo</w:t>
            </w:r>
          </w:p>
        </w:tc>
        <w:tc>
          <w:tcPr>
            <w:tcW w:w="0" w:type="auto"/>
          </w:tcPr>
          <w:p w14:paraId="111F141B" w14:textId="77777777" w:rsidR="00530E1D" w:rsidRPr="00530E1D" w:rsidRDefault="00530E1D" w:rsidP="00530E1D">
            <w:pPr>
              <w:pStyle w:val="Text1"/>
            </w:pPr>
            <w:r w:rsidRPr="00530E1D">
              <w:t>Sugiyama &amp; Co</w:t>
            </w:r>
          </w:p>
        </w:tc>
        <w:tc>
          <w:tcPr>
            <w:tcW w:w="0" w:type="auto"/>
          </w:tcPr>
          <w:p w14:paraId="70531C28" w14:textId="77777777" w:rsidR="00530E1D" w:rsidRPr="00530E1D" w:rsidRDefault="00530E1D" w:rsidP="00530E1D">
            <w:pPr>
              <w:pStyle w:val="Text1"/>
            </w:pPr>
            <w:r w:rsidRPr="00530E1D">
              <w:t>Not answered</w:t>
            </w:r>
          </w:p>
        </w:tc>
        <w:tc>
          <w:tcPr>
            <w:tcW w:w="0" w:type="auto"/>
          </w:tcPr>
          <w:p w14:paraId="3F6C2E41" w14:textId="77777777" w:rsidR="00530E1D" w:rsidRPr="00530E1D" w:rsidRDefault="00530E1D" w:rsidP="00530E1D">
            <w:pPr>
              <w:pStyle w:val="Text1"/>
            </w:pPr>
            <w:r w:rsidRPr="00530E1D">
              <w:t>I have no strong views on this one way or the other.</w:t>
            </w:r>
          </w:p>
        </w:tc>
      </w:tr>
      <w:tr w:rsidR="00530E1D" w:rsidRPr="00530E1D" w14:paraId="6D63C1AD" w14:textId="77777777" w:rsidTr="004C40DC">
        <w:trPr>
          <w:trHeight w:val="249"/>
        </w:trPr>
        <w:tc>
          <w:tcPr>
            <w:tcW w:w="0" w:type="auto"/>
          </w:tcPr>
          <w:p w14:paraId="4A861716" w14:textId="77777777" w:rsidR="00530E1D" w:rsidRPr="00530E1D" w:rsidRDefault="00530E1D" w:rsidP="00530E1D">
            <w:pPr>
              <w:pStyle w:val="Text1"/>
            </w:pPr>
            <w:r w:rsidRPr="00530E1D">
              <w:t>Holly Cudbill</w:t>
            </w:r>
          </w:p>
        </w:tc>
        <w:tc>
          <w:tcPr>
            <w:tcW w:w="0" w:type="auto"/>
          </w:tcPr>
          <w:p w14:paraId="15307E96" w14:textId="77777777" w:rsidR="00530E1D" w:rsidRPr="00530E1D" w:rsidRDefault="00530E1D" w:rsidP="00530E1D">
            <w:pPr>
              <w:pStyle w:val="Text1"/>
            </w:pPr>
            <w:r w:rsidRPr="00530E1D">
              <w:t>Blake Morgan LLP</w:t>
            </w:r>
          </w:p>
        </w:tc>
        <w:tc>
          <w:tcPr>
            <w:tcW w:w="0" w:type="auto"/>
          </w:tcPr>
          <w:p w14:paraId="007500EF" w14:textId="77777777" w:rsidR="00530E1D" w:rsidRPr="00530E1D" w:rsidRDefault="00530E1D" w:rsidP="00530E1D">
            <w:pPr>
              <w:pStyle w:val="Text1"/>
            </w:pPr>
            <w:r w:rsidRPr="00530E1D">
              <w:t>Yes</w:t>
            </w:r>
          </w:p>
        </w:tc>
        <w:tc>
          <w:tcPr>
            <w:tcW w:w="0" w:type="auto"/>
          </w:tcPr>
          <w:p w14:paraId="23B18C65" w14:textId="77777777" w:rsidR="00530E1D" w:rsidRPr="00530E1D" w:rsidRDefault="00530E1D" w:rsidP="00530E1D">
            <w:pPr>
              <w:pStyle w:val="Text1"/>
            </w:pPr>
          </w:p>
        </w:tc>
      </w:tr>
      <w:tr w:rsidR="00530E1D" w:rsidRPr="00530E1D" w14:paraId="26CD2FE5" w14:textId="77777777" w:rsidTr="004C40DC">
        <w:trPr>
          <w:trHeight w:val="249"/>
        </w:trPr>
        <w:tc>
          <w:tcPr>
            <w:tcW w:w="0" w:type="auto"/>
          </w:tcPr>
          <w:p w14:paraId="2709FE07" w14:textId="77777777" w:rsidR="00530E1D" w:rsidRPr="00530E1D" w:rsidRDefault="00530E1D" w:rsidP="00530E1D">
            <w:pPr>
              <w:pStyle w:val="Text1"/>
            </w:pPr>
            <w:r w:rsidRPr="00530E1D">
              <w:t>Linda Hilsdon</w:t>
            </w:r>
          </w:p>
        </w:tc>
        <w:tc>
          <w:tcPr>
            <w:tcW w:w="0" w:type="auto"/>
          </w:tcPr>
          <w:p w14:paraId="45630B44" w14:textId="77777777" w:rsidR="00530E1D" w:rsidRPr="00530E1D" w:rsidRDefault="00530E1D" w:rsidP="00530E1D">
            <w:pPr>
              <w:pStyle w:val="Text1"/>
            </w:pPr>
          </w:p>
        </w:tc>
        <w:tc>
          <w:tcPr>
            <w:tcW w:w="0" w:type="auto"/>
          </w:tcPr>
          <w:p w14:paraId="03B3F670" w14:textId="77777777" w:rsidR="00530E1D" w:rsidRPr="00530E1D" w:rsidRDefault="00530E1D" w:rsidP="00530E1D">
            <w:pPr>
              <w:pStyle w:val="Text1"/>
            </w:pPr>
            <w:r w:rsidRPr="00530E1D">
              <w:t>Yes</w:t>
            </w:r>
          </w:p>
        </w:tc>
        <w:tc>
          <w:tcPr>
            <w:tcW w:w="0" w:type="auto"/>
          </w:tcPr>
          <w:p w14:paraId="2A01EC26" w14:textId="77777777" w:rsidR="00530E1D" w:rsidRPr="00530E1D" w:rsidRDefault="00530E1D" w:rsidP="00530E1D">
            <w:pPr>
              <w:pStyle w:val="Text1"/>
            </w:pPr>
          </w:p>
        </w:tc>
      </w:tr>
      <w:tr w:rsidR="00530E1D" w:rsidRPr="00530E1D" w14:paraId="7A8C7B49" w14:textId="77777777" w:rsidTr="004C40DC">
        <w:trPr>
          <w:trHeight w:val="249"/>
        </w:trPr>
        <w:tc>
          <w:tcPr>
            <w:tcW w:w="0" w:type="auto"/>
          </w:tcPr>
          <w:p w14:paraId="28B31F9C" w14:textId="77777777" w:rsidR="00530E1D" w:rsidRPr="00530E1D" w:rsidRDefault="00530E1D" w:rsidP="00530E1D">
            <w:pPr>
              <w:pStyle w:val="Text1"/>
            </w:pPr>
            <w:r w:rsidRPr="00530E1D">
              <w:t>Ann McKillop</w:t>
            </w:r>
          </w:p>
        </w:tc>
        <w:tc>
          <w:tcPr>
            <w:tcW w:w="0" w:type="auto"/>
          </w:tcPr>
          <w:p w14:paraId="7AD07F15" w14:textId="77777777" w:rsidR="00530E1D" w:rsidRPr="00530E1D" w:rsidRDefault="00530E1D" w:rsidP="00530E1D">
            <w:pPr>
              <w:pStyle w:val="Text1"/>
            </w:pPr>
            <w:r w:rsidRPr="00530E1D">
              <w:t>Henderson Group</w:t>
            </w:r>
          </w:p>
        </w:tc>
        <w:tc>
          <w:tcPr>
            <w:tcW w:w="0" w:type="auto"/>
          </w:tcPr>
          <w:p w14:paraId="2BA8398C" w14:textId="77777777" w:rsidR="00530E1D" w:rsidRPr="00530E1D" w:rsidRDefault="00530E1D" w:rsidP="00530E1D">
            <w:pPr>
              <w:pStyle w:val="Text1"/>
            </w:pPr>
            <w:r w:rsidRPr="00530E1D">
              <w:t>Yes</w:t>
            </w:r>
          </w:p>
        </w:tc>
        <w:tc>
          <w:tcPr>
            <w:tcW w:w="0" w:type="auto"/>
          </w:tcPr>
          <w:p w14:paraId="6FB47F81" w14:textId="77777777" w:rsidR="00530E1D" w:rsidRPr="00530E1D" w:rsidRDefault="00530E1D" w:rsidP="00530E1D">
            <w:pPr>
              <w:pStyle w:val="Text1"/>
            </w:pPr>
          </w:p>
        </w:tc>
      </w:tr>
      <w:tr w:rsidR="00530E1D" w:rsidRPr="00530E1D" w14:paraId="0E233E8E" w14:textId="77777777" w:rsidTr="004C40DC">
        <w:trPr>
          <w:trHeight w:val="249"/>
        </w:trPr>
        <w:tc>
          <w:tcPr>
            <w:tcW w:w="0" w:type="auto"/>
          </w:tcPr>
          <w:p w14:paraId="7A62906F" w14:textId="77777777" w:rsidR="00530E1D" w:rsidRPr="00530E1D" w:rsidRDefault="00530E1D" w:rsidP="00530E1D">
            <w:pPr>
              <w:pStyle w:val="Text1"/>
            </w:pPr>
            <w:r w:rsidRPr="00530E1D">
              <w:t>Colin Perkins</w:t>
            </w:r>
          </w:p>
        </w:tc>
        <w:tc>
          <w:tcPr>
            <w:tcW w:w="0" w:type="auto"/>
          </w:tcPr>
          <w:p w14:paraId="324BE856" w14:textId="77777777" w:rsidR="00530E1D" w:rsidRPr="00530E1D" w:rsidRDefault="00530E1D" w:rsidP="00530E1D">
            <w:pPr>
              <w:pStyle w:val="Text1"/>
            </w:pPr>
            <w:r w:rsidRPr="00530E1D">
              <w:t>PSM HR Outsourcing Limited</w:t>
            </w:r>
          </w:p>
        </w:tc>
        <w:tc>
          <w:tcPr>
            <w:tcW w:w="0" w:type="auto"/>
          </w:tcPr>
          <w:p w14:paraId="251D0861" w14:textId="77777777" w:rsidR="00530E1D" w:rsidRPr="00530E1D" w:rsidRDefault="00530E1D" w:rsidP="00530E1D">
            <w:pPr>
              <w:pStyle w:val="Text1"/>
            </w:pPr>
            <w:r w:rsidRPr="00530E1D">
              <w:t>[Yes]</w:t>
            </w:r>
          </w:p>
        </w:tc>
        <w:tc>
          <w:tcPr>
            <w:tcW w:w="0" w:type="auto"/>
          </w:tcPr>
          <w:p w14:paraId="65D7429C" w14:textId="77777777" w:rsidR="00530E1D" w:rsidRPr="00530E1D" w:rsidRDefault="00530E1D" w:rsidP="00530E1D">
            <w:pPr>
              <w:pStyle w:val="Text1"/>
            </w:pPr>
            <w:r w:rsidRPr="00530E1D">
              <w:t>More relevant to local courts as opposed to Tribunals</w:t>
            </w:r>
          </w:p>
        </w:tc>
      </w:tr>
      <w:tr w:rsidR="00530E1D" w:rsidRPr="00530E1D" w14:paraId="165B35A3" w14:textId="77777777" w:rsidTr="004C40DC">
        <w:trPr>
          <w:trHeight w:val="249"/>
        </w:trPr>
        <w:tc>
          <w:tcPr>
            <w:tcW w:w="0" w:type="auto"/>
          </w:tcPr>
          <w:p w14:paraId="792385EE" w14:textId="77777777" w:rsidR="00530E1D" w:rsidRPr="00530E1D" w:rsidRDefault="00530E1D" w:rsidP="00530E1D">
            <w:pPr>
              <w:pStyle w:val="Text1"/>
            </w:pPr>
            <w:r w:rsidRPr="00530E1D">
              <w:t>Hannah Dahill</w:t>
            </w:r>
          </w:p>
        </w:tc>
        <w:tc>
          <w:tcPr>
            <w:tcW w:w="0" w:type="auto"/>
          </w:tcPr>
          <w:p w14:paraId="62D5EC14" w14:textId="77777777" w:rsidR="00530E1D" w:rsidRPr="00530E1D" w:rsidRDefault="00530E1D" w:rsidP="00530E1D">
            <w:pPr>
              <w:pStyle w:val="Text1"/>
            </w:pPr>
            <w:r w:rsidRPr="00530E1D">
              <w:t>Morgan LaRoche</w:t>
            </w:r>
          </w:p>
        </w:tc>
        <w:tc>
          <w:tcPr>
            <w:tcW w:w="0" w:type="auto"/>
          </w:tcPr>
          <w:p w14:paraId="43CE9568" w14:textId="77777777" w:rsidR="00530E1D" w:rsidRPr="00530E1D" w:rsidRDefault="00530E1D" w:rsidP="00530E1D">
            <w:pPr>
              <w:pStyle w:val="Text1"/>
            </w:pPr>
            <w:r w:rsidRPr="00530E1D">
              <w:t>Yes</w:t>
            </w:r>
          </w:p>
        </w:tc>
        <w:tc>
          <w:tcPr>
            <w:tcW w:w="0" w:type="auto"/>
          </w:tcPr>
          <w:p w14:paraId="67467DF6" w14:textId="77777777" w:rsidR="00530E1D" w:rsidRPr="00530E1D" w:rsidRDefault="00530E1D" w:rsidP="00530E1D">
            <w:pPr>
              <w:pStyle w:val="Text1"/>
            </w:pPr>
            <w:r w:rsidRPr="00530E1D">
              <w:t>if it is a contractual dispute between two parties this should remain outside the et</w:t>
            </w:r>
          </w:p>
        </w:tc>
      </w:tr>
      <w:tr w:rsidR="00530E1D" w:rsidRPr="00530E1D" w14:paraId="36AA310E" w14:textId="77777777" w:rsidTr="004C40DC">
        <w:trPr>
          <w:trHeight w:val="249"/>
        </w:trPr>
        <w:tc>
          <w:tcPr>
            <w:tcW w:w="0" w:type="auto"/>
          </w:tcPr>
          <w:p w14:paraId="44257DF0" w14:textId="77777777" w:rsidR="00530E1D" w:rsidRPr="00530E1D" w:rsidRDefault="00530E1D" w:rsidP="00530E1D">
            <w:pPr>
              <w:pStyle w:val="Text1"/>
            </w:pPr>
            <w:r w:rsidRPr="00530E1D">
              <w:t>Jonathan Dunning</w:t>
            </w:r>
          </w:p>
        </w:tc>
        <w:tc>
          <w:tcPr>
            <w:tcW w:w="0" w:type="auto"/>
          </w:tcPr>
          <w:p w14:paraId="6D5D4437" w14:textId="77777777" w:rsidR="00530E1D" w:rsidRPr="00530E1D" w:rsidRDefault="00530E1D" w:rsidP="00530E1D">
            <w:pPr>
              <w:pStyle w:val="Text1"/>
            </w:pPr>
            <w:r w:rsidRPr="00530E1D">
              <w:t>UNISON Norfolk County Branch</w:t>
            </w:r>
          </w:p>
        </w:tc>
        <w:tc>
          <w:tcPr>
            <w:tcW w:w="0" w:type="auto"/>
          </w:tcPr>
          <w:p w14:paraId="2E0EDEA1" w14:textId="77777777" w:rsidR="00530E1D" w:rsidRPr="00530E1D" w:rsidRDefault="00530E1D" w:rsidP="00530E1D">
            <w:pPr>
              <w:pStyle w:val="Text1"/>
            </w:pPr>
            <w:r w:rsidRPr="00530E1D">
              <w:t>Not answered</w:t>
            </w:r>
          </w:p>
        </w:tc>
        <w:tc>
          <w:tcPr>
            <w:tcW w:w="0" w:type="auto"/>
          </w:tcPr>
          <w:p w14:paraId="0B7F88A7" w14:textId="77777777" w:rsidR="00530E1D" w:rsidRPr="00530E1D" w:rsidRDefault="00530E1D" w:rsidP="00530E1D">
            <w:pPr>
              <w:pStyle w:val="Text1"/>
            </w:pPr>
          </w:p>
        </w:tc>
      </w:tr>
      <w:tr w:rsidR="00530E1D" w:rsidRPr="00530E1D" w14:paraId="4B94BFA4" w14:textId="77777777" w:rsidTr="004C40DC">
        <w:trPr>
          <w:trHeight w:val="249"/>
        </w:trPr>
        <w:tc>
          <w:tcPr>
            <w:tcW w:w="0" w:type="auto"/>
          </w:tcPr>
          <w:p w14:paraId="3A28BD61" w14:textId="77777777" w:rsidR="00530E1D" w:rsidRPr="00530E1D" w:rsidRDefault="00530E1D" w:rsidP="00530E1D">
            <w:pPr>
              <w:pStyle w:val="Text1"/>
            </w:pPr>
            <w:r w:rsidRPr="00530E1D">
              <w:t>John W Bunting PhD</w:t>
            </w:r>
          </w:p>
        </w:tc>
        <w:tc>
          <w:tcPr>
            <w:tcW w:w="0" w:type="auto"/>
          </w:tcPr>
          <w:p w14:paraId="47F5FD2B" w14:textId="77777777" w:rsidR="00530E1D" w:rsidRPr="00530E1D" w:rsidRDefault="00530E1D" w:rsidP="00530E1D">
            <w:pPr>
              <w:pStyle w:val="Text1"/>
            </w:pPr>
            <w:r w:rsidRPr="00530E1D">
              <w:t>-</w:t>
            </w:r>
          </w:p>
        </w:tc>
        <w:tc>
          <w:tcPr>
            <w:tcW w:w="0" w:type="auto"/>
          </w:tcPr>
          <w:p w14:paraId="42FE26AC" w14:textId="77777777" w:rsidR="00530E1D" w:rsidRPr="00530E1D" w:rsidRDefault="00530E1D" w:rsidP="00530E1D">
            <w:pPr>
              <w:pStyle w:val="Text1"/>
            </w:pPr>
            <w:r w:rsidRPr="00530E1D">
              <w:t>Not Answered</w:t>
            </w:r>
          </w:p>
        </w:tc>
        <w:tc>
          <w:tcPr>
            <w:tcW w:w="0" w:type="auto"/>
          </w:tcPr>
          <w:p w14:paraId="2B1E7C56" w14:textId="77777777" w:rsidR="00530E1D" w:rsidRPr="00530E1D" w:rsidRDefault="00530E1D" w:rsidP="00530E1D">
            <w:pPr>
              <w:pStyle w:val="Text1"/>
            </w:pPr>
          </w:p>
        </w:tc>
      </w:tr>
      <w:tr w:rsidR="00530E1D" w:rsidRPr="00530E1D" w14:paraId="78B69B3B" w14:textId="77777777" w:rsidTr="004C40DC">
        <w:trPr>
          <w:trHeight w:val="249"/>
        </w:trPr>
        <w:tc>
          <w:tcPr>
            <w:tcW w:w="0" w:type="auto"/>
          </w:tcPr>
          <w:p w14:paraId="2488CC99" w14:textId="77777777" w:rsidR="00530E1D" w:rsidRPr="00530E1D" w:rsidRDefault="00530E1D" w:rsidP="00530E1D">
            <w:pPr>
              <w:pStyle w:val="Text1"/>
            </w:pPr>
            <w:r w:rsidRPr="00530E1D">
              <w:t>David Thomas</w:t>
            </w:r>
          </w:p>
        </w:tc>
        <w:tc>
          <w:tcPr>
            <w:tcW w:w="0" w:type="auto"/>
          </w:tcPr>
          <w:p w14:paraId="2F1DD124" w14:textId="77777777" w:rsidR="00530E1D" w:rsidRPr="00530E1D" w:rsidRDefault="00530E1D" w:rsidP="00530E1D">
            <w:pPr>
              <w:pStyle w:val="Text1"/>
            </w:pPr>
            <w:r w:rsidRPr="00530E1D">
              <w:t>Quay Legal</w:t>
            </w:r>
          </w:p>
        </w:tc>
        <w:tc>
          <w:tcPr>
            <w:tcW w:w="0" w:type="auto"/>
          </w:tcPr>
          <w:p w14:paraId="25ED1777" w14:textId="77777777" w:rsidR="00530E1D" w:rsidRPr="00530E1D" w:rsidRDefault="00530E1D" w:rsidP="00530E1D">
            <w:pPr>
              <w:pStyle w:val="Text1"/>
            </w:pPr>
            <w:r w:rsidRPr="00530E1D">
              <w:t>Yes</w:t>
            </w:r>
          </w:p>
        </w:tc>
        <w:tc>
          <w:tcPr>
            <w:tcW w:w="0" w:type="auto"/>
          </w:tcPr>
          <w:p w14:paraId="13A9EB5A" w14:textId="77777777" w:rsidR="00530E1D" w:rsidRPr="00530E1D" w:rsidRDefault="00530E1D" w:rsidP="00530E1D">
            <w:pPr>
              <w:pStyle w:val="Text1"/>
            </w:pPr>
            <w:r w:rsidRPr="00530E1D">
              <w:t>on balance, I agree, this does not need changing.</w:t>
            </w:r>
          </w:p>
        </w:tc>
      </w:tr>
      <w:tr w:rsidR="00530E1D" w:rsidRPr="00530E1D" w14:paraId="370CF4B2" w14:textId="77777777" w:rsidTr="004C40DC">
        <w:trPr>
          <w:trHeight w:val="249"/>
        </w:trPr>
        <w:tc>
          <w:tcPr>
            <w:tcW w:w="0" w:type="auto"/>
          </w:tcPr>
          <w:p w14:paraId="106E27D7" w14:textId="77777777" w:rsidR="00530E1D" w:rsidRPr="00530E1D" w:rsidRDefault="00530E1D" w:rsidP="00530E1D">
            <w:pPr>
              <w:pStyle w:val="Text1"/>
            </w:pPr>
            <w:r w:rsidRPr="00530E1D">
              <w:t>Tudor Mansel Garnon</w:t>
            </w:r>
          </w:p>
        </w:tc>
        <w:tc>
          <w:tcPr>
            <w:tcW w:w="0" w:type="auto"/>
          </w:tcPr>
          <w:p w14:paraId="6CFB0AE4" w14:textId="77777777" w:rsidR="00530E1D" w:rsidRPr="00530E1D" w:rsidRDefault="00530E1D" w:rsidP="00530E1D">
            <w:pPr>
              <w:pStyle w:val="Text1"/>
            </w:pPr>
            <w:r w:rsidRPr="00530E1D">
              <w:t>Employment Tribunal</w:t>
            </w:r>
          </w:p>
        </w:tc>
        <w:tc>
          <w:tcPr>
            <w:tcW w:w="0" w:type="auto"/>
          </w:tcPr>
          <w:p w14:paraId="75DDB7F9" w14:textId="77777777" w:rsidR="00530E1D" w:rsidRPr="00530E1D" w:rsidRDefault="00530E1D" w:rsidP="00530E1D">
            <w:pPr>
              <w:pStyle w:val="Text1"/>
            </w:pPr>
            <w:r w:rsidRPr="00530E1D">
              <w:t>Yes</w:t>
            </w:r>
          </w:p>
        </w:tc>
        <w:tc>
          <w:tcPr>
            <w:tcW w:w="0" w:type="auto"/>
          </w:tcPr>
          <w:p w14:paraId="55E7C211" w14:textId="77777777" w:rsidR="00530E1D" w:rsidRPr="00530E1D" w:rsidRDefault="00530E1D" w:rsidP="00530E1D">
            <w:pPr>
              <w:pStyle w:val="Text1"/>
            </w:pPr>
          </w:p>
        </w:tc>
      </w:tr>
      <w:tr w:rsidR="00530E1D" w:rsidRPr="00530E1D" w14:paraId="1DC26AE3" w14:textId="77777777" w:rsidTr="004C40DC">
        <w:trPr>
          <w:trHeight w:val="249"/>
        </w:trPr>
        <w:tc>
          <w:tcPr>
            <w:tcW w:w="0" w:type="auto"/>
          </w:tcPr>
          <w:p w14:paraId="0714276F" w14:textId="77777777" w:rsidR="00530E1D" w:rsidRPr="00530E1D" w:rsidRDefault="00530E1D" w:rsidP="00530E1D">
            <w:pPr>
              <w:pStyle w:val="Text1"/>
            </w:pPr>
            <w:r w:rsidRPr="00530E1D">
              <w:t>Anonymous</w:t>
            </w:r>
          </w:p>
        </w:tc>
        <w:tc>
          <w:tcPr>
            <w:tcW w:w="0" w:type="auto"/>
          </w:tcPr>
          <w:p w14:paraId="2B398DD7" w14:textId="77777777" w:rsidR="00530E1D" w:rsidRPr="00530E1D" w:rsidRDefault="00530E1D" w:rsidP="00530E1D">
            <w:pPr>
              <w:pStyle w:val="Text1"/>
            </w:pPr>
          </w:p>
        </w:tc>
        <w:tc>
          <w:tcPr>
            <w:tcW w:w="0" w:type="auto"/>
          </w:tcPr>
          <w:p w14:paraId="5A0333A4" w14:textId="77777777" w:rsidR="00530E1D" w:rsidRPr="00530E1D" w:rsidRDefault="00530E1D" w:rsidP="00530E1D">
            <w:pPr>
              <w:pStyle w:val="Text1"/>
            </w:pPr>
            <w:r w:rsidRPr="00530E1D">
              <w:t>No</w:t>
            </w:r>
          </w:p>
        </w:tc>
        <w:tc>
          <w:tcPr>
            <w:tcW w:w="0" w:type="auto"/>
          </w:tcPr>
          <w:p w14:paraId="47E0FFCE" w14:textId="77777777" w:rsidR="00530E1D" w:rsidRPr="00530E1D" w:rsidRDefault="00530E1D" w:rsidP="00530E1D">
            <w:pPr>
              <w:pStyle w:val="Text1"/>
            </w:pPr>
            <w:r w:rsidRPr="00530E1D">
              <w:t>Same rights for all workers</w:t>
            </w:r>
          </w:p>
        </w:tc>
      </w:tr>
      <w:tr w:rsidR="00530E1D" w:rsidRPr="00530E1D" w14:paraId="4B4AEE2C" w14:textId="77777777" w:rsidTr="004C40DC">
        <w:trPr>
          <w:trHeight w:val="249"/>
        </w:trPr>
        <w:tc>
          <w:tcPr>
            <w:tcW w:w="0" w:type="auto"/>
          </w:tcPr>
          <w:p w14:paraId="468B5344" w14:textId="77777777" w:rsidR="00530E1D" w:rsidRPr="00530E1D" w:rsidRDefault="00530E1D" w:rsidP="00530E1D">
            <w:pPr>
              <w:pStyle w:val="Text1"/>
            </w:pPr>
            <w:r w:rsidRPr="00530E1D">
              <w:t>Chloe Birchall</w:t>
            </w:r>
          </w:p>
        </w:tc>
        <w:tc>
          <w:tcPr>
            <w:tcW w:w="0" w:type="auto"/>
          </w:tcPr>
          <w:p w14:paraId="6A063882" w14:textId="77777777" w:rsidR="00530E1D" w:rsidRPr="00530E1D" w:rsidRDefault="00530E1D" w:rsidP="00530E1D">
            <w:pPr>
              <w:pStyle w:val="Text1"/>
            </w:pPr>
            <w:r w:rsidRPr="00530E1D">
              <w:t>British Telecommunications PLC</w:t>
            </w:r>
          </w:p>
        </w:tc>
        <w:tc>
          <w:tcPr>
            <w:tcW w:w="0" w:type="auto"/>
          </w:tcPr>
          <w:p w14:paraId="0BB2C725" w14:textId="77777777" w:rsidR="00530E1D" w:rsidRPr="00530E1D" w:rsidRDefault="00530E1D" w:rsidP="00530E1D">
            <w:pPr>
              <w:pStyle w:val="Text1"/>
            </w:pPr>
            <w:r w:rsidRPr="00530E1D">
              <w:t>Yes</w:t>
            </w:r>
          </w:p>
        </w:tc>
        <w:tc>
          <w:tcPr>
            <w:tcW w:w="0" w:type="auto"/>
          </w:tcPr>
          <w:p w14:paraId="648E89D7" w14:textId="77777777" w:rsidR="00530E1D" w:rsidRPr="00530E1D" w:rsidRDefault="00530E1D" w:rsidP="00530E1D">
            <w:pPr>
              <w:pStyle w:val="Text1"/>
            </w:pPr>
            <w:r w:rsidRPr="00530E1D">
              <w:t>Yes</w:t>
            </w:r>
          </w:p>
        </w:tc>
      </w:tr>
      <w:tr w:rsidR="00530E1D" w:rsidRPr="00530E1D" w14:paraId="3DCFB00A" w14:textId="77777777" w:rsidTr="004C40DC">
        <w:trPr>
          <w:trHeight w:val="249"/>
        </w:trPr>
        <w:tc>
          <w:tcPr>
            <w:tcW w:w="0" w:type="auto"/>
          </w:tcPr>
          <w:p w14:paraId="149FEB7F" w14:textId="77777777" w:rsidR="00530E1D" w:rsidRPr="00530E1D" w:rsidRDefault="00530E1D" w:rsidP="00530E1D">
            <w:pPr>
              <w:pStyle w:val="Text1"/>
            </w:pPr>
            <w:r w:rsidRPr="00530E1D">
              <w:t>Heather Wong</w:t>
            </w:r>
          </w:p>
        </w:tc>
        <w:tc>
          <w:tcPr>
            <w:tcW w:w="0" w:type="auto"/>
          </w:tcPr>
          <w:p w14:paraId="561A34FC" w14:textId="77777777" w:rsidR="00530E1D" w:rsidRPr="00530E1D" w:rsidRDefault="00530E1D" w:rsidP="00530E1D">
            <w:pPr>
              <w:pStyle w:val="Text1"/>
            </w:pPr>
            <w:r w:rsidRPr="00530E1D">
              <w:t>Pregnant Then Screwed</w:t>
            </w:r>
          </w:p>
        </w:tc>
        <w:tc>
          <w:tcPr>
            <w:tcW w:w="0" w:type="auto"/>
          </w:tcPr>
          <w:p w14:paraId="466F9D2F" w14:textId="77777777" w:rsidR="00530E1D" w:rsidRPr="00530E1D" w:rsidRDefault="00530E1D" w:rsidP="00530E1D">
            <w:pPr>
              <w:pStyle w:val="Text1"/>
            </w:pPr>
            <w:r w:rsidRPr="00530E1D">
              <w:t>Not Answered</w:t>
            </w:r>
          </w:p>
        </w:tc>
        <w:tc>
          <w:tcPr>
            <w:tcW w:w="0" w:type="auto"/>
          </w:tcPr>
          <w:p w14:paraId="42EDF4A8" w14:textId="77777777" w:rsidR="00530E1D" w:rsidRPr="00530E1D" w:rsidRDefault="00530E1D" w:rsidP="00530E1D">
            <w:pPr>
              <w:pStyle w:val="Text1"/>
            </w:pPr>
          </w:p>
        </w:tc>
      </w:tr>
      <w:tr w:rsidR="00530E1D" w:rsidRPr="00530E1D" w14:paraId="5E3AF1FF" w14:textId="77777777" w:rsidTr="004C40DC">
        <w:trPr>
          <w:trHeight w:val="249"/>
        </w:trPr>
        <w:tc>
          <w:tcPr>
            <w:tcW w:w="0" w:type="auto"/>
          </w:tcPr>
          <w:p w14:paraId="63A155C2" w14:textId="77777777" w:rsidR="00530E1D" w:rsidRPr="00530E1D" w:rsidRDefault="00530E1D" w:rsidP="00530E1D">
            <w:pPr>
              <w:pStyle w:val="Text1"/>
            </w:pPr>
            <w:r w:rsidRPr="00530E1D">
              <w:t>Disability Law Service</w:t>
            </w:r>
          </w:p>
        </w:tc>
        <w:tc>
          <w:tcPr>
            <w:tcW w:w="0" w:type="auto"/>
          </w:tcPr>
          <w:p w14:paraId="3F63E36B" w14:textId="77777777" w:rsidR="00530E1D" w:rsidRPr="00530E1D" w:rsidRDefault="00530E1D" w:rsidP="00530E1D">
            <w:pPr>
              <w:pStyle w:val="Text1"/>
            </w:pPr>
            <w:r w:rsidRPr="00530E1D">
              <w:t>Disability Law Service</w:t>
            </w:r>
          </w:p>
        </w:tc>
        <w:tc>
          <w:tcPr>
            <w:tcW w:w="0" w:type="auto"/>
          </w:tcPr>
          <w:p w14:paraId="761867F2" w14:textId="77777777" w:rsidR="00530E1D" w:rsidRPr="00530E1D" w:rsidRDefault="00530E1D" w:rsidP="00530E1D">
            <w:pPr>
              <w:pStyle w:val="Text1"/>
            </w:pPr>
            <w:r w:rsidRPr="00530E1D">
              <w:t>Yes</w:t>
            </w:r>
          </w:p>
        </w:tc>
        <w:tc>
          <w:tcPr>
            <w:tcW w:w="0" w:type="auto"/>
          </w:tcPr>
          <w:p w14:paraId="21589438" w14:textId="77777777" w:rsidR="00530E1D" w:rsidRPr="00530E1D" w:rsidRDefault="00530E1D" w:rsidP="00530E1D">
            <w:pPr>
              <w:pStyle w:val="Text1"/>
            </w:pPr>
          </w:p>
        </w:tc>
      </w:tr>
      <w:tr w:rsidR="00530E1D" w:rsidRPr="00530E1D" w14:paraId="44410ACD" w14:textId="77777777" w:rsidTr="004C40DC">
        <w:trPr>
          <w:trHeight w:val="249"/>
        </w:trPr>
        <w:tc>
          <w:tcPr>
            <w:tcW w:w="0" w:type="auto"/>
          </w:tcPr>
          <w:p w14:paraId="1662B2AF" w14:textId="77777777" w:rsidR="00530E1D" w:rsidRPr="00530E1D" w:rsidRDefault="00530E1D" w:rsidP="00530E1D">
            <w:pPr>
              <w:pStyle w:val="Text1"/>
            </w:pPr>
            <w:r w:rsidRPr="00530E1D">
              <w:t>Liverpool Law Society Employment Law Committee</w:t>
            </w:r>
          </w:p>
        </w:tc>
        <w:tc>
          <w:tcPr>
            <w:tcW w:w="0" w:type="auto"/>
          </w:tcPr>
          <w:p w14:paraId="636D9E64" w14:textId="77777777" w:rsidR="00530E1D" w:rsidRPr="00530E1D" w:rsidRDefault="00530E1D" w:rsidP="00530E1D">
            <w:pPr>
              <w:pStyle w:val="Text1"/>
            </w:pPr>
            <w:r w:rsidRPr="00530E1D">
              <w:t>Liverpool Law Society Employment Law Committee</w:t>
            </w:r>
          </w:p>
        </w:tc>
        <w:tc>
          <w:tcPr>
            <w:tcW w:w="0" w:type="auto"/>
          </w:tcPr>
          <w:p w14:paraId="7F6252B8" w14:textId="77777777" w:rsidR="00530E1D" w:rsidRPr="00530E1D" w:rsidRDefault="00530E1D" w:rsidP="00530E1D">
            <w:pPr>
              <w:pStyle w:val="Text1"/>
            </w:pPr>
            <w:r w:rsidRPr="00530E1D">
              <w:t>Yes</w:t>
            </w:r>
          </w:p>
        </w:tc>
        <w:tc>
          <w:tcPr>
            <w:tcW w:w="0" w:type="auto"/>
          </w:tcPr>
          <w:p w14:paraId="7A0C485D" w14:textId="77777777" w:rsidR="00530E1D" w:rsidRPr="00530E1D" w:rsidRDefault="00530E1D" w:rsidP="00530E1D">
            <w:pPr>
              <w:pStyle w:val="Text1"/>
            </w:pPr>
            <w:r w:rsidRPr="00530E1D">
              <w:t>We agree that employment tribunals should not be given jurisdiction to determine breach of contract disputes relating to genuinely self employed independent contractors as this is moving away from the employment relationship. We do however, think that there needs to be consideration in relation to those cases whereby a so called self employed contractor is claiming that they are in fact a worker or an employee and for example are claiming unlawful deduction of wages in relation to any outstanding wages. If they are unsuccessful in their determination of status and are found to be genuinely self employed then there needs to be a mechanism where they are open to bring their case within the county court at that point easily which could be by way of a transfer.</w:t>
            </w:r>
          </w:p>
        </w:tc>
      </w:tr>
      <w:tr w:rsidR="00530E1D" w:rsidRPr="00530E1D" w14:paraId="2685E511" w14:textId="77777777" w:rsidTr="004C40DC">
        <w:trPr>
          <w:trHeight w:val="249"/>
        </w:trPr>
        <w:tc>
          <w:tcPr>
            <w:tcW w:w="0" w:type="auto"/>
          </w:tcPr>
          <w:p w14:paraId="0E482D6C" w14:textId="77777777" w:rsidR="00530E1D" w:rsidRPr="00530E1D" w:rsidRDefault="00530E1D" w:rsidP="00530E1D">
            <w:pPr>
              <w:pStyle w:val="Text1"/>
            </w:pPr>
            <w:r w:rsidRPr="00530E1D">
              <w:t>Rona Membury</w:t>
            </w:r>
          </w:p>
        </w:tc>
        <w:tc>
          <w:tcPr>
            <w:tcW w:w="0" w:type="auto"/>
          </w:tcPr>
          <w:p w14:paraId="02033EA3" w14:textId="77777777" w:rsidR="00530E1D" w:rsidRPr="00530E1D" w:rsidRDefault="00530E1D" w:rsidP="00530E1D">
            <w:pPr>
              <w:pStyle w:val="Text1"/>
            </w:pPr>
            <w:r w:rsidRPr="00530E1D">
              <w:t>Individual</w:t>
            </w:r>
          </w:p>
        </w:tc>
        <w:tc>
          <w:tcPr>
            <w:tcW w:w="0" w:type="auto"/>
          </w:tcPr>
          <w:p w14:paraId="5186A1BF" w14:textId="77777777" w:rsidR="00530E1D" w:rsidRPr="00530E1D" w:rsidRDefault="00530E1D" w:rsidP="00530E1D">
            <w:pPr>
              <w:pStyle w:val="Text1"/>
            </w:pPr>
            <w:r w:rsidRPr="00530E1D">
              <w:t>Other</w:t>
            </w:r>
          </w:p>
        </w:tc>
        <w:tc>
          <w:tcPr>
            <w:tcW w:w="0" w:type="auto"/>
          </w:tcPr>
          <w:p w14:paraId="34F7EE83" w14:textId="77777777" w:rsidR="00530E1D" w:rsidRPr="00530E1D" w:rsidRDefault="00530E1D" w:rsidP="00530E1D">
            <w:pPr>
              <w:pStyle w:val="Text1"/>
            </w:pPr>
            <w:r w:rsidRPr="00530E1D">
              <w:t>As above if an employee has been harmed and a self-employed person involved (and not insured), an employer ought to have had in place protection and remedy and policies, as it was the employers decision to employ and cover claim.</w:t>
            </w:r>
          </w:p>
        </w:tc>
      </w:tr>
      <w:tr w:rsidR="00530E1D" w:rsidRPr="00530E1D" w14:paraId="41842047" w14:textId="77777777" w:rsidTr="004C40DC">
        <w:trPr>
          <w:trHeight w:val="249"/>
        </w:trPr>
        <w:tc>
          <w:tcPr>
            <w:tcW w:w="0" w:type="auto"/>
          </w:tcPr>
          <w:p w14:paraId="79B18FF8" w14:textId="77777777" w:rsidR="00530E1D" w:rsidRPr="00530E1D" w:rsidRDefault="00530E1D" w:rsidP="00530E1D">
            <w:pPr>
              <w:pStyle w:val="Text1"/>
            </w:pPr>
            <w:r w:rsidRPr="00530E1D">
              <w:t>John Sprack</w:t>
            </w:r>
          </w:p>
        </w:tc>
        <w:tc>
          <w:tcPr>
            <w:tcW w:w="0" w:type="auto"/>
          </w:tcPr>
          <w:p w14:paraId="2BED1248" w14:textId="77777777" w:rsidR="00530E1D" w:rsidRPr="00530E1D" w:rsidRDefault="00530E1D" w:rsidP="00530E1D">
            <w:pPr>
              <w:pStyle w:val="Text1"/>
            </w:pPr>
            <w:r w:rsidRPr="00530E1D">
              <w:t>I am a former Employment Judge and represent LawWorks on the National User Group for Employment Tribunals. This response is in a personal capacity.</w:t>
            </w:r>
          </w:p>
        </w:tc>
        <w:tc>
          <w:tcPr>
            <w:tcW w:w="0" w:type="auto"/>
          </w:tcPr>
          <w:p w14:paraId="40E3314B" w14:textId="77777777" w:rsidR="00530E1D" w:rsidRPr="00530E1D" w:rsidRDefault="00530E1D" w:rsidP="00530E1D">
            <w:pPr>
              <w:pStyle w:val="Text1"/>
            </w:pPr>
            <w:r w:rsidRPr="00530E1D">
              <w:t>Yes</w:t>
            </w:r>
          </w:p>
        </w:tc>
        <w:tc>
          <w:tcPr>
            <w:tcW w:w="0" w:type="auto"/>
          </w:tcPr>
          <w:p w14:paraId="66E6DB9E" w14:textId="77777777" w:rsidR="00530E1D" w:rsidRPr="00530E1D" w:rsidRDefault="00530E1D" w:rsidP="00530E1D">
            <w:pPr>
              <w:pStyle w:val="Text1"/>
            </w:pPr>
          </w:p>
        </w:tc>
      </w:tr>
      <w:tr w:rsidR="00530E1D" w:rsidRPr="00530E1D" w14:paraId="04F65CF2" w14:textId="77777777" w:rsidTr="004C40DC">
        <w:trPr>
          <w:trHeight w:val="249"/>
        </w:trPr>
        <w:tc>
          <w:tcPr>
            <w:tcW w:w="0" w:type="auto"/>
          </w:tcPr>
          <w:p w14:paraId="04D72282" w14:textId="77777777" w:rsidR="00530E1D" w:rsidRPr="00530E1D" w:rsidRDefault="00530E1D" w:rsidP="00530E1D">
            <w:pPr>
              <w:pStyle w:val="Text1"/>
            </w:pPr>
            <w:r w:rsidRPr="00530E1D">
              <w:t>Mark McWilliams</w:t>
            </w:r>
          </w:p>
        </w:tc>
        <w:tc>
          <w:tcPr>
            <w:tcW w:w="0" w:type="auto"/>
          </w:tcPr>
          <w:p w14:paraId="4C53791E" w14:textId="77777777" w:rsidR="00530E1D" w:rsidRPr="00530E1D" w:rsidRDefault="00530E1D" w:rsidP="00530E1D">
            <w:pPr>
              <w:pStyle w:val="Text1"/>
            </w:pPr>
            <w:r w:rsidRPr="00530E1D">
              <w:t>Archon Employment Solicitors</w:t>
            </w:r>
          </w:p>
        </w:tc>
        <w:tc>
          <w:tcPr>
            <w:tcW w:w="0" w:type="auto"/>
          </w:tcPr>
          <w:p w14:paraId="395A4DF7" w14:textId="77777777" w:rsidR="00530E1D" w:rsidRPr="00530E1D" w:rsidRDefault="00530E1D" w:rsidP="00530E1D">
            <w:pPr>
              <w:pStyle w:val="Text1"/>
            </w:pPr>
            <w:r w:rsidRPr="00530E1D">
              <w:t>Yes</w:t>
            </w:r>
          </w:p>
        </w:tc>
        <w:tc>
          <w:tcPr>
            <w:tcW w:w="0" w:type="auto"/>
          </w:tcPr>
          <w:p w14:paraId="586DBCF1" w14:textId="77777777" w:rsidR="00530E1D" w:rsidRPr="00530E1D" w:rsidRDefault="00530E1D" w:rsidP="00530E1D">
            <w:pPr>
              <w:pStyle w:val="Text1"/>
            </w:pPr>
            <w:r w:rsidRPr="00530E1D">
              <w:t>I don't think the tribunals are suited to resolving such disputes.</w:t>
            </w:r>
          </w:p>
        </w:tc>
      </w:tr>
      <w:tr w:rsidR="00530E1D" w:rsidRPr="00530E1D" w14:paraId="4D91BB9C" w14:textId="77777777" w:rsidTr="004C40DC">
        <w:trPr>
          <w:trHeight w:val="249"/>
        </w:trPr>
        <w:tc>
          <w:tcPr>
            <w:tcW w:w="0" w:type="auto"/>
          </w:tcPr>
          <w:p w14:paraId="7A5858E6" w14:textId="77777777" w:rsidR="00530E1D" w:rsidRPr="00530E1D" w:rsidRDefault="00530E1D" w:rsidP="00530E1D">
            <w:pPr>
              <w:pStyle w:val="Text1"/>
            </w:pPr>
            <w:r w:rsidRPr="00530E1D">
              <w:t>STEVE WYKES</w:t>
            </w:r>
          </w:p>
        </w:tc>
        <w:tc>
          <w:tcPr>
            <w:tcW w:w="0" w:type="auto"/>
          </w:tcPr>
          <w:p w14:paraId="2A57571B" w14:textId="77777777" w:rsidR="00530E1D" w:rsidRPr="00530E1D" w:rsidRDefault="00530E1D" w:rsidP="00530E1D">
            <w:pPr>
              <w:pStyle w:val="Text1"/>
            </w:pPr>
            <w:r w:rsidRPr="00530E1D">
              <w:t>COUNCIL OF TRIBUNAL MEMBERS ASSOCIATIONS (CoTMA)</w:t>
            </w:r>
          </w:p>
        </w:tc>
        <w:tc>
          <w:tcPr>
            <w:tcW w:w="0" w:type="auto"/>
          </w:tcPr>
          <w:p w14:paraId="73B581D8" w14:textId="77777777" w:rsidR="00530E1D" w:rsidRPr="00530E1D" w:rsidRDefault="00530E1D" w:rsidP="00530E1D">
            <w:pPr>
              <w:pStyle w:val="Text1"/>
            </w:pPr>
            <w:r w:rsidRPr="00530E1D">
              <w:t>Yes</w:t>
            </w:r>
          </w:p>
        </w:tc>
        <w:tc>
          <w:tcPr>
            <w:tcW w:w="0" w:type="auto"/>
          </w:tcPr>
          <w:p w14:paraId="15432FE9" w14:textId="77777777" w:rsidR="00530E1D" w:rsidRPr="00530E1D" w:rsidRDefault="00530E1D" w:rsidP="00530E1D">
            <w:pPr>
              <w:pStyle w:val="Text1"/>
            </w:pPr>
          </w:p>
        </w:tc>
      </w:tr>
      <w:tr w:rsidR="00530E1D" w:rsidRPr="00530E1D" w14:paraId="7394B37E" w14:textId="77777777" w:rsidTr="004C40DC">
        <w:trPr>
          <w:trHeight w:val="249"/>
        </w:trPr>
        <w:tc>
          <w:tcPr>
            <w:tcW w:w="0" w:type="auto"/>
          </w:tcPr>
          <w:p w14:paraId="6AD731D3" w14:textId="77777777" w:rsidR="00530E1D" w:rsidRPr="00530E1D" w:rsidRDefault="00530E1D" w:rsidP="00530E1D">
            <w:pPr>
              <w:pStyle w:val="Text1"/>
            </w:pPr>
            <w:r w:rsidRPr="00530E1D">
              <w:t>Manchester Law Society</w:t>
            </w:r>
          </w:p>
        </w:tc>
        <w:tc>
          <w:tcPr>
            <w:tcW w:w="0" w:type="auto"/>
          </w:tcPr>
          <w:p w14:paraId="5C9F69E8" w14:textId="77777777" w:rsidR="00530E1D" w:rsidRPr="00530E1D" w:rsidRDefault="00530E1D" w:rsidP="00530E1D">
            <w:pPr>
              <w:pStyle w:val="Text1"/>
            </w:pPr>
            <w:r w:rsidRPr="00530E1D">
              <w:t>Manchester Law Society</w:t>
            </w:r>
          </w:p>
        </w:tc>
        <w:tc>
          <w:tcPr>
            <w:tcW w:w="0" w:type="auto"/>
          </w:tcPr>
          <w:p w14:paraId="6AAEC5AA" w14:textId="77777777" w:rsidR="00530E1D" w:rsidRPr="00530E1D" w:rsidRDefault="00530E1D" w:rsidP="00530E1D">
            <w:pPr>
              <w:pStyle w:val="Text1"/>
            </w:pPr>
            <w:r w:rsidRPr="00530E1D">
              <w:t>Yes</w:t>
            </w:r>
          </w:p>
        </w:tc>
        <w:tc>
          <w:tcPr>
            <w:tcW w:w="0" w:type="auto"/>
          </w:tcPr>
          <w:p w14:paraId="4DE20989" w14:textId="77777777" w:rsidR="00530E1D" w:rsidRPr="00530E1D" w:rsidRDefault="00530E1D" w:rsidP="00530E1D">
            <w:pPr>
              <w:pStyle w:val="Text1"/>
            </w:pPr>
          </w:p>
        </w:tc>
      </w:tr>
      <w:tr w:rsidR="00530E1D" w:rsidRPr="00530E1D" w14:paraId="0DAA57BE" w14:textId="77777777" w:rsidTr="004C40DC">
        <w:trPr>
          <w:trHeight w:val="249"/>
        </w:trPr>
        <w:tc>
          <w:tcPr>
            <w:tcW w:w="0" w:type="auto"/>
          </w:tcPr>
          <w:p w14:paraId="2AB6EA1A" w14:textId="77777777" w:rsidR="00530E1D" w:rsidRPr="00530E1D" w:rsidRDefault="00530E1D" w:rsidP="00530E1D">
            <w:pPr>
              <w:pStyle w:val="Text1"/>
            </w:pPr>
            <w:r w:rsidRPr="00530E1D">
              <w:t>Peninsula</w:t>
            </w:r>
          </w:p>
        </w:tc>
        <w:tc>
          <w:tcPr>
            <w:tcW w:w="0" w:type="auto"/>
          </w:tcPr>
          <w:p w14:paraId="463FAEB4" w14:textId="77777777" w:rsidR="00530E1D" w:rsidRPr="00530E1D" w:rsidRDefault="00530E1D" w:rsidP="00530E1D">
            <w:pPr>
              <w:pStyle w:val="Text1"/>
            </w:pPr>
            <w:r w:rsidRPr="00530E1D">
              <w:t>Peninsula</w:t>
            </w:r>
          </w:p>
        </w:tc>
        <w:tc>
          <w:tcPr>
            <w:tcW w:w="0" w:type="auto"/>
          </w:tcPr>
          <w:p w14:paraId="141DFF44" w14:textId="77777777" w:rsidR="00530E1D" w:rsidRPr="00530E1D" w:rsidRDefault="00530E1D" w:rsidP="00530E1D">
            <w:pPr>
              <w:pStyle w:val="Text1"/>
            </w:pPr>
            <w:r w:rsidRPr="00530E1D">
              <w:t>Yes</w:t>
            </w:r>
          </w:p>
        </w:tc>
        <w:tc>
          <w:tcPr>
            <w:tcW w:w="0" w:type="auto"/>
          </w:tcPr>
          <w:p w14:paraId="5DD69F4E" w14:textId="77777777" w:rsidR="00530E1D" w:rsidRPr="00530E1D" w:rsidRDefault="00530E1D" w:rsidP="00530E1D">
            <w:pPr>
              <w:pStyle w:val="Text1"/>
            </w:pPr>
            <w:r w:rsidRPr="00530E1D">
              <w:t>Where individuals are truly self-employed then this is purely a commercial relationship and any disputes should be resolved within the county courts.</w:t>
            </w:r>
          </w:p>
        </w:tc>
      </w:tr>
      <w:tr w:rsidR="00530E1D" w:rsidRPr="00530E1D" w14:paraId="569E2D58" w14:textId="77777777" w:rsidTr="004C40DC">
        <w:trPr>
          <w:trHeight w:val="249"/>
        </w:trPr>
        <w:tc>
          <w:tcPr>
            <w:tcW w:w="0" w:type="auto"/>
          </w:tcPr>
          <w:p w14:paraId="5AF4D6C9" w14:textId="77777777" w:rsidR="00530E1D" w:rsidRPr="00530E1D" w:rsidRDefault="00530E1D" w:rsidP="00530E1D">
            <w:pPr>
              <w:pStyle w:val="Text1"/>
            </w:pPr>
            <w:r w:rsidRPr="00530E1D">
              <w:t>Angharad Ellis Owen</w:t>
            </w:r>
          </w:p>
        </w:tc>
        <w:tc>
          <w:tcPr>
            <w:tcW w:w="0" w:type="auto"/>
          </w:tcPr>
          <w:p w14:paraId="7DE0B0C9" w14:textId="77777777" w:rsidR="00530E1D" w:rsidRPr="00530E1D" w:rsidRDefault="00530E1D" w:rsidP="00530E1D">
            <w:pPr>
              <w:pStyle w:val="Text1"/>
            </w:pPr>
            <w:r w:rsidRPr="00530E1D">
              <w:t>Greene &amp; Greene</w:t>
            </w:r>
          </w:p>
        </w:tc>
        <w:tc>
          <w:tcPr>
            <w:tcW w:w="0" w:type="auto"/>
          </w:tcPr>
          <w:p w14:paraId="2FEB1212" w14:textId="77777777" w:rsidR="00530E1D" w:rsidRPr="00530E1D" w:rsidRDefault="00530E1D" w:rsidP="00530E1D">
            <w:pPr>
              <w:pStyle w:val="Text1"/>
            </w:pPr>
            <w:r w:rsidRPr="00530E1D">
              <w:t>Yes</w:t>
            </w:r>
          </w:p>
        </w:tc>
        <w:tc>
          <w:tcPr>
            <w:tcW w:w="0" w:type="auto"/>
          </w:tcPr>
          <w:p w14:paraId="68210A8A" w14:textId="77777777" w:rsidR="00530E1D" w:rsidRPr="00530E1D" w:rsidRDefault="00530E1D" w:rsidP="00530E1D">
            <w:pPr>
              <w:pStyle w:val="Text1"/>
            </w:pPr>
          </w:p>
        </w:tc>
      </w:tr>
      <w:tr w:rsidR="00530E1D" w:rsidRPr="00530E1D" w14:paraId="2ED36F51" w14:textId="77777777" w:rsidTr="004C40DC">
        <w:trPr>
          <w:trHeight w:val="249"/>
        </w:trPr>
        <w:tc>
          <w:tcPr>
            <w:tcW w:w="0" w:type="auto"/>
          </w:tcPr>
          <w:p w14:paraId="0D3E6150" w14:textId="77777777" w:rsidR="00530E1D" w:rsidRPr="00530E1D" w:rsidRDefault="00530E1D" w:rsidP="00530E1D">
            <w:pPr>
              <w:pStyle w:val="Text1"/>
            </w:pPr>
            <w:r w:rsidRPr="00530E1D">
              <w:t>Fiona Doyle</w:t>
            </w:r>
          </w:p>
        </w:tc>
        <w:tc>
          <w:tcPr>
            <w:tcW w:w="0" w:type="auto"/>
          </w:tcPr>
          <w:p w14:paraId="2D27F376" w14:textId="77777777" w:rsidR="00530E1D" w:rsidRPr="00530E1D" w:rsidRDefault="00530E1D" w:rsidP="00530E1D">
            <w:pPr>
              <w:pStyle w:val="Text1"/>
            </w:pPr>
            <w:r w:rsidRPr="00530E1D">
              <w:t>Harsco</w:t>
            </w:r>
          </w:p>
        </w:tc>
        <w:tc>
          <w:tcPr>
            <w:tcW w:w="0" w:type="auto"/>
          </w:tcPr>
          <w:p w14:paraId="70B3AE96" w14:textId="77777777" w:rsidR="00530E1D" w:rsidRPr="00530E1D" w:rsidRDefault="00530E1D" w:rsidP="00530E1D">
            <w:pPr>
              <w:pStyle w:val="Text1"/>
            </w:pPr>
            <w:r w:rsidRPr="00530E1D">
              <w:t>Yes</w:t>
            </w:r>
          </w:p>
        </w:tc>
        <w:tc>
          <w:tcPr>
            <w:tcW w:w="0" w:type="auto"/>
          </w:tcPr>
          <w:p w14:paraId="383D9D97" w14:textId="77777777" w:rsidR="00530E1D" w:rsidRPr="00530E1D" w:rsidRDefault="00530E1D" w:rsidP="00530E1D">
            <w:pPr>
              <w:pStyle w:val="Text1"/>
            </w:pPr>
          </w:p>
        </w:tc>
      </w:tr>
      <w:tr w:rsidR="00530E1D" w:rsidRPr="00530E1D" w14:paraId="56606969" w14:textId="77777777" w:rsidTr="004C40DC">
        <w:trPr>
          <w:trHeight w:val="249"/>
        </w:trPr>
        <w:tc>
          <w:tcPr>
            <w:tcW w:w="0" w:type="auto"/>
          </w:tcPr>
          <w:p w14:paraId="00623884" w14:textId="77777777" w:rsidR="00530E1D" w:rsidRPr="00530E1D" w:rsidRDefault="00530E1D" w:rsidP="00530E1D">
            <w:pPr>
              <w:pStyle w:val="Text1"/>
            </w:pPr>
            <w:r w:rsidRPr="00530E1D">
              <w:t>Stephen Cribbin</w:t>
            </w:r>
          </w:p>
        </w:tc>
        <w:tc>
          <w:tcPr>
            <w:tcW w:w="0" w:type="auto"/>
          </w:tcPr>
          <w:p w14:paraId="531EDB5F" w14:textId="77777777" w:rsidR="00530E1D" w:rsidRPr="00530E1D" w:rsidRDefault="00530E1D" w:rsidP="00530E1D">
            <w:pPr>
              <w:pStyle w:val="Text1"/>
            </w:pPr>
            <w:r w:rsidRPr="00530E1D">
              <w:t>none</w:t>
            </w:r>
          </w:p>
        </w:tc>
        <w:tc>
          <w:tcPr>
            <w:tcW w:w="0" w:type="auto"/>
          </w:tcPr>
          <w:p w14:paraId="61D2A6ED" w14:textId="77777777" w:rsidR="00530E1D" w:rsidRPr="00530E1D" w:rsidRDefault="00530E1D" w:rsidP="00530E1D">
            <w:pPr>
              <w:pStyle w:val="Text1"/>
            </w:pPr>
            <w:r w:rsidRPr="00530E1D">
              <w:t>Not answered</w:t>
            </w:r>
          </w:p>
        </w:tc>
        <w:tc>
          <w:tcPr>
            <w:tcW w:w="0" w:type="auto"/>
          </w:tcPr>
          <w:p w14:paraId="695AAB09" w14:textId="77777777" w:rsidR="00530E1D" w:rsidRPr="00530E1D" w:rsidRDefault="00530E1D" w:rsidP="00530E1D">
            <w:pPr>
              <w:pStyle w:val="Text1"/>
            </w:pPr>
            <w:r w:rsidRPr="00530E1D">
              <w:t>I have no experience in this matter.</w:t>
            </w:r>
          </w:p>
        </w:tc>
      </w:tr>
      <w:tr w:rsidR="00530E1D" w:rsidRPr="00530E1D" w14:paraId="7017D0D4" w14:textId="77777777" w:rsidTr="004C40DC">
        <w:trPr>
          <w:trHeight w:val="249"/>
        </w:trPr>
        <w:tc>
          <w:tcPr>
            <w:tcW w:w="0" w:type="auto"/>
          </w:tcPr>
          <w:p w14:paraId="4BB8C59F" w14:textId="77777777" w:rsidR="00530E1D" w:rsidRPr="00530E1D" w:rsidRDefault="00530E1D" w:rsidP="00530E1D">
            <w:pPr>
              <w:pStyle w:val="Text1"/>
            </w:pPr>
            <w:r w:rsidRPr="00530E1D">
              <w:t>Jo Chimes</w:t>
            </w:r>
          </w:p>
        </w:tc>
        <w:tc>
          <w:tcPr>
            <w:tcW w:w="0" w:type="auto"/>
          </w:tcPr>
          <w:p w14:paraId="0A8254DC" w14:textId="77777777" w:rsidR="00530E1D" w:rsidRPr="00530E1D" w:rsidRDefault="00530E1D" w:rsidP="00530E1D">
            <w:pPr>
              <w:pStyle w:val="Text1"/>
            </w:pPr>
            <w:r w:rsidRPr="00530E1D">
              <w:t>I am responding in an individual capacity.</w:t>
            </w:r>
          </w:p>
        </w:tc>
        <w:tc>
          <w:tcPr>
            <w:tcW w:w="0" w:type="auto"/>
          </w:tcPr>
          <w:p w14:paraId="44FE2535" w14:textId="77777777" w:rsidR="00530E1D" w:rsidRPr="00530E1D" w:rsidRDefault="00530E1D" w:rsidP="00530E1D">
            <w:pPr>
              <w:pStyle w:val="Text1"/>
            </w:pPr>
            <w:r w:rsidRPr="00530E1D">
              <w:t>Not Answered</w:t>
            </w:r>
          </w:p>
        </w:tc>
        <w:tc>
          <w:tcPr>
            <w:tcW w:w="0" w:type="auto"/>
          </w:tcPr>
          <w:p w14:paraId="64E63F50" w14:textId="77777777" w:rsidR="00530E1D" w:rsidRPr="00530E1D" w:rsidRDefault="00530E1D" w:rsidP="00530E1D">
            <w:pPr>
              <w:pStyle w:val="Text1"/>
            </w:pPr>
          </w:p>
        </w:tc>
      </w:tr>
      <w:tr w:rsidR="00530E1D" w:rsidRPr="00530E1D" w14:paraId="1C16AD3C" w14:textId="77777777" w:rsidTr="004C40DC">
        <w:trPr>
          <w:trHeight w:val="249"/>
        </w:trPr>
        <w:tc>
          <w:tcPr>
            <w:tcW w:w="0" w:type="auto"/>
          </w:tcPr>
          <w:p w14:paraId="5CB33D04" w14:textId="77777777" w:rsidR="00530E1D" w:rsidRPr="00530E1D" w:rsidRDefault="00530E1D" w:rsidP="00530E1D">
            <w:pPr>
              <w:pStyle w:val="Text1"/>
            </w:pPr>
            <w:r w:rsidRPr="00530E1D">
              <w:t>Countrywide PLC</w:t>
            </w:r>
          </w:p>
        </w:tc>
        <w:tc>
          <w:tcPr>
            <w:tcW w:w="0" w:type="auto"/>
          </w:tcPr>
          <w:p w14:paraId="6338A0C9" w14:textId="77777777" w:rsidR="00530E1D" w:rsidRPr="00530E1D" w:rsidRDefault="00530E1D" w:rsidP="00530E1D">
            <w:pPr>
              <w:pStyle w:val="Text1"/>
            </w:pPr>
            <w:r w:rsidRPr="00530E1D">
              <w:t>Countrywide PLC</w:t>
            </w:r>
          </w:p>
        </w:tc>
        <w:tc>
          <w:tcPr>
            <w:tcW w:w="0" w:type="auto"/>
          </w:tcPr>
          <w:p w14:paraId="0E7D3329" w14:textId="77777777" w:rsidR="00530E1D" w:rsidRPr="00530E1D" w:rsidRDefault="00530E1D" w:rsidP="00530E1D">
            <w:pPr>
              <w:pStyle w:val="Text1"/>
            </w:pPr>
            <w:r w:rsidRPr="00530E1D">
              <w:t>Yes</w:t>
            </w:r>
          </w:p>
        </w:tc>
        <w:tc>
          <w:tcPr>
            <w:tcW w:w="0" w:type="auto"/>
          </w:tcPr>
          <w:p w14:paraId="74207433" w14:textId="77777777" w:rsidR="00530E1D" w:rsidRPr="00530E1D" w:rsidRDefault="00530E1D" w:rsidP="00530E1D">
            <w:pPr>
              <w:pStyle w:val="Text1"/>
            </w:pPr>
            <w:r w:rsidRPr="00530E1D">
              <w:t>Yes. We agree with this recommendation for the reasons given in the consultation paper.</w:t>
            </w:r>
          </w:p>
        </w:tc>
      </w:tr>
      <w:tr w:rsidR="00530E1D" w:rsidRPr="00530E1D" w14:paraId="395D3376" w14:textId="77777777" w:rsidTr="004C40DC">
        <w:trPr>
          <w:trHeight w:val="249"/>
        </w:trPr>
        <w:tc>
          <w:tcPr>
            <w:tcW w:w="0" w:type="auto"/>
          </w:tcPr>
          <w:p w14:paraId="2D008F12" w14:textId="77777777" w:rsidR="00530E1D" w:rsidRPr="00530E1D" w:rsidRDefault="00530E1D" w:rsidP="00530E1D">
            <w:pPr>
              <w:pStyle w:val="Text1"/>
            </w:pPr>
            <w:r w:rsidRPr="00530E1D">
              <w:t>Professor Owen Warnock</w:t>
            </w:r>
          </w:p>
        </w:tc>
        <w:tc>
          <w:tcPr>
            <w:tcW w:w="0" w:type="auto"/>
          </w:tcPr>
          <w:p w14:paraId="097D68D4" w14:textId="77777777" w:rsidR="00530E1D" w:rsidRPr="00530E1D" w:rsidRDefault="00530E1D" w:rsidP="00530E1D">
            <w:pPr>
              <w:pStyle w:val="Text1"/>
            </w:pPr>
            <w:r w:rsidRPr="00530E1D">
              <w:t>Emeritus Professor of Employment Law</w:t>
            </w:r>
          </w:p>
        </w:tc>
        <w:tc>
          <w:tcPr>
            <w:tcW w:w="0" w:type="auto"/>
          </w:tcPr>
          <w:p w14:paraId="2B2B44D7" w14:textId="77777777" w:rsidR="00530E1D" w:rsidRPr="00530E1D" w:rsidRDefault="00530E1D" w:rsidP="00530E1D">
            <w:pPr>
              <w:pStyle w:val="Text1"/>
            </w:pPr>
            <w:r w:rsidRPr="00530E1D">
              <w:t>Yes</w:t>
            </w:r>
          </w:p>
        </w:tc>
        <w:tc>
          <w:tcPr>
            <w:tcW w:w="0" w:type="auto"/>
          </w:tcPr>
          <w:p w14:paraId="35FCABF2" w14:textId="77777777" w:rsidR="00530E1D" w:rsidRPr="00530E1D" w:rsidRDefault="00530E1D" w:rsidP="00530E1D">
            <w:pPr>
              <w:pStyle w:val="Text1"/>
            </w:pPr>
          </w:p>
        </w:tc>
      </w:tr>
      <w:tr w:rsidR="00530E1D" w:rsidRPr="00530E1D" w14:paraId="2BF08749" w14:textId="77777777" w:rsidTr="004C40DC">
        <w:trPr>
          <w:trHeight w:val="249"/>
        </w:trPr>
        <w:tc>
          <w:tcPr>
            <w:tcW w:w="0" w:type="auto"/>
          </w:tcPr>
          <w:p w14:paraId="478C19D2" w14:textId="77777777" w:rsidR="00530E1D" w:rsidRPr="00530E1D" w:rsidRDefault="00530E1D" w:rsidP="00530E1D">
            <w:pPr>
              <w:pStyle w:val="Text1"/>
            </w:pPr>
            <w:r w:rsidRPr="00530E1D">
              <w:t>Judge Chris Purnell</w:t>
            </w:r>
          </w:p>
        </w:tc>
        <w:tc>
          <w:tcPr>
            <w:tcW w:w="0" w:type="auto"/>
          </w:tcPr>
          <w:p w14:paraId="64C772F7" w14:textId="77777777" w:rsidR="00530E1D" w:rsidRPr="00530E1D" w:rsidRDefault="00530E1D" w:rsidP="00530E1D">
            <w:pPr>
              <w:pStyle w:val="Text1"/>
            </w:pPr>
          </w:p>
        </w:tc>
        <w:tc>
          <w:tcPr>
            <w:tcW w:w="0" w:type="auto"/>
          </w:tcPr>
          <w:p w14:paraId="52925A3A" w14:textId="77777777" w:rsidR="00530E1D" w:rsidRPr="00530E1D" w:rsidRDefault="00530E1D" w:rsidP="00530E1D">
            <w:pPr>
              <w:pStyle w:val="Text1"/>
            </w:pPr>
            <w:r w:rsidRPr="00530E1D">
              <w:t>Not Answered</w:t>
            </w:r>
          </w:p>
        </w:tc>
        <w:tc>
          <w:tcPr>
            <w:tcW w:w="0" w:type="auto"/>
          </w:tcPr>
          <w:p w14:paraId="539C3D82" w14:textId="77777777" w:rsidR="00530E1D" w:rsidRPr="00530E1D" w:rsidRDefault="00530E1D" w:rsidP="00530E1D">
            <w:pPr>
              <w:pStyle w:val="Text1"/>
            </w:pPr>
          </w:p>
        </w:tc>
      </w:tr>
      <w:tr w:rsidR="00530E1D" w:rsidRPr="00530E1D" w14:paraId="71454C3C" w14:textId="77777777" w:rsidTr="004C40DC">
        <w:trPr>
          <w:trHeight w:val="249"/>
        </w:trPr>
        <w:tc>
          <w:tcPr>
            <w:tcW w:w="0" w:type="auto"/>
          </w:tcPr>
          <w:p w14:paraId="4582B3F1" w14:textId="77777777" w:rsidR="00530E1D" w:rsidRPr="00530E1D" w:rsidRDefault="00530E1D" w:rsidP="00530E1D">
            <w:pPr>
              <w:pStyle w:val="Text1"/>
            </w:pPr>
            <w:r w:rsidRPr="00530E1D">
              <w:t>Orpington Constituency Labour Party</w:t>
            </w:r>
          </w:p>
        </w:tc>
        <w:tc>
          <w:tcPr>
            <w:tcW w:w="0" w:type="auto"/>
          </w:tcPr>
          <w:p w14:paraId="423DF5C6" w14:textId="77777777" w:rsidR="00530E1D" w:rsidRPr="00530E1D" w:rsidRDefault="00530E1D" w:rsidP="00530E1D">
            <w:pPr>
              <w:pStyle w:val="Text1"/>
            </w:pPr>
            <w:r w:rsidRPr="00530E1D">
              <w:t>Orpington Constituency Labour Party</w:t>
            </w:r>
          </w:p>
        </w:tc>
        <w:tc>
          <w:tcPr>
            <w:tcW w:w="0" w:type="auto"/>
          </w:tcPr>
          <w:p w14:paraId="5E0A82DF" w14:textId="77777777" w:rsidR="00530E1D" w:rsidRPr="00530E1D" w:rsidRDefault="00530E1D" w:rsidP="00530E1D">
            <w:pPr>
              <w:pStyle w:val="Text1"/>
            </w:pPr>
            <w:r w:rsidRPr="00530E1D">
              <w:t>Not Answered</w:t>
            </w:r>
          </w:p>
        </w:tc>
        <w:tc>
          <w:tcPr>
            <w:tcW w:w="0" w:type="auto"/>
          </w:tcPr>
          <w:p w14:paraId="544B8BF6" w14:textId="77777777" w:rsidR="00530E1D" w:rsidRPr="00530E1D" w:rsidRDefault="00530E1D" w:rsidP="00530E1D">
            <w:pPr>
              <w:pStyle w:val="Text1"/>
            </w:pPr>
          </w:p>
        </w:tc>
      </w:tr>
      <w:tr w:rsidR="00530E1D" w:rsidRPr="00530E1D" w14:paraId="00BAA64F" w14:textId="77777777" w:rsidTr="004C40DC">
        <w:trPr>
          <w:trHeight w:val="249"/>
        </w:trPr>
        <w:tc>
          <w:tcPr>
            <w:tcW w:w="0" w:type="auto"/>
          </w:tcPr>
          <w:p w14:paraId="0A8A7AE8" w14:textId="77777777" w:rsidR="00530E1D" w:rsidRPr="00530E1D" w:rsidRDefault="00530E1D" w:rsidP="00530E1D">
            <w:pPr>
              <w:pStyle w:val="Text1"/>
            </w:pPr>
            <w:r w:rsidRPr="00530E1D">
              <w:t>Employment Appeal Tribunal Judges</w:t>
            </w:r>
          </w:p>
        </w:tc>
        <w:tc>
          <w:tcPr>
            <w:tcW w:w="0" w:type="auto"/>
          </w:tcPr>
          <w:p w14:paraId="7D99D957" w14:textId="77777777" w:rsidR="00530E1D" w:rsidRPr="00530E1D" w:rsidRDefault="00530E1D" w:rsidP="00530E1D">
            <w:pPr>
              <w:pStyle w:val="Text1"/>
            </w:pPr>
            <w:r w:rsidRPr="00530E1D">
              <w:t>Employment Appeal Tribunal</w:t>
            </w:r>
          </w:p>
        </w:tc>
        <w:tc>
          <w:tcPr>
            <w:tcW w:w="0" w:type="auto"/>
          </w:tcPr>
          <w:p w14:paraId="1233CE40" w14:textId="77777777" w:rsidR="00530E1D" w:rsidRPr="00530E1D" w:rsidRDefault="00530E1D" w:rsidP="00530E1D">
            <w:pPr>
              <w:pStyle w:val="Text1"/>
            </w:pPr>
            <w:r w:rsidRPr="00530E1D">
              <w:t>Yes</w:t>
            </w:r>
          </w:p>
        </w:tc>
        <w:tc>
          <w:tcPr>
            <w:tcW w:w="0" w:type="auto"/>
          </w:tcPr>
          <w:p w14:paraId="687C399A" w14:textId="77777777" w:rsidR="00530E1D" w:rsidRPr="00530E1D" w:rsidRDefault="00530E1D" w:rsidP="00530E1D">
            <w:pPr>
              <w:pStyle w:val="Text1"/>
            </w:pPr>
            <w:r w:rsidRPr="00530E1D">
              <w:t>Yes, we agree for the reasons identified in the consultation paper. We consider the distinction between workers/employees on the one hand and those who are genuinely self-employed on the other, arguably marks the line between disputes of a work-related nature and disputes of an essentially commercial nature, for which the Civil Courts are the more natural forum. This demarcation reflects the scope of the ET’s jurisdiction in other areas, and we consider it should be maintained.</w:t>
            </w:r>
          </w:p>
        </w:tc>
      </w:tr>
      <w:tr w:rsidR="00530E1D" w:rsidRPr="00530E1D" w14:paraId="19F39986" w14:textId="77777777" w:rsidTr="004C40DC">
        <w:trPr>
          <w:trHeight w:val="249"/>
        </w:trPr>
        <w:tc>
          <w:tcPr>
            <w:tcW w:w="0" w:type="auto"/>
          </w:tcPr>
          <w:p w14:paraId="138AE49E" w14:textId="77777777" w:rsidR="00530E1D" w:rsidRPr="00530E1D" w:rsidRDefault="00530E1D" w:rsidP="00530E1D">
            <w:pPr>
              <w:pStyle w:val="Text1"/>
            </w:pPr>
            <w:r w:rsidRPr="00530E1D">
              <w:t>Cloisters</w:t>
            </w:r>
          </w:p>
        </w:tc>
        <w:tc>
          <w:tcPr>
            <w:tcW w:w="0" w:type="auto"/>
          </w:tcPr>
          <w:p w14:paraId="5271328D" w14:textId="77777777" w:rsidR="00530E1D" w:rsidRPr="00530E1D" w:rsidRDefault="00530E1D" w:rsidP="00530E1D">
            <w:pPr>
              <w:pStyle w:val="Text1"/>
            </w:pPr>
            <w:r w:rsidRPr="00530E1D">
              <w:t>Cloisters</w:t>
            </w:r>
          </w:p>
        </w:tc>
        <w:tc>
          <w:tcPr>
            <w:tcW w:w="0" w:type="auto"/>
          </w:tcPr>
          <w:p w14:paraId="5BAD368E" w14:textId="77777777" w:rsidR="00530E1D" w:rsidRPr="00530E1D" w:rsidRDefault="00530E1D" w:rsidP="00530E1D">
            <w:pPr>
              <w:pStyle w:val="Text1"/>
            </w:pPr>
            <w:r w:rsidRPr="00530E1D">
              <w:t>Yes</w:t>
            </w:r>
          </w:p>
        </w:tc>
        <w:tc>
          <w:tcPr>
            <w:tcW w:w="0" w:type="auto"/>
          </w:tcPr>
          <w:p w14:paraId="1F12DA54" w14:textId="77777777" w:rsidR="00530E1D" w:rsidRPr="00530E1D" w:rsidRDefault="00530E1D" w:rsidP="00530E1D">
            <w:pPr>
              <w:pStyle w:val="Text1"/>
            </w:pPr>
            <w:r w:rsidRPr="00530E1D">
              <w:t>We agree for the following reasons:</w:t>
            </w:r>
          </w:p>
          <w:p w14:paraId="314E7BD8" w14:textId="77777777" w:rsidR="00530E1D" w:rsidRPr="00530E1D" w:rsidRDefault="00530E1D" w:rsidP="00530E1D">
            <w:pPr>
              <w:pStyle w:val="Text1"/>
            </w:pPr>
            <w:r w:rsidRPr="00530E1D">
              <w:t>1) Disputes involving the genuinely self-employed are essentially commercial disputes over the provision of services. That is a whole different field of law.</w:t>
            </w:r>
          </w:p>
          <w:p w14:paraId="2AF1D135" w14:textId="77777777" w:rsidR="00530E1D" w:rsidRPr="00530E1D" w:rsidRDefault="00530E1D" w:rsidP="00530E1D">
            <w:pPr>
              <w:pStyle w:val="Text1"/>
            </w:pPr>
            <w:r w:rsidRPr="00530E1D">
              <w:t>2) There is no reason why the genuinely self-employed should be able to benefit from the fee-free and cost-free tribunal regime.</w:t>
            </w:r>
          </w:p>
        </w:tc>
      </w:tr>
      <w:tr w:rsidR="00530E1D" w:rsidRPr="00530E1D" w14:paraId="34846166" w14:textId="77777777" w:rsidTr="004C40DC">
        <w:trPr>
          <w:trHeight w:val="249"/>
        </w:trPr>
        <w:tc>
          <w:tcPr>
            <w:tcW w:w="0" w:type="auto"/>
          </w:tcPr>
          <w:p w14:paraId="31557728" w14:textId="77777777" w:rsidR="00530E1D" w:rsidRPr="00530E1D" w:rsidRDefault="00530E1D" w:rsidP="00530E1D">
            <w:pPr>
              <w:pStyle w:val="Text1"/>
            </w:pPr>
            <w:r w:rsidRPr="00530E1D">
              <w:t>Liverpool Employment Tribunals Members Association</w:t>
            </w:r>
          </w:p>
        </w:tc>
        <w:tc>
          <w:tcPr>
            <w:tcW w:w="0" w:type="auto"/>
          </w:tcPr>
          <w:p w14:paraId="36C90C54" w14:textId="77777777" w:rsidR="00530E1D" w:rsidRPr="00530E1D" w:rsidRDefault="00530E1D" w:rsidP="00530E1D">
            <w:pPr>
              <w:pStyle w:val="Text1"/>
            </w:pPr>
          </w:p>
        </w:tc>
        <w:tc>
          <w:tcPr>
            <w:tcW w:w="0" w:type="auto"/>
          </w:tcPr>
          <w:p w14:paraId="59EAC157" w14:textId="77777777" w:rsidR="00530E1D" w:rsidRPr="00530E1D" w:rsidRDefault="00530E1D" w:rsidP="00530E1D">
            <w:pPr>
              <w:pStyle w:val="Text1"/>
            </w:pPr>
            <w:r w:rsidRPr="00530E1D">
              <w:t>Not Answered</w:t>
            </w:r>
          </w:p>
        </w:tc>
        <w:tc>
          <w:tcPr>
            <w:tcW w:w="0" w:type="auto"/>
          </w:tcPr>
          <w:p w14:paraId="1E0803BE" w14:textId="77777777" w:rsidR="00530E1D" w:rsidRPr="00530E1D" w:rsidRDefault="00530E1D" w:rsidP="00530E1D">
            <w:pPr>
              <w:pStyle w:val="Text1"/>
            </w:pPr>
            <w:r w:rsidRPr="00530E1D">
              <w:t>[Broadly supportive or neutral].</w:t>
            </w:r>
          </w:p>
        </w:tc>
      </w:tr>
      <w:tr w:rsidR="00530E1D" w:rsidRPr="00530E1D" w14:paraId="55C59A1E" w14:textId="77777777" w:rsidTr="004C40DC">
        <w:trPr>
          <w:trHeight w:val="249"/>
        </w:trPr>
        <w:tc>
          <w:tcPr>
            <w:tcW w:w="0" w:type="auto"/>
          </w:tcPr>
          <w:p w14:paraId="55994392" w14:textId="77777777" w:rsidR="00530E1D" w:rsidRPr="00530E1D" w:rsidRDefault="00530E1D" w:rsidP="00530E1D">
            <w:pPr>
              <w:pStyle w:val="Text1"/>
            </w:pPr>
            <w:r w:rsidRPr="00530E1D">
              <w:t>Research team - Dr Laura William, Dr Birgit Pauksztat, Professor Susan Corby (Greenwich University)</w:t>
            </w:r>
          </w:p>
        </w:tc>
        <w:tc>
          <w:tcPr>
            <w:tcW w:w="0" w:type="auto"/>
          </w:tcPr>
          <w:p w14:paraId="73C216BF" w14:textId="77777777" w:rsidR="00530E1D" w:rsidRPr="00530E1D" w:rsidRDefault="00530E1D" w:rsidP="00530E1D">
            <w:pPr>
              <w:pStyle w:val="Text1"/>
            </w:pPr>
          </w:p>
        </w:tc>
        <w:tc>
          <w:tcPr>
            <w:tcW w:w="0" w:type="auto"/>
          </w:tcPr>
          <w:p w14:paraId="77EF8E00" w14:textId="77777777" w:rsidR="00530E1D" w:rsidRPr="00530E1D" w:rsidRDefault="00530E1D" w:rsidP="00530E1D">
            <w:pPr>
              <w:pStyle w:val="Text1"/>
            </w:pPr>
            <w:r w:rsidRPr="00530E1D">
              <w:t>Not Answered</w:t>
            </w:r>
          </w:p>
        </w:tc>
        <w:tc>
          <w:tcPr>
            <w:tcW w:w="0" w:type="auto"/>
          </w:tcPr>
          <w:p w14:paraId="3C279681" w14:textId="77777777" w:rsidR="00530E1D" w:rsidRPr="00530E1D" w:rsidRDefault="00530E1D" w:rsidP="00530E1D">
            <w:pPr>
              <w:pStyle w:val="Text1"/>
            </w:pPr>
          </w:p>
        </w:tc>
      </w:tr>
      <w:tr w:rsidR="00530E1D" w:rsidRPr="00530E1D" w14:paraId="637836D9" w14:textId="77777777" w:rsidTr="004C40DC">
        <w:trPr>
          <w:trHeight w:val="249"/>
        </w:trPr>
        <w:tc>
          <w:tcPr>
            <w:tcW w:w="0" w:type="auto"/>
          </w:tcPr>
          <w:p w14:paraId="18B66723" w14:textId="77777777" w:rsidR="00530E1D" w:rsidRPr="00530E1D" w:rsidRDefault="00530E1D" w:rsidP="00530E1D">
            <w:pPr>
              <w:pStyle w:val="Text1"/>
            </w:pPr>
            <w:r w:rsidRPr="00530E1D">
              <w:t>The Central Arbitration Committee</w:t>
            </w:r>
          </w:p>
        </w:tc>
        <w:tc>
          <w:tcPr>
            <w:tcW w:w="0" w:type="auto"/>
          </w:tcPr>
          <w:p w14:paraId="289F7552" w14:textId="77777777" w:rsidR="00530E1D" w:rsidRPr="00530E1D" w:rsidRDefault="00530E1D" w:rsidP="00530E1D">
            <w:pPr>
              <w:pStyle w:val="Text1"/>
            </w:pPr>
            <w:r w:rsidRPr="00530E1D">
              <w:t>The Central Arbitration Committee</w:t>
            </w:r>
          </w:p>
        </w:tc>
        <w:tc>
          <w:tcPr>
            <w:tcW w:w="0" w:type="auto"/>
          </w:tcPr>
          <w:p w14:paraId="086488D5" w14:textId="77777777" w:rsidR="00530E1D" w:rsidRPr="00530E1D" w:rsidRDefault="00530E1D" w:rsidP="00530E1D">
            <w:pPr>
              <w:pStyle w:val="Text1"/>
            </w:pPr>
            <w:r w:rsidRPr="00530E1D">
              <w:t>Not Answered</w:t>
            </w:r>
          </w:p>
        </w:tc>
        <w:tc>
          <w:tcPr>
            <w:tcW w:w="0" w:type="auto"/>
          </w:tcPr>
          <w:p w14:paraId="13E21625" w14:textId="77777777" w:rsidR="00530E1D" w:rsidRPr="00530E1D" w:rsidRDefault="00530E1D" w:rsidP="00530E1D">
            <w:pPr>
              <w:pStyle w:val="Text1"/>
            </w:pPr>
          </w:p>
        </w:tc>
      </w:tr>
      <w:tr w:rsidR="00530E1D" w:rsidRPr="00530E1D" w14:paraId="6AC7C324" w14:textId="77777777" w:rsidTr="004C40DC">
        <w:trPr>
          <w:trHeight w:val="249"/>
        </w:trPr>
        <w:tc>
          <w:tcPr>
            <w:tcW w:w="0" w:type="auto"/>
          </w:tcPr>
          <w:p w14:paraId="15DCFF85" w14:textId="77777777" w:rsidR="00530E1D" w:rsidRPr="00530E1D" w:rsidRDefault="00530E1D" w:rsidP="00530E1D">
            <w:pPr>
              <w:pStyle w:val="Text1"/>
            </w:pPr>
            <w:r w:rsidRPr="00530E1D">
              <w:t>Chartered Instittue of Legal Executives</w:t>
            </w:r>
          </w:p>
        </w:tc>
        <w:tc>
          <w:tcPr>
            <w:tcW w:w="0" w:type="auto"/>
          </w:tcPr>
          <w:p w14:paraId="5A435F3E" w14:textId="77777777" w:rsidR="00530E1D" w:rsidRPr="00530E1D" w:rsidRDefault="00530E1D" w:rsidP="00530E1D">
            <w:pPr>
              <w:pStyle w:val="Text1"/>
            </w:pPr>
            <w:r w:rsidRPr="00530E1D">
              <w:t>Chartered Instittue of Legal Executives</w:t>
            </w:r>
          </w:p>
        </w:tc>
        <w:tc>
          <w:tcPr>
            <w:tcW w:w="0" w:type="auto"/>
          </w:tcPr>
          <w:p w14:paraId="65A9A3C4" w14:textId="77777777" w:rsidR="00530E1D" w:rsidRPr="00530E1D" w:rsidRDefault="00530E1D" w:rsidP="00530E1D">
            <w:pPr>
              <w:pStyle w:val="Text1"/>
            </w:pPr>
            <w:r w:rsidRPr="00530E1D">
              <w:t>Not Answered</w:t>
            </w:r>
          </w:p>
        </w:tc>
        <w:tc>
          <w:tcPr>
            <w:tcW w:w="0" w:type="auto"/>
          </w:tcPr>
          <w:p w14:paraId="37FC72AA" w14:textId="77777777" w:rsidR="00530E1D" w:rsidRPr="00530E1D" w:rsidRDefault="00530E1D" w:rsidP="00530E1D">
            <w:pPr>
              <w:pStyle w:val="Text1"/>
            </w:pPr>
          </w:p>
        </w:tc>
      </w:tr>
      <w:tr w:rsidR="00530E1D" w:rsidRPr="00530E1D" w14:paraId="0C15EE78" w14:textId="77777777" w:rsidTr="004C40DC">
        <w:trPr>
          <w:trHeight w:val="249"/>
        </w:trPr>
        <w:tc>
          <w:tcPr>
            <w:tcW w:w="0" w:type="auto"/>
          </w:tcPr>
          <w:p w14:paraId="0C961EB0" w14:textId="77777777" w:rsidR="00530E1D" w:rsidRPr="00530E1D" w:rsidRDefault="00530E1D" w:rsidP="00530E1D">
            <w:pPr>
              <w:pStyle w:val="Text1"/>
            </w:pPr>
            <w:r w:rsidRPr="00530E1D">
              <w:t>Council of Employment Judges</w:t>
            </w:r>
          </w:p>
        </w:tc>
        <w:tc>
          <w:tcPr>
            <w:tcW w:w="0" w:type="auto"/>
          </w:tcPr>
          <w:p w14:paraId="7623FAE9" w14:textId="77777777" w:rsidR="00530E1D" w:rsidRPr="00530E1D" w:rsidRDefault="00530E1D" w:rsidP="00530E1D">
            <w:pPr>
              <w:pStyle w:val="Text1"/>
            </w:pPr>
            <w:r w:rsidRPr="00530E1D">
              <w:t>Council of Employment Judges</w:t>
            </w:r>
          </w:p>
        </w:tc>
        <w:tc>
          <w:tcPr>
            <w:tcW w:w="0" w:type="auto"/>
          </w:tcPr>
          <w:p w14:paraId="5D5DA697" w14:textId="77777777" w:rsidR="00530E1D" w:rsidRPr="00530E1D" w:rsidRDefault="00530E1D" w:rsidP="00530E1D">
            <w:pPr>
              <w:pStyle w:val="Text1"/>
            </w:pPr>
            <w:r w:rsidRPr="00530E1D">
              <w:t>Yes</w:t>
            </w:r>
          </w:p>
        </w:tc>
        <w:tc>
          <w:tcPr>
            <w:tcW w:w="0" w:type="auto"/>
          </w:tcPr>
          <w:p w14:paraId="6CCCE910" w14:textId="77777777" w:rsidR="00530E1D" w:rsidRPr="00530E1D" w:rsidRDefault="00530E1D" w:rsidP="00530E1D">
            <w:pPr>
              <w:pStyle w:val="Text1"/>
            </w:pPr>
            <w:r w:rsidRPr="00530E1D">
              <w:t>We agree that the tribunals’ jurisdiction should not be extended in this way. Few types of claims can be brought in the employment tribunal which do not have a direct connection with an employment relationship or a similar type of relationship. The genuinely self-employed are an almost infinitely broad class, and the types of contract claims which they might bring are open-ended. Given the availability of the civil courts, there is no particular need for the contract claims of such people to be litigated in the employment tribunal, with its particular specialism in matters of employment.</w:t>
            </w:r>
          </w:p>
        </w:tc>
      </w:tr>
      <w:tr w:rsidR="00530E1D" w:rsidRPr="00530E1D" w14:paraId="0BA33318" w14:textId="77777777" w:rsidTr="004C40DC">
        <w:trPr>
          <w:trHeight w:val="249"/>
        </w:trPr>
        <w:tc>
          <w:tcPr>
            <w:tcW w:w="0" w:type="auto"/>
          </w:tcPr>
          <w:p w14:paraId="406A3B8C" w14:textId="77777777" w:rsidR="00530E1D" w:rsidRPr="00530E1D" w:rsidRDefault="00530E1D" w:rsidP="00530E1D">
            <w:pPr>
              <w:pStyle w:val="Text1"/>
            </w:pPr>
            <w:r w:rsidRPr="00530E1D">
              <w:t>Employment Tribunals (Scotland)</w:t>
            </w:r>
          </w:p>
        </w:tc>
        <w:tc>
          <w:tcPr>
            <w:tcW w:w="0" w:type="auto"/>
          </w:tcPr>
          <w:p w14:paraId="467B4E6A" w14:textId="77777777" w:rsidR="00530E1D" w:rsidRPr="00530E1D" w:rsidRDefault="00530E1D" w:rsidP="00530E1D">
            <w:pPr>
              <w:pStyle w:val="Text1"/>
            </w:pPr>
            <w:r w:rsidRPr="00530E1D">
              <w:t>Employment Tribunals (Scotland)</w:t>
            </w:r>
          </w:p>
        </w:tc>
        <w:tc>
          <w:tcPr>
            <w:tcW w:w="0" w:type="auto"/>
          </w:tcPr>
          <w:p w14:paraId="037C0936" w14:textId="77777777" w:rsidR="00530E1D" w:rsidRPr="00530E1D" w:rsidRDefault="00530E1D" w:rsidP="00530E1D">
            <w:pPr>
              <w:pStyle w:val="Text1"/>
            </w:pPr>
            <w:r w:rsidRPr="00530E1D">
              <w:t>Yes</w:t>
            </w:r>
          </w:p>
        </w:tc>
        <w:tc>
          <w:tcPr>
            <w:tcW w:w="0" w:type="auto"/>
          </w:tcPr>
          <w:p w14:paraId="487A01C8" w14:textId="77777777" w:rsidR="00530E1D" w:rsidRPr="00530E1D" w:rsidRDefault="00530E1D" w:rsidP="00530E1D">
            <w:pPr>
              <w:pStyle w:val="Text1"/>
            </w:pPr>
            <w:r w:rsidRPr="00530E1D">
              <w:t>[In agreement with Council of Employment Judges response]</w:t>
            </w:r>
          </w:p>
        </w:tc>
      </w:tr>
      <w:tr w:rsidR="00530E1D" w:rsidRPr="00530E1D" w14:paraId="14CEBD17" w14:textId="77777777" w:rsidTr="004C40DC">
        <w:trPr>
          <w:trHeight w:val="249"/>
        </w:trPr>
        <w:tc>
          <w:tcPr>
            <w:tcW w:w="0" w:type="auto"/>
          </w:tcPr>
          <w:p w14:paraId="0EEBE69B" w14:textId="77777777" w:rsidR="00530E1D" w:rsidRPr="00530E1D" w:rsidRDefault="00530E1D" w:rsidP="00530E1D">
            <w:pPr>
              <w:pStyle w:val="Text1"/>
            </w:pPr>
            <w:r w:rsidRPr="00530E1D">
              <w:t>Lewis Silkin LLP</w:t>
            </w:r>
          </w:p>
        </w:tc>
        <w:tc>
          <w:tcPr>
            <w:tcW w:w="0" w:type="auto"/>
          </w:tcPr>
          <w:p w14:paraId="0AFA7558" w14:textId="77777777" w:rsidR="00530E1D" w:rsidRPr="00530E1D" w:rsidRDefault="00530E1D" w:rsidP="00530E1D">
            <w:pPr>
              <w:pStyle w:val="Text1"/>
            </w:pPr>
            <w:r w:rsidRPr="00530E1D">
              <w:t>Lewis Silkin LLP</w:t>
            </w:r>
          </w:p>
        </w:tc>
        <w:tc>
          <w:tcPr>
            <w:tcW w:w="0" w:type="auto"/>
          </w:tcPr>
          <w:p w14:paraId="45746AD0" w14:textId="77777777" w:rsidR="00530E1D" w:rsidRPr="00530E1D" w:rsidRDefault="00530E1D" w:rsidP="00530E1D">
            <w:pPr>
              <w:pStyle w:val="Text1"/>
            </w:pPr>
            <w:r w:rsidRPr="00530E1D">
              <w:t>Not Answered</w:t>
            </w:r>
          </w:p>
        </w:tc>
        <w:tc>
          <w:tcPr>
            <w:tcW w:w="0" w:type="auto"/>
          </w:tcPr>
          <w:p w14:paraId="1E329018" w14:textId="77777777" w:rsidR="00530E1D" w:rsidRPr="00530E1D" w:rsidRDefault="00530E1D" w:rsidP="00530E1D">
            <w:pPr>
              <w:pStyle w:val="Text1"/>
            </w:pPr>
          </w:p>
        </w:tc>
      </w:tr>
      <w:tr w:rsidR="00530E1D" w:rsidRPr="00530E1D" w14:paraId="5EB00338" w14:textId="77777777" w:rsidTr="004C40DC">
        <w:trPr>
          <w:trHeight w:val="249"/>
        </w:trPr>
        <w:tc>
          <w:tcPr>
            <w:tcW w:w="0" w:type="auto"/>
          </w:tcPr>
          <w:p w14:paraId="5A38E310" w14:textId="77777777" w:rsidR="00530E1D" w:rsidRPr="00530E1D" w:rsidRDefault="00530E1D" w:rsidP="00530E1D">
            <w:pPr>
              <w:pStyle w:val="Text1"/>
            </w:pPr>
            <w:r w:rsidRPr="00530E1D">
              <w:t>Birmingham Law Society</w:t>
            </w:r>
          </w:p>
        </w:tc>
        <w:tc>
          <w:tcPr>
            <w:tcW w:w="0" w:type="auto"/>
          </w:tcPr>
          <w:p w14:paraId="536BB022" w14:textId="77777777" w:rsidR="00530E1D" w:rsidRPr="00530E1D" w:rsidRDefault="00530E1D" w:rsidP="00530E1D">
            <w:pPr>
              <w:pStyle w:val="Text1"/>
            </w:pPr>
            <w:r w:rsidRPr="00530E1D">
              <w:t>Birmingham Law Society</w:t>
            </w:r>
          </w:p>
        </w:tc>
        <w:tc>
          <w:tcPr>
            <w:tcW w:w="0" w:type="auto"/>
          </w:tcPr>
          <w:p w14:paraId="6550E197" w14:textId="77777777" w:rsidR="00530E1D" w:rsidRPr="00530E1D" w:rsidRDefault="00530E1D" w:rsidP="00530E1D">
            <w:pPr>
              <w:pStyle w:val="Text1"/>
            </w:pPr>
            <w:r w:rsidRPr="00530E1D">
              <w:t>Yes</w:t>
            </w:r>
          </w:p>
        </w:tc>
        <w:tc>
          <w:tcPr>
            <w:tcW w:w="0" w:type="auto"/>
          </w:tcPr>
          <w:p w14:paraId="6AEB4481" w14:textId="77777777" w:rsidR="00530E1D" w:rsidRPr="00530E1D" w:rsidRDefault="00530E1D" w:rsidP="00530E1D">
            <w:pPr>
              <w:pStyle w:val="Text1"/>
            </w:pPr>
            <w:r w:rsidRPr="00530E1D">
              <w:t>The Committee agrees that employment tribunals should not be given jurisdiction to determine breach of contract disputes relating to genuinely self-employed independent contractors.  The same issues regarding statutory rights and a dual court/tribunal regime do not apply.</w:t>
            </w:r>
          </w:p>
        </w:tc>
      </w:tr>
      <w:tr w:rsidR="00530E1D" w:rsidRPr="00530E1D" w14:paraId="7C4A71C3" w14:textId="77777777" w:rsidTr="004C40DC">
        <w:trPr>
          <w:trHeight w:val="249"/>
        </w:trPr>
        <w:tc>
          <w:tcPr>
            <w:tcW w:w="0" w:type="auto"/>
          </w:tcPr>
          <w:p w14:paraId="21786D03" w14:textId="77777777" w:rsidR="00530E1D" w:rsidRPr="00530E1D" w:rsidRDefault="00530E1D" w:rsidP="00530E1D">
            <w:pPr>
              <w:pStyle w:val="Text1"/>
            </w:pPr>
            <w:r w:rsidRPr="00530E1D">
              <w:t>The President of Employment Tribunals (England and Wales) and the Regional Employment Judges</w:t>
            </w:r>
          </w:p>
        </w:tc>
        <w:tc>
          <w:tcPr>
            <w:tcW w:w="0" w:type="auto"/>
          </w:tcPr>
          <w:p w14:paraId="23FAD49F" w14:textId="77777777" w:rsidR="00530E1D" w:rsidRPr="00530E1D" w:rsidRDefault="00530E1D" w:rsidP="00530E1D">
            <w:pPr>
              <w:pStyle w:val="Text1"/>
            </w:pPr>
            <w:r w:rsidRPr="00530E1D">
              <w:t>The President of Employment Tribunals (England and Wales) and the Regional Employment Judges</w:t>
            </w:r>
          </w:p>
        </w:tc>
        <w:tc>
          <w:tcPr>
            <w:tcW w:w="0" w:type="auto"/>
          </w:tcPr>
          <w:p w14:paraId="68BBAB01" w14:textId="77777777" w:rsidR="00530E1D" w:rsidRPr="00530E1D" w:rsidRDefault="00530E1D" w:rsidP="00530E1D">
            <w:pPr>
              <w:pStyle w:val="Text1"/>
            </w:pPr>
            <w:r w:rsidRPr="00530E1D">
              <w:t>Yes</w:t>
            </w:r>
          </w:p>
        </w:tc>
        <w:tc>
          <w:tcPr>
            <w:tcW w:w="0" w:type="auto"/>
          </w:tcPr>
          <w:p w14:paraId="3F034A69" w14:textId="5EC2C35E" w:rsidR="00530E1D" w:rsidRPr="00530E1D" w:rsidRDefault="00530E1D" w:rsidP="00530E1D">
            <w:pPr>
              <w:pStyle w:val="Text1"/>
            </w:pPr>
            <w:r w:rsidRPr="00530E1D">
              <w:t>Yes. This will reflect the existing distinction between workers/employees and the genuinely self-employed with which employment tribunals are familiar.</w:t>
            </w:r>
          </w:p>
        </w:tc>
      </w:tr>
      <w:tr w:rsidR="00530E1D" w:rsidRPr="00530E1D" w14:paraId="28054EC2" w14:textId="77777777" w:rsidTr="004C40DC">
        <w:trPr>
          <w:trHeight w:val="249"/>
        </w:trPr>
        <w:tc>
          <w:tcPr>
            <w:tcW w:w="0" w:type="auto"/>
          </w:tcPr>
          <w:p w14:paraId="4EFB51F5" w14:textId="77777777" w:rsidR="00530E1D" w:rsidRPr="00530E1D" w:rsidRDefault="00530E1D" w:rsidP="00530E1D">
            <w:pPr>
              <w:pStyle w:val="Text1"/>
            </w:pPr>
            <w:r w:rsidRPr="00530E1D">
              <w:t>JUSTICE</w:t>
            </w:r>
          </w:p>
        </w:tc>
        <w:tc>
          <w:tcPr>
            <w:tcW w:w="0" w:type="auto"/>
          </w:tcPr>
          <w:p w14:paraId="1A83F142" w14:textId="77777777" w:rsidR="00530E1D" w:rsidRPr="00530E1D" w:rsidRDefault="00530E1D" w:rsidP="00530E1D">
            <w:pPr>
              <w:pStyle w:val="Text1"/>
            </w:pPr>
            <w:r w:rsidRPr="00530E1D">
              <w:t>JUSTICE</w:t>
            </w:r>
          </w:p>
        </w:tc>
        <w:tc>
          <w:tcPr>
            <w:tcW w:w="0" w:type="auto"/>
          </w:tcPr>
          <w:p w14:paraId="52CB2EDE" w14:textId="77777777" w:rsidR="00530E1D" w:rsidRPr="00530E1D" w:rsidRDefault="00530E1D" w:rsidP="00530E1D">
            <w:pPr>
              <w:pStyle w:val="Text1"/>
            </w:pPr>
            <w:r w:rsidRPr="00530E1D">
              <w:t>Not Answered</w:t>
            </w:r>
          </w:p>
        </w:tc>
        <w:tc>
          <w:tcPr>
            <w:tcW w:w="0" w:type="auto"/>
          </w:tcPr>
          <w:p w14:paraId="57D1D5D6" w14:textId="77777777" w:rsidR="00530E1D" w:rsidRPr="00530E1D" w:rsidRDefault="00530E1D" w:rsidP="00530E1D">
            <w:pPr>
              <w:pStyle w:val="Text1"/>
            </w:pPr>
          </w:p>
        </w:tc>
      </w:tr>
      <w:tr w:rsidR="00530E1D" w:rsidRPr="00530E1D" w14:paraId="40E9AF04" w14:textId="77777777" w:rsidTr="004C40DC">
        <w:trPr>
          <w:trHeight w:val="249"/>
        </w:trPr>
        <w:tc>
          <w:tcPr>
            <w:tcW w:w="0" w:type="auto"/>
          </w:tcPr>
          <w:p w14:paraId="6EAB1E0C" w14:textId="77777777" w:rsidR="00530E1D" w:rsidRPr="00530E1D" w:rsidRDefault="00530E1D" w:rsidP="00530E1D">
            <w:pPr>
              <w:pStyle w:val="Text1"/>
            </w:pPr>
            <w:r w:rsidRPr="00530E1D">
              <w:t>President of the Industrial Tribunal and Fair Employment Tribunal</w:t>
            </w:r>
          </w:p>
        </w:tc>
        <w:tc>
          <w:tcPr>
            <w:tcW w:w="0" w:type="auto"/>
          </w:tcPr>
          <w:p w14:paraId="35ACADB1" w14:textId="77777777" w:rsidR="00530E1D" w:rsidRPr="00530E1D" w:rsidRDefault="00530E1D" w:rsidP="00530E1D">
            <w:pPr>
              <w:pStyle w:val="Text1"/>
            </w:pPr>
            <w:r w:rsidRPr="00530E1D">
              <w:t>President of the Industrial Tribunal and Fair Employment Tribunal</w:t>
            </w:r>
          </w:p>
        </w:tc>
        <w:tc>
          <w:tcPr>
            <w:tcW w:w="0" w:type="auto"/>
          </w:tcPr>
          <w:p w14:paraId="3C90388A" w14:textId="77777777" w:rsidR="00530E1D" w:rsidRPr="00530E1D" w:rsidRDefault="00530E1D" w:rsidP="00530E1D">
            <w:pPr>
              <w:pStyle w:val="Text1"/>
            </w:pPr>
            <w:r w:rsidRPr="00530E1D">
              <w:t>Yes</w:t>
            </w:r>
          </w:p>
        </w:tc>
        <w:tc>
          <w:tcPr>
            <w:tcW w:w="0" w:type="auto"/>
          </w:tcPr>
          <w:p w14:paraId="03D5ECCA" w14:textId="77777777" w:rsidR="00530E1D" w:rsidRPr="00530E1D" w:rsidRDefault="00530E1D" w:rsidP="00530E1D">
            <w:pPr>
              <w:pStyle w:val="Text1"/>
            </w:pPr>
            <w:r w:rsidRPr="00530E1D">
              <w:t>[In agreement with the response from the President of the Employment Tribunals and Regional Employment Judges].</w:t>
            </w:r>
          </w:p>
        </w:tc>
      </w:tr>
      <w:tr w:rsidR="00530E1D" w:rsidRPr="00530E1D" w14:paraId="170ECD4B" w14:textId="77777777" w:rsidTr="004C40DC">
        <w:trPr>
          <w:trHeight w:val="249"/>
        </w:trPr>
        <w:tc>
          <w:tcPr>
            <w:tcW w:w="0" w:type="auto"/>
          </w:tcPr>
          <w:p w14:paraId="5FEBF7AE" w14:textId="77777777" w:rsidR="00530E1D" w:rsidRPr="00530E1D" w:rsidRDefault="00530E1D" w:rsidP="00530E1D">
            <w:pPr>
              <w:pStyle w:val="Text1"/>
            </w:pPr>
            <w:r w:rsidRPr="00530E1D">
              <w:t>Employment Lawyers Association</w:t>
            </w:r>
          </w:p>
        </w:tc>
        <w:tc>
          <w:tcPr>
            <w:tcW w:w="0" w:type="auto"/>
          </w:tcPr>
          <w:p w14:paraId="7A89B622" w14:textId="77777777" w:rsidR="00530E1D" w:rsidRPr="00530E1D" w:rsidRDefault="00530E1D" w:rsidP="00530E1D">
            <w:pPr>
              <w:pStyle w:val="Text1"/>
            </w:pPr>
            <w:r w:rsidRPr="00530E1D">
              <w:t>Employment Lawyers Association</w:t>
            </w:r>
          </w:p>
        </w:tc>
        <w:tc>
          <w:tcPr>
            <w:tcW w:w="0" w:type="auto"/>
          </w:tcPr>
          <w:p w14:paraId="101D3416" w14:textId="77777777" w:rsidR="00530E1D" w:rsidRPr="00530E1D" w:rsidRDefault="00530E1D" w:rsidP="00530E1D">
            <w:pPr>
              <w:pStyle w:val="Text1"/>
            </w:pPr>
            <w:r w:rsidRPr="00530E1D">
              <w:t>Yes</w:t>
            </w:r>
          </w:p>
        </w:tc>
        <w:tc>
          <w:tcPr>
            <w:tcW w:w="0" w:type="auto"/>
          </w:tcPr>
          <w:p w14:paraId="4B63DBAD" w14:textId="77777777" w:rsidR="00530E1D" w:rsidRPr="00530E1D" w:rsidRDefault="00530E1D" w:rsidP="00530E1D">
            <w:pPr>
              <w:pStyle w:val="Text1"/>
            </w:pPr>
            <w:r w:rsidRPr="00530E1D">
              <w:t>Genuinely self-employed independent contractors cannot bring any of the statutory complaints for which the employment tribunal has exclusive jurisdiction. Extending the right to hear breach of contract claims to the self-employed would not therefore have the benefit intended by the original Extension of Jurisdiction Order, namely to allow one dispute with both statutory and contractual causes of action to be heard in the same forum.</w:t>
            </w:r>
          </w:p>
          <w:p w14:paraId="50EF51B7" w14:textId="77777777" w:rsidR="00530E1D" w:rsidRPr="00530E1D" w:rsidRDefault="00530E1D" w:rsidP="00530E1D">
            <w:pPr>
              <w:pStyle w:val="Text1"/>
            </w:pPr>
            <w:r w:rsidRPr="00530E1D">
              <w:t>Extending jurisdiction to the genuinely self-employed would lead to the employment tribunal hearing a commercial dispute between two parties in business on their own account. This is not the purpose of the employment tribunal.</w:t>
            </w:r>
          </w:p>
          <w:p w14:paraId="1DBDD7DC" w14:textId="5E0ADB1D" w:rsidR="00530E1D" w:rsidRPr="00530E1D" w:rsidRDefault="00530E1D" w:rsidP="00530E1D">
            <w:pPr>
              <w:pStyle w:val="Text1"/>
            </w:pPr>
            <w:r w:rsidRPr="00530E1D">
              <w:t>We therefore agree that employment tribunals should not be given jurisdiction for breach of contract claims brought by genuinely self-employed independent contractors.</w:t>
            </w:r>
          </w:p>
        </w:tc>
      </w:tr>
      <w:tr w:rsidR="00530E1D" w:rsidRPr="00530E1D" w14:paraId="53D094D3" w14:textId="77777777" w:rsidTr="004C40DC">
        <w:trPr>
          <w:trHeight w:val="249"/>
        </w:trPr>
        <w:tc>
          <w:tcPr>
            <w:tcW w:w="0" w:type="auto"/>
          </w:tcPr>
          <w:p w14:paraId="2DE67CD4" w14:textId="77777777" w:rsidR="00530E1D" w:rsidRPr="00530E1D" w:rsidRDefault="00530E1D" w:rsidP="00530E1D">
            <w:pPr>
              <w:pStyle w:val="Text1"/>
            </w:pPr>
            <w:r w:rsidRPr="00530E1D">
              <w:t>Protect</w:t>
            </w:r>
          </w:p>
        </w:tc>
        <w:tc>
          <w:tcPr>
            <w:tcW w:w="0" w:type="auto"/>
          </w:tcPr>
          <w:p w14:paraId="7E4FAEE6" w14:textId="77777777" w:rsidR="00530E1D" w:rsidRPr="00530E1D" w:rsidRDefault="00530E1D" w:rsidP="00530E1D">
            <w:pPr>
              <w:pStyle w:val="Text1"/>
            </w:pPr>
            <w:r w:rsidRPr="00530E1D">
              <w:t>Protect</w:t>
            </w:r>
          </w:p>
        </w:tc>
        <w:tc>
          <w:tcPr>
            <w:tcW w:w="0" w:type="auto"/>
          </w:tcPr>
          <w:p w14:paraId="51F59E3F" w14:textId="77777777" w:rsidR="00530E1D" w:rsidRPr="00530E1D" w:rsidRDefault="00530E1D" w:rsidP="00530E1D">
            <w:pPr>
              <w:pStyle w:val="Text1"/>
            </w:pPr>
            <w:r w:rsidRPr="00530E1D">
              <w:t>Not Answered</w:t>
            </w:r>
          </w:p>
        </w:tc>
        <w:tc>
          <w:tcPr>
            <w:tcW w:w="0" w:type="auto"/>
          </w:tcPr>
          <w:p w14:paraId="56C4B7EB" w14:textId="77777777" w:rsidR="00530E1D" w:rsidRPr="00530E1D" w:rsidRDefault="00530E1D" w:rsidP="00530E1D">
            <w:pPr>
              <w:pStyle w:val="Text1"/>
            </w:pPr>
          </w:p>
        </w:tc>
      </w:tr>
      <w:tr w:rsidR="00530E1D" w:rsidRPr="00530E1D" w14:paraId="25097964" w14:textId="77777777" w:rsidTr="004C40DC">
        <w:trPr>
          <w:trHeight w:val="249"/>
        </w:trPr>
        <w:tc>
          <w:tcPr>
            <w:tcW w:w="0" w:type="auto"/>
          </w:tcPr>
          <w:p w14:paraId="03EA566C" w14:textId="77777777" w:rsidR="00530E1D" w:rsidRPr="00530E1D" w:rsidRDefault="00530E1D" w:rsidP="00530E1D">
            <w:pPr>
              <w:pStyle w:val="Text1"/>
            </w:pPr>
            <w:r w:rsidRPr="00530E1D">
              <w:t>Thompsons Solicitors</w:t>
            </w:r>
          </w:p>
        </w:tc>
        <w:tc>
          <w:tcPr>
            <w:tcW w:w="0" w:type="auto"/>
          </w:tcPr>
          <w:p w14:paraId="500212B3" w14:textId="77777777" w:rsidR="00530E1D" w:rsidRPr="00530E1D" w:rsidRDefault="00530E1D" w:rsidP="00530E1D">
            <w:pPr>
              <w:pStyle w:val="Text1"/>
            </w:pPr>
            <w:r w:rsidRPr="00530E1D">
              <w:t>Thompsons Solicitors</w:t>
            </w:r>
          </w:p>
        </w:tc>
        <w:tc>
          <w:tcPr>
            <w:tcW w:w="0" w:type="auto"/>
          </w:tcPr>
          <w:p w14:paraId="7A942FF8" w14:textId="77777777" w:rsidR="00530E1D" w:rsidRPr="00530E1D" w:rsidRDefault="00530E1D" w:rsidP="00530E1D">
            <w:pPr>
              <w:pStyle w:val="Text1"/>
            </w:pPr>
            <w:r w:rsidRPr="00530E1D">
              <w:t>Yes</w:t>
            </w:r>
          </w:p>
        </w:tc>
        <w:tc>
          <w:tcPr>
            <w:tcW w:w="0" w:type="auto"/>
          </w:tcPr>
          <w:p w14:paraId="22014038" w14:textId="77777777" w:rsidR="00530E1D" w:rsidRPr="00530E1D" w:rsidRDefault="00530E1D" w:rsidP="00530E1D">
            <w:pPr>
              <w:pStyle w:val="Text1"/>
            </w:pPr>
          </w:p>
        </w:tc>
      </w:tr>
      <w:tr w:rsidR="00530E1D" w:rsidRPr="00530E1D" w14:paraId="277ADA44" w14:textId="77777777" w:rsidTr="004C40DC">
        <w:trPr>
          <w:trHeight w:val="249"/>
        </w:trPr>
        <w:tc>
          <w:tcPr>
            <w:tcW w:w="0" w:type="auto"/>
          </w:tcPr>
          <w:p w14:paraId="7782AB05" w14:textId="77777777" w:rsidR="00530E1D" w:rsidRPr="00530E1D" w:rsidRDefault="00530E1D" w:rsidP="00530E1D">
            <w:pPr>
              <w:pStyle w:val="Text1"/>
            </w:pPr>
            <w:r w:rsidRPr="00530E1D">
              <w:t>The Law Society</w:t>
            </w:r>
          </w:p>
        </w:tc>
        <w:tc>
          <w:tcPr>
            <w:tcW w:w="0" w:type="auto"/>
          </w:tcPr>
          <w:p w14:paraId="6AE7D9C5" w14:textId="77777777" w:rsidR="00530E1D" w:rsidRPr="00530E1D" w:rsidRDefault="00530E1D" w:rsidP="00530E1D">
            <w:pPr>
              <w:pStyle w:val="Text1"/>
            </w:pPr>
            <w:r w:rsidRPr="00530E1D">
              <w:t>The Law Society</w:t>
            </w:r>
          </w:p>
        </w:tc>
        <w:tc>
          <w:tcPr>
            <w:tcW w:w="0" w:type="auto"/>
          </w:tcPr>
          <w:p w14:paraId="5B9A5D9D" w14:textId="77777777" w:rsidR="00530E1D" w:rsidRPr="00530E1D" w:rsidRDefault="00530E1D" w:rsidP="00530E1D">
            <w:pPr>
              <w:pStyle w:val="Text1"/>
            </w:pPr>
            <w:r w:rsidRPr="00530E1D">
              <w:t>Yes</w:t>
            </w:r>
          </w:p>
        </w:tc>
        <w:tc>
          <w:tcPr>
            <w:tcW w:w="0" w:type="auto"/>
          </w:tcPr>
          <w:p w14:paraId="4C064466" w14:textId="77777777" w:rsidR="00530E1D" w:rsidRPr="00530E1D" w:rsidRDefault="00530E1D" w:rsidP="00530E1D">
            <w:pPr>
              <w:pStyle w:val="Text1"/>
            </w:pPr>
            <w:r w:rsidRPr="00530E1D">
              <w:t>Yes. It is worth considering whether compensation in breach of contract disputes is linked to the unfair dismissal compensation cap, especially the way it is increased annually.</w:t>
            </w:r>
          </w:p>
        </w:tc>
      </w:tr>
      <w:tr w:rsidR="00530E1D" w:rsidRPr="00530E1D" w14:paraId="0E84D5CE" w14:textId="77777777" w:rsidTr="004C40DC">
        <w:trPr>
          <w:trHeight w:val="249"/>
        </w:trPr>
        <w:tc>
          <w:tcPr>
            <w:tcW w:w="0" w:type="auto"/>
          </w:tcPr>
          <w:p w14:paraId="2F143B0C" w14:textId="77777777" w:rsidR="00530E1D" w:rsidRPr="00530E1D" w:rsidRDefault="00530E1D" w:rsidP="00530E1D">
            <w:pPr>
              <w:pStyle w:val="Text1"/>
            </w:pPr>
            <w:r w:rsidRPr="00530E1D">
              <w:t>The Institute of Employment Rights</w:t>
            </w:r>
          </w:p>
        </w:tc>
        <w:tc>
          <w:tcPr>
            <w:tcW w:w="0" w:type="auto"/>
          </w:tcPr>
          <w:p w14:paraId="3629F4C1" w14:textId="77777777" w:rsidR="00530E1D" w:rsidRPr="00530E1D" w:rsidRDefault="00530E1D" w:rsidP="00530E1D">
            <w:pPr>
              <w:pStyle w:val="Text1"/>
            </w:pPr>
            <w:r w:rsidRPr="00530E1D">
              <w:t>The Institute of Employment Rights</w:t>
            </w:r>
          </w:p>
        </w:tc>
        <w:tc>
          <w:tcPr>
            <w:tcW w:w="0" w:type="auto"/>
          </w:tcPr>
          <w:p w14:paraId="029F6F34" w14:textId="77777777" w:rsidR="00530E1D" w:rsidRPr="00530E1D" w:rsidRDefault="00530E1D" w:rsidP="00530E1D">
            <w:pPr>
              <w:pStyle w:val="Text1"/>
            </w:pPr>
            <w:r w:rsidRPr="00530E1D">
              <w:t>Yes</w:t>
            </w:r>
          </w:p>
        </w:tc>
        <w:tc>
          <w:tcPr>
            <w:tcW w:w="0" w:type="auto"/>
          </w:tcPr>
          <w:p w14:paraId="3979BE43" w14:textId="77777777" w:rsidR="00530E1D" w:rsidRPr="00530E1D" w:rsidRDefault="00530E1D" w:rsidP="00530E1D">
            <w:pPr>
              <w:pStyle w:val="Text1"/>
            </w:pPr>
            <w:r w:rsidRPr="00530E1D">
              <w:t>Yes, at present. The IER’s concern is that the present concepts of ‘worker’ and ‘employee’ are insufficient to capture all those who work for another but are not doing so as part of a genuine business undertaking on their own account (e.g. those who supply labour through intermediaries). But this is a matter for legislation in another context, redefining the core categories.</w:t>
            </w:r>
          </w:p>
        </w:tc>
      </w:tr>
      <w:tr w:rsidR="00530E1D" w:rsidRPr="00530E1D" w14:paraId="49E1B952" w14:textId="77777777" w:rsidTr="004C40DC">
        <w:trPr>
          <w:trHeight w:val="249"/>
        </w:trPr>
        <w:tc>
          <w:tcPr>
            <w:tcW w:w="0" w:type="auto"/>
          </w:tcPr>
          <w:p w14:paraId="190AF291" w14:textId="77777777" w:rsidR="00530E1D" w:rsidRPr="00530E1D" w:rsidRDefault="00530E1D" w:rsidP="00530E1D">
            <w:pPr>
              <w:pStyle w:val="Text1"/>
            </w:pPr>
            <w:r w:rsidRPr="00530E1D">
              <w:t>Transport for London</w:t>
            </w:r>
          </w:p>
        </w:tc>
        <w:tc>
          <w:tcPr>
            <w:tcW w:w="0" w:type="auto"/>
          </w:tcPr>
          <w:p w14:paraId="54085707" w14:textId="77777777" w:rsidR="00530E1D" w:rsidRPr="00530E1D" w:rsidRDefault="00530E1D" w:rsidP="00530E1D">
            <w:pPr>
              <w:pStyle w:val="Text1"/>
            </w:pPr>
            <w:r w:rsidRPr="00530E1D">
              <w:t>Transport for London</w:t>
            </w:r>
          </w:p>
        </w:tc>
        <w:tc>
          <w:tcPr>
            <w:tcW w:w="0" w:type="auto"/>
          </w:tcPr>
          <w:p w14:paraId="5EFF83C7" w14:textId="77777777" w:rsidR="00530E1D" w:rsidRPr="00530E1D" w:rsidRDefault="00530E1D" w:rsidP="00530E1D">
            <w:pPr>
              <w:pStyle w:val="Text1"/>
            </w:pPr>
            <w:r w:rsidRPr="00530E1D">
              <w:t>Yes</w:t>
            </w:r>
          </w:p>
        </w:tc>
        <w:tc>
          <w:tcPr>
            <w:tcW w:w="0" w:type="auto"/>
          </w:tcPr>
          <w:p w14:paraId="0B6F5A23" w14:textId="77777777" w:rsidR="00530E1D" w:rsidRPr="00530E1D" w:rsidRDefault="00530E1D" w:rsidP="00530E1D">
            <w:pPr>
              <w:pStyle w:val="Text1"/>
            </w:pPr>
          </w:p>
        </w:tc>
      </w:tr>
      <w:tr w:rsidR="00530E1D" w:rsidRPr="00530E1D" w14:paraId="310F0FE0" w14:textId="77777777" w:rsidTr="004C40DC">
        <w:trPr>
          <w:trHeight w:val="249"/>
        </w:trPr>
        <w:tc>
          <w:tcPr>
            <w:tcW w:w="0" w:type="auto"/>
          </w:tcPr>
          <w:p w14:paraId="738F5900" w14:textId="77777777" w:rsidR="00530E1D" w:rsidRPr="00530E1D" w:rsidRDefault="00530E1D" w:rsidP="00530E1D">
            <w:pPr>
              <w:pStyle w:val="Text1"/>
            </w:pPr>
            <w:r w:rsidRPr="00530E1D">
              <w:t>Employment Law Bar Association</w:t>
            </w:r>
          </w:p>
        </w:tc>
        <w:tc>
          <w:tcPr>
            <w:tcW w:w="0" w:type="auto"/>
          </w:tcPr>
          <w:p w14:paraId="5D564983" w14:textId="77777777" w:rsidR="00530E1D" w:rsidRPr="00530E1D" w:rsidRDefault="00530E1D" w:rsidP="00530E1D">
            <w:pPr>
              <w:pStyle w:val="Text1"/>
            </w:pPr>
            <w:r w:rsidRPr="00530E1D">
              <w:t>Employment Law Bar Association</w:t>
            </w:r>
          </w:p>
        </w:tc>
        <w:tc>
          <w:tcPr>
            <w:tcW w:w="0" w:type="auto"/>
          </w:tcPr>
          <w:p w14:paraId="524F11D0" w14:textId="77777777" w:rsidR="00530E1D" w:rsidRPr="00530E1D" w:rsidRDefault="00530E1D" w:rsidP="00530E1D">
            <w:pPr>
              <w:pStyle w:val="Text1"/>
            </w:pPr>
            <w:r w:rsidRPr="00530E1D">
              <w:t>Yes</w:t>
            </w:r>
          </w:p>
        </w:tc>
        <w:tc>
          <w:tcPr>
            <w:tcW w:w="0" w:type="auto"/>
          </w:tcPr>
          <w:p w14:paraId="3E6B2FA1" w14:textId="77777777" w:rsidR="00530E1D" w:rsidRPr="00530E1D" w:rsidRDefault="00530E1D" w:rsidP="00530E1D">
            <w:pPr>
              <w:pStyle w:val="Text1"/>
            </w:pPr>
            <w:r w:rsidRPr="00530E1D">
              <w:t>We agree. It is foreseeable that many such contractual disputes would be in essence disputes of professional negligence, or would concern issues of commercial or intellectual property law. While various of the statutory rights may be available to the self-employed who have worker status, we consider that to become a forum for self-employment disputes goes beyond the tribunal’s central purpose of providing employment protection. There is no clear reason for the tribunal’s limited resources to be allocated to these disputes nor for this litigation to be within the different costs regime provided by the tribunal.</w:t>
            </w:r>
          </w:p>
        </w:tc>
      </w:tr>
      <w:tr w:rsidR="00530E1D" w:rsidRPr="00530E1D" w14:paraId="56C1DE97" w14:textId="77777777" w:rsidTr="004C40DC">
        <w:trPr>
          <w:trHeight w:val="249"/>
        </w:trPr>
        <w:tc>
          <w:tcPr>
            <w:tcW w:w="0" w:type="auto"/>
          </w:tcPr>
          <w:p w14:paraId="29E0DCCB" w14:textId="77777777" w:rsidR="00530E1D" w:rsidRPr="00530E1D" w:rsidRDefault="00530E1D" w:rsidP="00530E1D">
            <w:pPr>
              <w:pStyle w:val="Text1"/>
            </w:pPr>
            <w:r w:rsidRPr="00530E1D">
              <w:t>LawWorks</w:t>
            </w:r>
          </w:p>
        </w:tc>
        <w:tc>
          <w:tcPr>
            <w:tcW w:w="0" w:type="auto"/>
          </w:tcPr>
          <w:p w14:paraId="3283181C" w14:textId="77777777" w:rsidR="00530E1D" w:rsidRPr="00530E1D" w:rsidRDefault="00530E1D" w:rsidP="00530E1D">
            <w:pPr>
              <w:pStyle w:val="Text1"/>
            </w:pPr>
            <w:r w:rsidRPr="00530E1D">
              <w:t>LawWorks</w:t>
            </w:r>
          </w:p>
        </w:tc>
        <w:tc>
          <w:tcPr>
            <w:tcW w:w="0" w:type="auto"/>
          </w:tcPr>
          <w:p w14:paraId="6A40C522" w14:textId="77777777" w:rsidR="00530E1D" w:rsidRPr="00530E1D" w:rsidRDefault="00530E1D" w:rsidP="00530E1D">
            <w:pPr>
              <w:pStyle w:val="Text1"/>
            </w:pPr>
            <w:r w:rsidRPr="00530E1D">
              <w:t>Yes</w:t>
            </w:r>
          </w:p>
        </w:tc>
        <w:tc>
          <w:tcPr>
            <w:tcW w:w="0" w:type="auto"/>
          </w:tcPr>
          <w:p w14:paraId="51D796D2" w14:textId="77777777" w:rsidR="00530E1D" w:rsidRPr="00530E1D" w:rsidRDefault="00530E1D" w:rsidP="00530E1D">
            <w:pPr>
              <w:pStyle w:val="Text1"/>
            </w:pPr>
          </w:p>
        </w:tc>
      </w:tr>
      <w:tr w:rsidR="00530E1D" w:rsidRPr="00530E1D" w14:paraId="7028507F" w14:textId="77777777" w:rsidTr="004C40DC">
        <w:trPr>
          <w:trHeight w:val="249"/>
        </w:trPr>
        <w:tc>
          <w:tcPr>
            <w:tcW w:w="0" w:type="auto"/>
          </w:tcPr>
          <w:p w14:paraId="66851AB3" w14:textId="77777777" w:rsidR="00530E1D" w:rsidRPr="00530E1D" w:rsidRDefault="00530E1D" w:rsidP="00530E1D">
            <w:pPr>
              <w:pStyle w:val="Text1"/>
            </w:pPr>
            <w:r w:rsidRPr="00530E1D">
              <w:t>The Law Society of Scotland</w:t>
            </w:r>
          </w:p>
        </w:tc>
        <w:tc>
          <w:tcPr>
            <w:tcW w:w="0" w:type="auto"/>
          </w:tcPr>
          <w:p w14:paraId="1B5E28AF" w14:textId="77777777" w:rsidR="00530E1D" w:rsidRPr="00530E1D" w:rsidRDefault="00530E1D" w:rsidP="00530E1D">
            <w:pPr>
              <w:pStyle w:val="Text1"/>
            </w:pPr>
            <w:r w:rsidRPr="00530E1D">
              <w:t>The Law Society of Scotland</w:t>
            </w:r>
          </w:p>
        </w:tc>
        <w:tc>
          <w:tcPr>
            <w:tcW w:w="0" w:type="auto"/>
          </w:tcPr>
          <w:p w14:paraId="064B8B62" w14:textId="77777777" w:rsidR="00530E1D" w:rsidRPr="00530E1D" w:rsidRDefault="00530E1D" w:rsidP="00530E1D">
            <w:pPr>
              <w:pStyle w:val="Text1"/>
            </w:pPr>
            <w:r w:rsidRPr="00530E1D">
              <w:t>Yes</w:t>
            </w:r>
          </w:p>
        </w:tc>
        <w:tc>
          <w:tcPr>
            <w:tcW w:w="0" w:type="auto"/>
          </w:tcPr>
          <w:p w14:paraId="1B2EDEDC" w14:textId="77777777" w:rsidR="00530E1D" w:rsidRPr="00530E1D" w:rsidRDefault="00530E1D" w:rsidP="00530E1D">
            <w:pPr>
              <w:pStyle w:val="Text1"/>
            </w:pPr>
            <w:r w:rsidRPr="00530E1D">
              <w:t>Yes. Such claims would potentially be too remote from the core functions of employment tribunals.</w:t>
            </w:r>
          </w:p>
        </w:tc>
      </w:tr>
      <w:tr w:rsidR="00530E1D" w:rsidRPr="00530E1D" w14:paraId="2997B5F7" w14:textId="77777777" w:rsidTr="004C40DC">
        <w:trPr>
          <w:trHeight w:val="249"/>
        </w:trPr>
        <w:tc>
          <w:tcPr>
            <w:tcW w:w="0" w:type="auto"/>
          </w:tcPr>
          <w:p w14:paraId="55A50947" w14:textId="77777777" w:rsidR="00530E1D" w:rsidRPr="00530E1D" w:rsidRDefault="00530E1D" w:rsidP="00530E1D">
            <w:pPr>
              <w:pStyle w:val="Text1"/>
            </w:pPr>
            <w:r w:rsidRPr="00530E1D">
              <w:t>General Council of the Bar of England and Wales</w:t>
            </w:r>
          </w:p>
        </w:tc>
        <w:tc>
          <w:tcPr>
            <w:tcW w:w="0" w:type="auto"/>
          </w:tcPr>
          <w:p w14:paraId="3761CD6C" w14:textId="77777777" w:rsidR="00530E1D" w:rsidRPr="00530E1D" w:rsidRDefault="00530E1D" w:rsidP="00530E1D">
            <w:pPr>
              <w:pStyle w:val="Text1"/>
            </w:pPr>
            <w:r w:rsidRPr="00530E1D">
              <w:t>General Council of the Bar of England and Wales</w:t>
            </w:r>
          </w:p>
        </w:tc>
        <w:tc>
          <w:tcPr>
            <w:tcW w:w="0" w:type="auto"/>
          </w:tcPr>
          <w:p w14:paraId="3E127FE7" w14:textId="77777777" w:rsidR="00530E1D" w:rsidRPr="00530E1D" w:rsidRDefault="00530E1D" w:rsidP="00530E1D">
            <w:pPr>
              <w:pStyle w:val="Text1"/>
            </w:pPr>
            <w:r w:rsidRPr="00530E1D">
              <w:t>Other</w:t>
            </w:r>
          </w:p>
        </w:tc>
        <w:tc>
          <w:tcPr>
            <w:tcW w:w="0" w:type="auto"/>
          </w:tcPr>
          <w:p w14:paraId="66C18853" w14:textId="77777777" w:rsidR="00530E1D" w:rsidRPr="00530E1D" w:rsidRDefault="00530E1D" w:rsidP="00530E1D">
            <w:pPr>
              <w:pStyle w:val="Text1"/>
            </w:pPr>
            <w:r w:rsidRPr="00530E1D">
              <w:t>There are competing policy arguments. On the one hand, an individual trading on their own account may have limited resources and it would be desirable for them to be able to bring their claim in a limited costs jurisdiction. There is an issue generally in respect of the non payment of debts to small businesses and it is likely that this issue applies equally to those individuals in business on their own account. On the other hand, an individual trading on their own account has access to the County Court in the same way that any other business does.</w:t>
            </w:r>
          </w:p>
        </w:tc>
      </w:tr>
      <w:tr w:rsidR="00530E1D" w:rsidRPr="00530E1D" w14:paraId="3B521F32" w14:textId="77777777" w:rsidTr="004C40DC">
        <w:trPr>
          <w:trHeight w:val="249"/>
        </w:trPr>
        <w:tc>
          <w:tcPr>
            <w:tcW w:w="0" w:type="auto"/>
          </w:tcPr>
          <w:p w14:paraId="3C2C8817" w14:textId="77777777" w:rsidR="00530E1D" w:rsidRPr="00530E1D" w:rsidRDefault="00530E1D" w:rsidP="00530E1D">
            <w:pPr>
              <w:pStyle w:val="Text1"/>
            </w:pPr>
            <w:r w:rsidRPr="00530E1D">
              <w:t>Slater and Gordon UK Limited</w:t>
            </w:r>
          </w:p>
        </w:tc>
        <w:tc>
          <w:tcPr>
            <w:tcW w:w="0" w:type="auto"/>
          </w:tcPr>
          <w:p w14:paraId="136DBF83" w14:textId="77777777" w:rsidR="00530E1D" w:rsidRPr="00530E1D" w:rsidRDefault="00530E1D" w:rsidP="00530E1D">
            <w:pPr>
              <w:pStyle w:val="Text1"/>
            </w:pPr>
            <w:r w:rsidRPr="00530E1D">
              <w:t>Slater Gordon</w:t>
            </w:r>
          </w:p>
        </w:tc>
        <w:tc>
          <w:tcPr>
            <w:tcW w:w="0" w:type="auto"/>
          </w:tcPr>
          <w:p w14:paraId="7458C04E" w14:textId="77777777" w:rsidR="00530E1D" w:rsidRPr="00530E1D" w:rsidRDefault="00530E1D" w:rsidP="00530E1D">
            <w:pPr>
              <w:pStyle w:val="Text1"/>
            </w:pPr>
            <w:r w:rsidRPr="00530E1D">
              <w:t>Yes</w:t>
            </w:r>
          </w:p>
        </w:tc>
        <w:tc>
          <w:tcPr>
            <w:tcW w:w="0" w:type="auto"/>
          </w:tcPr>
          <w:p w14:paraId="0BD667A0" w14:textId="77777777" w:rsidR="00530E1D" w:rsidRPr="00530E1D" w:rsidRDefault="00530E1D" w:rsidP="00530E1D">
            <w:pPr>
              <w:pStyle w:val="Text1"/>
            </w:pPr>
            <w:r w:rsidRPr="00530E1D">
              <w:t>Yes, for the same reasons highlighted in page 44 of the consultation paper, namely, that self-employed contractors are in business for themselves and ultimately are their own bosses.</w:t>
            </w:r>
          </w:p>
        </w:tc>
      </w:tr>
      <w:tr w:rsidR="00530E1D" w:rsidRPr="00530E1D" w14:paraId="4840D357" w14:textId="77777777" w:rsidTr="004C40DC">
        <w:trPr>
          <w:trHeight w:val="249"/>
        </w:trPr>
        <w:tc>
          <w:tcPr>
            <w:tcW w:w="0" w:type="auto"/>
          </w:tcPr>
          <w:p w14:paraId="5883923C" w14:textId="77777777" w:rsidR="00530E1D" w:rsidRPr="00530E1D" w:rsidRDefault="00530E1D" w:rsidP="00530E1D">
            <w:pPr>
              <w:pStyle w:val="Text1"/>
            </w:pPr>
            <w:r w:rsidRPr="00530E1D">
              <w:t>Pinsent Masons</w:t>
            </w:r>
          </w:p>
        </w:tc>
        <w:tc>
          <w:tcPr>
            <w:tcW w:w="0" w:type="auto"/>
          </w:tcPr>
          <w:p w14:paraId="4A8DF62A" w14:textId="77777777" w:rsidR="00530E1D" w:rsidRPr="00530E1D" w:rsidRDefault="00530E1D" w:rsidP="00530E1D">
            <w:pPr>
              <w:pStyle w:val="Text1"/>
            </w:pPr>
            <w:r w:rsidRPr="00530E1D">
              <w:t>Pinsent Masons</w:t>
            </w:r>
          </w:p>
        </w:tc>
        <w:tc>
          <w:tcPr>
            <w:tcW w:w="0" w:type="auto"/>
          </w:tcPr>
          <w:p w14:paraId="43299874" w14:textId="77777777" w:rsidR="00530E1D" w:rsidRPr="00530E1D" w:rsidRDefault="00530E1D" w:rsidP="00530E1D">
            <w:pPr>
              <w:pStyle w:val="Text1"/>
            </w:pPr>
            <w:r w:rsidRPr="00530E1D">
              <w:t>Yes</w:t>
            </w:r>
          </w:p>
        </w:tc>
        <w:tc>
          <w:tcPr>
            <w:tcW w:w="0" w:type="auto"/>
          </w:tcPr>
          <w:p w14:paraId="2DCA62E6" w14:textId="77777777" w:rsidR="00530E1D" w:rsidRPr="00530E1D" w:rsidRDefault="00530E1D" w:rsidP="00530E1D">
            <w:pPr>
              <w:pStyle w:val="Text1"/>
            </w:pPr>
          </w:p>
        </w:tc>
      </w:tr>
      <w:tr w:rsidR="00530E1D" w:rsidRPr="00530E1D" w14:paraId="49C0288A" w14:textId="77777777" w:rsidTr="004C40DC">
        <w:trPr>
          <w:trHeight w:val="249"/>
        </w:trPr>
        <w:tc>
          <w:tcPr>
            <w:tcW w:w="0" w:type="auto"/>
          </w:tcPr>
          <w:p w14:paraId="79F89CE0" w14:textId="77777777" w:rsidR="00530E1D" w:rsidRPr="00530E1D" w:rsidRDefault="00530E1D" w:rsidP="00530E1D">
            <w:pPr>
              <w:pStyle w:val="Text1"/>
            </w:pPr>
            <w:r w:rsidRPr="00530E1D">
              <w:t>Association of Her Majesty's District Judges</w:t>
            </w:r>
          </w:p>
        </w:tc>
        <w:tc>
          <w:tcPr>
            <w:tcW w:w="0" w:type="auto"/>
          </w:tcPr>
          <w:p w14:paraId="51A72945" w14:textId="77777777" w:rsidR="00530E1D" w:rsidRPr="00530E1D" w:rsidRDefault="00530E1D" w:rsidP="00530E1D">
            <w:pPr>
              <w:pStyle w:val="Text1"/>
            </w:pPr>
            <w:r w:rsidRPr="00530E1D">
              <w:t>Association of Her Majesty's District Judges</w:t>
            </w:r>
          </w:p>
        </w:tc>
        <w:tc>
          <w:tcPr>
            <w:tcW w:w="0" w:type="auto"/>
          </w:tcPr>
          <w:p w14:paraId="14E72B7D" w14:textId="77777777" w:rsidR="00530E1D" w:rsidRPr="00530E1D" w:rsidRDefault="00530E1D" w:rsidP="00530E1D">
            <w:pPr>
              <w:pStyle w:val="Text1"/>
            </w:pPr>
            <w:r w:rsidRPr="00530E1D">
              <w:t>Not Answered</w:t>
            </w:r>
          </w:p>
        </w:tc>
        <w:tc>
          <w:tcPr>
            <w:tcW w:w="0" w:type="auto"/>
          </w:tcPr>
          <w:p w14:paraId="037C11B6" w14:textId="77777777" w:rsidR="00530E1D" w:rsidRPr="00530E1D" w:rsidRDefault="00530E1D" w:rsidP="00530E1D">
            <w:pPr>
              <w:pStyle w:val="Text1"/>
            </w:pPr>
          </w:p>
        </w:tc>
      </w:tr>
      <w:tr w:rsidR="00530E1D" w:rsidRPr="00530E1D" w14:paraId="5C90852E" w14:textId="77777777" w:rsidTr="004C40DC">
        <w:trPr>
          <w:trHeight w:val="249"/>
        </w:trPr>
        <w:tc>
          <w:tcPr>
            <w:tcW w:w="0" w:type="auto"/>
          </w:tcPr>
          <w:p w14:paraId="6BE02387" w14:textId="77777777" w:rsidR="00530E1D" w:rsidRPr="00530E1D" w:rsidRDefault="00530E1D" w:rsidP="00530E1D">
            <w:pPr>
              <w:pStyle w:val="Text1"/>
            </w:pPr>
            <w:r w:rsidRPr="00530E1D">
              <w:t>Equality and Human Rights Commission</w:t>
            </w:r>
          </w:p>
        </w:tc>
        <w:tc>
          <w:tcPr>
            <w:tcW w:w="0" w:type="auto"/>
          </w:tcPr>
          <w:p w14:paraId="10BFD361" w14:textId="77777777" w:rsidR="00530E1D" w:rsidRPr="00530E1D" w:rsidRDefault="00530E1D" w:rsidP="00530E1D">
            <w:pPr>
              <w:pStyle w:val="Text1"/>
            </w:pPr>
            <w:r w:rsidRPr="00530E1D">
              <w:t>Equality and Human Rights Commission</w:t>
            </w:r>
          </w:p>
        </w:tc>
        <w:tc>
          <w:tcPr>
            <w:tcW w:w="0" w:type="auto"/>
          </w:tcPr>
          <w:p w14:paraId="2A1CE1EB" w14:textId="77777777" w:rsidR="00530E1D" w:rsidRPr="00530E1D" w:rsidRDefault="00530E1D" w:rsidP="00530E1D">
            <w:pPr>
              <w:pStyle w:val="Text1"/>
            </w:pPr>
            <w:r w:rsidRPr="00530E1D">
              <w:t>Not Answered</w:t>
            </w:r>
          </w:p>
        </w:tc>
        <w:tc>
          <w:tcPr>
            <w:tcW w:w="0" w:type="auto"/>
          </w:tcPr>
          <w:p w14:paraId="3113B842" w14:textId="77777777" w:rsidR="00530E1D" w:rsidRPr="00530E1D" w:rsidRDefault="00530E1D" w:rsidP="00530E1D">
            <w:pPr>
              <w:pStyle w:val="Text1"/>
            </w:pPr>
          </w:p>
        </w:tc>
      </w:tr>
      <w:tr w:rsidR="00530E1D" w:rsidRPr="00530E1D" w14:paraId="59A1DE01" w14:textId="77777777" w:rsidTr="004C40DC">
        <w:trPr>
          <w:trHeight w:val="249"/>
        </w:trPr>
        <w:tc>
          <w:tcPr>
            <w:tcW w:w="0" w:type="auto"/>
          </w:tcPr>
          <w:p w14:paraId="2F52214F" w14:textId="77777777" w:rsidR="00530E1D" w:rsidRPr="00530E1D" w:rsidRDefault="00530E1D" w:rsidP="00530E1D">
            <w:pPr>
              <w:pStyle w:val="Text1"/>
            </w:pPr>
            <w:r w:rsidRPr="00530E1D">
              <w:t>The National Association of Schoolmasters Union of Women Teachers</w:t>
            </w:r>
          </w:p>
        </w:tc>
        <w:tc>
          <w:tcPr>
            <w:tcW w:w="0" w:type="auto"/>
          </w:tcPr>
          <w:p w14:paraId="7CD4A73E" w14:textId="77777777" w:rsidR="00530E1D" w:rsidRPr="00530E1D" w:rsidRDefault="00530E1D" w:rsidP="00530E1D">
            <w:pPr>
              <w:pStyle w:val="Text1"/>
            </w:pPr>
            <w:r w:rsidRPr="00530E1D">
              <w:t>The National Association of Schoolmasters Union of Women Teachers</w:t>
            </w:r>
          </w:p>
        </w:tc>
        <w:tc>
          <w:tcPr>
            <w:tcW w:w="0" w:type="auto"/>
          </w:tcPr>
          <w:p w14:paraId="0520E3AC" w14:textId="77777777" w:rsidR="00530E1D" w:rsidRPr="00530E1D" w:rsidRDefault="00530E1D" w:rsidP="00530E1D">
            <w:pPr>
              <w:pStyle w:val="Text1"/>
            </w:pPr>
          </w:p>
        </w:tc>
        <w:tc>
          <w:tcPr>
            <w:tcW w:w="0" w:type="auto"/>
          </w:tcPr>
          <w:p w14:paraId="59CAF18F" w14:textId="77777777" w:rsidR="00530E1D" w:rsidRPr="00530E1D" w:rsidRDefault="00530E1D" w:rsidP="00530E1D">
            <w:pPr>
              <w:pStyle w:val="Text1"/>
            </w:pPr>
          </w:p>
        </w:tc>
      </w:tr>
      <w:tr w:rsidR="00530E1D" w:rsidRPr="00530E1D" w14:paraId="64E071A7" w14:textId="77777777" w:rsidTr="004C40DC">
        <w:trPr>
          <w:trHeight w:val="249"/>
        </w:trPr>
        <w:tc>
          <w:tcPr>
            <w:tcW w:w="0" w:type="auto"/>
          </w:tcPr>
          <w:p w14:paraId="31CEAB26" w14:textId="77777777" w:rsidR="00530E1D" w:rsidRPr="00530E1D" w:rsidRDefault="00530E1D" w:rsidP="00530E1D">
            <w:pPr>
              <w:pStyle w:val="Text1"/>
            </w:pPr>
            <w:r w:rsidRPr="00530E1D">
              <w:t>Unite</w:t>
            </w:r>
          </w:p>
        </w:tc>
        <w:tc>
          <w:tcPr>
            <w:tcW w:w="0" w:type="auto"/>
          </w:tcPr>
          <w:p w14:paraId="6088A206" w14:textId="77777777" w:rsidR="00530E1D" w:rsidRPr="00530E1D" w:rsidRDefault="00530E1D" w:rsidP="00530E1D">
            <w:pPr>
              <w:pStyle w:val="Text1"/>
            </w:pPr>
            <w:r w:rsidRPr="00530E1D">
              <w:t>Unite</w:t>
            </w:r>
          </w:p>
        </w:tc>
        <w:tc>
          <w:tcPr>
            <w:tcW w:w="0" w:type="auto"/>
          </w:tcPr>
          <w:p w14:paraId="74BCBC7C" w14:textId="77777777" w:rsidR="00530E1D" w:rsidRPr="00530E1D" w:rsidRDefault="00530E1D" w:rsidP="00530E1D">
            <w:pPr>
              <w:pStyle w:val="Text1"/>
            </w:pPr>
            <w:r w:rsidRPr="00530E1D">
              <w:t>No</w:t>
            </w:r>
          </w:p>
        </w:tc>
        <w:tc>
          <w:tcPr>
            <w:tcW w:w="0" w:type="auto"/>
          </w:tcPr>
          <w:p w14:paraId="0797C801" w14:textId="77777777" w:rsidR="00530E1D" w:rsidRPr="00530E1D" w:rsidRDefault="00530E1D" w:rsidP="00530E1D">
            <w:pPr>
              <w:pStyle w:val="Text1"/>
            </w:pPr>
            <w:r w:rsidRPr="00530E1D">
              <w:t>No.  The issue as to employment status is complex, but not beyond the knowledge of Employment Judges.  The jurisdiction should be restricted to individuals who are working, including via a personal service company, but should not extend, for example to a partnership.  A better bolder approach is needed to provide a number of ways to deal with bogus self employment.</w:t>
            </w:r>
          </w:p>
        </w:tc>
      </w:tr>
      <w:tr w:rsidR="00530E1D" w:rsidRPr="00530E1D" w14:paraId="61679941" w14:textId="77777777" w:rsidTr="004C40DC">
        <w:trPr>
          <w:trHeight w:val="249"/>
        </w:trPr>
        <w:tc>
          <w:tcPr>
            <w:tcW w:w="0" w:type="auto"/>
          </w:tcPr>
          <w:p w14:paraId="117502B7" w14:textId="77777777" w:rsidR="00530E1D" w:rsidRPr="00530E1D" w:rsidRDefault="00530E1D" w:rsidP="00530E1D">
            <w:pPr>
              <w:pStyle w:val="Text1"/>
            </w:pPr>
            <w:r w:rsidRPr="00530E1D">
              <w:t>GMB</w:t>
            </w:r>
          </w:p>
        </w:tc>
        <w:tc>
          <w:tcPr>
            <w:tcW w:w="0" w:type="auto"/>
          </w:tcPr>
          <w:p w14:paraId="50F5E14C" w14:textId="77777777" w:rsidR="00530E1D" w:rsidRPr="00530E1D" w:rsidRDefault="00530E1D" w:rsidP="00530E1D">
            <w:pPr>
              <w:pStyle w:val="Text1"/>
            </w:pPr>
            <w:r w:rsidRPr="00530E1D">
              <w:t>GMB</w:t>
            </w:r>
          </w:p>
        </w:tc>
        <w:tc>
          <w:tcPr>
            <w:tcW w:w="0" w:type="auto"/>
          </w:tcPr>
          <w:p w14:paraId="03D11101" w14:textId="77777777" w:rsidR="00530E1D" w:rsidRPr="00530E1D" w:rsidRDefault="00530E1D" w:rsidP="00530E1D">
            <w:pPr>
              <w:pStyle w:val="Text1"/>
            </w:pPr>
            <w:r w:rsidRPr="00530E1D">
              <w:t>Yes</w:t>
            </w:r>
          </w:p>
        </w:tc>
        <w:tc>
          <w:tcPr>
            <w:tcW w:w="0" w:type="auto"/>
          </w:tcPr>
          <w:p w14:paraId="06861887" w14:textId="77777777" w:rsidR="00530E1D" w:rsidRPr="00530E1D" w:rsidRDefault="00530E1D" w:rsidP="00530E1D">
            <w:pPr>
              <w:pStyle w:val="Text1"/>
            </w:pPr>
            <w:r w:rsidRPr="00530E1D">
              <w:t>GMB agrees that tribunals should not be given jurisdiction to determine breach of contract disputes relating to self-employed contractors as these are likely to be small claims type issues pertinent to the county court. “Business to business” contractual disputes are more appropriately dealt with in the civil courts. Any changes in this area could place a large burden on employment tribunals and result in them hearing a large volume of inappropriate contractual disputes.</w:t>
            </w:r>
          </w:p>
        </w:tc>
      </w:tr>
      <w:tr w:rsidR="00530E1D" w:rsidRPr="00530E1D" w14:paraId="0D4F67A4" w14:textId="77777777" w:rsidTr="004C40DC">
        <w:trPr>
          <w:trHeight w:val="249"/>
        </w:trPr>
        <w:tc>
          <w:tcPr>
            <w:tcW w:w="0" w:type="auto"/>
          </w:tcPr>
          <w:p w14:paraId="5E6F44E1" w14:textId="77777777" w:rsidR="00530E1D" w:rsidRPr="00530E1D" w:rsidRDefault="00530E1D" w:rsidP="00530E1D">
            <w:pPr>
              <w:pStyle w:val="Text1"/>
            </w:pPr>
            <w:r w:rsidRPr="00530E1D">
              <w:t>National Education Union</w:t>
            </w:r>
          </w:p>
        </w:tc>
        <w:tc>
          <w:tcPr>
            <w:tcW w:w="0" w:type="auto"/>
          </w:tcPr>
          <w:p w14:paraId="6DB245A6" w14:textId="77777777" w:rsidR="00530E1D" w:rsidRPr="00530E1D" w:rsidRDefault="00530E1D" w:rsidP="00530E1D">
            <w:pPr>
              <w:pStyle w:val="Text1"/>
            </w:pPr>
            <w:r w:rsidRPr="00530E1D">
              <w:t>National Education Union</w:t>
            </w:r>
          </w:p>
        </w:tc>
        <w:tc>
          <w:tcPr>
            <w:tcW w:w="0" w:type="auto"/>
          </w:tcPr>
          <w:p w14:paraId="6B26F04E" w14:textId="77777777" w:rsidR="00530E1D" w:rsidRPr="00530E1D" w:rsidRDefault="00530E1D" w:rsidP="00530E1D">
            <w:pPr>
              <w:pStyle w:val="Text1"/>
            </w:pPr>
            <w:r w:rsidRPr="00530E1D">
              <w:t>Yes</w:t>
            </w:r>
          </w:p>
        </w:tc>
        <w:tc>
          <w:tcPr>
            <w:tcW w:w="0" w:type="auto"/>
          </w:tcPr>
          <w:p w14:paraId="4FDDDC0B" w14:textId="77777777" w:rsidR="00530E1D" w:rsidRPr="00530E1D" w:rsidRDefault="00530E1D" w:rsidP="00530E1D">
            <w:pPr>
              <w:pStyle w:val="Text1"/>
            </w:pPr>
            <w:r w:rsidRPr="00530E1D">
              <w:t>We agree with this proposal. Contractual disputes between businesses should be a matter for the Civil Courts. The Employment Tribunals’ expertise lies in dealing with employment matters.</w:t>
            </w:r>
          </w:p>
        </w:tc>
      </w:tr>
      <w:tr w:rsidR="00530E1D" w:rsidRPr="00530E1D" w14:paraId="2D22F1F4" w14:textId="77777777" w:rsidTr="004C40DC">
        <w:trPr>
          <w:trHeight w:val="249"/>
        </w:trPr>
        <w:tc>
          <w:tcPr>
            <w:tcW w:w="0" w:type="auto"/>
          </w:tcPr>
          <w:p w14:paraId="3A47C9A8" w14:textId="77777777" w:rsidR="00530E1D" w:rsidRPr="00530E1D" w:rsidRDefault="00530E1D" w:rsidP="00530E1D">
            <w:pPr>
              <w:pStyle w:val="Text1"/>
            </w:pPr>
            <w:r w:rsidRPr="00530E1D">
              <w:t>Trades Union Congress</w:t>
            </w:r>
          </w:p>
        </w:tc>
        <w:tc>
          <w:tcPr>
            <w:tcW w:w="0" w:type="auto"/>
          </w:tcPr>
          <w:p w14:paraId="6F100C05" w14:textId="77777777" w:rsidR="00530E1D" w:rsidRPr="00530E1D" w:rsidRDefault="00530E1D" w:rsidP="00530E1D">
            <w:pPr>
              <w:pStyle w:val="Text1"/>
            </w:pPr>
            <w:r w:rsidRPr="00530E1D">
              <w:t>Trades Union Congress</w:t>
            </w:r>
          </w:p>
        </w:tc>
        <w:tc>
          <w:tcPr>
            <w:tcW w:w="0" w:type="auto"/>
          </w:tcPr>
          <w:p w14:paraId="55A9FB6D" w14:textId="77777777" w:rsidR="00530E1D" w:rsidRPr="00530E1D" w:rsidRDefault="00530E1D" w:rsidP="00530E1D">
            <w:pPr>
              <w:pStyle w:val="Text1"/>
            </w:pPr>
            <w:r w:rsidRPr="00530E1D">
              <w:t>Yes</w:t>
            </w:r>
          </w:p>
        </w:tc>
        <w:tc>
          <w:tcPr>
            <w:tcW w:w="0" w:type="auto"/>
          </w:tcPr>
          <w:p w14:paraId="751F55BE" w14:textId="77777777" w:rsidR="00530E1D" w:rsidRPr="00530E1D" w:rsidRDefault="00530E1D" w:rsidP="00530E1D">
            <w:pPr>
              <w:pStyle w:val="Text1"/>
            </w:pPr>
            <w:r w:rsidRPr="00530E1D">
              <w:t xml:space="preserve">Yes.  </w:t>
            </w:r>
          </w:p>
          <w:p w14:paraId="4E294F5C" w14:textId="77777777" w:rsidR="00530E1D" w:rsidRPr="00530E1D" w:rsidRDefault="00530E1D" w:rsidP="00530E1D">
            <w:pPr>
              <w:pStyle w:val="Text1"/>
            </w:pPr>
            <w:r w:rsidRPr="00530E1D">
              <w:t>Business to business relationships can settle contractual disputes in the civil courts.</w:t>
            </w:r>
          </w:p>
          <w:p w14:paraId="21D667A5" w14:textId="77777777" w:rsidR="00530E1D" w:rsidRPr="00530E1D" w:rsidRDefault="00530E1D" w:rsidP="00530E1D">
            <w:pPr>
              <w:pStyle w:val="Text1"/>
            </w:pPr>
            <w:r w:rsidRPr="00530E1D">
              <w:t>ETs have expertise in handling disputes that arise in an employment relationship and in-depth knowledge of employment law.</w:t>
            </w:r>
          </w:p>
          <w:p w14:paraId="3F9AB51D" w14:textId="3667FAB7" w:rsidR="00530E1D" w:rsidRPr="00530E1D" w:rsidRDefault="00530E1D" w:rsidP="00530E1D">
            <w:pPr>
              <w:pStyle w:val="Text1"/>
            </w:pPr>
            <w:r w:rsidRPr="00530E1D">
              <w:t>Any changes in this area could place a large burden on ETs and result in them hearing a large volume of contractual disputes.</w:t>
            </w:r>
          </w:p>
        </w:tc>
      </w:tr>
    </w:tbl>
    <w:p w14:paraId="30A8DE01" w14:textId="77777777" w:rsidR="00530E1D" w:rsidRPr="00530E1D" w:rsidRDefault="00530E1D" w:rsidP="00530E1D">
      <w:pPr>
        <w:pStyle w:val="Text1"/>
      </w:pPr>
    </w:p>
    <w:p w14:paraId="4F20FF07" w14:textId="77777777" w:rsidR="002B601A" w:rsidRDefault="002B601A" w:rsidP="00530E1D">
      <w:pPr>
        <w:pStyle w:val="Text1"/>
        <w:sectPr w:rsidR="002B601A" w:rsidSect="00154BB6">
          <w:headerReference w:type="default" r:id="rId33"/>
          <w:footnotePr>
            <w:numRestart w:val="eachSect"/>
          </w:footnotePr>
          <w:type w:val="continuous"/>
          <w:pgSz w:w="16838" w:h="11906" w:orient="landscape" w:code="9"/>
          <w:pgMar w:top="1440" w:right="1440" w:bottom="1440" w:left="1440" w:header="709" w:footer="709" w:gutter="0"/>
          <w:cols w:space="708"/>
          <w:docGrid w:linePitch="360"/>
        </w:sectPr>
      </w:pPr>
    </w:p>
    <w:p w14:paraId="1CE3D144" w14:textId="5AB3F68C" w:rsidR="00530E1D" w:rsidRDefault="002B601A" w:rsidP="002B601A">
      <w:pPr>
        <w:pStyle w:val="Heading2"/>
      </w:pPr>
      <w:r>
        <w:t>Consultation Question 24: We provisionally propose that employment tribunals should continue not to have jurisdiction to hear claims originated by employers against employees and workers. Do consultees agree?</w:t>
      </w:r>
    </w:p>
    <w:tbl>
      <w:tblPr>
        <w:tblStyle w:val="TableGrid"/>
        <w:tblW w:w="0" w:type="auto"/>
        <w:tblLook w:val="04A0" w:firstRow="1" w:lastRow="0" w:firstColumn="1" w:lastColumn="0" w:noHBand="0" w:noVBand="1"/>
      </w:tblPr>
      <w:tblGrid>
        <w:gridCol w:w="2774"/>
        <w:gridCol w:w="3924"/>
        <w:gridCol w:w="1247"/>
        <w:gridCol w:w="6003"/>
      </w:tblGrid>
      <w:tr w:rsidR="002B601A" w:rsidRPr="002B601A" w14:paraId="15EB75BE" w14:textId="77777777" w:rsidTr="003741E9">
        <w:trPr>
          <w:trHeight w:val="249"/>
        </w:trPr>
        <w:tc>
          <w:tcPr>
            <w:tcW w:w="0" w:type="auto"/>
            <w:shd w:val="clear" w:color="auto" w:fill="BFBFBF" w:themeFill="background1" w:themeFillShade="BF"/>
          </w:tcPr>
          <w:p w14:paraId="357D0F83" w14:textId="77777777" w:rsidR="002B601A" w:rsidRPr="002B601A" w:rsidRDefault="002B601A" w:rsidP="002B601A">
            <w:pPr>
              <w:pStyle w:val="Text1"/>
              <w:rPr>
                <w:b/>
              </w:rPr>
            </w:pPr>
            <w:r w:rsidRPr="002B601A">
              <w:rPr>
                <w:b/>
              </w:rPr>
              <w:t>Name</w:t>
            </w:r>
          </w:p>
        </w:tc>
        <w:tc>
          <w:tcPr>
            <w:tcW w:w="0" w:type="auto"/>
            <w:shd w:val="clear" w:color="auto" w:fill="BFBFBF" w:themeFill="background1" w:themeFillShade="BF"/>
          </w:tcPr>
          <w:p w14:paraId="19C8E358" w14:textId="77777777" w:rsidR="002B601A" w:rsidRPr="002B601A" w:rsidRDefault="002B601A" w:rsidP="002B601A">
            <w:pPr>
              <w:pStyle w:val="Text1"/>
              <w:rPr>
                <w:b/>
              </w:rPr>
            </w:pPr>
            <w:r w:rsidRPr="002B601A">
              <w:rPr>
                <w:b/>
              </w:rPr>
              <w:t>Organisation</w:t>
            </w:r>
          </w:p>
        </w:tc>
        <w:tc>
          <w:tcPr>
            <w:tcW w:w="0" w:type="auto"/>
            <w:shd w:val="clear" w:color="auto" w:fill="BFBFBF" w:themeFill="background1" w:themeFillShade="BF"/>
          </w:tcPr>
          <w:p w14:paraId="4AC656C6" w14:textId="20788A0A" w:rsidR="002B601A" w:rsidRPr="002B601A" w:rsidRDefault="003741E9" w:rsidP="002B601A">
            <w:pPr>
              <w:pStyle w:val="Text1"/>
              <w:rPr>
                <w:b/>
              </w:rPr>
            </w:pPr>
            <w:r>
              <w:rPr>
                <w:b/>
              </w:rPr>
              <w:t>Yes/N</w:t>
            </w:r>
            <w:r w:rsidR="002B601A" w:rsidRPr="002B601A">
              <w:rPr>
                <w:b/>
              </w:rPr>
              <w:t>o</w:t>
            </w:r>
          </w:p>
        </w:tc>
        <w:tc>
          <w:tcPr>
            <w:tcW w:w="0" w:type="auto"/>
            <w:shd w:val="clear" w:color="auto" w:fill="BFBFBF" w:themeFill="background1" w:themeFillShade="BF"/>
          </w:tcPr>
          <w:p w14:paraId="35FBBF6C" w14:textId="2CCEBB05" w:rsidR="002B601A" w:rsidRPr="002B601A" w:rsidRDefault="003741E9" w:rsidP="002B601A">
            <w:pPr>
              <w:pStyle w:val="Text1"/>
              <w:rPr>
                <w:b/>
              </w:rPr>
            </w:pPr>
            <w:r>
              <w:rPr>
                <w:b/>
              </w:rPr>
              <w:t>Text</w:t>
            </w:r>
          </w:p>
        </w:tc>
      </w:tr>
      <w:tr w:rsidR="002B601A" w:rsidRPr="002B601A" w14:paraId="4F218D65" w14:textId="77777777" w:rsidTr="002A3E93">
        <w:trPr>
          <w:trHeight w:val="249"/>
        </w:trPr>
        <w:tc>
          <w:tcPr>
            <w:tcW w:w="0" w:type="auto"/>
          </w:tcPr>
          <w:p w14:paraId="0510B5E5" w14:textId="77777777" w:rsidR="002B601A" w:rsidRPr="002B601A" w:rsidRDefault="002B601A" w:rsidP="002B601A">
            <w:pPr>
              <w:pStyle w:val="Text1"/>
            </w:pPr>
            <w:r w:rsidRPr="002B601A">
              <w:t>Colm O'Rourke</w:t>
            </w:r>
          </w:p>
        </w:tc>
        <w:tc>
          <w:tcPr>
            <w:tcW w:w="0" w:type="auto"/>
          </w:tcPr>
          <w:p w14:paraId="6D1ECAAF" w14:textId="77777777" w:rsidR="002B601A" w:rsidRPr="002B601A" w:rsidRDefault="002B601A" w:rsidP="002B601A">
            <w:pPr>
              <w:pStyle w:val="Text1"/>
            </w:pPr>
            <w:r w:rsidRPr="002B601A">
              <w:t>Employment Tribunal</w:t>
            </w:r>
          </w:p>
        </w:tc>
        <w:tc>
          <w:tcPr>
            <w:tcW w:w="0" w:type="auto"/>
          </w:tcPr>
          <w:p w14:paraId="51529A21" w14:textId="77777777" w:rsidR="002B601A" w:rsidRPr="002B601A" w:rsidRDefault="002B601A" w:rsidP="002B601A">
            <w:pPr>
              <w:pStyle w:val="Text1"/>
            </w:pPr>
            <w:r w:rsidRPr="002B601A">
              <w:t>No</w:t>
            </w:r>
          </w:p>
        </w:tc>
        <w:tc>
          <w:tcPr>
            <w:tcW w:w="0" w:type="auto"/>
          </w:tcPr>
          <w:p w14:paraId="68EFB5E2" w14:textId="77777777" w:rsidR="002B601A" w:rsidRPr="002B601A" w:rsidRDefault="002B601A" w:rsidP="002B601A">
            <w:pPr>
              <w:pStyle w:val="Text1"/>
            </w:pPr>
            <w:r w:rsidRPr="002B601A">
              <w:t>If employment related - why not?  These will, in any event, be rare.</w:t>
            </w:r>
          </w:p>
        </w:tc>
      </w:tr>
      <w:tr w:rsidR="002B601A" w:rsidRPr="002B601A" w14:paraId="4E054193" w14:textId="77777777" w:rsidTr="002A3E93">
        <w:trPr>
          <w:trHeight w:val="249"/>
        </w:trPr>
        <w:tc>
          <w:tcPr>
            <w:tcW w:w="0" w:type="auto"/>
          </w:tcPr>
          <w:p w14:paraId="553A43EA" w14:textId="77777777" w:rsidR="002B601A" w:rsidRPr="002B601A" w:rsidRDefault="002B601A" w:rsidP="002B601A">
            <w:pPr>
              <w:pStyle w:val="Text1"/>
            </w:pPr>
            <w:r w:rsidRPr="002B601A">
              <w:t>Philip Rostant</w:t>
            </w:r>
          </w:p>
        </w:tc>
        <w:tc>
          <w:tcPr>
            <w:tcW w:w="0" w:type="auto"/>
          </w:tcPr>
          <w:p w14:paraId="374C5B40" w14:textId="77777777" w:rsidR="002B601A" w:rsidRPr="002B601A" w:rsidRDefault="002B601A" w:rsidP="002B601A">
            <w:pPr>
              <w:pStyle w:val="Text1"/>
            </w:pPr>
            <w:r w:rsidRPr="002B601A">
              <w:t>Employment Tribunals England &amp; Wales</w:t>
            </w:r>
          </w:p>
        </w:tc>
        <w:tc>
          <w:tcPr>
            <w:tcW w:w="0" w:type="auto"/>
          </w:tcPr>
          <w:p w14:paraId="075567AB" w14:textId="77777777" w:rsidR="002B601A" w:rsidRPr="002B601A" w:rsidRDefault="002B601A" w:rsidP="002B601A">
            <w:pPr>
              <w:pStyle w:val="Text1"/>
            </w:pPr>
            <w:r w:rsidRPr="002B601A">
              <w:t>Yes</w:t>
            </w:r>
          </w:p>
        </w:tc>
        <w:tc>
          <w:tcPr>
            <w:tcW w:w="0" w:type="auto"/>
          </w:tcPr>
          <w:p w14:paraId="7276AE2F" w14:textId="77777777" w:rsidR="002B601A" w:rsidRPr="002B601A" w:rsidRDefault="002B601A" w:rsidP="002B601A">
            <w:pPr>
              <w:pStyle w:val="Text1"/>
            </w:pPr>
            <w:r w:rsidRPr="002B601A">
              <w:t>I agree with the reasoning in the paper</w:t>
            </w:r>
          </w:p>
        </w:tc>
      </w:tr>
      <w:tr w:rsidR="002B601A" w:rsidRPr="002B601A" w14:paraId="01A56ABC" w14:textId="77777777" w:rsidTr="002A3E93">
        <w:trPr>
          <w:trHeight w:val="249"/>
        </w:trPr>
        <w:tc>
          <w:tcPr>
            <w:tcW w:w="0" w:type="auto"/>
          </w:tcPr>
          <w:p w14:paraId="3AB19206" w14:textId="77777777" w:rsidR="002B601A" w:rsidRPr="002B601A" w:rsidRDefault="002B601A" w:rsidP="002B601A">
            <w:pPr>
              <w:pStyle w:val="Text1"/>
            </w:pPr>
            <w:r w:rsidRPr="002B601A">
              <w:t>Susan Shirley</w:t>
            </w:r>
          </w:p>
        </w:tc>
        <w:tc>
          <w:tcPr>
            <w:tcW w:w="0" w:type="auto"/>
          </w:tcPr>
          <w:p w14:paraId="493BC00E" w14:textId="77777777" w:rsidR="002B601A" w:rsidRPr="002B601A" w:rsidRDefault="002B601A" w:rsidP="002B601A">
            <w:pPr>
              <w:pStyle w:val="Text1"/>
            </w:pPr>
            <w:r w:rsidRPr="002B601A">
              <w:t>Susan Shirley HR and Coaching</w:t>
            </w:r>
          </w:p>
        </w:tc>
        <w:tc>
          <w:tcPr>
            <w:tcW w:w="0" w:type="auto"/>
          </w:tcPr>
          <w:p w14:paraId="1443A4B1" w14:textId="77777777" w:rsidR="002B601A" w:rsidRPr="002B601A" w:rsidRDefault="002B601A" w:rsidP="002B601A">
            <w:pPr>
              <w:pStyle w:val="Text1"/>
            </w:pPr>
            <w:r w:rsidRPr="002B601A">
              <w:t>Yes</w:t>
            </w:r>
          </w:p>
        </w:tc>
        <w:tc>
          <w:tcPr>
            <w:tcW w:w="0" w:type="auto"/>
          </w:tcPr>
          <w:p w14:paraId="0211D858" w14:textId="77777777" w:rsidR="002B601A" w:rsidRPr="002B601A" w:rsidRDefault="002B601A" w:rsidP="002B601A">
            <w:pPr>
              <w:pStyle w:val="Text1"/>
            </w:pPr>
          </w:p>
        </w:tc>
      </w:tr>
      <w:tr w:rsidR="002B601A" w:rsidRPr="002B601A" w14:paraId="2D1F9292" w14:textId="77777777" w:rsidTr="002A3E93">
        <w:trPr>
          <w:trHeight w:val="249"/>
        </w:trPr>
        <w:tc>
          <w:tcPr>
            <w:tcW w:w="0" w:type="auto"/>
          </w:tcPr>
          <w:p w14:paraId="41FC5BB5" w14:textId="77777777" w:rsidR="002B601A" w:rsidRPr="002B601A" w:rsidRDefault="002B601A" w:rsidP="002B601A">
            <w:pPr>
              <w:pStyle w:val="Text1"/>
            </w:pPr>
            <w:r w:rsidRPr="002B601A">
              <w:t>Louise Purcell</w:t>
            </w:r>
          </w:p>
        </w:tc>
        <w:tc>
          <w:tcPr>
            <w:tcW w:w="0" w:type="auto"/>
          </w:tcPr>
          <w:p w14:paraId="0956FC14" w14:textId="77777777" w:rsidR="002B601A" w:rsidRPr="002B601A" w:rsidRDefault="002B601A" w:rsidP="002B601A">
            <w:pPr>
              <w:pStyle w:val="Text1"/>
            </w:pPr>
            <w:r w:rsidRPr="002B601A">
              <w:t>Whitehead Monckton</w:t>
            </w:r>
          </w:p>
        </w:tc>
        <w:tc>
          <w:tcPr>
            <w:tcW w:w="0" w:type="auto"/>
          </w:tcPr>
          <w:p w14:paraId="69113D04" w14:textId="77777777" w:rsidR="002B601A" w:rsidRPr="002B601A" w:rsidRDefault="002B601A" w:rsidP="002B601A">
            <w:pPr>
              <w:pStyle w:val="Text1"/>
            </w:pPr>
            <w:r w:rsidRPr="002B601A">
              <w:t>Not answered</w:t>
            </w:r>
          </w:p>
        </w:tc>
        <w:tc>
          <w:tcPr>
            <w:tcW w:w="0" w:type="auto"/>
          </w:tcPr>
          <w:p w14:paraId="555EB3AB" w14:textId="77777777" w:rsidR="002B601A" w:rsidRPr="002B601A" w:rsidRDefault="002B601A" w:rsidP="002B601A">
            <w:pPr>
              <w:pStyle w:val="Text1"/>
            </w:pPr>
            <w:r w:rsidRPr="002B601A">
              <w:t>Not sure.</w:t>
            </w:r>
          </w:p>
        </w:tc>
      </w:tr>
      <w:tr w:rsidR="002B601A" w:rsidRPr="002B601A" w14:paraId="594E6BC2" w14:textId="77777777" w:rsidTr="002A3E93">
        <w:trPr>
          <w:trHeight w:val="249"/>
        </w:trPr>
        <w:tc>
          <w:tcPr>
            <w:tcW w:w="0" w:type="auto"/>
          </w:tcPr>
          <w:p w14:paraId="2F46B0A6" w14:textId="77777777" w:rsidR="002B601A" w:rsidRPr="002B601A" w:rsidRDefault="002B601A" w:rsidP="002B601A">
            <w:pPr>
              <w:pStyle w:val="Text1"/>
            </w:pPr>
            <w:r w:rsidRPr="002B601A">
              <w:t>Rebecca Meritt</w:t>
            </w:r>
          </w:p>
        </w:tc>
        <w:tc>
          <w:tcPr>
            <w:tcW w:w="0" w:type="auto"/>
          </w:tcPr>
          <w:p w14:paraId="45F3A054" w14:textId="77777777" w:rsidR="002B601A" w:rsidRPr="002B601A" w:rsidRDefault="002B601A" w:rsidP="002B601A">
            <w:pPr>
              <w:pStyle w:val="Text1"/>
            </w:pPr>
          </w:p>
        </w:tc>
        <w:tc>
          <w:tcPr>
            <w:tcW w:w="0" w:type="auto"/>
          </w:tcPr>
          <w:p w14:paraId="2E5A900E" w14:textId="77777777" w:rsidR="002B601A" w:rsidRPr="002B601A" w:rsidRDefault="002B601A" w:rsidP="002B601A">
            <w:pPr>
              <w:pStyle w:val="Text1"/>
            </w:pPr>
            <w:r w:rsidRPr="002B601A">
              <w:t>No</w:t>
            </w:r>
          </w:p>
        </w:tc>
        <w:tc>
          <w:tcPr>
            <w:tcW w:w="0" w:type="auto"/>
          </w:tcPr>
          <w:p w14:paraId="6355453F" w14:textId="77777777" w:rsidR="002B601A" w:rsidRPr="002B601A" w:rsidRDefault="002B601A" w:rsidP="002B601A">
            <w:pPr>
              <w:pStyle w:val="Text1"/>
            </w:pPr>
            <w:r w:rsidRPr="002B601A">
              <w:t>If it is an employment matter it should be heard by an employment tribunal.</w:t>
            </w:r>
          </w:p>
        </w:tc>
      </w:tr>
      <w:tr w:rsidR="002B601A" w:rsidRPr="002B601A" w14:paraId="2E2B662E" w14:textId="77777777" w:rsidTr="002A3E93">
        <w:trPr>
          <w:trHeight w:val="249"/>
        </w:trPr>
        <w:tc>
          <w:tcPr>
            <w:tcW w:w="0" w:type="auto"/>
          </w:tcPr>
          <w:p w14:paraId="3088E491" w14:textId="77777777" w:rsidR="002B601A" w:rsidRPr="002B601A" w:rsidRDefault="002B601A" w:rsidP="002B601A">
            <w:pPr>
              <w:pStyle w:val="Text1"/>
            </w:pPr>
            <w:r w:rsidRPr="002B601A">
              <w:t>James Arnold</w:t>
            </w:r>
          </w:p>
        </w:tc>
        <w:tc>
          <w:tcPr>
            <w:tcW w:w="0" w:type="auto"/>
          </w:tcPr>
          <w:p w14:paraId="0EB56885" w14:textId="77777777" w:rsidR="002B601A" w:rsidRPr="002B601A" w:rsidRDefault="002B601A" w:rsidP="002B601A">
            <w:pPr>
              <w:pStyle w:val="Text1"/>
            </w:pPr>
            <w:r w:rsidRPr="002B601A">
              <w:t>Outer Temple Chambers</w:t>
            </w:r>
          </w:p>
        </w:tc>
        <w:tc>
          <w:tcPr>
            <w:tcW w:w="0" w:type="auto"/>
          </w:tcPr>
          <w:p w14:paraId="607761A0" w14:textId="77777777" w:rsidR="002B601A" w:rsidRPr="002B601A" w:rsidRDefault="002B601A" w:rsidP="002B601A">
            <w:pPr>
              <w:pStyle w:val="Text1"/>
            </w:pPr>
            <w:r w:rsidRPr="002B601A">
              <w:t>Yes</w:t>
            </w:r>
          </w:p>
        </w:tc>
        <w:tc>
          <w:tcPr>
            <w:tcW w:w="0" w:type="auto"/>
          </w:tcPr>
          <w:p w14:paraId="5EE91083" w14:textId="77777777" w:rsidR="002B601A" w:rsidRPr="002B601A" w:rsidRDefault="002B601A" w:rsidP="002B601A">
            <w:pPr>
              <w:pStyle w:val="Text1"/>
            </w:pPr>
          </w:p>
        </w:tc>
      </w:tr>
      <w:tr w:rsidR="002B601A" w:rsidRPr="002B601A" w14:paraId="1034DF71" w14:textId="77777777" w:rsidTr="002A3E93">
        <w:trPr>
          <w:trHeight w:val="249"/>
        </w:trPr>
        <w:tc>
          <w:tcPr>
            <w:tcW w:w="0" w:type="auto"/>
          </w:tcPr>
          <w:p w14:paraId="51FBBE76" w14:textId="77777777" w:rsidR="002B601A" w:rsidRPr="002B601A" w:rsidRDefault="002B601A" w:rsidP="002B601A">
            <w:pPr>
              <w:pStyle w:val="Text1"/>
            </w:pPr>
            <w:r w:rsidRPr="002B601A">
              <w:t>Cheryl Moolenschot</w:t>
            </w:r>
          </w:p>
        </w:tc>
        <w:tc>
          <w:tcPr>
            <w:tcW w:w="0" w:type="auto"/>
          </w:tcPr>
          <w:p w14:paraId="41C6A735" w14:textId="77777777" w:rsidR="002B601A" w:rsidRPr="002B601A" w:rsidRDefault="002B601A" w:rsidP="002B601A">
            <w:pPr>
              <w:pStyle w:val="Text1"/>
            </w:pPr>
            <w:r w:rsidRPr="002B601A">
              <w:t>Employee Management Limited</w:t>
            </w:r>
          </w:p>
        </w:tc>
        <w:tc>
          <w:tcPr>
            <w:tcW w:w="0" w:type="auto"/>
          </w:tcPr>
          <w:p w14:paraId="7D097D22" w14:textId="77777777" w:rsidR="002B601A" w:rsidRPr="002B601A" w:rsidRDefault="002B601A" w:rsidP="002B601A">
            <w:pPr>
              <w:pStyle w:val="Text1"/>
            </w:pPr>
            <w:r w:rsidRPr="002B601A">
              <w:t>Not Answered</w:t>
            </w:r>
          </w:p>
        </w:tc>
        <w:tc>
          <w:tcPr>
            <w:tcW w:w="0" w:type="auto"/>
          </w:tcPr>
          <w:p w14:paraId="70127C3B" w14:textId="77777777" w:rsidR="002B601A" w:rsidRPr="002B601A" w:rsidRDefault="002B601A" w:rsidP="002B601A">
            <w:pPr>
              <w:pStyle w:val="Text1"/>
            </w:pPr>
          </w:p>
        </w:tc>
      </w:tr>
      <w:tr w:rsidR="002B601A" w:rsidRPr="002B601A" w14:paraId="018AA70F" w14:textId="77777777" w:rsidTr="002A3E93">
        <w:trPr>
          <w:trHeight w:val="249"/>
        </w:trPr>
        <w:tc>
          <w:tcPr>
            <w:tcW w:w="0" w:type="auto"/>
          </w:tcPr>
          <w:p w14:paraId="576CBD34" w14:textId="77777777" w:rsidR="002B601A" w:rsidRPr="002B601A" w:rsidRDefault="002B601A" w:rsidP="002B601A">
            <w:pPr>
              <w:pStyle w:val="Text1"/>
            </w:pPr>
            <w:r w:rsidRPr="002B601A">
              <w:t>Mary Gleave</w:t>
            </w:r>
          </w:p>
        </w:tc>
        <w:tc>
          <w:tcPr>
            <w:tcW w:w="0" w:type="auto"/>
          </w:tcPr>
          <w:p w14:paraId="01A354DA" w14:textId="77777777" w:rsidR="002B601A" w:rsidRPr="002B601A" w:rsidRDefault="002B601A" w:rsidP="002B601A">
            <w:pPr>
              <w:pStyle w:val="Text1"/>
            </w:pPr>
            <w:r w:rsidRPr="002B601A">
              <w:t>Suffolk New College</w:t>
            </w:r>
          </w:p>
        </w:tc>
        <w:tc>
          <w:tcPr>
            <w:tcW w:w="0" w:type="auto"/>
          </w:tcPr>
          <w:p w14:paraId="71FAE451" w14:textId="77777777" w:rsidR="002B601A" w:rsidRPr="002B601A" w:rsidRDefault="002B601A" w:rsidP="002B601A">
            <w:pPr>
              <w:pStyle w:val="Text1"/>
            </w:pPr>
            <w:r w:rsidRPr="002B601A">
              <w:t>Yes</w:t>
            </w:r>
          </w:p>
        </w:tc>
        <w:tc>
          <w:tcPr>
            <w:tcW w:w="0" w:type="auto"/>
          </w:tcPr>
          <w:p w14:paraId="4115EF50" w14:textId="77777777" w:rsidR="002B601A" w:rsidRPr="002B601A" w:rsidRDefault="002B601A" w:rsidP="002B601A">
            <w:pPr>
              <w:pStyle w:val="Text1"/>
            </w:pPr>
          </w:p>
        </w:tc>
      </w:tr>
      <w:tr w:rsidR="002B601A" w:rsidRPr="002B601A" w14:paraId="6A6A3EAF" w14:textId="77777777" w:rsidTr="002A3E93">
        <w:trPr>
          <w:trHeight w:val="249"/>
        </w:trPr>
        <w:tc>
          <w:tcPr>
            <w:tcW w:w="0" w:type="auto"/>
          </w:tcPr>
          <w:p w14:paraId="3F379981" w14:textId="77777777" w:rsidR="002B601A" w:rsidRPr="002B601A" w:rsidRDefault="002B601A" w:rsidP="002B601A">
            <w:pPr>
              <w:pStyle w:val="Text1"/>
            </w:pPr>
            <w:r w:rsidRPr="002B601A">
              <w:t>Alice Walder</w:t>
            </w:r>
          </w:p>
        </w:tc>
        <w:tc>
          <w:tcPr>
            <w:tcW w:w="0" w:type="auto"/>
          </w:tcPr>
          <w:p w14:paraId="5308C666" w14:textId="77777777" w:rsidR="002B601A" w:rsidRPr="002B601A" w:rsidRDefault="002B601A" w:rsidP="002B601A">
            <w:pPr>
              <w:pStyle w:val="Text1"/>
            </w:pPr>
            <w:r w:rsidRPr="002B601A">
              <w:t>Kew Law LLP</w:t>
            </w:r>
          </w:p>
        </w:tc>
        <w:tc>
          <w:tcPr>
            <w:tcW w:w="0" w:type="auto"/>
          </w:tcPr>
          <w:p w14:paraId="12B028E0" w14:textId="77777777" w:rsidR="002B601A" w:rsidRPr="002B601A" w:rsidRDefault="002B601A" w:rsidP="002B601A">
            <w:pPr>
              <w:pStyle w:val="Text1"/>
            </w:pPr>
            <w:r w:rsidRPr="002B601A">
              <w:t>Yes</w:t>
            </w:r>
          </w:p>
        </w:tc>
        <w:tc>
          <w:tcPr>
            <w:tcW w:w="0" w:type="auto"/>
          </w:tcPr>
          <w:p w14:paraId="0B1CC97C" w14:textId="77777777" w:rsidR="002B601A" w:rsidRPr="002B601A" w:rsidRDefault="002B601A" w:rsidP="002B601A">
            <w:pPr>
              <w:pStyle w:val="Text1"/>
            </w:pPr>
          </w:p>
        </w:tc>
      </w:tr>
      <w:tr w:rsidR="002B601A" w:rsidRPr="002B601A" w14:paraId="2AB06296" w14:textId="77777777" w:rsidTr="002A3E93">
        <w:trPr>
          <w:trHeight w:val="249"/>
        </w:trPr>
        <w:tc>
          <w:tcPr>
            <w:tcW w:w="0" w:type="auto"/>
          </w:tcPr>
          <w:p w14:paraId="08F3B8F6" w14:textId="77777777" w:rsidR="002B601A" w:rsidRPr="002B601A" w:rsidRDefault="002B601A" w:rsidP="002B601A">
            <w:pPr>
              <w:pStyle w:val="Text1"/>
            </w:pPr>
            <w:r w:rsidRPr="002B601A">
              <w:t>Jason Frater</w:t>
            </w:r>
          </w:p>
        </w:tc>
        <w:tc>
          <w:tcPr>
            <w:tcW w:w="0" w:type="auto"/>
          </w:tcPr>
          <w:p w14:paraId="090B72BD" w14:textId="77777777" w:rsidR="002B601A" w:rsidRPr="002B601A" w:rsidRDefault="002B601A" w:rsidP="002B601A">
            <w:pPr>
              <w:pStyle w:val="Text1"/>
            </w:pPr>
            <w:r w:rsidRPr="002B601A">
              <w:t>JF Legal Services Ltd</w:t>
            </w:r>
          </w:p>
        </w:tc>
        <w:tc>
          <w:tcPr>
            <w:tcW w:w="0" w:type="auto"/>
          </w:tcPr>
          <w:p w14:paraId="173D6713" w14:textId="77777777" w:rsidR="002B601A" w:rsidRPr="002B601A" w:rsidRDefault="002B601A" w:rsidP="002B601A">
            <w:pPr>
              <w:pStyle w:val="Text1"/>
            </w:pPr>
            <w:r w:rsidRPr="002B601A">
              <w:t>Other</w:t>
            </w:r>
          </w:p>
        </w:tc>
        <w:tc>
          <w:tcPr>
            <w:tcW w:w="0" w:type="auto"/>
          </w:tcPr>
          <w:p w14:paraId="29A7F009" w14:textId="77777777" w:rsidR="002B601A" w:rsidRPr="002B601A" w:rsidRDefault="002B601A" w:rsidP="002B601A">
            <w:pPr>
              <w:pStyle w:val="Text1"/>
            </w:pPr>
            <w:r w:rsidRPr="002B601A">
              <w:t>This depends on the circumstances of the claim, for example a breach of restrictive covenant in my view should be capable of being disposed of by a Tribunal (though this would require an increase in the powers and remedies available i.e. injunctive)</w:t>
            </w:r>
          </w:p>
        </w:tc>
      </w:tr>
      <w:tr w:rsidR="002B601A" w:rsidRPr="002B601A" w14:paraId="69AC7194" w14:textId="77777777" w:rsidTr="002A3E93">
        <w:trPr>
          <w:trHeight w:val="249"/>
        </w:trPr>
        <w:tc>
          <w:tcPr>
            <w:tcW w:w="0" w:type="auto"/>
          </w:tcPr>
          <w:p w14:paraId="4BC2DBC0" w14:textId="77777777" w:rsidR="002B601A" w:rsidRPr="002B601A" w:rsidRDefault="002B601A" w:rsidP="002B601A">
            <w:pPr>
              <w:pStyle w:val="Text1"/>
            </w:pPr>
            <w:r w:rsidRPr="002B601A">
              <w:t>Billy Tonner</w:t>
            </w:r>
          </w:p>
        </w:tc>
        <w:tc>
          <w:tcPr>
            <w:tcW w:w="0" w:type="auto"/>
          </w:tcPr>
          <w:p w14:paraId="0D7524A1" w14:textId="77777777" w:rsidR="002B601A" w:rsidRPr="002B601A" w:rsidRDefault="002B601A" w:rsidP="002B601A">
            <w:pPr>
              <w:pStyle w:val="Text1"/>
            </w:pPr>
            <w:r w:rsidRPr="002B601A">
              <w:t>Billy Tonner</w:t>
            </w:r>
          </w:p>
        </w:tc>
        <w:tc>
          <w:tcPr>
            <w:tcW w:w="0" w:type="auto"/>
          </w:tcPr>
          <w:p w14:paraId="620AD9BA" w14:textId="77777777" w:rsidR="002B601A" w:rsidRPr="002B601A" w:rsidRDefault="002B601A" w:rsidP="002B601A">
            <w:pPr>
              <w:pStyle w:val="Text1"/>
            </w:pPr>
            <w:r w:rsidRPr="002B601A">
              <w:t>Yes</w:t>
            </w:r>
          </w:p>
        </w:tc>
        <w:tc>
          <w:tcPr>
            <w:tcW w:w="0" w:type="auto"/>
          </w:tcPr>
          <w:p w14:paraId="554F98F9" w14:textId="77777777" w:rsidR="002B601A" w:rsidRPr="002B601A" w:rsidRDefault="002B601A" w:rsidP="002B601A">
            <w:pPr>
              <w:pStyle w:val="Text1"/>
            </w:pPr>
            <w:r w:rsidRPr="002B601A">
              <w:t>Employers already have this available to them. It's their disciplinary procedures.</w:t>
            </w:r>
          </w:p>
        </w:tc>
      </w:tr>
      <w:tr w:rsidR="002B601A" w:rsidRPr="002B601A" w14:paraId="17481648" w14:textId="77777777" w:rsidTr="002A3E93">
        <w:trPr>
          <w:trHeight w:val="249"/>
        </w:trPr>
        <w:tc>
          <w:tcPr>
            <w:tcW w:w="0" w:type="auto"/>
          </w:tcPr>
          <w:p w14:paraId="178E34E7" w14:textId="77777777" w:rsidR="002B601A" w:rsidRPr="002B601A" w:rsidRDefault="002B601A" w:rsidP="002B601A">
            <w:pPr>
              <w:pStyle w:val="Text1"/>
            </w:pPr>
            <w:r w:rsidRPr="002B601A">
              <w:t>Roy Carlo</w:t>
            </w:r>
          </w:p>
        </w:tc>
        <w:tc>
          <w:tcPr>
            <w:tcW w:w="0" w:type="auto"/>
          </w:tcPr>
          <w:p w14:paraId="4590383E" w14:textId="77777777" w:rsidR="002B601A" w:rsidRPr="002B601A" w:rsidRDefault="002B601A" w:rsidP="002B601A">
            <w:pPr>
              <w:pStyle w:val="Text1"/>
            </w:pPr>
            <w:r w:rsidRPr="002B601A">
              <w:t>Sugiyama &amp; Co</w:t>
            </w:r>
          </w:p>
        </w:tc>
        <w:tc>
          <w:tcPr>
            <w:tcW w:w="0" w:type="auto"/>
          </w:tcPr>
          <w:p w14:paraId="48CA7073" w14:textId="77777777" w:rsidR="002B601A" w:rsidRPr="002B601A" w:rsidRDefault="002B601A" w:rsidP="002B601A">
            <w:pPr>
              <w:pStyle w:val="Text1"/>
            </w:pPr>
            <w:r w:rsidRPr="002B601A">
              <w:t>Not answered</w:t>
            </w:r>
          </w:p>
        </w:tc>
        <w:tc>
          <w:tcPr>
            <w:tcW w:w="0" w:type="auto"/>
          </w:tcPr>
          <w:p w14:paraId="1948C206" w14:textId="77777777" w:rsidR="002B601A" w:rsidRPr="002B601A" w:rsidRDefault="002B601A" w:rsidP="002B601A">
            <w:pPr>
              <w:pStyle w:val="Text1"/>
            </w:pPr>
            <w:r w:rsidRPr="002B601A">
              <w:t>I have no strong views on this point.</w:t>
            </w:r>
          </w:p>
        </w:tc>
      </w:tr>
      <w:tr w:rsidR="002B601A" w:rsidRPr="002B601A" w14:paraId="43B0AD43" w14:textId="77777777" w:rsidTr="002A3E93">
        <w:trPr>
          <w:trHeight w:val="249"/>
        </w:trPr>
        <w:tc>
          <w:tcPr>
            <w:tcW w:w="0" w:type="auto"/>
          </w:tcPr>
          <w:p w14:paraId="438B812D" w14:textId="77777777" w:rsidR="002B601A" w:rsidRPr="002B601A" w:rsidRDefault="002B601A" w:rsidP="002B601A">
            <w:pPr>
              <w:pStyle w:val="Text1"/>
            </w:pPr>
            <w:r w:rsidRPr="002B601A">
              <w:t>Holly Cudbill</w:t>
            </w:r>
          </w:p>
        </w:tc>
        <w:tc>
          <w:tcPr>
            <w:tcW w:w="0" w:type="auto"/>
          </w:tcPr>
          <w:p w14:paraId="59E77DF4" w14:textId="77777777" w:rsidR="002B601A" w:rsidRPr="002B601A" w:rsidRDefault="002B601A" w:rsidP="002B601A">
            <w:pPr>
              <w:pStyle w:val="Text1"/>
            </w:pPr>
            <w:r w:rsidRPr="002B601A">
              <w:t>Blake Morgan LLP</w:t>
            </w:r>
          </w:p>
        </w:tc>
        <w:tc>
          <w:tcPr>
            <w:tcW w:w="0" w:type="auto"/>
          </w:tcPr>
          <w:p w14:paraId="20D7D4FB" w14:textId="77777777" w:rsidR="002B601A" w:rsidRPr="002B601A" w:rsidRDefault="002B601A" w:rsidP="002B601A">
            <w:pPr>
              <w:pStyle w:val="Text1"/>
            </w:pPr>
            <w:r w:rsidRPr="002B601A">
              <w:t>No</w:t>
            </w:r>
          </w:p>
        </w:tc>
        <w:tc>
          <w:tcPr>
            <w:tcW w:w="0" w:type="auto"/>
          </w:tcPr>
          <w:p w14:paraId="131264C6" w14:textId="77777777" w:rsidR="002B601A" w:rsidRPr="002B601A" w:rsidRDefault="002B601A" w:rsidP="002B601A">
            <w:pPr>
              <w:pStyle w:val="Text1"/>
            </w:pPr>
            <w:r w:rsidRPr="002B601A">
              <w:t>The distinction appears to be arbitrary.</w:t>
            </w:r>
          </w:p>
        </w:tc>
      </w:tr>
      <w:tr w:rsidR="002B601A" w:rsidRPr="002B601A" w14:paraId="61E7757C" w14:textId="77777777" w:rsidTr="002A3E93">
        <w:trPr>
          <w:trHeight w:val="249"/>
        </w:trPr>
        <w:tc>
          <w:tcPr>
            <w:tcW w:w="0" w:type="auto"/>
          </w:tcPr>
          <w:p w14:paraId="6BF3B90E" w14:textId="77777777" w:rsidR="002B601A" w:rsidRPr="002B601A" w:rsidRDefault="002B601A" w:rsidP="002B601A">
            <w:pPr>
              <w:pStyle w:val="Text1"/>
            </w:pPr>
            <w:r w:rsidRPr="002B601A">
              <w:t>Linda Hilsdon</w:t>
            </w:r>
          </w:p>
        </w:tc>
        <w:tc>
          <w:tcPr>
            <w:tcW w:w="0" w:type="auto"/>
          </w:tcPr>
          <w:p w14:paraId="000F4680" w14:textId="77777777" w:rsidR="002B601A" w:rsidRPr="002B601A" w:rsidRDefault="002B601A" w:rsidP="002B601A">
            <w:pPr>
              <w:pStyle w:val="Text1"/>
            </w:pPr>
          </w:p>
        </w:tc>
        <w:tc>
          <w:tcPr>
            <w:tcW w:w="0" w:type="auto"/>
          </w:tcPr>
          <w:p w14:paraId="65104C14" w14:textId="77777777" w:rsidR="002B601A" w:rsidRPr="002B601A" w:rsidRDefault="002B601A" w:rsidP="002B601A">
            <w:pPr>
              <w:pStyle w:val="Text1"/>
            </w:pPr>
            <w:r w:rsidRPr="002B601A">
              <w:t>Yes</w:t>
            </w:r>
          </w:p>
        </w:tc>
        <w:tc>
          <w:tcPr>
            <w:tcW w:w="0" w:type="auto"/>
          </w:tcPr>
          <w:p w14:paraId="3D438238" w14:textId="77777777" w:rsidR="002B601A" w:rsidRPr="002B601A" w:rsidRDefault="002B601A" w:rsidP="002B601A">
            <w:pPr>
              <w:pStyle w:val="Text1"/>
            </w:pPr>
          </w:p>
        </w:tc>
      </w:tr>
      <w:tr w:rsidR="002B601A" w:rsidRPr="002B601A" w14:paraId="6D7953E2" w14:textId="77777777" w:rsidTr="002A3E93">
        <w:trPr>
          <w:trHeight w:val="249"/>
        </w:trPr>
        <w:tc>
          <w:tcPr>
            <w:tcW w:w="0" w:type="auto"/>
          </w:tcPr>
          <w:p w14:paraId="0792F968" w14:textId="77777777" w:rsidR="002B601A" w:rsidRPr="002B601A" w:rsidRDefault="002B601A" w:rsidP="002B601A">
            <w:pPr>
              <w:pStyle w:val="Text1"/>
            </w:pPr>
            <w:r w:rsidRPr="002B601A">
              <w:t>Ann McKillop</w:t>
            </w:r>
          </w:p>
        </w:tc>
        <w:tc>
          <w:tcPr>
            <w:tcW w:w="0" w:type="auto"/>
          </w:tcPr>
          <w:p w14:paraId="2C76B8B7" w14:textId="77777777" w:rsidR="002B601A" w:rsidRPr="002B601A" w:rsidRDefault="002B601A" w:rsidP="002B601A">
            <w:pPr>
              <w:pStyle w:val="Text1"/>
            </w:pPr>
            <w:r w:rsidRPr="002B601A">
              <w:t>Henderson Group</w:t>
            </w:r>
          </w:p>
        </w:tc>
        <w:tc>
          <w:tcPr>
            <w:tcW w:w="0" w:type="auto"/>
          </w:tcPr>
          <w:p w14:paraId="61990537" w14:textId="77777777" w:rsidR="002B601A" w:rsidRPr="002B601A" w:rsidRDefault="002B601A" w:rsidP="002B601A">
            <w:pPr>
              <w:pStyle w:val="Text1"/>
            </w:pPr>
            <w:r w:rsidRPr="002B601A">
              <w:t>Yes</w:t>
            </w:r>
          </w:p>
        </w:tc>
        <w:tc>
          <w:tcPr>
            <w:tcW w:w="0" w:type="auto"/>
          </w:tcPr>
          <w:p w14:paraId="466A0CC9" w14:textId="77777777" w:rsidR="002B601A" w:rsidRPr="002B601A" w:rsidRDefault="002B601A" w:rsidP="002B601A">
            <w:pPr>
              <w:pStyle w:val="Text1"/>
            </w:pPr>
          </w:p>
        </w:tc>
      </w:tr>
      <w:tr w:rsidR="002B601A" w:rsidRPr="002B601A" w14:paraId="30A3FF19" w14:textId="77777777" w:rsidTr="002A3E93">
        <w:trPr>
          <w:trHeight w:val="249"/>
        </w:trPr>
        <w:tc>
          <w:tcPr>
            <w:tcW w:w="0" w:type="auto"/>
          </w:tcPr>
          <w:p w14:paraId="6293EF46" w14:textId="77777777" w:rsidR="002B601A" w:rsidRPr="002B601A" w:rsidRDefault="002B601A" w:rsidP="002B601A">
            <w:pPr>
              <w:pStyle w:val="Text1"/>
            </w:pPr>
            <w:r w:rsidRPr="002B601A">
              <w:t>Colin Perkins</w:t>
            </w:r>
          </w:p>
        </w:tc>
        <w:tc>
          <w:tcPr>
            <w:tcW w:w="0" w:type="auto"/>
          </w:tcPr>
          <w:p w14:paraId="604F391A" w14:textId="77777777" w:rsidR="002B601A" w:rsidRPr="002B601A" w:rsidRDefault="002B601A" w:rsidP="002B601A">
            <w:pPr>
              <w:pStyle w:val="Text1"/>
            </w:pPr>
            <w:r w:rsidRPr="002B601A">
              <w:t>PSM HR Outsourcing Limited</w:t>
            </w:r>
          </w:p>
        </w:tc>
        <w:tc>
          <w:tcPr>
            <w:tcW w:w="0" w:type="auto"/>
          </w:tcPr>
          <w:p w14:paraId="5A4E9121" w14:textId="77777777" w:rsidR="002B601A" w:rsidRPr="002B601A" w:rsidRDefault="002B601A" w:rsidP="002B601A">
            <w:pPr>
              <w:pStyle w:val="Text1"/>
            </w:pPr>
            <w:r w:rsidRPr="002B601A">
              <w:t>No</w:t>
            </w:r>
          </w:p>
        </w:tc>
        <w:tc>
          <w:tcPr>
            <w:tcW w:w="0" w:type="auto"/>
          </w:tcPr>
          <w:p w14:paraId="13229467" w14:textId="77777777" w:rsidR="002B601A" w:rsidRPr="002B601A" w:rsidRDefault="002B601A" w:rsidP="002B601A">
            <w:pPr>
              <w:pStyle w:val="Text1"/>
            </w:pPr>
          </w:p>
        </w:tc>
      </w:tr>
      <w:tr w:rsidR="002B601A" w:rsidRPr="002B601A" w14:paraId="30554DCA" w14:textId="77777777" w:rsidTr="002A3E93">
        <w:trPr>
          <w:trHeight w:val="249"/>
        </w:trPr>
        <w:tc>
          <w:tcPr>
            <w:tcW w:w="0" w:type="auto"/>
          </w:tcPr>
          <w:p w14:paraId="1E7E2718" w14:textId="77777777" w:rsidR="002B601A" w:rsidRPr="002B601A" w:rsidRDefault="002B601A" w:rsidP="002B601A">
            <w:pPr>
              <w:pStyle w:val="Text1"/>
            </w:pPr>
            <w:r w:rsidRPr="002B601A">
              <w:t>Hannah Dahill</w:t>
            </w:r>
          </w:p>
        </w:tc>
        <w:tc>
          <w:tcPr>
            <w:tcW w:w="0" w:type="auto"/>
          </w:tcPr>
          <w:p w14:paraId="68AE825B" w14:textId="77777777" w:rsidR="002B601A" w:rsidRPr="002B601A" w:rsidRDefault="002B601A" w:rsidP="002B601A">
            <w:pPr>
              <w:pStyle w:val="Text1"/>
            </w:pPr>
            <w:r w:rsidRPr="002B601A">
              <w:t>Morgan LaRoche</w:t>
            </w:r>
          </w:p>
        </w:tc>
        <w:tc>
          <w:tcPr>
            <w:tcW w:w="0" w:type="auto"/>
          </w:tcPr>
          <w:p w14:paraId="09CBD792" w14:textId="77777777" w:rsidR="002B601A" w:rsidRPr="002B601A" w:rsidRDefault="002B601A" w:rsidP="002B601A">
            <w:pPr>
              <w:pStyle w:val="Text1"/>
            </w:pPr>
            <w:r w:rsidRPr="002B601A">
              <w:t>Yes</w:t>
            </w:r>
          </w:p>
        </w:tc>
        <w:tc>
          <w:tcPr>
            <w:tcW w:w="0" w:type="auto"/>
          </w:tcPr>
          <w:p w14:paraId="6C19AED7" w14:textId="77777777" w:rsidR="002B601A" w:rsidRPr="002B601A" w:rsidRDefault="002B601A" w:rsidP="002B601A">
            <w:pPr>
              <w:pStyle w:val="Text1"/>
            </w:pPr>
          </w:p>
        </w:tc>
      </w:tr>
      <w:tr w:rsidR="002B601A" w:rsidRPr="002B601A" w14:paraId="2B6A8244" w14:textId="77777777" w:rsidTr="002A3E93">
        <w:trPr>
          <w:trHeight w:val="249"/>
        </w:trPr>
        <w:tc>
          <w:tcPr>
            <w:tcW w:w="0" w:type="auto"/>
          </w:tcPr>
          <w:p w14:paraId="53961693" w14:textId="77777777" w:rsidR="002B601A" w:rsidRPr="002B601A" w:rsidRDefault="002B601A" w:rsidP="002B601A">
            <w:pPr>
              <w:pStyle w:val="Text1"/>
            </w:pPr>
            <w:r w:rsidRPr="002B601A">
              <w:t>Jonathan Dunning</w:t>
            </w:r>
          </w:p>
        </w:tc>
        <w:tc>
          <w:tcPr>
            <w:tcW w:w="0" w:type="auto"/>
          </w:tcPr>
          <w:p w14:paraId="3FECD739" w14:textId="77777777" w:rsidR="002B601A" w:rsidRPr="002B601A" w:rsidRDefault="002B601A" w:rsidP="002B601A">
            <w:pPr>
              <w:pStyle w:val="Text1"/>
            </w:pPr>
            <w:r w:rsidRPr="002B601A">
              <w:t>UNISON Norfolk County Branch</w:t>
            </w:r>
          </w:p>
        </w:tc>
        <w:tc>
          <w:tcPr>
            <w:tcW w:w="0" w:type="auto"/>
          </w:tcPr>
          <w:p w14:paraId="7C098D08" w14:textId="77777777" w:rsidR="002B601A" w:rsidRPr="002B601A" w:rsidRDefault="002B601A" w:rsidP="002B601A">
            <w:pPr>
              <w:pStyle w:val="Text1"/>
            </w:pPr>
            <w:r w:rsidRPr="002B601A">
              <w:t>Not answered</w:t>
            </w:r>
          </w:p>
        </w:tc>
        <w:tc>
          <w:tcPr>
            <w:tcW w:w="0" w:type="auto"/>
          </w:tcPr>
          <w:p w14:paraId="15745841" w14:textId="77777777" w:rsidR="002B601A" w:rsidRPr="002B601A" w:rsidRDefault="002B601A" w:rsidP="002B601A">
            <w:pPr>
              <w:pStyle w:val="Text1"/>
            </w:pPr>
          </w:p>
        </w:tc>
      </w:tr>
      <w:tr w:rsidR="002B601A" w:rsidRPr="002B601A" w14:paraId="7EE5F3DC" w14:textId="77777777" w:rsidTr="002A3E93">
        <w:trPr>
          <w:trHeight w:val="249"/>
        </w:trPr>
        <w:tc>
          <w:tcPr>
            <w:tcW w:w="0" w:type="auto"/>
          </w:tcPr>
          <w:p w14:paraId="30143D93" w14:textId="77777777" w:rsidR="002B601A" w:rsidRPr="002B601A" w:rsidRDefault="002B601A" w:rsidP="002B601A">
            <w:pPr>
              <w:pStyle w:val="Text1"/>
            </w:pPr>
            <w:r w:rsidRPr="002B601A">
              <w:t>John W Bunting PhD</w:t>
            </w:r>
          </w:p>
        </w:tc>
        <w:tc>
          <w:tcPr>
            <w:tcW w:w="0" w:type="auto"/>
          </w:tcPr>
          <w:p w14:paraId="138B0633" w14:textId="77777777" w:rsidR="002B601A" w:rsidRPr="002B601A" w:rsidRDefault="002B601A" w:rsidP="002B601A">
            <w:pPr>
              <w:pStyle w:val="Text1"/>
            </w:pPr>
            <w:r w:rsidRPr="002B601A">
              <w:t>-</w:t>
            </w:r>
          </w:p>
        </w:tc>
        <w:tc>
          <w:tcPr>
            <w:tcW w:w="0" w:type="auto"/>
          </w:tcPr>
          <w:p w14:paraId="5779852E" w14:textId="77777777" w:rsidR="002B601A" w:rsidRPr="002B601A" w:rsidRDefault="002B601A" w:rsidP="002B601A">
            <w:pPr>
              <w:pStyle w:val="Text1"/>
            </w:pPr>
            <w:r w:rsidRPr="002B601A">
              <w:t>Not Answered</w:t>
            </w:r>
          </w:p>
        </w:tc>
        <w:tc>
          <w:tcPr>
            <w:tcW w:w="0" w:type="auto"/>
          </w:tcPr>
          <w:p w14:paraId="6BF70775" w14:textId="77777777" w:rsidR="002B601A" w:rsidRPr="002B601A" w:rsidRDefault="002B601A" w:rsidP="002B601A">
            <w:pPr>
              <w:pStyle w:val="Text1"/>
            </w:pPr>
          </w:p>
        </w:tc>
      </w:tr>
      <w:tr w:rsidR="002B601A" w:rsidRPr="002B601A" w14:paraId="07A9CB05" w14:textId="77777777" w:rsidTr="002A3E93">
        <w:trPr>
          <w:trHeight w:val="249"/>
        </w:trPr>
        <w:tc>
          <w:tcPr>
            <w:tcW w:w="0" w:type="auto"/>
          </w:tcPr>
          <w:p w14:paraId="56C92F8A" w14:textId="77777777" w:rsidR="002B601A" w:rsidRPr="002B601A" w:rsidRDefault="002B601A" w:rsidP="002B601A">
            <w:pPr>
              <w:pStyle w:val="Text1"/>
            </w:pPr>
            <w:r w:rsidRPr="002B601A">
              <w:t>David Thomas</w:t>
            </w:r>
          </w:p>
        </w:tc>
        <w:tc>
          <w:tcPr>
            <w:tcW w:w="0" w:type="auto"/>
          </w:tcPr>
          <w:p w14:paraId="7F319B45" w14:textId="77777777" w:rsidR="002B601A" w:rsidRPr="002B601A" w:rsidRDefault="002B601A" w:rsidP="002B601A">
            <w:pPr>
              <w:pStyle w:val="Text1"/>
            </w:pPr>
            <w:r w:rsidRPr="002B601A">
              <w:t>Quay Legal</w:t>
            </w:r>
          </w:p>
        </w:tc>
        <w:tc>
          <w:tcPr>
            <w:tcW w:w="0" w:type="auto"/>
          </w:tcPr>
          <w:p w14:paraId="2D1E939D" w14:textId="77777777" w:rsidR="002B601A" w:rsidRPr="002B601A" w:rsidRDefault="002B601A" w:rsidP="002B601A">
            <w:pPr>
              <w:pStyle w:val="Text1"/>
            </w:pPr>
            <w:r w:rsidRPr="002B601A">
              <w:t>Yes</w:t>
            </w:r>
          </w:p>
        </w:tc>
        <w:tc>
          <w:tcPr>
            <w:tcW w:w="0" w:type="auto"/>
          </w:tcPr>
          <w:p w14:paraId="0911B718" w14:textId="77777777" w:rsidR="002B601A" w:rsidRPr="002B601A" w:rsidRDefault="002B601A" w:rsidP="002B601A">
            <w:pPr>
              <w:pStyle w:val="Text1"/>
            </w:pPr>
            <w:r w:rsidRPr="002B601A">
              <w:t>On balance, I do not think this needs changing</w:t>
            </w:r>
          </w:p>
        </w:tc>
      </w:tr>
      <w:tr w:rsidR="002B601A" w:rsidRPr="002B601A" w14:paraId="262D6A86" w14:textId="77777777" w:rsidTr="002A3E93">
        <w:trPr>
          <w:trHeight w:val="249"/>
        </w:trPr>
        <w:tc>
          <w:tcPr>
            <w:tcW w:w="0" w:type="auto"/>
          </w:tcPr>
          <w:p w14:paraId="17DE343E" w14:textId="77777777" w:rsidR="002B601A" w:rsidRPr="002B601A" w:rsidRDefault="002B601A" w:rsidP="002B601A">
            <w:pPr>
              <w:pStyle w:val="Text1"/>
            </w:pPr>
            <w:r w:rsidRPr="002B601A">
              <w:t>Tudor Mansel Garnon</w:t>
            </w:r>
          </w:p>
        </w:tc>
        <w:tc>
          <w:tcPr>
            <w:tcW w:w="0" w:type="auto"/>
          </w:tcPr>
          <w:p w14:paraId="4286F58E" w14:textId="77777777" w:rsidR="002B601A" w:rsidRPr="002B601A" w:rsidRDefault="002B601A" w:rsidP="002B601A">
            <w:pPr>
              <w:pStyle w:val="Text1"/>
            </w:pPr>
            <w:r w:rsidRPr="002B601A">
              <w:t>Employment Tribunal</w:t>
            </w:r>
          </w:p>
        </w:tc>
        <w:tc>
          <w:tcPr>
            <w:tcW w:w="0" w:type="auto"/>
          </w:tcPr>
          <w:p w14:paraId="4E8729EB" w14:textId="77777777" w:rsidR="002B601A" w:rsidRPr="002B601A" w:rsidRDefault="002B601A" w:rsidP="002B601A">
            <w:pPr>
              <w:pStyle w:val="Text1"/>
            </w:pPr>
            <w:r w:rsidRPr="002B601A">
              <w:t>Yes</w:t>
            </w:r>
          </w:p>
        </w:tc>
        <w:tc>
          <w:tcPr>
            <w:tcW w:w="0" w:type="auto"/>
          </w:tcPr>
          <w:p w14:paraId="325FF457" w14:textId="77777777" w:rsidR="002B601A" w:rsidRPr="002B601A" w:rsidRDefault="002B601A" w:rsidP="002B601A">
            <w:pPr>
              <w:pStyle w:val="Text1"/>
            </w:pPr>
          </w:p>
        </w:tc>
      </w:tr>
      <w:tr w:rsidR="002B601A" w:rsidRPr="002B601A" w14:paraId="7C4AEF65" w14:textId="77777777" w:rsidTr="002A3E93">
        <w:trPr>
          <w:trHeight w:val="249"/>
        </w:trPr>
        <w:tc>
          <w:tcPr>
            <w:tcW w:w="0" w:type="auto"/>
          </w:tcPr>
          <w:p w14:paraId="375C6402" w14:textId="77777777" w:rsidR="002B601A" w:rsidRPr="002B601A" w:rsidRDefault="002B601A" w:rsidP="002B601A">
            <w:pPr>
              <w:pStyle w:val="Text1"/>
            </w:pPr>
            <w:r w:rsidRPr="002B601A">
              <w:t>Anonymous</w:t>
            </w:r>
          </w:p>
        </w:tc>
        <w:tc>
          <w:tcPr>
            <w:tcW w:w="0" w:type="auto"/>
          </w:tcPr>
          <w:p w14:paraId="6E756595" w14:textId="77777777" w:rsidR="002B601A" w:rsidRPr="002B601A" w:rsidRDefault="002B601A" w:rsidP="002B601A">
            <w:pPr>
              <w:pStyle w:val="Text1"/>
            </w:pPr>
          </w:p>
        </w:tc>
        <w:tc>
          <w:tcPr>
            <w:tcW w:w="0" w:type="auto"/>
          </w:tcPr>
          <w:p w14:paraId="28C70290" w14:textId="77777777" w:rsidR="002B601A" w:rsidRPr="002B601A" w:rsidRDefault="002B601A" w:rsidP="002B601A">
            <w:pPr>
              <w:pStyle w:val="Text1"/>
            </w:pPr>
            <w:r w:rsidRPr="002B601A">
              <w:t>Yes</w:t>
            </w:r>
          </w:p>
        </w:tc>
        <w:tc>
          <w:tcPr>
            <w:tcW w:w="0" w:type="auto"/>
          </w:tcPr>
          <w:p w14:paraId="75BA047C" w14:textId="77777777" w:rsidR="002B601A" w:rsidRPr="002B601A" w:rsidRDefault="002B601A" w:rsidP="002B601A">
            <w:pPr>
              <w:pStyle w:val="Text1"/>
            </w:pPr>
          </w:p>
        </w:tc>
      </w:tr>
      <w:tr w:rsidR="002B601A" w:rsidRPr="002B601A" w14:paraId="11DC598D" w14:textId="77777777" w:rsidTr="002A3E93">
        <w:trPr>
          <w:trHeight w:val="249"/>
        </w:trPr>
        <w:tc>
          <w:tcPr>
            <w:tcW w:w="0" w:type="auto"/>
          </w:tcPr>
          <w:p w14:paraId="61CEFAB0" w14:textId="77777777" w:rsidR="002B601A" w:rsidRPr="002B601A" w:rsidRDefault="002B601A" w:rsidP="002B601A">
            <w:pPr>
              <w:pStyle w:val="Text1"/>
            </w:pPr>
            <w:r w:rsidRPr="002B601A">
              <w:t>Chloe Birchall</w:t>
            </w:r>
          </w:p>
        </w:tc>
        <w:tc>
          <w:tcPr>
            <w:tcW w:w="0" w:type="auto"/>
          </w:tcPr>
          <w:p w14:paraId="5C741BA9" w14:textId="77777777" w:rsidR="002B601A" w:rsidRPr="002B601A" w:rsidRDefault="002B601A" w:rsidP="002B601A">
            <w:pPr>
              <w:pStyle w:val="Text1"/>
            </w:pPr>
            <w:r w:rsidRPr="002B601A">
              <w:t>British Telecommunications PLC</w:t>
            </w:r>
          </w:p>
        </w:tc>
        <w:tc>
          <w:tcPr>
            <w:tcW w:w="0" w:type="auto"/>
          </w:tcPr>
          <w:p w14:paraId="6D56078C" w14:textId="77777777" w:rsidR="002B601A" w:rsidRPr="002B601A" w:rsidRDefault="002B601A" w:rsidP="002B601A">
            <w:pPr>
              <w:pStyle w:val="Text1"/>
            </w:pPr>
            <w:r w:rsidRPr="002B601A">
              <w:t>Not answered</w:t>
            </w:r>
          </w:p>
        </w:tc>
        <w:tc>
          <w:tcPr>
            <w:tcW w:w="0" w:type="auto"/>
          </w:tcPr>
          <w:p w14:paraId="186C67F1" w14:textId="77777777" w:rsidR="002B601A" w:rsidRPr="002B601A" w:rsidRDefault="002B601A" w:rsidP="002B601A">
            <w:pPr>
              <w:pStyle w:val="Text1"/>
            </w:pPr>
            <w:r w:rsidRPr="002B601A">
              <w:t>BT has no specific views on this point</w:t>
            </w:r>
          </w:p>
        </w:tc>
      </w:tr>
      <w:tr w:rsidR="002B601A" w:rsidRPr="002B601A" w14:paraId="2379A4A0" w14:textId="77777777" w:rsidTr="002A3E93">
        <w:trPr>
          <w:trHeight w:val="249"/>
        </w:trPr>
        <w:tc>
          <w:tcPr>
            <w:tcW w:w="0" w:type="auto"/>
          </w:tcPr>
          <w:p w14:paraId="4D643743" w14:textId="77777777" w:rsidR="002B601A" w:rsidRPr="002B601A" w:rsidRDefault="002B601A" w:rsidP="002B601A">
            <w:pPr>
              <w:pStyle w:val="Text1"/>
            </w:pPr>
            <w:r w:rsidRPr="002B601A">
              <w:t>Heather Wong</w:t>
            </w:r>
          </w:p>
        </w:tc>
        <w:tc>
          <w:tcPr>
            <w:tcW w:w="0" w:type="auto"/>
          </w:tcPr>
          <w:p w14:paraId="18A8D24B" w14:textId="77777777" w:rsidR="002B601A" w:rsidRPr="002B601A" w:rsidRDefault="002B601A" w:rsidP="002B601A">
            <w:pPr>
              <w:pStyle w:val="Text1"/>
            </w:pPr>
            <w:r w:rsidRPr="002B601A">
              <w:t>Pregnant Then Screwed</w:t>
            </w:r>
          </w:p>
        </w:tc>
        <w:tc>
          <w:tcPr>
            <w:tcW w:w="0" w:type="auto"/>
          </w:tcPr>
          <w:p w14:paraId="1F984FA1" w14:textId="77777777" w:rsidR="002B601A" w:rsidRPr="002B601A" w:rsidRDefault="002B601A" w:rsidP="002B601A">
            <w:pPr>
              <w:pStyle w:val="Text1"/>
            </w:pPr>
            <w:r w:rsidRPr="002B601A">
              <w:t>Not Answered</w:t>
            </w:r>
          </w:p>
        </w:tc>
        <w:tc>
          <w:tcPr>
            <w:tcW w:w="0" w:type="auto"/>
          </w:tcPr>
          <w:p w14:paraId="313398CC" w14:textId="77777777" w:rsidR="002B601A" w:rsidRPr="002B601A" w:rsidRDefault="002B601A" w:rsidP="002B601A">
            <w:pPr>
              <w:pStyle w:val="Text1"/>
            </w:pPr>
          </w:p>
        </w:tc>
      </w:tr>
      <w:tr w:rsidR="002B601A" w:rsidRPr="002B601A" w14:paraId="37246B00" w14:textId="77777777" w:rsidTr="002A3E93">
        <w:trPr>
          <w:trHeight w:val="249"/>
        </w:trPr>
        <w:tc>
          <w:tcPr>
            <w:tcW w:w="0" w:type="auto"/>
          </w:tcPr>
          <w:p w14:paraId="0CAD51CA" w14:textId="77777777" w:rsidR="002B601A" w:rsidRPr="002B601A" w:rsidRDefault="002B601A" w:rsidP="002B601A">
            <w:pPr>
              <w:pStyle w:val="Text1"/>
            </w:pPr>
            <w:r w:rsidRPr="002B601A">
              <w:t>Disability Law Service</w:t>
            </w:r>
          </w:p>
        </w:tc>
        <w:tc>
          <w:tcPr>
            <w:tcW w:w="0" w:type="auto"/>
          </w:tcPr>
          <w:p w14:paraId="702766AE" w14:textId="77777777" w:rsidR="002B601A" w:rsidRPr="002B601A" w:rsidRDefault="002B601A" w:rsidP="002B601A">
            <w:pPr>
              <w:pStyle w:val="Text1"/>
            </w:pPr>
            <w:r w:rsidRPr="002B601A">
              <w:t>Disability Law Service</w:t>
            </w:r>
          </w:p>
        </w:tc>
        <w:tc>
          <w:tcPr>
            <w:tcW w:w="0" w:type="auto"/>
          </w:tcPr>
          <w:p w14:paraId="329B192C" w14:textId="77777777" w:rsidR="002B601A" w:rsidRPr="002B601A" w:rsidRDefault="002B601A" w:rsidP="002B601A">
            <w:pPr>
              <w:pStyle w:val="Text1"/>
            </w:pPr>
            <w:r w:rsidRPr="002B601A">
              <w:t>Yes</w:t>
            </w:r>
          </w:p>
        </w:tc>
        <w:tc>
          <w:tcPr>
            <w:tcW w:w="0" w:type="auto"/>
          </w:tcPr>
          <w:p w14:paraId="03217F7C" w14:textId="77777777" w:rsidR="002B601A" w:rsidRPr="002B601A" w:rsidRDefault="002B601A" w:rsidP="002B601A">
            <w:pPr>
              <w:pStyle w:val="Text1"/>
            </w:pPr>
          </w:p>
        </w:tc>
      </w:tr>
      <w:tr w:rsidR="002B601A" w:rsidRPr="002B601A" w14:paraId="3DD641F7" w14:textId="77777777" w:rsidTr="002A3E93">
        <w:trPr>
          <w:trHeight w:val="249"/>
        </w:trPr>
        <w:tc>
          <w:tcPr>
            <w:tcW w:w="0" w:type="auto"/>
          </w:tcPr>
          <w:p w14:paraId="0B29A643" w14:textId="77777777" w:rsidR="002B601A" w:rsidRPr="002B601A" w:rsidRDefault="002B601A" w:rsidP="002B601A">
            <w:pPr>
              <w:pStyle w:val="Text1"/>
            </w:pPr>
            <w:r w:rsidRPr="002B601A">
              <w:t>Liverpool Law Society Employment Law Committee</w:t>
            </w:r>
          </w:p>
        </w:tc>
        <w:tc>
          <w:tcPr>
            <w:tcW w:w="0" w:type="auto"/>
          </w:tcPr>
          <w:p w14:paraId="57DC18DA" w14:textId="77777777" w:rsidR="002B601A" w:rsidRPr="002B601A" w:rsidRDefault="002B601A" w:rsidP="002B601A">
            <w:pPr>
              <w:pStyle w:val="Text1"/>
            </w:pPr>
            <w:r w:rsidRPr="002B601A">
              <w:t>Liverpool Law Society Employment Law Committee</w:t>
            </w:r>
          </w:p>
        </w:tc>
        <w:tc>
          <w:tcPr>
            <w:tcW w:w="0" w:type="auto"/>
          </w:tcPr>
          <w:p w14:paraId="31B24C19" w14:textId="77777777" w:rsidR="002B601A" w:rsidRPr="002B601A" w:rsidRDefault="002B601A" w:rsidP="002B601A">
            <w:pPr>
              <w:pStyle w:val="Text1"/>
            </w:pPr>
            <w:r w:rsidRPr="002B601A">
              <w:t>Yes</w:t>
            </w:r>
          </w:p>
        </w:tc>
        <w:tc>
          <w:tcPr>
            <w:tcW w:w="0" w:type="auto"/>
          </w:tcPr>
          <w:p w14:paraId="201E19F3" w14:textId="77777777" w:rsidR="002B601A" w:rsidRPr="002B601A" w:rsidRDefault="002B601A" w:rsidP="002B601A">
            <w:pPr>
              <w:pStyle w:val="Text1"/>
            </w:pPr>
            <w:r w:rsidRPr="002B601A">
              <w:t>We agree that employment tribunals should continue not to have jurisdiction to claims originated by employers against employees and workers.</w:t>
            </w:r>
          </w:p>
        </w:tc>
      </w:tr>
      <w:tr w:rsidR="002B601A" w:rsidRPr="002B601A" w14:paraId="551A05A0" w14:textId="77777777" w:rsidTr="002A3E93">
        <w:trPr>
          <w:trHeight w:val="249"/>
        </w:trPr>
        <w:tc>
          <w:tcPr>
            <w:tcW w:w="0" w:type="auto"/>
          </w:tcPr>
          <w:p w14:paraId="5FAD6D88" w14:textId="77777777" w:rsidR="002B601A" w:rsidRPr="002B601A" w:rsidRDefault="002B601A" w:rsidP="002B601A">
            <w:pPr>
              <w:pStyle w:val="Text1"/>
            </w:pPr>
            <w:r w:rsidRPr="002B601A">
              <w:t>Rona Membury</w:t>
            </w:r>
          </w:p>
        </w:tc>
        <w:tc>
          <w:tcPr>
            <w:tcW w:w="0" w:type="auto"/>
          </w:tcPr>
          <w:p w14:paraId="1B4FDB37" w14:textId="77777777" w:rsidR="002B601A" w:rsidRPr="002B601A" w:rsidRDefault="002B601A" w:rsidP="002B601A">
            <w:pPr>
              <w:pStyle w:val="Text1"/>
            </w:pPr>
            <w:r w:rsidRPr="002B601A">
              <w:t>Individual</w:t>
            </w:r>
          </w:p>
        </w:tc>
        <w:tc>
          <w:tcPr>
            <w:tcW w:w="0" w:type="auto"/>
          </w:tcPr>
          <w:p w14:paraId="61999A88" w14:textId="77777777" w:rsidR="002B601A" w:rsidRPr="002B601A" w:rsidRDefault="002B601A" w:rsidP="002B601A">
            <w:pPr>
              <w:pStyle w:val="Text1"/>
            </w:pPr>
            <w:r w:rsidRPr="002B601A">
              <w:t>Yes</w:t>
            </w:r>
          </w:p>
        </w:tc>
        <w:tc>
          <w:tcPr>
            <w:tcW w:w="0" w:type="auto"/>
          </w:tcPr>
          <w:p w14:paraId="5CCA2D2B" w14:textId="77777777" w:rsidR="002B601A" w:rsidRPr="002B601A" w:rsidRDefault="002B601A" w:rsidP="002B601A">
            <w:pPr>
              <w:pStyle w:val="Text1"/>
            </w:pPr>
            <w:r w:rsidRPr="002B601A">
              <w:t>Feels fair as employers would have a chance to defend and if employee is false then a civil court seems correct place to be referred.</w:t>
            </w:r>
          </w:p>
          <w:p w14:paraId="02B42C74" w14:textId="69486777" w:rsidR="002B601A" w:rsidRPr="002B601A" w:rsidRDefault="002B601A" w:rsidP="002B601A">
            <w:pPr>
              <w:pStyle w:val="Text1"/>
            </w:pPr>
            <w:r w:rsidRPr="002B601A">
              <w:t xml:space="preserve">    Noted: 4.69 A shared hearing maybe best if an employer brings in new issues.</w:t>
            </w:r>
          </w:p>
        </w:tc>
      </w:tr>
      <w:tr w:rsidR="002B601A" w:rsidRPr="002B601A" w14:paraId="176CA980" w14:textId="77777777" w:rsidTr="002A3E93">
        <w:trPr>
          <w:trHeight w:val="249"/>
        </w:trPr>
        <w:tc>
          <w:tcPr>
            <w:tcW w:w="0" w:type="auto"/>
          </w:tcPr>
          <w:p w14:paraId="6256C0C3" w14:textId="77777777" w:rsidR="002B601A" w:rsidRPr="002B601A" w:rsidRDefault="002B601A" w:rsidP="002B601A">
            <w:pPr>
              <w:pStyle w:val="Text1"/>
            </w:pPr>
            <w:r w:rsidRPr="002B601A">
              <w:t>John Sprack</w:t>
            </w:r>
          </w:p>
        </w:tc>
        <w:tc>
          <w:tcPr>
            <w:tcW w:w="0" w:type="auto"/>
          </w:tcPr>
          <w:p w14:paraId="352DF06D" w14:textId="77777777" w:rsidR="002B601A" w:rsidRPr="002B601A" w:rsidRDefault="002B601A" w:rsidP="002B601A">
            <w:pPr>
              <w:pStyle w:val="Text1"/>
            </w:pPr>
            <w:r w:rsidRPr="002B601A">
              <w:t>I am a former Employment Judge and represent LawWorks on the National User Group for Employment Tribunals. This response is in a personal capacity.</w:t>
            </w:r>
          </w:p>
        </w:tc>
        <w:tc>
          <w:tcPr>
            <w:tcW w:w="0" w:type="auto"/>
          </w:tcPr>
          <w:p w14:paraId="3E6D5B8A" w14:textId="77777777" w:rsidR="002B601A" w:rsidRPr="002B601A" w:rsidRDefault="002B601A" w:rsidP="002B601A">
            <w:pPr>
              <w:pStyle w:val="Text1"/>
            </w:pPr>
            <w:r w:rsidRPr="002B601A">
              <w:t>Yes</w:t>
            </w:r>
          </w:p>
        </w:tc>
        <w:tc>
          <w:tcPr>
            <w:tcW w:w="0" w:type="auto"/>
          </w:tcPr>
          <w:p w14:paraId="045DA417" w14:textId="77777777" w:rsidR="002B601A" w:rsidRPr="002B601A" w:rsidRDefault="002B601A" w:rsidP="002B601A">
            <w:pPr>
              <w:pStyle w:val="Text1"/>
            </w:pPr>
          </w:p>
        </w:tc>
      </w:tr>
      <w:tr w:rsidR="002B601A" w:rsidRPr="002B601A" w14:paraId="222D7198" w14:textId="77777777" w:rsidTr="002A3E93">
        <w:trPr>
          <w:trHeight w:val="249"/>
        </w:trPr>
        <w:tc>
          <w:tcPr>
            <w:tcW w:w="0" w:type="auto"/>
          </w:tcPr>
          <w:p w14:paraId="3EAF4E3F" w14:textId="77777777" w:rsidR="002B601A" w:rsidRPr="002B601A" w:rsidRDefault="002B601A" w:rsidP="002B601A">
            <w:pPr>
              <w:pStyle w:val="Text1"/>
            </w:pPr>
            <w:r w:rsidRPr="002B601A">
              <w:t>Mark McWilliams</w:t>
            </w:r>
          </w:p>
        </w:tc>
        <w:tc>
          <w:tcPr>
            <w:tcW w:w="0" w:type="auto"/>
          </w:tcPr>
          <w:p w14:paraId="665989F2" w14:textId="77777777" w:rsidR="002B601A" w:rsidRPr="002B601A" w:rsidRDefault="002B601A" w:rsidP="002B601A">
            <w:pPr>
              <w:pStyle w:val="Text1"/>
            </w:pPr>
            <w:r w:rsidRPr="002B601A">
              <w:t>Archon Employment Solicitors</w:t>
            </w:r>
          </w:p>
        </w:tc>
        <w:tc>
          <w:tcPr>
            <w:tcW w:w="0" w:type="auto"/>
          </w:tcPr>
          <w:p w14:paraId="140DF88F" w14:textId="77777777" w:rsidR="002B601A" w:rsidRPr="002B601A" w:rsidRDefault="002B601A" w:rsidP="002B601A">
            <w:pPr>
              <w:pStyle w:val="Text1"/>
            </w:pPr>
            <w:r w:rsidRPr="002B601A">
              <w:t>Yes</w:t>
            </w:r>
          </w:p>
        </w:tc>
        <w:tc>
          <w:tcPr>
            <w:tcW w:w="0" w:type="auto"/>
          </w:tcPr>
          <w:p w14:paraId="77055226" w14:textId="77777777" w:rsidR="002B601A" w:rsidRPr="002B601A" w:rsidRDefault="002B601A" w:rsidP="002B601A">
            <w:pPr>
              <w:pStyle w:val="Text1"/>
            </w:pPr>
            <w:r w:rsidRPr="002B601A">
              <w:t>I don't view this as a purpose of the tribunals.</w:t>
            </w:r>
          </w:p>
        </w:tc>
      </w:tr>
      <w:tr w:rsidR="002B601A" w:rsidRPr="002B601A" w14:paraId="6461C6BB" w14:textId="77777777" w:rsidTr="002A3E93">
        <w:trPr>
          <w:trHeight w:val="249"/>
        </w:trPr>
        <w:tc>
          <w:tcPr>
            <w:tcW w:w="0" w:type="auto"/>
          </w:tcPr>
          <w:p w14:paraId="446B9C60" w14:textId="77777777" w:rsidR="002B601A" w:rsidRPr="002B601A" w:rsidRDefault="002B601A" w:rsidP="002B601A">
            <w:pPr>
              <w:pStyle w:val="Text1"/>
            </w:pPr>
            <w:r w:rsidRPr="002B601A">
              <w:t>STEVE WYKES</w:t>
            </w:r>
          </w:p>
        </w:tc>
        <w:tc>
          <w:tcPr>
            <w:tcW w:w="0" w:type="auto"/>
          </w:tcPr>
          <w:p w14:paraId="6F5AE5A4" w14:textId="77777777" w:rsidR="002B601A" w:rsidRPr="002B601A" w:rsidRDefault="002B601A" w:rsidP="002B601A">
            <w:pPr>
              <w:pStyle w:val="Text1"/>
            </w:pPr>
            <w:r w:rsidRPr="002B601A">
              <w:t>COUNCIL OF TRIBUNAL MEMBERS ASSOCIATIONS (CoTMA)</w:t>
            </w:r>
          </w:p>
        </w:tc>
        <w:tc>
          <w:tcPr>
            <w:tcW w:w="0" w:type="auto"/>
          </w:tcPr>
          <w:p w14:paraId="0D28AB75" w14:textId="77777777" w:rsidR="002B601A" w:rsidRPr="002B601A" w:rsidRDefault="002B601A" w:rsidP="002B601A">
            <w:pPr>
              <w:pStyle w:val="Text1"/>
            </w:pPr>
            <w:r w:rsidRPr="002B601A">
              <w:t>Yes</w:t>
            </w:r>
          </w:p>
        </w:tc>
        <w:tc>
          <w:tcPr>
            <w:tcW w:w="0" w:type="auto"/>
          </w:tcPr>
          <w:p w14:paraId="6C466A1D" w14:textId="77777777" w:rsidR="002B601A" w:rsidRPr="002B601A" w:rsidRDefault="002B601A" w:rsidP="002B601A">
            <w:pPr>
              <w:pStyle w:val="Text1"/>
            </w:pPr>
          </w:p>
        </w:tc>
      </w:tr>
      <w:tr w:rsidR="002B601A" w:rsidRPr="002B601A" w14:paraId="4F6479F5" w14:textId="77777777" w:rsidTr="002A3E93">
        <w:trPr>
          <w:trHeight w:val="249"/>
        </w:trPr>
        <w:tc>
          <w:tcPr>
            <w:tcW w:w="0" w:type="auto"/>
          </w:tcPr>
          <w:p w14:paraId="1611D8DD" w14:textId="77777777" w:rsidR="002B601A" w:rsidRPr="002B601A" w:rsidRDefault="002B601A" w:rsidP="002B601A">
            <w:pPr>
              <w:pStyle w:val="Text1"/>
            </w:pPr>
            <w:r w:rsidRPr="002B601A">
              <w:t>Manchester Law Society</w:t>
            </w:r>
          </w:p>
        </w:tc>
        <w:tc>
          <w:tcPr>
            <w:tcW w:w="0" w:type="auto"/>
          </w:tcPr>
          <w:p w14:paraId="45B96376" w14:textId="77777777" w:rsidR="002B601A" w:rsidRPr="002B601A" w:rsidRDefault="002B601A" w:rsidP="002B601A">
            <w:pPr>
              <w:pStyle w:val="Text1"/>
            </w:pPr>
            <w:r w:rsidRPr="002B601A">
              <w:t>Manchester Law Society</w:t>
            </w:r>
          </w:p>
        </w:tc>
        <w:tc>
          <w:tcPr>
            <w:tcW w:w="0" w:type="auto"/>
          </w:tcPr>
          <w:p w14:paraId="74298326" w14:textId="77777777" w:rsidR="002B601A" w:rsidRPr="002B601A" w:rsidRDefault="002B601A" w:rsidP="002B601A">
            <w:pPr>
              <w:pStyle w:val="Text1"/>
            </w:pPr>
            <w:r w:rsidRPr="002B601A">
              <w:t>Yes</w:t>
            </w:r>
          </w:p>
        </w:tc>
        <w:tc>
          <w:tcPr>
            <w:tcW w:w="0" w:type="auto"/>
          </w:tcPr>
          <w:p w14:paraId="77994E79" w14:textId="77777777" w:rsidR="002B601A" w:rsidRPr="002B601A" w:rsidRDefault="002B601A" w:rsidP="002B601A">
            <w:pPr>
              <w:pStyle w:val="Text1"/>
            </w:pPr>
          </w:p>
        </w:tc>
      </w:tr>
      <w:tr w:rsidR="002B601A" w:rsidRPr="002B601A" w14:paraId="7B5279D8" w14:textId="77777777" w:rsidTr="002A3E93">
        <w:trPr>
          <w:trHeight w:val="249"/>
        </w:trPr>
        <w:tc>
          <w:tcPr>
            <w:tcW w:w="0" w:type="auto"/>
          </w:tcPr>
          <w:p w14:paraId="5CA78B89" w14:textId="77777777" w:rsidR="002B601A" w:rsidRPr="002B601A" w:rsidRDefault="002B601A" w:rsidP="002B601A">
            <w:pPr>
              <w:pStyle w:val="Text1"/>
            </w:pPr>
            <w:r w:rsidRPr="002B601A">
              <w:t>Peninsula</w:t>
            </w:r>
          </w:p>
        </w:tc>
        <w:tc>
          <w:tcPr>
            <w:tcW w:w="0" w:type="auto"/>
          </w:tcPr>
          <w:p w14:paraId="22A0F750" w14:textId="77777777" w:rsidR="002B601A" w:rsidRPr="002B601A" w:rsidRDefault="002B601A" w:rsidP="002B601A">
            <w:pPr>
              <w:pStyle w:val="Text1"/>
            </w:pPr>
            <w:r w:rsidRPr="002B601A">
              <w:t>Peninsula</w:t>
            </w:r>
          </w:p>
        </w:tc>
        <w:tc>
          <w:tcPr>
            <w:tcW w:w="0" w:type="auto"/>
          </w:tcPr>
          <w:p w14:paraId="143C8B29" w14:textId="77777777" w:rsidR="002B601A" w:rsidRPr="002B601A" w:rsidRDefault="002B601A" w:rsidP="002B601A">
            <w:pPr>
              <w:pStyle w:val="Text1"/>
            </w:pPr>
            <w:r w:rsidRPr="002B601A">
              <w:t>Other</w:t>
            </w:r>
          </w:p>
        </w:tc>
        <w:tc>
          <w:tcPr>
            <w:tcW w:w="0" w:type="auto"/>
          </w:tcPr>
          <w:p w14:paraId="71B3683A" w14:textId="77777777" w:rsidR="002B601A" w:rsidRPr="002B601A" w:rsidRDefault="002B601A" w:rsidP="002B601A">
            <w:pPr>
              <w:pStyle w:val="Text1"/>
            </w:pPr>
            <w:r w:rsidRPr="002B601A">
              <w:t>Not entirely and not if the intention is to increase the breach of contract compensation limit.  It should be recognised that there has been a fundamental change in the nature of employers since the employment tribunals were initially set up.  There are a significant number of small and micro employers, as well as individuals who are employers by virtue of employing their own carers.  Employers should have the same access to justice as employees including being able to pursue it in a no costs jurisdiction.  Many small employers do not pursue legitimate breach of contract claims against former employees because of the costs which would be different if they had equal access to a no costs jurisdiction.  If the cap on breach of contract claims is increased or removed, and if the ability for workers to pursue claims in the employment tribunals is widened, then giving employers the opportunity to pursue such claims in a no costs jurisdiction would help balance the inequity that the system would otherwise create.</w:t>
            </w:r>
          </w:p>
          <w:p w14:paraId="0AB26C17" w14:textId="77777777" w:rsidR="002B601A" w:rsidRPr="002B601A" w:rsidRDefault="002B601A" w:rsidP="002B601A">
            <w:pPr>
              <w:pStyle w:val="Text1"/>
            </w:pPr>
            <w:r w:rsidRPr="002B601A">
              <w:t>There should be limited ability to bring a claim against employees which would help to ensure a fairer overall outcome.  An employer should be able to bring a breach of contract claim in circumstances where they are defending any claim, rather than only as a counter claim for breach of contract.  This would help to ensure that any awards at tribunal accurately reflect the true situation and prevents employees from avoiding their responsibilities.  It would encourage claimants to be more reasonable in respect of resolving matters and should help to ensure that those starting litigation only do so with clean hands.</w:t>
            </w:r>
          </w:p>
          <w:p w14:paraId="79E95AEF" w14:textId="77777777" w:rsidR="002B601A" w:rsidRPr="002B601A" w:rsidRDefault="002B601A" w:rsidP="002B601A">
            <w:pPr>
              <w:pStyle w:val="Text1"/>
            </w:pPr>
            <w:r w:rsidRPr="002B601A">
              <w:t>Separately, it should be possible for individuals to bring discrimination claims against their employees where appropriate.  We are aware of circumstances where vulnerable employers have been bullied and harassed by their employees who have taken advantage of the employer’s vulnerability.  Those employees have then intimidated those employers when they have tried to address the issues and have continued that treatment using the employment tribunals to do so.  Where an employee has been dismissed for harassment of a vulnerable employer, any challenge of that dismissal by the employee should allow the employment tribunal to consider if the employee had acted in breach of the Equality Act and if the bringing of the challenge constituted the latest in a series of discriminatory acts.</w:t>
            </w:r>
          </w:p>
          <w:p w14:paraId="085285F4" w14:textId="77777777" w:rsidR="002B601A" w:rsidRPr="002B601A" w:rsidRDefault="002B601A" w:rsidP="002B601A">
            <w:pPr>
              <w:pStyle w:val="Text1"/>
            </w:pPr>
            <w:r w:rsidRPr="002B601A">
              <w:t>It should, potentially, also be open to a tribunal to consider in any discrimination claim if the discrimination is actually by the claimant.  The reality of the work environment is that bullying and harassment can be carried out upwards as well as the more traditionally recognised top down approach.  It should also be recognised that claimants can make wholly unfounded allegations of discrimination, rather than take responsibility for their own behaviour, on the basis that this is generally consequence free and knowing that the time and cost of defending such a claim, along with the concurrent reputational damage while the claimant engages in trial by social media, will force the respondent to settle a claim that they can legitimately defend.  There is a difference between a mistaken belief in allegations of discrimination and those that are made maliciously or by applying an unjustified stereotype, for example assuming that someone holds a discriminatory attitude because they are white and male without any evidence to support it.</w:t>
            </w:r>
          </w:p>
          <w:p w14:paraId="60E99052" w14:textId="77777777" w:rsidR="002B601A" w:rsidRPr="002B601A" w:rsidRDefault="002B601A" w:rsidP="002B601A">
            <w:pPr>
              <w:pStyle w:val="Text1"/>
            </w:pPr>
            <w:r w:rsidRPr="002B601A">
              <w:t>We are not in any way seeking to discourage claimants from bringing legitimate claims.  What we are saying is that the interests of justice require that any challenges, particularly those taking advantage of a no costs jurisdiction, be based on a reasonable belief in that mistreatment and that unjustified allegations of discrimination should be discouraged as they negatively impact on the ability to address genuine instances of discrimination.</w:t>
            </w:r>
          </w:p>
        </w:tc>
      </w:tr>
      <w:tr w:rsidR="002B601A" w:rsidRPr="002B601A" w14:paraId="0A7D3E7F" w14:textId="77777777" w:rsidTr="002A3E93">
        <w:trPr>
          <w:trHeight w:val="249"/>
        </w:trPr>
        <w:tc>
          <w:tcPr>
            <w:tcW w:w="0" w:type="auto"/>
          </w:tcPr>
          <w:p w14:paraId="26194E6E" w14:textId="77777777" w:rsidR="002B601A" w:rsidRPr="002B601A" w:rsidRDefault="002B601A" w:rsidP="002B601A">
            <w:pPr>
              <w:pStyle w:val="Text1"/>
            </w:pPr>
            <w:r w:rsidRPr="002B601A">
              <w:t>Angharad Ellis Owen</w:t>
            </w:r>
          </w:p>
        </w:tc>
        <w:tc>
          <w:tcPr>
            <w:tcW w:w="0" w:type="auto"/>
          </w:tcPr>
          <w:p w14:paraId="33E28849" w14:textId="77777777" w:rsidR="002B601A" w:rsidRPr="002B601A" w:rsidRDefault="002B601A" w:rsidP="002B601A">
            <w:pPr>
              <w:pStyle w:val="Text1"/>
            </w:pPr>
            <w:r w:rsidRPr="002B601A">
              <w:t>Greene &amp; Greene</w:t>
            </w:r>
          </w:p>
        </w:tc>
        <w:tc>
          <w:tcPr>
            <w:tcW w:w="0" w:type="auto"/>
          </w:tcPr>
          <w:p w14:paraId="14932673" w14:textId="77777777" w:rsidR="002B601A" w:rsidRPr="002B601A" w:rsidRDefault="002B601A" w:rsidP="002B601A">
            <w:pPr>
              <w:pStyle w:val="Text1"/>
            </w:pPr>
            <w:r w:rsidRPr="002B601A">
              <w:t>Yes</w:t>
            </w:r>
          </w:p>
        </w:tc>
        <w:tc>
          <w:tcPr>
            <w:tcW w:w="0" w:type="auto"/>
          </w:tcPr>
          <w:p w14:paraId="6C36B9A7" w14:textId="77777777" w:rsidR="002B601A" w:rsidRPr="002B601A" w:rsidRDefault="002B601A" w:rsidP="002B601A">
            <w:pPr>
              <w:pStyle w:val="Text1"/>
            </w:pPr>
          </w:p>
        </w:tc>
      </w:tr>
      <w:tr w:rsidR="002B601A" w:rsidRPr="002B601A" w14:paraId="5285734A" w14:textId="77777777" w:rsidTr="002A3E93">
        <w:trPr>
          <w:trHeight w:val="249"/>
        </w:trPr>
        <w:tc>
          <w:tcPr>
            <w:tcW w:w="0" w:type="auto"/>
          </w:tcPr>
          <w:p w14:paraId="01D34750" w14:textId="77777777" w:rsidR="002B601A" w:rsidRPr="002B601A" w:rsidRDefault="002B601A" w:rsidP="002B601A">
            <w:pPr>
              <w:pStyle w:val="Text1"/>
            </w:pPr>
            <w:r w:rsidRPr="002B601A">
              <w:t>Fiona Doyle</w:t>
            </w:r>
          </w:p>
        </w:tc>
        <w:tc>
          <w:tcPr>
            <w:tcW w:w="0" w:type="auto"/>
          </w:tcPr>
          <w:p w14:paraId="21636BE1" w14:textId="77777777" w:rsidR="002B601A" w:rsidRPr="002B601A" w:rsidRDefault="002B601A" w:rsidP="002B601A">
            <w:pPr>
              <w:pStyle w:val="Text1"/>
            </w:pPr>
            <w:r w:rsidRPr="002B601A">
              <w:t>Harsco</w:t>
            </w:r>
          </w:p>
        </w:tc>
        <w:tc>
          <w:tcPr>
            <w:tcW w:w="0" w:type="auto"/>
          </w:tcPr>
          <w:p w14:paraId="7E2E69D5" w14:textId="77777777" w:rsidR="002B601A" w:rsidRPr="002B601A" w:rsidRDefault="002B601A" w:rsidP="002B601A">
            <w:pPr>
              <w:pStyle w:val="Text1"/>
            </w:pPr>
            <w:r w:rsidRPr="002B601A">
              <w:t>No</w:t>
            </w:r>
          </w:p>
        </w:tc>
        <w:tc>
          <w:tcPr>
            <w:tcW w:w="0" w:type="auto"/>
          </w:tcPr>
          <w:p w14:paraId="559F1214" w14:textId="77777777" w:rsidR="002B601A" w:rsidRPr="002B601A" w:rsidRDefault="002B601A" w:rsidP="002B601A">
            <w:pPr>
              <w:pStyle w:val="Text1"/>
            </w:pPr>
            <w:r w:rsidRPr="002B601A">
              <w:t>The employment tribunals are the experts in applying employment laws. I fail to see why they cannot handle claims from either party.</w:t>
            </w:r>
          </w:p>
        </w:tc>
      </w:tr>
      <w:tr w:rsidR="002B601A" w:rsidRPr="002B601A" w14:paraId="0542FCCC" w14:textId="77777777" w:rsidTr="002A3E93">
        <w:trPr>
          <w:trHeight w:val="249"/>
        </w:trPr>
        <w:tc>
          <w:tcPr>
            <w:tcW w:w="0" w:type="auto"/>
          </w:tcPr>
          <w:p w14:paraId="64A4B88B" w14:textId="77777777" w:rsidR="002B601A" w:rsidRPr="002B601A" w:rsidRDefault="002B601A" w:rsidP="002B601A">
            <w:pPr>
              <w:pStyle w:val="Text1"/>
            </w:pPr>
            <w:r w:rsidRPr="002B601A">
              <w:t>Stephen Cribbin</w:t>
            </w:r>
          </w:p>
        </w:tc>
        <w:tc>
          <w:tcPr>
            <w:tcW w:w="0" w:type="auto"/>
          </w:tcPr>
          <w:p w14:paraId="1E48A475" w14:textId="77777777" w:rsidR="002B601A" w:rsidRPr="002B601A" w:rsidRDefault="002B601A" w:rsidP="002B601A">
            <w:pPr>
              <w:pStyle w:val="Text1"/>
            </w:pPr>
            <w:r w:rsidRPr="002B601A">
              <w:t>none</w:t>
            </w:r>
          </w:p>
        </w:tc>
        <w:tc>
          <w:tcPr>
            <w:tcW w:w="0" w:type="auto"/>
          </w:tcPr>
          <w:p w14:paraId="63D9EEEC" w14:textId="77777777" w:rsidR="002B601A" w:rsidRPr="002B601A" w:rsidRDefault="002B601A" w:rsidP="002B601A">
            <w:pPr>
              <w:pStyle w:val="Text1"/>
            </w:pPr>
            <w:r w:rsidRPr="002B601A">
              <w:t>Yes</w:t>
            </w:r>
          </w:p>
        </w:tc>
        <w:tc>
          <w:tcPr>
            <w:tcW w:w="0" w:type="auto"/>
          </w:tcPr>
          <w:p w14:paraId="3AAFCC72" w14:textId="77777777" w:rsidR="002B601A" w:rsidRPr="002B601A" w:rsidRDefault="002B601A" w:rsidP="002B601A">
            <w:pPr>
              <w:pStyle w:val="Text1"/>
            </w:pPr>
            <w:r w:rsidRPr="002B601A">
              <w:t>The employment tribunals were set up to provide an easier more user-friendly way for employees to make claims against their employers at a very low cost and risk. In some ways, this was intended to reduce the imbalance in terms of resources and finances between the two parties. It is my experience that, even so, employers will still choose to engage legal representation and often the advocacy of counsel at the employment tribunal hearings. As the employers have the capability to take this apporoach in their defence then it should not be a detriment to them to have to employ the same litigation team at a higher court for actions that they wish to initiate.</w:t>
            </w:r>
          </w:p>
        </w:tc>
      </w:tr>
      <w:tr w:rsidR="002B601A" w:rsidRPr="002B601A" w14:paraId="0AC98B1D" w14:textId="77777777" w:rsidTr="002A3E93">
        <w:trPr>
          <w:trHeight w:val="249"/>
        </w:trPr>
        <w:tc>
          <w:tcPr>
            <w:tcW w:w="0" w:type="auto"/>
          </w:tcPr>
          <w:p w14:paraId="75E8C73E" w14:textId="77777777" w:rsidR="002B601A" w:rsidRPr="002B601A" w:rsidRDefault="002B601A" w:rsidP="002B601A">
            <w:pPr>
              <w:pStyle w:val="Text1"/>
            </w:pPr>
            <w:r w:rsidRPr="002B601A">
              <w:t>Jo Chimes</w:t>
            </w:r>
          </w:p>
        </w:tc>
        <w:tc>
          <w:tcPr>
            <w:tcW w:w="0" w:type="auto"/>
          </w:tcPr>
          <w:p w14:paraId="7E308B02" w14:textId="77777777" w:rsidR="002B601A" w:rsidRPr="002B601A" w:rsidRDefault="002B601A" w:rsidP="002B601A">
            <w:pPr>
              <w:pStyle w:val="Text1"/>
            </w:pPr>
            <w:r w:rsidRPr="002B601A">
              <w:t>I am responding in an individual capacity.</w:t>
            </w:r>
          </w:p>
        </w:tc>
        <w:tc>
          <w:tcPr>
            <w:tcW w:w="0" w:type="auto"/>
          </w:tcPr>
          <w:p w14:paraId="2751C4BD" w14:textId="77777777" w:rsidR="002B601A" w:rsidRPr="002B601A" w:rsidRDefault="002B601A" w:rsidP="002B601A">
            <w:pPr>
              <w:pStyle w:val="Text1"/>
            </w:pPr>
            <w:r w:rsidRPr="002B601A">
              <w:t>Not Answered</w:t>
            </w:r>
          </w:p>
        </w:tc>
        <w:tc>
          <w:tcPr>
            <w:tcW w:w="0" w:type="auto"/>
          </w:tcPr>
          <w:p w14:paraId="06F547A0" w14:textId="77777777" w:rsidR="002B601A" w:rsidRPr="002B601A" w:rsidRDefault="002B601A" w:rsidP="002B601A">
            <w:pPr>
              <w:pStyle w:val="Text1"/>
            </w:pPr>
          </w:p>
        </w:tc>
      </w:tr>
      <w:tr w:rsidR="002B601A" w:rsidRPr="002B601A" w14:paraId="3BCB2156" w14:textId="77777777" w:rsidTr="002A3E93">
        <w:trPr>
          <w:trHeight w:val="249"/>
        </w:trPr>
        <w:tc>
          <w:tcPr>
            <w:tcW w:w="0" w:type="auto"/>
          </w:tcPr>
          <w:p w14:paraId="70EA7DAC" w14:textId="77777777" w:rsidR="002B601A" w:rsidRPr="002B601A" w:rsidRDefault="002B601A" w:rsidP="002B601A">
            <w:pPr>
              <w:pStyle w:val="Text1"/>
            </w:pPr>
            <w:r w:rsidRPr="002B601A">
              <w:t>Countrywide PLC</w:t>
            </w:r>
          </w:p>
        </w:tc>
        <w:tc>
          <w:tcPr>
            <w:tcW w:w="0" w:type="auto"/>
          </w:tcPr>
          <w:p w14:paraId="6EE41AC7" w14:textId="77777777" w:rsidR="002B601A" w:rsidRPr="002B601A" w:rsidRDefault="002B601A" w:rsidP="002B601A">
            <w:pPr>
              <w:pStyle w:val="Text1"/>
            </w:pPr>
            <w:r w:rsidRPr="002B601A">
              <w:t>Countrywide PLC</w:t>
            </w:r>
          </w:p>
        </w:tc>
        <w:tc>
          <w:tcPr>
            <w:tcW w:w="0" w:type="auto"/>
          </w:tcPr>
          <w:p w14:paraId="3FE448B1" w14:textId="77777777" w:rsidR="002B601A" w:rsidRPr="002B601A" w:rsidRDefault="002B601A" w:rsidP="002B601A">
            <w:pPr>
              <w:pStyle w:val="Text1"/>
            </w:pPr>
            <w:r w:rsidRPr="002B601A">
              <w:t>Yes</w:t>
            </w:r>
          </w:p>
        </w:tc>
        <w:tc>
          <w:tcPr>
            <w:tcW w:w="0" w:type="auto"/>
          </w:tcPr>
          <w:p w14:paraId="33C586A4" w14:textId="77777777" w:rsidR="002B601A" w:rsidRPr="002B601A" w:rsidRDefault="002B601A" w:rsidP="002B601A">
            <w:pPr>
              <w:pStyle w:val="Text1"/>
            </w:pPr>
            <w:r w:rsidRPr="002B601A">
              <w:t>Yes. We agree with this recommendation for the reasons given in the consultation paper.</w:t>
            </w:r>
          </w:p>
        </w:tc>
      </w:tr>
      <w:tr w:rsidR="002B601A" w:rsidRPr="002B601A" w14:paraId="05CF90AD" w14:textId="77777777" w:rsidTr="002A3E93">
        <w:trPr>
          <w:trHeight w:val="249"/>
        </w:trPr>
        <w:tc>
          <w:tcPr>
            <w:tcW w:w="0" w:type="auto"/>
          </w:tcPr>
          <w:p w14:paraId="7ACABF53" w14:textId="77777777" w:rsidR="002B601A" w:rsidRPr="002B601A" w:rsidRDefault="002B601A" w:rsidP="002B601A">
            <w:pPr>
              <w:pStyle w:val="Text1"/>
            </w:pPr>
            <w:r w:rsidRPr="002B601A">
              <w:t>Professor Owen Warnock</w:t>
            </w:r>
          </w:p>
        </w:tc>
        <w:tc>
          <w:tcPr>
            <w:tcW w:w="0" w:type="auto"/>
          </w:tcPr>
          <w:p w14:paraId="4F1AC03F" w14:textId="77777777" w:rsidR="002B601A" w:rsidRPr="002B601A" w:rsidRDefault="002B601A" w:rsidP="002B601A">
            <w:pPr>
              <w:pStyle w:val="Text1"/>
            </w:pPr>
            <w:r w:rsidRPr="002B601A">
              <w:t>Emeritus Professor of Employment Law</w:t>
            </w:r>
          </w:p>
        </w:tc>
        <w:tc>
          <w:tcPr>
            <w:tcW w:w="0" w:type="auto"/>
          </w:tcPr>
          <w:p w14:paraId="504E1CB5" w14:textId="77777777" w:rsidR="002B601A" w:rsidRPr="002B601A" w:rsidRDefault="002B601A" w:rsidP="002B601A">
            <w:pPr>
              <w:pStyle w:val="Text1"/>
            </w:pPr>
            <w:r w:rsidRPr="002B601A">
              <w:t>Yes</w:t>
            </w:r>
          </w:p>
        </w:tc>
        <w:tc>
          <w:tcPr>
            <w:tcW w:w="0" w:type="auto"/>
          </w:tcPr>
          <w:p w14:paraId="5FB03434" w14:textId="77777777" w:rsidR="002B601A" w:rsidRPr="002B601A" w:rsidRDefault="002B601A" w:rsidP="002B601A">
            <w:pPr>
              <w:pStyle w:val="Text1"/>
            </w:pPr>
          </w:p>
        </w:tc>
      </w:tr>
      <w:tr w:rsidR="002B601A" w:rsidRPr="002B601A" w14:paraId="0B5E51F4" w14:textId="77777777" w:rsidTr="002A3E93">
        <w:trPr>
          <w:trHeight w:val="249"/>
        </w:trPr>
        <w:tc>
          <w:tcPr>
            <w:tcW w:w="0" w:type="auto"/>
          </w:tcPr>
          <w:p w14:paraId="06EDF1E7" w14:textId="77777777" w:rsidR="002B601A" w:rsidRPr="002B601A" w:rsidRDefault="002B601A" w:rsidP="002B601A">
            <w:pPr>
              <w:pStyle w:val="Text1"/>
            </w:pPr>
            <w:r w:rsidRPr="002B601A">
              <w:t>Judge Chris Purnell</w:t>
            </w:r>
          </w:p>
        </w:tc>
        <w:tc>
          <w:tcPr>
            <w:tcW w:w="0" w:type="auto"/>
          </w:tcPr>
          <w:p w14:paraId="7165CF1B" w14:textId="77777777" w:rsidR="002B601A" w:rsidRPr="002B601A" w:rsidRDefault="002B601A" w:rsidP="002B601A">
            <w:pPr>
              <w:pStyle w:val="Text1"/>
            </w:pPr>
          </w:p>
        </w:tc>
        <w:tc>
          <w:tcPr>
            <w:tcW w:w="0" w:type="auto"/>
          </w:tcPr>
          <w:p w14:paraId="69C734BE" w14:textId="77777777" w:rsidR="002B601A" w:rsidRPr="002B601A" w:rsidRDefault="002B601A" w:rsidP="002B601A">
            <w:pPr>
              <w:pStyle w:val="Text1"/>
            </w:pPr>
            <w:r w:rsidRPr="002B601A">
              <w:t>Not Answered</w:t>
            </w:r>
          </w:p>
        </w:tc>
        <w:tc>
          <w:tcPr>
            <w:tcW w:w="0" w:type="auto"/>
          </w:tcPr>
          <w:p w14:paraId="1A3F59A2" w14:textId="77777777" w:rsidR="002B601A" w:rsidRPr="002B601A" w:rsidRDefault="002B601A" w:rsidP="002B601A">
            <w:pPr>
              <w:pStyle w:val="Text1"/>
            </w:pPr>
          </w:p>
        </w:tc>
      </w:tr>
      <w:tr w:rsidR="002B601A" w:rsidRPr="002B601A" w14:paraId="4B003B7F" w14:textId="77777777" w:rsidTr="002A3E93">
        <w:trPr>
          <w:trHeight w:val="249"/>
        </w:trPr>
        <w:tc>
          <w:tcPr>
            <w:tcW w:w="0" w:type="auto"/>
          </w:tcPr>
          <w:p w14:paraId="3C7AB6A9" w14:textId="77777777" w:rsidR="002B601A" w:rsidRPr="002B601A" w:rsidRDefault="002B601A" w:rsidP="002B601A">
            <w:pPr>
              <w:pStyle w:val="Text1"/>
            </w:pPr>
            <w:r w:rsidRPr="002B601A">
              <w:t>Orpington Constituency Labour Party</w:t>
            </w:r>
          </w:p>
        </w:tc>
        <w:tc>
          <w:tcPr>
            <w:tcW w:w="0" w:type="auto"/>
          </w:tcPr>
          <w:p w14:paraId="4ABE5400" w14:textId="77777777" w:rsidR="002B601A" w:rsidRPr="002B601A" w:rsidRDefault="002B601A" w:rsidP="002B601A">
            <w:pPr>
              <w:pStyle w:val="Text1"/>
            </w:pPr>
            <w:r w:rsidRPr="002B601A">
              <w:t>Orpington Constituency Labour Party</w:t>
            </w:r>
          </w:p>
        </w:tc>
        <w:tc>
          <w:tcPr>
            <w:tcW w:w="0" w:type="auto"/>
          </w:tcPr>
          <w:p w14:paraId="02A95F57" w14:textId="77777777" w:rsidR="002B601A" w:rsidRPr="002B601A" w:rsidRDefault="002B601A" w:rsidP="002B601A">
            <w:pPr>
              <w:pStyle w:val="Text1"/>
            </w:pPr>
            <w:r w:rsidRPr="002B601A">
              <w:t>Not Answered</w:t>
            </w:r>
          </w:p>
        </w:tc>
        <w:tc>
          <w:tcPr>
            <w:tcW w:w="0" w:type="auto"/>
          </w:tcPr>
          <w:p w14:paraId="36BB5031" w14:textId="77777777" w:rsidR="002B601A" w:rsidRPr="002B601A" w:rsidRDefault="002B601A" w:rsidP="002B601A">
            <w:pPr>
              <w:pStyle w:val="Text1"/>
            </w:pPr>
          </w:p>
        </w:tc>
      </w:tr>
      <w:tr w:rsidR="002B601A" w:rsidRPr="002B601A" w14:paraId="006601CA" w14:textId="77777777" w:rsidTr="002A3E93">
        <w:trPr>
          <w:trHeight w:val="249"/>
        </w:trPr>
        <w:tc>
          <w:tcPr>
            <w:tcW w:w="0" w:type="auto"/>
          </w:tcPr>
          <w:p w14:paraId="62F763DB" w14:textId="77777777" w:rsidR="002B601A" w:rsidRPr="002B601A" w:rsidRDefault="002B601A" w:rsidP="002B601A">
            <w:pPr>
              <w:pStyle w:val="Text1"/>
            </w:pPr>
            <w:r w:rsidRPr="002B601A">
              <w:t>Employment Appeal Tribunal Judges</w:t>
            </w:r>
          </w:p>
        </w:tc>
        <w:tc>
          <w:tcPr>
            <w:tcW w:w="0" w:type="auto"/>
          </w:tcPr>
          <w:p w14:paraId="47BEB7E7" w14:textId="77777777" w:rsidR="002B601A" w:rsidRPr="002B601A" w:rsidRDefault="002B601A" w:rsidP="002B601A">
            <w:pPr>
              <w:pStyle w:val="Text1"/>
            </w:pPr>
            <w:r w:rsidRPr="002B601A">
              <w:t>Employment Appeal Tribunal</w:t>
            </w:r>
          </w:p>
        </w:tc>
        <w:tc>
          <w:tcPr>
            <w:tcW w:w="0" w:type="auto"/>
          </w:tcPr>
          <w:p w14:paraId="7AA1EF9B" w14:textId="77777777" w:rsidR="002B601A" w:rsidRPr="002B601A" w:rsidRDefault="002B601A" w:rsidP="002B601A">
            <w:pPr>
              <w:pStyle w:val="Text1"/>
            </w:pPr>
            <w:r w:rsidRPr="002B601A">
              <w:t>Yes</w:t>
            </w:r>
          </w:p>
        </w:tc>
        <w:tc>
          <w:tcPr>
            <w:tcW w:w="0" w:type="auto"/>
          </w:tcPr>
          <w:p w14:paraId="31721395" w14:textId="77777777" w:rsidR="002B601A" w:rsidRPr="002B601A" w:rsidRDefault="002B601A" w:rsidP="002B601A">
            <w:pPr>
              <w:pStyle w:val="Text1"/>
            </w:pPr>
            <w:r w:rsidRPr="002B601A">
              <w:t>Yes, for the reasons identified in the consultation paper.</w:t>
            </w:r>
          </w:p>
        </w:tc>
      </w:tr>
      <w:tr w:rsidR="002B601A" w:rsidRPr="002B601A" w14:paraId="48D575CC" w14:textId="77777777" w:rsidTr="002A3E93">
        <w:trPr>
          <w:trHeight w:val="249"/>
        </w:trPr>
        <w:tc>
          <w:tcPr>
            <w:tcW w:w="0" w:type="auto"/>
          </w:tcPr>
          <w:p w14:paraId="645F60DF" w14:textId="77777777" w:rsidR="002B601A" w:rsidRPr="002B601A" w:rsidRDefault="002B601A" w:rsidP="002B601A">
            <w:pPr>
              <w:pStyle w:val="Text1"/>
            </w:pPr>
            <w:r w:rsidRPr="002B601A">
              <w:t>Cloisters</w:t>
            </w:r>
          </w:p>
        </w:tc>
        <w:tc>
          <w:tcPr>
            <w:tcW w:w="0" w:type="auto"/>
          </w:tcPr>
          <w:p w14:paraId="3A143796" w14:textId="77777777" w:rsidR="002B601A" w:rsidRPr="002B601A" w:rsidRDefault="002B601A" w:rsidP="002B601A">
            <w:pPr>
              <w:pStyle w:val="Text1"/>
            </w:pPr>
            <w:r w:rsidRPr="002B601A">
              <w:t>Cloisters</w:t>
            </w:r>
          </w:p>
        </w:tc>
        <w:tc>
          <w:tcPr>
            <w:tcW w:w="0" w:type="auto"/>
          </w:tcPr>
          <w:p w14:paraId="34A53EEC" w14:textId="77777777" w:rsidR="002B601A" w:rsidRPr="002B601A" w:rsidRDefault="002B601A" w:rsidP="002B601A">
            <w:pPr>
              <w:pStyle w:val="Text1"/>
            </w:pPr>
            <w:r w:rsidRPr="002B601A">
              <w:t>Yes</w:t>
            </w:r>
          </w:p>
        </w:tc>
        <w:tc>
          <w:tcPr>
            <w:tcW w:w="0" w:type="auto"/>
          </w:tcPr>
          <w:p w14:paraId="3A60018F" w14:textId="0C48477F" w:rsidR="002B601A" w:rsidRPr="002B601A" w:rsidRDefault="002B601A" w:rsidP="002B601A">
            <w:pPr>
              <w:pStyle w:val="Text1"/>
            </w:pPr>
            <w:r w:rsidRPr="002B601A">
              <w:t>We agree for the following reasons:</w:t>
            </w:r>
          </w:p>
          <w:p w14:paraId="7FBD0847" w14:textId="5CC77FD1" w:rsidR="002B601A" w:rsidRPr="002B601A" w:rsidRDefault="002B601A" w:rsidP="002B601A">
            <w:pPr>
              <w:pStyle w:val="Text1"/>
            </w:pPr>
            <w:r w:rsidRPr="002B601A">
              <w:t>1) The fee-free and cost-free tribunal regime has been developed to provide access to justice for employees and workers, not for employers.</w:t>
            </w:r>
          </w:p>
          <w:p w14:paraId="11F39630" w14:textId="77777777" w:rsidR="002B601A" w:rsidRPr="002B601A" w:rsidRDefault="002B601A" w:rsidP="002B601A">
            <w:pPr>
              <w:pStyle w:val="Text1"/>
            </w:pPr>
            <w:r w:rsidRPr="002B601A">
              <w:t>2) The breach of contract claims which employers make against their employees or workers, rare as they are, normally involve allegations of negligence. Such claims are akin to claims of professional negligence for which the civil courts are better set up with procedure rules dealing with expert evidence.</w:t>
            </w:r>
          </w:p>
        </w:tc>
      </w:tr>
      <w:tr w:rsidR="002B601A" w:rsidRPr="002B601A" w14:paraId="69423C0F" w14:textId="77777777" w:rsidTr="002A3E93">
        <w:trPr>
          <w:trHeight w:val="249"/>
        </w:trPr>
        <w:tc>
          <w:tcPr>
            <w:tcW w:w="0" w:type="auto"/>
          </w:tcPr>
          <w:p w14:paraId="4014DC17" w14:textId="77777777" w:rsidR="002B601A" w:rsidRPr="002B601A" w:rsidRDefault="002B601A" w:rsidP="002B601A">
            <w:pPr>
              <w:pStyle w:val="Text1"/>
            </w:pPr>
            <w:r w:rsidRPr="002B601A">
              <w:t>Liverpool Employment Tribunals Members Association</w:t>
            </w:r>
          </w:p>
        </w:tc>
        <w:tc>
          <w:tcPr>
            <w:tcW w:w="0" w:type="auto"/>
          </w:tcPr>
          <w:p w14:paraId="7B4C350B" w14:textId="77777777" w:rsidR="002B601A" w:rsidRPr="002B601A" w:rsidRDefault="002B601A" w:rsidP="002B601A">
            <w:pPr>
              <w:pStyle w:val="Text1"/>
            </w:pPr>
          </w:p>
        </w:tc>
        <w:tc>
          <w:tcPr>
            <w:tcW w:w="0" w:type="auto"/>
          </w:tcPr>
          <w:p w14:paraId="359BED45" w14:textId="77777777" w:rsidR="002B601A" w:rsidRPr="002B601A" w:rsidRDefault="002B601A" w:rsidP="002B601A">
            <w:pPr>
              <w:pStyle w:val="Text1"/>
            </w:pPr>
            <w:r w:rsidRPr="002B601A">
              <w:t>Not Answered</w:t>
            </w:r>
          </w:p>
        </w:tc>
        <w:tc>
          <w:tcPr>
            <w:tcW w:w="0" w:type="auto"/>
          </w:tcPr>
          <w:p w14:paraId="39EA36B9" w14:textId="77777777" w:rsidR="002B601A" w:rsidRPr="002B601A" w:rsidRDefault="002B601A" w:rsidP="002B601A">
            <w:pPr>
              <w:pStyle w:val="Text1"/>
            </w:pPr>
            <w:r w:rsidRPr="002B601A">
              <w:t>[Broadly supportive or neutral].</w:t>
            </w:r>
          </w:p>
        </w:tc>
      </w:tr>
      <w:tr w:rsidR="002B601A" w:rsidRPr="002B601A" w14:paraId="608B784E" w14:textId="77777777" w:rsidTr="002A3E93">
        <w:trPr>
          <w:trHeight w:val="249"/>
        </w:trPr>
        <w:tc>
          <w:tcPr>
            <w:tcW w:w="0" w:type="auto"/>
          </w:tcPr>
          <w:p w14:paraId="2D06F806" w14:textId="77777777" w:rsidR="002B601A" w:rsidRPr="002B601A" w:rsidRDefault="002B601A" w:rsidP="002B601A">
            <w:pPr>
              <w:pStyle w:val="Text1"/>
            </w:pPr>
            <w:r w:rsidRPr="002B601A">
              <w:t>Research team - Dr Laura William, Dr Birgit Pauksztat, Professor Susan Corby (Greenwich University)</w:t>
            </w:r>
          </w:p>
        </w:tc>
        <w:tc>
          <w:tcPr>
            <w:tcW w:w="0" w:type="auto"/>
          </w:tcPr>
          <w:p w14:paraId="7F65B938" w14:textId="77777777" w:rsidR="002B601A" w:rsidRPr="002B601A" w:rsidRDefault="002B601A" w:rsidP="002B601A">
            <w:pPr>
              <w:pStyle w:val="Text1"/>
            </w:pPr>
          </w:p>
        </w:tc>
        <w:tc>
          <w:tcPr>
            <w:tcW w:w="0" w:type="auto"/>
          </w:tcPr>
          <w:p w14:paraId="7C7F9EA3" w14:textId="77777777" w:rsidR="002B601A" w:rsidRPr="002B601A" w:rsidRDefault="002B601A" w:rsidP="002B601A">
            <w:pPr>
              <w:pStyle w:val="Text1"/>
            </w:pPr>
            <w:r w:rsidRPr="002B601A">
              <w:t>Not Answered</w:t>
            </w:r>
          </w:p>
        </w:tc>
        <w:tc>
          <w:tcPr>
            <w:tcW w:w="0" w:type="auto"/>
          </w:tcPr>
          <w:p w14:paraId="46F5D8D0" w14:textId="77777777" w:rsidR="002B601A" w:rsidRPr="002B601A" w:rsidRDefault="002B601A" w:rsidP="002B601A">
            <w:pPr>
              <w:pStyle w:val="Text1"/>
            </w:pPr>
          </w:p>
        </w:tc>
      </w:tr>
      <w:tr w:rsidR="002B601A" w:rsidRPr="002B601A" w14:paraId="566EEBB9" w14:textId="77777777" w:rsidTr="002A3E93">
        <w:trPr>
          <w:trHeight w:val="249"/>
        </w:trPr>
        <w:tc>
          <w:tcPr>
            <w:tcW w:w="0" w:type="auto"/>
          </w:tcPr>
          <w:p w14:paraId="619332E2" w14:textId="77777777" w:rsidR="002B601A" w:rsidRPr="002B601A" w:rsidRDefault="002B601A" w:rsidP="002B601A">
            <w:pPr>
              <w:pStyle w:val="Text1"/>
            </w:pPr>
            <w:r w:rsidRPr="002B601A">
              <w:t>The Central Arbitration Committee</w:t>
            </w:r>
          </w:p>
        </w:tc>
        <w:tc>
          <w:tcPr>
            <w:tcW w:w="0" w:type="auto"/>
          </w:tcPr>
          <w:p w14:paraId="6713ED2E" w14:textId="77777777" w:rsidR="002B601A" w:rsidRPr="002B601A" w:rsidRDefault="002B601A" w:rsidP="002B601A">
            <w:pPr>
              <w:pStyle w:val="Text1"/>
            </w:pPr>
            <w:r w:rsidRPr="002B601A">
              <w:t>The Central Arbitration Committee</w:t>
            </w:r>
          </w:p>
        </w:tc>
        <w:tc>
          <w:tcPr>
            <w:tcW w:w="0" w:type="auto"/>
          </w:tcPr>
          <w:p w14:paraId="027ED8D4" w14:textId="77777777" w:rsidR="002B601A" w:rsidRPr="002B601A" w:rsidRDefault="002B601A" w:rsidP="002B601A">
            <w:pPr>
              <w:pStyle w:val="Text1"/>
            </w:pPr>
            <w:r w:rsidRPr="002B601A">
              <w:t>Not Answered</w:t>
            </w:r>
          </w:p>
        </w:tc>
        <w:tc>
          <w:tcPr>
            <w:tcW w:w="0" w:type="auto"/>
          </w:tcPr>
          <w:p w14:paraId="5750EBB2" w14:textId="77777777" w:rsidR="002B601A" w:rsidRPr="002B601A" w:rsidRDefault="002B601A" w:rsidP="002B601A">
            <w:pPr>
              <w:pStyle w:val="Text1"/>
            </w:pPr>
          </w:p>
        </w:tc>
      </w:tr>
      <w:tr w:rsidR="002B601A" w:rsidRPr="002B601A" w14:paraId="6B8F8AD6" w14:textId="77777777" w:rsidTr="002A3E93">
        <w:trPr>
          <w:trHeight w:val="249"/>
        </w:trPr>
        <w:tc>
          <w:tcPr>
            <w:tcW w:w="0" w:type="auto"/>
          </w:tcPr>
          <w:p w14:paraId="785603CD" w14:textId="77777777" w:rsidR="002B601A" w:rsidRPr="002B601A" w:rsidRDefault="002B601A" w:rsidP="002B601A">
            <w:pPr>
              <w:pStyle w:val="Text1"/>
            </w:pPr>
            <w:r w:rsidRPr="002B601A">
              <w:t>Chartered Instittue of Legal Executives</w:t>
            </w:r>
          </w:p>
        </w:tc>
        <w:tc>
          <w:tcPr>
            <w:tcW w:w="0" w:type="auto"/>
          </w:tcPr>
          <w:p w14:paraId="16DCC962" w14:textId="77777777" w:rsidR="002B601A" w:rsidRPr="002B601A" w:rsidRDefault="002B601A" w:rsidP="002B601A">
            <w:pPr>
              <w:pStyle w:val="Text1"/>
            </w:pPr>
            <w:r w:rsidRPr="002B601A">
              <w:t>Chartered Instittue of Legal Executives</w:t>
            </w:r>
          </w:p>
        </w:tc>
        <w:tc>
          <w:tcPr>
            <w:tcW w:w="0" w:type="auto"/>
          </w:tcPr>
          <w:p w14:paraId="2F267C76" w14:textId="77777777" w:rsidR="002B601A" w:rsidRPr="002B601A" w:rsidRDefault="002B601A" w:rsidP="002B601A">
            <w:pPr>
              <w:pStyle w:val="Text1"/>
            </w:pPr>
            <w:r w:rsidRPr="002B601A">
              <w:t>Not Answered</w:t>
            </w:r>
          </w:p>
        </w:tc>
        <w:tc>
          <w:tcPr>
            <w:tcW w:w="0" w:type="auto"/>
          </w:tcPr>
          <w:p w14:paraId="728175C2" w14:textId="77777777" w:rsidR="002B601A" w:rsidRPr="002B601A" w:rsidRDefault="002B601A" w:rsidP="002B601A">
            <w:pPr>
              <w:pStyle w:val="Text1"/>
            </w:pPr>
          </w:p>
        </w:tc>
      </w:tr>
      <w:tr w:rsidR="002B601A" w:rsidRPr="002B601A" w14:paraId="09102F99" w14:textId="77777777" w:rsidTr="002A3E93">
        <w:trPr>
          <w:trHeight w:val="249"/>
        </w:trPr>
        <w:tc>
          <w:tcPr>
            <w:tcW w:w="0" w:type="auto"/>
          </w:tcPr>
          <w:p w14:paraId="7CCE1B37" w14:textId="77777777" w:rsidR="002B601A" w:rsidRPr="002B601A" w:rsidRDefault="002B601A" w:rsidP="002B601A">
            <w:pPr>
              <w:pStyle w:val="Text1"/>
            </w:pPr>
            <w:r w:rsidRPr="002B601A">
              <w:t>Council of Employment Judges</w:t>
            </w:r>
          </w:p>
        </w:tc>
        <w:tc>
          <w:tcPr>
            <w:tcW w:w="0" w:type="auto"/>
          </w:tcPr>
          <w:p w14:paraId="09F70758" w14:textId="77777777" w:rsidR="002B601A" w:rsidRPr="002B601A" w:rsidRDefault="002B601A" w:rsidP="002B601A">
            <w:pPr>
              <w:pStyle w:val="Text1"/>
            </w:pPr>
            <w:r w:rsidRPr="002B601A">
              <w:t>Council of Employment Judges</w:t>
            </w:r>
          </w:p>
        </w:tc>
        <w:tc>
          <w:tcPr>
            <w:tcW w:w="0" w:type="auto"/>
          </w:tcPr>
          <w:p w14:paraId="64E15FE8" w14:textId="77777777" w:rsidR="002B601A" w:rsidRPr="002B601A" w:rsidRDefault="002B601A" w:rsidP="002B601A">
            <w:pPr>
              <w:pStyle w:val="Text1"/>
            </w:pPr>
            <w:r w:rsidRPr="002B601A">
              <w:t>Yes</w:t>
            </w:r>
          </w:p>
        </w:tc>
        <w:tc>
          <w:tcPr>
            <w:tcW w:w="0" w:type="auto"/>
          </w:tcPr>
          <w:p w14:paraId="3529362D" w14:textId="77777777" w:rsidR="002B601A" w:rsidRPr="002B601A" w:rsidRDefault="002B601A" w:rsidP="002B601A">
            <w:pPr>
              <w:pStyle w:val="Text1"/>
            </w:pPr>
            <w:r w:rsidRPr="002B601A">
              <w:t>We agree that Employment Tribunals should continue not to have jurisdiction to hear such claims. The one exception is sufficient: the counterclaim where an individual claimant has already brought a contract claim. (We also suggest adding to that exception the possibility of a counterclaim in a complaint of unpaid wages). The tribunal system was neither intended nor designed to serve as a forum in which employers sue their staff, and the potential utility of the tribunal’s specialist expertise in such claims is far outweighed by the fact that to introduce such a right would represent a fundamental departure for the employment tribunal system.</w:t>
            </w:r>
          </w:p>
        </w:tc>
      </w:tr>
      <w:tr w:rsidR="002B601A" w:rsidRPr="002B601A" w14:paraId="4AA25FC0" w14:textId="77777777" w:rsidTr="002A3E93">
        <w:trPr>
          <w:trHeight w:val="249"/>
        </w:trPr>
        <w:tc>
          <w:tcPr>
            <w:tcW w:w="0" w:type="auto"/>
          </w:tcPr>
          <w:p w14:paraId="4CFEAC7D" w14:textId="77777777" w:rsidR="002B601A" w:rsidRPr="002B601A" w:rsidRDefault="002B601A" w:rsidP="002B601A">
            <w:pPr>
              <w:pStyle w:val="Text1"/>
            </w:pPr>
            <w:r w:rsidRPr="002B601A">
              <w:t>Employment Tribunals (Scotland)</w:t>
            </w:r>
          </w:p>
        </w:tc>
        <w:tc>
          <w:tcPr>
            <w:tcW w:w="0" w:type="auto"/>
          </w:tcPr>
          <w:p w14:paraId="612C222E" w14:textId="77777777" w:rsidR="002B601A" w:rsidRPr="002B601A" w:rsidRDefault="002B601A" w:rsidP="002B601A">
            <w:pPr>
              <w:pStyle w:val="Text1"/>
            </w:pPr>
            <w:r w:rsidRPr="002B601A">
              <w:t>Employment Tribunals (Scotland)</w:t>
            </w:r>
          </w:p>
        </w:tc>
        <w:tc>
          <w:tcPr>
            <w:tcW w:w="0" w:type="auto"/>
          </w:tcPr>
          <w:p w14:paraId="752838B1" w14:textId="77777777" w:rsidR="002B601A" w:rsidRPr="002B601A" w:rsidRDefault="002B601A" w:rsidP="002B601A">
            <w:pPr>
              <w:pStyle w:val="Text1"/>
            </w:pPr>
            <w:r w:rsidRPr="002B601A">
              <w:t>Yes</w:t>
            </w:r>
          </w:p>
        </w:tc>
        <w:tc>
          <w:tcPr>
            <w:tcW w:w="0" w:type="auto"/>
          </w:tcPr>
          <w:p w14:paraId="2313D36A" w14:textId="77777777" w:rsidR="002B601A" w:rsidRPr="002B601A" w:rsidRDefault="002B601A" w:rsidP="002B601A">
            <w:pPr>
              <w:pStyle w:val="Text1"/>
            </w:pPr>
            <w:r w:rsidRPr="002B601A">
              <w:t>[In agreement with Council of Employment Judges response]</w:t>
            </w:r>
          </w:p>
        </w:tc>
      </w:tr>
      <w:tr w:rsidR="002B601A" w:rsidRPr="002B601A" w14:paraId="42F8D5E5" w14:textId="77777777" w:rsidTr="002A3E93">
        <w:trPr>
          <w:trHeight w:val="249"/>
        </w:trPr>
        <w:tc>
          <w:tcPr>
            <w:tcW w:w="0" w:type="auto"/>
          </w:tcPr>
          <w:p w14:paraId="52402536" w14:textId="77777777" w:rsidR="002B601A" w:rsidRPr="002B601A" w:rsidRDefault="002B601A" w:rsidP="002B601A">
            <w:pPr>
              <w:pStyle w:val="Text1"/>
            </w:pPr>
            <w:r w:rsidRPr="002B601A">
              <w:t>Lewis Silkin LLP</w:t>
            </w:r>
          </w:p>
        </w:tc>
        <w:tc>
          <w:tcPr>
            <w:tcW w:w="0" w:type="auto"/>
          </w:tcPr>
          <w:p w14:paraId="01E06801" w14:textId="77777777" w:rsidR="002B601A" w:rsidRPr="002B601A" w:rsidRDefault="002B601A" w:rsidP="002B601A">
            <w:pPr>
              <w:pStyle w:val="Text1"/>
            </w:pPr>
            <w:r w:rsidRPr="002B601A">
              <w:t>Lewis Silkin LLP</w:t>
            </w:r>
          </w:p>
        </w:tc>
        <w:tc>
          <w:tcPr>
            <w:tcW w:w="0" w:type="auto"/>
          </w:tcPr>
          <w:p w14:paraId="1902AA9C" w14:textId="77777777" w:rsidR="002B601A" w:rsidRPr="002B601A" w:rsidRDefault="002B601A" w:rsidP="002B601A">
            <w:pPr>
              <w:pStyle w:val="Text1"/>
            </w:pPr>
            <w:r w:rsidRPr="002B601A">
              <w:t>Not Answered</w:t>
            </w:r>
          </w:p>
        </w:tc>
        <w:tc>
          <w:tcPr>
            <w:tcW w:w="0" w:type="auto"/>
          </w:tcPr>
          <w:p w14:paraId="1657D7A7" w14:textId="77777777" w:rsidR="002B601A" w:rsidRPr="002B601A" w:rsidRDefault="002B601A" w:rsidP="002B601A">
            <w:pPr>
              <w:pStyle w:val="Text1"/>
            </w:pPr>
          </w:p>
        </w:tc>
      </w:tr>
      <w:tr w:rsidR="002B601A" w:rsidRPr="002B601A" w14:paraId="32651153" w14:textId="77777777" w:rsidTr="002A3E93">
        <w:trPr>
          <w:trHeight w:val="249"/>
        </w:trPr>
        <w:tc>
          <w:tcPr>
            <w:tcW w:w="0" w:type="auto"/>
          </w:tcPr>
          <w:p w14:paraId="5F327CD2" w14:textId="77777777" w:rsidR="002B601A" w:rsidRPr="002B601A" w:rsidRDefault="002B601A" w:rsidP="002B601A">
            <w:pPr>
              <w:pStyle w:val="Text1"/>
            </w:pPr>
            <w:r w:rsidRPr="002B601A">
              <w:t>Birmingham Law Society</w:t>
            </w:r>
          </w:p>
        </w:tc>
        <w:tc>
          <w:tcPr>
            <w:tcW w:w="0" w:type="auto"/>
          </w:tcPr>
          <w:p w14:paraId="2EEB5AD5" w14:textId="77777777" w:rsidR="002B601A" w:rsidRPr="002B601A" w:rsidRDefault="002B601A" w:rsidP="002B601A">
            <w:pPr>
              <w:pStyle w:val="Text1"/>
            </w:pPr>
            <w:r w:rsidRPr="002B601A">
              <w:t>Birmingham Law Society</w:t>
            </w:r>
          </w:p>
        </w:tc>
        <w:tc>
          <w:tcPr>
            <w:tcW w:w="0" w:type="auto"/>
          </w:tcPr>
          <w:p w14:paraId="16086F5A" w14:textId="77777777" w:rsidR="002B601A" w:rsidRPr="002B601A" w:rsidRDefault="002B601A" w:rsidP="002B601A">
            <w:pPr>
              <w:pStyle w:val="Text1"/>
            </w:pPr>
            <w:r w:rsidRPr="002B601A">
              <w:t>No</w:t>
            </w:r>
          </w:p>
        </w:tc>
        <w:tc>
          <w:tcPr>
            <w:tcW w:w="0" w:type="auto"/>
          </w:tcPr>
          <w:p w14:paraId="5CA49E98" w14:textId="77777777" w:rsidR="002B601A" w:rsidRPr="002B601A" w:rsidRDefault="002B601A" w:rsidP="002B601A">
            <w:pPr>
              <w:pStyle w:val="Text1"/>
            </w:pPr>
            <w:r w:rsidRPr="002B601A">
              <w:t>The Committee believes that employment tribunals should have jurisdiction to hear claims originated by employers against employees and workers.  The Committee believes the playing field is uneven at present.  Access to justice and opportunities to resolve disputes between employers and employees should be equal.  Not all employers have significantly greater resources than the employee in order to pursue their legitimate claim. An option may be a small employer exemption. There would be a benefit to employees in that the civil costs regime does not apply, the lack of formality would enable the employee to represent themselves.</w:t>
            </w:r>
          </w:p>
        </w:tc>
      </w:tr>
      <w:tr w:rsidR="002B601A" w:rsidRPr="002B601A" w14:paraId="0FFE5014" w14:textId="77777777" w:rsidTr="002A3E93">
        <w:trPr>
          <w:trHeight w:val="249"/>
        </w:trPr>
        <w:tc>
          <w:tcPr>
            <w:tcW w:w="0" w:type="auto"/>
          </w:tcPr>
          <w:p w14:paraId="6A566A67" w14:textId="77777777" w:rsidR="002B601A" w:rsidRPr="002B601A" w:rsidRDefault="002B601A" w:rsidP="002B601A">
            <w:pPr>
              <w:pStyle w:val="Text1"/>
            </w:pPr>
            <w:r w:rsidRPr="002B601A">
              <w:t>The President of Employment Tribunals (England and Wales) and the Regional Employment Judges</w:t>
            </w:r>
          </w:p>
        </w:tc>
        <w:tc>
          <w:tcPr>
            <w:tcW w:w="0" w:type="auto"/>
          </w:tcPr>
          <w:p w14:paraId="103CD5AD" w14:textId="77777777" w:rsidR="002B601A" w:rsidRPr="002B601A" w:rsidRDefault="002B601A" w:rsidP="002B601A">
            <w:pPr>
              <w:pStyle w:val="Text1"/>
            </w:pPr>
            <w:r w:rsidRPr="002B601A">
              <w:t>The President of Employment Tribunals (England and Wales) and the Regional Employment Judges</w:t>
            </w:r>
          </w:p>
        </w:tc>
        <w:tc>
          <w:tcPr>
            <w:tcW w:w="0" w:type="auto"/>
          </w:tcPr>
          <w:p w14:paraId="08DE02AD" w14:textId="77777777" w:rsidR="002B601A" w:rsidRPr="002B601A" w:rsidRDefault="002B601A" w:rsidP="002B601A">
            <w:pPr>
              <w:pStyle w:val="Text1"/>
            </w:pPr>
            <w:r w:rsidRPr="002B601A">
              <w:t>Yes</w:t>
            </w:r>
          </w:p>
        </w:tc>
        <w:tc>
          <w:tcPr>
            <w:tcW w:w="0" w:type="auto"/>
          </w:tcPr>
          <w:p w14:paraId="48195C7F" w14:textId="77777777" w:rsidR="002B601A" w:rsidRPr="002B601A" w:rsidRDefault="002B601A" w:rsidP="002B601A">
            <w:pPr>
              <w:pStyle w:val="Text1"/>
            </w:pPr>
            <w:r w:rsidRPr="002B601A">
              <w:t>Yes. The employment tribunals primarily adjudicate upon employees’ employment protection rights and there is a risk of tactical litigation by employers if they can initiate claims. The employment tribunals already deal with a small number of employer’s contract claims where the claimant has brought a breach of contract claim.</w:t>
            </w:r>
          </w:p>
        </w:tc>
      </w:tr>
      <w:tr w:rsidR="002B601A" w:rsidRPr="002B601A" w14:paraId="52290ED4" w14:textId="77777777" w:rsidTr="002A3E93">
        <w:trPr>
          <w:trHeight w:val="249"/>
        </w:trPr>
        <w:tc>
          <w:tcPr>
            <w:tcW w:w="0" w:type="auto"/>
          </w:tcPr>
          <w:p w14:paraId="2A52BDDF" w14:textId="77777777" w:rsidR="002B601A" w:rsidRPr="002B601A" w:rsidRDefault="002B601A" w:rsidP="002B601A">
            <w:pPr>
              <w:pStyle w:val="Text1"/>
            </w:pPr>
            <w:r w:rsidRPr="002B601A">
              <w:t>JUSTICE</w:t>
            </w:r>
          </w:p>
        </w:tc>
        <w:tc>
          <w:tcPr>
            <w:tcW w:w="0" w:type="auto"/>
          </w:tcPr>
          <w:p w14:paraId="434AED1A" w14:textId="77777777" w:rsidR="002B601A" w:rsidRPr="002B601A" w:rsidRDefault="002B601A" w:rsidP="002B601A">
            <w:pPr>
              <w:pStyle w:val="Text1"/>
            </w:pPr>
            <w:r w:rsidRPr="002B601A">
              <w:t>JUSTICE</w:t>
            </w:r>
          </w:p>
        </w:tc>
        <w:tc>
          <w:tcPr>
            <w:tcW w:w="0" w:type="auto"/>
          </w:tcPr>
          <w:p w14:paraId="2C76D729" w14:textId="77777777" w:rsidR="002B601A" w:rsidRPr="002B601A" w:rsidRDefault="002B601A" w:rsidP="002B601A">
            <w:pPr>
              <w:pStyle w:val="Text1"/>
            </w:pPr>
            <w:r w:rsidRPr="002B601A">
              <w:t>Not Answered</w:t>
            </w:r>
          </w:p>
        </w:tc>
        <w:tc>
          <w:tcPr>
            <w:tcW w:w="0" w:type="auto"/>
          </w:tcPr>
          <w:p w14:paraId="66291C21" w14:textId="77777777" w:rsidR="002B601A" w:rsidRPr="002B601A" w:rsidRDefault="002B601A" w:rsidP="002B601A">
            <w:pPr>
              <w:pStyle w:val="Text1"/>
            </w:pPr>
          </w:p>
        </w:tc>
      </w:tr>
      <w:tr w:rsidR="002B601A" w:rsidRPr="002B601A" w14:paraId="1C03508D" w14:textId="77777777" w:rsidTr="002A3E93">
        <w:trPr>
          <w:trHeight w:val="249"/>
        </w:trPr>
        <w:tc>
          <w:tcPr>
            <w:tcW w:w="0" w:type="auto"/>
          </w:tcPr>
          <w:p w14:paraId="0C2AC9FD" w14:textId="77777777" w:rsidR="002B601A" w:rsidRPr="002B601A" w:rsidRDefault="002B601A" w:rsidP="002B601A">
            <w:pPr>
              <w:pStyle w:val="Text1"/>
            </w:pPr>
            <w:r w:rsidRPr="002B601A">
              <w:t>President of the Industrial Tribunal and Fair Employment Tribunal</w:t>
            </w:r>
          </w:p>
        </w:tc>
        <w:tc>
          <w:tcPr>
            <w:tcW w:w="0" w:type="auto"/>
          </w:tcPr>
          <w:p w14:paraId="6093A2C2" w14:textId="77777777" w:rsidR="002B601A" w:rsidRPr="002B601A" w:rsidRDefault="002B601A" w:rsidP="002B601A">
            <w:pPr>
              <w:pStyle w:val="Text1"/>
            </w:pPr>
            <w:r w:rsidRPr="002B601A">
              <w:t>President of the Industrial Tribunal and Fair Employment Tribunal</w:t>
            </w:r>
          </w:p>
        </w:tc>
        <w:tc>
          <w:tcPr>
            <w:tcW w:w="0" w:type="auto"/>
          </w:tcPr>
          <w:p w14:paraId="1AD7E0FE" w14:textId="77777777" w:rsidR="002B601A" w:rsidRPr="002B601A" w:rsidRDefault="002B601A" w:rsidP="002B601A">
            <w:pPr>
              <w:pStyle w:val="Text1"/>
            </w:pPr>
            <w:r w:rsidRPr="002B601A">
              <w:t>Yes</w:t>
            </w:r>
          </w:p>
        </w:tc>
        <w:tc>
          <w:tcPr>
            <w:tcW w:w="0" w:type="auto"/>
          </w:tcPr>
          <w:p w14:paraId="66DF350E" w14:textId="77777777" w:rsidR="002B601A" w:rsidRPr="002B601A" w:rsidRDefault="002B601A" w:rsidP="002B601A">
            <w:pPr>
              <w:pStyle w:val="Text1"/>
            </w:pPr>
            <w:r w:rsidRPr="002B601A">
              <w:t>[In agreement with the response from the President of the Employment Tribunals and Regional Employment Judges].</w:t>
            </w:r>
          </w:p>
        </w:tc>
      </w:tr>
      <w:tr w:rsidR="002B601A" w:rsidRPr="002B601A" w14:paraId="244D9A81" w14:textId="77777777" w:rsidTr="002A3E93">
        <w:trPr>
          <w:trHeight w:val="249"/>
        </w:trPr>
        <w:tc>
          <w:tcPr>
            <w:tcW w:w="0" w:type="auto"/>
          </w:tcPr>
          <w:p w14:paraId="4635EB5E" w14:textId="77777777" w:rsidR="002B601A" w:rsidRPr="002B601A" w:rsidRDefault="002B601A" w:rsidP="002B601A">
            <w:pPr>
              <w:pStyle w:val="Text1"/>
            </w:pPr>
            <w:r w:rsidRPr="002B601A">
              <w:t>Employment Lawyers Association</w:t>
            </w:r>
          </w:p>
        </w:tc>
        <w:tc>
          <w:tcPr>
            <w:tcW w:w="0" w:type="auto"/>
          </w:tcPr>
          <w:p w14:paraId="1D934D31" w14:textId="77777777" w:rsidR="002B601A" w:rsidRPr="002B601A" w:rsidRDefault="002B601A" w:rsidP="002B601A">
            <w:pPr>
              <w:pStyle w:val="Text1"/>
            </w:pPr>
            <w:r w:rsidRPr="002B601A">
              <w:t>Employment Lawyers Association</w:t>
            </w:r>
          </w:p>
        </w:tc>
        <w:tc>
          <w:tcPr>
            <w:tcW w:w="0" w:type="auto"/>
          </w:tcPr>
          <w:p w14:paraId="370514B0" w14:textId="77777777" w:rsidR="002B601A" w:rsidRPr="002B601A" w:rsidRDefault="002B601A" w:rsidP="002B601A">
            <w:pPr>
              <w:pStyle w:val="Text1"/>
            </w:pPr>
            <w:r w:rsidRPr="002B601A">
              <w:t>Yes</w:t>
            </w:r>
          </w:p>
        </w:tc>
        <w:tc>
          <w:tcPr>
            <w:tcW w:w="0" w:type="auto"/>
          </w:tcPr>
          <w:p w14:paraId="58F76D24" w14:textId="77777777" w:rsidR="002B601A" w:rsidRPr="002B601A" w:rsidRDefault="002B601A" w:rsidP="002B601A">
            <w:pPr>
              <w:pStyle w:val="Text1"/>
            </w:pPr>
            <w:r w:rsidRPr="002B601A">
              <w:t>We agree, and not just because this would require primary legislation.</w:t>
            </w:r>
          </w:p>
          <w:p w14:paraId="016B6566" w14:textId="16100BD5" w:rsidR="002B601A" w:rsidRPr="002B601A" w:rsidRDefault="002B601A" w:rsidP="002B601A">
            <w:pPr>
              <w:pStyle w:val="Text1"/>
            </w:pPr>
            <w:r w:rsidRPr="002B601A">
              <w:t>Employment tribunals were designed as a low cost forum to allow employees (and latterly workers) to obtain redress against their employers. Extending jurisdiction to allow claims by employers against employees and workers would change the character of employment tribunals.</w:t>
            </w:r>
          </w:p>
          <w:p w14:paraId="5AE24B3F" w14:textId="6B791356" w:rsidR="002B601A" w:rsidRPr="002B601A" w:rsidRDefault="002B601A" w:rsidP="002B601A">
            <w:pPr>
              <w:pStyle w:val="Text1"/>
            </w:pPr>
            <w:r w:rsidRPr="002B601A">
              <w:t>Further, allowing employers to bring claims in employment tribunals does not remedy the issue that brought about the Extension of Jurisdiction Order (which was having different causes of action arising out of the same dispute dealt with in one forum). If employers are initiating claims (as opposed to counterclaims), the employee has not brought a claim against the employer for which the employment tribunal has exclusive jurisdiction. There is no benefit to having the claim heard in the Employment tribunal, save perhaps in relation to costs.</w:t>
            </w:r>
          </w:p>
          <w:p w14:paraId="366D9082" w14:textId="77777777" w:rsidR="002B601A" w:rsidRPr="002B601A" w:rsidRDefault="002B601A" w:rsidP="002B601A">
            <w:pPr>
              <w:pStyle w:val="Text1"/>
            </w:pPr>
            <w:r w:rsidRPr="002B601A">
              <w:t>However, if an employer is confident of success, it would opt for a forum where costs can be recovered. Extending jurisdiction in this way could lead to speculative employment tribunal claims against employees or workers designed to place pressure on or “punish” them either for resigning employment or some other action the employer does not like.</w:t>
            </w:r>
          </w:p>
        </w:tc>
      </w:tr>
      <w:tr w:rsidR="002B601A" w:rsidRPr="002B601A" w14:paraId="20B167F0" w14:textId="77777777" w:rsidTr="002A3E93">
        <w:trPr>
          <w:trHeight w:val="249"/>
        </w:trPr>
        <w:tc>
          <w:tcPr>
            <w:tcW w:w="0" w:type="auto"/>
          </w:tcPr>
          <w:p w14:paraId="502D0115" w14:textId="77777777" w:rsidR="002B601A" w:rsidRPr="002B601A" w:rsidRDefault="002B601A" w:rsidP="002B601A">
            <w:pPr>
              <w:pStyle w:val="Text1"/>
            </w:pPr>
            <w:r w:rsidRPr="002B601A">
              <w:t>Protect</w:t>
            </w:r>
          </w:p>
        </w:tc>
        <w:tc>
          <w:tcPr>
            <w:tcW w:w="0" w:type="auto"/>
          </w:tcPr>
          <w:p w14:paraId="698F61A3" w14:textId="77777777" w:rsidR="002B601A" w:rsidRPr="002B601A" w:rsidRDefault="002B601A" w:rsidP="002B601A">
            <w:pPr>
              <w:pStyle w:val="Text1"/>
            </w:pPr>
            <w:r w:rsidRPr="002B601A">
              <w:t>Protect</w:t>
            </w:r>
          </w:p>
        </w:tc>
        <w:tc>
          <w:tcPr>
            <w:tcW w:w="0" w:type="auto"/>
          </w:tcPr>
          <w:p w14:paraId="3CA19058" w14:textId="77777777" w:rsidR="002B601A" w:rsidRPr="002B601A" w:rsidRDefault="002B601A" w:rsidP="002B601A">
            <w:pPr>
              <w:pStyle w:val="Text1"/>
            </w:pPr>
            <w:r w:rsidRPr="002B601A">
              <w:t>Not Answered</w:t>
            </w:r>
          </w:p>
        </w:tc>
        <w:tc>
          <w:tcPr>
            <w:tcW w:w="0" w:type="auto"/>
          </w:tcPr>
          <w:p w14:paraId="1D2B498D" w14:textId="77777777" w:rsidR="002B601A" w:rsidRPr="002B601A" w:rsidRDefault="002B601A" w:rsidP="002B601A">
            <w:pPr>
              <w:pStyle w:val="Text1"/>
            </w:pPr>
          </w:p>
        </w:tc>
      </w:tr>
      <w:tr w:rsidR="002B601A" w:rsidRPr="002B601A" w14:paraId="05FB1BF2" w14:textId="77777777" w:rsidTr="002A3E93">
        <w:trPr>
          <w:trHeight w:val="249"/>
        </w:trPr>
        <w:tc>
          <w:tcPr>
            <w:tcW w:w="0" w:type="auto"/>
          </w:tcPr>
          <w:p w14:paraId="50ED2120" w14:textId="77777777" w:rsidR="002B601A" w:rsidRPr="002B601A" w:rsidRDefault="002B601A" w:rsidP="002B601A">
            <w:pPr>
              <w:pStyle w:val="Text1"/>
            </w:pPr>
            <w:r w:rsidRPr="002B601A">
              <w:t>Thompsons Solicitors</w:t>
            </w:r>
          </w:p>
        </w:tc>
        <w:tc>
          <w:tcPr>
            <w:tcW w:w="0" w:type="auto"/>
          </w:tcPr>
          <w:p w14:paraId="341CB8A5" w14:textId="77777777" w:rsidR="002B601A" w:rsidRPr="002B601A" w:rsidRDefault="002B601A" w:rsidP="002B601A">
            <w:pPr>
              <w:pStyle w:val="Text1"/>
            </w:pPr>
            <w:r w:rsidRPr="002B601A">
              <w:t>Thompsons Solicitors</w:t>
            </w:r>
          </w:p>
        </w:tc>
        <w:tc>
          <w:tcPr>
            <w:tcW w:w="0" w:type="auto"/>
          </w:tcPr>
          <w:p w14:paraId="4CE45A9F" w14:textId="77777777" w:rsidR="002B601A" w:rsidRPr="002B601A" w:rsidRDefault="002B601A" w:rsidP="002B601A">
            <w:pPr>
              <w:pStyle w:val="Text1"/>
            </w:pPr>
            <w:r w:rsidRPr="002B601A">
              <w:t>Yes</w:t>
            </w:r>
          </w:p>
        </w:tc>
        <w:tc>
          <w:tcPr>
            <w:tcW w:w="0" w:type="auto"/>
          </w:tcPr>
          <w:p w14:paraId="6F7566F1" w14:textId="77777777" w:rsidR="002B601A" w:rsidRPr="002B601A" w:rsidRDefault="002B601A" w:rsidP="002B601A">
            <w:pPr>
              <w:pStyle w:val="Text1"/>
            </w:pPr>
          </w:p>
        </w:tc>
      </w:tr>
      <w:tr w:rsidR="002B601A" w:rsidRPr="002B601A" w14:paraId="6CECED4A" w14:textId="77777777" w:rsidTr="002A3E93">
        <w:trPr>
          <w:trHeight w:val="249"/>
        </w:trPr>
        <w:tc>
          <w:tcPr>
            <w:tcW w:w="0" w:type="auto"/>
          </w:tcPr>
          <w:p w14:paraId="0D6BD814" w14:textId="77777777" w:rsidR="002B601A" w:rsidRPr="002B601A" w:rsidRDefault="002B601A" w:rsidP="002B601A">
            <w:pPr>
              <w:pStyle w:val="Text1"/>
            </w:pPr>
            <w:r w:rsidRPr="002B601A">
              <w:t>The Law Society</w:t>
            </w:r>
          </w:p>
        </w:tc>
        <w:tc>
          <w:tcPr>
            <w:tcW w:w="0" w:type="auto"/>
          </w:tcPr>
          <w:p w14:paraId="7D4D1D7A" w14:textId="77777777" w:rsidR="002B601A" w:rsidRPr="002B601A" w:rsidRDefault="002B601A" w:rsidP="002B601A">
            <w:pPr>
              <w:pStyle w:val="Text1"/>
            </w:pPr>
            <w:r w:rsidRPr="002B601A">
              <w:t>The Law Society</w:t>
            </w:r>
          </w:p>
        </w:tc>
        <w:tc>
          <w:tcPr>
            <w:tcW w:w="0" w:type="auto"/>
          </w:tcPr>
          <w:p w14:paraId="1270C397" w14:textId="77777777" w:rsidR="002B601A" w:rsidRPr="002B601A" w:rsidRDefault="002B601A" w:rsidP="002B601A">
            <w:pPr>
              <w:pStyle w:val="Text1"/>
            </w:pPr>
            <w:r w:rsidRPr="002B601A">
              <w:t>Yes</w:t>
            </w:r>
          </w:p>
        </w:tc>
        <w:tc>
          <w:tcPr>
            <w:tcW w:w="0" w:type="auto"/>
          </w:tcPr>
          <w:p w14:paraId="0B0C2B7C" w14:textId="77777777" w:rsidR="002B601A" w:rsidRPr="002B601A" w:rsidRDefault="002B601A" w:rsidP="002B601A">
            <w:pPr>
              <w:pStyle w:val="Text1"/>
            </w:pPr>
            <w:r w:rsidRPr="002B601A">
              <w:t>Yes. This would fundamentally change the role of employment tribunals and risk vexatious/abusive claims.</w:t>
            </w:r>
          </w:p>
        </w:tc>
      </w:tr>
      <w:tr w:rsidR="002B601A" w:rsidRPr="002B601A" w14:paraId="5BD7240F" w14:textId="77777777" w:rsidTr="002A3E93">
        <w:trPr>
          <w:trHeight w:val="249"/>
        </w:trPr>
        <w:tc>
          <w:tcPr>
            <w:tcW w:w="0" w:type="auto"/>
          </w:tcPr>
          <w:p w14:paraId="58582764" w14:textId="77777777" w:rsidR="002B601A" w:rsidRPr="002B601A" w:rsidRDefault="002B601A" w:rsidP="002B601A">
            <w:pPr>
              <w:pStyle w:val="Text1"/>
            </w:pPr>
            <w:r w:rsidRPr="002B601A">
              <w:t>The Institute of Employment Rights</w:t>
            </w:r>
          </w:p>
        </w:tc>
        <w:tc>
          <w:tcPr>
            <w:tcW w:w="0" w:type="auto"/>
          </w:tcPr>
          <w:p w14:paraId="48EC1CBE" w14:textId="77777777" w:rsidR="002B601A" w:rsidRPr="002B601A" w:rsidRDefault="002B601A" w:rsidP="002B601A">
            <w:pPr>
              <w:pStyle w:val="Text1"/>
            </w:pPr>
            <w:r w:rsidRPr="002B601A">
              <w:t>The Institute of Employment Rights</w:t>
            </w:r>
          </w:p>
        </w:tc>
        <w:tc>
          <w:tcPr>
            <w:tcW w:w="0" w:type="auto"/>
          </w:tcPr>
          <w:p w14:paraId="251770B4" w14:textId="77777777" w:rsidR="002B601A" w:rsidRPr="002B601A" w:rsidRDefault="002B601A" w:rsidP="002B601A">
            <w:pPr>
              <w:pStyle w:val="Text1"/>
            </w:pPr>
            <w:r w:rsidRPr="002B601A">
              <w:t>Yes</w:t>
            </w:r>
          </w:p>
        </w:tc>
        <w:tc>
          <w:tcPr>
            <w:tcW w:w="0" w:type="auto"/>
          </w:tcPr>
          <w:p w14:paraId="0F4B6E67" w14:textId="77777777" w:rsidR="002B601A" w:rsidRPr="002B601A" w:rsidRDefault="002B601A" w:rsidP="002B601A">
            <w:pPr>
              <w:pStyle w:val="Text1"/>
            </w:pPr>
            <w:r w:rsidRPr="002B601A">
              <w:t>Yes. ETs were never intended to be a forum in which employers sued their workers and this could give rise to issues which ETs are ill-equipped to resolve (e.g. contractual claims by employers for losses caused by strikes).</w:t>
            </w:r>
          </w:p>
        </w:tc>
      </w:tr>
      <w:tr w:rsidR="002B601A" w:rsidRPr="002B601A" w14:paraId="0DF3FDF1" w14:textId="77777777" w:rsidTr="002A3E93">
        <w:trPr>
          <w:trHeight w:val="249"/>
        </w:trPr>
        <w:tc>
          <w:tcPr>
            <w:tcW w:w="0" w:type="auto"/>
          </w:tcPr>
          <w:p w14:paraId="678F2797" w14:textId="77777777" w:rsidR="002B601A" w:rsidRPr="002B601A" w:rsidRDefault="002B601A" w:rsidP="002B601A">
            <w:pPr>
              <w:pStyle w:val="Text1"/>
            </w:pPr>
            <w:r w:rsidRPr="002B601A">
              <w:t>Transport for London</w:t>
            </w:r>
          </w:p>
        </w:tc>
        <w:tc>
          <w:tcPr>
            <w:tcW w:w="0" w:type="auto"/>
          </w:tcPr>
          <w:p w14:paraId="79EECB61" w14:textId="77777777" w:rsidR="002B601A" w:rsidRPr="002B601A" w:rsidRDefault="002B601A" w:rsidP="002B601A">
            <w:pPr>
              <w:pStyle w:val="Text1"/>
            </w:pPr>
            <w:r w:rsidRPr="002B601A">
              <w:t>Transport for London</w:t>
            </w:r>
          </w:p>
        </w:tc>
        <w:tc>
          <w:tcPr>
            <w:tcW w:w="0" w:type="auto"/>
          </w:tcPr>
          <w:p w14:paraId="58FD4E49" w14:textId="77777777" w:rsidR="002B601A" w:rsidRPr="002B601A" w:rsidRDefault="002B601A" w:rsidP="002B601A">
            <w:pPr>
              <w:pStyle w:val="Text1"/>
            </w:pPr>
            <w:r w:rsidRPr="002B601A">
              <w:t>Yes</w:t>
            </w:r>
          </w:p>
        </w:tc>
        <w:tc>
          <w:tcPr>
            <w:tcW w:w="0" w:type="auto"/>
          </w:tcPr>
          <w:p w14:paraId="08B11EB7" w14:textId="77777777" w:rsidR="002B601A" w:rsidRPr="002B601A" w:rsidRDefault="002B601A" w:rsidP="002B601A">
            <w:pPr>
              <w:pStyle w:val="Text1"/>
            </w:pPr>
          </w:p>
        </w:tc>
      </w:tr>
      <w:tr w:rsidR="002B601A" w:rsidRPr="002B601A" w14:paraId="7B6D6DD4" w14:textId="77777777" w:rsidTr="002A3E93">
        <w:trPr>
          <w:trHeight w:val="249"/>
        </w:trPr>
        <w:tc>
          <w:tcPr>
            <w:tcW w:w="0" w:type="auto"/>
          </w:tcPr>
          <w:p w14:paraId="6461C783" w14:textId="77777777" w:rsidR="002B601A" w:rsidRPr="002B601A" w:rsidRDefault="002B601A" w:rsidP="002B601A">
            <w:pPr>
              <w:pStyle w:val="Text1"/>
            </w:pPr>
            <w:r w:rsidRPr="002B601A">
              <w:t>Employment Law Bar Association</w:t>
            </w:r>
          </w:p>
        </w:tc>
        <w:tc>
          <w:tcPr>
            <w:tcW w:w="0" w:type="auto"/>
          </w:tcPr>
          <w:p w14:paraId="162FD8F0" w14:textId="77777777" w:rsidR="002B601A" w:rsidRPr="002B601A" w:rsidRDefault="002B601A" w:rsidP="002B601A">
            <w:pPr>
              <w:pStyle w:val="Text1"/>
            </w:pPr>
            <w:r w:rsidRPr="002B601A">
              <w:t>Employment Law Bar Association</w:t>
            </w:r>
          </w:p>
        </w:tc>
        <w:tc>
          <w:tcPr>
            <w:tcW w:w="0" w:type="auto"/>
          </w:tcPr>
          <w:p w14:paraId="44A23BB0" w14:textId="77777777" w:rsidR="002B601A" w:rsidRPr="002B601A" w:rsidRDefault="002B601A" w:rsidP="002B601A">
            <w:pPr>
              <w:pStyle w:val="Text1"/>
            </w:pPr>
            <w:r w:rsidRPr="002B601A">
              <w:t>Yes</w:t>
            </w:r>
          </w:p>
        </w:tc>
        <w:tc>
          <w:tcPr>
            <w:tcW w:w="0" w:type="auto"/>
          </w:tcPr>
          <w:p w14:paraId="1ED8BA3D" w14:textId="77777777" w:rsidR="002B601A" w:rsidRPr="002B601A" w:rsidRDefault="002B601A" w:rsidP="002B601A">
            <w:pPr>
              <w:pStyle w:val="Text1"/>
            </w:pPr>
            <w:r w:rsidRPr="002B601A">
              <w:t>We agree. The tribunal procedure and costs regime is devised to provide employees with an accessible means of pursuing their complaints and to have them heard before an industrial panel. We do not consider that there is a like need on the part of employers to have a special procedure or forum for their complaints. We note that it is rare for employers to bring proceedings against employees, save for post-termination litigation, in relation to which there is developed High Court practice.</w:t>
            </w:r>
          </w:p>
        </w:tc>
      </w:tr>
      <w:tr w:rsidR="002B601A" w:rsidRPr="002B601A" w14:paraId="07FBB814" w14:textId="77777777" w:rsidTr="002A3E93">
        <w:trPr>
          <w:trHeight w:val="249"/>
        </w:trPr>
        <w:tc>
          <w:tcPr>
            <w:tcW w:w="0" w:type="auto"/>
          </w:tcPr>
          <w:p w14:paraId="301B5CA5" w14:textId="77777777" w:rsidR="002B601A" w:rsidRPr="002B601A" w:rsidRDefault="002B601A" w:rsidP="002B601A">
            <w:pPr>
              <w:pStyle w:val="Text1"/>
            </w:pPr>
            <w:r w:rsidRPr="002B601A">
              <w:t>LawWorks</w:t>
            </w:r>
          </w:p>
        </w:tc>
        <w:tc>
          <w:tcPr>
            <w:tcW w:w="0" w:type="auto"/>
          </w:tcPr>
          <w:p w14:paraId="24BDFEE2" w14:textId="77777777" w:rsidR="002B601A" w:rsidRPr="002B601A" w:rsidRDefault="002B601A" w:rsidP="002B601A">
            <w:pPr>
              <w:pStyle w:val="Text1"/>
            </w:pPr>
            <w:r w:rsidRPr="002B601A">
              <w:t>LawWorks</w:t>
            </w:r>
          </w:p>
        </w:tc>
        <w:tc>
          <w:tcPr>
            <w:tcW w:w="0" w:type="auto"/>
          </w:tcPr>
          <w:p w14:paraId="27E7EEE2" w14:textId="77777777" w:rsidR="002B601A" w:rsidRPr="002B601A" w:rsidRDefault="002B601A" w:rsidP="002B601A">
            <w:pPr>
              <w:pStyle w:val="Text1"/>
            </w:pPr>
            <w:r w:rsidRPr="002B601A">
              <w:t>Yes</w:t>
            </w:r>
          </w:p>
        </w:tc>
        <w:tc>
          <w:tcPr>
            <w:tcW w:w="0" w:type="auto"/>
          </w:tcPr>
          <w:p w14:paraId="07C41239" w14:textId="77777777" w:rsidR="002B601A" w:rsidRPr="002B601A" w:rsidRDefault="002B601A" w:rsidP="002B601A">
            <w:pPr>
              <w:pStyle w:val="Text1"/>
            </w:pPr>
          </w:p>
        </w:tc>
      </w:tr>
      <w:tr w:rsidR="002B601A" w:rsidRPr="002B601A" w14:paraId="48B3DFCB" w14:textId="77777777" w:rsidTr="002A3E93">
        <w:trPr>
          <w:trHeight w:val="249"/>
        </w:trPr>
        <w:tc>
          <w:tcPr>
            <w:tcW w:w="0" w:type="auto"/>
          </w:tcPr>
          <w:p w14:paraId="5ED1808D" w14:textId="77777777" w:rsidR="002B601A" w:rsidRPr="002B601A" w:rsidRDefault="002B601A" w:rsidP="002B601A">
            <w:pPr>
              <w:pStyle w:val="Text1"/>
            </w:pPr>
            <w:r w:rsidRPr="002B601A">
              <w:t>The Law Society of Scotland</w:t>
            </w:r>
          </w:p>
        </w:tc>
        <w:tc>
          <w:tcPr>
            <w:tcW w:w="0" w:type="auto"/>
          </w:tcPr>
          <w:p w14:paraId="263D7E49" w14:textId="77777777" w:rsidR="002B601A" w:rsidRPr="002B601A" w:rsidRDefault="002B601A" w:rsidP="002B601A">
            <w:pPr>
              <w:pStyle w:val="Text1"/>
            </w:pPr>
            <w:r w:rsidRPr="002B601A">
              <w:t>The Law Society of Scotland</w:t>
            </w:r>
          </w:p>
        </w:tc>
        <w:tc>
          <w:tcPr>
            <w:tcW w:w="0" w:type="auto"/>
          </w:tcPr>
          <w:p w14:paraId="202280ED" w14:textId="77777777" w:rsidR="002B601A" w:rsidRPr="002B601A" w:rsidRDefault="002B601A" w:rsidP="002B601A">
            <w:pPr>
              <w:pStyle w:val="Text1"/>
            </w:pPr>
            <w:r w:rsidRPr="002B601A">
              <w:t>Not Answered</w:t>
            </w:r>
          </w:p>
        </w:tc>
        <w:tc>
          <w:tcPr>
            <w:tcW w:w="0" w:type="auto"/>
          </w:tcPr>
          <w:p w14:paraId="66B8C5BC" w14:textId="77777777" w:rsidR="002B601A" w:rsidRPr="002B601A" w:rsidRDefault="002B601A" w:rsidP="002B601A">
            <w:pPr>
              <w:pStyle w:val="Text1"/>
            </w:pPr>
            <w:r w:rsidRPr="002B601A">
              <w:t xml:space="preserve">Yes. </w:t>
            </w:r>
          </w:p>
          <w:p w14:paraId="1C0D63A1" w14:textId="0E5A2311" w:rsidR="002B601A" w:rsidRPr="002B601A" w:rsidRDefault="002B601A" w:rsidP="002B601A">
            <w:pPr>
              <w:pStyle w:val="Text1"/>
            </w:pPr>
            <w:r w:rsidRPr="002B601A">
              <w:t>Such claims appear to run counter to the primary functions of employment tribunals.</w:t>
            </w:r>
          </w:p>
        </w:tc>
      </w:tr>
      <w:tr w:rsidR="002B601A" w:rsidRPr="002B601A" w14:paraId="14619025" w14:textId="77777777" w:rsidTr="002A3E93">
        <w:trPr>
          <w:trHeight w:val="249"/>
        </w:trPr>
        <w:tc>
          <w:tcPr>
            <w:tcW w:w="0" w:type="auto"/>
          </w:tcPr>
          <w:p w14:paraId="379D5373" w14:textId="77777777" w:rsidR="002B601A" w:rsidRPr="002B601A" w:rsidRDefault="002B601A" w:rsidP="002B601A">
            <w:pPr>
              <w:pStyle w:val="Text1"/>
            </w:pPr>
            <w:r w:rsidRPr="002B601A">
              <w:t>General Council of the Bar of England and Wales</w:t>
            </w:r>
          </w:p>
        </w:tc>
        <w:tc>
          <w:tcPr>
            <w:tcW w:w="0" w:type="auto"/>
          </w:tcPr>
          <w:p w14:paraId="2997416A" w14:textId="77777777" w:rsidR="002B601A" w:rsidRPr="002B601A" w:rsidRDefault="002B601A" w:rsidP="002B601A">
            <w:pPr>
              <w:pStyle w:val="Text1"/>
            </w:pPr>
            <w:r w:rsidRPr="002B601A">
              <w:t>General Council of the Bar of England and Wales</w:t>
            </w:r>
          </w:p>
        </w:tc>
        <w:tc>
          <w:tcPr>
            <w:tcW w:w="0" w:type="auto"/>
          </w:tcPr>
          <w:p w14:paraId="2AB542CC" w14:textId="77777777" w:rsidR="002B601A" w:rsidRPr="002B601A" w:rsidRDefault="002B601A" w:rsidP="002B601A">
            <w:pPr>
              <w:pStyle w:val="Text1"/>
            </w:pPr>
            <w:r w:rsidRPr="002B601A">
              <w:t>Other</w:t>
            </w:r>
          </w:p>
        </w:tc>
        <w:tc>
          <w:tcPr>
            <w:tcW w:w="0" w:type="auto"/>
          </w:tcPr>
          <w:p w14:paraId="7ECAE7A9" w14:textId="4A41B0EB" w:rsidR="002B601A" w:rsidRPr="002B601A" w:rsidRDefault="002B601A" w:rsidP="002B601A">
            <w:pPr>
              <w:pStyle w:val="Text1"/>
            </w:pPr>
            <w:r w:rsidRPr="002B601A">
              <w:t>This is an area in respect of which consultees will differ.</w:t>
            </w:r>
          </w:p>
          <w:p w14:paraId="59D7D55D" w14:textId="17C6BC53" w:rsidR="002B601A" w:rsidRPr="002B601A" w:rsidRDefault="002B601A" w:rsidP="002B601A">
            <w:pPr>
              <w:pStyle w:val="Text1"/>
            </w:pPr>
            <w:r w:rsidRPr="002B601A">
              <w:t>On the one hand, we have experience of employers seeking to counterclaim in the Tribunal in respect of matters where the Tribunal has no jurisdiction or in respect of matters that will never amount to a breach of contract as a means of seeking to retaliate against the employee.</w:t>
            </w:r>
          </w:p>
          <w:p w14:paraId="3E3E8D56" w14:textId="055002FB" w:rsidR="002B601A" w:rsidRPr="002B601A" w:rsidRDefault="002B601A" w:rsidP="002B601A">
            <w:pPr>
              <w:pStyle w:val="Text1"/>
            </w:pPr>
            <w:r w:rsidRPr="002B601A">
              <w:t>On the other hand, we also have experience of employers who have a potential claim against an employee for a relatively modest sum choosing not to initiate civil proceedings due to the extra time and cost involved. These employers would inevitably welcome the opportunity to commence proceedings in the Employment Tribunal where the employee has not made a breach of contract claim and to join that claim with the employees claim so that both claims are heard together. At present the key factor in whether an employer makes such a claim is a matter outside the employers control mainly, whether the employee has made a breach of contract claim thereby entitling the employer to make a counterclaim.</w:t>
            </w:r>
          </w:p>
          <w:p w14:paraId="05D2B3A0" w14:textId="1F028531" w:rsidR="002B601A" w:rsidRPr="002B601A" w:rsidRDefault="002B601A" w:rsidP="002B601A">
            <w:pPr>
              <w:pStyle w:val="Text1"/>
            </w:pPr>
            <w:r w:rsidRPr="002B601A">
              <w:t>Therefore, there is an argument that there are claims that could be made by employers that are currently not being made. At the same time there is also an argument that such a system could be open to abuse and to seek to deter individuals from the Tribunal who have a legitimate complaint.</w:t>
            </w:r>
          </w:p>
          <w:p w14:paraId="7F41A4F0" w14:textId="77777777" w:rsidR="002B601A" w:rsidRPr="002B601A" w:rsidRDefault="002B601A" w:rsidP="002B601A">
            <w:pPr>
              <w:pStyle w:val="Text1"/>
            </w:pPr>
            <w:r w:rsidRPr="002B601A">
              <w:t>We would suggest that if there is reform in this area the employer is restricted to a relatively low cap for such claims in the region of £5000. This would deal with the economics issue that employers face but at the same time keep within the jurisdiction of the County Court matters that should properly be there.</w:t>
            </w:r>
          </w:p>
        </w:tc>
      </w:tr>
      <w:tr w:rsidR="002B601A" w:rsidRPr="002B601A" w14:paraId="76169369" w14:textId="77777777" w:rsidTr="002A3E93">
        <w:trPr>
          <w:trHeight w:val="249"/>
        </w:trPr>
        <w:tc>
          <w:tcPr>
            <w:tcW w:w="0" w:type="auto"/>
          </w:tcPr>
          <w:p w14:paraId="7DE3A6E4" w14:textId="77777777" w:rsidR="002B601A" w:rsidRPr="002B601A" w:rsidRDefault="002B601A" w:rsidP="002B601A">
            <w:pPr>
              <w:pStyle w:val="Text1"/>
            </w:pPr>
            <w:r w:rsidRPr="002B601A">
              <w:t>Slater and Gordon UK Limited</w:t>
            </w:r>
          </w:p>
        </w:tc>
        <w:tc>
          <w:tcPr>
            <w:tcW w:w="0" w:type="auto"/>
          </w:tcPr>
          <w:p w14:paraId="218675A9" w14:textId="77777777" w:rsidR="002B601A" w:rsidRPr="002B601A" w:rsidRDefault="002B601A" w:rsidP="002B601A">
            <w:pPr>
              <w:pStyle w:val="Text1"/>
            </w:pPr>
            <w:r w:rsidRPr="002B601A">
              <w:t>Slater Gordon</w:t>
            </w:r>
          </w:p>
        </w:tc>
        <w:tc>
          <w:tcPr>
            <w:tcW w:w="0" w:type="auto"/>
          </w:tcPr>
          <w:p w14:paraId="3E5C9F8C" w14:textId="77777777" w:rsidR="002B601A" w:rsidRPr="002B601A" w:rsidRDefault="002B601A" w:rsidP="002B601A">
            <w:pPr>
              <w:pStyle w:val="Text1"/>
            </w:pPr>
            <w:r w:rsidRPr="002B601A">
              <w:t>Yes</w:t>
            </w:r>
          </w:p>
        </w:tc>
        <w:tc>
          <w:tcPr>
            <w:tcW w:w="0" w:type="auto"/>
          </w:tcPr>
          <w:p w14:paraId="02619ED2" w14:textId="77777777" w:rsidR="002B601A" w:rsidRPr="002B601A" w:rsidRDefault="002B601A" w:rsidP="002B601A">
            <w:pPr>
              <w:pStyle w:val="Text1"/>
            </w:pPr>
            <w:r w:rsidRPr="002B601A">
              <w:t>Yes, to maintain the primary purpose/traditional view of an employment tribunal – that it is a people’s court.</w:t>
            </w:r>
          </w:p>
        </w:tc>
      </w:tr>
      <w:tr w:rsidR="002B601A" w:rsidRPr="002B601A" w14:paraId="4B1F15DA" w14:textId="77777777" w:rsidTr="002A3E93">
        <w:trPr>
          <w:trHeight w:val="249"/>
        </w:trPr>
        <w:tc>
          <w:tcPr>
            <w:tcW w:w="0" w:type="auto"/>
          </w:tcPr>
          <w:p w14:paraId="5B221B08" w14:textId="77777777" w:rsidR="002B601A" w:rsidRPr="002B601A" w:rsidRDefault="002B601A" w:rsidP="002B601A">
            <w:pPr>
              <w:pStyle w:val="Text1"/>
            </w:pPr>
            <w:r w:rsidRPr="002B601A">
              <w:t>Pinsent Masons</w:t>
            </w:r>
          </w:p>
        </w:tc>
        <w:tc>
          <w:tcPr>
            <w:tcW w:w="0" w:type="auto"/>
          </w:tcPr>
          <w:p w14:paraId="4673E470" w14:textId="77777777" w:rsidR="002B601A" w:rsidRPr="002B601A" w:rsidRDefault="002B601A" w:rsidP="002B601A">
            <w:pPr>
              <w:pStyle w:val="Text1"/>
            </w:pPr>
            <w:r w:rsidRPr="002B601A">
              <w:t>Pinsent Masons</w:t>
            </w:r>
          </w:p>
        </w:tc>
        <w:tc>
          <w:tcPr>
            <w:tcW w:w="0" w:type="auto"/>
          </w:tcPr>
          <w:p w14:paraId="670F710E" w14:textId="77777777" w:rsidR="002B601A" w:rsidRPr="002B601A" w:rsidRDefault="002B601A" w:rsidP="002B601A">
            <w:pPr>
              <w:pStyle w:val="Text1"/>
            </w:pPr>
            <w:r w:rsidRPr="002B601A">
              <w:t>Not Answered</w:t>
            </w:r>
          </w:p>
        </w:tc>
        <w:tc>
          <w:tcPr>
            <w:tcW w:w="0" w:type="auto"/>
          </w:tcPr>
          <w:p w14:paraId="56711428" w14:textId="77777777" w:rsidR="002B601A" w:rsidRPr="002B601A" w:rsidRDefault="002B601A" w:rsidP="002B601A">
            <w:pPr>
              <w:pStyle w:val="Text1"/>
            </w:pPr>
          </w:p>
        </w:tc>
      </w:tr>
      <w:tr w:rsidR="002B601A" w:rsidRPr="002B601A" w14:paraId="1242B865" w14:textId="77777777" w:rsidTr="002A3E93">
        <w:trPr>
          <w:trHeight w:val="249"/>
        </w:trPr>
        <w:tc>
          <w:tcPr>
            <w:tcW w:w="0" w:type="auto"/>
          </w:tcPr>
          <w:p w14:paraId="02962570" w14:textId="77777777" w:rsidR="002B601A" w:rsidRPr="002B601A" w:rsidRDefault="002B601A" w:rsidP="002B601A">
            <w:pPr>
              <w:pStyle w:val="Text1"/>
            </w:pPr>
            <w:r w:rsidRPr="002B601A">
              <w:t>Association of Her Majesty's District Judges</w:t>
            </w:r>
          </w:p>
        </w:tc>
        <w:tc>
          <w:tcPr>
            <w:tcW w:w="0" w:type="auto"/>
          </w:tcPr>
          <w:p w14:paraId="5526F9FA" w14:textId="77777777" w:rsidR="002B601A" w:rsidRPr="002B601A" w:rsidRDefault="002B601A" w:rsidP="002B601A">
            <w:pPr>
              <w:pStyle w:val="Text1"/>
            </w:pPr>
            <w:r w:rsidRPr="002B601A">
              <w:t>Association of Her Majesty's District Judges</w:t>
            </w:r>
          </w:p>
        </w:tc>
        <w:tc>
          <w:tcPr>
            <w:tcW w:w="0" w:type="auto"/>
          </w:tcPr>
          <w:p w14:paraId="5350BFD1" w14:textId="77777777" w:rsidR="002B601A" w:rsidRPr="002B601A" w:rsidRDefault="002B601A" w:rsidP="002B601A">
            <w:pPr>
              <w:pStyle w:val="Text1"/>
            </w:pPr>
            <w:r w:rsidRPr="002B601A">
              <w:t>Not Answered</w:t>
            </w:r>
          </w:p>
        </w:tc>
        <w:tc>
          <w:tcPr>
            <w:tcW w:w="0" w:type="auto"/>
          </w:tcPr>
          <w:p w14:paraId="5BDB9728" w14:textId="77777777" w:rsidR="002B601A" w:rsidRPr="002B601A" w:rsidRDefault="002B601A" w:rsidP="002B601A">
            <w:pPr>
              <w:pStyle w:val="Text1"/>
            </w:pPr>
          </w:p>
        </w:tc>
      </w:tr>
      <w:tr w:rsidR="002B601A" w:rsidRPr="002B601A" w14:paraId="3D2E2AA2" w14:textId="77777777" w:rsidTr="002A3E93">
        <w:trPr>
          <w:trHeight w:val="249"/>
        </w:trPr>
        <w:tc>
          <w:tcPr>
            <w:tcW w:w="0" w:type="auto"/>
          </w:tcPr>
          <w:p w14:paraId="24A8AC85" w14:textId="77777777" w:rsidR="002B601A" w:rsidRPr="002B601A" w:rsidRDefault="002B601A" w:rsidP="002B601A">
            <w:pPr>
              <w:pStyle w:val="Text1"/>
            </w:pPr>
            <w:r w:rsidRPr="002B601A">
              <w:t>Equality and Human Rights Commission</w:t>
            </w:r>
          </w:p>
        </w:tc>
        <w:tc>
          <w:tcPr>
            <w:tcW w:w="0" w:type="auto"/>
          </w:tcPr>
          <w:p w14:paraId="75EF3C23" w14:textId="77777777" w:rsidR="002B601A" w:rsidRPr="002B601A" w:rsidRDefault="002B601A" w:rsidP="002B601A">
            <w:pPr>
              <w:pStyle w:val="Text1"/>
            </w:pPr>
            <w:r w:rsidRPr="002B601A">
              <w:t>Equality and Human Rights Commission</w:t>
            </w:r>
          </w:p>
        </w:tc>
        <w:tc>
          <w:tcPr>
            <w:tcW w:w="0" w:type="auto"/>
          </w:tcPr>
          <w:p w14:paraId="75E2F20A" w14:textId="77777777" w:rsidR="002B601A" w:rsidRPr="002B601A" w:rsidRDefault="002B601A" w:rsidP="002B601A">
            <w:pPr>
              <w:pStyle w:val="Text1"/>
            </w:pPr>
            <w:r w:rsidRPr="002B601A">
              <w:t>Not Answered</w:t>
            </w:r>
          </w:p>
        </w:tc>
        <w:tc>
          <w:tcPr>
            <w:tcW w:w="0" w:type="auto"/>
          </w:tcPr>
          <w:p w14:paraId="1E6C560E" w14:textId="77777777" w:rsidR="002B601A" w:rsidRPr="002B601A" w:rsidRDefault="002B601A" w:rsidP="002B601A">
            <w:pPr>
              <w:pStyle w:val="Text1"/>
            </w:pPr>
          </w:p>
        </w:tc>
      </w:tr>
      <w:tr w:rsidR="002B601A" w:rsidRPr="002B601A" w14:paraId="1995585A" w14:textId="77777777" w:rsidTr="002A3E93">
        <w:trPr>
          <w:trHeight w:val="249"/>
        </w:trPr>
        <w:tc>
          <w:tcPr>
            <w:tcW w:w="0" w:type="auto"/>
          </w:tcPr>
          <w:p w14:paraId="2F2650A2" w14:textId="77777777" w:rsidR="002B601A" w:rsidRPr="002B601A" w:rsidRDefault="002B601A" w:rsidP="002B601A">
            <w:pPr>
              <w:pStyle w:val="Text1"/>
            </w:pPr>
            <w:r w:rsidRPr="002B601A">
              <w:t>The National Association of Schoolmasters Union of Women Teachers</w:t>
            </w:r>
          </w:p>
        </w:tc>
        <w:tc>
          <w:tcPr>
            <w:tcW w:w="0" w:type="auto"/>
          </w:tcPr>
          <w:p w14:paraId="6BF03123" w14:textId="77777777" w:rsidR="002B601A" w:rsidRPr="002B601A" w:rsidRDefault="002B601A" w:rsidP="002B601A">
            <w:pPr>
              <w:pStyle w:val="Text1"/>
            </w:pPr>
            <w:r w:rsidRPr="002B601A">
              <w:t>The National Association of Schoolmasters Union of Women Teachers</w:t>
            </w:r>
          </w:p>
        </w:tc>
        <w:tc>
          <w:tcPr>
            <w:tcW w:w="0" w:type="auto"/>
          </w:tcPr>
          <w:p w14:paraId="789A0732" w14:textId="77777777" w:rsidR="002B601A" w:rsidRPr="002B601A" w:rsidRDefault="002B601A" w:rsidP="002B601A">
            <w:pPr>
              <w:pStyle w:val="Text1"/>
            </w:pPr>
            <w:r w:rsidRPr="002B601A">
              <w:t>Yes</w:t>
            </w:r>
          </w:p>
        </w:tc>
        <w:tc>
          <w:tcPr>
            <w:tcW w:w="0" w:type="auto"/>
          </w:tcPr>
          <w:p w14:paraId="4812F031" w14:textId="77777777" w:rsidR="002B601A" w:rsidRPr="002B601A" w:rsidRDefault="002B601A" w:rsidP="002B601A">
            <w:pPr>
              <w:pStyle w:val="Text1"/>
            </w:pPr>
            <w:r w:rsidRPr="002B601A">
              <w:t>Given the inequity in bargaining power and the limited ability of individuals to assert their rights and entitlements against employers, the NASUWT agrees with the proposal that employment tribunals should not be able to hear a counterclaim from the employer seeking contractual damages in relation to the employee’s breach, especially as this would require significant primary legislation which the Union believes could be focused elsewhere.</w:t>
            </w:r>
          </w:p>
        </w:tc>
      </w:tr>
      <w:tr w:rsidR="002B601A" w:rsidRPr="002B601A" w14:paraId="304B616F" w14:textId="77777777" w:rsidTr="002A3E93">
        <w:trPr>
          <w:trHeight w:val="249"/>
        </w:trPr>
        <w:tc>
          <w:tcPr>
            <w:tcW w:w="0" w:type="auto"/>
          </w:tcPr>
          <w:p w14:paraId="116B324A" w14:textId="77777777" w:rsidR="002B601A" w:rsidRPr="002B601A" w:rsidRDefault="002B601A" w:rsidP="002B601A">
            <w:pPr>
              <w:pStyle w:val="Text1"/>
            </w:pPr>
            <w:r w:rsidRPr="002B601A">
              <w:t>Unite</w:t>
            </w:r>
          </w:p>
        </w:tc>
        <w:tc>
          <w:tcPr>
            <w:tcW w:w="0" w:type="auto"/>
          </w:tcPr>
          <w:p w14:paraId="58750032" w14:textId="77777777" w:rsidR="002B601A" w:rsidRPr="002B601A" w:rsidRDefault="002B601A" w:rsidP="002B601A">
            <w:pPr>
              <w:pStyle w:val="Text1"/>
            </w:pPr>
            <w:r w:rsidRPr="002B601A">
              <w:t>Unite</w:t>
            </w:r>
          </w:p>
        </w:tc>
        <w:tc>
          <w:tcPr>
            <w:tcW w:w="0" w:type="auto"/>
          </w:tcPr>
          <w:p w14:paraId="1B956AAA" w14:textId="77777777" w:rsidR="002B601A" w:rsidRPr="002B601A" w:rsidRDefault="002B601A" w:rsidP="002B601A">
            <w:pPr>
              <w:pStyle w:val="Text1"/>
            </w:pPr>
            <w:r w:rsidRPr="002B601A">
              <w:t>Yes</w:t>
            </w:r>
          </w:p>
        </w:tc>
        <w:tc>
          <w:tcPr>
            <w:tcW w:w="0" w:type="auto"/>
          </w:tcPr>
          <w:p w14:paraId="4E29AFD5" w14:textId="77777777" w:rsidR="002B601A" w:rsidRPr="002B601A" w:rsidRDefault="002B601A" w:rsidP="002B601A">
            <w:pPr>
              <w:pStyle w:val="Text1"/>
            </w:pPr>
            <w:r w:rsidRPr="002B601A">
              <w:t>Yes.   To extend jurisdiction in this was would be a step too far as a radical departure from the fundamental basis of ETs.</w:t>
            </w:r>
          </w:p>
        </w:tc>
      </w:tr>
      <w:tr w:rsidR="002B601A" w:rsidRPr="002B601A" w14:paraId="5F17E657" w14:textId="77777777" w:rsidTr="002A3E93">
        <w:trPr>
          <w:trHeight w:val="249"/>
        </w:trPr>
        <w:tc>
          <w:tcPr>
            <w:tcW w:w="0" w:type="auto"/>
          </w:tcPr>
          <w:p w14:paraId="56E5BE1C" w14:textId="77777777" w:rsidR="002B601A" w:rsidRPr="002B601A" w:rsidRDefault="002B601A" w:rsidP="002B601A">
            <w:pPr>
              <w:pStyle w:val="Text1"/>
            </w:pPr>
            <w:r w:rsidRPr="002B601A">
              <w:t>GMB</w:t>
            </w:r>
          </w:p>
        </w:tc>
        <w:tc>
          <w:tcPr>
            <w:tcW w:w="0" w:type="auto"/>
          </w:tcPr>
          <w:p w14:paraId="46BB0965" w14:textId="77777777" w:rsidR="002B601A" w:rsidRPr="002B601A" w:rsidRDefault="002B601A" w:rsidP="002B601A">
            <w:pPr>
              <w:pStyle w:val="Text1"/>
            </w:pPr>
            <w:r w:rsidRPr="002B601A">
              <w:t>GMB</w:t>
            </w:r>
          </w:p>
        </w:tc>
        <w:tc>
          <w:tcPr>
            <w:tcW w:w="0" w:type="auto"/>
          </w:tcPr>
          <w:p w14:paraId="10643DA3" w14:textId="77777777" w:rsidR="002B601A" w:rsidRPr="002B601A" w:rsidRDefault="002B601A" w:rsidP="002B601A">
            <w:pPr>
              <w:pStyle w:val="Text1"/>
            </w:pPr>
            <w:r w:rsidRPr="002B601A">
              <w:t>Yes</w:t>
            </w:r>
          </w:p>
        </w:tc>
        <w:tc>
          <w:tcPr>
            <w:tcW w:w="0" w:type="auto"/>
          </w:tcPr>
          <w:p w14:paraId="709D56CD" w14:textId="77777777" w:rsidR="002B601A" w:rsidRPr="002B601A" w:rsidRDefault="002B601A" w:rsidP="002B601A">
            <w:pPr>
              <w:pStyle w:val="Text1"/>
            </w:pPr>
            <w:r w:rsidRPr="002B601A">
              <w:t>GMB agrees that tribunals should not hear claims originated by employers against employees and workers. GMB believes that the overriding purpose of an employment tribunal is to give workers a route to enforce their rights. This is a means to in part level off the power imbalance that exists in the employer/employee relationship.</w:t>
            </w:r>
          </w:p>
        </w:tc>
      </w:tr>
      <w:tr w:rsidR="002B601A" w:rsidRPr="002B601A" w14:paraId="75D43D14" w14:textId="77777777" w:rsidTr="002A3E93">
        <w:trPr>
          <w:trHeight w:val="249"/>
        </w:trPr>
        <w:tc>
          <w:tcPr>
            <w:tcW w:w="0" w:type="auto"/>
          </w:tcPr>
          <w:p w14:paraId="32EC78CA" w14:textId="77777777" w:rsidR="002B601A" w:rsidRPr="002B601A" w:rsidRDefault="002B601A" w:rsidP="002B601A">
            <w:pPr>
              <w:pStyle w:val="Text1"/>
            </w:pPr>
            <w:r w:rsidRPr="002B601A">
              <w:t>National Education Union</w:t>
            </w:r>
          </w:p>
        </w:tc>
        <w:tc>
          <w:tcPr>
            <w:tcW w:w="0" w:type="auto"/>
          </w:tcPr>
          <w:p w14:paraId="34E2A76A" w14:textId="77777777" w:rsidR="002B601A" w:rsidRPr="002B601A" w:rsidRDefault="002B601A" w:rsidP="002B601A">
            <w:pPr>
              <w:pStyle w:val="Text1"/>
            </w:pPr>
            <w:r w:rsidRPr="002B601A">
              <w:t>National Education Union</w:t>
            </w:r>
          </w:p>
        </w:tc>
        <w:tc>
          <w:tcPr>
            <w:tcW w:w="0" w:type="auto"/>
          </w:tcPr>
          <w:p w14:paraId="763D52AA" w14:textId="77777777" w:rsidR="002B601A" w:rsidRPr="002B601A" w:rsidRDefault="002B601A" w:rsidP="002B601A">
            <w:pPr>
              <w:pStyle w:val="Text1"/>
            </w:pPr>
            <w:r w:rsidRPr="002B601A">
              <w:t>Yes</w:t>
            </w:r>
          </w:p>
        </w:tc>
        <w:tc>
          <w:tcPr>
            <w:tcW w:w="0" w:type="auto"/>
          </w:tcPr>
          <w:p w14:paraId="299936B3" w14:textId="77777777" w:rsidR="002B601A" w:rsidRPr="002B601A" w:rsidRDefault="002B601A" w:rsidP="002B601A">
            <w:pPr>
              <w:pStyle w:val="Text1"/>
            </w:pPr>
            <w:r w:rsidRPr="002B601A">
              <w:t>We agree. The whole point of the Employment Tribunals is so that employees/workers have redress for disputes against their employers. This fundamental principle would be compromised if employers can bring claims against employees/workers.</w:t>
            </w:r>
          </w:p>
        </w:tc>
      </w:tr>
      <w:tr w:rsidR="002B601A" w:rsidRPr="002B601A" w14:paraId="21FD0F95" w14:textId="77777777" w:rsidTr="002A3E93">
        <w:trPr>
          <w:trHeight w:val="249"/>
        </w:trPr>
        <w:tc>
          <w:tcPr>
            <w:tcW w:w="0" w:type="auto"/>
          </w:tcPr>
          <w:p w14:paraId="6A38101D" w14:textId="77777777" w:rsidR="002B601A" w:rsidRPr="002B601A" w:rsidRDefault="002B601A" w:rsidP="002B601A">
            <w:pPr>
              <w:pStyle w:val="Text1"/>
            </w:pPr>
            <w:r w:rsidRPr="002B601A">
              <w:t>Trades Union Congress</w:t>
            </w:r>
          </w:p>
        </w:tc>
        <w:tc>
          <w:tcPr>
            <w:tcW w:w="0" w:type="auto"/>
          </w:tcPr>
          <w:p w14:paraId="03CF1F73" w14:textId="77777777" w:rsidR="002B601A" w:rsidRPr="002B601A" w:rsidRDefault="002B601A" w:rsidP="002B601A">
            <w:pPr>
              <w:pStyle w:val="Text1"/>
            </w:pPr>
            <w:r w:rsidRPr="002B601A">
              <w:t>Trades Union Congress</w:t>
            </w:r>
          </w:p>
        </w:tc>
        <w:tc>
          <w:tcPr>
            <w:tcW w:w="0" w:type="auto"/>
          </w:tcPr>
          <w:p w14:paraId="3BF63C5E" w14:textId="77777777" w:rsidR="002B601A" w:rsidRPr="002B601A" w:rsidRDefault="002B601A" w:rsidP="002B601A">
            <w:pPr>
              <w:pStyle w:val="Text1"/>
            </w:pPr>
            <w:r w:rsidRPr="002B601A">
              <w:t>Yes</w:t>
            </w:r>
          </w:p>
        </w:tc>
        <w:tc>
          <w:tcPr>
            <w:tcW w:w="0" w:type="auto"/>
          </w:tcPr>
          <w:p w14:paraId="7076C7D3" w14:textId="77777777" w:rsidR="002B601A" w:rsidRPr="002B601A" w:rsidRDefault="002B601A" w:rsidP="002B601A">
            <w:pPr>
              <w:pStyle w:val="Text1"/>
            </w:pPr>
            <w:r w:rsidRPr="002B601A">
              <w:t>Yes, the primary purpose of an employment tribunal is to give workers a route to enforce their rights.</w:t>
            </w:r>
          </w:p>
          <w:p w14:paraId="0E104A3F" w14:textId="0ECB3C96" w:rsidR="002B601A" w:rsidRPr="002B601A" w:rsidRDefault="002B601A" w:rsidP="002B601A">
            <w:pPr>
              <w:pStyle w:val="Text1"/>
            </w:pPr>
            <w:r w:rsidRPr="002B601A">
              <w:t>Having an effective enforcement route is one of the ways to address the power imbalance that exists in the employment relationship.</w:t>
            </w:r>
          </w:p>
        </w:tc>
      </w:tr>
    </w:tbl>
    <w:p w14:paraId="044B7F8E" w14:textId="77777777" w:rsidR="002B601A" w:rsidRPr="002B601A" w:rsidRDefault="002B601A" w:rsidP="002B601A">
      <w:pPr>
        <w:pStyle w:val="Text1"/>
      </w:pPr>
    </w:p>
    <w:p w14:paraId="5D387DA6" w14:textId="77777777" w:rsidR="003741E9" w:rsidRDefault="003741E9" w:rsidP="002B601A">
      <w:pPr>
        <w:pStyle w:val="Text1"/>
        <w:sectPr w:rsidR="003741E9" w:rsidSect="00154BB6">
          <w:headerReference w:type="default" r:id="rId34"/>
          <w:footnotePr>
            <w:numRestart w:val="eachSect"/>
          </w:footnotePr>
          <w:type w:val="continuous"/>
          <w:pgSz w:w="16838" w:h="11906" w:orient="landscape" w:code="9"/>
          <w:pgMar w:top="1440" w:right="1440" w:bottom="1440" w:left="1440" w:header="709" w:footer="709" w:gutter="0"/>
          <w:cols w:space="708"/>
          <w:docGrid w:linePitch="360"/>
        </w:sectPr>
      </w:pPr>
    </w:p>
    <w:p w14:paraId="45064DF9" w14:textId="0A8E3BDB" w:rsidR="002B601A" w:rsidRDefault="003741E9" w:rsidP="003741E9">
      <w:pPr>
        <w:pStyle w:val="Heading2"/>
      </w:pPr>
      <w:r>
        <w:t xml:space="preserve">Consultation Question 25: </w:t>
      </w:r>
      <w:r w:rsidRPr="003741E9">
        <w:t>We provisionally propose that employers should continue not to be able to counterclaim in employment tribunals against employees and workers who have brought purely statutory claims against them. Do consultees agree?</w:t>
      </w:r>
    </w:p>
    <w:tbl>
      <w:tblPr>
        <w:tblStyle w:val="TableGrid"/>
        <w:tblW w:w="0" w:type="auto"/>
        <w:tblLook w:val="04A0" w:firstRow="1" w:lastRow="0" w:firstColumn="1" w:lastColumn="0" w:noHBand="0" w:noVBand="1"/>
      </w:tblPr>
      <w:tblGrid>
        <w:gridCol w:w="2319"/>
        <w:gridCol w:w="3226"/>
        <w:gridCol w:w="1226"/>
        <w:gridCol w:w="7177"/>
      </w:tblGrid>
      <w:tr w:rsidR="003741E9" w14:paraId="6D381769" w14:textId="77777777" w:rsidTr="003741E9">
        <w:trPr>
          <w:trHeight w:val="249"/>
        </w:trPr>
        <w:tc>
          <w:tcPr>
            <w:tcW w:w="0" w:type="auto"/>
            <w:shd w:val="clear" w:color="auto" w:fill="BFBFBF" w:themeFill="background1" w:themeFillShade="BF"/>
          </w:tcPr>
          <w:p w14:paraId="43355128" w14:textId="77777777" w:rsidR="003741E9" w:rsidRPr="00280F58" w:rsidRDefault="003741E9" w:rsidP="002A3E93">
            <w:pPr>
              <w:rPr>
                <w:b/>
                <w:noProof/>
              </w:rPr>
            </w:pPr>
            <w:r w:rsidRPr="00280F58">
              <w:rPr>
                <w:b/>
                <w:noProof/>
              </w:rPr>
              <w:t>Name</w:t>
            </w:r>
          </w:p>
        </w:tc>
        <w:tc>
          <w:tcPr>
            <w:tcW w:w="0" w:type="auto"/>
            <w:shd w:val="clear" w:color="auto" w:fill="BFBFBF" w:themeFill="background1" w:themeFillShade="BF"/>
          </w:tcPr>
          <w:p w14:paraId="6F775481" w14:textId="77777777" w:rsidR="003741E9" w:rsidRPr="00280F58" w:rsidRDefault="003741E9" w:rsidP="002A3E93">
            <w:pPr>
              <w:rPr>
                <w:b/>
                <w:noProof/>
              </w:rPr>
            </w:pPr>
            <w:r w:rsidRPr="00280F58">
              <w:rPr>
                <w:b/>
                <w:noProof/>
              </w:rPr>
              <w:t>Organisation</w:t>
            </w:r>
          </w:p>
        </w:tc>
        <w:tc>
          <w:tcPr>
            <w:tcW w:w="0" w:type="auto"/>
            <w:shd w:val="clear" w:color="auto" w:fill="BFBFBF" w:themeFill="background1" w:themeFillShade="BF"/>
          </w:tcPr>
          <w:p w14:paraId="4FF1C50F" w14:textId="5185411A" w:rsidR="003741E9" w:rsidRPr="00280F58" w:rsidRDefault="003741E9" w:rsidP="002A3E93">
            <w:pPr>
              <w:rPr>
                <w:b/>
                <w:noProof/>
              </w:rPr>
            </w:pPr>
            <w:r>
              <w:rPr>
                <w:b/>
                <w:noProof/>
              </w:rPr>
              <w:t>Yes/N</w:t>
            </w:r>
            <w:r w:rsidRPr="00280F58">
              <w:rPr>
                <w:b/>
                <w:noProof/>
              </w:rPr>
              <w:t>o</w:t>
            </w:r>
          </w:p>
        </w:tc>
        <w:tc>
          <w:tcPr>
            <w:tcW w:w="0" w:type="auto"/>
            <w:shd w:val="clear" w:color="auto" w:fill="BFBFBF" w:themeFill="background1" w:themeFillShade="BF"/>
          </w:tcPr>
          <w:p w14:paraId="0921B562" w14:textId="48A92F66" w:rsidR="003741E9" w:rsidRPr="00280F58" w:rsidRDefault="003741E9" w:rsidP="002A3E93">
            <w:pPr>
              <w:rPr>
                <w:b/>
                <w:noProof/>
              </w:rPr>
            </w:pPr>
            <w:r>
              <w:rPr>
                <w:b/>
                <w:noProof/>
              </w:rPr>
              <w:t>Text</w:t>
            </w:r>
          </w:p>
        </w:tc>
      </w:tr>
      <w:tr w:rsidR="003741E9" w14:paraId="0636308A" w14:textId="77777777" w:rsidTr="002A3E93">
        <w:trPr>
          <w:trHeight w:val="249"/>
        </w:trPr>
        <w:tc>
          <w:tcPr>
            <w:tcW w:w="0" w:type="auto"/>
          </w:tcPr>
          <w:p w14:paraId="1BE71ACC" w14:textId="77777777" w:rsidR="003741E9" w:rsidRDefault="003741E9" w:rsidP="002A3E93">
            <w:r>
              <w:rPr>
                <w:noProof/>
              </w:rPr>
              <w:t>Colm O'Rourke</w:t>
            </w:r>
          </w:p>
        </w:tc>
        <w:tc>
          <w:tcPr>
            <w:tcW w:w="0" w:type="auto"/>
          </w:tcPr>
          <w:p w14:paraId="0BFBBD22" w14:textId="77777777" w:rsidR="003741E9" w:rsidRDefault="003741E9" w:rsidP="002A3E93">
            <w:r>
              <w:rPr>
                <w:noProof/>
              </w:rPr>
              <w:t>Employment Tribunal</w:t>
            </w:r>
          </w:p>
        </w:tc>
        <w:tc>
          <w:tcPr>
            <w:tcW w:w="0" w:type="auto"/>
          </w:tcPr>
          <w:p w14:paraId="53937D98" w14:textId="77777777" w:rsidR="003741E9" w:rsidRDefault="003741E9" w:rsidP="002A3E93">
            <w:r>
              <w:rPr>
                <w:noProof/>
              </w:rPr>
              <w:t>No</w:t>
            </w:r>
          </w:p>
        </w:tc>
        <w:tc>
          <w:tcPr>
            <w:tcW w:w="0" w:type="auto"/>
          </w:tcPr>
          <w:p w14:paraId="5C460B8E" w14:textId="77777777" w:rsidR="003741E9" w:rsidRDefault="003741E9" w:rsidP="002A3E93">
            <w:r>
              <w:rPr>
                <w:noProof/>
              </w:rPr>
              <w:t>If the employer has a legitimate contractual claim, they should be able to bring it, regardless of what type of claim is brought against them.  Again, such claims will be rare.</w:t>
            </w:r>
          </w:p>
        </w:tc>
      </w:tr>
      <w:tr w:rsidR="003741E9" w14:paraId="624036CC" w14:textId="77777777" w:rsidTr="002A3E93">
        <w:trPr>
          <w:trHeight w:val="249"/>
        </w:trPr>
        <w:tc>
          <w:tcPr>
            <w:tcW w:w="0" w:type="auto"/>
          </w:tcPr>
          <w:p w14:paraId="67F0CB76" w14:textId="77777777" w:rsidR="003741E9" w:rsidRDefault="003741E9" w:rsidP="002A3E93">
            <w:r>
              <w:rPr>
                <w:noProof/>
              </w:rPr>
              <w:t>Philip Rostant</w:t>
            </w:r>
          </w:p>
        </w:tc>
        <w:tc>
          <w:tcPr>
            <w:tcW w:w="0" w:type="auto"/>
          </w:tcPr>
          <w:p w14:paraId="1BBA69F3" w14:textId="77777777" w:rsidR="003741E9" w:rsidRDefault="003741E9" w:rsidP="002A3E93">
            <w:r>
              <w:rPr>
                <w:noProof/>
              </w:rPr>
              <w:t>Employment Tribunals England &amp; Wales</w:t>
            </w:r>
          </w:p>
        </w:tc>
        <w:tc>
          <w:tcPr>
            <w:tcW w:w="0" w:type="auto"/>
          </w:tcPr>
          <w:p w14:paraId="597F6153" w14:textId="77777777" w:rsidR="003741E9" w:rsidRDefault="003741E9" w:rsidP="002A3E93">
            <w:r>
              <w:rPr>
                <w:noProof/>
              </w:rPr>
              <w:t>Yes</w:t>
            </w:r>
          </w:p>
        </w:tc>
        <w:tc>
          <w:tcPr>
            <w:tcW w:w="0" w:type="auto"/>
          </w:tcPr>
          <w:p w14:paraId="06C58306" w14:textId="77777777" w:rsidR="003741E9" w:rsidRDefault="003741E9" w:rsidP="002A3E93">
            <w:r>
              <w:rPr>
                <w:noProof/>
              </w:rPr>
              <w:t>I agree with the reasoning in the paper</w:t>
            </w:r>
          </w:p>
        </w:tc>
      </w:tr>
      <w:tr w:rsidR="003741E9" w14:paraId="6175CEF0" w14:textId="77777777" w:rsidTr="002A3E93">
        <w:trPr>
          <w:trHeight w:val="249"/>
        </w:trPr>
        <w:tc>
          <w:tcPr>
            <w:tcW w:w="0" w:type="auto"/>
          </w:tcPr>
          <w:p w14:paraId="54832419" w14:textId="77777777" w:rsidR="003741E9" w:rsidRDefault="003741E9" w:rsidP="002A3E93">
            <w:r>
              <w:rPr>
                <w:noProof/>
              </w:rPr>
              <w:t>Susan Shirley</w:t>
            </w:r>
          </w:p>
        </w:tc>
        <w:tc>
          <w:tcPr>
            <w:tcW w:w="0" w:type="auto"/>
          </w:tcPr>
          <w:p w14:paraId="460CB3D0" w14:textId="77777777" w:rsidR="003741E9" w:rsidRDefault="003741E9" w:rsidP="002A3E93">
            <w:r>
              <w:rPr>
                <w:noProof/>
              </w:rPr>
              <w:t>Susan Shirley HR and Coaching</w:t>
            </w:r>
          </w:p>
        </w:tc>
        <w:tc>
          <w:tcPr>
            <w:tcW w:w="0" w:type="auto"/>
          </w:tcPr>
          <w:p w14:paraId="705B1F81" w14:textId="77777777" w:rsidR="003741E9" w:rsidRDefault="003741E9" w:rsidP="002A3E93">
            <w:r>
              <w:rPr>
                <w:noProof/>
              </w:rPr>
              <w:t>Yes</w:t>
            </w:r>
          </w:p>
        </w:tc>
        <w:tc>
          <w:tcPr>
            <w:tcW w:w="0" w:type="auto"/>
          </w:tcPr>
          <w:p w14:paraId="72D49C1C" w14:textId="77777777" w:rsidR="003741E9" w:rsidRDefault="003741E9" w:rsidP="002A3E93"/>
        </w:tc>
      </w:tr>
      <w:tr w:rsidR="003741E9" w14:paraId="70633464" w14:textId="77777777" w:rsidTr="002A3E93">
        <w:trPr>
          <w:trHeight w:val="249"/>
        </w:trPr>
        <w:tc>
          <w:tcPr>
            <w:tcW w:w="0" w:type="auto"/>
          </w:tcPr>
          <w:p w14:paraId="7F90B542" w14:textId="77777777" w:rsidR="003741E9" w:rsidRDefault="003741E9" w:rsidP="002A3E93">
            <w:r>
              <w:rPr>
                <w:noProof/>
              </w:rPr>
              <w:t>Louise Purcell</w:t>
            </w:r>
          </w:p>
        </w:tc>
        <w:tc>
          <w:tcPr>
            <w:tcW w:w="0" w:type="auto"/>
          </w:tcPr>
          <w:p w14:paraId="6D86B0A4" w14:textId="77777777" w:rsidR="003741E9" w:rsidRDefault="003741E9" w:rsidP="002A3E93">
            <w:r>
              <w:rPr>
                <w:noProof/>
              </w:rPr>
              <w:t>Whitehead Monckton</w:t>
            </w:r>
          </w:p>
        </w:tc>
        <w:tc>
          <w:tcPr>
            <w:tcW w:w="0" w:type="auto"/>
          </w:tcPr>
          <w:p w14:paraId="63337398" w14:textId="77777777" w:rsidR="003741E9" w:rsidRDefault="003741E9" w:rsidP="002A3E93">
            <w:r>
              <w:rPr>
                <w:noProof/>
              </w:rPr>
              <w:t>Yes</w:t>
            </w:r>
          </w:p>
        </w:tc>
        <w:tc>
          <w:tcPr>
            <w:tcW w:w="0" w:type="auto"/>
          </w:tcPr>
          <w:p w14:paraId="47E67D56" w14:textId="77777777" w:rsidR="003741E9" w:rsidRDefault="003741E9" w:rsidP="002A3E93"/>
        </w:tc>
      </w:tr>
      <w:tr w:rsidR="003741E9" w14:paraId="77FBDDC7" w14:textId="77777777" w:rsidTr="002A3E93">
        <w:trPr>
          <w:trHeight w:val="249"/>
        </w:trPr>
        <w:tc>
          <w:tcPr>
            <w:tcW w:w="0" w:type="auto"/>
          </w:tcPr>
          <w:p w14:paraId="28DDCC9A" w14:textId="77777777" w:rsidR="003741E9" w:rsidRDefault="003741E9" w:rsidP="002A3E93">
            <w:r>
              <w:rPr>
                <w:noProof/>
              </w:rPr>
              <w:t>Rebecca Meritt</w:t>
            </w:r>
          </w:p>
        </w:tc>
        <w:tc>
          <w:tcPr>
            <w:tcW w:w="0" w:type="auto"/>
          </w:tcPr>
          <w:p w14:paraId="5FFEF58D" w14:textId="77777777" w:rsidR="003741E9" w:rsidRDefault="003741E9" w:rsidP="002A3E93"/>
        </w:tc>
        <w:tc>
          <w:tcPr>
            <w:tcW w:w="0" w:type="auto"/>
          </w:tcPr>
          <w:p w14:paraId="531F189C" w14:textId="77777777" w:rsidR="003741E9" w:rsidRDefault="003741E9" w:rsidP="002A3E93">
            <w:r>
              <w:rPr>
                <w:noProof/>
              </w:rPr>
              <w:t>No</w:t>
            </w:r>
          </w:p>
        </w:tc>
        <w:tc>
          <w:tcPr>
            <w:tcW w:w="0" w:type="auto"/>
          </w:tcPr>
          <w:p w14:paraId="6AFFF235" w14:textId="3CC033DD" w:rsidR="003741E9" w:rsidRDefault="003741E9" w:rsidP="002A3E93">
            <w:r>
              <w:rPr>
                <w:noProof/>
              </w:rPr>
              <w:t>If the claim is malicious employers should be able to counterclaim.</w:t>
            </w:r>
          </w:p>
        </w:tc>
      </w:tr>
      <w:tr w:rsidR="003741E9" w14:paraId="1A26255D" w14:textId="77777777" w:rsidTr="002A3E93">
        <w:trPr>
          <w:trHeight w:val="249"/>
        </w:trPr>
        <w:tc>
          <w:tcPr>
            <w:tcW w:w="0" w:type="auto"/>
          </w:tcPr>
          <w:p w14:paraId="14780552" w14:textId="77777777" w:rsidR="003741E9" w:rsidRDefault="003741E9" w:rsidP="002A3E93">
            <w:r>
              <w:rPr>
                <w:noProof/>
              </w:rPr>
              <w:t>James Arnold</w:t>
            </w:r>
          </w:p>
        </w:tc>
        <w:tc>
          <w:tcPr>
            <w:tcW w:w="0" w:type="auto"/>
          </w:tcPr>
          <w:p w14:paraId="5B70CF2A" w14:textId="77777777" w:rsidR="003741E9" w:rsidRDefault="003741E9" w:rsidP="002A3E93">
            <w:r>
              <w:rPr>
                <w:noProof/>
              </w:rPr>
              <w:t>Outer Temple Chambers</w:t>
            </w:r>
          </w:p>
        </w:tc>
        <w:tc>
          <w:tcPr>
            <w:tcW w:w="0" w:type="auto"/>
          </w:tcPr>
          <w:p w14:paraId="11C856D4" w14:textId="77777777" w:rsidR="003741E9" w:rsidRDefault="003741E9" w:rsidP="002A3E93">
            <w:r>
              <w:rPr>
                <w:noProof/>
              </w:rPr>
              <w:t>Yes</w:t>
            </w:r>
          </w:p>
        </w:tc>
        <w:tc>
          <w:tcPr>
            <w:tcW w:w="0" w:type="auto"/>
          </w:tcPr>
          <w:p w14:paraId="4DB7AAF4" w14:textId="77777777" w:rsidR="003741E9" w:rsidRDefault="003741E9" w:rsidP="002A3E93"/>
        </w:tc>
      </w:tr>
      <w:tr w:rsidR="003741E9" w14:paraId="3404A2C4" w14:textId="77777777" w:rsidTr="002A3E93">
        <w:trPr>
          <w:trHeight w:val="249"/>
        </w:trPr>
        <w:tc>
          <w:tcPr>
            <w:tcW w:w="0" w:type="auto"/>
          </w:tcPr>
          <w:p w14:paraId="447428A4" w14:textId="77777777" w:rsidR="003741E9" w:rsidRDefault="003741E9" w:rsidP="002A3E93">
            <w:r>
              <w:rPr>
                <w:noProof/>
              </w:rPr>
              <w:t>Cheryl Moolenschot</w:t>
            </w:r>
          </w:p>
        </w:tc>
        <w:tc>
          <w:tcPr>
            <w:tcW w:w="0" w:type="auto"/>
          </w:tcPr>
          <w:p w14:paraId="3747FCD6" w14:textId="77777777" w:rsidR="003741E9" w:rsidRDefault="003741E9" w:rsidP="002A3E93">
            <w:r>
              <w:rPr>
                <w:noProof/>
              </w:rPr>
              <w:t>Employee Management Limited</w:t>
            </w:r>
          </w:p>
        </w:tc>
        <w:tc>
          <w:tcPr>
            <w:tcW w:w="0" w:type="auto"/>
          </w:tcPr>
          <w:p w14:paraId="5FBB6EBD" w14:textId="77777777" w:rsidR="003741E9" w:rsidRDefault="003741E9" w:rsidP="002A3E93">
            <w:r>
              <w:rPr>
                <w:noProof/>
              </w:rPr>
              <w:t>Not Answered</w:t>
            </w:r>
          </w:p>
        </w:tc>
        <w:tc>
          <w:tcPr>
            <w:tcW w:w="0" w:type="auto"/>
          </w:tcPr>
          <w:p w14:paraId="34943010" w14:textId="77777777" w:rsidR="003741E9" w:rsidRDefault="003741E9" w:rsidP="002A3E93"/>
        </w:tc>
      </w:tr>
      <w:tr w:rsidR="003741E9" w14:paraId="1C7E42B4" w14:textId="77777777" w:rsidTr="002A3E93">
        <w:trPr>
          <w:trHeight w:val="249"/>
        </w:trPr>
        <w:tc>
          <w:tcPr>
            <w:tcW w:w="0" w:type="auto"/>
          </w:tcPr>
          <w:p w14:paraId="30E50196" w14:textId="77777777" w:rsidR="003741E9" w:rsidRDefault="003741E9" w:rsidP="002A3E93">
            <w:r>
              <w:rPr>
                <w:noProof/>
              </w:rPr>
              <w:t>Mary Gleave</w:t>
            </w:r>
          </w:p>
        </w:tc>
        <w:tc>
          <w:tcPr>
            <w:tcW w:w="0" w:type="auto"/>
          </w:tcPr>
          <w:p w14:paraId="5C7A9CCD" w14:textId="77777777" w:rsidR="003741E9" w:rsidRDefault="003741E9" w:rsidP="002A3E93">
            <w:r>
              <w:rPr>
                <w:noProof/>
              </w:rPr>
              <w:t>Suffolk New College</w:t>
            </w:r>
          </w:p>
        </w:tc>
        <w:tc>
          <w:tcPr>
            <w:tcW w:w="0" w:type="auto"/>
          </w:tcPr>
          <w:p w14:paraId="66DE3EFC" w14:textId="77777777" w:rsidR="003741E9" w:rsidRDefault="003741E9" w:rsidP="002A3E93">
            <w:r>
              <w:rPr>
                <w:noProof/>
              </w:rPr>
              <w:t>Yes</w:t>
            </w:r>
          </w:p>
        </w:tc>
        <w:tc>
          <w:tcPr>
            <w:tcW w:w="0" w:type="auto"/>
          </w:tcPr>
          <w:p w14:paraId="77233391" w14:textId="77777777" w:rsidR="003741E9" w:rsidRDefault="003741E9" w:rsidP="002A3E93"/>
        </w:tc>
      </w:tr>
      <w:tr w:rsidR="003741E9" w14:paraId="0834BD05" w14:textId="77777777" w:rsidTr="002A3E93">
        <w:trPr>
          <w:trHeight w:val="249"/>
        </w:trPr>
        <w:tc>
          <w:tcPr>
            <w:tcW w:w="0" w:type="auto"/>
          </w:tcPr>
          <w:p w14:paraId="32D1C523" w14:textId="77777777" w:rsidR="003741E9" w:rsidRDefault="003741E9" w:rsidP="002A3E93">
            <w:r>
              <w:rPr>
                <w:noProof/>
              </w:rPr>
              <w:t>Alice Walder</w:t>
            </w:r>
          </w:p>
        </w:tc>
        <w:tc>
          <w:tcPr>
            <w:tcW w:w="0" w:type="auto"/>
          </w:tcPr>
          <w:p w14:paraId="3484B013" w14:textId="77777777" w:rsidR="003741E9" w:rsidRDefault="003741E9" w:rsidP="002A3E93">
            <w:r>
              <w:rPr>
                <w:noProof/>
              </w:rPr>
              <w:t>Kew Law LLP</w:t>
            </w:r>
          </w:p>
        </w:tc>
        <w:tc>
          <w:tcPr>
            <w:tcW w:w="0" w:type="auto"/>
          </w:tcPr>
          <w:p w14:paraId="61639301" w14:textId="77777777" w:rsidR="003741E9" w:rsidRDefault="003741E9" w:rsidP="002A3E93">
            <w:r>
              <w:rPr>
                <w:noProof/>
              </w:rPr>
              <w:t>Yes</w:t>
            </w:r>
          </w:p>
        </w:tc>
        <w:tc>
          <w:tcPr>
            <w:tcW w:w="0" w:type="auto"/>
          </w:tcPr>
          <w:p w14:paraId="440B7FDB" w14:textId="77777777" w:rsidR="003741E9" w:rsidRDefault="003741E9" w:rsidP="002A3E93"/>
        </w:tc>
      </w:tr>
      <w:tr w:rsidR="003741E9" w14:paraId="50794F24" w14:textId="77777777" w:rsidTr="002A3E93">
        <w:trPr>
          <w:trHeight w:val="249"/>
        </w:trPr>
        <w:tc>
          <w:tcPr>
            <w:tcW w:w="0" w:type="auto"/>
          </w:tcPr>
          <w:p w14:paraId="6A440EBA" w14:textId="77777777" w:rsidR="003741E9" w:rsidRDefault="003741E9" w:rsidP="002A3E93">
            <w:r>
              <w:rPr>
                <w:noProof/>
              </w:rPr>
              <w:t>Jason Frater</w:t>
            </w:r>
          </w:p>
        </w:tc>
        <w:tc>
          <w:tcPr>
            <w:tcW w:w="0" w:type="auto"/>
          </w:tcPr>
          <w:p w14:paraId="4FF5F253" w14:textId="77777777" w:rsidR="003741E9" w:rsidRDefault="003741E9" w:rsidP="002A3E93">
            <w:r>
              <w:rPr>
                <w:noProof/>
              </w:rPr>
              <w:t>JF Legal Services Ltd</w:t>
            </w:r>
          </w:p>
        </w:tc>
        <w:tc>
          <w:tcPr>
            <w:tcW w:w="0" w:type="auto"/>
          </w:tcPr>
          <w:p w14:paraId="295E448D" w14:textId="77777777" w:rsidR="003741E9" w:rsidRDefault="003741E9" w:rsidP="002A3E93">
            <w:r>
              <w:rPr>
                <w:noProof/>
              </w:rPr>
              <w:t>Other</w:t>
            </w:r>
          </w:p>
        </w:tc>
        <w:tc>
          <w:tcPr>
            <w:tcW w:w="0" w:type="auto"/>
          </w:tcPr>
          <w:p w14:paraId="2078AC5E" w14:textId="77777777" w:rsidR="003741E9" w:rsidRDefault="003741E9" w:rsidP="002A3E93">
            <w:r>
              <w:rPr>
                <w:noProof/>
              </w:rPr>
              <w:t>in many respects it seems sensible to me to enable an Employment Tribunal to resolve any dispute between an employer and employee.</w:t>
            </w:r>
          </w:p>
        </w:tc>
      </w:tr>
      <w:tr w:rsidR="003741E9" w14:paraId="4A3E1B3F" w14:textId="77777777" w:rsidTr="002A3E93">
        <w:trPr>
          <w:trHeight w:val="249"/>
        </w:trPr>
        <w:tc>
          <w:tcPr>
            <w:tcW w:w="0" w:type="auto"/>
          </w:tcPr>
          <w:p w14:paraId="58DDEC5F" w14:textId="77777777" w:rsidR="003741E9" w:rsidRDefault="003741E9" w:rsidP="002A3E93">
            <w:r>
              <w:rPr>
                <w:noProof/>
              </w:rPr>
              <w:t>Billy Tonner</w:t>
            </w:r>
          </w:p>
        </w:tc>
        <w:tc>
          <w:tcPr>
            <w:tcW w:w="0" w:type="auto"/>
          </w:tcPr>
          <w:p w14:paraId="54C1DF9D" w14:textId="77777777" w:rsidR="003741E9" w:rsidRDefault="003741E9" w:rsidP="002A3E93">
            <w:r>
              <w:rPr>
                <w:noProof/>
              </w:rPr>
              <w:t>Billy Tonner</w:t>
            </w:r>
          </w:p>
        </w:tc>
        <w:tc>
          <w:tcPr>
            <w:tcW w:w="0" w:type="auto"/>
          </w:tcPr>
          <w:p w14:paraId="2CAC617A" w14:textId="77777777" w:rsidR="003741E9" w:rsidRDefault="003741E9" w:rsidP="002A3E93">
            <w:r>
              <w:rPr>
                <w:noProof/>
              </w:rPr>
              <w:t>Yes</w:t>
            </w:r>
          </w:p>
        </w:tc>
        <w:tc>
          <w:tcPr>
            <w:tcW w:w="0" w:type="auto"/>
          </w:tcPr>
          <w:p w14:paraId="6C245E2F" w14:textId="77777777" w:rsidR="003741E9" w:rsidRDefault="003741E9" w:rsidP="002A3E93"/>
        </w:tc>
      </w:tr>
      <w:tr w:rsidR="003741E9" w14:paraId="2B91B8C3" w14:textId="77777777" w:rsidTr="002A3E93">
        <w:trPr>
          <w:trHeight w:val="249"/>
        </w:trPr>
        <w:tc>
          <w:tcPr>
            <w:tcW w:w="0" w:type="auto"/>
          </w:tcPr>
          <w:p w14:paraId="4BA82890" w14:textId="77777777" w:rsidR="003741E9" w:rsidRDefault="003741E9" w:rsidP="002A3E93">
            <w:r>
              <w:rPr>
                <w:noProof/>
              </w:rPr>
              <w:t>Roy Carlo</w:t>
            </w:r>
          </w:p>
        </w:tc>
        <w:tc>
          <w:tcPr>
            <w:tcW w:w="0" w:type="auto"/>
          </w:tcPr>
          <w:p w14:paraId="0D28ECA4" w14:textId="77777777" w:rsidR="003741E9" w:rsidRDefault="003741E9" w:rsidP="002A3E93">
            <w:r>
              <w:rPr>
                <w:noProof/>
              </w:rPr>
              <w:t>Sugiyama &amp; Co</w:t>
            </w:r>
          </w:p>
        </w:tc>
        <w:tc>
          <w:tcPr>
            <w:tcW w:w="0" w:type="auto"/>
          </w:tcPr>
          <w:p w14:paraId="760AF843" w14:textId="77777777" w:rsidR="003741E9" w:rsidRDefault="003741E9" w:rsidP="002A3E93">
            <w:r>
              <w:rPr>
                <w:noProof/>
              </w:rPr>
              <w:t>Yes</w:t>
            </w:r>
          </w:p>
        </w:tc>
        <w:tc>
          <w:tcPr>
            <w:tcW w:w="0" w:type="auto"/>
          </w:tcPr>
          <w:p w14:paraId="1DE31462" w14:textId="77777777" w:rsidR="003741E9" w:rsidRDefault="003741E9" w:rsidP="002A3E93">
            <w:r>
              <w:rPr>
                <w:noProof/>
              </w:rPr>
              <w:t>It would seem unreasonable to potentially allow an employer to 'dissuade' an employee from pursuing their statutory rights by bringing a counterclaim for an unconnected reason and which might substantially exceed the employee's claim.</w:t>
            </w:r>
          </w:p>
        </w:tc>
      </w:tr>
      <w:tr w:rsidR="003741E9" w14:paraId="0BC40072" w14:textId="77777777" w:rsidTr="002A3E93">
        <w:trPr>
          <w:trHeight w:val="249"/>
        </w:trPr>
        <w:tc>
          <w:tcPr>
            <w:tcW w:w="0" w:type="auto"/>
          </w:tcPr>
          <w:p w14:paraId="1069DD6B" w14:textId="77777777" w:rsidR="003741E9" w:rsidRDefault="003741E9" w:rsidP="002A3E93">
            <w:r>
              <w:rPr>
                <w:noProof/>
              </w:rPr>
              <w:t>Holly Cudbill</w:t>
            </w:r>
          </w:p>
        </w:tc>
        <w:tc>
          <w:tcPr>
            <w:tcW w:w="0" w:type="auto"/>
          </w:tcPr>
          <w:p w14:paraId="48601DC6" w14:textId="77777777" w:rsidR="003741E9" w:rsidRDefault="003741E9" w:rsidP="002A3E93">
            <w:r>
              <w:rPr>
                <w:noProof/>
              </w:rPr>
              <w:t>Blake Morgan LLP</w:t>
            </w:r>
          </w:p>
        </w:tc>
        <w:tc>
          <w:tcPr>
            <w:tcW w:w="0" w:type="auto"/>
          </w:tcPr>
          <w:p w14:paraId="2A630ED8" w14:textId="77777777" w:rsidR="003741E9" w:rsidRDefault="003741E9" w:rsidP="002A3E93">
            <w:r>
              <w:rPr>
                <w:noProof/>
              </w:rPr>
              <w:t>No</w:t>
            </w:r>
          </w:p>
        </w:tc>
        <w:tc>
          <w:tcPr>
            <w:tcW w:w="0" w:type="auto"/>
          </w:tcPr>
          <w:p w14:paraId="353D4D1C" w14:textId="77777777" w:rsidR="003741E9" w:rsidRDefault="003741E9" w:rsidP="002A3E93">
            <w:r>
              <w:rPr>
                <w:noProof/>
              </w:rPr>
              <w:t>The distinction appears to be arbitrary.</w:t>
            </w:r>
          </w:p>
        </w:tc>
      </w:tr>
      <w:tr w:rsidR="003741E9" w14:paraId="202EDB7E" w14:textId="77777777" w:rsidTr="002A3E93">
        <w:trPr>
          <w:trHeight w:val="249"/>
        </w:trPr>
        <w:tc>
          <w:tcPr>
            <w:tcW w:w="0" w:type="auto"/>
          </w:tcPr>
          <w:p w14:paraId="7951BDA6" w14:textId="77777777" w:rsidR="003741E9" w:rsidRDefault="003741E9" w:rsidP="002A3E93">
            <w:r>
              <w:rPr>
                <w:noProof/>
              </w:rPr>
              <w:t>Linda Hilsdon</w:t>
            </w:r>
          </w:p>
        </w:tc>
        <w:tc>
          <w:tcPr>
            <w:tcW w:w="0" w:type="auto"/>
          </w:tcPr>
          <w:p w14:paraId="4FE577E6" w14:textId="77777777" w:rsidR="003741E9" w:rsidRDefault="003741E9" w:rsidP="002A3E93"/>
        </w:tc>
        <w:tc>
          <w:tcPr>
            <w:tcW w:w="0" w:type="auto"/>
          </w:tcPr>
          <w:p w14:paraId="3135904B" w14:textId="77777777" w:rsidR="003741E9" w:rsidRDefault="003741E9" w:rsidP="002A3E93">
            <w:r>
              <w:rPr>
                <w:noProof/>
              </w:rPr>
              <w:t>Yes</w:t>
            </w:r>
          </w:p>
        </w:tc>
        <w:tc>
          <w:tcPr>
            <w:tcW w:w="0" w:type="auto"/>
          </w:tcPr>
          <w:p w14:paraId="6EED49A3" w14:textId="77777777" w:rsidR="003741E9" w:rsidRDefault="003741E9" w:rsidP="002A3E93"/>
        </w:tc>
      </w:tr>
      <w:tr w:rsidR="003741E9" w14:paraId="0EF7D437" w14:textId="77777777" w:rsidTr="002A3E93">
        <w:trPr>
          <w:trHeight w:val="249"/>
        </w:trPr>
        <w:tc>
          <w:tcPr>
            <w:tcW w:w="0" w:type="auto"/>
          </w:tcPr>
          <w:p w14:paraId="40A72C31" w14:textId="77777777" w:rsidR="003741E9" w:rsidRDefault="003741E9" w:rsidP="002A3E93">
            <w:r>
              <w:rPr>
                <w:noProof/>
              </w:rPr>
              <w:t>Ann McKillop</w:t>
            </w:r>
          </w:p>
        </w:tc>
        <w:tc>
          <w:tcPr>
            <w:tcW w:w="0" w:type="auto"/>
          </w:tcPr>
          <w:p w14:paraId="68572F36" w14:textId="77777777" w:rsidR="003741E9" w:rsidRDefault="003741E9" w:rsidP="002A3E93">
            <w:r>
              <w:rPr>
                <w:noProof/>
              </w:rPr>
              <w:t>Henderson Group</w:t>
            </w:r>
          </w:p>
        </w:tc>
        <w:tc>
          <w:tcPr>
            <w:tcW w:w="0" w:type="auto"/>
          </w:tcPr>
          <w:p w14:paraId="73BB1B88" w14:textId="77777777" w:rsidR="003741E9" w:rsidRDefault="003741E9" w:rsidP="002A3E93">
            <w:r>
              <w:rPr>
                <w:noProof/>
              </w:rPr>
              <w:t>No</w:t>
            </w:r>
          </w:p>
        </w:tc>
        <w:tc>
          <w:tcPr>
            <w:tcW w:w="0" w:type="auto"/>
          </w:tcPr>
          <w:p w14:paraId="6C1C2657" w14:textId="77777777" w:rsidR="003741E9" w:rsidRDefault="003741E9" w:rsidP="002A3E93"/>
        </w:tc>
      </w:tr>
      <w:tr w:rsidR="003741E9" w14:paraId="6C73EF5F" w14:textId="77777777" w:rsidTr="002A3E93">
        <w:trPr>
          <w:trHeight w:val="249"/>
        </w:trPr>
        <w:tc>
          <w:tcPr>
            <w:tcW w:w="0" w:type="auto"/>
          </w:tcPr>
          <w:p w14:paraId="5494F827" w14:textId="77777777" w:rsidR="003741E9" w:rsidRDefault="003741E9" w:rsidP="002A3E93">
            <w:r>
              <w:rPr>
                <w:noProof/>
              </w:rPr>
              <w:t>Colin Perkins</w:t>
            </w:r>
          </w:p>
        </w:tc>
        <w:tc>
          <w:tcPr>
            <w:tcW w:w="0" w:type="auto"/>
          </w:tcPr>
          <w:p w14:paraId="7200D684" w14:textId="77777777" w:rsidR="003741E9" w:rsidRDefault="003741E9" w:rsidP="002A3E93">
            <w:r>
              <w:rPr>
                <w:noProof/>
              </w:rPr>
              <w:t>PSM HR Outsourcing Limited</w:t>
            </w:r>
          </w:p>
        </w:tc>
        <w:tc>
          <w:tcPr>
            <w:tcW w:w="0" w:type="auto"/>
          </w:tcPr>
          <w:p w14:paraId="25328ACE" w14:textId="77777777" w:rsidR="003741E9" w:rsidRDefault="003741E9" w:rsidP="002A3E93">
            <w:r>
              <w:rPr>
                <w:noProof/>
              </w:rPr>
              <w:t>No</w:t>
            </w:r>
          </w:p>
        </w:tc>
        <w:tc>
          <w:tcPr>
            <w:tcW w:w="0" w:type="auto"/>
          </w:tcPr>
          <w:p w14:paraId="1F03B643" w14:textId="77777777" w:rsidR="003741E9" w:rsidRDefault="003741E9" w:rsidP="002A3E93">
            <w:r>
              <w:rPr>
                <w:noProof/>
              </w:rPr>
              <w:t>There should always be the right to counter claim so as to balance the fairness of such matters for both parties.</w:t>
            </w:r>
          </w:p>
        </w:tc>
      </w:tr>
      <w:tr w:rsidR="003741E9" w14:paraId="26A87847" w14:textId="77777777" w:rsidTr="002A3E93">
        <w:trPr>
          <w:trHeight w:val="249"/>
        </w:trPr>
        <w:tc>
          <w:tcPr>
            <w:tcW w:w="0" w:type="auto"/>
          </w:tcPr>
          <w:p w14:paraId="36B2F0D8" w14:textId="77777777" w:rsidR="003741E9" w:rsidRDefault="003741E9" w:rsidP="002A3E93">
            <w:r>
              <w:rPr>
                <w:noProof/>
              </w:rPr>
              <w:t>Hannah Dahill</w:t>
            </w:r>
          </w:p>
        </w:tc>
        <w:tc>
          <w:tcPr>
            <w:tcW w:w="0" w:type="auto"/>
          </w:tcPr>
          <w:p w14:paraId="09CE6683" w14:textId="77777777" w:rsidR="003741E9" w:rsidRDefault="003741E9" w:rsidP="002A3E93">
            <w:r>
              <w:rPr>
                <w:noProof/>
              </w:rPr>
              <w:t>Morgan LaRoche</w:t>
            </w:r>
          </w:p>
        </w:tc>
        <w:tc>
          <w:tcPr>
            <w:tcW w:w="0" w:type="auto"/>
          </w:tcPr>
          <w:p w14:paraId="4E3F7379" w14:textId="77777777" w:rsidR="003741E9" w:rsidRDefault="003741E9" w:rsidP="002A3E93">
            <w:r>
              <w:rPr>
                <w:noProof/>
              </w:rPr>
              <w:t>Yes</w:t>
            </w:r>
          </w:p>
        </w:tc>
        <w:tc>
          <w:tcPr>
            <w:tcW w:w="0" w:type="auto"/>
          </w:tcPr>
          <w:p w14:paraId="733DD886" w14:textId="77777777" w:rsidR="003741E9" w:rsidRDefault="003741E9" w:rsidP="002A3E93"/>
        </w:tc>
      </w:tr>
      <w:tr w:rsidR="003741E9" w14:paraId="4C9E7AF6" w14:textId="77777777" w:rsidTr="002A3E93">
        <w:trPr>
          <w:trHeight w:val="249"/>
        </w:trPr>
        <w:tc>
          <w:tcPr>
            <w:tcW w:w="0" w:type="auto"/>
          </w:tcPr>
          <w:p w14:paraId="281B0F57" w14:textId="77777777" w:rsidR="003741E9" w:rsidRDefault="003741E9" w:rsidP="002A3E93">
            <w:r>
              <w:rPr>
                <w:noProof/>
              </w:rPr>
              <w:t>Jonathan Dunning</w:t>
            </w:r>
          </w:p>
        </w:tc>
        <w:tc>
          <w:tcPr>
            <w:tcW w:w="0" w:type="auto"/>
          </w:tcPr>
          <w:p w14:paraId="31284463" w14:textId="77777777" w:rsidR="003741E9" w:rsidRDefault="003741E9" w:rsidP="002A3E93">
            <w:r>
              <w:rPr>
                <w:noProof/>
              </w:rPr>
              <w:t>UNISON Norfolk County Branch</w:t>
            </w:r>
          </w:p>
        </w:tc>
        <w:tc>
          <w:tcPr>
            <w:tcW w:w="0" w:type="auto"/>
          </w:tcPr>
          <w:p w14:paraId="70D46440" w14:textId="77777777" w:rsidR="003741E9" w:rsidRDefault="003741E9" w:rsidP="002A3E93">
            <w:r>
              <w:rPr>
                <w:noProof/>
              </w:rPr>
              <w:t>Yes</w:t>
            </w:r>
          </w:p>
        </w:tc>
        <w:tc>
          <w:tcPr>
            <w:tcW w:w="0" w:type="auto"/>
          </w:tcPr>
          <w:p w14:paraId="1F16E6BC" w14:textId="77777777" w:rsidR="003741E9" w:rsidRDefault="003741E9" w:rsidP="002A3E93"/>
        </w:tc>
      </w:tr>
      <w:tr w:rsidR="003741E9" w14:paraId="3BCD66BC" w14:textId="77777777" w:rsidTr="002A3E93">
        <w:trPr>
          <w:trHeight w:val="249"/>
        </w:trPr>
        <w:tc>
          <w:tcPr>
            <w:tcW w:w="0" w:type="auto"/>
          </w:tcPr>
          <w:p w14:paraId="76DFFFD6" w14:textId="77777777" w:rsidR="003741E9" w:rsidRDefault="003741E9" w:rsidP="002A3E93">
            <w:r>
              <w:rPr>
                <w:noProof/>
              </w:rPr>
              <w:t>John W Bunting PhD</w:t>
            </w:r>
          </w:p>
        </w:tc>
        <w:tc>
          <w:tcPr>
            <w:tcW w:w="0" w:type="auto"/>
          </w:tcPr>
          <w:p w14:paraId="0A66B818" w14:textId="77777777" w:rsidR="003741E9" w:rsidRDefault="003741E9" w:rsidP="002A3E93">
            <w:r>
              <w:rPr>
                <w:noProof/>
              </w:rPr>
              <w:t>-</w:t>
            </w:r>
          </w:p>
        </w:tc>
        <w:tc>
          <w:tcPr>
            <w:tcW w:w="0" w:type="auto"/>
          </w:tcPr>
          <w:p w14:paraId="21B1343B" w14:textId="77777777" w:rsidR="003741E9" w:rsidRDefault="003741E9" w:rsidP="002A3E93">
            <w:r>
              <w:rPr>
                <w:noProof/>
              </w:rPr>
              <w:t>Not Answered</w:t>
            </w:r>
          </w:p>
        </w:tc>
        <w:tc>
          <w:tcPr>
            <w:tcW w:w="0" w:type="auto"/>
          </w:tcPr>
          <w:p w14:paraId="262D8829" w14:textId="77777777" w:rsidR="003741E9" w:rsidRDefault="003741E9" w:rsidP="002A3E93"/>
        </w:tc>
      </w:tr>
      <w:tr w:rsidR="003741E9" w14:paraId="21BE2121" w14:textId="77777777" w:rsidTr="002A3E93">
        <w:trPr>
          <w:trHeight w:val="249"/>
        </w:trPr>
        <w:tc>
          <w:tcPr>
            <w:tcW w:w="0" w:type="auto"/>
          </w:tcPr>
          <w:p w14:paraId="51EB0BF8" w14:textId="77777777" w:rsidR="003741E9" w:rsidRDefault="003741E9" w:rsidP="002A3E93">
            <w:r>
              <w:rPr>
                <w:noProof/>
              </w:rPr>
              <w:t>David Thomas</w:t>
            </w:r>
          </w:p>
        </w:tc>
        <w:tc>
          <w:tcPr>
            <w:tcW w:w="0" w:type="auto"/>
          </w:tcPr>
          <w:p w14:paraId="4137027C" w14:textId="77777777" w:rsidR="003741E9" w:rsidRDefault="003741E9" w:rsidP="002A3E93">
            <w:r>
              <w:rPr>
                <w:noProof/>
              </w:rPr>
              <w:t>Quay Legal</w:t>
            </w:r>
          </w:p>
        </w:tc>
        <w:tc>
          <w:tcPr>
            <w:tcW w:w="0" w:type="auto"/>
          </w:tcPr>
          <w:p w14:paraId="76671D45" w14:textId="77777777" w:rsidR="003741E9" w:rsidRDefault="003741E9" w:rsidP="002A3E93">
            <w:r>
              <w:rPr>
                <w:noProof/>
              </w:rPr>
              <w:t>Yes</w:t>
            </w:r>
          </w:p>
        </w:tc>
        <w:tc>
          <w:tcPr>
            <w:tcW w:w="0" w:type="auto"/>
          </w:tcPr>
          <w:p w14:paraId="6CDAD22E" w14:textId="77777777" w:rsidR="003741E9" w:rsidRDefault="003741E9" w:rsidP="002A3E93"/>
        </w:tc>
      </w:tr>
      <w:tr w:rsidR="003741E9" w14:paraId="0F0DFC3A" w14:textId="77777777" w:rsidTr="002A3E93">
        <w:trPr>
          <w:trHeight w:val="249"/>
        </w:trPr>
        <w:tc>
          <w:tcPr>
            <w:tcW w:w="0" w:type="auto"/>
          </w:tcPr>
          <w:p w14:paraId="1609B08E" w14:textId="77777777" w:rsidR="003741E9" w:rsidRDefault="003741E9" w:rsidP="002A3E93">
            <w:r>
              <w:rPr>
                <w:noProof/>
              </w:rPr>
              <w:t>Tudor Mansel Garnon</w:t>
            </w:r>
          </w:p>
        </w:tc>
        <w:tc>
          <w:tcPr>
            <w:tcW w:w="0" w:type="auto"/>
          </w:tcPr>
          <w:p w14:paraId="0CC6E898" w14:textId="77777777" w:rsidR="003741E9" w:rsidRDefault="003741E9" w:rsidP="002A3E93">
            <w:r>
              <w:rPr>
                <w:noProof/>
              </w:rPr>
              <w:t>Employment Tribunal</w:t>
            </w:r>
          </w:p>
        </w:tc>
        <w:tc>
          <w:tcPr>
            <w:tcW w:w="0" w:type="auto"/>
          </w:tcPr>
          <w:p w14:paraId="45D5BAC1" w14:textId="77777777" w:rsidR="003741E9" w:rsidRDefault="003741E9" w:rsidP="002A3E93">
            <w:r>
              <w:rPr>
                <w:noProof/>
              </w:rPr>
              <w:t>Yes</w:t>
            </w:r>
          </w:p>
        </w:tc>
        <w:tc>
          <w:tcPr>
            <w:tcW w:w="0" w:type="auto"/>
          </w:tcPr>
          <w:p w14:paraId="336A460C" w14:textId="77777777" w:rsidR="003741E9" w:rsidRDefault="003741E9" w:rsidP="002A3E93"/>
        </w:tc>
      </w:tr>
      <w:tr w:rsidR="003741E9" w14:paraId="52107A28" w14:textId="77777777" w:rsidTr="002A3E93">
        <w:trPr>
          <w:trHeight w:val="249"/>
        </w:trPr>
        <w:tc>
          <w:tcPr>
            <w:tcW w:w="0" w:type="auto"/>
          </w:tcPr>
          <w:p w14:paraId="2691E396" w14:textId="77777777" w:rsidR="003741E9" w:rsidRDefault="003741E9" w:rsidP="002A3E93">
            <w:r>
              <w:rPr>
                <w:noProof/>
              </w:rPr>
              <w:t>Anonymous</w:t>
            </w:r>
          </w:p>
        </w:tc>
        <w:tc>
          <w:tcPr>
            <w:tcW w:w="0" w:type="auto"/>
          </w:tcPr>
          <w:p w14:paraId="45D4B2E8" w14:textId="77777777" w:rsidR="003741E9" w:rsidRDefault="003741E9" w:rsidP="002A3E93"/>
        </w:tc>
        <w:tc>
          <w:tcPr>
            <w:tcW w:w="0" w:type="auto"/>
          </w:tcPr>
          <w:p w14:paraId="0BE037B7" w14:textId="77777777" w:rsidR="003741E9" w:rsidRDefault="003741E9" w:rsidP="002A3E93">
            <w:r>
              <w:rPr>
                <w:noProof/>
              </w:rPr>
              <w:t>Yes</w:t>
            </w:r>
          </w:p>
        </w:tc>
        <w:tc>
          <w:tcPr>
            <w:tcW w:w="0" w:type="auto"/>
          </w:tcPr>
          <w:p w14:paraId="33C61B42" w14:textId="77777777" w:rsidR="003741E9" w:rsidRDefault="003741E9" w:rsidP="002A3E93">
            <w:r>
              <w:rPr>
                <w:noProof/>
              </w:rPr>
              <w:t>Imbalance of power and access to legal support /ability to defend due to lack of finances</w:t>
            </w:r>
          </w:p>
        </w:tc>
      </w:tr>
      <w:tr w:rsidR="003741E9" w14:paraId="59AEBACA" w14:textId="77777777" w:rsidTr="002A3E93">
        <w:trPr>
          <w:trHeight w:val="249"/>
        </w:trPr>
        <w:tc>
          <w:tcPr>
            <w:tcW w:w="0" w:type="auto"/>
          </w:tcPr>
          <w:p w14:paraId="5D2B3FCC" w14:textId="77777777" w:rsidR="003741E9" w:rsidRDefault="003741E9" w:rsidP="002A3E93">
            <w:r>
              <w:rPr>
                <w:noProof/>
              </w:rPr>
              <w:t>Chloe Birchall</w:t>
            </w:r>
          </w:p>
        </w:tc>
        <w:tc>
          <w:tcPr>
            <w:tcW w:w="0" w:type="auto"/>
          </w:tcPr>
          <w:p w14:paraId="5F3B6B32" w14:textId="77777777" w:rsidR="003741E9" w:rsidRDefault="003741E9" w:rsidP="002A3E93">
            <w:r>
              <w:rPr>
                <w:noProof/>
              </w:rPr>
              <w:t>British Telecommunications PLC</w:t>
            </w:r>
          </w:p>
        </w:tc>
        <w:tc>
          <w:tcPr>
            <w:tcW w:w="0" w:type="auto"/>
          </w:tcPr>
          <w:p w14:paraId="058C4132" w14:textId="77777777" w:rsidR="003741E9" w:rsidRDefault="003741E9" w:rsidP="002A3E93">
            <w:r>
              <w:rPr>
                <w:noProof/>
              </w:rPr>
              <w:t>Not answered</w:t>
            </w:r>
          </w:p>
        </w:tc>
        <w:tc>
          <w:tcPr>
            <w:tcW w:w="0" w:type="auto"/>
          </w:tcPr>
          <w:p w14:paraId="70ADE172" w14:textId="77777777" w:rsidR="003741E9" w:rsidRDefault="003741E9" w:rsidP="002A3E93">
            <w:r>
              <w:rPr>
                <w:noProof/>
              </w:rPr>
              <w:t>BT has no specific views on this point</w:t>
            </w:r>
          </w:p>
        </w:tc>
      </w:tr>
      <w:tr w:rsidR="003741E9" w14:paraId="23DEB467" w14:textId="77777777" w:rsidTr="002A3E93">
        <w:trPr>
          <w:trHeight w:val="249"/>
        </w:trPr>
        <w:tc>
          <w:tcPr>
            <w:tcW w:w="0" w:type="auto"/>
          </w:tcPr>
          <w:p w14:paraId="1F40B246" w14:textId="77777777" w:rsidR="003741E9" w:rsidRDefault="003741E9" w:rsidP="002A3E93">
            <w:r>
              <w:rPr>
                <w:noProof/>
              </w:rPr>
              <w:t>Heather Wong</w:t>
            </w:r>
          </w:p>
        </w:tc>
        <w:tc>
          <w:tcPr>
            <w:tcW w:w="0" w:type="auto"/>
          </w:tcPr>
          <w:p w14:paraId="1003E792" w14:textId="77777777" w:rsidR="003741E9" w:rsidRDefault="003741E9" w:rsidP="002A3E93">
            <w:r>
              <w:rPr>
                <w:noProof/>
              </w:rPr>
              <w:t>Pregnant Then Screwed</w:t>
            </w:r>
          </w:p>
        </w:tc>
        <w:tc>
          <w:tcPr>
            <w:tcW w:w="0" w:type="auto"/>
          </w:tcPr>
          <w:p w14:paraId="00D7921A" w14:textId="77777777" w:rsidR="003741E9" w:rsidRDefault="003741E9" w:rsidP="002A3E93">
            <w:r>
              <w:rPr>
                <w:noProof/>
              </w:rPr>
              <w:t>Not Answered</w:t>
            </w:r>
          </w:p>
        </w:tc>
        <w:tc>
          <w:tcPr>
            <w:tcW w:w="0" w:type="auto"/>
          </w:tcPr>
          <w:p w14:paraId="690C9C8D" w14:textId="77777777" w:rsidR="003741E9" w:rsidRDefault="003741E9" w:rsidP="002A3E93"/>
        </w:tc>
      </w:tr>
      <w:tr w:rsidR="003741E9" w14:paraId="7F479B9E" w14:textId="77777777" w:rsidTr="002A3E93">
        <w:trPr>
          <w:trHeight w:val="249"/>
        </w:trPr>
        <w:tc>
          <w:tcPr>
            <w:tcW w:w="0" w:type="auto"/>
          </w:tcPr>
          <w:p w14:paraId="31BB96EE" w14:textId="77777777" w:rsidR="003741E9" w:rsidRDefault="003741E9" w:rsidP="002A3E93">
            <w:r>
              <w:rPr>
                <w:noProof/>
              </w:rPr>
              <w:t>Disability Law Service</w:t>
            </w:r>
          </w:p>
        </w:tc>
        <w:tc>
          <w:tcPr>
            <w:tcW w:w="0" w:type="auto"/>
          </w:tcPr>
          <w:p w14:paraId="0499F531" w14:textId="77777777" w:rsidR="003741E9" w:rsidRDefault="003741E9" w:rsidP="002A3E93">
            <w:r>
              <w:rPr>
                <w:noProof/>
              </w:rPr>
              <w:t>Disability Law Service</w:t>
            </w:r>
          </w:p>
        </w:tc>
        <w:tc>
          <w:tcPr>
            <w:tcW w:w="0" w:type="auto"/>
          </w:tcPr>
          <w:p w14:paraId="21600C47" w14:textId="77777777" w:rsidR="003741E9" w:rsidRDefault="003741E9" w:rsidP="002A3E93">
            <w:r>
              <w:rPr>
                <w:noProof/>
              </w:rPr>
              <w:t>Yes</w:t>
            </w:r>
          </w:p>
        </w:tc>
        <w:tc>
          <w:tcPr>
            <w:tcW w:w="0" w:type="auto"/>
          </w:tcPr>
          <w:p w14:paraId="7CC3D176" w14:textId="77777777" w:rsidR="003741E9" w:rsidRDefault="003741E9" w:rsidP="002A3E93"/>
        </w:tc>
      </w:tr>
      <w:tr w:rsidR="003741E9" w14:paraId="354EA9B2" w14:textId="77777777" w:rsidTr="002A3E93">
        <w:trPr>
          <w:trHeight w:val="249"/>
        </w:trPr>
        <w:tc>
          <w:tcPr>
            <w:tcW w:w="0" w:type="auto"/>
          </w:tcPr>
          <w:p w14:paraId="7929F10F" w14:textId="77777777" w:rsidR="003741E9" w:rsidRDefault="003741E9" w:rsidP="002A3E93">
            <w:r>
              <w:rPr>
                <w:noProof/>
              </w:rPr>
              <w:t>Liverpool Law Society Employment Law Committee</w:t>
            </w:r>
          </w:p>
        </w:tc>
        <w:tc>
          <w:tcPr>
            <w:tcW w:w="0" w:type="auto"/>
          </w:tcPr>
          <w:p w14:paraId="5911C59B" w14:textId="77777777" w:rsidR="003741E9" w:rsidRDefault="003741E9" w:rsidP="002A3E93">
            <w:r>
              <w:rPr>
                <w:noProof/>
              </w:rPr>
              <w:t>Liverpool Law Society Employment Law Committee</w:t>
            </w:r>
          </w:p>
        </w:tc>
        <w:tc>
          <w:tcPr>
            <w:tcW w:w="0" w:type="auto"/>
          </w:tcPr>
          <w:p w14:paraId="19D6C093" w14:textId="77777777" w:rsidR="003741E9" w:rsidRDefault="003741E9" w:rsidP="002A3E93">
            <w:r>
              <w:rPr>
                <w:noProof/>
              </w:rPr>
              <w:t>Yes</w:t>
            </w:r>
          </w:p>
        </w:tc>
        <w:tc>
          <w:tcPr>
            <w:tcW w:w="0" w:type="auto"/>
          </w:tcPr>
          <w:p w14:paraId="5EA68524" w14:textId="77777777" w:rsidR="003741E9" w:rsidRDefault="003741E9" w:rsidP="002A3E93">
            <w:r>
              <w:rPr>
                <w:noProof/>
              </w:rPr>
              <w:t>We agree that employers should continue not to be able to counter claim in employment tribunals against employees and workers who have brought purely statutory claims against them.</w:t>
            </w:r>
          </w:p>
        </w:tc>
      </w:tr>
      <w:tr w:rsidR="003741E9" w14:paraId="2EEBAD61" w14:textId="77777777" w:rsidTr="002A3E93">
        <w:trPr>
          <w:trHeight w:val="249"/>
        </w:trPr>
        <w:tc>
          <w:tcPr>
            <w:tcW w:w="0" w:type="auto"/>
          </w:tcPr>
          <w:p w14:paraId="25D0CF8F" w14:textId="77777777" w:rsidR="003741E9" w:rsidRDefault="003741E9" w:rsidP="002A3E93">
            <w:r>
              <w:rPr>
                <w:noProof/>
              </w:rPr>
              <w:t>Rona Membury</w:t>
            </w:r>
          </w:p>
        </w:tc>
        <w:tc>
          <w:tcPr>
            <w:tcW w:w="0" w:type="auto"/>
          </w:tcPr>
          <w:p w14:paraId="56B755C6" w14:textId="77777777" w:rsidR="003741E9" w:rsidRDefault="003741E9" w:rsidP="002A3E93">
            <w:r>
              <w:rPr>
                <w:noProof/>
              </w:rPr>
              <w:t>Individual</w:t>
            </w:r>
          </w:p>
        </w:tc>
        <w:tc>
          <w:tcPr>
            <w:tcW w:w="0" w:type="auto"/>
          </w:tcPr>
          <w:p w14:paraId="526268F1" w14:textId="77777777" w:rsidR="003741E9" w:rsidRDefault="003741E9" w:rsidP="002A3E93">
            <w:r>
              <w:rPr>
                <w:noProof/>
              </w:rPr>
              <w:t>Yes</w:t>
            </w:r>
          </w:p>
        </w:tc>
        <w:tc>
          <w:tcPr>
            <w:tcW w:w="0" w:type="auto"/>
          </w:tcPr>
          <w:p w14:paraId="2460C17D" w14:textId="77777777" w:rsidR="003741E9" w:rsidRDefault="003741E9" w:rsidP="002A3E93">
            <w:r>
              <w:rPr>
                <w:noProof/>
              </w:rPr>
              <w:t>Seems correct as the statute ought to be clear on what is not done, and employers can defend if there is a false claim.</w:t>
            </w:r>
          </w:p>
        </w:tc>
      </w:tr>
      <w:tr w:rsidR="003741E9" w14:paraId="6A02DD48" w14:textId="77777777" w:rsidTr="002A3E93">
        <w:trPr>
          <w:trHeight w:val="249"/>
        </w:trPr>
        <w:tc>
          <w:tcPr>
            <w:tcW w:w="0" w:type="auto"/>
          </w:tcPr>
          <w:p w14:paraId="22673B55" w14:textId="77777777" w:rsidR="003741E9" w:rsidRDefault="003741E9" w:rsidP="002A3E93">
            <w:r>
              <w:rPr>
                <w:noProof/>
              </w:rPr>
              <w:t>John Sprack</w:t>
            </w:r>
          </w:p>
        </w:tc>
        <w:tc>
          <w:tcPr>
            <w:tcW w:w="0" w:type="auto"/>
          </w:tcPr>
          <w:p w14:paraId="6D5BDE3A" w14:textId="77777777" w:rsidR="003741E9" w:rsidRDefault="003741E9" w:rsidP="002A3E93">
            <w:r>
              <w:rPr>
                <w:noProof/>
              </w:rPr>
              <w:t>I am a former Employment Judge and represent LawWorks on the National User Group for Employment Tribunals. This response is in a personal capacity.</w:t>
            </w:r>
          </w:p>
        </w:tc>
        <w:tc>
          <w:tcPr>
            <w:tcW w:w="0" w:type="auto"/>
          </w:tcPr>
          <w:p w14:paraId="786959AB" w14:textId="77777777" w:rsidR="003741E9" w:rsidRDefault="003741E9" w:rsidP="002A3E93">
            <w:r>
              <w:rPr>
                <w:noProof/>
              </w:rPr>
              <w:t>Yes</w:t>
            </w:r>
          </w:p>
        </w:tc>
        <w:tc>
          <w:tcPr>
            <w:tcW w:w="0" w:type="auto"/>
          </w:tcPr>
          <w:p w14:paraId="7CA1E609" w14:textId="77777777" w:rsidR="003741E9" w:rsidRDefault="003741E9" w:rsidP="002A3E93"/>
        </w:tc>
      </w:tr>
      <w:tr w:rsidR="003741E9" w14:paraId="4194681E" w14:textId="77777777" w:rsidTr="002A3E93">
        <w:trPr>
          <w:trHeight w:val="249"/>
        </w:trPr>
        <w:tc>
          <w:tcPr>
            <w:tcW w:w="0" w:type="auto"/>
          </w:tcPr>
          <w:p w14:paraId="0AEFF04C" w14:textId="77777777" w:rsidR="003741E9" w:rsidRDefault="003741E9" w:rsidP="002A3E93">
            <w:r>
              <w:rPr>
                <w:noProof/>
              </w:rPr>
              <w:t>Mark McWilliams</w:t>
            </w:r>
          </w:p>
        </w:tc>
        <w:tc>
          <w:tcPr>
            <w:tcW w:w="0" w:type="auto"/>
          </w:tcPr>
          <w:p w14:paraId="31E23E9F" w14:textId="77777777" w:rsidR="003741E9" w:rsidRDefault="003741E9" w:rsidP="002A3E93">
            <w:r>
              <w:rPr>
                <w:noProof/>
              </w:rPr>
              <w:t>Archon Employment Solicitors</w:t>
            </w:r>
          </w:p>
        </w:tc>
        <w:tc>
          <w:tcPr>
            <w:tcW w:w="0" w:type="auto"/>
          </w:tcPr>
          <w:p w14:paraId="4F891747" w14:textId="77777777" w:rsidR="003741E9" w:rsidRDefault="003741E9" w:rsidP="002A3E93">
            <w:r>
              <w:rPr>
                <w:noProof/>
              </w:rPr>
              <w:t>Yes</w:t>
            </w:r>
          </w:p>
        </w:tc>
        <w:tc>
          <w:tcPr>
            <w:tcW w:w="0" w:type="auto"/>
          </w:tcPr>
          <w:p w14:paraId="594EDD80" w14:textId="77777777" w:rsidR="003741E9" w:rsidRDefault="003741E9" w:rsidP="002A3E93">
            <w:r>
              <w:rPr>
                <w:noProof/>
              </w:rPr>
              <w:t>This would be an illogical step. I can't see how the employer's claim could fairly be described as a 'counter claim' when an employee was endeavouring to enforce a statutroy rather than a contractual right.</w:t>
            </w:r>
          </w:p>
        </w:tc>
      </w:tr>
      <w:tr w:rsidR="003741E9" w14:paraId="473F03FF" w14:textId="77777777" w:rsidTr="002A3E93">
        <w:trPr>
          <w:trHeight w:val="249"/>
        </w:trPr>
        <w:tc>
          <w:tcPr>
            <w:tcW w:w="0" w:type="auto"/>
          </w:tcPr>
          <w:p w14:paraId="756B20F6" w14:textId="77777777" w:rsidR="003741E9" w:rsidRDefault="003741E9" w:rsidP="002A3E93">
            <w:r>
              <w:rPr>
                <w:noProof/>
              </w:rPr>
              <w:t>STEVE WYKES</w:t>
            </w:r>
          </w:p>
        </w:tc>
        <w:tc>
          <w:tcPr>
            <w:tcW w:w="0" w:type="auto"/>
          </w:tcPr>
          <w:p w14:paraId="29DC63F2" w14:textId="77777777" w:rsidR="003741E9" w:rsidRDefault="003741E9" w:rsidP="002A3E93">
            <w:r>
              <w:rPr>
                <w:noProof/>
              </w:rPr>
              <w:t>COUNCIL OF TRIBUNAL MEMBERS ASSOCIATIONS (CoTMA)</w:t>
            </w:r>
          </w:p>
        </w:tc>
        <w:tc>
          <w:tcPr>
            <w:tcW w:w="0" w:type="auto"/>
          </w:tcPr>
          <w:p w14:paraId="06F30805" w14:textId="77777777" w:rsidR="003741E9" w:rsidRDefault="003741E9" w:rsidP="002A3E93">
            <w:r>
              <w:rPr>
                <w:noProof/>
              </w:rPr>
              <w:t>Yes</w:t>
            </w:r>
          </w:p>
        </w:tc>
        <w:tc>
          <w:tcPr>
            <w:tcW w:w="0" w:type="auto"/>
          </w:tcPr>
          <w:p w14:paraId="348757C6" w14:textId="77777777" w:rsidR="003741E9" w:rsidRDefault="003741E9" w:rsidP="002A3E93"/>
        </w:tc>
      </w:tr>
      <w:tr w:rsidR="003741E9" w14:paraId="605F9B4F" w14:textId="77777777" w:rsidTr="002A3E93">
        <w:trPr>
          <w:trHeight w:val="249"/>
        </w:trPr>
        <w:tc>
          <w:tcPr>
            <w:tcW w:w="0" w:type="auto"/>
          </w:tcPr>
          <w:p w14:paraId="578928E6" w14:textId="77777777" w:rsidR="003741E9" w:rsidRDefault="003741E9" w:rsidP="002A3E93">
            <w:r>
              <w:rPr>
                <w:noProof/>
              </w:rPr>
              <w:t>Manchester Law Society</w:t>
            </w:r>
          </w:p>
        </w:tc>
        <w:tc>
          <w:tcPr>
            <w:tcW w:w="0" w:type="auto"/>
          </w:tcPr>
          <w:p w14:paraId="43F2E289" w14:textId="77777777" w:rsidR="003741E9" w:rsidRDefault="003741E9" w:rsidP="002A3E93">
            <w:r>
              <w:rPr>
                <w:noProof/>
              </w:rPr>
              <w:t>Manchester Law Society</w:t>
            </w:r>
          </w:p>
        </w:tc>
        <w:tc>
          <w:tcPr>
            <w:tcW w:w="0" w:type="auto"/>
          </w:tcPr>
          <w:p w14:paraId="57E97996" w14:textId="77777777" w:rsidR="003741E9" w:rsidRDefault="003741E9" w:rsidP="002A3E93">
            <w:r>
              <w:rPr>
                <w:noProof/>
              </w:rPr>
              <w:t>[No]</w:t>
            </w:r>
          </w:p>
        </w:tc>
        <w:tc>
          <w:tcPr>
            <w:tcW w:w="0" w:type="auto"/>
          </w:tcPr>
          <w:p w14:paraId="32EA44D6" w14:textId="77777777" w:rsidR="003741E9" w:rsidRDefault="003741E9" w:rsidP="002A3E93">
            <w:r w:rsidRPr="00E664D2">
              <w:rPr>
                <w:noProof/>
              </w:rPr>
              <w:t>There were a range of views amongst our membership on this but the majority felt that there was no justification for this restriction as the existence of an employer’s breach of contract claim against the employee was not dependent on the employee having a breach of contract claim against the employer and therefore preventing the employer from pursuing such claims where the employee is pursuing purely statutory claims appeared arbitrary.</w:t>
            </w:r>
          </w:p>
        </w:tc>
      </w:tr>
      <w:tr w:rsidR="003741E9" w14:paraId="3509D617" w14:textId="77777777" w:rsidTr="002A3E93">
        <w:trPr>
          <w:trHeight w:val="249"/>
        </w:trPr>
        <w:tc>
          <w:tcPr>
            <w:tcW w:w="0" w:type="auto"/>
          </w:tcPr>
          <w:p w14:paraId="4ED6102C" w14:textId="77777777" w:rsidR="003741E9" w:rsidRDefault="003741E9" w:rsidP="002A3E93">
            <w:r>
              <w:rPr>
                <w:noProof/>
              </w:rPr>
              <w:t>Peninsula</w:t>
            </w:r>
          </w:p>
        </w:tc>
        <w:tc>
          <w:tcPr>
            <w:tcW w:w="0" w:type="auto"/>
          </w:tcPr>
          <w:p w14:paraId="05374619" w14:textId="77777777" w:rsidR="003741E9" w:rsidRDefault="003741E9" w:rsidP="002A3E93">
            <w:r>
              <w:rPr>
                <w:noProof/>
              </w:rPr>
              <w:t>Peninsula</w:t>
            </w:r>
          </w:p>
        </w:tc>
        <w:tc>
          <w:tcPr>
            <w:tcW w:w="0" w:type="auto"/>
          </w:tcPr>
          <w:p w14:paraId="3488E5F4" w14:textId="77777777" w:rsidR="003741E9" w:rsidRDefault="003741E9" w:rsidP="002A3E93">
            <w:r>
              <w:rPr>
                <w:noProof/>
              </w:rPr>
              <w:t>No</w:t>
            </w:r>
          </w:p>
        </w:tc>
        <w:tc>
          <w:tcPr>
            <w:tcW w:w="0" w:type="auto"/>
          </w:tcPr>
          <w:p w14:paraId="02EA9650" w14:textId="77777777" w:rsidR="003741E9" w:rsidRDefault="003741E9" w:rsidP="002A3E93">
            <w:pPr>
              <w:rPr>
                <w:noProof/>
              </w:rPr>
            </w:pPr>
            <w:r>
              <w:rPr>
                <w:noProof/>
              </w:rPr>
              <w:t>While ideally we would prefer that respondents be able to initiate claims for breach of contract in the employment tribunal, we consider that if the tribunal is already considering the relevant issues the restriction on employers being able to claim breach of contract runs contrary to the interests of justice.  The current situation results in circumstances where a claimant pursues a monetary claim in the employment tribunal, fully admits that they owe the respondent more money than they are claiming and yet the tribunal cannot take it into account.</w:t>
            </w:r>
          </w:p>
          <w:p w14:paraId="7C953847" w14:textId="77777777" w:rsidR="003741E9" w:rsidRDefault="003741E9" w:rsidP="002A3E93">
            <w:pPr>
              <w:rPr>
                <w:noProof/>
              </w:rPr>
            </w:pPr>
            <w:r>
              <w:rPr>
                <w:noProof/>
              </w:rPr>
              <w:t>The unreasonableness of this restriction can be best illustrated by a recent event in the news concerning an apparent dispute between a worker and his employer in relation to a building contract at a Travelodge in Liverpool.  It is being reported that the worker believes that he is owed £600 in wages by the contractor and in retaliation for not being paid this, he drove a mini-digger through the reception of the building causing significant amount of damage that the employer will have to correct.  Under the current provisions, the worker could pursue a statutory unauthorised deduction claim and the cost to the employer of putting right the damage that the worker caused would be disregarded.</w:t>
            </w:r>
          </w:p>
          <w:p w14:paraId="039CE500" w14:textId="77777777" w:rsidR="003741E9" w:rsidRDefault="003741E9" w:rsidP="002A3E93">
            <w:r>
              <w:rPr>
                <w:noProof/>
              </w:rPr>
              <w:t>By allowing respondents to claim breach of contract in relation to statutory claims seeking monetary compensation this will help to encourage employees to take responsibility for their actions and potentially reduce the workload of the tribunals. This would be in keeping with the overriding objective and avoiding the need for claims in multiple jurisdictions.</w:t>
            </w:r>
          </w:p>
        </w:tc>
      </w:tr>
      <w:tr w:rsidR="003741E9" w14:paraId="3387E3EA" w14:textId="77777777" w:rsidTr="002A3E93">
        <w:trPr>
          <w:trHeight w:val="249"/>
        </w:trPr>
        <w:tc>
          <w:tcPr>
            <w:tcW w:w="0" w:type="auto"/>
          </w:tcPr>
          <w:p w14:paraId="556706D2" w14:textId="77777777" w:rsidR="003741E9" w:rsidRDefault="003741E9" w:rsidP="002A3E93">
            <w:r>
              <w:rPr>
                <w:noProof/>
              </w:rPr>
              <w:t>Angharad Ellis Owen</w:t>
            </w:r>
          </w:p>
        </w:tc>
        <w:tc>
          <w:tcPr>
            <w:tcW w:w="0" w:type="auto"/>
          </w:tcPr>
          <w:p w14:paraId="6C7D97A7" w14:textId="77777777" w:rsidR="003741E9" w:rsidRDefault="003741E9" w:rsidP="002A3E93">
            <w:r>
              <w:rPr>
                <w:noProof/>
              </w:rPr>
              <w:t>Greene &amp; Greene</w:t>
            </w:r>
          </w:p>
        </w:tc>
        <w:tc>
          <w:tcPr>
            <w:tcW w:w="0" w:type="auto"/>
          </w:tcPr>
          <w:p w14:paraId="292FDB0E" w14:textId="77777777" w:rsidR="003741E9" w:rsidRDefault="003741E9" w:rsidP="002A3E93">
            <w:r>
              <w:rPr>
                <w:noProof/>
              </w:rPr>
              <w:t>Yes</w:t>
            </w:r>
          </w:p>
        </w:tc>
        <w:tc>
          <w:tcPr>
            <w:tcW w:w="0" w:type="auto"/>
          </w:tcPr>
          <w:p w14:paraId="2BF36574" w14:textId="77777777" w:rsidR="003741E9" w:rsidRDefault="003741E9" w:rsidP="002A3E93"/>
        </w:tc>
      </w:tr>
      <w:tr w:rsidR="003741E9" w14:paraId="797F0DB1" w14:textId="77777777" w:rsidTr="002A3E93">
        <w:trPr>
          <w:trHeight w:val="249"/>
        </w:trPr>
        <w:tc>
          <w:tcPr>
            <w:tcW w:w="0" w:type="auto"/>
          </w:tcPr>
          <w:p w14:paraId="7F3F5A80" w14:textId="77777777" w:rsidR="003741E9" w:rsidRDefault="003741E9" w:rsidP="002A3E93">
            <w:r>
              <w:rPr>
                <w:noProof/>
              </w:rPr>
              <w:t>Fiona Doyle</w:t>
            </w:r>
          </w:p>
        </w:tc>
        <w:tc>
          <w:tcPr>
            <w:tcW w:w="0" w:type="auto"/>
          </w:tcPr>
          <w:p w14:paraId="3C7FE02E" w14:textId="77777777" w:rsidR="003741E9" w:rsidRDefault="003741E9" w:rsidP="002A3E93">
            <w:r>
              <w:rPr>
                <w:noProof/>
              </w:rPr>
              <w:t>Harsco</w:t>
            </w:r>
          </w:p>
        </w:tc>
        <w:tc>
          <w:tcPr>
            <w:tcW w:w="0" w:type="auto"/>
          </w:tcPr>
          <w:p w14:paraId="10C80BF9" w14:textId="77777777" w:rsidR="003741E9" w:rsidRDefault="003741E9" w:rsidP="002A3E93">
            <w:r>
              <w:rPr>
                <w:noProof/>
              </w:rPr>
              <w:t>No</w:t>
            </w:r>
          </w:p>
        </w:tc>
        <w:tc>
          <w:tcPr>
            <w:tcW w:w="0" w:type="auto"/>
          </w:tcPr>
          <w:p w14:paraId="657FF8F7" w14:textId="77777777" w:rsidR="003741E9" w:rsidRDefault="003741E9" w:rsidP="002A3E93">
            <w:r>
              <w:rPr>
                <w:noProof/>
              </w:rPr>
              <w:t>This should be handled through the same system. Right now employers feel there is a bias for employees. Changing the system would create transparency and a more balanced view.</w:t>
            </w:r>
          </w:p>
        </w:tc>
      </w:tr>
      <w:tr w:rsidR="003741E9" w14:paraId="2018AD0B" w14:textId="77777777" w:rsidTr="002A3E93">
        <w:trPr>
          <w:trHeight w:val="249"/>
        </w:trPr>
        <w:tc>
          <w:tcPr>
            <w:tcW w:w="0" w:type="auto"/>
          </w:tcPr>
          <w:p w14:paraId="1A3D4A12" w14:textId="77777777" w:rsidR="003741E9" w:rsidRDefault="003741E9" w:rsidP="002A3E93">
            <w:r>
              <w:rPr>
                <w:noProof/>
              </w:rPr>
              <w:t>Stephen Cribbin</w:t>
            </w:r>
          </w:p>
        </w:tc>
        <w:tc>
          <w:tcPr>
            <w:tcW w:w="0" w:type="auto"/>
          </w:tcPr>
          <w:p w14:paraId="3C4F574D" w14:textId="77777777" w:rsidR="003741E9" w:rsidRDefault="003741E9" w:rsidP="002A3E93">
            <w:r>
              <w:rPr>
                <w:noProof/>
              </w:rPr>
              <w:t>none</w:t>
            </w:r>
          </w:p>
        </w:tc>
        <w:tc>
          <w:tcPr>
            <w:tcW w:w="0" w:type="auto"/>
          </w:tcPr>
          <w:p w14:paraId="4AD4F8BE" w14:textId="77777777" w:rsidR="003741E9" w:rsidRDefault="003741E9" w:rsidP="002A3E93">
            <w:r>
              <w:rPr>
                <w:noProof/>
              </w:rPr>
              <w:t>Yes</w:t>
            </w:r>
          </w:p>
        </w:tc>
        <w:tc>
          <w:tcPr>
            <w:tcW w:w="0" w:type="auto"/>
          </w:tcPr>
          <w:p w14:paraId="67576DB5" w14:textId="77777777" w:rsidR="003741E9" w:rsidRDefault="003741E9" w:rsidP="002A3E93">
            <w:r w:rsidRPr="00E664D2">
              <w:rPr>
                <w:noProof/>
              </w:rPr>
              <w:t>The employment tribunals were set up to provide an easier more user-friendly way for employees to make claims against their employers at a very low cost and risk. In some ways this was intended to reduce the imbalance in terms of resources and finances between the two parties. It is my experience that, even so, employers will still choose to engage legal representation and often the advocacy of counsel at the employment tribunal hearings. As the employers have the capability to take this apporoach in their defence then it should not be a detriment to them to have to employ the same litigation team at a higher court for actions that they wish to initiate.</w:t>
            </w:r>
          </w:p>
        </w:tc>
      </w:tr>
      <w:tr w:rsidR="003741E9" w14:paraId="0CA2617B" w14:textId="77777777" w:rsidTr="002A3E93">
        <w:trPr>
          <w:trHeight w:val="249"/>
        </w:trPr>
        <w:tc>
          <w:tcPr>
            <w:tcW w:w="0" w:type="auto"/>
          </w:tcPr>
          <w:p w14:paraId="6DB3553C" w14:textId="77777777" w:rsidR="003741E9" w:rsidRDefault="003741E9" w:rsidP="002A3E93">
            <w:r>
              <w:rPr>
                <w:noProof/>
              </w:rPr>
              <w:t>Jo Chimes</w:t>
            </w:r>
          </w:p>
        </w:tc>
        <w:tc>
          <w:tcPr>
            <w:tcW w:w="0" w:type="auto"/>
          </w:tcPr>
          <w:p w14:paraId="13D9E1A0" w14:textId="77777777" w:rsidR="003741E9" w:rsidRDefault="003741E9" w:rsidP="002A3E93">
            <w:r>
              <w:rPr>
                <w:noProof/>
              </w:rPr>
              <w:t>I am responding in an individual capacity.</w:t>
            </w:r>
          </w:p>
        </w:tc>
        <w:tc>
          <w:tcPr>
            <w:tcW w:w="0" w:type="auto"/>
          </w:tcPr>
          <w:p w14:paraId="28B1704C" w14:textId="77777777" w:rsidR="003741E9" w:rsidRDefault="003741E9" w:rsidP="002A3E93">
            <w:r>
              <w:rPr>
                <w:noProof/>
              </w:rPr>
              <w:t>Not Answered</w:t>
            </w:r>
          </w:p>
        </w:tc>
        <w:tc>
          <w:tcPr>
            <w:tcW w:w="0" w:type="auto"/>
          </w:tcPr>
          <w:p w14:paraId="3A2DDDCA" w14:textId="77777777" w:rsidR="003741E9" w:rsidRDefault="003741E9" w:rsidP="002A3E93"/>
        </w:tc>
      </w:tr>
      <w:tr w:rsidR="003741E9" w14:paraId="300AC832" w14:textId="77777777" w:rsidTr="002A3E93">
        <w:trPr>
          <w:trHeight w:val="249"/>
        </w:trPr>
        <w:tc>
          <w:tcPr>
            <w:tcW w:w="0" w:type="auto"/>
          </w:tcPr>
          <w:p w14:paraId="4C827005" w14:textId="77777777" w:rsidR="003741E9" w:rsidRDefault="003741E9" w:rsidP="002A3E93">
            <w:r>
              <w:rPr>
                <w:noProof/>
              </w:rPr>
              <w:t>Countrywide PLC</w:t>
            </w:r>
          </w:p>
        </w:tc>
        <w:tc>
          <w:tcPr>
            <w:tcW w:w="0" w:type="auto"/>
          </w:tcPr>
          <w:p w14:paraId="43103C78" w14:textId="77777777" w:rsidR="003741E9" w:rsidRDefault="003741E9" w:rsidP="002A3E93">
            <w:r>
              <w:rPr>
                <w:noProof/>
              </w:rPr>
              <w:t>Countrywide PLC</w:t>
            </w:r>
          </w:p>
        </w:tc>
        <w:tc>
          <w:tcPr>
            <w:tcW w:w="0" w:type="auto"/>
          </w:tcPr>
          <w:p w14:paraId="60EC9A76" w14:textId="77777777" w:rsidR="003741E9" w:rsidRDefault="003741E9" w:rsidP="002A3E93">
            <w:r>
              <w:rPr>
                <w:noProof/>
              </w:rPr>
              <w:t>Yes</w:t>
            </w:r>
          </w:p>
        </w:tc>
        <w:tc>
          <w:tcPr>
            <w:tcW w:w="0" w:type="auto"/>
          </w:tcPr>
          <w:p w14:paraId="6FEE9D05" w14:textId="77777777" w:rsidR="003741E9" w:rsidRDefault="003741E9" w:rsidP="002A3E93">
            <w:r>
              <w:rPr>
                <w:noProof/>
              </w:rPr>
              <w:t>Yes. We agree with the recommendation for the reasons given in the consultation paper.</w:t>
            </w:r>
          </w:p>
        </w:tc>
      </w:tr>
      <w:tr w:rsidR="003741E9" w14:paraId="0CF8DAAB" w14:textId="77777777" w:rsidTr="002A3E93">
        <w:trPr>
          <w:trHeight w:val="249"/>
        </w:trPr>
        <w:tc>
          <w:tcPr>
            <w:tcW w:w="0" w:type="auto"/>
          </w:tcPr>
          <w:p w14:paraId="28AEF7EA" w14:textId="77777777" w:rsidR="003741E9" w:rsidRDefault="003741E9" w:rsidP="002A3E93">
            <w:r>
              <w:rPr>
                <w:noProof/>
              </w:rPr>
              <w:t>Professor Owen Warnock</w:t>
            </w:r>
          </w:p>
        </w:tc>
        <w:tc>
          <w:tcPr>
            <w:tcW w:w="0" w:type="auto"/>
          </w:tcPr>
          <w:p w14:paraId="5B698600" w14:textId="77777777" w:rsidR="003741E9" w:rsidRDefault="003741E9" w:rsidP="002A3E93">
            <w:r>
              <w:rPr>
                <w:noProof/>
              </w:rPr>
              <w:t>Emeritus Professor of Employment Law</w:t>
            </w:r>
          </w:p>
        </w:tc>
        <w:tc>
          <w:tcPr>
            <w:tcW w:w="0" w:type="auto"/>
          </w:tcPr>
          <w:p w14:paraId="7A469E77" w14:textId="77777777" w:rsidR="003741E9" w:rsidRDefault="003741E9" w:rsidP="002A3E93">
            <w:r>
              <w:rPr>
                <w:noProof/>
              </w:rPr>
              <w:t>Yes</w:t>
            </w:r>
          </w:p>
        </w:tc>
        <w:tc>
          <w:tcPr>
            <w:tcW w:w="0" w:type="auto"/>
          </w:tcPr>
          <w:p w14:paraId="023A2DBA" w14:textId="77777777" w:rsidR="003741E9" w:rsidRDefault="003741E9" w:rsidP="002A3E93"/>
        </w:tc>
      </w:tr>
      <w:tr w:rsidR="003741E9" w14:paraId="0762E657" w14:textId="77777777" w:rsidTr="002A3E93">
        <w:trPr>
          <w:trHeight w:val="249"/>
        </w:trPr>
        <w:tc>
          <w:tcPr>
            <w:tcW w:w="0" w:type="auto"/>
          </w:tcPr>
          <w:p w14:paraId="41E9780A" w14:textId="77777777" w:rsidR="003741E9" w:rsidRDefault="003741E9" w:rsidP="002A3E93">
            <w:r>
              <w:rPr>
                <w:noProof/>
              </w:rPr>
              <w:t>Judge Chris Purnell</w:t>
            </w:r>
          </w:p>
        </w:tc>
        <w:tc>
          <w:tcPr>
            <w:tcW w:w="0" w:type="auto"/>
          </w:tcPr>
          <w:p w14:paraId="34AEDEA8" w14:textId="77777777" w:rsidR="003741E9" w:rsidRDefault="003741E9" w:rsidP="002A3E93"/>
        </w:tc>
        <w:tc>
          <w:tcPr>
            <w:tcW w:w="0" w:type="auto"/>
          </w:tcPr>
          <w:p w14:paraId="33A0A514" w14:textId="77777777" w:rsidR="003741E9" w:rsidRDefault="003741E9" w:rsidP="002A3E93">
            <w:r>
              <w:rPr>
                <w:noProof/>
              </w:rPr>
              <w:t>Not Answered</w:t>
            </w:r>
          </w:p>
        </w:tc>
        <w:tc>
          <w:tcPr>
            <w:tcW w:w="0" w:type="auto"/>
          </w:tcPr>
          <w:p w14:paraId="34E9C622" w14:textId="77777777" w:rsidR="003741E9" w:rsidRDefault="003741E9" w:rsidP="002A3E93"/>
        </w:tc>
      </w:tr>
      <w:tr w:rsidR="003741E9" w14:paraId="41DF5696" w14:textId="77777777" w:rsidTr="002A3E93">
        <w:trPr>
          <w:trHeight w:val="249"/>
        </w:trPr>
        <w:tc>
          <w:tcPr>
            <w:tcW w:w="0" w:type="auto"/>
          </w:tcPr>
          <w:p w14:paraId="782B3EDD" w14:textId="77777777" w:rsidR="003741E9" w:rsidRDefault="003741E9" w:rsidP="002A3E93">
            <w:r>
              <w:rPr>
                <w:noProof/>
              </w:rPr>
              <w:t>Orpington Constituency Labour Party</w:t>
            </w:r>
          </w:p>
        </w:tc>
        <w:tc>
          <w:tcPr>
            <w:tcW w:w="0" w:type="auto"/>
          </w:tcPr>
          <w:p w14:paraId="2E17AB62" w14:textId="77777777" w:rsidR="003741E9" w:rsidRDefault="003741E9" w:rsidP="002A3E93">
            <w:r>
              <w:rPr>
                <w:noProof/>
              </w:rPr>
              <w:t>Orpington Constituency Labour Party</w:t>
            </w:r>
          </w:p>
        </w:tc>
        <w:tc>
          <w:tcPr>
            <w:tcW w:w="0" w:type="auto"/>
          </w:tcPr>
          <w:p w14:paraId="5D169542" w14:textId="77777777" w:rsidR="003741E9" w:rsidRDefault="003741E9" w:rsidP="002A3E93">
            <w:r>
              <w:rPr>
                <w:noProof/>
              </w:rPr>
              <w:t>Not Answered</w:t>
            </w:r>
          </w:p>
        </w:tc>
        <w:tc>
          <w:tcPr>
            <w:tcW w:w="0" w:type="auto"/>
          </w:tcPr>
          <w:p w14:paraId="4668E9D4" w14:textId="77777777" w:rsidR="003741E9" w:rsidRDefault="003741E9" w:rsidP="002A3E93"/>
        </w:tc>
      </w:tr>
      <w:tr w:rsidR="003741E9" w14:paraId="3C9FB12D" w14:textId="77777777" w:rsidTr="002A3E93">
        <w:trPr>
          <w:trHeight w:val="249"/>
        </w:trPr>
        <w:tc>
          <w:tcPr>
            <w:tcW w:w="0" w:type="auto"/>
          </w:tcPr>
          <w:p w14:paraId="300999E6" w14:textId="77777777" w:rsidR="003741E9" w:rsidRDefault="003741E9" w:rsidP="002A3E93">
            <w:r>
              <w:rPr>
                <w:noProof/>
              </w:rPr>
              <w:t>Employment Appeal Tribunal Judges</w:t>
            </w:r>
          </w:p>
        </w:tc>
        <w:tc>
          <w:tcPr>
            <w:tcW w:w="0" w:type="auto"/>
          </w:tcPr>
          <w:p w14:paraId="7B61EB7C" w14:textId="77777777" w:rsidR="003741E9" w:rsidRDefault="003741E9" w:rsidP="002A3E93">
            <w:r>
              <w:rPr>
                <w:noProof/>
              </w:rPr>
              <w:t>Employment Appeal Tribunal</w:t>
            </w:r>
          </w:p>
        </w:tc>
        <w:tc>
          <w:tcPr>
            <w:tcW w:w="0" w:type="auto"/>
          </w:tcPr>
          <w:p w14:paraId="7693F991" w14:textId="77777777" w:rsidR="003741E9" w:rsidRDefault="003741E9" w:rsidP="002A3E93">
            <w:r>
              <w:rPr>
                <w:noProof/>
              </w:rPr>
              <w:t>Yes</w:t>
            </w:r>
          </w:p>
        </w:tc>
        <w:tc>
          <w:tcPr>
            <w:tcW w:w="0" w:type="auto"/>
          </w:tcPr>
          <w:p w14:paraId="25DA23E4" w14:textId="77777777" w:rsidR="003741E9" w:rsidRDefault="003741E9" w:rsidP="002A3E93"/>
        </w:tc>
      </w:tr>
      <w:tr w:rsidR="003741E9" w14:paraId="2C5BAF6A" w14:textId="77777777" w:rsidTr="002A3E93">
        <w:trPr>
          <w:trHeight w:val="249"/>
        </w:trPr>
        <w:tc>
          <w:tcPr>
            <w:tcW w:w="0" w:type="auto"/>
          </w:tcPr>
          <w:p w14:paraId="555CF2E6" w14:textId="77777777" w:rsidR="003741E9" w:rsidRDefault="003741E9" w:rsidP="002A3E93">
            <w:r>
              <w:rPr>
                <w:noProof/>
              </w:rPr>
              <w:t>Cloisters</w:t>
            </w:r>
          </w:p>
        </w:tc>
        <w:tc>
          <w:tcPr>
            <w:tcW w:w="0" w:type="auto"/>
          </w:tcPr>
          <w:p w14:paraId="69DF3C71" w14:textId="77777777" w:rsidR="003741E9" w:rsidRDefault="003741E9" w:rsidP="002A3E93">
            <w:r>
              <w:rPr>
                <w:noProof/>
              </w:rPr>
              <w:t>Cloisters</w:t>
            </w:r>
          </w:p>
        </w:tc>
        <w:tc>
          <w:tcPr>
            <w:tcW w:w="0" w:type="auto"/>
          </w:tcPr>
          <w:p w14:paraId="341EA18E" w14:textId="77777777" w:rsidR="003741E9" w:rsidRDefault="003741E9" w:rsidP="002A3E93">
            <w:r>
              <w:rPr>
                <w:noProof/>
              </w:rPr>
              <w:t>Yes</w:t>
            </w:r>
          </w:p>
        </w:tc>
        <w:tc>
          <w:tcPr>
            <w:tcW w:w="0" w:type="auto"/>
          </w:tcPr>
          <w:p w14:paraId="16288AA6" w14:textId="77777777" w:rsidR="003741E9" w:rsidRDefault="003741E9" w:rsidP="002A3E93">
            <w:r w:rsidRPr="00E664D2">
              <w:rPr>
                <w:noProof/>
              </w:rPr>
              <w:t>We agree but would also go further. In our experience employer's counterclaims are usually brought tactically, to discourage employees from pursuing their claims where they happen to include a claim for breach of contract - most often a claim for wrongful dismissal. They are rarely pursued to trial and are frequently without merit. The opportunity to bring counterclaims in the tribunal should not be extended, rather it should be restricted. We propose that it be restricted to counterclaims which arise out of the same facts as the employee's breach of contract claim.</w:t>
            </w:r>
          </w:p>
        </w:tc>
      </w:tr>
      <w:tr w:rsidR="003741E9" w14:paraId="13BDE844" w14:textId="77777777" w:rsidTr="002A3E93">
        <w:trPr>
          <w:trHeight w:val="249"/>
        </w:trPr>
        <w:tc>
          <w:tcPr>
            <w:tcW w:w="0" w:type="auto"/>
          </w:tcPr>
          <w:p w14:paraId="54653652" w14:textId="77777777" w:rsidR="003741E9" w:rsidRDefault="003741E9" w:rsidP="002A3E93">
            <w:r>
              <w:rPr>
                <w:noProof/>
              </w:rPr>
              <w:t>Liverpool Employment Tribunals Members Association</w:t>
            </w:r>
          </w:p>
        </w:tc>
        <w:tc>
          <w:tcPr>
            <w:tcW w:w="0" w:type="auto"/>
          </w:tcPr>
          <w:p w14:paraId="49E1C633" w14:textId="77777777" w:rsidR="003741E9" w:rsidRDefault="003741E9" w:rsidP="002A3E93"/>
        </w:tc>
        <w:tc>
          <w:tcPr>
            <w:tcW w:w="0" w:type="auto"/>
          </w:tcPr>
          <w:p w14:paraId="757D6745" w14:textId="77777777" w:rsidR="003741E9" w:rsidRDefault="003741E9" w:rsidP="002A3E93">
            <w:r>
              <w:rPr>
                <w:noProof/>
              </w:rPr>
              <w:t>Not Answered</w:t>
            </w:r>
          </w:p>
        </w:tc>
        <w:tc>
          <w:tcPr>
            <w:tcW w:w="0" w:type="auto"/>
          </w:tcPr>
          <w:p w14:paraId="66EFAC9D" w14:textId="77777777" w:rsidR="003741E9" w:rsidRDefault="003741E9" w:rsidP="002A3E93">
            <w:r>
              <w:rPr>
                <w:noProof/>
              </w:rPr>
              <w:t>[Broadly supportive or neutral].</w:t>
            </w:r>
          </w:p>
        </w:tc>
      </w:tr>
      <w:tr w:rsidR="003741E9" w14:paraId="7D94140C" w14:textId="77777777" w:rsidTr="002A3E93">
        <w:trPr>
          <w:trHeight w:val="249"/>
        </w:trPr>
        <w:tc>
          <w:tcPr>
            <w:tcW w:w="0" w:type="auto"/>
          </w:tcPr>
          <w:p w14:paraId="77843B63" w14:textId="77777777" w:rsidR="003741E9" w:rsidRDefault="003741E9" w:rsidP="002A3E93">
            <w:r>
              <w:rPr>
                <w:noProof/>
              </w:rPr>
              <w:t>Research team - Dr Laura William, Dr Birgit Pauksztat, Professor Susan Corby (Greenwich University)</w:t>
            </w:r>
          </w:p>
        </w:tc>
        <w:tc>
          <w:tcPr>
            <w:tcW w:w="0" w:type="auto"/>
          </w:tcPr>
          <w:p w14:paraId="26E73822" w14:textId="77777777" w:rsidR="003741E9" w:rsidRDefault="003741E9" w:rsidP="002A3E93"/>
        </w:tc>
        <w:tc>
          <w:tcPr>
            <w:tcW w:w="0" w:type="auto"/>
          </w:tcPr>
          <w:p w14:paraId="0F612AE0" w14:textId="77777777" w:rsidR="003741E9" w:rsidRDefault="003741E9" w:rsidP="002A3E93">
            <w:r>
              <w:rPr>
                <w:noProof/>
              </w:rPr>
              <w:t>Not Answered</w:t>
            </w:r>
          </w:p>
        </w:tc>
        <w:tc>
          <w:tcPr>
            <w:tcW w:w="0" w:type="auto"/>
          </w:tcPr>
          <w:p w14:paraId="1DB68189" w14:textId="77777777" w:rsidR="003741E9" w:rsidRDefault="003741E9" w:rsidP="002A3E93"/>
        </w:tc>
      </w:tr>
      <w:tr w:rsidR="003741E9" w14:paraId="0B5668B8" w14:textId="77777777" w:rsidTr="002A3E93">
        <w:trPr>
          <w:trHeight w:val="249"/>
        </w:trPr>
        <w:tc>
          <w:tcPr>
            <w:tcW w:w="0" w:type="auto"/>
          </w:tcPr>
          <w:p w14:paraId="34D201CD" w14:textId="77777777" w:rsidR="003741E9" w:rsidRDefault="003741E9" w:rsidP="002A3E93">
            <w:r>
              <w:rPr>
                <w:noProof/>
              </w:rPr>
              <w:t>The Central Arbitration Committee</w:t>
            </w:r>
          </w:p>
        </w:tc>
        <w:tc>
          <w:tcPr>
            <w:tcW w:w="0" w:type="auto"/>
          </w:tcPr>
          <w:p w14:paraId="779BEF9C" w14:textId="77777777" w:rsidR="003741E9" w:rsidRDefault="003741E9" w:rsidP="002A3E93">
            <w:r>
              <w:rPr>
                <w:noProof/>
              </w:rPr>
              <w:t>The Central Arbitration Committee</w:t>
            </w:r>
          </w:p>
        </w:tc>
        <w:tc>
          <w:tcPr>
            <w:tcW w:w="0" w:type="auto"/>
          </w:tcPr>
          <w:p w14:paraId="34442138" w14:textId="77777777" w:rsidR="003741E9" w:rsidRDefault="003741E9" w:rsidP="002A3E93">
            <w:r>
              <w:rPr>
                <w:noProof/>
              </w:rPr>
              <w:t>Not Answered</w:t>
            </w:r>
          </w:p>
        </w:tc>
        <w:tc>
          <w:tcPr>
            <w:tcW w:w="0" w:type="auto"/>
          </w:tcPr>
          <w:p w14:paraId="34BB2A66" w14:textId="77777777" w:rsidR="003741E9" w:rsidRDefault="003741E9" w:rsidP="002A3E93"/>
        </w:tc>
      </w:tr>
      <w:tr w:rsidR="003741E9" w14:paraId="7374DD3C" w14:textId="77777777" w:rsidTr="002A3E93">
        <w:trPr>
          <w:trHeight w:val="249"/>
        </w:trPr>
        <w:tc>
          <w:tcPr>
            <w:tcW w:w="0" w:type="auto"/>
          </w:tcPr>
          <w:p w14:paraId="0CFC1045" w14:textId="77777777" w:rsidR="003741E9" w:rsidRDefault="003741E9" w:rsidP="002A3E93">
            <w:r>
              <w:rPr>
                <w:noProof/>
              </w:rPr>
              <w:t>Chartered Instittue of Legal Executives</w:t>
            </w:r>
          </w:p>
        </w:tc>
        <w:tc>
          <w:tcPr>
            <w:tcW w:w="0" w:type="auto"/>
          </w:tcPr>
          <w:p w14:paraId="3D08EE19" w14:textId="77777777" w:rsidR="003741E9" w:rsidRDefault="003741E9" w:rsidP="002A3E93">
            <w:r>
              <w:rPr>
                <w:noProof/>
              </w:rPr>
              <w:t>Chartered Instittue of Legal Executives</w:t>
            </w:r>
          </w:p>
        </w:tc>
        <w:tc>
          <w:tcPr>
            <w:tcW w:w="0" w:type="auto"/>
          </w:tcPr>
          <w:p w14:paraId="1AA3166B" w14:textId="77777777" w:rsidR="003741E9" w:rsidRDefault="003741E9" w:rsidP="002A3E93">
            <w:r>
              <w:rPr>
                <w:noProof/>
              </w:rPr>
              <w:t>Not Answered</w:t>
            </w:r>
          </w:p>
        </w:tc>
        <w:tc>
          <w:tcPr>
            <w:tcW w:w="0" w:type="auto"/>
          </w:tcPr>
          <w:p w14:paraId="7D9FB878" w14:textId="77777777" w:rsidR="003741E9" w:rsidRDefault="003741E9" w:rsidP="002A3E93"/>
        </w:tc>
      </w:tr>
      <w:tr w:rsidR="003741E9" w14:paraId="42907FCC" w14:textId="77777777" w:rsidTr="002A3E93">
        <w:trPr>
          <w:trHeight w:val="249"/>
        </w:trPr>
        <w:tc>
          <w:tcPr>
            <w:tcW w:w="0" w:type="auto"/>
          </w:tcPr>
          <w:p w14:paraId="65583A8F" w14:textId="77777777" w:rsidR="003741E9" w:rsidRDefault="003741E9" w:rsidP="002A3E93">
            <w:r>
              <w:rPr>
                <w:noProof/>
              </w:rPr>
              <w:t>Council of Employment Judges</w:t>
            </w:r>
          </w:p>
        </w:tc>
        <w:tc>
          <w:tcPr>
            <w:tcW w:w="0" w:type="auto"/>
          </w:tcPr>
          <w:p w14:paraId="04CB7238" w14:textId="77777777" w:rsidR="003741E9" w:rsidRDefault="003741E9" w:rsidP="002A3E93">
            <w:r>
              <w:rPr>
                <w:noProof/>
              </w:rPr>
              <w:t>Council of Employment Judges</w:t>
            </w:r>
          </w:p>
        </w:tc>
        <w:tc>
          <w:tcPr>
            <w:tcW w:w="0" w:type="auto"/>
          </w:tcPr>
          <w:p w14:paraId="0BE981E6" w14:textId="77777777" w:rsidR="003741E9" w:rsidRDefault="003741E9" w:rsidP="002A3E93">
            <w:r>
              <w:rPr>
                <w:noProof/>
              </w:rPr>
              <w:t>Yes</w:t>
            </w:r>
          </w:p>
        </w:tc>
        <w:tc>
          <w:tcPr>
            <w:tcW w:w="0" w:type="auto"/>
          </w:tcPr>
          <w:p w14:paraId="78F7EEA5" w14:textId="0D3B6145" w:rsidR="003741E9" w:rsidRDefault="003741E9" w:rsidP="002A3E93">
            <w:pPr>
              <w:rPr>
                <w:noProof/>
              </w:rPr>
            </w:pPr>
            <w:r>
              <w:rPr>
                <w:noProof/>
              </w:rPr>
              <w:t>We agree that employers should continue not to be able to counterclaim other than where the employee or worker brings a contract claim save that we advocate extending the jurisdiction to consider counterclaims to statutory claims for unpaid wages.</w:t>
            </w:r>
          </w:p>
          <w:p w14:paraId="2713A097" w14:textId="12560D36" w:rsidR="003741E9" w:rsidRDefault="003741E9" w:rsidP="002A3E93">
            <w:pPr>
              <w:rPr>
                <w:noProof/>
              </w:rPr>
            </w:pPr>
            <w:r>
              <w:rPr>
                <w:noProof/>
              </w:rPr>
              <w:t>The current position is undoubtedly anomalous in some ways. For example, it is difficult to see why an employer should be entitled to counterclaim where an employee claims for notice pay but may be unable to do so where the employee claims for wages earned during employment. And that first example leads to a second: an ex-employee who claims for wages will be able to do so without opening the door to an employer’s counterclaim provided the wages claim is brought as a statutory claim rather than a breach of contract claim. The distinction is likely to be obscure to most claimants, but is one with significant practical consequences. This is further discussed at 29 below.</w:t>
            </w:r>
          </w:p>
          <w:p w14:paraId="37047F32" w14:textId="77777777" w:rsidR="003741E9" w:rsidRDefault="003741E9" w:rsidP="002A3E93">
            <w:r>
              <w:rPr>
                <w:noProof/>
              </w:rPr>
              <w:t xml:space="preserve"> However, save in the case of unauthorised deductions claims, we do not think this would justify an expansion of the employer’s right to counterclaim. Such a broad right may have a preventative effect on an employee’s choice of bringing or continuing with a legitimate claim, for example unfair dismissal or discrimination. It is much easier for an employer to raise a counterclaim in the tribunal, and they are much more likely to do so, than to bring a self-standing claim in the county court. The counterclaim can therefore be used as a tactical device with the intention or effect of preventing legitimate claims by employees.</w:t>
            </w:r>
          </w:p>
        </w:tc>
      </w:tr>
      <w:tr w:rsidR="003741E9" w14:paraId="0CB14AF2" w14:textId="77777777" w:rsidTr="002A3E93">
        <w:trPr>
          <w:trHeight w:val="249"/>
        </w:trPr>
        <w:tc>
          <w:tcPr>
            <w:tcW w:w="0" w:type="auto"/>
          </w:tcPr>
          <w:p w14:paraId="3C839EC2" w14:textId="77777777" w:rsidR="003741E9" w:rsidRDefault="003741E9" w:rsidP="002A3E93">
            <w:r>
              <w:rPr>
                <w:noProof/>
              </w:rPr>
              <w:t>Employment Tribunals (Scotland)</w:t>
            </w:r>
          </w:p>
        </w:tc>
        <w:tc>
          <w:tcPr>
            <w:tcW w:w="0" w:type="auto"/>
          </w:tcPr>
          <w:p w14:paraId="206E56AA" w14:textId="77777777" w:rsidR="003741E9" w:rsidRDefault="003741E9" w:rsidP="002A3E93">
            <w:r>
              <w:rPr>
                <w:noProof/>
              </w:rPr>
              <w:t>Employment Tribunals (Scotland)</w:t>
            </w:r>
          </w:p>
        </w:tc>
        <w:tc>
          <w:tcPr>
            <w:tcW w:w="0" w:type="auto"/>
          </w:tcPr>
          <w:p w14:paraId="43FF7799" w14:textId="77777777" w:rsidR="003741E9" w:rsidRDefault="003741E9" w:rsidP="002A3E93">
            <w:r>
              <w:rPr>
                <w:noProof/>
              </w:rPr>
              <w:t>Yes</w:t>
            </w:r>
          </w:p>
        </w:tc>
        <w:tc>
          <w:tcPr>
            <w:tcW w:w="0" w:type="auto"/>
          </w:tcPr>
          <w:p w14:paraId="3A9BF921" w14:textId="77777777" w:rsidR="003741E9" w:rsidRDefault="003741E9" w:rsidP="002A3E93">
            <w:r>
              <w:rPr>
                <w:noProof/>
              </w:rPr>
              <w:t>[In agreement with Council of Employment Judges response]</w:t>
            </w:r>
          </w:p>
        </w:tc>
      </w:tr>
      <w:tr w:rsidR="003741E9" w14:paraId="5B15F1A3" w14:textId="77777777" w:rsidTr="002A3E93">
        <w:trPr>
          <w:trHeight w:val="249"/>
        </w:trPr>
        <w:tc>
          <w:tcPr>
            <w:tcW w:w="0" w:type="auto"/>
          </w:tcPr>
          <w:p w14:paraId="0894E53B" w14:textId="77777777" w:rsidR="003741E9" w:rsidRDefault="003741E9" w:rsidP="002A3E93">
            <w:r>
              <w:rPr>
                <w:noProof/>
              </w:rPr>
              <w:t>Lewis Silkin LLP</w:t>
            </w:r>
          </w:p>
        </w:tc>
        <w:tc>
          <w:tcPr>
            <w:tcW w:w="0" w:type="auto"/>
          </w:tcPr>
          <w:p w14:paraId="532ACE91" w14:textId="77777777" w:rsidR="003741E9" w:rsidRDefault="003741E9" w:rsidP="002A3E93">
            <w:r>
              <w:rPr>
                <w:noProof/>
              </w:rPr>
              <w:t>Lewis Silkin LLP</w:t>
            </w:r>
          </w:p>
        </w:tc>
        <w:tc>
          <w:tcPr>
            <w:tcW w:w="0" w:type="auto"/>
          </w:tcPr>
          <w:p w14:paraId="2C436B1E" w14:textId="77777777" w:rsidR="003741E9" w:rsidRDefault="003741E9" w:rsidP="002A3E93">
            <w:r>
              <w:rPr>
                <w:noProof/>
              </w:rPr>
              <w:t>Not Answered</w:t>
            </w:r>
          </w:p>
        </w:tc>
        <w:tc>
          <w:tcPr>
            <w:tcW w:w="0" w:type="auto"/>
          </w:tcPr>
          <w:p w14:paraId="31711A97" w14:textId="77777777" w:rsidR="003741E9" w:rsidRDefault="003741E9" w:rsidP="002A3E93"/>
        </w:tc>
      </w:tr>
      <w:tr w:rsidR="003741E9" w14:paraId="761A7782" w14:textId="77777777" w:rsidTr="002A3E93">
        <w:trPr>
          <w:trHeight w:val="249"/>
        </w:trPr>
        <w:tc>
          <w:tcPr>
            <w:tcW w:w="0" w:type="auto"/>
          </w:tcPr>
          <w:p w14:paraId="73E3F1CC" w14:textId="77777777" w:rsidR="003741E9" w:rsidRDefault="003741E9" w:rsidP="002A3E93">
            <w:r>
              <w:rPr>
                <w:noProof/>
              </w:rPr>
              <w:t>Birmingham Law Society</w:t>
            </w:r>
          </w:p>
        </w:tc>
        <w:tc>
          <w:tcPr>
            <w:tcW w:w="0" w:type="auto"/>
          </w:tcPr>
          <w:p w14:paraId="0AC01B6B" w14:textId="77777777" w:rsidR="003741E9" w:rsidRDefault="003741E9" w:rsidP="002A3E93">
            <w:r>
              <w:rPr>
                <w:noProof/>
              </w:rPr>
              <w:t>Birmingham Law Society</w:t>
            </w:r>
          </w:p>
        </w:tc>
        <w:tc>
          <w:tcPr>
            <w:tcW w:w="0" w:type="auto"/>
          </w:tcPr>
          <w:p w14:paraId="06E8988A" w14:textId="77777777" w:rsidR="003741E9" w:rsidRDefault="003741E9" w:rsidP="002A3E93">
            <w:r>
              <w:rPr>
                <w:noProof/>
              </w:rPr>
              <w:t>No</w:t>
            </w:r>
          </w:p>
        </w:tc>
        <w:tc>
          <w:tcPr>
            <w:tcW w:w="0" w:type="auto"/>
          </w:tcPr>
          <w:p w14:paraId="2430903F" w14:textId="77777777" w:rsidR="003741E9" w:rsidRDefault="003741E9" w:rsidP="002A3E93">
            <w:r w:rsidRPr="00E664D2">
              <w:rPr>
                <w:noProof/>
              </w:rPr>
              <w:t>The Committee believes that employers should be able to counterclaim in employment tribunals against employees and workers who have brought purely statutory claims against them.  Although there is a risk of deterring claimant claims, on balance, it is preferential to allow the parties to resolve all matters between them in one jurisdiction.</w:t>
            </w:r>
          </w:p>
        </w:tc>
      </w:tr>
      <w:tr w:rsidR="003741E9" w14:paraId="24915F11" w14:textId="77777777" w:rsidTr="002A3E93">
        <w:trPr>
          <w:trHeight w:val="249"/>
        </w:trPr>
        <w:tc>
          <w:tcPr>
            <w:tcW w:w="0" w:type="auto"/>
          </w:tcPr>
          <w:p w14:paraId="7067A006" w14:textId="77777777" w:rsidR="003741E9" w:rsidRDefault="003741E9" w:rsidP="002A3E93">
            <w:r>
              <w:rPr>
                <w:noProof/>
              </w:rPr>
              <w:t>The President of Employment Tribunals (England and Wales) and the Regional Employment Judges</w:t>
            </w:r>
          </w:p>
        </w:tc>
        <w:tc>
          <w:tcPr>
            <w:tcW w:w="0" w:type="auto"/>
          </w:tcPr>
          <w:p w14:paraId="5272F24D" w14:textId="77777777" w:rsidR="003741E9" w:rsidRDefault="003741E9" w:rsidP="002A3E93">
            <w:r>
              <w:rPr>
                <w:noProof/>
              </w:rPr>
              <w:t>The President of Employment Tribunals (England and Wales) and the Regional Employment Judges</w:t>
            </w:r>
          </w:p>
        </w:tc>
        <w:tc>
          <w:tcPr>
            <w:tcW w:w="0" w:type="auto"/>
          </w:tcPr>
          <w:p w14:paraId="1EC65203" w14:textId="77777777" w:rsidR="003741E9" w:rsidRDefault="003741E9" w:rsidP="002A3E93">
            <w:r>
              <w:rPr>
                <w:noProof/>
              </w:rPr>
              <w:t>Yes</w:t>
            </w:r>
          </w:p>
        </w:tc>
        <w:tc>
          <w:tcPr>
            <w:tcW w:w="0" w:type="auto"/>
          </w:tcPr>
          <w:p w14:paraId="3944EEFE" w14:textId="77777777" w:rsidR="003741E9" w:rsidRDefault="003741E9" w:rsidP="002A3E93"/>
        </w:tc>
      </w:tr>
      <w:tr w:rsidR="003741E9" w14:paraId="23EBFD0E" w14:textId="77777777" w:rsidTr="002A3E93">
        <w:trPr>
          <w:trHeight w:val="249"/>
        </w:trPr>
        <w:tc>
          <w:tcPr>
            <w:tcW w:w="0" w:type="auto"/>
          </w:tcPr>
          <w:p w14:paraId="77F8CC04" w14:textId="77777777" w:rsidR="003741E9" w:rsidRDefault="003741E9" w:rsidP="002A3E93">
            <w:r>
              <w:rPr>
                <w:noProof/>
              </w:rPr>
              <w:t>JUSTICE</w:t>
            </w:r>
          </w:p>
        </w:tc>
        <w:tc>
          <w:tcPr>
            <w:tcW w:w="0" w:type="auto"/>
          </w:tcPr>
          <w:p w14:paraId="1EB7A22D" w14:textId="77777777" w:rsidR="003741E9" w:rsidRDefault="003741E9" w:rsidP="002A3E93">
            <w:r>
              <w:rPr>
                <w:noProof/>
              </w:rPr>
              <w:t>JUSTICE</w:t>
            </w:r>
          </w:p>
        </w:tc>
        <w:tc>
          <w:tcPr>
            <w:tcW w:w="0" w:type="auto"/>
          </w:tcPr>
          <w:p w14:paraId="05D56168" w14:textId="77777777" w:rsidR="003741E9" w:rsidRDefault="003741E9" w:rsidP="002A3E93">
            <w:r>
              <w:rPr>
                <w:noProof/>
              </w:rPr>
              <w:t>Not Answered</w:t>
            </w:r>
          </w:p>
        </w:tc>
        <w:tc>
          <w:tcPr>
            <w:tcW w:w="0" w:type="auto"/>
          </w:tcPr>
          <w:p w14:paraId="66068A14" w14:textId="77777777" w:rsidR="003741E9" w:rsidRDefault="003741E9" w:rsidP="002A3E93"/>
        </w:tc>
      </w:tr>
      <w:tr w:rsidR="003741E9" w14:paraId="4CF80CA5" w14:textId="77777777" w:rsidTr="002A3E93">
        <w:trPr>
          <w:trHeight w:val="249"/>
        </w:trPr>
        <w:tc>
          <w:tcPr>
            <w:tcW w:w="0" w:type="auto"/>
          </w:tcPr>
          <w:p w14:paraId="2F57C91F" w14:textId="77777777" w:rsidR="003741E9" w:rsidRDefault="003741E9" w:rsidP="002A3E93">
            <w:r>
              <w:rPr>
                <w:noProof/>
              </w:rPr>
              <w:t>President of the Industrial Tribunal and Fair Employment Tribunal</w:t>
            </w:r>
          </w:p>
        </w:tc>
        <w:tc>
          <w:tcPr>
            <w:tcW w:w="0" w:type="auto"/>
          </w:tcPr>
          <w:p w14:paraId="55CB653B" w14:textId="77777777" w:rsidR="003741E9" w:rsidRDefault="003741E9" w:rsidP="002A3E93">
            <w:r>
              <w:rPr>
                <w:noProof/>
              </w:rPr>
              <w:t>President of the Industrial Tribunal and Fair Employment Tribunal</w:t>
            </w:r>
          </w:p>
        </w:tc>
        <w:tc>
          <w:tcPr>
            <w:tcW w:w="0" w:type="auto"/>
          </w:tcPr>
          <w:p w14:paraId="76F76065" w14:textId="77777777" w:rsidR="003741E9" w:rsidRDefault="003741E9" w:rsidP="002A3E93">
            <w:r>
              <w:rPr>
                <w:noProof/>
              </w:rPr>
              <w:t>Yes</w:t>
            </w:r>
          </w:p>
        </w:tc>
        <w:tc>
          <w:tcPr>
            <w:tcW w:w="0" w:type="auto"/>
          </w:tcPr>
          <w:p w14:paraId="0B3A0C57" w14:textId="77777777" w:rsidR="003741E9" w:rsidRDefault="003741E9" w:rsidP="002A3E93">
            <w:r>
              <w:rPr>
                <w:noProof/>
              </w:rPr>
              <w:t>[In agreement with the response from the President of the Employment Tribunals and Regional Employment Judges].</w:t>
            </w:r>
          </w:p>
        </w:tc>
      </w:tr>
      <w:tr w:rsidR="003741E9" w14:paraId="6A63AC4C" w14:textId="77777777" w:rsidTr="002A3E93">
        <w:trPr>
          <w:trHeight w:val="249"/>
        </w:trPr>
        <w:tc>
          <w:tcPr>
            <w:tcW w:w="0" w:type="auto"/>
          </w:tcPr>
          <w:p w14:paraId="6309E1C4" w14:textId="77777777" w:rsidR="003741E9" w:rsidRDefault="003741E9" w:rsidP="002A3E93">
            <w:r>
              <w:rPr>
                <w:noProof/>
              </w:rPr>
              <w:t>Employment Lawyers Association</w:t>
            </w:r>
          </w:p>
        </w:tc>
        <w:tc>
          <w:tcPr>
            <w:tcW w:w="0" w:type="auto"/>
          </w:tcPr>
          <w:p w14:paraId="0D271584" w14:textId="77777777" w:rsidR="003741E9" w:rsidRDefault="003741E9" w:rsidP="002A3E93">
            <w:r>
              <w:rPr>
                <w:noProof/>
              </w:rPr>
              <w:t>Employment Lawyers Association</w:t>
            </w:r>
          </w:p>
        </w:tc>
        <w:tc>
          <w:tcPr>
            <w:tcW w:w="0" w:type="auto"/>
          </w:tcPr>
          <w:p w14:paraId="2F711F5A" w14:textId="77777777" w:rsidR="003741E9" w:rsidRDefault="003741E9" w:rsidP="002A3E93">
            <w:r>
              <w:rPr>
                <w:noProof/>
              </w:rPr>
              <w:t>Yes</w:t>
            </w:r>
          </w:p>
        </w:tc>
        <w:tc>
          <w:tcPr>
            <w:tcW w:w="0" w:type="auto"/>
          </w:tcPr>
          <w:p w14:paraId="38E2F1A8" w14:textId="475EBA2A" w:rsidR="003741E9" w:rsidRDefault="003741E9" w:rsidP="002A3E93">
            <w:pPr>
              <w:rPr>
                <w:noProof/>
              </w:rPr>
            </w:pPr>
            <w:r>
              <w:rPr>
                <w:noProof/>
              </w:rPr>
              <w:t xml:space="preserve">There is an intellectual argument for allowing employers to counterclaim in any circumstances where employees bring a claim against them, not just where that claim is contractual. It would enable the employment tribunal to determine the whole dispute, removing the need for yet further litigation in the county court to determine any claim. It would also allow the employment tribunal to order set off (e.g. for an overpayment). </w:t>
            </w:r>
          </w:p>
          <w:p w14:paraId="224C4032" w14:textId="62CA2F8C" w:rsidR="003741E9" w:rsidRDefault="003741E9" w:rsidP="002A3E93">
            <w:pPr>
              <w:rPr>
                <w:noProof/>
              </w:rPr>
            </w:pPr>
            <w:r>
              <w:rPr>
                <w:noProof/>
              </w:rPr>
              <w:t>The distinction between a statutory and contractual complaint can be artificial, particularly in relation to a claim for unlawful deduction from wages that could also be characterised as a breach of contract claim. There is a perverse incentive on claimants not to bring breach of contract claims, as this could expose them to a counterclaim.</w:t>
            </w:r>
          </w:p>
          <w:p w14:paraId="62477516" w14:textId="77777777" w:rsidR="003741E9" w:rsidRDefault="003741E9" w:rsidP="002A3E93">
            <w:r>
              <w:rPr>
                <w:noProof/>
              </w:rPr>
              <w:t>Nevertheless, we believe that an extension of jurisdiction to allow counterclaims against statutory as well as contractual complaints could change the character of employment tribunals as we discussed in the answer to Question 24. For that reason we agree that jurisdiction should not be so extended.</w:t>
            </w:r>
          </w:p>
        </w:tc>
      </w:tr>
      <w:tr w:rsidR="003741E9" w14:paraId="2910E85E" w14:textId="77777777" w:rsidTr="002A3E93">
        <w:trPr>
          <w:trHeight w:val="249"/>
        </w:trPr>
        <w:tc>
          <w:tcPr>
            <w:tcW w:w="0" w:type="auto"/>
          </w:tcPr>
          <w:p w14:paraId="0CD5E19D" w14:textId="77777777" w:rsidR="003741E9" w:rsidRDefault="003741E9" w:rsidP="002A3E93">
            <w:r>
              <w:rPr>
                <w:noProof/>
              </w:rPr>
              <w:t>Protect</w:t>
            </w:r>
          </w:p>
        </w:tc>
        <w:tc>
          <w:tcPr>
            <w:tcW w:w="0" w:type="auto"/>
          </w:tcPr>
          <w:p w14:paraId="043CFD22" w14:textId="77777777" w:rsidR="003741E9" w:rsidRDefault="003741E9" w:rsidP="002A3E93">
            <w:r>
              <w:rPr>
                <w:noProof/>
              </w:rPr>
              <w:t>Protect</w:t>
            </w:r>
          </w:p>
        </w:tc>
        <w:tc>
          <w:tcPr>
            <w:tcW w:w="0" w:type="auto"/>
          </w:tcPr>
          <w:p w14:paraId="32C7C490" w14:textId="77777777" w:rsidR="003741E9" w:rsidRDefault="003741E9" w:rsidP="002A3E93">
            <w:r>
              <w:rPr>
                <w:noProof/>
              </w:rPr>
              <w:t>Not Answered</w:t>
            </w:r>
          </w:p>
        </w:tc>
        <w:tc>
          <w:tcPr>
            <w:tcW w:w="0" w:type="auto"/>
          </w:tcPr>
          <w:p w14:paraId="34CC9F88" w14:textId="77777777" w:rsidR="003741E9" w:rsidRDefault="003741E9" w:rsidP="002A3E93"/>
        </w:tc>
      </w:tr>
      <w:tr w:rsidR="003741E9" w14:paraId="15FB48A7" w14:textId="77777777" w:rsidTr="002A3E93">
        <w:trPr>
          <w:trHeight w:val="249"/>
        </w:trPr>
        <w:tc>
          <w:tcPr>
            <w:tcW w:w="0" w:type="auto"/>
          </w:tcPr>
          <w:p w14:paraId="08AF2E53" w14:textId="77777777" w:rsidR="003741E9" w:rsidRDefault="003741E9" w:rsidP="002A3E93">
            <w:r>
              <w:rPr>
                <w:noProof/>
              </w:rPr>
              <w:t>Thompsons Solicitors</w:t>
            </w:r>
          </w:p>
        </w:tc>
        <w:tc>
          <w:tcPr>
            <w:tcW w:w="0" w:type="auto"/>
          </w:tcPr>
          <w:p w14:paraId="4390E744" w14:textId="77777777" w:rsidR="003741E9" w:rsidRDefault="003741E9" w:rsidP="002A3E93">
            <w:r>
              <w:rPr>
                <w:noProof/>
              </w:rPr>
              <w:t>Thompsons Solicitors</w:t>
            </w:r>
          </w:p>
        </w:tc>
        <w:tc>
          <w:tcPr>
            <w:tcW w:w="0" w:type="auto"/>
          </w:tcPr>
          <w:p w14:paraId="2904EFA0" w14:textId="77777777" w:rsidR="003741E9" w:rsidRDefault="003741E9" w:rsidP="002A3E93">
            <w:r>
              <w:rPr>
                <w:noProof/>
              </w:rPr>
              <w:t>Yes</w:t>
            </w:r>
          </w:p>
        </w:tc>
        <w:tc>
          <w:tcPr>
            <w:tcW w:w="0" w:type="auto"/>
          </w:tcPr>
          <w:p w14:paraId="3D699163" w14:textId="77777777" w:rsidR="003741E9" w:rsidRDefault="003741E9" w:rsidP="002A3E93"/>
        </w:tc>
      </w:tr>
      <w:tr w:rsidR="003741E9" w14:paraId="1DC7D9E3" w14:textId="77777777" w:rsidTr="002A3E93">
        <w:trPr>
          <w:trHeight w:val="249"/>
        </w:trPr>
        <w:tc>
          <w:tcPr>
            <w:tcW w:w="0" w:type="auto"/>
          </w:tcPr>
          <w:p w14:paraId="641EDF4B" w14:textId="77777777" w:rsidR="003741E9" w:rsidRDefault="003741E9" w:rsidP="002A3E93">
            <w:r>
              <w:rPr>
                <w:noProof/>
              </w:rPr>
              <w:t>The Law Society</w:t>
            </w:r>
          </w:p>
        </w:tc>
        <w:tc>
          <w:tcPr>
            <w:tcW w:w="0" w:type="auto"/>
          </w:tcPr>
          <w:p w14:paraId="0F693C08" w14:textId="77777777" w:rsidR="003741E9" w:rsidRDefault="003741E9" w:rsidP="002A3E93">
            <w:r>
              <w:rPr>
                <w:noProof/>
              </w:rPr>
              <w:t>The Law Society</w:t>
            </w:r>
          </w:p>
        </w:tc>
        <w:tc>
          <w:tcPr>
            <w:tcW w:w="0" w:type="auto"/>
          </w:tcPr>
          <w:p w14:paraId="5330B514" w14:textId="77777777" w:rsidR="003741E9" w:rsidRDefault="003741E9" w:rsidP="002A3E93">
            <w:r>
              <w:rPr>
                <w:noProof/>
              </w:rPr>
              <w:t>Yes</w:t>
            </w:r>
          </w:p>
        </w:tc>
        <w:tc>
          <w:tcPr>
            <w:tcW w:w="0" w:type="auto"/>
          </w:tcPr>
          <w:p w14:paraId="0E9FA69F" w14:textId="77777777" w:rsidR="003741E9" w:rsidRDefault="003741E9" w:rsidP="002A3E93">
            <w:r>
              <w:rPr>
                <w:noProof/>
              </w:rPr>
              <w:t>Yes. This will ensure simplicity, consistency and reduce the risk of tactical/vexatious counterclaims that could arise in respect of the same type of juridical claim.</w:t>
            </w:r>
          </w:p>
        </w:tc>
      </w:tr>
      <w:tr w:rsidR="003741E9" w14:paraId="252F5EC1" w14:textId="77777777" w:rsidTr="002A3E93">
        <w:trPr>
          <w:trHeight w:val="249"/>
        </w:trPr>
        <w:tc>
          <w:tcPr>
            <w:tcW w:w="0" w:type="auto"/>
          </w:tcPr>
          <w:p w14:paraId="16FE8ED1" w14:textId="77777777" w:rsidR="003741E9" w:rsidRDefault="003741E9" w:rsidP="002A3E93">
            <w:r>
              <w:rPr>
                <w:noProof/>
              </w:rPr>
              <w:t>The Institute of Employment Rights</w:t>
            </w:r>
          </w:p>
        </w:tc>
        <w:tc>
          <w:tcPr>
            <w:tcW w:w="0" w:type="auto"/>
          </w:tcPr>
          <w:p w14:paraId="3EB9A7FD" w14:textId="77777777" w:rsidR="003741E9" w:rsidRDefault="003741E9" w:rsidP="002A3E93">
            <w:r>
              <w:rPr>
                <w:noProof/>
              </w:rPr>
              <w:t>The Institute of Employment Rights</w:t>
            </w:r>
          </w:p>
        </w:tc>
        <w:tc>
          <w:tcPr>
            <w:tcW w:w="0" w:type="auto"/>
          </w:tcPr>
          <w:p w14:paraId="736E7A5C" w14:textId="77777777" w:rsidR="003741E9" w:rsidRDefault="003741E9" w:rsidP="002A3E93">
            <w:r>
              <w:rPr>
                <w:noProof/>
              </w:rPr>
              <w:t>Yes</w:t>
            </w:r>
          </w:p>
        </w:tc>
        <w:tc>
          <w:tcPr>
            <w:tcW w:w="0" w:type="auto"/>
          </w:tcPr>
          <w:p w14:paraId="70591960" w14:textId="77777777" w:rsidR="003741E9" w:rsidRDefault="003741E9" w:rsidP="002A3E93">
            <w:r w:rsidRPr="00E664D2">
              <w:rPr>
                <w:noProof/>
              </w:rPr>
              <w:t>Yes. As Lord Reed explained in UNISON: “When Parliament passes laws creating employment rights, for example, it does not do so merely in order to confer benefits on individual employees, but because it has decided that it is in the public interest that those rights should be given effect” (§72). The potential for a counterclaim could often be used as a means of threatening employees or workers who bring statutory claims. The claims are typically for small sums of money, as the official annual statistics show (see Table E.2 to the April-June 2018 statistics at https://www.gov.uk/government/statistics/tribunals-and-gender-recognition-certificate-statistics-quarterly-april-to-june-2018; and see the SETA 2013 survey for other forms of claim, giving median awards of £3,500 for breach of contract, £900 for wages claims, £2,800 for redundancy payments and £1,000 for ‘other’ claims (Table 5.9). Such claims are particularly vulnerable to deterrence by threats of counterclaims, just as shown by evidence in relation to the deterrent effect of fees summarised in UNISON.</w:t>
            </w:r>
          </w:p>
        </w:tc>
      </w:tr>
      <w:tr w:rsidR="003741E9" w14:paraId="47B43062" w14:textId="77777777" w:rsidTr="002A3E93">
        <w:trPr>
          <w:trHeight w:val="249"/>
        </w:trPr>
        <w:tc>
          <w:tcPr>
            <w:tcW w:w="0" w:type="auto"/>
          </w:tcPr>
          <w:p w14:paraId="2552D4BA" w14:textId="77777777" w:rsidR="003741E9" w:rsidRDefault="003741E9" w:rsidP="002A3E93">
            <w:r>
              <w:rPr>
                <w:noProof/>
              </w:rPr>
              <w:t>Transport for London</w:t>
            </w:r>
          </w:p>
        </w:tc>
        <w:tc>
          <w:tcPr>
            <w:tcW w:w="0" w:type="auto"/>
          </w:tcPr>
          <w:p w14:paraId="75B7A967" w14:textId="77777777" w:rsidR="003741E9" w:rsidRDefault="003741E9" w:rsidP="002A3E93">
            <w:r>
              <w:rPr>
                <w:noProof/>
              </w:rPr>
              <w:t>Transport for London</w:t>
            </w:r>
          </w:p>
        </w:tc>
        <w:tc>
          <w:tcPr>
            <w:tcW w:w="0" w:type="auto"/>
          </w:tcPr>
          <w:p w14:paraId="21EAB959" w14:textId="77777777" w:rsidR="003741E9" w:rsidRDefault="003741E9" w:rsidP="002A3E93">
            <w:r>
              <w:rPr>
                <w:noProof/>
              </w:rPr>
              <w:t>No</w:t>
            </w:r>
          </w:p>
        </w:tc>
        <w:tc>
          <w:tcPr>
            <w:tcW w:w="0" w:type="auto"/>
          </w:tcPr>
          <w:p w14:paraId="44D55895" w14:textId="77777777" w:rsidR="003741E9" w:rsidRDefault="003741E9" w:rsidP="002A3E93"/>
        </w:tc>
      </w:tr>
      <w:tr w:rsidR="003741E9" w14:paraId="211B8F99" w14:textId="77777777" w:rsidTr="002A3E93">
        <w:trPr>
          <w:trHeight w:val="249"/>
        </w:trPr>
        <w:tc>
          <w:tcPr>
            <w:tcW w:w="0" w:type="auto"/>
          </w:tcPr>
          <w:p w14:paraId="66B0FACA" w14:textId="77777777" w:rsidR="003741E9" w:rsidRDefault="003741E9" w:rsidP="002A3E93">
            <w:r>
              <w:rPr>
                <w:noProof/>
              </w:rPr>
              <w:t>Employment Law Bar Association</w:t>
            </w:r>
          </w:p>
        </w:tc>
        <w:tc>
          <w:tcPr>
            <w:tcW w:w="0" w:type="auto"/>
          </w:tcPr>
          <w:p w14:paraId="2E91F365" w14:textId="77777777" w:rsidR="003741E9" w:rsidRDefault="003741E9" w:rsidP="002A3E93">
            <w:r>
              <w:rPr>
                <w:noProof/>
              </w:rPr>
              <w:t>Employment Law Bar Association</w:t>
            </w:r>
          </w:p>
        </w:tc>
        <w:tc>
          <w:tcPr>
            <w:tcW w:w="0" w:type="auto"/>
          </w:tcPr>
          <w:p w14:paraId="303345A1" w14:textId="77777777" w:rsidR="003741E9" w:rsidRDefault="003741E9" w:rsidP="002A3E93">
            <w:r>
              <w:rPr>
                <w:noProof/>
              </w:rPr>
              <w:t>Yes</w:t>
            </w:r>
          </w:p>
        </w:tc>
        <w:tc>
          <w:tcPr>
            <w:tcW w:w="0" w:type="auto"/>
          </w:tcPr>
          <w:p w14:paraId="3A030675" w14:textId="77777777" w:rsidR="003741E9" w:rsidRDefault="003741E9" w:rsidP="002A3E93">
            <w:r w:rsidRPr="00E664D2">
              <w:rPr>
                <w:noProof/>
              </w:rPr>
              <w:t>We agree. We consider that the possibility of counterclaims could discourage employees to bring statutory complaints and thus have negative implications for access to justice. We also anticipate that employers may bring some counterclaims for tactical reasons, and with the effect of lengthening tribunal proceedings.</w:t>
            </w:r>
          </w:p>
        </w:tc>
      </w:tr>
      <w:tr w:rsidR="003741E9" w14:paraId="61B2997B" w14:textId="77777777" w:rsidTr="002A3E93">
        <w:trPr>
          <w:trHeight w:val="249"/>
        </w:trPr>
        <w:tc>
          <w:tcPr>
            <w:tcW w:w="0" w:type="auto"/>
          </w:tcPr>
          <w:p w14:paraId="396092EF" w14:textId="77777777" w:rsidR="003741E9" w:rsidRDefault="003741E9" w:rsidP="002A3E93">
            <w:r>
              <w:rPr>
                <w:noProof/>
              </w:rPr>
              <w:t>LawWorks</w:t>
            </w:r>
          </w:p>
        </w:tc>
        <w:tc>
          <w:tcPr>
            <w:tcW w:w="0" w:type="auto"/>
          </w:tcPr>
          <w:p w14:paraId="48F1B710" w14:textId="77777777" w:rsidR="003741E9" w:rsidRDefault="003741E9" w:rsidP="002A3E93">
            <w:r>
              <w:rPr>
                <w:noProof/>
              </w:rPr>
              <w:t>LawWorks</w:t>
            </w:r>
          </w:p>
        </w:tc>
        <w:tc>
          <w:tcPr>
            <w:tcW w:w="0" w:type="auto"/>
          </w:tcPr>
          <w:p w14:paraId="7C08AB4A" w14:textId="77777777" w:rsidR="003741E9" w:rsidRDefault="003741E9" w:rsidP="002A3E93">
            <w:r>
              <w:rPr>
                <w:noProof/>
              </w:rPr>
              <w:t>Yes</w:t>
            </w:r>
          </w:p>
        </w:tc>
        <w:tc>
          <w:tcPr>
            <w:tcW w:w="0" w:type="auto"/>
          </w:tcPr>
          <w:p w14:paraId="73A024D9" w14:textId="77777777" w:rsidR="003741E9" w:rsidRDefault="003741E9" w:rsidP="002A3E93"/>
        </w:tc>
      </w:tr>
      <w:tr w:rsidR="003741E9" w14:paraId="2DC34FD7" w14:textId="77777777" w:rsidTr="002A3E93">
        <w:trPr>
          <w:trHeight w:val="249"/>
        </w:trPr>
        <w:tc>
          <w:tcPr>
            <w:tcW w:w="0" w:type="auto"/>
          </w:tcPr>
          <w:p w14:paraId="1BB6FF3E" w14:textId="77777777" w:rsidR="003741E9" w:rsidRDefault="003741E9" w:rsidP="002A3E93">
            <w:r>
              <w:rPr>
                <w:noProof/>
              </w:rPr>
              <w:t>The Law Society of Scotland</w:t>
            </w:r>
          </w:p>
        </w:tc>
        <w:tc>
          <w:tcPr>
            <w:tcW w:w="0" w:type="auto"/>
          </w:tcPr>
          <w:p w14:paraId="566AB527" w14:textId="77777777" w:rsidR="003741E9" w:rsidRDefault="003741E9" w:rsidP="002A3E93">
            <w:r>
              <w:rPr>
                <w:noProof/>
              </w:rPr>
              <w:t>The Law Society of Scotland</w:t>
            </w:r>
          </w:p>
        </w:tc>
        <w:tc>
          <w:tcPr>
            <w:tcW w:w="0" w:type="auto"/>
          </w:tcPr>
          <w:p w14:paraId="56B48BE2" w14:textId="77777777" w:rsidR="003741E9" w:rsidRDefault="003741E9" w:rsidP="002A3E93">
            <w:r>
              <w:rPr>
                <w:noProof/>
              </w:rPr>
              <w:t>Yes</w:t>
            </w:r>
          </w:p>
        </w:tc>
        <w:tc>
          <w:tcPr>
            <w:tcW w:w="0" w:type="auto"/>
          </w:tcPr>
          <w:p w14:paraId="67673A76" w14:textId="77777777" w:rsidR="003741E9" w:rsidRDefault="003741E9" w:rsidP="002A3E93">
            <w:pPr>
              <w:rPr>
                <w:noProof/>
              </w:rPr>
            </w:pPr>
            <w:r>
              <w:rPr>
                <w:noProof/>
              </w:rPr>
              <w:t xml:space="preserve">Yes. </w:t>
            </w:r>
          </w:p>
          <w:p w14:paraId="2B2B0DF6" w14:textId="3A7A022F" w:rsidR="003741E9" w:rsidRDefault="003741E9" w:rsidP="002A3E93">
            <w:pPr>
              <w:rPr>
                <w:noProof/>
              </w:rPr>
            </w:pPr>
            <w:r>
              <w:rPr>
                <w:noProof/>
              </w:rPr>
              <w:t>Any such remedy should continue to be provided in the civil courts only.</w:t>
            </w:r>
          </w:p>
        </w:tc>
      </w:tr>
      <w:tr w:rsidR="003741E9" w14:paraId="4E26DA7D" w14:textId="77777777" w:rsidTr="002A3E93">
        <w:trPr>
          <w:trHeight w:val="249"/>
        </w:trPr>
        <w:tc>
          <w:tcPr>
            <w:tcW w:w="0" w:type="auto"/>
          </w:tcPr>
          <w:p w14:paraId="38DAAACC" w14:textId="77777777" w:rsidR="003741E9" w:rsidRDefault="003741E9" w:rsidP="002A3E93">
            <w:r>
              <w:rPr>
                <w:noProof/>
              </w:rPr>
              <w:t>General Council of the Bar of England and Wales</w:t>
            </w:r>
          </w:p>
        </w:tc>
        <w:tc>
          <w:tcPr>
            <w:tcW w:w="0" w:type="auto"/>
          </w:tcPr>
          <w:p w14:paraId="37D716B9" w14:textId="77777777" w:rsidR="003741E9" w:rsidRDefault="003741E9" w:rsidP="002A3E93">
            <w:r>
              <w:rPr>
                <w:noProof/>
              </w:rPr>
              <w:t>General Council of the Bar of England and Wales</w:t>
            </w:r>
          </w:p>
        </w:tc>
        <w:tc>
          <w:tcPr>
            <w:tcW w:w="0" w:type="auto"/>
          </w:tcPr>
          <w:p w14:paraId="518F7D0A" w14:textId="77777777" w:rsidR="003741E9" w:rsidRDefault="003741E9" w:rsidP="002A3E93">
            <w:r>
              <w:rPr>
                <w:noProof/>
              </w:rPr>
              <w:t>Other</w:t>
            </w:r>
          </w:p>
        </w:tc>
        <w:tc>
          <w:tcPr>
            <w:tcW w:w="0" w:type="auto"/>
          </w:tcPr>
          <w:p w14:paraId="08BCCD91" w14:textId="77777777" w:rsidR="003741E9" w:rsidRDefault="003741E9" w:rsidP="002A3E93">
            <w:r w:rsidRPr="00E664D2">
              <w:rPr>
                <w:noProof/>
              </w:rPr>
              <w:t>This will depend on the view taken on the answer to Q24 and our response to this question should be read in conjunction with our answer to the previous question. There is some case for limited reform but at the same time a risk that such reform would be used to deter those claimants who have legitimate complaints.</w:t>
            </w:r>
          </w:p>
        </w:tc>
      </w:tr>
      <w:tr w:rsidR="003741E9" w14:paraId="01206D13" w14:textId="77777777" w:rsidTr="002A3E93">
        <w:trPr>
          <w:trHeight w:val="249"/>
        </w:trPr>
        <w:tc>
          <w:tcPr>
            <w:tcW w:w="0" w:type="auto"/>
          </w:tcPr>
          <w:p w14:paraId="4398CAB2" w14:textId="77777777" w:rsidR="003741E9" w:rsidRDefault="003741E9" w:rsidP="002A3E93">
            <w:r>
              <w:rPr>
                <w:noProof/>
              </w:rPr>
              <w:t>Slater and Gordon UK Limited</w:t>
            </w:r>
          </w:p>
        </w:tc>
        <w:tc>
          <w:tcPr>
            <w:tcW w:w="0" w:type="auto"/>
          </w:tcPr>
          <w:p w14:paraId="57A4EDF9" w14:textId="77777777" w:rsidR="003741E9" w:rsidRDefault="003741E9" w:rsidP="002A3E93">
            <w:r>
              <w:rPr>
                <w:noProof/>
              </w:rPr>
              <w:t>Slater Gordon</w:t>
            </w:r>
          </w:p>
        </w:tc>
        <w:tc>
          <w:tcPr>
            <w:tcW w:w="0" w:type="auto"/>
          </w:tcPr>
          <w:p w14:paraId="6D4A4518" w14:textId="77777777" w:rsidR="003741E9" w:rsidRDefault="003741E9" w:rsidP="002A3E93">
            <w:r>
              <w:rPr>
                <w:noProof/>
              </w:rPr>
              <w:t>Yes</w:t>
            </w:r>
          </w:p>
        </w:tc>
        <w:tc>
          <w:tcPr>
            <w:tcW w:w="0" w:type="auto"/>
          </w:tcPr>
          <w:p w14:paraId="5549892D" w14:textId="77777777" w:rsidR="003741E9" w:rsidRDefault="003741E9" w:rsidP="002A3E93">
            <w:r>
              <w:rPr>
                <w:noProof/>
              </w:rPr>
              <w:t>Yes. Further, deviating from this will require a substantial change in primary legislation at a time where parliamentary spare time is scarce.</w:t>
            </w:r>
          </w:p>
        </w:tc>
      </w:tr>
      <w:tr w:rsidR="003741E9" w14:paraId="10262BE2" w14:textId="77777777" w:rsidTr="002A3E93">
        <w:trPr>
          <w:trHeight w:val="249"/>
        </w:trPr>
        <w:tc>
          <w:tcPr>
            <w:tcW w:w="0" w:type="auto"/>
          </w:tcPr>
          <w:p w14:paraId="540530B1" w14:textId="77777777" w:rsidR="003741E9" w:rsidRDefault="003741E9" w:rsidP="002A3E93">
            <w:r>
              <w:rPr>
                <w:noProof/>
              </w:rPr>
              <w:t>Pinsent Masons</w:t>
            </w:r>
          </w:p>
        </w:tc>
        <w:tc>
          <w:tcPr>
            <w:tcW w:w="0" w:type="auto"/>
          </w:tcPr>
          <w:p w14:paraId="6629D862" w14:textId="77777777" w:rsidR="003741E9" w:rsidRDefault="003741E9" w:rsidP="002A3E93">
            <w:r>
              <w:rPr>
                <w:noProof/>
              </w:rPr>
              <w:t>Pinsent Masons</w:t>
            </w:r>
          </w:p>
        </w:tc>
        <w:tc>
          <w:tcPr>
            <w:tcW w:w="0" w:type="auto"/>
          </w:tcPr>
          <w:p w14:paraId="6E5F03FC" w14:textId="77777777" w:rsidR="003741E9" w:rsidRDefault="003741E9" w:rsidP="002A3E93">
            <w:r>
              <w:rPr>
                <w:noProof/>
              </w:rPr>
              <w:t>No</w:t>
            </w:r>
          </w:p>
        </w:tc>
        <w:tc>
          <w:tcPr>
            <w:tcW w:w="0" w:type="auto"/>
          </w:tcPr>
          <w:p w14:paraId="4E28D953" w14:textId="77777777" w:rsidR="003741E9" w:rsidRDefault="003741E9" w:rsidP="002A3E93">
            <w:r w:rsidRPr="00E664D2">
              <w:rPr>
                <w:noProof/>
              </w:rPr>
              <w:t>In dismissal claims, well-advised Claimants frequently adopt the tactic of omitting to plead wrongful dismissal in order to prevent a potential counterclaim.  In a situation where they were dismissed in relation to allegations of serious misconduct which caused the employer loss, this affords them the opportunity to challenge the dismissal through legal proceedings without an employer having an easy right of recourse. It potentially also leads to duplication of proceedings.  We can see no policy justification for preserving this approach.</w:t>
            </w:r>
          </w:p>
        </w:tc>
      </w:tr>
      <w:tr w:rsidR="003741E9" w14:paraId="02C22211" w14:textId="77777777" w:rsidTr="002A3E93">
        <w:trPr>
          <w:trHeight w:val="249"/>
        </w:trPr>
        <w:tc>
          <w:tcPr>
            <w:tcW w:w="0" w:type="auto"/>
          </w:tcPr>
          <w:p w14:paraId="236E31B4" w14:textId="77777777" w:rsidR="003741E9" w:rsidRDefault="003741E9" w:rsidP="002A3E93">
            <w:r>
              <w:rPr>
                <w:noProof/>
              </w:rPr>
              <w:t>Association of Her Majesty's District Judges</w:t>
            </w:r>
          </w:p>
        </w:tc>
        <w:tc>
          <w:tcPr>
            <w:tcW w:w="0" w:type="auto"/>
          </w:tcPr>
          <w:p w14:paraId="55758D7F" w14:textId="77777777" w:rsidR="003741E9" w:rsidRDefault="003741E9" w:rsidP="002A3E93">
            <w:r>
              <w:rPr>
                <w:noProof/>
              </w:rPr>
              <w:t>Association of Her Majesty's District Judges</w:t>
            </w:r>
          </w:p>
        </w:tc>
        <w:tc>
          <w:tcPr>
            <w:tcW w:w="0" w:type="auto"/>
          </w:tcPr>
          <w:p w14:paraId="19C22971" w14:textId="77777777" w:rsidR="003741E9" w:rsidRDefault="003741E9" w:rsidP="002A3E93">
            <w:r>
              <w:rPr>
                <w:noProof/>
              </w:rPr>
              <w:t>Not Answered</w:t>
            </w:r>
          </w:p>
        </w:tc>
        <w:tc>
          <w:tcPr>
            <w:tcW w:w="0" w:type="auto"/>
          </w:tcPr>
          <w:p w14:paraId="48BC8188" w14:textId="77777777" w:rsidR="003741E9" w:rsidRDefault="003741E9" w:rsidP="002A3E93"/>
        </w:tc>
      </w:tr>
      <w:tr w:rsidR="003741E9" w14:paraId="27B84E66" w14:textId="77777777" w:rsidTr="002A3E93">
        <w:trPr>
          <w:trHeight w:val="249"/>
        </w:trPr>
        <w:tc>
          <w:tcPr>
            <w:tcW w:w="0" w:type="auto"/>
          </w:tcPr>
          <w:p w14:paraId="6CA1899D" w14:textId="77777777" w:rsidR="003741E9" w:rsidRDefault="003741E9" w:rsidP="002A3E93">
            <w:r>
              <w:rPr>
                <w:noProof/>
              </w:rPr>
              <w:t>Equality and Human Rights Commission</w:t>
            </w:r>
          </w:p>
        </w:tc>
        <w:tc>
          <w:tcPr>
            <w:tcW w:w="0" w:type="auto"/>
          </w:tcPr>
          <w:p w14:paraId="0C294905" w14:textId="77777777" w:rsidR="003741E9" w:rsidRDefault="003741E9" w:rsidP="002A3E93">
            <w:r>
              <w:rPr>
                <w:noProof/>
              </w:rPr>
              <w:t>Equality and Human Rights Commission</w:t>
            </w:r>
          </w:p>
        </w:tc>
        <w:tc>
          <w:tcPr>
            <w:tcW w:w="0" w:type="auto"/>
          </w:tcPr>
          <w:p w14:paraId="26E30E79" w14:textId="77777777" w:rsidR="003741E9" w:rsidRDefault="003741E9" w:rsidP="002A3E93">
            <w:r>
              <w:rPr>
                <w:noProof/>
              </w:rPr>
              <w:t>Not Answered</w:t>
            </w:r>
          </w:p>
        </w:tc>
        <w:tc>
          <w:tcPr>
            <w:tcW w:w="0" w:type="auto"/>
          </w:tcPr>
          <w:p w14:paraId="6FAF00A3" w14:textId="77777777" w:rsidR="003741E9" w:rsidRDefault="003741E9" w:rsidP="002A3E93"/>
        </w:tc>
      </w:tr>
      <w:tr w:rsidR="003741E9" w14:paraId="0E6E7952" w14:textId="77777777" w:rsidTr="002A3E93">
        <w:trPr>
          <w:trHeight w:val="249"/>
        </w:trPr>
        <w:tc>
          <w:tcPr>
            <w:tcW w:w="0" w:type="auto"/>
          </w:tcPr>
          <w:p w14:paraId="64A46928" w14:textId="77777777" w:rsidR="003741E9" w:rsidRDefault="003741E9" w:rsidP="002A3E93">
            <w:r>
              <w:rPr>
                <w:noProof/>
              </w:rPr>
              <w:t>The National Association of Schoolmasters Union of Women Teachers</w:t>
            </w:r>
          </w:p>
        </w:tc>
        <w:tc>
          <w:tcPr>
            <w:tcW w:w="0" w:type="auto"/>
          </w:tcPr>
          <w:p w14:paraId="12631606" w14:textId="77777777" w:rsidR="003741E9" w:rsidRDefault="003741E9" w:rsidP="002A3E93">
            <w:r>
              <w:rPr>
                <w:noProof/>
              </w:rPr>
              <w:t>The National Association of Schoolmasters Union of Women Teachers</w:t>
            </w:r>
          </w:p>
        </w:tc>
        <w:tc>
          <w:tcPr>
            <w:tcW w:w="0" w:type="auto"/>
          </w:tcPr>
          <w:p w14:paraId="7E50ACA2" w14:textId="77777777" w:rsidR="003741E9" w:rsidRDefault="003741E9" w:rsidP="002A3E93">
            <w:r>
              <w:rPr>
                <w:noProof/>
              </w:rPr>
              <w:t>Yes</w:t>
            </w:r>
          </w:p>
        </w:tc>
        <w:tc>
          <w:tcPr>
            <w:tcW w:w="0" w:type="auto"/>
          </w:tcPr>
          <w:p w14:paraId="77FBB57D" w14:textId="77777777" w:rsidR="003741E9" w:rsidRDefault="003741E9" w:rsidP="002A3E93">
            <w:r>
              <w:rPr>
                <w:noProof/>
              </w:rPr>
              <w:t>[See above].</w:t>
            </w:r>
          </w:p>
        </w:tc>
      </w:tr>
      <w:tr w:rsidR="003741E9" w14:paraId="01EBF5D8" w14:textId="77777777" w:rsidTr="002A3E93">
        <w:trPr>
          <w:trHeight w:val="249"/>
        </w:trPr>
        <w:tc>
          <w:tcPr>
            <w:tcW w:w="0" w:type="auto"/>
          </w:tcPr>
          <w:p w14:paraId="3F30EA79" w14:textId="77777777" w:rsidR="003741E9" w:rsidRDefault="003741E9" w:rsidP="002A3E93">
            <w:r>
              <w:rPr>
                <w:noProof/>
              </w:rPr>
              <w:t>Unite</w:t>
            </w:r>
          </w:p>
        </w:tc>
        <w:tc>
          <w:tcPr>
            <w:tcW w:w="0" w:type="auto"/>
          </w:tcPr>
          <w:p w14:paraId="529FF9D3" w14:textId="77777777" w:rsidR="003741E9" w:rsidRDefault="003741E9" w:rsidP="002A3E93">
            <w:r>
              <w:rPr>
                <w:noProof/>
              </w:rPr>
              <w:t>Unite</w:t>
            </w:r>
          </w:p>
        </w:tc>
        <w:tc>
          <w:tcPr>
            <w:tcW w:w="0" w:type="auto"/>
          </w:tcPr>
          <w:p w14:paraId="5E3FF3A2" w14:textId="77777777" w:rsidR="003741E9" w:rsidRDefault="003741E9" w:rsidP="002A3E93">
            <w:r>
              <w:rPr>
                <w:noProof/>
              </w:rPr>
              <w:t>Yes</w:t>
            </w:r>
          </w:p>
        </w:tc>
        <w:tc>
          <w:tcPr>
            <w:tcW w:w="0" w:type="auto"/>
          </w:tcPr>
          <w:p w14:paraId="567281D7" w14:textId="77777777" w:rsidR="003741E9" w:rsidRDefault="003741E9" w:rsidP="002A3E93">
            <w:r>
              <w:rPr>
                <w:noProof/>
              </w:rPr>
              <w:t>Yes.  Conceptually there are no counterclaims to statutory rights provided to employees and workers.</w:t>
            </w:r>
          </w:p>
        </w:tc>
      </w:tr>
      <w:tr w:rsidR="003741E9" w14:paraId="788BE076" w14:textId="77777777" w:rsidTr="002A3E93">
        <w:trPr>
          <w:trHeight w:val="249"/>
        </w:trPr>
        <w:tc>
          <w:tcPr>
            <w:tcW w:w="0" w:type="auto"/>
          </w:tcPr>
          <w:p w14:paraId="5442FFB0" w14:textId="77777777" w:rsidR="003741E9" w:rsidRDefault="003741E9" w:rsidP="002A3E93">
            <w:r>
              <w:rPr>
                <w:noProof/>
              </w:rPr>
              <w:t>GMB</w:t>
            </w:r>
          </w:p>
        </w:tc>
        <w:tc>
          <w:tcPr>
            <w:tcW w:w="0" w:type="auto"/>
          </w:tcPr>
          <w:p w14:paraId="2957E0D4" w14:textId="77777777" w:rsidR="003741E9" w:rsidRDefault="003741E9" w:rsidP="002A3E93">
            <w:r>
              <w:rPr>
                <w:noProof/>
              </w:rPr>
              <w:t>GMB</w:t>
            </w:r>
          </w:p>
        </w:tc>
        <w:tc>
          <w:tcPr>
            <w:tcW w:w="0" w:type="auto"/>
          </w:tcPr>
          <w:p w14:paraId="2B58DFFC" w14:textId="77777777" w:rsidR="003741E9" w:rsidRDefault="003741E9" w:rsidP="002A3E93">
            <w:r>
              <w:rPr>
                <w:noProof/>
              </w:rPr>
              <w:t>Yes</w:t>
            </w:r>
          </w:p>
        </w:tc>
        <w:tc>
          <w:tcPr>
            <w:tcW w:w="0" w:type="auto"/>
          </w:tcPr>
          <w:p w14:paraId="05EEEAE0" w14:textId="5B77B7D4" w:rsidR="003741E9" w:rsidRDefault="003741E9" w:rsidP="002A3E93">
            <w:pPr>
              <w:rPr>
                <w:noProof/>
              </w:rPr>
            </w:pPr>
            <w:r>
              <w:rPr>
                <w:noProof/>
              </w:rPr>
              <w:t xml:space="preserve">GMB agrees that employers should not be able to counter claim in tribunals against employees and workers who have brought purely statutory claims against them. </w:t>
            </w:r>
          </w:p>
          <w:p w14:paraId="39B53A57" w14:textId="77777777" w:rsidR="003741E9" w:rsidRDefault="003741E9" w:rsidP="002A3E93">
            <w:r>
              <w:rPr>
                <w:noProof/>
              </w:rPr>
              <w:t>Employers already have a route to bring breach of contract claims. Opening up this route would have an adverse effect on the resources of the tribunals.</w:t>
            </w:r>
          </w:p>
        </w:tc>
      </w:tr>
      <w:tr w:rsidR="003741E9" w14:paraId="60D0E11A" w14:textId="77777777" w:rsidTr="002A3E93">
        <w:trPr>
          <w:trHeight w:val="249"/>
        </w:trPr>
        <w:tc>
          <w:tcPr>
            <w:tcW w:w="0" w:type="auto"/>
          </w:tcPr>
          <w:p w14:paraId="292F0C4D" w14:textId="77777777" w:rsidR="003741E9" w:rsidRDefault="003741E9" w:rsidP="002A3E93">
            <w:r>
              <w:rPr>
                <w:noProof/>
              </w:rPr>
              <w:t>National Education Union</w:t>
            </w:r>
          </w:p>
        </w:tc>
        <w:tc>
          <w:tcPr>
            <w:tcW w:w="0" w:type="auto"/>
          </w:tcPr>
          <w:p w14:paraId="0CF79C26" w14:textId="77777777" w:rsidR="003741E9" w:rsidRDefault="003741E9" w:rsidP="002A3E93">
            <w:r>
              <w:rPr>
                <w:noProof/>
              </w:rPr>
              <w:t>National Education Union</w:t>
            </w:r>
          </w:p>
        </w:tc>
        <w:tc>
          <w:tcPr>
            <w:tcW w:w="0" w:type="auto"/>
          </w:tcPr>
          <w:p w14:paraId="122E1DCC" w14:textId="77777777" w:rsidR="003741E9" w:rsidRDefault="003741E9" w:rsidP="002A3E93">
            <w:r>
              <w:rPr>
                <w:noProof/>
              </w:rPr>
              <w:t>Yes</w:t>
            </w:r>
          </w:p>
        </w:tc>
        <w:tc>
          <w:tcPr>
            <w:tcW w:w="0" w:type="auto"/>
          </w:tcPr>
          <w:p w14:paraId="5B695A25" w14:textId="5C8BACEE" w:rsidR="003741E9" w:rsidRDefault="003741E9" w:rsidP="002A3E93">
            <w:pPr>
              <w:rPr>
                <w:noProof/>
              </w:rPr>
            </w:pPr>
            <w:r>
              <w:rPr>
                <w:noProof/>
              </w:rPr>
              <w:t xml:space="preserve">We agree with the above proposal. </w:t>
            </w:r>
          </w:p>
          <w:p w14:paraId="73B423DE" w14:textId="77777777" w:rsidR="003741E9" w:rsidRDefault="003741E9" w:rsidP="002A3E93">
            <w:r>
              <w:rPr>
                <w:noProof/>
              </w:rPr>
              <w:t>We believe that if employers can counterclaim then it may be used as a ploy by some of them or their representatives to intimidate employees/workers bringing claims. There is already a number of mechanisms Employment Tribunals can use to weed out claims that do not have reasonable prospects of success.</w:t>
            </w:r>
          </w:p>
        </w:tc>
      </w:tr>
      <w:tr w:rsidR="003741E9" w14:paraId="3755FC8C" w14:textId="77777777" w:rsidTr="002A3E93">
        <w:trPr>
          <w:trHeight w:val="249"/>
        </w:trPr>
        <w:tc>
          <w:tcPr>
            <w:tcW w:w="0" w:type="auto"/>
          </w:tcPr>
          <w:p w14:paraId="48587A30" w14:textId="77777777" w:rsidR="003741E9" w:rsidRDefault="003741E9" w:rsidP="002A3E93">
            <w:r>
              <w:rPr>
                <w:noProof/>
              </w:rPr>
              <w:t>Trades Union Congress</w:t>
            </w:r>
          </w:p>
        </w:tc>
        <w:tc>
          <w:tcPr>
            <w:tcW w:w="0" w:type="auto"/>
          </w:tcPr>
          <w:p w14:paraId="055451D1" w14:textId="77777777" w:rsidR="003741E9" w:rsidRDefault="003741E9" w:rsidP="002A3E93">
            <w:r>
              <w:rPr>
                <w:noProof/>
              </w:rPr>
              <w:t>Trades Union Congress</w:t>
            </w:r>
          </w:p>
        </w:tc>
        <w:tc>
          <w:tcPr>
            <w:tcW w:w="0" w:type="auto"/>
          </w:tcPr>
          <w:p w14:paraId="0ED37241" w14:textId="77777777" w:rsidR="003741E9" w:rsidRDefault="003741E9" w:rsidP="002A3E93">
            <w:r>
              <w:rPr>
                <w:noProof/>
              </w:rPr>
              <w:t>Yes</w:t>
            </w:r>
          </w:p>
        </w:tc>
        <w:tc>
          <w:tcPr>
            <w:tcW w:w="0" w:type="auto"/>
          </w:tcPr>
          <w:p w14:paraId="60D2EB59" w14:textId="77777777" w:rsidR="003741E9" w:rsidRDefault="003741E9" w:rsidP="002A3E93">
            <w:pPr>
              <w:rPr>
                <w:noProof/>
              </w:rPr>
            </w:pPr>
            <w:r>
              <w:rPr>
                <w:noProof/>
              </w:rPr>
              <w:t>Yes</w:t>
            </w:r>
          </w:p>
          <w:p w14:paraId="169B96F7" w14:textId="77777777" w:rsidR="003741E9" w:rsidRDefault="003741E9" w:rsidP="002A3E93">
            <w:pPr>
              <w:rPr>
                <w:noProof/>
              </w:rPr>
            </w:pPr>
            <w:r>
              <w:rPr>
                <w:noProof/>
              </w:rPr>
              <w:t>Employers already have a route to bring breach of contract claims.</w:t>
            </w:r>
          </w:p>
          <w:p w14:paraId="691A770C" w14:textId="59D126B7" w:rsidR="003741E9" w:rsidRDefault="003741E9" w:rsidP="002A3E93">
            <w:pPr>
              <w:rPr>
                <w:noProof/>
              </w:rPr>
            </w:pPr>
            <w:r>
              <w:rPr>
                <w:noProof/>
              </w:rPr>
              <w:t>This change could see a further drain on limited ET resources.</w:t>
            </w:r>
          </w:p>
        </w:tc>
      </w:tr>
    </w:tbl>
    <w:p w14:paraId="78C663FE" w14:textId="77777777" w:rsidR="003741E9" w:rsidRDefault="003741E9" w:rsidP="003741E9"/>
    <w:p w14:paraId="1977DE44" w14:textId="77777777" w:rsidR="003230F1" w:rsidRDefault="003230F1" w:rsidP="003741E9">
      <w:pPr>
        <w:pStyle w:val="Text1"/>
        <w:sectPr w:rsidR="003230F1" w:rsidSect="00154BB6">
          <w:headerReference w:type="default" r:id="rId35"/>
          <w:footnotePr>
            <w:numRestart w:val="eachSect"/>
          </w:footnotePr>
          <w:type w:val="continuous"/>
          <w:pgSz w:w="16838" w:h="11906" w:orient="landscape" w:code="9"/>
          <w:pgMar w:top="1440" w:right="1440" w:bottom="1440" w:left="1440" w:header="709" w:footer="709" w:gutter="0"/>
          <w:cols w:space="708"/>
          <w:docGrid w:linePitch="360"/>
        </w:sectPr>
      </w:pPr>
    </w:p>
    <w:p w14:paraId="0D9AEB0C" w14:textId="70D19FDB" w:rsidR="003741E9" w:rsidRDefault="003230F1" w:rsidP="003230F1">
      <w:pPr>
        <w:pStyle w:val="Heading2"/>
      </w:pPr>
      <w:r>
        <w:t xml:space="preserve">Consultation Question 26: </w:t>
      </w:r>
      <w:r w:rsidRPr="003230F1">
        <w:t>Should employment tribunals have jurisdiction to interpret or construe terms in contracts of employment in order to exercise their jurisdiction under Part I of the ERA 1996?</w:t>
      </w:r>
    </w:p>
    <w:tbl>
      <w:tblPr>
        <w:tblStyle w:val="TableGrid"/>
        <w:tblW w:w="0" w:type="auto"/>
        <w:tblLook w:val="04A0" w:firstRow="1" w:lastRow="0" w:firstColumn="1" w:lastColumn="0" w:noHBand="0" w:noVBand="1"/>
      </w:tblPr>
      <w:tblGrid>
        <w:gridCol w:w="2206"/>
        <w:gridCol w:w="3054"/>
        <w:gridCol w:w="1220"/>
        <w:gridCol w:w="7468"/>
      </w:tblGrid>
      <w:tr w:rsidR="002A3E93" w14:paraId="0BFF08C6" w14:textId="77777777" w:rsidTr="002A3E93">
        <w:trPr>
          <w:trHeight w:val="249"/>
        </w:trPr>
        <w:tc>
          <w:tcPr>
            <w:tcW w:w="0" w:type="auto"/>
            <w:shd w:val="clear" w:color="auto" w:fill="BFBFBF" w:themeFill="background1" w:themeFillShade="BF"/>
          </w:tcPr>
          <w:p w14:paraId="2BA02296" w14:textId="77777777" w:rsidR="002A3E93" w:rsidRPr="00280F58" w:rsidRDefault="002A3E93" w:rsidP="002A3E93">
            <w:pPr>
              <w:rPr>
                <w:b/>
                <w:noProof/>
              </w:rPr>
            </w:pPr>
            <w:r w:rsidRPr="00280F58">
              <w:rPr>
                <w:b/>
                <w:noProof/>
              </w:rPr>
              <w:t>Name</w:t>
            </w:r>
          </w:p>
        </w:tc>
        <w:tc>
          <w:tcPr>
            <w:tcW w:w="0" w:type="auto"/>
            <w:shd w:val="clear" w:color="auto" w:fill="BFBFBF" w:themeFill="background1" w:themeFillShade="BF"/>
          </w:tcPr>
          <w:p w14:paraId="395B9BAD" w14:textId="77777777" w:rsidR="002A3E93" w:rsidRPr="00280F58" w:rsidRDefault="002A3E93" w:rsidP="002A3E93">
            <w:pPr>
              <w:rPr>
                <w:b/>
                <w:noProof/>
              </w:rPr>
            </w:pPr>
            <w:r w:rsidRPr="00280F58">
              <w:rPr>
                <w:b/>
                <w:noProof/>
              </w:rPr>
              <w:t>Organisation</w:t>
            </w:r>
          </w:p>
        </w:tc>
        <w:tc>
          <w:tcPr>
            <w:tcW w:w="0" w:type="auto"/>
            <w:shd w:val="clear" w:color="auto" w:fill="BFBFBF" w:themeFill="background1" w:themeFillShade="BF"/>
          </w:tcPr>
          <w:p w14:paraId="0A7004C2" w14:textId="6CC63C77" w:rsidR="002A3E93" w:rsidRPr="00280F58" w:rsidRDefault="002A3E93" w:rsidP="002A3E93">
            <w:pPr>
              <w:rPr>
                <w:b/>
                <w:noProof/>
              </w:rPr>
            </w:pPr>
            <w:r>
              <w:rPr>
                <w:b/>
                <w:noProof/>
              </w:rPr>
              <w:t>Yes/N</w:t>
            </w:r>
            <w:r w:rsidRPr="00280F58">
              <w:rPr>
                <w:b/>
                <w:noProof/>
              </w:rPr>
              <w:t>o</w:t>
            </w:r>
          </w:p>
        </w:tc>
        <w:tc>
          <w:tcPr>
            <w:tcW w:w="0" w:type="auto"/>
            <w:shd w:val="clear" w:color="auto" w:fill="BFBFBF" w:themeFill="background1" w:themeFillShade="BF"/>
          </w:tcPr>
          <w:p w14:paraId="06732FD7" w14:textId="17CC218C" w:rsidR="002A3E93" w:rsidRPr="00280F58" w:rsidRDefault="002A3E93" w:rsidP="002A3E93">
            <w:pPr>
              <w:rPr>
                <w:b/>
                <w:noProof/>
              </w:rPr>
            </w:pPr>
            <w:r>
              <w:rPr>
                <w:b/>
                <w:noProof/>
              </w:rPr>
              <w:t>Text</w:t>
            </w:r>
          </w:p>
        </w:tc>
      </w:tr>
      <w:tr w:rsidR="002A3E93" w14:paraId="0FFC9C3A" w14:textId="77777777" w:rsidTr="002A3E93">
        <w:trPr>
          <w:trHeight w:val="249"/>
        </w:trPr>
        <w:tc>
          <w:tcPr>
            <w:tcW w:w="0" w:type="auto"/>
          </w:tcPr>
          <w:p w14:paraId="52005A36" w14:textId="77777777" w:rsidR="002A3E93" w:rsidRDefault="002A3E93" w:rsidP="002A3E93">
            <w:r>
              <w:rPr>
                <w:noProof/>
              </w:rPr>
              <w:t>Colm O'Rourke</w:t>
            </w:r>
          </w:p>
        </w:tc>
        <w:tc>
          <w:tcPr>
            <w:tcW w:w="0" w:type="auto"/>
          </w:tcPr>
          <w:p w14:paraId="7291B1FD" w14:textId="77777777" w:rsidR="002A3E93" w:rsidRDefault="002A3E93" w:rsidP="002A3E93">
            <w:r>
              <w:rPr>
                <w:noProof/>
              </w:rPr>
              <w:t>Employment Tribunal</w:t>
            </w:r>
          </w:p>
        </w:tc>
        <w:tc>
          <w:tcPr>
            <w:tcW w:w="0" w:type="auto"/>
          </w:tcPr>
          <w:p w14:paraId="5A663816" w14:textId="77777777" w:rsidR="002A3E93" w:rsidRDefault="002A3E93" w:rsidP="002A3E93">
            <w:r>
              <w:rPr>
                <w:noProof/>
              </w:rPr>
              <w:t>Yes</w:t>
            </w:r>
          </w:p>
        </w:tc>
        <w:tc>
          <w:tcPr>
            <w:tcW w:w="0" w:type="auto"/>
          </w:tcPr>
          <w:p w14:paraId="1E828387" w14:textId="77777777" w:rsidR="002A3E93" w:rsidRDefault="002A3E93" w:rsidP="002A3E93">
            <w:r>
              <w:rPr>
                <w:noProof/>
              </w:rPr>
              <w:t>ETs are best suited, by experience, to do so.</w:t>
            </w:r>
          </w:p>
        </w:tc>
      </w:tr>
      <w:tr w:rsidR="002A3E93" w14:paraId="52A06DC9" w14:textId="77777777" w:rsidTr="002A3E93">
        <w:trPr>
          <w:trHeight w:val="249"/>
        </w:trPr>
        <w:tc>
          <w:tcPr>
            <w:tcW w:w="0" w:type="auto"/>
          </w:tcPr>
          <w:p w14:paraId="690209CD" w14:textId="77777777" w:rsidR="002A3E93" w:rsidRDefault="002A3E93" w:rsidP="002A3E93">
            <w:r>
              <w:rPr>
                <w:noProof/>
              </w:rPr>
              <w:t>Philip Rostant</w:t>
            </w:r>
          </w:p>
        </w:tc>
        <w:tc>
          <w:tcPr>
            <w:tcW w:w="0" w:type="auto"/>
          </w:tcPr>
          <w:p w14:paraId="0E3EE82D" w14:textId="77777777" w:rsidR="002A3E93" w:rsidRDefault="002A3E93" w:rsidP="002A3E93">
            <w:r>
              <w:rPr>
                <w:noProof/>
              </w:rPr>
              <w:t>Employment Tribunals England &amp; Wales</w:t>
            </w:r>
          </w:p>
        </w:tc>
        <w:tc>
          <w:tcPr>
            <w:tcW w:w="0" w:type="auto"/>
          </w:tcPr>
          <w:p w14:paraId="1E5DACA3" w14:textId="77777777" w:rsidR="002A3E93" w:rsidRDefault="002A3E93" w:rsidP="002A3E93">
            <w:r>
              <w:rPr>
                <w:noProof/>
              </w:rPr>
              <w:t>Yes</w:t>
            </w:r>
          </w:p>
        </w:tc>
        <w:tc>
          <w:tcPr>
            <w:tcW w:w="0" w:type="auto"/>
          </w:tcPr>
          <w:p w14:paraId="0AB4BC17" w14:textId="77777777" w:rsidR="002A3E93" w:rsidRDefault="002A3E93" w:rsidP="002A3E93">
            <w:r>
              <w:rPr>
                <w:noProof/>
              </w:rPr>
              <w:t>This has recently been resolved as an issue by the Court of Appeal in any case.</w:t>
            </w:r>
          </w:p>
        </w:tc>
      </w:tr>
      <w:tr w:rsidR="002A3E93" w14:paraId="4BFAF002" w14:textId="77777777" w:rsidTr="002A3E93">
        <w:trPr>
          <w:trHeight w:val="249"/>
        </w:trPr>
        <w:tc>
          <w:tcPr>
            <w:tcW w:w="0" w:type="auto"/>
          </w:tcPr>
          <w:p w14:paraId="6FA09108" w14:textId="77777777" w:rsidR="002A3E93" w:rsidRDefault="002A3E93" w:rsidP="002A3E93">
            <w:r>
              <w:rPr>
                <w:noProof/>
              </w:rPr>
              <w:t>Susan Shirley</w:t>
            </w:r>
          </w:p>
        </w:tc>
        <w:tc>
          <w:tcPr>
            <w:tcW w:w="0" w:type="auto"/>
          </w:tcPr>
          <w:p w14:paraId="7DE8D803" w14:textId="77777777" w:rsidR="002A3E93" w:rsidRDefault="002A3E93" w:rsidP="002A3E93">
            <w:r>
              <w:rPr>
                <w:noProof/>
              </w:rPr>
              <w:t>Susan Shirley HR and Coaching</w:t>
            </w:r>
          </w:p>
        </w:tc>
        <w:tc>
          <w:tcPr>
            <w:tcW w:w="0" w:type="auto"/>
          </w:tcPr>
          <w:p w14:paraId="68B3F1E2" w14:textId="77777777" w:rsidR="002A3E93" w:rsidRDefault="002A3E93" w:rsidP="002A3E93">
            <w:r>
              <w:rPr>
                <w:noProof/>
              </w:rPr>
              <w:t>Yes</w:t>
            </w:r>
          </w:p>
        </w:tc>
        <w:tc>
          <w:tcPr>
            <w:tcW w:w="0" w:type="auto"/>
          </w:tcPr>
          <w:p w14:paraId="5A53629C" w14:textId="77777777" w:rsidR="002A3E93" w:rsidRDefault="002A3E93" w:rsidP="002A3E93"/>
        </w:tc>
      </w:tr>
      <w:tr w:rsidR="002A3E93" w14:paraId="6746D0F2" w14:textId="77777777" w:rsidTr="002A3E93">
        <w:trPr>
          <w:trHeight w:val="249"/>
        </w:trPr>
        <w:tc>
          <w:tcPr>
            <w:tcW w:w="0" w:type="auto"/>
          </w:tcPr>
          <w:p w14:paraId="74D667CC" w14:textId="77777777" w:rsidR="002A3E93" w:rsidRDefault="002A3E93" w:rsidP="002A3E93">
            <w:r>
              <w:rPr>
                <w:noProof/>
              </w:rPr>
              <w:t>Louise Purcell</w:t>
            </w:r>
          </w:p>
        </w:tc>
        <w:tc>
          <w:tcPr>
            <w:tcW w:w="0" w:type="auto"/>
          </w:tcPr>
          <w:p w14:paraId="6058EC9A" w14:textId="77777777" w:rsidR="002A3E93" w:rsidRDefault="002A3E93" w:rsidP="002A3E93">
            <w:r>
              <w:rPr>
                <w:noProof/>
              </w:rPr>
              <w:t>Whitehead Monckton</w:t>
            </w:r>
          </w:p>
        </w:tc>
        <w:tc>
          <w:tcPr>
            <w:tcW w:w="0" w:type="auto"/>
          </w:tcPr>
          <w:p w14:paraId="4E79B493" w14:textId="77777777" w:rsidR="002A3E93" w:rsidRDefault="002A3E93" w:rsidP="002A3E93">
            <w:r>
              <w:rPr>
                <w:noProof/>
              </w:rPr>
              <w:t>Yes</w:t>
            </w:r>
          </w:p>
        </w:tc>
        <w:tc>
          <w:tcPr>
            <w:tcW w:w="0" w:type="auto"/>
          </w:tcPr>
          <w:p w14:paraId="2E114312" w14:textId="77777777" w:rsidR="002A3E93" w:rsidRDefault="002A3E93" w:rsidP="002A3E93"/>
        </w:tc>
      </w:tr>
      <w:tr w:rsidR="002A3E93" w14:paraId="23A166D3" w14:textId="77777777" w:rsidTr="002A3E93">
        <w:trPr>
          <w:trHeight w:val="249"/>
        </w:trPr>
        <w:tc>
          <w:tcPr>
            <w:tcW w:w="0" w:type="auto"/>
          </w:tcPr>
          <w:p w14:paraId="22CAB1BA" w14:textId="77777777" w:rsidR="002A3E93" w:rsidRDefault="002A3E93" w:rsidP="002A3E93">
            <w:r>
              <w:rPr>
                <w:noProof/>
              </w:rPr>
              <w:t>Rebecca Meritt</w:t>
            </w:r>
          </w:p>
        </w:tc>
        <w:tc>
          <w:tcPr>
            <w:tcW w:w="0" w:type="auto"/>
          </w:tcPr>
          <w:p w14:paraId="5510EFEE" w14:textId="77777777" w:rsidR="002A3E93" w:rsidRDefault="002A3E93" w:rsidP="002A3E93"/>
        </w:tc>
        <w:tc>
          <w:tcPr>
            <w:tcW w:w="0" w:type="auto"/>
          </w:tcPr>
          <w:p w14:paraId="05D1629E" w14:textId="77777777" w:rsidR="002A3E93" w:rsidRDefault="002A3E93" w:rsidP="002A3E93">
            <w:r>
              <w:rPr>
                <w:noProof/>
              </w:rPr>
              <w:t>Not answered</w:t>
            </w:r>
          </w:p>
        </w:tc>
        <w:tc>
          <w:tcPr>
            <w:tcW w:w="0" w:type="auto"/>
          </w:tcPr>
          <w:p w14:paraId="4CC1031E" w14:textId="77777777" w:rsidR="002A3E93" w:rsidRDefault="002A3E93" w:rsidP="002A3E93"/>
        </w:tc>
      </w:tr>
      <w:tr w:rsidR="002A3E93" w14:paraId="333E9169" w14:textId="77777777" w:rsidTr="002A3E93">
        <w:trPr>
          <w:trHeight w:val="249"/>
        </w:trPr>
        <w:tc>
          <w:tcPr>
            <w:tcW w:w="0" w:type="auto"/>
          </w:tcPr>
          <w:p w14:paraId="01F266BA" w14:textId="77777777" w:rsidR="002A3E93" w:rsidRDefault="002A3E93" w:rsidP="002A3E93">
            <w:r>
              <w:rPr>
                <w:noProof/>
              </w:rPr>
              <w:t>James Arnold</w:t>
            </w:r>
          </w:p>
        </w:tc>
        <w:tc>
          <w:tcPr>
            <w:tcW w:w="0" w:type="auto"/>
          </w:tcPr>
          <w:p w14:paraId="4B5B9847" w14:textId="77777777" w:rsidR="002A3E93" w:rsidRDefault="002A3E93" w:rsidP="002A3E93">
            <w:r>
              <w:rPr>
                <w:noProof/>
              </w:rPr>
              <w:t>Outer Temple Chambers</w:t>
            </w:r>
          </w:p>
        </w:tc>
        <w:tc>
          <w:tcPr>
            <w:tcW w:w="0" w:type="auto"/>
          </w:tcPr>
          <w:p w14:paraId="13EDCA2B" w14:textId="77777777" w:rsidR="002A3E93" w:rsidRDefault="002A3E93" w:rsidP="002A3E93">
            <w:r>
              <w:rPr>
                <w:noProof/>
              </w:rPr>
              <w:t>Yes</w:t>
            </w:r>
          </w:p>
        </w:tc>
        <w:tc>
          <w:tcPr>
            <w:tcW w:w="0" w:type="auto"/>
          </w:tcPr>
          <w:p w14:paraId="24718D18" w14:textId="77777777" w:rsidR="002A3E93" w:rsidRDefault="002A3E93" w:rsidP="002A3E93"/>
        </w:tc>
      </w:tr>
      <w:tr w:rsidR="002A3E93" w14:paraId="0E990E58" w14:textId="77777777" w:rsidTr="002A3E93">
        <w:trPr>
          <w:trHeight w:val="249"/>
        </w:trPr>
        <w:tc>
          <w:tcPr>
            <w:tcW w:w="0" w:type="auto"/>
          </w:tcPr>
          <w:p w14:paraId="025D2BC3" w14:textId="77777777" w:rsidR="002A3E93" w:rsidRDefault="002A3E93" w:rsidP="002A3E93">
            <w:r>
              <w:rPr>
                <w:noProof/>
              </w:rPr>
              <w:t>Cheryl Moolenschot</w:t>
            </w:r>
          </w:p>
        </w:tc>
        <w:tc>
          <w:tcPr>
            <w:tcW w:w="0" w:type="auto"/>
          </w:tcPr>
          <w:p w14:paraId="4B64774F" w14:textId="77777777" w:rsidR="002A3E93" w:rsidRDefault="002A3E93" w:rsidP="002A3E93">
            <w:r>
              <w:rPr>
                <w:noProof/>
              </w:rPr>
              <w:t>Employee Management Limited</w:t>
            </w:r>
          </w:p>
        </w:tc>
        <w:tc>
          <w:tcPr>
            <w:tcW w:w="0" w:type="auto"/>
          </w:tcPr>
          <w:p w14:paraId="6841F6A1" w14:textId="77777777" w:rsidR="002A3E93" w:rsidRDefault="002A3E93" w:rsidP="002A3E93">
            <w:r>
              <w:rPr>
                <w:noProof/>
              </w:rPr>
              <w:t>Not Answered</w:t>
            </w:r>
          </w:p>
        </w:tc>
        <w:tc>
          <w:tcPr>
            <w:tcW w:w="0" w:type="auto"/>
          </w:tcPr>
          <w:p w14:paraId="459F62AB" w14:textId="77777777" w:rsidR="002A3E93" w:rsidRDefault="002A3E93" w:rsidP="002A3E93"/>
        </w:tc>
      </w:tr>
      <w:tr w:rsidR="002A3E93" w14:paraId="1CFA7DC4" w14:textId="77777777" w:rsidTr="002A3E93">
        <w:trPr>
          <w:trHeight w:val="249"/>
        </w:trPr>
        <w:tc>
          <w:tcPr>
            <w:tcW w:w="0" w:type="auto"/>
          </w:tcPr>
          <w:p w14:paraId="20C7FFBE" w14:textId="77777777" w:rsidR="002A3E93" w:rsidRDefault="002A3E93" w:rsidP="002A3E93">
            <w:r>
              <w:rPr>
                <w:noProof/>
              </w:rPr>
              <w:t>Mary Gleave</w:t>
            </w:r>
          </w:p>
        </w:tc>
        <w:tc>
          <w:tcPr>
            <w:tcW w:w="0" w:type="auto"/>
          </w:tcPr>
          <w:p w14:paraId="33AAD139" w14:textId="77777777" w:rsidR="002A3E93" w:rsidRDefault="002A3E93" w:rsidP="002A3E93">
            <w:r>
              <w:rPr>
                <w:noProof/>
              </w:rPr>
              <w:t>Suffolk New College</w:t>
            </w:r>
          </w:p>
        </w:tc>
        <w:tc>
          <w:tcPr>
            <w:tcW w:w="0" w:type="auto"/>
          </w:tcPr>
          <w:p w14:paraId="3B295033" w14:textId="77777777" w:rsidR="002A3E93" w:rsidRDefault="002A3E93" w:rsidP="002A3E93">
            <w:r>
              <w:rPr>
                <w:noProof/>
              </w:rPr>
              <w:t>Yes</w:t>
            </w:r>
          </w:p>
        </w:tc>
        <w:tc>
          <w:tcPr>
            <w:tcW w:w="0" w:type="auto"/>
          </w:tcPr>
          <w:p w14:paraId="3AF67BDC" w14:textId="77777777" w:rsidR="002A3E93" w:rsidRDefault="002A3E93" w:rsidP="002A3E93"/>
        </w:tc>
      </w:tr>
      <w:tr w:rsidR="002A3E93" w14:paraId="5F63E946" w14:textId="77777777" w:rsidTr="002A3E93">
        <w:trPr>
          <w:trHeight w:val="249"/>
        </w:trPr>
        <w:tc>
          <w:tcPr>
            <w:tcW w:w="0" w:type="auto"/>
          </w:tcPr>
          <w:p w14:paraId="50B78FAF" w14:textId="77777777" w:rsidR="002A3E93" w:rsidRDefault="002A3E93" w:rsidP="002A3E93">
            <w:r>
              <w:rPr>
                <w:noProof/>
              </w:rPr>
              <w:t>Alice Walder</w:t>
            </w:r>
          </w:p>
        </w:tc>
        <w:tc>
          <w:tcPr>
            <w:tcW w:w="0" w:type="auto"/>
          </w:tcPr>
          <w:p w14:paraId="2D10115B" w14:textId="77777777" w:rsidR="002A3E93" w:rsidRDefault="002A3E93" w:rsidP="002A3E93">
            <w:r>
              <w:rPr>
                <w:noProof/>
              </w:rPr>
              <w:t>Kew Law LLP</w:t>
            </w:r>
          </w:p>
        </w:tc>
        <w:tc>
          <w:tcPr>
            <w:tcW w:w="0" w:type="auto"/>
          </w:tcPr>
          <w:p w14:paraId="5C768F4C" w14:textId="77777777" w:rsidR="002A3E93" w:rsidRDefault="002A3E93" w:rsidP="002A3E93">
            <w:r>
              <w:rPr>
                <w:noProof/>
              </w:rPr>
              <w:t>Yes</w:t>
            </w:r>
          </w:p>
        </w:tc>
        <w:tc>
          <w:tcPr>
            <w:tcW w:w="0" w:type="auto"/>
          </w:tcPr>
          <w:p w14:paraId="4B643C23" w14:textId="77777777" w:rsidR="002A3E93" w:rsidRDefault="002A3E93" w:rsidP="002A3E93"/>
        </w:tc>
      </w:tr>
      <w:tr w:rsidR="002A3E93" w14:paraId="405D4B92" w14:textId="77777777" w:rsidTr="002A3E93">
        <w:trPr>
          <w:trHeight w:val="249"/>
        </w:trPr>
        <w:tc>
          <w:tcPr>
            <w:tcW w:w="0" w:type="auto"/>
          </w:tcPr>
          <w:p w14:paraId="16F9051D" w14:textId="77777777" w:rsidR="002A3E93" w:rsidRDefault="002A3E93" w:rsidP="002A3E93">
            <w:r>
              <w:rPr>
                <w:noProof/>
              </w:rPr>
              <w:t>Jason Frater</w:t>
            </w:r>
          </w:p>
        </w:tc>
        <w:tc>
          <w:tcPr>
            <w:tcW w:w="0" w:type="auto"/>
          </w:tcPr>
          <w:p w14:paraId="6A45E57A" w14:textId="77777777" w:rsidR="002A3E93" w:rsidRDefault="002A3E93" w:rsidP="002A3E93">
            <w:r>
              <w:rPr>
                <w:noProof/>
              </w:rPr>
              <w:t>JF Legal Services Ltd</w:t>
            </w:r>
          </w:p>
        </w:tc>
        <w:tc>
          <w:tcPr>
            <w:tcW w:w="0" w:type="auto"/>
          </w:tcPr>
          <w:p w14:paraId="16815F27" w14:textId="77777777" w:rsidR="002A3E93" w:rsidRDefault="002A3E93" w:rsidP="002A3E93">
            <w:r>
              <w:rPr>
                <w:noProof/>
              </w:rPr>
              <w:t>Yes</w:t>
            </w:r>
          </w:p>
        </w:tc>
        <w:tc>
          <w:tcPr>
            <w:tcW w:w="0" w:type="auto"/>
          </w:tcPr>
          <w:p w14:paraId="7C2C08DF" w14:textId="77777777" w:rsidR="002A3E93" w:rsidRDefault="002A3E93" w:rsidP="002A3E93">
            <w:r>
              <w:rPr>
                <w:noProof/>
              </w:rPr>
              <w:t>Again as above, it appears manifestly simplistic but allowing an Employment Tribunal to resolve disputes between an employee and employer seems logical.</w:t>
            </w:r>
          </w:p>
        </w:tc>
      </w:tr>
      <w:tr w:rsidR="002A3E93" w14:paraId="312571B5" w14:textId="77777777" w:rsidTr="002A3E93">
        <w:trPr>
          <w:trHeight w:val="249"/>
        </w:trPr>
        <w:tc>
          <w:tcPr>
            <w:tcW w:w="0" w:type="auto"/>
          </w:tcPr>
          <w:p w14:paraId="562903EB" w14:textId="77777777" w:rsidR="002A3E93" w:rsidRDefault="002A3E93" w:rsidP="002A3E93">
            <w:r>
              <w:rPr>
                <w:noProof/>
              </w:rPr>
              <w:t>Billy Tonner</w:t>
            </w:r>
          </w:p>
        </w:tc>
        <w:tc>
          <w:tcPr>
            <w:tcW w:w="0" w:type="auto"/>
          </w:tcPr>
          <w:p w14:paraId="7E882D14" w14:textId="77777777" w:rsidR="002A3E93" w:rsidRDefault="002A3E93" w:rsidP="002A3E93">
            <w:r>
              <w:rPr>
                <w:noProof/>
              </w:rPr>
              <w:t>Billy Tonner</w:t>
            </w:r>
          </w:p>
        </w:tc>
        <w:tc>
          <w:tcPr>
            <w:tcW w:w="0" w:type="auto"/>
          </w:tcPr>
          <w:p w14:paraId="493648E2" w14:textId="77777777" w:rsidR="002A3E93" w:rsidRDefault="002A3E93" w:rsidP="002A3E93">
            <w:r>
              <w:rPr>
                <w:noProof/>
              </w:rPr>
              <w:t>Yes</w:t>
            </w:r>
          </w:p>
        </w:tc>
        <w:tc>
          <w:tcPr>
            <w:tcW w:w="0" w:type="auto"/>
          </w:tcPr>
          <w:p w14:paraId="4296E03E" w14:textId="77777777" w:rsidR="002A3E93" w:rsidRDefault="002A3E93" w:rsidP="002A3E93"/>
        </w:tc>
      </w:tr>
      <w:tr w:rsidR="002A3E93" w14:paraId="130D9746" w14:textId="77777777" w:rsidTr="002A3E93">
        <w:trPr>
          <w:trHeight w:val="249"/>
        </w:trPr>
        <w:tc>
          <w:tcPr>
            <w:tcW w:w="0" w:type="auto"/>
          </w:tcPr>
          <w:p w14:paraId="0487F5AA" w14:textId="77777777" w:rsidR="002A3E93" w:rsidRDefault="002A3E93" w:rsidP="002A3E93">
            <w:r>
              <w:rPr>
                <w:noProof/>
              </w:rPr>
              <w:t>Roy Carlo</w:t>
            </w:r>
          </w:p>
        </w:tc>
        <w:tc>
          <w:tcPr>
            <w:tcW w:w="0" w:type="auto"/>
          </w:tcPr>
          <w:p w14:paraId="6EE8241E" w14:textId="77777777" w:rsidR="002A3E93" w:rsidRDefault="002A3E93" w:rsidP="002A3E93">
            <w:r>
              <w:rPr>
                <w:noProof/>
              </w:rPr>
              <w:t>Sugiyama &amp; Co</w:t>
            </w:r>
          </w:p>
        </w:tc>
        <w:tc>
          <w:tcPr>
            <w:tcW w:w="0" w:type="auto"/>
          </w:tcPr>
          <w:p w14:paraId="5ABE76ED" w14:textId="77777777" w:rsidR="002A3E93" w:rsidRDefault="002A3E93" w:rsidP="002A3E93">
            <w:r>
              <w:rPr>
                <w:noProof/>
              </w:rPr>
              <w:t>Other</w:t>
            </w:r>
          </w:p>
        </w:tc>
        <w:tc>
          <w:tcPr>
            <w:tcW w:w="0" w:type="auto"/>
          </w:tcPr>
          <w:p w14:paraId="57E54ED1" w14:textId="77777777" w:rsidR="002A3E93" w:rsidRDefault="002A3E93" w:rsidP="002A3E93">
            <w:r>
              <w:rPr>
                <w:noProof/>
              </w:rPr>
              <w:t>I am ambivalent on this issue. From personal experience, I would question whether some Employment Judges have the skills necessary to perform such a function.</w:t>
            </w:r>
          </w:p>
        </w:tc>
      </w:tr>
      <w:tr w:rsidR="002A3E93" w14:paraId="0E06099C" w14:textId="77777777" w:rsidTr="002A3E93">
        <w:trPr>
          <w:trHeight w:val="249"/>
        </w:trPr>
        <w:tc>
          <w:tcPr>
            <w:tcW w:w="0" w:type="auto"/>
          </w:tcPr>
          <w:p w14:paraId="0B7108C3" w14:textId="77777777" w:rsidR="002A3E93" w:rsidRDefault="002A3E93" w:rsidP="002A3E93">
            <w:r>
              <w:rPr>
                <w:noProof/>
              </w:rPr>
              <w:t>Holly Cudbill</w:t>
            </w:r>
          </w:p>
        </w:tc>
        <w:tc>
          <w:tcPr>
            <w:tcW w:w="0" w:type="auto"/>
          </w:tcPr>
          <w:p w14:paraId="0A69DA63" w14:textId="77777777" w:rsidR="002A3E93" w:rsidRDefault="002A3E93" w:rsidP="002A3E93">
            <w:r>
              <w:rPr>
                <w:noProof/>
              </w:rPr>
              <w:t>Blake Morgan LLP</w:t>
            </w:r>
          </w:p>
        </w:tc>
        <w:tc>
          <w:tcPr>
            <w:tcW w:w="0" w:type="auto"/>
          </w:tcPr>
          <w:p w14:paraId="19EBCEA0" w14:textId="77777777" w:rsidR="002A3E93" w:rsidRDefault="002A3E93" w:rsidP="002A3E93">
            <w:r>
              <w:rPr>
                <w:noProof/>
              </w:rPr>
              <w:t>Yes</w:t>
            </w:r>
          </w:p>
        </w:tc>
        <w:tc>
          <w:tcPr>
            <w:tcW w:w="0" w:type="auto"/>
          </w:tcPr>
          <w:p w14:paraId="06628E9E" w14:textId="77777777" w:rsidR="002A3E93" w:rsidRDefault="002A3E93" w:rsidP="002A3E93"/>
        </w:tc>
      </w:tr>
      <w:tr w:rsidR="002A3E93" w14:paraId="1A4B649B" w14:textId="77777777" w:rsidTr="002A3E93">
        <w:trPr>
          <w:trHeight w:val="249"/>
        </w:trPr>
        <w:tc>
          <w:tcPr>
            <w:tcW w:w="0" w:type="auto"/>
          </w:tcPr>
          <w:p w14:paraId="18AB60B8" w14:textId="77777777" w:rsidR="002A3E93" w:rsidRDefault="002A3E93" w:rsidP="002A3E93">
            <w:r>
              <w:rPr>
                <w:noProof/>
              </w:rPr>
              <w:t>Linda Hilsdon</w:t>
            </w:r>
          </w:p>
        </w:tc>
        <w:tc>
          <w:tcPr>
            <w:tcW w:w="0" w:type="auto"/>
          </w:tcPr>
          <w:p w14:paraId="01AA2B6B" w14:textId="77777777" w:rsidR="002A3E93" w:rsidRDefault="002A3E93" w:rsidP="002A3E93"/>
        </w:tc>
        <w:tc>
          <w:tcPr>
            <w:tcW w:w="0" w:type="auto"/>
          </w:tcPr>
          <w:p w14:paraId="785060AA" w14:textId="77777777" w:rsidR="002A3E93" w:rsidRDefault="002A3E93" w:rsidP="002A3E93">
            <w:r>
              <w:rPr>
                <w:noProof/>
              </w:rPr>
              <w:t>No</w:t>
            </w:r>
          </w:p>
        </w:tc>
        <w:tc>
          <w:tcPr>
            <w:tcW w:w="0" w:type="auto"/>
          </w:tcPr>
          <w:p w14:paraId="3E994DD3" w14:textId="77777777" w:rsidR="002A3E93" w:rsidRDefault="002A3E93" w:rsidP="002A3E93"/>
        </w:tc>
      </w:tr>
      <w:tr w:rsidR="002A3E93" w14:paraId="197B9ABF" w14:textId="77777777" w:rsidTr="002A3E93">
        <w:trPr>
          <w:trHeight w:val="249"/>
        </w:trPr>
        <w:tc>
          <w:tcPr>
            <w:tcW w:w="0" w:type="auto"/>
          </w:tcPr>
          <w:p w14:paraId="595F56B0" w14:textId="77777777" w:rsidR="002A3E93" w:rsidRDefault="002A3E93" w:rsidP="002A3E93">
            <w:r>
              <w:rPr>
                <w:noProof/>
              </w:rPr>
              <w:t>Ann McKillop</w:t>
            </w:r>
          </w:p>
        </w:tc>
        <w:tc>
          <w:tcPr>
            <w:tcW w:w="0" w:type="auto"/>
          </w:tcPr>
          <w:p w14:paraId="398D899C" w14:textId="77777777" w:rsidR="002A3E93" w:rsidRDefault="002A3E93" w:rsidP="002A3E93">
            <w:r>
              <w:rPr>
                <w:noProof/>
              </w:rPr>
              <w:t>Henderson Group</w:t>
            </w:r>
          </w:p>
        </w:tc>
        <w:tc>
          <w:tcPr>
            <w:tcW w:w="0" w:type="auto"/>
          </w:tcPr>
          <w:p w14:paraId="05E50030" w14:textId="77777777" w:rsidR="002A3E93" w:rsidRDefault="002A3E93" w:rsidP="002A3E93">
            <w:r>
              <w:rPr>
                <w:noProof/>
              </w:rPr>
              <w:t>No</w:t>
            </w:r>
          </w:p>
        </w:tc>
        <w:tc>
          <w:tcPr>
            <w:tcW w:w="0" w:type="auto"/>
          </w:tcPr>
          <w:p w14:paraId="3D44F519" w14:textId="77777777" w:rsidR="002A3E93" w:rsidRDefault="002A3E93" w:rsidP="002A3E93"/>
        </w:tc>
      </w:tr>
      <w:tr w:rsidR="002A3E93" w14:paraId="609FA49C" w14:textId="77777777" w:rsidTr="002A3E93">
        <w:trPr>
          <w:trHeight w:val="249"/>
        </w:trPr>
        <w:tc>
          <w:tcPr>
            <w:tcW w:w="0" w:type="auto"/>
          </w:tcPr>
          <w:p w14:paraId="35EC62FC" w14:textId="77777777" w:rsidR="002A3E93" w:rsidRDefault="002A3E93" w:rsidP="002A3E93">
            <w:r>
              <w:rPr>
                <w:noProof/>
              </w:rPr>
              <w:t>Colin Perkins</w:t>
            </w:r>
          </w:p>
        </w:tc>
        <w:tc>
          <w:tcPr>
            <w:tcW w:w="0" w:type="auto"/>
          </w:tcPr>
          <w:p w14:paraId="489E2FF8" w14:textId="77777777" w:rsidR="002A3E93" w:rsidRDefault="002A3E93" w:rsidP="002A3E93">
            <w:r>
              <w:rPr>
                <w:noProof/>
              </w:rPr>
              <w:t>PSM HR Outsourcing Limited</w:t>
            </w:r>
          </w:p>
        </w:tc>
        <w:tc>
          <w:tcPr>
            <w:tcW w:w="0" w:type="auto"/>
          </w:tcPr>
          <w:p w14:paraId="77A30F70" w14:textId="77777777" w:rsidR="002A3E93" w:rsidRDefault="002A3E93" w:rsidP="002A3E93">
            <w:r>
              <w:rPr>
                <w:noProof/>
              </w:rPr>
              <w:t>Yes</w:t>
            </w:r>
          </w:p>
        </w:tc>
        <w:tc>
          <w:tcPr>
            <w:tcW w:w="0" w:type="auto"/>
          </w:tcPr>
          <w:p w14:paraId="45942D6E" w14:textId="77777777" w:rsidR="002A3E93" w:rsidRDefault="002A3E93" w:rsidP="002A3E93"/>
        </w:tc>
      </w:tr>
      <w:tr w:rsidR="002A3E93" w14:paraId="7B91C983" w14:textId="77777777" w:rsidTr="002A3E93">
        <w:trPr>
          <w:trHeight w:val="249"/>
        </w:trPr>
        <w:tc>
          <w:tcPr>
            <w:tcW w:w="0" w:type="auto"/>
          </w:tcPr>
          <w:p w14:paraId="677AD1BB" w14:textId="77777777" w:rsidR="002A3E93" w:rsidRDefault="002A3E93" w:rsidP="002A3E93">
            <w:r>
              <w:rPr>
                <w:noProof/>
              </w:rPr>
              <w:t>Hannah Dahill</w:t>
            </w:r>
          </w:p>
        </w:tc>
        <w:tc>
          <w:tcPr>
            <w:tcW w:w="0" w:type="auto"/>
          </w:tcPr>
          <w:p w14:paraId="6DCCE3B3" w14:textId="77777777" w:rsidR="002A3E93" w:rsidRDefault="002A3E93" w:rsidP="002A3E93">
            <w:r>
              <w:rPr>
                <w:noProof/>
              </w:rPr>
              <w:t>Morgan LaRoche</w:t>
            </w:r>
          </w:p>
        </w:tc>
        <w:tc>
          <w:tcPr>
            <w:tcW w:w="0" w:type="auto"/>
          </w:tcPr>
          <w:p w14:paraId="68483207" w14:textId="77777777" w:rsidR="002A3E93" w:rsidRDefault="002A3E93" w:rsidP="002A3E93">
            <w:r>
              <w:rPr>
                <w:noProof/>
              </w:rPr>
              <w:t>Yes</w:t>
            </w:r>
          </w:p>
        </w:tc>
        <w:tc>
          <w:tcPr>
            <w:tcW w:w="0" w:type="auto"/>
          </w:tcPr>
          <w:p w14:paraId="34B414E1" w14:textId="77777777" w:rsidR="002A3E93" w:rsidRDefault="002A3E93" w:rsidP="002A3E93"/>
        </w:tc>
      </w:tr>
      <w:tr w:rsidR="002A3E93" w14:paraId="15CB9B4A" w14:textId="77777777" w:rsidTr="002A3E93">
        <w:trPr>
          <w:trHeight w:val="249"/>
        </w:trPr>
        <w:tc>
          <w:tcPr>
            <w:tcW w:w="0" w:type="auto"/>
          </w:tcPr>
          <w:p w14:paraId="22EC9543" w14:textId="77777777" w:rsidR="002A3E93" w:rsidRDefault="002A3E93" w:rsidP="002A3E93">
            <w:r>
              <w:rPr>
                <w:noProof/>
              </w:rPr>
              <w:t>Jonathan Dunning</w:t>
            </w:r>
          </w:p>
        </w:tc>
        <w:tc>
          <w:tcPr>
            <w:tcW w:w="0" w:type="auto"/>
          </w:tcPr>
          <w:p w14:paraId="6926E9C1" w14:textId="77777777" w:rsidR="002A3E93" w:rsidRDefault="002A3E93" w:rsidP="002A3E93">
            <w:r>
              <w:rPr>
                <w:noProof/>
              </w:rPr>
              <w:t>UNISON Norfolk County Branch</w:t>
            </w:r>
          </w:p>
        </w:tc>
        <w:tc>
          <w:tcPr>
            <w:tcW w:w="0" w:type="auto"/>
          </w:tcPr>
          <w:p w14:paraId="14E276B8" w14:textId="77777777" w:rsidR="002A3E93" w:rsidRDefault="002A3E93" w:rsidP="002A3E93">
            <w:r>
              <w:rPr>
                <w:noProof/>
              </w:rPr>
              <w:t>Yes</w:t>
            </w:r>
          </w:p>
        </w:tc>
        <w:tc>
          <w:tcPr>
            <w:tcW w:w="0" w:type="auto"/>
          </w:tcPr>
          <w:p w14:paraId="4EF13002" w14:textId="77777777" w:rsidR="002A3E93" w:rsidRDefault="002A3E93" w:rsidP="002A3E93"/>
        </w:tc>
      </w:tr>
      <w:tr w:rsidR="002A3E93" w14:paraId="06214C5A" w14:textId="77777777" w:rsidTr="002A3E93">
        <w:trPr>
          <w:trHeight w:val="249"/>
        </w:trPr>
        <w:tc>
          <w:tcPr>
            <w:tcW w:w="0" w:type="auto"/>
          </w:tcPr>
          <w:p w14:paraId="3F112233" w14:textId="77777777" w:rsidR="002A3E93" w:rsidRDefault="002A3E93" w:rsidP="002A3E93">
            <w:r>
              <w:rPr>
                <w:noProof/>
              </w:rPr>
              <w:t>John W Bunting PhD</w:t>
            </w:r>
          </w:p>
        </w:tc>
        <w:tc>
          <w:tcPr>
            <w:tcW w:w="0" w:type="auto"/>
          </w:tcPr>
          <w:p w14:paraId="0F59E0D6" w14:textId="77777777" w:rsidR="002A3E93" w:rsidRDefault="002A3E93" w:rsidP="002A3E93">
            <w:r>
              <w:rPr>
                <w:noProof/>
              </w:rPr>
              <w:t>-</w:t>
            </w:r>
          </w:p>
        </w:tc>
        <w:tc>
          <w:tcPr>
            <w:tcW w:w="0" w:type="auto"/>
          </w:tcPr>
          <w:p w14:paraId="06133136" w14:textId="77777777" w:rsidR="002A3E93" w:rsidRDefault="002A3E93" w:rsidP="002A3E93">
            <w:r>
              <w:rPr>
                <w:noProof/>
              </w:rPr>
              <w:t>Not Answered</w:t>
            </w:r>
          </w:p>
        </w:tc>
        <w:tc>
          <w:tcPr>
            <w:tcW w:w="0" w:type="auto"/>
          </w:tcPr>
          <w:p w14:paraId="29539253" w14:textId="77777777" w:rsidR="002A3E93" w:rsidRDefault="002A3E93" w:rsidP="002A3E93"/>
        </w:tc>
      </w:tr>
      <w:tr w:rsidR="002A3E93" w14:paraId="3FD05670" w14:textId="77777777" w:rsidTr="002A3E93">
        <w:trPr>
          <w:trHeight w:val="249"/>
        </w:trPr>
        <w:tc>
          <w:tcPr>
            <w:tcW w:w="0" w:type="auto"/>
          </w:tcPr>
          <w:p w14:paraId="467AD623" w14:textId="77777777" w:rsidR="002A3E93" w:rsidRDefault="002A3E93" w:rsidP="002A3E93">
            <w:r>
              <w:rPr>
                <w:noProof/>
              </w:rPr>
              <w:t>David Thomas</w:t>
            </w:r>
          </w:p>
        </w:tc>
        <w:tc>
          <w:tcPr>
            <w:tcW w:w="0" w:type="auto"/>
          </w:tcPr>
          <w:p w14:paraId="7175D474" w14:textId="77777777" w:rsidR="002A3E93" w:rsidRDefault="002A3E93" w:rsidP="002A3E93">
            <w:r>
              <w:rPr>
                <w:noProof/>
              </w:rPr>
              <w:t>Quay Legal</w:t>
            </w:r>
          </w:p>
        </w:tc>
        <w:tc>
          <w:tcPr>
            <w:tcW w:w="0" w:type="auto"/>
          </w:tcPr>
          <w:p w14:paraId="50645AE1" w14:textId="77777777" w:rsidR="002A3E93" w:rsidRDefault="002A3E93" w:rsidP="002A3E93">
            <w:r>
              <w:rPr>
                <w:noProof/>
              </w:rPr>
              <w:t>Yes</w:t>
            </w:r>
          </w:p>
        </w:tc>
        <w:tc>
          <w:tcPr>
            <w:tcW w:w="0" w:type="auto"/>
          </w:tcPr>
          <w:p w14:paraId="34FF4394" w14:textId="77777777" w:rsidR="002A3E93" w:rsidRDefault="002A3E93" w:rsidP="002A3E93">
            <w:r w:rsidRPr="005174B9">
              <w:rPr>
                <w:noProof/>
              </w:rPr>
              <w:t>Employees should be entitled to have a clear unambiguous sets of terms and, in the event of ambiguity, have the issue resolved.  Insofar as the ambiguity relates to a failure on one of the s1 particulars a penalty should then apply against the employer of 2 or 4 weeks' pay.  Such penalty should not have to be a piggy back claim but be allowed as a stand alone claim.</w:t>
            </w:r>
          </w:p>
        </w:tc>
      </w:tr>
      <w:tr w:rsidR="002A3E93" w14:paraId="4B8FC192" w14:textId="77777777" w:rsidTr="002A3E93">
        <w:trPr>
          <w:trHeight w:val="249"/>
        </w:trPr>
        <w:tc>
          <w:tcPr>
            <w:tcW w:w="0" w:type="auto"/>
          </w:tcPr>
          <w:p w14:paraId="3690E014" w14:textId="77777777" w:rsidR="002A3E93" w:rsidRDefault="002A3E93" w:rsidP="002A3E93">
            <w:r>
              <w:rPr>
                <w:noProof/>
              </w:rPr>
              <w:t>Tudor Mansel Garnon</w:t>
            </w:r>
          </w:p>
        </w:tc>
        <w:tc>
          <w:tcPr>
            <w:tcW w:w="0" w:type="auto"/>
          </w:tcPr>
          <w:p w14:paraId="6EF12D7D" w14:textId="77777777" w:rsidR="002A3E93" w:rsidRDefault="002A3E93" w:rsidP="002A3E93">
            <w:r>
              <w:rPr>
                <w:noProof/>
              </w:rPr>
              <w:t>Employment Tribunal</w:t>
            </w:r>
          </w:p>
        </w:tc>
        <w:tc>
          <w:tcPr>
            <w:tcW w:w="0" w:type="auto"/>
          </w:tcPr>
          <w:p w14:paraId="356B0687" w14:textId="77777777" w:rsidR="002A3E93" w:rsidRDefault="002A3E93" w:rsidP="002A3E93">
            <w:r>
              <w:rPr>
                <w:noProof/>
              </w:rPr>
              <w:t>Yes</w:t>
            </w:r>
          </w:p>
        </w:tc>
        <w:tc>
          <w:tcPr>
            <w:tcW w:w="0" w:type="auto"/>
          </w:tcPr>
          <w:p w14:paraId="65E63518" w14:textId="77777777" w:rsidR="002A3E93" w:rsidRDefault="002A3E93" w:rsidP="002A3E93"/>
        </w:tc>
      </w:tr>
      <w:tr w:rsidR="002A3E93" w14:paraId="162713E6" w14:textId="77777777" w:rsidTr="002A3E93">
        <w:trPr>
          <w:trHeight w:val="249"/>
        </w:trPr>
        <w:tc>
          <w:tcPr>
            <w:tcW w:w="0" w:type="auto"/>
          </w:tcPr>
          <w:p w14:paraId="6501CE6F" w14:textId="77777777" w:rsidR="002A3E93" w:rsidRDefault="002A3E93" w:rsidP="002A3E93">
            <w:r>
              <w:rPr>
                <w:noProof/>
              </w:rPr>
              <w:t>Anonymous</w:t>
            </w:r>
          </w:p>
        </w:tc>
        <w:tc>
          <w:tcPr>
            <w:tcW w:w="0" w:type="auto"/>
          </w:tcPr>
          <w:p w14:paraId="115974B5" w14:textId="77777777" w:rsidR="002A3E93" w:rsidRDefault="002A3E93" w:rsidP="002A3E93"/>
        </w:tc>
        <w:tc>
          <w:tcPr>
            <w:tcW w:w="0" w:type="auto"/>
          </w:tcPr>
          <w:p w14:paraId="2FDF0B50" w14:textId="77777777" w:rsidR="002A3E93" w:rsidRDefault="002A3E93" w:rsidP="002A3E93">
            <w:r>
              <w:rPr>
                <w:noProof/>
              </w:rPr>
              <w:t>Yes</w:t>
            </w:r>
          </w:p>
        </w:tc>
        <w:tc>
          <w:tcPr>
            <w:tcW w:w="0" w:type="auto"/>
          </w:tcPr>
          <w:p w14:paraId="1AC1C173" w14:textId="77777777" w:rsidR="002A3E93" w:rsidRDefault="002A3E93" w:rsidP="002A3E93"/>
        </w:tc>
      </w:tr>
      <w:tr w:rsidR="002A3E93" w14:paraId="28B51B88" w14:textId="77777777" w:rsidTr="002A3E93">
        <w:trPr>
          <w:trHeight w:val="249"/>
        </w:trPr>
        <w:tc>
          <w:tcPr>
            <w:tcW w:w="0" w:type="auto"/>
          </w:tcPr>
          <w:p w14:paraId="74331E17" w14:textId="77777777" w:rsidR="002A3E93" w:rsidRDefault="002A3E93" w:rsidP="002A3E93">
            <w:r>
              <w:rPr>
                <w:noProof/>
              </w:rPr>
              <w:t>Chloe Birchall</w:t>
            </w:r>
          </w:p>
        </w:tc>
        <w:tc>
          <w:tcPr>
            <w:tcW w:w="0" w:type="auto"/>
          </w:tcPr>
          <w:p w14:paraId="681659C1" w14:textId="77777777" w:rsidR="002A3E93" w:rsidRDefault="002A3E93" w:rsidP="002A3E93">
            <w:r>
              <w:rPr>
                <w:noProof/>
              </w:rPr>
              <w:t>British Telecommunications PLC</w:t>
            </w:r>
          </w:p>
        </w:tc>
        <w:tc>
          <w:tcPr>
            <w:tcW w:w="0" w:type="auto"/>
          </w:tcPr>
          <w:p w14:paraId="3C7E35A1" w14:textId="77777777" w:rsidR="002A3E93" w:rsidRDefault="002A3E93" w:rsidP="002A3E93">
            <w:r>
              <w:rPr>
                <w:noProof/>
              </w:rPr>
              <w:t>Not answered</w:t>
            </w:r>
          </w:p>
        </w:tc>
        <w:tc>
          <w:tcPr>
            <w:tcW w:w="0" w:type="auto"/>
          </w:tcPr>
          <w:p w14:paraId="50DC2646" w14:textId="77777777" w:rsidR="002A3E93" w:rsidRDefault="002A3E93" w:rsidP="002A3E93">
            <w:r>
              <w:rPr>
                <w:noProof/>
              </w:rPr>
              <w:t>BT has no specific views on this point</w:t>
            </w:r>
          </w:p>
        </w:tc>
      </w:tr>
      <w:tr w:rsidR="002A3E93" w14:paraId="2A66281F" w14:textId="77777777" w:rsidTr="002A3E93">
        <w:trPr>
          <w:trHeight w:val="249"/>
        </w:trPr>
        <w:tc>
          <w:tcPr>
            <w:tcW w:w="0" w:type="auto"/>
          </w:tcPr>
          <w:p w14:paraId="46EDEA8D" w14:textId="77777777" w:rsidR="002A3E93" w:rsidRDefault="002A3E93" w:rsidP="002A3E93">
            <w:r>
              <w:rPr>
                <w:noProof/>
              </w:rPr>
              <w:t>Heather Wong</w:t>
            </w:r>
          </w:p>
        </w:tc>
        <w:tc>
          <w:tcPr>
            <w:tcW w:w="0" w:type="auto"/>
          </w:tcPr>
          <w:p w14:paraId="304BFB44" w14:textId="77777777" w:rsidR="002A3E93" w:rsidRDefault="002A3E93" w:rsidP="002A3E93">
            <w:r>
              <w:rPr>
                <w:noProof/>
              </w:rPr>
              <w:t>Pregnant Then Screwed</w:t>
            </w:r>
          </w:p>
        </w:tc>
        <w:tc>
          <w:tcPr>
            <w:tcW w:w="0" w:type="auto"/>
          </w:tcPr>
          <w:p w14:paraId="6DF32396" w14:textId="77777777" w:rsidR="002A3E93" w:rsidRDefault="002A3E93" w:rsidP="002A3E93">
            <w:r>
              <w:rPr>
                <w:noProof/>
              </w:rPr>
              <w:t>Not Answered</w:t>
            </w:r>
          </w:p>
        </w:tc>
        <w:tc>
          <w:tcPr>
            <w:tcW w:w="0" w:type="auto"/>
          </w:tcPr>
          <w:p w14:paraId="23A92110" w14:textId="77777777" w:rsidR="002A3E93" w:rsidRDefault="002A3E93" w:rsidP="002A3E93"/>
        </w:tc>
      </w:tr>
      <w:tr w:rsidR="002A3E93" w14:paraId="559B233F" w14:textId="77777777" w:rsidTr="002A3E93">
        <w:trPr>
          <w:trHeight w:val="249"/>
        </w:trPr>
        <w:tc>
          <w:tcPr>
            <w:tcW w:w="0" w:type="auto"/>
          </w:tcPr>
          <w:p w14:paraId="2C1E07C7" w14:textId="77777777" w:rsidR="002A3E93" w:rsidRDefault="002A3E93" w:rsidP="002A3E93">
            <w:r>
              <w:rPr>
                <w:noProof/>
              </w:rPr>
              <w:t>Disability Law Service</w:t>
            </w:r>
          </w:p>
        </w:tc>
        <w:tc>
          <w:tcPr>
            <w:tcW w:w="0" w:type="auto"/>
          </w:tcPr>
          <w:p w14:paraId="171D20F5" w14:textId="77777777" w:rsidR="002A3E93" w:rsidRDefault="002A3E93" w:rsidP="002A3E93">
            <w:r>
              <w:rPr>
                <w:noProof/>
              </w:rPr>
              <w:t>Disability Law Service</w:t>
            </w:r>
          </w:p>
        </w:tc>
        <w:tc>
          <w:tcPr>
            <w:tcW w:w="0" w:type="auto"/>
          </w:tcPr>
          <w:p w14:paraId="53860B4E" w14:textId="77777777" w:rsidR="002A3E93" w:rsidRDefault="002A3E93" w:rsidP="002A3E93">
            <w:r>
              <w:rPr>
                <w:noProof/>
              </w:rPr>
              <w:t>Yes</w:t>
            </w:r>
          </w:p>
        </w:tc>
        <w:tc>
          <w:tcPr>
            <w:tcW w:w="0" w:type="auto"/>
          </w:tcPr>
          <w:p w14:paraId="586C80EF" w14:textId="77777777" w:rsidR="002A3E93" w:rsidRDefault="002A3E93" w:rsidP="002A3E93">
            <w:r w:rsidRPr="005174B9">
              <w:rPr>
                <w:noProof/>
              </w:rPr>
              <w:t>It is our view that employment tribunals should have jurisdiction to interpret or construe terms in contracts of employment. The ability for workers to have employment tribunals interpret or construe terms could encourage and assist workers to ultimately remain in their employment. This is particularly important for disabled workers who may have additional limitations and barriers to finding suitable alternative employment.</w:t>
            </w:r>
          </w:p>
        </w:tc>
      </w:tr>
      <w:tr w:rsidR="002A3E93" w14:paraId="3B576CA7" w14:textId="77777777" w:rsidTr="002A3E93">
        <w:trPr>
          <w:trHeight w:val="249"/>
        </w:trPr>
        <w:tc>
          <w:tcPr>
            <w:tcW w:w="0" w:type="auto"/>
          </w:tcPr>
          <w:p w14:paraId="3BA3FA3C" w14:textId="77777777" w:rsidR="002A3E93" w:rsidRDefault="002A3E93" w:rsidP="002A3E93">
            <w:r>
              <w:rPr>
                <w:noProof/>
              </w:rPr>
              <w:t>Liverpool Law Society Employment Law Committee</w:t>
            </w:r>
          </w:p>
        </w:tc>
        <w:tc>
          <w:tcPr>
            <w:tcW w:w="0" w:type="auto"/>
          </w:tcPr>
          <w:p w14:paraId="1CC39B2D" w14:textId="77777777" w:rsidR="002A3E93" w:rsidRDefault="002A3E93" w:rsidP="002A3E93">
            <w:r>
              <w:rPr>
                <w:noProof/>
              </w:rPr>
              <w:t>Liverpool Law Society Employment Law Committee</w:t>
            </w:r>
          </w:p>
        </w:tc>
        <w:tc>
          <w:tcPr>
            <w:tcW w:w="0" w:type="auto"/>
          </w:tcPr>
          <w:p w14:paraId="1724DCD9" w14:textId="77777777" w:rsidR="002A3E93" w:rsidRDefault="002A3E93" w:rsidP="002A3E93">
            <w:r>
              <w:rPr>
                <w:noProof/>
              </w:rPr>
              <w:t>Yes</w:t>
            </w:r>
          </w:p>
        </w:tc>
        <w:tc>
          <w:tcPr>
            <w:tcW w:w="0" w:type="auto"/>
          </w:tcPr>
          <w:p w14:paraId="7C393FF4" w14:textId="77777777" w:rsidR="002A3E93" w:rsidRDefault="002A3E93" w:rsidP="002A3E93">
            <w:r w:rsidRPr="005174B9">
              <w:rPr>
                <w:noProof/>
              </w:rPr>
              <w:t>The Committee felt it was sensible that employment tribunals should have jurisdiction to interpret or construe terms in contracts of employment in order to exercise the jurisdiction under part 1 of the ERA 1996. This would be particularly useful where parties are unrepresented and it was considered that the tribunal have necessary expertise and would make such cases much more workable in practice.</w:t>
            </w:r>
          </w:p>
        </w:tc>
      </w:tr>
      <w:tr w:rsidR="002A3E93" w14:paraId="7B7C9452" w14:textId="77777777" w:rsidTr="002A3E93">
        <w:trPr>
          <w:trHeight w:val="249"/>
        </w:trPr>
        <w:tc>
          <w:tcPr>
            <w:tcW w:w="0" w:type="auto"/>
          </w:tcPr>
          <w:p w14:paraId="23F003A2" w14:textId="77777777" w:rsidR="002A3E93" w:rsidRDefault="002A3E93" w:rsidP="002A3E93">
            <w:r>
              <w:rPr>
                <w:noProof/>
              </w:rPr>
              <w:t>Rona Membury</w:t>
            </w:r>
          </w:p>
        </w:tc>
        <w:tc>
          <w:tcPr>
            <w:tcW w:w="0" w:type="auto"/>
          </w:tcPr>
          <w:p w14:paraId="49C823D6" w14:textId="77777777" w:rsidR="002A3E93" w:rsidRDefault="002A3E93" w:rsidP="002A3E93">
            <w:r>
              <w:rPr>
                <w:noProof/>
              </w:rPr>
              <w:t>Individual</w:t>
            </w:r>
          </w:p>
        </w:tc>
        <w:tc>
          <w:tcPr>
            <w:tcW w:w="0" w:type="auto"/>
          </w:tcPr>
          <w:p w14:paraId="1E13953F" w14:textId="77777777" w:rsidR="002A3E93" w:rsidRDefault="002A3E93" w:rsidP="002A3E93">
            <w:r>
              <w:rPr>
                <w:noProof/>
              </w:rPr>
              <w:t>Yes</w:t>
            </w:r>
          </w:p>
        </w:tc>
        <w:tc>
          <w:tcPr>
            <w:tcW w:w="0" w:type="auto"/>
          </w:tcPr>
          <w:p w14:paraId="705156D1" w14:textId="77777777" w:rsidR="002A3E93" w:rsidRDefault="002A3E93" w:rsidP="002A3E93">
            <w:r>
              <w:rPr>
                <w:noProof/>
              </w:rPr>
              <w:t>Yes this is as a prevention to further harms and protects others and promotes better and clearer terms for others to note and firms the remedy route.</w:t>
            </w:r>
          </w:p>
        </w:tc>
      </w:tr>
      <w:tr w:rsidR="002A3E93" w14:paraId="4F85D3C7" w14:textId="77777777" w:rsidTr="002A3E93">
        <w:trPr>
          <w:trHeight w:val="249"/>
        </w:trPr>
        <w:tc>
          <w:tcPr>
            <w:tcW w:w="0" w:type="auto"/>
          </w:tcPr>
          <w:p w14:paraId="75530C7D" w14:textId="77777777" w:rsidR="002A3E93" w:rsidRDefault="002A3E93" w:rsidP="002A3E93">
            <w:r>
              <w:rPr>
                <w:noProof/>
              </w:rPr>
              <w:t>John Sprack</w:t>
            </w:r>
          </w:p>
        </w:tc>
        <w:tc>
          <w:tcPr>
            <w:tcW w:w="0" w:type="auto"/>
          </w:tcPr>
          <w:p w14:paraId="0E131D9C" w14:textId="77777777" w:rsidR="002A3E93" w:rsidRDefault="002A3E93" w:rsidP="002A3E93">
            <w:r>
              <w:rPr>
                <w:noProof/>
              </w:rPr>
              <w:t>I am a former Employment Judge and represent LawWorks on the National User Group for Employment Tribunals. This response is in a personal capacity.</w:t>
            </w:r>
          </w:p>
        </w:tc>
        <w:tc>
          <w:tcPr>
            <w:tcW w:w="0" w:type="auto"/>
          </w:tcPr>
          <w:p w14:paraId="0E63A970" w14:textId="77777777" w:rsidR="002A3E93" w:rsidRDefault="002A3E93" w:rsidP="002A3E93">
            <w:r>
              <w:rPr>
                <w:noProof/>
              </w:rPr>
              <w:t>Yes</w:t>
            </w:r>
          </w:p>
        </w:tc>
        <w:tc>
          <w:tcPr>
            <w:tcW w:w="0" w:type="auto"/>
          </w:tcPr>
          <w:p w14:paraId="2067F745" w14:textId="77777777" w:rsidR="002A3E93" w:rsidRDefault="002A3E93" w:rsidP="002A3E93">
            <w:r>
              <w:rPr>
                <w:noProof/>
              </w:rPr>
              <w:t>The position should be brought into line with that set out in Agarwal in relation to Part II. There is no reason in principle for barring ETs from interpretation of contractual terms in these circumstances</w:t>
            </w:r>
          </w:p>
        </w:tc>
      </w:tr>
      <w:tr w:rsidR="002A3E93" w14:paraId="04AB52A8" w14:textId="77777777" w:rsidTr="002A3E93">
        <w:trPr>
          <w:trHeight w:val="249"/>
        </w:trPr>
        <w:tc>
          <w:tcPr>
            <w:tcW w:w="0" w:type="auto"/>
          </w:tcPr>
          <w:p w14:paraId="5C1A5E98" w14:textId="77777777" w:rsidR="002A3E93" w:rsidRDefault="002A3E93" w:rsidP="002A3E93">
            <w:r>
              <w:rPr>
                <w:noProof/>
              </w:rPr>
              <w:t>Mark McWilliams</w:t>
            </w:r>
          </w:p>
        </w:tc>
        <w:tc>
          <w:tcPr>
            <w:tcW w:w="0" w:type="auto"/>
          </w:tcPr>
          <w:p w14:paraId="7AABDD3C" w14:textId="77777777" w:rsidR="002A3E93" w:rsidRDefault="002A3E93" w:rsidP="002A3E93">
            <w:r>
              <w:rPr>
                <w:noProof/>
              </w:rPr>
              <w:t>Archon Employment Solicitors</w:t>
            </w:r>
          </w:p>
        </w:tc>
        <w:tc>
          <w:tcPr>
            <w:tcW w:w="0" w:type="auto"/>
          </w:tcPr>
          <w:p w14:paraId="2E5335D8" w14:textId="77777777" w:rsidR="002A3E93" w:rsidRDefault="002A3E93" w:rsidP="002A3E93">
            <w:r>
              <w:rPr>
                <w:noProof/>
              </w:rPr>
              <w:t>Yes</w:t>
            </w:r>
          </w:p>
        </w:tc>
        <w:tc>
          <w:tcPr>
            <w:tcW w:w="0" w:type="auto"/>
          </w:tcPr>
          <w:p w14:paraId="49455A70" w14:textId="77777777" w:rsidR="002A3E93" w:rsidRDefault="002A3E93" w:rsidP="002A3E93">
            <w:r>
              <w:rPr>
                <w:noProof/>
              </w:rPr>
              <w:t>I think this would be a sensible and reasonable use of tribunals' expertise.</w:t>
            </w:r>
          </w:p>
        </w:tc>
      </w:tr>
      <w:tr w:rsidR="002A3E93" w14:paraId="1A9E9C80" w14:textId="77777777" w:rsidTr="002A3E93">
        <w:trPr>
          <w:trHeight w:val="249"/>
        </w:trPr>
        <w:tc>
          <w:tcPr>
            <w:tcW w:w="0" w:type="auto"/>
          </w:tcPr>
          <w:p w14:paraId="3B8EB3F3" w14:textId="77777777" w:rsidR="002A3E93" w:rsidRDefault="002A3E93" w:rsidP="002A3E93">
            <w:r>
              <w:rPr>
                <w:noProof/>
              </w:rPr>
              <w:t>STEVE WYKES</w:t>
            </w:r>
          </w:p>
        </w:tc>
        <w:tc>
          <w:tcPr>
            <w:tcW w:w="0" w:type="auto"/>
          </w:tcPr>
          <w:p w14:paraId="6C9A3E9A" w14:textId="77777777" w:rsidR="002A3E93" w:rsidRDefault="002A3E93" w:rsidP="002A3E93">
            <w:r>
              <w:rPr>
                <w:noProof/>
              </w:rPr>
              <w:t>COUNCIL OF TRIBUNAL MEMBERS ASSOCIATIONS (CoTMA)</w:t>
            </w:r>
          </w:p>
        </w:tc>
        <w:tc>
          <w:tcPr>
            <w:tcW w:w="0" w:type="auto"/>
          </w:tcPr>
          <w:p w14:paraId="7460852A" w14:textId="77777777" w:rsidR="002A3E93" w:rsidRDefault="002A3E93" w:rsidP="002A3E93">
            <w:r>
              <w:rPr>
                <w:noProof/>
              </w:rPr>
              <w:t>Yes</w:t>
            </w:r>
          </w:p>
        </w:tc>
        <w:tc>
          <w:tcPr>
            <w:tcW w:w="0" w:type="auto"/>
          </w:tcPr>
          <w:p w14:paraId="2AD4B145" w14:textId="53F54F29" w:rsidR="002A3E93" w:rsidRDefault="002A3E93" w:rsidP="002A3E93">
            <w:pPr>
              <w:rPr>
                <w:noProof/>
              </w:rPr>
            </w:pPr>
            <w:r>
              <w:rPr>
                <w:noProof/>
              </w:rPr>
              <w:t>Differences in interpreting the precise intent and meaning of a  term within the Contract of Employment and /or the Statement of Terms and Conditions is a regular feature of employment issues.</w:t>
            </w:r>
          </w:p>
          <w:p w14:paraId="3CA17F54" w14:textId="77777777" w:rsidR="002A3E93" w:rsidRDefault="002A3E93" w:rsidP="002A3E93">
            <w:r>
              <w:rPr>
                <w:noProof/>
              </w:rPr>
              <w:t>The expertise and work place experiences  which ET Judges,  and NLMs in particular, possess in this area contribute to a very strong argument, supported by CoTMA , that ALL cases requiring an interpretation of employment contract terms should be under the jurisdiction of Employment Tribunals.</w:t>
            </w:r>
          </w:p>
        </w:tc>
      </w:tr>
      <w:tr w:rsidR="002A3E93" w14:paraId="7E63C17C" w14:textId="77777777" w:rsidTr="002A3E93">
        <w:trPr>
          <w:trHeight w:val="249"/>
        </w:trPr>
        <w:tc>
          <w:tcPr>
            <w:tcW w:w="0" w:type="auto"/>
          </w:tcPr>
          <w:p w14:paraId="51E68BF4" w14:textId="77777777" w:rsidR="002A3E93" w:rsidRDefault="002A3E93" w:rsidP="002A3E93">
            <w:r>
              <w:rPr>
                <w:noProof/>
              </w:rPr>
              <w:t>Manchester Law Society</w:t>
            </w:r>
          </w:p>
        </w:tc>
        <w:tc>
          <w:tcPr>
            <w:tcW w:w="0" w:type="auto"/>
          </w:tcPr>
          <w:p w14:paraId="1493E4FD" w14:textId="77777777" w:rsidR="002A3E93" w:rsidRDefault="002A3E93" w:rsidP="002A3E93">
            <w:r>
              <w:rPr>
                <w:noProof/>
              </w:rPr>
              <w:t>Manchester Law Society</w:t>
            </w:r>
          </w:p>
        </w:tc>
        <w:tc>
          <w:tcPr>
            <w:tcW w:w="0" w:type="auto"/>
          </w:tcPr>
          <w:p w14:paraId="08C46D1E" w14:textId="77777777" w:rsidR="002A3E93" w:rsidRDefault="002A3E93" w:rsidP="002A3E93">
            <w:r>
              <w:rPr>
                <w:noProof/>
              </w:rPr>
              <w:t>Not Answered</w:t>
            </w:r>
          </w:p>
        </w:tc>
        <w:tc>
          <w:tcPr>
            <w:tcW w:w="0" w:type="auto"/>
          </w:tcPr>
          <w:p w14:paraId="39F716D6" w14:textId="2EFF891F" w:rsidR="002A3E93" w:rsidRDefault="002A3E93" w:rsidP="002A3E93">
            <w:pPr>
              <w:rPr>
                <w:noProof/>
              </w:rPr>
            </w:pPr>
            <w:r>
              <w:rPr>
                <w:noProof/>
              </w:rPr>
              <w:t xml:space="preserve">As the consideration centres on a specific section of an "employment statute", there was agreement that an Employment Judge would be best equipped to make a determination in any event.  </w:t>
            </w:r>
          </w:p>
          <w:p w14:paraId="5733EEFA" w14:textId="77777777" w:rsidR="002A3E93" w:rsidRDefault="002A3E93" w:rsidP="002A3E93">
            <w:r>
              <w:rPr>
                <w:noProof/>
              </w:rPr>
              <w:t>As noted in the report, it was acknowledged that case law has, in any event, made a clear demarcation of the Tribunal's abilities in this regard to prevent 'judicial creativity' (Court of Appeal in Southern Cross Healthcare v Perkins [2010] EWCA Civ 1442).  Note the Court of Appeal decision in Agarwal v Cardiff University [2018] EWCA Civ 1434 confirming that the principles in Southern Cross do not apply in respect of unlawful deductions from wages claims, such that Tribunals do have the ability to construe contractual terms to establish whether any sums are properly due to an employee.</w:t>
            </w:r>
          </w:p>
        </w:tc>
      </w:tr>
      <w:tr w:rsidR="002A3E93" w14:paraId="1539431F" w14:textId="77777777" w:rsidTr="002A3E93">
        <w:trPr>
          <w:trHeight w:val="249"/>
        </w:trPr>
        <w:tc>
          <w:tcPr>
            <w:tcW w:w="0" w:type="auto"/>
          </w:tcPr>
          <w:p w14:paraId="5402BBFD" w14:textId="77777777" w:rsidR="002A3E93" w:rsidRDefault="002A3E93" w:rsidP="002A3E93">
            <w:r>
              <w:rPr>
                <w:noProof/>
              </w:rPr>
              <w:t>Peninsula</w:t>
            </w:r>
          </w:p>
        </w:tc>
        <w:tc>
          <w:tcPr>
            <w:tcW w:w="0" w:type="auto"/>
          </w:tcPr>
          <w:p w14:paraId="07F2C230" w14:textId="77777777" w:rsidR="002A3E93" w:rsidRDefault="002A3E93" w:rsidP="002A3E93">
            <w:r>
              <w:rPr>
                <w:noProof/>
              </w:rPr>
              <w:t>Peninsula</w:t>
            </w:r>
          </w:p>
        </w:tc>
        <w:tc>
          <w:tcPr>
            <w:tcW w:w="0" w:type="auto"/>
          </w:tcPr>
          <w:p w14:paraId="071066C9" w14:textId="77777777" w:rsidR="002A3E93" w:rsidRDefault="002A3E93" w:rsidP="002A3E93">
            <w:r>
              <w:rPr>
                <w:noProof/>
              </w:rPr>
              <w:t>No</w:t>
            </w:r>
          </w:p>
        </w:tc>
        <w:tc>
          <w:tcPr>
            <w:tcW w:w="0" w:type="auto"/>
          </w:tcPr>
          <w:p w14:paraId="1B43DB1A" w14:textId="77777777" w:rsidR="002A3E93" w:rsidRDefault="002A3E93" w:rsidP="002A3E93">
            <w:r>
              <w:rPr>
                <w:noProof/>
              </w:rPr>
              <w:t>It was not the intention of Parliament to give employment tribunals this power and this should not be changed without parliamentary involvement.</w:t>
            </w:r>
          </w:p>
        </w:tc>
      </w:tr>
      <w:tr w:rsidR="002A3E93" w14:paraId="3402F966" w14:textId="77777777" w:rsidTr="002A3E93">
        <w:trPr>
          <w:trHeight w:val="249"/>
        </w:trPr>
        <w:tc>
          <w:tcPr>
            <w:tcW w:w="0" w:type="auto"/>
          </w:tcPr>
          <w:p w14:paraId="50D0CB76" w14:textId="77777777" w:rsidR="002A3E93" w:rsidRDefault="002A3E93" w:rsidP="002A3E93">
            <w:r>
              <w:rPr>
                <w:noProof/>
              </w:rPr>
              <w:t>Angharad Ellis Owen</w:t>
            </w:r>
          </w:p>
        </w:tc>
        <w:tc>
          <w:tcPr>
            <w:tcW w:w="0" w:type="auto"/>
          </w:tcPr>
          <w:p w14:paraId="751A477A" w14:textId="77777777" w:rsidR="002A3E93" w:rsidRDefault="002A3E93" w:rsidP="002A3E93">
            <w:r>
              <w:rPr>
                <w:noProof/>
              </w:rPr>
              <w:t>Greene &amp; Greene</w:t>
            </w:r>
          </w:p>
        </w:tc>
        <w:tc>
          <w:tcPr>
            <w:tcW w:w="0" w:type="auto"/>
          </w:tcPr>
          <w:p w14:paraId="0C351CD1" w14:textId="77777777" w:rsidR="002A3E93" w:rsidRDefault="002A3E93" w:rsidP="002A3E93">
            <w:r>
              <w:rPr>
                <w:noProof/>
              </w:rPr>
              <w:t>Yes</w:t>
            </w:r>
          </w:p>
        </w:tc>
        <w:tc>
          <w:tcPr>
            <w:tcW w:w="0" w:type="auto"/>
          </w:tcPr>
          <w:p w14:paraId="6C9F3D63" w14:textId="77777777" w:rsidR="002A3E93" w:rsidRDefault="002A3E93" w:rsidP="002A3E93"/>
        </w:tc>
      </w:tr>
      <w:tr w:rsidR="002A3E93" w14:paraId="34CF0669" w14:textId="77777777" w:rsidTr="002A3E93">
        <w:trPr>
          <w:trHeight w:val="249"/>
        </w:trPr>
        <w:tc>
          <w:tcPr>
            <w:tcW w:w="0" w:type="auto"/>
          </w:tcPr>
          <w:p w14:paraId="71269066" w14:textId="77777777" w:rsidR="002A3E93" w:rsidRDefault="002A3E93" w:rsidP="002A3E93">
            <w:r>
              <w:rPr>
                <w:noProof/>
              </w:rPr>
              <w:t>Fiona Doyle</w:t>
            </w:r>
          </w:p>
        </w:tc>
        <w:tc>
          <w:tcPr>
            <w:tcW w:w="0" w:type="auto"/>
          </w:tcPr>
          <w:p w14:paraId="6F7E8ACB" w14:textId="77777777" w:rsidR="002A3E93" w:rsidRDefault="002A3E93" w:rsidP="002A3E93">
            <w:r>
              <w:rPr>
                <w:noProof/>
              </w:rPr>
              <w:t>Harsco</w:t>
            </w:r>
          </w:p>
        </w:tc>
        <w:tc>
          <w:tcPr>
            <w:tcW w:w="0" w:type="auto"/>
          </w:tcPr>
          <w:p w14:paraId="649F83C2" w14:textId="77777777" w:rsidR="002A3E93" w:rsidRDefault="002A3E93" w:rsidP="002A3E93">
            <w:r>
              <w:rPr>
                <w:noProof/>
              </w:rPr>
              <w:t>Yes</w:t>
            </w:r>
          </w:p>
        </w:tc>
        <w:tc>
          <w:tcPr>
            <w:tcW w:w="0" w:type="auto"/>
          </w:tcPr>
          <w:p w14:paraId="568E869D" w14:textId="77777777" w:rsidR="002A3E93" w:rsidRDefault="002A3E93" w:rsidP="002A3E93"/>
        </w:tc>
      </w:tr>
      <w:tr w:rsidR="002A3E93" w14:paraId="571891E5" w14:textId="77777777" w:rsidTr="002A3E93">
        <w:trPr>
          <w:trHeight w:val="249"/>
        </w:trPr>
        <w:tc>
          <w:tcPr>
            <w:tcW w:w="0" w:type="auto"/>
          </w:tcPr>
          <w:p w14:paraId="0535A7AA" w14:textId="77777777" w:rsidR="002A3E93" w:rsidRDefault="002A3E93" w:rsidP="002A3E93">
            <w:r>
              <w:rPr>
                <w:noProof/>
              </w:rPr>
              <w:t>Stephen Cribbin</w:t>
            </w:r>
          </w:p>
        </w:tc>
        <w:tc>
          <w:tcPr>
            <w:tcW w:w="0" w:type="auto"/>
          </w:tcPr>
          <w:p w14:paraId="766DDD1A" w14:textId="77777777" w:rsidR="002A3E93" w:rsidRDefault="002A3E93" w:rsidP="002A3E93">
            <w:r>
              <w:rPr>
                <w:noProof/>
              </w:rPr>
              <w:t>none</w:t>
            </w:r>
          </w:p>
        </w:tc>
        <w:tc>
          <w:tcPr>
            <w:tcW w:w="0" w:type="auto"/>
          </w:tcPr>
          <w:p w14:paraId="6FC81F0F" w14:textId="77777777" w:rsidR="002A3E93" w:rsidRDefault="002A3E93" w:rsidP="002A3E93">
            <w:r>
              <w:rPr>
                <w:noProof/>
              </w:rPr>
              <w:t>Yes</w:t>
            </w:r>
          </w:p>
        </w:tc>
        <w:tc>
          <w:tcPr>
            <w:tcW w:w="0" w:type="auto"/>
          </w:tcPr>
          <w:p w14:paraId="6B5C82F3" w14:textId="77777777" w:rsidR="002A3E93" w:rsidRDefault="002A3E93" w:rsidP="002A3E93">
            <w:r w:rsidRPr="005174B9">
              <w:rPr>
                <w:noProof/>
              </w:rPr>
              <w:t>This restriction appears to be preventing the employment tribunals from fully settling these disputes between the parties. This seems wasteful of time and resources and appears contary to the reason for setting up the employment tribunals. The employment tribunals have probably got the most experience of all of the jurisdictions in these matters and it seems logical that they should  have the powers to resolve the whole matter.</w:t>
            </w:r>
          </w:p>
        </w:tc>
      </w:tr>
      <w:tr w:rsidR="002A3E93" w14:paraId="02209574" w14:textId="77777777" w:rsidTr="002A3E93">
        <w:trPr>
          <w:trHeight w:val="249"/>
        </w:trPr>
        <w:tc>
          <w:tcPr>
            <w:tcW w:w="0" w:type="auto"/>
          </w:tcPr>
          <w:p w14:paraId="64A1F480" w14:textId="77777777" w:rsidR="002A3E93" w:rsidRDefault="002A3E93" w:rsidP="002A3E93">
            <w:r>
              <w:rPr>
                <w:noProof/>
              </w:rPr>
              <w:t>Jo Chimes</w:t>
            </w:r>
          </w:p>
        </w:tc>
        <w:tc>
          <w:tcPr>
            <w:tcW w:w="0" w:type="auto"/>
          </w:tcPr>
          <w:p w14:paraId="342DCB6F" w14:textId="77777777" w:rsidR="002A3E93" w:rsidRDefault="002A3E93" w:rsidP="002A3E93">
            <w:r>
              <w:rPr>
                <w:noProof/>
              </w:rPr>
              <w:t>I am responding in an individual capacity.</w:t>
            </w:r>
          </w:p>
        </w:tc>
        <w:tc>
          <w:tcPr>
            <w:tcW w:w="0" w:type="auto"/>
          </w:tcPr>
          <w:p w14:paraId="5BE2419B" w14:textId="77777777" w:rsidR="002A3E93" w:rsidRDefault="002A3E93" w:rsidP="002A3E93">
            <w:r>
              <w:rPr>
                <w:noProof/>
              </w:rPr>
              <w:t>Not Answered</w:t>
            </w:r>
          </w:p>
        </w:tc>
        <w:tc>
          <w:tcPr>
            <w:tcW w:w="0" w:type="auto"/>
          </w:tcPr>
          <w:p w14:paraId="11FBC0D0" w14:textId="77777777" w:rsidR="002A3E93" w:rsidRDefault="002A3E93" w:rsidP="002A3E93"/>
        </w:tc>
      </w:tr>
      <w:tr w:rsidR="002A3E93" w14:paraId="787611AB" w14:textId="77777777" w:rsidTr="002A3E93">
        <w:trPr>
          <w:trHeight w:val="249"/>
        </w:trPr>
        <w:tc>
          <w:tcPr>
            <w:tcW w:w="0" w:type="auto"/>
          </w:tcPr>
          <w:p w14:paraId="371224DC" w14:textId="77777777" w:rsidR="002A3E93" w:rsidRDefault="002A3E93" w:rsidP="002A3E93">
            <w:r>
              <w:rPr>
                <w:noProof/>
              </w:rPr>
              <w:t>Countrywide PLC</w:t>
            </w:r>
          </w:p>
        </w:tc>
        <w:tc>
          <w:tcPr>
            <w:tcW w:w="0" w:type="auto"/>
          </w:tcPr>
          <w:p w14:paraId="4E1CDBB9" w14:textId="77777777" w:rsidR="002A3E93" w:rsidRDefault="002A3E93" w:rsidP="002A3E93">
            <w:r>
              <w:rPr>
                <w:noProof/>
              </w:rPr>
              <w:t>Countrywide PLC</w:t>
            </w:r>
          </w:p>
        </w:tc>
        <w:tc>
          <w:tcPr>
            <w:tcW w:w="0" w:type="auto"/>
          </w:tcPr>
          <w:p w14:paraId="442623D8" w14:textId="77777777" w:rsidR="002A3E93" w:rsidRDefault="002A3E93" w:rsidP="002A3E93">
            <w:r>
              <w:rPr>
                <w:noProof/>
              </w:rPr>
              <w:t>Yes</w:t>
            </w:r>
          </w:p>
        </w:tc>
        <w:tc>
          <w:tcPr>
            <w:tcW w:w="0" w:type="auto"/>
          </w:tcPr>
          <w:p w14:paraId="0639F4EE" w14:textId="77777777" w:rsidR="002A3E93" w:rsidRDefault="002A3E93" w:rsidP="002A3E93">
            <w:r>
              <w:rPr>
                <w:noProof/>
              </w:rPr>
              <w:t>Yes. In principle, we agree that Employment Tribunals should have such jurisdiction.</w:t>
            </w:r>
          </w:p>
        </w:tc>
      </w:tr>
      <w:tr w:rsidR="002A3E93" w14:paraId="310AE29F" w14:textId="77777777" w:rsidTr="002A3E93">
        <w:trPr>
          <w:trHeight w:val="249"/>
        </w:trPr>
        <w:tc>
          <w:tcPr>
            <w:tcW w:w="0" w:type="auto"/>
          </w:tcPr>
          <w:p w14:paraId="6490CAB3" w14:textId="77777777" w:rsidR="002A3E93" w:rsidRDefault="002A3E93" w:rsidP="002A3E93">
            <w:r>
              <w:rPr>
                <w:noProof/>
              </w:rPr>
              <w:t>Professor Owen Warnock</w:t>
            </w:r>
          </w:p>
        </w:tc>
        <w:tc>
          <w:tcPr>
            <w:tcW w:w="0" w:type="auto"/>
          </w:tcPr>
          <w:p w14:paraId="21BD1F5A" w14:textId="77777777" w:rsidR="002A3E93" w:rsidRDefault="002A3E93" w:rsidP="002A3E93">
            <w:r>
              <w:rPr>
                <w:noProof/>
              </w:rPr>
              <w:t>Emeritus Professor of Employment Law</w:t>
            </w:r>
          </w:p>
        </w:tc>
        <w:tc>
          <w:tcPr>
            <w:tcW w:w="0" w:type="auto"/>
          </w:tcPr>
          <w:p w14:paraId="6F688FDE" w14:textId="77777777" w:rsidR="002A3E93" w:rsidRDefault="002A3E93" w:rsidP="002A3E93">
            <w:r>
              <w:rPr>
                <w:noProof/>
              </w:rPr>
              <w:t>Yes</w:t>
            </w:r>
          </w:p>
        </w:tc>
        <w:tc>
          <w:tcPr>
            <w:tcW w:w="0" w:type="auto"/>
          </w:tcPr>
          <w:p w14:paraId="19641F21" w14:textId="77777777" w:rsidR="002A3E93" w:rsidRDefault="002A3E93" w:rsidP="002A3E93">
            <w:r>
              <w:rPr>
                <w:noProof/>
              </w:rPr>
              <w:t>Yes, for the reasons given in the consultation paper.</w:t>
            </w:r>
          </w:p>
        </w:tc>
      </w:tr>
      <w:tr w:rsidR="002A3E93" w14:paraId="6FE62C8B" w14:textId="77777777" w:rsidTr="002A3E93">
        <w:trPr>
          <w:trHeight w:val="249"/>
        </w:trPr>
        <w:tc>
          <w:tcPr>
            <w:tcW w:w="0" w:type="auto"/>
          </w:tcPr>
          <w:p w14:paraId="09A4B8FE" w14:textId="77777777" w:rsidR="002A3E93" w:rsidRDefault="002A3E93" w:rsidP="002A3E93">
            <w:r>
              <w:rPr>
                <w:noProof/>
              </w:rPr>
              <w:t>Judge Chris Purnell</w:t>
            </w:r>
          </w:p>
        </w:tc>
        <w:tc>
          <w:tcPr>
            <w:tcW w:w="0" w:type="auto"/>
          </w:tcPr>
          <w:p w14:paraId="0F59A9D7" w14:textId="77777777" w:rsidR="002A3E93" w:rsidRDefault="002A3E93" w:rsidP="002A3E93"/>
        </w:tc>
        <w:tc>
          <w:tcPr>
            <w:tcW w:w="0" w:type="auto"/>
          </w:tcPr>
          <w:p w14:paraId="7DD54E1B" w14:textId="77777777" w:rsidR="002A3E93" w:rsidRDefault="002A3E93" w:rsidP="002A3E93">
            <w:r>
              <w:rPr>
                <w:noProof/>
              </w:rPr>
              <w:t>Not Answered</w:t>
            </w:r>
          </w:p>
        </w:tc>
        <w:tc>
          <w:tcPr>
            <w:tcW w:w="0" w:type="auto"/>
          </w:tcPr>
          <w:p w14:paraId="7B225A11" w14:textId="77777777" w:rsidR="002A3E93" w:rsidRDefault="002A3E93" w:rsidP="002A3E93"/>
        </w:tc>
      </w:tr>
      <w:tr w:rsidR="002A3E93" w14:paraId="3B624E89" w14:textId="77777777" w:rsidTr="002A3E93">
        <w:trPr>
          <w:trHeight w:val="249"/>
        </w:trPr>
        <w:tc>
          <w:tcPr>
            <w:tcW w:w="0" w:type="auto"/>
          </w:tcPr>
          <w:p w14:paraId="6C47BFC3" w14:textId="77777777" w:rsidR="002A3E93" w:rsidRDefault="002A3E93" w:rsidP="002A3E93">
            <w:r>
              <w:rPr>
                <w:noProof/>
              </w:rPr>
              <w:t>Orpington Constituency Labour Party</w:t>
            </w:r>
          </w:p>
        </w:tc>
        <w:tc>
          <w:tcPr>
            <w:tcW w:w="0" w:type="auto"/>
          </w:tcPr>
          <w:p w14:paraId="17949201" w14:textId="77777777" w:rsidR="002A3E93" w:rsidRDefault="002A3E93" w:rsidP="002A3E93">
            <w:r>
              <w:rPr>
                <w:noProof/>
              </w:rPr>
              <w:t>Orpington Constituency Labour Party</w:t>
            </w:r>
          </w:p>
        </w:tc>
        <w:tc>
          <w:tcPr>
            <w:tcW w:w="0" w:type="auto"/>
          </w:tcPr>
          <w:p w14:paraId="39B1F513" w14:textId="77777777" w:rsidR="002A3E93" w:rsidRDefault="002A3E93" w:rsidP="002A3E93">
            <w:r>
              <w:rPr>
                <w:noProof/>
              </w:rPr>
              <w:t>Not Answered</w:t>
            </w:r>
          </w:p>
        </w:tc>
        <w:tc>
          <w:tcPr>
            <w:tcW w:w="0" w:type="auto"/>
          </w:tcPr>
          <w:p w14:paraId="7B13A307" w14:textId="77777777" w:rsidR="002A3E93" w:rsidRDefault="002A3E93" w:rsidP="002A3E93"/>
        </w:tc>
      </w:tr>
      <w:tr w:rsidR="002A3E93" w14:paraId="4C0D6ABA" w14:textId="77777777" w:rsidTr="002A3E93">
        <w:trPr>
          <w:trHeight w:val="249"/>
        </w:trPr>
        <w:tc>
          <w:tcPr>
            <w:tcW w:w="0" w:type="auto"/>
          </w:tcPr>
          <w:p w14:paraId="456BB583" w14:textId="77777777" w:rsidR="002A3E93" w:rsidRDefault="002A3E93" w:rsidP="002A3E93">
            <w:r>
              <w:rPr>
                <w:noProof/>
              </w:rPr>
              <w:t>Employment Appeal Tribunal Judges</w:t>
            </w:r>
          </w:p>
        </w:tc>
        <w:tc>
          <w:tcPr>
            <w:tcW w:w="0" w:type="auto"/>
          </w:tcPr>
          <w:p w14:paraId="501F30F7" w14:textId="77777777" w:rsidR="002A3E93" w:rsidRDefault="002A3E93" w:rsidP="002A3E93">
            <w:r>
              <w:rPr>
                <w:noProof/>
              </w:rPr>
              <w:t>Employment Appeal Tribunal</w:t>
            </w:r>
          </w:p>
        </w:tc>
        <w:tc>
          <w:tcPr>
            <w:tcW w:w="0" w:type="auto"/>
          </w:tcPr>
          <w:p w14:paraId="57A64D6B" w14:textId="77777777" w:rsidR="002A3E93" w:rsidRDefault="002A3E93" w:rsidP="002A3E93">
            <w:r>
              <w:rPr>
                <w:noProof/>
              </w:rPr>
              <w:t>Yes</w:t>
            </w:r>
          </w:p>
        </w:tc>
        <w:tc>
          <w:tcPr>
            <w:tcW w:w="0" w:type="auto"/>
          </w:tcPr>
          <w:p w14:paraId="21F4EBF9" w14:textId="77777777" w:rsidR="002A3E93" w:rsidRDefault="002A3E93" w:rsidP="002A3E93">
            <w:r>
              <w:rPr>
                <w:noProof/>
              </w:rPr>
              <w:t xml:space="preserve">Yes. This would provide consistency with the approach to Part II claims. It is natural territory for ETs, and it is anomalous that they can and do carry out this exercise in other contexts (eg. claims for deductions from wages), but presently cannot do so </w:t>
            </w:r>
            <w:r w:rsidRPr="005174B9">
              <w:rPr>
                <w:noProof/>
              </w:rPr>
              <w:t xml:space="preserve"> in this area of jurisdiction.</w:t>
            </w:r>
          </w:p>
        </w:tc>
      </w:tr>
      <w:tr w:rsidR="002A3E93" w14:paraId="71653E89" w14:textId="77777777" w:rsidTr="002A3E93">
        <w:trPr>
          <w:trHeight w:val="249"/>
        </w:trPr>
        <w:tc>
          <w:tcPr>
            <w:tcW w:w="0" w:type="auto"/>
          </w:tcPr>
          <w:p w14:paraId="39C42F0C" w14:textId="77777777" w:rsidR="002A3E93" w:rsidRDefault="002A3E93" w:rsidP="002A3E93">
            <w:r>
              <w:rPr>
                <w:noProof/>
              </w:rPr>
              <w:t>Cloisters</w:t>
            </w:r>
          </w:p>
        </w:tc>
        <w:tc>
          <w:tcPr>
            <w:tcW w:w="0" w:type="auto"/>
          </w:tcPr>
          <w:p w14:paraId="364DB228" w14:textId="77777777" w:rsidR="002A3E93" w:rsidRDefault="002A3E93" w:rsidP="002A3E93">
            <w:r>
              <w:rPr>
                <w:noProof/>
              </w:rPr>
              <w:t>Cloisters</w:t>
            </w:r>
          </w:p>
        </w:tc>
        <w:tc>
          <w:tcPr>
            <w:tcW w:w="0" w:type="auto"/>
          </w:tcPr>
          <w:p w14:paraId="5DB8775B" w14:textId="77777777" w:rsidR="002A3E93" w:rsidRDefault="002A3E93" w:rsidP="002A3E93">
            <w:r>
              <w:rPr>
                <w:noProof/>
              </w:rPr>
              <w:t>Yes</w:t>
            </w:r>
          </w:p>
        </w:tc>
        <w:tc>
          <w:tcPr>
            <w:tcW w:w="0" w:type="auto"/>
          </w:tcPr>
          <w:p w14:paraId="08C7BB33" w14:textId="77777777" w:rsidR="002A3E93" w:rsidRDefault="002A3E93" w:rsidP="002A3E93">
            <w:r>
              <w:rPr>
                <w:noProof/>
              </w:rPr>
              <w:t>Yes and hence Agarwal v Cardiff University [2018] EWCA Civ 2084 is correctly decided.</w:t>
            </w:r>
          </w:p>
        </w:tc>
      </w:tr>
      <w:tr w:rsidR="002A3E93" w14:paraId="4A1A34B5" w14:textId="77777777" w:rsidTr="002A3E93">
        <w:trPr>
          <w:trHeight w:val="249"/>
        </w:trPr>
        <w:tc>
          <w:tcPr>
            <w:tcW w:w="0" w:type="auto"/>
          </w:tcPr>
          <w:p w14:paraId="541CF1A6" w14:textId="77777777" w:rsidR="002A3E93" w:rsidRDefault="002A3E93" w:rsidP="002A3E93">
            <w:r>
              <w:rPr>
                <w:noProof/>
              </w:rPr>
              <w:t>Liverpool Employment Tribunals Members Association</w:t>
            </w:r>
          </w:p>
        </w:tc>
        <w:tc>
          <w:tcPr>
            <w:tcW w:w="0" w:type="auto"/>
          </w:tcPr>
          <w:p w14:paraId="756F4C16" w14:textId="77777777" w:rsidR="002A3E93" w:rsidRDefault="002A3E93" w:rsidP="002A3E93"/>
        </w:tc>
        <w:tc>
          <w:tcPr>
            <w:tcW w:w="0" w:type="auto"/>
          </w:tcPr>
          <w:p w14:paraId="49C6DF94" w14:textId="77777777" w:rsidR="002A3E93" w:rsidRDefault="002A3E93" w:rsidP="002A3E93">
            <w:r>
              <w:rPr>
                <w:noProof/>
              </w:rPr>
              <w:t>Not Answered</w:t>
            </w:r>
          </w:p>
        </w:tc>
        <w:tc>
          <w:tcPr>
            <w:tcW w:w="0" w:type="auto"/>
          </w:tcPr>
          <w:p w14:paraId="6D7C06B5" w14:textId="77777777" w:rsidR="002A3E93" w:rsidRDefault="002A3E93" w:rsidP="002A3E93">
            <w:r>
              <w:rPr>
                <w:noProof/>
              </w:rPr>
              <w:t>[Broadly supportive or neutral].</w:t>
            </w:r>
          </w:p>
        </w:tc>
      </w:tr>
      <w:tr w:rsidR="002A3E93" w14:paraId="391FA817" w14:textId="77777777" w:rsidTr="002A3E93">
        <w:trPr>
          <w:trHeight w:val="249"/>
        </w:trPr>
        <w:tc>
          <w:tcPr>
            <w:tcW w:w="0" w:type="auto"/>
          </w:tcPr>
          <w:p w14:paraId="6A64CD68" w14:textId="77777777" w:rsidR="002A3E93" w:rsidRDefault="002A3E93" w:rsidP="002A3E93">
            <w:r>
              <w:rPr>
                <w:noProof/>
              </w:rPr>
              <w:t>Research team - Dr Laura William, Dr Birgit Pauksztat, Professor Susan Corby (Greenwich University)</w:t>
            </w:r>
          </w:p>
        </w:tc>
        <w:tc>
          <w:tcPr>
            <w:tcW w:w="0" w:type="auto"/>
          </w:tcPr>
          <w:p w14:paraId="3828FDD3" w14:textId="77777777" w:rsidR="002A3E93" w:rsidRDefault="002A3E93" w:rsidP="002A3E93"/>
        </w:tc>
        <w:tc>
          <w:tcPr>
            <w:tcW w:w="0" w:type="auto"/>
          </w:tcPr>
          <w:p w14:paraId="179E68D6" w14:textId="77777777" w:rsidR="002A3E93" w:rsidRDefault="002A3E93" w:rsidP="002A3E93">
            <w:r>
              <w:rPr>
                <w:noProof/>
              </w:rPr>
              <w:t>Not Answered</w:t>
            </w:r>
          </w:p>
        </w:tc>
        <w:tc>
          <w:tcPr>
            <w:tcW w:w="0" w:type="auto"/>
          </w:tcPr>
          <w:p w14:paraId="3328A3C6" w14:textId="77777777" w:rsidR="002A3E93" w:rsidRDefault="002A3E93" w:rsidP="002A3E93"/>
        </w:tc>
      </w:tr>
      <w:tr w:rsidR="002A3E93" w14:paraId="53044134" w14:textId="77777777" w:rsidTr="002A3E93">
        <w:trPr>
          <w:trHeight w:val="249"/>
        </w:trPr>
        <w:tc>
          <w:tcPr>
            <w:tcW w:w="0" w:type="auto"/>
          </w:tcPr>
          <w:p w14:paraId="0E8046EF" w14:textId="77777777" w:rsidR="002A3E93" w:rsidRDefault="002A3E93" w:rsidP="002A3E93">
            <w:r>
              <w:rPr>
                <w:noProof/>
              </w:rPr>
              <w:t>The Central Arbitration Committee</w:t>
            </w:r>
          </w:p>
        </w:tc>
        <w:tc>
          <w:tcPr>
            <w:tcW w:w="0" w:type="auto"/>
          </w:tcPr>
          <w:p w14:paraId="6A2E0AB9" w14:textId="77777777" w:rsidR="002A3E93" w:rsidRDefault="002A3E93" w:rsidP="002A3E93">
            <w:r>
              <w:rPr>
                <w:noProof/>
              </w:rPr>
              <w:t>The Central Arbitration Committee</w:t>
            </w:r>
          </w:p>
        </w:tc>
        <w:tc>
          <w:tcPr>
            <w:tcW w:w="0" w:type="auto"/>
          </w:tcPr>
          <w:p w14:paraId="035E5B7D" w14:textId="77777777" w:rsidR="002A3E93" w:rsidRDefault="002A3E93" w:rsidP="002A3E93">
            <w:r>
              <w:rPr>
                <w:noProof/>
              </w:rPr>
              <w:t>Not Answered</w:t>
            </w:r>
          </w:p>
        </w:tc>
        <w:tc>
          <w:tcPr>
            <w:tcW w:w="0" w:type="auto"/>
          </w:tcPr>
          <w:p w14:paraId="55E87CB0" w14:textId="77777777" w:rsidR="002A3E93" w:rsidRDefault="002A3E93" w:rsidP="002A3E93"/>
        </w:tc>
      </w:tr>
      <w:tr w:rsidR="002A3E93" w14:paraId="0F72C0F2" w14:textId="77777777" w:rsidTr="002A3E93">
        <w:trPr>
          <w:trHeight w:val="249"/>
        </w:trPr>
        <w:tc>
          <w:tcPr>
            <w:tcW w:w="0" w:type="auto"/>
          </w:tcPr>
          <w:p w14:paraId="65465CDA" w14:textId="77777777" w:rsidR="002A3E93" w:rsidRDefault="002A3E93" w:rsidP="002A3E93">
            <w:r>
              <w:rPr>
                <w:noProof/>
              </w:rPr>
              <w:t>Chartered Instittue of Legal Executives</w:t>
            </w:r>
          </w:p>
        </w:tc>
        <w:tc>
          <w:tcPr>
            <w:tcW w:w="0" w:type="auto"/>
          </w:tcPr>
          <w:p w14:paraId="576505CA" w14:textId="77777777" w:rsidR="002A3E93" w:rsidRDefault="002A3E93" w:rsidP="002A3E93">
            <w:r>
              <w:rPr>
                <w:noProof/>
              </w:rPr>
              <w:t>Chartered Instittue of Legal Executives</w:t>
            </w:r>
          </w:p>
        </w:tc>
        <w:tc>
          <w:tcPr>
            <w:tcW w:w="0" w:type="auto"/>
          </w:tcPr>
          <w:p w14:paraId="599BF41E" w14:textId="77777777" w:rsidR="002A3E93" w:rsidRDefault="002A3E93" w:rsidP="002A3E93">
            <w:r>
              <w:rPr>
                <w:noProof/>
              </w:rPr>
              <w:t>Not Answered</w:t>
            </w:r>
          </w:p>
        </w:tc>
        <w:tc>
          <w:tcPr>
            <w:tcW w:w="0" w:type="auto"/>
          </w:tcPr>
          <w:p w14:paraId="4EF105A7" w14:textId="77777777" w:rsidR="002A3E93" w:rsidRDefault="002A3E93" w:rsidP="002A3E93"/>
        </w:tc>
      </w:tr>
      <w:tr w:rsidR="002A3E93" w14:paraId="5C7E4D5C" w14:textId="77777777" w:rsidTr="002A3E93">
        <w:trPr>
          <w:trHeight w:val="249"/>
        </w:trPr>
        <w:tc>
          <w:tcPr>
            <w:tcW w:w="0" w:type="auto"/>
          </w:tcPr>
          <w:p w14:paraId="4060BF42" w14:textId="77777777" w:rsidR="002A3E93" w:rsidRDefault="002A3E93" w:rsidP="002A3E93">
            <w:r>
              <w:rPr>
                <w:noProof/>
              </w:rPr>
              <w:t>Council of Employment Judges</w:t>
            </w:r>
          </w:p>
        </w:tc>
        <w:tc>
          <w:tcPr>
            <w:tcW w:w="0" w:type="auto"/>
          </w:tcPr>
          <w:p w14:paraId="5A961B6B" w14:textId="77777777" w:rsidR="002A3E93" w:rsidRDefault="002A3E93" w:rsidP="002A3E93">
            <w:r>
              <w:rPr>
                <w:noProof/>
              </w:rPr>
              <w:t>Council of Employment Judges</w:t>
            </w:r>
          </w:p>
        </w:tc>
        <w:tc>
          <w:tcPr>
            <w:tcW w:w="0" w:type="auto"/>
          </w:tcPr>
          <w:p w14:paraId="4BA6CCE9" w14:textId="77777777" w:rsidR="002A3E93" w:rsidRDefault="002A3E93" w:rsidP="002A3E93">
            <w:r>
              <w:rPr>
                <w:noProof/>
              </w:rPr>
              <w:t>Yes</w:t>
            </w:r>
          </w:p>
        </w:tc>
        <w:tc>
          <w:tcPr>
            <w:tcW w:w="0" w:type="auto"/>
          </w:tcPr>
          <w:p w14:paraId="4F8B9915" w14:textId="640E36BE" w:rsidR="002A3E93" w:rsidRDefault="002A3E93" w:rsidP="002A3E93">
            <w:pPr>
              <w:rPr>
                <w:noProof/>
              </w:rPr>
            </w:pPr>
            <w:r>
              <w:rPr>
                <w:noProof/>
              </w:rPr>
              <w:t>Yes.</w:t>
            </w:r>
          </w:p>
          <w:p w14:paraId="7CBD013A" w14:textId="4122ED73" w:rsidR="002A3E93" w:rsidRDefault="002A3E93" w:rsidP="002A3E93">
            <w:pPr>
              <w:rPr>
                <w:noProof/>
              </w:rPr>
            </w:pPr>
            <w:r>
              <w:rPr>
                <w:noProof/>
              </w:rPr>
              <w:t>When dealing with an unlawful deduction of wages claim the ET may construe the relevant contractual provisions to determine whether wages are ‘properly payable’ to a worker. Agarwal v Cardiff University [2018] EWCA Civ 1434.</w:t>
            </w:r>
          </w:p>
          <w:p w14:paraId="6178BB29" w14:textId="18E62062" w:rsidR="002A3E93" w:rsidRDefault="002A3E93" w:rsidP="002A3E93">
            <w:pPr>
              <w:rPr>
                <w:noProof/>
              </w:rPr>
            </w:pPr>
            <w:r>
              <w:rPr>
                <w:noProof/>
              </w:rPr>
              <w:t>When dealing with claims under Part 1 of the ERA 1996 it has been held that ET’s powers are limited to amending or substituting incorrect particulars but not to interpreting particulars where the parties disagree about their meaning. Interpreting the meaning of particulars being in the province of the civil courts leads to an unsatisfactory state of affairs entailing litigating in two forums.</w:t>
            </w:r>
          </w:p>
          <w:p w14:paraId="741B3A41" w14:textId="32FD3EE9" w:rsidR="002A3E93" w:rsidRDefault="002A3E93" w:rsidP="002A3E93">
            <w:pPr>
              <w:rPr>
                <w:noProof/>
              </w:rPr>
            </w:pPr>
            <w:r>
              <w:rPr>
                <w:noProof/>
              </w:rPr>
              <w:t>In Southern Cross v Perkins (2011) ICR 285,CA it was held that ETs should only construe contracts of employment when adjudicating upon written statements to the extent necessary to establish whether the statement correctly reflects the contract. In construing the terms of the statement to resolve the contractual dispute between the parties the ET (and the EAT) had erred in law.</w:t>
            </w:r>
          </w:p>
          <w:p w14:paraId="5396D536" w14:textId="77777777" w:rsidR="002A3E93" w:rsidRDefault="002A3E93" w:rsidP="002A3E93">
            <w:r>
              <w:rPr>
                <w:noProof/>
              </w:rPr>
              <w:t>This restriction is difficult to justify where, per Agarwal, the ET has power to construe a contractual provision to determine an unlawful deduction from wages claim and ET routinely construes contractual terms to decide constructive dismissal claims and breach of contract claims falling within our jurisdiction. It leads to subtle points of distinction which are difficult for litigants to understand and to increased costs.</w:t>
            </w:r>
          </w:p>
        </w:tc>
      </w:tr>
      <w:tr w:rsidR="002A3E93" w14:paraId="79B5F499" w14:textId="77777777" w:rsidTr="002A3E93">
        <w:trPr>
          <w:trHeight w:val="249"/>
        </w:trPr>
        <w:tc>
          <w:tcPr>
            <w:tcW w:w="0" w:type="auto"/>
          </w:tcPr>
          <w:p w14:paraId="746AACF8" w14:textId="77777777" w:rsidR="002A3E93" w:rsidRDefault="002A3E93" w:rsidP="002A3E93">
            <w:r>
              <w:rPr>
                <w:noProof/>
              </w:rPr>
              <w:t>Employment Tribunals (Scotland)</w:t>
            </w:r>
          </w:p>
        </w:tc>
        <w:tc>
          <w:tcPr>
            <w:tcW w:w="0" w:type="auto"/>
          </w:tcPr>
          <w:p w14:paraId="3B7A8B2C" w14:textId="77777777" w:rsidR="002A3E93" w:rsidRDefault="002A3E93" w:rsidP="002A3E93">
            <w:r>
              <w:rPr>
                <w:noProof/>
              </w:rPr>
              <w:t>Employment Tribunals (Scotland)</w:t>
            </w:r>
          </w:p>
        </w:tc>
        <w:tc>
          <w:tcPr>
            <w:tcW w:w="0" w:type="auto"/>
          </w:tcPr>
          <w:p w14:paraId="6739F22C" w14:textId="77777777" w:rsidR="002A3E93" w:rsidRDefault="002A3E93" w:rsidP="002A3E93">
            <w:r>
              <w:rPr>
                <w:noProof/>
              </w:rPr>
              <w:t>Yes</w:t>
            </w:r>
          </w:p>
        </w:tc>
        <w:tc>
          <w:tcPr>
            <w:tcW w:w="0" w:type="auto"/>
          </w:tcPr>
          <w:p w14:paraId="350C5DFF" w14:textId="77777777" w:rsidR="002A3E93" w:rsidRDefault="002A3E93" w:rsidP="002A3E93">
            <w:pPr>
              <w:rPr>
                <w:noProof/>
              </w:rPr>
            </w:pPr>
            <w:r>
              <w:rPr>
                <w:noProof/>
              </w:rPr>
              <w:t>[In agreement with Council of Employment Judges response]</w:t>
            </w:r>
          </w:p>
          <w:p w14:paraId="3BBA6B5F" w14:textId="7E0E17F9" w:rsidR="002A3E93" w:rsidRDefault="002A3E93" w:rsidP="002A3E93">
            <w:pPr>
              <w:rPr>
                <w:noProof/>
              </w:rPr>
            </w:pPr>
            <w:r>
              <w:rPr>
                <w:noProof/>
              </w:rPr>
              <w:t>We suggest that powers in connection with interpretation or construction of contracts of employment, related to the tribunals’ jurisdiction under part I of the Employment Rights Act 1996, lie squarely within the province of reserved law and that any change to the tribunals’ powers in this regard would apply both in Scotland and in England &amp; Wales.</w:t>
            </w:r>
          </w:p>
        </w:tc>
      </w:tr>
      <w:tr w:rsidR="002A3E93" w14:paraId="742B9442" w14:textId="77777777" w:rsidTr="002A3E93">
        <w:trPr>
          <w:trHeight w:val="249"/>
        </w:trPr>
        <w:tc>
          <w:tcPr>
            <w:tcW w:w="0" w:type="auto"/>
          </w:tcPr>
          <w:p w14:paraId="547590A9" w14:textId="77777777" w:rsidR="002A3E93" w:rsidRDefault="002A3E93" w:rsidP="002A3E93">
            <w:r>
              <w:rPr>
                <w:noProof/>
              </w:rPr>
              <w:t>Lewis Silkin LLP</w:t>
            </w:r>
          </w:p>
        </w:tc>
        <w:tc>
          <w:tcPr>
            <w:tcW w:w="0" w:type="auto"/>
          </w:tcPr>
          <w:p w14:paraId="3D3B7FA2" w14:textId="77777777" w:rsidR="002A3E93" w:rsidRDefault="002A3E93" w:rsidP="002A3E93">
            <w:r>
              <w:rPr>
                <w:noProof/>
              </w:rPr>
              <w:t>Lewis Silkin LLP</w:t>
            </w:r>
          </w:p>
        </w:tc>
        <w:tc>
          <w:tcPr>
            <w:tcW w:w="0" w:type="auto"/>
          </w:tcPr>
          <w:p w14:paraId="2E9C3455" w14:textId="77777777" w:rsidR="002A3E93" w:rsidRDefault="002A3E93" w:rsidP="002A3E93">
            <w:r>
              <w:rPr>
                <w:noProof/>
              </w:rPr>
              <w:t>Not Answered</w:t>
            </w:r>
          </w:p>
        </w:tc>
        <w:tc>
          <w:tcPr>
            <w:tcW w:w="0" w:type="auto"/>
          </w:tcPr>
          <w:p w14:paraId="3990697C" w14:textId="77777777" w:rsidR="002A3E93" w:rsidRDefault="002A3E93" w:rsidP="002A3E93"/>
        </w:tc>
      </w:tr>
      <w:tr w:rsidR="002A3E93" w14:paraId="7EE430E3" w14:textId="77777777" w:rsidTr="002A3E93">
        <w:trPr>
          <w:trHeight w:val="249"/>
        </w:trPr>
        <w:tc>
          <w:tcPr>
            <w:tcW w:w="0" w:type="auto"/>
          </w:tcPr>
          <w:p w14:paraId="46E39C7D" w14:textId="77777777" w:rsidR="002A3E93" w:rsidRDefault="002A3E93" w:rsidP="002A3E93">
            <w:r>
              <w:rPr>
                <w:noProof/>
              </w:rPr>
              <w:t>Birmingham Law Society</w:t>
            </w:r>
          </w:p>
        </w:tc>
        <w:tc>
          <w:tcPr>
            <w:tcW w:w="0" w:type="auto"/>
          </w:tcPr>
          <w:p w14:paraId="24F752A2" w14:textId="77777777" w:rsidR="002A3E93" w:rsidRDefault="002A3E93" w:rsidP="002A3E93">
            <w:r>
              <w:rPr>
                <w:noProof/>
              </w:rPr>
              <w:t>Birmingham Law Society</w:t>
            </w:r>
          </w:p>
        </w:tc>
        <w:tc>
          <w:tcPr>
            <w:tcW w:w="0" w:type="auto"/>
          </w:tcPr>
          <w:p w14:paraId="3F29E7EB" w14:textId="77777777" w:rsidR="002A3E93" w:rsidRDefault="002A3E93" w:rsidP="002A3E93">
            <w:r>
              <w:rPr>
                <w:noProof/>
              </w:rPr>
              <w:t>No</w:t>
            </w:r>
          </w:p>
        </w:tc>
        <w:tc>
          <w:tcPr>
            <w:tcW w:w="0" w:type="auto"/>
          </w:tcPr>
          <w:p w14:paraId="45B2FEC2" w14:textId="77777777" w:rsidR="002A3E93" w:rsidRDefault="002A3E93" w:rsidP="002A3E93">
            <w:r>
              <w:rPr>
                <w:noProof/>
              </w:rPr>
              <w:t>The Committee believes that employment tribunals should not have jurisdiction to interpret or construe terms in contracts of employment in order to exercise their jurisdiction under Part 1 of the ER 1996 because that is not the purpose of part 1.</w:t>
            </w:r>
          </w:p>
        </w:tc>
      </w:tr>
      <w:tr w:rsidR="002A3E93" w14:paraId="53555EF9" w14:textId="77777777" w:rsidTr="002A3E93">
        <w:trPr>
          <w:trHeight w:val="249"/>
        </w:trPr>
        <w:tc>
          <w:tcPr>
            <w:tcW w:w="0" w:type="auto"/>
          </w:tcPr>
          <w:p w14:paraId="1334818F" w14:textId="77777777" w:rsidR="002A3E93" w:rsidRDefault="002A3E93" w:rsidP="002A3E93">
            <w:r>
              <w:rPr>
                <w:noProof/>
              </w:rPr>
              <w:t>The President of Employment Tribunals (England and Wales) and the Regional Employment Judges</w:t>
            </w:r>
          </w:p>
        </w:tc>
        <w:tc>
          <w:tcPr>
            <w:tcW w:w="0" w:type="auto"/>
          </w:tcPr>
          <w:p w14:paraId="605AFF9F" w14:textId="77777777" w:rsidR="002A3E93" w:rsidRDefault="002A3E93" w:rsidP="002A3E93">
            <w:r>
              <w:rPr>
                <w:noProof/>
              </w:rPr>
              <w:t>The President of Employment Tribunals (England and Wales) and the Regional Employment Judges</w:t>
            </w:r>
          </w:p>
        </w:tc>
        <w:tc>
          <w:tcPr>
            <w:tcW w:w="0" w:type="auto"/>
          </w:tcPr>
          <w:p w14:paraId="1E0D6B34" w14:textId="77777777" w:rsidR="002A3E93" w:rsidRDefault="002A3E93" w:rsidP="002A3E93">
            <w:r>
              <w:rPr>
                <w:noProof/>
              </w:rPr>
              <w:t>Yes</w:t>
            </w:r>
          </w:p>
        </w:tc>
        <w:tc>
          <w:tcPr>
            <w:tcW w:w="0" w:type="auto"/>
          </w:tcPr>
          <w:p w14:paraId="03D667B6" w14:textId="77777777" w:rsidR="002A3E93" w:rsidRDefault="002A3E93" w:rsidP="002A3E93">
            <w:r w:rsidRPr="005174B9">
              <w:rPr>
                <w:noProof/>
              </w:rPr>
              <w:t>Yes. We strongly support this. The present position has no logic. As things stand, the employment tribunals have no jurisdiction to interpret the contract of employment to decide on the content of a section 1 statement yet do have jurisdiction to interpret and decide on the terms of the contract in hearing a deduction from wages claim if there is financial loss. This is quintessentially an employment-related jurisdiction which should be exercisable by the employment tribunals. Employment tribunals already frequently interpret or construe contracts of employment in, for example, unauthorised deductions from wages claims.</w:t>
            </w:r>
          </w:p>
        </w:tc>
      </w:tr>
      <w:tr w:rsidR="002A3E93" w14:paraId="7AA41BBD" w14:textId="77777777" w:rsidTr="002A3E93">
        <w:trPr>
          <w:trHeight w:val="249"/>
        </w:trPr>
        <w:tc>
          <w:tcPr>
            <w:tcW w:w="0" w:type="auto"/>
          </w:tcPr>
          <w:p w14:paraId="0D295698" w14:textId="77777777" w:rsidR="002A3E93" w:rsidRDefault="002A3E93" w:rsidP="002A3E93">
            <w:r>
              <w:rPr>
                <w:noProof/>
              </w:rPr>
              <w:t>JUSTICE</w:t>
            </w:r>
          </w:p>
        </w:tc>
        <w:tc>
          <w:tcPr>
            <w:tcW w:w="0" w:type="auto"/>
          </w:tcPr>
          <w:p w14:paraId="05EBBA6C" w14:textId="77777777" w:rsidR="002A3E93" w:rsidRDefault="002A3E93" w:rsidP="002A3E93">
            <w:r>
              <w:rPr>
                <w:noProof/>
              </w:rPr>
              <w:t>JUSTICE</w:t>
            </w:r>
          </w:p>
        </w:tc>
        <w:tc>
          <w:tcPr>
            <w:tcW w:w="0" w:type="auto"/>
          </w:tcPr>
          <w:p w14:paraId="3F5B735D" w14:textId="77777777" w:rsidR="002A3E93" w:rsidRDefault="002A3E93" w:rsidP="002A3E93">
            <w:r>
              <w:rPr>
                <w:noProof/>
              </w:rPr>
              <w:t>Not Answered</w:t>
            </w:r>
          </w:p>
        </w:tc>
        <w:tc>
          <w:tcPr>
            <w:tcW w:w="0" w:type="auto"/>
          </w:tcPr>
          <w:p w14:paraId="32657E1E" w14:textId="77777777" w:rsidR="002A3E93" w:rsidRDefault="002A3E93" w:rsidP="002A3E93"/>
        </w:tc>
      </w:tr>
      <w:tr w:rsidR="002A3E93" w14:paraId="05F36221" w14:textId="77777777" w:rsidTr="002A3E93">
        <w:trPr>
          <w:trHeight w:val="249"/>
        </w:trPr>
        <w:tc>
          <w:tcPr>
            <w:tcW w:w="0" w:type="auto"/>
          </w:tcPr>
          <w:p w14:paraId="04C90F82" w14:textId="77777777" w:rsidR="002A3E93" w:rsidRDefault="002A3E93" w:rsidP="002A3E93">
            <w:r>
              <w:rPr>
                <w:noProof/>
              </w:rPr>
              <w:t>President of the Industrial Tribunal and Fair Employment Tribunal</w:t>
            </w:r>
          </w:p>
        </w:tc>
        <w:tc>
          <w:tcPr>
            <w:tcW w:w="0" w:type="auto"/>
          </w:tcPr>
          <w:p w14:paraId="3064ACCB" w14:textId="77777777" w:rsidR="002A3E93" w:rsidRDefault="002A3E93" w:rsidP="002A3E93">
            <w:r>
              <w:rPr>
                <w:noProof/>
              </w:rPr>
              <w:t>President of the Industrial Tribunal and Fair Employment Tribunal</w:t>
            </w:r>
          </w:p>
        </w:tc>
        <w:tc>
          <w:tcPr>
            <w:tcW w:w="0" w:type="auto"/>
          </w:tcPr>
          <w:p w14:paraId="2145B4ED" w14:textId="77777777" w:rsidR="002A3E93" w:rsidRDefault="002A3E93" w:rsidP="002A3E93">
            <w:r>
              <w:rPr>
                <w:noProof/>
              </w:rPr>
              <w:t>Yes</w:t>
            </w:r>
          </w:p>
        </w:tc>
        <w:tc>
          <w:tcPr>
            <w:tcW w:w="0" w:type="auto"/>
          </w:tcPr>
          <w:p w14:paraId="0A3A9F06" w14:textId="77777777" w:rsidR="002A3E93" w:rsidRDefault="002A3E93" w:rsidP="002A3E93">
            <w:r>
              <w:rPr>
                <w:noProof/>
              </w:rPr>
              <w:t>[In agreement with the response from the President of the Employment Tribunals and Regional Employment Judges].</w:t>
            </w:r>
          </w:p>
        </w:tc>
      </w:tr>
      <w:tr w:rsidR="002A3E93" w14:paraId="1E6CFC90" w14:textId="77777777" w:rsidTr="002A3E93">
        <w:trPr>
          <w:trHeight w:val="249"/>
        </w:trPr>
        <w:tc>
          <w:tcPr>
            <w:tcW w:w="0" w:type="auto"/>
          </w:tcPr>
          <w:p w14:paraId="65084143" w14:textId="77777777" w:rsidR="002A3E93" w:rsidRDefault="002A3E93" w:rsidP="002A3E93">
            <w:r>
              <w:rPr>
                <w:noProof/>
              </w:rPr>
              <w:t>Employment Lawyers Association</w:t>
            </w:r>
          </w:p>
        </w:tc>
        <w:tc>
          <w:tcPr>
            <w:tcW w:w="0" w:type="auto"/>
          </w:tcPr>
          <w:p w14:paraId="08BC86CD" w14:textId="77777777" w:rsidR="002A3E93" w:rsidRDefault="002A3E93" w:rsidP="002A3E93">
            <w:r>
              <w:rPr>
                <w:noProof/>
              </w:rPr>
              <w:t>Employment Lawyers Association</w:t>
            </w:r>
          </w:p>
        </w:tc>
        <w:tc>
          <w:tcPr>
            <w:tcW w:w="0" w:type="auto"/>
          </w:tcPr>
          <w:p w14:paraId="438C29AF" w14:textId="77777777" w:rsidR="002A3E93" w:rsidRDefault="002A3E93" w:rsidP="002A3E93">
            <w:r>
              <w:rPr>
                <w:noProof/>
              </w:rPr>
              <w:t>Yes</w:t>
            </w:r>
          </w:p>
        </w:tc>
        <w:tc>
          <w:tcPr>
            <w:tcW w:w="0" w:type="auto"/>
          </w:tcPr>
          <w:p w14:paraId="7327F5CA" w14:textId="77777777" w:rsidR="002A3E93" w:rsidRDefault="002A3E93" w:rsidP="002A3E93">
            <w:pPr>
              <w:rPr>
                <w:noProof/>
              </w:rPr>
            </w:pPr>
            <w:r w:rsidRPr="005174B9">
              <w:rPr>
                <w:noProof/>
              </w:rPr>
              <w:t>As discussed in the consultation paper, the Southern Cross ([2011] ICR 285) principle led to uncertainty and conflicting EAT decisions until it was resolved by the Court of Appeal in Agarwal  ([2018] EWCA Civ. 20) that employment tribunals can construe contractual terms in order to resolve claims for unlawful deductions from wages. We note in particular the remark of Lord Justice Underhill in Agarwal that the distinction that has previously been applied was incoherent and led to highly unsatisfactory procedural demarcation disputes.  We gratefully adopt a similar approach to this question.</w:t>
            </w:r>
          </w:p>
          <w:p w14:paraId="18126001" w14:textId="0BA8F707" w:rsidR="002A3E93" w:rsidRDefault="002A3E93" w:rsidP="002A3E93">
            <w:r>
              <w:t>There appears to be no good reason for a distinction between the powers of the employment tribunal to interpret or construe terms in a claim for unlawful deductions but not a claim under Part I ERA: either the employment tribunal is capable of interpreting or construing contractual terms, or it is not. In our view, the employment tribunal is the most appropriate forum to interpret or construe terms contained in contracts of employment, employment judges being specialists in employment law whereas many county court judges are not.</w:t>
            </w:r>
          </w:p>
          <w:p w14:paraId="7171BB36" w14:textId="31DFB9AE" w:rsidR="002A3E93" w:rsidRDefault="002A3E93" w:rsidP="002A3E93">
            <w:r>
              <w:t>Further, the employment tribunal was set up to be a forum that can be used by litigants in person. Whilst many claims now involve lawyers, there remains a large percentage of litigants in person using the Employment Tribunal Service in the region currently of 20% of claims (https://tinyurl.com/y8ccpqua) (Accessed 29/11/18). Those litigants may well not understand the Southern Cross principle and the difference between determining contractual terms as opposed to interpreting or construing them. Allowing employment tribunals to interpret or construe contractual terms removes this rather artificial distinction and gives employees the opportunity to have disputes over terms determined in the low cost forum set up to resolve employee/employer disputes.</w:t>
            </w:r>
          </w:p>
          <w:p w14:paraId="3327F19E" w14:textId="77777777" w:rsidR="002A3E93" w:rsidRDefault="002A3E93" w:rsidP="002A3E93">
            <w:r>
              <w:t>We therefore believe that jurisdiction should be extended to allow employment tribunals to interpret or construe terms in contracts of employment.</w:t>
            </w:r>
          </w:p>
        </w:tc>
      </w:tr>
      <w:tr w:rsidR="002A3E93" w14:paraId="036FE70C" w14:textId="77777777" w:rsidTr="002A3E93">
        <w:trPr>
          <w:trHeight w:val="249"/>
        </w:trPr>
        <w:tc>
          <w:tcPr>
            <w:tcW w:w="0" w:type="auto"/>
          </w:tcPr>
          <w:p w14:paraId="5621E2B3" w14:textId="77777777" w:rsidR="002A3E93" w:rsidRDefault="002A3E93" w:rsidP="002A3E93">
            <w:r>
              <w:rPr>
                <w:noProof/>
              </w:rPr>
              <w:t>Protect</w:t>
            </w:r>
          </w:p>
        </w:tc>
        <w:tc>
          <w:tcPr>
            <w:tcW w:w="0" w:type="auto"/>
          </w:tcPr>
          <w:p w14:paraId="6D02C451" w14:textId="77777777" w:rsidR="002A3E93" w:rsidRDefault="002A3E93" w:rsidP="002A3E93">
            <w:r>
              <w:rPr>
                <w:noProof/>
              </w:rPr>
              <w:t>Protect</w:t>
            </w:r>
          </w:p>
        </w:tc>
        <w:tc>
          <w:tcPr>
            <w:tcW w:w="0" w:type="auto"/>
          </w:tcPr>
          <w:p w14:paraId="1E3248B8" w14:textId="77777777" w:rsidR="002A3E93" w:rsidRDefault="002A3E93" w:rsidP="002A3E93">
            <w:r>
              <w:rPr>
                <w:noProof/>
              </w:rPr>
              <w:t>Not Answered</w:t>
            </w:r>
          </w:p>
        </w:tc>
        <w:tc>
          <w:tcPr>
            <w:tcW w:w="0" w:type="auto"/>
          </w:tcPr>
          <w:p w14:paraId="0A1C86E6" w14:textId="77777777" w:rsidR="002A3E93" w:rsidRDefault="002A3E93" w:rsidP="002A3E93"/>
        </w:tc>
      </w:tr>
      <w:tr w:rsidR="002A3E93" w14:paraId="23169777" w14:textId="77777777" w:rsidTr="002A3E93">
        <w:trPr>
          <w:trHeight w:val="249"/>
        </w:trPr>
        <w:tc>
          <w:tcPr>
            <w:tcW w:w="0" w:type="auto"/>
          </w:tcPr>
          <w:p w14:paraId="76FF6164" w14:textId="77777777" w:rsidR="002A3E93" w:rsidRDefault="002A3E93" w:rsidP="002A3E93">
            <w:r>
              <w:rPr>
                <w:noProof/>
              </w:rPr>
              <w:t>Thompsons Solicitors</w:t>
            </w:r>
          </w:p>
        </w:tc>
        <w:tc>
          <w:tcPr>
            <w:tcW w:w="0" w:type="auto"/>
          </w:tcPr>
          <w:p w14:paraId="3E4835B6" w14:textId="77777777" w:rsidR="002A3E93" w:rsidRDefault="002A3E93" w:rsidP="002A3E93">
            <w:r>
              <w:rPr>
                <w:noProof/>
              </w:rPr>
              <w:t>Thompsons Solicitors</w:t>
            </w:r>
          </w:p>
        </w:tc>
        <w:tc>
          <w:tcPr>
            <w:tcW w:w="0" w:type="auto"/>
          </w:tcPr>
          <w:p w14:paraId="73414EAC" w14:textId="77777777" w:rsidR="002A3E93" w:rsidRDefault="002A3E93" w:rsidP="002A3E93">
            <w:r>
              <w:rPr>
                <w:noProof/>
              </w:rPr>
              <w:t>Yes</w:t>
            </w:r>
          </w:p>
        </w:tc>
        <w:tc>
          <w:tcPr>
            <w:tcW w:w="0" w:type="auto"/>
          </w:tcPr>
          <w:p w14:paraId="1D6CA111" w14:textId="1BCCC5A8" w:rsidR="002A3E93" w:rsidRDefault="002A3E93" w:rsidP="002A3E93">
            <w:pPr>
              <w:rPr>
                <w:noProof/>
              </w:rPr>
            </w:pPr>
            <w:r>
              <w:rPr>
                <w:noProof/>
              </w:rPr>
              <w:t>Yes. Employment contracts are a distinct breed of contract claim which employment tribunals are particularly skilled in addressing.</w:t>
            </w:r>
          </w:p>
          <w:p w14:paraId="6B6BD6A6" w14:textId="77777777" w:rsidR="002A3E93" w:rsidRDefault="002A3E93" w:rsidP="002A3E93">
            <w:r>
              <w:rPr>
                <w:noProof/>
              </w:rPr>
              <w:t>This is a task which they are not only entirely capable of doing from their position of specialist knowledge, but also which they already do for breach of contract claims. It is desirable to remove this anomaly.</w:t>
            </w:r>
          </w:p>
        </w:tc>
      </w:tr>
      <w:tr w:rsidR="002A3E93" w14:paraId="25247186" w14:textId="77777777" w:rsidTr="002A3E93">
        <w:trPr>
          <w:trHeight w:val="249"/>
        </w:trPr>
        <w:tc>
          <w:tcPr>
            <w:tcW w:w="0" w:type="auto"/>
          </w:tcPr>
          <w:p w14:paraId="34BD7F22" w14:textId="77777777" w:rsidR="002A3E93" w:rsidRDefault="002A3E93" w:rsidP="002A3E93">
            <w:r>
              <w:rPr>
                <w:noProof/>
              </w:rPr>
              <w:t>The Law Society</w:t>
            </w:r>
          </w:p>
        </w:tc>
        <w:tc>
          <w:tcPr>
            <w:tcW w:w="0" w:type="auto"/>
          </w:tcPr>
          <w:p w14:paraId="64C2F917" w14:textId="77777777" w:rsidR="002A3E93" w:rsidRDefault="002A3E93" w:rsidP="002A3E93">
            <w:r>
              <w:rPr>
                <w:noProof/>
              </w:rPr>
              <w:t>The Law Society</w:t>
            </w:r>
          </w:p>
        </w:tc>
        <w:tc>
          <w:tcPr>
            <w:tcW w:w="0" w:type="auto"/>
          </w:tcPr>
          <w:p w14:paraId="26DADAF9" w14:textId="77777777" w:rsidR="002A3E93" w:rsidRDefault="002A3E93" w:rsidP="002A3E93">
            <w:r>
              <w:rPr>
                <w:noProof/>
              </w:rPr>
              <w:t>Yes</w:t>
            </w:r>
          </w:p>
        </w:tc>
        <w:tc>
          <w:tcPr>
            <w:tcW w:w="0" w:type="auto"/>
          </w:tcPr>
          <w:p w14:paraId="350F4059" w14:textId="77777777" w:rsidR="002A3E93" w:rsidRDefault="002A3E93" w:rsidP="002A3E93">
            <w:r>
              <w:rPr>
                <w:noProof/>
              </w:rPr>
              <w:t>Yes, especially now the jurisprudence says Employment Tribunals can construe contracts in wages claims.</w:t>
            </w:r>
          </w:p>
        </w:tc>
      </w:tr>
      <w:tr w:rsidR="002A3E93" w14:paraId="07034A5B" w14:textId="77777777" w:rsidTr="002A3E93">
        <w:trPr>
          <w:trHeight w:val="249"/>
        </w:trPr>
        <w:tc>
          <w:tcPr>
            <w:tcW w:w="0" w:type="auto"/>
          </w:tcPr>
          <w:p w14:paraId="0223D755" w14:textId="77777777" w:rsidR="002A3E93" w:rsidRDefault="002A3E93" w:rsidP="002A3E93">
            <w:r>
              <w:rPr>
                <w:noProof/>
              </w:rPr>
              <w:t>The Institute of Employment Rights</w:t>
            </w:r>
          </w:p>
        </w:tc>
        <w:tc>
          <w:tcPr>
            <w:tcW w:w="0" w:type="auto"/>
          </w:tcPr>
          <w:p w14:paraId="34088D74" w14:textId="77777777" w:rsidR="002A3E93" w:rsidRDefault="002A3E93" w:rsidP="002A3E93">
            <w:r>
              <w:rPr>
                <w:noProof/>
              </w:rPr>
              <w:t>The Institute of Employment Rights</w:t>
            </w:r>
          </w:p>
        </w:tc>
        <w:tc>
          <w:tcPr>
            <w:tcW w:w="0" w:type="auto"/>
          </w:tcPr>
          <w:p w14:paraId="4727701D" w14:textId="77777777" w:rsidR="002A3E93" w:rsidRDefault="002A3E93" w:rsidP="002A3E93">
            <w:r>
              <w:rPr>
                <w:noProof/>
              </w:rPr>
              <w:t>Yes</w:t>
            </w:r>
          </w:p>
        </w:tc>
        <w:tc>
          <w:tcPr>
            <w:tcW w:w="0" w:type="auto"/>
          </w:tcPr>
          <w:p w14:paraId="4F04D244" w14:textId="77777777" w:rsidR="002A3E93" w:rsidRDefault="002A3E93" w:rsidP="002A3E93">
            <w:r w:rsidRPr="005174B9">
              <w:rPr>
                <w:noProof/>
              </w:rPr>
              <w:t>Yes. ETs already construe contractual terms in the context of dismissal (e.g. what were an employee’s duties; what was defined as gross misconduct) and in the context of claims for deduction from wages: see Argawal v Cardiff [2018] EWCA Civ 2084. Particularly in circumstances of a collective dispute, it is useful for an ET to be able to issue a form of declaration as to what a term, properly interpreted, means in the circumstances. This, after all, is what the High Court often does to good effect. Once more, such a restriction on ETs’ powers is in tension with their original objective.</w:t>
            </w:r>
          </w:p>
        </w:tc>
      </w:tr>
      <w:tr w:rsidR="002A3E93" w14:paraId="18ADD969" w14:textId="77777777" w:rsidTr="002A3E93">
        <w:trPr>
          <w:trHeight w:val="249"/>
        </w:trPr>
        <w:tc>
          <w:tcPr>
            <w:tcW w:w="0" w:type="auto"/>
          </w:tcPr>
          <w:p w14:paraId="24483BC2" w14:textId="77777777" w:rsidR="002A3E93" w:rsidRDefault="002A3E93" w:rsidP="002A3E93">
            <w:r>
              <w:rPr>
                <w:noProof/>
              </w:rPr>
              <w:t>Transport for London</w:t>
            </w:r>
          </w:p>
        </w:tc>
        <w:tc>
          <w:tcPr>
            <w:tcW w:w="0" w:type="auto"/>
          </w:tcPr>
          <w:p w14:paraId="02294BE2" w14:textId="77777777" w:rsidR="002A3E93" w:rsidRDefault="002A3E93" w:rsidP="002A3E93">
            <w:r>
              <w:rPr>
                <w:noProof/>
              </w:rPr>
              <w:t>Transport for London</w:t>
            </w:r>
          </w:p>
        </w:tc>
        <w:tc>
          <w:tcPr>
            <w:tcW w:w="0" w:type="auto"/>
          </w:tcPr>
          <w:p w14:paraId="0550DEBE" w14:textId="77777777" w:rsidR="002A3E93" w:rsidRDefault="002A3E93" w:rsidP="002A3E93">
            <w:r>
              <w:rPr>
                <w:noProof/>
              </w:rPr>
              <w:t>Yes</w:t>
            </w:r>
          </w:p>
        </w:tc>
        <w:tc>
          <w:tcPr>
            <w:tcW w:w="0" w:type="auto"/>
          </w:tcPr>
          <w:p w14:paraId="0A7DD700" w14:textId="77777777" w:rsidR="002A3E93" w:rsidRDefault="002A3E93" w:rsidP="002A3E93"/>
        </w:tc>
      </w:tr>
      <w:tr w:rsidR="002A3E93" w14:paraId="4A93AFB6" w14:textId="77777777" w:rsidTr="002A3E93">
        <w:trPr>
          <w:trHeight w:val="249"/>
        </w:trPr>
        <w:tc>
          <w:tcPr>
            <w:tcW w:w="0" w:type="auto"/>
          </w:tcPr>
          <w:p w14:paraId="607A4120" w14:textId="77777777" w:rsidR="002A3E93" w:rsidRDefault="002A3E93" w:rsidP="002A3E93">
            <w:r>
              <w:rPr>
                <w:noProof/>
              </w:rPr>
              <w:t>Employment Law Bar Association</w:t>
            </w:r>
          </w:p>
        </w:tc>
        <w:tc>
          <w:tcPr>
            <w:tcW w:w="0" w:type="auto"/>
          </w:tcPr>
          <w:p w14:paraId="4D215379" w14:textId="77777777" w:rsidR="002A3E93" w:rsidRDefault="002A3E93" w:rsidP="002A3E93">
            <w:r>
              <w:rPr>
                <w:noProof/>
              </w:rPr>
              <w:t>Employment Law Bar Association</w:t>
            </w:r>
          </w:p>
          <w:p w14:paraId="128C238C" w14:textId="77777777" w:rsidR="002A3E93" w:rsidRPr="00CD576C" w:rsidRDefault="002A3E93" w:rsidP="002A3E93"/>
          <w:p w14:paraId="253C7C7D" w14:textId="77777777" w:rsidR="002A3E93" w:rsidRPr="00CD576C" w:rsidRDefault="002A3E93" w:rsidP="002A3E93"/>
          <w:p w14:paraId="1C809DF4" w14:textId="77777777" w:rsidR="002A3E93" w:rsidRDefault="002A3E93" w:rsidP="002A3E93"/>
          <w:p w14:paraId="0D386B9E" w14:textId="77777777" w:rsidR="002A3E93" w:rsidRPr="00CD576C" w:rsidRDefault="002A3E93" w:rsidP="002A3E93">
            <w:pPr>
              <w:jc w:val="center"/>
            </w:pPr>
          </w:p>
        </w:tc>
        <w:tc>
          <w:tcPr>
            <w:tcW w:w="0" w:type="auto"/>
          </w:tcPr>
          <w:p w14:paraId="488534EF" w14:textId="77777777" w:rsidR="002A3E93" w:rsidRDefault="002A3E93" w:rsidP="002A3E93">
            <w:r>
              <w:rPr>
                <w:noProof/>
              </w:rPr>
              <w:t>No</w:t>
            </w:r>
          </w:p>
        </w:tc>
        <w:tc>
          <w:tcPr>
            <w:tcW w:w="0" w:type="auto"/>
          </w:tcPr>
          <w:p w14:paraId="394C98EE" w14:textId="77777777" w:rsidR="002A3E93" w:rsidRDefault="002A3E93" w:rsidP="002A3E93">
            <w:r w:rsidRPr="005174B9">
              <w:rPr>
                <w:noProof/>
              </w:rPr>
              <w:t>There is no need, in order to determine complaints under Part 1, for the tribunal to interpret or construe contractual terms. Part 1 requires employers to provide a statement of written particulars of employment, with certain matters mandatorily included, for example the length of notice the employee is obliged to give. Where the employer does not comply with this, the employee may apply for the tribunal to “determine what particulars ought to have been included in a statement”, see s. 11(1). That is a materially different enquiry to the construction of a contract where the court must construe the objective intentions of the parties as expressed or implied in the contract.</w:t>
            </w:r>
          </w:p>
        </w:tc>
      </w:tr>
      <w:tr w:rsidR="002A3E93" w14:paraId="6CA3EC01" w14:textId="77777777" w:rsidTr="002A3E93">
        <w:trPr>
          <w:trHeight w:val="249"/>
        </w:trPr>
        <w:tc>
          <w:tcPr>
            <w:tcW w:w="0" w:type="auto"/>
          </w:tcPr>
          <w:p w14:paraId="1EC8BD60" w14:textId="77777777" w:rsidR="002A3E93" w:rsidRDefault="002A3E93" w:rsidP="002A3E93">
            <w:r>
              <w:rPr>
                <w:noProof/>
              </w:rPr>
              <w:t>LawWorks</w:t>
            </w:r>
          </w:p>
        </w:tc>
        <w:tc>
          <w:tcPr>
            <w:tcW w:w="0" w:type="auto"/>
          </w:tcPr>
          <w:p w14:paraId="1615C0B4" w14:textId="77777777" w:rsidR="002A3E93" w:rsidRDefault="002A3E93" w:rsidP="002A3E93">
            <w:r>
              <w:rPr>
                <w:noProof/>
              </w:rPr>
              <w:t>LawWorks</w:t>
            </w:r>
          </w:p>
        </w:tc>
        <w:tc>
          <w:tcPr>
            <w:tcW w:w="0" w:type="auto"/>
          </w:tcPr>
          <w:p w14:paraId="5B8E6F0A" w14:textId="77777777" w:rsidR="002A3E93" w:rsidRDefault="002A3E93" w:rsidP="002A3E93">
            <w:r>
              <w:rPr>
                <w:noProof/>
              </w:rPr>
              <w:t>No</w:t>
            </w:r>
          </w:p>
        </w:tc>
        <w:tc>
          <w:tcPr>
            <w:tcW w:w="0" w:type="auto"/>
          </w:tcPr>
          <w:p w14:paraId="0246AE93" w14:textId="77777777" w:rsidR="002A3E93" w:rsidRDefault="002A3E93" w:rsidP="002A3E93"/>
        </w:tc>
      </w:tr>
      <w:tr w:rsidR="002A3E93" w14:paraId="17DFB324" w14:textId="77777777" w:rsidTr="002A3E93">
        <w:trPr>
          <w:trHeight w:val="249"/>
        </w:trPr>
        <w:tc>
          <w:tcPr>
            <w:tcW w:w="0" w:type="auto"/>
          </w:tcPr>
          <w:p w14:paraId="67A1E1D1" w14:textId="77777777" w:rsidR="002A3E93" w:rsidRDefault="002A3E93" w:rsidP="002A3E93">
            <w:r>
              <w:rPr>
                <w:noProof/>
              </w:rPr>
              <w:t>The Law Society of Scotland</w:t>
            </w:r>
          </w:p>
        </w:tc>
        <w:tc>
          <w:tcPr>
            <w:tcW w:w="0" w:type="auto"/>
          </w:tcPr>
          <w:p w14:paraId="4860FEA5" w14:textId="77777777" w:rsidR="002A3E93" w:rsidRDefault="002A3E93" w:rsidP="002A3E93">
            <w:r>
              <w:rPr>
                <w:noProof/>
              </w:rPr>
              <w:t>The Law Society of Scotland</w:t>
            </w:r>
          </w:p>
        </w:tc>
        <w:tc>
          <w:tcPr>
            <w:tcW w:w="0" w:type="auto"/>
          </w:tcPr>
          <w:p w14:paraId="4C15D31D" w14:textId="77777777" w:rsidR="002A3E93" w:rsidRDefault="002A3E93" w:rsidP="002A3E93">
            <w:r>
              <w:rPr>
                <w:noProof/>
              </w:rPr>
              <w:t>Yes</w:t>
            </w:r>
          </w:p>
        </w:tc>
        <w:tc>
          <w:tcPr>
            <w:tcW w:w="0" w:type="auto"/>
          </w:tcPr>
          <w:p w14:paraId="428262A3" w14:textId="77D9FDC8" w:rsidR="002A3E93" w:rsidRDefault="002A3E93" w:rsidP="002A3E93">
            <w:pPr>
              <w:rPr>
                <w:noProof/>
              </w:rPr>
            </w:pPr>
            <w:r>
              <w:rPr>
                <w:noProof/>
              </w:rPr>
              <w:t xml:space="preserve">Yes. </w:t>
            </w:r>
          </w:p>
          <w:p w14:paraId="1F0EDA76" w14:textId="77777777" w:rsidR="002A3E93" w:rsidRDefault="002A3E93" w:rsidP="002A3E93">
            <w:r>
              <w:rPr>
                <w:noProof/>
              </w:rPr>
              <w:t>They are adequately equipped to do so, and this would prevent claimants being given only a partial remedy in such cases. Employment tribunals may, of course, consider themselves unable to interpret certain terms in some cases, but they should be given the power to do so where they consider there is sufficient evidence.</w:t>
            </w:r>
          </w:p>
        </w:tc>
      </w:tr>
      <w:tr w:rsidR="002A3E93" w14:paraId="10465506" w14:textId="77777777" w:rsidTr="002A3E93">
        <w:trPr>
          <w:trHeight w:val="249"/>
        </w:trPr>
        <w:tc>
          <w:tcPr>
            <w:tcW w:w="0" w:type="auto"/>
          </w:tcPr>
          <w:p w14:paraId="7BE8307C" w14:textId="77777777" w:rsidR="002A3E93" w:rsidRDefault="002A3E93" w:rsidP="002A3E93">
            <w:r>
              <w:rPr>
                <w:noProof/>
              </w:rPr>
              <w:t>General Council of the Bar of England and Wales</w:t>
            </w:r>
          </w:p>
        </w:tc>
        <w:tc>
          <w:tcPr>
            <w:tcW w:w="0" w:type="auto"/>
          </w:tcPr>
          <w:p w14:paraId="1598FF08" w14:textId="77777777" w:rsidR="002A3E93" w:rsidRDefault="002A3E93" w:rsidP="002A3E93">
            <w:r>
              <w:rPr>
                <w:noProof/>
              </w:rPr>
              <w:t>General Council of the Bar of England and Wales</w:t>
            </w:r>
          </w:p>
        </w:tc>
        <w:tc>
          <w:tcPr>
            <w:tcW w:w="0" w:type="auto"/>
          </w:tcPr>
          <w:p w14:paraId="297CA4A8" w14:textId="77777777" w:rsidR="002A3E93" w:rsidRDefault="002A3E93" w:rsidP="002A3E93">
            <w:r>
              <w:rPr>
                <w:noProof/>
              </w:rPr>
              <w:t>Yes</w:t>
            </w:r>
          </w:p>
        </w:tc>
        <w:tc>
          <w:tcPr>
            <w:tcW w:w="0" w:type="auto"/>
          </w:tcPr>
          <w:p w14:paraId="2DC59733" w14:textId="77777777" w:rsidR="002A3E93" w:rsidRDefault="002A3E93" w:rsidP="002A3E93">
            <w:r>
              <w:rPr>
                <w:noProof/>
              </w:rPr>
              <w:t>Yes. The current restriction does not have a sound policy basis. The construing of terms is in a contract a matter of law and falls within the proper function of an Employment Judge.</w:t>
            </w:r>
          </w:p>
        </w:tc>
      </w:tr>
      <w:tr w:rsidR="002A3E93" w14:paraId="3B1CFA7F" w14:textId="77777777" w:rsidTr="002A3E93">
        <w:trPr>
          <w:trHeight w:val="249"/>
        </w:trPr>
        <w:tc>
          <w:tcPr>
            <w:tcW w:w="0" w:type="auto"/>
          </w:tcPr>
          <w:p w14:paraId="75388451" w14:textId="77777777" w:rsidR="002A3E93" w:rsidRDefault="002A3E93" w:rsidP="002A3E93">
            <w:r>
              <w:rPr>
                <w:noProof/>
              </w:rPr>
              <w:t>Slater and Gordon UK Limited</w:t>
            </w:r>
          </w:p>
        </w:tc>
        <w:tc>
          <w:tcPr>
            <w:tcW w:w="0" w:type="auto"/>
          </w:tcPr>
          <w:p w14:paraId="14392006" w14:textId="77777777" w:rsidR="002A3E93" w:rsidRDefault="002A3E93" w:rsidP="002A3E93">
            <w:r>
              <w:rPr>
                <w:noProof/>
              </w:rPr>
              <w:t>Slater Gordon</w:t>
            </w:r>
          </w:p>
        </w:tc>
        <w:tc>
          <w:tcPr>
            <w:tcW w:w="0" w:type="auto"/>
          </w:tcPr>
          <w:p w14:paraId="6E8E3EBF" w14:textId="77777777" w:rsidR="002A3E93" w:rsidRDefault="002A3E93" w:rsidP="002A3E93">
            <w:r>
              <w:rPr>
                <w:noProof/>
              </w:rPr>
              <w:t>No</w:t>
            </w:r>
          </w:p>
        </w:tc>
        <w:tc>
          <w:tcPr>
            <w:tcW w:w="0" w:type="auto"/>
          </w:tcPr>
          <w:p w14:paraId="620A2AE8" w14:textId="77777777" w:rsidR="002A3E93" w:rsidRDefault="002A3E93" w:rsidP="002A3E93">
            <w:r>
              <w:rPr>
                <w:noProof/>
              </w:rPr>
              <w:t>No, a tribunal should not have jurisdiction to interpret or construe terms but should be able to adopt the view of a “reasonable employer” in reaching a concluded view under a “Part 1 claim”.</w:t>
            </w:r>
          </w:p>
        </w:tc>
      </w:tr>
      <w:tr w:rsidR="002A3E93" w14:paraId="0C5C34C6" w14:textId="77777777" w:rsidTr="002A3E93">
        <w:trPr>
          <w:trHeight w:val="249"/>
        </w:trPr>
        <w:tc>
          <w:tcPr>
            <w:tcW w:w="0" w:type="auto"/>
          </w:tcPr>
          <w:p w14:paraId="61C2A969" w14:textId="77777777" w:rsidR="002A3E93" w:rsidRDefault="002A3E93" w:rsidP="002A3E93">
            <w:r>
              <w:rPr>
                <w:noProof/>
              </w:rPr>
              <w:t>Pinsent Masons</w:t>
            </w:r>
          </w:p>
        </w:tc>
        <w:tc>
          <w:tcPr>
            <w:tcW w:w="0" w:type="auto"/>
          </w:tcPr>
          <w:p w14:paraId="03EA01BB" w14:textId="77777777" w:rsidR="002A3E93" w:rsidRDefault="002A3E93" w:rsidP="002A3E93">
            <w:r>
              <w:rPr>
                <w:noProof/>
              </w:rPr>
              <w:t>Pinsent Masons</w:t>
            </w:r>
          </w:p>
        </w:tc>
        <w:tc>
          <w:tcPr>
            <w:tcW w:w="0" w:type="auto"/>
          </w:tcPr>
          <w:p w14:paraId="43511B94" w14:textId="77777777" w:rsidR="002A3E93" w:rsidRDefault="002A3E93" w:rsidP="002A3E93">
            <w:r>
              <w:rPr>
                <w:noProof/>
              </w:rPr>
              <w:t>Yes</w:t>
            </w:r>
          </w:p>
        </w:tc>
        <w:tc>
          <w:tcPr>
            <w:tcW w:w="0" w:type="auto"/>
          </w:tcPr>
          <w:p w14:paraId="199BE2E5" w14:textId="77777777" w:rsidR="002A3E93" w:rsidRDefault="002A3E93" w:rsidP="002A3E93">
            <w:r>
              <w:rPr>
                <w:noProof/>
              </w:rPr>
              <w:t>Yes, as confirmed by case law.</w:t>
            </w:r>
          </w:p>
        </w:tc>
      </w:tr>
      <w:tr w:rsidR="002A3E93" w14:paraId="263B06B7" w14:textId="77777777" w:rsidTr="002A3E93">
        <w:trPr>
          <w:trHeight w:val="249"/>
        </w:trPr>
        <w:tc>
          <w:tcPr>
            <w:tcW w:w="0" w:type="auto"/>
          </w:tcPr>
          <w:p w14:paraId="486151A4" w14:textId="77777777" w:rsidR="002A3E93" w:rsidRDefault="002A3E93" w:rsidP="002A3E93">
            <w:r>
              <w:rPr>
                <w:noProof/>
              </w:rPr>
              <w:t>Association of Her Majesty's District Judges</w:t>
            </w:r>
          </w:p>
        </w:tc>
        <w:tc>
          <w:tcPr>
            <w:tcW w:w="0" w:type="auto"/>
          </w:tcPr>
          <w:p w14:paraId="5885E5E1" w14:textId="77777777" w:rsidR="002A3E93" w:rsidRDefault="002A3E93" w:rsidP="002A3E93">
            <w:r>
              <w:rPr>
                <w:noProof/>
              </w:rPr>
              <w:t>Association of Her Majesty's District Judges</w:t>
            </w:r>
          </w:p>
        </w:tc>
        <w:tc>
          <w:tcPr>
            <w:tcW w:w="0" w:type="auto"/>
          </w:tcPr>
          <w:p w14:paraId="23D0D8C2" w14:textId="77777777" w:rsidR="002A3E93" w:rsidRDefault="002A3E93" w:rsidP="002A3E93">
            <w:r>
              <w:rPr>
                <w:noProof/>
              </w:rPr>
              <w:t>Not Answered</w:t>
            </w:r>
          </w:p>
        </w:tc>
        <w:tc>
          <w:tcPr>
            <w:tcW w:w="0" w:type="auto"/>
          </w:tcPr>
          <w:p w14:paraId="1E185329" w14:textId="77777777" w:rsidR="002A3E93" w:rsidRDefault="002A3E93" w:rsidP="002A3E93"/>
        </w:tc>
      </w:tr>
      <w:tr w:rsidR="002A3E93" w14:paraId="7E3BD7C9" w14:textId="77777777" w:rsidTr="002A3E93">
        <w:trPr>
          <w:trHeight w:val="249"/>
        </w:trPr>
        <w:tc>
          <w:tcPr>
            <w:tcW w:w="0" w:type="auto"/>
          </w:tcPr>
          <w:p w14:paraId="417D6483" w14:textId="77777777" w:rsidR="002A3E93" w:rsidRDefault="002A3E93" w:rsidP="002A3E93">
            <w:r>
              <w:rPr>
                <w:noProof/>
              </w:rPr>
              <w:t>Equality and Human Rights Commission</w:t>
            </w:r>
          </w:p>
        </w:tc>
        <w:tc>
          <w:tcPr>
            <w:tcW w:w="0" w:type="auto"/>
          </w:tcPr>
          <w:p w14:paraId="0285BAC1" w14:textId="77777777" w:rsidR="002A3E93" w:rsidRDefault="002A3E93" w:rsidP="002A3E93">
            <w:r>
              <w:rPr>
                <w:noProof/>
              </w:rPr>
              <w:t>Equality and Human Rights Commission</w:t>
            </w:r>
          </w:p>
        </w:tc>
        <w:tc>
          <w:tcPr>
            <w:tcW w:w="0" w:type="auto"/>
          </w:tcPr>
          <w:p w14:paraId="5F5A2453" w14:textId="77777777" w:rsidR="002A3E93" w:rsidRDefault="002A3E93" w:rsidP="002A3E93">
            <w:r>
              <w:rPr>
                <w:noProof/>
              </w:rPr>
              <w:t>Not Answered</w:t>
            </w:r>
          </w:p>
        </w:tc>
        <w:tc>
          <w:tcPr>
            <w:tcW w:w="0" w:type="auto"/>
          </w:tcPr>
          <w:p w14:paraId="2030766C" w14:textId="77777777" w:rsidR="002A3E93" w:rsidRDefault="002A3E93" w:rsidP="002A3E93"/>
        </w:tc>
      </w:tr>
      <w:tr w:rsidR="002A3E93" w14:paraId="4E958AA5" w14:textId="77777777" w:rsidTr="002A3E93">
        <w:trPr>
          <w:trHeight w:val="249"/>
        </w:trPr>
        <w:tc>
          <w:tcPr>
            <w:tcW w:w="0" w:type="auto"/>
          </w:tcPr>
          <w:p w14:paraId="58D22FF5" w14:textId="77777777" w:rsidR="002A3E93" w:rsidRDefault="002A3E93" w:rsidP="002A3E93">
            <w:r>
              <w:rPr>
                <w:noProof/>
              </w:rPr>
              <w:t>The National Association of Schoolmasters Union of Women Teachers</w:t>
            </w:r>
          </w:p>
        </w:tc>
        <w:tc>
          <w:tcPr>
            <w:tcW w:w="0" w:type="auto"/>
          </w:tcPr>
          <w:p w14:paraId="1286A040" w14:textId="77777777" w:rsidR="002A3E93" w:rsidRDefault="002A3E93" w:rsidP="002A3E93">
            <w:r>
              <w:rPr>
                <w:noProof/>
              </w:rPr>
              <w:t>The National Association of Schoolmasters Union of Women Teachers</w:t>
            </w:r>
          </w:p>
        </w:tc>
        <w:tc>
          <w:tcPr>
            <w:tcW w:w="0" w:type="auto"/>
          </w:tcPr>
          <w:p w14:paraId="51BE6D59" w14:textId="77777777" w:rsidR="002A3E93" w:rsidRDefault="002A3E93" w:rsidP="002A3E93">
            <w:r>
              <w:rPr>
                <w:noProof/>
              </w:rPr>
              <w:t>Yes</w:t>
            </w:r>
          </w:p>
        </w:tc>
        <w:tc>
          <w:tcPr>
            <w:tcW w:w="0" w:type="auto"/>
          </w:tcPr>
          <w:p w14:paraId="6F882515" w14:textId="56A82F1F" w:rsidR="002A3E93" w:rsidRDefault="002A3E93" w:rsidP="002A3E93">
            <w:pPr>
              <w:rPr>
                <w:noProof/>
              </w:rPr>
            </w:pPr>
            <w:r>
              <w:rPr>
                <w:noProof/>
              </w:rPr>
              <w:t xml:space="preserve">As stated previously, the NASUWT believes that the current legal framework no longer fits the reality of modern work. As such, the Union believes that there is an argument for allowing employment tribunals to have their jurisdiction extended in order to allow them to interpret or construe terms in contracts of employment. </w:t>
            </w:r>
          </w:p>
          <w:p w14:paraId="05F7B88B" w14:textId="1E67CBF0" w:rsidR="002A3E93" w:rsidRDefault="002A3E93" w:rsidP="002A3E93">
            <w:pPr>
              <w:rPr>
                <w:noProof/>
              </w:rPr>
            </w:pPr>
            <w:r>
              <w:rPr>
                <w:noProof/>
              </w:rPr>
              <w:t xml:space="preserve">It seems at odds that, under Part I of the ERA 1996, employment tribunals do not have the jurisdiction to interpret or construe contractual terms referred to in the statement of particulars. This is exemplified by the case of Southern Cross Healthcare Ltd v Perkins [http://www.bailii.org/ew/cases/EWCA/Civ/2010/1442.html ]  where the employment tribunal was seen to have jurisdiction over what particulars were included in a statement of particulars, and had correctly construed the claimants’ contractual entitlement, yet the Court of Appeal ruled that the employment tribunal did not have the power to interpret the agreement or amend it. </w:t>
            </w:r>
          </w:p>
          <w:p w14:paraId="4AE143B5" w14:textId="5EBCAFAA" w:rsidR="002A3E93" w:rsidRDefault="002A3E93" w:rsidP="002A3E93">
            <w:pPr>
              <w:rPr>
                <w:noProof/>
              </w:rPr>
            </w:pPr>
            <w:r>
              <w:rPr>
                <w:noProof/>
              </w:rPr>
              <w:t xml:space="preserve">As more and more employment legislation has been introduced, coupled with the growing complexity of employment and equality law and the development of specialist employment judges, it seems perfectly reasonable that employment tribunals should have their jurisdiction extended. </w:t>
            </w:r>
          </w:p>
          <w:p w14:paraId="7CD715B1" w14:textId="2E3E6B44" w:rsidR="002A3E93" w:rsidRDefault="002A3E93" w:rsidP="002A3E93">
            <w:pPr>
              <w:rPr>
                <w:noProof/>
              </w:rPr>
            </w:pPr>
            <w:r>
              <w:rPr>
                <w:noProof/>
              </w:rPr>
              <w:t xml:space="preserve">As stated previously, the NASUWT believes that serious consideration should be given for the extension of the current jurisdiction of employment tribunals to cover all employment-related matters under a single employment jurisdiction. </w:t>
            </w:r>
          </w:p>
          <w:p w14:paraId="6268190A" w14:textId="77777777" w:rsidR="002A3E93" w:rsidRDefault="002A3E93" w:rsidP="002A3E93">
            <w:r>
              <w:rPr>
                <w:noProof/>
              </w:rPr>
              <w:t>Arguments have been articulated previously as to why the Union believes that employment tribunals are preferable to the civil courts. However, it should be stressed that this is based on other limitations and restrictions to employment tribunals also being amended (e.g. changes to time limits and the limitations on awards).</w:t>
            </w:r>
          </w:p>
        </w:tc>
      </w:tr>
      <w:tr w:rsidR="002A3E93" w14:paraId="00445BDA" w14:textId="77777777" w:rsidTr="002A3E93">
        <w:trPr>
          <w:trHeight w:val="249"/>
        </w:trPr>
        <w:tc>
          <w:tcPr>
            <w:tcW w:w="0" w:type="auto"/>
          </w:tcPr>
          <w:p w14:paraId="59F4B900" w14:textId="77777777" w:rsidR="002A3E93" w:rsidRDefault="002A3E93" w:rsidP="002A3E93">
            <w:r>
              <w:rPr>
                <w:noProof/>
              </w:rPr>
              <w:t>Unite</w:t>
            </w:r>
          </w:p>
        </w:tc>
        <w:tc>
          <w:tcPr>
            <w:tcW w:w="0" w:type="auto"/>
          </w:tcPr>
          <w:p w14:paraId="1C6A25C5" w14:textId="77777777" w:rsidR="002A3E93" w:rsidRDefault="002A3E93" w:rsidP="002A3E93">
            <w:r>
              <w:rPr>
                <w:noProof/>
              </w:rPr>
              <w:t>Unite</w:t>
            </w:r>
          </w:p>
        </w:tc>
        <w:tc>
          <w:tcPr>
            <w:tcW w:w="0" w:type="auto"/>
          </w:tcPr>
          <w:p w14:paraId="2F37B834" w14:textId="77777777" w:rsidR="002A3E93" w:rsidRDefault="002A3E93" w:rsidP="002A3E93">
            <w:r>
              <w:rPr>
                <w:noProof/>
              </w:rPr>
              <w:t>Yes</w:t>
            </w:r>
          </w:p>
        </w:tc>
        <w:tc>
          <w:tcPr>
            <w:tcW w:w="0" w:type="auto"/>
          </w:tcPr>
          <w:p w14:paraId="07A2813B" w14:textId="77777777" w:rsidR="002A3E93" w:rsidRDefault="002A3E93" w:rsidP="002A3E93">
            <w:r>
              <w:rPr>
                <w:noProof/>
              </w:rPr>
              <w:t>Yes.  Such issues are well within the expertise of Employment Judges.</w:t>
            </w:r>
          </w:p>
        </w:tc>
      </w:tr>
      <w:tr w:rsidR="002A3E93" w14:paraId="1049C871" w14:textId="77777777" w:rsidTr="002A3E93">
        <w:trPr>
          <w:trHeight w:val="249"/>
        </w:trPr>
        <w:tc>
          <w:tcPr>
            <w:tcW w:w="0" w:type="auto"/>
          </w:tcPr>
          <w:p w14:paraId="59845C23" w14:textId="77777777" w:rsidR="002A3E93" w:rsidRDefault="002A3E93" w:rsidP="002A3E93">
            <w:r>
              <w:rPr>
                <w:noProof/>
              </w:rPr>
              <w:t>GMB</w:t>
            </w:r>
          </w:p>
        </w:tc>
        <w:tc>
          <w:tcPr>
            <w:tcW w:w="0" w:type="auto"/>
          </w:tcPr>
          <w:p w14:paraId="45CF8F6B" w14:textId="77777777" w:rsidR="002A3E93" w:rsidRDefault="002A3E93" w:rsidP="002A3E93">
            <w:r>
              <w:rPr>
                <w:noProof/>
              </w:rPr>
              <w:t>GMB</w:t>
            </w:r>
          </w:p>
        </w:tc>
        <w:tc>
          <w:tcPr>
            <w:tcW w:w="0" w:type="auto"/>
          </w:tcPr>
          <w:p w14:paraId="46BDE8E4" w14:textId="77777777" w:rsidR="002A3E93" w:rsidRDefault="002A3E93" w:rsidP="002A3E93">
            <w:r>
              <w:rPr>
                <w:noProof/>
              </w:rPr>
              <w:t>Yes</w:t>
            </w:r>
          </w:p>
        </w:tc>
        <w:tc>
          <w:tcPr>
            <w:tcW w:w="0" w:type="auto"/>
          </w:tcPr>
          <w:p w14:paraId="4EDC9AC8" w14:textId="1FE297CB" w:rsidR="002A3E93" w:rsidRDefault="002A3E93" w:rsidP="002A3E93">
            <w:pPr>
              <w:rPr>
                <w:noProof/>
              </w:rPr>
            </w:pPr>
            <w:r>
              <w:rPr>
                <w:noProof/>
              </w:rPr>
              <w:t>GMB agrees that tribunals should have jurisdiction to interpret or construe terms in contracts in order to deal with unlawful deductions from wages claims. As the consultation notes:</w:t>
            </w:r>
          </w:p>
          <w:p w14:paraId="002ACC24" w14:textId="77777777" w:rsidR="002A3E93" w:rsidRDefault="002A3E93" w:rsidP="002A3E93">
            <w:pPr>
              <w:rPr>
                <w:noProof/>
              </w:rPr>
            </w:pPr>
            <w:r>
              <w:rPr>
                <w:noProof/>
              </w:rPr>
              <w:t>“An employment tribunal can, currently, determine “what particulars ought to have been included or referred to” in the written statement of particulars.  If the tribunal determines particulars as those which ought to have been included or referred to in a statement of written particulars, the employer is deemed to have given the employee a statement containing those particulars - Employment Rights Act 1996, s 12(1).  However, the tribunal has no jurisdiction to interpret or construe contractual terms and conditions contained or referred to in the statement of particulars”</w:t>
            </w:r>
          </w:p>
          <w:p w14:paraId="04E6409F" w14:textId="77777777" w:rsidR="002A3E93" w:rsidRDefault="002A3E93" w:rsidP="002A3E93">
            <w:r>
              <w:rPr>
                <w:noProof/>
              </w:rPr>
              <w:t>GMB believes that employment tribunals should be able to look at the wider reality of the relationship and draw conclusions about contractual terms. This would be in line with the Tribunal’s duty in employment status cases where there have been decisions about the reality of the employment relationship as highlighted in the recent “gig economy” cases and in the earlier supreme Court case of Autoclenz Limited v Belcher &amp; Others [2011] UK SC 41 (a case examining the genuineness of written terms). This could clarify and establish rights for workers.</w:t>
            </w:r>
          </w:p>
        </w:tc>
      </w:tr>
      <w:tr w:rsidR="002A3E93" w14:paraId="65412BE1" w14:textId="77777777" w:rsidTr="002A3E93">
        <w:trPr>
          <w:trHeight w:val="249"/>
        </w:trPr>
        <w:tc>
          <w:tcPr>
            <w:tcW w:w="0" w:type="auto"/>
          </w:tcPr>
          <w:p w14:paraId="799B4D22" w14:textId="77777777" w:rsidR="002A3E93" w:rsidRDefault="002A3E93" w:rsidP="002A3E93">
            <w:r>
              <w:rPr>
                <w:noProof/>
              </w:rPr>
              <w:t>National Education Union</w:t>
            </w:r>
          </w:p>
        </w:tc>
        <w:tc>
          <w:tcPr>
            <w:tcW w:w="0" w:type="auto"/>
          </w:tcPr>
          <w:p w14:paraId="55EB0035" w14:textId="77777777" w:rsidR="002A3E93" w:rsidRDefault="002A3E93" w:rsidP="002A3E93">
            <w:r>
              <w:rPr>
                <w:noProof/>
              </w:rPr>
              <w:t>National Education Union</w:t>
            </w:r>
          </w:p>
        </w:tc>
        <w:tc>
          <w:tcPr>
            <w:tcW w:w="0" w:type="auto"/>
          </w:tcPr>
          <w:p w14:paraId="3373D43C" w14:textId="77777777" w:rsidR="002A3E93" w:rsidRDefault="002A3E93" w:rsidP="002A3E93">
            <w:r>
              <w:rPr>
                <w:noProof/>
              </w:rPr>
              <w:t>Yes</w:t>
            </w:r>
          </w:p>
        </w:tc>
        <w:tc>
          <w:tcPr>
            <w:tcW w:w="0" w:type="auto"/>
          </w:tcPr>
          <w:p w14:paraId="7DA1D99C" w14:textId="77777777" w:rsidR="002A3E93" w:rsidRDefault="002A3E93" w:rsidP="002A3E93">
            <w:pPr>
              <w:rPr>
                <w:noProof/>
              </w:rPr>
            </w:pPr>
            <w:r>
              <w:rPr>
                <w:noProof/>
              </w:rPr>
              <w:t xml:space="preserve">We agree that this would be sensible, given the current anomaly where it appears that Employment Tribunals are unable to construe terms referred to in the statement of particulars. </w:t>
            </w:r>
          </w:p>
          <w:p w14:paraId="45263161" w14:textId="77777777" w:rsidR="002A3E93" w:rsidRDefault="002A3E93" w:rsidP="002A3E93">
            <w:r>
              <w:rPr>
                <w:noProof/>
              </w:rPr>
              <w:t>We agree with the Trade Unions Congress (TUC) that this would bring it i</w:t>
            </w:r>
          </w:p>
        </w:tc>
      </w:tr>
      <w:tr w:rsidR="002A3E93" w14:paraId="0BB3BE4A" w14:textId="77777777" w:rsidTr="002A3E93">
        <w:trPr>
          <w:trHeight w:val="305"/>
        </w:trPr>
        <w:tc>
          <w:tcPr>
            <w:tcW w:w="0" w:type="auto"/>
          </w:tcPr>
          <w:p w14:paraId="103D482F" w14:textId="77777777" w:rsidR="002A3E93" w:rsidRDefault="002A3E93" w:rsidP="002A3E93">
            <w:r>
              <w:rPr>
                <w:noProof/>
              </w:rPr>
              <w:t>Trades Union Congress</w:t>
            </w:r>
          </w:p>
        </w:tc>
        <w:tc>
          <w:tcPr>
            <w:tcW w:w="0" w:type="auto"/>
          </w:tcPr>
          <w:p w14:paraId="1A06E6B4" w14:textId="77777777" w:rsidR="002A3E93" w:rsidRDefault="002A3E93" w:rsidP="002A3E93">
            <w:r>
              <w:rPr>
                <w:noProof/>
              </w:rPr>
              <w:t>Trades Union Congress</w:t>
            </w:r>
          </w:p>
        </w:tc>
        <w:tc>
          <w:tcPr>
            <w:tcW w:w="0" w:type="auto"/>
          </w:tcPr>
          <w:p w14:paraId="15CD40A4" w14:textId="77777777" w:rsidR="002A3E93" w:rsidRDefault="002A3E93" w:rsidP="002A3E93">
            <w:r>
              <w:rPr>
                <w:noProof/>
              </w:rPr>
              <w:t>Yes</w:t>
            </w:r>
          </w:p>
        </w:tc>
        <w:tc>
          <w:tcPr>
            <w:tcW w:w="0" w:type="auto"/>
          </w:tcPr>
          <w:p w14:paraId="653D84C2" w14:textId="1C05B025" w:rsidR="002A3E93" w:rsidRDefault="002A3E93" w:rsidP="002A3E93">
            <w:pPr>
              <w:rPr>
                <w:noProof/>
              </w:rPr>
            </w:pPr>
            <w:r>
              <w:rPr>
                <w:noProof/>
              </w:rPr>
              <w:t>An employment tribunal can, currently, determine “what particulars ought to have been included or referred to” in the written statement of particulars.  If the tribunal determines particulars as those which ought to have been included or referred to in a statement of written particulars, the employer is deemed to have given the employee a statement containing those particulars - Employment Rights Act 1996, s 12(1).  However, the tribunal has no jurisdiction to interpret or construe contractual terms and conditions contained or referred to in the statement of particulars.</w:t>
            </w:r>
          </w:p>
          <w:p w14:paraId="18B73719" w14:textId="144311D6" w:rsidR="002A3E93" w:rsidRDefault="002A3E93" w:rsidP="002A3E93">
            <w:pPr>
              <w:rPr>
                <w:noProof/>
              </w:rPr>
            </w:pPr>
            <w:r>
              <w:rPr>
                <w:noProof/>
              </w:rPr>
              <w:t>We believe that the ETs should be able to look at the reality of the relationships and draw conclusions about contractual terms.</w:t>
            </w:r>
          </w:p>
          <w:p w14:paraId="15DE943A" w14:textId="0C46A3C4" w:rsidR="002A3E93" w:rsidRDefault="002A3E93" w:rsidP="002A3E93">
            <w:pPr>
              <w:rPr>
                <w:noProof/>
              </w:rPr>
            </w:pPr>
            <w:r>
              <w:rPr>
                <w:noProof/>
              </w:rPr>
              <w:t>They can already infer terms and conditions into the written statement of particulars.  It seems an anomaly that ETs are unable to construe terms referred to in the statement of particulars.</w:t>
            </w:r>
          </w:p>
          <w:p w14:paraId="16E93570" w14:textId="77777777" w:rsidR="002A3E93" w:rsidRDefault="002A3E93" w:rsidP="002A3E93">
            <w:r>
              <w:rPr>
                <w:noProof/>
              </w:rPr>
              <w:t xml:space="preserve">This development would be in line with the Tribunal’s legal duty in employment status cases, such as Autoclenz, where they have a duty to look at the reality of the employment relationship.  </w:t>
            </w:r>
          </w:p>
        </w:tc>
      </w:tr>
    </w:tbl>
    <w:p w14:paraId="0997E3FE" w14:textId="77777777" w:rsidR="002A3E93" w:rsidRDefault="002A3E93" w:rsidP="002A3E93"/>
    <w:p w14:paraId="050408F7" w14:textId="77777777" w:rsidR="00285FDC" w:rsidRDefault="00285FDC" w:rsidP="002A3E93">
      <w:pPr>
        <w:pStyle w:val="Text1nonumber"/>
        <w:sectPr w:rsidR="00285FDC" w:rsidSect="00154BB6">
          <w:headerReference w:type="default" r:id="rId36"/>
          <w:footnotePr>
            <w:numRestart w:val="eachSect"/>
          </w:footnotePr>
          <w:type w:val="continuous"/>
          <w:pgSz w:w="16838" w:h="11906" w:orient="landscape" w:code="9"/>
          <w:pgMar w:top="1440" w:right="1440" w:bottom="1440" w:left="1440" w:header="709" w:footer="709" w:gutter="0"/>
          <w:cols w:space="708"/>
          <w:docGrid w:linePitch="360"/>
        </w:sectPr>
      </w:pPr>
    </w:p>
    <w:p w14:paraId="34EE8780" w14:textId="72B7ED75" w:rsidR="002A3E93" w:rsidRDefault="00285FDC" w:rsidP="00285FDC">
      <w:pPr>
        <w:pStyle w:val="Heading2"/>
      </w:pPr>
      <w:r>
        <w:t>Consultation Question 27: Should employment tribunals be given the power to hear unauthorised deductions from wages claims which relate to unquantified sums?</w:t>
      </w:r>
    </w:p>
    <w:tbl>
      <w:tblPr>
        <w:tblStyle w:val="TableGrid"/>
        <w:tblW w:w="0" w:type="auto"/>
        <w:tblLook w:val="04A0" w:firstRow="1" w:lastRow="0" w:firstColumn="1" w:lastColumn="0" w:noHBand="0" w:noVBand="1"/>
      </w:tblPr>
      <w:tblGrid>
        <w:gridCol w:w="1115"/>
        <w:gridCol w:w="1462"/>
        <w:gridCol w:w="820"/>
        <w:gridCol w:w="10551"/>
      </w:tblGrid>
      <w:tr w:rsidR="00285FDC" w:rsidRPr="00285FDC" w14:paraId="20944619" w14:textId="77777777" w:rsidTr="00285FDC">
        <w:trPr>
          <w:trHeight w:val="249"/>
        </w:trPr>
        <w:tc>
          <w:tcPr>
            <w:tcW w:w="0" w:type="auto"/>
            <w:shd w:val="clear" w:color="auto" w:fill="BFBFBF" w:themeFill="background1" w:themeFillShade="BF"/>
          </w:tcPr>
          <w:p w14:paraId="1926E9CB" w14:textId="77777777" w:rsidR="00285FDC" w:rsidRPr="00285FDC" w:rsidRDefault="00285FDC" w:rsidP="00285FDC">
            <w:pPr>
              <w:pStyle w:val="Text1"/>
              <w:rPr>
                <w:b/>
              </w:rPr>
            </w:pPr>
            <w:r w:rsidRPr="00285FDC">
              <w:rPr>
                <w:b/>
              </w:rPr>
              <w:t>Name</w:t>
            </w:r>
          </w:p>
        </w:tc>
        <w:tc>
          <w:tcPr>
            <w:tcW w:w="0" w:type="auto"/>
            <w:shd w:val="clear" w:color="auto" w:fill="BFBFBF" w:themeFill="background1" w:themeFillShade="BF"/>
          </w:tcPr>
          <w:p w14:paraId="04E3C92C" w14:textId="77777777" w:rsidR="00285FDC" w:rsidRPr="00285FDC" w:rsidRDefault="00285FDC" w:rsidP="00285FDC">
            <w:pPr>
              <w:pStyle w:val="Text1"/>
              <w:rPr>
                <w:b/>
              </w:rPr>
            </w:pPr>
            <w:r w:rsidRPr="00285FDC">
              <w:rPr>
                <w:b/>
              </w:rPr>
              <w:t>Organisation</w:t>
            </w:r>
          </w:p>
        </w:tc>
        <w:tc>
          <w:tcPr>
            <w:tcW w:w="0" w:type="auto"/>
            <w:shd w:val="clear" w:color="auto" w:fill="BFBFBF" w:themeFill="background1" w:themeFillShade="BF"/>
          </w:tcPr>
          <w:p w14:paraId="31A947D8" w14:textId="3B880AE7" w:rsidR="00285FDC" w:rsidRPr="00285FDC" w:rsidRDefault="00285FDC" w:rsidP="00285FDC">
            <w:pPr>
              <w:pStyle w:val="Text1"/>
              <w:rPr>
                <w:b/>
              </w:rPr>
            </w:pPr>
            <w:r w:rsidRPr="00285FDC">
              <w:rPr>
                <w:b/>
              </w:rPr>
              <w:t>Yes/</w:t>
            </w:r>
            <w:r>
              <w:rPr>
                <w:b/>
              </w:rPr>
              <w:t>N</w:t>
            </w:r>
            <w:r w:rsidRPr="00285FDC">
              <w:rPr>
                <w:b/>
              </w:rPr>
              <w:t>o</w:t>
            </w:r>
          </w:p>
        </w:tc>
        <w:tc>
          <w:tcPr>
            <w:tcW w:w="0" w:type="auto"/>
            <w:shd w:val="clear" w:color="auto" w:fill="BFBFBF" w:themeFill="background1" w:themeFillShade="BF"/>
          </w:tcPr>
          <w:p w14:paraId="4635FF69" w14:textId="28BD23A4" w:rsidR="00285FDC" w:rsidRPr="00285FDC" w:rsidRDefault="00285FDC" w:rsidP="00285FDC">
            <w:pPr>
              <w:pStyle w:val="Text1"/>
              <w:rPr>
                <w:b/>
              </w:rPr>
            </w:pPr>
            <w:r>
              <w:rPr>
                <w:b/>
              </w:rPr>
              <w:t>Text</w:t>
            </w:r>
          </w:p>
        </w:tc>
      </w:tr>
      <w:tr w:rsidR="00285FDC" w:rsidRPr="00285FDC" w14:paraId="159D82EE" w14:textId="77777777" w:rsidTr="000F05CD">
        <w:trPr>
          <w:trHeight w:val="249"/>
        </w:trPr>
        <w:tc>
          <w:tcPr>
            <w:tcW w:w="0" w:type="auto"/>
          </w:tcPr>
          <w:p w14:paraId="7351F695" w14:textId="77777777" w:rsidR="00285FDC" w:rsidRPr="00285FDC" w:rsidRDefault="00285FDC" w:rsidP="00285FDC">
            <w:pPr>
              <w:pStyle w:val="Text1"/>
            </w:pPr>
            <w:r w:rsidRPr="00285FDC">
              <w:t>Colm O'Rourke</w:t>
            </w:r>
          </w:p>
        </w:tc>
        <w:tc>
          <w:tcPr>
            <w:tcW w:w="0" w:type="auto"/>
          </w:tcPr>
          <w:p w14:paraId="2A6DB99A" w14:textId="77777777" w:rsidR="00285FDC" w:rsidRPr="00285FDC" w:rsidRDefault="00285FDC" w:rsidP="00285FDC">
            <w:pPr>
              <w:pStyle w:val="Text1"/>
            </w:pPr>
            <w:r w:rsidRPr="00285FDC">
              <w:t>Employment Tribunal</w:t>
            </w:r>
          </w:p>
        </w:tc>
        <w:tc>
          <w:tcPr>
            <w:tcW w:w="0" w:type="auto"/>
          </w:tcPr>
          <w:p w14:paraId="4E760C01" w14:textId="77777777" w:rsidR="00285FDC" w:rsidRPr="00285FDC" w:rsidRDefault="00285FDC" w:rsidP="00285FDC">
            <w:pPr>
              <w:pStyle w:val="Text1"/>
            </w:pPr>
            <w:r w:rsidRPr="00285FDC">
              <w:t>No</w:t>
            </w:r>
          </w:p>
        </w:tc>
        <w:tc>
          <w:tcPr>
            <w:tcW w:w="0" w:type="auto"/>
          </w:tcPr>
          <w:p w14:paraId="21B77202" w14:textId="77777777" w:rsidR="00285FDC" w:rsidRPr="00285FDC" w:rsidRDefault="00285FDC" w:rsidP="00285FDC">
            <w:pPr>
              <w:pStyle w:val="Text1"/>
            </w:pPr>
          </w:p>
        </w:tc>
      </w:tr>
      <w:tr w:rsidR="00285FDC" w:rsidRPr="00285FDC" w14:paraId="31457617" w14:textId="77777777" w:rsidTr="000F05CD">
        <w:trPr>
          <w:trHeight w:val="249"/>
        </w:trPr>
        <w:tc>
          <w:tcPr>
            <w:tcW w:w="0" w:type="auto"/>
          </w:tcPr>
          <w:p w14:paraId="56B4B3E2" w14:textId="77777777" w:rsidR="00285FDC" w:rsidRPr="00285FDC" w:rsidRDefault="00285FDC" w:rsidP="00285FDC">
            <w:pPr>
              <w:pStyle w:val="Text1"/>
            </w:pPr>
            <w:r w:rsidRPr="00285FDC">
              <w:t>Philip Rostant</w:t>
            </w:r>
          </w:p>
        </w:tc>
        <w:tc>
          <w:tcPr>
            <w:tcW w:w="0" w:type="auto"/>
          </w:tcPr>
          <w:p w14:paraId="6D65D39E" w14:textId="77777777" w:rsidR="00285FDC" w:rsidRPr="00285FDC" w:rsidRDefault="00285FDC" w:rsidP="00285FDC">
            <w:pPr>
              <w:pStyle w:val="Text1"/>
            </w:pPr>
            <w:r w:rsidRPr="00285FDC">
              <w:t>Employment Tribunals England &amp; Wales</w:t>
            </w:r>
          </w:p>
        </w:tc>
        <w:tc>
          <w:tcPr>
            <w:tcW w:w="0" w:type="auto"/>
          </w:tcPr>
          <w:p w14:paraId="76745187" w14:textId="77777777" w:rsidR="00285FDC" w:rsidRPr="00285FDC" w:rsidRDefault="00285FDC" w:rsidP="00285FDC">
            <w:pPr>
              <w:pStyle w:val="Text1"/>
            </w:pPr>
            <w:r w:rsidRPr="00285FDC">
              <w:t>Not Answered</w:t>
            </w:r>
          </w:p>
        </w:tc>
        <w:tc>
          <w:tcPr>
            <w:tcW w:w="0" w:type="auto"/>
          </w:tcPr>
          <w:p w14:paraId="67688F11" w14:textId="77777777" w:rsidR="00285FDC" w:rsidRPr="00285FDC" w:rsidRDefault="00285FDC" w:rsidP="00285FDC">
            <w:pPr>
              <w:pStyle w:val="Text1"/>
            </w:pPr>
          </w:p>
        </w:tc>
      </w:tr>
      <w:tr w:rsidR="00285FDC" w:rsidRPr="00285FDC" w14:paraId="27A3B569" w14:textId="77777777" w:rsidTr="000F05CD">
        <w:trPr>
          <w:trHeight w:val="249"/>
        </w:trPr>
        <w:tc>
          <w:tcPr>
            <w:tcW w:w="0" w:type="auto"/>
          </w:tcPr>
          <w:p w14:paraId="50D00DF2" w14:textId="77777777" w:rsidR="00285FDC" w:rsidRPr="00285FDC" w:rsidRDefault="00285FDC" w:rsidP="00285FDC">
            <w:pPr>
              <w:pStyle w:val="Text1"/>
            </w:pPr>
            <w:r w:rsidRPr="00285FDC">
              <w:t>Susan Shirley</w:t>
            </w:r>
          </w:p>
        </w:tc>
        <w:tc>
          <w:tcPr>
            <w:tcW w:w="0" w:type="auto"/>
          </w:tcPr>
          <w:p w14:paraId="58B3E297" w14:textId="77777777" w:rsidR="00285FDC" w:rsidRPr="00285FDC" w:rsidRDefault="00285FDC" w:rsidP="00285FDC">
            <w:pPr>
              <w:pStyle w:val="Text1"/>
            </w:pPr>
            <w:r w:rsidRPr="00285FDC">
              <w:t>Susan Shirley HR and Coaching</w:t>
            </w:r>
          </w:p>
        </w:tc>
        <w:tc>
          <w:tcPr>
            <w:tcW w:w="0" w:type="auto"/>
          </w:tcPr>
          <w:p w14:paraId="0808A75B" w14:textId="77777777" w:rsidR="00285FDC" w:rsidRPr="00285FDC" w:rsidRDefault="00285FDC" w:rsidP="00285FDC">
            <w:pPr>
              <w:pStyle w:val="Text1"/>
            </w:pPr>
            <w:r w:rsidRPr="00285FDC">
              <w:t>No</w:t>
            </w:r>
          </w:p>
        </w:tc>
        <w:tc>
          <w:tcPr>
            <w:tcW w:w="0" w:type="auto"/>
          </w:tcPr>
          <w:p w14:paraId="4F090222" w14:textId="77777777" w:rsidR="00285FDC" w:rsidRPr="00285FDC" w:rsidRDefault="00285FDC" w:rsidP="00285FDC">
            <w:pPr>
              <w:pStyle w:val="Text1"/>
            </w:pPr>
          </w:p>
        </w:tc>
      </w:tr>
      <w:tr w:rsidR="00285FDC" w:rsidRPr="00285FDC" w14:paraId="05C67FDD" w14:textId="77777777" w:rsidTr="000F05CD">
        <w:trPr>
          <w:trHeight w:val="249"/>
        </w:trPr>
        <w:tc>
          <w:tcPr>
            <w:tcW w:w="0" w:type="auto"/>
          </w:tcPr>
          <w:p w14:paraId="4E733591" w14:textId="77777777" w:rsidR="00285FDC" w:rsidRPr="00285FDC" w:rsidRDefault="00285FDC" w:rsidP="00285FDC">
            <w:pPr>
              <w:pStyle w:val="Text1"/>
            </w:pPr>
            <w:r w:rsidRPr="00285FDC">
              <w:t>Louise Purcell</w:t>
            </w:r>
          </w:p>
        </w:tc>
        <w:tc>
          <w:tcPr>
            <w:tcW w:w="0" w:type="auto"/>
          </w:tcPr>
          <w:p w14:paraId="34DACCE6" w14:textId="77777777" w:rsidR="00285FDC" w:rsidRPr="00285FDC" w:rsidRDefault="00285FDC" w:rsidP="00285FDC">
            <w:pPr>
              <w:pStyle w:val="Text1"/>
            </w:pPr>
            <w:r w:rsidRPr="00285FDC">
              <w:t>Whitehead Monckton</w:t>
            </w:r>
          </w:p>
        </w:tc>
        <w:tc>
          <w:tcPr>
            <w:tcW w:w="0" w:type="auto"/>
          </w:tcPr>
          <w:p w14:paraId="48F3697F" w14:textId="77777777" w:rsidR="00285FDC" w:rsidRPr="00285FDC" w:rsidRDefault="00285FDC" w:rsidP="00285FDC">
            <w:pPr>
              <w:pStyle w:val="Text1"/>
            </w:pPr>
            <w:r w:rsidRPr="00285FDC">
              <w:t>Yes</w:t>
            </w:r>
          </w:p>
        </w:tc>
        <w:tc>
          <w:tcPr>
            <w:tcW w:w="0" w:type="auto"/>
          </w:tcPr>
          <w:p w14:paraId="3D231417" w14:textId="77777777" w:rsidR="00285FDC" w:rsidRPr="00285FDC" w:rsidRDefault="00285FDC" w:rsidP="00285FDC">
            <w:pPr>
              <w:pStyle w:val="Text1"/>
            </w:pPr>
          </w:p>
        </w:tc>
      </w:tr>
      <w:tr w:rsidR="00285FDC" w:rsidRPr="00285FDC" w14:paraId="14FB31C4" w14:textId="77777777" w:rsidTr="000F05CD">
        <w:trPr>
          <w:trHeight w:val="249"/>
        </w:trPr>
        <w:tc>
          <w:tcPr>
            <w:tcW w:w="0" w:type="auto"/>
          </w:tcPr>
          <w:p w14:paraId="2B23FC08" w14:textId="77777777" w:rsidR="00285FDC" w:rsidRPr="00285FDC" w:rsidRDefault="00285FDC" w:rsidP="00285FDC">
            <w:pPr>
              <w:pStyle w:val="Text1"/>
            </w:pPr>
            <w:r w:rsidRPr="00285FDC">
              <w:t>Rebecca Meritt</w:t>
            </w:r>
          </w:p>
        </w:tc>
        <w:tc>
          <w:tcPr>
            <w:tcW w:w="0" w:type="auto"/>
          </w:tcPr>
          <w:p w14:paraId="1E8881F8" w14:textId="77777777" w:rsidR="00285FDC" w:rsidRPr="00285FDC" w:rsidRDefault="00285FDC" w:rsidP="00285FDC">
            <w:pPr>
              <w:pStyle w:val="Text1"/>
            </w:pPr>
          </w:p>
        </w:tc>
        <w:tc>
          <w:tcPr>
            <w:tcW w:w="0" w:type="auto"/>
          </w:tcPr>
          <w:p w14:paraId="75EED05F" w14:textId="77777777" w:rsidR="00285FDC" w:rsidRPr="00285FDC" w:rsidRDefault="00285FDC" w:rsidP="00285FDC">
            <w:pPr>
              <w:pStyle w:val="Text1"/>
            </w:pPr>
            <w:r w:rsidRPr="00285FDC">
              <w:t>Yes</w:t>
            </w:r>
          </w:p>
        </w:tc>
        <w:tc>
          <w:tcPr>
            <w:tcW w:w="0" w:type="auto"/>
          </w:tcPr>
          <w:p w14:paraId="65BCBF13" w14:textId="77777777" w:rsidR="00285FDC" w:rsidRPr="00285FDC" w:rsidRDefault="00285FDC" w:rsidP="00285FDC">
            <w:pPr>
              <w:pStyle w:val="Text1"/>
            </w:pPr>
          </w:p>
        </w:tc>
      </w:tr>
      <w:tr w:rsidR="00285FDC" w:rsidRPr="00285FDC" w14:paraId="78505CE9" w14:textId="77777777" w:rsidTr="000F05CD">
        <w:trPr>
          <w:trHeight w:val="249"/>
        </w:trPr>
        <w:tc>
          <w:tcPr>
            <w:tcW w:w="0" w:type="auto"/>
          </w:tcPr>
          <w:p w14:paraId="03B0FB55" w14:textId="77777777" w:rsidR="00285FDC" w:rsidRPr="00285FDC" w:rsidRDefault="00285FDC" w:rsidP="00285FDC">
            <w:pPr>
              <w:pStyle w:val="Text1"/>
            </w:pPr>
            <w:r w:rsidRPr="00285FDC">
              <w:t>James Arnold</w:t>
            </w:r>
          </w:p>
        </w:tc>
        <w:tc>
          <w:tcPr>
            <w:tcW w:w="0" w:type="auto"/>
          </w:tcPr>
          <w:p w14:paraId="37A6982A" w14:textId="77777777" w:rsidR="00285FDC" w:rsidRPr="00285FDC" w:rsidRDefault="00285FDC" w:rsidP="00285FDC">
            <w:pPr>
              <w:pStyle w:val="Text1"/>
            </w:pPr>
            <w:r w:rsidRPr="00285FDC">
              <w:t>Outer Temple Chambers</w:t>
            </w:r>
          </w:p>
        </w:tc>
        <w:tc>
          <w:tcPr>
            <w:tcW w:w="0" w:type="auto"/>
          </w:tcPr>
          <w:p w14:paraId="0D284426" w14:textId="77777777" w:rsidR="00285FDC" w:rsidRPr="00285FDC" w:rsidRDefault="00285FDC" w:rsidP="00285FDC">
            <w:pPr>
              <w:pStyle w:val="Text1"/>
            </w:pPr>
            <w:r w:rsidRPr="00285FDC">
              <w:t>Yes</w:t>
            </w:r>
          </w:p>
        </w:tc>
        <w:tc>
          <w:tcPr>
            <w:tcW w:w="0" w:type="auto"/>
          </w:tcPr>
          <w:p w14:paraId="5CCB24D1" w14:textId="77777777" w:rsidR="00285FDC" w:rsidRPr="00285FDC" w:rsidRDefault="00285FDC" w:rsidP="00285FDC">
            <w:pPr>
              <w:pStyle w:val="Text1"/>
            </w:pPr>
          </w:p>
        </w:tc>
      </w:tr>
      <w:tr w:rsidR="00285FDC" w:rsidRPr="00285FDC" w14:paraId="5062E844" w14:textId="77777777" w:rsidTr="000F05CD">
        <w:trPr>
          <w:trHeight w:val="249"/>
        </w:trPr>
        <w:tc>
          <w:tcPr>
            <w:tcW w:w="0" w:type="auto"/>
          </w:tcPr>
          <w:p w14:paraId="3E094191" w14:textId="77777777" w:rsidR="00285FDC" w:rsidRPr="00285FDC" w:rsidRDefault="00285FDC" w:rsidP="00285FDC">
            <w:pPr>
              <w:pStyle w:val="Text1"/>
            </w:pPr>
            <w:r w:rsidRPr="00285FDC">
              <w:t>Cheryl Moolenschot</w:t>
            </w:r>
          </w:p>
        </w:tc>
        <w:tc>
          <w:tcPr>
            <w:tcW w:w="0" w:type="auto"/>
          </w:tcPr>
          <w:p w14:paraId="04253950" w14:textId="77777777" w:rsidR="00285FDC" w:rsidRPr="00285FDC" w:rsidRDefault="00285FDC" w:rsidP="00285FDC">
            <w:pPr>
              <w:pStyle w:val="Text1"/>
            </w:pPr>
            <w:r w:rsidRPr="00285FDC">
              <w:t>Employee Management Limited</w:t>
            </w:r>
          </w:p>
        </w:tc>
        <w:tc>
          <w:tcPr>
            <w:tcW w:w="0" w:type="auto"/>
          </w:tcPr>
          <w:p w14:paraId="2314592D" w14:textId="77777777" w:rsidR="00285FDC" w:rsidRPr="00285FDC" w:rsidRDefault="00285FDC" w:rsidP="00285FDC">
            <w:pPr>
              <w:pStyle w:val="Text1"/>
            </w:pPr>
            <w:r w:rsidRPr="00285FDC">
              <w:t>Not Answered</w:t>
            </w:r>
          </w:p>
        </w:tc>
        <w:tc>
          <w:tcPr>
            <w:tcW w:w="0" w:type="auto"/>
          </w:tcPr>
          <w:p w14:paraId="5EADE624" w14:textId="77777777" w:rsidR="00285FDC" w:rsidRPr="00285FDC" w:rsidRDefault="00285FDC" w:rsidP="00285FDC">
            <w:pPr>
              <w:pStyle w:val="Text1"/>
            </w:pPr>
          </w:p>
        </w:tc>
      </w:tr>
      <w:tr w:rsidR="00285FDC" w:rsidRPr="00285FDC" w14:paraId="60647732" w14:textId="77777777" w:rsidTr="000F05CD">
        <w:trPr>
          <w:trHeight w:val="249"/>
        </w:trPr>
        <w:tc>
          <w:tcPr>
            <w:tcW w:w="0" w:type="auto"/>
          </w:tcPr>
          <w:p w14:paraId="7D7555D6" w14:textId="77777777" w:rsidR="00285FDC" w:rsidRPr="00285FDC" w:rsidRDefault="00285FDC" w:rsidP="00285FDC">
            <w:pPr>
              <w:pStyle w:val="Text1"/>
            </w:pPr>
            <w:r w:rsidRPr="00285FDC">
              <w:t>Mary Gleave</w:t>
            </w:r>
          </w:p>
        </w:tc>
        <w:tc>
          <w:tcPr>
            <w:tcW w:w="0" w:type="auto"/>
          </w:tcPr>
          <w:p w14:paraId="196AEA7B" w14:textId="77777777" w:rsidR="00285FDC" w:rsidRPr="00285FDC" w:rsidRDefault="00285FDC" w:rsidP="00285FDC">
            <w:pPr>
              <w:pStyle w:val="Text1"/>
            </w:pPr>
            <w:r w:rsidRPr="00285FDC">
              <w:t>Suffolk New College</w:t>
            </w:r>
          </w:p>
        </w:tc>
        <w:tc>
          <w:tcPr>
            <w:tcW w:w="0" w:type="auto"/>
          </w:tcPr>
          <w:p w14:paraId="35B22E5A" w14:textId="77777777" w:rsidR="00285FDC" w:rsidRPr="00285FDC" w:rsidRDefault="00285FDC" w:rsidP="00285FDC">
            <w:pPr>
              <w:pStyle w:val="Text1"/>
            </w:pPr>
            <w:r w:rsidRPr="00285FDC">
              <w:t>Yes</w:t>
            </w:r>
          </w:p>
        </w:tc>
        <w:tc>
          <w:tcPr>
            <w:tcW w:w="0" w:type="auto"/>
          </w:tcPr>
          <w:p w14:paraId="0FA8F8FB" w14:textId="77777777" w:rsidR="00285FDC" w:rsidRPr="00285FDC" w:rsidRDefault="00285FDC" w:rsidP="00285FDC">
            <w:pPr>
              <w:pStyle w:val="Text1"/>
            </w:pPr>
          </w:p>
        </w:tc>
      </w:tr>
      <w:tr w:rsidR="00285FDC" w:rsidRPr="00285FDC" w14:paraId="4089A950" w14:textId="77777777" w:rsidTr="000F05CD">
        <w:trPr>
          <w:trHeight w:val="249"/>
        </w:trPr>
        <w:tc>
          <w:tcPr>
            <w:tcW w:w="0" w:type="auto"/>
          </w:tcPr>
          <w:p w14:paraId="093D93FB" w14:textId="77777777" w:rsidR="00285FDC" w:rsidRPr="00285FDC" w:rsidRDefault="00285FDC" w:rsidP="00285FDC">
            <w:pPr>
              <w:pStyle w:val="Text1"/>
            </w:pPr>
            <w:r w:rsidRPr="00285FDC">
              <w:t>Alice Walder</w:t>
            </w:r>
          </w:p>
        </w:tc>
        <w:tc>
          <w:tcPr>
            <w:tcW w:w="0" w:type="auto"/>
          </w:tcPr>
          <w:p w14:paraId="1A62BD5B" w14:textId="77777777" w:rsidR="00285FDC" w:rsidRPr="00285FDC" w:rsidRDefault="00285FDC" w:rsidP="00285FDC">
            <w:pPr>
              <w:pStyle w:val="Text1"/>
            </w:pPr>
            <w:r w:rsidRPr="00285FDC">
              <w:t>Kew Law LLP</w:t>
            </w:r>
          </w:p>
        </w:tc>
        <w:tc>
          <w:tcPr>
            <w:tcW w:w="0" w:type="auto"/>
          </w:tcPr>
          <w:p w14:paraId="5907163D" w14:textId="77777777" w:rsidR="00285FDC" w:rsidRPr="00285FDC" w:rsidRDefault="00285FDC" w:rsidP="00285FDC">
            <w:pPr>
              <w:pStyle w:val="Text1"/>
            </w:pPr>
            <w:r w:rsidRPr="00285FDC">
              <w:t>Yes</w:t>
            </w:r>
          </w:p>
        </w:tc>
        <w:tc>
          <w:tcPr>
            <w:tcW w:w="0" w:type="auto"/>
          </w:tcPr>
          <w:p w14:paraId="7FECF541" w14:textId="77777777" w:rsidR="00285FDC" w:rsidRPr="00285FDC" w:rsidRDefault="00285FDC" w:rsidP="00285FDC">
            <w:pPr>
              <w:pStyle w:val="Text1"/>
            </w:pPr>
          </w:p>
        </w:tc>
      </w:tr>
      <w:tr w:rsidR="00285FDC" w:rsidRPr="00285FDC" w14:paraId="39F8EA20" w14:textId="77777777" w:rsidTr="000F05CD">
        <w:trPr>
          <w:trHeight w:val="249"/>
        </w:trPr>
        <w:tc>
          <w:tcPr>
            <w:tcW w:w="0" w:type="auto"/>
          </w:tcPr>
          <w:p w14:paraId="7C312EB6" w14:textId="77777777" w:rsidR="00285FDC" w:rsidRPr="00285FDC" w:rsidRDefault="00285FDC" w:rsidP="00285FDC">
            <w:pPr>
              <w:pStyle w:val="Text1"/>
            </w:pPr>
            <w:r w:rsidRPr="00285FDC">
              <w:t>Jason Frater</w:t>
            </w:r>
          </w:p>
        </w:tc>
        <w:tc>
          <w:tcPr>
            <w:tcW w:w="0" w:type="auto"/>
          </w:tcPr>
          <w:p w14:paraId="05D9F55B" w14:textId="77777777" w:rsidR="00285FDC" w:rsidRPr="00285FDC" w:rsidRDefault="00285FDC" w:rsidP="00285FDC">
            <w:pPr>
              <w:pStyle w:val="Text1"/>
            </w:pPr>
            <w:r w:rsidRPr="00285FDC">
              <w:t>JF Legal Services Ltd</w:t>
            </w:r>
          </w:p>
        </w:tc>
        <w:tc>
          <w:tcPr>
            <w:tcW w:w="0" w:type="auto"/>
          </w:tcPr>
          <w:p w14:paraId="15A653A4" w14:textId="77777777" w:rsidR="00285FDC" w:rsidRPr="00285FDC" w:rsidRDefault="00285FDC" w:rsidP="00285FDC">
            <w:pPr>
              <w:pStyle w:val="Text1"/>
            </w:pPr>
            <w:r w:rsidRPr="00285FDC">
              <w:t>Yes</w:t>
            </w:r>
          </w:p>
        </w:tc>
        <w:tc>
          <w:tcPr>
            <w:tcW w:w="0" w:type="auto"/>
          </w:tcPr>
          <w:p w14:paraId="28E37B2B" w14:textId="77777777" w:rsidR="00285FDC" w:rsidRPr="00285FDC" w:rsidRDefault="00285FDC" w:rsidP="00285FDC">
            <w:pPr>
              <w:pStyle w:val="Text1"/>
            </w:pPr>
            <w:r w:rsidRPr="00285FDC">
              <w:t>Again as above</w:t>
            </w:r>
          </w:p>
        </w:tc>
      </w:tr>
      <w:tr w:rsidR="00285FDC" w:rsidRPr="00285FDC" w14:paraId="6BEF4262" w14:textId="77777777" w:rsidTr="000F05CD">
        <w:trPr>
          <w:trHeight w:val="249"/>
        </w:trPr>
        <w:tc>
          <w:tcPr>
            <w:tcW w:w="0" w:type="auto"/>
          </w:tcPr>
          <w:p w14:paraId="1D3AAEBC" w14:textId="77777777" w:rsidR="00285FDC" w:rsidRPr="00285FDC" w:rsidRDefault="00285FDC" w:rsidP="00285FDC">
            <w:pPr>
              <w:pStyle w:val="Text1"/>
            </w:pPr>
            <w:r w:rsidRPr="00285FDC">
              <w:t>Billy Tonner</w:t>
            </w:r>
          </w:p>
        </w:tc>
        <w:tc>
          <w:tcPr>
            <w:tcW w:w="0" w:type="auto"/>
          </w:tcPr>
          <w:p w14:paraId="6F4E255B" w14:textId="77777777" w:rsidR="00285FDC" w:rsidRPr="00285FDC" w:rsidRDefault="00285FDC" w:rsidP="00285FDC">
            <w:pPr>
              <w:pStyle w:val="Text1"/>
            </w:pPr>
            <w:r w:rsidRPr="00285FDC">
              <w:t>Billy Tonner</w:t>
            </w:r>
          </w:p>
        </w:tc>
        <w:tc>
          <w:tcPr>
            <w:tcW w:w="0" w:type="auto"/>
          </w:tcPr>
          <w:p w14:paraId="23FC03B4" w14:textId="77777777" w:rsidR="00285FDC" w:rsidRPr="00285FDC" w:rsidRDefault="00285FDC" w:rsidP="00285FDC">
            <w:pPr>
              <w:pStyle w:val="Text1"/>
            </w:pPr>
            <w:r w:rsidRPr="00285FDC">
              <w:t>Yes</w:t>
            </w:r>
          </w:p>
        </w:tc>
        <w:tc>
          <w:tcPr>
            <w:tcW w:w="0" w:type="auto"/>
          </w:tcPr>
          <w:p w14:paraId="1626DCBF" w14:textId="77777777" w:rsidR="00285FDC" w:rsidRPr="00285FDC" w:rsidRDefault="00285FDC" w:rsidP="00285FDC">
            <w:pPr>
              <w:pStyle w:val="Text1"/>
            </w:pPr>
          </w:p>
        </w:tc>
      </w:tr>
      <w:tr w:rsidR="00285FDC" w:rsidRPr="00285FDC" w14:paraId="214C0C69" w14:textId="77777777" w:rsidTr="000F05CD">
        <w:trPr>
          <w:trHeight w:val="249"/>
        </w:trPr>
        <w:tc>
          <w:tcPr>
            <w:tcW w:w="0" w:type="auto"/>
          </w:tcPr>
          <w:p w14:paraId="54D28FE1" w14:textId="77777777" w:rsidR="00285FDC" w:rsidRPr="00285FDC" w:rsidRDefault="00285FDC" w:rsidP="00285FDC">
            <w:pPr>
              <w:pStyle w:val="Text1"/>
            </w:pPr>
            <w:r w:rsidRPr="00285FDC">
              <w:t>Roy Carlo</w:t>
            </w:r>
          </w:p>
        </w:tc>
        <w:tc>
          <w:tcPr>
            <w:tcW w:w="0" w:type="auto"/>
          </w:tcPr>
          <w:p w14:paraId="2CE68255" w14:textId="77777777" w:rsidR="00285FDC" w:rsidRPr="00285FDC" w:rsidRDefault="00285FDC" w:rsidP="00285FDC">
            <w:pPr>
              <w:pStyle w:val="Text1"/>
            </w:pPr>
            <w:r w:rsidRPr="00285FDC">
              <w:t>Sugiyama &amp; Co</w:t>
            </w:r>
          </w:p>
        </w:tc>
        <w:tc>
          <w:tcPr>
            <w:tcW w:w="0" w:type="auto"/>
          </w:tcPr>
          <w:p w14:paraId="2222B752" w14:textId="77777777" w:rsidR="00285FDC" w:rsidRPr="00285FDC" w:rsidRDefault="00285FDC" w:rsidP="00285FDC">
            <w:pPr>
              <w:pStyle w:val="Text1"/>
            </w:pPr>
            <w:r w:rsidRPr="00285FDC">
              <w:t>Not answered</w:t>
            </w:r>
          </w:p>
        </w:tc>
        <w:tc>
          <w:tcPr>
            <w:tcW w:w="0" w:type="auto"/>
          </w:tcPr>
          <w:p w14:paraId="28DF805C" w14:textId="77777777" w:rsidR="00285FDC" w:rsidRPr="00285FDC" w:rsidRDefault="00285FDC" w:rsidP="00285FDC">
            <w:pPr>
              <w:pStyle w:val="Text1"/>
            </w:pPr>
            <w:r w:rsidRPr="00285FDC">
              <w:t>I have no strong view on this proposal.</w:t>
            </w:r>
          </w:p>
        </w:tc>
      </w:tr>
      <w:tr w:rsidR="00285FDC" w:rsidRPr="00285FDC" w14:paraId="5374F770" w14:textId="77777777" w:rsidTr="000F05CD">
        <w:trPr>
          <w:trHeight w:val="249"/>
        </w:trPr>
        <w:tc>
          <w:tcPr>
            <w:tcW w:w="0" w:type="auto"/>
          </w:tcPr>
          <w:p w14:paraId="7D84DA74" w14:textId="77777777" w:rsidR="00285FDC" w:rsidRPr="00285FDC" w:rsidRDefault="00285FDC" w:rsidP="00285FDC">
            <w:pPr>
              <w:pStyle w:val="Text1"/>
            </w:pPr>
            <w:r w:rsidRPr="00285FDC">
              <w:t>Holly Cudbill</w:t>
            </w:r>
          </w:p>
        </w:tc>
        <w:tc>
          <w:tcPr>
            <w:tcW w:w="0" w:type="auto"/>
          </w:tcPr>
          <w:p w14:paraId="6CBD8AD3" w14:textId="77777777" w:rsidR="00285FDC" w:rsidRPr="00285FDC" w:rsidRDefault="00285FDC" w:rsidP="00285FDC">
            <w:pPr>
              <w:pStyle w:val="Text1"/>
            </w:pPr>
            <w:r w:rsidRPr="00285FDC">
              <w:t>Blake Morgan LLP</w:t>
            </w:r>
          </w:p>
        </w:tc>
        <w:tc>
          <w:tcPr>
            <w:tcW w:w="0" w:type="auto"/>
          </w:tcPr>
          <w:p w14:paraId="3E83B611" w14:textId="77777777" w:rsidR="00285FDC" w:rsidRPr="00285FDC" w:rsidRDefault="00285FDC" w:rsidP="00285FDC">
            <w:pPr>
              <w:pStyle w:val="Text1"/>
            </w:pPr>
            <w:r w:rsidRPr="00285FDC">
              <w:t>Yes</w:t>
            </w:r>
          </w:p>
        </w:tc>
        <w:tc>
          <w:tcPr>
            <w:tcW w:w="0" w:type="auto"/>
          </w:tcPr>
          <w:p w14:paraId="5DEC75ED" w14:textId="77777777" w:rsidR="00285FDC" w:rsidRPr="00285FDC" w:rsidRDefault="00285FDC" w:rsidP="00285FDC">
            <w:pPr>
              <w:pStyle w:val="Text1"/>
            </w:pPr>
          </w:p>
        </w:tc>
      </w:tr>
      <w:tr w:rsidR="00285FDC" w:rsidRPr="00285FDC" w14:paraId="66060FBF" w14:textId="77777777" w:rsidTr="000F05CD">
        <w:trPr>
          <w:trHeight w:val="249"/>
        </w:trPr>
        <w:tc>
          <w:tcPr>
            <w:tcW w:w="0" w:type="auto"/>
          </w:tcPr>
          <w:p w14:paraId="49456492" w14:textId="77777777" w:rsidR="00285FDC" w:rsidRPr="00285FDC" w:rsidRDefault="00285FDC" w:rsidP="00285FDC">
            <w:pPr>
              <w:pStyle w:val="Text1"/>
            </w:pPr>
            <w:r w:rsidRPr="00285FDC">
              <w:t>Linda Hilsdon</w:t>
            </w:r>
          </w:p>
        </w:tc>
        <w:tc>
          <w:tcPr>
            <w:tcW w:w="0" w:type="auto"/>
          </w:tcPr>
          <w:p w14:paraId="06300990" w14:textId="77777777" w:rsidR="00285FDC" w:rsidRPr="00285FDC" w:rsidRDefault="00285FDC" w:rsidP="00285FDC">
            <w:pPr>
              <w:pStyle w:val="Text1"/>
            </w:pPr>
          </w:p>
        </w:tc>
        <w:tc>
          <w:tcPr>
            <w:tcW w:w="0" w:type="auto"/>
          </w:tcPr>
          <w:p w14:paraId="7BEB8897" w14:textId="77777777" w:rsidR="00285FDC" w:rsidRPr="00285FDC" w:rsidRDefault="00285FDC" w:rsidP="00285FDC">
            <w:pPr>
              <w:pStyle w:val="Text1"/>
            </w:pPr>
            <w:r w:rsidRPr="00285FDC">
              <w:t>Yes</w:t>
            </w:r>
          </w:p>
        </w:tc>
        <w:tc>
          <w:tcPr>
            <w:tcW w:w="0" w:type="auto"/>
          </w:tcPr>
          <w:p w14:paraId="15E3FA4D" w14:textId="77777777" w:rsidR="00285FDC" w:rsidRPr="00285FDC" w:rsidRDefault="00285FDC" w:rsidP="00285FDC">
            <w:pPr>
              <w:pStyle w:val="Text1"/>
            </w:pPr>
          </w:p>
        </w:tc>
      </w:tr>
      <w:tr w:rsidR="00285FDC" w:rsidRPr="00285FDC" w14:paraId="1913C219" w14:textId="77777777" w:rsidTr="000F05CD">
        <w:trPr>
          <w:trHeight w:val="249"/>
        </w:trPr>
        <w:tc>
          <w:tcPr>
            <w:tcW w:w="0" w:type="auto"/>
          </w:tcPr>
          <w:p w14:paraId="1196FFEF" w14:textId="77777777" w:rsidR="00285FDC" w:rsidRPr="00285FDC" w:rsidRDefault="00285FDC" w:rsidP="00285FDC">
            <w:pPr>
              <w:pStyle w:val="Text1"/>
            </w:pPr>
            <w:r w:rsidRPr="00285FDC">
              <w:t>Ann McKillop</w:t>
            </w:r>
          </w:p>
        </w:tc>
        <w:tc>
          <w:tcPr>
            <w:tcW w:w="0" w:type="auto"/>
          </w:tcPr>
          <w:p w14:paraId="68E53CBA" w14:textId="77777777" w:rsidR="00285FDC" w:rsidRPr="00285FDC" w:rsidRDefault="00285FDC" w:rsidP="00285FDC">
            <w:pPr>
              <w:pStyle w:val="Text1"/>
            </w:pPr>
            <w:r w:rsidRPr="00285FDC">
              <w:t>Henderson Group</w:t>
            </w:r>
          </w:p>
        </w:tc>
        <w:tc>
          <w:tcPr>
            <w:tcW w:w="0" w:type="auto"/>
          </w:tcPr>
          <w:p w14:paraId="3D57A1A8" w14:textId="77777777" w:rsidR="00285FDC" w:rsidRPr="00285FDC" w:rsidRDefault="00285FDC" w:rsidP="00285FDC">
            <w:pPr>
              <w:pStyle w:val="Text1"/>
            </w:pPr>
            <w:r w:rsidRPr="00285FDC">
              <w:t>No</w:t>
            </w:r>
          </w:p>
        </w:tc>
        <w:tc>
          <w:tcPr>
            <w:tcW w:w="0" w:type="auto"/>
          </w:tcPr>
          <w:p w14:paraId="65E18E0F" w14:textId="77777777" w:rsidR="00285FDC" w:rsidRPr="00285FDC" w:rsidRDefault="00285FDC" w:rsidP="00285FDC">
            <w:pPr>
              <w:pStyle w:val="Text1"/>
            </w:pPr>
          </w:p>
        </w:tc>
      </w:tr>
      <w:tr w:rsidR="00285FDC" w:rsidRPr="00285FDC" w14:paraId="73DF2E07" w14:textId="77777777" w:rsidTr="000F05CD">
        <w:trPr>
          <w:trHeight w:val="249"/>
        </w:trPr>
        <w:tc>
          <w:tcPr>
            <w:tcW w:w="0" w:type="auto"/>
          </w:tcPr>
          <w:p w14:paraId="2609FB19" w14:textId="77777777" w:rsidR="00285FDC" w:rsidRPr="00285FDC" w:rsidRDefault="00285FDC" w:rsidP="00285FDC">
            <w:pPr>
              <w:pStyle w:val="Text1"/>
            </w:pPr>
            <w:r w:rsidRPr="00285FDC">
              <w:t>Colin Perkins</w:t>
            </w:r>
          </w:p>
        </w:tc>
        <w:tc>
          <w:tcPr>
            <w:tcW w:w="0" w:type="auto"/>
          </w:tcPr>
          <w:p w14:paraId="67F2A288" w14:textId="77777777" w:rsidR="00285FDC" w:rsidRPr="00285FDC" w:rsidRDefault="00285FDC" w:rsidP="00285FDC">
            <w:pPr>
              <w:pStyle w:val="Text1"/>
            </w:pPr>
            <w:r w:rsidRPr="00285FDC">
              <w:t>PSM HR Outsourcing Limited</w:t>
            </w:r>
          </w:p>
        </w:tc>
        <w:tc>
          <w:tcPr>
            <w:tcW w:w="0" w:type="auto"/>
          </w:tcPr>
          <w:p w14:paraId="62521AF0" w14:textId="77777777" w:rsidR="00285FDC" w:rsidRPr="00285FDC" w:rsidRDefault="00285FDC" w:rsidP="00285FDC">
            <w:pPr>
              <w:pStyle w:val="Text1"/>
            </w:pPr>
            <w:r w:rsidRPr="00285FDC">
              <w:t>No</w:t>
            </w:r>
          </w:p>
        </w:tc>
        <w:tc>
          <w:tcPr>
            <w:tcW w:w="0" w:type="auto"/>
          </w:tcPr>
          <w:p w14:paraId="02E059BC" w14:textId="77777777" w:rsidR="00285FDC" w:rsidRPr="00285FDC" w:rsidRDefault="00285FDC" w:rsidP="00285FDC">
            <w:pPr>
              <w:pStyle w:val="Text1"/>
            </w:pPr>
            <w:r w:rsidRPr="00285FDC">
              <w:t>All such claims should be fully quantified</w:t>
            </w:r>
          </w:p>
        </w:tc>
      </w:tr>
      <w:tr w:rsidR="00285FDC" w:rsidRPr="00285FDC" w14:paraId="3632312F" w14:textId="77777777" w:rsidTr="000F05CD">
        <w:trPr>
          <w:trHeight w:val="249"/>
        </w:trPr>
        <w:tc>
          <w:tcPr>
            <w:tcW w:w="0" w:type="auto"/>
          </w:tcPr>
          <w:p w14:paraId="53F5AD3E" w14:textId="77777777" w:rsidR="00285FDC" w:rsidRPr="00285FDC" w:rsidRDefault="00285FDC" w:rsidP="00285FDC">
            <w:pPr>
              <w:pStyle w:val="Text1"/>
            </w:pPr>
            <w:r w:rsidRPr="00285FDC">
              <w:t>Hannah Dahill</w:t>
            </w:r>
          </w:p>
        </w:tc>
        <w:tc>
          <w:tcPr>
            <w:tcW w:w="0" w:type="auto"/>
          </w:tcPr>
          <w:p w14:paraId="13040742" w14:textId="77777777" w:rsidR="00285FDC" w:rsidRPr="00285FDC" w:rsidRDefault="00285FDC" w:rsidP="00285FDC">
            <w:pPr>
              <w:pStyle w:val="Text1"/>
            </w:pPr>
            <w:r w:rsidRPr="00285FDC">
              <w:t>Morgan LaRoche</w:t>
            </w:r>
          </w:p>
        </w:tc>
        <w:tc>
          <w:tcPr>
            <w:tcW w:w="0" w:type="auto"/>
          </w:tcPr>
          <w:p w14:paraId="1C971963" w14:textId="77777777" w:rsidR="00285FDC" w:rsidRPr="00285FDC" w:rsidRDefault="00285FDC" w:rsidP="00285FDC">
            <w:pPr>
              <w:pStyle w:val="Text1"/>
            </w:pPr>
            <w:r w:rsidRPr="00285FDC">
              <w:t>Yes</w:t>
            </w:r>
          </w:p>
        </w:tc>
        <w:tc>
          <w:tcPr>
            <w:tcW w:w="0" w:type="auto"/>
          </w:tcPr>
          <w:p w14:paraId="6BB5BD75" w14:textId="77777777" w:rsidR="00285FDC" w:rsidRPr="00285FDC" w:rsidRDefault="00285FDC" w:rsidP="00285FDC">
            <w:pPr>
              <w:pStyle w:val="Text1"/>
            </w:pPr>
          </w:p>
        </w:tc>
      </w:tr>
      <w:tr w:rsidR="00285FDC" w:rsidRPr="00285FDC" w14:paraId="298F113A" w14:textId="77777777" w:rsidTr="000F05CD">
        <w:trPr>
          <w:trHeight w:val="249"/>
        </w:trPr>
        <w:tc>
          <w:tcPr>
            <w:tcW w:w="0" w:type="auto"/>
          </w:tcPr>
          <w:p w14:paraId="3E959F55" w14:textId="77777777" w:rsidR="00285FDC" w:rsidRPr="00285FDC" w:rsidRDefault="00285FDC" w:rsidP="00285FDC">
            <w:pPr>
              <w:pStyle w:val="Text1"/>
            </w:pPr>
            <w:r w:rsidRPr="00285FDC">
              <w:t>Jonathan Dunning</w:t>
            </w:r>
          </w:p>
        </w:tc>
        <w:tc>
          <w:tcPr>
            <w:tcW w:w="0" w:type="auto"/>
          </w:tcPr>
          <w:p w14:paraId="0D0E4FC2" w14:textId="77777777" w:rsidR="00285FDC" w:rsidRPr="00285FDC" w:rsidRDefault="00285FDC" w:rsidP="00285FDC">
            <w:pPr>
              <w:pStyle w:val="Text1"/>
            </w:pPr>
            <w:r w:rsidRPr="00285FDC">
              <w:t>UNISON Norfolk County Branch</w:t>
            </w:r>
          </w:p>
        </w:tc>
        <w:tc>
          <w:tcPr>
            <w:tcW w:w="0" w:type="auto"/>
          </w:tcPr>
          <w:p w14:paraId="79166AB6" w14:textId="77777777" w:rsidR="00285FDC" w:rsidRPr="00285FDC" w:rsidRDefault="00285FDC" w:rsidP="00285FDC">
            <w:pPr>
              <w:pStyle w:val="Text1"/>
            </w:pPr>
            <w:r w:rsidRPr="00285FDC">
              <w:t>Yes</w:t>
            </w:r>
          </w:p>
        </w:tc>
        <w:tc>
          <w:tcPr>
            <w:tcW w:w="0" w:type="auto"/>
          </w:tcPr>
          <w:p w14:paraId="6C08D2E2" w14:textId="77777777" w:rsidR="00285FDC" w:rsidRPr="00285FDC" w:rsidRDefault="00285FDC" w:rsidP="00285FDC">
            <w:pPr>
              <w:pStyle w:val="Text1"/>
            </w:pPr>
          </w:p>
        </w:tc>
      </w:tr>
      <w:tr w:rsidR="00285FDC" w:rsidRPr="00285FDC" w14:paraId="73A6B92E" w14:textId="77777777" w:rsidTr="000F05CD">
        <w:trPr>
          <w:trHeight w:val="249"/>
        </w:trPr>
        <w:tc>
          <w:tcPr>
            <w:tcW w:w="0" w:type="auto"/>
          </w:tcPr>
          <w:p w14:paraId="7094B1EA" w14:textId="77777777" w:rsidR="00285FDC" w:rsidRPr="00285FDC" w:rsidRDefault="00285FDC" w:rsidP="00285FDC">
            <w:pPr>
              <w:pStyle w:val="Text1"/>
            </w:pPr>
            <w:r w:rsidRPr="00285FDC">
              <w:t>John W Bunting PhD</w:t>
            </w:r>
          </w:p>
        </w:tc>
        <w:tc>
          <w:tcPr>
            <w:tcW w:w="0" w:type="auto"/>
          </w:tcPr>
          <w:p w14:paraId="137A41AA" w14:textId="77777777" w:rsidR="00285FDC" w:rsidRPr="00285FDC" w:rsidRDefault="00285FDC" w:rsidP="00285FDC">
            <w:pPr>
              <w:pStyle w:val="Text1"/>
            </w:pPr>
            <w:r w:rsidRPr="00285FDC">
              <w:t>-</w:t>
            </w:r>
          </w:p>
        </w:tc>
        <w:tc>
          <w:tcPr>
            <w:tcW w:w="0" w:type="auto"/>
          </w:tcPr>
          <w:p w14:paraId="5435E0B6" w14:textId="77777777" w:rsidR="00285FDC" w:rsidRPr="00285FDC" w:rsidRDefault="00285FDC" w:rsidP="00285FDC">
            <w:pPr>
              <w:pStyle w:val="Text1"/>
            </w:pPr>
            <w:r w:rsidRPr="00285FDC">
              <w:t>Not Answered</w:t>
            </w:r>
          </w:p>
        </w:tc>
        <w:tc>
          <w:tcPr>
            <w:tcW w:w="0" w:type="auto"/>
          </w:tcPr>
          <w:p w14:paraId="31FA8AAC" w14:textId="77777777" w:rsidR="00285FDC" w:rsidRPr="00285FDC" w:rsidRDefault="00285FDC" w:rsidP="00285FDC">
            <w:pPr>
              <w:pStyle w:val="Text1"/>
            </w:pPr>
          </w:p>
        </w:tc>
      </w:tr>
      <w:tr w:rsidR="00285FDC" w:rsidRPr="00285FDC" w14:paraId="0C20ED43" w14:textId="77777777" w:rsidTr="000F05CD">
        <w:trPr>
          <w:trHeight w:val="249"/>
        </w:trPr>
        <w:tc>
          <w:tcPr>
            <w:tcW w:w="0" w:type="auto"/>
          </w:tcPr>
          <w:p w14:paraId="5E1B0B9A" w14:textId="77777777" w:rsidR="00285FDC" w:rsidRPr="00285FDC" w:rsidRDefault="00285FDC" w:rsidP="00285FDC">
            <w:pPr>
              <w:pStyle w:val="Text1"/>
            </w:pPr>
            <w:r w:rsidRPr="00285FDC">
              <w:t>David Thomas</w:t>
            </w:r>
          </w:p>
        </w:tc>
        <w:tc>
          <w:tcPr>
            <w:tcW w:w="0" w:type="auto"/>
          </w:tcPr>
          <w:p w14:paraId="4E98F061" w14:textId="77777777" w:rsidR="00285FDC" w:rsidRPr="00285FDC" w:rsidRDefault="00285FDC" w:rsidP="00285FDC">
            <w:pPr>
              <w:pStyle w:val="Text1"/>
            </w:pPr>
            <w:r w:rsidRPr="00285FDC">
              <w:t>Quay Legal</w:t>
            </w:r>
          </w:p>
        </w:tc>
        <w:tc>
          <w:tcPr>
            <w:tcW w:w="0" w:type="auto"/>
          </w:tcPr>
          <w:p w14:paraId="5C4AA67B" w14:textId="77777777" w:rsidR="00285FDC" w:rsidRPr="00285FDC" w:rsidRDefault="00285FDC" w:rsidP="00285FDC">
            <w:pPr>
              <w:pStyle w:val="Text1"/>
            </w:pPr>
            <w:r w:rsidRPr="00285FDC">
              <w:t>Yes</w:t>
            </w:r>
          </w:p>
        </w:tc>
        <w:tc>
          <w:tcPr>
            <w:tcW w:w="0" w:type="auto"/>
          </w:tcPr>
          <w:p w14:paraId="36E1B671" w14:textId="77777777" w:rsidR="00285FDC" w:rsidRPr="00285FDC" w:rsidRDefault="00285FDC" w:rsidP="00285FDC">
            <w:pPr>
              <w:pStyle w:val="Text1"/>
            </w:pPr>
          </w:p>
        </w:tc>
      </w:tr>
      <w:tr w:rsidR="00285FDC" w:rsidRPr="00285FDC" w14:paraId="1E503D01" w14:textId="77777777" w:rsidTr="000F05CD">
        <w:trPr>
          <w:trHeight w:val="249"/>
        </w:trPr>
        <w:tc>
          <w:tcPr>
            <w:tcW w:w="0" w:type="auto"/>
          </w:tcPr>
          <w:p w14:paraId="663ADF81" w14:textId="77777777" w:rsidR="00285FDC" w:rsidRPr="00285FDC" w:rsidRDefault="00285FDC" w:rsidP="00285FDC">
            <w:pPr>
              <w:pStyle w:val="Text1"/>
            </w:pPr>
            <w:r w:rsidRPr="00285FDC">
              <w:t>Tudor Mansel Garnon</w:t>
            </w:r>
          </w:p>
        </w:tc>
        <w:tc>
          <w:tcPr>
            <w:tcW w:w="0" w:type="auto"/>
          </w:tcPr>
          <w:p w14:paraId="7B9D5298" w14:textId="77777777" w:rsidR="00285FDC" w:rsidRPr="00285FDC" w:rsidRDefault="00285FDC" w:rsidP="00285FDC">
            <w:pPr>
              <w:pStyle w:val="Text1"/>
            </w:pPr>
            <w:r w:rsidRPr="00285FDC">
              <w:t>Employment Tribunal</w:t>
            </w:r>
          </w:p>
        </w:tc>
        <w:tc>
          <w:tcPr>
            <w:tcW w:w="0" w:type="auto"/>
          </w:tcPr>
          <w:p w14:paraId="5D767F49" w14:textId="77777777" w:rsidR="00285FDC" w:rsidRPr="00285FDC" w:rsidRDefault="00285FDC" w:rsidP="00285FDC">
            <w:pPr>
              <w:pStyle w:val="Text1"/>
            </w:pPr>
            <w:r w:rsidRPr="00285FDC">
              <w:t>Yes</w:t>
            </w:r>
          </w:p>
        </w:tc>
        <w:tc>
          <w:tcPr>
            <w:tcW w:w="0" w:type="auto"/>
          </w:tcPr>
          <w:p w14:paraId="25FE0D48" w14:textId="77777777" w:rsidR="00285FDC" w:rsidRPr="00285FDC" w:rsidRDefault="00285FDC" w:rsidP="00285FDC">
            <w:pPr>
              <w:pStyle w:val="Text1"/>
            </w:pPr>
          </w:p>
        </w:tc>
      </w:tr>
      <w:tr w:rsidR="00285FDC" w:rsidRPr="00285FDC" w14:paraId="23CDB808" w14:textId="77777777" w:rsidTr="000F05CD">
        <w:trPr>
          <w:trHeight w:val="249"/>
        </w:trPr>
        <w:tc>
          <w:tcPr>
            <w:tcW w:w="0" w:type="auto"/>
          </w:tcPr>
          <w:p w14:paraId="07410B89" w14:textId="77777777" w:rsidR="00285FDC" w:rsidRPr="00285FDC" w:rsidRDefault="00285FDC" w:rsidP="00285FDC">
            <w:pPr>
              <w:pStyle w:val="Text1"/>
            </w:pPr>
            <w:r w:rsidRPr="00285FDC">
              <w:t>Anonymous</w:t>
            </w:r>
          </w:p>
        </w:tc>
        <w:tc>
          <w:tcPr>
            <w:tcW w:w="0" w:type="auto"/>
          </w:tcPr>
          <w:p w14:paraId="656434C6" w14:textId="77777777" w:rsidR="00285FDC" w:rsidRPr="00285FDC" w:rsidRDefault="00285FDC" w:rsidP="00285FDC">
            <w:pPr>
              <w:pStyle w:val="Text1"/>
            </w:pPr>
          </w:p>
        </w:tc>
        <w:tc>
          <w:tcPr>
            <w:tcW w:w="0" w:type="auto"/>
          </w:tcPr>
          <w:p w14:paraId="50497E00" w14:textId="77777777" w:rsidR="00285FDC" w:rsidRPr="00285FDC" w:rsidRDefault="00285FDC" w:rsidP="00285FDC">
            <w:pPr>
              <w:pStyle w:val="Text1"/>
            </w:pPr>
            <w:r w:rsidRPr="00285FDC">
              <w:t>Yes</w:t>
            </w:r>
          </w:p>
        </w:tc>
        <w:tc>
          <w:tcPr>
            <w:tcW w:w="0" w:type="auto"/>
          </w:tcPr>
          <w:p w14:paraId="2E739952" w14:textId="77777777" w:rsidR="00285FDC" w:rsidRPr="00285FDC" w:rsidRDefault="00285FDC" w:rsidP="00285FDC">
            <w:pPr>
              <w:pStyle w:val="Text1"/>
            </w:pPr>
          </w:p>
        </w:tc>
      </w:tr>
      <w:tr w:rsidR="00285FDC" w:rsidRPr="00285FDC" w14:paraId="31A206CE" w14:textId="77777777" w:rsidTr="000F05CD">
        <w:trPr>
          <w:trHeight w:val="249"/>
        </w:trPr>
        <w:tc>
          <w:tcPr>
            <w:tcW w:w="0" w:type="auto"/>
          </w:tcPr>
          <w:p w14:paraId="2619CB32" w14:textId="77777777" w:rsidR="00285FDC" w:rsidRPr="00285FDC" w:rsidRDefault="00285FDC" w:rsidP="00285FDC">
            <w:pPr>
              <w:pStyle w:val="Text1"/>
            </w:pPr>
            <w:r w:rsidRPr="00285FDC">
              <w:t>Chloe Birchall</w:t>
            </w:r>
          </w:p>
        </w:tc>
        <w:tc>
          <w:tcPr>
            <w:tcW w:w="0" w:type="auto"/>
          </w:tcPr>
          <w:p w14:paraId="46951129" w14:textId="77777777" w:rsidR="00285FDC" w:rsidRPr="00285FDC" w:rsidRDefault="00285FDC" w:rsidP="00285FDC">
            <w:pPr>
              <w:pStyle w:val="Text1"/>
            </w:pPr>
            <w:r w:rsidRPr="00285FDC">
              <w:t>British Telecommunications PLC</w:t>
            </w:r>
          </w:p>
        </w:tc>
        <w:tc>
          <w:tcPr>
            <w:tcW w:w="0" w:type="auto"/>
          </w:tcPr>
          <w:p w14:paraId="5FC01D1F" w14:textId="77777777" w:rsidR="00285FDC" w:rsidRPr="00285FDC" w:rsidRDefault="00285FDC" w:rsidP="00285FDC">
            <w:pPr>
              <w:pStyle w:val="Text1"/>
            </w:pPr>
            <w:r w:rsidRPr="00285FDC">
              <w:t>Not answered</w:t>
            </w:r>
          </w:p>
        </w:tc>
        <w:tc>
          <w:tcPr>
            <w:tcW w:w="0" w:type="auto"/>
          </w:tcPr>
          <w:p w14:paraId="682A162F" w14:textId="77777777" w:rsidR="00285FDC" w:rsidRPr="00285FDC" w:rsidRDefault="00285FDC" w:rsidP="00285FDC">
            <w:pPr>
              <w:pStyle w:val="Text1"/>
            </w:pPr>
            <w:r w:rsidRPr="00285FDC">
              <w:t>BT has no specific views on this point</w:t>
            </w:r>
          </w:p>
        </w:tc>
      </w:tr>
      <w:tr w:rsidR="00285FDC" w:rsidRPr="00285FDC" w14:paraId="4F420FF9" w14:textId="77777777" w:rsidTr="000F05CD">
        <w:trPr>
          <w:trHeight w:val="249"/>
        </w:trPr>
        <w:tc>
          <w:tcPr>
            <w:tcW w:w="0" w:type="auto"/>
          </w:tcPr>
          <w:p w14:paraId="2FEBDEBC" w14:textId="77777777" w:rsidR="00285FDC" w:rsidRPr="00285FDC" w:rsidRDefault="00285FDC" w:rsidP="00285FDC">
            <w:pPr>
              <w:pStyle w:val="Text1"/>
            </w:pPr>
            <w:r w:rsidRPr="00285FDC">
              <w:t>Heather Wong</w:t>
            </w:r>
          </w:p>
        </w:tc>
        <w:tc>
          <w:tcPr>
            <w:tcW w:w="0" w:type="auto"/>
          </w:tcPr>
          <w:p w14:paraId="06CC9A3B" w14:textId="77777777" w:rsidR="00285FDC" w:rsidRPr="00285FDC" w:rsidRDefault="00285FDC" w:rsidP="00285FDC">
            <w:pPr>
              <w:pStyle w:val="Text1"/>
            </w:pPr>
            <w:r w:rsidRPr="00285FDC">
              <w:t>Pregnant Then Screwed</w:t>
            </w:r>
          </w:p>
        </w:tc>
        <w:tc>
          <w:tcPr>
            <w:tcW w:w="0" w:type="auto"/>
          </w:tcPr>
          <w:p w14:paraId="72458B4B" w14:textId="77777777" w:rsidR="00285FDC" w:rsidRPr="00285FDC" w:rsidRDefault="00285FDC" w:rsidP="00285FDC">
            <w:pPr>
              <w:pStyle w:val="Text1"/>
            </w:pPr>
            <w:r w:rsidRPr="00285FDC">
              <w:t>Not Answered</w:t>
            </w:r>
          </w:p>
        </w:tc>
        <w:tc>
          <w:tcPr>
            <w:tcW w:w="0" w:type="auto"/>
          </w:tcPr>
          <w:p w14:paraId="70FDAF7C" w14:textId="77777777" w:rsidR="00285FDC" w:rsidRPr="00285FDC" w:rsidRDefault="00285FDC" w:rsidP="00285FDC">
            <w:pPr>
              <w:pStyle w:val="Text1"/>
            </w:pPr>
          </w:p>
        </w:tc>
      </w:tr>
      <w:tr w:rsidR="00285FDC" w:rsidRPr="00285FDC" w14:paraId="53DE61F0" w14:textId="77777777" w:rsidTr="000F05CD">
        <w:trPr>
          <w:trHeight w:val="249"/>
        </w:trPr>
        <w:tc>
          <w:tcPr>
            <w:tcW w:w="0" w:type="auto"/>
          </w:tcPr>
          <w:p w14:paraId="346B9AE6" w14:textId="77777777" w:rsidR="00285FDC" w:rsidRPr="00285FDC" w:rsidRDefault="00285FDC" w:rsidP="00285FDC">
            <w:pPr>
              <w:pStyle w:val="Text1"/>
            </w:pPr>
            <w:r w:rsidRPr="00285FDC">
              <w:t>Disability Law Service</w:t>
            </w:r>
          </w:p>
        </w:tc>
        <w:tc>
          <w:tcPr>
            <w:tcW w:w="0" w:type="auto"/>
          </w:tcPr>
          <w:p w14:paraId="1F22426C" w14:textId="77777777" w:rsidR="00285FDC" w:rsidRPr="00285FDC" w:rsidRDefault="00285FDC" w:rsidP="00285FDC">
            <w:pPr>
              <w:pStyle w:val="Text1"/>
            </w:pPr>
            <w:r w:rsidRPr="00285FDC">
              <w:t>Disability Law Service</w:t>
            </w:r>
          </w:p>
        </w:tc>
        <w:tc>
          <w:tcPr>
            <w:tcW w:w="0" w:type="auto"/>
          </w:tcPr>
          <w:p w14:paraId="005AED0C" w14:textId="77777777" w:rsidR="00285FDC" w:rsidRPr="00285FDC" w:rsidRDefault="00285FDC" w:rsidP="00285FDC">
            <w:pPr>
              <w:pStyle w:val="Text1"/>
            </w:pPr>
            <w:r w:rsidRPr="00285FDC">
              <w:t>Yes</w:t>
            </w:r>
          </w:p>
        </w:tc>
        <w:tc>
          <w:tcPr>
            <w:tcW w:w="0" w:type="auto"/>
          </w:tcPr>
          <w:p w14:paraId="3B44A799" w14:textId="77777777" w:rsidR="00285FDC" w:rsidRPr="00285FDC" w:rsidRDefault="00285FDC" w:rsidP="00285FDC">
            <w:pPr>
              <w:pStyle w:val="Text1"/>
            </w:pPr>
            <w:r w:rsidRPr="00285FDC">
              <w:t>It is our view that employment tribunals should be given this power, in order to simplify the system and increase access to the more informal employment tribunals.</w:t>
            </w:r>
          </w:p>
        </w:tc>
      </w:tr>
      <w:tr w:rsidR="00285FDC" w:rsidRPr="00285FDC" w14:paraId="507B3A6B" w14:textId="77777777" w:rsidTr="000F05CD">
        <w:trPr>
          <w:trHeight w:val="249"/>
        </w:trPr>
        <w:tc>
          <w:tcPr>
            <w:tcW w:w="0" w:type="auto"/>
          </w:tcPr>
          <w:p w14:paraId="156015BF" w14:textId="77777777" w:rsidR="00285FDC" w:rsidRPr="00285FDC" w:rsidRDefault="00285FDC" w:rsidP="00285FDC">
            <w:pPr>
              <w:pStyle w:val="Text1"/>
            </w:pPr>
            <w:r w:rsidRPr="00285FDC">
              <w:t>Liverpool Law Society Employment Law Committee</w:t>
            </w:r>
          </w:p>
        </w:tc>
        <w:tc>
          <w:tcPr>
            <w:tcW w:w="0" w:type="auto"/>
          </w:tcPr>
          <w:p w14:paraId="222F06E5" w14:textId="77777777" w:rsidR="00285FDC" w:rsidRPr="00285FDC" w:rsidRDefault="00285FDC" w:rsidP="00285FDC">
            <w:pPr>
              <w:pStyle w:val="Text1"/>
            </w:pPr>
            <w:r w:rsidRPr="00285FDC">
              <w:t>Liverpool Law Society Employment Law Committee</w:t>
            </w:r>
          </w:p>
        </w:tc>
        <w:tc>
          <w:tcPr>
            <w:tcW w:w="0" w:type="auto"/>
          </w:tcPr>
          <w:p w14:paraId="0128561D" w14:textId="77777777" w:rsidR="00285FDC" w:rsidRPr="00285FDC" w:rsidRDefault="00285FDC" w:rsidP="00285FDC">
            <w:pPr>
              <w:pStyle w:val="Text1"/>
            </w:pPr>
            <w:r w:rsidRPr="00285FDC">
              <w:t>Yes</w:t>
            </w:r>
          </w:p>
        </w:tc>
        <w:tc>
          <w:tcPr>
            <w:tcW w:w="0" w:type="auto"/>
          </w:tcPr>
          <w:p w14:paraId="037C3EA0" w14:textId="77777777" w:rsidR="00285FDC" w:rsidRPr="00285FDC" w:rsidRDefault="00285FDC" w:rsidP="00285FDC">
            <w:pPr>
              <w:pStyle w:val="Text1"/>
            </w:pPr>
            <w:r w:rsidRPr="00285FDC">
              <w:t>The Committee firmly agree that the tribunals should be given power to hear unauthorised deductions from wages claims which relate to un quantified sums. Once again this would make such claims much more workable specifically to unrepresented parties. Employment Judges are often required to ‘roll their sleeves up’ get stuck in and calculate compensation and holiday pay and we saw no reason why they could not be involved in calculating the value of claim in unauthorised deductions of wages cases. This seems an unnecessary bar to some claims where individuals may find quantifying the sums that they are claiming for difficult.</w:t>
            </w:r>
          </w:p>
        </w:tc>
      </w:tr>
      <w:tr w:rsidR="00285FDC" w:rsidRPr="00285FDC" w14:paraId="6A6A47A6" w14:textId="77777777" w:rsidTr="000F05CD">
        <w:trPr>
          <w:trHeight w:val="249"/>
        </w:trPr>
        <w:tc>
          <w:tcPr>
            <w:tcW w:w="0" w:type="auto"/>
          </w:tcPr>
          <w:p w14:paraId="227D0C59" w14:textId="77777777" w:rsidR="00285FDC" w:rsidRPr="00285FDC" w:rsidRDefault="00285FDC" w:rsidP="00285FDC">
            <w:pPr>
              <w:pStyle w:val="Text1"/>
            </w:pPr>
            <w:r w:rsidRPr="00285FDC">
              <w:t>Rona Membury</w:t>
            </w:r>
          </w:p>
        </w:tc>
        <w:tc>
          <w:tcPr>
            <w:tcW w:w="0" w:type="auto"/>
          </w:tcPr>
          <w:p w14:paraId="324F7505" w14:textId="77777777" w:rsidR="00285FDC" w:rsidRPr="00285FDC" w:rsidRDefault="00285FDC" w:rsidP="00285FDC">
            <w:pPr>
              <w:pStyle w:val="Text1"/>
            </w:pPr>
            <w:r w:rsidRPr="00285FDC">
              <w:t>Individual</w:t>
            </w:r>
          </w:p>
        </w:tc>
        <w:tc>
          <w:tcPr>
            <w:tcW w:w="0" w:type="auto"/>
          </w:tcPr>
          <w:p w14:paraId="2D490D9F" w14:textId="77777777" w:rsidR="00285FDC" w:rsidRPr="00285FDC" w:rsidRDefault="00285FDC" w:rsidP="00285FDC">
            <w:pPr>
              <w:pStyle w:val="Text1"/>
            </w:pPr>
            <w:r w:rsidRPr="00285FDC">
              <w:t>Yes</w:t>
            </w:r>
          </w:p>
        </w:tc>
        <w:tc>
          <w:tcPr>
            <w:tcW w:w="0" w:type="auto"/>
          </w:tcPr>
          <w:p w14:paraId="669C4734" w14:textId="77777777" w:rsidR="00285FDC" w:rsidRPr="00285FDC" w:rsidRDefault="00285FDC" w:rsidP="00285FDC">
            <w:pPr>
              <w:pStyle w:val="Text1"/>
            </w:pPr>
            <w:r w:rsidRPr="00285FDC">
              <w:t>Yes especially if due to other breaches under employment.</w:t>
            </w:r>
          </w:p>
          <w:p w14:paraId="146489CF" w14:textId="77777777" w:rsidR="00285FDC" w:rsidRPr="00285FDC" w:rsidRDefault="00285FDC" w:rsidP="00285FDC">
            <w:pPr>
              <w:pStyle w:val="Text1"/>
            </w:pPr>
            <w:r w:rsidRPr="00285FDC">
              <w:t xml:space="preserve">    Yes as is a detriment and as may be part of a varied or continued conduct towards or on a constructive/unfair dismissal.</w:t>
            </w:r>
          </w:p>
          <w:p w14:paraId="70077D99" w14:textId="77777777" w:rsidR="00285FDC" w:rsidRPr="00285FDC" w:rsidRDefault="00285FDC" w:rsidP="00285FDC">
            <w:pPr>
              <w:pStyle w:val="Text1"/>
            </w:pPr>
            <w:r w:rsidRPr="00285FDC">
              <w:t xml:space="preserve">    The reasoning may be competent to hear on another event i.e. ‘or other action’, a wrongful or a constructive event of the employers making.</w:t>
            </w:r>
          </w:p>
        </w:tc>
      </w:tr>
      <w:tr w:rsidR="00285FDC" w:rsidRPr="00285FDC" w14:paraId="6517F55A" w14:textId="77777777" w:rsidTr="000F05CD">
        <w:trPr>
          <w:trHeight w:val="249"/>
        </w:trPr>
        <w:tc>
          <w:tcPr>
            <w:tcW w:w="0" w:type="auto"/>
          </w:tcPr>
          <w:p w14:paraId="0A4B88E5" w14:textId="77777777" w:rsidR="00285FDC" w:rsidRPr="00285FDC" w:rsidRDefault="00285FDC" w:rsidP="00285FDC">
            <w:pPr>
              <w:pStyle w:val="Text1"/>
            </w:pPr>
            <w:r w:rsidRPr="00285FDC">
              <w:t>John Sprack</w:t>
            </w:r>
          </w:p>
        </w:tc>
        <w:tc>
          <w:tcPr>
            <w:tcW w:w="0" w:type="auto"/>
          </w:tcPr>
          <w:p w14:paraId="0ECF67A6" w14:textId="77777777" w:rsidR="00285FDC" w:rsidRPr="00285FDC" w:rsidRDefault="00285FDC" w:rsidP="00285FDC">
            <w:pPr>
              <w:pStyle w:val="Text1"/>
            </w:pPr>
            <w:r w:rsidRPr="00285FDC">
              <w:t>I am a former Employment Judge and represent LawWorks on the National User Group for Employment Tribunals. This response is in a personal capacity.</w:t>
            </w:r>
          </w:p>
        </w:tc>
        <w:tc>
          <w:tcPr>
            <w:tcW w:w="0" w:type="auto"/>
          </w:tcPr>
          <w:p w14:paraId="45C81675" w14:textId="77777777" w:rsidR="00285FDC" w:rsidRPr="00285FDC" w:rsidRDefault="00285FDC" w:rsidP="00285FDC">
            <w:pPr>
              <w:pStyle w:val="Text1"/>
            </w:pPr>
            <w:r w:rsidRPr="00285FDC">
              <w:t>Yes</w:t>
            </w:r>
          </w:p>
        </w:tc>
        <w:tc>
          <w:tcPr>
            <w:tcW w:w="0" w:type="auto"/>
          </w:tcPr>
          <w:p w14:paraId="28126777" w14:textId="77777777" w:rsidR="00285FDC" w:rsidRPr="00285FDC" w:rsidRDefault="00285FDC" w:rsidP="00285FDC">
            <w:pPr>
              <w:pStyle w:val="Text1"/>
            </w:pPr>
            <w:r w:rsidRPr="00285FDC">
              <w:t>The current position is confusing, since it is impossible to determine what the relevant degree of difficulty in quantification is  so as to exclude the ET from the power to hear the claim as a deduction from wages. Where is the logic in the current prohibition?</w:t>
            </w:r>
          </w:p>
        </w:tc>
      </w:tr>
      <w:tr w:rsidR="00285FDC" w:rsidRPr="00285FDC" w14:paraId="5E513F83" w14:textId="77777777" w:rsidTr="000F05CD">
        <w:trPr>
          <w:trHeight w:val="249"/>
        </w:trPr>
        <w:tc>
          <w:tcPr>
            <w:tcW w:w="0" w:type="auto"/>
          </w:tcPr>
          <w:p w14:paraId="632C7594" w14:textId="77777777" w:rsidR="00285FDC" w:rsidRPr="00285FDC" w:rsidRDefault="00285FDC" w:rsidP="00285FDC">
            <w:pPr>
              <w:pStyle w:val="Text1"/>
            </w:pPr>
            <w:r w:rsidRPr="00285FDC">
              <w:t>Mark McWilliams</w:t>
            </w:r>
          </w:p>
        </w:tc>
        <w:tc>
          <w:tcPr>
            <w:tcW w:w="0" w:type="auto"/>
          </w:tcPr>
          <w:p w14:paraId="3BA7A095" w14:textId="77777777" w:rsidR="00285FDC" w:rsidRPr="00285FDC" w:rsidRDefault="00285FDC" w:rsidP="00285FDC">
            <w:pPr>
              <w:pStyle w:val="Text1"/>
            </w:pPr>
            <w:r w:rsidRPr="00285FDC">
              <w:t>Archon Employment Solicitors</w:t>
            </w:r>
          </w:p>
        </w:tc>
        <w:tc>
          <w:tcPr>
            <w:tcW w:w="0" w:type="auto"/>
          </w:tcPr>
          <w:p w14:paraId="28C84A99" w14:textId="77777777" w:rsidR="00285FDC" w:rsidRPr="00285FDC" w:rsidRDefault="00285FDC" w:rsidP="00285FDC">
            <w:pPr>
              <w:pStyle w:val="Text1"/>
            </w:pPr>
            <w:r w:rsidRPr="00285FDC">
              <w:t>Yes</w:t>
            </w:r>
          </w:p>
        </w:tc>
        <w:tc>
          <w:tcPr>
            <w:tcW w:w="0" w:type="auto"/>
          </w:tcPr>
          <w:p w14:paraId="26E29A96" w14:textId="77777777" w:rsidR="00285FDC" w:rsidRPr="00285FDC" w:rsidRDefault="00285FDC" w:rsidP="00285FDC">
            <w:pPr>
              <w:pStyle w:val="Text1"/>
            </w:pPr>
            <w:r w:rsidRPr="00285FDC">
              <w:t>I think this would be a good use of tribunals' expertise.</w:t>
            </w:r>
          </w:p>
        </w:tc>
      </w:tr>
      <w:tr w:rsidR="00285FDC" w:rsidRPr="00285FDC" w14:paraId="61398924" w14:textId="77777777" w:rsidTr="000F05CD">
        <w:trPr>
          <w:trHeight w:val="249"/>
        </w:trPr>
        <w:tc>
          <w:tcPr>
            <w:tcW w:w="0" w:type="auto"/>
          </w:tcPr>
          <w:p w14:paraId="6DFE6851" w14:textId="77777777" w:rsidR="00285FDC" w:rsidRPr="00285FDC" w:rsidRDefault="00285FDC" w:rsidP="00285FDC">
            <w:pPr>
              <w:pStyle w:val="Text1"/>
            </w:pPr>
            <w:r w:rsidRPr="00285FDC">
              <w:t>STEVE WYKES</w:t>
            </w:r>
          </w:p>
        </w:tc>
        <w:tc>
          <w:tcPr>
            <w:tcW w:w="0" w:type="auto"/>
          </w:tcPr>
          <w:p w14:paraId="53F4E290" w14:textId="77777777" w:rsidR="00285FDC" w:rsidRPr="00285FDC" w:rsidRDefault="00285FDC" w:rsidP="00285FDC">
            <w:pPr>
              <w:pStyle w:val="Text1"/>
            </w:pPr>
            <w:r w:rsidRPr="00285FDC">
              <w:t>COUNCIL OF TRIBUNAL MEMBERS ASSOCIATIONS (CoTMA)</w:t>
            </w:r>
          </w:p>
        </w:tc>
        <w:tc>
          <w:tcPr>
            <w:tcW w:w="0" w:type="auto"/>
          </w:tcPr>
          <w:p w14:paraId="74A480F5" w14:textId="77777777" w:rsidR="00285FDC" w:rsidRPr="00285FDC" w:rsidRDefault="00285FDC" w:rsidP="00285FDC">
            <w:pPr>
              <w:pStyle w:val="Text1"/>
            </w:pPr>
            <w:r w:rsidRPr="00285FDC">
              <w:t>Not answered</w:t>
            </w:r>
          </w:p>
        </w:tc>
        <w:tc>
          <w:tcPr>
            <w:tcW w:w="0" w:type="auto"/>
          </w:tcPr>
          <w:p w14:paraId="65F41E41" w14:textId="77777777" w:rsidR="00285FDC" w:rsidRPr="00285FDC" w:rsidRDefault="00285FDC" w:rsidP="00285FDC">
            <w:pPr>
              <w:pStyle w:val="Text1"/>
            </w:pPr>
            <w:r w:rsidRPr="00285FDC">
              <w:t>CoTMA has no firm view on this question.</w:t>
            </w:r>
          </w:p>
        </w:tc>
      </w:tr>
      <w:tr w:rsidR="00285FDC" w:rsidRPr="00285FDC" w14:paraId="70FB2C56" w14:textId="77777777" w:rsidTr="000F05CD">
        <w:trPr>
          <w:trHeight w:val="249"/>
        </w:trPr>
        <w:tc>
          <w:tcPr>
            <w:tcW w:w="0" w:type="auto"/>
          </w:tcPr>
          <w:p w14:paraId="774F08A2" w14:textId="77777777" w:rsidR="00285FDC" w:rsidRPr="00285FDC" w:rsidRDefault="00285FDC" w:rsidP="00285FDC">
            <w:pPr>
              <w:pStyle w:val="Text1"/>
            </w:pPr>
            <w:r w:rsidRPr="00285FDC">
              <w:t>Manchester Law Society</w:t>
            </w:r>
          </w:p>
        </w:tc>
        <w:tc>
          <w:tcPr>
            <w:tcW w:w="0" w:type="auto"/>
          </w:tcPr>
          <w:p w14:paraId="2E0B37E6" w14:textId="77777777" w:rsidR="00285FDC" w:rsidRPr="00285FDC" w:rsidRDefault="00285FDC" w:rsidP="00285FDC">
            <w:pPr>
              <w:pStyle w:val="Text1"/>
            </w:pPr>
            <w:r w:rsidRPr="00285FDC">
              <w:t>Manchester Law Society</w:t>
            </w:r>
          </w:p>
        </w:tc>
        <w:tc>
          <w:tcPr>
            <w:tcW w:w="0" w:type="auto"/>
          </w:tcPr>
          <w:p w14:paraId="7F6C2E92" w14:textId="77777777" w:rsidR="00285FDC" w:rsidRPr="00285FDC" w:rsidRDefault="00285FDC" w:rsidP="00285FDC">
            <w:pPr>
              <w:pStyle w:val="Text1"/>
            </w:pPr>
            <w:r w:rsidRPr="00285FDC">
              <w:t>Other</w:t>
            </w:r>
          </w:p>
        </w:tc>
        <w:tc>
          <w:tcPr>
            <w:tcW w:w="0" w:type="auto"/>
          </w:tcPr>
          <w:p w14:paraId="5D2578B0" w14:textId="722E648F" w:rsidR="00285FDC" w:rsidRPr="00285FDC" w:rsidRDefault="00285FDC" w:rsidP="00285FDC">
            <w:pPr>
              <w:pStyle w:val="Text1"/>
            </w:pPr>
            <w:r w:rsidRPr="00285FDC">
              <w:t>Again. Our members had a range of views on this. Generally, it was accepted that unquantified wages claims were most likely to occur where there is a dispute in respect of a complex bonus scheme and we can see the benefit of leaving such disputes to be dealt with by the Civil Courts who have better expertise examining complex company accounts etc.  They felt there may be simpler issues that could properly be dealt with in the tribunal, however, if jurisdiction was expanded, this could potentially create issues in terms of where to draw the line.</w:t>
            </w:r>
          </w:p>
          <w:p w14:paraId="238F5B2B" w14:textId="1BC482A9" w:rsidR="00285FDC" w:rsidRPr="00285FDC" w:rsidRDefault="00285FDC" w:rsidP="00285FDC">
            <w:pPr>
              <w:pStyle w:val="Text1"/>
            </w:pPr>
            <w:r w:rsidRPr="00285FDC">
              <w:t>However, other members felt that this was something that the employment tribunal would be well placed to deal with.</w:t>
            </w:r>
          </w:p>
          <w:p w14:paraId="4DA93FA3" w14:textId="77777777" w:rsidR="00285FDC" w:rsidRPr="00285FDC" w:rsidRDefault="00285FDC" w:rsidP="00285FDC">
            <w:pPr>
              <w:pStyle w:val="Text1"/>
            </w:pPr>
            <w:r w:rsidRPr="00285FDC">
              <w:t>Another query raised in respect of this question was in respect of unquantified amounts, e.g., what if the claim was quantified but the quantum disputed? We felt that the tribunal should have jurisdiction to determine the amount in this situation as it would be possible to adduce expert evidence in support of the parties' respective positions, which the tribunal could consider as it does with other types of claim (such as personal injury arising from discrimination).</w:t>
            </w:r>
          </w:p>
        </w:tc>
      </w:tr>
      <w:tr w:rsidR="00285FDC" w:rsidRPr="00285FDC" w14:paraId="7438821C" w14:textId="77777777" w:rsidTr="000F05CD">
        <w:trPr>
          <w:trHeight w:val="249"/>
        </w:trPr>
        <w:tc>
          <w:tcPr>
            <w:tcW w:w="0" w:type="auto"/>
          </w:tcPr>
          <w:p w14:paraId="6EE0D8C6" w14:textId="77777777" w:rsidR="00285FDC" w:rsidRPr="00285FDC" w:rsidRDefault="00285FDC" w:rsidP="00285FDC">
            <w:pPr>
              <w:pStyle w:val="Text1"/>
            </w:pPr>
            <w:r w:rsidRPr="00285FDC">
              <w:t>Peninsula</w:t>
            </w:r>
          </w:p>
        </w:tc>
        <w:tc>
          <w:tcPr>
            <w:tcW w:w="0" w:type="auto"/>
          </w:tcPr>
          <w:p w14:paraId="42E915BF" w14:textId="77777777" w:rsidR="00285FDC" w:rsidRPr="00285FDC" w:rsidRDefault="00285FDC" w:rsidP="00285FDC">
            <w:pPr>
              <w:pStyle w:val="Text1"/>
            </w:pPr>
            <w:r w:rsidRPr="00285FDC">
              <w:t>Peninsula</w:t>
            </w:r>
          </w:p>
        </w:tc>
        <w:tc>
          <w:tcPr>
            <w:tcW w:w="0" w:type="auto"/>
          </w:tcPr>
          <w:p w14:paraId="02F416EF" w14:textId="77777777" w:rsidR="00285FDC" w:rsidRPr="00285FDC" w:rsidRDefault="00285FDC" w:rsidP="00285FDC">
            <w:pPr>
              <w:pStyle w:val="Text1"/>
            </w:pPr>
            <w:r w:rsidRPr="00285FDC">
              <w:t>No</w:t>
            </w:r>
          </w:p>
        </w:tc>
        <w:tc>
          <w:tcPr>
            <w:tcW w:w="0" w:type="auto"/>
          </w:tcPr>
          <w:p w14:paraId="69207A6E" w14:textId="77777777" w:rsidR="00285FDC" w:rsidRPr="00285FDC" w:rsidRDefault="00285FDC" w:rsidP="00285FDC">
            <w:pPr>
              <w:pStyle w:val="Text1"/>
            </w:pPr>
            <w:r w:rsidRPr="00285FDC">
              <w:t>Again this consultation focuses on the potential difficulty faced by employees but overlooks the principle of equal treatment of both parties at the employment tribunal.  Ultimately, the respondent has the right to know what claim they are defending and is put at significant prejudice when faced with a claim that the claimant is pursuing an unspecified and unlimited sum in a no costs jurisdiction, particularly as wages claims are generally run through the fast track giving little preparation time.</w:t>
            </w:r>
          </w:p>
          <w:p w14:paraId="1E05C33A" w14:textId="77777777" w:rsidR="00285FDC" w:rsidRPr="00285FDC" w:rsidRDefault="00285FDC" w:rsidP="00285FDC">
            <w:pPr>
              <w:pStyle w:val="Text1"/>
            </w:pPr>
            <w:r w:rsidRPr="00285FDC">
              <w:t>If a claimant believes that monies are properly payable then they should be able to quantify those.  They must have some reason to believe that the amount would be in excess of £25,000 to be concerned about the limit.  If claimants have genuinely attempted to resolve matters with their employer prior to commencing proceedings then they should be able to quantify the claim to a sufficient level so that the calculation the tribunal would have to make would not reach the “very difficult” threshold.</w:t>
            </w:r>
          </w:p>
          <w:p w14:paraId="5E1F5CD0" w14:textId="77777777" w:rsidR="00285FDC" w:rsidRPr="00285FDC" w:rsidRDefault="00285FDC" w:rsidP="00285FDC">
            <w:pPr>
              <w:pStyle w:val="Text1"/>
            </w:pPr>
            <w:r w:rsidRPr="00285FDC">
              <w:t>For the amounts to be properly payable they must be express within the contract and so capable of quantification.  If the claim relies on the claimant’s belief that the contractual terms should be different then that should properly be brought as a breach of contract claim.</w:t>
            </w:r>
          </w:p>
        </w:tc>
      </w:tr>
      <w:tr w:rsidR="00285FDC" w:rsidRPr="00285FDC" w14:paraId="38472DB3" w14:textId="77777777" w:rsidTr="000F05CD">
        <w:trPr>
          <w:trHeight w:val="249"/>
        </w:trPr>
        <w:tc>
          <w:tcPr>
            <w:tcW w:w="0" w:type="auto"/>
          </w:tcPr>
          <w:p w14:paraId="36E45140" w14:textId="77777777" w:rsidR="00285FDC" w:rsidRPr="00285FDC" w:rsidRDefault="00285FDC" w:rsidP="00285FDC">
            <w:pPr>
              <w:pStyle w:val="Text1"/>
            </w:pPr>
            <w:r w:rsidRPr="00285FDC">
              <w:t>Angharad Ellis Owen</w:t>
            </w:r>
          </w:p>
        </w:tc>
        <w:tc>
          <w:tcPr>
            <w:tcW w:w="0" w:type="auto"/>
          </w:tcPr>
          <w:p w14:paraId="700DDF6F" w14:textId="77777777" w:rsidR="00285FDC" w:rsidRPr="00285FDC" w:rsidRDefault="00285FDC" w:rsidP="00285FDC">
            <w:pPr>
              <w:pStyle w:val="Text1"/>
            </w:pPr>
            <w:r w:rsidRPr="00285FDC">
              <w:t>Greene &amp; Greene</w:t>
            </w:r>
          </w:p>
        </w:tc>
        <w:tc>
          <w:tcPr>
            <w:tcW w:w="0" w:type="auto"/>
          </w:tcPr>
          <w:p w14:paraId="5F41A7B3" w14:textId="77777777" w:rsidR="00285FDC" w:rsidRPr="00285FDC" w:rsidRDefault="00285FDC" w:rsidP="00285FDC">
            <w:pPr>
              <w:pStyle w:val="Text1"/>
            </w:pPr>
            <w:r w:rsidRPr="00285FDC">
              <w:t>Yes</w:t>
            </w:r>
          </w:p>
        </w:tc>
        <w:tc>
          <w:tcPr>
            <w:tcW w:w="0" w:type="auto"/>
          </w:tcPr>
          <w:p w14:paraId="74CB59F6" w14:textId="77777777" w:rsidR="00285FDC" w:rsidRPr="00285FDC" w:rsidRDefault="00285FDC" w:rsidP="00285FDC">
            <w:pPr>
              <w:pStyle w:val="Text1"/>
            </w:pPr>
          </w:p>
        </w:tc>
      </w:tr>
      <w:tr w:rsidR="00285FDC" w:rsidRPr="00285FDC" w14:paraId="5CEFAFFD" w14:textId="77777777" w:rsidTr="000F05CD">
        <w:trPr>
          <w:trHeight w:val="249"/>
        </w:trPr>
        <w:tc>
          <w:tcPr>
            <w:tcW w:w="0" w:type="auto"/>
          </w:tcPr>
          <w:p w14:paraId="1DB10545" w14:textId="77777777" w:rsidR="00285FDC" w:rsidRPr="00285FDC" w:rsidRDefault="00285FDC" w:rsidP="00285FDC">
            <w:pPr>
              <w:pStyle w:val="Text1"/>
            </w:pPr>
            <w:r w:rsidRPr="00285FDC">
              <w:t>Fiona Doyle</w:t>
            </w:r>
          </w:p>
        </w:tc>
        <w:tc>
          <w:tcPr>
            <w:tcW w:w="0" w:type="auto"/>
          </w:tcPr>
          <w:p w14:paraId="2B23E85B" w14:textId="77777777" w:rsidR="00285FDC" w:rsidRPr="00285FDC" w:rsidRDefault="00285FDC" w:rsidP="00285FDC">
            <w:pPr>
              <w:pStyle w:val="Text1"/>
            </w:pPr>
            <w:r w:rsidRPr="00285FDC">
              <w:t>Harsco</w:t>
            </w:r>
          </w:p>
        </w:tc>
        <w:tc>
          <w:tcPr>
            <w:tcW w:w="0" w:type="auto"/>
          </w:tcPr>
          <w:p w14:paraId="1B95BF0E" w14:textId="77777777" w:rsidR="00285FDC" w:rsidRPr="00285FDC" w:rsidRDefault="00285FDC" w:rsidP="00285FDC">
            <w:pPr>
              <w:pStyle w:val="Text1"/>
            </w:pPr>
            <w:r w:rsidRPr="00285FDC">
              <w:t>Yes</w:t>
            </w:r>
          </w:p>
        </w:tc>
        <w:tc>
          <w:tcPr>
            <w:tcW w:w="0" w:type="auto"/>
          </w:tcPr>
          <w:p w14:paraId="5ACF4750" w14:textId="77777777" w:rsidR="00285FDC" w:rsidRPr="00285FDC" w:rsidRDefault="00285FDC" w:rsidP="00285FDC">
            <w:pPr>
              <w:pStyle w:val="Text1"/>
            </w:pPr>
          </w:p>
        </w:tc>
      </w:tr>
      <w:tr w:rsidR="00285FDC" w:rsidRPr="00285FDC" w14:paraId="2D7C1F2B" w14:textId="77777777" w:rsidTr="000F05CD">
        <w:trPr>
          <w:trHeight w:val="249"/>
        </w:trPr>
        <w:tc>
          <w:tcPr>
            <w:tcW w:w="0" w:type="auto"/>
          </w:tcPr>
          <w:p w14:paraId="723F5446" w14:textId="77777777" w:rsidR="00285FDC" w:rsidRPr="00285FDC" w:rsidRDefault="00285FDC" w:rsidP="00285FDC">
            <w:pPr>
              <w:pStyle w:val="Text1"/>
            </w:pPr>
            <w:r w:rsidRPr="00285FDC">
              <w:t>Stephen Cribbin</w:t>
            </w:r>
          </w:p>
        </w:tc>
        <w:tc>
          <w:tcPr>
            <w:tcW w:w="0" w:type="auto"/>
          </w:tcPr>
          <w:p w14:paraId="0290F9B2" w14:textId="77777777" w:rsidR="00285FDC" w:rsidRPr="00285FDC" w:rsidRDefault="00285FDC" w:rsidP="00285FDC">
            <w:pPr>
              <w:pStyle w:val="Text1"/>
            </w:pPr>
            <w:r w:rsidRPr="00285FDC">
              <w:t>none</w:t>
            </w:r>
          </w:p>
        </w:tc>
        <w:tc>
          <w:tcPr>
            <w:tcW w:w="0" w:type="auto"/>
          </w:tcPr>
          <w:p w14:paraId="0EC7C34F" w14:textId="77777777" w:rsidR="00285FDC" w:rsidRPr="00285FDC" w:rsidRDefault="00285FDC" w:rsidP="00285FDC">
            <w:pPr>
              <w:pStyle w:val="Text1"/>
            </w:pPr>
            <w:r w:rsidRPr="00285FDC">
              <w:t>Yes</w:t>
            </w:r>
          </w:p>
        </w:tc>
        <w:tc>
          <w:tcPr>
            <w:tcW w:w="0" w:type="auto"/>
          </w:tcPr>
          <w:p w14:paraId="209C7689" w14:textId="77777777" w:rsidR="00285FDC" w:rsidRPr="00285FDC" w:rsidRDefault="00285FDC" w:rsidP="00285FDC">
            <w:pPr>
              <w:pStyle w:val="Text1"/>
            </w:pPr>
            <w:r w:rsidRPr="00285FDC">
              <w:t>The employment tribunals have probably got the most experience of all of the jurisdictions in these matters and it seems logical that they should  have the powers to resolve them.</w:t>
            </w:r>
          </w:p>
        </w:tc>
      </w:tr>
      <w:tr w:rsidR="00285FDC" w:rsidRPr="00285FDC" w14:paraId="1B2A3E17" w14:textId="77777777" w:rsidTr="000F05CD">
        <w:trPr>
          <w:trHeight w:val="249"/>
        </w:trPr>
        <w:tc>
          <w:tcPr>
            <w:tcW w:w="0" w:type="auto"/>
          </w:tcPr>
          <w:p w14:paraId="0DC46D58" w14:textId="77777777" w:rsidR="00285FDC" w:rsidRPr="00285FDC" w:rsidRDefault="00285FDC" w:rsidP="00285FDC">
            <w:pPr>
              <w:pStyle w:val="Text1"/>
            </w:pPr>
            <w:r w:rsidRPr="00285FDC">
              <w:t>Jo Chimes</w:t>
            </w:r>
          </w:p>
        </w:tc>
        <w:tc>
          <w:tcPr>
            <w:tcW w:w="0" w:type="auto"/>
          </w:tcPr>
          <w:p w14:paraId="43A38FB3" w14:textId="77777777" w:rsidR="00285FDC" w:rsidRPr="00285FDC" w:rsidRDefault="00285FDC" w:rsidP="00285FDC">
            <w:pPr>
              <w:pStyle w:val="Text1"/>
            </w:pPr>
            <w:r w:rsidRPr="00285FDC">
              <w:t>I am responding in an individual capacity.</w:t>
            </w:r>
          </w:p>
        </w:tc>
        <w:tc>
          <w:tcPr>
            <w:tcW w:w="0" w:type="auto"/>
          </w:tcPr>
          <w:p w14:paraId="74CCB1D9" w14:textId="77777777" w:rsidR="00285FDC" w:rsidRPr="00285FDC" w:rsidRDefault="00285FDC" w:rsidP="00285FDC">
            <w:pPr>
              <w:pStyle w:val="Text1"/>
            </w:pPr>
            <w:r w:rsidRPr="00285FDC">
              <w:t>Not Answered</w:t>
            </w:r>
          </w:p>
        </w:tc>
        <w:tc>
          <w:tcPr>
            <w:tcW w:w="0" w:type="auto"/>
          </w:tcPr>
          <w:p w14:paraId="6BCFBA48" w14:textId="77777777" w:rsidR="00285FDC" w:rsidRPr="00285FDC" w:rsidRDefault="00285FDC" w:rsidP="00285FDC">
            <w:pPr>
              <w:pStyle w:val="Text1"/>
            </w:pPr>
          </w:p>
        </w:tc>
      </w:tr>
      <w:tr w:rsidR="00285FDC" w:rsidRPr="00285FDC" w14:paraId="072E4759" w14:textId="77777777" w:rsidTr="000F05CD">
        <w:trPr>
          <w:trHeight w:val="249"/>
        </w:trPr>
        <w:tc>
          <w:tcPr>
            <w:tcW w:w="0" w:type="auto"/>
          </w:tcPr>
          <w:p w14:paraId="3E9CBB6B" w14:textId="77777777" w:rsidR="00285FDC" w:rsidRPr="00285FDC" w:rsidRDefault="00285FDC" w:rsidP="00285FDC">
            <w:pPr>
              <w:pStyle w:val="Text1"/>
            </w:pPr>
            <w:r w:rsidRPr="00285FDC">
              <w:t>Countrywide PLC</w:t>
            </w:r>
          </w:p>
        </w:tc>
        <w:tc>
          <w:tcPr>
            <w:tcW w:w="0" w:type="auto"/>
          </w:tcPr>
          <w:p w14:paraId="1DCEC127" w14:textId="77777777" w:rsidR="00285FDC" w:rsidRPr="00285FDC" w:rsidRDefault="00285FDC" w:rsidP="00285FDC">
            <w:pPr>
              <w:pStyle w:val="Text1"/>
            </w:pPr>
            <w:r w:rsidRPr="00285FDC">
              <w:t>Countrywide PLC</w:t>
            </w:r>
          </w:p>
        </w:tc>
        <w:tc>
          <w:tcPr>
            <w:tcW w:w="0" w:type="auto"/>
          </w:tcPr>
          <w:p w14:paraId="1FD4C15F" w14:textId="77777777" w:rsidR="00285FDC" w:rsidRPr="00285FDC" w:rsidRDefault="00285FDC" w:rsidP="00285FDC">
            <w:pPr>
              <w:pStyle w:val="Text1"/>
            </w:pPr>
            <w:r w:rsidRPr="00285FDC">
              <w:t>No</w:t>
            </w:r>
          </w:p>
        </w:tc>
        <w:tc>
          <w:tcPr>
            <w:tcW w:w="0" w:type="auto"/>
          </w:tcPr>
          <w:p w14:paraId="400B28F0" w14:textId="77777777" w:rsidR="00285FDC" w:rsidRPr="00285FDC" w:rsidRDefault="00285FDC" w:rsidP="00285FDC">
            <w:pPr>
              <w:pStyle w:val="Text1"/>
            </w:pPr>
            <w:r w:rsidRPr="00285FDC">
              <w:t>No. We believe that the current jurisdiction is correct and that it is appropriate that only quantified sums are able to be heard by the Employment Tribunal. Defending claims where it is extremely difficult or impossible to quantify the sum potentially owed, would be very complex and time consuming for employers.</w:t>
            </w:r>
          </w:p>
        </w:tc>
      </w:tr>
      <w:tr w:rsidR="00285FDC" w:rsidRPr="00285FDC" w14:paraId="1821D691" w14:textId="77777777" w:rsidTr="000F05CD">
        <w:trPr>
          <w:trHeight w:val="249"/>
        </w:trPr>
        <w:tc>
          <w:tcPr>
            <w:tcW w:w="0" w:type="auto"/>
          </w:tcPr>
          <w:p w14:paraId="1573D1BD" w14:textId="77777777" w:rsidR="00285FDC" w:rsidRPr="00285FDC" w:rsidRDefault="00285FDC" w:rsidP="00285FDC">
            <w:pPr>
              <w:pStyle w:val="Text1"/>
            </w:pPr>
            <w:r w:rsidRPr="00285FDC">
              <w:t>Professor Owen Warnock</w:t>
            </w:r>
          </w:p>
        </w:tc>
        <w:tc>
          <w:tcPr>
            <w:tcW w:w="0" w:type="auto"/>
          </w:tcPr>
          <w:p w14:paraId="1742002D" w14:textId="77777777" w:rsidR="00285FDC" w:rsidRPr="00285FDC" w:rsidRDefault="00285FDC" w:rsidP="00285FDC">
            <w:pPr>
              <w:pStyle w:val="Text1"/>
            </w:pPr>
            <w:r w:rsidRPr="00285FDC">
              <w:t>Emeritus Professor of Employment Law</w:t>
            </w:r>
          </w:p>
        </w:tc>
        <w:tc>
          <w:tcPr>
            <w:tcW w:w="0" w:type="auto"/>
          </w:tcPr>
          <w:p w14:paraId="5A0D80E2" w14:textId="77777777" w:rsidR="00285FDC" w:rsidRPr="00285FDC" w:rsidRDefault="00285FDC" w:rsidP="00285FDC">
            <w:pPr>
              <w:pStyle w:val="Text1"/>
            </w:pPr>
            <w:r w:rsidRPr="00285FDC">
              <w:t>Yes</w:t>
            </w:r>
          </w:p>
        </w:tc>
        <w:tc>
          <w:tcPr>
            <w:tcW w:w="0" w:type="auto"/>
          </w:tcPr>
          <w:p w14:paraId="53164354" w14:textId="77777777" w:rsidR="00285FDC" w:rsidRPr="00285FDC" w:rsidRDefault="00285FDC" w:rsidP="00285FDC">
            <w:pPr>
              <w:pStyle w:val="Text1"/>
            </w:pPr>
            <w:r w:rsidRPr="00285FDC">
              <w:t>It can be really difficult for an employee or worker to calculate how much he or she is owed, whereas an employer should always be able to prove what has been paid and why the amount paid was correct. I therefore support the proposal. (While some employees will have a lawyer who will work out the obvious way around the current problem which is to pick a sum “out of the air” which is more than the likely amount due and claim for that, many employees who have been underpaid do not have access to legal advice).</w:t>
            </w:r>
          </w:p>
        </w:tc>
      </w:tr>
      <w:tr w:rsidR="00285FDC" w:rsidRPr="00285FDC" w14:paraId="06F96643" w14:textId="77777777" w:rsidTr="000F05CD">
        <w:trPr>
          <w:trHeight w:val="249"/>
        </w:trPr>
        <w:tc>
          <w:tcPr>
            <w:tcW w:w="0" w:type="auto"/>
          </w:tcPr>
          <w:p w14:paraId="6531457A" w14:textId="77777777" w:rsidR="00285FDC" w:rsidRPr="00285FDC" w:rsidRDefault="00285FDC" w:rsidP="00285FDC">
            <w:pPr>
              <w:pStyle w:val="Text1"/>
            </w:pPr>
            <w:r w:rsidRPr="00285FDC">
              <w:t>Judge Chris Purnell</w:t>
            </w:r>
          </w:p>
        </w:tc>
        <w:tc>
          <w:tcPr>
            <w:tcW w:w="0" w:type="auto"/>
          </w:tcPr>
          <w:p w14:paraId="2E433A21" w14:textId="77777777" w:rsidR="00285FDC" w:rsidRPr="00285FDC" w:rsidRDefault="00285FDC" w:rsidP="00285FDC">
            <w:pPr>
              <w:pStyle w:val="Text1"/>
            </w:pPr>
          </w:p>
        </w:tc>
        <w:tc>
          <w:tcPr>
            <w:tcW w:w="0" w:type="auto"/>
          </w:tcPr>
          <w:p w14:paraId="6419D18A" w14:textId="77777777" w:rsidR="00285FDC" w:rsidRPr="00285FDC" w:rsidRDefault="00285FDC" w:rsidP="00285FDC">
            <w:pPr>
              <w:pStyle w:val="Text1"/>
            </w:pPr>
            <w:r w:rsidRPr="00285FDC">
              <w:t>Not Answered</w:t>
            </w:r>
          </w:p>
        </w:tc>
        <w:tc>
          <w:tcPr>
            <w:tcW w:w="0" w:type="auto"/>
          </w:tcPr>
          <w:p w14:paraId="4D8874E5" w14:textId="77777777" w:rsidR="00285FDC" w:rsidRPr="00285FDC" w:rsidRDefault="00285FDC" w:rsidP="00285FDC">
            <w:pPr>
              <w:pStyle w:val="Text1"/>
            </w:pPr>
          </w:p>
        </w:tc>
      </w:tr>
      <w:tr w:rsidR="00285FDC" w:rsidRPr="00285FDC" w14:paraId="53790468" w14:textId="77777777" w:rsidTr="000F05CD">
        <w:trPr>
          <w:trHeight w:val="249"/>
        </w:trPr>
        <w:tc>
          <w:tcPr>
            <w:tcW w:w="0" w:type="auto"/>
          </w:tcPr>
          <w:p w14:paraId="28D4CF7D" w14:textId="77777777" w:rsidR="00285FDC" w:rsidRPr="00285FDC" w:rsidRDefault="00285FDC" w:rsidP="00285FDC">
            <w:pPr>
              <w:pStyle w:val="Text1"/>
            </w:pPr>
            <w:r w:rsidRPr="00285FDC">
              <w:t>Orpington Constituency Labour Party</w:t>
            </w:r>
          </w:p>
        </w:tc>
        <w:tc>
          <w:tcPr>
            <w:tcW w:w="0" w:type="auto"/>
          </w:tcPr>
          <w:p w14:paraId="0728BC44" w14:textId="77777777" w:rsidR="00285FDC" w:rsidRPr="00285FDC" w:rsidRDefault="00285FDC" w:rsidP="00285FDC">
            <w:pPr>
              <w:pStyle w:val="Text1"/>
            </w:pPr>
            <w:r w:rsidRPr="00285FDC">
              <w:t>Orpington Constituency Labour Party</w:t>
            </w:r>
          </w:p>
        </w:tc>
        <w:tc>
          <w:tcPr>
            <w:tcW w:w="0" w:type="auto"/>
          </w:tcPr>
          <w:p w14:paraId="40CB259D" w14:textId="77777777" w:rsidR="00285FDC" w:rsidRPr="00285FDC" w:rsidRDefault="00285FDC" w:rsidP="00285FDC">
            <w:pPr>
              <w:pStyle w:val="Text1"/>
            </w:pPr>
            <w:r w:rsidRPr="00285FDC">
              <w:t>Not Answered</w:t>
            </w:r>
          </w:p>
        </w:tc>
        <w:tc>
          <w:tcPr>
            <w:tcW w:w="0" w:type="auto"/>
          </w:tcPr>
          <w:p w14:paraId="4C6ED89E" w14:textId="77777777" w:rsidR="00285FDC" w:rsidRPr="00285FDC" w:rsidRDefault="00285FDC" w:rsidP="00285FDC">
            <w:pPr>
              <w:pStyle w:val="Text1"/>
            </w:pPr>
          </w:p>
        </w:tc>
      </w:tr>
      <w:tr w:rsidR="00285FDC" w:rsidRPr="00285FDC" w14:paraId="7BD71505" w14:textId="77777777" w:rsidTr="000F05CD">
        <w:trPr>
          <w:trHeight w:val="249"/>
        </w:trPr>
        <w:tc>
          <w:tcPr>
            <w:tcW w:w="0" w:type="auto"/>
          </w:tcPr>
          <w:p w14:paraId="64AAEFE8" w14:textId="77777777" w:rsidR="00285FDC" w:rsidRPr="00285FDC" w:rsidRDefault="00285FDC" w:rsidP="00285FDC">
            <w:pPr>
              <w:pStyle w:val="Text1"/>
            </w:pPr>
            <w:r w:rsidRPr="00285FDC">
              <w:t>Employment Appeal Tribunal Judges</w:t>
            </w:r>
          </w:p>
        </w:tc>
        <w:tc>
          <w:tcPr>
            <w:tcW w:w="0" w:type="auto"/>
          </w:tcPr>
          <w:p w14:paraId="0CC2873A" w14:textId="77777777" w:rsidR="00285FDC" w:rsidRPr="00285FDC" w:rsidRDefault="00285FDC" w:rsidP="00285FDC">
            <w:pPr>
              <w:pStyle w:val="Text1"/>
            </w:pPr>
            <w:r w:rsidRPr="00285FDC">
              <w:t>Employment Appeal Tribunal</w:t>
            </w:r>
          </w:p>
        </w:tc>
        <w:tc>
          <w:tcPr>
            <w:tcW w:w="0" w:type="auto"/>
          </w:tcPr>
          <w:p w14:paraId="1DCA7DC9" w14:textId="77777777" w:rsidR="00285FDC" w:rsidRPr="00285FDC" w:rsidRDefault="00285FDC" w:rsidP="00285FDC">
            <w:pPr>
              <w:pStyle w:val="Text1"/>
            </w:pPr>
            <w:r w:rsidRPr="00285FDC">
              <w:t>Yes</w:t>
            </w:r>
          </w:p>
        </w:tc>
        <w:tc>
          <w:tcPr>
            <w:tcW w:w="0" w:type="auto"/>
          </w:tcPr>
          <w:p w14:paraId="7C4846F5" w14:textId="77777777" w:rsidR="00285FDC" w:rsidRPr="00285FDC" w:rsidRDefault="00285FDC" w:rsidP="00285FDC">
            <w:pPr>
              <w:pStyle w:val="Text1"/>
            </w:pPr>
            <w:r w:rsidRPr="00285FDC">
              <w:t>Yes. Again, we consider that there should be consistency of approach and note that ETs regularly determine claims relating to unquantified sums in other contexts (unfair dismissal, discrimination claims, and claims for breach of contract).</w:t>
            </w:r>
          </w:p>
        </w:tc>
      </w:tr>
      <w:tr w:rsidR="00285FDC" w:rsidRPr="00285FDC" w14:paraId="358706DA" w14:textId="77777777" w:rsidTr="000F05CD">
        <w:trPr>
          <w:trHeight w:val="249"/>
        </w:trPr>
        <w:tc>
          <w:tcPr>
            <w:tcW w:w="0" w:type="auto"/>
          </w:tcPr>
          <w:p w14:paraId="054E4FF0" w14:textId="77777777" w:rsidR="00285FDC" w:rsidRPr="00285FDC" w:rsidRDefault="00285FDC" w:rsidP="00285FDC">
            <w:pPr>
              <w:pStyle w:val="Text1"/>
            </w:pPr>
            <w:r w:rsidRPr="00285FDC">
              <w:t>Cloisters</w:t>
            </w:r>
          </w:p>
        </w:tc>
        <w:tc>
          <w:tcPr>
            <w:tcW w:w="0" w:type="auto"/>
          </w:tcPr>
          <w:p w14:paraId="285D6C0D" w14:textId="77777777" w:rsidR="00285FDC" w:rsidRPr="00285FDC" w:rsidRDefault="00285FDC" w:rsidP="00285FDC">
            <w:pPr>
              <w:pStyle w:val="Text1"/>
            </w:pPr>
            <w:r w:rsidRPr="00285FDC">
              <w:t>Cloisters</w:t>
            </w:r>
          </w:p>
        </w:tc>
        <w:tc>
          <w:tcPr>
            <w:tcW w:w="0" w:type="auto"/>
          </w:tcPr>
          <w:p w14:paraId="2306FB9A" w14:textId="77777777" w:rsidR="00285FDC" w:rsidRPr="00285FDC" w:rsidRDefault="00285FDC" w:rsidP="00285FDC">
            <w:pPr>
              <w:pStyle w:val="Text1"/>
            </w:pPr>
            <w:r w:rsidRPr="00285FDC">
              <w:t>Yes</w:t>
            </w:r>
          </w:p>
        </w:tc>
        <w:tc>
          <w:tcPr>
            <w:tcW w:w="0" w:type="auto"/>
          </w:tcPr>
          <w:p w14:paraId="5DEF045B" w14:textId="77777777" w:rsidR="00285FDC" w:rsidRPr="00285FDC" w:rsidRDefault="00285FDC" w:rsidP="00285FDC">
            <w:pPr>
              <w:pStyle w:val="Text1"/>
            </w:pPr>
            <w:r w:rsidRPr="00285FDC">
              <w:t>Yes. There is no rationale for not doing so, and employment tribunal’s already deal with unquantified sums in other areas. Additionally, litigants in person may not always quantify losses properly and there is no reason to suppose that an employment tribunal is any less expert/experienced at dealing with such an issue than a civil court.</w:t>
            </w:r>
          </w:p>
        </w:tc>
      </w:tr>
      <w:tr w:rsidR="00285FDC" w:rsidRPr="00285FDC" w14:paraId="03935565" w14:textId="77777777" w:rsidTr="000F05CD">
        <w:trPr>
          <w:trHeight w:val="249"/>
        </w:trPr>
        <w:tc>
          <w:tcPr>
            <w:tcW w:w="0" w:type="auto"/>
          </w:tcPr>
          <w:p w14:paraId="181EB356" w14:textId="77777777" w:rsidR="00285FDC" w:rsidRPr="00285FDC" w:rsidRDefault="00285FDC" w:rsidP="00285FDC">
            <w:pPr>
              <w:pStyle w:val="Text1"/>
            </w:pPr>
            <w:r w:rsidRPr="00285FDC">
              <w:t>Liverpool Employment Tribunals Members Association</w:t>
            </w:r>
          </w:p>
        </w:tc>
        <w:tc>
          <w:tcPr>
            <w:tcW w:w="0" w:type="auto"/>
          </w:tcPr>
          <w:p w14:paraId="6CD2B16C" w14:textId="77777777" w:rsidR="00285FDC" w:rsidRPr="00285FDC" w:rsidRDefault="00285FDC" w:rsidP="00285FDC">
            <w:pPr>
              <w:pStyle w:val="Text1"/>
            </w:pPr>
          </w:p>
        </w:tc>
        <w:tc>
          <w:tcPr>
            <w:tcW w:w="0" w:type="auto"/>
          </w:tcPr>
          <w:p w14:paraId="69ED6B80" w14:textId="77777777" w:rsidR="00285FDC" w:rsidRPr="00285FDC" w:rsidRDefault="00285FDC" w:rsidP="00285FDC">
            <w:pPr>
              <w:pStyle w:val="Text1"/>
            </w:pPr>
            <w:r w:rsidRPr="00285FDC">
              <w:t>Not Answered</w:t>
            </w:r>
          </w:p>
        </w:tc>
        <w:tc>
          <w:tcPr>
            <w:tcW w:w="0" w:type="auto"/>
          </w:tcPr>
          <w:p w14:paraId="544203A9" w14:textId="77777777" w:rsidR="00285FDC" w:rsidRPr="00285FDC" w:rsidRDefault="00285FDC" w:rsidP="00285FDC">
            <w:pPr>
              <w:pStyle w:val="Text1"/>
            </w:pPr>
            <w:r w:rsidRPr="00285FDC">
              <w:t>[Broadly supportive or neutral].</w:t>
            </w:r>
          </w:p>
        </w:tc>
      </w:tr>
      <w:tr w:rsidR="00285FDC" w:rsidRPr="00285FDC" w14:paraId="33100A21" w14:textId="77777777" w:rsidTr="000F05CD">
        <w:trPr>
          <w:trHeight w:val="249"/>
        </w:trPr>
        <w:tc>
          <w:tcPr>
            <w:tcW w:w="0" w:type="auto"/>
          </w:tcPr>
          <w:p w14:paraId="463FC5DA" w14:textId="77777777" w:rsidR="00285FDC" w:rsidRPr="00285FDC" w:rsidRDefault="00285FDC" w:rsidP="00285FDC">
            <w:pPr>
              <w:pStyle w:val="Text1"/>
            </w:pPr>
            <w:r w:rsidRPr="00285FDC">
              <w:t>Research team - Dr Laura William, Dr Birgit Pauksztat, Professor Susan Corby (Greenwich University)</w:t>
            </w:r>
          </w:p>
        </w:tc>
        <w:tc>
          <w:tcPr>
            <w:tcW w:w="0" w:type="auto"/>
          </w:tcPr>
          <w:p w14:paraId="179624F3" w14:textId="77777777" w:rsidR="00285FDC" w:rsidRPr="00285FDC" w:rsidRDefault="00285FDC" w:rsidP="00285FDC">
            <w:pPr>
              <w:pStyle w:val="Text1"/>
            </w:pPr>
          </w:p>
        </w:tc>
        <w:tc>
          <w:tcPr>
            <w:tcW w:w="0" w:type="auto"/>
          </w:tcPr>
          <w:p w14:paraId="76142F34" w14:textId="77777777" w:rsidR="00285FDC" w:rsidRPr="00285FDC" w:rsidRDefault="00285FDC" w:rsidP="00285FDC">
            <w:pPr>
              <w:pStyle w:val="Text1"/>
            </w:pPr>
            <w:r w:rsidRPr="00285FDC">
              <w:t>Not Answered</w:t>
            </w:r>
          </w:p>
        </w:tc>
        <w:tc>
          <w:tcPr>
            <w:tcW w:w="0" w:type="auto"/>
          </w:tcPr>
          <w:p w14:paraId="7F63CF2E" w14:textId="77777777" w:rsidR="00285FDC" w:rsidRPr="00285FDC" w:rsidRDefault="00285FDC" w:rsidP="00285FDC">
            <w:pPr>
              <w:pStyle w:val="Text1"/>
            </w:pPr>
          </w:p>
        </w:tc>
      </w:tr>
      <w:tr w:rsidR="00285FDC" w:rsidRPr="00285FDC" w14:paraId="1D019118" w14:textId="77777777" w:rsidTr="000F05CD">
        <w:trPr>
          <w:trHeight w:val="249"/>
        </w:trPr>
        <w:tc>
          <w:tcPr>
            <w:tcW w:w="0" w:type="auto"/>
          </w:tcPr>
          <w:p w14:paraId="0961558E" w14:textId="77777777" w:rsidR="00285FDC" w:rsidRPr="00285FDC" w:rsidRDefault="00285FDC" w:rsidP="00285FDC">
            <w:pPr>
              <w:pStyle w:val="Text1"/>
            </w:pPr>
            <w:r w:rsidRPr="00285FDC">
              <w:t>The Central Arbitration Committee</w:t>
            </w:r>
          </w:p>
        </w:tc>
        <w:tc>
          <w:tcPr>
            <w:tcW w:w="0" w:type="auto"/>
          </w:tcPr>
          <w:p w14:paraId="761BD996" w14:textId="77777777" w:rsidR="00285FDC" w:rsidRPr="00285FDC" w:rsidRDefault="00285FDC" w:rsidP="00285FDC">
            <w:pPr>
              <w:pStyle w:val="Text1"/>
            </w:pPr>
            <w:r w:rsidRPr="00285FDC">
              <w:t>The Central Arbitration Committee</w:t>
            </w:r>
          </w:p>
        </w:tc>
        <w:tc>
          <w:tcPr>
            <w:tcW w:w="0" w:type="auto"/>
          </w:tcPr>
          <w:p w14:paraId="257747C1" w14:textId="77777777" w:rsidR="00285FDC" w:rsidRPr="00285FDC" w:rsidRDefault="00285FDC" w:rsidP="00285FDC">
            <w:pPr>
              <w:pStyle w:val="Text1"/>
            </w:pPr>
            <w:r w:rsidRPr="00285FDC">
              <w:t>Not Answered</w:t>
            </w:r>
          </w:p>
        </w:tc>
        <w:tc>
          <w:tcPr>
            <w:tcW w:w="0" w:type="auto"/>
          </w:tcPr>
          <w:p w14:paraId="6C087F1E" w14:textId="77777777" w:rsidR="00285FDC" w:rsidRPr="00285FDC" w:rsidRDefault="00285FDC" w:rsidP="00285FDC">
            <w:pPr>
              <w:pStyle w:val="Text1"/>
            </w:pPr>
          </w:p>
        </w:tc>
      </w:tr>
      <w:tr w:rsidR="00285FDC" w:rsidRPr="00285FDC" w14:paraId="7FEBAB2E" w14:textId="77777777" w:rsidTr="000F05CD">
        <w:trPr>
          <w:trHeight w:val="249"/>
        </w:trPr>
        <w:tc>
          <w:tcPr>
            <w:tcW w:w="0" w:type="auto"/>
          </w:tcPr>
          <w:p w14:paraId="60280E79" w14:textId="77777777" w:rsidR="00285FDC" w:rsidRPr="00285FDC" w:rsidRDefault="00285FDC" w:rsidP="00285FDC">
            <w:pPr>
              <w:pStyle w:val="Text1"/>
            </w:pPr>
            <w:r w:rsidRPr="00285FDC">
              <w:t>Chartered Instittue of Legal Executives</w:t>
            </w:r>
          </w:p>
        </w:tc>
        <w:tc>
          <w:tcPr>
            <w:tcW w:w="0" w:type="auto"/>
          </w:tcPr>
          <w:p w14:paraId="7BC0201B" w14:textId="77777777" w:rsidR="00285FDC" w:rsidRPr="00285FDC" w:rsidRDefault="00285FDC" w:rsidP="00285FDC">
            <w:pPr>
              <w:pStyle w:val="Text1"/>
            </w:pPr>
            <w:r w:rsidRPr="00285FDC">
              <w:t>Chartered Instittue of Legal Executives</w:t>
            </w:r>
          </w:p>
        </w:tc>
        <w:tc>
          <w:tcPr>
            <w:tcW w:w="0" w:type="auto"/>
          </w:tcPr>
          <w:p w14:paraId="149C9815" w14:textId="77777777" w:rsidR="00285FDC" w:rsidRPr="00285FDC" w:rsidRDefault="00285FDC" w:rsidP="00285FDC">
            <w:pPr>
              <w:pStyle w:val="Text1"/>
            </w:pPr>
            <w:r w:rsidRPr="00285FDC">
              <w:t>Yes</w:t>
            </w:r>
          </w:p>
        </w:tc>
        <w:tc>
          <w:tcPr>
            <w:tcW w:w="0" w:type="auto"/>
          </w:tcPr>
          <w:p w14:paraId="5683233C" w14:textId="77777777" w:rsidR="00285FDC" w:rsidRPr="00285FDC" w:rsidRDefault="00285FDC" w:rsidP="00285FDC">
            <w:pPr>
              <w:pStyle w:val="Text1"/>
            </w:pPr>
            <w:r w:rsidRPr="00285FDC">
              <w:t>Current limitations on the employment tribunals jurisdiction to hear cases where an unauthorised deduction from wages is neither significant nor quantifiable is considered by CILEx to be somewhat capricious. As such CILEx sees no reason why the jurisdiction of employment tribunals should not be extended to encompass these types of claim.</w:t>
            </w:r>
          </w:p>
        </w:tc>
      </w:tr>
      <w:tr w:rsidR="00285FDC" w:rsidRPr="00285FDC" w14:paraId="60769989" w14:textId="77777777" w:rsidTr="000F05CD">
        <w:trPr>
          <w:trHeight w:val="249"/>
        </w:trPr>
        <w:tc>
          <w:tcPr>
            <w:tcW w:w="0" w:type="auto"/>
          </w:tcPr>
          <w:p w14:paraId="0F13039E" w14:textId="77777777" w:rsidR="00285FDC" w:rsidRPr="00285FDC" w:rsidRDefault="00285FDC" w:rsidP="00285FDC">
            <w:pPr>
              <w:pStyle w:val="Text1"/>
            </w:pPr>
            <w:r w:rsidRPr="00285FDC">
              <w:t>Council of Employment Judges</w:t>
            </w:r>
          </w:p>
        </w:tc>
        <w:tc>
          <w:tcPr>
            <w:tcW w:w="0" w:type="auto"/>
          </w:tcPr>
          <w:p w14:paraId="677E7A45" w14:textId="77777777" w:rsidR="00285FDC" w:rsidRPr="00285FDC" w:rsidRDefault="00285FDC" w:rsidP="00285FDC">
            <w:pPr>
              <w:pStyle w:val="Text1"/>
            </w:pPr>
            <w:r w:rsidRPr="00285FDC">
              <w:t>Council of Employment Judges</w:t>
            </w:r>
          </w:p>
        </w:tc>
        <w:tc>
          <w:tcPr>
            <w:tcW w:w="0" w:type="auto"/>
          </w:tcPr>
          <w:p w14:paraId="7A2599E8" w14:textId="77777777" w:rsidR="00285FDC" w:rsidRPr="00285FDC" w:rsidRDefault="00285FDC" w:rsidP="00285FDC">
            <w:pPr>
              <w:pStyle w:val="Text1"/>
            </w:pPr>
            <w:r w:rsidRPr="00285FDC">
              <w:t>Yes</w:t>
            </w:r>
          </w:p>
        </w:tc>
        <w:tc>
          <w:tcPr>
            <w:tcW w:w="0" w:type="auto"/>
          </w:tcPr>
          <w:p w14:paraId="0F8E4841" w14:textId="77777777" w:rsidR="00285FDC" w:rsidRPr="00285FDC" w:rsidRDefault="00285FDC" w:rsidP="00285FDC">
            <w:pPr>
              <w:pStyle w:val="Text1"/>
            </w:pPr>
            <w:r w:rsidRPr="00285FDC">
              <w:t>Yes. See the reply to question 10.</w:t>
            </w:r>
          </w:p>
        </w:tc>
      </w:tr>
      <w:tr w:rsidR="00285FDC" w:rsidRPr="00285FDC" w14:paraId="333A2C6B" w14:textId="77777777" w:rsidTr="000F05CD">
        <w:trPr>
          <w:trHeight w:val="249"/>
        </w:trPr>
        <w:tc>
          <w:tcPr>
            <w:tcW w:w="0" w:type="auto"/>
          </w:tcPr>
          <w:p w14:paraId="40ED1840" w14:textId="77777777" w:rsidR="00285FDC" w:rsidRPr="00285FDC" w:rsidRDefault="00285FDC" w:rsidP="00285FDC">
            <w:pPr>
              <w:pStyle w:val="Text1"/>
            </w:pPr>
            <w:r w:rsidRPr="00285FDC">
              <w:t>Employment Tribunals (Scotland)</w:t>
            </w:r>
          </w:p>
        </w:tc>
        <w:tc>
          <w:tcPr>
            <w:tcW w:w="0" w:type="auto"/>
          </w:tcPr>
          <w:p w14:paraId="62C83646" w14:textId="77777777" w:rsidR="00285FDC" w:rsidRPr="00285FDC" w:rsidRDefault="00285FDC" w:rsidP="00285FDC">
            <w:pPr>
              <w:pStyle w:val="Text1"/>
            </w:pPr>
            <w:r w:rsidRPr="00285FDC">
              <w:t>Employment Tribunals (Scotland)</w:t>
            </w:r>
          </w:p>
        </w:tc>
        <w:tc>
          <w:tcPr>
            <w:tcW w:w="0" w:type="auto"/>
          </w:tcPr>
          <w:p w14:paraId="35D71244" w14:textId="77777777" w:rsidR="00285FDC" w:rsidRPr="00285FDC" w:rsidRDefault="00285FDC" w:rsidP="00285FDC">
            <w:pPr>
              <w:pStyle w:val="Text1"/>
            </w:pPr>
            <w:r w:rsidRPr="00285FDC">
              <w:t>Yes</w:t>
            </w:r>
          </w:p>
        </w:tc>
        <w:tc>
          <w:tcPr>
            <w:tcW w:w="0" w:type="auto"/>
          </w:tcPr>
          <w:p w14:paraId="16E497B1" w14:textId="77777777" w:rsidR="00285FDC" w:rsidRPr="00285FDC" w:rsidRDefault="00285FDC" w:rsidP="00285FDC">
            <w:pPr>
              <w:pStyle w:val="Text1"/>
            </w:pPr>
            <w:r w:rsidRPr="00285FDC">
              <w:t>[In agreement with Council of Employment Judges response]</w:t>
            </w:r>
          </w:p>
          <w:p w14:paraId="5A9C24BC" w14:textId="77777777" w:rsidR="00285FDC" w:rsidRPr="00285FDC" w:rsidRDefault="00285FDC" w:rsidP="00285FDC">
            <w:pPr>
              <w:pStyle w:val="Text1"/>
            </w:pPr>
            <w:r w:rsidRPr="00285FDC">
              <w:t>The matters considered in paragraphs 4.80 to 4.108 appear to us to lie within the confines of reserved law and therefore any changes made to the relevant statutory provisions would apply in Scotland as well as in England &amp; Wales.</w:t>
            </w:r>
          </w:p>
        </w:tc>
      </w:tr>
      <w:tr w:rsidR="00285FDC" w:rsidRPr="00285FDC" w14:paraId="1D99A095" w14:textId="77777777" w:rsidTr="000F05CD">
        <w:trPr>
          <w:trHeight w:val="249"/>
        </w:trPr>
        <w:tc>
          <w:tcPr>
            <w:tcW w:w="0" w:type="auto"/>
          </w:tcPr>
          <w:p w14:paraId="59C6E2D4" w14:textId="77777777" w:rsidR="00285FDC" w:rsidRPr="00285FDC" w:rsidRDefault="00285FDC" w:rsidP="00285FDC">
            <w:pPr>
              <w:pStyle w:val="Text1"/>
            </w:pPr>
            <w:r w:rsidRPr="00285FDC">
              <w:t>Lewis Silkin LLP</w:t>
            </w:r>
          </w:p>
        </w:tc>
        <w:tc>
          <w:tcPr>
            <w:tcW w:w="0" w:type="auto"/>
          </w:tcPr>
          <w:p w14:paraId="3DF8D6AD" w14:textId="77777777" w:rsidR="00285FDC" w:rsidRPr="00285FDC" w:rsidRDefault="00285FDC" w:rsidP="00285FDC">
            <w:pPr>
              <w:pStyle w:val="Text1"/>
            </w:pPr>
            <w:r w:rsidRPr="00285FDC">
              <w:t>Lewis Silkin LLP</w:t>
            </w:r>
          </w:p>
        </w:tc>
        <w:tc>
          <w:tcPr>
            <w:tcW w:w="0" w:type="auto"/>
          </w:tcPr>
          <w:p w14:paraId="0E5087C3" w14:textId="77777777" w:rsidR="00285FDC" w:rsidRPr="00285FDC" w:rsidRDefault="00285FDC" w:rsidP="00285FDC">
            <w:pPr>
              <w:pStyle w:val="Text1"/>
            </w:pPr>
            <w:r w:rsidRPr="00285FDC">
              <w:t>Not Answered</w:t>
            </w:r>
          </w:p>
        </w:tc>
        <w:tc>
          <w:tcPr>
            <w:tcW w:w="0" w:type="auto"/>
          </w:tcPr>
          <w:p w14:paraId="4275004F" w14:textId="77777777" w:rsidR="00285FDC" w:rsidRPr="00285FDC" w:rsidRDefault="00285FDC" w:rsidP="00285FDC">
            <w:pPr>
              <w:pStyle w:val="Text1"/>
            </w:pPr>
          </w:p>
        </w:tc>
      </w:tr>
      <w:tr w:rsidR="00285FDC" w:rsidRPr="00285FDC" w14:paraId="6D0011B0" w14:textId="77777777" w:rsidTr="000F05CD">
        <w:trPr>
          <w:trHeight w:val="249"/>
        </w:trPr>
        <w:tc>
          <w:tcPr>
            <w:tcW w:w="0" w:type="auto"/>
          </w:tcPr>
          <w:p w14:paraId="29B22B5A" w14:textId="77777777" w:rsidR="00285FDC" w:rsidRPr="00285FDC" w:rsidRDefault="00285FDC" w:rsidP="00285FDC">
            <w:pPr>
              <w:pStyle w:val="Text1"/>
            </w:pPr>
            <w:r w:rsidRPr="00285FDC">
              <w:t>Birmingham Law Society</w:t>
            </w:r>
          </w:p>
        </w:tc>
        <w:tc>
          <w:tcPr>
            <w:tcW w:w="0" w:type="auto"/>
          </w:tcPr>
          <w:p w14:paraId="3335F084" w14:textId="77777777" w:rsidR="00285FDC" w:rsidRPr="00285FDC" w:rsidRDefault="00285FDC" w:rsidP="00285FDC">
            <w:pPr>
              <w:pStyle w:val="Text1"/>
            </w:pPr>
            <w:r w:rsidRPr="00285FDC">
              <w:t>Birmingham Law Society</w:t>
            </w:r>
          </w:p>
        </w:tc>
        <w:tc>
          <w:tcPr>
            <w:tcW w:w="0" w:type="auto"/>
          </w:tcPr>
          <w:p w14:paraId="3758C31B" w14:textId="77777777" w:rsidR="00285FDC" w:rsidRPr="00285FDC" w:rsidRDefault="00285FDC" w:rsidP="00285FDC">
            <w:pPr>
              <w:pStyle w:val="Text1"/>
            </w:pPr>
            <w:r w:rsidRPr="00285FDC">
              <w:t>Yes</w:t>
            </w:r>
          </w:p>
        </w:tc>
        <w:tc>
          <w:tcPr>
            <w:tcW w:w="0" w:type="auto"/>
          </w:tcPr>
          <w:p w14:paraId="6341C3C4" w14:textId="77777777" w:rsidR="00285FDC" w:rsidRPr="00285FDC" w:rsidRDefault="00285FDC" w:rsidP="00285FDC">
            <w:pPr>
              <w:pStyle w:val="Text1"/>
            </w:pPr>
            <w:r w:rsidRPr="00285FDC">
              <w:t>The Committee believes employment tribunals should be given the power to hear unauthorised deductions which relate to unquantified sum.  The distinction can be difficult to make causing confusion for the employee in terms of where to issue the claim and the costs regime in the civil courts is prohibitive. The tribunal is experienced in dealing with complex breach of contract issues. It would be in the interests of access to justice.</w:t>
            </w:r>
          </w:p>
        </w:tc>
      </w:tr>
      <w:tr w:rsidR="00285FDC" w:rsidRPr="00285FDC" w14:paraId="3D76A321" w14:textId="77777777" w:rsidTr="000F05CD">
        <w:trPr>
          <w:trHeight w:val="249"/>
        </w:trPr>
        <w:tc>
          <w:tcPr>
            <w:tcW w:w="0" w:type="auto"/>
          </w:tcPr>
          <w:p w14:paraId="36B384D3" w14:textId="77777777" w:rsidR="00285FDC" w:rsidRPr="00285FDC" w:rsidRDefault="00285FDC" w:rsidP="00285FDC">
            <w:pPr>
              <w:pStyle w:val="Text1"/>
            </w:pPr>
            <w:r w:rsidRPr="00285FDC">
              <w:t>The President of Employment Tribunals (England and Wales) and the Regional Employment Judges</w:t>
            </w:r>
          </w:p>
        </w:tc>
        <w:tc>
          <w:tcPr>
            <w:tcW w:w="0" w:type="auto"/>
          </w:tcPr>
          <w:p w14:paraId="1FFB5E1B" w14:textId="77777777" w:rsidR="00285FDC" w:rsidRPr="00285FDC" w:rsidRDefault="00285FDC" w:rsidP="00285FDC">
            <w:pPr>
              <w:pStyle w:val="Text1"/>
            </w:pPr>
            <w:r w:rsidRPr="00285FDC">
              <w:t>The President of Employment Tribunals (England and Wales) and the Regional Employment Judges</w:t>
            </w:r>
          </w:p>
        </w:tc>
        <w:tc>
          <w:tcPr>
            <w:tcW w:w="0" w:type="auto"/>
          </w:tcPr>
          <w:p w14:paraId="09560848" w14:textId="77777777" w:rsidR="00285FDC" w:rsidRPr="00285FDC" w:rsidRDefault="00285FDC" w:rsidP="00285FDC">
            <w:pPr>
              <w:pStyle w:val="Text1"/>
            </w:pPr>
            <w:r w:rsidRPr="00285FDC">
              <w:t>Yes</w:t>
            </w:r>
          </w:p>
        </w:tc>
        <w:tc>
          <w:tcPr>
            <w:tcW w:w="0" w:type="auto"/>
          </w:tcPr>
          <w:p w14:paraId="448856CC" w14:textId="77777777" w:rsidR="00285FDC" w:rsidRPr="00285FDC" w:rsidRDefault="00285FDC" w:rsidP="00285FDC">
            <w:pPr>
              <w:pStyle w:val="Text1"/>
            </w:pPr>
            <w:r w:rsidRPr="00285FDC">
              <w:t>Yes. We strongly support this. The present position lacks logic and is unjust; the distinction between quantified and unquantified sums in this field is unsustainable.</w:t>
            </w:r>
          </w:p>
        </w:tc>
      </w:tr>
      <w:tr w:rsidR="00285FDC" w:rsidRPr="00285FDC" w14:paraId="62D5F67B" w14:textId="77777777" w:rsidTr="000F05CD">
        <w:trPr>
          <w:trHeight w:val="249"/>
        </w:trPr>
        <w:tc>
          <w:tcPr>
            <w:tcW w:w="0" w:type="auto"/>
          </w:tcPr>
          <w:p w14:paraId="0B5D0CB9" w14:textId="77777777" w:rsidR="00285FDC" w:rsidRPr="00285FDC" w:rsidRDefault="00285FDC" w:rsidP="00285FDC">
            <w:pPr>
              <w:pStyle w:val="Text1"/>
            </w:pPr>
            <w:r w:rsidRPr="00285FDC">
              <w:t>JUSTICE</w:t>
            </w:r>
          </w:p>
        </w:tc>
        <w:tc>
          <w:tcPr>
            <w:tcW w:w="0" w:type="auto"/>
          </w:tcPr>
          <w:p w14:paraId="0BBDBF9F" w14:textId="77777777" w:rsidR="00285FDC" w:rsidRPr="00285FDC" w:rsidRDefault="00285FDC" w:rsidP="00285FDC">
            <w:pPr>
              <w:pStyle w:val="Text1"/>
            </w:pPr>
            <w:r w:rsidRPr="00285FDC">
              <w:t>JUSTICE</w:t>
            </w:r>
          </w:p>
        </w:tc>
        <w:tc>
          <w:tcPr>
            <w:tcW w:w="0" w:type="auto"/>
          </w:tcPr>
          <w:p w14:paraId="096CE2E6" w14:textId="77777777" w:rsidR="00285FDC" w:rsidRPr="00285FDC" w:rsidRDefault="00285FDC" w:rsidP="00285FDC">
            <w:pPr>
              <w:pStyle w:val="Text1"/>
            </w:pPr>
            <w:r w:rsidRPr="00285FDC">
              <w:t>Not Answered</w:t>
            </w:r>
          </w:p>
        </w:tc>
        <w:tc>
          <w:tcPr>
            <w:tcW w:w="0" w:type="auto"/>
          </w:tcPr>
          <w:p w14:paraId="31494482" w14:textId="77777777" w:rsidR="00285FDC" w:rsidRPr="00285FDC" w:rsidRDefault="00285FDC" w:rsidP="00285FDC">
            <w:pPr>
              <w:pStyle w:val="Text1"/>
            </w:pPr>
          </w:p>
        </w:tc>
      </w:tr>
      <w:tr w:rsidR="00285FDC" w:rsidRPr="00285FDC" w14:paraId="63A804F2" w14:textId="77777777" w:rsidTr="000F05CD">
        <w:trPr>
          <w:trHeight w:val="249"/>
        </w:trPr>
        <w:tc>
          <w:tcPr>
            <w:tcW w:w="0" w:type="auto"/>
          </w:tcPr>
          <w:p w14:paraId="455DC2EC" w14:textId="77777777" w:rsidR="00285FDC" w:rsidRPr="00285FDC" w:rsidRDefault="00285FDC" w:rsidP="00285FDC">
            <w:pPr>
              <w:pStyle w:val="Text1"/>
            </w:pPr>
            <w:r w:rsidRPr="00285FDC">
              <w:t>President of the Industrial Tribunal and Fair Employment Tribunal</w:t>
            </w:r>
          </w:p>
        </w:tc>
        <w:tc>
          <w:tcPr>
            <w:tcW w:w="0" w:type="auto"/>
          </w:tcPr>
          <w:p w14:paraId="390BA356" w14:textId="77777777" w:rsidR="00285FDC" w:rsidRPr="00285FDC" w:rsidRDefault="00285FDC" w:rsidP="00285FDC">
            <w:pPr>
              <w:pStyle w:val="Text1"/>
            </w:pPr>
            <w:r w:rsidRPr="00285FDC">
              <w:t>President of the Industrial Tribunal and Fair Employment Tribunal</w:t>
            </w:r>
          </w:p>
        </w:tc>
        <w:tc>
          <w:tcPr>
            <w:tcW w:w="0" w:type="auto"/>
          </w:tcPr>
          <w:p w14:paraId="0E85FEA6" w14:textId="77777777" w:rsidR="00285FDC" w:rsidRPr="00285FDC" w:rsidRDefault="00285FDC" w:rsidP="00285FDC">
            <w:pPr>
              <w:pStyle w:val="Text1"/>
            </w:pPr>
            <w:r w:rsidRPr="00285FDC">
              <w:t>Yes</w:t>
            </w:r>
          </w:p>
        </w:tc>
        <w:tc>
          <w:tcPr>
            <w:tcW w:w="0" w:type="auto"/>
          </w:tcPr>
          <w:p w14:paraId="4586E911" w14:textId="77777777" w:rsidR="00285FDC" w:rsidRPr="00285FDC" w:rsidRDefault="00285FDC" w:rsidP="00285FDC">
            <w:pPr>
              <w:pStyle w:val="Text1"/>
            </w:pPr>
            <w:r w:rsidRPr="00285FDC">
              <w:t>[In agreement with the response from the President of the Employment Tribunals and Regional Employment Judges].</w:t>
            </w:r>
          </w:p>
        </w:tc>
      </w:tr>
      <w:tr w:rsidR="00285FDC" w:rsidRPr="00285FDC" w14:paraId="482999F6" w14:textId="77777777" w:rsidTr="000F05CD">
        <w:trPr>
          <w:trHeight w:val="249"/>
        </w:trPr>
        <w:tc>
          <w:tcPr>
            <w:tcW w:w="0" w:type="auto"/>
          </w:tcPr>
          <w:p w14:paraId="3FD2949A" w14:textId="77777777" w:rsidR="00285FDC" w:rsidRPr="00285FDC" w:rsidRDefault="00285FDC" w:rsidP="00285FDC">
            <w:pPr>
              <w:pStyle w:val="Text1"/>
            </w:pPr>
            <w:r w:rsidRPr="00285FDC">
              <w:t>Employment Lawyers Association</w:t>
            </w:r>
          </w:p>
        </w:tc>
        <w:tc>
          <w:tcPr>
            <w:tcW w:w="0" w:type="auto"/>
          </w:tcPr>
          <w:p w14:paraId="0C9BA5E0" w14:textId="77777777" w:rsidR="00285FDC" w:rsidRPr="00285FDC" w:rsidRDefault="00285FDC" w:rsidP="00285FDC">
            <w:pPr>
              <w:pStyle w:val="Text1"/>
            </w:pPr>
            <w:r w:rsidRPr="00285FDC">
              <w:t>Employment Lawyers Association</w:t>
            </w:r>
          </w:p>
        </w:tc>
        <w:tc>
          <w:tcPr>
            <w:tcW w:w="0" w:type="auto"/>
          </w:tcPr>
          <w:p w14:paraId="4A373241" w14:textId="77777777" w:rsidR="00285FDC" w:rsidRPr="00285FDC" w:rsidRDefault="00285FDC" w:rsidP="00285FDC">
            <w:pPr>
              <w:pStyle w:val="Text1"/>
            </w:pPr>
            <w:r w:rsidRPr="00285FDC">
              <w:t>No</w:t>
            </w:r>
          </w:p>
        </w:tc>
        <w:tc>
          <w:tcPr>
            <w:tcW w:w="0" w:type="auto"/>
          </w:tcPr>
          <w:p w14:paraId="2061EC4A" w14:textId="43F5F400" w:rsidR="00285FDC" w:rsidRPr="00285FDC" w:rsidRDefault="00285FDC" w:rsidP="00285FDC">
            <w:pPr>
              <w:pStyle w:val="Text1"/>
            </w:pPr>
            <w:r w:rsidRPr="00285FDC">
              <w:t>There are certainly arguments in favour of opening up an employee’s ability to recover “unquantified sums” as an unlawful deduction from wages claim, not least those set out in Paragraph 4.97 of the consultation paper.  Further, this would align with the overall broadening of ET judge’s discretion in this area under Agarwal and would be within the capabilities of experienced employment judges.</w:t>
            </w:r>
          </w:p>
          <w:p w14:paraId="67B28F20" w14:textId="77777777" w:rsidR="00285FDC" w:rsidRPr="00285FDC" w:rsidRDefault="00285FDC" w:rsidP="00285FDC">
            <w:pPr>
              <w:pStyle w:val="Text1"/>
            </w:pPr>
            <w:r w:rsidRPr="00285FDC">
              <w:t>That said, in our experience in practice when issues of this type arise, they are likely to do so in the context of more complex, higher value claims (e.g. in relation to disputed bonus payments) where adjudication of the dispute would require the employment tribunal to engage in exercising significant discretion and judgement to arrive at a quantified sum.  We are mindful of the original intention of Wages Act claims as reflected in the Court of Appeal in Coors Brewers v Adcock namely that this jurisdiction in the employment tribunal is there to deal with “straightforward claims where employees can point to quantifiable loss” and provide “a swift and summary procedure”.  We agree with these sentiments and consider that overall it provides an effective way for employees to recover unpaid wages and should not be extended to cover unquantified sums beyond the scope of the existing statutory provisions and case law in a costs free jurisdiction. We are conscious that in our answer to question 13 we recommended a cap of £100,000 on the jurisdiction on contractual claims. However we have taken into account that claims under the Wages Act and its predecessor the Truck Acts were devised to deal with much more modest claims and also that unquantified claims for deductions have no ceiling. These factors have influenced us to reach the decision we have.</w:t>
            </w:r>
          </w:p>
        </w:tc>
      </w:tr>
      <w:tr w:rsidR="00285FDC" w:rsidRPr="00285FDC" w14:paraId="25FB2332" w14:textId="77777777" w:rsidTr="000F05CD">
        <w:trPr>
          <w:trHeight w:val="249"/>
        </w:trPr>
        <w:tc>
          <w:tcPr>
            <w:tcW w:w="0" w:type="auto"/>
          </w:tcPr>
          <w:p w14:paraId="7F045C50" w14:textId="77777777" w:rsidR="00285FDC" w:rsidRPr="00285FDC" w:rsidRDefault="00285FDC" w:rsidP="00285FDC">
            <w:pPr>
              <w:pStyle w:val="Text1"/>
            </w:pPr>
            <w:r w:rsidRPr="00285FDC">
              <w:t>Protect</w:t>
            </w:r>
          </w:p>
        </w:tc>
        <w:tc>
          <w:tcPr>
            <w:tcW w:w="0" w:type="auto"/>
          </w:tcPr>
          <w:p w14:paraId="6556631E" w14:textId="77777777" w:rsidR="00285FDC" w:rsidRPr="00285FDC" w:rsidRDefault="00285FDC" w:rsidP="00285FDC">
            <w:pPr>
              <w:pStyle w:val="Text1"/>
            </w:pPr>
            <w:r w:rsidRPr="00285FDC">
              <w:t>Protect</w:t>
            </w:r>
          </w:p>
        </w:tc>
        <w:tc>
          <w:tcPr>
            <w:tcW w:w="0" w:type="auto"/>
          </w:tcPr>
          <w:p w14:paraId="3E25720E" w14:textId="77777777" w:rsidR="00285FDC" w:rsidRPr="00285FDC" w:rsidRDefault="00285FDC" w:rsidP="00285FDC">
            <w:pPr>
              <w:pStyle w:val="Text1"/>
            </w:pPr>
            <w:r w:rsidRPr="00285FDC">
              <w:t>Not Answered</w:t>
            </w:r>
          </w:p>
        </w:tc>
        <w:tc>
          <w:tcPr>
            <w:tcW w:w="0" w:type="auto"/>
          </w:tcPr>
          <w:p w14:paraId="3D955C1A" w14:textId="77777777" w:rsidR="00285FDC" w:rsidRPr="00285FDC" w:rsidRDefault="00285FDC" w:rsidP="00285FDC">
            <w:pPr>
              <w:pStyle w:val="Text1"/>
            </w:pPr>
          </w:p>
        </w:tc>
      </w:tr>
      <w:tr w:rsidR="00285FDC" w:rsidRPr="00285FDC" w14:paraId="283BC5FF" w14:textId="77777777" w:rsidTr="000F05CD">
        <w:trPr>
          <w:trHeight w:val="249"/>
        </w:trPr>
        <w:tc>
          <w:tcPr>
            <w:tcW w:w="0" w:type="auto"/>
          </w:tcPr>
          <w:p w14:paraId="2E81EF29" w14:textId="77777777" w:rsidR="00285FDC" w:rsidRPr="00285FDC" w:rsidRDefault="00285FDC" w:rsidP="00285FDC">
            <w:pPr>
              <w:pStyle w:val="Text1"/>
            </w:pPr>
            <w:r w:rsidRPr="00285FDC">
              <w:t>Thompsons Solicitors</w:t>
            </w:r>
          </w:p>
        </w:tc>
        <w:tc>
          <w:tcPr>
            <w:tcW w:w="0" w:type="auto"/>
          </w:tcPr>
          <w:p w14:paraId="49C0C200" w14:textId="77777777" w:rsidR="00285FDC" w:rsidRPr="00285FDC" w:rsidRDefault="00285FDC" w:rsidP="00285FDC">
            <w:pPr>
              <w:pStyle w:val="Text1"/>
            </w:pPr>
            <w:r w:rsidRPr="00285FDC">
              <w:t>Thompsons Solicitors</w:t>
            </w:r>
          </w:p>
        </w:tc>
        <w:tc>
          <w:tcPr>
            <w:tcW w:w="0" w:type="auto"/>
          </w:tcPr>
          <w:p w14:paraId="02DF4622" w14:textId="77777777" w:rsidR="00285FDC" w:rsidRPr="00285FDC" w:rsidRDefault="00285FDC" w:rsidP="00285FDC">
            <w:pPr>
              <w:pStyle w:val="Text1"/>
            </w:pPr>
            <w:r w:rsidRPr="00285FDC">
              <w:t>Yes</w:t>
            </w:r>
          </w:p>
        </w:tc>
        <w:tc>
          <w:tcPr>
            <w:tcW w:w="0" w:type="auto"/>
          </w:tcPr>
          <w:p w14:paraId="642669B1" w14:textId="0EF2CF1B" w:rsidR="00285FDC" w:rsidRPr="00285FDC" w:rsidRDefault="00285FDC" w:rsidP="00285FDC">
            <w:pPr>
              <w:pStyle w:val="Text1"/>
            </w:pPr>
            <w:r w:rsidRPr="00285FDC">
              <w:t>Yes. Many of the multiple claims for holiday pay are not able to be quantified and workers should not be penalised because the calculation of such sums is dependent on a number of variables.</w:t>
            </w:r>
          </w:p>
          <w:p w14:paraId="30B198B3" w14:textId="77777777" w:rsidR="00285FDC" w:rsidRPr="00285FDC" w:rsidRDefault="00285FDC" w:rsidP="00285FDC">
            <w:pPr>
              <w:pStyle w:val="Text1"/>
            </w:pPr>
            <w:r w:rsidRPr="00285FDC">
              <w:t>The ability to make those assessments is surely necessary with the breach of contract jurisdiction and as such the Employment Tribunal will be possessed of the skills to undertake this exercise. It therefore makes perfect sense for them to exercise that skill in unlawful deductions from wages cases whenever such an issue arises. Doing so removes some of the jurisdictional issues identified in the consultation.</w:t>
            </w:r>
          </w:p>
        </w:tc>
      </w:tr>
      <w:tr w:rsidR="00285FDC" w:rsidRPr="00285FDC" w14:paraId="01323114" w14:textId="77777777" w:rsidTr="000F05CD">
        <w:trPr>
          <w:trHeight w:val="249"/>
        </w:trPr>
        <w:tc>
          <w:tcPr>
            <w:tcW w:w="0" w:type="auto"/>
          </w:tcPr>
          <w:p w14:paraId="18279F9B" w14:textId="77777777" w:rsidR="00285FDC" w:rsidRPr="00285FDC" w:rsidRDefault="00285FDC" w:rsidP="00285FDC">
            <w:pPr>
              <w:pStyle w:val="Text1"/>
            </w:pPr>
            <w:r w:rsidRPr="00285FDC">
              <w:t>The Law Society</w:t>
            </w:r>
          </w:p>
        </w:tc>
        <w:tc>
          <w:tcPr>
            <w:tcW w:w="0" w:type="auto"/>
          </w:tcPr>
          <w:p w14:paraId="4322BA3A" w14:textId="77777777" w:rsidR="00285FDC" w:rsidRPr="00285FDC" w:rsidRDefault="00285FDC" w:rsidP="00285FDC">
            <w:pPr>
              <w:pStyle w:val="Text1"/>
            </w:pPr>
            <w:r w:rsidRPr="00285FDC">
              <w:t>The Law Society</w:t>
            </w:r>
          </w:p>
        </w:tc>
        <w:tc>
          <w:tcPr>
            <w:tcW w:w="0" w:type="auto"/>
          </w:tcPr>
          <w:p w14:paraId="264F1066" w14:textId="77777777" w:rsidR="00285FDC" w:rsidRPr="00285FDC" w:rsidRDefault="00285FDC" w:rsidP="00285FDC">
            <w:pPr>
              <w:pStyle w:val="Text1"/>
            </w:pPr>
            <w:r w:rsidRPr="00285FDC">
              <w:t>Yes</w:t>
            </w:r>
          </w:p>
        </w:tc>
        <w:tc>
          <w:tcPr>
            <w:tcW w:w="0" w:type="auto"/>
          </w:tcPr>
          <w:p w14:paraId="4234DDEA" w14:textId="77777777" w:rsidR="00285FDC" w:rsidRPr="00285FDC" w:rsidRDefault="00285FDC" w:rsidP="00285FDC">
            <w:pPr>
              <w:pStyle w:val="Text1"/>
            </w:pPr>
            <w:r w:rsidRPr="00285FDC">
              <w:t>Wages claims should be for specific amounts or breach of contract claims for unspecified amounts.</w:t>
            </w:r>
          </w:p>
        </w:tc>
      </w:tr>
      <w:tr w:rsidR="00285FDC" w:rsidRPr="00285FDC" w14:paraId="50B8B614" w14:textId="77777777" w:rsidTr="000F05CD">
        <w:trPr>
          <w:trHeight w:val="249"/>
        </w:trPr>
        <w:tc>
          <w:tcPr>
            <w:tcW w:w="0" w:type="auto"/>
          </w:tcPr>
          <w:p w14:paraId="7D918249" w14:textId="77777777" w:rsidR="00285FDC" w:rsidRPr="00285FDC" w:rsidRDefault="00285FDC" w:rsidP="00285FDC">
            <w:pPr>
              <w:pStyle w:val="Text1"/>
            </w:pPr>
            <w:r w:rsidRPr="00285FDC">
              <w:t>The Institute of Employment Rights</w:t>
            </w:r>
          </w:p>
        </w:tc>
        <w:tc>
          <w:tcPr>
            <w:tcW w:w="0" w:type="auto"/>
          </w:tcPr>
          <w:p w14:paraId="5240294C" w14:textId="77777777" w:rsidR="00285FDC" w:rsidRPr="00285FDC" w:rsidRDefault="00285FDC" w:rsidP="00285FDC">
            <w:pPr>
              <w:pStyle w:val="Text1"/>
            </w:pPr>
            <w:r w:rsidRPr="00285FDC">
              <w:t>The Institute of Employment Rights</w:t>
            </w:r>
          </w:p>
        </w:tc>
        <w:tc>
          <w:tcPr>
            <w:tcW w:w="0" w:type="auto"/>
          </w:tcPr>
          <w:p w14:paraId="027D3AE1" w14:textId="77777777" w:rsidR="00285FDC" w:rsidRPr="00285FDC" w:rsidRDefault="00285FDC" w:rsidP="00285FDC">
            <w:pPr>
              <w:pStyle w:val="Text1"/>
            </w:pPr>
            <w:r w:rsidRPr="00285FDC">
              <w:t>Yes</w:t>
            </w:r>
          </w:p>
        </w:tc>
        <w:tc>
          <w:tcPr>
            <w:tcW w:w="0" w:type="auto"/>
          </w:tcPr>
          <w:p w14:paraId="0CFB5887" w14:textId="62697E12" w:rsidR="00285FDC" w:rsidRPr="00285FDC" w:rsidRDefault="00285FDC" w:rsidP="00285FDC">
            <w:pPr>
              <w:pStyle w:val="Text1"/>
            </w:pPr>
            <w:r w:rsidRPr="00285FDC">
              <w:t>Yes. The boundary of Part II of ERA will be less important if, as the IER submits above, contractual claims can be brought during employment (see response to Question 10). But still the rule on unquantified sums in Part II of ERA should go: it is unclear in scope, anomalous in application, and lacks rational justification.</w:t>
            </w:r>
          </w:p>
          <w:p w14:paraId="457E6E2D" w14:textId="2D06BDCF" w:rsidR="00285FDC" w:rsidRPr="00285FDC" w:rsidRDefault="00285FDC" w:rsidP="00285FDC">
            <w:pPr>
              <w:pStyle w:val="Text1"/>
            </w:pPr>
            <w:r w:rsidRPr="00285FDC">
              <w:t>First, the exception carved out by Coors Brewers is not clear. It may depend on fine factual distinctions: a declared bonus can be brought as a claim, one not yet declared may not be certain enough as in Coors. Second, as the Commission notes, the authorities are themselves confused, with some referring to ‘quantifiable’ rather than ‘quantified’ sums: see, for example, Tradition Securities and Futures SA v Mouradian [2009] EWCA Civ 60 and compare Lucy v British Airways UKEAT/0033/08/LA. Third, some of the statutory sums listed as wages in s.27(1) of ERA require the ET to assess what is a statutory ‘week’s pay’ – an exercise which itself can involve assessments which are imprecise (see e.g. s.228 ERA). Fourth, for the moment, the EU principle of equivalence may require some claims to be brought by means of a wages claim: see Stringer v HM Revenue [2009] ICR 985.</w:t>
            </w:r>
          </w:p>
          <w:p w14:paraId="1E557D68" w14:textId="77777777" w:rsidR="00285FDC" w:rsidRPr="00285FDC" w:rsidRDefault="00285FDC" w:rsidP="00285FDC">
            <w:pPr>
              <w:pStyle w:val="Text1"/>
            </w:pPr>
            <w:r w:rsidRPr="00285FDC">
              <w:t>Finally, it will defeat remedial purpose of Part II if ERA workers cannot bring claims for e.g. small amounts of wages or underpaid holiday pay because the sums claimed are not entirely certain. Once more, the difficult case-law diverts ETs down a side-track which has nothing to do with the merits of the case. In this regard it is notable that the original ‘Truck Acts’ from which ERA was derived were wide in scope: see the definition of ‘wages’ in the Truck Act 1832. The same should apply to the modern jurisdiction in Part II of ERA.</w:t>
            </w:r>
          </w:p>
        </w:tc>
      </w:tr>
      <w:tr w:rsidR="00285FDC" w:rsidRPr="00285FDC" w14:paraId="127CC856" w14:textId="77777777" w:rsidTr="000F05CD">
        <w:trPr>
          <w:trHeight w:val="249"/>
        </w:trPr>
        <w:tc>
          <w:tcPr>
            <w:tcW w:w="0" w:type="auto"/>
          </w:tcPr>
          <w:p w14:paraId="592DF90D" w14:textId="77777777" w:rsidR="00285FDC" w:rsidRPr="00285FDC" w:rsidRDefault="00285FDC" w:rsidP="00285FDC">
            <w:pPr>
              <w:pStyle w:val="Text1"/>
            </w:pPr>
            <w:r w:rsidRPr="00285FDC">
              <w:t>Transport for London</w:t>
            </w:r>
          </w:p>
        </w:tc>
        <w:tc>
          <w:tcPr>
            <w:tcW w:w="0" w:type="auto"/>
          </w:tcPr>
          <w:p w14:paraId="53B8551E" w14:textId="77777777" w:rsidR="00285FDC" w:rsidRPr="00285FDC" w:rsidRDefault="00285FDC" w:rsidP="00285FDC">
            <w:pPr>
              <w:pStyle w:val="Text1"/>
            </w:pPr>
            <w:r w:rsidRPr="00285FDC">
              <w:t>Transport for London</w:t>
            </w:r>
          </w:p>
        </w:tc>
        <w:tc>
          <w:tcPr>
            <w:tcW w:w="0" w:type="auto"/>
          </w:tcPr>
          <w:p w14:paraId="61A6413B" w14:textId="77777777" w:rsidR="00285FDC" w:rsidRPr="00285FDC" w:rsidRDefault="00285FDC" w:rsidP="00285FDC">
            <w:pPr>
              <w:pStyle w:val="Text1"/>
            </w:pPr>
            <w:r w:rsidRPr="00285FDC">
              <w:t>Yes</w:t>
            </w:r>
          </w:p>
        </w:tc>
        <w:tc>
          <w:tcPr>
            <w:tcW w:w="0" w:type="auto"/>
          </w:tcPr>
          <w:p w14:paraId="42214C66" w14:textId="77777777" w:rsidR="00285FDC" w:rsidRPr="00285FDC" w:rsidRDefault="00285FDC" w:rsidP="00285FDC">
            <w:pPr>
              <w:pStyle w:val="Text1"/>
            </w:pPr>
          </w:p>
        </w:tc>
      </w:tr>
      <w:tr w:rsidR="00285FDC" w:rsidRPr="00285FDC" w14:paraId="1E03C939" w14:textId="77777777" w:rsidTr="000F05CD">
        <w:trPr>
          <w:trHeight w:val="249"/>
        </w:trPr>
        <w:tc>
          <w:tcPr>
            <w:tcW w:w="0" w:type="auto"/>
          </w:tcPr>
          <w:p w14:paraId="581E5891" w14:textId="77777777" w:rsidR="00285FDC" w:rsidRPr="00285FDC" w:rsidRDefault="00285FDC" w:rsidP="00285FDC">
            <w:pPr>
              <w:pStyle w:val="Text1"/>
            </w:pPr>
            <w:r w:rsidRPr="00285FDC">
              <w:t>Employment Law Bar Association</w:t>
            </w:r>
          </w:p>
        </w:tc>
        <w:tc>
          <w:tcPr>
            <w:tcW w:w="0" w:type="auto"/>
          </w:tcPr>
          <w:p w14:paraId="1F389DE7" w14:textId="77777777" w:rsidR="00285FDC" w:rsidRPr="00285FDC" w:rsidRDefault="00285FDC" w:rsidP="00285FDC">
            <w:pPr>
              <w:pStyle w:val="Text1"/>
            </w:pPr>
            <w:r w:rsidRPr="00285FDC">
              <w:t>Employment Law Bar Association</w:t>
            </w:r>
          </w:p>
        </w:tc>
        <w:tc>
          <w:tcPr>
            <w:tcW w:w="0" w:type="auto"/>
          </w:tcPr>
          <w:p w14:paraId="5A0E579F" w14:textId="77777777" w:rsidR="00285FDC" w:rsidRPr="00285FDC" w:rsidRDefault="00285FDC" w:rsidP="00285FDC">
            <w:pPr>
              <w:pStyle w:val="Text1"/>
            </w:pPr>
            <w:r w:rsidRPr="00285FDC">
              <w:t>Yes</w:t>
            </w:r>
          </w:p>
        </w:tc>
        <w:tc>
          <w:tcPr>
            <w:tcW w:w="0" w:type="auto"/>
          </w:tcPr>
          <w:p w14:paraId="73444B25" w14:textId="77777777" w:rsidR="00285FDC" w:rsidRPr="00285FDC" w:rsidRDefault="00285FDC" w:rsidP="00285FDC">
            <w:pPr>
              <w:pStyle w:val="Text1"/>
            </w:pPr>
            <w:r w:rsidRPr="00285FDC">
              <w:t>We consider that it should. This opens the way for tribunals to decide on discretionary bonuses which may in some sectors form a significant part of the employee’s remuneration. We see no reason in principle why those employees should be put to High Court proceedings. We do not foresee difficulties in the tribunal considering such matters, both liability and quantum, as the tribunal already addresses these issues in cases where bonus is claimed as part of a discrimination complaint.</w:t>
            </w:r>
          </w:p>
        </w:tc>
      </w:tr>
      <w:tr w:rsidR="00285FDC" w:rsidRPr="00285FDC" w14:paraId="3141A468" w14:textId="77777777" w:rsidTr="000F05CD">
        <w:trPr>
          <w:trHeight w:val="249"/>
        </w:trPr>
        <w:tc>
          <w:tcPr>
            <w:tcW w:w="0" w:type="auto"/>
          </w:tcPr>
          <w:p w14:paraId="124B5013" w14:textId="77777777" w:rsidR="00285FDC" w:rsidRPr="00285FDC" w:rsidRDefault="00285FDC" w:rsidP="00285FDC">
            <w:pPr>
              <w:pStyle w:val="Text1"/>
            </w:pPr>
            <w:r w:rsidRPr="00285FDC">
              <w:t>LawWorks</w:t>
            </w:r>
          </w:p>
        </w:tc>
        <w:tc>
          <w:tcPr>
            <w:tcW w:w="0" w:type="auto"/>
          </w:tcPr>
          <w:p w14:paraId="6E4B9D80" w14:textId="77777777" w:rsidR="00285FDC" w:rsidRPr="00285FDC" w:rsidRDefault="00285FDC" w:rsidP="00285FDC">
            <w:pPr>
              <w:pStyle w:val="Text1"/>
            </w:pPr>
            <w:r w:rsidRPr="00285FDC">
              <w:t>LawWorks</w:t>
            </w:r>
          </w:p>
        </w:tc>
        <w:tc>
          <w:tcPr>
            <w:tcW w:w="0" w:type="auto"/>
          </w:tcPr>
          <w:p w14:paraId="65E624F8" w14:textId="77777777" w:rsidR="00285FDC" w:rsidRPr="00285FDC" w:rsidRDefault="00285FDC" w:rsidP="00285FDC">
            <w:pPr>
              <w:pStyle w:val="Text1"/>
            </w:pPr>
            <w:r w:rsidRPr="00285FDC">
              <w:t>Yes</w:t>
            </w:r>
          </w:p>
        </w:tc>
        <w:tc>
          <w:tcPr>
            <w:tcW w:w="0" w:type="auto"/>
          </w:tcPr>
          <w:p w14:paraId="49252678" w14:textId="77777777" w:rsidR="00285FDC" w:rsidRPr="00285FDC" w:rsidRDefault="00285FDC" w:rsidP="00285FDC">
            <w:pPr>
              <w:pStyle w:val="Text1"/>
            </w:pPr>
            <w:r w:rsidRPr="00285FDC">
              <w:t>Consistent with our answers above, we would support ETs being given the power to hear unauthorised deductions from wages claims relating to un-quantified sums.</w:t>
            </w:r>
          </w:p>
        </w:tc>
      </w:tr>
      <w:tr w:rsidR="00285FDC" w:rsidRPr="00285FDC" w14:paraId="1CC92C8D" w14:textId="77777777" w:rsidTr="000F05CD">
        <w:trPr>
          <w:trHeight w:val="249"/>
        </w:trPr>
        <w:tc>
          <w:tcPr>
            <w:tcW w:w="0" w:type="auto"/>
          </w:tcPr>
          <w:p w14:paraId="3E4D0951" w14:textId="77777777" w:rsidR="00285FDC" w:rsidRPr="00285FDC" w:rsidRDefault="00285FDC" w:rsidP="00285FDC">
            <w:pPr>
              <w:pStyle w:val="Text1"/>
            </w:pPr>
            <w:r w:rsidRPr="00285FDC">
              <w:t>The Law Society of Scotland</w:t>
            </w:r>
          </w:p>
        </w:tc>
        <w:tc>
          <w:tcPr>
            <w:tcW w:w="0" w:type="auto"/>
          </w:tcPr>
          <w:p w14:paraId="2C6B329B" w14:textId="77777777" w:rsidR="00285FDC" w:rsidRPr="00285FDC" w:rsidRDefault="00285FDC" w:rsidP="00285FDC">
            <w:pPr>
              <w:pStyle w:val="Text1"/>
            </w:pPr>
            <w:r w:rsidRPr="00285FDC">
              <w:t>The Law Society of Scotland</w:t>
            </w:r>
          </w:p>
        </w:tc>
        <w:tc>
          <w:tcPr>
            <w:tcW w:w="0" w:type="auto"/>
          </w:tcPr>
          <w:p w14:paraId="27813768" w14:textId="77777777" w:rsidR="00285FDC" w:rsidRPr="00285FDC" w:rsidRDefault="00285FDC" w:rsidP="00285FDC">
            <w:pPr>
              <w:pStyle w:val="Text1"/>
            </w:pPr>
            <w:r w:rsidRPr="00285FDC">
              <w:t>Yes</w:t>
            </w:r>
          </w:p>
        </w:tc>
        <w:tc>
          <w:tcPr>
            <w:tcW w:w="0" w:type="auto"/>
          </w:tcPr>
          <w:p w14:paraId="2337551E" w14:textId="77777777" w:rsidR="00285FDC" w:rsidRPr="00285FDC" w:rsidRDefault="00285FDC" w:rsidP="00285FDC">
            <w:pPr>
              <w:pStyle w:val="Text1"/>
            </w:pPr>
            <w:r w:rsidRPr="00285FDC">
              <w:t>In principle yes, although such a remedy may be provided alternatively by the extension of jurisdiction to allow contract claims existing during employment, as considered at Question 10, above.</w:t>
            </w:r>
          </w:p>
        </w:tc>
      </w:tr>
      <w:tr w:rsidR="00285FDC" w:rsidRPr="00285FDC" w14:paraId="61E98203" w14:textId="77777777" w:rsidTr="000F05CD">
        <w:trPr>
          <w:trHeight w:val="249"/>
        </w:trPr>
        <w:tc>
          <w:tcPr>
            <w:tcW w:w="0" w:type="auto"/>
          </w:tcPr>
          <w:p w14:paraId="6CBEF017" w14:textId="77777777" w:rsidR="00285FDC" w:rsidRPr="00285FDC" w:rsidRDefault="00285FDC" w:rsidP="00285FDC">
            <w:pPr>
              <w:pStyle w:val="Text1"/>
            </w:pPr>
            <w:r w:rsidRPr="00285FDC">
              <w:t>General Council of the Bar of England and Wales</w:t>
            </w:r>
          </w:p>
        </w:tc>
        <w:tc>
          <w:tcPr>
            <w:tcW w:w="0" w:type="auto"/>
          </w:tcPr>
          <w:p w14:paraId="740D9E82" w14:textId="77777777" w:rsidR="00285FDC" w:rsidRPr="00285FDC" w:rsidRDefault="00285FDC" w:rsidP="00285FDC">
            <w:pPr>
              <w:pStyle w:val="Text1"/>
            </w:pPr>
            <w:r w:rsidRPr="00285FDC">
              <w:t>General Council of the Bar of England and Wales</w:t>
            </w:r>
          </w:p>
        </w:tc>
        <w:tc>
          <w:tcPr>
            <w:tcW w:w="0" w:type="auto"/>
          </w:tcPr>
          <w:p w14:paraId="4986E0AE" w14:textId="77777777" w:rsidR="00285FDC" w:rsidRPr="00285FDC" w:rsidRDefault="00285FDC" w:rsidP="00285FDC">
            <w:pPr>
              <w:pStyle w:val="Text1"/>
            </w:pPr>
            <w:r w:rsidRPr="00285FDC">
              <w:t>Yes</w:t>
            </w:r>
          </w:p>
        </w:tc>
        <w:tc>
          <w:tcPr>
            <w:tcW w:w="0" w:type="auto"/>
          </w:tcPr>
          <w:p w14:paraId="2D7E7F35" w14:textId="03FF090A" w:rsidR="00285FDC" w:rsidRPr="00285FDC" w:rsidRDefault="00285FDC" w:rsidP="00285FDC">
            <w:pPr>
              <w:pStyle w:val="Text1"/>
            </w:pPr>
            <w:r w:rsidRPr="00285FDC">
              <w:t>We would cautiously agree that the Tribunal should have the power to decide wages claims relating to unquantified sums such as money that could arise from a discretionary bonus. The Tribunal would have jurisdiction and the competence to consider this in a breach of contract claim post termination and therefore we consider that reform in this area is justified.</w:t>
            </w:r>
          </w:p>
          <w:p w14:paraId="68E2DA9C" w14:textId="77777777" w:rsidR="00285FDC" w:rsidRPr="00285FDC" w:rsidRDefault="00285FDC" w:rsidP="00285FDC">
            <w:pPr>
              <w:pStyle w:val="Text1"/>
            </w:pPr>
            <w:r w:rsidRPr="00285FDC">
              <w:t>However, we express a note of caution that this must not become a backdoor to poorly pleaded or unclear wages claims. A party should be able to put forward the approach that they wish the Tribunal to take in making a finding in their favour.</w:t>
            </w:r>
          </w:p>
        </w:tc>
      </w:tr>
      <w:tr w:rsidR="00285FDC" w:rsidRPr="00285FDC" w14:paraId="1CD4A06F" w14:textId="77777777" w:rsidTr="000F05CD">
        <w:trPr>
          <w:trHeight w:val="249"/>
        </w:trPr>
        <w:tc>
          <w:tcPr>
            <w:tcW w:w="0" w:type="auto"/>
          </w:tcPr>
          <w:p w14:paraId="562DAA25" w14:textId="77777777" w:rsidR="00285FDC" w:rsidRPr="00285FDC" w:rsidRDefault="00285FDC" w:rsidP="00285FDC">
            <w:pPr>
              <w:pStyle w:val="Text1"/>
            </w:pPr>
            <w:r w:rsidRPr="00285FDC">
              <w:t>Slater and Gordon UK Limited</w:t>
            </w:r>
          </w:p>
        </w:tc>
        <w:tc>
          <w:tcPr>
            <w:tcW w:w="0" w:type="auto"/>
          </w:tcPr>
          <w:p w14:paraId="30E52D5A" w14:textId="77777777" w:rsidR="00285FDC" w:rsidRPr="00285FDC" w:rsidRDefault="00285FDC" w:rsidP="00285FDC">
            <w:pPr>
              <w:pStyle w:val="Text1"/>
            </w:pPr>
            <w:r w:rsidRPr="00285FDC">
              <w:t>Slater Gordon</w:t>
            </w:r>
          </w:p>
        </w:tc>
        <w:tc>
          <w:tcPr>
            <w:tcW w:w="0" w:type="auto"/>
          </w:tcPr>
          <w:p w14:paraId="63099C5A" w14:textId="77777777" w:rsidR="00285FDC" w:rsidRPr="00285FDC" w:rsidRDefault="00285FDC" w:rsidP="00285FDC">
            <w:pPr>
              <w:pStyle w:val="Text1"/>
            </w:pPr>
            <w:r w:rsidRPr="00285FDC">
              <w:t>Yes</w:t>
            </w:r>
          </w:p>
        </w:tc>
        <w:tc>
          <w:tcPr>
            <w:tcW w:w="0" w:type="auto"/>
          </w:tcPr>
          <w:p w14:paraId="02C00D8E" w14:textId="77777777" w:rsidR="00285FDC" w:rsidRPr="00285FDC" w:rsidRDefault="00285FDC" w:rsidP="00285FDC">
            <w:pPr>
              <w:pStyle w:val="Text1"/>
            </w:pPr>
            <w:r w:rsidRPr="00285FDC">
              <w:t>Yes, as the uncertainty of having to pursue these claims in the civil courts is often the reason a claimant does not pursue these legitimate claims and acts as a block to justice.</w:t>
            </w:r>
          </w:p>
        </w:tc>
      </w:tr>
      <w:tr w:rsidR="00285FDC" w:rsidRPr="00285FDC" w14:paraId="113E1C95" w14:textId="77777777" w:rsidTr="000F05CD">
        <w:trPr>
          <w:trHeight w:val="249"/>
        </w:trPr>
        <w:tc>
          <w:tcPr>
            <w:tcW w:w="0" w:type="auto"/>
          </w:tcPr>
          <w:p w14:paraId="241B7D5F" w14:textId="77777777" w:rsidR="00285FDC" w:rsidRPr="00285FDC" w:rsidRDefault="00285FDC" w:rsidP="00285FDC">
            <w:pPr>
              <w:pStyle w:val="Text1"/>
            </w:pPr>
            <w:r w:rsidRPr="00285FDC">
              <w:t>Pinsent Masons</w:t>
            </w:r>
          </w:p>
        </w:tc>
        <w:tc>
          <w:tcPr>
            <w:tcW w:w="0" w:type="auto"/>
          </w:tcPr>
          <w:p w14:paraId="4DA57516" w14:textId="77777777" w:rsidR="00285FDC" w:rsidRPr="00285FDC" w:rsidRDefault="00285FDC" w:rsidP="00285FDC">
            <w:pPr>
              <w:pStyle w:val="Text1"/>
            </w:pPr>
            <w:r w:rsidRPr="00285FDC">
              <w:t>Pinsent Masons</w:t>
            </w:r>
          </w:p>
        </w:tc>
        <w:tc>
          <w:tcPr>
            <w:tcW w:w="0" w:type="auto"/>
          </w:tcPr>
          <w:p w14:paraId="5F89A315" w14:textId="77777777" w:rsidR="00285FDC" w:rsidRPr="00285FDC" w:rsidRDefault="00285FDC" w:rsidP="00285FDC">
            <w:pPr>
              <w:pStyle w:val="Text1"/>
            </w:pPr>
            <w:r w:rsidRPr="00285FDC">
              <w:t>Yes</w:t>
            </w:r>
          </w:p>
        </w:tc>
        <w:tc>
          <w:tcPr>
            <w:tcW w:w="0" w:type="auto"/>
          </w:tcPr>
          <w:p w14:paraId="3E425184" w14:textId="77777777" w:rsidR="00285FDC" w:rsidRPr="00285FDC" w:rsidRDefault="00285FDC" w:rsidP="00285FDC">
            <w:pPr>
              <w:pStyle w:val="Text1"/>
            </w:pPr>
            <w:r w:rsidRPr="00285FDC">
              <w:t>Yes – we would prefer these claims be dealt with in tribunal rather than the civil courts. There is a fair amount of case law around e.g. what amounts to a series of deductions, with which the tribunals are already familiar</w:t>
            </w:r>
          </w:p>
        </w:tc>
      </w:tr>
      <w:tr w:rsidR="00285FDC" w:rsidRPr="00285FDC" w14:paraId="0926D1BA" w14:textId="77777777" w:rsidTr="000F05CD">
        <w:trPr>
          <w:trHeight w:val="249"/>
        </w:trPr>
        <w:tc>
          <w:tcPr>
            <w:tcW w:w="0" w:type="auto"/>
          </w:tcPr>
          <w:p w14:paraId="16DB3BA0" w14:textId="77777777" w:rsidR="00285FDC" w:rsidRPr="00285FDC" w:rsidRDefault="00285FDC" w:rsidP="00285FDC">
            <w:pPr>
              <w:pStyle w:val="Text1"/>
            </w:pPr>
            <w:r w:rsidRPr="00285FDC">
              <w:t>Association of Her Majesty's District Judges</w:t>
            </w:r>
          </w:p>
        </w:tc>
        <w:tc>
          <w:tcPr>
            <w:tcW w:w="0" w:type="auto"/>
          </w:tcPr>
          <w:p w14:paraId="738B2524" w14:textId="77777777" w:rsidR="00285FDC" w:rsidRPr="00285FDC" w:rsidRDefault="00285FDC" w:rsidP="00285FDC">
            <w:pPr>
              <w:pStyle w:val="Text1"/>
            </w:pPr>
            <w:r w:rsidRPr="00285FDC">
              <w:t>Association of Her Majesty's District Judges</w:t>
            </w:r>
          </w:p>
        </w:tc>
        <w:tc>
          <w:tcPr>
            <w:tcW w:w="0" w:type="auto"/>
          </w:tcPr>
          <w:p w14:paraId="3C1CC2E0" w14:textId="77777777" w:rsidR="00285FDC" w:rsidRPr="00285FDC" w:rsidRDefault="00285FDC" w:rsidP="00285FDC">
            <w:pPr>
              <w:pStyle w:val="Text1"/>
            </w:pPr>
            <w:r w:rsidRPr="00285FDC">
              <w:t>Not Answered</w:t>
            </w:r>
          </w:p>
        </w:tc>
        <w:tc>
          <w:tcPr>
            <w:tcW w:w="0" w:type="auto"/>
          </w:tcPr>
          <w:p w14:paraId="366CDB53" w14:textId="77777777" w:rsidR="00285FDC" w:rsidRPr="00285FDC" w:rsidRDefault="00285FDC" w:rsidP="00285FDC">
            <w:pPr>
              <w:pStyle w:val="Text1"/>
            </w:pPr>
          </w:p>
        </w:tc>
      </w:tr>
      <w:tr w:rsidR="00285FDC" w:rsidRPr="00285FDC" w14:paraId="6992063A" w14:textId="77777777" w:rsidTr="000F05CD">
        <w:trPr>
          <w:trHeight w:val="249"/>
        </w:trPr>
        <w:tc>
          <w:tcPr>
            <w:tcW w:w="0" w:type="auto"/>
          </w:tcPr>
          <w:p w14:paraId="3148867E" w14:textId="77777777" w:rsidR="00285FDC" w:rsidRPr="00285FDC" w:rsidRDefault="00285FDC" w:rsidP="00285FDC">
            <w:pPr>
              <w:pStyle w:val="Text1"/>
            </w:pPr>
            <w:r w:rsidRPr="00285FDC">
              <w:t>Equality and Human Rights Commission</w:t>
            </w:r>
          </w:p>
        </w:tc>
        <w:tc>
          <w:tcPr>
            <w:tcW w:w="0" w:type="auto"/>
          </w:tcPr>
          <w:p w14:paraId="465C52E9" w14:textId="77777777" w:rsidR="00285FDC" w:rsidRPr="00285FDC" w:rsidRDefault="00285FDC" w:rsidP="00285FDC">
            <w:pPr>
              <w:pStyle w:val="Text1"/>
            </w:pPr>
            <w:r w:rsidRPr="00285FDC">
              <w:t>Equality and Human Rights Commission</w:t>
            </w:r>
          </w:p>
        </w:tc>
        <w:tc>
          <w:tcPr>
            <w:tcW w:w="0" w:type="auto"/>
          </w:tcPr>
          <w:p w14:paraId="5EE584E4" w14:textId="77777777" w:rsidR="00285FDC" w:rsidRPr="00285FDC" w:rsidRDefault="00285FDC" w:rsidP="00285FDC">
            <w:pPr>
              <w:pStyle w:val="Text1"/>
            </w:pPr>
            <w:r w:rsidRPr="00285FDC">
              <w:t>Not Answered</w:t>
            </w:r>
          </w:p>
        </w:tc>
        <w:tc>
          <w:tcPr>
            <w:tcW w:w="0" w:type="auto"/>
          </w:tcPr>
          <w:p w14:paraId="26280D46" w14:textId="77777777" w:rsidR="00285FDC" w:rsidRPr="00285FDC" w:rsidRDefault="00285FDC" w:rsidP="00285FDC">
            <w:pPr>
              <w:pStyle w:val="Text1"/>
            </w:pPr>
          </w:p>
        </w:tc>
      </w:tr>
      <w:tr w:rsidR="00285FDC" w:rsidRPr="00285FDC" w14:paraId="640E2685" w14:textId="77777777" w:rsidTr="000F05CD">
        <w:trPr>
          <w:trHeight w:val="249"/>
        </w:trPr>
        <w:tc>
          <w:tcPr>
            <w:tcW w:w="0" w:type="auto"/>
          </w:tcPr>
          <w:p w14:paraId="2205CA12" w14:textId="77777777" w:rsidR="00285FDC" w:rsidRPr="00285FDC" w:rsidRDefault="00285FDC" w:rsidP="00285FDC">
            <w:pPr>
              <w:pStyle w:val="Text1"/>
            </w:pPr>
            <w:r w:rsidRPr="00285FDC">
              <w:t>The National Association of Schoolmasters Union of Women Teachers</w:t>
            </w:r>
          </w:p>
        </w:tc>
        <w:tc>
          <w:tcPr>
            <w:tcW w:w="0" w:type="auto"/>
          </w:tcPr>
          <w:p w14:paraId="5325D6B3" w14:textId="77777777" w:rsidR="00285FDC" w:rsidRPr="00285FDC" w:rsidRDefault="00285FDC" w:rsidP="00285FDC">
            <w:pPr>
              <w:pStyle w:val="Text1"/>
            </w:pPr>
            <w:r w:rsidRPr="00285FDC">
              <w:t>The National Association of Schoolmasters Union of Women Teachers</w:t>
            </w:r>
          </w:p>
        </w:tc>
        <w:tc>
          <w:tcPr>
            <w:tcW w:w="0" w:type="auto"/>
          </w:tcPr>
          <w:p w14:paraId="6DAA79C6" w14:textId="77777777" w:rsidR="00285FDC" w:rsidRPr="00285FDC" w:rsidRDefault="00285FDC" w:rsidP="00285FDC">
            <w:pPr>
              <w:pStyle w:val="Text1"/>
            </w:pPr>
            <w:r w:rsidRPr="00285FDC">
              <w:t>Yes</w:t>
            </w:r>
          </w:p>
        </w:tc>
        <w:tc>
          <w:tcPr>
            <w:tcW w:w="0" w:type="auto"/>
          </w:tcPr>
          <w:p w14:paraId="0BE6AB80" w14:textId="7E53EC21" w:rsidR="00285FDC" w:rsidRPr="00285FDC" w:rsidRDefault="00285FDC" w:rsidP="00285FDC">
            <w:pPr>
              <w:pStyle w:val="Text1"/>
            </w:pPr>
            <w:r w:rsidRPr="00285FDC">
              <w:t xml:space="preserve">Employment tribunals have exclusive jurisdiction to hear the statutory claim of unauthorised deductions from wages (unlawful deductions) during employment, a claim which is not subject to a financial restriction. </w:t>
            </w:r>
          </w:p>
          <w:p w14:paraId="6982B442" w14:textId="230A63CF" w:rsidR="00285FDC" w:rsidRPr="00285FDC" w:rsidRDefault="00285FDC" w:rsidP="00285FDC">
            <w:pPr>
              <w:pStyle w:val="Text1"/>
            </w:pPr>
            <w:r w:rsidRPr="00285FDC">
              <w:t xml:space="preserve">However, an employee who considers they have not been paid what they are due as part of their contract of employment, irrespective of whether or not their employment has ended, can choose to bring a breach of contract claim in the county court or High Court, or an unauthorised deduction claim in the employment tribunal, provided that the wages are deemed to be ‘properly payable’ [https://www.legislation.gov.uk/ukpga/1996/18/pdfs/ukpga_19960018_en.pdf ]. </w:t>
            </w:r>
          </w:p>
          <w:p w14:paraId="79640E07" w14:textId="3CCE283B" w:rsidR="00285FDC" w:rsidRPr="00285FDC" w:rsidRDefault="00285FDC" w:rsidP="00285FDC">
            <w:pPr>
              <w:pStyle w:val="Text1"/>
            </w:pPr>
            <w:r w:rsidRPr="00285FDC">
              <w:t>What constitutes ‘properly payable’ has often been used by employers to claim that an employee has no legal entitlement to such a sum, and, as such, an employment tribunal needs to interpret or construe the contract to ascertain an unauthorised deduction-from-wages claim, but the ruling in Southern Cross Healthcare Ltd v Perkins, referenced earlier, suggests that an employment tribunal may not have the jurisdiction to do so.</w:t>
            </w:r>
          </w:p>
          <w:p w14:paraId="24DCABF7" w14:textId="3F0F83A2" w:rsidR="00285FDC" w:rsidRPr="00285FDC" w:rsidRDefault="00285FDC" w:rsidP="00285FDC">
            <w:pPr>
              <w:pStyle w:val="Text1"/>
            </w:pPr>
            <w:r w:rsidRPr="00285FDC">
              <w:t xml:space="preserve">This has not been helped by conflicting rulings in Agarwal v Cardiff University and Weatherilt v Cathy Pacific Airways Ltd and in Tyne and Wear v Passenger Transport Executive v Anderson. </w:t>
            </w:r>
          </w:p>
          <w:p w14:paraId="5210EFE9" w14:textId="2B651444" w:rsidR="00285FDC" w:rsidRPr="00285FDC" w:rsidRDefault="00285FDC" w:rsidP="00285FDC">
            <w:pPr>
              <w:pStyle w:val="Text1"/>
            </w:pPr>
            <w:r w:rsidRPr="00285FDC">
              <w:t xml:space="preserve">Furthermore, the jurisdiction of employment tribunals is also limited to what is considered to be a ‘significant identifiable sum’ as outlined in the case of Coors Brewers Ltd v Adcock. </w:t>
            </w:r>
          </w:p>
          <w:p w14:paraId="54E58F7C" w14:textId="35310E5A" w:rsidR="00285FDC" w:rsidRPr="00285FDC" w:rsidRDefault="00285FDC" w:rsidP="00285FDC">
            <w:pPr>
              <w:pStyle w:val="Text1"/>
            </w:pPr>
            <w:r w:rsidRPr="00285FDC">
              <w:t>The result of this is to limit a claimant to claims for unquantified damages for breaches of contract or implied terms in employment contracts as breach of contract claims in either the civil courts or an employment tribunal, with the latter only being permissible post-termination of employment and subject to a limit of £25,000.</w:t>
            </w:r>
          </w:p>
          <w:p w14:paraId="72D81D7B" w14:textId="1657E4F8" w:rsidR="00285FDC" w:rsidRPr="00285FDC" w:rsidRDefault="00285FDC" w:rsidP="00285FDC">
            <w:pPr>
              <w:pStyle w:val="Text1"/>
            </w:pPr>
            <w:r w:rsidRPr="00285FDC">
              <w:t>The NASUWT believes that the restrictions on the jurisdiction of employment tribunals places employees in a bind as they must decide whether to litigate in civil courts or an employment tribunal.</w:t>
            </w:r>
          </w:p>
          <w:p w14:paraId="799E6CE2" w14:textId="58F10550" w:rsidR="00285FDC" w:rsidRPr="00285FDC" w:rsidRDefault="00285FDC" w:rsidP="00285FDC">
            <w:pPr>
              <w:pStyle w:val="Text1"/>
            </w:pPr>
            <w:r w:rsidRPr="00285FDC">
              <w:t>Whilst civil courts have no financial cap imposed and offer the chance of an employee recouping losses incurred in excess of £25,000, they are much more formal, take longer and can be more complex. A consequence of this is that there can be significant costs incurred in pursuing a claim as often professional legal knowledge and expertise might be needed by a claimant.</w:t>
            </w:r>
          </w:p>
          <w:p w14:paraId="781AC987" w14:textId="391A55C3" w:rsidR="00285FDC" w:rsidRPr="00285FDC" w:rsidRDefault="00285FDC" w:rsidP="00285FDC">
            <w:pPr>
              <w:pStyle w:val="Text1"/>
            </w:pPr>
            <w:r w:rsidRPr="00285FDC">
              <w:t xml:space="preserve">On the other hand, an employment tribunal is less formal and should require less professional knowledge, but is limited to what a claimant can recover. </w:t>
            </w:r>
          </w:p>
          <w:p w14:paraId="70FE0FB2" w14:textId="226E235A" w:rsidR="00285FDC" w:rsidRPr="00285FDC" w:rsidRDefault="00285FDC" w:rsidP="00285FDC">
            <w:pPr>
              <w:pStyle w:val="Text1"/>
            </w:pPr>
            <w:r w:rsidRPr="00285FDC">
              <w:t xml:space="preserve">As stated previously in this consultation, the NASUWT thinks such a position is unacceptable and has the consequence of denying employees the ability to access justice. </w:t>
            </w:r>
          </w:p>
          <w:p w14:paraId="53259691" w14:textId="28139F2B" w:rsidR="00285FDC" w:rsidRPr="00285FDC" w:rsidRDefault="00285FDC" w:rsidP="00285FDC">
            <w:pPr>
              <w:pStyle w:val="Text1"/>
            </w:pPr>
            <w:r w:rsidRPr="00285FDC">
              <w:t>In addition to this, the situation as to where a case is best heard has been confused further by how precise the quantification must be before an employment tribunal can hear a case as unauthorised deductions. Post-Coors decisions have done little to remedy this and provide greater clarity for claimants seeking recourse to justice.[https://www.casemine.com/judgement/uk/5a8ff7e960d03e7f57eb2ce5 and https://assets.publishing.service.gov.uk/media/5984b1e240f0b61e4b000068/Mr_S_Jandu_v_Crane_Legal_Ltd__formerly_Balsara_and_Co_Ltd__UKEAT_0198_13_DA.pdf ].</w:t>
            </w:r>
          </w:p>
        </w:tc>
      </w:tr>
      <w:tr w:rsidR="00285FDC" w:rsidRPr="00285FDC" w14:paraId="705BD13A" w14:textId="77777777" w:rsidTr="000F05CD">
        <w:trPr>
          <w:trHeight w:val="249"/>
        </w:trPr>
        <w:tc>
          <w:tcPr>
            <w:tcW w:w="0" w:type="auto"/>
          </w:tcPr>
          <w:p w14:paraId="0DE8A119" w14:textId="77777777" w:rsidR="00285FDC" w:rsidRPr="00285FDC" w:rsidRDefault="00285FDC" w:rsidP="00285FDC">
            <w:pPr>
              <w:pStyle w:val="Text1"/>
            </w:pPr>
            <w:r w:rsidRPr="00285FDC">
              <w:t>Unite</w:t>
            </w:r>
          </w:p>
        </w:tc>
        <w:tc>
          <w:tcPr>
            <w:tcW w:w="0" w:type="auto"/>
          </w:tcPr>
          <w:p w14:paraId="3078FB53" w14:textId="77777777" w:rsidR="00285FDC" w:rsidRPr="00285FDC" w:rsidRDefault="00285FDC" w:rsidP="00285FDC">
            <w:pPr>
              <w:pStyle w:val="Text1"/>
            </w:pPr>
            <w:r w:rsidRPr="00285FDC">
              <w:t>Unite</w:t>
            </w:r>
          </w:p>
        </w:tc>
        <w:tc>
          <w:tcPr>
            <w:tcW w:w="0" w:type="auto"/>
          </w:tcPr>
          <w:p w14:paraId="2C4E5E52" w14:textId="77777777" w:rsidR="00285FDC" w:rsidRPr="00285FDC" w:rsidRDefault="00285FDC" w:rsidP="00285FDC">
            <w:pPr>
              <w:pStyle w:val="Text1"/>
            </w:pPr>
            <w:r w:rsidRPr="00285FDC">
              <w:t>Yes</w:t>
            </w:r>
          </w:p>
        </w:tc>
        <w:tc>
          <w:tcPr>
            <w:tcW w:w="0" w:type="auto"/>
          </w:tcPr>
          <w:p w14:paraId="558527FC" w14:textId="77777777" w:rsidR="00285FDC" w:rsidRPr="00285FDC" w:rsidRDefault="00285FDC" w:rsidP="00285FDC">
            <w:pPr>
              <w:pStyle w:val="Text1"/>
            </w:pPr>
            <w:r w:rsidRPr="00285FDC">
              <w:t>Yes.  Such issues are well within the expertise of Employment Judges.</w:t>
            </w:r>
          </w:p>
        </w:tc>
      </w:tr>
      <w:tr w:rsidR="00285FDC" w:rsidRPr="00285FDC" w14:paraId="7EEA039D" w14:textId="77777777" w:rsidTr="000F05CD">
        <w:trPr>
          <w:trHeight w:val="249"/>
        </w:trPr>
        <w:tc>
          <w:tcPr>
            <w:tcW w:w="0" w:type="auto"/>
          </w:tcPr>
          <w:p w14:paraId="0D768061" w14:textId="77777777" w:rsidR="00285FDC" w:rsidRPr="00285FDC" w:rsidRDefault="00285FDC" w:rsidP="00285FDC">
            <w:pPr>
              <w:pStyle w:val="Text1"/>
            </w:pPr>
            <w:r w:rsidRPr="00285FDC">
              <w:t>GMB</w:t>
            </w:r>
          </w:p>
        </w:tc>
        <w:tc>
          <w:tcPr>
            <w:tcW w:w="0" w:type="auto"/>
          </w:tcPr>
          <w:p w14:paraId="1627C8B5" w14:textId="77777777" w:rsidR="00285FDC" w:rsidRPr="00285FDC" w:rsidRDefault="00285FDC" w:rsidP="00285FDC">
            <w:pPr>
              <w:pStyle w:val="Text1"/>
            </w:pPr>
            <w:r w:rsidRPr="00285FDC">
              <w:t>GMB</w:t>
            </w:r>
          </w:p>
        </w:tc>
        <w:tc>
          <w:tcPr>
            <w:tcW w:w="0" w:type="auto"/>
          </w:tcPr>
          <w:p w14:paraId="0F4B7577" w14:textId="77777777" w:rsidR="00285FDC" w:rsidRPr="00285FDC" w:rsidRDefault="00285FDC" w:rsidP="00285FDC">
            <w:pPr>
              <w:pStyle w:val="Text1"/>
            </w:pPr>
            <w:r w:rsidRPr="00285FDC">
              <w:t>Yes</w:t>
            </w:r>
          </w:p>
        </w:tc>
        <w:tc>
          <w:tcPr>
            <w:tcW w:w="0" w:type="auto"/>
          </w:tcPr>
          <w:p w14:paraId="5CE60210" w14:textId="77777777" w:rsidR="00285FDC" w:rsidRPr="00285FDC" w:rsidRDefault="00285FDC" w:rsidP="00285FDC">
            <w:pPr>
              <w:pStyle w:val="Text1"/>
            </w:pPr>
            <w:r w:rsidRPr="00285FDC">
              <w:t>GMB believes that tribunals should have the power to hear deductions from wages claims which relate to unquantified sums and to quantify the amount of wages which have been deducted. As the consultation paper highlights, subject to any contrary decision by the Supreme Court, the settled position is that employment tribunals have jurisdiction to hear unauthorised deductions from wages claims even when the contractual basis of the sum claimed is disputed. This would benefit workers in situations where they have suffered a financial loss but are unable to put an exact amount on that loss for example the amount of a bonus that has been withheld.</w:t>
            </w:r>
          </w:p>
        </w:tc>
      </w:tr>
      <w:tr w:rsidR="00285FDC" w:rsidRPr="00285FDC" w14:paraId="54843569" w14:textId="77777777" w:rsidTr="000F05CD">
        <w:trPr>
          <w:trHeight w:val="249"/>
        </w:trPr>
        <w:tc>
          <w:tcPr>
            <w:tcW w:w="0" w:type="auto"/>
          </w:tcPr>
          <w:p w14:paraId="72999C23" w14:textId="77777777" w:rsidR="00285FDC" w:rsidRPr="00285FDC" w:rsidRDefault="00285FDC" w:rsidP="00285FDC">
            <w:pPr>
              <w:pStyle w:val="Text1"/>
            </w:pPr>
            <w:r w:rsidRPr="00285FDC">
              <w:t>National Education Union</w:t>
            </w:r>
          </w:p>
        </w:tc>
        <w:tc>
          <w:tcPr>
            <w:tcW w:w="0" w:type="auto"/>
          </w:tcPr>
          <w:p w14:paraId="0A07DF88" w14:textId="77777777" w:rsidR="00285FDC" w:rsidRPr="00285FDC" w:rsidRDefault="00285FDC" w:rsidP="00285FDC">
            <w:pPr>
              <w:pStyle w:val="Text1"/>
            </w:pPr>
            <w:r w:rsidRPr="00285FDC">
              <w:t>National Education Union</w:t>
            </w:r>
          </w:p>
        </w:tc>
        <w:tc>
          <w:tcPr>
            <w:tcW w:w="0" w:type="auto"/>
          </w:tcPr>
          <w:p w14:paraId="6B171EC6" w14:textId="77777777" w:rsidR="00285FDC" w:rsidRPr="00285FDC" w:rsidRDefault="00285FDC" w:rsidP="00285FDC">
            <w:pPr>
              <w:pStyle w:val="Text1"/>
            </w:pPr>
            <w:r w:rsidRPr="00285FDC">
              <w:t>Yes</w:t>
            </w:r>
          </w:p>
        </w:tc>
        <w:tc>
          <w:tcPr>
            <w:tcW w:w="0" w:type="auto"/>
          </w:tcPr>
          <w:p w14:paraId="71047EDF" w14:textId="77777777" w:rsidR="00285FDC" w:rsidRPr="00285FDC" w:rsidRDefault="00285FDC" w:rsidP="00285FDC">
            <w:pPr>
              <w:pStyle w:val="Text1"/>
            </w:pPr>
            <w:r w:rsidRPr="00285FDC">
              <w:t xml:space="preserve">Again, this is an anomaly that does not make sense. If an Employment Tribunal makes a finding that an employee is contractually entitled to wages following such a claim, then it should follow that the Employment Tribunal should have the power to quantify those losses. We agree with the TUC that under the current system an employee may be confused as to whether the Employment Tribunal has jurisdiction to hear his/her claim.   </w:t>
            </w:r>
          </w:p>
        </w:tc>
      </w:tr>
      <w:tr w:rsidR="00285FDC" w:rsidRPr="00285FDC" w14:paraId="1C1E0536" w14:textId="77777777" w:rsidTr="000F05CD">
        <w:trPr>
          <w:trHeight w:val="249"/>
        </w:trPr>
        <w:tc>
          <w:tcPr>
            <w:tcW w:w="0" w:type="auto"/>
          </w:tcPr>
          <w:p w14:paraId="6F01D57C" w14:textId="77777777" w:rsidR="00285FDC" w:rsidRPr="00285FDC" w:rsidRDefault="00285FDC" w:rsidP="00285FDC">
            <w:pPr>
              <w:pStyle w:val="Text1"/>
            </w:pPr>
            <w:r w:rsidRPr="00285FDC">
              <w:t>Trades Union Congress</w:t>
            </w:r>
          </w:p>
        </w:tc>
        <w:tc>
          <w:tcPr>
            <w:tcW w:w="0" w:type="auto"/>
          </w:tcPr>
          <w:p w14:paraId="3467D5CE" w14:textId="77777777" w:rsidR="00285FDC" w:rsidRPr="00285FDC" w:rsidRDefault="00285FDC" w:rsidP="00285FDC">
            <w:pPr>
              <w:pStyle w:val="Text1"/>
            </w:pPr>
            <w:r w:rsidRPr="00285FDC">
              <w:t>Trades Union Congress</w:t>
            </w:r>
          </w:p>
        </w:tc>
        <w:tc>
          <w:tcPr>
            <w:tcW w:w="0" w:type="auto"/>
          </w:tcPr>
          <w:p w14:paraId="0E821F13" w14:textId="77777777" w:rsidR="00285FDC" w:rsidRPr="00285FDC" w:rsidRDefault="00285FDC" w:rsidP="00285FDC">
            <w:pPr>
              <w:pStyle w:val="Text1"/>
            </w:pPr>
            <w:r w:rsidRPr="00285FDC">
              <w:t>Yes</w:t>
            </w:r>
          </w:p>
        </w:tc>
        <w:tc>
          <w:tcPr>
            <w:tcW w:w="0" w:type="auto"/>
          </w:tcPr>
          <w:p w14:paraId="53D036D5" w14:textId="78D8E858" w:rsidR="00285FDC" w:rsidRPr="00285FDC" w:rsidRDefault="00285FDC" w:rsidP="00285FDC">
            <w:pPr>
              <w:pStyle w:val="Text1"/>
            </w:pPr>
            <w:r w:rsidRPr="00285FDC">
              <w:t>Employment tribunals should be able to go further and quantify the amount of wages which have been unfairly deducted from a worker’s wages.</w:t>
            </w:r>
          </w:p>
          <w:p w14:paraId="723C7280" w14:textId="5F91DE41" w:rsidR="00285FDC" w:rsidRPr="00285FDC" w:rsidRDefault="00285FDC" w:rsidP="00285FDC">
            <w:pPr>
              <w:pStyle w:val="Text1"/>
            </w:pPr>
            <w:r w:rsidRPr="00285FDC">
              <w:t>This would benefit workers in situations where they have suffered a financial loss but are unable to put an exact amount on that loss.</w:t>
            </w:r>
          </w:p>
          <w:p w14:paraId="14019782" w14:textId="77777777" w:rsidR="00285FDC" w:rsidRPr="00285FDC" w:rsidRDefault="00285FDC" w:rsidP="00285FDC">
            <w:pPr>
              <w:pStyle w:val="Text1"/>
            </w:pPr>
            <w:r w:rsidRPr="00285FDC">
              <w:t xml:space="preserve">The current situation could lead to a claimant being confused about where to bring their claim as the they may be unsure about where an employment tribunal has jurisdiction to hear their claim.  </w:t>
            </w:r>
          </w:p>
        </w:tc>
      </w:tr>
    </w:tbl>
    <w:p w14:paraId="46BA97D2" w14:textId="77777777" w:rsidR="00285FDC" w:rsidRPr="00285FDC" w:rsidRDefault="00285FDC" w:rsidP="00285FDC">
      <w:pPr>
        <w:pStyle w:val="Text1"/>
      </w:pPr>
    </w:p>
    <w:p w14:paraId="4AD61C65" w14:textId="77777777" w:rsidR="00285FDC" w:rsidRDefault="00285FDC" w:rsidP="00285FDC">
      <w:pPr>
        <w:pStyle w:val="Text1"/>
        <w:sectPr w:rsidR="00285FDC" w:rsidSect="00154BB6">
          <w:headerReference w:type="default" r:id="rId37"/>
          <w:footnotePr>
            <w:numRestart w:val="eachSect"/>
          </w:footnotePr>
          <w:type w:val="continuous"/>
          <w:pgSz w:w="16838" w:h="11906" w:orient="landscape" w:code="9"/>
          <w:pgMar w:top="1440" w:right="1440" w:bottom="1440" w:left="1440" w:header="709" w:footer="709" w:gutter="0"/>
          <w:cols w:space="708"/>
          <w:docGrid w:linePitch="360"/>
        </w:sectPr>
      </w:pPr>
    </w:p>
    <w:p w14:paraId="151D9559" w14:textId="1A3CA931" w:rsidR="00285FDC" w:rsidRDefault="00285FDC" w:rsidP="00285FDC">
      <w:pPr>
        <w:pStyle w:val="Heading2"/>
      </w:pPr>
      <w:r>
        <w:t>Consultation Question 28: Where an employment tribunal finds that one or more of the “excepted deductions” listed by section 14(1) to 14(6) of the Employment Rights Act 1996 applies, should the tribunal also have the power to determine whether the employer deducted the correct amount of money from an employee’s or worker’s wages?</w:t>
      </w:r>
    </w:p>
    <w:tbl>
      <w:tblPr>
        <w:tblStyle w:val="TableGrid"/>
        <w:tblW w:w="0" w:type="auto"/>
        <w:tblLook w:val="04A0" w:firstRow="1" w:lastRow="0" w:firstColumn="1" w:lastColumn="0" w:noHBand="0" w:noVBand="1"/>
      </w:tblPr>
      <w:tblGrid>
        <w:gridCol w:w="1930"/>
        <w:gridCol w:w="2630"/>
        <w:gridCol w:w="1207"/>
        <w:gridCol w:w="8181"/>
      </w:tblGrid>
      <w:tr w:rsidR="00285FDC" w14:paraId="22A62FD7" w14:textId="77777777" w:rsidTr="00285FDC">
        <w:trPr>
          <w:trHeight w:val="249"/>
        </w:trPr>
        <w:tc>
          <w:tcPr>
            <w:tcW w:w="0" w:type="auto"/>
            <w:shd w:val="clear" w:color="auto" w:fill="BFBFBF" w:themeFill="background1" w:themeFillShade="BF"/>
          </w:tcPr>
          <w:p w14:paraId="5D70D8C5" w14:textId="77777777" w:rsidR="00285FDC" w:rsidRPr="00280F58" w:rsidRDefault="00285FDC" w:rsidP="000F05CD">
            <w:pPr>
              <w:rPr>
                <w:b/>
                <w:noProof/>
              </w:rPr>
            </w:pPr>
            <w:r w:rsidRPr="00280F58">
              <w:rPr>
                <w:b/>
                <w:noProof/>
              </w:rPr>
              <w:t>Name</w:t>
            </w:r>
          </w:p>
        </w:tc>
        <w:tc>
          <w:tcPr>
            <w:tcW w:w="0" w:type="auto"/>
            <w:shd w:val="clear" w:color="auto" w:fill="BFBFBF" w:themeFill="background1" w:themeFillShade="BF"/>
          </w:tcPr>
          <w:p w14:paraId="4D38DD06" w14:textId="77777777" w:rsidR="00285FDC" w:rsidRPr="00280F58" w:rsidRDefault="00285FDC" w:rsidP="000F05CD">
            <w:pPr>
              <w:rPr>
                <w:b/>
                <w:noProof/>
              </w:rPr>
            </w:pPr>
            <w:r w:rsidRPr="00280F58">
              <w:rPr>
                <w:b/>
                <w:noProof/>
              </w:rPr>
              <w:t>Organisation</w:t>
            </w:r>
          </w:p>
        </w:tc>
        <w:tc>
          <w:tcPr>
            <w:tcW w:w="0" w:type="auto"/>
            <w:shd w:val="clear" w:color="auto" w:fill="BFBFBF" w:themeFill="background1" w:themeFillShade="BF"/>
          </w:tcPr>
          <w:p w14:paraId="198418C2" w14:textId="7A45BC59" w:rsidR="00285FDC" w:rsidRPr="00280F58" w:rsidRDefault="00285FDC" w:rsidP="000F05CD">
            <w:pPr>
              <w:rPr>
                <w:b/>
                <w:noProof/>
              </w:rPr>
            </w:pPr>
            <w:r>
              <w:rPr>
                <w:b/>
                <w:noProof/>
              </w:rPr>
              <w:t>Yes/N</w:t>
            </w:r>
            <w:r w:rsidRPr="00280F58">
              <w:rPr>
                <w:b/>
                <w:noProof/>
              </w:rPr>
              <w:t>o</w:t>
            </w:r>
          </w:p>
        </w:tc>
        <w:tc>
          <w:tcPr>
            <w:tcW w:w="0" w:type="auto"/>
            <w:shd w:val="clear" w:color="auto" w:fill="BFBFBF" w:themeFill="background1" w:themeFillShade="BF"/>
          </w:tcPr>
          <w:p w14:paraId="7BB67B54" w14:textId="2B210607" w:rsidR="00285FDC" w:rsidRPr="00280F58" w:rsidRDefault="00285FDC" w:rsidP="000F05CD">
            <w:pPr>
              <w:rPr>
                <w:b/>
                <w:noProof/>
              </w:rPr>
            </w:pPr>
            <w:r>
              <w:rPr>
                <w:b/>
                <w:noProof/>
              </w:rPr>
              <w:t>Text</w:t>
            </w:r>
          </w:p>
        </w:tc>
      </w:tr>
      <w:tr w:rsidR="00285FDC" w14:paraId="198A270A" w14:textId="77777777" w:rsidTr="000F05CD">
        <w:trPr>
          <w:trHeight w:val="249"/>
        </w:trPr>
        <w:tc>
          <w:tcPr>
            <w:tcW w:w="0" w:type="auto"/>
          </w:tcPr>
          <w:p w14:paraId="5C861B5A" w14:textId="77777777" w:rsidR="00285FDC" w:rsidRDefault="00285FDC" w:rsidP="000F05CD">
            <w:r>
              <w:rPr>
                <w:noProof/>
              </w:rPr>
              <w:t>Colm O'Rourke</w:t>
            </w:r>
          </w:p>
        </w:tc>
        <w:tc>
          <w:tcPr>
            <w:tcW w:w="0" w:type="auto"/>
          </w:tcPr>
          <w:p w14:paraId="1FD43A24" w14:textId="77777777" w:rsidR="00285FDC" w:rsidRDefault="00285FDC" w:rsidP="000F05CD">
            <w:r>
              <w:rPr>
                <w:noProof/>
              </w:rPr>
              <w:t>Employment Tribunal</w:t>
            </w:r>
          </w:p>
        </w:tc>
        <w:tc>
          <w:tcPr>
            <w:tcW w:w="0" w:type="auto"/>
          </w:tcPr>
          <w:p w14:paraId="2BC746E1" w14:textId="77777777" w:rsidR="00285FDC" w:rsidRDefault="00285FDC" w:rsidP="000F05CD">
            <w:r>
              <w:rPr>
                <w:noProof/>
              </w:rPr>
              <w:t>Yes</w:t>
            </w:r>
          </w:p>
        </w:tc>
        <w:tc>
          <w:tcPr>
            <w:tcW w:w="0" w:type="auto"/>
          </w:tcPr>
          <w:p w14:paraId="16F6EA60" w14:textId="77777777" w:rsidR="00285FDC" w:rsidRDefault="00285FDC" w:rsidP="000F05CD">
            <w:r>
              <w:rPr>
                <w:noProof/>
              </w:rPr>
              <w:t>Again, I see no reason why ETs would not have the expertise to deal with such matters.</w:t>
            </w:r>
          </w:p>
        </w:tc>
      </w:tr>
      <w:tr w:rsidR="00285FDC" w14:paraId="418DD1FD" w14:textId="77777777" w:rsidTr="000F05CD">
        <w:trPr>
          <w:trHeight w:val="249"/>
        </w:trPr>
        <w:tc>
          <w:tcPr>
            <w:tcW w:w="0" w:type="auto"/>
          </w:tcPr>
          <w:p w14:paraId="64086D04" w14:textId="77777777" w:rsidR="00285FDC" w:rsidRDefault="00285FDC" w:rsidP="000F05CD">
            <w:r>
              <w:rPr>
                <w:noProof/>
              </w:rPr>
              <w:t>Philip Rostant</w:t>
            </w:r>
          </w:p>
        </w:tc>
        <w:tc>
          <w:tcPr>
            <w:tcW w:w="0" w:type="auto"/>
          </w:tcPr>
          <w:p w14:paraId="324B301C" w14:textId="77777777" w:rsidR="00285FDC" w:rsidRDefault="00285FDC" w:rsidP="000F05CD">
            <w:r>
              <w:rPr>
                <w:noProof/>
              </w:rPr>
              <w:t>Employment Tribunals England &amp; Wales</w:t>
            </w:r>
          </w:p>
        </w:tc>
        <w:tc>
          <w:tcPr>
            <w:tcW w:w="0" w:type="auto"/>
          </w:tcPr>
          <w:p w14:paraId="09816D1B" w14:textId="77777777" w:rsidR="00285FDC" w:rsidRDefault="00285FDC" w:rsidP="000F05CD">
            <w:r>
              <w:rPr>
                <w:noProof/>
              </w:rPr>
              <w:t>Yes</w:t>
            </w:r>
          </w:p>
        </w:tc>
        <w:tc>
          <w:tcPr>
            <w:tcW w:w="0" w:type="auto"/>
          </w:tcPr>
          <w:p w14:paraId="45434A7F" w14:textId="77777777" w:rsidR="00285FDC" w:rsidRDefault="00285FDC" w:rsidP="000F05CD">
            <w:r>
              <w:rPr>
                <w:noProof/>
              </w:rPr>
              <w:t>In my view we already do. A deduction can only be made if it is authorised or consented to. An incorrect deduction would not meet that requirement.</w:t>
            </w:r>
          </w:p>
        </w:tc>
      </w:tr>
      <w:tr w:rsidR="00285FDC" w14:paraId="3A24DAF4" w14:textId="77777777" w:rsidTr="000F05CD">
        <w:trPr>
          <w:trHeight w:val="249"/>
        </w:trPr>
        <w:tc>
          <w:tcPr>
            <w:tcW w:w="0" w:type="auto"/>
          </w:tcPr>
          <w:p w14:paraId="78BDA74E" w14:textId="77777777" w:rsidR="00285FDC" w:rsidRDefault="00285FDC" w:rsidP="000F05CD">
            <w:r>
              <w:rPr>
                <w:noProof/>
              </w:rPr>
              <w:t>Susan Shirley</w:t>
            </w:r>
          </w:p>
        </w:tc>
        <w:tc>
          <w:tcPr>
            <w:tcW w:w="0" w:type="auto"/>
          </w:tcPr>
          <w:p w14:paraId="1EC857B8" w14:textId="77777777" w:rsidR="00285FDC" w:rsidRDefault="00285FDC" w:rsidP="000F05CD">
            <w:r>
              <w:rPr>
                <w:noProof/>
              </w:rPr>
              <w:t>Susan Shirley HR and Coaching</w:t>
            </w:r>
          </w:p>
        </w:tc>
        <w:tc>
          <w:tcPr>
            <w:tcW w:w="0" w:type="auto"/>
          </w:tcPr>
          <w:p w14:paraId="06D9F567" w14:textId="77777777" w:rsidR="00285FDC" w:rsidRDefault="00285FDC" w:rsidP="000F05CD">
            <w:r>
              <w:rPr>
                <w:noProof/>
              </w:rPr>
              <w:t>Yes</w:t>
            </w:r>
          </w:p>
        </w:tc>
        <w:tc>
          <w:tcPr>
            <w:tcW w:w="0" w:type="auto"/>
          </w:tcPr>
          <w:p w14:paraId="72A835CC" w14:textId="77777777" w:rsidR="00285FDC" w:rsidRDefault="00285FDC" w:rsidP="000F05CD"/>
        </w:tc>
      </w:tr>
      <w:tr w:rsidR="00285FDC" w14:paraId="0C61D5E6" w14:textId="77777777" w:rsidTr="000F05CD">
        <w:trPr>
          <w:trHeight w:val="249"/>
        </w:trPr>
        <w:tc>
          <w:tcPr>
            <w:tcW w:w="0" w:type="auto"/>
          </w:tcPr>
          <w:p w14:paraId="32F0A89F" w14:textId="77777777" w:rsidR="00285FDC" w:rsidRDefault="00285FDC" w:rsidP="000F05CD">
            <w:r>
              <w:rPr>
                <w:noProof/>
              </w:rPr>
              <w:t>Louise Purcell</w:t>
            </w:r>
          </w:p>
        </w:tc>
        <w:tc>
          <w:tcPr>
            <w:tcW w:w="0" w:type="auto"/>
          </w:tcPr>
          <w:p w14:paraId="55819767" w14:textId="77777777" w:rsidR="00285FDC" w:rsidRDefault="00285FDC" w:rsidP="000F05CD">
            <w:r>
              <w:rPr>
                <w:noProof/>
              </w:rPr>
              <w:t>Whitehead Monckton</w:t>
            </w:r>
          </w:p>
        </w:tc>
        <w:tc>
          <w:tcPr>
            <w:tcW w:w="0" w:type="auto"/>
          </w:tcPr>
          <w:p w14:paraId="679A3ABC" w14:textId="77777777" w:rsidR="00285FDC" w:rsidRDefault="00285FDC" w:rsidP="000F05CD">
            <w:r>
              <w:rPr>
                <w:noProof/>
              </w:rPr>
              <w:t>Yes</w:t>
            </w:r>
          </w:p>
        </w:tc>
        <w:tc>
          <w:tcPr>
            <w:tcW w:w="0" w:type="auto"/>
          </w:tcPr>
          <w:p w14:paraId="22CC22DA" w14:textId="77777777" w:rsidR="00285FDC" w:rsidRDefault="00285FDC" w:rsidP="000F05CD"/>
        </w:tc>
      </w:tr>
      <w:tr w:rsidR="00285FDC" w14:paraId="142429C1" w14:textId="77777777" w:rsidTr="000F05CD">
        <w:trPr>
          <w:trHeight w:val="249"/>
        </w:trPr>
        <w:tc>
          <w:tcPr>
            <w:tcW w:w="0" w:type="auto"/>
          </w:tcPr>
          <w:p w14:paraId="20577DB9" w14:textId="77777777" w:rsidR="00285FDC" w:rsidRDefault="00285FDC" w:rsidP="000F05CD">
            <w:r>
              <w:rPr>
                <w:noProof/>
              </w:rPr>
              <w:t>Rebecca Meritt</w:t>
            </w:r>
          </w:p>
        </w:tc>
        <w:tc>
          <w:tcPr>
            <w:tcW w:w="0" w:type="auto"/>
          </w:tcPr>
          <w:p w14:paraId="577ED947" w14:textId="77777777" w:rsidR="00285FDC" w:rsidRDefault="00285FDC" w:rsidP="000F05CD"/>
        </w:tc>
        <w:tc>
          <w:tcPr>
            <w:tcW w:w="0" w:type="auto"/>
          </w:tcPr>
          <w:p w14:paraId="3862660A" w14:textId="77777777" w:rsidR="00285FDC" w:rsidRDefault="00285FDC" w:rsidP="000F05CD">
            <w:r>
              <w:rPr>
                <w:noProof/>
              </w:rPr>
              <w:t>Yes</w:t>
            </w:r>
          </w:p>
        </w:tc>
        <w:tc>
          <w:tcPr>
            <w:tcW w:w="0" w:type="auto"/>
          </w:tcPr>
          <w:p w14:paraId="31F16107" w14:textId="77777777" w:rsidR="00285FDC" w:rsidRDefault="00285FDC" w:rsidP="000F05CD"/>
        </w:tc>
      </w:tr>
      <w:tr w:rsidR="00285FDC" w14:paraId="055CE5C8" w14:textId="77777777" w:rsidTr="000F05CD">
        <w:trPr>
          <w:trHeight w:val="249"/>
        </w:trPr>
        <w:tc>
          <w:tcPr>
            <w:tcW w:w="0" w:type="auto"/>
          </w:tcPr>
          <w:p w14:paraId="4A628D48" w14:textId="77777777" w:rsidR="00285FDC" w:rsidRDefault="00285FDC" w:rsidP="000F05CD">
            <w:r>
              <w:rPr>
                <w:noProof/>
              </w:rPr>
              <w:t>James Arnold</w:t>
            </w:r>
          </w:p>
        </w:tc>
        <w:tc>
          <w:tcPr>
            <w:tcW w:w="0" w:type="auto"/>
          </w:tcPr>
          <w:p w14:paraId="41D2D787" w14:textId="77777777" w:rsidR="00285FDC" w:rsidRDefault="00285FDC" w:rsidP="000F05CD">
            <w:r>
              <w:rPr>
                <w:noProof/>
              </w:rPr>
              <w:t>Outer Temple Chambers</w:t>
            </w:r>
          </w:p>
        </w:tc>
        <w:tc>
          <w:tcPr>
            <w:tcW w:w="0" w:type="auto"/>
          </w:tcPr>
          <w:p w14:paraId="50A31DC0" w14:textId="77777777" w:rsidR="00285FDC" w:rsidRDefault="00285FDC" w:rsidP="000F05CD">
            <w:r>
              <w:rPr>
                <w:noProof/>
              </w:rPr>
              <w:t>Yes</w:t>
            </w:r>
          </w:p>
        </w:tc>
        <w:tc>
          <w:tcPr>
            <w:tcW w:w="0" w:type="auto"/>
          </w:tcPr>
          <w:p w14:paraId="1CB92213" w14:textId="77777777" w:rsidR="00285FDC" w:rsidRDefault="00285FDC" w:rsidP="000F05CD"/>
        </w:tc>
      </w:tr>
      <w:tr w:rsidR="00285FDC" w14:paraId="0148618F" w14:textId="77777777" w:rsidTr="000F05CD">
        <w:trPr>
          <w:trHeight w:val="249"/>
        </w:trPr>
        <w:tc>
          <w:tcPr>
            <w:tcW w:w="0" w:type="auto"/>
          </w:tcPr>
          <w:p w14:paraId="57E7E9F2" w14:textId="77777777" w:rsidR="00285FDC" w:rsidRDefault="00285FDC" w:rsidP="000F05CD">
            <w:r>
              <w:rPr>
                <w:noProof/>
              </w:rPr>
              <w:t>Cheryl Moolenschot</w:t>
            </w:r>
          </w:p>
        </w:tc>
        <w:tc>
          <w:tcPr>
            <w:tcW w:w="0" w:type="auto"/>
          </w:tcPr>
          <w:p w14:paraId="7706BCE8" w14:textId="77777777" w:rsidR="00285FDC" w:rsidRDefault="00285FDC" w:rsidP="000F05CD">
            <w:r>
              <w:rPr>
                <w:noProof/>
              </w:rPr>
              <w:t>Employee Management Limited</w:t>
            </w:r>
          </w:p>
        </w:tc>
        <w:tc>
          <w:tcPr>
            <w:tcW w:w="0" w:type="auto"/>
          </w:tcPr>
          <w:p w14:paraId="588A01DF" w14:textId="77777777" w:rsidR="00285FDC" w:rsidRDefault="00285FDC" w:rsidP="000F05CD">
            <w:r>
              <w:rPr>
                <w:noProof/>
              </w:rPr>
              <w:t>Not Answered</w:t>
            </w:r>
          </w:p>
        </w:tc>
        <w:tc>
          <w:tcPr>
            <w:tcW w:w="0" w:type="auto"/>
          </w:tcPr>
          <w:p w14:paraId="4176AFF0" w14:textId="77777777" w:rsidR="00285FDC" w:rsidRDefault="00285FDC" w:rsidP="000F05CD"/>
        </w:tc>
      </w:tr>
      <w:tr w:rsidR="00285FDC" w14:paraId="0D7E5CD9" w14:textId="77777777" w:rsidTr="000F05CD">
        <w:trPr>
          <w:trHeight w:val="249"/>
        </w:trPr>
        <w:tc>
          <w:tcPr>
            <w:tcW w:w="0" w:type="auto"/>
          </w:tcPr>
          <w:p w14:paraId="50D3567B" w14:textId="77777777" w:rsidR="00285FDC" w:rsidRDefault="00285FDC" w:rsidP="000F05CD">
            <w:r>
              <w:rPr>
                <w:noProof/>
              </w:rPr>
              <w:t>Mary Gleave</w:t>
            </w:r>
          </w:p>
        </w:tc>
        <w:tc>
          <w:tcPr>
            <w:tcW w:w="0" w:type="auto"/>
          </w:tcPr>
          <w:p w14:paraId="56A99AFA" w14:textId="77777777" w:rsidR="00285FDC" w:rsidRDefault="00285FDC" w:rsidP="000F05CD">
            <w:r>
              <w:rPr>
                <w:noProof/>
              </w:rPr>
              <w:t>Suffolk New College</w:t>
            </w:r>
          </w:p>
        </w:tc>
        <w:tc>
          <w:tcPr>
            <w:tcW w:w="0" w:type="auto"/>
          </w:tcPr>
          <w:p w14:paraId="43AB5C82" w14:textId="77777777" w:rsidR="00285FDC" w:rsidRDefault="00285FDC" w:rsidP="000F05CD">
            <w:r>
              <w:rPr>
                <w:noProof/>
              </w:rPr>
              <w:t>Yes</w:t>
            </w:r>
          </w:p>
        </w:tc>
        <w:tc>
          <w:tcPr>
            <w:tcW w:w="0" w:type="auto"/>
          </w:tcPr>
          <w:p w14:paraId="2008D274" w14:textId="77777777" w:rsidR="00285FDC" w:rsidRDefault="00285FDC" w:rsidP="000F05CD"/>
        </w:tc>
      </w:tr>
      <w:tr w:rsidR="00285FDC" w14:paraId="4E2ED6BD" w14:textId="77777777" w:rsidTr="000F05CD">
        <w:trPr>
          <w:trHeight w:val="249"/>
        </w:trPr>
        <w:tc>
          <w:tcPr>
            <w:tcW w:w="0" w:type="auto"/>
          </w:tcPr>
          <w:p w14:paraId="43BCA6DB" w14:textId="77777777" w:rsidR="00285FDC" w:rsidRDefault="00285FDC" w:rsidP="000F05CD">
            <w:r>
              <w:rPr>
                <w:noProof/>
              </w:rPr>
              <w:t>Alice Walder</w:t>
            </w:r>
          </w:p>
        </w:tc>
        <w:tc>
          <w:tcPr>
            <w:tcW w:w="0" w:type="auto"/>
          </w:tcPr>
          <w:p w14:paraId="3759F7FA" w14:textId="77777777" w:rsidR="00285FDC" w:rsidRDefault="00285FDC" w:rsidP="000F05CD">
            <w:r>
              <w:rPr>
                <w:noProof/>
              </w:rPr>
              <w:t>Kew Law LLP</w:t>
            </w:r>
          </w:p>
        </w:tc>
        <w:tc>
          <w:tcPr>
            <w:tcW w:w="0" w:type="auto"/>
          </w:tcPr>
          <w:p w14:paraId="118AF230" w14:textId="77777777" w:rsidR="00285FDC" w:rsidRDefault="00285FDC" w:rsidP="000F05CD">
            <w:r>
              <w:rPr>
                <w:noProof/>
              </w:rPr>
              <w:t>Yes</w:t>
            </w:r>
          </w:p>
        </w:tc>
        <w:tc>
          <w:tcPr>
            <w:tcW w:w="0" w:type="auto"/>
          </w:tcPr>
          <w:p w14:paraId="1A79D00A" w14:textId="77777777" w:rsidR="00285FDC" w:rsidRDefault="00285FDC" w:rsidP="000F05CD"/>
        </w:tc>
      </w:tr>
      <w:tr w:rsidR="00285FDC" w14:paraId="55E6094E" w14:textId="77777777" w:rsidTr="000F05CD">
        <w:trPr>
          <w:trHeight w:val="249"/>
        </w:trPr>
        <w:tc>
          <w:tcPr>
            <w:tcW w:w="0" w:type="auto"/>
          </w:tcPr>
          <w:p w14:paraId="75F0F8F5" w14:textId="77777777" w:rsidR="00285FDC" w:rsidRDefault="00285FDC" w:rsidP="000F05CD">
            <w:r>
              <w:rPr>
                <w:noProof/>
              </w:rPr>
              <w:t>Jason Frater</w:t>
            </w:r>
          </w:p>
        </w:tc>
        <w:tc>
          <w:tcPr>
            <w:tcW w:w="0" w:type="auto"/>
          </w:tcPr>
          <w:p w14:paraId="388BC936" w14:textId="77777777" w:rsidR="00285FDC" w:rsidRDefault="00285FDC" w:rsidP="000F05CD">
            <w:r>
              <w:rPr>
                <w:noProof/>
              </w:rPr>
              <w:t>JF Legal Services Ltd</w:t>
            </w:r>
          </w:p>
        </w:tc>
        <w:tc>
          <w:tcPr>
            <w:tcW w:w="0" w:type="auto"/>
          </w:tcPr>
          <w:p w14:paraId="65B30058" w14:textId="77777777" w:rsidR="00285FDC" w:rsidRDefault="00285FDC" w:rsidP="000F05CD">
            <w:r>
              <w:rPr>
                <w:noProof/>
              </w:rPr>
              <w:t>Yes</w:t>
            </w:r>
          </w:p>
        </w:tc>
        <w:tc>
          <w:tcPr>
            <w:tcW w:w="0" w:type="auto"/>
          </w:tcPr>
          <w:p w14:paraId="1F21271B" w14:textId="77777777" w:rsidR="00285FDC" w:rsidRDefault="00285FDC" w:rsidP="000F05CD">
            <w:r>
              <w:rPr>
                <w:noProof/>
              </w:rPr>
              <w:t>Again whilst not wishing to be repetitive, the above stands</w:t>
            </w:r>
          </w:p>
        </w:tc>
      </w:tr>
      <w:tr w:rsidR="00285FDC" w14:paraId="058813E6" w14:textId="77777777" w:rsidTr="000F05CD">
        <w:trPr>
          <w:trHeight w:val="249"/>
        </w:trPr>
        <w:tc>
          <w:tcPr>
            <w:tcW w:w="0" w:type="auto"/>
          </w:tcPr>
          <w:p w14:paraId="74FFCEA6" w14:textId="77777777" w:rsidR="00285FDC" w:rsidRDefault="00285FDC" w:rsidP="000F05CD">
            <w:r>
              <w:rPr>
                <w:noProof/>
              </w:rPr>
              <w:t>Billy Tonner</w:t>
            </w:r>
          </w:p>
        </w:tc>
        <w:tc>
          <w:tcPr>
            <w:tcW w:w="0" w:type="auto"/>
          </w:tcPr>
          <w:p w14:paraId="14A7A3EE" w14:textId="77777777" w:rsidR="00285FDC" w:rsidRDefault="00285FDC" w:rsidP="000F05CD">
            <w:r>
              <w:rPr>
                <w:noProof/>
              </w:rPr>
              <w:t>Billy Tonner</w:t>
            </w:r>
          </w:p>
        </w:tc>
        <w:tc>
          <w:tcPr>
            <w:tcW w:w="0" w:type="auto"/>
          </w:tcPr>
          <w:p w14:paraId="7E488B0B" w14:textId="77777777" w:rsidR="00285FDC" w:rsidRDefault="00285FDC" w:rsidP="000F05CD">
            <w:r>
              <w:rPr>
                <w:noProof/>
              </w:rPr>
              <w:t>Yes</w:t>
            </w:r>
          </w:p>
        </w:tc>
        <w:tc>
          <w:tcPr>
            <w:tcW w:w="0" w:type="auto"/>
          </w:tcPr>
          <w:p w14:paraId="400B1DEE" w14:textId="77777777" w:rsidR="00285FDC" w:rsidRDefault="00285FDC" w:rsidP="000F05CD"/>
        </w:tc>
      </w:tr>
      <w:tr w:rsidR="00285FDC" w14:paraId="6091D121" w14:textId="77777777" w:rsidTr="000F05CD">
        <w:trPr>
          <w:trHeight w:val="249"/>
        </w:trPr>
        <w:tc>
          <w:tcPr>
            <w:tcW w:w="0" w:type="auto"/>
          </w:tcPr>
          <w:p w14:paraId="50700943" w14:textId="77777777" w:rsidR="00285FDC" w:rsidRDefault="00285FDC" w:rsidP="000F05CD">
            <w:r>
              <w:rPr>
                <w:noProof/>
              </w:rPr>
              <w:t>Roy Carlo</w:t>
            </w:r>
          </w:p>
        </w:tc>
        <w:tc>
          <w:tcPr>
            <w:tcW w:w="0" w:type="auto"/>
          </w:tcPr>
          <w:p w14:paraId="75203DB5" w14:textId="77777777" w:rsidR="00285FDC" w:rsidRDefault="00285FDC" w:rsidP="000F05CD">
            <w:r>
              <w:rPr>
                <w:noProof/>
              </w:rPr>
              <w:t>Sugiyama &amp; Co</w:t>
            </w:r>
          </w:p>
        </w:tc>
        <w:tc>
          <w:tcPr>
            <w:tcW w:w="0" w:type="auto"/>
          </w:tcPr>
          <w:p w14:paraId="70EC37F2" w14:textId="77777777" w:rsidR="00285FDC" w:rsidRDefault="00285FDC" w:rsidP="000F05CD">
            <w:r>
              <w:rPr>
                <w:noProof/>
              </w:rPr>
              <w:t>Yes</w:t>
            </w:r>
          </w:p>
        </w:tc>
        <w:tc>
          <w:tcPr>
            <w:tcW w:w="0" w:type="auto"/>
          </w:tcPr>
          <w:p w14:paraId="312B2E09" w14:textId="77777777" w:rsidR="00285FDC" w:rsidRDefault="00285FDC" w:rsidP="000F05CD">
            <w:r>
              <w:rPr>
                <w:noProof/>
              </w:rPr>
              <w:t>It seems logical that, if the Tribunal is deciding whether one of the excepted deductions applies, they should also be able to determine whether the right amount has been deducted in case there has been either an accidental or deliberate over-deduction.</w:t>
            </w:r>
          </w:p>
        </w:tc>
      </w:tr>
      <w:tr w:rsidR="00285FDC" w14:paraId="78D5BD5D" w14:textId="77777777" w:rsidTr="000F05CD">
        <w:trPr>
          <w:trHeight w:val="249"/>
        </w:trPr>
        <w:tc>
          <w:tcPr>
            <w:tcW w:w="0" w:type="auto"/>
          </w:tcPr>
          <w:p w14:paraId="5510D23A" w14:textId="77777777" w:rsidR="00285FDC" w:rsidRDefault="00285FDC" w:rsidP="000F05CD">
            <w:r>
              <w:rPr>
                <w:noProof/>
              </w:rPr>
              <w:t>Holly Cudbill</w:t>
            </w:r>
          </w:p>
        </w:tc>
        <w:tc>
          <w:tcPr>
            <w:tcW w:w="0" w:type="auto"/>
          </w:tcPr>
          <w:p w14:paraId="015DE2DA" w14:textId="77777777" w:rsidR="00285FDC" w:rsidRDefault="00285FDC" w:rsidP="000F05CD">
            <w:r>
              <w:rPr>
                <w:noProof/>
              </w:rPr>
              <w:t>Blake Morgan LLP</w:t>
            </w:r>
          </w:p>
        </w:tc>
        <w:tc>
          <w:tcPr>
            <w:tcW w:w="0" w:type="auto"/>
          </w:tcPr>
          <w:p w14:paraId="09D46844" w14:textId="77777777" w:rsidR="00285FDC" w:rsidRDefault="00285FDC" w:rsidP="000F05CD">
            <w:r>
              <w:rPr>
                <w:noProof/>
              </w:rPr>
              <w:t>Yes</w:t>
            </w:r>
          </w:p>
        </w:tc>
        <w:tc>
          <w:tcPr>
            <w:tcW w:w="0" w:type="auto"/>
          </w:tcPr>
          <w:p w14:paraId="34B0AC7B" w14:textId="77777777" w:rsidR="00285FDC" w:rsidRDefault="00285FDC" w:rsidP="000F05CD"/>
        </w:tc>
      </w:tr>
      <w:tr w:rsidR="00285FDC" w14:paraId="1375CFE0" w14:textId="77777777" w:rsidTr="000F05CD">
        <w:trPr>
          <w:trHeight w:val="249"/>
        </w:trPr>
        <w:tc>
          <w:tcPr>
            <w:tcW w:w="0" w:type="auto"/>
          </w:tcPr>
          <w:p w14:paraId="3ACE96B4" w14:textId="77777777" w:rsidR="00285FDC" w:rsidRDefault="00285FDC" w:rsidP="000F05CD">
            <w:r>
              <w:rPr>
                <w:noProof/>
              </w:rPr>
              <w:t>Linda Hilsdon</w:t>
            </w:r>
          </w:p>
        </w:tc>
        <w:tc>
          <w:tcPr>
            <w:tcW w:w="0" w:type="auto"/>
          </w:tcPr>
          <w:p w14:paraId="227847A4" w14:textId="77777777" w:rsidR="00285FDC" w:rsidRDefault="00285FDC" w:rsidP="000F05CD"/>
        </w:tc>
        <w:tc>
          <w:tcPr>
            <w:tcW w:w="0" w:type="auto"/>
          </w:tcPr>
          <w:p w14:paraId="7B6126A8" w14:textId="77777777" w:rsidR="00285FDC" w:rsidRDefault="00285FDC" w:rsidP="000F05CD">
            <w:r>
              <w:rPr>
                <w:noProof/>
              </w:rPr>
              <w:t>Yes</w:t>
            </w:r>
          </w:p>
        </w:tc>
        <w:tc>
          <w:tcPr>
            <w:tcW w:w="0" w:type="auto"/>
          </w:tcPr>
          <w:p w14:paraId="5914F131" w14:textId="77777777" w:rsidR="00285FDC" w:rsidRDefault="00285FDC" w:rsidP="000F05CD"/>
        </w:tc>
      </w:tr>
      <w:tr w:rsidR="00285FDC" w14:paraId="1CB5FF64" w14:textId="77777777" w:rsidTr="000F05CD">
        <w:trPr>
          <w:trHeight w:val="249"/>
        </w:trPr>
        <w:tc>
          <w:tcPr>
            <w:tcW w:w="0" w:type="auto"/>
          </w:tcPr>
          <w:p w14:paraId="29B48D82" w14:textId="77777777" w:rsidR="00285FDC" w:rsidRDefault="00285FDC" w:rsidP="000F05CD">
            <w:r>
              <w:rPr>
                <w:noProof/>
              </w:rPr>
              <w:t>Ann McKillop</w:t>
            </w:r>
          </w:p>
        </w:tc>
        <w:tc>
          <w:tcPr>
            <w:tcW w:w="0" w:type="auto"/>
          </w:tcPr>
          <w:p w14:paraId="0EA5727F" w14:textId="77777777" w:rsidR="00285FDC" w:rsidRDefault="00285FDC" w:rsidP="000F05CD">
            <w:r>
              <w:rPr>
                <w:noProof/>
              </w:rPr>
              <w:t>Henderson Group</w:t>
            </w:r>
          </w:p>
        </w:tc>
        <w:tc>
          <w:tcPr>
            <w:tcW w:w="0" w:type="auto"/>
          </w:tcPr>
          <w:p w14:paraId="7C262370" w14:textId="77777777" w:rsidR="00285FDC" w:rsidRDefault="00285FDC" w:rsidP="000F05CD">
            <w:r>
              <w:rPr>
                <w:noProof/>
              </w:rPr>
              <w:t>No</w:t>
            </w:r>
          </w:p>
        </w:tc>
        <w:tc>
          <w:tcPr>
            <w:tcW w:w="0" w:type="auto"/>
          </w:tcPr>
          <w:p w14:paraId="5E2A6D75" w14:textId="77777777" w:rsidR="00285FDC" w:rsidRDefault="00285FDC" w:rsidP="000F05CD"/>
        </w:tc>
      </w:tr>
      <w:tr w:rsidR="00285FDC" w14:paraId="09CC626D" w14:textId="77777777" w:rsidTr="000F05CD">
        <w:trPr>
          <w:trHeight w:val="249"/>
        </w:trPr>
        <w:tc>
          <w:tcPr>
            <w:tcW w:w="0" w:type="auto"/>
          </w:tcPr>
          <w:p w14:paraId="0D1369A9" w14:textId="77777777" w:rsidR="00285FDC" w:rsidRDefault="00285FDC" w:rsidP="000F05CD">
            <w:r>
              <w:rPr>
                <w:noProof/>
              </w:rPr>
              <w:t>Colin Perkins</w:t>
            </w:r>
          </w:p>
        </w:tc>
        <w:tc>
          <w:tcPr>
            <w:tcW w:w="0" w:type="auto"/>
          </w:tcPr>
          <w:p w14:paraId="3CC93310" w14:textId="77777777" w:rsidR="00285FDC" w:rsidRDefault="00285FDC" w:rsidP="000F05CD">
            <w:r>
              <w:rPr>
                <w:noProof/>
              </w:rPr>
              <w:t>PSM HR Outsourcing Limited</w:t>
            </w:r>
          </w:p>
        </w:tc>
        <w:tc>
          <w:tcPr>
            <w:tcW w:w="0" w:type="auto"/>
          </w:tcPr>
          <w:p w14:paraId="0DB8CF46" w14:textId="77777777" w:rsidR="00285FDC" w:rsidRDefault="00285FDC" w:rsidP="000F05CD">
            <w:r>
              <w:rPr>
                <w:noProof/>
              </w:rPr>
              <w:t>Yes</w:t>
            </w:r>
          </w:p>
        </w:tc>
        <w:tc>
          <w:tcPr>
            <w:tcW w:w="0" w:type="auto"/>
          </w:tcPr>
          <w:p w14:paraId="05F45779" w14:textId="77777777" w:rsidR="00285FDC" w:rsidRDefault="00285FDC" w:rsidP="000F05CD"/>
        </w:tc>
      </w:tr>
      <w:tr w:rsidR="00285FDC" w14:paraId="4BAE3C37" w14:textId="77777777" w:rsidTr="000F05CD">
        <w:trPr>
          <w:trHeight w:val="249"/>
        </w:trPr>
        <w:tc>
          <w:tcPr>
            <w:tcW w:w="0" w:type="auto"/>
          </w:tcPr>
          <w:p w14:paraId="00E89C2F" w14:textId="77777777" w:rsidR="00285FDC" w:rsidRDefault="00285FDC" w:rsidP="000F05CD">
            <w:r>
              <w:rPr>
                <w:noProof/>
              </w:rPr>
              <w:t>Hannah Dahill</w:t>
            </w:r>
          </w:p>
        </w:tc>
        <w:tc>
          <w:tcPr>
            <w:tcW w:w="0" w:type="auto"/>
          </w:tcPr>
          <w:p w14:paraId="76BC6D78" w14:textId="77777777" w:rsidR="00285FDC" w:rsidRDefault="00285FDC" w:rsidP="000F05CD">
            <w:r>
              <w:rPr>
                <w:noProof/>
              </w:rPr>
              <w:t>Morgan LaRoche</w:t>
            </w:r>
          </w:p>
        </w:tc>
        <w:tc>
          <w:tcPr>
            <w:tcW w:w="0" w:type="auto"/>
          </w:tcPr>
          <w:p w14:paraId="35C08FDA" w14:textId="77777777" w:rsidR="00285FDC" w:rsidRDefault="00285FDC" w:rsidP="000F05CD">
            <w:r>
              <w:rPr>
                <w:noProof/>
              </w:rPr>
              <w:t>Yes</w:t>
            </w:r>
          </w:p>
        </w:tc>
        <w:tc>
          <w:tcPr>
            <w:tcW w:w="0" w:type="auto"/>
          </w:tcPr>
          <w:p w14:paraId="375B7BEE" w14:textId="77777777" w:rsidR="00285FDC" w:rsidRDefault="00285FDC" w:rsidP="000F05CD"/>
        </w:tc>
      </w:tr>
      <w:tr w:rsidR="00285FDC" w14:paraId="6E2D1927" w14:textId="77777777" w:rsidTr="000F05CD">
        <w:trPr>
          <w:trHeight w:val="249"/>
        </w:trPr>
        <w:tc>
          <w:tcPr>
            <w:tcW w:w="0" w:type="auto"/>
          </w:tcPr>
          <w:p w14:paraId="7648F340" w14:textId="77777777" w:rsidR="00285FDC" w:rsidRDefault="00285FDC" w:rsidP="000F05CD">
            <w:r>
              <w:rPr>
                <w:noProof/>
              </w:rPr>
              <w:t>Jonathan Dunning</w:t>
            </w:r>
          </w:p>
        </w:tc>
        <w:tc>
          <w:tcPr>
            <w:tcW w:w="0" w:type="auto"/>
          </w:tcPr>
          <w:p w14:paraId="67A8E651" w14:textId="77777777" w:rsidR="00285FDC" w:rsidRDefault="00285FDC" w:rsidP="000F05CD">
            <w:r>
              <w:rPr>
                <w:noProof/>
              </w:rPr>
              <w:t>UNISON Norfolk County Branch</w:t>
            </w:r>
          </w:p>
        </w:tc>
        <w:tc>
          <w:tcPr>
            <w:tcW w:w="0" w:type="auto"/>
          </w:tcPr>
          <w:p w14:paraId="5598AC3B" w14:textId="77777777" w:rsidR="00285FDC" w:rsidRDefault="00285FDC" w:rsidP="000F05CD">
            <w:r>
              <w:rPr>
                <w:noProof/>
              </w:rPr>
              <w:t>Yes</w:t>
            </w:r>
          </w:p>
        </w:tc>
        <w:tc>
          <w:tcPr>
            <w:tcW w:w="0" w:type="auto"/>
          </w:tcPr>
          <w:p w14:paraId="5D144878" w14:textId="77777777" w:rsidR="00285FDC" w:rsidRDefault="00285FDC" w:rsidP="000F05CD"/>
        </w:tc>
      </w:tr>
      <w:tr w:rsidR="00285FDC" w14:paraId="7B5ECC39" w14:textId="77777777" w:rsidTr="000F05CD">
        <w:trPr>
          <w:trHeight w:val="249"/>
        </w:trPr>
        <w:tc>
          <w:tcPr>
            <w:tcW w:w="0" w:type="auto"/>
          </w:tcPr>
          <w:p w14:paraId="532AED25" w14:textId="77777777" w:rsidR="00285FDC" w:rsidRDefault="00285FDC" w:rsidP="000F05CD">
            <w:r>
              <w:rPr>
                <w:noProof/>
              </w:rPr>
              <w:t>John W Bunting PhD</w:t>
            </w:r>
          </w:p>
        </w:tc>
        <w:tc>
          <w:tcPr>
            <w:tcW w:w="0" w:type="auto"/>
          </w:tcPr>
          <w:p w14:paraId="30D88793" w14:textId="77777777" w:rsidR="00285FDC" w:rsidRDefault="00285FDC" w:rsidP="000F05CD">
            <w:r>
              <w:rPr>
                <w:noProof/>
              </w:rPr>
              <w:t>-</w:t>
            </w:r>
          </w:p>
        </w:tc>
        <w:tc>
          <w:tcPr>
            <w:tcW w:w="0" w:type="auto"/>
          </w:tcPr>
          <w:p w14:paraId="7DD5D1CA" w14:textId="77777777" w:rsidR="00285FDC" w:rsidRDefault="00285FDC" w:rsidP="000F05CD">
            <w:r>
              <w:rPr>
                <w:noProof/>
              </w:rPr>
              <w:t>Not Answered</w:t>
            </w:r>
          </w:p>
        </w:tc>
        <w:tc>
          <w:tcPr>
            <w:tcW w:w="0" w:type="auto"/>
          </w:tcPr>
          <w:p w14:paraId="0EDE25DA" w14:textId="77777777" w:rsidR="00285FDC" w:rsidRDefault="00285FDC" w:rsidP="000F05CD"/>
        </w:tc>
      </w:tr>
      <w:tr w:rsidR="00285FDC" w14:paraId="7372EB95" w14:textId="77777777" w:rsidTr="000F05CD">
        <w:trPr>
          <w:trHeight w:val="249"/>
        </w:trPr>
        <w:tc>
          <w:tcPr>
            <w:tcW w:w="0" w:type="auto"/>
          </w:tcPr>
          <w:p w14:paraId="7ECD911A" w14:textId="77777777" w:rsidR="00285FDC" w:rsidRDefault="00285FDC" w:rsidP="000F05CD">
            <w:r>
              <w:rPr>
                <w:noProof/>
              </w:rPr>
              <w:t>David Thomas</w:t>
            </w:r>
          </w:p>
        </w:tc>
        <w:tc>
          <w:tcPr>
            <w:tcW w:w="0" w:type="auto"/>
          </w:tcPr>
          <w:p w14:paraId="2F448FF4" w14:textId="77777777" w:rsidR="00285FDC" w:rsidRDefault="00285FDC" w:rsidP="000F05CD">
            <w:r>
              <w:rPr>
                <w:noProof/>
              </w:rPr>
              <w:t>Quay Legal</w:t>
            </w:r>
          </w:p>
        </w:tc>
        <w:tc>
          <w:tcPr>
            <w:tcW w:w="0" w:type="auto"/>
          </w:tcPr>
          <w:p w14:paraId="745340B4" w14:textId="77777777" w:rsidR="00285FDC" w:rsidRDefault="00285FDC" w:rsidP="000F05CD">
            <w:r>
              <w:rPr>
                <w:noProof/>
              </w:rPr>
              <w:t>Yes</w:t>
            </w:r>
          </w:p>
        </w:tc>
        <w:tc>
          <w:tcPr>
            <w:tcW w:w="0" w:type="auto"/>
          </w:tcPr>
          <w:p w14:paraId="38E63B04" w14:textId="77777777" w:rsidR="00285FDC" w:rsidRDefault="00285FDC" w:rsidP="000F05CD"/>
        </w:tc>
      </w:tr>
      <w:tr w:rsidR="00285FDC" w14:paraId="0F01A840" w14:textId="77777777" w:rsidTr="000F05CD">
        <w:trPr>
          <w:trHeight w:val="249"/>
        </w:trPr>
        <w:tc>
          <w:tcPr>
            <w:tcW w:w="0" w:type="auto"/>
          </w:tcPr>
          <w:p w14:paraId="1AC498E2" w14:textId="77777777" w:rsidR="00285FDC" w:rsidRDefault="00285FDC" w:rsidP="000F05CD">
            <w:r>
              <w:rPr>
                <w:noProof/>
              </w:rPr>
              <w:t>Tudor Mansel Garnon</w:t>
            </w:r>
          </w:p>
        </w:tc>
        <w:tc>
          <w:tcPr>
            <w:tcW w:w="0" w:type="auto"/>
          </w:tcPr>
          <w:p w14:paraId="0329E35B" w14:textId="77777777" w:rsidR="00285FDC" w:rsidRDefault="00285FDC" w:rsidP="000F05CD">
            <w:r>
              <w:rPr>
                <w:noProof/>
              </w:rPr>
              <w:t>Employment Tribunal</w:t>
            </w:r>
          </w:p>
        </w:tc>
        <w:tc>
          <w:tcPr>
            <w:tcW w:w="0" w:type="auto"/>
          </w:tcPr>
          <w:p w14:paraId="7903D7F2" w14:textId="77777777" w:rsidR="00285FDC" w:rsidRDefault="00285FDC" w:rsidP="000F05CD">
            <w:r>
              <w:rPr>
                <w:noProof/>
              </w:rPr>
              <w:t>Yes</w:t>
            </w:r>
          </w:p>
        </w:tc>
        <w:tc>
          <w:tcPr>
            <w:tcW w:w="0" w:type="auto"/>
          </w:tcPr>
          <w:p w14:paraId="23806078" w14:textId="77777777" w:rsidR="00285FDC" w:rsidRDefault="00285FDC" w:rsidP="000F05CD"/>
        </w:tc>
      </w:tr>
      <w:tr w:rsidR="00285FDC" w14:paraId="3D52714F" w14:textId="77777777" w:rsidTr="000F05CD">
        <w:trPr>
          <w:trHeight w:val="249"/>
        </w:trPr>
        <w:tc>
          <w:tcPr>
            <w:tcW w:w="0" w:type="auto"/>
          </w:tcPr>
          <w:p w14:paraId="4DA04BC2" w14:textId="77777777" w:rsidR="00285FDC" w:rsidRDefault="00285FDC" w:rsidP="000F05CD">
            <w:r>
              <w:rPr>
                <w:noProof/>
              </w:rPr>
              <w:t>Anonymous</w:t>
            </w:r>
          </w:p>
        </w:tc>
        <w:tc>
          <w:tcPr>
            <w:tcW w:w="0" w:type="auto"/>
          </w:tcPr>
          <w:p w14:paraId="19872746" w14:textId="77777777" w:rsidR="00285FDC" w:rsidRDefault="00285FDC" w:rsidP="000F05CD"/>
        </w:tc>
        <w:tc>
          <w:tcPr>
            <w:tcW w:w="0" w:type="auto"/>
          </w:tcPr>
          <w:p w14:paraId="70FA5B14" w14:textId="77777777" w:rsidR="00285FDC" w:rsidRDefault="00285FDC" w:rsidP="000F05CD">
            <w:r>
              <w:rPr>
                <w:noProof/>
              </w:rPr>
              <w:t>Yes</w:t>
            </w:r>
          </w:p>
        </w:tc>
        <w:tc>
          <w:tcPr>
            <w:tcW w:w="0" w:type="auto"/>
          </w:tcPr>
          <w:p w14:paraId="4F850660" w14:textId="77777777" w:rsidR="00285FDC" w:rsidRDefault="00285FDC" w:rsidP="000F05CD"/>
        </w:tc>
      </w:tr>
      <w:tr w:rsidR="00285FDC" w14:paraId="0B902431" w14:textId="77777777" w:rsidTr="000F05CD">
        <w:trPr>
          <w:trHeight w:val="249"/>
        </w:trPr>
        <w:tc>
          <w:tcPr>
            <w:tcW w:w="0" w:type="auto"/>
          </w:tcPr>
          <w:p w14:paraId="1ED1B4C6" w14:textId="77777777" w:rsidR="00285FDC" w:rsidRDefault="00285FDC" w:rsidP="000F05CD">
            <w:r>
              <w:rPr>
                <w:noProof/>
              </w:rPr>
              <w:t>Chloe Birchall</w:t>
            </w:r>
          </w:p>
        </w:tc>
        <w:tc>
          <w:tcPr>
            <w:tcW w:w="0" w:type="auto"/>
          </w:tcPr>
          <w:p w14:paraId="6E10D7EF" w14:textId="77777777" w:rsidR="00285FDC" w:rsidRDefault="00285FDC" w:rsidP="000F05CD">
            <w:r>
              <w:rPr>
                <w:noProof/>
              </w:rPr>
              <w:t>British Telecommunications PLC</w:t>
            </w:r>
          </w:p>
        </w:tc>
        <w:tc>
          <w:tcPr>
            <w:tcW w:w="0" w:type="auto"/>
          </w:tcPr>
          <w:p w14:paraId="1738DB05" w14:textId="77777777" w:rsidR="00285FDC" w:rsidRDefault="00285FDC" w:rsidP="000F05CD">
            <w:r>
              <w:rPr>
                <w:noProof/>
              </w:rPr>
              <w:t>Not answered</w:t>
            </w:r>
          </w:p>
        </w:tc>
        <w:tc>
          <w:tcPr>
            <w:tcW w:w="0" w:type="auto"/>
          </w:tcPr>
          <w:p w14:paraId="7B371792" w14:textId="77777777" w:rsidR="00285FDC" w:rsidRDefault="00285FDC" w:rsidP="000F05CD">
            <w:r>
              <w:rPr>
                <w:noProof/>
              </w:rPr>
              <w:t>BT has no specific views on this point</w:t>
            </w:r>
          </w:p>
        </w:tc>
      </w:tr>
      <w:tr w:rsidR="00285FDC" w14:paraId="734D0C2C" w14:textId="77777777" w:rsidTr="000F05CD">
        <w:trPr>
          <w:trHeight w:val="249"/>
        </w:trPr>
        <w:tc>
          <w:tcPr>
            <w:tcW w:w="0" w:type="auto"/>
          </w:tcPr>
          <w:p w14:paraId="33C931DC" w14:textId="77777777" w:rsidR="00285FDC" w:rsidRDefault="00285FDC" w:rsidP="000F05CD">
            <w:r>
              <w:rPr>
                <w:noProof/>
              </w:rPr>
              <w:t>Heather Wong</w:t>
            </w:r>
          </w:p>
        </w:tc>
        <w:tc>
          <w:tcPr>
            <w:tcW w:w="0" w:type="auto"/>
          </w:tcPr>
          <w:p w14:paraId="488A9864" w14:textId="77777777" w:rsidR="00285FDC" w:rsidRDefault="00285FDC" w:rsidP="000F05CD">
            <w:r>
              <w:rPr>
                <w:noProof/>
              </w:rPr>
              <w:t>Pregnant Then Screwed</w:t>
            </w:r>
          </w:p>
        </w:tc>
        <w:tc>
          <w:tcPr>
            <w:tcW w:w="0" w:type="auto"/>
          </w:tcPr>
          <w:p w14:paraId="08051B82" w14:textId="77777777" w:rsidR="00285FDC" w:rsidRDefault="00285FDC" w:rsidP="000F05CD">
            <w:r>
              <w:rPr>
                <w:noProof/>
              </w:rPr>
              <w:t>Not Answered</w:t>
            </w:r>
          </w:p>
        </w:tc>
        <w:tc>
          <w:tcPr>
            <w:tcW w:w="0" w:type="auto"/>
          </w:tcPr>
          <w:p w14:paraId="46FD0246" w14:textId="77777777" w:rsidR="00285FDC" w:rsidRDefault="00285FDC" w:rsidP="000F05CD"/>
        </w:tc>
      </w:tr>
      <w:tr w:rsidR="00285FDC" w14:paraId="2FFEE28B" w14:textId="77777777" w:rsidTr="000F05CD">
        <w:trPr>
          <w:trHeight w:val="249"/>
        </w:trPr>
        <w:tc>
          <w:tcPr>
            <w:tcW w:w="0" w:type="auto"/>
          </w:tcPr>
          <w:p w14:paraId="6DD8DE88" w14:textId="77777777" w:rsidR="00285FDC" w:rsidRDefault="00285FDC" w:rsidP="000F05CD">
            <w:r>
              <w:rPr>
                <w:noProof/>
              </w:rPr>
              <w:t>Disability Law Service</w:t>
            </w:r>
          </w:p>
        </w:tc>
        <w:tc>
          <w:tcPr>
            <w:tcW w:w="0" w:type="auto"/>
          </w:tcPr>
          <w:p w14:paraId="33DDECA3" w14:textId="77777777" w:rsidR="00285FDC" w:rsidRDefault="00285FDC" w:rsidP="000F05CD">
            <w:r>
              <w:rPr>
                <w:noProof/>
              </w:rPr>
              <w:t>Disability Law Service</w:t>
            </w:r>
          </w:p>
        </w:tc>
        <w:tc>
          <w:tcPr>
            <w:tcW w:w="0" w:type="auto"/>
          </w:tcPr>
          <w:p w14:paraId="63CBEBF9" w14:textId="77777777" w:rsidR="00285FDC" w:rsidRDefault="00285FDC" w:rsidP="000F05CD">
            <w:r>
              <w:rPr>
                <w:noProof/>
              </w:rPr>
              <w:t>Yes</w:t>
            </w:r>
          </w:p>
        </w:tc>
        <w:tc>
          <w:tcPr>
            <w:tcW w:w="0" w:type="auto"/>
          </w:tcPr>
          <w:p w14:paraId="2128A998" w14:textId="77777777" w:rsidR="00285FDC" w:rsidRDefault="00285FDC" w:rsidP="000F05CD">
            <w:r>
              <w:rPr>
                <w:noProof/>
              </w:rPr>
              <w:t>It is our view that employment tribunal should be given this power, for the reasons stated above.</w:t>
            </w:r>
          </w:p>
        </w:tc>
      </w:tr>
      <w:tr w:rsidR="00285FDC" w14:paraId="74C772FA" w14:textId="77777777" w:rsidTr="000F05CD">
        <w:trPr>
          <w:trHeight w:val="249"/>
        </w:trPr>
        <w:tc>
          <w:tcPr>
            <w:tcW w:w="0" w:type="auto"/>
          </w:tcPr>
          <w:p w14:paraId="6045BC6B" w14:textId="77777777" w:rsidR="00285FDC" w:rsidRDefault="00285FDC" w:rsidP="000F05CD">
            <w:r>
              <w:rPr>
                <w:noProof/>
              </w:rPr>
              <w:t>Liverpool Law Society Employment Law Committee</w:t>
            </w:r>
          </w:p>
        </w:tc>
        <w:tc>
          <w:tcPr>
            <w:tcW w:w="0" w:type="auto"/>
          </w:tcPr>
          <w:p w14:paraId="6E5A5179" w14:textId="77777777" w:rsidR="00285FDC" w:rsidRDefault="00285FDC" w:rsidP="000F05CD">
            <w:r>
              <w:rPr>
                <w:noProof/>
              </w:rPr>
              <w:t>Liverpool Law Society Employment Law Committee</w:t>
            </w:r>
          </w:p>
        </w:tc>
        <w:tc>
          <w:tcPr>
            <w:tcW w:w="0" w:type="auto"/>
          </w:tcPr>
          <w:p w14:paraId="19F491C9" w14:textId="77777777" w:rsidR="00285FDC" w:rsidRDefault="00285FDC" w:rsidP="000F05CD">
            <w:r>
              <w:rPr>
                <w:noProof/>
              </w:rPr>
              <w:t>Yes</w:t>
            </w:r>
          </w:p>
        </w:tc>
        <w:tc>
          <w:tcPr>
            <w:tcW w:w="0" w:type="auto"/>
          </w:tcPr>
          <w:p w14:paraId="56898530" w14:textId="77777777" w:rsidR="00285FDC" w:rsidRDefault="00285FDC" w:rsidP="000F05CD">
            <w:r w:rsidRPr="00044A0C">
              <w:rPr>
                <w:noProof/>
              </w:rPr>
              <w:t>The Committee also felt that in order to make claims more workable employment tribunals should have the power to determine whether the employer deducted the correct amount of money from an employee or workers wages. It was felt by the Committee that the employment judges have the necessary expertise and experience in carrying out such calculations and determinations on a daily basis when calculating the compensation in other types of cases.</w:t>
            </w:r>
          </w:p>
        </w:tc>
      </w:tr>
      <w:tr w:rsidR="00285FDC" w14:paraId="47580159" w14:textId="77777777" w:rsidTr="000F05CD">
        <w:trPr>
          <w:trHeight w:val="249"/>
        </w:trPr>
        <w:tc>
          <w:tcPr>
            <w:tcW w:w="0" w:type="auto"/>
          </w:tcPr>
          <w:p w14:paraId="2292DA48" w14:textId="77777777" w:rsidR="00285FDC" w:rsidRDefault="00285FDC" w:rsidP="000F05CD">
            <w:r>
              <w:rPr>
                <w:noProof/>
              </w:rPr>
              <w:t>Rona Membury</w:t>
            </w:r>
          </w:p>
        </w:tc>
        <w:tc>
          <w:tcPr>
            <w:tcW w:w="0" w:type="auto"/>
          </w:tcPr>
          <w:p w14:paraId="76CCC090" w14:textId="77777777" w:rsidR="00285FDC" w:rsidRDefault="00285FDC" w:rsidP="000F05CD">
            <w:r>
              <w:rPr>
                <w:noProof/>
              </w:rPr>
              <w:t>Individual</w:t>
            </w:r>
          </w:p>
        </w:tc>
        <w:tc>
          <w:tcPr>
            <w:tcW w:w="0" w:type="auto"/>
          </w:tcPr>
          <w:p w14:paraId="28044E4C" w14:textId="77777777" w:rsidR="00285FDC" w:rsidRDefault="00285FDC" w:rsidP="000F05CD">
            <w:r>
              <w:rPr>
                <w:noProof/>
              </w:rPr>
              <w:t>Yes</w:t>
            </w:r>
          </w:p>
        </w:tc>
        <w:tc>
          <w:tcPr>
            <w:tcW w:w="0" w:type="auto"/>
          </w:tcPr>
          <w:p w14:paraId="55480797" w14:textId="44295E16" w:rsidR="00285FDC" w:rsidRDefault="00285FDC" w:rsidP="000F05CD">
            <w:pPr>
              <w:rPr>
                <w:noProof/>
              </w:rPr>
            </w:pPr>
            <w:r>
              <w:rPr>
                <w:noProof/>
              </w:rPr>
              <w:t>Yes seems to properly complete the decision and reason and if lawful or wrongful.</w:t>
            </w:r>
          </w:p>
        </w:tc>
      </w:tr>
      <w:tr w:rsidR="00285FDC" w14:paraId="37D8CA39" w14:textId="77777777" w:rsidTr="000F05CD">
        <w:trPr>
          <w:trHeight w:val="249"/>
        </w:trPr>
        <w:tc>
          <w:tcPr>
            <w:tcW w:w="0" w:type="auto"/>
          </w:tcPr>
          <w:p w14:paraId="163896D7" w14:textId="77777777" w:rsidR="00285FDC" w:rsidRDefault="00285FDC" w:rsidP="000F05CD">
            <w:r>
              <w:rPr>
                <w:noProof/>
              </w:rPr>
              <w:t>John Sprack</w:t>
            </w:r>
          </w:p>
        </w:tc>
        <w:tc>
          <w:tcPr>
            <w:tcW w:w="0" w:type="auto"/>
          </w:tcPr>
          <w:p w14:paraId="13FF71FA" w14:textId="77777777" w:rsidR="00285FDC" w:rsidRDefault="00285FDC" w:rsidP="000F05CD">
            <w:r>
              <w:rPr>
                <w:noProof/>
              </w:rPr>
              <w:t>I am a former Employment Judge and represent LawWorks on the National User Group for Employment Tribunals. This response is in a personal capacity.</w:t>
            </w:r>
          </w:p>
        </w:tc>
        <w:tc>
          <w:tcPr>
            <w:tcW w:w="0" w:type="auto"/>
          </w:tcPr>
          <w:p w14:paraId="49C43C51" w14:textId="77777777" w:rsidR="00285FDC" w:rsidRDefault="00285FDC" w:rsidP="000F05CD">
            <w:r>
              <w:rPr>
                <w:noProof/>
              </w:rPr>
              <w:t>Yes</w:t>
            </w:r>
          </w:p>
        </w:tc>
        <w:tc>
          <w:tcPr>
            <w:tcW w:w="0" w:type="auto"/>
          </w:tcPr>
          <w:p w14:paraId="084AC79F" w14:textId="77777777" w:rsidR="00285FDC" w:rsidRDefault="00285FDC" w:rsidP="000F05CD"/>
        </w:tc>
      </w:tr>
      <w:tr w:rsidR="00285FDC" w14:paraId="6B336C7C" w14:textId="77777777" w:rsidTr="000F05CD">
        <w:trPr>
          <w:trHeight w:val="249"/>
        </w:trPr>
        <w:tc>
          <w:tcPr>
            <w:tcW w:w="0" w:type="auto"/>
          </w:tcPr>
          <w:p w14:paraId="12D2ADAC" w14:textId="77777777" w:rsidR="00285FDC" w:rsidRDefault="00285FDC" w:rsidP="000F05CD">
            <w:r>
              <w:rPr>
                <w:noProof/>
              </w:rPr>
              <w:t>Mark McWilliams</w:t>
            </w:r>
          </w:p>
        </w:tc>
        <w:tc>
          <w:tcPr>
            <w:tcW w:w="0" w:type="auto"/>
          </w:tcPr>
          <w:p w14:paraId="375D6578" w14:textId="77777777" w:rsidR="00285FDC" w:rsidRDefault="00285FDC" w:rsidP="000F05CD">
            <w:r>
              <w:rPr>
                <w:noProof/>
              </w:rPr>
              <w:t>Archon Employment Solicitors</w:t>
            </w:r>
          </w:p>
        </w:tc>
        <w:tc>
          <w:tcPr>
            <w:tcW w:w="0" w:type="auto"/>
          </w:tcPr>
          <w:p w14:paraId="150A7919" w14:textId="77777777" w:rsidR="00285FDC" w:rsidRDefault="00285FDC" w:rsidP="000F05CD">
            <w:r>
              <w:rPr>
                <w:noProof/>
              </w:rPr>
              <w:t>Yes</w:t>
            </w:r>
          </w:p>
        </w:tc>
        <w:tc>
          <w:tcPr>
            <w:tcW w:w="0" w:type="auto"/>
          </w:tcPr>
          <w:p w14:paraId="4DD47904" w14:textId="77777777" w:rsidR="00285FDC" w:rsidRDefault="00285FDC" w:rsidP="000F05CD">
            <w:r>
              <w:rPr>
                <w:noProof/>
              </w:rPr>
              <w:t>It is strange and inconsistent that tribunals cannot already do this.</w:t>
            </w:r>
          </w:p>
        </w:tc>
      </w:tr>
      <w:tr w:rsidR="00285FDC" w14:paraId="277BD99B" w14:textId="77777777" w:rsidTr="000F05CD">
        <w:trPr>
          <w:trHeight w:val="249"/>
        </w:trPr>
        <w:tc>
          <w:tcPr>
            <w:tcW w:w="0" w:type="auto"/>
          </w:tcPr>
          <w:p w14:paraId="2ED5CFAD" w14:textId="77777777" w:rsidR="00285FDC" w:rsidRDefault="00285FDC" w:rsidP="000F05CD">
            <w:r>
              <w:rPr>
                <w:noProof/>
              </w:rPr>
              <w:t>STEVE WYKES</w:t>
            </w:r>
          </w:p>
        </w:tc>
        <w:tc>
          <w:tcPr>
            <w:tcW w:w="0" w:type="auto"/>
          </w:tcPr>
          <w:p w14:paraId="5B8CF8C9" w14:textId="77777777" w:rsidR="00285FDC" w:rsidRDefault="00285FDC" w:rsidP="000F05CD">
            <w:r>
              <w:rPr>
                <w:noProof/>
              </w:rPr>
              <w:t>COUNCIL OF TRIBUNAL MEMBERS ASSOCIATIONS (CoTMA)</w:t>
            </w:r>
          </w:p>
        </w:tc>
        <w:tc>
          <w:tcPr>
            <w:tcW w:w="0" w:type="auto"/>
          </w:tcPr>
          <w:p w14:paraId="4A312829" w14:textId="77777777" w:rsidR="00285FDC" w:rsidRDefault="00285FDC" w:rsidP="000F05CD">
            <w:r>
              <w:rPr>
                <w:noProof/>
              </w:rPr>
              <w:t>Not answered</w:t>
            </w:r>
          </w:p>
        </w:tc>
        <w:tc>
          <w:tcPr>
            <w:tcW w:w="0" w:type="auto"/>
          </w:tcPr>
          <w:p w14:paraId="5ADE915F" w14:textId="77777777" w:rsidR="00285FDC" w:rsidRDefault="00285FDC" w:rsidP="000F05CD">
            <w:r>
              <w:rPr>
                <w:noProof/>
              </w:rPr>
              <w:t>As per response to Q.27 above</w:t>
            </w:r>
          </w:p>
        </w:tc>
      </w:tr>
      <w:tr w:rsidR="00285FDC" w14:paraId="6E358689" w14:textId="77777777" w:rsidTr="000F05CD">
        <w:trPr>
          <w:trHeight w:val="249"/>
        </w:trPr>
        <w:tc>
          <w:tcPr>
            <w:tcW w:w="0" w:type="auto"/>
          </w:tcPr>
          <w:p w14:paraId="5557DEF5" w14:textId="77777777" w:rsidR="00285FDC" w:rsidRDefault="00285FDC" w:rsidP="000F05CD">
            <w:r>
              <w:rPr>
                <w:noProof/>
              </w:rPr>
              <w:t>Manchester Law Society</w:t>
            </w:r>
          </w:p>
        </w:tc>
        <w:tc>
          <w:tcPr>
            <w:tcW w:w="0" w:type="auto"/>
          </w:tcPr>
          <w:p w14:paraId="27113A11" w14:textId="77777777" w:rsidR="00285FDC" w:rsidRDefault="00285FDC" w:rsidP="000F05CD">
            <w:r>
              <w:rPr>
                <w:noProof/>
              </w:rPr>
              <w:t>Manchester Law Society</w:t>
            </w:r>
          </w:p>
        </w:tc>
        <w:tc>
          <w:tcPr>
            <w:tcW w:w="0" w:type="auto"/>
          </w:tcPr>
          <w:p w14:paraId="5AED6894" w14:textId="77777777" w:rsidR="00285FDC" w:rsidRDefault="00285FDC" w:rsidP="000F05CD">
            <w:r>
              <w:rPr>
                <w:noProof/>
              </w:rPr>
              <w:t>Yes</w:t>
            </w:r>
          </w:p>
        </w:tc>
        <w:tc>
          <w:tcPr>
            <w:tcW w:w="0" w:type="auto"/>
          </w:tcPr>
          <w:p w14:paraId="60D1DDC4" w14:textId="77777777" w:rsidR="00285FDC" w:rsidRDefault="00285FDC" w:rsidP="000F05CD">
            <w:r w:rsidRPr="00044A0C">
              <w:rPr>
                <w:noProof/>
              </w:rPr>
              <w:t>Yes we consider there is no reason why an Employment Judge cannot consider this further facet assuming appropriate training and expert evidence remains available. It is acknowledged that the tribunal can currently consider whether the employer had a right (pursuant to section 14(1) ERA 1996) to make deductions, but not as to whether the amount of such deduction was correct.  We are not aware that this is common, but this should therefore mean that the employee may get a declaration that the deduction was lawful in principal but then need to pursue this further in the Civil Courts if they dispute the amount actually deducted.  This seems to be an oddity, and a concern was raised that this is not a good use of the Civil Courts resources, costs etc.</w:t>
            </w:r>
          </w:p>
        </w:tc>
      </w:tr>
      <w:tr w:rsidR="00285FDC" w14:paraId="5D757BB8" w14:textId="77777777" w:rsidTr="000F05CD">
        <w:trPr>
          <w:trHeight w:val="249"/>
        </w:trPr>
        <w:tc>
          <w:tcPr>
            <w:tcW w:w="0" w:type="auto"/>
          </w:tcPr>
          <w:p w14:paraId="167729E9" w14:textId="77777777" w:rsidR="00285FDC" w:rsidRDefault="00285FDC" w:rsidP="000F05CD">
            <w:r>
              <w:rPr>
                <w:noProof/>
              </w:rPr>
              <w:t>Peninsula</w:t>
            </w:r>
          </w:p>
        </w:tc>
        <w:tc>
          <w:tcPr>
            <w:tcW w:w="0" w:type="auto"/>
          </w:tcPr>
          <w:p w14:paraId="748F9819" w14:textId="77777777" w:rsidR="00285FDC" w:rsidRDefault="00285FDC" w:rsidP="000F05CD">
            <w:r>
              <w:rPr>
                <w:noProof/>
              </w:rPr>
              <w:t>Peninsula</w:t>
            </w:r>
          </w:p>
        </w:tc>
        <w:tc>
          <w:tcPr>
            <w:tcW w:w="0" w:type="auto"/>
          </w:tcPr>
          <w:p w14:paraId="43CAE9B9" w14:textId="77777777" w:rsidR="00285FDC" w:rsidRDefault="00285FDC" w:rsidP="000F05CD">
            <w:r>
              <w:rPr>
                <w:noProof/>
              </w:rPr>
              <w:t>Other</w:t>
            </w:r>
          </w:p>
        </w:tc>
        <w:tc>
          <w:tcPr>
            <w:tcW w:w="0" w:type="auto"/>
          </w:tcPr>
          <w:p w14:paraId="5A7534BF" w14:textId="77777777" w:rsidR="00285FDC" w:rsidRDefault="00285FDC" w:rsidP="000F05CD">
            <w:r w:rsidRPr="00044A0C">
              <w:rPr>
                <w:noProof/>
              </w:rPr>
              <w:t>The position should only be changed if the employment tribunal had the power to determine that the deduction was too little as well as too high and make an award accordingly.  It should be noted that both cases cited predate the Employments Rights Act 1996 so would have been a consideration of Parliament when setting down the jurisdiction.  Parliament decided to limit the employment tribunal’s jurisdiction in these matters and this should not be changed without consideration by Parliament.</w:t>
            </w:r>
          </w:p>
        </w:tc>
      </w:tr>
      <w:tr w:rsidR="00285FDC" w14:paraId="457A3A9F" w14:textId="77777777" w:rsidTr="000F05CD">
        <w:trPr>
          <w:trHeight w:val="249"/>
        </w:trPr>
        <w:tc>
          <w:tcPr>
            <w:tcW w:w="0" w:type="auto"/>
          </w:tcPr>
          <w:p w14:paraId="7F18371A" w14:textId="77777777" w:rsidR="00285FDC" w:rsidRDefault="00285FDC" w:rsidP="000F05CD">
            <w:r>
              <w:rPr>
                <w:noProof/>
              </w:rPr>
              <w:t>Angharad Ellis Owen</w:t>
            </w:r>
          </w:p>
        </w:tc>
        <w:tc>
          <w:tcPr>
            <w:tcW w:w="0" w:type="auto"/>
          </w:tcPr>
          <w:p w14:paraId="5F06EAE9" w14:textId="77777777" w:rsidR="00285FDC" w:rsidRDefault="00285FDC" w:rsidP="000F05CD">
            <w:r>
              <w:rPr>
                <w:noProof/>
              </w:rPr>
              <w:t>Greene &amp; Greene</w:t>
            </w:r>
          </w:p>
        </w:tc>
        <w:tc>
          <w:tcPr>
            <w:tcW w:w="0" w:type="auto"/>
          </w:tcPr>
          <w:p w14:paraId="276EE043" w14:textId="77777777" w:rsidR="00285FDC" w:rsidRDefault="00285FDC" w:rsidP="000F05CD">
            <w:r>
              <w:rPr>
                <w:noProof/>
              </w:rPr>
              <w:t>Yes</w:t>
            </w:r>
          </w:p>
        </w:tc>
        <w:tc>
          <w:tcPr>
            <w:tcW w:w="0" w:type="auto"/>
          </w:tcPr>
          <w:p w14:paraId="639E283B" w14:textId="77777777" w:rsidR="00285FDC" w:rsidRDefault="00285FDC" w:rsidP="000F05CD"/>
        </w:tc>
      </w:tr>
      <w:tr w:rsidR="00285FDC" w14:paraId="2AA060E3" w14:textId="77777777" w:rsidTr="000F05CD">
        <w:trPr>
          <w:trHeight w:val="249"/>
        </w:trPr>
        <w:tc>
          <w:tcPr>
            <w:tcW w:w="0" w:type="auto"/>
          </w:tcPr>
          <w:p w14:paraId="7D27C1C5" w14:textId="77777777" w:rsidR="00285FDC" w:rsidRDefault="00285FDC" w:rsidP="000F05CD">
            <w:r>
              <w:rPr>
                <w:noProof/>
              </w:rPr>
              <w:t>Fiona Doyle</w:t>
            </w:r>
          </w:p>
        </w:tc>
        <w:tc>
          <w:tcPr>
            <w:tcW w:w="0" w:type="auto"/>
          </w:tcPr>
          <w:p w14:paraId="7941A4DD" w14:textId="77777777" w:rsidR="00285FDC" w:rsidRDefault="00285FDC" w:rsidP="000F05CD">
            <w:r>
              <w:rPr>
                <w:noProof/>
              </w:rPr>
              <w:t>Harsco</w:t>
            </w:r>
          </w:p>
        </w:tc>
        <w:tc>
          <w:tcPr>
            <w:tcW w:w="0" w:type="auto"/>
          </w:tcPr>
          <w:p w14:paraId="665EADB1" w14:textId="77777777" w:rsidR="00285FDC" w:rsidRDefault="00285FDC" w:rsidP="000F05CD">
            <w:r>
              <w:rPr>
                <w:noProof/>
              </w:rPr>
              <w:t>Yes</w:t>
            </w:r>
          </w:p>
        </w:tc>
        <w:tc>
          <w:tcPr>
            <w:tcW w:w="0" w:type="auto"/>
          </w:tcPr>
          <w:p w14:paraId="593A3F6F" w14:textId="77777777" w:rsidR="00285FDC" w:rsidRDefault="00285FDC" w:rsidP="000F05CD"/>
        </w:tc>
      </w:tr>
      <w:tr w:rsidR="00285FDC" w14:paraId="7375C99A" w14:textId="77777777" w:rsidTr="000F05CD">
        <w:trPr>
          <w:trHeight w:val="249"/>
        </w:trPr>
        <w:tc>
          <w:tcPr>
            <w:tcW w:w="0" w:type="auto"/>
          </w:tcPr>
          <w:p w14:paraId="65B1BCF4" w14:textId="77777777" w:rsidR="00285FDC" w:rsidRDefault="00285FDC" w:rsidP="000F05CD">
            <w:r>
              <w:rPr>
                <w:noProof/>
              </w:rPr>
              <w:t>Stephen Cribbin</w:t>
            </w:r>
          </w:p>
        </w:tc>
        <w:tc>
          <w:tcPr>
            <w:tcW w:w="0" w:type="auto"/>
          </w:tcPr>
          <w:p w14:paraId="6EAACA55" w14:textId="77777777" w:rsidR="00285FDC" w:rsidRDefault="00285FDC" w:rsidP="000F05CD">
            <w:r>
              <w:rPr>
                <w:noProof/>
              </w:rPr>
              <w:t>none</w:t>
            </w:r>
          </w:p>
        </w:tc>
        <w:tc>
          <w:tcPr>
            <w:tcW w:w="0" w:type="auto"/>
          </w:tcPr>
          <w:p w14:paraId="29211C16" w14:textId="77777777" w:rsidR="00285FDC" w:rsidRDefault="00285FDC" w:rsidP="000F05CD">
            <w:r>
              <w:rPr>
                <w:noProof/>
              </w:rPr>
              <w:t>Yes</w:t>
            </w:r>
          </w:p>
        </w:tc>
        <w:tc>
          <w:tcPr>
            <w:tcW w:w="0" w:type="auto"/>
          </w:tcPr>
          <w:p w14:paraId="763F3F8C" w14:textId="77777777" w:rsidR="00285FDC" w:rsidRDefault="00285FDC" w:rsidP="000F05CD">
            <w:r>
              <w:rPr>
                <w:noProof/>
              </w:rPr>
              <w:t>The employment tribunal should be the default jurisdiction to fully resolve all employee claims.</w:t>
            </w:r>
          </w:p>
        </w:tc>
      </w:tr>
      <w:tr w:rsidR="00285FDC" w14:paraId="2AEEEF4D" w14:textId="77777777" w:rsidTr="000F05CD">
        <w:trPr>
          <w:trHeight w:val="249"/>
        </w:trPr>
        <w:tc>
          <w:tcPr>
            <w:tcW w:w="0" w:type="auto"/>
          </w:tcPr>
          <w:p w14:paraId="08C420F2" w14:textId="77777777" w:rsidR="00285FDC" w:rsidRDefault="00285FDC" w:rsidP="000F05CD">
            <w:r>
              <w:rPr>
                <w:noProof/>
              </w:rPr>
              <w:t>Jo Chimes</w:t>
            </w:r>
          </w:p>
        </w:tc>
        <w:tc>
          <w:tcPr>
            <w:tcW w:w="0" w:type="auto"/>
          </w:tcPr>
          <w:p w14:paraId="67308B19" w14:textId="77777777" w:rsidR="00285FDC" w:rsidRDefault="00285FDC" w:rsidP="000F05CD">
            <w:r>
              <w:rPr>
                <w:noProof/>
              </w:rPr>
              <w:t>I am responding in an individual capacity.</w:t>
            </w:r>
          </w:p>
        </w:tc>
        <w:tc>
          <w:tcPr>
            <w:tcW w:w="0" w:type="auto"/>
          </w:tcPr>
          <w:p w14:paraId="4C553E35" w14:textId="77777777" w:rsidR="00285FDC" w:rsidRDefault="00285FDC" w:rsidP="000F05CD">
            <w:r>
              <w:rPr>
                <w:noProof/>
              </w:rPr>
              <w:t>Not Answered</w:t>
            </w:r>
          </w:p>
        </w:tc>
        <w:tc>
          <w:tcPr>
            <w:tcW w:w="0" w:type="auto"/>
          </w:tcPr>
          <w:p w14:paraId="7D406851" w14:textId="77777777" w:rsidR="00285FDC" w:rsidRDefault="00285FDC" w:rsidP="000F05CD"/>
        </w:tc>
      </w:tr>
      <w:tr w:rsidR="00285FDC" w14:paraId="759A0357" w14:textId="77777777" w:rsidTr="000F05CD">
        <w:trPr>
          <w:trHeight w:val="249"/>
        </w:trPr>
        <w:tc>
          <w:tcPr>
            <w:tcW w:w="0" w:type="auto"/>
          </w:tcPr>
          <w:p w14:paraId="2B5F2AD3" w14:textId="77777777" w:rsidR="00285FDC" w:rsidRDefault="00285FDC" w:rsidP="000F05CD">
            <w:r>
              <w:rPr>
                <w:noProof/>
              </w:rPr>
              <w:t>Countrywide PLC</w:t>
            </w:r>
          </w:p>
        </w:tc>
        <w:tc>
          <w:tcPr>
            <w:tcW w:w="0" w:type="auto"/>
          </w:tcPr>
          <w:p w14:paraId="7CFAAFEC" w14:textId="77777777" w:rsidR="00285FDC" w:rsidRDefault="00285FDC" w:rsidP="000F05CD">
            <w:r>
              <w:rPr>
                <w:noProof/>
              </w:rPr>
              <w:t>Countrywide PLC</w:t>
            </w:r>
          </w:p>
        </w:tc>
        <w:tc>
          <w:tcPr>
            <w:tcW w:w="0" w:type="auto"/>
          </w:tcPr>
          <w:p w14:paraId="383BF7AE" w14:textId="77777777" w:rsidR="00285FDC" w:rsidRDefault="00285FDC" w:rsidP="000F05CD">
            <w:r>
              <w:rPr>
                <w:noProof/>
              </w:rPr>
              <w:t>Yes</w:t>
            </w:r>
          </w:p>
        </w:tc>
        <w:tc>
          <w:tcPr>
            <w:tcW w:w="0" w:type="auto"/>
          </w:tcPr>
          <w:p w14:paraId="6F99AD4B" w14:textId="77777777" w:rsidR="00285FDC" w:rsidRDefault="00285FDC" w:rsidP="000F05CD">
            <w:r>
              <w:rPr>
                <w:noProof/>
              </w:rPr>
              <w:t>Yes. We feel that the tribunal should also have the power to determine whether the correct amount of money has been deducted. It makes sense that a tribunal is able to fully conclude the matter, without it having to be dealt with separately in the civil courts.</w:t>
            </w:r>
          </w:p>
        </w:tc>
      </w:tr>
      <w:tr w:rsidR="00285FDC" w14:paraId="4018DC88" w14:textId="77777777" w:rsidTr="000F05CD">
        <w:trPr>
          <w:trHeight w:val="249"/>
        </w:trPr>
        <w:tc>
          <w:tcPr>
            <w:tcW w:w="0" w:type="auto"/>
          </w:tcPr>
          <w:p w14:paraId="307F0C6E" w14:textId="77777777" w:rsidR="00285FDC" w:rsidRDefault="00285FDC" w:rsidP="000F05CD">
            <w:r>
              <w:rPr>
                <w:noProof/>
              </w:rPr>
              <w:t>Professor Owen Warnock</w:t>
            </w:r>
          </w:p>
        </w:tc>
        <w:tc>
          <w:tcPr>
            <w:tcW w:w="0" w:type="auto"/>
          </w:tcPr>
          <w:p w14:paraId="150C9A20" w14:textId="77777777" w:rsidR="00285FDC" w:rsidRDefault="00285FDC" w:rsidP="000F05CD">
            <w:r>
              <w:rPr>
                <w:noProof/>
              </w:rPr>
              <w:t>Emeritus Professor of Employment Law</w:t>
            </w:r>
          </w:p>
        </w:tc>
        <w:tc>
          <w:tcPr>
            <w:tcW w:w="0" w:type="auto"/>
          </w:tcPr>
          <w:p w14:paraId="1F818004" w14:textId="77777777" w:rsidR="00285FDC" w:rsidRDefault="00285FDC" w:rsidP="000F05CD">
            <w:r>
              <w:rPr>
                <w:noProof/>
              </w:rPr>
              <w:t>Yes</w:t>
            </w:r>
          </w:p>
        </w:tc>
        <w:tc>
          <w:tcPr>
            <w:tcW w:w="0" w:type="auto"/>
          </w:tcPr>
          <w:p w14:paraId="4618CA62" w14:textId="77777777" w:rsidR="00285FDC" w:rsidRDefault="00285FDC" w:rsidP="000F05CD"/>
        </w:tc>
      </w:tr>
      <w:tr w:rsidR="00285FDC" w14:paraId="71A4E63C" w14:textId="77777777" w:rsidTr="000F05CD">
        <w:trPr>
          <w:trHeight w:val="249"/>
        </w:trPr>
        <w:tc>
          <w:tcPr>
            <w:tcW w:w="0" w:type="auto"/>
          </w:tcPr>
          <w:p w14:paraId="14D11976" w14:textId="77777777" w:rsidR="00285FDC" w:rsidRDefault="00285FDC" w:rsidP="000F05CD">
            <w:r>
              <w:rPr>
                <w:noProof/>
              </w:rPr>
              <w:t>Judge Chris Purnell</w:t>
            </w:r>
          </w:p>
        </w:tc>
        <w:tc>
          <w:tcPr>
            <w:tcW w:w="0" w:type="auto"/>
          </w:tcPr>
          <w:p w14:paraId="34CA855B" w14:textId="77777777" w:rsidR="00285FDC" w:rsidRDefault="00285FDC" w:rsidP="000F05CD"/>
        </w:tc>
        <w:tc>
          <w:tcPr>
            <w:tcW w:w="0" w:type="auto"/>
          </w:tcPr>
          <w:p w14:paraId="586AC475" w14:textId="77777777" w:rsidR="00285FDC" w:rsidRDefault="00285FDC" w:rsidP="000F05CD">
            <w:r>
              <w:rPr>
                <w:noProof/>
              </w:rPr>
              <w:t>Not Answered</w:t>
            </w:r>
          </w:p>
        </w:tc>
        <w:tc>
          <w:tcPr>
            <w:tcW w:w="0" w:type="auto"/>
          </w:tcPr>
          <w:p w14:paraId="12FF9286" w14:textId="77777777" w:rsidR="00285FDC" w:rsidRDefault="00285FDC" w:rsidP="000F05CD"/>
        </w:tc>
      </w:tr>
      <w:tr w:rsidR="00285FDC" w14:paraId="6E1E8F5D" w14:textId="77777777" w:rsidTr="000F05CD">
        <w:trPr>
          <w:trHeight w:val="249"/>
        </w:trPr>
        <w:tc>
          <w:tcPr>
            <w:tcW w:w="0" w:type="auto"/>
          </w:tcPr>
          <w:p w14:paraId="5E21778B" w14:textId="77777777" w:rsidR="00285FDC" w:rsidRDefault="00285FDC" w:rsidP="000F05CD">
            <w:r>
              <w:rPr>
                <w:noProof/>
              </w:rPr>
              <w:t>Orpington Constituency Labour Party</w:t>
            </w:r>
          </w:p>
        </w:tc>
        <w:tc>
          <w:tcPr>
            <w:tcW w:w="0" w:type="auto"/>
          </w:tcPr>
          <w:p w14:paraId="44F3F121" w14:textId="77777777" w:rsidR="00285FDC" w:rsidRDefault="00285FDC" w:rsidP="000F05CD">
            <w:r>
              <w:rPr>
                <w:noProof/>
              </w:rPr>
              <w:t>Orpington Constituency Labour Party</w:t>
            </w:r>
          </w:p>
        </w:tc>
        <w:tc>
          <w:tcPr>
            <w:tcW w:w="0" w:type="auto"/>
          </w:tcPr>
          <w:p w14:paraId="5D764C76" w14:textId="77777777" w:rsidR="00285FDC" w:rsidRDefault="00285FDC" w:rsidP="000F05CD">
            <w:r>
              <w:rPr>
                <w:noProof/>
              </w:rPr>
              <w:t>Not Answered</w:t>
            </w:r>
          </w:p>
        </w:tc>
        <w:tc>
          <w:tcPr>
            <w:tcW w:w="0" w:type="auto"/>
          </w:tcPr>
          <w:p w14:paraId="1E604407" w14:textId="77777777" w:rsidR="00285FDC" w:rsidRDefault="00285FDC" w:rsidP="000F05CD"/>
        </w:tc>
      </w:tr>
      <w:tr w:rsidR="00285FDC" w14:paraId="0A40BEB1" w14:textId="77777777" w:rsidTr="000F05CD">
        <w:trPr>
          <w:trHeight w:val="249"/>
        </w:trPr>
        <w:tc>
          <w:tcPr>
            <w:tcW w:w="0" w:type="auto"/>
          </w:tcPr>
          <w:p w14:paraId="256EE649" w14:textId="77777777" w:rsidR="00285FDC" w:rsidRDefault="00285FDC" w:rsidP="000F05CD">
            <w:r>
              <w:rPr>
                <w:noProof/>
              </w:rPr>
              <w:t>Employment Appeal Tribunal Judges</w:t>
            </w:r>
          </w:p>
        </w:tc>
        <w:tc>
          <w:tcPr>
            <w:tcW w:w="0" w:type="auto"/>
          </w:tcPr>
          <w:p w14:paraId="2A854FF8" w14:textId="77777777" w:rsidR="00285FDC" w:rsidRDefault="00285FDC" w:rsidP="000F05CD">
            <w:r>
              <w:rPr>
                <w:noProof/>
              </w:rPr>
              <w:t>Employment Appeal Tribunal</w:t>
            </w:r>
          </w:p>
        </w:tc>
        <w:tc>
          <w:tcPr>
            <w:tcW w:w="0" w:type="auto"/>
          </w:tcPr>
          <w:p w14:paraId="5759A194" w14:textId="77777777" w:rsidR="00285FDC" w:rsidRDefault="00285FDC" w:rsidP="000F05CD">
            <w:r>
              <w:rPr>
                <w:noProof/>
              </w:rPr>
              <w:t>Yes</w:t>
            </w:r>
          </w:p>
        </w:tc>
        <w:tc>
          <w:tcPr>
            <w:tcW w:w="0" w:type="auto"/>
          </w:tcPr>
          <w:p w14:paraId="2498855B" w14:textId="77777777" w:rsidR="00285FDC" w:rsidRDefault="00285FDC" w:rsidP="000F05CD">
            <w:r>
              <w:rPr>
                <w:noProof/>
              </w:rPr>
              <w:t>Yes. This would correct an anomaly, and achieve consistency with s.13 ERA claims.</w:t>
            </w:r>
          </w:p>
        </w:tc>
      </w:tr>
      <w:tr w:rsidR="00285FDC" w14:paraId="3E5940B5" w14:textId="77777777" w:rsidTr="000F05CD">
        <w:trPr>
          <w:trHeight w:val="249"/>
        </w:trPr>
        <w:tc>
          <w:tcPr>
            <w:tcW w:w="0" w:type="auto"/>
          </w:tcPr>
          <w:p w14:paraId="70E03C7A" w14:textId="77777777" w:rsidR="00285FDC" w:rsidRDefault="00285FDC" w:rsidP="000F05CD">
            <w:r>
              <w:rPr>
                <w:noProof/>
              </w:rPr>
              <w:t>Cloisters</w:t>
            </w:r>
          </w:p>
        </w:tc>
        <w:tc>
          <w:tcPr>
            <w:tcW w:w="0" w:type="auto"/>
          </w:tcPr>
          <w:p w14:paraId="657D0CA7" w14:textId="77777777" w:rsidR="00285FDC" w:rsidRDefault="00285FDC" w:rsidP="000F05CD">
            <w:r>
              <w:rPr>
                <w:noProof/>
              </w:rPr>
              <w:t>Cloisters</w:t>
            </w:r>
          </w:p>
        </w:tc>
        <w:tc>
          <w:tcPr>
            <w:tcW w:w="0" w:type="auto"/>
          </w:tcPr>
          <w:p w14:paraId="095B5816" w14:textId="77777777" w:rsidR="00285FDC" w:rsidRDefault="00285FDC" w:rsidP="000F05CD">
            <w:r>
              <w:rPr>
                <w:noProof/>
              </w:rPr>
              <w:t>Yes</w:t>
            </w:r>
          </w:p>
        </w:tc>
        <w:tc>
          <w:tcPr>
            <w:tcW w:w="0" w:type="auto"/>
          </w:tcPr>
          <w:p w14:paraId="104EE94F" w14:textId="77777777" w:rsidR="00285FDC" w:rsidRDefault="00285FDC" w:rsidP="000F05CD">
            <w:r w:rsidRPr="00044A0C">
              <w:rPr>
                <w:noProof/>
              </w:rPr>
              <w:t>Yes. It makes little sense for someone to have to litigate in two different jurisdiction for an issue that is connected and that could easily be determined at the same time (without a great deal of extra time/resources). Additionally, there is a real risk that an employee may face an injustice of arguing that a deduction has been made, that it is too great a deduction, and not being allowed to continue the claim in an employment tribunal.</w:t>
            </w:r>
          </w:p>
        </w:tc>
      </w:tr>
      <w:tr w:rsidR="00285FDC" w14:paraId="4159FAF5" w14:textId="77777777" w:rsidTr="000F05CD">
        <w:trPr>
          <w:trHeight w:val="249"/>
        </w:trPr>
        <w:tc>
          <w:tcPr>
            <w:tcW w:w="0" w:type="auto"/>
          </w:tcPr>
          <w:p w14:paraId="011444C3" w14:textId="77777777" w:rsidR="00285FDC" w:rsidRDefault="00285FDC" w:rsidP="000F05CD">
            <w:r>
              <w:rPr>
                <w:noProof/>
              </w:rPr>
              <w:t>Liverpool Employment Tribunals Members Association</w:t>
            </w:r>
          </w:p>
        </w:tc>
        <w:tc>
          <w:tcPr>
            <w:tcW w:w="0" w:type="auto"/>
          </w:tcPr>
          <w:p w14:paraId="019E9AA0" w14:textId="77777777" w:rsidR="00285FDC" w:rsidRDefault="00285FDC" w:rsidP="000F05CD"/>
        </w:tc>
        <w:tc>
          <w:tcPr>
            <w:tcW w:w="0" w:type="auto"/>
          </w:tcPr>
          <w:p w14:paraId="3C9E9EEE" w14:textId="77777777" w:rsidR="00285FDC" w:rsidRDefault="00285FDC" w:rsidP="000F05CD">
            <w:r>
              <w:rPr>
                <w:noProof/>
              </w:rPr>
              <w:t>Not Answered</w:t>
            </w:r>
          </w:p>
        </w:tc>
        <w:tc>
          <w:tcPr>
            <w:tcW w:w="0" w:type="auto"/>
          </w:tcPr>
          <w:p w14:paraId="2C43D548" w14:textId="77777777" w:rsidR="00285FDC" w:rsidRDefault="00285FDC" w:rsidP="000F05CD">
            <w:r>
              <w:rPr>
                <w:noProof/>
              </w:rPr>
              <w:t>[Broadly supportive or neutral].</w:t>
            </w:r>
          </w:p>
        </w:tc>
      </w:tr>
      <w:tr w:rsidR="00285FDC" w14:paraId="3828D39E" w14:textId="77777777" w:rsidTr="000F05CD">
        <w:trPr>
          <w:trHeight w:val="249"/>
        </w:trPr>
        <w:tc>
          <w:tcPr>
            <w:tcW w:w="0" w:type="auto"/>
          </w:tcPr>
          <w:p w14:paraId="33FD4DA4" w14:textId="77777777" w:rsidR="00285FDC" w:rsidRDefault="00285FDC" w:rsidP="000F05CD">
            <w:r>
              <w:rPr>
                <w:noProof/>
              </w:rPr>
              <w:t>Research team - Dr Laura William, Dr Birgit Pauksztat, Professor Susan Corby (Greenwich University)</w:t>
            </w:r>
          </w:p>
        </w:tc>
        <w:tc>
          <w:tcPr>
            <w:tcW w:w="0" w:type="auto"/>
          </w:tcPr>
          <w:p w14:paraId="17984EBE" w14:textId="77777777" w:rsidR="00285FDC" w:rsidRDefault="00285FDC" w:rsidP="000F05CD"/>
        </w:tc>
        <w:tc>
          <w:tcPr>
            <w:tcW w:w="0" w:type="auto"/>
          </w:tcPr>
          <w:p w14:paraId="49119169" w14:textId="77777777" w:rsidR="00285FDC" w:rsidRDefault="00285FDC" w:rsidP="000F05CD">
            <w:r>
              <w:rPr>
                <w:noProof/>
              </w:rPr>
              <w:t>Not Answered</w:t>
            </w:r>
          </w:p>
        </w:tc>
        <w:tc>
          <w:tcPr>
            <w:tcW w:w="0" w:type="auto"/>
          </w:tcPr>
          <w:p w14:paraId="42044070" w14:textId="77777777" w:rsidR="00285FDC" w:rsidRDefault="00285FDC" w:rsidP="000F05CD"/>
        </w:tc>
      </w:tr>
      <w:tr w:rsidR="00285FDC" w14:paraId="58D4CD9A" w14:textId="77777777" w:rsidTr="000F05CD">
        <w:trPr>
          <w:trHeight w:val="249"/>
        </w:trPr>
        <w:tc>
          <w:tcPr>
            <w:tcW w:w="0" w:type="auto"/>
          </w:tcPr>
          <w:p w14:paraId="114B2074" w14:textId="77777777" w:rsidR="00285FDC" w:rsidRDefault="00285FDC" w:rsidP="000F05CD">
            <w:r>
              <w:rPr>
                <w:noProof/>
              </w:rPr>
              <w:t>The Central Arbitration Committee</w:t>
            </w:r>
          </w:p>
        </w:tc>
        <w:tc>
          <w:tcPr>
            <w:tcW w:w="0" w:type="auto"/>
          </w:tcPr>
          <w:p w14:paraId="0A28C3A2" w14:textId="77777777" w:rsidR="00285FDC" w:rsidRDefault="00285FDC" w:rsidP="000F05CD">
            <w:r>
              <w:rPr>
                <w:noProof/>
              </w:rPr>
              <w:t>The Central Arbitration Committee</w:t>
            </w:r>
          </w:p>
        </w:tc>
        <w:tc>
          <w:tcPr>
            <w:tcW w:w="0" w:type="auto"/>
          </w:tcPr>
          <w:p w14:paraId="58E5C7E3" w14:textId="77777777" w:rsidR="00285FDC" w:rsidRDefault="00285FDC" w:rsidP="000F05CD">
            <w:r>
              <w:rPr>
                <w:noProof/>
              </w:rPr>
              <w:t>Not Answered</w:t>
            </w:r>
          </w:p>
        </w:tc>
        <w:tc>
          <w:tcPr>
            <w:tcW w:w="0" w:type="auto"/>
          </w:tcPr>
          <w:p w14:paraId="0232257D" w14:textId="77777777" w:rsidR="00285FDC" w:rsidRDefault="00285FDC" w:rsidP="000F05CD"/>
        </w:tc>
      </w:tr>
      <w:tr w:rsidR="00285FDC" w14:paraId="31305763" w14:textId="77777777" w:rsidTr="000F05CD">
        <w:trPr>
          <w:trHeight w:val="249"/>
        </w:trPr>
        <w:tc>
          <w:tcPr>
            <w:tcW w:w="0" w:type="auto"/>
          </w:tcPr>
          <w:p w14:paraId="76E078B1" w14:textId="77777777" w:rsidR="00285FDC" w:rsidRDefault="00285FDC" w:rsidP="000F05CD">
            <w:r>
              <w:rPr>
                <w:noProof/>
              </w:rPr>
              <w:t>Chartered Instittue of Legal Executives</w:t>
            </w:r>
          </w:p>
        </w:tc>
        <w:tc>
          <w:tcPr>
            <w:tcW w:w="0" w:type="auto"/>
          </w:tcPr>
          <w:p w14:paraId="1C8316CA" w14:textId="77777777" w:rsidR="00285FDC" w:rsidRDefault="00285FDC" w:rsidP="000F05CD">
            <w:r>
              <w:rPr>
                <w:noProof/>
              </w:rPr>
              <w:t>Chartered Instittue of Legal Executives</w:t>
            </w:r>
          </w:p>
        </w:tc>
        <w:tc>
          <w:tcPr>
            <w:tcW w:w="0" w:type="auto"/>
          </w:tcPr>
          <w:p w14:paraId="6C0DF9DA" w14:textId="77777777" w:rsidR="00285FDC" w:rsidRDefault="00285FDC" w:rsidP="000F05CD">
            <w:r>
              <w:rPr>
                <w:noProof/>
              </w:rPr>
              <w:t>Not Answered</w:t>
            </w:r>
          </w:p>
        </w:tc>
        <w:tc>
          <w:tcPr>
            <w:tcW w:w="0" w:type="auto"/>
          </w:tcPr>
          <w:p w14:paraId="6F37226B" w14:textId="77777777" w:rsidR="00285FDC" w:rsidRDefault="00285FDC" w:rsidP="000F05CD"/>
        </w:tc>
      </w:tr>
      <w:tr w:rsidR="00285FDC" w14:paraId="23856AFD" w14:textId="77777777" w:rsidTr="000F05CD">
        <w:trPr>
          <w:trHeight w:val="249"/>
        </w:trPr>
        <w:tc>
          <w:tcPr>
            <w:tcW w:w="0" w:type="auto"/>
          </w:tcPr>
          <w:p w14:paraId="269535D3" w14:textId="77777777" w:rsidR="00285FDC" w:rsidRDefault="00285FDC" w:rsidP="000F05CD">
            <w:r>
              <w:rPr>
                <w:noProof/>
              </w:rPr>
              <w:t>Council of Employment Judges</w:t>
            </w:r>
          </w:p>
        </w:tc>
        <w:tc>
          <w:tcPr>
            <w:tcW w:w="0" w:type="auto"/>
          </w:tcPr>
          <w:p w14:paraId="453EB6B8" w14:textId="77777777" w:rsidR="00285FDC" w:rsidRDefault="00285FDC" w:rsidP="000F05CD">
            <w:r>
              <w:rPr>
                <w:noProof/>
              </w:rPr>
              <w:t>Council of Employment Judges</w:t>
            </w:r>
          </w:p>
        </w:tc>
        <w:tc>
          <w:tcPr>
            <w:tcW w:w="0" w:type="auto"/>
          </w:tcPr>
          <w:p w14:paraId="11F48D3C" w14:textId="77777777" w:rsidR="00285FDC" w:rsidRDefault="00285FDC" w:rsidP="000F05CD">
            <w:r>
              <w:rPr>
                <w:noProof/>
              </w:rPr>
              <w:t>Yes</w:t>
            </w:r>
          </w:p>
        </w:tc>
        <w:tc>
          <w:tcPr>
            <w:tcW w:w="0" w:type="auto"/>
          </w:tcPr>
          <w:p w14:paraId="0223B390" w14:textId="6A6FAC34" w:rsidR="00285FDC" w:rsidRDefault="00285FDC" w:rsidP="000F05CD">
            <w:pPr>
              <w:rPr>
                <w:noProof/>
              </w:rPr>
            </w:pPr>
            <w:r>
              <w:rPr>
                <w:noProof/>
              </w:rPr>
              <w:t>Yes. This is a logical extension of the existing jurisdiction and something that the ET is perfectly equipped to deal with. Where an employer asserts that a deduction falls within one of the excepted deductions the ET must make factual findings that this is so. However, once it has been established that a deduction falls within one of the six categories of excepted deduction, then the ET has no power to decide if the employer deducted the right amount form the worker’s wages. If the worker alleges that the employer has deducted the wrong amount in respect of a matter falling within one of the categories then he/she has to purse a claim in the county court. This leads to needless delay and expense to all. There is no reason why ET cannot go on to adjudicate upon the question of the correctness of the deduction once it has been established that it falls within one of the exceptions.</w:t>
            </w:r>
          </w:p>
          <w:p w14:paraId="2EAC4FFD" w14:textId="77777777" w:rsidR="00285FDC" w:rsidRDefault="00285FDC" w:rsidP="000F05CD">
            <w:r>
              <w:rPr>
                <w:noProof/>
              </w:rPr>
              <w:t>If the ET can decide on the correctness of the amount of the deduction when dealing with a worker’s claim against an employer and make factual findings as to whether the actual deduction is justified, why should the same not apply where an employer seeks to defend a deduction as falling within one of the exceptions?</w:t>
            </w:r>
          </w:p>
        </w:tc>
      </w:tr>
      <w:tr w:rsidR="00285FDC" w14:paraId="45D0E277" w14:textId="77777777" w:rsidTr="000F05CD">
        <w:trPr>
          <w:trHeight w:val="249"/>
        </w:trPr>
        <w:tc>
          <w:tcPr>
            <w:tcW w:w="0" w:type="auto"/>
          </w:tcPr>
          <w:p w14:paraId="506640BA" w14:textId="77777777" w:rsidR="00285FDC" w:rsidRDefault="00285FDC" w:rsidP="000F05CD">
            <w:r>
              <w:rPr>
                <w:noProof/>
              </w:rPr>
              <w:t>Employment Tribunals (Scotland)</w:t>
            </w:r>
          </w:p>
        </w:tc>
        <w:tc>
          <w:tcPr>
            <w:tcW w:w="0" w:type="auto"/>
          </w:tcPr>
          <w:p w14:paraId="7DCE1115" w14:textId="77777777" w:rsidR="00285FDC" w:rsidRDefault="00285FDC" w:rsidP="000F05CD">
            <w:r>
              <w:rPr>
                <w:noProof/>
              </w:rPr>
              <w:t>Employment Tribunals (Scotland)</w:t>
            </w:r>
          </w:p>
        </w:tc>
        <w:tc>
          <w:tcPr>
            <w:tcW w:w="0" w:type="auto"/>
          </w:tcPr>
          <w:p w14:paraId="657259F3" w14:textId="77777777" w:rsidR="00285FDC" w:rsidRDefault="00285FDC" w:rsidP="000F05CD">
            <w:r>
              <w:rPr>
                <w:noProof/>
              </w:rPr>
              <w:t>Yes</w:t>
            </w:r>
          </w:p>
        </w:tc>
        <w:tc>
          <w:tcPr>
            <w:tcW w:w="0" w:type="auto"/>
          </w:tcPr>
          <w:p w14:paraId="6EF19AE9" w14:textId="77777777" w:rsidR="00285FDC" w:rsidRDefault="00285FDC" w:rsidP="000F05CD">
            <w:r>
              <w:rPr>
                <w:noProof/>
              </w:rPr>
              <w:t>[In agreement with Council of Employment Judges response]</w:t>
            </w:r>
          </w:p>
        </w:tc>
      </w:tr>
      <w:tr w:rsidR="00285FDC" w14:paraId="3629E267" w14:textId="77777777" w:rsidTr="000F05CD">
        <w:trPr>
          <w:trHeight w:val="249"/>
        </w:trPr>
        <w:tc>
          <w:tcPr>
            <w:tcW w:w="0" w:type="auto"/>
          </w:tcPr>
          <w:p w14:paraId="798CD8F3" w14:textId="77777777" w:rsidR="00285FDC" w:rsidRDefault="00285FDC" w:rsidP="000F05CD">
            <w:r>
              <w:rPr>
                <w:noProof/>
              </w:rPr>
              <w:t>Lewis Silkin LLP</w:t>
            </w:r>
          </w:p>
        </w:tc>
        <w:tc>
          <w:tcPr>
            <w:tcW w:w="0" w:type="auto"/>
          </w:tcPr>
          <w:p w14:paraId="2B6BEDCC" w14:textId="77777777" w:rsidR="00285FDC" w:rsidRDefault="00285FDC" w:rsidP="000F05CD">
            <w:r>
              <w:rPr>
                <w:noProof/>
              </w:rPr>
              <w:t>Lewis Silkin LLP</w:t>
            </w:r>
          </w:p>
        </w:tc>
        <w:tc>
          <w:tcPr>
            <w:tcW w:w="0" w:type="auto"/>
          </w:tcPr>
          <w:p w14:paraId="668E66FA" w14:textId="77777777" w:rsidR="00285FDC" w:rsidRDefault="00285FDC" w:rsidP="000F05CD">
            <w:r>
              <w:rPr>
                <w:noProof/>
              </w:rPr>
              <w:t>Not Answered</w:t>
            </w:r>
          </w:p>
        </w:tc>
        <w:tc>
          <w:tcPr>
            <w:tcW w:w="0" w:type="auto"/>
          </w:tcPr>
          <w:p w14:paraId="001163AF" w14:textId="77777777" w:rsidR="00285FDC" w:rsidRDefault="00285FDC" w:rsidP="000F05CD"/>
        </w:tc>
      </w:tr>
      <w:tr w:rsidR="00285FDC" w14:paraId="21314FE5" w14:textId="77777777" w:rsidTr="000F05CD">
        <w:trPr>
          <w:trHeight w:val="249"/>
        </w:trPr>
        <w:tc>
          <w:tcPr>
            <w:tcW w:w="0" w:type="auto"/>
          </w:tcPr>
          <w:p w14:paraId="7FDF5B3D" w14:textId="77777777" w:rsidR="00285FDC" w:rsidRDefault="00285FDC" w:rsidP="000F05CD">
            <w:r>
              <w:rPr>
                <w:noProof/>
              </w:rPr>
              <w:t>Birmingham Law Society</w:t>
            </w:r>
          </w:p>
        </w:tc>
        <w:tc>
          <w:tcPr>
            <w:tcW w:w="0" w:type="auto"/>
          </w:tcPr>
          <w:p w14:paraId="36BC2820" w14:textId="77777777" w:rsidR="00285FDC" w:rsidRDefault="00285FDC" w:rsidP="000F05CD">
            <w:r>
              <w:rPr>
                <w:noProof/>
              </w:rPr>
              <w:t>Birmingham Law Society</w:t>
            </w:r>
          </w:p>
        </w:tc>
        <w:tc>
          <w:tcPr>
            <w:tcW w:w="0" w:type="auto"/>
          </w:tcPr>
          <w:p w14:paraId="6B5C1BEE" w14:textId="77777777" w:rsidR="00285FDC" w:rsidRDefault="00285FDC" w:rsidP="000F05CD">
            <w:r>
              <w:rPr>
                <w:noProof/>
              </w:rPr>
              <w:t>Yes</w:t>
            </w:r>
          </w:p>
        </w:tc>
        <w:tc>
          <w:tcPr>
            <w:tcW w:w="0" w:type="auto"/>
          </w:tcPr>
          <w:p w14:paraId="47A85E2A" w14:textId="77777777" w:rsidR="00285FDC" w:rsidRDefault="00285FDC" w:rsidP="000F05CD">
            <w:r w:rsidRPr="00044A0C">
              <w:rPr>
                <w:noProof/>
              </w:rPr>
              <w:t>The Committee believes that where an employment tribunal finds that one or more of the “excepted deductions” listed by section 14(1) to 14(6) of the Employment Rights Act 1996 applies, the tribunal should also have the power to determine whether the employer deducted the correct amount of money from an employee’s or workers wages.  If the tribunal is not able to determine this, the employee will be required to bring a separate contractual claim in the civil courts to obtain redress where the employee believes the amount deducted is not lawful. The sums of money involved may not justify civil proceedings and it is detrimental to the ongoing employment relationship not to determine the issues.</w:t>
            </w:r>
          </w:p>
        </w:tc>
      </w:tr>
      <w:tr w:rsidR="00285FDC" w14:paraId="36F9FB0E" w14:textId="77777777" w:rsidTr="000F05CD">
        <w:trPr>
          <w:trHeight w:val="249"/>
        </w:trPr>
        <w:tc>
          <w:tcPr>
            <w:tcW w:w="0" w:type="auto"/>
          </w:tcPr>
          <w:p w14:paraId="7BD2C779" w14:textId="77777777" w:rsidR="00285FDC" w:rsidRDefault="00285FDC" w:rsidP="000F05CD">
            <w:r>
              <w:rPr>
                <w:noProof/>
              </w:rPr>
              <w:t>The President of Employment Tribunals (England and Wales) and the Regional Employment Judges</w:t>
            </w:r>
          </w:p>
        </w:tc>
        <w:tc>
          <w:tcPr>
            <w:tcW w:w="0" w:type="auto"/>
          </w:tcPr>
          <w:p w14:paraId="603B7181" w14:textId="77777777" w:rsidR="00285FDC" w:rsidRDefault="00285FDC" w:rsidP="000F05CD">
            <w:r>
              <w:rPr>
                <w:noProof/>
              </w:rPr>
              <w:t>The President of Employment Tribunals (England and Wales) and the Regional Employment Judges</w:t>
            </w:r>
          </w:p>
        </w:tc>
        <w:tc>
          <w:tcPr>
            <w:tcW w:w="0" w:type="auto"/>
          </w:tcPr>
          <w:p w14:paraId="637E4823" w14:textId="77777777" w:rsidR="00285FDC" w:rsidRDefault="00285FDC" w:rsidP="000F05CD">
            <w:r>
              <w:rPr>
                <w:noProof/>
              </w:rPr>
              <w:t>Yes</w:t>
            </w:r>
          </w:p>
        </w:tc>
        <w:tc>
          <w:tcPr>
            <w:tcW w:w="0" w:type="auto"/>
          </w:tcPr>
          <w:p w14:paraId="7EA26497" w14:textId="77777777" w:rsidR="00285FDC" w:rsidRDefault="00285FDC" w:rsidP="000F05CD">
            <w:r w:rsidRPr="00044A0C">
              <w:rPr>
                <w:noProof/>
              </w:rPr>
              <w:t>Yes. We strongly support this. Again, the limitation of the employment tribunals’ jurisdiction is illogical and unjustifiable. Such claims almost always involve modest sums of money and should be decided in the speedy, informal and generally cost-free forum of the specialist employment tribunals, rather than forcing the employee into the civil courts.</w:t>
            </w:r>
          </w:p>
        </w:tc>
      </w:tr>
      <w:tr w:rsidR="00285FDC" w14:paraId="588297C6" w14:textId="77777777" w:rsidTr="000F05CD">
        <w:trPr>
          <w:trHeight w:val="249"/>
        </w:trPr>
        <w:tc>
          <w:tcPr>
            <w:tcW w:w="0" w:type="auto"/>
          </w:tcPr>
          <w:p w14:paraId="2F2107DA" w14:textId="77777777" w:rsidR="00285FDC" w:rsidRDefault="00285FDC" w:rsidP="000F05CD">
            <w:r>
              <w:rPr>
                <w:noProof/>
              </w:rPr>
              <w:t>JUSTICE</w:t>
            </w:r>
          </w:p>
        </w:tc>
        <w:tc>
          <w:tcPr>
            <w:tcW w:w="0" w:type="auto"/>
          </w:tcPr>
          <w:p w14:paraId="2136FFC7" w14:textId="77777777" w:rsidR="00285FDC" w:rsidRDefault="00285FDC" w:rsidP="000F05CD">
            <w:r>
              <w:rPr>
                <w:noProof/>
              </w:rPr>
              <w:t>JUSTICE</w:t>
            </w:r>
          </w:p>
        </w:tc>
        <w:tc>
          <w:tcPr>
            <w:tcW w:w="0" w:type="auto"/>
          </w:tcPr>
          <w:p w14:paraId="55FF3701" w14:textId="77777777" w:rsidR="00285FDC" w:rsidRDefault="00285FDC" w:rsidP="000F05CD">
            <w:r>
              <w:rPr>
                <w:noProof/>
              </w:rPr>
              <w:t>Not Answered</w:t>
            </w:r>
          </w:p>
        </w:tc>
        <w:tc>
          <w:tcPr>
            <w:tcW w:w="0" w:type="auto"/>
          </w:tcPr>
          <w:p w14:paraId="3AEE06AB" w14:textId="77777777" w:rsidR="00285FDC" w:rsidRDefault="00285FDC" w:rsidP="000F05CD"/>
        </w:tc>
      </w:tr>
      <w:tr w:rsidR="00285FDC" w14:paraId="4A95A7F5" w14:textId="77777777" w:rsidTr="000F05CD">
        <w:trPr>
          <w:trHeight w:val="249"/>
        </w:trPr>
        <w:tc>
          <w:tcPr>
            <w:tcW w:w="0" w:type="auto"/>
          </w:tcPr>
          <w:p w14:paraId="250575FA" w14:textId="77777777" w:rsidR="00285FDC" w:rsidRDefault="00285FDC" w:rsidP="000F05CD">
            <w:r>
              <w:rPr>
                <w:noProof/>
              </w:rPr>
              <w:t>President of the Industrial Tribunal and Fair Employment Tribunal</w:t>
            </w:r>
          </w:p>
        </w:tc>
        <w:tc>
          <w:tcPr>
            <w:tcW w:w="0" w:type="auto"/>
          </w:tcPr>
          <w:p w14:paraId="5D8BB2A3" w14:textId="77777777" w:rsidR="00285FDC" w:rsidRDefault="00285FDC" w:rsidP="000F05CD">
            <w:r>
              <w:rPr>
                <w:noProof/>
              </w:rPr>
              <w:t>President of the Industrial Tribunal and Fair Employment Tribunal</w:t>
            </w:r>
          </w:p>
        </w:tc>
        <w:tc>
          <w:tcPr>
            <w:tcW w:w="0" w:type="auto"/>
          </w:tcPr>
          <w:p w14:paraId="5351079B" w14:textId="77777777" w:rsidR="00285FDC" w:rsidRDefault="00285FDC" w:rsidP="000F05CD">
            <w:r>
              <w:rPr>
                <w:noProof/>
              </w:rPr>
              <w:t>Yes</w:t>
            </w:r>
          </w:p>
        </w:tc>
        <w:tc>
          <w:tcPr>
            <w:tcW w:w="0" w:type="auto"/>
          </w:tcPr>
          <w:p w14:paraId="669DB0D4" w14:textId="77777777" w:rsidR="00285FDC" w:rsidRDefault="00285FDC" w:rsidP="000F05CD">
            <w:r>
              <w:rPr>
                <w:noProof/>
              </w:rPr>
              <w:t>[In agreement with the response from the President of the Employment Tribunals and Regional Employment Judges].</w:t>
            </w:r>
          </w:p>
        </w:tc>
      </w:tr>
      <w:tr w:rsidR="00285FDC" w14:paraId="3068775B" w14:textId="77777777" w:rsidTr="000F05CD">
        <w:trPr>
          <w:trHeight w:val="249"/>
        </w:trPr>
        <w:tc>
          <w:tcPr>
            <w:tcW w:w="0" w:type="auto"/>
          </w:tcPr>
          <w:p w14:paraId="6A592DE7" w14:textId="77777777" w:rsidR="00285FDC" w:rsidRDefault="00285FDC" w:rsidP="000F05CD">
            <w:r>
              <w:rPr>
                <w:noProof/>
              </w:rPr>
              <w:t>Employment Lawyers Association</w:t>
            </w:r>
          </w:p>
        </w:tc>
        <w:tc>
          <w:tcPr>
            <w:tcW w:w="0" w:type="auto"/>
          </w:tcPr>
          <w:p w14:paraId="7A42F731" w14:textId="77777777" w:rsidR="00285FDC" w:rsidRDefault="00285FDC" w:rsidP="000F05CD">
            <w:r>
              <w:rPr>
                <w:noProof/>
              </w:rPr>
              <w:t>Employment Lawyers Association</w:t>
            </w:r>
          </w:p>
        </w:tc>
        <w:tc>
          <w:tcPr>
            <w:tcW w:w="0" w:type="auto"/>
          </w:tcPr>
          <w:p w14:paraId="761211CD" w14:textId="77777777" w:rsidR="00285FDC" w:rsidRDefault="00285FDC" w:rsidP="000F05CD">
            <w:r>
              <w:rPr>
                <w:noProof/>
              </w:rPr>
              <w:t>Yes</w:t>
            </w:r>
          </w:p>
        </w:tc>
        <w:tc>
          <w:tcPr>
            <w:tcW w:w="0" w:type="auto"/>
          </w:tcPr>
          <w:p w14:paraId="2E41E12E" w14:textId="77777777" w:rsidR="00285FDC" w:rsidRDefault="00285FDC" w:rsidP="000F05CD">
            <w:r w:rsidRPr="00044A0C">
              <w:rPr>
                <w:noProof/>
              </w:rPr>
              <w:t>In our view, the duality of remedy is unhelpful here and on the rare occasions these issues arise in practice and are litigated before the employment tribunal it should be competent to decide upon the amount of the deduction (being capable of precise quantification) as well as whether one of the “excepted deductions” provisions applies to the case in hand.</w:t>
            </w:r>
          </w:p>
        </w:tc>
      </w:tr>
      <w:tr w:rsidR="00285FDC" w14:paraId="59493FC7" w14:textId="77777777" w:rsidTr="000F05CD">
        <w:trPr>
          <w:trHeight w:val="249"/>
        </w:trPr>
        <w:tc>
          <w:tcPr>
            <w:tcW w:w="0" w:type="auto"/>
          </w:tcPr>
          <w:p w14:paraId="32B7A923" w14:textId="77777777" w:rsidR="00285FDC" w:rsidRDefault="00285FDC" w:rsidP="000F05CD">
            <w:r>
              <w:rPr>
                <w:noProof/>
              </w:rPr>
              <w:t>Protect</w:t>
            </w:r>
          </w:p>
        </w:tc>
        <w:tc>
          <w:tcPr>
            <w:tcW w:w="0" w:type="auto"/>
          </w:tcPr>
          <w:p w14:paraId="4AE07DB4" w14:textId="77777777" w:rsidR="00285FDC" w:rsidRDefault="00285FDC" w:rsidP="000F05CD">
            <w:r>
              <w:rPr>
                <w:noProof/>
              </w:rPr>
              <w:t>Protect</w:t>
            </w:r>
          </w:p>
        </w:tc>
        <w:tc>
          <w:tcPr>
            <w:tcW w:w="0" w:type="auto"/>
          </w:tcPr>
          <w:p w14:paraId="21434200" w14:textId="77777777" w:rsidR="00285FDC" w:rsidRDefault="00285FDC" w:rsidP="000F05CD">
            <w:r>
              <w:rPr>
                <w:noProof/>
              </w:rPr>
              <w:t>Not Answered</w:t>
            </w:r>
          </w:p>
        </w:tc>
        <w:tc>
          <w:tcPr>
            <w:tcW w:w="0" w:type="auto"/>
          </w:tcPr>
          <w:p w14:paraId="2C47CB26" w14:textId="77777777" w:rsidR="00285FDC" w:rsidRDefault="00285FDC" w:rsidP="000F05CD"/>
        </w:tc>
      </w:tr>
      <w:tr w:rsidR="00285FDC" w14:paraId="46203F6B" w14:textId="77777777" w:rsidTr="000F05CD">
        <w:trPr>
          <w:trHeight w:val="249"/>
        </w:trPr>
        <w:tc>
          <w:tcPr>
            <w:tcW w:w="0" w:type="auto"/>
          </w:tcPr>
          <w:p w14:paraId="6A20A05D" w14:textId="77777777" w:rsidR="00285FDC" w:rsidRDefault="00285FDC" w:rsidP="000F05CD">
            <w:r>
              <w:rPr>
                <w:noProof/>
              </w:rPr>
              <w:t>Thompsons Solicitors</w:t>
            </w:r>
          </w:p>
        </w:tc>
        <w:tc>
          <w:tcPr>
            <w:tcW w:w="0" w:type="auto"/>
          </w:tcPr>
          <w:p w14:paraId="00B4FF48" w14:textId="77777777" w:rsidR="00285FDC" w:rsidRDefault="00285FDC" w:rsidP="000F05CD">
            <w:r>
              <w:rPr>
                <w:noProof/>
              </w:rPr>
              <w:t>Thompsons Solicitors</w:t>
            </w:r>
          </w:p>
        </w:tc>
        <w:tc>
          <w:tcPr>
            <w:tcW w:w="0" w:type="auto"/>
          </w:tcPr>
          <w:p w14:paraId="3AB22B6C" w14:textId="77777777" w:rsidR="00285FDC" w:rsidRDefault="00285FDC" w:rsidP="000F05CD">
            <w:r>
              <w:rPr>
                <w:noProof/>
              </w:rPr>
              <w:t>Yes</w:t>
            </w:r>
          </w:p>
        </w:tc>
        <w:tc>
          <w:tcPr>
            <w:tcW w:w="0" w:type="auto"/>
          </w:tcPr>
          <w:p w14:paraId="784161C9" w14:textId="24A31FE8" w:rsidR="00285FDC" w:rsidRDefault="00285FDC" w:rsidP="000F05CD">
            <w:pPr>
              <w:rPr>
                <w:noProof/>
              </w:rPr>
            </w:pPr>
            <w:r>
              <w:rPr>
                <w:noProof/>
              </w:rPr>
              <w:t>Yes.</w:t>
            </w:r>
          </w:p>
          <w:p w14:paraId="6EB08F6F" w14:textId="1D2F81AD" w:rsidR="00285FDC" w:rsidRDefault="00285FDC" w:rsidP="000F05CD">
            <w:pPr>
              <w:rPr>
                <w:noProof/>
              </w:rPr>
            </w:pPr>
            <w:r>
              <w:rPr>
                <w:noProof/>
              </w:rPr>
              <w:t>Our starting point is the overarching observation that it is desirable that the Employment Tribunal has jurisdiction over all disputes arising between employers and employees from their contracts of employment or from any statutory claims they may have against each other in their capacity as employer and employee.</w:t>
            </w:r>
          </w:p>
          <w:p w14:paraId="067B947B" w14:textId="77777777" w:rsidR="00285FDC" w:rsidRDefault="00285FDC" w:rsidP="000F05CD">
            <w:pPr>
              <w:rPr>
                <w:noProof/>
              </w:rPr>
            </w:pPr>
            <w:r>
              <w:rPr>
                <w:noProof/>
              </w:rPr>
              <w:t xml:space="preserve">Allied to this is our recognition of the position recently set out by the Supreme Court: [R (on the application of UNISON) v Lord Chancellor [2017] IRLR 911, Supreme Court, at paragraph 6.] </w:t>
            </w:r>
          </w:p>
          <w:p w14:paraId="5523B445" w14:textId="754B9A98" w:rsidR="00285FDC" w:rsidRDefault="00285FDC" w:rsidP="000F05CD">
            <w:pPr>
              <w:rPr>
                <w:noProof/>
              </w:rPr>
            </w:pPr>
            <w:r>
              <w:rPr>
                <w:noProof/>
              </w:rPr>
              <w:t>‘Relationships between employers and employees are generally characterised by an imbalance of economic power. Recognising the vulnerability of employees to exploitation, discrimination, and other undesirable practices, and the social problems which can result, Parliament has long intervened in those relationships so as to confer statutory rights on employees, rather than leaving their rights to be determined by freedom of contract.’</w:t>
            </w:r>
          </w:p>
          <w:p w14:paraId="67433BF3" w14:textId="5CE96C76" w:rsidR="00285FDC" w:rsidRDefault="00285FDC" w:rsidP="000F05CD">
            <w:pPr>
              <w:rPr>
                <w:noProof/>
              </w:rPr>
            </w:pPr>
            <w:r>
              <w:rPr>
                <w:noProof/>
              </w:rPr>
              <w:t>This proposal is just such an intervention.</w:t>
            </w:r>
          </w:p>
          <w:p w14:paraId="07C9132D" w14:textId="5B9C23A0" w:rsidR="00285FDC" w:rsidRDefault="00285FDC" w:rsidP="000F05CD">
            <w:pPr>
              <w:rPr>
                <w:noProof/>
              </w:rPr>
            </w:pPr>
            <w:r>
              <w:rPr>
                <w:noProof/>
              </w:rPr>
              <w:t>Usually there is a genuine dispute as to calculation, sometimes the deduction is pure exploitation as is too often seen in the construction industry. Deductions are calculated and made by the employer and always without the employee’s involvement. This leaves the employee with the invidious options of accepting that deduction in full, or challenging it at law at the very time that they have reduced resource available to do so. An employer sits as a judge in their own cause during any internal grievances about these deductions. It is therefore important for access to justice to have a venue such as the Employment Tribunal in which to address these issues.</w:t>
            </w:r>
          </w:p>
          <w:p w14:paraId="47F165B6" w14:textId="77777777" w:rsidR="00285FDC" w:rsidRDefault="00285FDC" w:rsidP="000F05CD">
            <w:pPr>
              <w:rPr>
                <w:noProof/>
              </w:rPr>
            </w:pPr>
            <w:r>
              <w:rPr>
                <w:noProof/>
              </w:rPr>
              <w:t>We note the recent Court of Appeal decision in Agarwal [Agarwal v Cardiff and Vale University Health Board and ors [2018] EWCA Civ 2084, paragraph 27.] which addresses this area. Lord Justice Underhill noted:</w:t>
            </w:r>
          </w:p>
          <w:p w14:paraId="12D7D215" w14:textId="77777777" w:rsidR="00285FDC" w:rsidRDefault="00285FDC" w:rsidP="000F05CD">
            <w:pPr>
              <w:rPr>
                <w:noProof/>
              </w:rPr>
            </w:pPr>
            <w:r>
              <w:rPr>
                <w:noProof/>
              </w:rPr>
              <w:t>‘(1) Delaney v Staples, …, is binding authority that an ET has jurisdiction to resolve any issue necessary to determine whether a sum claimed under Part II is properly payable, including an issue as to the meaning of the contract of employment. …</w:t>
            </w:r>
          </w:p>
          <w:p w14:paraId="7CA336BC" w14:textId="77777777" w:rsidR="00285FDC" w:rsidRDefault="00285FDC" w:rsidP="000F05CD">
            <w:pPr>
              <w:rPr>
                <w:noProof/>
              </w:rPr>
            </w:pPr>
            <w:r>
              <w:rPr>
                <w:noProof/>
              </w:rPr>
              <w:t>(3) There is no good – or even, frankly, comprehensible – policy reason for carving out from the jurisdiction of the ET one particular kind of dispute necessary in order to resolve a deduction of wages claim. On the contrary, to do so would be incoherent and would lead to highly unsatisfactory procedural demarcation disputes. ETs are well capable of construing the terms of employment contracts governing remuneration and have to do so in many other contexts.’</w:t>
            </w:r>
          </w:p>
          <w:p w14:paraId="370B6B6D" w14:textId="4132995B" w:rsidR="00285FDC" w:rsidRDefault="00285FDC" w:rsidP="000F05CD">
            <w:pPr>
              <w:rPr>
                <w:noProof/>
              </w:rPr>
            </w:pPr>
            <w:r>
              <w:rPr>
                <w:noProof/>
              </w:rPr>
              <w:t>We respectfully agree with Lord Underhill.</w:t>
            </w:r>
          </w:p>
          <w:p w14:paraId="4C251840" w14:textId="77777777" w:rsidR="00285FDC" w:rsidRDefault="00285FDC" w:rsidP="000F05CD">
            <w:r>
              <w:rPr>
                <w:noProof/>
              </w:rPr>
              <w:t>It would also be consistent with the purpose of introducing a requirement to provide more detailed pay statements pursuant to the Employment Rights Act 1996 (Itemised Pay Statement) (Amendment) Order 2018 SI 2018/147, namely so that workers can assess whether they have been paid correctly which should, according to the Department for Energy Business Energy and Industrial Strategy’s impact assessment [https://www.legislation.gov.uk/ukia/2018/30/pdfs/ukia_20180030_en.pdf.], “empower workers to challenge their employer… if they disagree with the information provided. We expect this to lead to fewer cases of underpayment, ensuring that a higher number of workers are paid correctly."</w:t>
            </w:r>
          </w:p>
        </w:tc>
      </w:tr>
      <w:tr w:rsidR="00285FDC" w14:paraId="72FAC56A" w14:textId="77777777" w:rsidTr="000F05CD">
        <w:trPr>
          <w:trHeight w:val="249"/>
        </w:trPr>
        <w:tc>
          <w:tcPr>
            <w:tcW w:w="0" w:type="auto"/>
          </w:tcPr>
          <w:p w14:paraId="5E2DC27D" w14:textId="77777777" w:rsidR="00285FDC" w:rsidRDefault="00285FDC" w:rsidP="000F05CD">
            <w:r>
              <w:rPr>
                <w:noProof/>
              </w:rPr>
              <w:t>The Law Society</w:t>
            </w:r>
          </w:p>
        </w:tc>
        <w:tc>
          <w:tcPr>
            <w:tcW w:w="0" w:type="auto"/>
          </w:tcPr>
          <w:p w14:paraId="1C8B0E5A" w14:textId="77777777" w:rsidR="00285FDC" w:rsidRDefault="00285FDC" w:rsidP="000F05CD">
            <w:r>
              <w:rPr>
                <w:noProof/>
              </w:rPr>
              <w:t>The Law Society</w:t>
            </w:r>
          </w:p>
        </w:tc>
        <w:tc>
          <w:tcPr>
            <w:tcW w:w="0" w:type="auto"/>
          </w:tcPr>
          <w:p w14:paraId="1DB25D7A" w14:textId="77777777" w:rsidR="00285FDC" w:rsidRDefault="00285FDC" w:rsidP="000F05CD">
            <w:r>
              <w:rPr>
                <w:noProof/>
              </w:rPr>
              <w:t>Yes</w:t>
            </w:r>
          </w:p>
        </w:tc>
        <w:tc>
          <w:tcPr>
            <w:tcW w:w="0" w:type="auto"/>
          </w:tcPr>
          <w:p w14:paraId="5EB8CF6F" w14:textId="77777777" w:rsidR="00285FDC" w:rsidRDefault="00285FDC" w:rsidP="000F05CD">
            <w:r>
              <w:rPr>
                <w:noProof/>
              </w:rPr>
              <w:t>Yes. This is a matter the employment tribunal is well placed to deal with and would ensure speedy and just recovery.</w:t>
            </w:r>
          </w:p>
        </w:tc>
      </w:tr>
      <w:tr w:rsidR="00285FDC" w14:paraId="512462EB" w14:textId="77777777" w:rsidTr="000F05CD">
        <w:trPr>
          <w:trHeight w:val="249"/>
        </w:trPr>
        <w:tc>
          <w:tcPr>
            <w:tcW w:w="0" w:type="auto"/>
          </w:tcPr>
          <w:p w14:paraId="19746986" w14:textId="77777777" w:rsidR="00285FDC" w:rsidRDefault="00285FDC" w:rsidP="000F05CD">
            <w:r>
              <w:rPr>
                <w:noProof/>
              </w:rPr>
              <w:t>The Institute of Employment Rights</w:t>
            </w:r>
          </w:p>
        </w:tc>
        <w:tc>
          <w:tcPr>
            <w:tcW w:w="0" w:type="auto"/>
          </w:tcPr>
          <w:p w14:paraId="2200F074" w14:textId="77777777" w:rsidR="00285FDC" w:rsidRDefault="00285FDC" w:rsidP="000F05CD">
            <w:r>
              <w:rPr>
                <w:noProof/>
              </w:rPr>
              <w:t>The Institute of Employment Rights</w:t>
            </w:r>
          </w:p>
        </w:tc>
        <w:tc>
          <w:tcPr>
            <w:tcW w:w="0" w:type="auto"/>
          </w:tcPr>
          <w:p w14:paraId="19156384" w14:textId="77777777" w:rsidR="00285FDC" w:rsidRDefault="00285FDC" w:rsidP="000F05CD">
            <w:r>
              <w:rPr>
                <w:noProof/>
              </w:rPr>
              <w:t>Yes</w:t>
            </w:r>
          </w:p>
        </w:tc>
        <w:tc>
          <w:tcPr>
            <w:tcW w:w="0" w:type="auto"/>
          </w:tcPr>
          <w:p w14:paraId="228EE64E" w14:textId="19F6421D" w:rsidR="00285FDC" w:rsidRDefault="00285FDC" w:rsidP="000F05CD">
            <w:pPr>
              <w:rPr>
                <w:noProof/>
              </w:rPr>
            </w:pPr>
            <w:r>
              <w:rPr>
                <w:noProof/>
              </w:rPr>
              <w:t>Yes. It is hard to see the rationale for retaining the blanket exemptions. If the original purpose of s.14(5) ERA was to preserve ETs from involvement in industrial action, for example, that rationale is now undercut by the unfair dismissal jurisdiction in TULRCA extending to dismissals in connection with industrial action. The exercise of determining the extent of a deduction for strikes is no more complicated than other exercises performed by an ET, and the correct approach to the issue has recently been clarified by the Supreme Court in Hartley v King Edward [2017] ICR 774. It can also lead to needless duplication of actions or technical arguments about jurisdiction which do no credit to the legal system. Nor is it in accordance with a straightforward system of giving access to justice that claims for lost strike pay and the like, often for small amounts, have to be brought in the ordinary civil courts with the attendant costs’ rules. The case for changing the exclusion is all the more pressing now that s.14 is worded in wide terms in some respects (e.g. s.14(4) ERA).</w:t>
            </w:r>
          </w:p>
          <w:p w14:paraId="5F260897" w14:textId="77777777" w:rsidR="00285FDC" w:rsidRDefault="00285FDC" w:rsidP="000F05CD">
            <w:r>
              <w:rPr>
                <w:noProof/>
              </w:rPr>
              <w:t>The difficulties workers have in bringing claims for unpaid wages are now well-known. Less known is the difficulties in enforcement: the BIS research in 2013, Payment of Tribunal Awards: 2013 Study (IFF Research), showed that only 32% of wages claims were paid in full without the use of enforcement, and only 39% were paid in full after enforcement; 48% of successful claimants received nothing. What was meant to be a simple, costs-fee, accessible way by which workers could quickly recover underpaid wages is now often less favourable than actions in the ordinary courts, where the limitation period is longer and there is not a two-year limit on recovery of back pay (see s.23(4A) of ERA). A sensible system would direct the claims towards ETs, and allow them to determine all these questions, without restriction or limitation.</w:t>
            </w:r>
          </w:p>
        </w:tc>
      </w:tr>
      <w:tr w:rsidR="00285FDC" w14:paraId="54B4D483" w14:textId="77777777" w:rsidTr="000F05CD">
        <w:trPr>
          <w:trHeight w:val="249"/>
        </w:trPr>
        <w:tc>
          <w:tcPr>
            <w:tcW w:w="0" w:type="auto"/>
          </w:tcPr>
          <w:p w14:paraId="7BF3B7F2" w14:textId="77777777" w:rsidR="00285FDC" w:rsidRDefault="00285FDC" w:rsidP="000F05CD">
            <w:r>
              <w:rPr>
                <w:noProof/>
              </w:rPr>
              <w:t>Transport for London</w:t>
            </w:r>
          </w:p>
        </w:tc>
        <w:tc>
          <w:tcPr>
            <w:tcW w:w="0" w:type="auto"/>
          </w:tcPr>
          <w:p w14:paraId="4FE4B24E" w14:textId="77777777" w:rsidR="00285FDC" w:rsidRDefault="00285FDC" w:rsidP="000F05CD">
            <w:r>
              <w:rPr>
                <w:noProof/>
              </w:rPr>
              <w:t>Transport for London</w:t>
            </w:r>
          </w:p>
        </w:tc>
        <w:tc>
          <w:tcPr>
            <w:tcW w:w="0" w:type="auto"/>
          </w:tcPr>
          <w:p w14:paraId="139929B0" w14:textId="77777777" w:rsidR="00285FDC" w:rsidRDefault="00285FDC" w:rsidP="000F05CD">
            <w:r>
              <w:rPr>
                <w:noProof/>
              </w:rPr>
              <w:t>Yes</w:t>
            </w:r>
          </w:p>
        </w:tc>
        <w:tc>
          <w:tcPr>
            <w:tcW w:w="0" w:type="auto"/>
          </w:tcPr>
          <w:p w14:paraId="75E1061F" w14:textId="77777777" w:rsidR="00285FDC" w:rsidRDefault="00285FDC" w:rsidP="000F05CD"/>
        </w:tc>
      </w:tr>
      <w:tr w:rsidR="00285FDC" w14:paraId="022C7E1B" w14:textId="77777777" w:rsidTr="000F05CD">
        <w:trPr>
          <w:trHeight w:val="249"/>
        </w:trPr>
        <w:tc>
          <w:tcPr>
            <w:tcW w:w="0" w:type="auto"/>
          </w:tcPr>
          <w:p w14:paraId="38498C2B" w14:textId="77777777" w:rsidR="00285FDC" w:rsidRDefault="00285FDC" w:rsidP="000F05CD">
            <w:r>
              <w:rPr>
                <w:noProof/>
              </w:rPr>
              <w:t>Employment Law Bar Association</w:t>
            </w:r>
          </w:p>
        </w:tc>
        <w:tc>
          <w:tcPr>
            <w:tcW w:w="0" w:type="auto"/>
          </w:tcPr>
          <w:p w14:paraId="78931AA5" w14:textId="77777777" w:rsidR="00285FDC" w:rsidRDefault="00285FDC" w:rsidP="000F05CD">
            <w:r>
              <w:rPr>
                <w:noProof/>
              </w:rPr>
              <w:t>Employment Law Bar Association</w:t>
            </w:r>
          </w:p>
        </w:tc>
        <w:tc>
          <w:tcPr>
            <w:tcW w:w="0" w:type="auto"/>
          </w:tcPr>
          <w:p w14:paraId="3E7221A7" w14:textId="77777777" w:rsidR="00285FDC" w:rsidRDefault="00285FDC" w:rsidP="000F05CD">
            <w:r>
              <w:rPr>
                <w:noProof/>
              </w:rPr>
              <w:t>Yes</w:t>
            </w:r>
          </w:p>
        </w:tc>
        <w:tc>
          <w:tcPr>
            <w:tcW w:w="0" w:type="auto"/>
          </w:tcPr>
          <w:p w14:paraId="3B81EB4B" w14:textId="77777777" w:rsidR="00285FDC" w:rsidRDefault="00285FDC" w:rsidP="000F05CD">
            <w:r>
              <w:rPr>
                <w:noProof/>
              </w:rPr>
              <w:t>We consider that it should be able to decide this issue so that it can consider unlawful deductions issues in the round.</w:t>
            </w:r>
          </w:p>
        </w:tc>
      </w:tr>
      <w:tr w:rsidR="00285FDC" w14:paraId="4FA9AC8E" w14:textId="77777777" w:rsidTr="000F05CD">
        <w:trPr>
          <w:trHeight w:val="249"/>
        </w:trPr>
        <w:tc>
          <w:tcPr>
            <w:tcW w:w="0" w:type="auto"/>
          </w:tcPr>
          <w:p w14:paraId="7FEE8DD3" w14:textId="77777777" w:rsidR="00285FDC" w:rsidRDefault="00285FDC" w:rsidP="000F05CD">
            <w:r>
              <w:rPr>
                <w:noProof/>
              </w:rPr>
              <w:t>LawWorks</w:t>
            </w:r>
          </w:p>
        </w:tc>
        <w:tc>
          <w:tcPr>
            <w:tcW w:w="0" w:type="auto"/>
          </w:tcPr>
          <w:p w14:paraId="7DC3C472" w14:textId="77777777" w:rsidR="00285FDC" w:rsidRDefault="00285FDC" w:rsidP="000F05CD">
            <w:r>
              <w:rPr>
                <w:noProof/>
              </w:rPr>
              <w:t>LawWorks</w:t>
            </w:r>
          </w:p>
        </w:tc>
        <w:tc>
          <w:tcPr>
            <w:tcW w:w="0" w:type="auto"/>
          </w:tcPr>
          <w:p w14:paraId="5A5456CD" w14:textId="77777777" w:rsidR="00285FDC" w:rsidRDefault="00285FDC" w:rsidP="000F05CD">
            <w:r>
              <w:rPr>
                <w:noProof/>
              </w:rPr>
              <w:t>Yes</w:t>
            </w:r>
          </w:p>
        </w:tc>
        <w:tc>
          <w:tcPr>
            <w:tcW w:w="0" w:type="auto"/>
          </w:tcPr>
          <w:p w14:paraId="7092ED62" w14:textId="77777777" w:rsidR="00285FDC" w:rsidRDefault="00285FDC" w:rsidP="000F05CD"/>
        </w:tc>
      </w:tr>
      <w:tr w:rsidR="00285FDC" w14:paraId="18E9109B" w14:textId="77777777" w:rsidTr="000F05CD">
        <w:trPr>
          <w:trHeight w:val="249"/>
        </w:trPr>
        <w:tc>
          <w:tcPr>
            <w:tcW w:w="0" w:type="auto"/>
          </w:tcPr>
          <w:p w14:paraId="3B4DA96A" w14:textId="77777777" w:rsidR="00285FDC" w:rsidRDefault="00285FDC" w:rsidP="000F05CD">
            <w:r>
              <w:rPr>
                <w:noProof/>
              </w:rPr>
              <w:t>The Law Society of Scotland</w:t>
            </w:r>
          </w:p>
        </w:tc>
        <w:tc>
          <w:tcPr>
            <w:tcW w:w="0" w:type="auto"/>
          </w:tcPr>
          <w:p w14:paraId="2D691B94" w14:textId="77777777" w:rsidR="00285FDC" w:rsidRDefault="00285FDC" w:rsidP="000F05CD">
            <w:r>
              <w:rPr>
                <w:noProof/>
              </w:rPr>
              <w:t>The Law Society of Scotland</w:t>
            </w:r>
          </w:p>
        </w:tc>
        <w:tc>
          <w:tcPr>
            <w:tcW w:w="0" w:type="auto"/>
          </w:tcPr>
          <w:p w14:paraId="3453CEF7" w14:textId="77777777" w:rsidR="00285FDC" w:rsidRDefault="00285FDC" w:rsidP="000F05CD">
            <w:r>
              <w:rPr>
                <w:noProof/>
              </w:rPr>
              <w:t>Yes</w:t>
            </w:r>
          </w:p>
        </w:tc>
        <w:tc>
          <w:tcPr>
            <w:tcW w:w="0" w:type="auto"/>
          </w:tcPr>
          <w:p w14:paraId="0E37972D" w14:textId="77777777" w:rsidR="00285FDC" w:rsidRDefault="00285FDC" w:rsidP="000F05CD">
            <w:pPr>
              <w:rPr>
                <w:noProof/>
              </w:rPr>
            </w:pPr>
            <w:r>
              <w:rPr>
                <w:noProof/>
              </w:rPr>
              <w:t xml:space="preserve">Yes. </w:t>
            </w:r>
          </w:p>
          <w:p w14:paraId="30D28FF2" w14:textId="2ADC9063" w:rsidR="00285FDC" w:rsidRDefault="00285FDC" w:rsidP="000F05CD">
            <w:pPr>
              <w:rPr>
                <w:noProof/>
              </w:rPr>
            </w:pPr>
            <w:r>
              <w:rPr>
                <w:noProof/>
              </w:rPr>
              <w:t>This would provide a more adequate remedy where the evidence allows such a finding to be made.</w:t>
            </w:r>
          </w:p>
        </w:tc>
      </w:tr>
      <w:tr w:rsidR="00285FDC" w14:paraId="68CFADDE" w14:textId="77777777" w:rsidTr="000F05CD">
        <w:trPr>
          <w:trHeight w:val="249"/>
        </w:trPr>
        <w:tc>
          <w:tcPr>
            <w:tcW w:w="0" w:type="auto"/>
          </w:tcPr>
          <w:p w14:paraId="402ECE0B" w14:textId="77777777" w:rsidR="00285FDC" w:rsidRDefault="00285FDC" w:rsidP="000F05CD">
            <w:r>
              <w:rPr>
                <w:noProof/>
              </w:rPr>
              <w:t>General Council of the Bar of England and Wales</w:t>
            </w:r>
          </w:p>
        </w:tc>
        <w:tc>
          <w:tcPr>
            <w:tcW w:w="0" w:type="auto"/>
          </w:tcPr>
          <w:p w14:paraId="5EA35DA0" w14:textId="77777777" w:rsidR="00285FDC" w:rsidRDefault="00285FDC" w:rsidP="000F05CD">
            <w:r>
              <w:rPr>
                <w:noProof/>
              </w:rPr>
              <w:t>General Council of the Bar of England and Wales</w:t>
            </w:r>
          </w:p>
        </w:tc>
        <w:tc>
          <w:tcPr>
            <w:tcW w:w="0" w:type="auto"/>
          </w:tcPr>
          <w:p w14:paraId="3C4BB6F7" w14:textId="77777777" w:rsidR="00285FDC" w:rsidRDefault="00285FDC" w:rsidP="000F05CD">
            <w:r>
              <w:rPr>
                <w:noProof/>
              </w:rPr>
              <w:t>Yes</w:t>
            </w:r>
          </w:p>
        </w:tc>
        <w:tc>
          <w:tcPr>
            <w:tcW w:w="0" w:type="auto"/>
          </w:tcPr>
          <w:p w14:paraId="3FB6F487" w14:textId="77777777" w:rsidR="00285FDC" w:rsidRDefault="00285FDC" w:rsidP="000F05CD">
            <w:r>
              <w:rPr>
                <w:noProof/>
              </w:rPr>
              <w:t>Yes. The Tribunal would have this power when considering a breach of contract claim. There is no good policy reason as to why it should not apply to a wages claim.</w:t>
            </w:r>
          </w:p>
        </w:tc>
      </w:tr>
      <w:tr w:rsidR="00285FDC" w14:paraId="6DC5C744" w14:textId="77777777" w:rsidTr="000F05CD">
        <w:trPr>
          <w:trHeight w:val="249"/>
        </w:trPr>
        <w:tc>
          <w:tcPr>
            <w:tcW w:w="0" w:type="auto"/>
          </w:tcPr>
          <w:p w14:paraId="024DFACA" w14:textId="77777777" w:rsidR="00285FDC" w:rsidRDefault="00285FDC" w:rsidP="000F05CD">
            <w:r>
              <w:rPr>
                <w:noProof/>
              </w:rPr>
              <w:t>Slater and Gordon UK Limited</w:t>
            </w:r>
          </w:p>
        </w:tc>
        <w:tc>
          <w:tcPr>
            <w:tcW w:w="0" w:type="auto"/>
          </w:tcPr>
          <w:p w14:paraId="049AC265" w14:textId="77777777" w:rsidR="00285FDC" w:rsidRDefault="00285FDC" w:rsidP="000F05CD">
            <w:r>
              <w:rPr>
                <w:noProof/>
              </w:rPr>
              <w:t>Slater Gordon</w:t>
            </w:r>
          </w:p>
        </w:tc>
        <w:tc>
          <w:tcPr>
            <w:tcW w:w="0" w:type="auto"/>
          </w:tcPr>
          <w:p w14:paraId="40205A36" w14:textId="77777777" w:rsidR="00285FDC" w:rsidRDefault="00285FDC" w:rsidP="000F05CD">
            <w:r>
              <w:rPr>
                <w:noProof/>
              </w:rPr>
              <w:t>Yes</w:t>
            </w:r>
          </w:p>
        </w:tc>
        <w:tc>
          <w:tcPr>
            <w:tcW w:w="0" w:type="auto"/>
          </w:tcPr>
          <w:p w14:paraId="343198F5" w14:textId="77777777" w:rsidR="00285FDC" w:rsidRDefault="00285FDC" w:rsidP="000F05CD">
            <w:r>
              <w:rPr>
                <w:noProof/>
              </w:rPr>
              <w:t>Yes it should (save for issues relating to tax), otherwise in a scenario where the respondent deducted more than it ought to from the claimant’s wages, the latter will have no option but to issue alternative secondary proceedings in the county court.</w:t>
            </w:r>
            <w:r>
              <w:t xml:space="preserve"> </w:t>
            </w:r>
            <w:r w:rsidRPr="00044A0C">
              <w:rPr>
                <w:noProof/>
              </w:rPr>
              <w:t>This is not cost or time effective for all parties.</w:t>
            </w:r>
          </w:p>
        </w:tc>
      </w:tr>
      <w:tr w:rsidR="00285FDC" w14:paraId="2AAE5824" w14:textId="77777777" w:rsidTr="000F05CD">
        <w:trPr>
          <w:trHeight w:val="249"/>
        </w:trPr>
        <w:tc>
          <w:tcPr>
            <w:tcW w:w="0" w:type="auto"/>
          </w:tcPr>
          <w:p w14:paraId="577A7ADB" w14:textId="77777777" w:rsidR="00285FDC" w:rsidRDefault="00285FDC" w:rsidP="000F05CD">
            <w:r>
              <w:rPr>
                <w:noProof/>
              </w:rPr>
              <w:t>Pinsent Masons</w:t>
            </w:r>
          </w:p>
        </w:tc>
        <w:tc>
          <w:tcPr>
            <w:tcW w:w="0" w:type="auto"/>
          </w:tcPr>
          <w:p w14:paraId="10C806D7" w14:textId="77777777" w:rsidR="00285FDC" w:rsidRDefault="00285FDC" w:rsidP="000F05CD">
            <w:r>
              <w:rPr>
                <w:noProof/>
              </w:rPr>
              <w:t>Pinsent Masons</w:t>
            </w:r>
          </w:p>
        </w:tc>
        <w:tc>
          <w:tcPr>
            <w:tcW w:w="0" w:type="auto"/>
          </w:tcPr>
          <w:p w14:paraId="64BB336E" w14:textId="77777777" w:rsidR="00285FDC" w:rsidRDefault="00285FDC" w:rsidP="000F05CD">
            <w:r>
              <w:rPr>
                <w:noProof/>
              </w:rPr>
              <w:t>Not Answered</w:t>
            </w:r>
          </w:p>
        </w:tc>
        <w:tc>
          <w:tcPr>
            <w:tcW w:w="0" w:type="auto"/>
          </w:tcPr>
          <w:p w14:paraId="7CB0EE2E" w14:textId="77777777" w:rsidR="00285FDC" w:rsidRDefault="00285FDC" w:rsidP="000F05CD"/>
        </w:tc>
      </w:tr>
      <w:tr w:rsidR="00285FDC" w14:paraId="139CCE9F" w14:textId="77777777" w:rsidTr="000F05CD">
        <w:trPr>
          <w:trHeight w:val="249"/>
        </w:trPr>
        <w:tc>
          <w:tcPr>
            <w:tcW w:w="0" w:type="auto"/>
          </w:tcPr>
          <w:p w14:paraId="7D78399C" w14:textId="77777777" w:rsidR="00285FDC" w:rsidRDefault="00285FDC" w:rsidP="000F05CD">
            <w:r>
              <w:rPr>
                <w:noProof/>
              </w:rPr>
              <w:t>Association of Her Majesty's District Judges</w:t>
            </w:r>
          </w:p>
        </w:tc>
        <w:tc>
          <w:tcPr>
            <w:tcW w:w="0" w:type="auto"/>
          </w:tcPr>
          <w:p w14:paraId="08472264" w14:textId="77777777" w:rsidR="00285FDC" w:rsidRDefault="00285FDC" w:rsidP="000F05CD">
            <w:r>
              <w:rPr>
                <w:noProof/>
              </w:rPr>
              <w:t>Association of Her Majesty's District Judges</w:t>
            </w:r>
          </w:p>
        </w:tc>
        <w:tc>
          <w:tcPr>
            <w:tcW w:w="0" w:type="auto"/>
          </w:tcPr>
          <w:p w14:paraId="2BFF0E9A" w14:textId="77777777" w:rsidR="00285FDC" w:rsidRDefault="00285FDC" w:rsidP="000F05CD">
            <w:r>
              <w:rPr>
                <w:noProof/>
              </w:rPr>
              <w:t>Not Answered</w:t>
            </w:r>
          </w:p>
        </w:tc>
        <w:tc>
          <w:tcPr>
            <w:tcW w:w="0" w:type="auto"/>
          </w:tcPr>
          <w:p w14:paraId="72DFED3A" w14:textId="77777777" w:rsidR="00285FDC" w:rsidRDefault="00285FDC" w:rsidP="000F05CD"/>
        </w:tc>
      </w:tr>
      <w:tr w:rsidR="00285FDC" w14:paraId="5CE1180C" w14:textId="77777777" w:rsidTr="000F05CD">
        <w:trPr>
          <w:trHeight w:val="249"/>
        </w:trPr>
        <w:tc>
          <w:tcPr>
            <w:tcW w:w="0" w:type="auto"/>
          </w:tcPr>
          <w:p w14:paraId="01AF69AE" w14:textId="77777777" w:rsidR="00285FDC" w:rsidRDefault="00285FDC" w:rsidP="000F05CD">
            <w:r>
              <w:rPr>
                <w:noProof/>
              </w:rPr>
              <w:t>Equality and Human Rights Commission</w:t>
            </w:r>
          </w:p>
        </w:tc>
        <w:tc>
          <w:tcPr>
            <w:tcW w:w="0" w:type="auto"/>
          </w:tcPr>
          <w:p w14:paraId="4175E95D" w14:textId="77777777" w:rsidR="00285FDC" w:rsidRDefault="00285FDC" w:rsidP="000F05CD">
            <w:r>
              <w:rPr>
                <w:noProof/>
              </w:rPr>
              <w:t>Equality and Human Rights Commission</w:t>
            </w:r>
          </w:p>
        </w:tc>
        <w:tc>
          <w:tcPr>
            <w:tcW w:w="0" w:type="auto"/>
          </w:tcPr>
          <w:p w14:paraId="6386749E" w14:textId="77777777" w:rsidR="00285FDC" w:rsidRDefault="00285FDC" w:rsidP="000F05CD">
            <w:r>
              <w:rPr>
                <w:noProof/>
              </w:rPr>
              <w:t>Not Answered</w:t>
            </w:r>
          </w:p>
        </w:tc>
        <w:tc>
          <w:tcPr>
            <w:tcW w:w="0" w:type="auto"/>
          </w:tcPr>
          <w:p w14:paraId="3834CE74" w14:textId="77777777" w:rsidR="00285FDC" w:rsidRDefault="00285FDC" w:rsidP="000F05CD"/>
        </w:tc>
      </w:tr>
      <w:tr w:rsidR="00285FDC" w14:paraId="011B0712" w14:textId="77777777" w:rsidTr="000F05CD">
        <w:trPr>
          <w:trHeight w:val="249"/>
        </w:trPr>
        <w:tc>
          <w:tcPr>
            <w:tcW w:w="0" w:type="auto"/>
          </w:tcPr>
          <w:p w14:paraId="42647161" w14:textId="77777777" w:rsidR="00285FDC" w:rsidRDefault="00285FDC" w:rsidP="000F05CD">
            <w:r>
              <w:rPr>
                <w:noProof/>
              </w:rPr>
              <w:t>The National Association of Schoolmasters Union of Women Teachers</w:t>
            </w:r>
          </w:p>
        </w:tc>
        <w:tc>
          <w:tcPr>
            <w:tcW w:w="0" w:type="auto"/>
          </w:tcPr>
          <w:p w14:paraId="225E7B18" w14:textId="77777777" w:rsidR="00285FDC" w:rsidRDefault="00285FDC" w:rsidP="000F05CD">
            <w:r>
              <w:rPr>
                <w:noProof/>
              </w:rPr>
              <w:t>The National Association of Schoolmasters Union of Women Teachers</w:t>
            </w:r>
          </w:p>
        </w:tc>
        <w:tc>
          <w:tcPr>
            <w:tcW w:w="0" w:type="auto"/>
          </w:tcPr>
          <w:p w14:paraId="1DA50DEE" w14:textId="77777777" w:rsidR="00285FDC" w:rsidRDefault="00285FDC" w:rsidP="000F05CD">
            <w:r>
              <w:rPr>
                <w:noProof/>
              </w:rPr>
              <w:t>Yes</w:t>
            </w:r>
          </w:p>
        </w:tc>
        <w:tc>
          <w:tcPr>
            <w:tcW w:w="0" w:type="auto"/>
          </w:tcPr>
          <w:p w14:paraId="7EE319CB" w14:textId="5314E915" w:rsidR="00285FDC" w:rsidRDefault="00285FDC" w:rsidP="000F05CD">
            <w:pPr>
              <w:rPr>
                <w:noProof/>
              </w:rPr>
            </w:pPr>
            <w:r>
              <w:rPr>
                <w:noProof/>
              </w:rPr>
              <w:t xml:space="preserve">The NASUWT believes that employment tribunals should be in a position to determine cases when there is a dispute over whether or not the correct level of money was deducted from an employee’s or worker’s wages, including in circumstances of the ‘excepted deductions’ listed in section 14(1) to 14(6) of the ERA. </w:t>
            </w:r>
          </w:p>
          <w:p w14:paraId="5D68D2EA" w14:textId="4181CFF9" w:rsidR="00285FDC" w:rsidRDefault="00285FDC" w:rsidP="000F05CD">
            <w:pPr>
              <w:rPr>
                <w:noProof/>
              </w:rPr>
            </w:pPr>
            <w:r>
              <w:rPr>
                <w:noProof/>
              </w:rPr>
              <w:t>The Union contends that it is odd that an employment tribunal only determines if the deduction was lawful as one of the exceptions stated above, rather than if the amount deducted was appropriate, meaning that a an employee would have to seek a claim in the civil courts if they believe that the employer deducted too much.</w:t>
            </w:r>
          </w:p>
          <w:p w14:paraId="04D2AA87" w14:textId="66C91721" w:rsidR="00285FDC" w:rsidRDefault="00285FDC" w:rsidP="000F05CD">
            <w:pPr>
              <w:rPr>
                <w:noProof/>
              </w:rPr>
            </w:pPr>
            <w:r>
              <w:rPr>
                <w:noProof/>
              </w:rPr>
              <w:t xml:space="preserve">Furthermore, this contrasts with other aspects of the ERA, such as section 13 (1)(a)  where it is not sufficient for an employment tribunal just to show that a deduction is permitted under statute, but that it is also justified. </w:t>
            </w:r>
          </w:p>
          <w:p w14:paraId="20E4B5B1" w14:textId="77777777" w:rsidR="00285FDC" w:rsidRDefault="00285FDC" w:rsidP="000F05CD">
            <w:r>
              <w:rPr>
                <w:noProof/>
              </w:rPr>
              <w:t>The Union believes that it is entirely reasonable that the provisions provided for in section 13 (1)(a) should therefore also apply to those in section 14(1) to 14(6) of the ERA.</w:t>
            </w:r>
          </w:p>
        </w:tc>
      </w:tr>
      <w:tr w:rsidR="00285FDC" w14:paraId="279A1D74" w14:textId="77777777" w:rsidTr="000F05CD">
        <w:trPr>
          <w:trHeight w:val="249"/>
        </w:trPr>
        <w:tc>
          <w:tcPr>
            <w:tcW w:w="0" w:type="auto"/>
          </w:tcPr>
          <w:p w14:paraId="04EAE0C2" w14:textId="77777777" w:rsidR="00285FDC" w:rsidRDefault="00285FDC" w:rsidP="000F05CD">
            <w:r>
              <w:rPr>
                <w:noProof/>
              </w:rPr>
              <w:t>Unite</w:t>
            </w:r>
          </w:p>
        </w:tc>
        <w:tc>
          <w:tcPr>
            <w:tcW w:w="0" w:type="auto"/>
          </w:tcPr>
          <w:p w14:paraId="41BD3431" w14:textId="77777777" w:rsidR="00285FDC" w:rsidRDefault="00285FDC" w:rsidP="000F05CD">
            <w:r>
              <w:rPr>
                <w:noProof/>
              </w:rPr>
              <w:t>Unite</w:t>
            </w:r>
          </w:p>
        </w:tc>
        <w:tc>
          <w:tcPr>
            <w:tcW w:w="0" w:type="auto"/>
          </w:tcPr>
          <w:p w14:paraId="1288063E" w14:textId="77777777" w:rsidR="00285FDC" w:rsidRDefault="00285FDC" w:rsidP="000F05CD">
            <w:r>
              <w:rPr>
                <w:noProof/>
              </w:rPr>
              <w:t>Yes</w:t>
            </w:r>
          </w:p>
        </w:tc>
        <w:tc>
          <w:tcPr>
            <w:tcW w:w="0" w:type="auto"/>
          </w:tcPr>
          <w:p w14:paraId="076422DD" w14:textId="77777777" w:rsidR="00285FDC" w:rsidRDefault="00285FDC" w:rsidP="000F05CD">
            <w:r>
              <w:rPr>
                <w:noProof/>
              </w:rPr>
              <w:t>Yes.  Such issues are well within the expertise of Employment Judges.  This statutory anomaly should go.</w:t>
            </w:r>
          </w:p>
        </w:tc>
      </w:tr>
      <w:tr w:rsidR="00285FDC" w14:paraId="22B198E3" w14:textId="77777777" w:rsidTr="000F05CD">
        <w:trPr>
          <w:trHeight w:val="249"/>
        </w:trPr>
        <w:tc>
          <w:tcPr>
            <w:tcW w:w="0" w:type="auto"/>
          </w:tcPr>
          <w:p w14:paraId="5E68A236" w14:textId="77777777" w:rsidR="00285FDC" w:rsidRDefault="00285FDC" w:rsidP="000F05CD">
            <w:r>
              <w:rPr>
                <w:noProof/>
              </w:rPr>
              <w:t>GMB</w:t>
            </w:r>
          </w:p>
        </w:tc>
        <w:tc>
          <w:tcPr>
            <w:tcW w:w="0" w:type="auto"/>
          </w:tcPr>
          <w:p w14:paraId="6F23DEDC" w14:textId="77777777" w:rsidR="00285FDC" w:rsidRDefault="00285FDC" w:rsidP="000F05CD">
            <w:r>
              <w:rPr>
                <w:noProof/>
              </w:rPr>
              <w:t>GMB</w:t>
            </w:r>
          </w:p>
        </w:tc>
        <w:tc>
          <w:tcPr>
            <w:tcW w:w="0" w:type="auto"/>
          </w:tcPr>
          <w:p w14:paraId="4E2997AE" w14:textId="77777777" w:rsidR="00285FDC" w:rsidRDefault="00285FDC" w:rsidP="000F05CD">
            <w:r>
              <w:rPr>
                <w:noProof/>
              </w:rPr>
              <w:t>Yes</w:t>
            </w:r>
          </w:p>
        </w:tc>
        <w:tc>
          <w:tcPr>
            <w:tcW w:w="0" w:type="auto"/>
          </w:tcPr>
          <w:p w14:paraId="7C7AA145" w14:textId="6D54CBA2" w:rsidR="00285FDC" w:rsidRDefault="00285FDC" w:rsidP="000F05CD">
            <w:pPr>
              <w:rPr>
                <w:noProof/>
              </w:rPr>
            </w:pPr>
            <w:r>
              <w:rPr>
                <w:noProof/>
              </w:rPr>
              <w:t xml:space="preserve">GMB believes that tribunals should have the power to determine whether the employer has deducted the correct amount of wages for example in respect of the level of deductions for taking industrial action or an overpayment of salary. </w:t>
            </w:r>
          </w:p>
          <w:p w14:paraId="4C313D5E" w14:textId="61A79D97" w:rsidR="00285FDC" w:rsidRDefault="00285FDC" w:rsidP="000F05CD">
            <w:pPr>
              <w:rPr>
                <w:noProof/>
              </w:rPr>
            </w:pPr>
            <w:r>
              <w:rPr>
                <w:noProof/>
              </w:rPr>
              <w:t xml:space="preserve">At present an employment tribunal may only decide whether one of the excepted reasons for the unauthorised deduction applies; but it cannot determine whether the employer deducted the correct amount. This leads to a situation where, having taken lawful and protected industrial action, an employer makes an excessive deduction. For this to be challenged an employee has to pursue the matter in the civil courts. </w:t>
            </w:r>
          </w:p>
          <w:p w14:paraId="180C15EB" w14:textId="77777777" w:rsidR="00285FDC" w:rsidRDefault="00285FDC" w:rsidP="000F05CD">
            <w:r>
              <w:rPr>
                <w:noProof/>
              </w:rPr>
              <w:t>Similar arguments will apply in respect of an overpayment of salary. This is likely to cause confusion for the claimant as to which forum to bring a claim in.</w:t>
            </w:r>
          </w:p>
        </w:tc>
      </w:tr>
      <w:tr w:rsidR="00285FDC" w14:paraId="3A6D429F" w14:textId="77777777" w:rsidTr="000F05CD">
        <w:trPr>
          <w:trHeight w:val="249"/>
        </w:trPr>
        <w:tc>
          <w:tcPr>
            <w:tcW w:w="0" w:type="auto"/>
          </w:tcPr>
          <w:p w14:paraId="1242FF01" w14:textId="77777777" w:rsidR="00285FDC" w:rsidRDefault="00285FDC" w:rsidP="000F05CD">
            <w:r>
              <w:rPr>
                <w:noProof/>
              </w:rPr>
              <w:t>National Education Union</w:t>
            </w:r>
          </w:p>
        </w:tc>
        <w:tc>
          <w:tcPr>
            <w:tcW w:w="0" w:type="auto"/>
          </w:tcPr>
          <w:p w14:paraId="2F3D883B" w14:textId="77777777" w:rsidR="00285FDC" w:rsidRDefault="00285FDC" w:rsidP="000F05CD">
            <w:r>
              <w:rPr>
                <w:noProof/>
              </w:rPr>
              <w:t>National Education Union</w:t>
            </w:r>
          </w:p>
        </w:tc>
        <w:tc>
          <w:tcPr>
            <w:tcW w:w="0" w:type="auto"/>
          </w:tcPr>
          <w:p w14:paraId="66A0021E" w14:textId="77777777" w:rsidR="00285FDC" w:rsidRDefault="00285FDC" w:rsidP="000F05CD">
            <w:r>
              <w:rPr>
                <w:noProof/>
              </w:rPr>
              <w:t>Yes</w:t>
            </w:r>
          </w:p>
        </w:tc>
        <w:tc>
          <w:tcPr>
            <w:tcW w:w="0" w:type="auto"/>
          </w:tcPr>
          <w:p w14:paraId="237E2C11" w14:textId="77777777" w:rsidR="00285FDC" w:rsidRDefault="00285FDC" w:rsidP="000F05CD">
            <w:r w:rsidRPr="00044A0C">
              <w:rPr>
                <w:noProof/>
              </w:rPr>
              <w:t>Yes, we fully agree that the anomaly needs to end. It cannot be right that in the event there is an ‘expected deduction’ that the employee has to pursue a claim in the Civil Courts if the employer deducts too much from the employee’s wages. As stated above this may cause confusion for an employee as to where he/she should lodge his/her claim.</w:t>
            </w:r>
          </w:p>
        </w:tc>
      </w:tr>
      <w:tr w:rsidR="00285FDC" w14:paraId="34F2E554" w14:textId="77777777" w:rsidTr="000F05CD">
        <w:trPr>
          <w:trHeight w:val="249"/>
        </w:trPr>
        <w:tc>
          <w:tcPr>
            <w:tcW w:w="0" w:type="auto"/>
          </w:tcPr>
          <w:p w14:paraId="0CA19B51" w14:textId="77777777" w:rsidR="00285FDC" w:rsidRDefault="00285FDC" w:rsidP="000F05CD">
            <w:r>
              <w:rPr>
                <w:noProof/>
              </w:rPr>
              <w:t>Trades Union Congress</w:t>
            </w:r>
          </w:p>
        </w:tc>
        <w:tc>
          <w:tcPr>
            <w:tcW w:w="0" w:type="auto"/>
          </w:tcPr>
          <w:p w14:paraId="2ED025D4" w14:textId="77777777" w:rsidR="00285FDC" w:rsidRDefault="00285FDC" w:rsidP="000F05CD">
            <w:r>
              <w:rPr>
                <w:noProof/>
              </w:rPr>
              <w:t>Trades Union Congress</w:t>
            </w:r>
          </w:p>
        </w:tc>
        <w:tc>
          <w:tcPr>
            <w:tcW w:w="0" w:type="auto"/>
          </w:tcPr>
          <w:p w14:paraId="024800B9" w14:textId="77777777" w:rsidR="00285FDC" w:rsidRDefault="00285FDC" w:rsidP="000F05CD">
            <w:r>
              <w:rPr>
                <w:noProof/>
              </w:rPr>
              <w:t>Yes</w:t>
            </w:r>
          </w:p>
        </w:tc>
        <w:tc>
          <w:tcPr>
            <w:tcW w:w="0" w:type="auto"/>
          </w:tcPr>
          <w:p w14:paraId="1F50705B" w14:textId="77777777" w:rsidR="00285FDC" w:rsidRDefault="00285FDC" w:rsidP="000F05CD">
            <w:pPr>
              <w:rPr>
                <w:noProof/>
              </w:rPr>
            </w:pPr>
            <w:r>
              <w:rPr>
                <w:noProof/>
              </w:rPr>
              <w:t>Yes.  It seems to be an anomaly that an employment tribunal may only decide whether one of the excepted reasons for the unauthorised deduction applies; but it cannot determine whether the employer deducted the correct amount.</w:t>
            </w:r>
          </w:p>
          <w:p w14:paraId="6BF320E9" w14:textId="77777777" w:rsidR="00285FDC" w:rsidRDefault="00285FDC" w:rsidP="000F05CD">
            <w:pPr>
              <w:rPr>
                <w:noProof/>
              </w:rPr>
            </w:pPr>
            <w:r>
              <w:rPr>
                <w:noProof/>
              </w:rPr>
              <w:t>As flagged up in the consultation document, this could result in a situation where an employer can deduct one day’s wages for half a day of industrial action.</w:t>
            </w:r>
          </w:p>
          <w:p w14:paraId="694270EB" w14:textId="77777777" w:rsidR="00285FDC" w:rsidRDefault="00285FDC" w:rsidP="000F05CD">
            <w:r>
              <w:rPr>
                <w:noProof/>
              </w:rPr>
              <w:t>For an employee to contest a decision they then have to pursue a claim in the civil courts.  Again, this is a confusing and costly enforcement route for a claimant to take.</w:t>
            </w:r>
          </w:p>
        </w:tc>
      </w:tr>
    </w:tbl>
    <w:p w14:paraId="655487F4" w14:textId="77777777" w:rsidR="00285FDC" w:rsidRDefault="00285FDC" w:rsidP="00285FDC"/>
    <w:p w14:paraId="3EA6A8F1" w14:textId="77777777" w:rsidR="00285FDC" w:rsidRDefault="00285FDC" w:rsidP="00285FDC">
      <w:pPr>
        <w:pStyle w:val="Text1"/>
        <w:sectPr w:rsidR="00285FDC" w:rsidSect="00154BB6">
          <w:headerReference w:type="default" r:id="rId38"/>
          <w:footnotePr>
            <w:numRestart w:val="eachSect"/>
          </w:footnotePr>
          <w:type w:val="continuous"/>
          <w:pgSz w:w="16838" w:h="11906" w:orient="landscape" w:code="9"/>
          <w:pgMar w:top="1440" w:right="1440" w:bottom="1440" w:left="1440" w:header="709" w:footer="709" w:gutter="0"/>
          <w:cols w:space="708"/>
          <w:docGrid w:linePitch="360"/>
        </w:sectPr>
      </w:pPr>
    </w:p>
    <w:p w14:paraId="0D3AC8C5" w14:textId="0CC74575" w:rsidR="00285FDC" w:rsidRDefault="00285FDC" w:rsidP="00285FDC">
      <w:pPr>
        <w:pStyle w:val="Heading2"/>
      </w:pPr>
      <w:r>
        <w:t>Consultation Question 29: Should employment tribunals be given the power to apply setting off principles in the context of unauthorised deductions claims? If so:</w:t>
      </w:r>
    </w:p>
    <w:p w14:paraId="2334EC82" w14:textId="77777777" w:rsidR="00285FDC" w:rsidRDefault="00285FDC" w:rsidP="00285FDC">
      <w:pPr>
        <w:pStyle w:val="Heading2"/>
        <w:ind w:left="720"/>
      </w:pPr>
      <w:r>
        <w:t>(1)</w:t>
      </w:r>
      <w:r>
        <w:tab/>
        <w:t xml:space="preserve">should the jurisdiction to allow a set off be limited to liquidated claims (ie claims for specific sums of money due)? </w:t>
      </w:r>
    </w:p>
    <w:p w14:paraId="24338EED" w14:textId="3B380DA5" w:rsidR="00285FDC" w:rsidRDefault="00285FDC" w:rsidP="00285FDC">
      <w:pPr>
        <w:pStyle w:val="Heading2"/>
        <w:ind w:firstLine="720"/>
      </w:pPr>
      <w:r>
        <w:t>(2)</w:t>
      </w:r>
      <w:r>
        <w:tab/>
        <w:t>should the amount of the set off be limited to extinguishing the employee’s claim?</w:t>
      </w:r>
    </w:p>
    <w:tbl>
      <w:tblPr>
        <w:tblStyle w:val="TableGrid"/>
        <w:tblW w:w="0" w:type="auto"/>
        <w:tblLook w:val="04A0" w:firstRow="1" w:lastRow="0" w:firstColumn="1" w:lastColumn="0" w:noHBand="0" w:noVBand="1"/>
      </w:tblPr>
      <w:tblGrid>
        <w:gridCol w:w="1226"/>
        <w:gridCol w:w="1614"/>
        <w:gridCol w:w="894"/>
        <w:gridCol w:w="7910"/>
        <w:gridCol w:w="1097"/>
        <w:gridCol w:w="1207"/>
      </w:tblGrid>
      <w:tr w:rsidR="00285FDC" w14:paraId="16CBC5B5" w14:textId="77777777" w:rsidTr="00285FDC">
        <w:trPr>
          <w:trHeight w:val="249"/>
        </w:trPr>
        <w:tc>
          <w:tcPr>
            <w:tcW w:w="0" w:type="auto"/>
            <w:shd w:val="clear" w:color="auto" w:fill="BFBFBF" w:themeFill="background1" w:themeFillShade="BF"/>
          </w:tcPr>
          <w:p w14:paraId="5760383A" w14:textId="77777777" w:rsidR="00285FDC" w:rsidRPr="00280F58" w:rsidRDefault="00285FDC" w:rsidP="000F05CD">
            <w:pPr>
              <w:rPr>
                <w:b/>
                <w:noProof/>
              </w:rPr>
            </w:pPr>
            <w:r w:rsidRPr="00280F58">
              <w:rPr>
                <w:b/>
                <w:noProof/>
              </w:rPr>
              <w:t>Name</w:t>
            </w:r>
          </w:p>
        </w:tc>
        <w:tc>
          <w:tcPr>
            <w:tcW w:w="0" w:type="auto"/>
            <w:shd w:val="clear" w:color="auto" w:fill="BFBFBF" w:themeFill="background1" w:themeFillShade="BF"/>
          </w:tcPr>
          <w:p w14:paraId="2159E084" w14:textId="77777777" w:rsidR="00285FDC" w:rsidRPr="00280F58" w:rsidRDefault="00285FDC" w:rsidP="000F05CD">
            <w:pPr>
              <w:rPr>
                <w:b/>
                <w:noProof/>
              </w:rPr>
            </w:pPr>
            <w:r w:rsidRPr="00280F58">
              <w:rPr>
                <w:b/>
                <w:noProof/>
              </w:rPr>
              <w:t>Organisation</w:t>
            </w:r>
          </w:p>
        </w:tc>
        <w:tc>
          <w:tcPr>
            <w:tcW w:w="0" w:type="auto"/>
            <w:shd w:val="clear" w:color="auto" w:fill="BFBFBF" w:themeFill="background1" w:themeFillShade="BF"/>
          </w:tcPr>
          <w:p w14:paraId="1006DA75" w14:textId="08DA8030" w:rsidR="00285FDC" w:rsidRPr="00280F58" w:rsidRDefault="00285FDC" w:rsidP="000F05CD">
            <w:pPr>
              <w:rPr>
                <w:b/>
                <w:noProof/>
              </w:rPr>
            </w:pPr>
            <w:r>
              <w:rPr>
                <w:b/>
                <w:noProof/>
              </w:rPr>
              <w:t>Yes/N</w:t>
            </w:r>
            <w:r w:rsidRPr="00280F58">
              <w:rPr>
                <w:b/>
                <w:noProof/>
              </w:rPr>
              <w:t>o</w:t>
            </w:r>
          </w:p>
        </w:tc>
        <w:tc>
          <w:tcPr>
            <w:tcW w:w="0" w:type="auto"/>
            <w:shd w:val="clear" w:color="auto" w:fill="BFBFBF" w:themeFill="background1" w:themeFillShade="BF"/>
          </w:tcPr>
          <w:p w14:paraId="71F77E50" w14:textId="351F21B7" w:rsidR="00285FDC" w:rsidRPr="00280F58" w:rsidRDefault="00285FDC" w:rsidP="000F05CD">
            <w:pPr>
              <w:rPr>
                <w:b/>
                <w:noProof/>
              </w:rPr>
            </w:pPr>
            <w:r>
              <w:rPr>
                <w:b/>
                <w:noProof/>
              </w:rPr>
              <w:t>Text</w:t>
            </w:r>
          </w:p>
        </w:tc>
        <w:tc>
          <w:tcPr>
            <w:tcW w:w="0" w:type="auto"/>
            <w:tcBorders>
              <w:bottom w:val="single" w:sz="4" w:space="0" w:color="auto"/>
            </w:tcBorders>
            <w:shd w:val="clear" w:color="auto" w:fill="BFBFBF" w:themeFill="background1" w:themeFillShade="BF"/>
          </w:tcPr>
          <w:p w14:paraId="3EB5ABAA" w14:textId="77777777" w:rsidR="00285FDC" w:rsidRPr="00697793" w:rsidRDefault="00285FDC" w:rsidP="000F05CD">
            <w:pPr>
              <w:rPr>
                <w:b/>
                <w:noProof/>
              </w:rPr>
            </w:pPr>
            <w:r>
              <w:rPr>
                <w:b/>
                <w:noProof/>
              </w:rPr>
              <w:t>Limited to liquidated claims?</w:t>
            </w:r>
          </w:p>
        </w:tc>
        <w:tc>
          <w:tcPr>
            <w:tcW w:w="0" w:type="auto"/>
            <w:tcBorders>
              <w:bottom w:val="single" w:sz="4" w:space="0" w:color="auto"/>
            </w:tcBorders>
            <w:shd w:val="clear" w:color="auto" w:fill="BFBFBF" w:themeFill="background1" w:themeFillShade="BF"/>
          </w:tcPr>
          <w:p w14:paraId="5A87621C" w14:textId="77777777" w:rsidR="00285FDC" w:rsidRPr="00697793" w:rsidRDefault="00285FDC" w:rsidP="000F05CD">
            <w:pPr>
              <w:rPr>
                <w:b/>
                <w:noProof/>
              </w:rPr>
            </w:pPr>
            <w:r>
              <w:rPr>
                <w:b/>
                <w:noProof/>
              </w:rPr>
              <w:t>Limited to extinguishing claim?</w:t>
            </w:r>
          </w:p>
        </w:tc>
      </w:tr>
      <w:tr w:rsidR="00285FDC" w14:paraId="14467321" w14:textId="77777777" w:rsidTr="00285FDC">
        <w:trPr>
          <w:trHeight w:val="249"/>
        </w:trPr>
        <w:tc>
          <w:tcPr>
            <w:tcW w:w="0" w:type="auto"/>
          </w:tcPr>
          <w:p w14:paraId="226C7C0F" w14:textId="77777777" w:rsidR="00285FDC" w:rsidRDefault="00285FDC" w:rsidP="000F05CD">
            <w:r>
              <w:rPr>
                <w:noProof/>
              </w:rPr>
              <w:t>Colm O'Rourke</w:t>
            </w:r>
          </w:p>
        </w:tc>
        <w:tc>
          <w:tcPr>
            <w:tcW w:w="0" w:type="auto"/>
          </w:tcPr>
          <w:p w14:paraId="36E013FB" w14:textId="77777777" w:rsidR="00285FDC" w:rsidRDefault="00285FDC" w:rsidP="000F05CD">
            <w:r>
              <w:rPr>
                <w:noProof/>
              </w:rPr>
              <w:t>Employment Tribunal</w:t>
            </w:r>
          </w:p>
        </w:tc>
        <w:tc>
          <w:tcPr>
            <w:tcW w:w="0" w:type="auto"/>
          </w:tcPr>
          <w:p w14:paraId="4D6B576E" w14:textId="77777777" w:rsidR="00285FDC" w:rsidRDefault="00285FDC" w:rsidP="000F05CD">
            <w:r>
              <w:rPr>
                <w:noProof/>
              </w:rPr>
              <w:t>Yes</w:t>
            </w:r>
          </w:p>
        </w:tc>
        <w:tc>
          <w:tcPr>
            <w:tcW w:w="0" w:type="auto"/>
          </w:tcPr>
          <w:p w14:paraId="2A05E93C" w14:textId="77777777" w:rsidR="00285FDC" w:rsidRDefault="00285FDC" w:rsidP="000F05CD">
            <w:r>
              <w:rPr>
                <w:noProof/>
              </w:rPr>
              <w:t>I see no logic in not having such power and doing so may ensure that, sums having been set off by an employer against their liability to an employee, it is more likely than currently that the employee will get the sum due to them.</w:t>
            </w:r>
          </w:p>
        </w:tc>
        <w:tc>
          <w:tcPr>
            <w:tcW w:w="0" w:type="auto"/>
            <w:tcBorders>
              <w:bottom w:val="nil"/>
            </w:tcBorders>
            <w:shd w:val="clear" w:color="auto" w:fill="auto"/>
          </w:tcPr>
          <w:p w14:paraId="3FD16735" w14:textId="77777777" w:rsidR="00285FDC" w:rsidRDefault="00285FDC" w:rsidP="000F05CD">
            <w:r>
              <w:rPr>
                <w:noProof/>
              </w:rPr>
              <w:t>yes</w:t>
            </w:r>
          </w:p>
        </w:tc>
        <w:tc>
          <w:tcPr>
            <w:tcW w:w="0" w:type="auto"/>
            <w:tcBorders>
              <w:bottom w:val="nil"/>
            </w:tcBorders>
            <w:shd w:val="clear" w:color="auto" w:fill="auto"/>
          </w:tcPr>
          <w:p w14:paraId="5F712FDF" w14:textId="77777777" w:rsidR="00285FDC" w:rsidRDefault="00285FDC" w:rsidP="000F05CD">
            <w:r>
              <w:rPr>
                <w:noProof/>
              </w:rPr>
              <w:t>yes</w:t>
            </w:r>
          </w:p>
        </w:tc>
      </w:tr>
      <w:tr w:rsidR="00285FDC" w14:paraId="52742BE1" w14:textId="77777777" w:rsidTr="00285FDC">
        <w:trPr>
          <w:trHeight w:val="249"/>
        </w:trPr>
        <w:tc>
          <w:tcPr>
            <w:tcW w:w="0" w:type="auto"/>
          </w:tcPr>
          <w:p w14:paraId="6DBB68CA" w14:textId="77777777" w:rsidR="00285FDC" w:rsidRDefault="00285FDC" w:rsidP="000F05CD">
            <w:r>
              <w:rPr>
                <w:noProof/>
              </w:rPr>
              <w:t>Philip Rostant</w:t>
            </w:r>
          </w:p>
        </w:tc>
        <w:tc>
          <w:tcPr>
            <w:tcW w:w="0" w:type="auto"/>
          </w:tcPr>
          <w:p w14:paraId="49B0093D" w14:textId="77777777" w:rsidR="00285FDC" w:rsidRDefault="00285FDC" w:rsidP="000F05CD">
            <w:r>
              <w:rPr>
                <w:noProof/>
              </w:rPr>
              <w:t>Employment Tribunals England &amp; Wales</w:t>
            </w:r>
          </w:p>
        </w:tc>
        <w:tc>
          <w:tcPr>
            <w:tcW w:w="0" w:type="auto"/>
          </w:tcPr>
          <w:p w14:paraId="015F4CBE" w14:textId="77777777" w:rsidR="00285FDC" w:rsidRDefault="00285FDC" w:rsidP="000F05CD">
            <w:r>
              <w:rPr>
                <w:noProof/>
              </w:rPr>
              <w:t>No</w:t>
            </w:r>
          </w:p>
        </w:tc>
        <w:tc>
          <w:tcPr>
            <w:tcW w:w="0" w:type="auto"/>
          </w:tcPr>
          <w:p w14:paraId="400FD7DC" w14:textId="77777777" w:rsidR="00285FDC" w:rsidRDefault="00285FDC" w:rsidP="000F05CD">
            <w:r>
              <w:rPr>
                <w:noProof/>
              </w:rPr>
              <w:t>This is not a contractual claim. It is a statutory tort with its history in the Truck Acts. Employers are to be deterred from deducting sums from wages and if allowed to set off might invent spurious debts as a way to avoiding or delaying liability.</w:t>
            </w:r>
          </w:p>
        </w:tc>
        <w:tc>
          <w:tcPr>
            <w:tcW w:w="0" w:type="auto"/>
            <w:tcBorders>
              <w:top w:val="nil"/>
            </w:tcBorders>
          </w:tcPr>
          <w:p w14:paraId="3AD8EDA9" w14:textId="77777777" w:rsidR="00285FDC" w:rsidRDefault="00285FDC" w:rsidP="000F05CD"/>
        </w:tc>
        <w:tc>
          <w:tcPr>
            <w:tcW w:w="0" w:type="auto"/>
            <w:tcBorders>
              <w:top w:val="nil"/>
            </w:tcBorders>
          </w:tcPr>
          <w:p w14:paraId="2F22506D" w14:textId="77777777" w:rsidR="00285FDC" w:rsidRDefault="00285FDC" w:rsidP="000F05CD"/>
        </w:tc>
      </w:tr>
      <w:tr w:rsidR="00285FDC" w14:paraId="0FA45EC3" w14:textId="77777777" w:rsidTr="00285FDC">
        <w:trPr>
          <w:trHeight w:val="249"/>
        </w:trPr>
        <w:tc>
          <w:tcPr>
            <w:tcW w:w="0" w:type="auto"/>
          </w:tcPr>
          <w:p w14:paraId="4DC43F1D" w14:textId="77777777" w:rsidR="00285FDC" w:rsidRDefault="00285FDC" w:rsidP="000F05CD">
            <w:r>
              <w:rPr>
                <w:noProof/>
              </w:rPr>
              <w:t>Susan Shirley</w:t>
            </w:r>
          </w:p>
        </w:tc>
        <w:tc>
          <w:tcPr>
            <w:tcW w:w="0" w:type="auto"/>
          </w:tcPr>
          <w:p w14:paraId="7CB61658" w14:textId="77777777" w:rsidR="00285FDC" w:rsidRDefault="00285FDC" w:rsidP="000F05CD">
            <w:r>
              <w:rPr>
                <w:noProof/>
              </w:rPr>
              <w:t>Susan Shirley HR and Coaching</w:t>
            </w:r>
          </w:p>
        </w:tc>
        <w:tc>
          <w:tcPr>
            <w:tcW w:w="0" w:type="auto"/>
          </w:tcPr>
          <w:p w14:paraId="708433DD" w14:textId="77777777" w:rsidR="00285FDC" w:rsidRDefault="00285FDC" w:rsidP="000F05CD">
            <w:r>
              <w:rPr>
                <w:noProof/>
              </w:rPr>
              <w:t>Yes</w:t>
            </w:r>
          </w:p>
        </w:tc>
        <w:tc>
          <w:tcPr>
            <w:tcW w:w="0" w:type="auto"/>
          </w:tcPr>
          <w:p w14:paraId="1AC695E8" w14:textId="77777777" w:rsidR="00285FDC" w:rsidRDefault="00285FDC" w:rsidP="000F05CD"/>
        </w:tc>
        <w:tc>
          <w:tcPr>
            <w:tcW w:w="0" w:type="auto"/>
            <w:shd w:val="clear" w:color="auto" w:fill="auto"/>
          </w:tcPr>
          <w:p w14:paraId="4F71990E" w14:textId="77777777" w:rsidR="00285FDC" w:rsidRDefault="00285FDC" w:rsidP="000F05CD">
            <w:r>
              <w:rPr>
                <w:noProof/>
              </w:rPr>
              <w:t>yes</w:t>
            </w:r>
          </w:p>
        </w:tc>
        <w:tc>
          <w:tcPr>
            <w:tcW w:w="0" w:type="auto"/>
            <w:shd w:val="clear" w:color="auto" w:fill="auto"/>
          </w:tcPr>
          <w:p w14:paraId="54099BA1" w14:textId="77777777" w:rsidR="00285FDC" w:rsidRDefault="00285FDC" w:rsidP="000F05CD">
            <w:r>
              <w:rPr>
                <w:noProof/>
              </w:rPr>
              <w:t>yes</w:t>
            </w:r>
          </w:p>
        </w:tc>
      </w:tr>
      <w:tr w:rsidR="00285FDC" w14:paraId="5526EDB5" w14:textId="77777777" w:rsidTr="00285FDC">
        <w:trPr>
          <w:trHeight w:val="249"/>
        </w:trPr>
        <w:tc>
          <w:tcPr>
            <w:tcW w:w="0" w:type="auto"/>
          </w:tcPr>
          <w:p w14:paraId="2FD40834" w14:textId="77777777" w:rsidR="00285FDC" w:rsidRDefault="00285FDC" w:rsidP="000F05CD">
            <w:r>
              <w:rPr>
                <w:noProof/>
              </w:rPr>
              <w:t>Louise Purcell</w:t>
            </w:r>
          </w:p>
        </w:tc>
        <w:tc>
          <w:tcPr>
            <w:tcW w:w="0" w:type="auto"/>
          </w:tcPr>
          <w:p w14:paraId="744B708E" w14:textId="77777777" w:rsidR="00285FDC" w:rsidRDefault="00285FDC" w:rsidP="000F05CD">
            <w:r>
              <w:rPr>
                <w:noProof/>
              </w:rPr>
              <w:t>Whitehead Monckton</w:t>
            </w:r>
          </w:p>
        </w:tc>
        <w:tc>
          <w:tcPr>
            <w:tcW w:w="0" w:type="auto"/>
          </w:tcPr>
          <w:p w14:paraId="0D29E43C" w14:textId="77777777" w:rsidR="00285FDC" w:rsidRDefault="00285FDC" w:rsidP="000F05CD">
            <w:r>
              <w:rPr>
                <w:noProof/>
              </w:rPr>
              <w:t>Yes</w:t>
            </w:r>
          </w:p>
        </w:tc>
        <w:tc>
          <w:tcPr>
            <w:tcW w:w="0" w:type="auto"/>
          </w:tcPr>
          <w:p w14:paraId="1B2593F6" w14:textId="77777777" w:rsidR="00285FDC" w:rsidRDefault="00285FDC" w:rsidP="000F05CD">
            <w:r>
              <w:rPr>
                <w:noProof/>
              </w:rPr>
              <w:t>This would be just.</w:t>
            </w:r>
          </w:p>
        </w:tc>
        <w:tc>
          <w:tcPr>
            <w:tcW w:w="0" w:type="auto"/>
            <w:shd w:val="clear" w:color="auto" w:fill="auto"/>
          </w:tcPr>
          <w:p w14:paraId="0BAA06C2" w14:textId="77777777" w:rsidR="00285FDC" w:rsidRDefault="00285FDC" w:rsidP="000F05CD">
            <w:r>
              <w:rPr>
                <w:noProof/>
              </w:rPr>
              <w:t>Yes.</w:t>
            </w:r>
          </w:p>
        </w:tc>
        <w:tc>
          <w:tcPr>
            <w:tcW w:w="0" w:type="auto"/>
          </w:tcPr>
          <w:p w14:paraId="14D1F168" w14:textId="77777777" w:rsidR="00285FDC" w:rsidRDefault="00285FDC" w:rsidP="000F05CD"/>
        </w:tc>
      </w:tr>
      <w:tr w:rsidR="00285FDC" w14:paraId="4B6B6B9F" w14:textId="77777777" w:rsidTr="000F05CD">
        <w:trPr>
          <w:trHeight w:val="249"/>
        </w:trPr>
        <w:tc>
          <w:tcPr>
            <w:tcW w:w="0" w:type="auto"/>
          </w:tcPr>
          <w:p w14:paraId="517A2B2B" w14:textId="77777777" w:rsidR="00285FDC" w:rsidRDefault="00285FDC" w:rsidP="000F05CD">
            <w:r>
              <w:rPr>
                <w:noProof/>
              </w:rPr>
              <w:t>Rebecca Meritt</w:t>
            </w:r>
          </w:p>
        </w:tc>
        <w:tc>
          <w:tcPr>
            <w:tcW w:w="0" w:type="auto"/>
          </w:tcPr>
          <w:p w14:paraId="56D6F878" w14:textId="77777777" w:rsidR="00285FDC" w:rsidRDefault="00285FDC" w:rsidP="000F05CD"/>
        </w:tc>
        <w:tc>
          <w:tcPr>
            <w:tcW w:w="0" w:type="auto"/>
          </w:tcPr>
          <w:p w14:paraId="10070A5C" w14:textId="77777777" w:rsidR="00285FDC" w:rsidRDefault="00285FDC" w:rsidP="000F05CD">
            <w:r>
              <w:rPr>
                <w:noProof/>
              </w:rPr>
              <w:t>No</w:t>
            </w:r>
          </w:p>
        </w:tc>
        <w:tc>
          <w:tcPr>
            <w:tcW w:w="0" w:type="auto"/>
          </w:tcPr>
          <w:p w14:paraId="79251B13" w14:textId="77777777" w:rsidR="00285FDC" w:rsidRDefault="00285FDC" w:rsidP="000F05CD"/>
        </w:tc>
        <w:tc>
          <w:tcPr>
            <w:tcW w:w="0" w:type="auto"/>
          </w:tcPr>
          <w:p w14:paraId="1F8C95D3" w14:textId="77777777" w:rsidR="00285FDC" w:rsidRDefault="00285FDC" w:rsidP="000F05CD"/>
        </w:tc>
        <w:tc>
          <w:tcPr>
            <w:tcW w:w="0" w:type="auto"/>
          </w:tcPr>
          <w:p w14:paraId="6F5C851C" w14:textId="77777777" w:rsidR="00285FDC" w:rsidRDefault="00285FDC" w:rsidP="000F05CD"/>
        </w:tc>
      </w:tr>
      <w:tr w:rsidR="00285FDC" w14:paraId="584EA2B4" w14:textId="77777777" w:rsidTr="000F05CD">
        <w:trPr>
          <w:trHeight w:val="249"/>
        </w:trPr>
        <w:tc>
          <w:tcPr>
            <w:tcW w:w="0" w:type="auto"/>
          </w:tcPr>
          <w:p w14:paraId="730C94B1" w14:textId="77777777" w:rsidR="00285FDC" w:rsidRDefault="00285FDC" w:rsidP="000F05CD">
            <w:r>
              <w:rPr>
                <w:noProof/>
              </w:rPr>
              <w:t>James Arnold</w:t>
            </w:r>
          </w:p>
        </w:tc>
        <w:tc>
          <w:tcPr>
            <w:tcW w:w="0" w:type="auto"/>
          </w:tcPr>
          <w:p w14:paraId="44B133A6" w14:textId="77777777" w:rsidR="00285FDC" w:rsidRDefault="00285FDC" w:rsidP="000F05CD">
            <w:r>
              <w:rPr>
                <w:noProof/>
              </w:rPr>
              <w:t>Outer Temple Chambers</w:t>
            </w:r>
          </w:p>
        </w:tc>
        <w:tc>
          <w:tcPr>
            <w:tcW w:w="0" w:type="auto"/>
          </w:tcPr>
          <w:p w14:paraId="5D175021" w14:textId="77777777" w:rsidR="00285FDC" w:rsidRDefault="00285FDC" w:rsidP="000F05CD">
            <w:r>
              <w:rPr>
                <w:noProof/>
              </w:rPr>
              <w:t>Yes</w:t>
            </w:r>
          </w:p>
        </w:tc>
        <w:tc>
          <w:tcPr>
            <w:tcW w:w="0" w:type="auto"/>
          </w:tcPr>
          <w:p w14:paraId="6269E03F" w14:textId="77777777" w:rsidR="00285FDC" w:rsidRDefault="00285FDC" w:rsidP="000F05CD"/>
        </w:tc>
        <w:tc>
          <w:tcPr>
            <w:tcW w:w="0" w:type="auto"/>
          </w:tcPr>
          <w:p w14:paraId="12CCBE0F" w14:textId="77777777" w:rsidR="00285FDC" w:rsidRDefault="00285FDC" w:rsidP="000F05CD"/>
        </w:tc>
        <w:tc>
          <w:tcPr>
            <w:tcW w:w="0" w:type="auto"/>
          </w:tcPr>
          <w:p w14:paraId="53A411E0" w14:textId="77777777" w:rsidR="00285FDC" w:rsidRDefault="00285FDC" w:rsidP="000F05CD"/>
        </w:tc>
      </w:tr>
      <w:tr w:rsidR="00285FDC" w14:paraId="506E3427" w14:textId="77777777" w:rsidTr="000F05CD">
        <w:trPr>
          <w:trHeight w:val="249"/>
        </w:trPr>
        <w:tc>
          <w:tcPr>
            <w:tcW w:w="0" w:type="auto"/>
          </w:tcPr>
          <w:p w14:paraId="5BC4B58C" w14:textId="77777777" w:rsidR="00285FDC" w:rsidRDefault="00285FDC" w:rsidP="000F05CD">
            <w:r>
              <w:rPr>
                <w:noProof/>
              </w:rPr>
              <w:t>Cheryl Moolenschot</w:t>
            </w:r>
          </w:p>
        </w:tc>
        <w:tc>
          <w:tcPr>
            <w:tcW w:w="0" w:type="auto"/>
          </w:tcPr>
          <w:p w14:paraId="247593C1" w14:textId="77777777" w:rsidR="00285FDC" w:rsidRDefault="00285FDC" w:rsidP="000F05CD">
            <w:r>
              <w:rPr>
                <w:noProof/>
              </w:rPr>
              <w:t>Employee Management Limited</w:t>
            </w:r>
          </w:p>
        </w:tc>
        <w:tc>
          <w:tcPr>
            <w:tcW w:w="0" w:type="auto"/>
          </w:tcPr>
          <w:p w14:paraId="4DB20910" w14:textId="77777777" w:rsidR="00285FDC" w:rsidRDefault="00285FDC" w:rsidP="000F05CD">
            <w:r>
              <w:rPr>
                <w:noProof/>
              </w:rPr>
              <w:t>Not Answered</w:t>
            </w:r>
          </w:p>
        </w:tc>
        <w:tc>
          <w:tcPr>
            <w:tcW w:w="0" w:type="auto"/>
          </w:tcPr>
          <w:p w14:paraId="42127C42" w14:textId="77777777" w:rsidR="00285FDC" w:rsidRDefault="00285FDC" w:rsidP="000F05CD"/>
        </w:tc>
        <w:tc>
          <w:tcPr>
            <w:tcW w:w="0" w:type="auto"/>
          </w:tcPr>
          <w:p w14:paraId="5A35DAD3" w14:textId="77777777" w:rsidR="00285FDC" w:rsidRDefault="00285FDC" w:rsidP="000F05CD"/>
        </w:tc>
        <w:tc>
          <w:tcPr>
            <w:tcW w:w="0" w:type="auto"/>
          </w:tcPr>
          <w:p w14:paraId="5F18AB3D" w14:textId="77777777" w:rsidR="00285FDC" w:rsidRDefault="00285FDC" w:rsidP="000F05CD"/>
        </w:tc>
      </w:tr>
      <w:tr w:rsidR="00285FDC" w14:paraId="07D747A6" w14:textId="77777777" w:rsidTr="000F05CD">
        <w:trPr>
          <w:trHeight w:val="249"/>
        </w:trPr>
        <w:tc>
          <w:tcPr>
            <w:tcW w:w="0" w:type="auto"/>
          </w:tcPr>
          <w:p w14:paraId="2ED392B6" w14:textId="77777777" w:rsidR="00285FDC" w:rsidRDefault="00285FDC" w:rsidP="000F05CD">
            <w:r>
              <w:rPr>
                <w:noProof/>
              </w:rPr>
              <w:t>Mary Gleave</w:t>
            </w:r>
          </w:p>
        </w:tc>
        <w:tc>
          <w:tcPr>
            <w:tcW w:w="0" w:type="auto"/>
          </w:tcPr>
          <w:p w14:paraId="05B02218" w14:textId="77777777" w:rsidR="00285FDC" w:rsidRDefault="00285FDC" w:rsidP="000F05CD">
            <w:r>
              <w:rPr>
                <w:noProof/>
              </w:rPr>
              <w:t>Suffolk New College</w:t>
            </w:r>
          </w:p>
        </w:tc>
        <w:tc>
          <w:tcPr>
            <w:tcW w:w="0" w:type="auto"/>
          </w:tcPr>
          <w:p w14:paraId="51189B41" w14:textId="77777777" w:rsidR="00285FDC" w:rsidRDefault="00285FDC" w:rsidP="000F05CD">
            <w:r>
              <w:rPr>
                <w:noProof/>
              </w:rPr>
              <w:t>Yes</w:t>
            </w:r>
          </w:p>
        </w:tc>
        <w:tc>
          <w:tcPr>
            <w:tcW w:w="0" w:type="auto"/>
          </w:tcPr>
          <w:p w14:paraId="3808F0B8" w14:textId="77777777" w:rsidR="00285FDC" w:rsidRDefault="00285FDC" w:rsidP="000F05CD"/>
        </w:tc>
        <w:tc>
          <w:tcPr>
            <w:tcW w:w="0" w:type="auto"/>
          </w:tcPr>
          <w:p w14:paraId="4A079018" w14:textId="77777777" w:rsidR="00285FDC" w:rsidRDefault="00285FDC" w:rsidP="000F05CD"/>
        </w:tc>
        <w:tc>
          <w:tcPr>
            <w:tcW w:w="0" w:type="auto"/>
          </w:tcPr>
          <w:p w14:paraId="1F2FCCFA" w14:textId="77777777" w:rsidR="00285FDC" w:rsidRDefault="00285FDC" w:rsidP="000F05CD"/>
        </w:tc>
      </w:tr>
      <w:tr w:rsidR="00285FDC" w14:paraId="06648E43" w14:textId="77777777" w:rsidTr="000F05CD">
        <w:trPr>
          <w:trHeight w:val="249"/>
        </w:trPr>
        <w:tc>
          <w:tcPr>
            <w:tcW w:w="0" w:type="auto"/>
          </w:tcPr>
          <w:p w14:paraId="68E460F4" w14:textId="77777777" w:rsidR="00285FDC" w:rsidRDefault="00285FDC" w:rsidP="000F05CD">
            <w:r>
              <w:rPr>
                <w:noProof/>
              </w:rPr>
              <w:t>Alice Walder</w:t>
            </w:r>
          </w:p>
        </w:tc>
        <w:tc>
          <w:tcPr>
            <w:tcW w:w="0" w:type="auto"/>
          </w:tcPr>
          <w:p w14:paraId="1C684C95" w14:textId="77777777" w:rsidR="00285FDC" w:rsidRDefault="00285FDC" w:rsidP="000F05CD">
            <w:r>
              <w:rPr>
                <w:noProof/>
              </w:rPr>
              <w:t>Kew Law LLP</w:t>
            </w:r>
          </w:p>
        </w:tc>
        <w:tc>
          <w:tcPr>
            <w:tcW w:w="0" w:type="auto"/>
          </w:tcPr>
          <w:p w14:paraId="684E9EBB" w14:textId="77777777" w:rsidR="00285FDC" w:rsidRDefault="00285FDC" w:rsidP="000F05CD">
            <w:r>
              <w:rPr>
                <w:noProof/>
              </w:rPr>
              <w:t>Yes</w:t>
            </w:r>
          </w:p>
        </w:tc>
        <w:tc>
          <w:tcPr>
            <w:tcW w:w="0" w:type="auto"/>
          </w:tcPr>
          <w:p w14:paraId="2B2C6B63" w14:textId="77777777" w:rsidR="00285FDC" w:rsidRDefault="00285FDC" w:rsidP="000F05CD"/>
        </w:tc>
        <w:tc>
          <w:tcPr>
            <w:tcW w:w="0" w:type="auto"/>
          </w:tcPr>
          <w:p w14:paraId="62208DAE" w14:textId="77777777" w:rsidR="00285FDC" w:rsidRDefault="00285FDC" w:rsidP="000F05CD"/>
        </w:tc>
        <w:tc>
          <w:tcPr>
            <w:tcW w:w="0" w:type="auto"/>
          </w:tcPr>
          <w:p w14:paraId="15E82873" w14:textId="77777777" w:rsidR="00285FDC" w:rsidRDefault="00285FDC" w:rsidP="000F05CD"/>
        </w:tc>
      </w:tr>
      <w:tr w:rsidR="00285FDC" w14:paraId="43D9303D" w14:textId="77777777" w:rsidTr="00285FDC">
        <w:trPr>
          <w:trHeight w:val="249"/>
        </w:trPr>
        <w:tc>
          <w:tcPr>
            <w:tcW w:w="0" w:type="auto"/>
          </w:tcPr>
          <w:p w14:paraId="5AB24295" w14:textId="77777777" w:rsidR="00285FDC" w:rsidRDefault="00285FDC" w:rsidP="000F05CD">
            <w:r>
              <w:rPr>
                <w:noProof/>
              </w:rPr>
              <w:t>Jason Frater</w:t>
            </w:r>
          </w:p>
        </w:tc>
        <w:tc>
          <w:tcPr>
            <w:tcW w:w="0" w:type="auto"/>
          </w:tcPr>
          <w:p w14:paraId="03B12859" w14:textId="77777777" w:rsidR="00285FDC" w:rsidRDefault="00285FDC" w:rsidP="000F05CD">
            <w:r>
              <w:rPr>
                <w:noProof/>
              </w:rPr>
              <w:t>JF Legal Services Ltd</w:t>
            </w:r>
          </w:p>
        </w:tc>
        <w:tc>
          <w:tcPr>
            <w:tcW w:w="0" w:type="auto"/>
          </w:tcPr>
          <w:p w14:paraId="3E65861F" w14:textId="77777777" w:rsidR="00285FDC" w:rsidRDefault="00285FDC" w:rsidP="000F05CD">
            <w:r>
              <w:rPr>
                <w:noProof/>
              </w:rPr>
              <w:t>Other</w:t>
            </w:r>
          </w:p>
        </w:tc>
        <w:tc>
          <w:tcPr>
            <w:tcW w:w="0" w:type="auto"/>
          </w:tcPr>
          <w:p w14:paraId="57D7180B" w14:textId="77777777" w:rsidR="00285FDC" w:rsidRDefault="00285FDC" w:rsidP="000F05CD">
            <w:r>
              <w:rPr>
                <w:noProof/>
              </w:rPr>
              <w:t>This would depend upon the previous issues and what powers the Tribunal might have such as enforcement of judgments</w:t>
            </w:r>
          </w:p>
        </w:tc>
        <w:tc>
          <w:tcPr>
            <w:tcW w:w="0" w:type="auto"/>
            <w:shd w:val="clear" w:color="auto" w:fill="auto"/>
          </w:tcPr>
          <w:p w14:paraId="71C25474" w14:textId="77777777" w:rsidR="00285FDC" w:rsidRDefault="00285FDC" w:rsidP="000F05CD">
            <w:pPr>
              <w:rPr>
                <w:noProof/>
              </w:rPr>
            </w:pPr>
            <w:r>
              <w:rPr>
                <w:noProof/>
              </w:rPr>
              <w:t>[other]</w:t>
            </w:r>
          </w:p>
          <w:p w14:paraId="472EED03" w14:textId="77777777" w:rsidR="00285FDC" w:rsidRDefault="00285FDC" w:rsidP="000F05CD">
            <w:r>
              <w:rPr>
                <w:noProof/>
              </w:rPr>
              <w:t>See above, subject to enforcement powers</w:t>
            </w:r>
          </w:p>
        </w:tc>
        <w:tc>
          <w:tcPr>
            <w:tcW w:w="0" w:type="auto"/>
            <w:shd w:val="clear" w:color="auto" w:fill="auto"/>
          </w:tcPr>
          <w:p w14:paraId="6E476421" w14:textId="77777777" w:rsidR="00285FDC" w:rsidRDefault="00285FDC" w:rsidP="000F05CD">
            <w:r>
              <w:rPr>
                <w:noProof/>
              </w:rPr>
              <w:t>No.  Limiting remedy is not in my view appropriate.</w:t>
            </w:r>
          </w:p>
        </w:tc>
      </w:tr>
      <w:tr w:rsidR="00285FDC" w14:paraId="03665302" w14:textId="77777777" w:rsidTr="000F05CD">
        <w:trPr>
          <w:trHeight w:val="249"/>
        </w:trPr>
        <w:tc>
          <w:tcPr>
            <w:tcW w:w="0" w:type="auto"/>
          </w:tcPr>
          <w:p w14:paraId="7E1C5D83" w14:textId="77777777" w:rsidR="00285FDC" w:rsidRDefault="00285FDC" w:rsidP="000F05CD">
            <w:r>
              <w:rPr>
                <w:noProof/>
              </w:rPr>
              <w:t>Billy Tonner</w:t>
            </w:r>
          </w:p>
        </w:tc>
        <w:tc>
          <w:tcPr>
            <w:tcW w:w="0" w:type="auto"/>
          </w:tcPr>
          <w:p w14:paraId="213C6420" w14:textId="77777777" w:rsidR="00285FDC" w:rsidRDefault="00285FDC" w:rsidP="000F05CD">
            <w:r>
              <w:rPr>
                <w:noProof/>
              </w:rPr>
              <w:t>Billy Tonner</w:t>
            </w:r>
          </w:p>
        </w:tc>
        <w:tc>
          <w:tcPr>
            <w:tcW w:w="0" w:type="auto"/>
          </w:tcPr>
          <w:p w14:paraId="24D9EB14" w14:textId="77777777" w:rsidR="00285FDC" w:rsidRDefault="00285FDC" w:rsidP="000F05CD">
            <w:r>
              <w:rPr>
                <w:noProof/>
              </w:rPr>
              <w:t>Yes</w:t>
            </w:r>
          </w:p>
        </w:tc>
        <w:tc>
          <w:tcPr>
            <w:tcW w:w="0" w:type="auto"/>
          </w:tcPr>
          <w:p w14:paraId="571C34BB" w14:textId="77777777" w:rsidR="00285FDC" w:rsidRDefault="00285FDC" w:rsidP="000F05CD"/>
        </w:tc>
        <w:tc>
          <w:tcPr>
            <w:tcW w:w="0" w:type="auto"/>
          </w:tcPr>
          <w:p w14:paraId="701FDB4C" w14:textId="77777777" w:rsidR="00285FDC" w:rsidRDefault="00285FDC" w:rsidP="000F05CD"/>
        </w:tc>
        <w:tc>
          <w:tcPr>
            <w:tcW w:w="0" w:type="auto"/>
          </w:tcPr>
          <w:p w14:paraId="112CEBFF" w14:textId="77777777" w:rsidR="00285FDC" w:rsidRDefault="00285FDC" w:rsidP="000F05CD"/>
        </w:tc>
      </w:tr>
      <w:tr w:rsidR="00285FDC" w14:paraId="197949A3" w14:textId="77777777" w:rsidTr="000F05CD">
        <w:trPr>
          <w:trHeight w:val="249"/>
        </w:trPr>
        <w:tc>
          <w:tcPr>
            <w:tcW w:w="0" w:type="auto"/>
          </w:tcPr>
          <w:p w14:paraId="078B1E24" w14:textId="77777777" w:rsidR="00285FDC" w:rsidRDefault="00285FDC" w:rsidP="000F05CD">
            <w:r>
              <w:rPr>
                <w:noProof/>
              </w:rPr>
              <w:t>Roy Carlo</w:t>
            </w:r>
          </w:p>
        </w:tc>
        <w:tc>
          <w:tcPr>
            <w:tcW w:w="0" w:type="auto"/>
          </w:tcPr>
          <w:p w14:paraId="7F0FF735" w14:textId="77777777" w:rsidR="00285FDC" w:rsidRDefault="00285FDC" w:rsidP="000F05CD">
            <w:r>
              <w:rPr>
                <w:noProof/>
              </w:rPr>
              <w:t>Sugiyama &amp; Co</w:t>
            </w:r>
          </w:p>
        </w:tc>
        <w:tc>
          <w:tcPr>
            <w:tcW w:w="0" w:type="auto"/>
          </w:tcPr>
          <w:p w14:paraId="228BABEF" w14:textId="77777777" w:rsidR="00285FDC" w:rsidRDefault="00285FDC" w:rsidP="000F05CD">
            <w:r>
              <w:rPr>
                <w:noProof/>
              </w:rPr>
              <w:t>Not answered</w:t>
            </w:r>
          </w:p>
        </w:tc>
        <w:tc>
          <w:tcPr>
            <w:tcW w:w="0" w:type="auto"/>
          </w:tcPr>
          <w:p w14:paraId="634FB714" w14:textId="77777777" w:rsidR="00285FDC" w:rsidRDefault="00285FDC" w:rsidP="000F05CD">
            <w:r>
              <w:rPr>
                <w:noProof/>
              </w:rPr>
              <w:t>I have no strong views on this point.</w:t>
            </w:r>
          </w:p>
        </w:tc>
        <w:tc>
          <w:tcPr>
            <w:tcW w:w="0" w:type="auto"/>
          </w:tcPr>
          <w:p w14:paraId="042F7082" w14:textId="77777777" w:rsidR="00285FDC" w:rsidRDefault="00285FDC" w:rsidP="000F05CD"/>
        </w:tc>
        <w:tc>
          <w:tcPr>
            <w:tcW w:w="0" w:type="auto"/>
          </w:tcPr>
          <w:p w14:paraId="2AFBD078" w14:textId="77777777" w:rsidR="00285FDC" w:rsidRDefault="00285FDC" w:rsidP="000F05CD">
            <w:r>
              <w:rPr>
                <w:noProof/>
              </w:rPr>
              <w:t>N/A</w:t>
            </w:r>
          </w:p>
        </w:tc>
      </w:tr>
      <w:tr w:rsidR="00285FDC" w14:paraId="2147763F" w14:textId="77777777" w:rsidTr="00285FDC">
        <w:trPr>
          <w:trHeight w:val="249"/>
        </w:trPr>
        <w:tc>
          <w:tcPr>
            <w:tcW w:w="0" w:type="auto"/>
          </w:tcPr>
          <w:p w14:paraId="5D0AB4F9" w14:textId="77777777" w:rsidR="00285FDC" w:rsidRDefault="00285FDC" w:rsidP="000F05CD">
            <w:r>
              <w:rPr>
                <w:noProof/>
              </w:rPr>
              <w:t>Holly Cudbill</w:t>
            </w:r>
          </w:p>
        </w:tc>
        <w:tc>
          <w:tcPr>
            <w:tcW w:w="0" w:type="auto"/>
          </w:tcPr>
          <w:p w14:paraId="7ECDAE96" w14:textId="77777777" w:rsidR="00285FDC" w:rsidRDefault="00285FDC" w:rsidP="000F05CD">
            <w:r>
              <w:rPr>
                <w:noProof/>
              </w:rPr>
              <w:t>Blake Morgan LLP</w:t>
            </w:r>
          </w:p>
        </w:tc>
        <w:tc>
          <w:tcPr>
            <w:tcW w:w="0" w:type="auto"/>
          </w:tcPr>
          <w:p w14:paraId="33AFB38B" w14:textId="77777777" w:rsidR="00285FDC" w:rsidRDefault="00285FDC" w:rsidP="000F05CD">
            <w:r>
              <w:rPr>
                <w:noProof/>
              </w:rPr>
              <w:t>Yes</w:t>
            </w:r>
          </w:p>
        </w:tc>
        <w:tc>
          <w:tcPr>
            <w:tcW w:w="0" w:type="auto"/>
          </w:tcPr>
          <w:p w14:paraId="7687A97E" w14:textId="77777777" w:rsidR="00285FDC" w:rsidRDefault="00285FDC" w:rsidP="000F05CD"/>
        </w:tc>
        <w:tc>
          <w:tcPr>
            <w:tcW w:w="0" w:type="auto"/>
            <w:shd w:val="clear" w:color="auto" w:fill="auto"/>
          </w:tcPr>
          <w:p w14:paraId="4D7E4A59" w14:textId="77777777" w:rsidR="00285FDC" w:rsidRDefault="00285FDC" w:rsidP="000F05CD">
            <w:r>
              <w:rPr>
                <w:noProof/>
              </w:rPr>
              <w:t>Yes</w:t>
            </w:r>
          </w:p>
        </w:tc>
        <w:tc>
          <w:tcPr>
            <w:tcW w:w="0" w:type="auto"/>
            <w:shd w:val="clear" w:color="auto" w:fill="auto"/>
          </w:tcPr>
          <w:p w14:paraId="00F710AD" w14:textId="77777777" w:rsidR="00285FDC" w:rsidRDefault="00285FDC" w:rsidP="000F05CD">
            <w:r>
              <w:rPr>
                <w:noProof/>
              </w:rPr>
              <w:t>Yes</w:t>
            </w:r>
          </w:p>
        </w:tc>
      </w:tr>
      <w:tr w:rsidR="00285FDC" w14:paraId="24CD1099" w14:textId="77777777" w:rsidTr="000F05CD">
        <w:trPr>
          <w:trHeight w:val="249"/>
        </w:trPr>
        <w:tc>
          <w:tcPr>
            <w:tcW w:w="0" w:type="auto"/>
          </w:tcPr>
          <w:p w14:paraId="4D90079C" w14:textId="77777777" w:rsidR="00285FDC" w:rsidRDefault="00285FDC" w:rsidP="000F05CD">
            <w:r>
              <w:rPr>
                <w:noProof/>
              </w:rPr>
              <w:t>Linda Hilsdon</w:t>
            </w:r>
          </w:p>
        </w:tc>
        <w:tc>
          <w:tcPr>
            <w:tcW w:w="0" w:type="auto"/>
          </w:tcPr>
          <w:p w14:paraId="2980BDE8" w14:textId="77777777" w:rsidR="00285FDC" w:rsidRDefault="00285FDC" w:rsidP="000F05CD"/>
        </w:tc>
        <w:tc>
          <w:tcPr>
            <w:tcW w:w="0" w:type="auto"/>
          </w:tcPr>
          <w:p w14:paraId="4B02415A" w14:textId="77777777" w:rsidR="00285FDC" w:rsidRDefault="00285FDC" w:rsidP="000F05CD">
            <w:r>
              <w:rPr>
                <w:noProof/>
              </w:rPr>
              <w:t>Yes</w:t>
            </w:r>
          </w:p>
        </w:tc>
        <w:tc>
          <w:tcPr>
            <w:tcW w:w="0" w:type="auto"/>
          </w:tcPr>
          <w:p w14:paraId="3091EBE5" w14:textId="77777777" w:rsidR="00285FDC" w:rsidRDefault="00285FDC" w:rsidP="000F05CD"/>
        </w:tc>
        <w:tc>
          <w:tcPr>
            <w:tcW w:w="0" w:type="auto"/>
          </w:tcPr>
          <w:p w14:paraId="69136DA1" w14:textId="77777777" w:rsidR="00285FDC" w:rsidRDefault="00285FDC" w:rsidP="000F05CD"/>
        </w:tc>
        <w:tc>
          <w:tcPr>
            <w:tcW w:w="0" w:type="auto"/>
          </w:tcPr>
          <w:p w14:paraId="2961B798" w14:textId="77777777" w:rsidR="00285FDC" w:rsidRDefault="00285FDC" w:rsidP="000F05CD"/>
        </w:tc>
      </w:tr>
      <w:tr w:rsidR="00285FDC" w14:paraId="3FDA129B" w14:textId="77777777" w:rsidTr="000F05CD">
        <w:trPr>
          <w:trHeight w:val="249"/>
        </w:trPr>
        <w:tc>
          <w:tcPr>
            <w:tcW w:w="0" w:type="auto"/>
          </w:tcPr>
          <w:p w14:paraId="6A0270E8" w14:textId="77777777" w:rsidR="00285FDC" w:rsidRDefault="00285FDC" w:rsidP="000F05CD">
            <w:r>
              <w:rPr>
                <w:noProof/>
              </w:rPr>
              <w:t>Ann McKillop</w:t>
            </w:r>
          </w:p>
        </w:tc>
        <w:tc>
          <w:tcPr>
            <w:tcW w:w="0" w:type="auto"/>
          </w:tcPr>
          <w:p w14:paraId="7AB25E60" w14:textId="77777777" w:rsidR="00285FDC" w:rsidRDefault="00285FDC" w:rsidP="000F05CD">
            <w:r>
              <w:rPr>
                <w:noProof/>
              </w:rPr>
              <w:t>Henderson Group</w:t>
            </w:r>
          </w:p>
        </w:tc>
        <w:tc>
          <w:tcPr>
            <w:tcW w:w="0" w:type="auto"/>
          </w:tcPr>
          <w:p w14:paraId="27DB90DF" w14:textId="77777777" w:rsidR="00285FDC" w:rsidRDefault="00285FDC" w:rsidP="000F05CD">
            <w:r>
              <w:rPr>
                <w:noProof/>
              </w:rPr>
              <w:t>No</w:t>
            </w:r>
          </w:p>
        </w:tc>
        <w:tc>
          <w:tcPr>
            <w:tcW w:w="0" w:type="auto"/>
          </w:tcPr>
          <w:p w14:paraId="2D518890" w14:textId="77777777" w:rsidR="00285FDC" w:rsidRDefault="00285FDC" w:rsidP="000F05CD"/>
        </w:tc>
        <w:tc>
          <w:tcPr>
            <w:tcW w:w="0" w:type="auto"/>
          </w:tcPr>
          <w:p w14:paraId="2BF0D614" w14:textId="77777777" w:rsidR="00285FDC" w:rsidRDefault="00285FDC" w:rsidP="000F05CD"/>
        </w:tc>
        <w:tc>
          <w:tcPr>
            <w:tcW w:w="0" w:type="auto"/>
          </w:tcPr>
          <w:p w14:paraId="515187F8" w14:textId="77777777" w:rsidR="00285FDC" w:rsidRDefault="00285FDC" w:rsidP="000F05CD"/>
        </w:tc>
      </w:tr>
      <w:tr w:rsidR="00285FDC" w14:paraId="7DF2211C" w14:textId="77777777" w:rsidTr="000F05CD">
        <w:trPr>
          <w:trHeight w:val="249"/>
        </w:trPr>
        <w:tc>
          <w:tcPr>
            <w:tcW w:w="0" w:type="auto"/>
          </w:tcPr>
          <w:p w14:paraId="2C089229" w14:textId="77777777" w:rsidR="00285FDC" w:rsidRDefault="00285FDC" w:rsidP="000F05CD">
            <w:r>
              <w:rPr>
                <w:noProof/>
              </w:rPr>
              <w:t>Colin Perkins</w:t>
            </w:r>
          </w:p>
        </w:tc>
        <w:tc>
          <w:tcPr>
            <w:tcW w:w="0" w:type="auto"/>
          </w:tcPr>
          <w:p w14:paraId="5FDBFE2B" w14:textId="77777777" w:rsidR="00285FDC" w:rsidRDefault="00285FDC" w:rsidP="000F05CD">
            <w:r>
              <w:rPr>
                <w:noProof/>
              </w:rPr>
              <w:t>PSM HR Outsourcing Limited</w:t>
            </w:r>
          </w:p>
        </w:tc>
        <w:tc>
          <w:tcPr>
            <w:tcW w:w="0" w:type="auto"/>
          </w:tcPr>
          <w:p w14:paraId="15B29835" w14:textId="77777777" w:rsidR="00285FDC" w:rsidRDefault="00285FDC" w:rsidP="000F05CD">
            <w:r>
              <w:rPr>
                <w:noProof/>
              </w:rPr>
              <w:t>Yes</w:t>
            </w:r>
          </w:p>
        </w:tc>
        <w:tc>
          <w:tcPr>
            <w:tcW w:w="0" w:type="auto"/>
          </w:tcPr>
          <w:p w14:paraId="7F85E1E5" w14:textId="77777777" w:rsidR="00285FDC" w:rsidRDefault="00285FDC" w:rsidP="000F05CD"/>
        </w:tc>
        <w:tc>
          <w:tcPr>
            <w:tcW w:w="0" w:type="auto"/>
          </w:tcPr>
          <w:p w14:paraId="4E381AAE" w14:textId="77777777" w:rsidR="00285FDC" w:rsidRDefault="00285FDC" w:rsidP="000F05CD"/>
        </w:tc>
        <w:tc>
          <w:tcPr>
            <w:tcW w:w="0" w:type="auto"/>
          </w:tcPr>
          <w:p w14:paraId="5964753A" w14:textId="77777777" w:rsidR="00285FDC" w:rsidRDefault="00285FDC" w:rsidP="000F05CD"/>
        </w:tc>
      </w:tr>
      <w:tr w:rsidR="00285FDC" w14:paraId="68B27AA9" w14:textId="77777777" w:rsidTr="00285FDC">
        <w:trPr>
          <w:trHeight w:val="249"/>
        </w:trPr>
        <w:tc>
          <w:tcPr>
            <w:tcW w:w="0" w:type="auto"/>
          </w:tcPr>
          <w:p w14:paraId="4CED36B7" w14:textId="77777777" w:rsidR="00285FDC" w:rsidRDefault="00285FDC" w:rsidP="000F05CD">
            <w:r>
              <w:rPr>
                <w:noProof/>
              </w:rPr>
              <w:t>Hannah Dahill</w:t>
            </w:r>
          </w:p>
        </w:tc>
        <w:tc>
          <w:tcPr>
            <w:tcW w:w="0" w:type="auto"/>
          </w:tcPr>
          <w:p w14:paraId="4358FAF3" w14:textId="77777777" w:rsidR="00285FDC" w:rsidRDefault="00285FDC" w:rsidP="000F05CD">
            <w:r>
              <w:rPr>
                <w:noProof/>
              </w:rPr>
              <w:t>Morgan LaRoche</w:t>
            </w:r>
          </w:p>
        </w:tc>
        <w:tc>
          <w:tcPr>
            <w:tcW w:w="0" w:type="auto"/>
          </w:tcPr>
          <w:p w14:paraId="47A00868" w14:textId="77777777" w:rsidR="00285FDC" w:rsidRDefault="00285FDC" w:rsidP="000F05CD">
            <w:r>
              <w:rPr>
                <w:noProof/>
              </w:rPr>
              <w:t>Yes</w:t>
            </w:r>
          </w:p>
        </w:tc>
        <w:tc>
          <w:tcPr>
            <w:tcW w:w="0" w:type="auto"/>
          </w:tcPr>
          <w:p w14:paraId="616F463C" w14:textId="77777777" w:rsidR="00285FDC" w:rsidRDefault="00285FDC" w:rsidP="000F05CD"/>
        </w:tc>
        <w:tc>
          <w:tcPr>
            <w:tcW w:w="0" w:type="auto"/>
          </w:tcPr>
          <w:p w14:paraId="04E65E71" w14:textId="77777777" w:rsidR="00285FDC" w:rsidRDefault="00285FDC" w:rsidP="000F05CD"/>
        </w:tc>
        <w:tc>
          <w:tcPr>
            <w:tcW w:w="0" w:type="auto"/>
            <w:shd w:val="clear" w:color="auto" w:fill="auto"/>
          </w:tcPr>
          <w:p w14:paraId="14C1C515" w14:textId="77777777" w:rsidR="00285FDC" w:rsidRDefault="00285FDC" w:rsidP="000F05CD">
            <w:r>
              <w:rPr>
                <w:noProof/>
              </w:rPr>
              <w:t>yes - the employee should be in no worse position by bringing a claim for unlawful deductions.</w:t>
            </w:r>
          </w:p>
        </w:tc>
      </w:tr>
      <w:tr w:rsidR="00285FDC" w14:paraId="2C5C5E80" w14:textId="77777777" w:rsidTr="000F05CD">
        <w:trPr>
          <w:trHeight w:val="249"/>
        </w:trPr>
        <w:tc>
          <w:tcPr>
            <w:tcW w:w="0" w:type="auto"/>
          </w:tcPr>
          <w:p w14:paraId="2218A2E7" w14:textId="77777777" w:rsidR="00285FDC" w:rsidRDefault="00285FDC" w:rsidP="000F05CD">
            <w:r>
              <w:rPr>
                <w:noProof/>
              </w:rPr>
              <w:t>Jonathan Dunning</w:t>
            </w:r>
          </w:p>
        </w:tc>
        <w:tc>
          <w:tcPr>
            <w:tcW w:w="0" w:type="auto"/>
          </w:tcPr>
          <w:p w14:paraId="262E34E9" w14:textId="77777777" w:rsidR="00285FDC" w:rsidRDefault="00285FDC" w:rsidP="000F05CD">
            <w:r>
              <w:rPr>
                <w:noProof/>
              </w:rPr>
              <w:t>UNISON Norfolk County Branch</w:t>
            </w:r>
          </w:p>
        </w:tc>
        <w:tc>
          <w:tcPr>
            <w:tcW w:w="0" w:type="auto"/>
          </w:tcPr>
          <w:p w14:paraId="55B0A2F0" w14:textId="77777777" w:rsidR="00285FDC" w:rsidRDefault="00285FDC" w:rsidP="000F05CD">
            <w:r>
              <w:rPr>
                <w:noProof/>
              </w:rPr>
              <w:t>Yes</w:t>
            </w:r>
          </w:p>
        </w:tc>
        <w:tc>
          <w:tcPr>
            <w:tcW w:w="0" w:type="auto"/>
          </w:tcPr>
          <w:p w14:paraId="7467B849" w14:textId="77777777" w:rsidR="00285FDC" w:rsidRDefault="00285FDC" w:rsidP="000F05CD"/>
        </w:tc>
        <w:tc>
          <w:tcPr>
            <w:tcW w:w="0" w:type="auto"/>
          </w:tcPr>
          <w:p w14:paraId="4A15C653" w14:textId="77777777" w:rsidR="00285FDC" w:rsidRDefault="00285FDC" w:rsidP="000F05CD"/>
        </w:tc>
        <w:tc>
          <w:tcPr>
            <w:tcW w:w="0" w:type="auto"/>
          </w:tcPr>
          <w:p w14:paraId="40663718" w14:textId="77777777" w:rsidR="00285FDC" w:rsidRDefault="00285FDC" w:rsidP="000F05CD"/>
        </w:tc>
      </w:tr>
      <w:tr w:rsidR="00285FDC" w14:paraId="42858598" w14:textId="77777777" w:rsidTr="000F05CD">
        <w:trPr>
          <w:trHeight w:val="249"/>
        </w:trPr>
        <w:tc>
          <w:tcPr>
            <w:tcW w:w="0" w:type="auto"/>
          </w:tcPr>
          <w:p w14:paraId="6EA2129D" w14:textId="77777777" w:rsidR="00285FDC" w:rsidRDefault="00285FDC" w:rsidP="000F05CD">
            <w:r>
              <w:rPr>
                <w:noProof/>
              </w:rPr>
              <w:t>John W Bunting PhD</w:t>
            </w:r>
          </w:p>
        </w:tc>
        <w:tc>
          <w:tcPr>
            <w:tcW w:w="0" w:type="auto"/>
          </w:tcPr>
          <w:p w14:paraId="5AB10120" w14:textId="77777777" w:rsidR="00285FDC" w:rsidRDefault="00285FDC" w:rsidP="000F05CD">
            <w:r>
              <w:rPr>
                <w:noProof/>
              </w:rPr>
              <w:t>-</w:t>
            </w:r>
          </w:p>
        </w:tc>
        <w:tc>
          <w:tcPr>
            <w:tcW w:w="0" w:type="auto"/>
          </w:tcPr>
          <w:p w14:paraId="53851EA3" w14:textId="77777777" w:rsidR="00285FDC" w:rsidRDefault="00285FDC" w:rsidP="000F05CD">
            <w:r>
              <w:rPr>
                <w:noProof/>
              </w:rPr>
              <w:t>Not Answered</w:t>
            </w:r>
          </w:p>
        </w:tc>
        <w:tc>
          <w:tcPr>
            <w:tcW w:w="0" w:type="auto"/>
          </w:tcPr>
          <w:p w14:paraId="34F53047" w14:textId="77777777" w:rsidR="00285FDC" w:rsidRDefault="00285FDC" w:rsidP="000F05CD"/>
        </w:tc>
        <w:tc>
          <w:tcPr>
            <w:tcW w:w="0" w:type="auto"/>
          </w:tcPr>
          <w:p w14:paraId="3D49DE32" w14:textId="77777777" w:rsidR="00285FDC" w:rsidRDefault="00285FDC" w:rsidP="000F05CD"/>
        </w:tc>
        <w:tc>
          <w:tcPr>
            <w:tcW w:w="0" w:type="auto"/>
          </w:tcPr>
          <w:p w14:paraId="55DE0C2A" w14:textId="77777777" w:rsidR="00285FDC" w:rsidRDefault="00285FDC" w:rsidP="000F05CD"/>
        </w:tc>
      </w:tr>
      <w:tr w:rsidR="00285FDC" w14:paraId="26E702D8" w14:textId="77777777" w:rsidTr="000F05CD">
        <w:trPr>
          <w:trHeight w:val="249"/>
        </w:trPr>
        <w:tc>
          <w:tcPr>
            <w:tcW w:w="0" w:type="auto"/>
          </w:tcPr>
          <w:p w14:paraId="1762E5FF" w14:textId="77777777" w:rsidR="00285FDC" w:rsidRDefault="00285FDC" w:rsidP="000F05CD">
            <w:r>
              <w:rPr>
                <w:noProof/>
              </w:rPr>
              <w:t>David Thomas</w:t>
            </w:r>
          </w:p>
        </w:tc>
        <w:tc>
          <w:tcPr>
            <w:tcW w:w="0" w:type="auto"/>
          </w:tcPr>
          <w:p w14:paraId="481E2FF1" w14:textId="77777777" w:rsidR="00285FDC" w:rsidRDefault="00285FDC" w:rsidP="000F05CD">
            <w:r>
              <w:rPr>
                <w:noProof/>
              </w:rPr>
              <w:t>Quay Legal</w:t>
            </w:r>
          </w:p>
        </w:tc>
        <w:tc>
          <w:tcPr>
            <w:tcW w:w="0" w:type="auto"/>
          </w:tcPr>
          <w:p w14:paraId="49221541" w14:textId="77777777" w:rsidR="00285FDC" w:rsidRDefault="00285FDC" w:rsidP="000F05CD">
            <w:r>
              <w:rPr>
                <w:noProof/>
              </w:rPr>
              <w:t>Yes</w:t>
            </w:r>
          </w:p>
        </w:tc>
        <w:tc>
          <w:tcPr>
            <w:tcW w:w="0" w:type="auto"/>
          </w:tcPr>
          <w:p w14:paraId="3B963D40" w14:textId="77777777" w:rsidR="00285FDC" w:rsidRDefault="00285FDC" w:rsidP="000F05CD"/>
        </w:tc>
        <w:tc>
          <w:tcPr>
            <w:tcW w:w="0" w:type="auto"/>
          </w:tcPr>
          <w:p w14:paraId="0DB8838A" w14:textId="77777777" w:rsidR="00285FDC" w:rsidRDefault="00285FDC" w:rsidP="000F05CD"/>
        </w:tc>
        <w:tc>
          <w:tcPr>
            <w:tcW w:w="0" w:type="auto"/>
          </w:tcPr>
          <w:p w14:paraId="7A9AFCF3" w14:textId="77777777" w:rsidR="00285FDC" w:rsidRDefault="00285FDC" w:rsidP="000F05CD"/>
        </w:tc>
      </w:tr>
      <w:tr w:rsidR="00285FDC" w14:paraId="0EE6AC6D" w14:textId="77777777" w:rsidTr="00285FDC">
        <w:trPr>
          <w:trHeight w:val="249"/>
        </w:trPr>
        <w:tc>
          <w:tcPr>
            <w:tcW w:w="0" w:type="auto"/>
          </w:tcPr>
          <w:p w14:paraId="0764E905" w14:textId="77777777" w:rsidR="00285FDC" w:rsidRDefault="00285FDC" w:rsidP="000F05CD">
            <w:r>
              <w:rPr>
                <w:noProof/>
              </w:rPr>
              <w:t>Tudor Mansel Garnon</w:t>
            </w:r>
          </w:p>
        </w:tc>
        <w:tc>
          <w:tcPr>
            <w:tcW w:w="0" w:type="auto"/>
          </w:tcPr>
          <w:p w14:paraId="454C2268" w14:textId="77777777" w:rsidR="00285FDC" w:rsidRDefault="00285FDC" w:rsidP="000F05CD">
            <w:r>
              <w:rPr>
                <w:noProof/>
              </w:rPr>
              <w:t>Employment Tribunal</w:t>
            </w:r>
          </w:p>
        </w:tc>
        <w:tc>
          <w:tcPr>
            <w:tcW w:w="0" w:type="auto"/>
          </w:tcPr>
          <w:p w14:paraId="14D0D576" w14:textId="77777777" w:rsidR="00285FDC" w:rsidRDefault="00285FDC" w:rsidP="000F05CD">
            <w:r>
              <w:rPr>
                <w:noProof/>
              </w:rPr>
              <w:t>Yes</w:t>
            </w:r>
          </w:p>
        </w:tc>
        <w:tc>
          <w:tcPr>
            <w:tcW w:w="0" w:type="auto"/>
          </w:tcPr>
          <w:p w14:paraId="2A99D600" w14:textId="77777777" w:rsidR="00285FDC" w:rsidRDefault="00285FDC" w:rsidP="000F05CD"/>
        </w:tc>
        <w:tc>
          <w:tcPr>
            <w:tcW w:w="0" w:type="auto"/>
            <w:shd w:val="clear" w:color="auto" w:fill="auto"/>
          </w:tcPr>
          <w:p w14:paraId="6AB39870" w14:textId="77777777" w:rsidR="00285FDC" w:rsidRDefault="00285FDC" w:rsidP="000F05CD">
            <w:pPr>
              <w:rPr>
                <w:noProof/>
              </w:rPr>
            </w:pPr>
            <w:r>
              <w:rPr>
                <w:noProof/>
              </w:rPr>
              <w:t>[yes]</w:t>
            </w:r>
          </w:p>
          <w:p w14:paraId="06EBE3BF" w14:textId="77777777" w:rsidR="00285FDC" w:rsidRDefault="00285FDC" w:rsidP="000F05CD">
            <w:r>
              <w:rPr>
                <w:noProof/>
              </w:rPr>
              <w:t>To do otherwise would be to import into what is supposed to be a simpler procedure a level of complexity which litigants themselves would find off-putting</w:t>
            </w:r>
          </w:p>
        </w:tc>
        <w:tc>
          <w:tcPr>
            <w:tcW w:w="0" w:type="auto"/>
            <w:shd w:val="clear" w:color="auto" w:fill="auto"/>
          </w:tcPr>
          <w:p w14:paraId="228CCECF" w14:textId="6B658745" w:rsidR="00285FDC" w:rsidRDefault="00285FDC" w:rsidP="000F05CD">
            <w:r>
              <w:rPr>
                <w:noProof/>
              </w:rPr>
              <w:t>Yes</w:t>
            </w:r>
          </w:p>
        </w:tc>
      </w:tr>
      <w:tr w:rsidR="00285FDC" w14:paraId="2BB06F12" w14:textId="77777777" w:rsidTr="000F05CD">
        <w:trPr>
          <w:trHeight w:val="249"/>
        </w:trPr>
        <w:tc>
          <w:tcPr>
            <w:tcW w:w="0" w:type="auto"/>
          </w:tcPr>
          <w:p w14:paraId="4271812D" w14:textId="77777777" w:rsidR="00285FDC" w:rsidRDefault="00285FDC" w:rsidP="000F05CD">
            <w:r>
              <w:rPr>
                <w:noProof/>
              </w:rPr>
              <w:t>Anonymous</w:t>
            </w:r>
          </w:p>
        </w:tc>
        <w:tc>
          <w:tcPr>
            <w:tcW w:w="0" w:type="auto"/>
          </w:tcPr>
          <w:p w14:paraId="1775824D" w14:textId="77777777" w:rsidR="00285FDC" w:rsidRDefault="00285FDC" w:rsidP="000F05CD"/>
        </w:tc>
        <w:tc>
          <w:tcPr>
            <w:tcW w:w="0" w:type="auto"/>
          </w:tcPr>
          <w:p w14:paraId="12148D7B" w14:textId="77777777" w:rsidR="00285FDC" w:rsidRDefault="00285FDC" w:rsidP="000F05CD">
            <w:r>
              <w:rPr>
                <w:noProof/>
              </w:rPr>
              <w:t>Yes</w:t>
            </w:r>
          </w:p>
        </w:tc>
        <w:tc>
          <w:tcPr>
            <w:tcW w:w="0" w:type="auto"/>
          </w:tcPr>
          <w:p w14:paraId="3984626E" w14:textId="77777777" w:rsidR="00285FDC" w:rsidRDefault="00285FDC" w:rsidP="000F05CD"/>
        </w:tc>
        <w:tc>
          <w:tcPr>
            <w:tcW w:w="0" w:type="auto"/>
          </w:tcPr>
          <w:p w14:paraId="26C0D906" w14:textId="77777777" w:rsidR="00285FDC" w:rsidRDefault="00285FDC" w:rsidP="000F05CD"/>
        </w:tc>
        <w:tc>
          <w:tcPr>
            <w:tcW w:w="0" w:type="auto"/>
          </w:tcPr>
          <w:p w14:paraId="4F528475" w14:textId="77777777" w:rsidR="00285FDC" w:rsidRDefault="00285FDC" w:rsidP="000F05CD"/>
        </w:tc>
      </w:tr>
      <w:tr w:rsidR="00285FDC" w14:paraId="4E87CB86" w14:textId="77777777" w:rsidTr="000F05CD">
        <w:trPr>
          <w:trHeight w:val="249"/>
        </w:trPr>
        <w:tc>
          <w:tcPr>
            <w:tcW w:w="0" w:type="auto"/>
          </w:tcPr>
          <w:p w14:paraId="2AA1D4F7" w14:textId="77777777" w:rsidR="00285FDC" w:rsidRDefault="00285FDC" w:rsidP="000F05CD">
            <w:r>
              <w:rPr>
                <w:noProof/>
              </w:rPr>
              <w:t>Chloe Birchall</w:t>
            </w:r>
          </w:p>
        </w:tc>
        <w:tc>
          <w:tcPr>
            <w:tcW w:w="0" w:type="auto"/>
          </w:tcPr>
          <w:p w14:paraId="1D73CFE4" w14:textId="77777777" w:rsidR="00285FDC" w:rsidRDefault="00285FDC" w:rsidP="000F05CD">
            <w:r>
              <w:rPr>
                <w:noProof/>
              </w:rPr>
              <w:t>British Telecommunications PLC</w:t>
            </w:r>
          </w:p>
        </w:tc>
        <w:tc>
          <w:tcPr>
            <w:tcW w:w="0" w:type="auto"/>
          </w:tcPr>
          <w:p w14:paraId="7EFB0E3A" w14:textId="77777777" w:rsidR="00285FDC" w:rsidRDefault="00285FDC" w:rsidP="000F05CD">
            <w:r>
              <w:rPr>
                <w:noProof/>
              </w:rPr>
              <w:t>Yes</w:t>
            </w:r>
          </w:p>
        </w:tc>
        <w:tc>
          <w:tcPr>
            <w:tcW w:w="0" w:type="auto"/>
          </w:tcPr>
          <w:p w14:paraId="005DD450" w14:textId="77777777" w:rsidR="00285FDC" w:rsidRDefault="00285FDC" w:rsidP="000F05CD">
            <w:r>
              <w:rPr>
                <w:noProof/>
              </w:rPr>
              <w:t>Yes BT agrees with this proposal and that the first proposals is most appropriate (liquidated damages).</w:t>
            </w:r>
          </w:p>
        </w:tc>
        <w:tc>
          <w:tcPr>
            <w:tcW w:w="0" w:type="auto"/>
          </w:tcPr>
          <w:p w14:paraId="2AA6C3AD" w14:textId="77777777" w:rsidR="00285FDC" w:rsidRDefault="00285FDC" w:rsidP="000F05CD"/>
        </w:tc>
        <w:tc>
          <w:tcPr>
            <w:tcW w:w="0" w:type="auto"/>
          </w:tcPr>
          <w:p w14:paraId="5AAD89AE" w14:textId="77777777" w:rsidR="00285FDC" w:rsidRDefault="00285FDC" w:rsidP="000F05CD"/>
        </w:tc>
      </w:tr>
      <w:tr w:rsidR="00285FDC" w14:paraId="77557553" w14:textId="77777777" w:rsidTr="000F05CD">
        <w:trPr>
          <w:trHeight w:val="249"/>
        </w:trPr>
        <w:tc>
          <w:tcPr>
            <w:tcW w:w="0" w:type="auto"/>
          </w:tcPr>
          <w:p w14:paraId="4A97C26C" w14:textId="77777777" w:rsidR="00285FDC" w:rsidRDefault="00285FDC" w:rsidP="000F05CD">
            <w:r>
              <w:rPr>
                <w:noProof/>
              </w:rPr>
              <w:t>Heather Wong</w:t>
            </w:r>
          </w:p>
        </w:tc>
        <w:tc>
          <w:tcPr>
            <w:tcW w:w="0" w:type="auto"/>
          </w:tcPr>
          <w:p w14:paraId="3B0A94E8" w14:textId="77777777" w:rsidR="00285FDC" w:rsidRDefault="00285FDC" w:rsidP="000F05CD">
            <w:r>
              <w:rPr>
                <w:noProof/>
              </w:rPr>
              <w:t>Pregnant Then Screwed</w:t>
            </w:r>
          </w:p>
        </w:tc>
        <w:tc>
          <w:tcPr>
            <w:tcW w:w="0" w:type="auto"/>
          </w:tcPr>
          <w:p w14:paraId="1FFF62CC" w14:textId="77777777" w:rsidR="00285FDC" w:rsidRDefault="00285FDC" w:rsidP="000F05CD">
            <w:r>
              <w:rPr>
                <w:noProof/>
              </w:rPr>
              <w:t>Not Answered</w:t>
            </w:r>
          </w:p>
        </w:tc>
        <w:tc>
          <w:tcPr>
            <w:tcW w:w="0" w:type="auto"/>
          </w:tcPr>
          <w:p w14:paraId="237DEFC6" w14:textId="77777777" w:rsidR="00285FDC" w:rsidRDefault="00285FDC" w:rsidP="000F05CD"/>
        </w:tc>
        <w:tc>
          <w:tcPr>
            <w:tcW w:w="0" w:type="auto"/>
          </w:tcPr>
          <w:p w14:paraId="3164333B" w14:textId="77777777" w:rsidR="00285FDC" w:rsidRDefault="00285FDC" w:rsidP="000F05CD"/>
        </w:tc>
        <w:tc>
          <w:tcPr>
            <w:tcW w:w="0" w:type="auto"/>
          </w:tcPr>
          <w:p w14:paraId="6C0E3007" w14:textId="77777777" w:rsidR="00285FDC" w:rsidRDefault="00285FDC" w:rsidP="000F05CD"/>
        </w:tc>
      </w:tr>
      <w:tr w:rsidR="00285FDC" w14:paraId="2B8F277C" w14:textId="77777777" w:rsidTr="000F05CD">
        <w:trPr>
          <w:trHeight w:val="249"/>
        </w:trPr>
        <w:tc>
          <w:tcPr>
            <w:tcW w:w="0" w:type="auto"/>
          </w:tcPr>
          <w:p w14:paraId="2482E9DD" w14:textId="77777777" w:rsidR="00285FDC" w:rsidRDefault="00285FDC" w:rsidP="000F05CD">
            <w:r>
              <w:rPr>
                <w:noProof/>
              </w:rPr>
              <w:t>Disability Law Service</w:t>
            </w:r>
          </w:p>
        </w:tc>
        <w:tc>
          <w:tcPr>
            <w:tcW w:w="0" w:type="auto"/>
          </w:tcPr>
          <w:p w14:paraId="4D528EBD" w14:textId="77777777" w:rsidR="00285FDC" w:rsidRDefault="00285FDC" w:rsidP="000F05CD">
            <w:r>
              <w:rPr>
                <w:noProof/>
              </w:rPr>
              <w:t>Disability Law Service</w:t>
            </w:r>
          </w:p>
        </w:tc>
        <w:tc>
          <w:tcPr>
            <w:tcW w:w="0" w:type="auto"/>
          </w:tcPr>
          <w:p w14:paraId="733ABF20" w14:textId="77777777" w:rsidR="00285FDC" w:rsidRDefault="00285FDC" w:rsidP="000F05CD">
            <w:r>
              <w:rPr>
                <w:noProof/>
              </w:rPr>
              <w:t>No</w:t>
            </w:r>
          </w:p>
        </w:tc>
        <w:tc>
          <w:tcPr>
            <w:tcW w:w="0" w:type="auto"/>
          </w:tcPr>
          <w:p w14:paraId="2FC31FFE" w14:textId="77777777" w:rsidR="00285FDC" w:rsidRDefault="00285FDC" w:rsidP="000F05CD"/>
        </w:tc>
        <w:tc>
          <w:tcPr>
            <w:tcW w:w="0" w:type="auto"/>
          </w:tcPr>
          <w:p w14:paraId="6BAF265E" w14:textId="77777777" w:rsidR="00285FDC" w:rsidRDefault="00285FDC" w:rsidP="000F05CD"/>
        </w:tc>
        <w:tc>
          <w:tcPr>
            <w:tcW w:w="0" w:type="auto"/>
          </w:tcPr>
          <w:p w14:paraId="395FCED9" w14:textId="77777777" w:rsidR="00285FDC" w:rsidRDefault="00285FDC" w:rsidP="000F05CD"/>
        </w:tc>
      </w:tr>
      <w:tr w:rsidR="00285FDC" w14:paraId="0B7A082F" w14:textId="77777777" w:rsidTr="00285FDC">
        <w:trPr>
          <w:trHeight w:val="249"/>
        </w:trPr>
        <w:tc>
          <w:tcPr>
            <w:tcW w:w="0" w:type="auto"/>
          </w:tcPr>
          <w:p w14:paraId="2DEA92EB" w14:textId="77777777" w:rsidR="00285FDC" w:rsidRDefault="00285FDC" w:rsidP="000F05CD">
            <w:r>
              <w:rPr>
                <w:noProof/>
              </w:rPr>
              <w:t>Liverpool Law Society Employment Law Committee</w:t>
            </w:r>
          </w:p>
        </w:tc>
        <w:tc>
          <w:tcPr>
            <w:tcW w:w="0" w:type="auto"/>
          </w:tcPr>
          <w:p w14:paraId="1B13172B" w14:textId="77777777" w:rsidR="00285FDC" w:rsidRDefault="00285FDC" w:rsidP="000F05CD">
            <w:r>
              <w:rPr>
                <w:noProof/>
              </w:rPr>
              <w:t>Liverpool Law Society Employment Law Committee</w:t>
            </w:r>
          </w:p>
        </w:tc>
        <w:tc>
          <w:tcPr>
            <w:tcW w:w="0" w:type="auto"/>
          </w:tcPr>
          <w:p w14:paraId="466C7F46" w14:textId="77777777" w:rsidR="00285FDC" w:rsidRDefault="00285FDC" w:rsidP="000F05CD">
            <w:r>
              <w:rPr>
                <w:noProof/>
              </w:rPr>
              <w:t>Other</w:t>
            </w:r>
          </w:p>
        </w:tc>
        <w:tc>
          <w:tcPr>
            <w:tcW w:w="0" w:type="auto"/>
          </w:tcPr>
          <w:p w14:paraId="4B5B722D" w14:textId="77777777" w:rsidR="00285FDC" w:rsidRDefault="00285FDC" w:rsidP="000F05CD">
            <w:r w:rsidRPr="00DF20DC">
              <w:rPr>
                <w:noProof/>
              </w:rPr>
              <w:t>We discussed both the pros and cons of employment tribunals being given the power to apply setting off principles in the context of unauthorised deductions claims. The majority view of the Committee was the making of unlawful deductions is an abuse of an employers process and powers and that employees should therefore be protected against this so Tribunal should not be given the power to apply the setting of principles in the context of unauthorised deductions claims.   However, it was also felt that in some cases when it is clear that set off would bring justice to the situation it is difficult to argue against this. The Committee were keen to avoid employers being given the power to threaten to make setting off claims from a tactical point of view which could put off claimants, certainly those representing themselves, from bringing claims in the first place.</w:t>
            </w:r>
          </w:p>
        </w:tc>
        <w:tc>
          <w:tcPr>
            <w:tcW w:w="0" w:type="auto"/>
            <w:shd w:val="clear" w:color="auto" w:fill="auto"/>
          </w:tcPr>
          <w:p w14:paraId="0E3808B5" w14:textId="77777777" w:rsidR="00285FDC" w:rsidRDefault="00285FDC" w:rsidP="000F05CD">
            <w:pPr>
              <w:rPr>
                <w:noProof/>
              </w:rPr>
            </w:pPr>
            <w:r>
              <w:rPr>
                <w:noProof/>
              </w:rPr>
              <w:t>[yes]</w:t>
            </w:r>
          </w:p>
          <w:p w14:paraId="16B2D1DC" w14:textId="77777777" w:rsidR="00285FDC" w:rsidRDefault="00285FDC" w:rsidP="000F05CD">
            <w:r>
              <w:rPr>
                <w:noProof/>
              </w:rPr>
              <w:t>It was felt that if the jurisdiction were to be extended that set off should certainly be limited to liquidated claims.</w:t>
            </w:r>
          </w:p>
        </w:tc>
        <w:tc>
          <w:tcPr>
            <w:tcW w:w="0" w:type="auto"/>
            <w:shd w:val="clear" w:color="auto" w:fill="auto"/>
          </w:tcPr>
          <w:p w14:paraId="6529B10C" w14:textId="77777777" w:rsidR="00285FDC" w:rsidRDefault="00285FDC" w:rsidP="000F05CD">
            <w:r>
              <w:rPr>
                <w:noProof/>
              </w:rPr>
              <w:t>Any amount set off should be only limited to extinguishing an employees claim.</w:t>
            </w:r>
          </w:p>
        </w:tc>
      </w:tr>
      <w:tr w:rsidR="00285FDC" w14:paraId="00858792" w14:textId="77777777" w:rsidTr="00285FDC">
        <w:trPr>
          <w:trHeight w:val="249"/>
        </w:trPr>
        <w:tc>
          <w:tcPr>
            <w:tcW w:w="0" w:type="auto"/>
          </w:tcPr>
          <w:p w14:paraId="639898FC" w14:textId="77777777" w:rsidR="00285FDC" w:rsidRDefault="00285FDC" w:rsidP="000F05CD">
            <w:r>
              <w:rPr>
                <w:noProof/>
              </w:rPr>
              <w:t>Rona Membury</w:t>
            </w:r>
          </w:p>
        </w:tc>
        <w:tc>
          <w:tcPr>
            <w:tcW w:w="0" w:type="auto"/>
          </w:tcPr>
          <w:p w14:paraId="7031F84D" w14:textId="77777777" w:rsidR="00285FDC" w:rsidRDefault="00285FDC" w:rsidP="000F05CD">
            <w:r>
              <w:rPr>
                <w:noProof/>
              </w:rPr>
              <w:t>Individual</w:t>
            </w:r>
          </w:p>
        </w:tc>
        <w:tc>
          <w:tcPr>
            <w:tcW w:w="0" w:type="auto"/>
          </w:tcPr>
          <w:p w14:paraId="480F8C5F" w14:textId="77777777" w:rsidR="00285FDC" w:rsidRDefault="00285FDC" w:rsidP="000F05CD">
            <w:r>
              <w:rPr>
                <w:noProof/>
              </w:rPr>
              <w:t>Yes</w:t>
            </w:r>
          </w:p>
        </w:tc>
        <w:tc>
          <w:tcPr>
            <w:tcW w:w="0" w:type="auto"/>
          </w:tcPr>
          <w:p w14:paraId="1788EFA8" w14:textId="77777777" w:rsidR="00285FDC" w:rsidRDefault="00285FDC" w:rsidP="000F05CD">
            <w:pPr>
              <w:rPr>
                <w:noProof/>
              </w:rPr>
            </w:pPr>
          </w:p>
          <w:p w14:paraId="7B5EBD05" w14:textId="77777777" w:rsidR="00285FDC" w:rsidRDefault="00285FDC" w:rsidP="000F05CD">
            <w:r>
              <w:rPr>
                <w:noProof/>
              </w:rPr>
              <w:t xml:space="preserve">   As below</w:t>
            </w:r>
          </w:p>
        </w:tc>
        <w:tc>
          <w:tcPr>
            <w:tcW w:w="0" w:type="auto"/>
            <w:shd w:val="clear" w:color="auto" w:fill="auto"/>
          </w:tcPr>
          <w:p w14:paraId="7C866378" w14:textId="77777777" w:rsidR="00285FDC" w:rsidRDefault="00285FDC" w:rsidP="000F05CD">
            <w:pPr>
              <w:rPr>
                <w:noProof/>
              </w:rPr>
            </w:pPr>
            <w:r>
              <w:rPr>
                <w:noProof/>
              </w:rPr>
              <w:t>[other]</w:t>
            </w:r>
          </w:p>
          <w:p w14:paraId="4AA30022" w14:textId="77777777" w:rsidR="00285FDC" w:rsidRDefault="00285FDC" w:rsidP="000F05CD">
            <w:pPr>
              <w:rPr>
                <w:noProof/>
              </w:rPr>
            </w:pPr>
            <w:r>
              <w:rPr>
                <w:noProof/>
              </w:rPr>
              <w:t>It does seem as if the power should be there as a protection for a Tribunal to use i.e. if there is a false claim but protect a usual claimant.</w:t>
            </w:r>
          </w:p>
          <w:p w14:paraId="6A48F6D5" w14:textId="77777777" w:rsidR="00285FDC" w:rsidRDefault="00285FDC" w:rsidP="000F05CD"/>
        </w:tc>
        <w:tc>
          <w:tcPr>
            <w:tcW w:w="0" w:type="auto"/>
            <w:shd w:val="clear" w:color="auto" w:fill="auto"/>
          </w:tcPr>
          <w:p w14:paraId="0C324B75" w14:textId="77777777" w:rsidR="00285FDC" w:rsidRDefault="00285FDC" w:rsidP="000F05CD">
            <w:r w:rsidRPr="00DF20DC">
              <w:rPr>
                <w:noProof/>
              </w:rPr>
              <w:t>If harms and impacts are still be running a total. In some cases maybe once a case is decided should extinguish on all facts and counts. An effective remedy seems to require all issues to be aired and accounted for considering the varied jurisdictions allowed so it seems the questions on how to cross and decide over mixed jurisdictions needs to be better and allowable. Important for individuals to be aided to have the correct support and the tribunal to have the expertise from civil routes, as maybe more chance of a case having to appear in a civil court or come back on appeals.</w:t>
            </w:r>
          </w:p>
        </w:tc>
      </w:tr>
      <w:tr w:rsidR="00285FDC" w14:paraId="1CF819E7" w14:textId="77777777" w:rsidTr="000F05CD">
        <w:trPr>
          <w:trHeight w:val="249"/>
        </w:trPr>
        <w:tc>
          <w:tcPr>
            <w:tcW w:w="0" w:type="auto"/>
          </w:tcPr>
          <w:p w14:paraId="1DAEAB22" w14:textId="77777777" w:rsidR="00285FDC" w:rsidRDefault="00285FDC" w:rsidP="000F05CD">
            <w:r>
              <w:rPr>
                <w:noProof/>
              </w:rPr>
              <w:t>John Sprack</w:t>
            </w:r>
          </w:p>
        </w:tc>
        <w:tc>
          <w:tcPr>
            <w:tcW w:w="0" w:type="auto"/>
          </w:tcPr>
          <w:p w14:paraId="50E7E894" w14:textId="77777777" w:rsidR="00285FDC" w:rsidRDefault="00285FDC" w:rsidP="000F05CD">
            <w:r>
              <w:rPr>
                <w:noProof/>
              </w:rPr>
              <w:t>I am a former Employment Judge and represent LawWorks on the National User Group for Employment Tribunals. This response is in a personal capacity.</w:t>
            </w:r>
          </w:p>
        </w:tc>
        <w:tc>
          <w:tcPr>
            <w:tcW w:w="0" w:type="auto"/>
          </w:tcPr>
          <w:p w14:paraId="6BD26811" w14:textId="77777777" w:rsidR="00285FDC" w:rsidRDefault="00285FDC" w:rsidP="000F05CD">
            <w:r>
              <w:rPr>
                <w:noProof/>
              </w:rPr>
              <w:t>No</w:t>
            </w:r>
          </w:p>
        </w:tc>
        <w:tc>
          <w:tcPr>
            <w:tcW w:w="0" w:type="auto"/>
          </w:tcPr>
          <w:p w14:paraId="01EF44B9" w14:textId="77777777" w:rsidR="00285FDC" w:rsidRDefault="00285FDC" w:rsidP="000F05CD">
            <w:r>
              <w:rPr>
                <w:noProof/>
              </w:rPr>
              <w:t>This would complicate the important practical provisions for claiming unpaid wages by enabling employers to introduce unrelated contractual issues.</w:t>
            </w:r>
          </w:p>
        </w:tc>
        <w:tc>
          <w:tcPr>
            <w:tcW w:w="0" w:type="auto"/>
          </w:tcPr>
          <w:p w14:paraId="532C1A17" w14:textId="77777777" w:rsidR="00285FDC" w:rsidRDefault="00285FDC" w:rsidP="000F05CD"/>
        </w:tc>
        <w:tc>
          <w:tcPr>
            <w:tcW w:w="0" w:type="auto"/>
          </w:tcPr>
          <w:p w14:paraId="5DF1B6A1" w14:textId="77777777" w:rsidR="00285FDC" w:rsidRDefault="00285FDC" w:rsidP="000F05CD"/>
        </w:tc>
      </w:tr>
      <w:tr w:rsidR="00285FDC" w14:paraId="32D0F13A" w14:textId="77777777" w:rsidTr="00285FDC">
        <w:trPr>
          <w:trHeight w:val="249"/>
        </w:trPr>
        <w:tc>
          <w:tcPr>
            <w:tcW w:w="0" w:type="auto"/>
          </w:tcPr>
          <w:p w14:paraId="75067D78" w14:textId="77777777" w:rsidR="00285FDC" w:rsidRDefault="00285FDC" w:rsidP="000F05CD">
            <w:r>
              <w:rPr>
                <w:noProof/>
              </w:rPr>
              <w:t>Mark McWilliams</w:t>
            </w:r>
          </w:p>
        </w:tc>
        <w:tc>
          <w:tcPr>
            <w:tcW w:w="0" w:type="auto"/>
          </w:tcPr>
          <w:p w14:paraId="15085A89" w14:textId="77777777" w:rsidR="00285FDC" w:rsidRDefault="00285FDC" w:rsidP="000F05CD">
            <w:r>
              <w:rPr>
                <w:noProof/>
              </w:rPr>
              <w:t>Archon Employment Solicitors</w:t>
            </w:r>
          </w:p>
        </w:tc>
        <w:tc>
          <w:tcPr>
            <w:tcW w:w="0" w:type="auto"/>
          </w:tcPr>
          <w:p w14:paraId="7C85E9A5" w14:textId="77777777" w:rsidR="00285FDC" w:rsidRDefault="00285FDC" w:rsidP="000F05CD">
            <w:r>
              <w:rPr>
                <w:noProof/>
              </w:rPr>
              <w:t>Yes</w:t>
            </w:r>
          </w:p>
        </w:tc>
        <w:tc>
          <w:tcPr>
            <w:tcW w:w="0" w:type="auto"/>
          </w:tcPr>
          <w:p w14:paraId="386161C4" w14:textId="77777777" w:rsidR="00285FDC" w:rsidRDefault="00285FDC" w:rsidP="000F05CD">
            <w:r>
              <w:rPr>
                <w:noProof/>
              </w:rPr>
              <w:t>This would seem the most consistent position.</w:t>
            </w:r>
          </w:p>
        </w:tc>
        <w:tc>
          <w:tcPr>
            <w:tcW w:w="0" w:type="auto"/>
            <w:shd w:val="clear" w:color="auto" w:fill="auto"/>
          </w:tcPr>
          <w:p w14:paraId="0AF07BBE" w14:textId="77777777" w:rsidR="00285FDC" w:rsidRDefault="00285FDC" w:rsidP="000F05CD">
            <w:pPr>
              <w:rPr>
                <w:noProof/>
              </w:rPr>
            </w:pPr>
            <w:r>
              <w:rPr>
                <w:noProof/>
              </w:rPr>
              <w:t>[yes]</w:t>
            </w:r>
          </w:p>
          <w:p w14:paraId="46C7CBD7" w14:textId="77777777" w:rsidR="00285FDC" w:rsidRDefault="00285FDC" w:rsidP="000F05CD">
            <w:r>
              <w:rPr>
                <w:noProof/>
              </w:rPr>
              <w:t>This would be consistent and logical.</w:t>
            </w:r>
          </w:p>
        </w:tc>
        <w:tc>
          <w:tcPr>
            <w:tcW w:w="0" w:type="auto"/>
            <w:shd w:val="clear" w:color="auto" w:fill="auto"/>
          </w:tcPr>
          <w:p w14:paraId="79E3CA33" w14:textId="77777777" w:rsidR="00285FDC" w:rsidRDefault="00285FDC" w:rsidP="000F05CD">
            <w:r w:rsidRPr="00DF20DC">
              <w:rPr>
                <w:noProof/>
              </w:rPr>
              <w:t>It would seem reasonable to allow the set off to go beyond the value of the employee's claim but I have reservations. This power could be exploited by employers to recover in the tribunal sums they would not have gone to the civil courts to pursue. This could have the effect of punishing employees for bringing claims.</w:t>
            </w:r>
          </w:p>
        </w:tc>
      </w:tr>
      <w:tr w:rsidR="00285FDC" w14:paraId="301692D1" w14:textId="77777777" w:rsidTr="000F05CD">
        <w:trPr>
          <w:trHeight w:val="249"/>
        </w:trPr>
        <w:tc>
          <w:tcPr>
            <w:tcW w:w="0" w:type="auto"/>
          </w:tcPr>
          <w:p w14:paraId="14C30ABA" w14:textId="77777777" w:rsidR="00285FDC" w:rsidRDefault="00285FDC" w:rsidP="000F05CD">
            <w:r>
              <w:rPr>
                <w:noProof/>
              </w:rPr>
              <w:t>STEVE WYKES</w:t>
            </w:r>
          </w:p>
        </w:tc>
        <w:tc>
          <w:tcPr>
            <w:tcW w:w="0" w:type="auto"/>
          </w:tcPr>
          <w:p w14:paraId="197F2E15" w14:textId="77777777" w:rsidR="00285FDC" w:rsidRDefault="00285FDC" w:rsidP="000F05CD">
            <w:r>
              <w:rPr>
                <w:noProof/>
              </w:rPr>
              <w:t>COUNCIL OF TRIBUNAL MEMBERS ASSOCIATIONS (CoTMA)</w:t>
            </w:r>
          </w:p>
        </w:tc>
        <w:tc>
          <w:tcPr>
            <w:tcW w:w="0" w:type="auto"/>
          </w:tcPr>
          <w:p w14:paraId="3F178B0F" w14:textId="77777777" w:rsidR="00285FDC" w:rsidRDefault="00285FDC" w:rsidP="000F05CD">
            <w:r>
              <w:rPr>
                <w:noProof/>
              </w:rPr>
              <w:t>Not answered</w:t>
            </w:r>
          </w:p>
        </w:tc>
        <w:tc>
          <w:tcPr>
            <w:tcW w:w="0" w:type="auto"/>
          </w:tcPr>
          <w:p w14:paraId="053E9778" w14:textId="77777777" w:rsidR="00285FDC" w:rsidRDefault="00285FDC" w:rsidP="000F05CD">
            <w:r>
              <w:rPr>
                <w:noProof/>
              </w:rPr>
              <w:t>As per response to Q's 27 &amp; 28 above</w:t>
            </w:r>
          </w:p>
        </w:tc>
        <w:tc>
          <w:tcPr>
            <w:tcW w:w="0" w:type="auto"/>
          </w:tcPr>
          <w:p w14:paraId="4D4581FA" w14:textId="77777777" w:rsidR="00285FDC" w:rsidRDefault="00285FDC" w:rsidP="000F05CD"/>
        </w:tc>
        <w:tc>
          <w:tcPr>
            <w:tcW w:w="0" w:type="auto"/>
          </w:tcPr>
          <w:p w14:paraId="7E98342D" w14:textId="77777777" w:rsidR="00285FDC" w:rsidRDefault="00285FDC" w:rsidP="000F05CD"/>
        </w:tc>
      </w:tr>
      <w:tr w:rsidR="00285FDC" w14:paraId="0BADEC47" w14:textId="77777777" w:rsidTr="00285FDC">
        <w:trPr>
          <w:trHeight w:val="249"/>
        </w:trPr>
        <w:tc>
          <w:tcPr>
            <w:tcW w:w="0" w:type="auto"/>
          </w:tcPr>
          <w:p w14:paraId="6D0B2820" w14:textId="77777777" w:rsidR="00285FDC" w:rsidRDefault="00285FDC" w:rsidP="000F05CD">
            <w:r>
              <w:rPr>
                <w:noProof/>
              </w:rPr>
              <w:t>Manchester Law Society</w:t>
            </w:r>
          </w:p>
        </w:tc>
        <w:tc>
          <w:tcPr>
            <w:tcW w:w="0" w:type="auto"/>
          </w:tcPr>
          <w:p w14:paraId="600F4969" w14:textId="77777777" w:rsidR="00285FDC" w:rsidRDefault="00285FDC" w:rsidP="000F05CD">
            <w:r>
              <w:rPr>
                <w:noProof/>
              </w:rPr>
              <w:t>Manchester Law Society</w:t>
            </w:r>
          </w:p>
        </w:tc>
        <w:tc>
          <w:tcPr>
            <w:tcW w:w="0" w:type="auto"/>
          </w:tcPr>
          <w:p w14:paraId="45802FAA" w14:textId="77777777" w:rsidR="00285FDC" w:rsidRDefault="00285FDC" w:rsidP="000F05CD">
            <w:r>
              <w:rPr>
                <w:noProof/>
              </w:rPr>
              <w:t>Yes</w:t>
            </w:r>
          </w:p>
        </w:tc>
        <w:tc>
          <w:tcPr>
            <w:tcW w:w="0" w:type="auto"/>
          </w:tcPr>
          <w:p w14:paraId="61B16386" w14:textId="77777777" w:rsidR="00285FDC" w:rsidRDefault="00285FDC" w:rsidP="000F05CD"/>
        </w:tc>
        <w:tc>
          <w:tcPr>
            <w:tcW w:w="0" w:type="auto"/>
            <w:shd w:val="clear" w:color="auto" w:fill="auto"/>
          </w:tcPr>
          <w:p w14:paraId="6D43F28E" w14:textId="77777777" w:rsidR="00285FDC" w:rsidRDefault="00285FDC" w:rsidP="000F05CD">
            <w:r>
              <w:rPr>
                <w:noProof/>
              </w:rPr>
              <w:t>Yes.</w:t>
            </w:r>
          </w:p>
        </w:tc>
        <w:tc>
          <w:tcPr>
            <w:tcW w:w="0" w:type="auto"/>
            <w:shd w:val="clear" w:color="auto" w:fill="auto"/>
          </w:tcPr>
          <w:p w14:paraId="62BD1A7C" w14:textId="77777777" w:rsidR="00285FDC" w:rsidRDefault="00285FDC" w:rsidP="000F05CD">
            <w:r>
              <w:rPr>
                <w:noProof/>
              </w:rPr>
              <w:t>No. Given that currently this is only allowed in respect of contract claims it seems sensible to us that this is rectified albeit it would involve the employer "proving the debt" which could possibly take up additional time over this ancillary issue.</w:t>
            </w:r>
          </w:p>
        </w:tc>
      </w:tr>
      <w:tr w:rsidR="00285FDC" w14:paraId="1D6E1D84" w14:textId="77777777" w:rsidTr="00285FDC">
        <w:trPr>
          <w:trHeight w:val="249"/>
        </w:trPr>
        <w:tc>
          <w:tcPr>
            <w:tcW w:w="0" w:type="auto"/>
          </w:tcPr>
          <w:p w14:paraId="2A4E227B" w14:textId="77777777" w:rsidR="00285FDC" w:rsidRDefault="00285FDC" w:rsidP="000F05CD">
            <w:r>
              <w:rPr>
                <w:noProof/>
              </w:rPr>
              <w:t>Peninsula</w:t>
            </w:r>
          </w:p>
        </w:tc>
        <w:tc>
          <w:tcPr>
            <w:tcW w:w="0" w:type="auto"/>
          </w:tcPr>
          <w:p w14:paraId="128D957D" w14:textId="77777777" w:rsidR="00285FDC" w:rsidRDefault="00285FDC" w:rsidP="000F05CD">
            <w:r>
              <w:rPr>
                <w:noProof/>
              </w:rPr>
              <w:t>Peninsula</w:t>
            </w:r>
          </w:p>
        </w:tc>
        <w:tc>
          <w:tcPr>
            <w:tcW w:w="0" w:type="auto"/>
          </w:tcPr>
          <w:p w14:paraId="5CAC96DA" w14:textId="77777777" w:rsidR="00285FDC" w:rsidRDefault="00285FDC" w:rsidP="000F05CD">
            <w:r>
              <w:rPr>
                <w:noProof/>
              </w:rPr>
              <w:t>Yes</w:t>
            </w:r>
          </w:p>
        </w:tc>
        <w:tc>
          <w:tcPr>
            <w:tcW w:w="0" w:type="auto"/>
          </w:tcPr>
          <w:p w14:paraId="64241D1C" w14:textId="77777777" w:rsidR="00285FDC" w:rsidRDefault="00285FDC" w:rsidP="000F05CD">
            <w:pPr>
              <w:rPr>
                <w:noProof/>
              </w:rPr>
            </w:pPr>
            <w:r>
              <w:rPr>
                <w:noProof/>
              </w:rPr>
              <w:t>They should be allowed to apply setting off principles in keeping with the interests of justice to ensure that the final decision is fair to both parties in all the circumstances of the case.  The claim should be limited to liquidated claims but should not be limited to the value of the employee’s claim.</w:t>
            </w:r>
          </w:p>
          <w:p w14:paraId="587D94EF" w14:textId="77777777" w:rsidR="00285FDC" w:rsidRDefault="00285FDC" w:rsidP="000F05CD">
            <w:pPr>
              <w:rPr>
                <w:noProof/>
              </w:rPr>
            </w:pPr>
            <w:r>
              <w:rPr>
                <w:noProof/>
              </w:rPr>
              <w:t>Any setting off limitation should be without prejudice to the employer’s right to pursue a breach of contract claim in the county court.</w:t>
            </w:r>
          </w:p>
          <w:p w14:paraId="64C785E4" w14:textId="77777777" w:rsidR="00285FDC" w:rsidRDefault="00285FDC" w:rsidP="000F05CD">
            <w:r>
              <w:rPr>
                <w:noProof/>
              </w:rPr>
              <w:t>If claimants know that the pursuit of a deduction from wages claims will not allow them to bypass their contractual obligations it is likely to increase the chances of active and genuine participation in early conciliation and a reduction in the demands on the courts system with this type of case.  This will encourage employees to recognise their responsibilities as well as their rights and help concentrate the employment tribunals’ limited resources to where they are most needed.</w:t>
            </w:r>
          </w:p>
        </w:tc>
        <w:tc>
          <w:tcPr>
            <w:tcW w:w="0" w:type="auto"/>
            <w:shd w:val="clear" w:color="auto" w:fill="auto"/>
          </w:tcPr>
          <w:p w14:paraId="55685956" w14:textId="77777777" w:rsidR="00285FDC" w:rsidRDefault="00285FDC" w:rsidP="000F05CD">
            <w:pPr>
              <w:rPr>
                <w:noProof/>
              </w:rPr>
            </w:pPr>
            <w:r>
              <w:rPr>
                <w:noProof/>
              </w:rPr>
              <w:t>[yes]</w:t>
            </w:r>
          </w:p>
          <w:p w14:paraId="1F382C75" w14:textId="77777777" w:rsidR="00285FDC" w:rsidRDefault="00285FDC" w:rsidP="000F05CD">
            <w:pPr>
              <w:rPr>
                <w:noProof/>
              </w:rPr>
            </w:pPr>
          </w:p>
          <w:p w14:paraId="490E53C7" w14:textId="77777777" w:rsidR="00285FDC" w:rsidRDefault="00285FDC" w:rsidP="000F05CD">
            <w:pPr>
              <w:rPr>
                <w:noProof/>
              </w:rPr>
            </w:pPr>
            <w:r>
              <w:rPr>
                <w:noProof/>
              </w:rPr>
              <w:t>The claim should be limited to liquidated claims but should not be limited to the value of the employee’s claim.</w:t>
            </w:r>
          </w:p>
          <w:p w14:paraId="45B0D9E0" w14:textId="77777777" w:rsidR="00285FDC" w:rsidRDefault="00285FDC" w:rsidP="000F05CD">
            <w:r>
              <w:rPr>
                <w:noProof/>
              </w:rPr>
              <w:t>Any setting off limitation should be without prejudice to the employer’s right to pursue a breach of contract claim in the county court.</w:t>
            </w:r>
          </w:p>
        </w:tc>
        <w:tc>
          <w:tcPr>
            <w:tcW w:w="0" w:type="auto"/>
            <w:shd w:val="clear" w:color="auto" w:fill="auto"/>
          </w:tcPr>
          <w:p w14:paraId="2CA34563" w14:textId="77777777" w:rsidR="00285FDC" w:rsidRDefault="00285FDC" w:rsidP="000F05CD">
            <w:pPr>
              <w:rPr>
                <w:noProof/>
              </w:rPr>
            </w:pPr>
            <w:r>
              <w:rPr>
                <w:noProof/>
              </w:rPr>
              <w:t>The claim should be limited to liquidated claims but should not be limited to the value of the employee’s claim.</w:t>
            </w:r>
          </w:p>
          <w:p w14:paraId="0EA9A6BB" w14:textId="77777777" w:rsidR="00285FDC" w:rsidRDefault="00285FDC" w:rsidP="000F05CD">
            <w:r>
              <w:rPr>
                <w:noProof/>
              </w:rPr>
              <w:t>Any setting off limitation should be without prejudice to the employer’s right to pursue a breach of contract claim in the county court.</w:t>
            </w:r>
          </w:p>
        </w:tc>
      </w:tr>
      <w:tr w:rsidR="00285FDC" w14:paraId="3CD07456" w14:textId="77777777" w:rsidTr="000F05CD">
        <w:trPr>
          <w:trHeight w:val="249"/>
        </w:trPr>
        <w:tc>
          <w:tcPr>
            <w:tcW w:w="0" w:type="auto"/>
          </w:tcPr>
          <w:p w14:paraId="246F12AB" w14:textId="77777777" w:rsidR="00285FDC" w:rsidRDefault="00285FDC" w:rsidP="000F05CD">
            <w:r>
              <w:rPr>
                <w:noProof/>
              </w:rPr>
              <w:t>Angharad Ellis Owen</w:t>
            </w:r>
          </w:p>
        </w:tc>
        <w:tc>
          <w:tcPr>
            <w:tcW w:w="0" w:type="auto"/>
          </w:tcPr>
          <w:p w14:paraId="542BE90F" w14:textId="77777777" w:rsidR="00285FDC" w:rsidRDefault="00285FDC" w:rsidP="000F05CD">
            <w:r>
              <w:rPr>
                <w:noProof/>
              </w:rPr>
              <w:t>Greene &amp; Greene</w:t>
            </w:r>
          </w:p>
        </w:tc>
        <w:tc>
          <w:tcPr>
            <w:tcW w:w="0" w:type="auto"/>
          </w:tcPr>
          <w:p w14:paraId="3398D478" w14:textId="77777777" w:rsidR="00285FDC" w:rsidRDefault="00285FDC" w:rsidP="000F05CD">
            <w:r>
              <w:rPr>
                <w:noProof/>
              </w:rPr>
              <w:t>Yes</w:t>
            </w:r>
          </w:p>
        </w:tc>
        <w:tc>
          <w:tcPr>
            <w:tcW w:w="0" w:type="auto"/>
          </w:tcPr>
          <w:p w14:paraId="091BC847" w14:textId="77777777" w:rsidR="00285FDC" w:rsidRDefault="00285FDC" w:rsidP="000F05CD"/>
        </w:tc>
        <w:tc>
          <w:tcPr>
            <w:tcW w:w="0" w:type="auto"/>
          </w:tcPr>
          <w:p w14:paraId="09DF069E" w14:textId="77777777" w:rsidR="00285FDC" w:rsidRDefault="00285FDC" w:rsidP="000F05CD"/>
        </w:tc>
        <w:tc>
          <w:tcPr>
            <w:tcW w:w="0" w:type="auto"/>
          </w:tcPr>
          <w:p w14:paraId="4C0D7F10" w14:textId="77777777" w:rsidR="00285FDC" w:rsidRDefault="00285FDC" w:rsidP="000F05CD"/>
        </w:tc>
      </w:tr>
      <w:tr w:rsidR="00285FDC" w14:paraId="6C267424" w14:textId="77777777" w:rsidTr="00285FDC">
        <w:trPr>
          <w:trHeight w:val="249"/>
        </w:trPr>
        <w:tc>
          <w:tcPr>
            <w:tcW w:w="0" w:type="auto"/>
          </w:tcPr>
          <w:p w14:paraId="240BD3D2" w14:textId="77777777" w:rsidR="00285FDC" w:rsidRDefault="00285FDC" w:rsidP="000F05CD">
            <w:r>
              <w:rPr>
                <w:noProof/>
              </w:rPr>
              <w:t>Fiona Doyle</w:t>
            </w:r>
          </w:p>
        </w:tc>
        <w:tc>
          <w:tcPr>
            <w:tcW w:w="0" w:type="auto"/>
          </w:tcPr>
          <w:p w14:paraId="74C9EB30" w14:textId="77777777" w:rsidR="00285FDC" w:rsidRDefault="00285FDC" w:rsidP="000F05CD">
            <w:r>
              <w:rPr>
                <w:noProof/>
              </w:rPr>
              <w:t>Harsco</w:t>
            </w:r>
          </w:p>
        </w:tc>
        <w:tc>
          <w:tcPr>
            <w:tcW w:w="0" w:type="auto"/>
          </w:tcPr>
          <w:p w14:paraId="015090B8" w14:textId="77777777" w:rsidR="00285FDC" w:rsidRDefault="00285FDC" w:rsidP="000F05CD">
            <w:r>
              <w:rPr>
                <w:noProof/>
              </w:rPr>
              <w:t>Yes</w:t>
            </w:r>
          </w:p>
        </w:tc>
        <w:tc>
          <w:tcPr>
            <w:tcW w:w="0" w:type="auto"/>
          </w:tcPr>
          <w:p w14:paraId="0ACC9520" w14:textId="77777777" w:rsidR="00285FDC" w:rsidRDefault="00285FDC" w:rsidP="000F05CD"/>
        </w:tc>
        <w:tc>
          <w:tcPr>
            <w:tcW w:w="0" w:type="auto"/>
            <w:shd w:val="clear" w:color="auto" w:fill="auto"/>
          </w:tcPr>
          <w:p w14:paraId="65819B88" w14:textId="77777777" w:rsidR="00285FDC" w:rsidRDefault="00285FDC" w:rsidP="000F05CD">
            <w:r>
              <w:rPr>
                <w:noProof/>
              </w:rPr>
              <w:t>Yes</w:t>
            </w:r>
          </w:p>
        </w:tc>
        <w:tc>
          <w:tcPr>
            <w:tcW w:w="0" w:type="auto"/>
            <w:shd w:val="clear" w:color="auto" w:fill="auto"/>
          </w:tcPr>
          <w:p w14:paraId="38388A82" w14:textId="77777777" w:rsidR="00285FDC" w:rsidRDefault="00285FDC" w:rsidP="000F05CD">
            <w:r>
              <w:rPr>
                <w:noProof/>
              </w:rPr>
              <w:t>Yes</w:t>
            </w:r>
          </w:p>
        </w:tc>
      </w:tr>
      <w:tr w:rsidR="00285FDC" w14:paraId="209F8599" w14:textId="77777777" w:rsidTr="000F05CD">
        <w:trPr>
          <w:trHeight w:val="249"/>
        </w:trPr>
        <w:tc>
          <w:tcPr>
            <w:tcW w:w="0" w:type="auto"/>
          </w:tcPr>
          <w:p w14:paraId="1A427DE5" w14:textId="77777777" w:rsidR="00285FDC" w:rsidRDefault="00285FDC" w:rsidP="000F05CD">
            <w:r>
              <w:rPr>
                <w:noProof/>
              </w:rPr>
              <w:t>Stephen Cribbin</w:t>
            </w:r>
          </w:p>
        </w:tc>
        <w:tc>
          <w:tcPr>
            <w:tcW w:w="0" w:type="auto"/>
          </w:tcPr>
          <w:p w14:paraId="03E47491" w14:textId="77777777" w:rsidR="00285FDC" w:rsidRDefault="00285FDC" w:rsidP="000F05CD">
            <w:r>
              <w:rPr>
                <w:noProof/>
              </w:rPr>
              <w:t>none</w:t>
            </w:r>
          </w:p>
        </w:tc>
        <w:tc>
          <w:tcPr>
            <w:tcW w:w="0" w:type="auto"/>
          </w:tcPr>
          <w:p w14:paraId="6E587EE4" w14:textId="77777777" w:rsidR="00285FDC" w:rsidRDefault="00285FDC" w:rsidP="000F05CD">
            <w:r>
              <w:rPr>
                <w:noProof/>
              </w:rPr>
              <w:t>Yes</w:t>
            </w:r>
          </w:p>
        </w:tc>
        <w:tc>
          <w:tcPr>
            <w:tcW w:w="0" w:type="auto"/>
          </w:tcPr>
          <w:p w14:paraId="5408F513" w14:textId="77777777" w:rsidR="00285FDC" w:rsidRDefault="00285FDC" w:rsidP="000F05CD">
            <w:r>
              <w:rPr>
                <w:noProof/>
              </w:rPr>
              <w:t>I have no experience in this matter.</w:t>
            </w:r>
          </w:p>
        </w:tc>
        <w:tc>
          <w:tcPr>
            <w:tcW w:w="0" w:type="auto"/>
          </w:tcPr>
          <w:p w14:paraId="76AECAAB" w14:textId="77777777" w:rsidR="00285FDC" w:rsidRDefault="00285FDC" w:rsidP="000F05CD"/>
        </w:tc>
        <w:tc>
          <w:tcPr>
            <w:tcW w:w="0" w:type="auto"/>
          </w:tcPr>
          <w:p w14:paraId="2AA1EA20" w14:textId="77777777" w:rsidR="00285FDC" w:rsidRDefault="00285FDC" w:rsidP="000F05CD">
            <w:r>
              <w:rPr>
                <w:noProof/>
              </w:rPr>
              <w:t>I have no experience in this matter.</w:t>
            </w:r>
          </w:p>
        </w:tc>
      </w:tr>
      <w:tr w:rsidR="00285FDC" w14:paraId="7CCFBBD0" w14:textId="77777777" w:rsidTr="000F05CD">
        <w:trPr>
          <w:trHeight w:val="249"/>
        </w:trPr>
        <w:tc>
          <w:tcPr>
            <w:tcW w:w="0" w:type="auto"/>
          </w:tcPr>
          <w:p w14:paraId="22D50C5C" w14:textId="77777777" w:rsidR="00285FDC" w:rsidRDefault="00285FDC" w:rsidP="000F05CD">
            <w:r>
              <w:rPr>
                <w:noProof/>
              </w:rPr>
              <w:t>Jo Chimes</w:t>
            </w:r>
          </w:p>
        </w:tc>
        <w:tc>
          <w:tcPr>
            <w:tcW w:w="0" w:type="auto"/>
          </w:tcPr>
          <w:p w14:paraId="6247EDBA" w14:textId="77777777" w:rsidR="00285FDC" w:rsidRDefault="00285FDC" w:rsidP="000F05CD">
            <w:r>
              <w:rPr>
                <w:noProof/>
              </w:rPr>
              <w:t>I am responding in an individual capacity.</w:t>
            </w:r>
          </w:p>
        </w:tc>
        <w:tc>
          <w:tcPr>
            <w:tcW w:w="0" w:type="auto"/>
          </w:tcPr>
          <w:p w14:paraId="7C77DD45" w14:textId="77777777" w:rsidR="00285FDC" w:rsidRDefault="00285FDC" w:rsidP="000F05CD">
            <w:r>
              <w:rPr>
                <w:noProof/>
              </w:rPr>
              <w:t>Not Answered</w:t>
            </w:r>
          </w:p>
        </w:tc>
        <w:tc>
          <w:tcPr>
            <w:tcW w:w="0" w:type="auto"/>
          </w:tcPr>
          <w:p w14:paraId="1D70A511" w14:textId="77777777" w:rsidR="00285FDC" w:rsidRDefault="00285FDC" w:rsidP="000F05CD"/>
        </w:tc>
        <w:tc>
          <w:tcPr>
            <w:tcW w:w="0" w:type="auto"/>
          </w:tcPr>
          <w:p w14:paraId="0579408A" w14:textId="77777777" w:rsidR="00285FDC" w:rsidRDefault="00285FDC" w:rsidP="000F05CD"/>
        </w:tc>
        <w:tc>
          <w:tcPr>
            <w:tcW w:w="0" w:type="auto"/>
          </w:tcPr>
          <w:p w14:paraId="17ADACED" w14:textId="77777777" w:rsidR="00285FDC" w:rsidRDefault="00285FDC" w:rsidP="000F05CD"/>
        </w:tc>
      </w:tr>
      <w:tr w:rsidR="00285FDC" w14:paraId="44A09315" w14:textId="77777777" w:rsidTr="00285FDC">
        <w:trPr>
          <w:trHeight w:val="249"/>
        </w:trPr>
        <w:tc>
          <w:tcPr>
            <w:tcW w:w="0" w:type="auto"/>
          </w:tcPr>
          <w:p w14:paraId="486511D9" w14:textId="77777777" w:rsidR="00285FDC" w:rsidRDefault="00285FDC" w:rsidP="000F05CD">
            <w:r>
              <w:rPr>
                <w:noProof/>
              </w:rPr>
              <w:t>Countrywide PLC</w:t>
            </w:r>
          </w:p>
        </w:tc>
        <w:tc>
          <w:tcPr>
            <w:tcW w:w="0" w:type="auto"/>
          </w:tcPr>
          <w:p w14:paraId="686A9243" w14:textId="77777777" w:rsidR="00285FDC" w:rsidRDefault="00285FDC" w:rsidP="000F05CD">
            <w:r>
              <w:rPr>
                <w:noProof/>
              </w:rPr>
              <w:t>Countrywide PLC</w:t>
            </w:r>
          </w:p>
        </w:tc>
        <w:tc>
          <w:tcPr>
            <w:tcW w:w="0" w:type="auto"/>
          </w:tcPr>
          <w:p w14:paraId="5B7A0BC6" w14:textId="77777777" w:rsidR="00285FDC" w:rsidRDefault="00285FDC" w:rsidP="000F05CD">
            <w:r>
              <w:rPr>
                <w:noProof/>
              </w:rPr>
              <w:t>Yes</w:t>
            </w:r>
          </w:p>
        </w:tc>
        <w:tc>
          <w:tcPr>
            <w:tcW w:w="0" w:type="auto"/>
          </w:tcPr>
          <w:p w14:paraId="7422994C" w14:textId="77777777" w:rsidR="00285FDC" w:rsidRDefault="00285FDC" w:rsidP="000F05CD">
            <w:r>
              <w:rPr>
                <w:noProof/>
              </w:rPr>
              <w:t>Yes. We think that employment tribunals should be given the power to apply setting off principles in the context of unauthorised deductions claims. This would make sense to resolve the situation in a more simple manner.</w:t>
            </w:r>
          </w:p>
        </w:tc>
        <w:tc>
          <w:tcPr>
            <w:tcW w:w="0" w:type="auto"/>
            <w:shd w:val="clear" w:color="auto" w:fill="auto"/>
          </w:tcPr>
          <w:p w14:paraId="6E5FE7CD" w14:textId="77777777" w:rsidR="00285FDC" w:rsidRDefault="00285FDC" w:rsidP="000F05CD">
            <w:r>
              <w:rPr>
                <w:noProof/>
              </w:rPr>
              <w:t>Yes</w:t>
            </w:r>
          </w:p>
        </w:tc>
        <w:tc>
          <w:tcPr>
            <w:tcW w:w="0" w:type="auto"/>
            <w:shd w:val="clear" w:color="auto" w:fill="auto"/>
          </w:tcPr>
          <w:p w14:paraId="704C9297" w14:textId="77777777" w:rsidR="00285FDC" w:rsidRDefault="00285FDC" w:rsidP="000F05CD">
            <w:r>
              <w:rPr>
                <w:noProof/>
              </w:rPr>
              <w:t xml:space="preserve">No, this should not be limited to extinguishing the employee’s claim, but to also include costs and awards e.g. any costs awards made against the Claimant – i.e. costs incurred by the Respondent to defend the claim, as well any costs Orders made against </w:t>
            </w:r>
            <w:r w:rsidRPr="00DF20DC">
              <w:rPr>
                <w:noProof/>
              </w:rPr>
              <w:t>the Claimant.</w:t>
            </w:r>
          </w:p>
        </w:tc>
      </w:tr>
      <w:tr w:rsidR="00285FDC" w14:paraId="25E46F8D" w14:textId="77777777" w:rsidTr="000F05CD">
        <w:trPr>
          <w:trHeight w:val="249"/>
        </w:trPr>
        <w:tc>
          <w:tcPr>
            <w:tcW w:w="0" w:type="auto"/>
          </w:tcPr>
          <w:p w14:paraId="5F375994" w14:textId="77777777" w:rsidR="00285FDC" w:rsidRDefault="00285FDC" w:rsidP="000F05CD">
            <w:r>
              <w:rPr>
                <w:noProof/>
              </w:rPr>
              <w:t>Professor Owen Warnock</w:t>
            </w:r>
          </w:p>
        </w:tc>
        <w:tc>
          <w:tcPr>
            <w:tcW w:w="0" w:type="auto"/>
          </w:tcPr>
          <w:p w14:paraId="69747182" w14:textId="77777777" w:rsidR="00285FDC" w:rsidRDefault="00285FDC" w:rsidP="000F05CD">
            <w:r>
              <w:rPr>
                <w:noProof/>
              </w:rPr>
              <w:t>Emeritus Professor of Employment Law</w:t>
            </w:r>
          </w:p>
        </w:tc>
        <w:tc>
          <w:tcPr>
            <w:tcW w:w="0" w:type="auto"/>
          </w:tcPr>
          <w:p w14:paraId="333373E6" w14:textId="77777777" w:rsidR="00285FDC" w:rsidRDefault="00285FDC" w:rsidP="000F05CD">
            <w:r>
              <w:rPr>
                <w:noProof/>
              </w:rPr>
              <w:t>No</w:t>
            </w:r>
          </w:p>
        </w:tc>
        <w:tc>
          <w:tcPr>
            <w:tcW w:w="0" w:type="auto"/>
          </w:tcPr>
          <w:p w14:paraId="57F21911" w14:textId="77777777" w:rsidR="00285FDC" w:rsidRDefault="00285FDC" w:rsidP="000F05CD">
            <w:r>
              <w:rPr>
                <w:noProof/>
              </w:rPr>
              <w:t>Such a power should not be introduced since it would be contrary to the basic philosophy of the deduction from wages legislation which is that all wages due should be paid without set off.</w:t>
            </w:r>
          </w:p>
        </w:tc>
        <w:tc>
          <w:tcPr>
            <w:tcW w:w="0" w:type="auto"/>
          </w:tcPr>
          <w:p w14:paraId="7DB88B32" w14:textId="77777777" w:rsidR="00285FDC" w:rsidRDefault="00285FDC" w:rsidP="000F05CD"/>
        </w:tc>
        <w:tc>
          <w:tcPr>
            <w:tcW w:w="0" w:type="auto"/>
          </w:tcPr>
          <w:p w14:paraId="2BC0FE31" w14:textId="77777777" w:rsidR="00285FDC" w:rsidRDefault="00285FDC" w:rsidP="000F05CD"/>
        </w:tc>
      </w:tr>
      <w:tr w:rsidR="00285FDC" w14:paraId="5043100E" w14:textId="77777777" w:rsidTr="000F05CD">
        <w:trPr>
          <w:trHeight w:val="249"/>
        </w:trPr>
        <w:tc>
          <w:tcPr>
            <w:tcW w:w="0" w:type="auto"/>
          </w:tcPr>
          <w:p w14:paraId="47982E38" w14:textId="77777777" w:rsidR="00285FDC" w:rsidRDefault="00285FDC" w:rsidP="000F05CD">
            <w:r>
              <w:rPr>
                <w:noProof/>
              </w:rPr>
              <w:t>Judge Chris Purnell</w:t>
            </w:r>
          </w:p>
        </w:tc>
        <w:tc>
          <w:tcPr>
            <w:tcW w:w="0" w:type="auto"/>
          </w:tcPr>
          <w:p w14:paraId="3431E473" w14:textId="77777777" w:rsidR="00285FDC" w:rsidRDefault="00285FDC" w:rsidP="000F05CD"/>
        </w:tc>
        <w:tc>
          <w:tcPr>
            <w:tcW w:w="0" w:type="auto"/>
          </w:tcPr>
          <w:p w14:paraId="7915DBE7" w14:textId="77777777" w:rsidR="00285FDC" w:rsidRDefault="00285FDC" w:rsidP="000F05CD">
            <w:r>
              <w:rPr>
                <w:noProof/>
              </w:rPr>
              <w:t>Not Answered</w:t>
            </w:r>
          </w:p>
        </w:tc>
        <w:tc>
          <w:tcPr>
            <w:tcW w:w="0" w:type="auto"/>
          </w:tcPr>
          <w:p w14:paraId="56A21BBC" w14:textId="77777777" w:rsidR="00285FDC" w:rsidRDefault="00285FDC" w:rsidP="000F05CD"/>
        </w:tc>
        <w:tc>
          <w:tcPr>
            <w:tcW w:w="0" w:type="auto"/>
          </w:tcPr>
          <w:p w14:paraId="240EEE04" w14:textId="77777777" w:rsidR="00285FDC" w:rsidRDefault="00285FDC" w:rsidP="000F05CD"/>
        </w:tc>
        <w:tc>
          <w:tcPr>
            <w:tcW w:w="0" w:type="auto"/>
          </w:tcPr>
          <w:p w14:paraId="6BCDC673" w14:textId="77777777" w:rsidR="00285FDC" w:rsidRDefault="00285FDC" w:rsidP="000F05CD"/>
        </w:tc>
      </w:tr>
      <w:tr w:rsidR="00285FDC" w14:paraId="61CEFCB3" w14:textId="77777777" w:rsidTr="000F05CD">
        <w:trPr>
          <w:trHeight w:val="249"/>
        </w:trPr>
        <w:tc>
          <w:tcPr>
            <w:tcW w:w="0" w:type="auto"/>
          </w:tcPr>
          <w:p w14:paraId="37CBC0AE" w14:textId="77777777" w:rsidR="00285FDC" w:rsidRDefault="00285FDC" w:rsidP="000F05CD">
            <w:r>
              <w:rPr>
                <w:noProof/>
              </w:rPr>
              <w:t>Orpington Constituency Labour Party</w:t>
            </w:r>
          </w:p>
        </w:tc>
        <w:tc>
          <w:tcPr>
            <w:tcW w:w="0" w:type="auto"/>
          </w:tcPr>
          <w:p w14:paraId="1EAB93A7" w14:textId="77777777" w:rsidR="00285FDC" w:rsidRDefault="00285FDC" w:rsidP="000F05CD">
            <w:r>
              <w:rPr>
                <w:noProof/>
              </w:rPr>
              <w:t>Orpington Constituency Labour Party</w:t>
            </w:r>
          </w:p>
        </w:tc>
        <w:tc>
          <w:tcPr>
            <w:tcW w:w="0" w:type="auto"/>
          </w:tcPr>
          <w:p w14:paraId="374C293D" w14:textId="77777777" w:rsidR="00285FDC" w:rsidRDefault="00285FDC" w:rsidP="000F05CD">
            <w:r>
              <w:rPr>
                <w:noProof/>
              </w:rPr>
              <w:t>Not Answered</w:t>
            </w:r>
          </w:p>
        </w:tc>
        <w:tc>
          <w:tcPr>
            <w:tcW w:w="0" w:type="auto"/>
          </w:tcPr>
          <w:p w14:paraId="7FD6CC24" w14:textId="77777777" w:rsidR="00285FDC" w:rsidRDefault="00285FDC" w:rsidP="000F05CD"/>
        </w:tc>
        <w:tc>
          <w:tcPr>
            <w:tcW w:w="0" w:type="auto"/>
          </w:tcPr>
          <w:p w14:paraId="6E62901D" w14:textId="77777777" w:rsidR="00285FDC" w:rsidRDefault="00285FDC" w:rsidP="000F05CD"/>
        </w:tc>
        <w:tc>
          <w:tcPr>
            <w:tcW w:w="0" w:type="auto"/>
          </w:tcPr>
          <w:p w14:paraId="563F9F4C" w14:textId="77777777" w:rsidR="00285FDC" w:rsidRDefault="00285FDC" w:rsidP="000F05CD"/>
        </w:tc>
      </w:tr>
      <w:tr w:rsidR="00285FDC" w14:paraId="5E856ADE" w14:textId="77777777" w:rsidTr="00285FDC">
        <w:trPr>
          <w:trHeight w:val="249"/>
        </w:trPr>
        <w:tc>
          <w:tcPr>
            <w:tcW w:w="0" w:type="auto"/>
          </w:tcPr>
          <w:p w14:paraId="5CC153EA" w14:textId="77777777" w:rsidR="00285FDC" w:rsidRDefault="00285FDC" w:rsidP="000F05CD">
            <w:r>
              <w:rPr>
                <w:noProof/>
              </w:rPr>
              <w:t>Employment Appeal Tribunal Judges</w:t>
            </w:r>
          </w:p>
        </w:tc>
        <w:tc>
          <w:tcPr>
            <w:tcW w:w="0" w:type="auto"/>
          </w:tcPr>
          <w:p w14:paraId="7FBD1FA1" w14:textId="77777777" w:rsidR="00285FDC" w:rsidRDefault="00285FDC" w:rsidP="000F05CD">
            <w:r>
              <w:rPr>
                <w:noProof/>
              </w:rPr>
              <w:t>Employment Appeal Tribunal</w:t>
            </w:r>
          </w:p>
        </w:tc>
        <w:tc>
          <w:tcPr>
            <w:tcW w:w="0" w:type="auto"/>
          </w:tcPr>
          <w:p w14:paraId="15736BB6" w14:textId="77777777" w:rsidR="00285FDC" w:rsidRDefault="00285FDC" w:rsidP="000F05CD">
            <w:r>
              <w:rPr>
                <w:noProof/>
              </w:rPr>
              <w:t>Yes</w:t>
            </w:r>
          </w:p>
        </w:tc>
        <w:tc>
          <w:tcPr>
            <w:tcW w:w="0" w:type="auto"/>
          </w:tcPr>
          <w:p w14:paraId="07F7E14A" w14:textId="77777777" w:rsidR="00285FDC" w:rsidRDefault="00285FDC" w:rsidP="000F05CD">
            <w:pPr>
              <w:rPr>
                <w:noProof/>
              </w:rPr>
            </w:pPr>
            <w:r>
              <w:rPr>
                <w:noProof/>
              </w:rPr>
              <w:t xml:space="preserve">As employers may bring a contract counterclaim in response to a worker/employee’s contract claim, such a change would provide consistency. This accords with our given our general view that consistency of approach should be achieved where appropriate and possible.  </w:t>
            </w:r>
          </w:p>
          <w:p w14:paraId="4B8A81E3" w14:textId="77777777" w:rsidR="00285FDC" w:rsidRDefault="00285FDC" w:rsidP="000F05CD">
            <w:pPr>
              <w:rPr>
                <w:noProof/>
              </w:rPr>
            </w:pPr>
          </w:p>
          <w:p w14:paraId="1BA5CF89" w14:textId="77777777" w:rsidR="00285FDC" w:rsidRDefault="00285FDC" w:rsidP="000F05CD">
            <w:r>
              <w:rPr>
                <w:noProof/>
              </w:rPr>
              <w:t>However, bearing in mind that we are here concerned with deductions from wages a worker may need to live on, on balance we take the view that the set-off jurisdiction should be limited to liquidated claims and the amount should be limited to extinguishing the employee’s claim, but no more.</w:t>
            </w:r>
          </w:p>
        </w:tc>
        <w:tc>
          <w:tcPr>
            <w:tcW w:w="0" w:type="auto"/>
            <w:shd w:val="clear" w:color="auto" w:fill="auto"/>
          </w:tcPr>
          <w:p w14:paraId="43178E17" w14:textId="77777777" w:rsidR="00285FDC" w:rsidRDefault="00285FDC" w:rsidP="000F05CD">
            <w:r>
              <w:rPr>
                <w:noProof/>
              </w:rPr>
              <w:t>[See above - yes].</w:t>
            </w:r>
          </w:p>
        </w:tc>
        <w:tc>
          <w:tcPr>
            <w:tcW w:w="0" w:type="auto"/>
            <w:shd w:val="clear" w:color="auto" w:fill="auto"/>
          </w:tcPr>
          <w:p w14:paraId="79B2E198" w14:textId="77777777" w:rsidR="00285FDC" w:rsidRDefault="00285FDC" w:rsidP="000F05CD">
            <w:r>
              <w:rPr>
                <w:noProof/>
              </w:rPr>
              <w:t>[See above].</w:t>
            </w:r>
          </w:p>
        </w:tc>
      </w:tr>
      <w:tr w:rsidR="00285FDC" w14:paraId="4B0987F2" w14:textId="77777777" w:rsidTr="00285FDC">
        <w:trPr>
          <w:trHeight w:val="249"/>
        </w:trPr>
        <w:tc>
          <w:tcPr>
            <w:tcW w:w="0" w:type="auto"/>
          </w:tcPr>
          <w:p w14:paraId="3F61C128" w14:textId="77777777" w:rsidR="00285FDC" w:rsidRDefault="00285FDC" w:rsidP="000F05CD">
            <w:r>
              <w:rPr>
                <w:noProof/>
              </w:rPr>
              <w:t>Cloisters</w:t>
            </w:r>
          </w:p>
        </w:tc>
        <w:tc>
          <w:tcPr>
            <w:tcW w:w="0" w:type="auto"/>
          </w:tcPr>
          <w:p w14:paraId="243BF4B3" w14:textId="77777777" w:rsidR="00285FDC" w:rsidRDefault="00285FDC" w:rsidP="000F05CD">
            <w:r>
              <w:rPr>
                <w:noProof/>
              </w:rPr>
              <w:t>Cloisters</w:t>
            </w:r>
          </w:p>
        </w:tc>
        <w:tc>
          <w:tcPr>
            <w:tcW w:w="0" w:type="auto"/>
          </w:tcPr>
          <w:p w14:paraId="2B273059" w14:textId="77777777" w:rsidR="00285FDC" w:rsidRDefault="00285FDC" w:rsidP="000F05CD">
            <w:r>
              <w:rPr>
                <w:noProof/>
              </w:rPr>
              <w:t>Yes</w:t>
            </w:r>
          </w:p>
        </w:tc>
        <w:tc>
          <w:tcPr>
            <w:tcW w:w="0" w:type="auto"/>
          </w:tcPr>
          <w:p w14:paraId="19769E73" w14:textId="77777777" w:rsidR="00285FDC" w:rsidRDefault="00285FDC" w:rsidP="000F05CD">
            <w:r w:rsidRPr="00DF20DC">
              <w:rPr>
                <w:noProof/>
              </w:rPr>
              <w:t>Yes, tribunals should have power to apply set off principles, but we believe it should be limited to extinguishing the employee’s claim because this provides an adequate balance of (a) not making awards when the other party owes sums of money that one would have to be forced to litigate elsewhere (b) mitigating the potential risk that some employers may bring/threatened high claims as a counterclaim which may be large/unjustifiable when the other party does not necessarily have the benefit of legal resources/advice. After all, if greater sums are due, the employer could elect to sue for this elsewhere or ‘write it off’ by just using it to extinguish the employee’s claim.</w:t>
            </w:r>
          </w:p>
        </w:tc>
        <w:tc>
          <w:tcPr>
            <w:tcW w:w="0" w:type="auto"/>
          </w:tcPr>
          <w:p w14:paraId="76A96CA1" w14:textId="77777777" w:rsidR="00285FDC" w:rsidRDefault="00285FDC" w:rsidP="000F05CD"/>
        </w:tc>
        <w:tc>
          <w:tcPr>
            <w:tcW w:w="0" w:type="auto"/>
            <w:shd w:val="clear" w:color="auto" w:fill="auto"/>
          </w:tcPr>
          <w:p w14:paraId="5CB947EF" w14:textId="77777777" w:rsidR="00285FDC" w:rsidRDefault="00285FDC" w:rsidP="000F05CD">
            <w:r>
              <w:rPr>
                <w:noProof/>
              </w:rPr>
              <w:t>[See above].</w:t>
            </w:r>
          </w:p>
        </w:tc>
      </w:tr>
      <w:tr w:rsidR="00285FDC" w14:paraId="06FCDB69" w14:textId="77777777" w:rsidTr="000F05CD">
        <w:trPr>
          <w:trHeight w:val="249"/>
        </w:trPr>
        <w:tc>
          <w:tcPr>
            <w:tcW w:w="0" w:type="auto"/>
          </w:tcPr>
          <w:p w14:paraId="47B12CE0" w14:textId="77777777" w:rsidR="00285FDC" w:rsidRDefault="00285FDC" w:rsidP="000F05CD">
            <w:r>
              <w:rPr>
                <w:noProof/>
              </w:rPr>
              <w:t>Liverpool Employment Tribunals Members Association</w:t>
            </w:r>
          </w:p>
        </w:tc>
        <w:tc>
          <w:tcPr>
            <w:tcW w:w="0" w:type="auto"/>
          </w:tcPr>
          <w:p w14:paraId="73135EAB" w14:textId="77777777" w:rsidR="00285FDC" w:rsidRDefault="00285FDC" w:rsidP="000F05CD"/>
        </w:tc>
        <w:tc>
          <w:tcPr>
            <w:tcW w:w="0" w:type="auto"/>
          </w:tcPr>
          <w:p w14:paraId="4923C965" w14:textId="77777777" w:rsidR="00285FDC" w:rsidRDefault="00285FDC" w:rsidP="000F05CD">
            <w:r>
              <w:rPr>
                <w:noProof/>
              </w:rPr>
              <w:t>Not Answered</w:t>
            </w:r>
          </w:p>
        </w:tc>
        <w:tc>
          <w:tcPr>
            <w:tcW w:w="0" w:type="auto"/>
          </w:tcPr>
          <w:p w14:paraId="7CF20A85" w14:textId="77777777" w:rsidR="00285FDC" w:rsidRDefault="00285FDC" w:rsidP="000F05CD">
            <w:r>
              <w:rPr>
                <w:noProof/>
              </w:rPr>
              <w:t>[Broadly supportive or neutral].</w:t>
            </w:r>
          </w:p>
        </w:tc>
        <w:tc>
          <w:tcPr>
            <w:tcW w:w="0" w:type="auto"/>
          </w:tcPr>
          <w:p w14:paraId="6C8A808E" w14:textId="77777777" w:rsidR="00285FDC" w:rsidRDefault="00285FDC" w:rsidP="000F05CD">
            <w:r>
              <w:rPr>
                <w:noProof/>
              </w:rPr>
              <w:t>[Broadly supportive or neutral].</w:t>
            </w:r>
          </w:p>
        </w:tc>
        <w:tc>
          <w:tcPr>
            <w:tcW w:w="0" w:type="auto"/>
          </w:tcPr>
          <w:p w14:paraId="1872CBB0" w14:textId="77777777" w:rsidR="00285FDC" w:rsidRDefault="00285FDC" w:rsidP="000F05CD">
            <w:r>
              <w:rPr>
                <w:noProof/>
              </w:rPr>
              <w:t>[Broadly supportive or neutral].</w:t>
            </w:r>
          </w:p>
        </w:tc>
      </w:tr>
      <w:tr w:rsidR="00285FDC" w14:paraId="3E3B9EC4" w14:textId="77777777" w:rsidTr="000F05CD">
        <w:trPr>
          <w:trHeight w:val="249"/>
        </w:trPr>
        <w:tc>
          <w:tcPr>
            <w:tcW w:w="0" w:type="auto"/>
          </w:tcPr>
          <w:p w14:paraId="2D79EEA9" w14:textId="77777777" w:rsidR="00285FDC" w:rsidRDefault="00285FDC" w:rsidP="000F05CD">
            <w:r>
              <w:rPr>
                <w:noProof/>
              </w:rPr>
              <w:t>Research team - Dr Laura William, Dr Birgit Pauksztat, Professor Susan Corby (Greenwich University)</w:t>
            </w:r>
          </w:p>
        </w:tc>
        <w:tc>
          <w:tcPr>
            <w:tcW w:w="0" w:type="auto"/>
          </w:tcPr>
          <w:p w14:paraId="39C5A6FB" w14:textId="77777777" w:rsidR="00285FDC" w:rsidRDefault="00285FDC" w:rsidP="000F05CD"/>
        </w:tc>
        <w:tc>
          <w:tcPr>
            <w:tcW w:w="0" w:type="auto"/>
          </w:tcPr>
          <w:p w14:paraId="6EA3C000" w14:textId="77777777" w:rsidR="00285FDC" w:rsidRDefault="00285FDC" w:rsidP="000F05CD">
            <w:r>
              <w:rPr>
                <w:noProof/>
              </w:rPr>
              <w:t>Not Answered</w:t>
            </w:r>
          </w:p>
        </w:tc>
        <w:tc>
          <w:tcPr>
            <w:tcW w:w="0" w:type="auto"/>
          </w:tcPr>
          <w:p w14:paraId="1B09B185" w14:textId="77777777" w:rsidR="00285FDC" w:rsidRDefault="00285FDC" w:rsidP="000F05CD"/>
        </w:tc>
        <w:tc>
          <w:tcPr>
            <w:tcW w:w="0" w:type="auto"/>
          </w:tcPr>
          <w:p w14:paraId="5DEBF5FC" w14:textId="77777777" w:rsidR="00285FDC" w:rsidRDefault="00285FDC" w:rsidP="000F05CD"/>
        </w:tc>
        <w:tc>
          <w:tcPr>
            <w:tcW w:w="0" w:type="auto"/>
          </w:tcPr>
          <w:p w14:paraId="4048A701" w14:textId="77777777" w:rsidR="00285FDC" w:rsidRDefault="00285FDC" w:rsidP="000F05CD"/>
        </w:tc>
      </w:tr>
      <w:tr w:rsidR="00285FDC" w14:paraId="2718C3EB" w14:textId="77777777" w:rsidTr="000F05CD">
        <w:trPr>
          <w:trHeight w:val="249"/>
        </w:trPr>
        <w:tc>
          <w:tcPr>
            <w:tcW w:w="0" w:type="auto"/>
          </w:tcPr>
          <w:p w14:paraId="10469109" w14:textId="77777777" w:rsidR="00285FDC" w:rsidRDefault="00285FDC" w:rsidP="000F05CD">
            <w:r>
              <w:rPr>
                <w:noProof/>
              </w:rPr>
              <w:t>The Central Arbitration Committee</w:t>
            </w:r>
          </w:p>
        </w:tc>
        <w:tc>
          <w:tcPr>
            <w:tcW w:w="0" w:type="auto"/>
          </w:tcPr>
          <w:p w14:paraId="7E36B2D9" w14:textId="77777777" w:rsidR="00285FDC" w:rsidRDefault="00285FDC" w:rsidP="000F05CD">
            <w:r>
              <w:rPr>
                <w:noProof/>
              </w:rPr>
              <w:t>The Central Arbitration Committee</w:t>
            </w:r>
          </w:p>
        </w:tc>
        <w:tc>
          <w:tcPr>
            <w:tcW w:w="0" w:type="auto"/>
          </w:tcPr>
          <w:p w14:paraId="137831F6" w14:textId="77777777" w:rsidR="00285FDC" w:rsidRDefault="00285FDC" w:rsidP="000F05CD">
            <w:r>
              <w:rPr>
                <w:noProof/>
              </w:rPr>
              <w:t>Not Answered</w:t>
            </w:r>
          </w:p>
        </w:tc>
        <w:tc>
          <w:tcPr>
            <w:tcW w:w="0" w:type="auto"/>
          </w:tcPr>
          <w:p w14:paraId="0521590D" w14:textId="77777777" w:rsidR="00285FDC" w:rsidRDefault="00285FDC" w:rsidP="000F05CD"/>
        </w:tc>
        <w:tc>
          <w:tcPr>
            <w:tcW w:w="0" w:type="auto"/>
          </w:tcPr>
          <w:p w14:paraId="6B62016A" w14:textId="77777777" w:rsidR="00285FDC" w:rsidRDefault="00285FDC" w:rsidP="000F05CD"/>
        </w:tc>
        <w:tc>
          <w:tcPr>
            <w:tcW w:w="0" w:type="auto"/>
          </w:tcPr>
          <w:p w14:paraId="29DD3A78" w14:textId="77777777" w:rsidR="00285FDC" w:rsidRDefault="00285FDC" w:rsidP="000F05CD"/>
        </w:tc>
      </w:tr>
      <w:tr w:rsidR="00285FDC" w14:paraId="48811454" w14:textId="77777777" w:rsidTr="000F05CD">
        <w:trPr>
          <w:trHeight w:val="249"/>
        </w:trPr>
        <w:tc>
          <w:tcPr>
            <w:tcW w:w="0" w:type="auto"/>
          </w:tcPr>
          <w:p w14:paraId="7C20DC4B" w14:textId="77777777" w:rsidR="00285FDC" w:rsidRDefault="00285FDC" w:rsidP="000F05CD">
            <w:r>
              <w:rPr>
                <w:noProof/>
              </w:rPr>
              <w:t>Chartered Instittue of Legal Executives</w:t>
            </w:r>
          </w:p>
        </w:tc>
        <w:tc>
          <w:tcPr>
            <w:tcW w:w="0" w:type="auto"/>
          </w:tcPr>
          <w:p w14:paraId="13B025DB" w14:textId="77777777" w:rsidR="00285FDC" w:rsidRDefault="00285FDC" w:rsidP="000F05CD">
            <w:r>
              <w:rPr>
                <w:noProof/>
              </w:rPr>
              <w:t>Chartered Instittue of Legal Executives</w:t>
            </w:r>
          </w:p>
        </w:tc>
        <w:tc>
          <w:tcPr>
            <w:tcW w:w="0" w:type="auto"/>
          </w:tcPr>
          <w:p w14:paraId="67A8F8BB" w14:textId="77777777" w:rsidR="00285FDC" w:rsidRDefault="00285FDC" w:rsidP="000F05CD">
            <w:r>
              <w:rPr>
                <w:noProof/>
              </w:rPr>
              <w:t>Not Answered</w:t>
            </w:r>
          </w:p>
        </w:tc>
        <w:tc>
          <w:tcPr>
            <w:tcW w:w="0" w:type="auto"/>
          </w:tcPr>
          <w:p w14:paraId="585B0449" w14:textId="77777777" w:rsidR="00285FDC" w:rsidRDefault="00285FDC" w:rsidP="000F05CD"/>
        </w:tc>
        <w:tc>
          <w:tcPr>
            <w:tcW w:w="0" w:type="auto"/>
          </w:tcPr>
          <w:p w14:paraId="36C04301" w14:textId="77777777" w:rsidR="00285FDC" w:rsidRDefault="00285FDC" w:rsidP="000F05CD"/>
        </w:tc>
        <w:tc>
          <w:tcPr>
            <w:tcW w:w="0" w:type="auto"/>
          </w:tcPr>
          <w:p w14:paraId="08D75914" w14:textId="77777777" w:rsidR="00285FDC" w:rsidRDefault="00285FDC" w:rsidP="000F05CD"/>
        </w:tc>
      </w:tr>
      <w:tr w:rsidR="00285FDC" w14:paraId="3E57CB7E" w14:textId="77777777" w:rsidTr="00285FDC">
        <w:trPr>
          <w:trHeight w:val="249"/>
        </w:trPr>
        <w:tc>
          <w:tcPr>
            <w:tcW w:w="0" w:type="auto"/>
          </w:tcPr>
          <w:p w14:paraId="1AF5BFF9" w14:textId="77777777" w:rsidR="00285FDC" w:rsidRDefault="00285FDC" w:rsidP="000F05CD">
            <w:bookmarkStart w:id="3" w:name="_Hlk26264983"/>
            <w:r>
              <w:rPr>
                <w:noProof/>
              </w:rPr>
              <w:t>Council of Employment Judges</w:t>
            </w:r>
          </w:p>
        </w:tc>
        <w:tc>
          <w:tcPr>
            <w:tcW w:w="0" w:type="auto"/>
          </w:tcPr>
          <w:p w14:paraId="60D264AF" w14:textId="77777777" w:rsidR="00285FDC" w:rsidRDefault="00285FDC" w:rsidP="000F05CD">
            <w:r>
              <w:rPr>
                <w:noProof/>
              </w:rPr>
              <w:t>Council of Employment Judges</w:t>
            </w:r>
          </w:p>
        </w:tc>
        <w:tc>
          <w:tcPr>
            <w:tcW w:w="0" w:type="auto"/>
          </w:tcPr>
          <w:p w14:paraId="026D7461" w14:textId="77777777" w:rsidR="00285FDC" w:rsidRDefault="00285FDC" w:rsidP="000F05CD">
            <w:r>
              <w:rPr>
                <w:noProof/>
              </w:rPr>
              <w:t>Yes</w:t>
            </w:r>
          </w:p>
        </w:tc>
        <w:tc>
          <w:tcPr>
            <w:tcW w:w="0" w:type="auto"/>
          </w:tcPr>
          <w:p w14:paraId="42BF9030" w14:textId="206E4D73" w:rsidR="00285FDC" w:rsidRDefault="00285FDC" w:rsidP="000F05CD">
            <w:pPr>
              <w:rPr>
                <w:noProof/>
              </w:rPr>
            </w:pPr>
            <w:r>
              <w:rPr>
                <w:noProof/>
              </w:rPr>
              <w:t>Yes to applying set-off. This is a logical extension of the existing jurisdiction and something that the ET is perfectly equipped to deal with. It is illogical that all issues cannot be dealt with in the one forum at the one hearing.</w:t>
            </w:r>
          </w:p>
          <w:p w14:paraId="542EBD62" w14:textId="3F7AAFBA" w:rsidR="00285FDC" w:rsidRDefault="00285FDC" w:rsidP="00285FDC">
            <w:r>
              <w:rPr>
                <w:noProof/>
              </w:rPr>
              <w:t>If ET can deal with an employer’s counterclaim on a breach of contract claim why should ET not do so on a deduction of wages claim (which, after all, has its foundation in the employment contract). It is anomalous that a worker may succeed with a deduction of wages claim but ET is left powerless to set off any amounts owed by the worker to the employer unless the worker has brought a breach of contract claim.</w:t>
            </w:r>
          </w:p>
        </w:tc>
        <w:tc>
          <w:tcPr>
            <w:tcW w:w="0" w:type="auto"/>
            <w:shd w:val="clear" w:color="auto" w:fill="auto"/>
          </w:tcPr>
          <w:p w14:paraId="20244A92" w14:textId="77777777" w:rsidR="00285FDC" w:rsidRDefault="00285FDC" w:rsidP="000F05CD">
            <w:pPr>
              <w:rPr>
                <w:noProof/>
              </w:rPr>
            </w:pPr>
            <w:r>
              <w:rPr>
                <w:noProof/>
              </w:rPr>
              <w:t>[no]</w:t>
            </w:r>
          </w:p>
          <w:p w14:paraId="575DC564" w14:textId="3F40A425" w:rsidR="00285FDC" w:rsidRDefault="00285FDC" w:rsidP="000F05CD">
            <w:pPr>
              <w:rPr>
                <w:noProof/>
              </w:rPr>
            </w:pPr>
            <w:r>
              <w:rPr>
                <w:noProof/>
              </w:rPr>
              <w:t>There is an argument not to limit the extent of set-off to liquidated sums otherwise owed to the employee. The logic of extending the ET’s breach of contract jurisdiction to unliquidated amounts claimed by an employee should apply to such claims by employers against workers. To do otherwise would be to replace one anomaly with another.</w:t>
            </w:r>
          </w:p>
          <w:p w14:paraId="436A6119" w14:textId="77777777" w:rsidR="00285FDC" w:rsidRDefault="00285FDC" w:rsidP="000F05CD">
            <w:r>
              <w:rPr>
                <w:noProof/>
              </w:rPr>
              <w:t>That said there are arguments telling against limiting the ETs counterclaim jurisdiction to set off only. For example, where a worker is owed £1,000 in wages but owes the employer a sum of money (say, for training costs) why should an employer owed £1500 be compelled to choose between limiting his claim to £1000 by way of set-off or suing in a different forum?</w:t>
            </w:r>
          </w:p>
        </w:tc>
        <w:tc>
          <w:tcPr>
            <w:tcW w:w="0" w:type="auto"/>
            <w:shd w:val="clear" w:color="auto" w:fill="auto"/>
          </w:tcPr>
          <w:p w14:paraId="631BD8C4" w14:textId="77777777" w:rsidR="00285FDC" w:rsidRDefault="00285FDC" w:rsidP="000F05CD">
            <w:r>
              <w:rPr>
                <w:noProof/>
              </w:rPr>
              <w:t>[See above]</w:t>
            </w:r>
          </w:p>
        </w:tc>
      </w:tr>
      <w:bookmarkEnd w:id="3"/>
      <w:tr w:rsidR="00285FDC" w14:paraId="4FE18A50" w14:textId="77777777" w:rsidTr="00285FDC">
        <w:trPr>
          <w:trHeight w:val="249"/>
        </w:trPr>
        <w:tc>
          <w:tcPr>
            <w:tcW w:w="0" w:type="auto"/>
          </w:tcPr>
          <w:p w14:paraId="49267704" w14:textId="77777777" w:rsidR="00285FDC" w:rsidRDefault="00285FDC" w:rsidP="000F05CD">
            <w:r>
              <w:rPr>
                <w:noProof/>
              </w:rPr>
              <w:t>Employment Tribunals (Scotland)</w:t>
            </w:r>
          </w:p>
        </w:tc>
        <w:tc>
          <w:tcPr>
            <w:tcW w:w="0" w:type="auto"/>
          </w:tcPr>
          <w:p w14:paraId="63B0B0EA" w14:textId="77777777" w:rsidR="00285FDC" w:rsidRDefault="00285FDC" w:rsidP="000F05CD">
            <w:r>
              <w:rPr>
                <w:noProof/>
              </w:rPr>
              <w:t>Employment Tribunals (Scotland)</w:t>
            </w:r>
          </w:p>
        </w:tc>
        <w:tc>
          <w:tcPr>
            <w:tcW w:w="0" w:type="auto"/>
          </w:tcPr>
          <w:p w14:paraId="0C7FE065" w14:textId="77777777" w:rsidR="00285FDC" w:rsidRDefault="00285FDC" w:rsidP="000F05CD">
            <w:r>
              <w:rPr>
                <w:noProof/>
              </w:rPr>
              <w:t>Yes</w:t>
            </w:r>
          </w:p>
        </w:tc>
        <w:tc>
          <w:tcPr>
            <w:tcW w:w="0" w:type="auto"/>
          </w:tcPr>
          <w:p w14:paraId="20D03EF0" w14:textId="77777777" w:rsidR="00285FDC" w:rsidRDefault="00285FDC" w:rsidP="000F05CD">
            <w:r>
              <w:rPr>
                <w:noProof/>
              </w:rPr>
              <w:t>[In agreement with Council of Employment Judges response]</w:t>
            </w:r>
          </w:p>
        </w:tc>
        <w:tc>
          <w:tcPr>
            <w:tcW w:w="0" w:type="auto"/>
            <w:shd w:val="clear" w:color="auto" w:fill="auto"/>
          </w:tcPr>
          <w:p w14:paraId="700B3229" w14:textId="77777777" w:rsidR="00285FDC" w:rsidRDefault="00285FDC" w:rsidP="000F05CD">
            <w:r>
              <w:t>[no]</w:t>
            </w:r>
          </w:p>
        </w:tc>
        <w:tc>
          <w:tcPr>
            <w:tcW w:w="0" w:type="auto"/>
            <w:shd w:val="clear" w:color="auto" w:fill="auto"/>
          </w:tcPr>
          <w:p w14:paraId="789038D7" w14:textId="77777777" w:rsidR="00285FDC" w:rsidRDefault="00285FDC" w:rsidP="000F05CD"/>
        </w:tc>
      </w:tr>
      <w:tr w:rsidR="00285FDC" w14:paraId="57A81B32" w14:textId="77777777" w:rsidTr="000F05CD">
        <w:trPr>
          <w:trHeight w:val="249"/>
        </w:trPr>
        <w:tc>
          <w:tcPr>
            <w:tcW w:w="0" w:type="auto"/>
          </w:tcPr>
          <w:p w14:paraId="1A8402CB" w14:textId="77777777" w:rsidR="00285FDC" w:rsidRDefault="00285FDC" w:rsidP="000F05CD">
            <w:r>
              <w:rPr>
                <w:noProof/>
              </w:rPr>
              <w:t>Lewis Silkin LLP</w:t>
            </w:r>
          </w:p>
        </w:tc>
        <w:tc>
          <w:tcPr>
            <w:tcW w:w="0" w:type="auto"/>
          </w:tcPr>
          <w:p w14:paraId="556BF685" w14:textId="77777777" w:rsidR="00285FDC" w:rsidRDefault="00285FDC" w:rsidP="000F05CD">
            <w:r>
              <w:rPr>
                <w:noProof/>
              </w:rPr>
              <w:t>Lewis Silkin LLP</w:t>
            </w:r>
          </w:p>
        </w:tc>
        <w:tc>
          <w:tcPr>
            <w:tcW w:w="0" w:type="auto"/>
          </w:tcPr>
          <w:p w14:paraId="29DD1ED0" w14:textId="77777777" w:rsidR="00285FDC" w:rsidRDefault="00285FDC" w:rsidP="000F05CD">
            <w:r>
              <w:rPr>
                <w:noProof/>
              </w:rPr>
              <w:t>Not Answered</w:t>
            </w:r>
          </w:p>
        </w:tc>
        <w:tc>
          <w:tcPr>
            <w:tcW w:w="0" w:type="auto"/>
          </w:tcPr>
          <w:p w14:paraId="22F3EAE1" w14:textId="77777777" w:rsidR="00285FDC" w:rsidRDefault="00285FDC" w:rsidP="000F05CD"/>
        </w:tc>
        <w:tc>
          <w:tcPr>
            <w:tcW w:w="0" w:type="auto"/>
          </w:tcPr>
          <w:p w14:paraId="02868100" w14:textId="77777777" w:rsidR="00285FDC" w:rsidRDefault="00285FDC" w:rsidP="000F05CD"/>
        </w:tc>
        <w:tc>
          <w:tcPr>
            <w:tcW w:w="0" w:type="auto"/>
            <w:tcBorders>
              <w:bottom w:val="single" w:sz="4" w:space="0" w:color="auto"/>
            </w:tcBorders>
          </w:tcPr>
          <w:p w14:paraId="7D0F8682" w14:textId="77777777" w:rsidR="00285FDC" w:rsidRDefault="00285FDC" w:rsidP="000F05CD"/>
        </w:tc>
      </w:tr>
      <w:tr w:rsidR="00285FDC" w14:paraId="28C49D76" w14:textId="77777777" w:rsidTr="00285FDC">
        <w:trPr>
          <w:trHeight w:val="249"/>
        </w:trPr>
        <w:tc>
          <w:tcPr>
            <w:tcW w:w="0" w:type="auto"/>
          </w:tcPr>
          <w:p w14:paraId="67282235" w14:textId="77777777" w:rsidR="00285FDC" w:rsidRDefault="00285FDC" w:rsidP="000F05CD">
            <w:r>
              <w:rPr>
                <w:noProof/>
              </w:rPr>
              <w:t>Birmingham Law Society</w:t>
            </w:r>
          </w:p>
        </w:tc>
        <w:tc>
          <w:tcPr>
            <w:tcW w:w="0" w:type="auto"/>
          </w:tcPr>
          <w:p w14:paraId="09B52B51" w14:textId="77777777" w:rsidR="00285FDC" w:rsidRDefault="00285FDC" w:rsidP="000F05CD">
            <w:r>
              <w:rPr>
                <w:noProof/>
              </w:rPr>
              <w:t>Birmingham Law Society</w:t>
            </w:r>
          </w:p>
        </w:tc>
        <w:tc>
          <w:tcPr>
            <w:tcW w:w="0" w:type="auto"/>
          </w:tcPr>
          <w:p w14:paraId="064B70A9" w14:textId="77777777" w:rsidR="00285FDC" w:rsidRDefault="00285FDC" w:rsidP="000F05CD">
            <w:r>
              <w:rPr>
                <w:noProof/>
              </w:rPr>
              <w:t>Yes</w:t>
            </w:r>
          </w:p>
        </w:tc>
        <w:tc>
          <w:tcPr>
            <w:tcW w:w="0" w:type="auto"/>
          </w:tcPr>
          <w:p w14:paraId="172DB9A5" w14:textId="77777777" w:rsidR="00285FDC" w:rsidRDefault="00285FDC" w:rsidP="000F05CD">
            <w:r w:rsidRPr="00DF20DC">
              <w:rPr>
                <w:noProof/>
              </w:rPr>
              <w:t>The Committee believes that the tribunals should be given the power to apply set off.  Tribunals having that power would not necessarily encourage employers to deduct from wages, but would allow all issues between the parties to be resolved in the tribunal.  That aim would potentially be difficult to achieve if the power was limited to liquidated damages or the value of the employee’s claim.</w:t>
            </w:r>
          </w:p>
        </w:tc>
        <w:tc>
          <w:tcPr>
            <w:tcW w:w="0" w:type="auto"/>
            <w:shd w:val="clear" w:color="auto" w:fill="auto"/>
          </w:tcPr>
          <w:p w14:paraId="5037B5E6" w14:textId="77777777" w:rsidR="00285FDC" w:rsidRDefault="00285FDC" w:rsidP="000F05CD">
            <w:r>
              <w:t>[no</w:t>
            </w:r>
          </w:p>
        </w:tc>
        <w:tc>
          <w:tcPr>
            <w:tcW w:w="0" w:type="auto"/>
            <w:tcBorders>
              <w:bottom w:val="nil"/>
            </w:tcBorders>
            <w:shd w:val="clear" w:color="auto" w:fill="auto"/>
          </w:tcPr>
          <w:p w14:paraId="044A12EC" w14:textId="77777777" w:rsidR="00285FDC" w:rsidRDefault="00285FDC" w:rsidP="000F05CD">
            <w:r>
              <w:rPr>
                <w:noProof/>
              </w:rPr>
              <w:t>[no]</w:t>
            </w:r>
          </w:p>
        </w:tc>
      </w:tr>
      <w:tr w:rsidR="00285FDC" w14:paraId="6ACCD687" w14:textId="77777777" w:rsidTr="00285FDC">
        <w:trPr>
          <w:trHeight w:val="249"/>
        </w:trPr>
        <w:tc>
          <w:tcPr>
            <w:tcW w:w="0" w:type="auto"/>
          </w:tcPr>
          <w:p w14:paraId="19D97469" w14:textId="77777777" w:rsidR="00285FDC" w:rsidRDefault="00285FDC" w:rsidP="000F05CD">
            <w:r>
              <w:rPr>
                <w:noProof/>
              </w:rPr>
              <w:t>The President of Employment Tribunals (England and Wales) and the Regional Employment Judges</w:t>
            </w:r>
          </w:p>
        </w:tc>
        <w:tc>
          <w:tcPr>
            <w:tcW w:w="0" w:type="auto"/>
          </w:tcPr>
          <w:p w14:paraId="4653B0FE" w14:textId="77777777" w:rsidR="00285FDC" w:rsidRDefault="00285FDC" w:rsidP="000F05CD">
            <w:r>
              <w:rPr>
                <w:noProof/>
              </w:rPr>
              <w:t>The President of Employment Tribunals (England and Wales) and the Regional Employment Judges</w:t>
            </w:r>
          </w:p>
        </w:tc>
        <w:tc>
          <w:tcPr>
            <w:tcW w:w="0" w:type="auto"/>
          </w:tcPr>
          <w:p w14:paraId="13B9D9BE" w14:textId="77777777" w:rsidR="00285FDC" w:rsidRDefault="00285FDC" w:rsidP="000F05CD">
            <w:r>
              <w:rPr>
                <w:noProof/>
              </w:rPr>
              <w:t>Yes</w:t>
            </w:r>
          </w:p>
        </w:tc>
        <w:tc>
          <w:tcPr>
            <w:tcW w:w="0" w:type="auto"/>
          </w:tcPr>
          <w:p w14:paraId="5BE2FCDA" w14:textId="77777777" w:rsidR="00285FDC" w:rsidRDefault="00285FDC" w:rsidP="000F05CD"/>
        </w:tc>
        <w:tc>
          <w:tcPr>
            <w:tcW w:w="0" w:type="auto"/>
            <w:shd w:val="clear" w:color="auto" w:fill="auto"/>
          </w:tcPr>
          <w:p w14:paraId="2E0B2531" w14:textId="77777777" w:rsidR="00285FDC" w:rsidRDefault="00285FDC" w:rsidP="000F05CD">
            <w:r>
              <w:rPr>
                <w:noProof/>
              </w:rPr>
              <w:t>Yes.  However, it should be noted that the employment tribunals have jurisdiction to hear appeals against prohibition and improvement notices in accordance with the provisions of section 24 of the Health and Safety at Work Act 1974, and frequently hear such appeals.</w:t>
            </w:r>
          </w:p>
        </w:tc>
        <w:tc>
          <w:tcPr>
            <w:tcW w:w="0" w:type="auto"/>
            <w:tcBorders>
              <w:top w:val="nil"/>
            </w:tcBorders>
            <w:shd w:val="clear" w:color="auto" w:fill="auto"/>
          </w:tcPr>
          <w:p w14:paraId="7C9E9526" w14:textId="77777777" w:rsidR="00285FDC" w:rsidRDefault="00285FDC" w:rsidP="000F05CD">
            <w:r>
              <w:rPr>
                <w:noProof/>
              </w:rPr>
              <w:t>Yes. This accords with justice and enables issues to be addressed in one claim in one forum.</w:t>
            </w:r>
          </w:p>
        </w:tc>
      </w:tr>
      <w:tr w:rsidR="00285FDC" w14:paraId="1994E703" w14:textId="77777777" w:rsidTr="000F05CD">
        <w:trPr>
          <w:trHeight w:val="249"/>
        </w:trPr>
        <w:tc>
          <w:tcPr>
            <w:tcW w:w="0" w:type="auto"/>
          </w:tcPr>
          <w:p w14:paraId="4F4EDF78" w14:textId="77777777" w:rsidR="00285FDC" w:rsidRDefault="00285FDC" w:rsidP="000F05CD">
            <w:r>
              <w:rPr>
                <w:noProof/>
              </w:rPr>
              <w:t>JUSTICE</w:t>
            </w:r>
          </w:p>
        </w:tc>
        <w:tc>
          <w:tcPr>
            <w:tcW w:w="0" w:type="auto"/>
          </w:tcPr>
          <w:p w14:paraId="1FDFE420" w14:textId="77777777" w:rsidR="00285FDC" w:rsidRDefault="00285FDC" w:rsidP="000F05CD">
            <w:r>
              <w:rPr>
                <w:noProof/>
              </w:rPr>
              <w:t>JUSTICE</w:t>
            </w:r>
          </w:p>
        </w:tc>
        <w:tc>
          <w:tcPr>
            <w:tcW w:w="0" w:type="auto"/>
          </w:tcPr>
          <w:p w14:paraId="6B3F57D2" w14:textId="77777777" w:rsidR="00285FDC" w:rsidRDefault="00285FDC" w:rsidP="000F05CD">
            <w:r>
              <w:rPr>
                <w:noProof/>
              </w:rPr>
              <w:t>Not Answered</w:t>
            </w:r>
          </w:p>
        </w:tc>
        <w:tc>
          <w:tcPr>
            <w:tcW w:w="0" w:type="auto"/>
          </w:tcPr>
          <w:p w14:paraId="7818F5F7" w14:textId="77777777" w:rsidR="00285FDC" w:rsidRDefault="00285FDC" w:rsidP="000F05CD"/>
        </w:tc>
        <w:tc>
          <w:tcPr>
            <w:tcW w:w="0" w:type="auto"/>
          </w:tcPr>
          <w:p w14:paraId="70A10D79" w14:textId="77777777" w:rsidR="00285FDC" w:rsidRDefault="00285FDC" w:rsidP="000F05CD"/>
        </w:tc>
        <w:tc>
          <w:tcPr>
            <w:tcW w:w="0" w:type="auto"/>
          </w:tcPr>
          <w:p w14:paraId="6D8EC7D3" w14:textId="77777777" w:rsidR="00285FDC" w:rsidRDefault="00285FDC" w:rsidP="000F05CD"/>
        </w:tc>
      </w:tr>
      <w:tr w:rsidR="00285FDC" w14:paraId="1F8BE738" w14:textId="77777777" w:rsidTr="00285FDC">
        <w:trPr>
          <w:trHeight w:val="249"/>
        </w:trPr>
        <w:tc>
          <w:tcPr>
            <w:tcW w:w="0" w:type="auto"/>
          </w:tcPr>
          <w:p w14:paraId="006F0D39" w14:textId="77777777" w:rsidR="00285FDC" w:rsidRDefault="00285FDC" w:rsidP="000F05CD">
            <w:r>
              <w:rPr>
                <w:noProof/>
              </w:rPr>
              <w:t>President of the Industrial Tribunal and Fair Employment Tribunal</w:t>
            </w:r>
          </w:p>
        </w:tc>
        <w:tc>
          <w:tcPr>
            <w:tcW w:w="0" w:type="auto"/>
          </w:tcPr>
          <w:p w14:paraId="3F5B00D9" w14:textId="77777777" w:rsidR="00285FDC" w:rsidRDefault="00285FDC" w:rsidP="000F05CD">
            <w:r>
              <w:rPr>
                <w:noProof/>
              </w:rPr>
              <w:t>President of the Industrial Tribunal and Fair Employment Tribunal</w:t>
            </w:r>
          </w:p>
        </w:tc>
        <w:tc>
          <w:tcPr>
            <w:tcW w:w="0" w:type="auto"/>
          </w:tcPr>
          <w:p w14:paraId="213C6711" w14:textId="77777777" w:rsidR="00285FDC" w:rsidRDefault="00285FDC" w:rsidP="000F05CD">
            <w:r>
              <w:rPr>
                <w:noProof/>
              </w:rPr>
              <w:t>Yes</w:t>
            </w:r>
          </w:p>
        </w:tc>
        <w:tc>
          <w:tcPr>
            <w:tcW w:w="0" w:type="auto"/>
          </w:tcPr>
          <w:p w14:paraId="254ABB23" w14:textId="77777777" w:rsidR="00285FDC" w:rsidRDefault="00285FDC" w:rsidP="000F05CD">
            <w:r>
              <w:rPr>
                <w:noProof/>
              </w:rPr>
              <w:t>[In agreement with the response from the President of the Employment Tribunals and Regional Employment Judges].</w:t>
            </w:r>
          </w:p>
        </w:tc>
        <w:tc>
          <w:tcPr>
            <w:tcW w:w="0" w:type="auto"/>
            <w:shd w:val="clear" w:color="auto" w:fill="auto"/>
          </w:tcPr>
          <w:p w14:paraId="3EF9FDE3" w14:textId="77777777" w:rsidR="00285FDC" w:rsidRDefault="00285FDC" w:rsidP="000F05CD">
            <w:pPr>
              <w:rPr>
                <w:noProof/>
              </w:rPr>
            </w:pPr>
            <w:r>
              <w:rPr>
                <w:noProof/>
              </w:rPr>
              <w:t>[yes]</w:t>
            </w:r>
          </w:p>
          <w:p w14:paraId="178DD4F2" w14:textId="77777777" w:rsidR="00285FDC" w:rsidRDefault="00285FDC" w:rsidP="000F05CD">
            <w:r>
              <w:rPr>
                <w:noProof/>
              </w:rPr>
              <w:t>[In agreement with the response from the President of the Employment Tribunals and Regional Employment Judges].</w:t>
            </w:r>
          </w:p>
        </w:tc>
        <w:tc>
          <w:tcPr>
            <w:tcW w:w="0" w:type="auto"/>
            <w:shd w:val="clear" w:color="auto" w:fill="auto"/>
          </w:tcPr>
          <w:p w14:paraId="372EF579" w14:textId="77777777" w:rsidR="00285FDC" w:rsidRDefault="00285FDC" w:rsidP="000F05CD">
            <w:r>
              <w:rPr>
                <w:noProof/>
              </w:rPr>
              <w:t>[In agreement with the response from the President of the Employment Tribunals and Regional Employment Judges].</w:t>
            </w:r>
          </w:p>
        </w:tc>
      </w:tr>
      <w:tr w:rsidR="00285FDC" w14:paraId="43CC5449" w14:textId="77777777" w:rsidTr="00285FDC">
        <w:trPr>
          <w:trHeight w:val="249"/>
        </w:trPr>
        <w:tc>
          <w:tcPr>
            <w:tcW w:w="0" w:type="auto"/>
          </w:tcPr>
          <w:p w14:paraId="55321507" w14:textId="77777777" w:rsidR="00285FDC" w:rsidRDefault="00285FDC" w:rsidP="000F05CD">
            <w:r>
              <w:rPr>
                <w:noProof/>
              </w:rPr>
              <w:t>Employment Lawyers Association</w:t>
            </w:r>
          </w:p>
        </w:tc>
        <w:tc>
          <w:tcPr>
            <w:tcW w:w="0" w:type="auto"/>
          </w:tcPr>
          <w:p w14:paraId="7D5D8488" w14:textId="77777777" w:rsidR="00285FDC" w:rsidRDefault="00285FDC" w:rsidP="000F05CD">
            <w:r>
              <w:rPr>
                <w:noProof/>
              </w:rPr>
              <w:t>Employment Lawyers Association</w:t>
            </w:r>
          </w:p>
        </w:tc>
        <w:tc>
          <w:tcPr>
            <w:tcW w:w="0" w:type="auto"/>
          </w:tcPr>
          <w:p w14:paraId="07B25131" w14:textId="77777777" w:rsidR="00285FDC" w:rsidRDefault="00285FDC" w:rsidP="000F05CD">
            <w:r>
              <w:rPr>
                <w:noProof/>
              </w:rPr>
              <w:t>Yes</w:t>
            </w:r>
          </w:p>
        </w:tc>
        <w:tc>
          <w:tcPr>
            <w:tcW w:w="0" w:type="auto"/>
          </w:tcPr>
          <w:p w14:paraId="5EE17AF9" w14:textId="77777777" w:rsidR="00285FDC" w:rsidRDefault="00285FDC" w:rsidP="000F05CD">
            <w:r>
              <w:rPr>
                <w:noProof/>
              </w:rPr>
              <w:t>Yes.  We agree that this particular anomaly between the position as regards contractual claims and that relating to unlawful deduction from wages claims should be eliminated.</w:t>
            </w:r>
          </w:p>
        </w:tc>
        <w:tc>
          <w:tcPr>
            <w:tcW w:w="0" w:type="auto"/>
            <w:shd w:val="clear" w:color="auto" w:fill="auto"/>
          </w:tcPr>
          <w:p w14:paraId="0B3788D0" w14:textId="77777777" w:rsidR="00285FDC" w:rsidRDefault="00285FDC" w:rsidP="000F05CD">
            <w:r>
              <w:rPr>
                <w:noProof/>
              </w:rPr>
              <w:t>Yes for the reasons set out in our response to question 27 above.</w:t>
            </w:r>
          </w:p>
        </w:tc>
        <w:tc>
          <w:tcPr>
            <w:tcW w:w="0" w:type="auto"/>
            <w:shd w:val="clear" w:color="auto" w:fill="auto"/>
          </w:tcPr>
          <w:p w14:paraId="6C884BAE" w14:textId="77777777" w:rsidR="00285FDC" w:rsidRDefault="00285FDC" w:rsidP="000F05CD">
            <w:r>
              <w:rPr>
                <w:noProof/>
              </w:rPr>
              <w:t>Yes:  in our view having an unlimited set off would open the way to claims being made in employment tribunals by employers that offend against the principles we discussed in the answer to Question 24 and may result in an undesirable change in the character and function of employment tribunals.</w:t>
            </w:r>
          </w:p>
        </w:tc>
      </w:tr>
      <w:tr w:rsidR="00285FDC" w14:paraId="7C615563" w14:textId="77777777" w:rsidTr="000F05CD">
        <w:trPr>
          <w:trHeight w:val="249"/>
        </w:trPr>
        <w:tc>
          <w:tcPr>
            <w:tcW w:w="0" w:type="auto"/>
          </w:tcPr>
          <w:p w14:paraId="10CA5AF3" w14:textId="77777777" w:rsidR="00285FDC" w:rsidRDefault="00285FDC" w:rsidP="000F05CD">
            <w:r>
              <w:rPr>
                <w:noProof/>
              </w:rPr>
              <w:t>Protect</w:t>
            </w:r>
          </w:p>
        </w:tc>
        <w:tc>
          <w:tcPr>
            <w:tcW w:w="0" w:type="auto"/>
          </w:tcPr>
          <w:p w14:paraId="3E0FDB5E" w14:textId="77777777" w:rsidR="00285FDC" w:rsidRDefault="00285FDC" w:rsidP="000F05CD">
            <w:r>
              <w:rPr>
                <w:noProof/>
              </w:rPr>
              <w:t>Protect</w:t>
            </w:r>
          </w:p>
        </w:tc>
        <w:tc>
          <w:tcPr>
            <w:tcW w:w="0" w:type="auto"/>
          </w:tcPr>
          <w:p w14:paraId="015F7CBE" w14:textId="77777777" w:rsidR="00285FDC" w:rsidRDefault="00285FDC" w:rsidP="000F05CD">
            <w:r>
              <w:rPr>
                <w:noProof/>
              </w:rPr>
              <w:t>Not Answered</w:t>
            </w:r>
          </w:p>
        </w:tc>
        <w:tc>
          <w:tcPr>
            <w:tcW w:w="0" w:type="auto"/>
          </w:tcPr>
          <w:p w14:paraId="47414576" w14:textId="77777777" w:rsidR="00285FDC" w:rsidRDefault="00285FDC" w:rsidP="000F05CD"/>
        </w:tc>
        <w:tc>
          <w:tcPr>
            <w:tcW w:w="0" w:type="auto"/>
          </w:tcPr>
          <w:p w14:paraId="2E12A1CD" w14:textId="77777777" w:rsidR="00285FDC" w:rsidRDefault="00285FDC" w:rsidP="000F05CD"/>
        </w:tc>
        <w:tc>
          <w:tcPr>
            <w:tcW w:w="0" w:type="auto"/>
          </w:tcPr>
          <w:p w14:paraId="1BD603ED" w14:textId="77777777" w:rsidR="00285FDC" w:rsidRDefault="00285FDC" w:rsidP="000F05CD"/>
        </w:tc>
      </w:tr>
      <w:tr w:rsidR="00285FDC" w14:paraId="60A97730" w14:textId="77777777" w:rsidTr="000F05CD">
        <w:trPr>
          <w:trHeight w:val="249"/>
        </w:trPr>
        <w:tc>
          <w:tcPr>
            <w:tcW w:w="0" w:type="auto"/>
          </w:tcPr>
          <w:p w14:paraId="3D15C34E" w14:textId="77777777" w:rsidR="00285FDC" w:rsidRDefault="00285FDC" w:rsidP="000F05CD">
            <w:r>
              <w:rPr>
                <w:noProof/>
              </w:rPr>
              <w:t>Thompsons Solicitors</w:t>
            </w:r>
          </w:p>
        </w:tc>
        <w:tc>
          <w:tcPr>
            <w:tcW w:w="0" w:type="auto"/>
          </w:tcPr>
          <w:p w14:paraId="06F2696C" w14:textId="77777777" w:rsidR="00285FDC" w:rsidRDefault="00285FDC" w:rsidP="000F05CD">
            <w:r>
              <w:rPr>
                <w:noProof/>
              </w:rPr>
              <w:t>Thompsons Solicitors</w:t>
            </w:r>
          </w:p>
        </w:tc>
        <w:tc>
          <w:tcPr>
            <w:tcW w:w="0" w:type="auto"/>
          </w:tcPr>
          <w:p w14:paraId="1CC2FECC" w14:textId="77777777" w:rsidR="00285FDC" w:rsidRDefault="00285FDC" w:rsidP="000F05CD">
            <w:r>
              <w:rPr>
                <w:noProof/>
              </w:rPr>
              <w:t>No</w:t>
            </w:r>
          </w:p>
        </w:tc>
        <w:tc>
          <w:tcPr>
            <w:tcW w:w="0" w:type="auto"/>
          </w:tcPr>
          <w:p w14:paraId="7FB5922D" w14:textId="77777777" w:rsidR="00285FDC" w:rsidRDefault="00285FDC" w:rsidP="000F05CD">
            <w:r w:rsidRPr="00DF20DC">
              <w:rPr>
                <w:noProof/>
              </w:rPr>
              <w:t>We would not support the introduction of setting-off into Employment Tribunals. We consider that there would be a risk of encouraging employers to pursue counter claims for breach of contract where a claim for unpaid wages was sought with the consequent result that workers may be less likely to pursue a claim for unpaid wages. A feature of the case of Asif v Key People (referred to in paragraph 4.107 of the consultation), is the fact that the claimant was an agency worker and the terms were uncertain. Agency workers are particularly vulnerable, as the Director of Labour Market Enforcement pointed out in his Labour Market Enforcement Strategy [https://assets.publishing.service.gov.uk/government/uploads/system/uploads/attachment_data/file/705495/labour-market-enforcement-strategy-2018-2019-executive-summary.pdf.]. Moreover, in many cases the dispute as to the terms of the contract is often between the hirer and the agency, which should not therefore as a matter of course be visited upon the agency worker.</w:t>
            </w:r>
          </w:p>
        </w:tc>
        <w:tc>
          <w:tcPr>
            <w:tcW w:w="0" w:type="auto"/>
          </w:tcPr>
          <w:p w14:paraId="73B5BFC8" w14:textId="77777777" w:rsidR="00285FDC" w:rsidRDefault="00285FDC" w:rsidP="000F05CD"/>
        </w:tc>
        <w:tc>
          <w:tcPr>
            <w:tcW w:w="0" w:type="auto"/>
          </w:tcPr>
          <w:p w14:paraId="1E8B4A2E" w14:textId="77777777" w:rsidR="00285FDC" w:rsidRDefault="00285FDC" w:rsidP="000F05CD"/>
        </w:tc>
      </w:tr>
      <w:tr w:rsidR="00285FDC" w14:paraId="2218FE6C" w14:textId="77777777" w:rsidTr="000F05CD">
        <w:trPr>
          <w:trHeight w:val="249"/>
        </w:trPr>
        <w:tc>
          <w:tcPr>
            <w:tcW w:w="0" w:type="auto"/>
          </w:tcPr>
          <w:p w14:paraId="604E5A48" w14:textId="77777777" w:rsidR="00285FDC" w:rsidRDefault="00285FDC" w:rsidP="000F05CD">
            <w:r>
              <w:rPr>
                <w:noProof/>
              </w:rPr>
              <w:t>The Law Society</w:t>
            </w:r>
          </w:p>
        </w:tc>
        <w:tc>
          <w:tcPr>
            <w:tcW w:w="0" w:type="auto"/>
          </w:tcPr>
          <w:p w14:paraId="38EA60F0" w14:textId="77777777" w:rsidR="00285FDC" w:rsidRDefault="00285FDC" w:rsidP="000F05CD">
            <w:r>
              <w:rPr>
                <w:noProof/>
              </w:rPr>
              <w:t>The Law Society</w:t>
            </w:r>
          </w:p>
        </w:tc>
        <w:tc>
          <w:tcPr>
            <w:tcW w:w="0" w:type="auto"/>
          </w:tcPr>
          <w:p w14:paraId="1295966E" w14:textId="77777777" w:rsidR="00285FDC" w:rsidRDefault="00285FDC" w:rsidP="000F05CD">
            <w:r>
              <w:rPr>
                <w:noProof/>
              </w:rPr>
              <w:t>No</w:t>
            </w:r>
          </w:p>
        </w:tc>
        <w:tc>
          <w:tcPr>
            <w:tcW w:w="0" w:type="auto"/>
          </w:tcPr>
          <w:p w14:paraId="0FB8B921" w14:textId="77777777" w:rsidR="00285FDC" w:rsidRDefault="00285FDC" w:rsidP="000F05CD">
            <w:r>
              <w:rPr>
                <w:noProof/>
              </w:rPr>
              <w:t>No as this would effectively allow a counter claim from an employer.</w:t>
            </w:r>
          </w:p>
        </w:tc>
        <w:tc>
          <w:tcPr>
            <w:tcW w:w="0" w:type="auto"/>
          </w:tcPr>
          <w:p w14:paraId="3CA2DF2F" w14:textId="77777777" w:rsidR="00285FDC" w:rsidRDefault="00285FDC" w:rsidP="000F05CD"/>
        </w:tc>
        <w:tc>
          <w:tcPr>
            <w:tcW w:w="0" w:type="auto"/>
          </w:tcPr>
          <w:p w14:paraId="4F58F0C1" w14:textId="77777777" w:rsidR="00285FDC" w:rsidRDefault="00285FDC" w:rsidP="000F05CD"/>
        </w:tc>
      </w:tr>
      <w:tr w:rsidR="00285FDC" w14:paraId="1F3ED172" w14:textId="77777777" w:rsidTr="000F05CD">
        <w:trPr>
          <w:trHeight w:val="249"/>
        </w:trPr>
        <w:tc>
          <w:tcPr>
            <w:tcW w:w="0" w:type="auto"/>
          </w:tcPr>
          <w:p w14:paraId="33E534B3" w14:textId="77777777" w:rsidR="00285FDC" w:rsidRDefault="00285FDC" w:rsidP="000F05CD">
            <w:r>
              <w:rPr>
                <w:noProof/>
              </w:rPr>
              <w:t>The Institute of Employment Rights</w:t>
            </w:r>
          </w:p>
        </w:tc>
        <w:tc>
          <w:tcPr>
            <w:tcW w:w="0" w:type="auto"/>
          </w:tcPr>
          <w:p w14:paraId="7B238B18" w14:textId="77777777" w:rsidR="00285FDC" w:rsidRDefault="00285FDC" w:rsidP="000F05CD">
            <w:r>
              <w:rPr>
                <w:noProof/>
              </w:rPr>
              <w:t>The Institute of Employment Rights</w:t>
            </w:r>
          </w:p>
        </w:tc>
        <w:tc>
          <w:tcPr>
            <w:tcW w:w="0" w:type="auto"/>
          </w:tcPr>
          <w:p w14:paraId="1D9C1048" w14:textId="77777777" w:rsidR="00285FDC" w:rsidRDefault="00285FDC" w:rsidP="000F05CD">
            <w:r>
              <w:rPr>
                <w:noProof/>
              </w:rPr>
              <w:t>Other</w:t>
            </w:r>
          </w:p>
        </w:tc>
        <w:tc>
          <w:tcPr>
            <w:tcW w:w="0" w:type="auto"/>
          </w:tcPr>
          <w:p w14:paraId="58154031" w14:textId="459CAD35" w:rsidR="00285FDC" w:rsidRDefault="00285FDC" w:rsidP="000F05CD">
            <w:pPr>
              <w:rPr>
                <w:noProof/>
              </w:rPr>
            </w:pPr>
            <w:r>
              <w:rPr>
                <w:noProof/>
              </w:rPr>
              <w:t>The IER has no particular submissions on this issue. But it points out how serious are the restrictions now on claims under Part II of ERA: the claim must be brought within three months, a series is broken by any gap of three months (see Bear Scotland), and now there is a two-year gap on the period of recovery (s.23(4A)). Little surprise that some claims for unpaid wages, often by the most disadvantaged workers, are now brought in the High Court instead of the ET: see e.g. Ajayi v Abu [2017] EWHC 1946.</w:t>
            </w:r>
          </w:p>
          <w:p w14:paraId="424C886B" w14:textId="77777777" w:rsidR="00285FDC" w:rsidRDefault="00285FDC" w:rsidP="000F05CD">
            <w:r>
              <w:rPr>
                <w:noProof/>
              </w:rPr>
              <w:t>If set-off is added to this list, it will add to the disincentives to bring claims, further undermining the very purpose of Part II. It should not be forgotten in this context that perhaps the class of claimants who tend to have the longest period of underpaid wages are those who were not paid the national minimum wage.</w:t>
            </w:r>
          </w:p>
        </w:tc>
        <w:tc>
          <w:tcPr>
            <w:tcW w:w="0" w:type="auto"/>
          </w:tcPr>
          <w:p w14:paraId="0D1A4AF0" w14:textId="77777777" w:rsidR="00285FDC" w:rsidRDefault="00285FDC" w:rsidP="000F05CD"/>
        </w:tc>
        <w:tc>
          <w:tcPr>
            <w:tcW w:w="0" w:type="auto"/>
          </w:tcPr>
          <w:p w14:paraId="44B99967" w14:textId="77777777" w:rsidR="00285FDC" w:rsidRDefault="00285FDC" w:rsidP="000F05CD"/>
        </w:tc>
      </w:tr>
      <w:tr w:rsidR="00285FDC" w14:paraId="6036451E" w14:textId="77777777" w:rsidTr="00285FDC">
        <w:trPr>
          <w:trHeight w:val="249"/>
        </w:trPr>
        <w:tc>
          <w:tcPr>
            <w:tcW w:w="0" w:type="auto"/>
          </w:tcPr>
          <w:p w14:paraId="47F5D1C3" w14:textId="77777777" w:rsidR="00285FDC" w:rsidRDefault="00285FDC" w:rsidP="000F05CD">
            <w:r>
              <w:rPr>
                <w:noProof/>
              </w:rPr>
              <w:t>Transport for London</w:t>
            </w:r>
          </w:p>
        </w:tc>
        <w:tc>
          <w:tcPr>
            <w:tcW w:w="0" w:type="auto"/>
          </w:tcPr>
          <w:p w14:paraId="3C7D0D64" w14:textId="77777777" w:rsidR="00285FDC" w:rsidRDefault="00285FDC" w:rsidP="000F05CD">
            <w:r>
              <w:rPr>
                <w:noProof/>
              </w:rPr>
              <w:t>Transport for London</w:t>
            </w:r>
          </w:p>
        </w:tc>
        <w:tc>
          <w:tcPr>
            <w:tcW w:w="0" w:type="auto"/>
          </w:tcPr>
          <w:p w14:paraId="24779038" w14:textId="77777777" w:rsidR="00285FDC" w:rsidRDefault="00285FDC" w:rsidP="000F05CD">
            <w:r>
              <w:rPr>
                <w:noProof/>
              </w:rPr>
              <w:t>Yes</w:t>
            </w:r>
          </w:p>
        </w:tc>
        <w:tc>
          <w:tcPr>
            <w:tcW w:w="0" w:type="auto"/>
          </w:tcPr>
          <w:p w14:paraId="19E4747C" w14:textId="77777777" w:rsidR="00285FDC" w:rsidRDefault="00285FDC" w:rsidP="000F05CD"/>
        </w:tc>
        <w:tc>
          <w:tcPr>
            <w:tcW w:w="0" w:type="auto"/>
            <w:shd w:val="clear" w:color="auto" w:fill="auto"/>
          </w:tcPr>
          <w:p w14:paraId="6C557F1A" w14:textId="77777777" w:rsidR="00285FDC" w:rsidRDefault="00285FDC" w:rsidP="000F05CD">
            <w:r>
              <w:rPr>
                <w:noProof/>
              </w:rPr>
              <w:t>Yes</w:t>
            </w:r>
          </w:p>
        </w:tc>
        <w:tc>
          <w:tcPr>
            <w:tcW w:w="0" w:type="auto"/>
            <w:shd w:val="clear" w:color="auto" w:fill="auto"/>
          </w:tcPr>
          <w:p w14:paraId="26FA0248" w14:textId="77777777" w:rsidR="00285FDC" w:rsidRDefault="00285FDC" w:rsidP="000F05CD">
            <w:r>
              <w:rPr>
                <w:noProof/>
              </w:rPr>
              <w:t>Yes</w:t>
            </w:r>
          </w:p>
        </w:tc>
      </w:tr>
      <w:tr w:rsidR="00285FDC" w14:paraId="3FA1745A" w14:textId="77777777" w:rsidTr="000F05CD">
        <w:trPr>
          <w:trHeight w:val="249"/>
        </w:trPr>
        <w:tc>
          <w:tcPr>
            <w:tcW w:w="0" w:type="auto"/>
          </w:tcPr>
          <w:p w14:paraId="1D067C3F" w14:textId="77777777" w:rsidR="00285FDC" w:rsidRDefault="00285FDC" w:rsidP="000F05CD">
            <w:r>
              <w:rPr>
                <w:noProof/>
              </w:rPr>
              <w:t>Employment Law Bar Association</w:t>
            </w:r>
          </w:p>
        </w:tc>
        <w:tc>
          <w:tcPr>
            <w:tcW w:w="0" w:type="auto"/>
          </w:tcPr>
          <w:p w14:paraId="1CD94964" w14:textId="77777777" w:rsidR="00285FDC" w:rsidRDefault="00285FDC" w:rsidP="000F05CD">
            <w:r>
              <w:rPr>
                <w:noProof/>
              </w:rPr>
              <w:t>Employment Law Bar Association</w:t>
            </w:r>
          </w:p>
        </w:tc>
        <w:tc>
          <w:tcPr>
            <w:tcW w:w="0" w:type="auto"/>
          </w:tcPr>
          <w:p w14:paraId="56E14643" w14:textId="77777777" w:rsidR="00285FDC" w:rsidRDefault="00285FDC" w:rsidP="000F05CD">
            <w:r>
              <w:rPr>
                <w:noProof/>
              </w:rPr>
              <w:t>No</w:t>
            </w:r>
          </w:p>
        </w:tc>
        <w:tc>
          <w:tcPr>
            <w:tcW w:w="0" w:type="auto"/>
          </w:tcPr>
          <w:p w14:paraId="1A6B7925" w14:textId="7BDFFDF0" w:rsidR="00285FDC" w:rsidRDefault="00285FDC" w:rsidP="000F05CD">
            <w:pPr>
              <w:rPr>
                <w:noProof/>
              </w:rPr>
            </w:pPr>
            <w:r>
              <w:rPr>
                <w:noProof/>
              </w:rPr>
              <w:t>We do not consider that employers should be able to bring contractual counter-claims in response to statutory claims. We have concerns that that could be exploited by some employers and have an oppressive effect. The unlawful deductions jurisdiction is an important avenue for employees especially in the context of low value wages complaints, and should be easily accessible bearing in mind that these complaints may often be brought by litigants in person. As above, we would support the tribunal being able to consider the quantum of excepted deductions under s. 14.</w:t>
            </w:r>
          </w:p>
          <w:p w14:paraId="281332DF" w14:textId="77777777" w:rsidR="00285FDC" w:rsidRDefault="00285FDC" w:rsidP="000F05CD">
            <w:r>
              <w:rPr>
                <w:noProof/>
              </w:rPr>
              <w:t>There is also, at present, provision which prevents an employer recovering sums due from the Claimant in any way (including by separate proceedings in other jurisdictions) if they were unlawfully deducted. The provision is a useful deterrent and a set off right might create difficult issues as to what sums due to the employer were or were not encompassed in an earlier deduction.</w:t>
            </w:r>
          </w:p>
        </w:tc>
        <w:tc>
          <w:tcPr>
            <w:tcW w:w="0" w:type="auto"/>
          </w:tcPr>
          <w:p w14:paraId="039351DC" w14:textId="77777777" w:rsidR="00285FDC" w:rsidRDefault="00285FDC" w:rsidP="000F05CD"/>
        </w:tc>
        <w:tc>
          <w:tcPr>
            <w:tcW w:w="0" w:type="auto"/>
          </w:tcPr>
          <w:p w14:paraId="45B804EB" w14:textId="77777777" w:rsidR="00285FDC" w:rsidRDefault="00285FDC" w:rsidP="000F05CD"/>
        </w:tc>
      </w:tr>
      <w:tr w:rsidR="00285FDC" w14:paraId="3284C924" w14:textId="77777777" w:rsidTr="000F05CD">
        <w:trPr>
          <w:trHeight w:val="249"/>
        </w:trPr>
        <w:tc>
          <w:tcPr>
            <w:tcW w:w="0" w:type="auto"/>
          </w:tcPr>
          <w:p w14:paraId="2FF97763" w14:textId="77777777" w:rsidR="00285FDC" w:rsidRDefault="00285FDC" w:rsidP="000F05CD">
            <w:r>
              <w:rPr>
                <w:noProof/>
              </w:rPr>
              <w:t>LawWorks</w:t>
            </w:r>
          </w:p>
        </w:tc>
        <w:tc>
          <w:tcPr>
            <w:tcW w:w="0" w:type="auto"/>
          </w:tcPr>
          <w:p w14:paraId="1065F0E0" w14:textId="77777777" w:rsidR="00285FDC" w:rsidRDefault="00285FDC" w:rsidP="000F05CD">
            <w:r>
              <w:rPr>
                <w:noProof/>
              </w:rPr>
              <w:t>LawWorks</w:t>
            </w:r>
          </w:p>
        </w:tc>
        <w:tc>
          <w:tcPr>
            <w:tcW w:w="0" w:type="auto"/>
          </w:tcPr>
          <w:p w14:paraId="31D68809" w14:textId="77777777" w:rsidR="00285FDC" w:rsidRDefault="00285FDC" w:rsidP="000F05CD">
            <w:r>
              <w:rPr>
                <w:noProof/>
              </w:rPr>
              <w:t>No</w:t>
            </w:r>
          </w:p>
        </w:tc>
        <w:tc>
          <w:tcPr>
            <w:tcW w:w="0" w:type="auto"/>
          </w:tcPr>
          <w:p w14:paraId="0E2D7FC3" w14:textId="77777777" w:rsidR="00285FDC" w:rsidRDefault="00285FDC" w:rsidP="000F05CD">
            <w:r>
              <w:rPr>
                <w:noProof/>
              </w:rPr>
              <w:t>We are not convinced that it would help for the ET to have powers to apply ‘set-offs’, as this could complicate important practical provisions for claiming unpaid wages by enabling employers to introduce unrelated contractual issues.</w:t>
            </w:r>
          </w:p>
        </w:tc>
        <w:tc>
          <w:tcPr>
            <w:tcW w:w="0" w:type="auto"/>
          </w:tcPr>
          <w:p w14:paraId="028B220D" w14:textId="77777777" w:rsidR="00285FDC" w:rsidRDefault="00285FDC" w:rsidP="000F05CD"/>
        </w:tc>
        <w:tc>
          <w:tcPr>
            <w:tcW w:w="0" w:type="auto"/>
          </w:tcPr>
          <w:p w14:paraId="2EA607C4" w14:textId="77777777" w:rsidR="00285FDC" w:rsidRDefault="00285FDC" w:rsidP="000F05CD"/>
        </w:tc>
      </w:tr>
      <w:tr w:rsidR="00285FDC" w14:paraId="52DB7A4F" w14:textId="77777777" w:rsidTr="00285FDC">
        <w:trPr>
          <w:trHeight w:val="249"/>
        </w:trPr>
        <w:tc>
          <w:tcPr>
            <w:tcW w:w="0" w:type="auto"/>
          </w:tcPr>
          <w:p w14:paraId="2B2539E1" w14:textId="77777777" w:rsidR="00285FDC" w:rsidRDefault="00285FDC" w:rsidP="000F05CD">
            <w:r>
              <w:rPr>
                <w:noProof/>
              </w:rPr>
              <w:t>The Law Society of Scotland</w:t>
            </w:r>
          </w:p>
        </w:tc>
        <w:tc>
          <w:tcPr>
            <w:tcW w:w="0" w:type="auto"/>
          </w:tcPr>
          <w:p w14:paraId="4E2A315F" w14:textId="77777777" w:rsidR="00285FDC" w:rsidRDefault="00285FDC" w:rsidP="000F05CD">
            <w:r>
              <w:rPr>
                <w:noProof/>
              </w:rPr>
              <w:t>The Law Society of Scotland</w:t>
            </w:r>
          </w:p>
        </w:tc>
        <w:tc>
          <w:tcPr>
            <w:tcW w:w="0" w:type="auto"/>
          </w:tcPr>
          <w:p w14:paraId="43B4F209" w14:textId="77777777" w:rsidR="00285FDC" w:rsidRDefault="00285FDC" w:rsidP="000F05CD">
            <w:r>
              <w:rPr>
                <w:noProof/>
              </w:rPr>
              <w:t>Yes</w:t>
            </w:r>
          </w:p>
        </w:tc>
        <w:tc>
          <w:tcPr>
            <w:tcW w:w="0" w:type="auto"/>
          </w:tcPr>
          <w:p w14:paraId="0FB62C06" w14:textId="77777777" w:rsidR="00285FDC" w:rsidRDefault="00285FDC" w:rsidP="000F05CD">
            <w:pPr>
              <w:rPr>
                <w:noProof/>
              </w:rPr>
            </w:pPr>
            <w:r>
              <w:rPr>
                <w:noProof/>
              </w:rPr>
              <w:t xml:space="preserve">Yes to all. </w:t>
            </w:r>
          </w:p>
          <w:p w14:paraId="1BEF641A" w14:textId="28927663" w:rsidR="00285FDC" w:rsidRDefault="00285FDC" w:rsidP="00285FDC">
            <w:r>
              <w:rPr>
                <w:noProof/>
              </w:rPr>
              <w:t>Setting off should be permitted, but only for liquidated claims and up to the amount of the claim itself.</w:t>
            </w:r>
          </w:p>
        </w:tc>
        <w:tc>
          <w:tcPr>
            <w:tcW w:w="0" w:type="auto"/>
            <w:shd w:val="clear" w:color="auto" w:fill="auto"/>
          </w:tcPr>
          <w:p w14:paraId="49E0057F" w14:textId="77777777" w:rsidR="00285FDC" w:rsidRDefault="00285FDC" w:rsidP="000F05CD">
            <w:r>
              <w:rPr>
                <w:noProof/>
              </w:rPr>
              <w:t>[see above] [yes]</w:t>
            </w:r>
          </w:p>
        </w:tc>
        <w:tc>
          <w:tcPr>
            <w:tcW w:w="0" w:type="auto"/>
            <w:shd w:val="clear" w:color="auto" w:fill="auto"/>
          </w:tcPr>
          <w:p w14:paraId="323FC0FD" w14:textId="77777777" w:rsidR="00285FDC" w:rsidRDefault="00285FDC" w:rsidP="000F05CD">
            <w:r>
              <w:rPr>
                <w:noProof/>
              </w:rPr>
              <w:t>[See above]</w:t>
            </w:r>
          </w:p>
        </w:tc>
      </w:tr>
      <w:tr w:rsidR="00285FDC" w14:paraId="002989BD" w14:textId="77777777" w:rsidTr="000F05CD">
        <w:trPr>
          <w:trHeight w:val="249"/>
        </w:trPr>
        <w:tc>
          <w:tcPr>
            <w:tcW w:w="0" w:type="auto"/>
          </w:tcPr>
          <w:p w14:paraId="48EFFEB7" w14:textId="77777777" w:rsidR="00285FDC" w:rsidRDefault="00285FDC" w:rsidP="000F05CD">
            <w:r>
              <w:rPr>
                <w:noProof/>
              </w:rPr>
              <w:t>General Council of the Bar of England and Wales</w:t>
            </w:r>
          </w:p>
        </w:tc>
        <w:tc>
          <w:tcPr>
            <w:tcW w:w="0" w:type="auto"/>
          </w:tcPr>
          <w:p w14:paraId="3A0BA067" w14:textId="77777777" w:rsidR="00285FDC" w:rsidRDefault="00285FDC" w:rsidP="000F05CD">
            <w:r>
              <w:rPr>
                <w:noProof/>
              </w:rPr>
              <w:t>General Council of the Bar of England and Wales</w:t>
            </w:r>
          </w:p>
        </w:tc>
        <w:tc>
          <w:tcPr>
            <w:tcW w:w="0" w:type="auto"/>
          </w:tcPr>
          <w:p w14:paraId="6B1554CD" w14:textId="77777777" w:rsidR="00285FDC" w:rsidRDefault="00285FDC" w:rsidP="000F05CD">
            <w:r>
              <w:rPr>
                <w:noProof/>
              </w:rPr>
              <w:t>No</w:t>
            </w:r>
          </w:p>
        </w:tc>
        <w:tc>
          <w:tcPr>
            <w:tcW w:w="0" w:type="auto"/>
          </w:tcPr>
          <w:p w14:paraId="2C631DF5" w14:textId="77777777" w:rsidR="00285FDC" w:rsidRDefault="00285FDC" w:rsidP="000F05CD">
            <w:r>
              <w:rPr>
                <w:noProof/>
              </w:rPr>
              <w:t xml:space="preserve">No. We consider that set-off is best left to the breach of contract regime. A specific statutory scheme for wages, with specific exceptions is easier for parties to understand. </w:t>
            </w:r>
            <w:r w:rsidRPr="00DF20DC">
              <w:rPr>
                <w:noProof/>
              </w:rPr>
              <w:t>Often, the reason for the deduction is a misplaced belief in the ability to set off a contentious sum and we do not wish to weaken the wages regime.</w:t>
            </w:r>
          </w:p>
        </w:tc>
        <w:tc>
          <w:tcPr>
            <w:tcW w:w="0" w:type="auto"/>
          </w:tcPr>
          <w:p w14:paraId="7180FF9E" w14:textId="77777777" w:rsidR="00285FDC" w:rsidRDefault="00285FDC" w:rsidP="000F05CD"/>
        </w:tc>
        <w:tc>
          <w:tcPr>
            <w:tcW w:w="0" w:type="auto"/>
          </w:tcPr>
          <w:p w14:paraId="7CDB3267" w14:textId="77777777" w:rsidR="00285FDC" w:rsidRDefault="00285FDC" w:rsidP="000F05CD"/>
        </w:tc>
      </w:tr>
      <w:tr w:rsidR="00285FDC" w14:paraId="44FFCBA0" w14:textId="77777777" w:rsidTr="00285FDC">
        <w:trPr>
          <w:trHeight w:val="249"/>
        </w:trPr>
        <w:tc>
          <w:tcPr>
            <w:tcW w:w="0" w:type="auto"/>
          </w:tcPr>
          <w:p w14:paraId="5495D5ED" w14:textId="77777777" w:rsidR="00285FDC" w:rsidRDefault="00285FDC" w:rsidP="000F05CD">
            <w:r>
              <w:rPr>
                <w:noProof/>
              </w:rPr>
              <w:t>Slater and Gordon UK Limited</w:t>
            </w:r>
          </w:p>
        </w:tc>
        <w:tc>
          <w:tcPr>
            <w:tcW w:w="0" w:type="auto"/>
          </w:tcPr>
          <w:p w14:paraId="133CBCC5" w14:textId="77777777" w:rsidR="00285FDC" w:rsidRDefault="00285FDC" w:rsidP="000F05CD">
            <w:r>
              <w:rPr>
                <w:noProof/>
              </w:rPr>
              <w:t>Slater Gordon</w:t>
            </w:r>
          </w:p>
        </w:tc>
        <w:tc>
          <w:tcPr>
            <w:tcW w:w="0" w:type="auto"/>
          </w:tcPr>
          <w:p w14:paraId="1C228100" w14:textId="77777777" w:rsidR="00285FDC" w:rsidRDefault="00285FDC" w:rsidP="000F05CD">
            <w:r>
              <w:rPr>
                <w:noProof/>
              </w:rPr>
              <w:t>Yes</w:t>
            </w:r>
          </w:p>
        </w:tc>
        <w:tc>
          <w:tcPr>
            <w:tcW w:w="0" w:type="auto"/>
          </w:tcPr>
          <w:p w14:paraId="72BB8FA6" w14:textId="77777777" w:rsidR="00285FDC" w:rsidRDefault="00285FDC" w:rsidP="000F05CD">
            <w:r>
              <w:rPr>
                <w:noProof/>
              </w:rPr>
              <w:t>Yes, but it should be limited to liquidated claims only and short of extinguishing the employee’s claim.</w:t>
            </w:r>
          </w:p>
        </w:tc>
        <w:tc>
          <w:tcPr>
            <w:tcW w:w="0" w:type="auto"/>
            <w:shd w:val="clear" w:color="auto" w:fill="auto"/>
          </w:tcPr>
          <w:p w14:paraId="2082CB6B" w14:textId="77777777" w:rsidR="00285FDC" w:rsidRDefault="00285FDC" w:rsidP="000F05CD">
            <w:r>
              <w:t>[yes]</w:t>
            </w:r>
          </w:p>
        </w:tc>
        <w:tc>
          <w:tcPr>
            <w:tcW w:w="0" w:type="auto"/>
            <w:shd w:val="clear" w:color="auto" w:fill="auto"/>
          </w:tcPr>
          <w:p w14:paraId="54C281F1" w14:textId="77777777" w:rsidR="00285FDC" w:rsidRDefault="00285FDC" w:rsidP="000F05CD">
            <w:r>
              <w:t>[yes]</w:t>
            </w:r>
          </w:p>
        </w:tc>
      </w:tr>
      <w:tr w:rsidR="00285FDC" w14:paraId="5D504D7A" w14:textId="77777777" w:rsidTr="000F05CD">
        <w:trPr>
          <w:trHeight w:val="249"/>
        </w:trPr>
        <w:tc>
          <w:tcPr>
            <w:tcW w:w="0" w:type="auto"/>
          </w:tcPr>
          <w:p w14:paraId="24338122" w14:textId="77777777" w:rsidR="00285FDC" w:rsidRDefault="00285FDC" w:rsidP="000F05CD">
            <w:r>
              <w:rPr>
                <w:noProof/>
              </w:rPr>
              <w:t>Pinsent Masons</w:t>
            </w:r>
          </w:p>
        </w:tc>
        <w:tc>
          <w:tcPr>
            <w:tcW w:w="0" w:type="auto"/>
          </w:tcPr>
          <w:p w14:paraId="66EDBE2E" w14:textId="77777777" w:rsidR="00285FDC" w:rsidRDefault="00285FDC" w:rsidP="000F05CD">
            <w:r>
              <w:rPr>
                <w:noProof/>
              </w:rPr>
              <w:t>Pinsent Masons</w:t>
            </w:r>
          </w:p>
        </w:tc>
        <w:tc>
          <w:tcPr>
            <w:tcW w:w="0" w:type="auto"/>
          </w:tcPr>
          <w:p w14:paraId="49A5D9D4" w14:textId="77777777" w:rsidR="00285FDC" w:rsidRDefault="00285FDC" w:rsidP="000F05CD">
            <w:r>
              <w:rPr>
                <w:noProof/>
              </w:rPr>
              <w:t>Yes</w:t>
            </w:r>
          </w:p>
        </w:tc>
        <w:tc>
          <w:tcPr>
            <w:tcW w:w="0" w:type="auto"/>
          </w:tcPr>
          <w:p w14:paraId="7AA2822A" w14:textId="77777777" w:rsidR="00285FDC" w:rsidRDefault="00285FDC" w:rsidP="000F05CD"/>
        </w:tc>
        <w:tc>
          <w:tcPr>
            <w:tcW w:w="0" w:type="auto"/>
          </w:tcPr>
          <w:p w14:paraId="47687187" w14:textId="77777777" w:rsidR="00285FDC" w:rsidRDefault="00285FDC" w:rsidP="000F05CD"/>
        </w:tc>
        <w:tc>
          <w:tcPr>
            <w:tcW w:w="0" w:type="auto"/>
          </w:tcPr>
          <w:p w14:paraId="0CD83405" w14:textId="77777777" w:rsidR="00285FDC" w:rsidRDefault="00285FDC" w:rsidP="000F05CD"/>
        </w:tc>
      </w:tr>
      <w:tr w:rsidR="00285FDC" w14:paraId="1933AD5F" w14:textId="77777777" w:rsidTr="000F05CD">
        <w:trPr>
          <w:trHeight w:val="249"/>
        </w:trPr>
        <w:tc>
          <w:tcPr>
            <w:tcW w:w="0" w:type="auto"/>
          </w:tcPr>
          <w:p w14:paraId="6CB91ADB" w14:textId="77777777" w:rsidR="00285FDC" w:rsidRDefault="00285FDC" w:rsidP="000F05CD">
            <w:r>
              <w:rPr>
                <w:noProof/>
              </w:rPr>
              <w:t>Association of Her Majesty's District Judges</w:t>
            </w:r>
          </w:p>
        </w:tc>
        <w:tc>
          <w:tcPr>
            <w:tcW w:w="0" w:type="auto"/>
          </w:tcPr>
          <w:p w14:paraId="14484616" w14:textId="77777777" w:rsidR="00285FDC" w:rsidRDefault="00285FDC" w:rsidP="000F05CD">
            <w:r>
              <w:rPr>
                <w:noProof/>
              </w:rPr>
              <w:t>Association of Her Majesty's District Judges</w:t>
            </w:r>
          </w:p>
        </w:tc>
        <w:tc>
          <w:tcPr>
            <w:tcW w:w="0" w:type="auto"/>
          </w:tcPr>
          <w:p w14:paraId="33B57DA7" w14:textId="77777777" w:rsidR="00285FDC" w:rsidRDefault="00285FDC" w:rsidP="000F05CD">
            <w:r>
              <w:rPr>
                <w:noProof/>
              </w:rPr>
              <w:t>Not Answered</w:t>
            </w:r>
          </w:p>
        </w:tc>
        <w:tc>
          <w:tcPr>
            <w:tcW w:w="0" w:type="auto"/>
          </w:tcPr>
          <w:p w14:paraId="54A24A55" w14:textId="77777777" w:rsidR="00285FDC" w:rsidRDefault="00285FDC" w:rsidP="000F05CD"/>
        </w:tc>
        <w:tc>
          <w:tcPr>
            <w:tcW w:w="0" w:type="auto"/>
          </w:tcPr>
          <w:p w14:paraId="710A7079" w14:textId="77777777" w:rsidR="00285FDC" w:rsidRDefault="00285FDC" w:rsidP="000F05CD"/>
        </w:tc>
        <w:tc>
          <w:tcPr>
            <w:tcW w:w="0" w:type="auto"/>
          </w:tcPr>
          <w:p w14:paraId="3889CABE" w14:textId="77777777" w:rsidR="00285FDC" w:rsidRDefault="00285FDC" w:rsidP="000F05CD"/>
        </w:tc>
      </w:tr>
      <w:tr w:rsidR="00285FDC" w14:paraId="6B4BD1CB" w14:textId="77777777" w:rsidTr="000F05CD">
        <w:trPr>
          <w:trHeight w:val="249"/>
        </w:trPr>
        <w:tc>
          <w:tcPr>
            <w:tcW w:w="0" w:type="auto"/>
          </w:tcPr>
          <w:p w14:paraId="6E8EE0E3" w14:textId="77777777" w:rsidR="00285FDC" w:rsidRDefault="00285FDC" w:rsidP="000F05CD">
            <w:r>
              <w:rPr>
                <w:noProof/>
              </w:rPr>
              <w:t>Equality and Human Rights Commission</w:t>
            </w:r>
          </w:p>
        </w:tc>
        <w:tc>
          <w:tcPr>
            <w:tcW w:w="0" w:type="auto"/>
          </w:tcPr>
          <w:p w14:paraId="7A565A53" w14:textId="77777777" w:rsidR="00285FDC" w:rsidRDefault="00285FDC" w:rsidP="000F05CD">
            <w:r>
              <w:rPr>
                <w:noProof/>
              </w:rPr>
              <w:t>Equality and Human Rights Commission</w:t>
            </w:r>
          </w:p>
        </w:tc>
        <w:tc>
          <w:tcPr>
            <w:tcW w:w="0" w:type="auto"/>
          </w:tcPr>
          <w:p w14:paraId="5DD417B7" w14:textId="77777777" w:rsidR="00285FDC" w:rsidRDefault="00285FDC" w:rsidP="000F05CD">
            <w:r>
              <w:rPr>
                <w:noProof/>
              </w:rPr>
              <w:t>Not Answered</w:t>
            </w:r>
          </w:p>
        </w:tc>
        <w:tc>
          <w:tcPr>
            <w:tcW w:w="0" w:type="auto"/>
          </w:tcPr>
          <w:p w14:paraId="2C9EA12C" w14:textId="77777777" w:rsidR="00285FDC" w:rsidRDefault="00285FDC" w:rsidP="000F05CD"/>
        </w:tc>
        <w:tc>
          <w:tcPr>
            <w:tcW w:w="0" w:type="auto"/>
          </w:tcPr>
          <w:p w14:paraId="5C99D8B8" w14:textId="77777777" w:rsidR="00285FDC" w:rsidRDefault="00285FDC" w:rsidP="000F05CD"/>
        </w:tc>
        <w:tc>
          <w:tcPr>
            <w:tcW w:w="0" w:type="auto"/>
          </w:tcPr>
          <w:p w14:paraId="151BEC7A" w14:textId="77777777" w:rsidR="00285FDC" w:rsidRDefault="00285FDC" w:rsidP="000F05CD"/>
        </w:tc>
      </w:tr>
      <w:tr w:rsidR="00285FDC" w14:paraId="17FA092E" w14:textId="77777777" w:rsidTr="000F05CD">
        <w:trPr>
          <w:trHeight w:val="249"/>
        </w:trPr>
        <w:tc>
          <w:tcPr>
            <w:tcW w:w="0" w:type="auto"/>
          </w:tcPr>
          <w:p w14:paraId="56BC51E7" w14:textId="77777777" w:rsidR="00285FDC" w:rsidRDefault="00285FDC" w:rsidP="000F05CD">
            <w:r>
              <w:rPr>
                <w:noProof/>
              </w:rPr>
              <w:t>The National Association of Schoolmasters Union of Women Teachers</w:t>
            </w:r>
          </w:p>
        </w:tc>
        <w:tc>
          <w:tcPr>
            <w:tcW w:w="0" w:type="auto"/>
          </w:tcPr>
          <w:p w14:paraId="119F002F" w14:textId="77777777" w:rsidR="00285FDC" w:rsidRDefault="00285FDC" w:rsidP="000F05CD">
            <w:r>
              <w:rPr>
                <w:noProof/>
              </w:rPr>
              <w:t>The National Association of Schoolmasters Union of Women Teachers</w:t>
            </w:r>
          </w:p>
        </w:tc>
        <w:tc>
          <w:tcPr>
            <w:tcW w:w="0" w:type="auto"/>
          </w:tcPr>
          <w:p w14:paraId="1BD6C8D1" w14:textId="77777777" w:rsidR="00285FDC" w:rsidRDefault="00285FDC" w:rsidP="000F05CD">
            <w:r>
              <w:rPr>
                <w:noProof/>
              </w:rPr>
              <w:t>No</w:t>
            </w:r>
          </w:p>
        </w:tc>
        <w:tc>
          <w:tcPr>
            <w:tcW w:w="0" w:type="auto"/>
          </w:tcPr>
          <w:p w14:paraId="2BFFED9A" w14:textId="1EE4F252" w:rsidR="00285FDC" w:rsidRDefault="00285FDC" w:rsidP="000F05CD">
            <w:pPr>
              <w:rPr>
                <w:noProof/>
              </w:rPr>
            </w:pPr>
            <w:r>
              <w:rPr>
                <w:noProof/>
              </w:rPr>
              <w:t xml:space="preserve">The NASUWT does not believe that employment tribunals should have the power to apply off-setting principles in the context of unauthorised deductions claims as set out in the EAT appeal tribunal ruling in Asif v Key People [https://www.emplaw.co.uk/lawguide/asif-v-key-people-ltd-workers-breach-contract-cannot-be-used-defence-claim-unlawful ]. </w:t>
            </w:r>
          </w:p>
          <w:p w14:paraId="144B0823" w14:textId="77777777" w:rsidR="00285FDC" w:rsidRDefault="00285FDC" w:rsidP="000F05CD">
            <w:r>
              <w:rPr>
                <w:noProof/>
              </w:rPr>
              <w:t>The Union believes that wages due to the worker or employee for work undertaken are precisely that, and, as such, should be paid accordingly. If an employer wishes to claim, then they should pursue this through appropriate legal channels where an independent and impartial assessment of the merits of a claim would be made.</w:t>
            </w:r>
          </w:p>
        </w:tc>
        <w:tc>
          <w:tcPr>
            <w:tcW w:w="0" w:type="auto"/>
          </w:tcPr>
          <w:p w14:paraId="1D83DC5E" w14:textId="77777777" w:rsidR="00285FDC" w:rsidRDefault="00285FDC" w:rsidP="000F05CD"/>
        </w:tc>
        <w:tc>
          <w:tcPr>
            <w:tcW w:w="0" w:type="auto"/>
          </w:tcPr>
          <w:p w14:paraId="66A9B7B8" w14:textId="77777777" w:rsidR="00285FDC" w:rsidRDefault="00285FDC" w:rsidP="000F05CD"/>
        </w:tc>
      </w:tr>
      <w:tr w:rsidR="00285FDC" w14:paraId="5060DA7B" w14:textId="77777777" w:rsidTr="000F05CD">
        <w:trPr>
          <w:trHeight w:val="249"/>
        </w:trPr>
        <w:tc>
          <w:tcPr>
            <w:tcW w:w="0" w:type="auto"/>
          </w:tcPr>
          <w:p w14:paraId="6E3EDC6F" w14:textId="77777777" w:rsidR="00285FDC" w:rsidRDefault="00285FDC" w:rsidP="000F05CD">
            <w:r>
              <w:rPr>
                <w:noProof/>
              </w:rPr>
              <w:t>Unite</w:t>
            </w:r>
          </w:p>
        </w:tc>
        <w:tc>
          <w:tcPr>
            <w:tcW w:w="0" w:type="auto"/>
          </w:tcPr>
          <w:p w14:paraId="7C9B8D66" w14:textId="77777777" w:rsidR="00285FDC" w:rsidRDefault="00285FDC" w:rsidP="000F05CD">
            <w:r>
              <w:rPr>
                <w:noProof/>
              </w:rPr>
              <w:t>Unite</w:t>
            </w:r>
          </w:p>
        </w:tc>
        <w:tc>
          <w:tcPr>
            <w:tcW w:w="0" w:type="auto"/>
          </w:tcPr>
          <w:p w14:paraId="768C84A7" w14:textId="77777777" w:rsidR="00285FDC" w:rsidRDefault="00285FDC" w:rsidP="000F05CD">
            <w:r>
              <w:rPr>
                <w:noProof/>
              </w:rPr>
              <w:t>No</w:t>
            </w:r>
          </w:p>
        </w:tc>
        <w:tc>
          <w:tcPr>
            <w:tcW w:w="0" w:type="auto"/>
          </w:tcPr>
          <w:p w14:paraId="07C9EB97" w14:textId="77777777" w:rsidR="00285FDC" w:rsidRDefault="00285FDC" w:rsidP="000F05CD">
            <w:r>
              <w:rPr>
                <w:noProof/>
              </w:rPr>
              <w:t>No.   See answer to question 25 above.</w:t>
            </w:r>
          </w:p>
        </w:tc>
        <w:tc>
          <w:tcPr>
            <w:tcW w:w="0" w:type="auto"/>
          </w:tcPr>
          <w:p w14:paraId="685FA924" w14:textId="77777777" w:rsidR="00285FDC" w:rsidRDefault="00285FDC" w:rsidP="000F05CD"/>
        </w:tc>
        <w:tc>
          <w:tcPr>
            <w:tcW w:w="0" w:type="auto"/>
          </w:tcPr>
          <w:p w14:paraId="38E8A724" w14:textId="77777777" w:rsidR="00285FDC" w:rsidRDefault="00285FDC" w:rsidP="000F05CD"/>
        </w:tc>
      </w:tr>
      <w:tr w:rsidR="00285FDC" w14:paraId="6DCE8A7C" w14:textId="77777777" w:rsidTr="000F05CD">
        <w:trPr>
          <w:trHeight w:val="249"/>
        </w:trPr>
        <w:tc>
          <w:tcPr>
            <w:tcW w:w="0" w:type="auto"/>
          </w:tcPr>
          <w:p w14:paraId="2EAA88AF" w14:textId="77777777" w:rsidR="00285FDC" w:rsidRDefault="00285FDC" w:rsidP="000F05CD">
            <w:r>
              <w:rPr>
                <w:noProof/>
              </w:rPr>
              <w:t>GMB</w:t>
            </w:r>
          </w:p>
        </w:tc>
        <w:tc>
          <w:tcPr>
            <w:tcW w:w="0" w:type="auto"/>
          </w:tcPr>
          <w:p w14:paraId="5F4A7FE8" w14:textId="77777777" w:rsidR="00285FDC" w:rsidRDefault="00285FDC" w:rsidP="000F05CD">
            <w:r>
              <w:rPr>
                <w:noProof/>
              </w:rPr>
              <w:t>GMB</w:t>
            </w:r>
          </w:p>
        </w:tc>
        <w:tc>
          <w:tcPr>
            <w:tcW w:w="0" w:type="auto"/>
          </w:tcPr>
          <w:p w14:paraId="4819DB6C" w14:textId="77777777" w:rsidR="00285FDC" w:rsidRDefault="00285FDC" w:rsidP="000F05CD">
            <w:r>
              <w:rPr>
                <w:noProof/>
              </w:rPr>
              <w:t>No</w:t>
            </w:r>
          </w:p>
        </w:tc>
        <w:tc>
          <w:tcPr>
            <w:tcW w:w="0" w:type="auto"/>
          </w:tcPr>
          <w:p w14:paraId="594D40D6" w14:textId="396EB0A7" w:rsidR="00285FDC" w:rsidRDefault="00285FDC" w:rsidP="000F05CD">
            <w:pPr>
              <w:rPr>
                <w:noProof/>
              </w:rPr>
            </w:pPr>
            <w:r>
              <w:rPr>
                <w:noProof/>
              </w:rPr>
              <w:t>GMB believes that tribunals should not be given the power to apply setting-off principles against employees and workers in unauthorised deductions claims. As the consultation paper highlights in the case of Asif v Key People Ltd. An agency worker claimed for two days’ wages under the ERA’s unauthorised deductions provisions. The employment tribunal declined to order the agency to pay these wages, due to the fact that the agency had a cross claim for damages against the worker which extinguished the amount of the worker’s claim. The EAT disagreed, finding that Part II of the Act did not allow an employer to use setting off principles to withhold wages otherwise due to the worker.</w:t>
            </w:r>
          </w:p>
          <w:p w14:paraId="03BD3061" w14:textId="77777777" w:rsidR="00285FDC" w:rsidRDefault="00285FDC" w:rsidP="000F05CD">
            <w:r>
              <w:rPr>
                <w:noProof/>
              </w:rPr>
              <w:t>GMB believes that this is appropriate. Employment Tribunals are a forum for employees to bring claims. They are not a forum for employers to bring claims against employees. The system aims in part to address the imbalance of power in the employment relationship. Employers have the resources and will be much better placed to pursue a claim in civil courts if they so wish.</w:t>
            </w:r>
          </w:p>
        </w:tc>
        <w:tc>
          <w:tcPr>
            <w:tcW w:w="0" w:type="auto"/>
          </w:tcPr>
          <w:p w14:paraId="0BF5BC87" w14:textId="77777777" w:rsidR="00285FDC" w:rsidRDefault="00285FDC" w:rsidP="000F05CD"/>
        </w:tc>
        <w:tc>
          <w:tcPr>
            <w:tcW w:w="0" w:type="auto"/>
          </w:tcPr>
          <w:p w14:paraId="6D4E3EDD" w14:textId="77777777" w:rsidR="00285FDC" w:rsidRDefault="00285FDC" w:rsidP="000F05CD"/>
        </w:tc>
      </w:tr>
      <w:tr w:rsidR="00285FDC" w14:paraId="6E4D1D3F" w14:textId="77777777" w:rsidTr="000F05CD">
        <w:trPr>
          <w:trHeight w:val="249"/>
        </w:trPr>
        <w:tc>
          <w:tcPr>
            <w:tcW w:w="0" w:type="auto"/>
          </w:tcPr>
          <w:p w14:paraId="27A3ADF6" w14:textId="77777777" w:rsidR="00285FDC" w:rsidRDefault="00285FDC" w:rsidP="000F05CD">
            <w:r>
              <w:rPr>
                <w:noProof/>
              </w:rPr>
              <w:t>National Education Union</w:t>
            </w:r>
          </w:p>
        </w:tc>
        <w:tc>
          <w:tcPr>
            <w:tcW w:w="0" w:type="auto"/>
          </w:tcPr>
          <w:p w14:paraId="4D557408" w14:textId="77777777" w:rsidR="00285FDC" w:rsidRDefault="00285FDC" w:rsidP="000F05CD">
            <w:r>
              <w:rPr>
                <w:noProof/>
              </w:rPr>
              <w:t>National Education Union</w:t>
            </w:r>
          </w:p>
        </w:tc>
        <w:tc>
          <w:tcPr>
            <w:tcW w:w="0" w:type="auto"/>
          </w:tcPr>
          <w:p w14:paraId="6251438D" w14:textId="77777777" w:rsidR="00285FDC" w:rsidRDefault="00285FDC" w:rsidP="000F05CD">
            <w:r>
              <w:rPr>
                <w:noProof/>
              </w:rPr>
              <w:t>No</w:t>
            </w:r>
          </w:p>
        </w:tc>
        <w:tc>
          <w:tcPr>
            <w:tcW w:w="0" w:type="auto"/>
          </w:tcPr>
          <w:p w14:paraId="62996099" w14:textId="77777777" w:rsidR="00285FDC" w:rsidRDefault="00285FDC" w:rsidP="000F05CD">
            <w:r>
              <w:rPr>
                <w:noProof/>
              </w:rPr>
              <w:t>No, please see our response to questions 24 and 25. This would undermine the purpose of the Employment Tribunals system.  Employers already have the Civil Courts to pursue such claims.</w:t>
            </w:r>
          </w:p>
        </w:tc>
        <w:tc>
          <w:tcPr>
            <w:tcW w:w="0" w:type="auto"/>
          </w:tcPr>
          <w:p w14:paraId="311BA865" w14:textId="77777777" w:rsidR="00285FDC" w:rsidRDefault="00285FDC" w:rsidP="000F05CD"/>
        </w:tc>
        <w:tc>
          <w:tcPr>
            <w:tcW w:w="0" w:type="auto"/>
          </w:tcPr>
          <w:p w14:paraId="0D180A3A" w14:textId="77777777" w:rsidR="00285FDC" w:rsidRDefault="00285FDC" w:rsidP="000F05CD"/>
        </w:tc>
      </w:tr>
      <w:tr w:rsidR="00285FDC" w14:paraId="5ED85815" w14:textId="77777777" w:rsidTr="000F05CD">
        <w:trPr>
          <w:trHeight w:val="249"/>
        </w:trPr>
        <w:tc>
          <w:tcPr>
            <w:tcW w:w="0" w:type="auto"/>
          </w:tcPr>
          <w:p w14:paraId="1F67F359" w14:textId="77777777" w:rsidR="00285FDC" w:rsidRDefault="00285FDC" w:rsidP="000F05CD">
            <w:r>
              <w:rPr>
                <w:noProof/>
              </w:rPr>
              <w:t>Trades Union Congress</w:t>
            </w:r>
          </w:p>
        </w:tc>
        <w:tc>
          <w:tcPr>
            <w:tcW w:w="0" w:type="auto"/>
          </w:tcPr>
          <w:p w14:paraId="71EF61BD" w14:textId="77777777" w:rsidR="00285FDC" w:rsidRDefault="00285FDC" w:rsidP="000F05CD">
            <w:r>
              <w:rPr>
                <w:noProof/>
              </w:rPr>
              <w:t>Trades Union Congress</w:t>
            </w:r>
          </w:p>
        </w:tc>
        <w:tc>
          <w:tcPr>
            <w:tcW w:w="0" w:type="auto"/>
          </w:tcPr>
          <w:p w14:paraId="078589A6" w14:textId="77777777" w:rsidR="00285FDC" w:rsidRDefault="00285FDC" w:rsidP="000F05CD">
            <w:r>
              <w:rPr>
                <w:noProof/>
              </w:rPr>
              <w:t>No</w:t>
            </w:r>
          </w:p>
        </w:tc>
        <w:tc>
          <w:tcPr>
            <w:tcW w:w="0" w:type="auto"/>
          </w:tcPr>
          <w:p w14:paraId="28FE4DB1" w14:textId="77777777" w:rsidR="00285FDC" w:rsidRDefault="00285FDC" w:rsidP="000F05CD">
            <w:pPr>
              <w:rPr>
                <w:noProof/>
              </w:rPr>
            </w:pPr>
            <w:r>
              <w:rPr>
                <w:noProof/>
              </w:rPr>
              <w:t>No.</w:t>
            </w:r>
          </w:p>
          <w:p w14:paraId="3196B217" w14:textId="1E84FCEC" w:rsidR="00285FDC" w:rsidRDefault="00285FDC" w:rsidP="000F05CD">
            <w:pPr>
              <w:rPr>
                <w:noProof/>
              </w:rPr>
            </w:pPr>
            <w:r>
              <w:rPr>
                <w:noProof/>
              </w:rPr>
              <w:t>Employment Tribunals are a forum for employees to bring claims.</w:t>
            </w:r>
          </w:p>
        </w:tc>
        <w:tc>
          <w:tcPr>
            <w:tcW w:w="0" w:type="auto"/>
          </w:tcPr>
          <w:p w14:paraId="7D3AD97E" w14:textId="77777777" w:rsidR="00285FDC" w:rsidRDefault="00285FDC" w:rsidP="000F05CD"/>
        </w:tc>
        <w:tc>
          <w:tcPr>
            <w:tcW w:w="0" w:type="auto"/>
          </w:tcPr>
          <w:p w14:paraId="55B6BF5E" w14:textId="77777777" w:rsidR="00285FDC" w:rsidRDefault="00285FDC" w:rsidP="000F05CD"/>
        </w:tc>
      </w:tr>
    </w:tbl>
    <w:p w14:paraId="2CB7FCCA" w14:textId="77777777" w:rsidR="00285FDC" w:rsidRDefault="00285FDC" w:rsidP="00285FDC"/>
    <w:p w14:paraId="071EBC6E" w14:textId="77777777" w:rsidR="00285FDC" w:rsidRDefault="00285FDC" w:rsidP="00285FDC">
      <w:pPr>
        <w:pStyle w:val="Text1"/>
        <w:sectPr w:rsidR="00285FDC" w:rsidSect="00154BB6">
          <w:headerReference w:type="default" r:id="rId39"/>
          <w:footnotePr>
            <w:numRestart w:val="eachSect"/>
          </w:footnotePr>
          <w:type w:val="continuous"/>
          <w:pgSz w:w="16838" w:h="11906" w:orient="landscape" w:code="9"/>
          <w:pgMar w:top="1440" w:right="1440" w:bottom="1440" w:left="1440" w:header="709" w:footer="709" w:gutter="0"/>
          <w:cols w:space="708"/>
          <w:docGrid w:linePitch="360"/>
        </w:sectPr>
      </w:pPr>
    </w:p>
    <w:p w14:paraId="70703D6B" w14:textId="1DC53AA4" w:rsidR="00285FDC" w:rsidRDefault="00285FDC" w:rsidP="00285FDC">
      <w:pPr>
        <w:pStyle w:val="Heading2"/>
      </w:pPr>
      <w:r>
        <w:t>Consultation Question 30: We provisionally propose that employment tribunals should continue not to have jurisdiction in relation to employers’ statutory health and safety obligations. Do consultees agree?</w:t>
      </w:r>
    </w:p>
    <w:tbl>
      <w:tblPr>
        <w:tblStyle w:val="TableGrid"/>
        <w:tblW w:w="0" w:type="auto"/>
        <w:tblLook w:val="04A0" w:firstRow="1" w:lastRow="0" w:firstColumn="1" w:lastColumn="0" w:noHBand="0" w:noVBand="1"/>
      </w:tblPr>
      <w:tblGrid>
        <w:gridCol w:w="1561"/>
        <w:gridCol w:w="2080"/>
        <w:gridCol w:w="1120"/>
        <w:gridCol w:w="9187"/>
      </w:tblGrid>
      <w:tr w:rsidR="00285FDC" w:rsidRPr="00285FDC" w14:paraId="646B370B" w14:textId="77777777" w:rsidTr="000F05CD">
        <w:trPr>
          <w:trHeight w:val="249"/>
        </w:trPr>
        <w:tc>
          <w:tcPr>
            <w:tcW w:w="0" w:type="auto"/>
            <w:shd w:val="clear" w:color="auto" w:fill="BFBFBF" w:themeFill="background1" w:themeFillShade="BF"/>
          </w:tcPr>
          <w:p w14:paraId="5FB3FB4E" w14:textId="77777777" w:rsidR="00285FDC" w:rsidRPr="00285FDC" w:rsidRDefault="00285FDC" w:rsidP="00285FDC">
            <w:pPr>
              <w:pStyle w:val="Text1"/>
              <w:rPr>
                <w:b/>
              </w:rPr>
            </w:pPr>
            <w:r w:rsidRPr="00285FDC">
              <w:rPr>
                <w:b/>
              </w:rPr>
              <w:t>Name</w:t>
            </w:r>
          </w:p>
        </w:tc>
        <w:tc>
          <w:tcPr>
            <w:tcW w:w="0" w:type="auto"/>
            <w:shd w:val="clear" w:color="auto" w:fill="BFBFBF" w:themeFill="background1" w:themeFillShade="BF"/>
          </w:tcPr>
          <w:p w14:paraId="16BCD8CC" w14:textId="77777777" w:rsidR="00285FDC" w:rsidRPr="00285FDC" w:rsidRDefault="00285FDC" w:rsidP="00285FDC">
            <w:pPr>
              <w:pStyle w:val="Text1"/>
              <w:rPr>
                <w:b/>
              </w:rPr>
            </w:pPr>
            <w:r w:rsidRPr="00285FDC">
              <w:rPr>
                <w:b/>
              </w:rPr>
              <w:t>Organisation</w:t>
            </w:r>
          </w:p>
        </w:tc>
        <w:tc>
          <w:tcPr>
            <w:tcW w:w="0" w:type="auto"/>
            <w:shd w:val="clear" w:color="auto" w:fill="BFBFBF" w:themeFill="background1" w:themeFillShade="BF"/>
          </w:tcPr>
          <w:p w14:paraId="65D5CE71" w14:textId="07F02979" w:rsidR="00285FDC" w:rsidRPr="00285FDC" w:rsidRDefault="000F05CD" w:rsidP="00285FDC">
            <w:pPr>
              <w:pStyle w:val="Text1"/>
              <w:rPr>
                <w:b/>
              </w:rPr>
            </w:pPr>
            <w:r>
              <w:rPr>
                <w:b/>
              </w:rPr>
              <w:t>Yes/N</w:t>
            </w:r>
            <w:r w:rsidR="00285FDC" w:rsidRPr="00285FDC">
              <w:rPr>
                <w:b/>
              </w:rPr>
              <w:t>o</w:t>
            </w:r>
          </w:p>
        </w:tc>
        <w:tc>
          <w:tcPr>
            <w:tcW w:w="0" w:type="auto"/>
            <w:shd w:val="clear" w:color="auto" w:fill="BFBFBF" w:themeFill="background1" w:themeFillShade="BF"/>
          </w:tcPr>
          <w:p w14:paraId="565DB811" w14:textId="71573DA1" w:rsidR="00285FDC" w:rsidRPr="00285FDC" w:rsidRDefault="000F05CD" w:rsidP="00285FDC">
            <w:pPr>
              <w:pStyle w:val="Text1"/>
              <w:rPr>
                <w:b/>
              </w:rPr>
            </w:pPr>
            <w:r>
              <w:rPr>
                <w:b/>
              </w:rPr>
              <w:t>Text</w:t>
            </w:r>
          </w:p>
        </w:tc>
      </w:tr>
      <w:tr w:rsidR="00285FDC" w:rsidRPr="00285FDC" w14:paraId="75E8E793" w14:textId="77777777" w:rsidTr="000F05CD">
        <w:trPr>
          <w:trHeight w:val="249"/>
        </w:trPr>
        <w:tc>
          <w:tcPr>
            <w:tcW w:w="0" w:type="auto"/>
          </w:tcPr>
          <w:p w14:paraId="002B9D28" w14:textId="77777777" w:rsidR="00285FDC" w:rsidRPr="00285FDC" w:rsidRDefault="00285FDC" w:rsidP="00285FDC">
            <w:pPr>
              <w:pStyle w:val="Text1"/>
            </w:pPr>
            <w:r w:rsidRPr="00285FDC">
              <w:t>Colm O'Rourke</w:t>
            </w:r>
          </w:p>
        </w:tc>
        <w:tc>
          <w:tcPr>
            <w:tcW w:w="0" w:type="auto"/>
          </w:tcPr>
          <w:p w14:paraId="2438BA2F" w14:textId="77777777" w:rsidR="00285FDC" w:rsidRPr="00285FDC" w:rsidRDefault="00285FDC" w:rsidP="00285FDC">
            <w:pPr>
              <w:pStyle w:val="Text1"/>
            </w:pPr>
            <w:r w:rsidRPr="00285FDC">
              <w:t>Employment Tribunal</w:t>
            </w:r>
          </w:p>
        </w:tc>
        <w:tc>
          <w:tcPr>
            <w:tcW w:w="0" w:type="auto"/>
          </w:tcPr>
          <w:p w14:paraId="2F4B6ED3" w14:textId="77777777" w:rsidR="00285FDC" w:rsidRPr="00285FDC" w:rsidRDefault="00285FDC" w:rsidP="00285FDC">
            <w:pPr>
              <w:pStyle w:val="Text1"/>
            </w:pPr>
            <w:r w:rsidRPr="00285FDC">
              <w:t>Yes</w:t>
            </w:r>
          </w:p>
        </w:tc>
        <w:tc>
          <w:tcPr>
            <w:tcW w:w="0" w:type="auto"/>
          </w:tcPr>
          <w:p w14:paraId="7BE75D08" w14:textId="77777777" w:rsidR="00285FDC" w:rsidRPr="00285FDC" w:rsidRDefault="00285FDC" w:rsidP="00285FDC">
            <w:pPr>
              <w:pStyle w:val="Text1"/>
            </w:pPr>
            <w:r w:rsidRPr="00285FDC">
              <w:t>Not ET's area of expertise</w:t>
            </w:r>
          </w:p>
        </w:tc>
      </w:tr>
      <w:tr w:rsidR="00285FDC" w:rsidRPr="00285FDC" w14:paraId="26259275" w14:textId="77777777" w:rsidTr="000F05CD">
        <w:trPr>
          <w:trHeight w:val="249"/>
        </w:trPr>
        <w:tc>
          <w:tcPr>
            <w:tcW w:w="0" w:type="auto"/>
          </w:tcPr>
          <w:p w14:paraId="0308F35C" w14:textId="77777777" w:rsidR="00285FDC" w:rsidRPr="00285FDC" w:rsidRDefault="00285FDC" w:rsidP="00285FDC">
            <w:pPr>
              <w:pStyle w:val="Text1"/>
            </w:pPr>
            <w:r w:rsidRPr="00285FDC">
              <w:t>Philip Rostant</w:t>
            </w:r>
          </w:p>
        </w:tc>
        <w:tc>
          <w:tcPr>
            <w:tcW w:w="0" w:type="auto"/>
          </w:tcPr>
          <w:p w14:paraId="096CB4C4" w14:textId="77777777" w:rsidR="00285FDC" w:rsidRPr="00285FDC" w:rsidRDefault="00285FDC" w:rsidP="00285FDC">
            <w:pPr>
              <w:pStyle w:val="Text1"/>
            </w:pPr>
            <w:r w:rsidRPr="00285FDC">
              <w:t>Employment Tribunals England &amp; Wales</w:t>
            </w:r>
          </w:p>
        </w:tc>
        <w:tc>
          <w:tcPr>
            <w:tcW w:w="0" w:type="auto"/>
          </w:tcPr>
          <w:p w14:paraId="2A5F7A5B" w14:textId="77777777" w:rsidR="00285FDC" w:rsidRPr="00285FDC" w:rsidRDefault="00285FDC" w:rsidP="00285FDC">
            <w:pPr>
              <w:pStyle w:val="Text1"/>
            </w:pPr>
            <w:r w:rsidRPr="00285FDC">
              <w:t>Not answered</w:t>
            </w:r>
          </w:p>
        </w:tc>
        <w:tc>
          <w:tcPr>
            <w:tcW w:w="0" w:type="auto"/>
          </w:tcPr>
          <w:p w14:paraId="2BE5B38A" w14:textId="77777777" w:rsidR="00285FDC" w:rsidRPr="00285FDC" w:rsidRDefault="00285FDC" w:rsidP="00285FDC">
            <w:pPr>
              <w:pStyle w:val="Text1"/>
            </w:pPr>
            <w:r w:rsidRPr="00285FDC">
              <w:t>I have no view</w:t>
            </w:r>
          </w:p>
        </w:tc>
      </w:tr>
      <w:tr w:rsidR="00285FDC" w:rsidRPr="00285FDC" w14:paraId="4FF154A3" w14:textId="77777777" w:rsidTr="000F05CD">
        <w:trPr>
          <w:trHeight w:val="249"/>
        </w:trPr>
        <w:tc>
          <w:tcPr>
            <w:tcW w:w="0" w:type="auto"/>
          </w:tcPr>
          <w:p w14:paraId="0A70621E" w14:textId="77777777" w:rsidR="00285FDC" w:rsidRPr="00285FDC" w:rsidRDefault="00285FDC" w:rsidP="00285FDC">
            <w:pPr>
              <w:pStyle w:val="Text1"/>
            </w:pPr>
            <w:r w:rsidRPr="00285FDC">
              <w:t>Susan Shirley</w:t>
            </w:r>
          </w:p>
        </w:tc>
        <w:tc>
          <w:tcPr>
            <w:tcW w:w="0" w:type="auto"/>
          </w:tcPr>
          <w:p w14:paraId="1470DF4C" w14:textId="77777777" w:rsidR="00285FDC" w:rsidRPr="00285FDC" w:rsidRDefault="00285FDC" w:rsidP="00285FDC">
            <w:pPr>
              <w:pStyle w:val="Text1"/>
            </w:pPr>
            <w:r w:rsidRPr="00285FDC">
              <w:t>Susan Shirley HR and Coaching</w:t>
            </w:r>
          </w:p>
        </w:tc>
        <w:tc>
          <w:tcPr>
            <w:tcW w:w="0" w:type="auto"/>
          </w:tcPr>
          <w:p w14:paraId="49331FE4" w14:textId="77777777" w:rsidR="00285FDC" w:rsidRPr="00285FDC" w:rsidRDefault="00285FDC" w:rsidP="00285FDC">
            <w:pPr>
              <w:pStyle w:val="Text1"/>
            </w:pPr>
            <w:r w:rsidRPr="00285FDC">
              <w:t>Yes</w:t>
            </w:r>
          </w:p>
        </w:tc>
        <w:tc>
          <w:tcPr>
            <w:tcW w:w="0" w:type="auto"/>
          </w:tcPr>
          <w:p w14:paraId="495B55A4" w14:textId="77777777" w:rsidR="00285FDC" w:rsidRPr="00285FDC" w:rsidRDefault="00285FDC" w:rsidP="00285FDC">
            <w:pPr>
              <w:pStyle w:val="Text1"/>
            </w:pPr>
          </w:p>
        </w:tc>
      </w:tr>
      <w:tr w:rsidR="00285FDC" w:rsidRPr="00285FDC" w14:paraId="0639D34D" w14:textId="77777777" w:rsidTr="000F05CD">
        <w:trPr>
          <w:trHeight w:val="249"/>
        </w:trPr>
        <w:tc>
          <w:tcPr>
            <w:tcW w:w="0" w:type="auto"/>
          </w:tcPr>
          <w:p w14:paraId="7848C5CE" w14:textId="77777777" w:rsidR="00285FDC" w:rsidRPr="00285FDC" w:rsidRDefault="00285FDC" w:rsidP="00285FDC">
            <w:pPr>
              <w:pStyle w:val="Text1"/>
            </w:pPr>
            <w:r w:rsidRPr="00285FDC">
              <w:t>Louise Purcell</w:t>
            </w:r>
          </w:p>
        </w:tc>
        <w:tc>
          <w:tcPr>
            <w:tcW w:w="0" w:type="auto"/>
          </w:tcPr>
          <w:p w14:paraId="1AD972D0" w14:textId="77777777" w:rsidR="00285FDC" w:rsidRPr="00285FDC" w:rsidRDefault="00285FDC" w:rsidP="00285FDC">
            <w:pPr>
              <w:pStyle w:val="Text1"/>
            </w:pPr>
            <w:r w:rsidRPr="00285FDC">
              <w:t>Whitehead Monckton</w:t>
            </w:r>
          </w:p>
        </w:tc>
        <w:tc>
          <w:tcPr>
            <w:tcW w:w="0" w:type="auto"/>
          </w:tcPr>
          <w:p w14:paraId="23165C86" w14:textId="77777777" w:rsidR="00285FDC" w:rsidRPr="00285FDC" w:rsidRDefault="00285FDC" w:rsidP="00285FDC">
            <w:pPr>
              <w:pStyle w:val="Text1"/>
            </w:pPr>
            <w:r w:rsidRPr="00285FDC">
              <w:t>Not answered</w:t>
            </w:r>
          </w:p>
        </w:tc>
        <w:tc>
          <w:tcPr>
            <w:tcW w:w="0" w:type="auto"/>
          </w:tcPr>
          <w:p w14:paraId="2BE834AE" w14:textId="77777777" w:rsidR="00285FDC" w:rsidRPr="00285FDC" w:rsidRDefault="00285FDC" w:rsidP="00285FDC">
            <w:pPr>
              <w:pStyle w:val="Text1"/>
            </w:pPr>
            <w:r w:rsidRPr="00285FDC">
              <w:t>Not sure.</w:t>
            </w:r>
          </w:p>
        </w:tc>
      </w:tr>
      <w:tr w:rsidR="00285FDC" w:rsidRPr="00285FDC" w14:paraId="64804B46" w14:textId="77777777" w:rsidTr="000F05CD">
        <w:trPr>
          <w:trHeight w:val="249"/>
        </w:trPr>
        <w:tc>
          <w:tcPr>
            <w:tcW w:w="0" w:type="auto"/>
          </w:tcPr>
          <w:p w14:paraId="736BED83" w14:textId="77777777" w:rsidR="00285FDC" w:rsidRPr="00285FDC" w:rsidRDefault="00285FDC" w:rsidP="00285FDC">
            <w:pPr>
              <w:pStyle w:val="Text1"/>
            </w:pPr>
            <w:r w:rsidRPr="00285FDC">
              <w:t>Rebecca Meritt</w:t>
            </w:r>
          </w:p>
        </w:tc>
        <w:tc>
          <w:tcPr>
            <w:tcW w:w="0" w:type="auto"/>
          </w:tcPr>
          <w:p w14:paraId="0E83B1CE" w14:textId="77777777" w:rsidR="00285FDC" w:rsidRPr="00285FDC" w:rsidRDefault="00285FDC" w:rsidP="00285FDC">
            <w:pPr>
              <w:pStyle w:val="Text1"/>
            </w:pPr>
          </w:p>
        </w:tc>
        <w:tc>
          <w:tcPr>
            <w:tcW w:w="0" w:type="auto"/>
          </w:tcPr>
          <w:p w14:paraId="6D48DF02" w14:textId="77777777" w:rsidR="00285FDC" w:rsidRPr="00285FDC" w:rsidRDefault="00285FDC" w:rsidP="00285FDC">
            <w:pPr>
              <w:pStyle w:val="Text1"/>
            </w:pPr>
            <w:r w:rsidRPr="00285FDC">
              <w:t>Yes</w:t>
            </w:r>
          </w:p>
        </w:tc>
        <w:tc>
          <w:tcPr>
            <w:tcW w:w="0" w:type="auto"/>
          </w:tcPr>
          <w:p w14:paraId="1FA05241" w14:textId="77777777" w:rsidR="00285FDC" w:rsidRPr="00285FDC" w:rsidRDefault="00285FDC" w:rsidP="00285FDC">
            <w:pPr>
              <w:pStyle w:val="Text1"/>
            </w:pPr>
          </w:p>
        </w:tc>
      </w:tr>
      <w:tr w:rsidR="00285FDC" w:rsidRPr="00285FDC" w14:paraId="2A620117" w14:textId="77777777" w:rsidTr="000F05CD">
        <w:trPr>
          <w:trHeight w:val="249"/>
        </w:trPr>
        <w:tc>
          <w:tcPr>
            <w:tcW w:w="0" w:type="auto"/>
          </w:tcPr>
          <w:p w14:paraId="28D49718" w14:textId="77777777" w:rsidR="00285FDC" w:rsidRPr="00285FDC" w:rsidRDefault="00285FDC" w:rsidP="00285FDC">
            <w:pPr>
              <w:pStyle w:val="Text1"/>
            </w:pPr>
            <w:r w:rsidRPr="00285FDC">
              <w:t>James Arnold</w:t>
            </w:r>
          </w:p>
        </w:tc>
        <w:tc>
          <w:tcPr>
            <w:tcW w:w="0" w:type="auto"/>
          </w:tcPr>
          <w:p w14:paraId="7EB54550" w14:textId="77777777" w:rsidR="00285FDC" w:rsidRPr="00285FDC" w:rsidRDefault="00285FDC" w:rsidP="00285FDC">
            <w:pPr>
              <w:pStyle w:val="Text1"/>
            </w:pPr>
            <w:r w:rsidRPr="00285FDC">
              <w:t>Outer Temple Chambers</w:t>
            </w:r>
          </w:p>
        </w:tc>
        <w:tc>
          <w:tcPr>
            <w:tcW w:w="0" w:type="auto"/>
          </w:tcPr>
          <w:p w14:paraId="0B3106DA" w14:textId="77777777" w:rsidR="00285FDC" w:rsidRPr="00285FDC" w:rsidRDefault="00285FDC" w:rsidP="00285FDC">
            <w:pPr>
              <w:pStyle w:val="Text1"/>
            </w:pPr>
            <w:r w:rsidRPr="00285FDC">
              <w:t>Yes</w:t>
            </w:r>
          </w:p>
        </w:tc>
        <w:tc>
          <w:tcPr>
            <w:tcW w:w="0" w:type="auto"/>
          </w:tcPr>
          <w:p w14:paraId="72E0852D" w14:textId="77777777" w:rsidR="00285FDC" w:rsidRPr="00285FDC" w:rsidRDefault="00285FDC" w:rsidP="00285FDC">
            <w:pPr>
              <w:pStyle w:val="Text1"/>
            </w:pPr>
          </w:p>
        </w:tc>
      </w:tr>
      <w:tr w:rsidR="00285FDC" w:rsidRPr="00285FDC" w14:paraId="748F2455" w14:textId="77777777" w:rsidTr="000F05CD">
        <w:trPr>
          <w:trHeight w:val="249"/>
        </w:trPr>
        <w:tc>
          <w:tcPr>
            <w:tcW w:w="0" w:type="auto"/>
          </w:tcPr>
          <w:p w14:paraId="0CD09F02" w14:textId="77777777" w:rsidR="00285FDC" w:rsidRPr="00285FDC" w:rsidRDefault="00285FDC" w:rsidP="00285FDC">
            <w:pPr>
              <w:pStyle w:val="Text1"/>
            </w:pPr>
            <w:r w:rsidRPr="00285FDC">
              <w:t>Cheryl Moolenschot</w:t>
            </w:r>
          </w:p>
        </w:tc>
        <w:tc>
          <w:tcPr>
            <w:tcW w:w="0" w:type="auto"/>
          </w:tcPr>
          <w:p w14:paraId="3A70C66D" w14:textId="77777777" w:rsidR="00285FDC" w:rsidRPr="00285FDC" w:rsidRDefault="00285FDC" w:rsidP="00285FDC">
            <w:pPr>
              <w:pStyle w:val="Text1"/>
            </w:pPr>
            <w:r w:rsidRPr="00285FDC">
              <w:t>Employee Management Limited</w:t>
            </w:r>
          </w:p>
        </w:tc>
        <w:tc>
          <w:tcPr>
            <w:tcW w:w="0" w:type="auto"/>
          </w:tcPr>
          <w:p w14:paraId="13790E01" w14:textId="77777777" w:rsidR="00285FDC" w:rsidRPr="00285FDC" w:rsidRDefault="00285FDC" w:rsidP="00285FDC">
            <w:pPr>
              <w:pStyle w:val="Text1"/>
            </w:pPr>
            <w:r w:rsidRPr="00285FDC">
              <w:t>Not Answered</w:t>
            </w:r>
          </w:p>
        </w:tc>
        <w:tc>
          <w:tcPr>
            <w:tcW w:w="0" w:type="auto"/>
          </w:tcPr>
          <w:p w14:paraId="261AFE01" w14:textId="77777777" w:rsidR="00285FDC" w:rsidRPr="00285FDC" w:rsidRDefault="00285FDC" w:rsidP="00285FDC">
            <w:pPr>
              <w:pStyle w:val="Text1"/>
            </w:pPr>
          </w:p>
        </w:tc>
      </w:tr>
      <w:tr w:rsidR="00285FDC" w:rsidRPr="00285FDC" w14:paraId="1AF0A1D8" w14:textId="77777777" w:rsidTr="000F05CD">
        <w:trPr>
          <w:trHeight w:val="249"/>
        </w:trPr>
        <w:tc>
          <w:tcPr>
            <w:tcW w:w="0" w:type="auto"/>
          </w:tcPr>
          <w:p w14:paraId="3271C505" w14:textId="77777777" w:rsidR="00285FDC" w:rsidRPr="00285FDC" w:rsidRDefault="00285FDC" w:rsidP="00285FDC">
            <w:pPr>
              <w:pStyle w:val="Text1"/>
            </w:pPr>
            <w:r w:rsidRPr="00285FDC">
              <w:t>Mary Gleave</w:t>
            </w:r>
          </w:p>
        </w:tc>
        <w:tc>
          <w:tcPr>
            <w:tcW w:w="0" w:type="auto"/>
          </w:tcPr>
          <w:p w14:paraId="51A01945" w14:textId="77777777" w:rsidR="00285FDC" w:rsidRPr="00285FDC" w:rsidRDefault="00285FDC" w:rsidP="00285FDC">
            <w:pPr>
              <w:pStyle w:val="Text1"/>
            </w:pPr>
            <w:r w:rsidRPr="00285FDC">
              <w:t>Suffolk New College</w:t>
            </w:r>
          </w:p>
        </w:tc>
        <w:tc>
          <w:tcPr>
            <w:tcW w:w="0" w:type="auto"/>
          </w:tcPr>
          <w:p w14:paraId="05F65EB6" w14:textId="77777777" w:rsidR="00285FDC" w:rsidRPr="00285FDC" w:rsidRDefault="00285FDC" w:rsidP="00285FDC">
            <w:pPr>
              <w:pStyle w:val="Text1"/>
            </w:pPr>
            <w:r w:rsidRPr="00285FDC">
              <w:t>Yes</w:t>
            </w:r>
          </w:p>
        </w:tc>
        <w:tc>
          <w:tcPr>
            <w:tcW w:w="0" w:type="auto"/>
          </w:tcPr>
          <w:p w14:paraId="579C1C25" w14:textId="77777777" w:rsidR="00285FDC" w:rsidRPr="00285FDC" w:rsidRDefault="00285FDC" w:rsidP="00285FDC">
            <w:pPr>
              <w:pStyle w:val="Text1"/>
            </w:pPr>
          </w:p>
        </w:tc>
      </w:tr>
      <w:tr w:rsidR="00285FDC" w:rsidRPr="00285FDC" w14:paraId="7FFB16FB" w14:textId="77777777" w:rsidTr="000F05CD">
        <w:trPr>
          <w:trHeight w:val="249"/>
        </w:trPr>
        <w:tc>
          <w:tcPr>
            <w:tcW w:w="0" w:type="auto"/>
          </w:tcPr>
          <w:p w14:paraId="1C7D8C40" w14:textId="77777777" w:rsidR="00285FDC" w:rsidRPr="00285FDC" w:rsidRDefault="00285FDC" w:rsidP="00285FDC">
            <w:pPr>
              <w:pStyle w:val="Text1"/>
            </w:pPr>
            <w:r w:rsidRPr="00285FDC">
              <w:t>Alice Walder</w:t>
            </w:r>
          </w:p>
        </w:tc>
        <w:tc>
          <w:tcPr>
            <w:tcW w:w="0" w:type="auto"/>
          </w:tcPr>
          <w:p w14:paraId="177A303F" w14:textId="77777777" w:rsidR="00285FDC" w:rsidRPr="00285FDC" w:rsidRDefault="00285FDC" w:rsidP="00285FDC">
            <w:pPr>
              <w:pStyle w:val="Text1"/>
            </w:pPr>
            <w:r w:rsidRPr="00285FDC">
              <w:t>Kew Law LLP</w:t>
            </w:r>
          </w:p>
        </w:tc>
        <w:tc>
          <w:tcPr>
            <w:tcW w:w="0" w:type="auto"/>
          </w:tcPr>
          <w:p w14:paraId="45998ED1" w14:textId="77777777" w:rsidR="00285FDC" w:rsidRPr="00285FDC" w:rsidRDefault="00285FDC" w:rsidP="00285FDC">
            <w:pPr>
              <w:pStyle w:val="Text1"/>
            </w:pPr>
            <w:r w:rsidRPr="00285FDC">
              <w:t>Yes</w:t>
            </w:r>
          </w:p>
        </w:tc>
        <w:tc>
          <w:tcPr>
            <w:tcW w:w="0" w:type="auto"/>
          </w:tcPr>
          <w:p w14:paraId="2F08CF07" w14:textId="77777777" w:rsidR="00285FDC" w:rsidRPr="00285FDC" w:rsidRDefault="00285FDC" w:rsidP="00285FDC">
            <w:pPr>
              <w:pStyle w:val="Text1"/>
            </w:pPr>
          </w:p>
        </w:tc>
      </w:tr>
      <w:tr w:rsidR="00285FDC" w:rsidRPr="00285FDC" w14:paraId="5BE2B021" w14:textId="77777777" w:rsidTr="000F05CD">
        <w:trPr>
          <w:trHeight w:val="249"/>
        </w:trPr>
        <w:tc>
          <w:tcPr>
            <w:tcW w:w="0" w:type="auto"/>
          </w:tcPr>
          <w:p w14:paraId="5EAD9A69" w14:textId="77777777" w:rsidR="00285FDC" w:rsidRPr="00285FDC" w:rsidRDefault="00285FDC" w:rsidP="00285FDC">
            <w:pPr>
              <w:pStyle w:val="Text1"/>
            </w:pPr>
            <w:r w:rsidRPr="00285FDC">
              <w:t>Jason Frater</w:t>
            </w:r>
          </w:p>
        </w:tc>
        <w:tc>
          <w:tcPr>
            <w:tcW w:w="0" w:type="auto"/>
          </w:tcPr>
          <w:p w14:paraId="45099878" w14:textId="77777777" w:rsidR="00285FDC" w:rsidRPr="00285FDC" w:rsidRDefault="00285FDC" w:rsidP="00285FDC">
            <w:pPr>
              <w:pStyle w:val="Text1"/>
            </w:pPr>
            <w:r w:rsidRPr="00285FDC">
              <w:t>JF Legal Services Ltd</w:t>
            </w:r>
          </w:p>
        </w:tc>
        <w:tc>
          <w:tcPr>
            <w:tcW w:w="0" w:type="auto"/>
          </w:tcPr>
          <w:p w14:paraId="1C2B03C5" w14:textId="77777777" w:rsidR="00285FDC" w:rsidRPr="00285FDC" w:rsidRDefault="00285FDC" w:rsidP="00285FDC">
            <w:pPr>
              <w:pStyle w:val="Text1"/>
            </w:pPr>
            <w:r w:rsidRPr="00285FDC">
              <w:t>Yes</w:t>
            </w:r>
          </w:p>
        </w:tc>
        <w:tc>
          <w:tcPr>
            <w:tcW w:w="0" w:type="auto"/>
          </w:tcPr>
          <w:p w14:paraId="393C5DAE" w14:textId="77777777" w:rsidR="00285FDC" w:rsidRPr="00285FDC" w:rsidRDefault="00285FDC" w:rsidP="00285FDC">
            <w:pPr>
              <w:pStyle w:val="Text1"/>
            </w:pPr>
            <w:r w:rsidRPr="00285FDC">
              <w:t>Health and Safety is a separate issue</w:t>
            </w:r>
          </w:p>
        </w:tc>
      </w:tr>
      <w:tr w:rsidR="00285FDC" w:rsidRPr="00285FDC" w14:paraId="1E37656F" w14:textId="77777777" w:rsidTr="000F05CD">
        <w:trPr>
          <w:trHeight w:val="249"/>
        </w:trPr>
        <w:tc>
          <w:tcPr>
            <w:tcW w:w="0" w:type="auto"/>
          </w:tcPr>
          <w:p w14:paraId="228BCC9D" w14:textId="77777777" w:rsidR="00285FDC" w:rsidRPr="00285FDC" w:rsidRDefault="00285FDC" w:rsidP="00285FDC">
            <w:pPr>
              <w:pStyle w:val="Text1"/>
            </w:pPr>
            <w:r w:rsidRPr="00285FDC">
              <w:t>Billy Tonner</w:t>
            </w:r>
          </w:p>
        </w:tc>
        <w:tc>
          <w:tcPr>
            <w:tcW w:w="0" w:type="auto"/>
          </w:tcPr>
          <w:p w14:paraId="683568B7" w14:textId="77777777" w:rsidR="00285FDC" w:rsidRPr="00285FDC" w:rsidRDefault="00285FDC" w:rsidP="00285FDC">
            <w:pPr>
              <w:pStyle w:val="Text1"/>
            </w:pPr>
            <w:r w:rsidRPr="00285FDC">
              <w:t>Billy Tonner</w:t>
            </w:r>
          </w:p>
        </w:tc>
        <w:tc>
          <w:tcPr>
            <w:tcW w:w="0" w:type="auto"/>
          </w:tcPr>
          <w:p w14:paraId="63FF31D5" w14:textId="77777777" w:rsidR="00285FDC" w:rsidRPr="00285FDC" w:rsidRDefault="00285FDC" w:rsidP="00285FDC">
            <w:pPr>
              <w:pStyle w:val="Text1"/>
            </w:pPr>
            <w:r w:rsidRPr="00285FDC">
              <w:t>No</w:t>
            </w:r>
          </w:p>
        </w:tc>
        <w:tc>
          <w:tcPr>
            <w:tcW w:w="0" w:type="auto"/>
          </w:tcPr>
          <w:p w14:paraId="5027B429" w14:textId="77777777" w:rsidR="00285FDC" w:rsidRPr="00285FDC" w:rsidRDefault="00285FDC" w:rsidP="00285FDC">
            <w:pPr>
              <w:pStyle w:val="Text1"/>
            </w:pPr>
            <w:r w:rsidRPr="00285FDC">
              <w:t>H&amp;S obligations and any claim of breach should be tested by the ET. The HSE is without the powers required for this function.</w:t>
            </w:r>
          </w:p>
        </w:tc>
      </w:tr>
      <w:tr w:rsidR="00285FDC" w:rsidRPr="00285FDC" w14:paraId="094DD5B0" w14:textId="77777777" w:rsidTr="000F05CD">
        <w:trPr>
          <w:trHeight w:val="249"/>
        </w:trPr>
        <w:tc>
          <w:tcPr>
            <w:tcW w:w="0" w:type="auto"/>
          </w:tcPr>
          <w:p w14:paraId="4E3B1350" w14:textId="77777777" w:rsidR="00285FDC" w:rsidRPr="00285FDC" w:rsidRDefault="00285FDC" w:rsidP="00285FDC">
            <w:pPr>
              <w:pStyle w:val="Text1"/>
            </w:pPr>
            <w:r w:rsidRPr="00285FDC">
              <w:t>Roy Carlo</w:t>
            </w:r>
          </w:p>
        </w:tc>
        <w:tc>
          <w:tcPr>
            <w:tcW w:w="0" w:type="auto"/>
          </w:tcPr>
          <w:p w14:paraId="4B60C28C" w14:textId="77777777" w:rsidR="00285FDC" w:rsidRPr="00285FDC" w:rsidRDefault="00285FDC" w:rsidP="00285FDC">
            <w:pPr>
              <w:pStyle w:val="Text1"/>
            </w:pPr>
            <w:r w:rsidRPr="00285FDC">
              <w:t>Sugiyama &amp; Co</w:t>
            </w:r>
          </w:p>
        </w:tc>
        <w:tc>
          <w:tcPr>
            <w:tcW w:w="0" w:type="auto"/>
          </w:tcPr>
          <w:p w14:paraId="5A145092" w14:textId="77777777" w:rsidR="00285FDC" w:rsidRPr="00285FDC" w:rsidRDefault="00285FDC" w:rsidP="00285FDC">
            <w:pPr>
              <w:pStyle w:val="Text1"/>
            </w:pPr>
            <w:r w:rsidRPr="00285FDC">
              <w:t>Yes</w:t>
            </w:r>
          </w:p>
        </w:tc>
        <w:tc>
          <w:tcPr>
            <w:tcW w:w="0" w:type="auto"/>
          </w:tcPr>
          <w:p w14:paraId="5863D777" w14:textId="77777777" w:rsidR="00285FDC" w:rsidRPr="00285FDC" w:rsidRDefault="00285FDC" w:rsidP="00285FDC">
            <w:pPr>
              <w:pStyle w:val="Text1"/>
            </w:pPr>
            <w:r w:rsidRPr="00285FDC">
              <w:t>Again, health and safety law is a specialised area and, in my view, would not sit comfortably within the Employment Tribunal framework.</w:t>
            </w:r>
          </w:p>
        </w:tc>
      </w:tr>
      <w:tr w:rsidR="00285FDC" w:rsidRPr="00285FDC" w14:paraId="5AEEA209" w14:textId="77777777" w:rsidTr="000F05CD">
        <w:trPr>
          <w:trHeight w:val="249"/>
        </w:trPr>
        <w:tc>
          <w:tcPr>
            <w:tcW w:w="0" w:type="auto"/>
          </w:tcPr>
          <w:p w14:paraId="0A0B722B" w14:textId="77777777" w:rsidR="00285FDC" w:rsidRPr="00285FDC" w:rsidRDefault="00285FDC" w:rsidP="00285FDC">
            <w:pPr>
              <w:pStyle w:val="Text1"/>
            </w:pPr>
            <w:r w:rsidRPr="00285FDC">
              <w:t>Holly Cudbill</w:t>
            </w:r>
          </w:p>
        </w:tc>
        <w:tc>
          <w:tcPr>
            <w:tcW w:w="0" w:type="auto"/>
          </w:tcPr>
          <w:p w14:paraId="74279C0E" w14:textId="77777777" w:rsidR="00285FDC" w:rsidRPr="00285FDC" w:rsidRDefault="00285FDC" w:rsidP="00285FDC">
            <w:pPr>
              <w:pStyle w:val="Text1"/>
            </w:pPr>
            <w:r w:rsidRPr="00285FDC">
              <w:t>Blake Morgan LLP</w:t>
            </w:r>
          </w:p>
        </w:tc>
        <w:tc>
          <w:tcPr>
            <w:tcW w:w="0" w:type="auto"/>
          </w:tcPr>
          <w:p w14:paraId="2E9ACD62" w14:textId="77777777" w:rsidR="00285FDC" w:rsidRPr="00285FDC" w:rsidRDefault="00285FDC" w:rsidP="00285FDC">
            <w:pPr>
              <w:pStyle w:val="Text1"/>
            </w:pPr>
            <w:r w:rsidRPr="00285FDC">
              <w:t>Yes</w:t>
            </w:r>
          </w:p>
        </w:tc>
        <w:tc>
          <w:tcPr>
            <w:tcW w:w="0" w:type="auto"/>
          </w:tcPr>
          <w:p w14:paraId="03C5EBAB" w14:textId="77777777" w:rsidR="00285FDC" w:rsidRPr="00285FDC" w:rsidRDefault="00285FDC" w:rsidP="00285FDC">
            <w:pPr>
              <w:pStyle w:val="Text1"/>
            </w:pPr>
          </w:p>
        </w:tc>
      </w:tr>
      <w:tr w:rsidR="00285FDC" w:rsidRPr="00285FDC" w14:paraId="1438C633" w14:textId="77777777" w:rsidTr="000F05CD">
        <w:trPr>
          <w:trHeight w:val="249"/>
        </w:trPr>
        <w:tc>
          <w:tcPr>
            <w:tcW w:w="0" w:type="auto"/>
          </w:tcPr>
          <w:p w14:paraId="0FCB25D7" w14:textId="77777777" w:rsidR="00285FDC" w:rsidRPr="00285FDC" w:rsidRDefault="00285FDC" w:rsidP="00285FDC">
            <w:pPr>
              <w:pStyle w:val="Text1"/>
            </w:pPr>
            <w:r w:rsidRPr="00285FDC">
              <w:t>Linda Hilsdon</w:t>
            </w:r>
          </w:p>
        </w:tc>
        <w:tc>
          <w:tcPr>
            <w:tcW w:w="0" w:type="auto"/>
          </w:tcPr>
          <w:p w14:paraId="7F77522A" w14:textId="77777777" w:rsidR="00285FDC" w:rsidRPr="00285FDC" w:rsidRDefault="00285FDC" w:rsidP="00285FDC">
            <w:pPr>
              <w:pStyle w:val="Text1"/>
            </w:pPr>
          </w:p>
        </w:tc>
        <w:tc>
          <w:tcPr>
            <w:tcW w:w="0" w:type="auto"/>
          </w:tcPr>
          <w:p w14:paraId="1F9803C8" w14:textId="77777777" w:rsidR="00285FDC" w:rsidRPr="00285FDC" w:rsidRDefault="00285FDC" w:rsidP="00285FDC">
            <w:pPr>
              <w:pStyle w:val="Text1"/>
            </w:pPr>
            <w:r w:rsidRPr="00285FDC">
              <w:t>No</w:t>
            </w:r>
          </w:p>
        </w:tc>
        <w:tc>
          <w:tcPr>
            <w:tcW w:w="0" w:type="auto"/>
          </w:tcPr>
          <w:p w14:paraId="25D5C023" w14:textId="77777777" w:rsidR="00285FDC" w:rsidRPr="00285FDC" w:rsidRDefault="00285FDC" w:rsidP="00285FDC">
            <w:pPr>
              <w:pStyle w:val="Text1"/>
            </w:pPr>
            <w:r w:rsidRPr="00285FDC">
              <w:t>I am aware of employees raising H&amp;S concerns, ultimately to the HSE - whose advice was that no action could be taken against the employer until an accident or death occurred. It would be sensible to allow the Employment Tribunal system to hear such reports.</w:t>
            </w:r>
          </w:p>
        </w:tc>
      </w:tr>
      <w:tr w:rsidR="00285FDC" w:rsidRPr="00285FDC" w14:paraId="49AD9042" w14:textId="77777777" w:rsidTr="000F05CD">
        <w:trPr>
          <w:trHeight w:val="249"/>
        </w:trPr>
        <w:tc>
          <w:tcPr>
            <w:tcW w:w="0" w:type="auto"/>
          </w:tcPr>
          <w:p w14:paraId="611850F1" w14:textId="77777777" w:rsidR="00285FDC" w:rsidRPr="00285FDC" w:rsidRDefault="00285FDC" w:rsidP="00285FDC">
            <w:pPr>
              <w:pStyle w:val="Text1"/>
            </w:pPr>
            <w:r w:rsidRPr="00285FDC">
              <w:t>Ann McKillop</w:t>
            </w:r>
          </w:p>
        </w:tc>
        <w:tc>
          <w:tcPr>
            <w:tcW w:w="0" w:type="auto"/>
          </w:tcPr>
          <w:p w14:paraId="7CE61326" w14:textId="77777777" w:rsidR="00285FDC" w:rsidRPr="00285FDC" w:rsidRDefault="00285FDC" w:rsidP="00285FDC">
            <w:pPr>
              <w:pStyle w:val="Text1"/>
            </w:pPr>
            <w:r w:rsidRPr="00285FDC">
              <w:t>Henderson Group</w:t>
            </w:r>
          </w:p>
        </w:tc>
        <w:tc>
          <w:tcPr>
            <w:tcW w:w="0" w:type="auto"/>
          </w:tcPr>
          <w:p w14:paraId="2179A4B3" w14:textId="77777777" w:rsidR="00285FDC" w:rsidRPr="00285FDC" w:rsidRDefault="00285FDC" w:rsidP="00285FDC">
            <w:pPr>
              <w:pStyle w:val="Text1"/>
            </w:pPr>
            <w:r w:rsidRPr="00285FDC">
              <w:t>Yes</w:t>
            </w:r>
          </w:p>
        </w:tc>
        <w:tc>
          <w:tcPr>
            <w:tcW w:w="0" w:type="auto"/>
          </w:tcPr>
          <w:p w14:paraId="52B01F4C" w14:textId="77777777" w:rsidR="00285FDC" w:rsidRPr="00285FDC" w:rsidRDefault="00285FDC" w:rsidP="00285FDC">
            <w:pPr>
              <w:pStyle w:val="Text1"/>
            </w:pPr>
          </w:p>
        </w:tc>
      </w:tr>
      <w:tr w:rsidR="00285FDC" w:rsidRPr="00285FDC" w14:paraId="2AC378BB" w14:textId="77777777" w:rsidTr="000F05CD">
        <w:trPr>
          <w:trHeight w:val="249"/>
        </w:trPr>
        <w:tc>
          <w:tcPr>
            <w:tcW w:w="0" w:type="auto"/>
          </w:tcPr>
          <w:p w14:paraId="2284122A" w14:textId="77777777" w:rsidR="00285FDC" w:rsidRPr="00285FDC" w:rsidRDefault="00285FDC" w:rsidP="00285FDC">
            <w:pPr>
              <w:pStyle w:val="Text1"/>
            </w:pPr>
            <w:r w:rsidRPr="00285FDC">
              <w:t>Colin Perkins</w:t>
            </w:r>
          </w:p>
        </w:tc>
        <w:tc>
          <w:tcPr>
            <w:tcW w:w="0" w:type="auto"/>
          </w:tcPr>
          <w:p w14:paraId="3FB99519" w14:textId="77777777" w:rsidR="00285FDC" w:rsidRPr="00285FDC" w:rsidRDefault="00285FDC" w:rsidP="00285FDC">
            <w:pPr>
              <w:pStyle w:val="Text1"/>
            </w:pPr>
            <w:r w:rsidRPr="00285FDC">
              <w:t>PSM HR Outsourcing Limited</w:t>
            </w:r>
          </w:p>
        </w:tc>
        <w:tc>
          <w:tcPr>
            <w:tcW w:w="0" w:type="auto"/>
          </w:tcPr>
          <w:p w14:paraId="4D99B0A1" w14:textId="77777777" w:rsidR="00285FDC" w:rsidRPr="00285FDC" w:rsidRDefault="00285FDC" w:rsidP="00285FDC">
            <w:pPr>
              <w:pStyle w:val="Text1"/>
            </w:pPr>
            <w:r w:rsidRPr="00285FDC">
              <w:t>Yes</w:t>
            </w:r>
          </w:p>
        </w:tc>
        <w:tc>
          <w:tcPr>
            <w:tcW w:w="0" w:type="auto"/>
          </w:tcPr>
          <w:p w14:paraId="1C19F472" w14:textId="77777777" w:rsidR="00285FDC" w:rsidRPr="00285FDC" w:rsidRDefault="00285FDC" w:rsidP="00285FDC">
            <w:pPr>
              <w:pStyle w:val="Text1"/>
            </w:pPr>
          </w:p>
        </w:tc>
      </w:tr>
      <w:tr w:rsidR="00285FDC" w:rsidRPr="00285FDC" w14:paraId="0E5A3F0C" w14:textId="77777777" w:rsidTr="000F05CD">
        <w:trPr>
          <w:trHeight w:val="249"/>
        </w:trPr>
        <w:tc>
          <w:tcPr>
            <w:tcW w:w="0" w:type="auto"/>
          </w:tcPr>
          <w:p w14:paraId="27FB6411" w14:textId="77777777" w:rsidR="00285FDC" w:rsidRPr="00285FDC" w:rsidRDefault="00285FDC" w:rsidP="00285FDC">
            <w:pPr>
              <w:pStyle w:val="Text1"/>
            </w:pPr>
            <w:r w:rsidRPr="00285FDC">
              <w:t>Hannah Dahill</w:t>
            </w:r>
          </w:p>
        </w:tc>
        <w:tc>
          <w:tcPr>
            <w:tcW w:w="0" w:type="auto"/>
          </w:tcPr>
          <w:p w14:paraId="723ABA9D" w14:textId="77777777" w:rsidR="00285FDC" w:rsidRPr="00285FDC" w:rsidRDefault="00285FDC" w:rsidP="00285FDC">
            <w:pPr>
              <w:pStyle w:val="Text1"/>
            </w:pPr>
            <w:r w:rsidRPr="00285FDC">
              <w:t>Morgan LaRoche</w:t>
            </w:r>
          </w:p>
        </w:tc>
        <w:tc>
          <w:tcPr>
            <w:tcW w:w="0" w:type="auto"/>
          </w:tcPr>
          <w:p w14:paraId="5215FC17" w14:textId="77777777" w:rsidR="00285FDC" w:rsidRPr="00285FDC" w:rsidRDefault="00285FDC" w:rsidP="00285FDC">
            <w:pPr>
              <w:pStyle w:val="Text1"/>
            </w:pPr>
            <w:r w:rsidRPr="00285FDC">
              <w:t>Yes</w:t>
            </w:r>
          </w:p>
        </w:tc>
        <w:tc>
          <w:tcPr>
            <w:tcW w:w="0" w:type="auto"/>
          </w:tcPr>
          <w:p w14:paraId="3074DD4A" w14:textId="77777777" w:rsidR="00285FDC" w:rsidRPr="00285FDC" w:rsidRDefault="00285FDC" w:rsidP="00285FDC">
            <w:pPr>
              <w:pStyle w:val="Text1"/>
            </w:pPr>
          </w:p>
        </w:tc>
      </w:tr>
      <w:tr w:rsidR="00285FDC" w:rsidRPr="00285FDC" w14:paraId="3264AF81" w14:textId="77777777" w:rsidTr="000F05CD">
        <w:trPr>
          <w:trHeight w:val="249"/>
        </w:trPr>
        <w:tc>
          <w:tcPr>
            <w:tcW w:w="0" w:type="auto"/>
          </w:tcPr>
          <w:p w14:paraId="373156B3" w14:textId="77777777" w:rsidR="00285FDC" w:rsidRPr="00285FDC" w:rsidRDefault="00285FDC" w:rsidP="00285FDC">
            <w:pPr>
              <w:pStyle w:val="Text1"/>
            </w:pPr>
            <w:r w:rsidRPr="00285FDC">
              <w:t>Jonathan Dunning</w:t>
            </w:r>
          </w:p>
        </w:tc>
        <w:tc>
          <w:tcPr>
            <w:tcW w:w="0" w:type="auto"/>
          </w:tcPr>
          <w:p w14:paraId="7AD7D25D" w14:textId="77777777" w:rsidR="00285FDC" w:rsidRPr="00285FDC" w:rsidRDefault="00285FDC" w:rsidP="00285FDC">
            <w:pPr>
              <w:pStyle w:val="Text1"/>
            </w:pPr>
            <w:r w:rsidRPr="00285FDC">
              <w:t>UNISON Norfolk County Branch</w:t>
            </w:r>
          </w:p>
        </w:tc>
        <w:tc>
          <w:tcPr>
            <w:tcW w:w="0" w:type="auto"/>
          </w:tcPr>
          <w:p w14:paraId="44AE229C" w14:textId="77777777" w:rsidR="00285FDC" w:rsidRPr="00285FDC" w:rsidRDefault="00285FDC" w:rsidP="00285FDC">
            <w:pPr>
              <w:pStyle w:val="Text1"/>
            </w:pPr>
            <w:r w:rsidRPr="00285FDC">
              <w:t>Not answered</w:t>
            </w:r>
          </w:p>
        </w:tc>
        <w:tc>
          <w:tcPr>
            <w:tcW w:w="0" w:type="auto"/>
          </w:tcPr>
          <w:p w14:paraId="67729901" w14:textId="77777777" w:rsidR="00285FDC" w:rsidRPr="00285FDC" w:rsidRDefault="00285FDC" w:rsidP="00285FDC">
            <w:pPr>
              <w:pStyle w:val="Text1"/>
            </w:pPr>
          </w:p>
        </w:tc>
      </w:tr>
      <w:tr w:rsidR="00285FDC" w:rsidRPr="00285FDC" w14:paraId="439A024E" w14:textId="77777777" w:rsidTr="000F05CD">
        <w:trPr>
          <w:trHeight w:val="249"/>
        </w:trPr>
        <w:tc>
          <w:tcPr>
            <w:tcW w:w="0" w:type="auto"/>
          </w:tcPr>
          <w:p w14:paraId="5BADB02B" w14:textId="77777777" w:rsidR="00285FDC" w:rsidRPr="00285FDC" w:rsidRDefault="00285FDC" w:rsidP="00285FDC">
            <w:pPr>
              <w:pStyle w:val="Text1"/>
            </w:pPr>
            <w:r w:rsidRPr="00285FDC">
              <w:t>John W Bunting PhD</w:t>
            </w:r>
          </w:p>
        </w:tc>
        <w:tc>
          <w:tcPr>
            <w:tcW w:w="0" w:type="auto"/>
          </w:tcPr>
          <w:p w14:paraId="314C4653" w14:textId="77777777" w:rsidR="00285FDC" w:rsidRPr="00285FDC" w:rsidRDefault="00285FDC" w:rsidP="00285FDC">
            <w:pPr>
              <w:pStyle w:val="Text1"/>
            </w:pPr>
            <w:r w:rsidRPr="00285FDC">
              <w:t>-</w:t>
            </w:r>
          </w:p>
        </w:tc>
        <w:tc>
          <w:tcPr>
            <w:tcW w:w="0" w:type="auto"/>
          </w:tcPr>
          <w:p w14:paraId="5632BCC9" w14:textId="77777777" w:rsidR="00285FDC" w:rsidRPr="00285FDC" w:rsidRDefault="00285FDC" w:rsidP="00285FDC">
            <w:pPr>
              <w:pStyle w:val="Text1"/>
            </w:pPr>
            <w:r w:rsidRPr="00285FDC">
              <w:t>Not Answered</w:t>
            </w:r>
          </w:p>
        </w:tc>
        <w:tc>
          <w:tcPr>
            <w:tcW w:w="0" w:type="auto"/>
          </w:tcPr>
          <w:p w14:paraId="738154AA" w14:textId="77777777" w:rsidR="00285FDC" w:rsidRPr="00285FDC" w:rsidRDefault="00285FDC" w:rsidP="00285FDC">
            <w:pPr>
              <w:pStyle w:val="Text1"/>
            </w:pPr>
          </w:p>
        </w:tc>
      </w:tr>
      <w:tr w:rsidR="00285FDC" w:rsidRPr="00285FDC" w14:paraId="0A6CB9D8" w14:textId="77777777" w:rsidTr="000F05CD">
        <w:trPr>
          <w:trHeight w:val="249"/>
        </w:trPr>
        <w:tc>
          <w:tcPr>
            <w:tcW w:w="0" w:type="auto"/>
          </w:tcPr>
          <w:p w14:paraId="0657509E" w14:textId="77777777" w:rsidR="00285FDC" w:rsidRPr="00285FDC" w:rsidRDefault="00285FDC" w:rsidP="00285FDC">
            <w:pPr>
              <w:pStyle w:val="Text1"/>
            </w:pPr>
            <w:r w:rsidRPr="00285FDC">
              <w:t>David Thomas</w:t>
            </w:r>
          </w:p>
        </w:tc>
        <w:tc>
          <w:tcPr>
            <w:tcW w:w="0" w:type="auto"/>
          </w:tcPr>
          <w:p w14:paraId="5EBC6E8D" w14:textId="77777777" w:rsidR="00285FDC" w:rsidRPr="00285FDC" w:rsidRDefault="00285FDC" w:rsidP="00285FDC">
            <w:pPr>
              <w:pStyle w:val="Text1"/>
            </w:pPr>
            <w:r w:rsidRPr="00285FDC">
              <w:t>Quay Legal</w:t>
            </w:r>
          </w:p>
        </w:tc>
        <w:tc>
          <w:tcPr>
            <w:tcW w:w="0" w:type="auto"/>
          </w:tcPr>
          <w:p w14:paraId="7DE9F70D" w14:textId="77777777" w:rsidR="00285FDC" w:rsidRPr="00285FDC" w:rsidRDefault="00285FDC" w:rsidP="00285FDC">
            <w:pPr>
              <w:pStyle w:val="Text1"/>
            </w:pPr>
            <w:r w:rsidRPr="00285FDC">
              <w:t>Yes</w:t>
            </w:r>
          </w:p>
        </w:tc>
        <w:tc>
          <w:tcPr>
            <w:tcW w:w="0" w:type="auto"/>
          </w:tcPr>
          <w:p w14:paraId="13B7BA24" w14:textId="77777777" w:rsidR="00285FDC" w:rsidRPr="00285FDC" w:rsidRDefault="00285FDC" w:rsidP="00285FDC">
            <w:pPr>
              <w:pStyle w:val="Text1"/>
            </w:pPr>
          </w:p>
        </w:tc>
      </w:tr>
      <w:tr w:rsidR="00285FDC" w:rsidRPr="00285FDC" w14:paraId="7D377360" w14:textId="77777777" w:rsidTr="000F05CD">
        <w:trPr>
          <w:trHeight w:val="249"/>
        </w:trPr>
        <w:tc>
          <w:tcPr>
            <w:tcW w:w="0" w:type="auto"/>
          </w:tcPr>
          <w:p w14:paraId="082240E1" w14:textId="77777777" w:rsidR="00285FDC" w:rsidRPr="00285FDC" w:rsidRDefault="00285FDC" w:rsidP="00285FDC">
            <w:pPr>
              <w:pStyle w:val="Text1"/>
            </w:pPr>
            <w:r w:rsidRPr="00285FDC">
              <w:t>Tudor Mansel Garnon</w:t>
            </w:r>
          </w:p>
        </w:tc>
        <w:tc>
          <w:tcPr>
            <w:tcW w:w="0" w:type="auto"/>
          </w:tcPr>
          <w:p w14:paraId="251FAE10" w14:textId="77777777" w:rsidR="00285FDC" w:rsidRPr="00285FDC" w:rsidRDefault="00285FDC" w:rsidP="00285FDC">
            <w:pPr>
              <w:pStyle w:val="Text1"/>
            </w:pPr>
            <w:r w:rsidRPr="00285FDC">
              <w:t>Employment Tribunal</w:t>
            </w:r>
          </w:p>
        </w:tc>
        <w:tc>
          <w:tcPr>
            <w:tcW w:w="0" w:type="auto"/>
          </w:tcPr>
          <w:p w14:paraId="4B6569BD" w14:textId="77777777" w:rsidR="00285FDC" w:rsidRPr="00285FDC" w:rsidRDefault="00285FDC" w:rsidP="00285FDC">
            <w:pPr>
              <w:pStyle w:val="Text1"/>
            </w:pPr>
            <w:r w:rsidRPr="00285FDC">
              <w:t>Yes</w:t>
            </w:r>
          </w:p>
        </w:tc>
        <w:tc>
          <w:tcPr>
            <w:tcW w:w="0" w:type="auto"/>
          </w:tcPr>
          <w:p w14:paraId="0C964DE8" w14:textId="77777777" w:rsidR="00285FDC" w:rsidRPr="00285FDC" w:rsidRDefault="00285FDC" w:rsidP="00285FDC">
            <w:pPr>
              <w:pStyle w:val="Text1"/>
            </w:pPr>
          </w:p>
        </w:tc>
      </w:tr>
      <w:tr w:rsidR="00285FDC" w:rsidRPr="00285FDC" w14:paraId="4FA14689" w14:textId="77777777" w:rsidTr="000F05CD">
        <w:trPr>
          <w:trHeight w:val="249"/>
        </w:trPr>
        <w:tc>
          <w:tcPr>
            <w:tcW w:w="0" w:type="auto"/>
          </w:tcPr>
          <w:p w14:paraId="53522F9F" w14:textId="77777777" w:rsidR="00285FDC" w:rsidRPr="00285FDC" w:rsidRDefault="00285FDC" w:rsidP="00285FDC">
            <w:pPr>
              <w:pStyle w:val="Text1"/>
            </w:pPr>
            <w:r w:rsidRPr="00285FDC">
              <w:t>Anonymous</w:t>
            </w:r>
          </w:p>
        </w:tc>
        <w:tc>
          <w:tcPr>
            <w:tcW w:w="0" w:type="auto"/>
          </w:tcPr>
          <w:p w14:paraId="12F9C972" w14:textId="77777777" w:rsidR="00285FDC" w:rsidRPr="00285FDC" w:rsidRDefault="00285FDC" w:rsidP="00285FDC">
            <w:pPr>
              <w:pStyle w:val="Text1"/>
            </w:pPr>
          </w:p>
        </w:tc>
        <w:tc>
          <w:tcPr>
            <w:tcW w:w="0" w:type="auto"/>
          </w:tcPr>
          <w:p w14:paraId="13B1D65C" w14:textId="77777777" w:rsidR="00285FDC" w:rsidRPr="00285FDC" w:rsidRDefault="00285FDC" w:rsidP="00285FDC">
            <w:pPr>
              <w:pStyle w:val="Text1"/>
            </w:pPr>
            <w:r w:rsidRPr="00285FDC">
              <w:t>Yes</w:t>
            </w:r>
          </w:p>
        </w:tc>
        <w:tc>
          <w:tcPr>
            <w:tcW w:w="0" w:type="auto"/>
          </w:tcPr>
          <w:p w14:paraId="287946E3" w14:textId="77777777" w:rsidR="00285FDC" w:rsidRPr="00285FDC" w:rsidRDefault="00285FDC" w:rsidP="00285FDC">
            <w:pPr>
              <w:pStyle w:val="Text1"/>
            </w:pPr>
            <w:r w:rsidRPr="00285FDC">
              <w:t>Down to health and safety executive</w:t>
            </w:r>
          </w:p>
        </w:tc>
      </w:tr>
      <w:tr w:rsidR="00285FDC" w:rsidRPr="00285FDC" w14:paraId="6DFAC191" w14:textId="77777777" w:rsidTr="000F05CD">
        <w:trPr>
          <w:trHeight w:val="249"/>
        </w:trPr>
        <w:tc>
          <w:tcPr>
            <w:tcW w:w="0" w:type="auto"/>
          </w:tcPr>
          <w:p w14:paraId="791BC7F6" w14:textId="77777777" w:rsidR="00285FDC" w:rsidRPr="00285FDC" w:rsidRDefault="00285FDC" w:rsidP="00285FDC">
            <w:pPr>
              <w:pStyle w:val="Text1"/>
            </w:pPr>
            <w:r w:rsidRPr="00285FDC">
              <w:t>Chloe Birchall</w:t>
            </w:r>
          </w:p>
        </w:tc>
        <w:tc>
          <w:tcPr>
            <w:tcW w:w="0" w:type="auto"/>
          </w:tcPr>
          <w:p w14:paraId="39D33289" w14:textId="77777777" w:rsidR="00285FDC" w:rsidRPr="00285FDC" w:rsidRDefault="00285FDC" w:rsidP="00285FDC">
            <w:pPr>
              <w:pStyle w:val="Text1"/>
            </w:pPr>
            <w:r w:rsidRPr="00285FDC">
              <w:t>British Telecommunications PLC</w:t>
            </w:r>
          </w:p>
        </w:tc>
        <w:tc>
          <w:tcPr>
            <w:tcW w:w="0" w:type="auto"/>
          </w:tcPr>
          <w:p w14:paraId="76468982" w14:textId="77777777" w:rsidR="00285FDC" w:rsidRPr="00285FDC" w:rsidRDefault="00285FDC" w:rsidP="00285FDC">
            <w:pPr>
              <w:pStyle w:val="Text1"/>
            </w:pPr>
            <w:r w:rsidRPr="00285FDC">
              <w:t>Yes</w:t>
            </w:r>
          </w:p>
        </w:tc>
        <w:tc>
          <w:tcPr>
            <w:tcW w:w="0" w:type="auto"/>
          </w:tcPr>
          <w:p w14:paraId="0B1634F8" w14:textId="77777777" w:rsidR="00285FDC" w:rsidRPr="00285FDC" w:rsidRDefault="00285FDC" w:rsidP="00285FDC">
            <w:pPr>
              <w:pStyle w:val="Text1"/>
            </w:pPr>
            <w:r w:rsidRPr="00285FDC">
              <w:t>BT agrees that the tribunal’s jurisdiction should not be extended to cover these claims.</w:t>
            </w:r>
          </w:p>
        </w:tc>
      </w:tr>
      <w:tr w:rsidR="00285FDC" w:rsidRPr="00285FDC" w14:paraId="7E7D0192" w14:textId="77777777" w:rsidTr="000F05CD">
        <w:trPr>
          <w:trHeight w:val="249"/>
        </w:trPr>
        <w:tc>
          <w:tcPr>
            <w:tcW w:w="0" w:type="auto"/>
          </w:tcPr>
          <w:p w14:paraId="47E0CFB6" w14:textId="77777777" w:rsidR="00285FDC" w:rsidRPr="00285FDC" w:rsidRDefault="00285FDC" w:rsidP="00285FDC">
            <w:pPr>
              <w:pStyle w:val="Text1"/>
            </w:pPr>
            <w:r w:rsidRPr="00285FDC">
              <w:t>Heather Wong</w:t>
            </w:r>
          </w:p>
        </w:tc>
        <w:tc>
          <w:tcPr>
            <w:tcW w:w="0" w:type="auto"/>
          </w:tcPr>
          <w:p w14:paraId="168D52A9" w14:textId="77777777" w:rsidR="00285FDC" w:rsidRPr="00285FDC" w:rsidRDefault="00285FDC" w:rsidP="00285FDC">
            <w:pPr>
              <w:pStyle w:val="Text1"/>
            </w:pPr>
            <w:r w:rsidRPr="00285FDC">
              <w:t>Pregnant Then Screwed</w:t>
            </w:r>
          </w:p>
        </w:tc>
        <w:tc>
          <w:tcPr>
            <w:tcW w:w="0" w:type="auto"/>
          </w:tcPr>
          <w:p w14:paraId="46A8D331" w14:textId="77777777" w:rsidR="00285FDC" w:rsidRPr="00285FDC" w:rsidRDefault="00285FDC" w:rsidP="00285FDC">
            <w:pPr>
              <w:pStyle w:val="Text1"/>
            </w:pPr>
            <w:r w:rsidRPr="00285FDC">
              <w:t>Not Answered</w:t>
            </w:r>
          </w:p>
        </w:tc>
        <w:tc>
          <w:tcPr>
            <w:tcW w:w="0" w:type="auto"/>
          </w:tcPr>
          <w:p w14:paraId="55BAE8AC" w14:textId="77777777" w:rsidR="00285FDC" w:rsidRPr="00285FDC" w:rsidRDefault="00285FDC" w:rsidP="00285FDC">
            <w:pPr>
              <w:pStyle w:val="Text1"/>
            </w:pPr>
          </w:p>
        </w:tc>
      </w:tr>
      <w:tr w:rsidR="00285FDC" w:rsidRPr="00285FDC" w14:paraId="7EF62141" w14:textId="77777777" w:rsidTr="000F05CD">
        <w:trPr>
          <w:trHeight w:val="249"/>
        </w:trPr>
        <w:tc>
          <w:tcPr>
            <w:tcW w:w="0" w:type="auto"/>
          </w:tcPr>
          <w:p w14:paraId="1CB23E3E" w14:textId="77777777" w:rsidR="00285FDC" w:rsidRPr="00285FDC" w:rsidRDefault="00285FDC" w:rsidP="00285FDC">
            <w:pPr>
              <w:pStyle w:val="Text1"/>
            </w:pPr>
            <w:r w:rsidRPr="00285FDC">
              <w:t>Disability Law Service</w:t>
            </w:r>
          </w:p>
        </w:tc>
        <w:tc>
          <w:tcPr>
            <w:tcW w:w="0" w:type="auto"/>
          </w:tcPr>
          <w:p w14:paraId="7D0AA244" w14:textId="77777777" w:rsidR="00285FDC" w:rsidRPr="00285FDC" w:rsidRDefault="00285FDC" w:rsidP="00285FDC">
            <w:pPr>
              <w:pStyle w:val="Text1"/>
            </w:pPr>
            <w:r w:rsidRPr="00285FDC">
              <w:t>Disability Law Service</w:t>
            </w:r>
          </w:p>
        </w:tc>
        <w:tc>
          <w:tcPr>
            <w:tcW w:w="0" w:type="auto"/>
          </w:tcPr>
          <w:p w14:paraId="1C00116D" w14:textId="77777777" w:rsidR="00285FDC" w:rsidRPr="00285FDC" w:rsidRDefault="00285FDC" w:rsidP="00285FDC">
            <w:pPr>
              <w:pStyle w:val="Text1"/>
            </w:pPr>
            <w:r w:rsidRPr="00285FDC">
              <w:t>Yes</w:t>
            </w:r>
          </w:p>
        </w:tc>
        <w:tc>
          <w:tcPr>
            <w:tcW w:w="0" w:type="auto"/>
          </w:tcPr>
          <w:p w14:paraId="49A94CDA" w14:textId="77777777" w:rsidR="00285FDC" w:rsidRPr="00285FDC" w:rsidRDefault="00285FDC" w:rsidP="00285FDC">
            <w:pPr>
              <w:pStyle w:val="Text1"/>
            </w:pPr>
          </w:p>
        </w:tc>
      </w:tr>
      <w:tr w:rsidR="00285FDC" w:rsidRPr="00285FDC" w14:paraId="41183F42" w14:textId="77777777" w:rsidTr="000F05CD">
        <w:trPr>
          <w:trHeight w:val="249"/>
        </w:trPr>
        <w:tc>
          <w:tcPr>
            <w:tcW w:w="0" w:type="auto"/>
          </w:tcPr>
          <w:p w14:paraId="4366C78E" w14:textId="77777777" w:rsidR="00285FDC" w:rsidRPr="00285FDC" w:rsidRDefault="00285FDC" w:rsidP="00285FDC">
            <w:pPr>
              <w:pStyle w:val="Text1"/>
            </w:pPr>
            <w:r w:rsidRPr="00285FDC">
              <w:t>Liverpool Law Society Employment Law Committee</w:t>
            </w:r>
          </w:p>
        </w:tc>
        <w:tc>
          <w:tcPr>
            <w:tcW w:w="0" w:type="auto"/>
          </w:tcPr>
          <w:p w14:paraId="59025FB0" w14:textId="77777777" w:rsidR="00285FDC" w:rsidRPr="00285FDC" w:rsidRDefault="00285FDC" w:rsidP="00285FDC">
            <w:pPr>
              <w:pStyle w:val="Text1"/>
            </w:pPr>
            <w:r w:rsidRPr="00285FDC">
              <w:t>Liverpool Law Society Employment Law Committee</w:t>
            </w:r>
          </w:p>
        </w:tc>
        <w:tc>
          <w:tcPr>
            <w:tcW w:w="0" w:type="auto"/>
          </w:tcPr>
          <w:p w14:paraId="4B1DB941" w14:textId="77777777" w:rsidR="00285FDC" w:rsidRPr="00285FDC" w:rsidRDefault="00285FDC" w:rsidP="00285FDC">
            <w:pPr>
              <w:pStyle w:val="Text1"/>
            </w:pPr>
            <w:r w:rsidRPr="00285FDC">
              <w:t>Yes</w:t>
            </w:r>
          </w:p>
        </w:tc>
        <w:tc>
          <w:tcPr>
            <w:tcW w:w="0" w:type="auto"/>
          </w:tcPr>
          <w:p w14:paraId="4E58D60B" w14:textId="77777777" w:rsidR="00285FDC" w:rsidRPr="00285FDC" w:rsidRDefault="00285FDC" w:rsidP="00285FDC">
            <w:pPr>
              <w:pStyle w:val="Text1"/>
            </w:pPr>
          </w:p>
        </w:tc>
      </w:tr>
      <w:tr w:rsidR="00285FDC" w:rsidRPr="00285FDC" w14:paraId="0AC1462C" w14:textId="77777777" w:rsidTr="000F05CD">
        <w:trPr>
          <w:trHeight w:val="249"/>
        </w:trPr>
        <w:tc>
          <w:tcPr>
            <w:tcW w:w="0" w:type="auto"/>
          </w:tcPr>
          <w:p w14:paraId="5A3FA9F5" w14:textId="77777777" w:rsidR="00285FDC" w:rsidRPr="00285FDC" w:rsidRDefault="00285FDC" w:rsidP="00285FDC">
            <w:pPr>
              <w:pStyle w:val="Text1"/>
            </w:pPr>
            <w:r w:rsidRPr="00285FDC">
              <w:t>Rona Membury</w:t>
            </w:r>
          </w:p>
        </w:tc>
        <w:tc>
          <w:tcPr>
            <w:tcW w:w="0" w:type="auto"/>
          </w:tcPr>
          <w:p w14:paraId="5767F3D2" w14:textId="77777777" w:rsidR="00285FDC" w:rsidRPr="00285FDC" w:rsidRDefault="00285FDC" w:rsidP="00285FDC">
            <w:pPr>
              <w:pStyle w:val="Text1"/>
            </w:pPr>
            <w:r w:rsidRPr="00285FDC">
              <w:t>Individual</w:t>
            </w:r>
          </w:p>
        </w:tc>
        <w:tc>
          <w:tcPr>
            <w:tcW w:w="0" w:type="auto"/>
          </w:tcPr>
          <w:p w14:paraId="4A0194A2" w14:textId="77777777" w:rsidR="00285FDC" w:rsidRPr="00285FDC" w:rsidRDefault="00285FDC" w:rsidP="00285FDC">
            <w:pPr>
              <w:pStyle w:val="Text1"/>
            </w:pPr>
            <w:r w:rsidRPr="00285FDC">
              <w:t>No</w:t>
            </w:r>
          </w:p>
        </w:tc>
        <w:tc>
          <w:tcPr>
            <w:tcW w:w="0" w:type="auto"/>
          </w:tcPr>
          <w:p w14:paraId="39AFE06C" w14:textId="77777777" w:rsidR="00285FDC" w:rsidRPr="00285FDC" w:rsidRDefault="00285FDC" w:rsidP="00285FDC">
            <w:pPr>
              <w:pStyle w:val="Text1"/>
            </w:pPr>
            <w:r w:rsidRPr="00285FDC">
              <w:t>As at 4.43 and 4.68, the discrimination seems to exist upon those injured/personally injured thus there could be a stretch in some cases to protect, share agency expertise, protect if there are offsets, the ET is to protect employees from unlawful treatment and the rulings should aid others to prevent future harms.</w:t>
            </w:r>
          </w:p>
          <w:p w14:paraId="2B415359" w14:textId="77777777" w:rsidR="00285FDC" w:rsidRPr="00285FDC" w:rsidRDefault="00285FDC" w:rsidP="00285FDC">
            <w:pPr>
              <w:pStyle w:val="Text1"/>
            </w:pPr>
            <w:r w:rsidRPr="00285FDC">
              <w:t xml:space="preserve">     As with civil shared hearings proposals, this is another area to be considered where complex causes and a person suffering under many headings could benefit from others expertise.  </w:t>
            </w:r>
          </w:p>
          <w:p w14:paraId="04273515" w14:textId="77777777" w:rsidR="00285FDC" w:rsidRPr="00285FDC" w:rsidRDefault="00285FDC" w:rsidP="00285FDC">
            <w:pPr>
              <w:pStyle w:val="Text1"/>
            </w:pPr>
            <w:r w:rsidRPr="00285FDC">
              <w:t xml:space="preserve">     Difficult as tribunals may need more court staff and sharing of expertise but again where a case has health and safety aspects and may have caused detrimental conduct in a constructively ended employment then the just and fair access to a shared sitting or ruling seems correct.</w:t>
            </w:r>
          </w:p>
          <w:p w14:paraId="6F2C1F7F" w14:textId="77777777" w:rsidR="00285FDC" w:rsidRPr="00285FDC" w:rsidRDefault="00285FDC" w:rsidP="00285FDC">
            <w:pPr>
              <w:pStyle w:val="Text1"/>
            </w:pPr>
          </w:p>
        </w:tc>
      </w:tr>
      <w:tr w:rsidR="00285FDC" w:rsidRPr="00285FDC" w14:paraId="1B763EBE" w14:textId="77777777" w:rsidTr="000F05CD">
        <w:trPr>
          <w:trHeight w:val="249"/>
        </w:trPr>
        <w:tc>
          <w:tcPr>
            <w:tcW w:w="0" w:type="auto"/>
          </w:tcPr>
          <w:p w14:paraId="33ADC35A" w14:textId="77777777" w:rsidR="00285FDC" w:rsidRPr="00285FDC" w:rsidRDefault="00285FDC" w:rsidP="00285FDC">
            <w:pPr>
              <w:pStyle w:val="Text1"/>
            </w:pPr>
            <w:r w:rsidRPr="00285FDC">
              <w:t>John Sprack</w:t>
            </w:r>
          </w:p>
        </w:tc>
        <w:tc>
          <w:tcPr>
            <w:tcW w:w="0" w:type="auto"/>
          </w:tcPr>
          <w:p w14:paraId="2C2C2478" w14:textId="77777777" w:rsidR="00285FDC" w:rsidRPr="00285FDC" w:rsidRDefault="00285FDC" w:rsidP="00285FDC">
            <w:pPr>
              <w:pStyle w:val="Text1"/>
            </w:pPr>
            <w:r w:rsidRPr="00285FDC">
              <w:t>I am a former Employment Judge and represent LawWorks on the National User Group for Employment Tribunals. This response is in a personal capacity.</w:t>
            </w:r>
          </w:p>
        </w:tc>
        <w:tc>
          <w:tcPr>
            <w:tcW w:w="0" w:type="auto"/>
          </w:tcPr>
          <w:p w14:paraId="347FE217" w14:textId="77777777" w:rsidR="00285FDC" w:rsidRPr="00285FDC" w:rsidRDefault="00285FDC" w:rsidP="00285FDC">
            <w:pPr>
              <w:pStyle w:val="Text1"/>
            </w:pPr>
            <w:r w:rsidRPr="00285FDC">
              <w:t>Yes</w:t>
            </w:r>
          </w:p>
        </w:tc>
        <w:tc>
          <w:tcPr>
            <w:tcW w:w="0" w:type="auto"/>
          </w:tcPr>
          <w:p w14:paraId="291165AC" w14:textId="77777777" w:rsidR="00285FDC" w:rsidRPr="00285FDC" w:rsidRDefault="00285FDC" w:rsidP="00285FDC">
            <w:pPr>
              <w:pStyle w:val="Text1"/>
            </w:pPr>
          </w:p>
        </w:tc>
      </w:tr>
      <w:tr w:rsidR="00285FDC" w:rsidRPr="00285FDC" w14:paraId="63F7620C" w14:textId="77777777" w:rsidTr="000F05CD">
        <w:trPr>
          <w:trHeight w:val="249"/>
        </w:trPr>
        <w:tc>
          <w:tcPr>
            <w:tcW w:w="0" w:type="auto"/>
          </w:tcPr>
          <w:p w14:paraId="2251CEE6" w14:textId="77777777" w:rsidR="00285FDC" w:rsidRPr="00285FDC" w:rsidRDefault="00285FDC" w:rsidP="00285FDC">
            <w:pPr>
              <w:pStyle w:val="Text1"/>
            </w:pPr>
            <w:r w:rsidRPr="00285FDC">
              <w:t>Mark McWilliams</w:t>
            </w:r>
          </w:p>
        </w:tc>
        <w:tc>
          <w:tcPr>
            <w:tcW w:w="0" w:type="auto"/>
          </w:tcPr>
          <w:p w14:paraId="377B1928" w14:textId="77777777" w:rsidR="00285FDC" w:rsidRPr="00285FDC" w:rsidRDefault="00285FDC" w:rsidP="00285FDC">
            <w:pPr>
              <w:pStyle w:val="Text1"/>
            </w:pPr>
            <w:r w:rsidRPr="00285FDC">
              <w:t>Archon Employment Solicitors</w:t>
            </w:r>
          </w:p>
        </w:tc>
        <w:tc>
          <w:tcPr>
            <w:tcW w:w="0" w:type="auto"/>
          </w:tcPr>
          <w:p w14:paraId="0880F7F0" w14:textId="77777777" w:rsidR="00285FDC" w:rsidRPr="00285FDC" w:rsidRDefault="00285FDC" w:rsidP="00285FDC">
            <w:pPr>
              <w:pStyle w:val="Text1"/>
            </w:pPr>
            <w:r w:rsidRPr="00285FDC">
              <w:t>Yes</w:t>
            </w:r>
          </w:p>
        </w:tc>
        <w:tc>
          <w:tcPr>
            <w:tcW w:w="0" w:type="auto"/>
          </w:tcPr>
          <w:p w14:paraId="56B474F3" w14:textId="77777777" w:rsidR="00285FDC" w:rsidRPr="00285FDC" w:rsidRDefault="00285FDC" w:rsidP="00285FDC">
            <w:pPr>
              <w:pStyle w:val="Text1"/>
            </w:pPr>
            <w:r w:rsidRPr="00285FDC">
              <w:t>I think this would be outside tribunals' expertise.</w:t>
            </w:r>
          </w:p>
        </w:tc>
      </w:tr>
      <w:tr w:rsidR="00285FDC" w:rsidRPr="00285FDC" w14:paraId="13E6355C" w14:textId="77777777" w:rsidTr="000F05CD">
        <w:trPr>
          <w:trHeight w:val="249"/>
        </w:trPr>
        <w:tc>
          <w:tcPr>
            <w:tcW w:w="0" w:type="auto"/>
          </w:tcPr>
          <w:p w14:paraId="2479430C" w14:textId="77777777" w:rsidR="00285FDC" w:rsidRPr="00285FDC" w:rsidRDefault="00285FDC" w:rsidP="00285FDC">
            <w:pPr>
              <w:pStyle w:val="Text1"/>
            </w:pPr>
            <w:r w:rsidRPr="00285FDC">
              <w:t>STEVE WYKES</w:t>
            </w:r>
          </w:p>
        </w:tc>
        <w:tc>
          <w:tcPr>
            <w:tcW w:w="0" w:type="auto"/>
          </w:tcPr>
          <w:p w14:paraId="5B0DF149" w14:textId="77777777" w:rsidR="00285FDC" w:rsidRPr="00285FDC" w:rsidRDefault="00285FDC" w:rsidP="00285FDC">
            <w:pPr>
              <w:pStyle w:val="Text1"/>
            </w:pPr>
            <w:r w:rsidRPr="00285FDC">
              <w:t>COUNCIL OF TRIBUNAL MEMBERS ASSOCIATIONS (CoTMA)</w:t>
            </w:r>
          </w:p>
        </w:tc>
        <w:tc>
          <w:tcPr>
            <w:tcW w:w="0" w:type="auto"/>
          </w:tcPr>
          <w:p w14:paraId="40EE53C3" w14:textId="77777777" w:rsidR="00285FDC" w:rsidRPr="00285FDC" w:rsidRDefault="00285FDC" w:rsidP="00285FDC">
            <w:pPr>
              <w:pStyle w:val="Text1"/>
            </w:pPr>
            <w:r w:rsidRPr="00285FDC">
              <w:t>Yes</w:t>
            </w:r>
          </w:p>
        </w:tc>
        <w:tc>
          <w:tcPr>
            <w:tcW w:w="0" w:type="auto"/>
          </w:tcPr>
          <w:p w14:paraId="12103C4E" w14:textId="77777777" w:rsidR="00285FDC" w:rsidRPr="00285FDC" w:rsidRDefault="00285FDC" w:rsidP="00285FDC">
            <w:pPr>
              <w:pStyle w:val="Text1"/>
            </w:pPr>
          </w:p>
        </w:tc>
      </w:tr>
      <w:tr w:rsidR="00285FDC" w:rsidRPr="00285FDC" w14:paraId="133B5DCA" w14:textId="77777777" w:rsidTr="000F05CD">
        <w:trPr>
          <w:trHeight w:val="249"/>
        </w:trPr>
        <w:tc>
          <w:tcPr>
            <w:tcW w:w="0" w:type="auto"/>
          </w:tcPr>
          <w:p w14:paraId="0199C6AB" w14:textId="77777777" w:rsidR="00285FDC" w:rsidRPr="00285FDC" w:rsidRDefault="00285FDC" w:rsidP="00285FDC">
            <w:pPr>
              <w:pStyle w:val="Text1"/>
            </w:pPr>
            <w:r w:rsidRPr="00285FDC">
              <w:t>Manchester Law Society</w:t>
            </w:r>
          </w:p>
        </w:tc>
        <w:tc>
          <w:tcPr>
            <w:tcW w:w="0" w:type="auto"/>
          </w:tcPr>
          <w:p w14:paraId="03674319" w14:textId="77777777" w:rsidR="00285FDC" w:rsidRPr="00285FDC" w:rsidRDefault="00285FDC" w:rsidP="00285FDC">
            <w:pPr>
              <w:pStyle w:val="Text1"/>
            </w:pPr>
            <w:r w:rsidRPr="00285FDC">
              <w:t>Manchester Law Society</w:t>
            </w:r>
          </w:p>
        </w:tc>
        <w:tc>
          <w:tcPr>
            <w:tcW w:w="0" w:type="auto"/>
          </w:tcPr>
          <w:p w14:paraId="2B85D9AC" w14:textId="77777777" w:rsidR="00285FDC" w:rsidRPr="00285FDC" w:rsidRDefault="00285FDC" w:rsidP="00285FDC">
            <w:pPr>
              <w:pStyle w:val="Text1"/>
            </w:pPr>
            <w:r w:rsidRPr="00285FDC">
              <w:t>Yes</w:t>
            </w:r>
          </w:p>
        </w:tc>
        <w:tc>
          <w:tcPr>
            <w:tcW w:w="0" w:type="auto"/>
          </w:tcPr>
          <w:p w14:paraId="48FC5450" w14:textId="77777777" w:rsidR="00285FDC" w:rsidRPr="00285FDC" w:rsidRDefault="00285FDC" w:rsidP="00285FDC">
            <w:pPr>
              <w:pStyle w:val="Text1"/>
            </w:pPr>
          </w:p>
        </w:tc>
      </w:tr>
      <w:tr w:rsidR="00285FDC" w:rsidRPr="00285FDC" w14:paraId="12236514" w14:textId="77777777" w:rsidTr="000F05CD">
        <w:trPr>
          <w:trHeight w:val="249"/>
        </w:trPr>
        <w:tc>
          <w:tcPr>
            <w:tcW w:w="0" w:type="auto"/>
          </w:tcPr>
          <w:p w14:paraId="6789CC92" w14:textId="77777777" w:rsidR="00285FDC" w:rsidRPr="00285FDC" w:rsidRDefault="00285FDC" w:rsidP="00285FDC">
            <w:pPr>
              <w:pStyle w:val="Text1"/>
            </w:pPr>
            <w:r w:rsidRPr="00285FDC">
              <w:t>Peninsula</w:t>
            </w:r>
          </w:p>
        </w:tc>
        <w:tc>
          <w:tcPr>
            <w:tcW w:w="0" w:type="auto"/>
          </w:tcPr>
          <w:p w14:paraId="2C79F41A" w14:textId="77777777" w:rsidR="00285FDC" w:rsidRPr="00285FDC" w:rsidRDefault="00285FDC" w:rsidP="00285FDC">
            <w:pPr>
              <w:pStyle w:val="Text1"/>
            </w:pPr>
            <w:r w:rsidRPr="00285FDC">
              <w:t>Peninsula</w:t>
            </w:r>
          </w:p>
        </w:tc>
        <w:tc>
          <w:tcPr>
            <w:tcW w:w="0" w:type="auto"/>
          </w:tcPr>
          <w:p w14:paraId="5D9654F9" w14:textId="77777777" w:rsidR="00285FDC" w:rsidRPr="00285FDC" w:rsidRDefault="00285FDC" w:rsidP="00285FDC">
            <w:pPr>
              <w:pStyle w:val="Text1"/>
            </w:pPr>
            <w:r w:rsidRPr="00285FDC">
              <w:t>Yes</w:t>
            </w:r>
          </w:p>
        </w:tc>
        <w:tc>
          <w:tcPr>
            <w:tcW w:w="0" w:type="auto"/>
          </w:tcPr>
          <w:p w14:paraId="6B46B1E4" w14:textId="77777777" w:rsidR="00285FDC" w:rsidRPr="00285FDC" w:rsidRDefault="00285FDC" w:rsidP="00285FDC">
            <w:pPr>
              <w:pStyle w:val="Text1"/>
            </w:pPr>
            <w:r w:rsidRPr="00285FDC">
              <w:t>The potential wide ranging and criminal consequences of these cases mean that they should remain within the county court.</w:t>
            </w:r>
          </w:p>
        </w:tc>
      </w:tr>
      <w:tr w:rsidR="00285FDC" w:rsidRPr="00285FDC" w14:paraId="2E893779" w14:textId="77777777" w:rsidTr="000F05CD">
        <w:trPr>
          <w:trHeight w:val="249"/>
        </w:trPr>
        <w:tc>
          <w:tcPr>
            <w:tcW w:w="0" w:type="auto"/>
          </w:tcPr>
          <w:p w14:paraId="72E95D72" w14:textId="77777777" w:rsidR="00285FDC" w:rsidRPr="00285FDC" w:rsidRDefault="00285FDC" w:rsidP="00285FDC">
            <w:pPr>
              <w:pStyle w:val="Text1"/>
            </w:pPr>
            <w:r w:rsidRPr="00285FDC">
              <w:t>Angharad Ellis Owen</w:t>
            </w:r>
          </w:p>
        </w:tc>
        <w:tc>
          <w:tcPr>
            <w:tcW w:w="0" w:type="auto"/>
          </w:tcPr>
          <w:p w14:paraId="7DB2CC8E" w14:textId="77777777" w:rsidR="00285FDC" w:rsidRPr="00285FDC" w:rsidRDefault="00285FDC" w:rsidP="00285FDC">
            <w:pPr>
              <w:pStyle w:val="Text1"/>
            </w:pPr>
            <w:r w:rsidRPr="00285FDC">
              <w:t>Greene &amp; Greene</w:t>
            </w:r>
          </w:p>
        </w:tc>
        <w:tc>
          <w:tcPr>
            <w:tcW w:w="0" w:type="auto"/>
          </w:tcPr>
          <w:p w14:paraId="4F5E6463" w14:textId="77777777" w:rsidR="00285FDC" w:rsidRPr="00285FDC" w:rsidRDefault="00285FDC" w:rsidP="00285FDC">
            <w:pPr>
              <w:pStyle w:val="Text1"/>
            </w:pPr>
            <w:r w:rsidRPr="00285FDC">
              <w:t>Yes</w:t>
            </w:r>
          </w:p>
        </w:tc>
        <w:tc>
          <w:tcPr>
            <w:tcW w:w="0" w:type="auto"/>
          </w:tcPr>
          <w:p w14:paraId="733E0D18" w14:textId="77777777" w:rsidR="00285FDC" w:rsidRPr="00285FDC" w:rsidRDefault="00285FDC" w:rsidP="00285FDC">
            <w:pPr>
              <w:pStyle w:val="Text1"/>
            </w:pPr>
          </w:p>
        </w:tc>
      </w:tr>
      <w:tr w:rsidR="00285FDC" w:rsidRPr="00285FDC" w14:paraId="1D506934" w14:textId="77777777" w:rsidTr="000F05CD">
        <w:trPr>
          <w:trHeight w:val="249"/>
        </w:trPr>
        <w:tc>
          <w:tcPr>
            <w:tcW w:w="0" w:type="auto"/>
          </w:tcPr>
          <w:p w14:paraId="6121EA35" w14:textId="77777777" w:rsidR="00285FDC" w:rsidRPr="00285FDC" w:rsidRDefault="00285FDC" w:rsidP="00285FDC">
            <w:pPr>
              <w:pStyle w:val="Text1"/>
            </w:pPr>
            <w:r w:rsidRPr="00285FDC">
              <w:t>Fiona Doyle</w:t>
            </w:r>
          </w:p>
        </w:tc>
        <w:tc>
          <w:tcPr>
            <w:tcW w:w="0" w:type="auto"/>
          </w:tcPr>
          <w:p w14:paraId="6D22D781" w14:textId="77777777" w:rsidR="00285FDC" w:rsidRPr="00285FDC" w:rsidRDefault="00285FDC" w:rsidP="00285FDC">
            <w:pPr>
              <w:pStyle w:val="Text1"/>
            </w:pPr>
            <w:r w:rsidRPr="00285FDC">
              <w:t>Harsco</w:t>
            </w:r>
          </w:p>
        </w:tc>
        <w:tc>
          <w:tcPr>
            <w:tcW w:w="0" w:type="auto"/>
          </w:tcPr>
          <w:p w14:paraId="6CB27169" w14:textId="77777777" w:rsidR="00285FDC" w:rsidRPr="00285FDC" w:rsidRDefault="00285FDC" w:rsidP="00285FDC">
            <w:pPr>
              <w:pStyle w:val="Text1"/>
            </w:pPr>
            <w:r w:rsidRPr="00285FDC">
              <w:t>Yes</w:t>
            </w:r>
          </w:p>
        </w:tc>
        <w:tc>
          <w:tcPr>
            <w:tcW w:w="0" w:type="auto"/>
          </w:tcPr>
          <w:p w14:paraId="14B5CB99" w14:textId="77777777" w:rsidR="00285FDC" w:rsidRPr="00285FDC" w:rsidRDefault="00285FDC" w:rsidP="00285FDC">
            <w:pPr>
              <w:pStyle w:val="Text1"/>
            </w:pPr>
          </w:p>
        </w:tc>
      </w:tr>
      <w:tr w:rsidR="00285FDC" w:rsidRPr="00285FDC" w14:paraId="213DC97B" w14:textId="77777777" w:rsidTr="000F05CD">
        <w:trPr>
          <w:trHeight w:val="249"/>
        </w:trPr>
        <w:tc>
          <w:tcPr>
            <w:tcW w:w="0" w:type="auto"/>
          </w:tcPr>
          <w:p w14:paraId="30E0A158" w14:textId="77777777" w:rsidR="00285FDC" w:rsidRPr="00285FDC" w:rsidRDefault="00285FDC" w:rsidP="00285FDC">
            <w:pPr>
              <w:pStyle w:val="Text1"/>
            </w:pPr>
            <w:r w:rsidRPr="00285FDC">
              <w:t>Stephen Cribbin</w:t>
            </w:r>
          </w:p>
        </w:tc>
        <w:tc>
          <w:tcPr>
            <w:tcW w:w="0" w:type="auto"/>
          </w:tcPr>
          <w:p w14:paraId="349A8250" w14:textId="77777777" w:rsidR="00285FDC" w:rsidRPr="00285FDC" w:rsidRDefault="00285FDC" w:rsidP="00285FDC">
            <w:pPr>
              <w:pStyle w:val="Text1"/>
            </w:pPr>
            <w:r w:rsidRPr="00285FDC">
              <w:t>none</w:t>
            </w:r>
          </w:p>
        </w:tc>
        <w:tc>
          <w:tcPr>
            <w:tcW w:w="0" w:type="auto"/>
          </w:tcPr>
          <w:p w14:paraId="26860CA2" w14:textId="77777777" w:rsidR="00285FDC" w:rsidRPr="00285FDC" w:rsidRDefault="00285FDC" w:rsidP="00285FDC">
            <w:pPr>
              <w:pStyle w:val="Text1"/>
            </w:pPr>
            <w:r w:rsidRPr="00285FDC">
              <w:t>Yes</w:t>
            </w:r>
          </w:p>
        </w:tc>
        <w:tc>
          <w:tcPr>
            <w:tcW w:w="0" w:type="auto"/>
          </w:tcPr>
          <w:p w14:paraId="7F9F66F5" w14:textId="77777777" w:rsidR="00285FDC" w:rsidRPr="00285FDC" w:rsidRDefault="00285FDC" w:rsidP="00285FDC">
            <w:pPr>
              <w:pStyle w:val="Text1"/>
            </w:pPr>
            <w:r w:rsidRPr="00285FDC">
              <w:t>These matters are not claims that are brought by employees against employers so should not need to heard at the employment tribunals.</w:t>
            </w:r>
          </w:p>
        </w:tc>
      </w:tr>
      <w:tr w:rsidR="00285FDC" w:rsidRPr="00285FDC" w14:paraId="1E2958BE" w14:textId="77777777" w:rsidTr="000F05CD">
        <w:trPr>
          <w:trHeight w:val="249"/>
        </w:trPr>
        <w:tc>
          <w:tcPr>
            <w:tcW w:w="0" w:type="auto"/>
          </w:tcPr>
          <w:p w14:paraId="5A672C8E" w14:textId="77777777" w:rsidR="00285FDC" w:rsidRPr="00285FDC" w:rsidRDefault="00285FDC" w:rsidP="00285FDC">
            <w:pPr>
              <w:pStyle w:val="Text1"/>
            </w:pPr>
            <w:r w:rsidRPr="00285FDC">
              <w:t>Jo Chimes</w:t>
            </w:r>
          </w:p>
        </w:tc>
        <w:tc>
          <w:tcPr>
            <w:tcW w:w="0" w:type="auto"/>
          </w:tcPr>
          <w:p w14:paraId="43251841" w14:textId="77777777" w:rsidR="00285FDC" w:rsidRPr="00285FDC" w:rsidRDefault="00285FDC" w:rsidP="00285FDC">
            <w:pPr>
              <w:pStyle w:val="Text1"/>
            </w:pPr>
            <w:r w:rsidRPr="00285FDC">
              <w:t>I am responding in an individual capacity.</w:t>
            </w:r>
          </w:p>
        </w:tc>
        <w:tc>
          <w:tcPr>
            <w:tcW w:w="0" w:type="auto"/>
          </w:tcPr>
          <w:p w14:paraId="01205932" w14:textId="77777777" w:rsidR="00285FDC" w:rsidRPr="00285FDC" w:rsidRDefault="00285FDC" w:rsidP="00285FDC">
            <w:pPr>
              <w:pStyle w:val="Text1"/>
            </w:pPr>
            <w:r w:rsidRPr="00285FDC">
              <w:t>Not Answered</w:t>
            </w:r>
          </w:p>
        </w:tc>
        <w:tc>
          <w:tcPr>
            <w:tcW w:w="0" w:type="auto"/>
          </w:tcPr>
          <w:p w14:paraId="510A9600" w14:textId="77777777" w:rsidR="00285FDC" w:rsidRPr="00285FDC" w:rsidRDefault="00285FDC" w:rsidP="00285FDC">
            <w:pPr>
              <w:pStyle w:val="Text1"/>
            </w:pPr>
          </w:p>
        </w:tc>
      </w:tr>
      <w:tr w:rsidR="00285FDC" w:rsidRPr="00285FDC" w14:paraId="4C34E540" w14:textId="77777777" w:rsidTr="000F05CD">
        <w:trPr>
          <w:trHeight w:val="249"/>
        </w:trPr>
        <w:tc>
          <w:tcPr>
            <w:tcW w:w="0" w:type="auto"/>
          </w:tcPr>
          <w:p w14:paraId="333E2EB1" w14:textId="77777777" w:rsidR="00285FDC" w:rsidRPr="00285FDC" w:rsidRDefault="00285FDC" w:rsidP="00285FDC">
            <w:pPr>
              <w:pStyle w:val="Text1"/>
            </w:pPr>
            <w:r w:rsidRPr="00285FDC">
              <w:t>Countrywide PLC</w:t>
            </w:r>
          </w:p>
        </w:tc>
        <w:tc>
          <w:tcPr>
            <w:tcW w:w="0" w:type="auto"/>
          </w:tcPr>
          <w:p w14:paraId="73920295" w14:textId="77777777" w:rsidR="00285FDC" w:rsidRPr="00285FDC" w:rsidRDefault="00285FDC" w:rsidP="00285FDC">
            <w:pPr>
              <w:pStyle w:val="Text1"/>
            </w:pPr>
            <w:r w:rsidRPr="00285FDC">
              <w:t>Countrywide PLC</w:t>
            </w:r>
          </w:p>
        </w:tc>
        <w:tc>
          <w:tcPr>
            <w:tcW w:w="0" w:type="auto"/>
          </w:tcPr>
          <w:p w14:paraId="4379F681" w14:textId="77777777" w:rsidR="00285FDC" w:rsidRPr="00285FDC" w:rsidRDefault="00285FDC" w:rsidP="00285FDC">
            <w:pPr>
              <w:pStyle w:val="Text1"/>
            </w:pPr>
            <w:r w:rsidRPr="00285FDC">
              <w:t>Yes</w:t>
            </w:r>
          </w:p>
        </w:tc>
        <w:tc>
          <w:tcPr>
            <w:tcW w:w="0" w:type="auto"/>
          </w:tcPr>
          <w:p w14:paraId="38F28DC1" w14:textId="77777777" w:rsidR="00285FDC" w:rsidRPr="00285FDC" w:rsidRDefault="00285FDC" w:rsidP="00285FDC">
            <w:pPr>
              <w:pStyle w:val="Text1"/>
            </w:pPr>
            <w:r w:rsidRPr="00285FDC">
              <w:t>Yes. Due to the specialist nature of these claims, we agree that the jurisdiction should remain outside of the Employment Tribunal.</w:t>
            </w:r>
          </w:p>
        </w:tc>
      </w:tr>
      <w:tr w:rsidR="00285FDC" w:rsidRPr="00285FDC" w14:paraId="127B87FD" w14:textId="77777777" w:rsidTr="000F05CD">
        <w:trPr>
          <w:trHeight w:val="249"/>
        </w:trPr>
        <w:tc>
          <w:tcPr>
            <w:tcW w:w="0" w:type="auto"/>
          </w:tcPr>
          <w:p w14:paraId="244BB4AC" w14:textId="77777777" w:rsidR="00285FDC" w:rsidRPr="00285FDC" w:rsidRDefault="00285FDC" w:rsidP="00285FDC">
            <w:pPr>
              <w:pStyle w:val="Text1"/>
            </w:pPr>
            <w:r w:rsidRPr="00285FDC">
              <w:t>Professor Owen Warnock</w:t>
            </w:r>
          </w:p>
        </w:tc>
        <w:tc>
          <w:tcPr>
            <w:tcW w:w="0" w:type="auto"/>
          </w:tcPr>
          <w:p w14:paraId="075EFDF5" w14:textId="77777777" w:rsidR="00285FDC" w:rsidRPr="00285FDC" w:rsidRDefault="00285FDC" w:rsidP="00285FDC">
            <w:pPr>
              <w:pStyle w:val="Text1"/>
            </w:pPr>
            <w:r w:rsidRPr="00285FDC">
              <w:t>Emeritus Professor of Employment Law</w:t>
            </w:r>
          </w:p>
        </w:tc>
        <w:tc>
          <w:tcPr>
            <w:tcW w:w="0" w:type="auto"/>
          </w:tcPr>
          <w:p w14:paraId="624160D1" w14:textId="77777777" w:rsidR="00285FDC" w:rsidRPr="00285FDC" w:rsidRDefault="00285FDC" w:rsidP="00285FDC">
            <w:pPr>
              <w:pStyle w:val="Text1"/>
            </w:pPr>
            <w:r w:rsidRPr="00285FDC">
              <w:t>Yes</w:t>
            </w:r>
          </w:p>
        </w:tc>
        <w:tc>
          <w:tcPr>
            <w:tcW w:w="0" w:type="auto"/>
          </w:tcPr>
          <w:p w14:paraId="012C1057" w14:textId="77777777" w:rsidR="00285FDC" w:rsidRPr="00285FDC" w:rsidRDefault="00285FDC" w:rsidP="00285FDC">
            <w:pPr>
              <w:pStyle w:val="Text1"/>
            </w:pPr>
          </w:p>
        </w:tc>
      </w:tr>
      <w:tr w:rsidR="00285FDC" w:rsidRPr="00285FDC" w14:paraId="6DB8BEDE" w14:textId="77777777" w:rsidTr="000F05CD">
        <w:trPr>
          <w:trHeight w:val="249"/>
        </w:trPr>
        <w:tc>
          <w:tcPr>
            <w:tcW w:w="0" w:type="auto"/>
          </w:tcPr>
          <w:p w14:paraId="281CB919" w14:textId="77777777" w:rsidR="00285FDC" w:rsidRPr="00285FDC" w:rsidRDefault="00285FDC" w:rsidP="00285FDC">
            <w:pPr>
              <w:pStyle w:val="Text1"/>
            </w:pPr>
            <w:r w:rsidRPr="00285FDC">
              <w:t>Judge Chris Purnell</w:t>
            </w:r>
          </w:p>
        </w:tc>
        <w:tc>
          <w:tcPr>
            <w:tcW w:w="0" w:type="auto"/>
          </w:tcPr>
          <w:p w14:paraId="70F5BE4C" w14:textId="77777777" w:rsidR="00285FDC" w:rsidRPr="00285FDC" w:rsidRDefault="00285FDC" w:rsidP="00285FDC">
            <w:pPr>
              <w:pStyle w:val="Text1"/>
            </w:pPr>
          </w:p>
        </w:tc>
        <w:tc>
          <w:tcPr>
            <w:tcW w:w="0" w:type="auto"/>
          </w:tcPr>
          <w:p w14:paraId="1E92535F" w14:textId="77777777" w:rsidR="00285FDC" w:rsidRPr="00285FDC" w:rsidRDefault="00285FDC" w:rsidP="00285FDC">
            <w:pPr>
              <w:pStyle w:val="Text1"/>
            </w:pPr>
            <w:r w:rsidRPr="00285FDC">
              <w:t>Not Answered</w:t>
            </w:r>
          </w:p>
        </w:tc>
        <w:tc>
          <w:tcPr>
            <w:tcW w:w="0" w:type="auto"/>
          </w:tcPr>
          <w:p w14:paraId="6E953901" w14:textId="77777777" w:rsidR="00285FDC" w:rsidRPr="00285FDC" w:rsidRDefault="00285FDC" w:rsidP="00285FDC">
            <w:pPr>
              <w:pStyle w:val="Text1"/>
            </w:pPr>
          </w:p>
        </w:tc>
      </w:tr>
      <w:tr w:rsidR="00285FDC" w:rsidRPr="00285FDC" w14:paraId="7299ED47" w14:textId="77777777" w:rsidTr="000F05CD">
        <w:trPr>
          <w:trHeight w:val="249"/>
        </w:trPr>
        <w:tc>
          <w:tcPr>
            <w:tcW w:w="0" w:type="auto"/>
          </w:tcPr>
          <w:p w14:paraId="637F2CE1" w14:textId="77777777" w:rsidR="00285FDC" w:rsidRPr="00285FDC" w:rsidRDefault="00285FDC" w:rsidP="00285FDC">
            <w:pPr>
              <w:pStyle w:val="Text1"/>
            </w:pPr>
            <w:r w:rsidRPr="00285FDC">
              <w:t>Orpington Constituency Labour Party</w:t>
            </w:r>
          </w:p>
        </w:tc>
        <w:tc>
          <w:tcPr>
            <w:tcW w:w="0" w:type="auto"/>
          </w:tcPr>
          <w:p w14:paraId="20E992AD" w14:textId="77777777" w:rsidR="00285FDC" w:rsidRPr="00285FDC" w:rsidRDefault="00285FDC" w:rsidP="00285FDC">
            <w:pPr>
              <w:pStyle w:val="Text1"/>
            </w:pPr>
            <w:r w:rsidRPr="00285FDC">
              <w:t>Orpington Constituency Labour Party</w:t>
            </w:r>
          </w:p>
        </w:tc>
        <w:tc>
          <w:tcPr>
            <w:tcW w:w="0" w:type="auto"/>
          </w:tcPr>
          <w:p w14:paraId="3BACAFA5" w14:textId="77777777" w:rsidR="00285FDC" w:rsidRPr="00285FDC" w:rsidRDefault="00285FDC" w:rsidP="00285FDC">
            <w:pPr>
              <w:pStyle w:val="Text1"/>
            </w:pPr>
            <w:r w:rsidRPr="00285FDC">
              <w:t>Not Answered</w:t>
            </w:r>
          </w:p>
        </w:tc>
        <w:tc>
          <w:tcPr>
            <w:tcW w:w="0" w:type="auto"/>
          </w:tcPr>
          <w:p w14:paraId="6ADB1AA4" w14:textId="77777777" w:rsidR="00285FDC" w:rsidRPr="00285FDC" w:rsidRDefault="00285FDC" w:rsidP="00285FDC">
            <w:pPr>
              <w:pStyle w:val="Text1"/>
            </w:pPr>
          </w:p>
        </w:tc>
      </w:tr>
      <w:tr w:rsidR="00285FDC" w:rsidRPr="00285FDC" w14:paraId="50CF08F5" w14:textId="77777777" w:rsidTr="000F05CD">
        <w:trPr>
          <w:trHeight w:val="249"/>
        </w:trPr>
        <w:tc>
          <w:tcPr>
            <w:tcW w:w="0" w:type="auto"/>
          </w:tcPr>
          <w:p w14:paraId="1630A59F" w14:textId="77777777" w:rsidR="00285FDC" w:rsidRPr="00285FDC" w:rsidRDefault="00285FDC" w:rsidP="00285FDC">
            <w:pPr>
              <w:pStyle w:val="Text1"/>
            </w:pPr>
            <w:r w:rsidRPr="00285FDC">
              <w:t>Employment Appeal Tribunal Judges</w:t>
            </w:r>
          </w:p>
        </w:tc>
        <w:tc>
          <w:tcPr>
            <w:tcW w:w="0" w:type="auto"/>
          </w:tcPr>
          <w:p w14:paraId="634E7CBB" w14:textId="77777777" w:rsidR="00285FDC" w:rsidRPr="00285FDC" w:rsidRDefault="00285FDC" w:rsidP="00285FDC">
            <w:pPr>
              <w:pStyle w:val="Text1"/>
            </w:pPr>
            <w:r w:rsidRPr="00285FDC">
              <w:t>Employment Appeal Tribunal</w:t>
            </w:r>
          </w:p>
        </w:tc>
        <w:tc>
          <w:tcPr>
            <w:tcW w:w="0" w:type="auto"/>
          </w:tcPr>
          <w:p w14:paraId="55140612" w14:textId="77777777" w:rsidR="00285FDC" w:rsidRPr="00285FDC" w:rsidRDefault="00285FDC" w:rsidP="00285FDC">
            <w:pPr>
              <w:pStyle w:val="Text1"/>
            </w:pPr>
            <w:r w:rsidRPr="00285FDC">
              <w:t>Yes</w:t>
            </w:r>
          </w:p>
        </w:tc>
        <w:tc>
          <w:tcPr>
            <w:tcW w:w="0" w:type="auto"/>
          </w:tcPr>
          <w:p w14:paraId="7C39CF34" w14:textId="77777777" w:rsidR="00285FDC" w:rsidRPr="00285FDC" w:rsidRDefault="00285FDC" w:rsidP="00285FDC">
            <w:pPr>
              <w:pStyle w:val="Text1"/>
            </w:pPr>
            <w:r w:rsidRPr="00285FDC">
              <w:t>Yes, for the reasons identified in the consultation paper.</w:t>
            </w:r>
          </w:p>
        </w:tc>
      </w:tr>
      <w:tr w:rsidR="00285FDC" w:rsidRPr="00285FDC" w14:paraId="7DD2B6A7" w14:textId="77777777" w:rsidTr="000F05CD">
        <w:trPr>
          <w:trHeight w:val="249"/>
        </w:trPr>
        <w:tc>
          <w:tcPr>
            <w:tcW w:w="0" w:type="auto"/>
          </w:tcPr>
          <w:p w14:paraId="31977DA4" w14:textId="77777777" w:rsidR="00285FDC" w:rsidRPr="00285FDC" w:rsidRDefault="00285FDC" w:rsidP="00285FDC">
            <w:pPr>
              <w:pStyle w:val="Text1"/>
            </w:pPr>
            <w:r w:rsidRPr="00285FDC">
              <w:t>Cloisters</w:t>
            </w:r>
          </w:p>
        </w:tc>
        <w:tc>
          <w:tcPr>
            <w:tcW w:w="0" w:type="auto"/>
          </w:tcPr>
          <w:p w14:paraId="1BBBBFDE" w14:textId="77777777" w:rsidR="00285FDC" w:rsidRPr="00285FDC" w:rsidRDefault="00285FDC" w:rsidP="00285FDC">
            <w:pPr>
              <w:pStyle w:val="Text1"/>
            </w:pPr>
            <w:r w:rsidRPr="00285FDC">
              <w:t>Cloisters</w:t>
            </w:r>
          </w:p>
        </w:tc>
        <w:tc>
          <w:tcPr>
            <w:tcW w:w="0" w:type="auto"/>
          </w:tcPr>
          <w:p w14:paraId="0CBC5F79" w14:textId="77777777" w:rsidR="00285FDC" w:rsidRPr="00285FDC" w:rsidRDefault="00285FDC" w:rsidP="00285FDC">
            <w:pPr>
              <w:pStyle w:val="Text1"/>
            </w:pPr>
            <w:r w:rsidRPr="00285FDC">
              <w:t>Yes</w:t>
            </w:r>
          </w:p>
        </w:tc>
        <w:tc>
          <w:tcPr>
            <w:tcW w:w="0" w:type="auto"/>
          </w:tcPr>
          <w:p w14:paraId="31A764CC" w14:textId="77777777" w:rsidR="00285FDC" w:rsidRPr="00285FDC" w:rsidRDefault="00285FDC" w:rsidP="00285FDC">
            <w:pPr>
              <w:pStyle w:val="Text1"/>
            </w:pPr>
            <w:r w:rsidRPr="00285FDC">
              <w:t>Yes, this is a specialist area and one where employment tribunals have little knowledge. This claims are likely to be similar to negligence claims which are regularly brought in the civil courts and where there is plenty of judicial experience. There are no advantages to including these claims in the employment tribunal system.</w:t>
            </w:r>
          </w:p>
        </w:tc>
      </w:tr>
      <w:tr w:rsidR="00285FDC" w:rsidRPr="00285FDC" w14:paraId="3DA8550D" w14:textId="77777777" w:rsidTr="000F05CD">
        <w:trPr>
          <w:trHeight w:val="249"/>
        </w:trPr>
        <w:tc>
          <w:tcPr>
            <w:tcW w:w="0" w:type="auto"/>
          </w:tcPr>
          <w:p w14:paraId="17B62EFD" w14:textId="77777777" w:rsidR="00285FDC" w:rsidRPr="00285FDC" w:rsidRDefault="00285FDC" w:rsidP="00285FDC">
            <w:pPr>
              <w:pStyle w:val="Text1"/>
            </w:pPr>
            <w:r w:rsidRPr="00285FDC">
              <w:t>Liverpool Employment Tribunals Members Association</w:t>
            </w:r>
          </w:p>
        </w:tc>
        <w:tc>
          <w:tcPr>
            <w:tcW w:w="0" w:type="auto"/>
          </w:tcPr>
          <w:p w14:paraId="43355F60" w14:textId="77777777" w:rsidR="00285FDC" w:rsidRPr="00285FDC" w:rsidRDefault="00285FDC" w:rsidP="00285FDC">
            <w:pPr>
              <w:pStyle w:val="Text1"/>
            </w:pPr>
          </w:p>
        </w:tc>
        <w:tc>
          <w:tcPr>
            <w:tcW w:w="0" w:type="auto"/>
          </w:tcPr>
          <w:p w14:paraId="7198B9F1" w14:textId="77777777" w:rsidR="00285FDC" w:rsidRPr="00285FDC" w:rsidRDefault="00285FDC" w:rsidP="00285FDC">
            <w:pPr>
              <w:pStyle w:val="Text1"/>
            </w:pPr>
            <w:r w:rsidRPr="00285FDC">
              <w:t>Not Answered</w:t>
            </w:r>
          </w:p>
        </w:tc>
        <w:tc>
          <w:tcPr>
            <w:tcW w:w="0" w:type="auto"/>
          </w:tcPr>
          <w:p w14:paraId="0B224B1D" w14:textId="77777777" w:rsidR="00285FDC" w:rsidRPr="00285FDC" w:rsidRDefault="00285FDC" w:rsidP="00285FDC">
            <w:pPr>
              <w:pStyle w:val="Text1"/>
            </w:pPr>
            <w:r w:rsidRPr="00285FDC">
              <w:t>[Broadly supportive or neutral].</w:t>
            </w:r>
          </w:p>
        </w:tc>
      </w:tr>
      <w:tr w:rsidR="00285FDC" w:rsidRPr="00285FDC" w14:paraId="1C170A23" w14:textId="77777777" w:rsidTr="000F05CD">
        <w:trPr>
          <w:trHeight w:val="249"/>
        </w:trPr>
        <w:tc>
          <w:tcPr>
            <w:tcW w:w="0" w:type="auto"/>
          </w:tcPr>
          <w:p w14:paraId="7DD3B26E" w14:textId="77777777" w:rsidR="00285FDC" w:rsidRPr="00285FDC" w:rsidRDefault="00285FDC" w:rsidP="00285FDC">
            <w:pPr>
              <w:pStyle w:val="Text1"/>
            </w:pPr>
            <w:r w:rsidRPr="00285FDC">
              <w:t>Research team - Dr Laura William, Dr Birgit Pauksztat, Professor Susan Corby (Greenwich University)</w:t>
            </w:r>
          </w:p>
        </w:tc>
        <w:tc>
          <w:tcPr>
            <w:tcW w:w="0" w:type="auto"/>
          </w:tcPr>
          <w:p w14:paraId="3D711694" w14:textId="77777777" w:rsidR="00285FDC" w:rsidRPr="00285FDC" w:rsidRDefault="00285FDC" w:rsidP="00285FDC">
            <w:pPr>
              <w:pStyle w:val="Text1"/>
            </w:pPr>
          </w:p>
        </w:tc>
        <w:tc>
          <w:tcPr>
            <w:tcW w:w="0" w:type="auto"/>
          </w:tcPr>
          <w:p w14:paraId="367C05E8" w14:textId="77777777" w:rsidR="00285FDC" w:rsidRPr="00285FDC" w:rsidRDefault="00285FDC" w:rsidP="00285FDC">
            <w:pPr>
              <w:pStyle w:val="Text1"/>
            </w:pPr>
            <w:r w:rsidRPr="00285FDC">
              <w:t>Not Answered</w:t>
            </w:r>
          </w:p>
        </w:tc>
        <w:tc>
          <w:tcPr>
            <w:tcW w:w="0" w:type="auto"/>
          </w:tcPr>
          <w:p w14:paraId="4EFB5C76" w14:textId="77777777" w:rsidR="00285FDC" w:rsidRPr="00285FDC" w:rsidRDefault="00285FDC" w:rsidP="00285FDC">
            <w:pPr>
              <w:pStyle w:val="Text1"/>
            </w:pPr>
          </w:p>
        </w:tc>
      </w:tr>
      <w:tr w:rsidR="00285FDC" w:rsidRPr="00285FDC" w14:paraId="64962BD0" w14:textId="77777777" w:rsidTr="000F05CD">
        <w:trPr>
          <w:trHeight w:val="249"/>
        </w:trPr>
        <w:tc>
          <w:tcPr>
            <w:tcW w:w="0" w:type="auto"/>
          </w:tcPr>
          <w:p w14:paraId="3AECB070" w14:textId="77777777" w:rsidR="00285FDC" w:rsidRPr="00285FDC" w:rsidRDefault="00285FDC" w:rsidP="00285FDC">
            <w:pPr>
              <w:pStyle w:val="Text1"/>
            </w:pPr>
            <w:r w:rsidRPr="00285FDC">
              <w:t>The Central Arbitration Committee</w:t>
            </w:r>
          </w:p>
        </w:tc>
        <w:tc>
          <w:tcPr>
            <w:tcW w:w="0" w:type="auto"/>
          </w:tcPr>
          <w:p w14:paraId="25399CB8" w14:textId="77777777" w:rsidR="00285FDC" w:rsidRPr="00285FDC" w:rsidRDefault="00285FDC" w:rsidP="00285FDC">
            <w:pPr>
              <w:pStyle w:val="Text1"/>
            </w:pPr>
            <w:r w:rsidRPr="00285FDC">
              <w:t>The Central Arbitration Committee</w:t>
            </w:r>
          </w:p>
        </w:tc>
        <w:tc>
          <w:tcPr>
            <w:tcW w:w="0" w:type="auto"/>
          </w:tcPr>
          <w:p w14:paraId="2E3E0521" w14:textId="77777777" w:rsidR="00285FDC" w:rsidRPr="00285FDC" w:rsidRDefault="00285FDC" w:rsidP="00285FDC">
            <w:pPr>
              <w:pStyle w:val="Text1"/>
            </w:pPr>
            <w:r w:rsidRPr="00285FDC">
              <w:t>Not Answered</w:t>
            </w:r>
          </w:p>
        </w:tc>
        <w:tc>
          <w:tcPr>
            <w:tcW w:w="0" w:type="auto"/>
          </w:tcPr>
          <w:p w14:paraId="1C578501" w14:textId="77777777" w:rsidR="00285FDC" w:rsidRPr="00285FDC" w:rsidRDefault="00285FDC" w:rsidP="00285FDC">
            <w:pPr>
              <w:pStyle w:val="Text1"/>
            </w:pPr>
          </w:p>
        </w:tc>
      </w:tr>
      <w:tr w:rsidR="00285FDC" w:rsidRPr="00285FDC" w14:paraId="02BA9B7D" w14:textId="77777777" w:rsidTr="000F05CD">
        <w:trPr>
          <w:trHeight w:val="249"/>
        </w:trPr>
        <w:tc>
          <w:tcPr>
            <w:tcW w:w="0" w:type="auto"/>
          </w:tcPr>
          <w:p w14:paraId="701BAA18" w14:textId="77777777" w:rsidR="00285FDC" w:rsidRPr="00285FDC" w:rsidRDefault="00285FDC" w:rsidP="00285FDC">
            <w:pPr>
              <w:pStyle w:val="Text1"/>
            </w:pPr>
            <w:r w:rsidRPr="00285FDC">
              <w:t>Chartered Instittue of Legal Executives</w:t>
            </w:r>
          </w:p>
        </w:tc>
        <w:tc>
          <w:tcPr>
            <w:tcW w:w="0" w:type="auto"/>
          </w:tcPr>
          <w:p w14:paraId="70594B42" w14:textId="77777777" w:rsidR="00285FDC" w:rsidRPr="00285FDC" w:rsidRDefault="00285FDC" w:rsidP="00285FDC">
            <w:pPr>
              <w:pStyle w:val="Text1"/>
            </w:pPr>
            <w:r w:rsidRPr="00285FDC">
              <w:t>Chartered Instittue of Legal Executives</w:t>
            </w:r>
          </w:p>
        </w:tc>
        <w:tc>
          <w:tcPr>
            <w:tcW w:w="0" w:type="auto"/>
          </w:tcPr>
          <w:p w14:paraId="2CA91C96" w14:textId="77777777" w:rsidR="00285FDC" w:rsidRPr="00285FDC" w:rsidRDefault="00285FDC" w:rsidP="00285FDC">
            <w:pPr>
              <w:pStyle w:val="Text1"/>
            </w:pPr>
            <w:r w:rsidRPr="00285FDC">
              <w:t>Not Answered</w:t>
            </w:r>
          </w:p>
        </w:tc>
        <w:tc>
          <w:tcPr>
            <w:tcW w:w="0" w:type="auto"/>
          </w:tcPr>
          <w:p w14:paraId="6EBA78D6" w14:textId="77777777" w:rsidR="00285FDC" w:rsidRPr="00285FDC" w:rsidRDefault="00285FDC" w:rsidP="00285FDC">
            <w:pPr>
              <w:pStyle w:val="Text1"/>
            </w:pPr>
          </w:p>
        </w:tc>
      </w:tr>
      <w:tr w:rsidR="00285FDC" w:rsidRPr="00285FDC" w14:paraId="240F3C47" w14:textId="77777777" w:rsidTr="000F05CD">
        <w:trPr>
          <w:trHeight w:val="249"/>
        </w:trPr>
        <w:tc>
          <w:tcPr>
            <w:tcW w:w="0" w:type="auto"/>
          </w:tcPr>
          <w:p w14:paraId="4BEBB3B2" w14:textId="77777777" w:rsidR="00285FDC" w:rsidRPr="00285FDC" w:rsidRDefault="00285FDC" w:rsidP="00285FDC">
            <w:pPr>
              <w:pStyle w:val="Text1"/>
            </w:pPr>
            <w:r w:rsidRPr="00285FDC">
              <w:t>Council of Employment Judges</w:t>
            </w:r>
          </w:p>
        </w:tc>
        <w:tc>
          <w:tcPr>
            <w:tcW w:w="0" w:type="auto"/>
          </w:tcPr>
          <w:p w14:paraId="2C5990BB" w14:textId="77777777" w:rsidR="00285FDC" w:rsidRPr="00285FDC" w:rsidRDefault="00285FDC" w:rsidP="00285FDC">
            <w:pPr>
              <w:pStyle w:val="Text1"/>
            </w:pPr>
            <w:r w:rsidRPr="00285FDC">
              <w:t>Council of Employment Judges</w:t>
            </w:r>
          </w:p>
        </w:tc>
        <w:tc>
          <w:tcPr>
            <w:tcW w:w="0" w:type="auto"/>
          </w:tcPr>
          <w:p w14:paraId="031210FB" w14:textId="77777777" w:rsidR="00285FDC" w:rsidRPr="00285FDC" w:rsidRDefault="00285FDC" w:rsidP="00285FDC">
            <w:pPr>
              <w:pStyle w:val="Text1"/>
            </w:pPr>
            <w:r w:rsidRPr="00285FDC">
              <w:t>No</w:t>
            </w:r>
          </w:p>
        </w:tc>
        <w:tc>
          <w:tcPr>
            <w:tcW w:w="0" w:type="auto"/>
          </w:tcPr>
          <w:p w14:paraId="672225C1" w14:textId="77777777" w:rsidR="00285FDC" w:rsidRPr="00285FDC" w:rsidRDefault="00285FDC" w:rsidP="00285FDC">
            <w:pPr>
              <w:pStyle w:val="Text1"/>
            </w:pPr>
            <w:r w:rsidRPr="00285FDC">
              <w:t>No. ETs are currently the appeal venue for appeals against Health and Safety Executive improvement and prohibition notices. The tribunal exercises expertise in these matters on issues which relate to enforcement. It is of note that appeals from the ET decisions in this jurisdiction are not to the EAT but to the High Court. In exercising this jurisdiction, the Tribunal applies the relevant legislation in light of the factual circumstances. There appears little logical reason to give the Tribunal this function but not to allow it any jurisdiction beyond that. Giving enforcement jurisdiction to the tribunal (excluding criminal prosecutions) would assist in ensuring that such matters are reserved to a specialist forum. Note however the points made about injunctive relief (at question 46 below) are, to an extent, applicable here</w:t>
            </w:r>
          </w:p>
        </w:tc>
      </w:tr>
      <w:tr w:rsidR="00285FDC" w:rsidRPr="00285FDC" w14:paraId="2F2A436D" w14:textId="77777777" w:rsidTr="000F05CD">
        <w:trPr>
          <w:trHeight w:val="249"/>
        </w:trPr>
        <w:tc>
          <w:tcPr>
            <w:tcW w:w="0" w:type="auto"/>
          </w:tcPr>
          <w:p w14:paraId="77882E21" w14:textId="77777777" w:rsidR="00285FDC" w:rsidRPr="00285FDC" w:rsidRDefault="00285FDC" w:rsidP="00285FDC">
            <w:pPr>
              <w:pStyle w:val="Text1"/>
            </w:pPr>
            <w:r w:rsidRPr="00285FDC">
              <w:t>Employment Tribunals (Scotland)</w:t>
            </w:r>
          </w:p>
        </w:tc>
        <w:tc>
          <w:tcPr>
            <w:tcW w:w="0" w:type="auto"/>
          </w:tcPr>
          <w:p w14:paraId="3E5EACFD" w14:textId="77777777" w:rsidR="00285FDC" w:rsidRPr="00285FDC" w:rsidRDefault="00285FDC" w:rsidP="00285FDC">
            <w:pPr>
              <w:pStyle w:val="Text1"/>
            </w:pPr>
            <w:r w:rsidRPr="00285FDC">
              <w:t>Employment Tribunals (Scotland)</w:t>
            </w:r>
          </w:p>
        </w:tc>
        <w:tc>
          <w:tcPr>
            <w:tcW w:w="0" w:type="auto"/>
          </w:tcPr>
          <w:p w14:paraId="511F2945" w14:textId="77777777" w:rsidR="00285FDC" w:rsidRPr="00285FDC" w:rsidRDefault="00285FDC" w:rsidP="00285FDC">
            <w:pPr>
              <w:pStyle w:val="Text1"/>
            </w:pPr>
            <w:r w:rsidRPr="00285FDC">
              <w:t>No</w:t>
            </w:r>
          </w:p>
        </w:tc>
        <w:tc>
          <w:tcPr>
            <w:tcW w:w="0" w:type="auto"/>
          </w:tcPr>
          <w:p w14:paraId="337F2138" w14:textId="77777777" w:rsidR="00285FDC" w:rsidRPr="00285FDC" w:rsidRDefault="00285FDC" w:rsidP="00285FDC">
            <w:pPr>
              <w:pStyle w:val="Text1"/>
            </w:pPr>
            <w:r w:rsidRPr="00285FDC">
              <w:t>[In agreement with Council of Employment Judges response]</w:t>
            </w:r>
          </w:p>
        </w:tc>
      </w:tr>
      <w:tr w:rsidR="00285FDC" w:rsidRPr="00285FDC" w14:paraId="4FCE0EBA" w14:textId="77777777" w:rsidTr="000F05CD">
        <w:trPr>
          <w:trHeight w:val="249"/>
        </w:trPr>
        <w:tc>
          <w:tcPr>
            <w:tcW w:w="0" w:type="auto"/>
          </w:tcPr>
          <w:p w14:paraId="03697D86" w14:textId="77777777" w:rsidR="00285FDC" w:rsidRPr="00285FDC" w:rsidRDefault="00285FDC" w:rsidP="00285FDC">
            <w:pPr>
              <w:pStyle w:val="Text1"/>
            </w:pPr>
            <w:r w:rsidRPr="00285FDC">
              <w:t>Lewis Silkin LLP</w:t>
            </w:r>
          </w:p>
        </w:tc>
        <w:tc>
          <w:tcPr>
            <w:tcW w:w="0" w:type="auto"/>
          </w:tcPr>
          <w:p w14:paraId="010137C1" w14:textId="77777777" w:rsidR="00285FDC" w:rsidRPr="00285FDC" w:rsidRDefault="00285FDC" w:rsidP="00285FDC">
            <w:pPr>
              <w:pStyle w:val="Text1"/>
            </w:pPr>
            <w:r w:rsidRPr="00285FDC">
              <w:t>Lewis Silkin LLP</w:t>
            </w:r>
          </w:p>
        </w:tc>
        <w:tc>
          <w:tcPr>
            <w:tcW w:w="0" w:type="auto"/>
          </w:tcPr>
          <w:p w14:paraId="26C491D3" w14:textId="77777777" w:rsidR="00285FDC" w:rsidRPr="00285FDC" w:rsidRDefault="00285FDC" w:rsidP="00285FDC">
            <w:pPr>
              <w:pStyle w:val="Text1"/>
            </w:pPr>
            <w:r w:rsidRPr="00285FDC">
              <w:t>Not Answered</w:t>
            </w:r>
          </w:p>
        </w:tc>
        <w:tc>
          <w:tcPr>
            <w:tcW w:w="0" w:type="auto"/>
          </w:tcPr>
          <w:p w14:paraId="5E1B13A8" w14:textId="77777777" w:rsidR="00285FDC" w:rsidRPr="00285FDC" w:rsidRDefault="00285FDC" w:rsidP="00285FDC">
            <w:pPr>
              <w:pStyle w:val="Text1"/>
            </w:pPr>
          </w:p>
        </w:tc>
      </w:tr>
      <w:tr w:rsidR="00285FDC" w:rsidRPr="00285FDC" w14:paraId="461C1F52" w14:textId="77777777" w:rsidTr="000F05CD">
        <w:trPr>
          <w:trHeight w:val="249"/>
        </w:trPr>
        <w:tc>
          <w:tcPr>
            <w:tcW w:w="0" w:type="auto"/>
          </w:tcPr>
          <w:p w14:paraId="2F17CCF0" w14:textId="77777777" w:rsidR="00285FDC" w:rsidRPr="00285FDC" w:rsidRDefault="00285FDC" w:rsidP="00285FDC">
            <w:pPr>
              <w:pStyle w:val="Text1"/>
            </w:pPr>
            <w:r w:rsidRPr="00285FDC">
              <w:t>Birmingham Law Society</w:t>
            </w:r>
          </w:p>
        </w:tc>
        <w:tc>
          <w:tcPr>
            <w:tcW w:w="0" w:type="auto"/>
          </w:tcPr>
          <w:p w14:paraId="3F1DE516" w14:textId="77777777" w:rsidR="00285FDC" w:rsidRPr="00285FDC" w:rsidRDefault="00285FDC" w:rsidP="00285FDC">
            <w:pPr>
              <w:pStyle w:val="Text1"/>
            </w:pPr>
            <w:r w:rsidRPr="00285FDC">
              <w:t>Birmingham Law Society</w:t>
            </w:r>
          </w:p>
        </w:tc>
        <w:tc>
          <w:tcPr>
            <w:tcW w:w="0" w:type="auto"/>
          </w:tcPr>
          <w:p w14:paraId="78EA44EC" w14:textId="77777777" w:rsidR="00285FDC" w:rsidRPr="00285FDC" w:rsidRDefault="00285FDC" w:rsidP="00285FDC">
            <w:pPr>
              <w:pStyle w:val="Text1"/>
            </w:pPr>
            <w:r w:rsidRPr="00285FDC">
              <w:t>Yes</w:t>
            </w:r>
          </w:p>
        </w:tc>
        <w:tc>
          <w:tcPr>
            <w:tcW w:w="0" w:type="auto"/>
          </w:tcPr>
          <w:p w14:paraId="4E62F9F6" w14:textId="77777777" w:rsidR="00285FDC" w:rsidRPr="00285FDC" w:rsidRDefault="00285FDC" w:rsidP="00285FDC">
            <w:pPr>
              <w:pStyle w:val="Text1"/>
            </w:pPr>
            <w:r w:rsidRPr="00285FDC">
              <w:t>The Committee agrees that employment tribunals should continue not to have jurisdiction in relation to employers’ health and safety obligations, and our comments in relation to personal injury cases apply here also.</w:t>
            </w:r>
          </w:p>
        </w:tc>
      </w:tr>
      <w:tr w:rsidR="00285FDC" w:rsidRPr="00285FDC" w14:paraId="5238DA3D" w14:textId="77777777" w:rsidTr="000F05CD">
        <w:trPr>
          <w:trHeight w:val="249"/>
        </w:trPr>
        <w:tc>
          <w:tcPr>
            <w:tcW w:w="0" w:type="auto"/>
          </w:tcPr>
          <w:p w14:paraId="3FEA552C" w14:textId="77777777" w:rsidR="00285FDC" w:rsidRPr="00285FDC" w:rsidRDefault="00285FDC" w:rsidP="00285FDC">
            <w:pPr>
              <w:pStyle w:val="Text1"/>
            </w:pPr>
            <w:r w:rsidRPr="00285FDC">
              <w:t>The President of Employment Tribunals (England and Wales) and the Regional Employment Judges</w:t>
            </w:r>
          </w:p>
        </w:tc>
        <w:tc>
          <w:tcPr>
            <w:tcW w:w="0" w:type="auto"/>
          </w:tcPr>
          <w:p w14:paraId="1BD23E4C" w14:textId="77777777" w:rsidR="00285FDC" w:rsidRPr="00285FDC" w:rsidRDefault="00285FDC" w:rsidP="00285FDC">
            <w:pPr>
              <w:pStyle w:val="Text1"/>
            </w:pPr>
            <w:r w:rsidRPr="00285FDC">
              <w:t>The President of Employment Tribunals (England and Wales) and the Regional Employment Judges</w:t>
            </w:r>
          </w:p>
        </w:tc>
        <w:tc>
          <w:tcPr>
            <w:tcW w:w="0" w:type="auto"/>
          </w:tcPr>
          <w:p w14:paraId="6BAC9DC2" w14:textId="77777777" w:rsidR="00285FDC" w:rsidRPr="00285FDC" w:rsidRDefault="00285FDC" w:rsidP="00285FDC">
            <w:pPr>
              <w:pStyle w:val="Text1"/>
            </w:pPr>
            <w:r w:rsidRPr="00285FDC">
              <w:t>Yes</w:t>
            </w:r>
          </w:p>
        </w:tc>
        <w:tc>
          <w:tcPr>
            <w:tcW w:w="0" w:type="auto"/>
          </w:tcPr>
          <w:p w14:paraId="582D0580" w14:textId="77777777" w:rsidR="00285FDC" w:rsidRPr="00285FDC" w:rsidRDefault="00285FDC" w:rsidP="00285FDC">
            <w:pPr>
              <w:pStyle w:val="Text1"/>
            </w:pPr>
            <w:r w:rsidRPr="00285FDC">
              <w:t>Yes.  However, it should be noted that the employment tribunals have jurisdiction to hear appeals against prohibition and improvement notices in accordance with the provisions of section 24 of the Health and Safety at Work Act 1974, and frequently hear such appeals.</w:t>
            </w:r>
          </w:p>
        </w:tc>
      </w:tr>
      <w:tr w:rsidR="00285FDC" w:rsidRPr="00285FDC" w14:paraId="7086316C" w14:textId="77777777" w:rsidTr="000F05CD">
        <w:trPr>
          <w:trHeight w:val="249"/>
        </w:trPr>
        <w:tc>
          <w:tcPr>
            <w:tcW w:w="0" w:type="auto"/>
          </w:tcPr>
          <w:p w14:paraId="6A192EB9" w14:textId="77777777" w:rsidR="00285FDC" w:rsidRPr="00285FDC" w:rsidRDefault="00285FDC" w:rsidP="00285FDC">
            <w:pPr>
              <w:pStyle w:val="Text1"/>
            </w:pPr>
            <w:r w:rsidRPr="00285FDC">
              <w:t>JUSTICE</w:t>
            </w:r>
          </w:p>
        </w:tc>
        <w:tc>
          <w:tcPr>
            <w:tcW w:w="0" w:type="auto"/>
          </w:tcPr>
          <w:p w14:paraId="632263DE" w14:textId="77777777" w:rsidR="00285FDC" w:rsidRPr="00285FDC" w:rsidRDefault="00285FDC" w:rsidP="00285FDC">
            <w:pPr>
              <w:pStyle w:val="Text1"/>
            </w:pPr>
            <w:r w:rsidRPr="00285FDC">
              <w:t>JUSTICE</w:t>
            </w:r>
          </w:p>
        </w:tc>
        <w:tc>
          <w:tcPr>
            <w:tcW w:w="0" w:type="auto"/>
          </w:tcPr>
          <w:p w14:paraId="395E34BC" w14:textId="77777777" w:rsidR="00285FDC" w:rsidRPr="00285FDC" w:rsidRDefault="00285FDC" w:rsidP="00285FDC">
            <w:pPr>
              <w:pStyle w:val="Text1"/>
            </w:pPr>
            <w:r w:rsidRPr="00285FDC">
              <w:t>Not Answered</w:t>
            </w:r>
          </w:p>
        </w:tc>
        <w:tc>
          <w:tcPr>
            <w:tcW w:w="0" w:type="auto"/>
          </w:tcPr>
          <w:p w14:paraId="6E19D827" w14:textId="77777777" w:rsidR="00285FDC" w:rsidRPr="00285FDC" w:rsidRDefault="00285FDC" w:rsidP="00285FDC">
            <w:pPr>
              <w:pStyle w:val="Text1"/>
            </w:pPr>
          </w:p>
        </w:tc>
      </w:tr>
      <w:tr w:rsidR="00285FDC" w:rsidRPr="00285FDC" w14:paraId="2FE02F89" w14:textId="77777777" w:rsidTr="000F05CD">
        <w:trPr>
          <w:trHeight w:val="249"/>
        </w:trPr>
        <w:tc>
          <w:tcPr>
            <w:tcW w:w="0" w:type="auto"/>
          </w:tcPr>
          <w:p w14:paraId="6722F3BE" w14:textId="77777777" w:rsidR="00285FDC" w:rsidRPr="00285FDC" w:rsidRDefault="00285FDC" w:rsidP="00285FDC">
            <w:pPr>
              <w:pStyle w:val="Text1"/>
            </w:pPr>
            <w:r w:rsidRPr="00285FDC">
              <w:t>President of the Industrial Tribunal and Fair Employment Tribunal</w:t>
            </w:r>
          </w:p>
        </w:tc>
        <w:tc>
          <w:tcPr>
            <w:tcW w:w="0" w:type="auto"/>
          </w:tcPr>
          <w:p w14:paraId="42EDB570" w14:textId="77777777" w:rsidR="00285FDC" w:rsidRPr="00285FDC" w:rsidRDefault="00285FDC" w:rsidP="00285FDC">
            <w:pPr>
              <w:pStyle w:val="Text1"/>
            </w:pPr>
            <w:r w:rsidRPr="00285FDC">
              <w:t>President of the Industrial Tribunal and Fair Employment Tribunal</w:t>
            </w:r>
          </w:p>
        </w:tc>
        <w:tc>
          <w:tcPr>
            <w:tcW w:w="0" w:type="auto"/>
          </w:tcPr>
          <w:p w14:paraId="3456555E" w14:textId="77777777" w:rsidR="00285FDC" w:rsidRPr="00285FDC" w:rsidRDefault="00285FDC" w:rsidP="00285FDC">
            <w:pPr>
              <w:pStyle w:val="Text1"/>
            </w:pPr>
            <w:r w:rsidRPr="00285FDC">
              <w:t>Yes</w:t>
            </w:r>
          </w:p>
        </w:tc>
        <w:tc>
          <w:tcPr>
            <w:tcW w:w="0" w:type="auto"/>
          </w:tcPr>
          <w:p w14:paraId="6F15BC28" w14:textId="77777777" w:rsidR="00285FDC" w:rsidRPr="00285FDC" w:rsidRDefault="00285FDC" w:rsidP="00285FDC">
            <w:pPr>
              <w:pStyle w:val="Text1"/>
            </w:pPr>
            <w:r w:rsidRPr="00285FDC">
              <w:t>[In agreement with the response from the President of the Employment Tribunals and Regional Employment Judges].</w:t>
            </w:r>
          </w:p>
        </w:tc>
      </w:tr>
      <w:tr w:rsidR="00285FDC" w:rsidRPr="00285FDC" w14:paraId="45AA5603" w14:textId="77777777" w:rsidTr="000F05CD">
        <w:trPr>
          <w:trHeight w:val="249"/>
        </w:trPr>
        <w:tc>
          <w:tcPr>
            <w:tcW w:w="0" w:type="auto"/>
          </w:tcPr>
          <w:p w14:paraId="468C6EEA" w14:textId="77777777" w:rsidR="00285FDC" w:rsidRPr="00285FDC" w:rsidRDefault="00285FDC" w:rsidP="00285FDC">
            <w:pPr>
              <w:pStyle w:val="Text1"/>
            </w:pPr>
            <w:r w:rsidRPr="00285FDC">
              <w:t>Employment Lawyers Association</w:t>
            </w:r>
          </w:p>
        </w:tc>
        <w:tc>
          <w:tcPr>
            <w:tcW w:w="0" w:type="auto"/>
          </w:tcPr>
          <w:p w14:paraId="1487E02D" w14:textId="77777777" w:rsidR="00285FDC" w:rsidRPr="00285FDC" w:rsidRDefault="00285FDC" w:rsidP="00285FDC">
            <w:pPr>
              <w:pStyle w:val="Text1"/>
            </w:pPr>
            <w:r w:rsidRPr="00285FDC">
              <w:t>Employment Lawyers Association</w:t>
            </w:r>
          </w:p>
        </w:tc>
        <w:tc>
          <w:tcPr>
            <w:tcW w:w="0" w:type="auto"/>
          </w:tcPr>
          <w:p w14:paraId="3BAFD7AB" w14:textId="77777777" w:rsidR="00285FDC" w:rsidRPr="00285FDC" w:rsidRDefault="00285FDC" w:rsidP="00285FDC">
            <w:pPr>
              <w:pStyle w:val="Text1"/>
            </w:pPr>
            <w:r w:rsidRPr="00285FDC">
              <w:t>Yes</w:t>
            </w:r>
          </w:p>
        </w:tc>
        <w:tc>
          <w:tcPr>
            <w:tcW w:w="0" w:type="auto"/>
          </w:tcPr>
          <w:p w14:paraId="63F1933C" w14:textId="77777777" w:rsidR="00285FDC" w:rsidRPr="00285FDC" w:rsidRDefault="00285FDC" w:rsidP="00285FDC">
            <w:pPr>
              <w:pStyle w:val="Text1"/>
            </w:pPr>
            <w:r w:rsidRPr="00285FDC">
              <w:t>Yes – see response in relation to personal injury claims above.  We see no legal or practical need to expand the jurisdiction of the employment tribunal in this way.  We consider that its focus and resource should remain in dealing with core employment disputes under the Employment Rights Act 1996 and Equality Act 2010.</w:t>
            </w:r>
          </w:p>
        </w:tc>
      </w:tr>
      <w:tr w:rsidR="00285FDC" w:rsidRPr="00285FDC" w14:paraId="146330CB" w14:textId="77777777" w:rsidTr="000F05CD">
        <w:trPr>
          <w:trHeight w:val="249"/>
        </w:trPr>
        <w:tc>
          <w:tcPr>
            <w:tcW w:w="0" w:type="auto"/>
          </w:tcPr>
          <w:p w14:paraId="32B29C8A" w14:textId="77777777" w:rsidR="00285FDC" w:rsidRPr="00285FDC" w:rsidRDefault="00285FDC" w:rsidP="00285FDC">
            <w:pPr>
              <w:pStyle w:val="Text1"/>
            </w:pPr>
            <w:r w:rsidRPr="00285FDC">
              <w:t>Protect</w:t>
            </w:r>
          </w:p>
        </w:tc>
        <w:tc>
          <w:tcPr>
            <w:tcW w:w="0" w:type="auto"/>
          </w:tcPr>
          <w:p w14:paraId="092C1FBF" w14:textId="77777777" w:rsidR="00285FDC" w:rsidRPr="00285FDC" w:rsidRDefault="00285FDC" w:rsidP="00285FDC">
            <w:pPr>
              <w:pStyle w:val="Text1"/>
            </w:pPr>
            <w:r w:rsidRPr="00285FDC">
              <w:t>Protect</w:t>
            </w:r>
          </w:p>
        </w:tc>
        <w:tc>
          <w:tcPr>
            <w:tcW w:w="0" w:type="auto"/>
          </w:tcPr>
          <w:p w14:paraId="7CCA8C0B" w14:textId="77777777" w:rsidR="00285FDC" w:rsidRPr="00285FDC" w:rsidRDefault="00285FDC" w:rsidP="00285FDC">
            <w:pPr>
              <w:pStyle w:val="Text1"/>
            </w:pPr>
            <w:r w:rsidRPr="00285FDC">
              <w:t>Not Answered</w:t>
            </w:r>
          </w:p>
        </w:tc>
        <w:tc>
          <w:tcPr>
            <w:tcW w:w="0" w:type="auto"/>
          </w:tcPr>
          <w:p w14:paraId="016B81E7" w14:textId="77777777" w:rsidR="00285FDC" w:rsidRPr="00285FDC" w:rsidRDefault="00285FDC" w:rsidP="00285FDC">
            <w:pPr>
              <w:pStyle w:val="Text1"/>
            </w:pPr>
          </w:p>
        </w:tc>
      </w:tr>
      <w:tr w:rsidR="00285FDC" w:rsidRPr="00285FDC" w14:paraId="3F13BD96" w14:textId="77777777" w:rsidTr="000F05CD">
        <w:trPr>
          <w:trHeight w:val="249"/>
        </w:trPr>
        <w:tc>
          <w:tcPr>
            <w:tcW w:w="0" w:type="auto"/>
          </w:tcPr>
          <w:p w14:paraId="3C53A63A" w14:textId="77777777" w:rsidR="00285FDC" w:rsidRPr="00285FDC" w:rsidRDefault="00285FDC" w:rsidP="00285FDC">
            <w:pPr>
              <w:pStyle w:val="Text1"/>
            </w:pPr>
            <w:r w:rsidRPr="00285FDC">
              <w:t>Thompsons Solicitors</w:t>
            </w:r>
          </w:p>
        </w:tc>
        <w:tc>
          <w:tcPr>
            <w:tcW w:w="0" w:type="auto"/>
          </w:tcPr>
          <w:p w14:paraId="701CD32D" w14:textId="77777777" w:rsidR="00285FDC" w:rsidRPr="00285FDC" w:rsidRDefault="00285FDC" w:rsidP="00285FDC">
            <w:pPr>
              <w:pStyle w:val="Text1"/>
            </w:pPr>
            <w:r w:rsidRPr="00285FDC">
              <w:t>Thompsons Solicitors</w:t>
            </w:r>
          </w:p>
        </w:tc>
        <w:tc>
          <w:tcPr>
            <w:tcW w:w="0" w:type="auto"/>
          </w:tcPr>
          <w:p w14:paraId="1CDE4E40" w14:textId="77777777" w:rsidR="00285FDC" w:rsidRPr="00285FDC" w:rsidRDefault="00285FDC" w:rsidP="00285FDC">
            <w:pPr>
              <w:pStyle w:val="Text1"/>
            </w:pPr>
            <w:r w:rsidRPr="00285FDC">
              <w:t>Yes</w:t>
            </w:r>
          </w:p>
        </w:tc>
        <w:tc>
          <w:tcPr>
            <w:tcW w:w="0" w:type="auto"/>
          </w:tcPr>
          <w:p w14:paraId="176CAC1E" w14:textId="77777777" w:rsidR="00285FDC" w:rsidRPr="00285FDC" w:rsidRDefault="00285FDC" w:rsidP="00285FDC">
            <w:pPr>
              <w:pStyle w:val="Text1"/>
            </w:pPr>
            <w:r w:rsidRPr="00285FDC">
              <w:t>Yes, except that employment tribunals should retain their jurisdiction in relation to automatically unfair dismissal and/or detriment for raising health and safety breaches under the Employment Rights Act 1996.</w:t>
            </w:r>
          </w:p>
        </w:tc>
      </w:tr>
      <w:tr w:rsidR="00285FDC" w:rsidRPr="00285FDC" w14:paraId="04F9F1E4" w14:textId="77777777" w:rsidTr="000F05CD">
        <w:trPr>
          <w:trHeight w:val="249"/>
        </w:trPr>
        <w:tc>
          <w:tcPr>
            <w:tcW w:w="0" w:type="auto"/>
          </w:tcPr>
          <w:p w14:paraId="735CF04A" w14:textId="77777777" w:rsidR="00285FDC" w:rsidRPr="00285FDC" w:rsidRDefault="00285FDC" w:rsidP="00285FDC">
            <w:pPr>
              <w:pStyle w:val="Text1"/>
            </w:pPr>
            <w:r w:rsidRPr="00285FDC">
              <w:t>The Law Society</w:t>
            </w:r>
          </w:p>
        </w:tc>
        <w:tc>
          <w:tcPr>
            <w:tcW w:w="0" w:type="auto"/>
          </w:tcPr>
          <w:p w14:paraId="4F7B4E0E" w14:textId="77777777" w:rsidR="00285FDC" w:rsidRPr="00285FDC" w:rsidRDefault="00285FDC" w:rsidP="00285FDC">
            <w:pPr>
              <w:pStyle w:val="Text1"/>
            </w:pPr>
            <w:r w:rsidRPr="00285FDC">
              <w:t>The Law Society</w:t>
            </w:r>
          </w:p>
        </w:tc>
        <w:tc>
          <w:tcPr>
            <w:tcW w:w="0" w:type="auto"/>
          </w:tcPr>
          <w:p w14:paraId="486E3CA3" w14:textId="77777777" w:rsidR="00285FDC" w:rsidRPr="00285FDC" w:rsidRDefault="00285FDC" w:rsidP="00285FDC">
            <w:pPr>
              <w:pStyle w:val="Text1"/>
            </w:pPr>
            <w:r w:rsidRPr="00285FDC">
              <w:t>Yes</w:t>
            </w:r>
          </w:p>
        </w:tc>
        <w:tc>
          <w:tcPr>
            <w:tcW w:w="0" w:type="auto"/>
          </w:tcPr>
          <w:p w14:paraId="481912FB" w14:textId="77777777" w:rsidR="00285FDC" w:rsidRPr="00285FDC" w:rsidRDefault="00285FDC" w:rsidP="00285FDC">
            <w:pPr>
              <w:pStyle w:val="Text1"/>
            </w:pPr>
            <w:r w:rsidRPr="00285FDC">
              <w:t>Yes. This is not the employment tribunal’s specialism and the variety of claims means they should be dealt with as now.</w:t>
            </w:r>
          </w:p>
        </w:tc>
      </w:tr>
      <w:tr w:rsidR="00285FDC" w:rsidRPr="00285FDC" w14:paraId="7AD062A1" w14:textId="77777777" w:rsidTr="000F05CD">
        <w:trPr>
          <w:trHeight w:val="249"/>
        </w:trPr>
        <w:tc>
          <w:tcPr>
            <w:tcW w:w="0" w:type="auto"/>
          </w:tcPr>
          <w:p w14:paraId="03C16EFB" w14:textId="77777777" w:rsidR="00285FDC" w:rsidRPr="00285FDC" w:rsidRDefault="00285FDC" w:rsidP="00285FDC">
            <w:pPr>
              <w:pStyle w:val="Text1"/>
            </w:pPr>
            <w:r w:rsidRPr="00285FDC">
              <w:t>The Institute of Employment Rights</w:t>
            </w:r>
          </w:p>
        </w:tc>
        <w:tc>
          <w:tcPr>
            <w:tcW w:w="0" w:type="auto"/>
          </w:tcPr>
          <w:p w14:paraId="2ECB3AAC" w14:textId="77777777" w:rsidR="00285FDC" w:rsidRPr="00285FDC" w:rsidRDefault="00285FDC" w:rsidP="00285FDC">
            <w:pPr>
              <w:pStyle w:val="Text1"/>
            </w:pPr>
            <w:r w:rsidRPr="00285FDC">
              <w:t>The Institute of Employment Rights</w:t>
            </w:r>
          </w:p>
        </w:tc>
        <w:tc>
          <w:tcPr>
            <w:tcW w:w="0" w:type="auto"/>
          </w:tcPr>
          <w:p w14:paraId="4596A7C2" w14:textId="77777777" w:rsidR="00285FDC" w:rsidRPr="00285FDC" w:rsidRDefault="00285FDC" w:rsidP="00285FDC">
            <w:pPr>
              <w:pStyle w:val="Text1"/>
            </w:pPr>
            <w:r w:rsidRPr="00285FDC">
              <w:t>Other</w:t>
            </w:r>
          </w:p>
        </w:tc>
        <w:tc>
          <w:tcPr>
            <w:tcW w:w="0" w:type="auto"/>
          </w:tcPr>
          <w:p w14:paraId="3FAE9E0F" w14:textId="77777777" w:rsidR="00285FDC" w:rsidRPr="00285FDC" w:rsidRDefault="00285FDC" w:rsidP="00285FDC">
            <w:pPr>
              <w:pStyle w:val="Text1"/>
            </w:pPr>
            <w:r w:rsidRPr="00285FDC">
              <w:t>ETs already hear appeals from improvement and enforcement notices issued by safety inspectors, although such cases are not common: see s.24 HSWA 1974 and the many cases on this listed in Redgrave’s Health and Safety. This jurisdiction should remain. In the long run, the IER considers a Labour Court should deal with criminal health and safety offences too. At present, however, it would require very detailed legislation to give ETs power to hear criminal prosecutions under e.g. the HSWA and the myriad regulations made under s.15 HSWA, which are now only enforceable by criminal sanctions (see the amendments to s.47 HSWA). It would require e.g. new rules of procedure and rules on sentencing (e.g. would ETs’ powers be similar to those in magistrates’ courts?). This is something which should be the subject of further consultation in the long-term – there has already been much discussion about the issue of enforcing health and safety duties and this subject needs detailed empirical evidence (see e.g. Sir Philip Hampton, Reducing Administrative Burdens: Effective Inspection and Enforcement (HM Treasury 2005; R.</w:t>
            </w:r>
          </w:p>
          <w:p w14:paraId="28F28476" w14:textId="77777777" w:rsidR="00285FDC" w:rsidRPr="00285FDC" w:rsidRDefault="00285FDC" w:rsidP="00285FDC">
            <w:pPr>
              <w:pStyle w:val="Text1"/>
            </w:pPr>
            <w:r w:rsidRPr="00285FDC">
              <w:t>Macrory, Regulatory Justice: Making Sanctions Effective (2006), http://webarchive.nationalarchives.gov.uk/20121205164501/http://www.bis.gov.uk/files/file44593.pdf ).</w:t>
            </w:r>
          </w:p>
        </w:tc>
      </w:tr>
      <w:tr w:rsidR="00285FDC" w:rsidRPr="00285FDC" w14:paraId="7F900188" w14:textId="77777777" w:rsidTr="000F05CD">
        <w:trPr>
          <w:trHeight w:val="249"/>
        </w:trPr>
        <w:tc>
          <w:tcPr>
            <w:tcW w:w="0" w:type="auto"/>
          </w:tcPr>
          <w:p w14:paraId="2764AA6F" w14:textId="77777777" w:rsidR="00285FDC" w:rsidRPr="00285FDC" w:rsidRDefault="00285FDC" w:rsidP="00285FDC">
            <w:pPr>
              <w:pStyle w:val="Text1"/>
            </w:pPr>
            <w:r w:rsidRPr="00285FDC">
              <w:t>Transport for London</w:t>
            </w:r>
          </w:p>
        </w:tc>
        <w:tc>
          <w:tcPr>
            <w:tcW w:w="0" w:type="auto"/>
          </w:tcPr>
          <w:p w14:paraId="5BEB262F" w14:textId="77777777" w:rsidR="00285FDC" w:rsidRPr="00285FDC" w:rsidRDefault="00285FDC" w:rsidP="00285FDC">
            <w:pPr>
              <w:pStyle w:val="Text1"/>
            </w:pPr>
            <w:r w:rsidRPr="00285FDC">
              <w:t>Transport for London</w:t>
            </w:r>
          </w:p>
        </w:tc>
        <w:tc>
          <w:tcPr>
            <w:tcW w:w="0" w:type="auto"/>
          </w:tcPr>
          <w:p w14:paraId="6724CC50" w14:textId="77777777" w:rsidR="00285FDC" w:rsidRPr="00285FDC" w:rsidRDefault="00285FDC" w:rsidP="00285FDC">
            <w:pPr>
              <w:pStyle w:val="Text1"/>
            </w:pPr>
            <w:r w:rsidRPr="00285FDC">
              <w:t>Yes</w:t>
            </w:r>
          </w:p>
        </w:tc>
        <w:tc>
          <w:tcPr>
            <w:tcW w:w="0" w:type="auto"/>
          </w:tcPr>
          <w:p w14:paraId="09BF00D8" w14:textId="77777777" w:rsidR="00285FDC" w:rsidRPr="00285FDC" w:rsidRDefault="00285FDC" w:rsidP="00285FDC">
            <w:pPr>
              <w:pStyle w:val="Text1"/>
            </w:pPr>
          </w:p>
        </w:tc>
      </w:tr>
      <w:tr w:rsidR="00285FDC" w:rsidRPr="00285FDC" w14:paraId="7B375DBC" w14:textId="77777777" w:rsidTr="000F05CD">
        <w:trPr>
          <w:trHeight w:val="249"/>
        </w:trPr>
        <w:tc>
          <w:tcPr>
            <w:tcW w:w="0" w:type="auto"/>
          </w:tcPr>
          <w:p w14:paraId="5297BEE8" w14:textId="77777777" w:rsidR="00285FDC" w:rsidRPr="00285FDC" w:rsidRDefault="00285FDC" w:rsidP="00285FDC">
            <w:pPr>
              <w:pStyle w:val="Text1"/>
            </w:pPr>
            <w:r w:rsidRPr="00285FDC">
              <w:t>Employment Law Bar Association</w:t>
            </w:r>
          </w:p>
        </w:tc>
        <w:tc>
          <w:tcPr>
            <w:tcW w:w="0" w:type="auto"/>
          </w:tcPr>
          <w:p w14:paraId="2283B7E7" w14:textId="77777777" w:rsidR="00285FDC" w:rsidRPr="00285FDC" w:rsidRDefault="00285FDC" w:rsidP="00285FDC">
            <w:pPr>
              <w:pStyle w:val="Text1"/>
            </w:pPr>
            <w:r w:rsidRPr="00285FDC">
              <w:t>Employment Law Bar Association</w:t>
            </w:r>
          </w:p>
        </w:tc>
        <w:tc>
          <w:tcPr>
            <w:tcW w:w="0" w:type="auto"/>
          </w:tcPr>
          <w:p w14:paraId="3232E8CB" w14:textId="77777777" w:rsidR="00285FDC" w:rsidRPr="00285FDC" w:rsidRDefault="00285FDC" w:rsidP="00285FDC">
            <w:pPr>
              <w:pStyle w:val="Text1"/>
            </w:pPr>
            <w:r w:rsidRPr="00285FDC">
              <w:t>Yes</w:t>
            </w:r>
          </w:p>
        </w:tc>
        <w:tc>
          <w:tcPr>
            <w:tcW w:w="0" w:type="auto"/>
          </w:tcPr>
          <w:p w14:paraId="66197F59" w14:textId="77777777" w:rsidR="00285FDC" w:rsidRPr="00285FDC" w:rsidRDefault="00285FDC" w:rsidP="00285FDC">
            <w:pPr>
              <w:pStyle w:val="Text1"/>
            </w:pPr>
            <w:r w:rsidRPr="00285FDC">
              <w:t>We agree. Health and safety has numerous specialist components which are outside the technical expertise of the tribunal.</w:t>
            </w:r>
          </w:p>
        </w:tc>
      </w:tr>
      <w:tr w:rsidR="00285FDC" w:rsidRPr="00285FDC" w14:paraId="282F6EC0" w14:textId="77777777" w:rsidTr="000F05CD">
        <w:trPr>
          <w:trHeight w:val="249"/>
        </w:trPr>
        <w:tc>
          <w:tcPr>
            <w:tcW w:w="0" w:type="auto"/>
          </w:tcPr>
          <w:p w14:paraId="1613DE6D" w14:textId="77777777" w:rsidR="00285FDC" w:rsidRPr="00285FDC" w:rsidRDefault="00285FDC" w:rsidP="00285FDC">
            <w:pPr>
              <w:pStyle w:val="Text1"/>
            </w:pPr>
            <w:r w:rsidRPr="00285FDC">
              <w:t>LawWorks</w:t>
            </w:r>
          </w:p>
        </w:tc>
        <w:tc>
          <w:tcPr>
            <w:tcW w:w="0" w:type="auto"/>
          </w:tcPr>
          <w:p w14:paraId="1348A915" w14:textId="77777777" w:rsidR="00285FDC" w:rsidRPr="00285FDC" w:rsidRDefault="00285FDC" w:rsidP="00285FDC">
            <w:pPr>
              <w:pStyle w:val="Text1"/>
            </w:pPr>
            <w:r w:rsidRPr="00285FDC">
              <w:t>LawWorks</w:t>
            </w:r>
          </w:p>
        </w:tc>
        <w:tc>
          <w:tcPr>
            <w:tcW w:w="0" w:type="auto"/>
          </w:tcPr>
          <w:p w14:paraId="658B47EB" w14:textId="77777777" w:rsidR="00285FDC" w:rsidRPr="00285FDC" w:rsidRDefault="00285FDC" w:rsidP="00285FDC">
            <w:pPr>
              <w:pStyle w:val="Text1"/>
            </w:pPr>
            <w:r w:rsidRPr="00285FDC">
              <w:t>Yes</w:t>
            </w:r>
          </w:p>
        </w:tc>
        <w:tc>
          <w:tcPr>
            <w:tcW w:w="0" w:type="auto"/>
          </w:tcPr>
          <w:p w14:paraId="2B52F28A" w14:textId="77777777" w:rsidR="00285FDC" w:rsidRPr="00285FDC" w:rsidRDefault="00285FDC" w:rsidP="00285FDC">
            <w:pPr>
              <w:pStyle w:val="Text1"/>
            </w:pPr>
            <w:r w:rsidRPr="00285FDC">
              <w:t>These questions relate to other types of more complex claims, especially equalities issues such as equal pay, and also the national minimum wage, working time directive, and TUPE. We do not propose to take a view on these, other than to say we broadly agree with the Law Commission’s approach to maintaining the appropriate lines of demarcation between employment tribunals and the courts.</w:t>
            </w:r>
          </w:p>
        </w:tc>
      </w:tr>
      <w:tr w:rsidR="00285FDC" w:rsidRPr="00285FDC" w14:paraId="700C178B" w14:textId="77777777" w:rsidTr="000F05CD">
        <w:trPr>
          <w:trHeight w:val="249"/>
        </w:trPr>
        <w:tc>
          <w:tcPr>
            <w:tcW w:w="0" w:type="auto"/>
          </w:tcPr>
          <w:p w14:paraId="3EB894B1" w14:textId="77777777" w:rsidR="00285FDC" w:rsidRPr="00285FDC" w:rsidRDefault="00285FDC" w:rsidP="00285FDC">
            <w:pPr>
              <w:pStyle w:val="Text1"/>
            </w:pPr>
            <w:r w:rsidRPr="00285FDC">
              <w:t>The Law Society of Scotland</w:t>
            </w:r>
          </w:p>
        </w:tc>
        <w:tc>
          <w:tcPr>
            <w:tcW w:w="0" w:type="auto"/>
          </w:tcPr>
          <w:p w14:paraId="4A2D1514" w14:textId="77777777" w:rsidR="00285FDC" w:rsidRPr="00285FDC" w:rsidRDefault="00285FDC" w:rsidP="00285FDC">
            <w:pPr>
              <w:pStyle w:val="Text1"/>
            </w:pPr>
            <w:r w:rsidRPr="00285FDC">
              <w:t>The Law Society of Scotland</w:t>
            </w:r>
          </w:p>
        </w:tc>
        <w:tc>
          <w:tcPr>
            <w:tcW w:w="0" w:type="auto"/>
          </w:tcPr>
          <w:p w14:paraId="3E8E84BF" w14:textId="77777777" w:rsidR="00285FDC" w:rsidRPr="00285FDC" w:rsidRDefault="00285FDC" w:rsidP="00285FDC">
            <w:pPr>
              <w:pStyle w:val="Text1"/>
            </w:pPr>
            <w:r w:rsidRPr="00285FDC">
              <w:t>Yes</w:t>
            </w:r>
          </w:p>
        </w:tc>
        <w:tc>
          <w:tcPr>
            <w:tcW w:w="0" w:type="auto"/>
          </w:tcPr>
          <w:p w14:paraId="7C875D1D" w14:textId="77777777" w:rsidR="00285FDC" w:rsidRPr="00285FDC" w:rsidRDefault="00285FDC" w:rsidP="00285FDC">
            <w:pPr>
              <w:pStyle w:val="Text1"/>
            </w:pPr>
            <w:r w:rsidRPr="00285FDC">
              <w:t>This is too far outside the core remit of employment tribunals.</w:t>
            </w:r>
          </w:p>
        </w:tc>
      </w:tr>
      <w:tr w:rsidR="00285FDC" w:rsidRPr="00285FDC" w14:paraId="006D9947" w14:textId="77777777" w:rsidTr="000F05CD">
        <w:trPr>
          <w:trHeight w:val="249"/>
        </w:trPr>
        <w:tc>
          <w:tcPr>
            <w:tcW w:w="0" w:type="auto"/>
          </w:tcPr>
          <w:p w14:paraId="1AF032FF" w14:textId="77777777" w:rsidR="00285FDC" w:rsidRPr="00285FDC" w:rsidRDefault="00285FDC" w:rsidP="00285FDC">
            <w:pPr>
              <w:pStyle w:val="Text1"/>
            </w:pPr>
            <w:r w:rsidRPr="00285FDC">
              <w:t>General Council of the Bar of England and Wales</w:t>
            </w:r>
          </w:p>
        </w:tc>
        <w:tc>
          <w:tcPr>
            <w:tcW w:w="0" w:type="auto"/>
          </w:tcPr>
          <w:p w14:paraId="0BE13216" w14:textId="77777777" w:rsidR="00285FDC" w:rsidRPr="00285FDC" w:rsidRDefault="00285FDC" w:rsidP="00285FDC">
            <w:pPr>
              <w:pStyle w:val="Text1"/>
            </w:pPr>
            <w:r w:rsidRPr="00285FDC">
              <w:t>General Council of the Bar of England and Wales</w:t>
            </w:r>
          </w:p>
        </w:tc>
        <w:tc>
          <w:tcPr>
            <w:tcW w:w="0" w:type="auto"/>
          </w:tcPr>
          <w:p w14:paraId="594B3A7A" w14:textId="77777777" w:rsidR="00285FDC" w:rsidRPr="00285FDC" w:rsidRDefault="00285FDC" w:rsidP="00285FDC">
            <w:pPr>
              <w:pStyle w:val="Text1"/>
            </w:pPr>
            <w:r w:rsidRPr="00285FDC">
              <w:t>Yes</w:t>
            </w:r>
          </w:p>
        </w:tc>
        <w:tc>
          <w:tcPr>
            <w:tcW w:w="0" w:type="auto"/>
          </w:tcPr>
          <w:p w14:paraId="360F34E9" w14:textId="77777777" w:rsidR="00285FDC" w:rsidRPr="00285FDC" w:rsidRDefault="00285FDC" w:rsidP="00285FDC">
            <w:pPr>
              <w:pStyle w:val="Text1"/>
            </w:pPr>
            <w:r w:rsidRPr="00285FDC">
              <w:t>Yes. More evidence of failures in the current regime would be required in order to justify a significant change in this regard.</w:t>
            </w:r>
          </w:p>
        </w:tc>
      </w:tr>
      <w:tr w:rsidR="00285FDC" w:rsidRPr="00285FDC" w14:paraId="0106DFF3" w14:textId="77777777" w:rsidTr="000F05CD">
        <w:trPr>
          <w:trHeight w:val="249"/>
        </w:trPr>
        <w:tc>
          <w:tcPr>
            <w:tcW w:w="0" w:type="auto"/>
          </w:tcPr>
          <w:p w14:paraId="079DE8FA" w14:textId="77777777" w:rsidR="00285FDC" w:rsidRPr="00285FDC" w:rsidRDefault="00285FDC" w:rsidP="00285FDC">
            <w:pPr>
              <w:pStyle w:val="Text1"/>
            </w:pPr>
            <w:r w:rsidRPr="00285FDC">
              <w:t>Slater and Gordon UK Limited</w:t>
            </w:r>
          </w:p>
        </w:tc>
        <w:tc>
          <w:tcPr>
            <w:tcW w:w="0" w:type="auto"/>
          </w:tcPr>
          <w:p w14:paraId="4FFF6A6E" w14:textId="77777777" w:rsidR="00285FDC" w:rsidRPr="00285FDC" w:rsidRDefault="00285FDC" w:rsidP="00285FDC">
            <w:pPr>
              <w:pStyle w:val="Text1"/>
            </w:pPr>
            <w:r w:rsidRPr="00285FDC">
              <w:t>Slater Gordon</w:t>
            </w:r>
          </w:p>
        </w:tc>
        <w:tc>
          <w:tcPr>
            <w:tcW w:w="0" w:type="auto"/>
          </w:tcPr>
          <w:p w14:paraId="14A2D85D" w14:textId="77777777" w:rsidR="00285FDC" w:rsidRPr="00285FDC" w:rsidRDefault="00285FDC" w:rsidP="00285FDC">
            <w:pPr>
              <w:pStyle w:val="Text1"/>
            </w:pPr>
            <w:r w:rsidRPr="00285FDC">
              <w:t>Yes</w:t>
            </w:r>
          </w:p>
        </w:tc>
        <w:tc>
          <w:tcPr>
            <w:tcW w:w="0" w:type="auto"/>
          </w:tcPr>
          <w:p w14:paraId="46533436" w14:textId="77777777" w:rsidR="00285FDC" w:rsidRPr="00285FDC" w:rsidRDefault="00285FDC" w:rsidP="00285FDC">
            <w:pPr>
              <w:pStyle w:val="Text1"/>
            </w:pPr>
            <w:r w:rsidRPr="00285FDC">
              <w:t>Yes, ETs may not have the requisite knowledge and experience to deal with such claims.</w:t>
            </w:r>
          </w:p>
        </w:tc>
      </w:tr>
      <w:tr w:rsidR="00285FDC" w:rsidRPr="00285FDC" w14:paraId="7C86326C" w14:textId="77777777" w:rsidTr="000F05CD">
        <w:trPr>
          <w:trHeight w:val="249"/>
        </w:trPr>
        <w:tc>
          <w:tcPr>
            <w:tcW w:w="0" w:type="auto"/>
          </w:tcPr>
          <w:p w14:paraId="7FCA2911" w14:textId="77777777" w:rsidR="00285FDC" w:rsidRPr="00285FDC" w:rsidRDefault="00285FDC" w:rsidP="00285FDC">
            <w:pPr>
              <w:pStyle w:val="Text1"/>
            </w:pPr>
            <w:r w:rsidRPr="00285FDC">
              <w:t>Pinsent Masons</w:t>
            </w:r>
          </w:p>
        </w:tc>
        <w:tc>
          <w:tcPr>
            <w:tcW w:w="0" w:type="auto"/>
          </w:tcPr>
          <w:p w14:paraId="09966F6F" w14:textId="77777777" w:rsidR="00285FDC" w:rsidRPr="00285FDC" w:rsidRDefault="00285FDC" w:rsidP="00285FDC">
            <w:pPr>
              <w:pStyle w:val="Text1"/>
            </w:pPr>
            <w:r w:rsidRPr="00285FDC">
              <w:t>Pinsent Masons</w:t>
            </w:r>
          </w:p>
        </w:tc>
        <w:tc>
          <w:tcPr>
            <w:tcW w:w="0" w:type="auto"/>
          </w:tcPr>
          <w:p w14:paraId="6B3DB6E2" w14:textId="77777777" w:rsidR="00285FDC" w:rsidRPr="00285FDC" w:rsidRDefault="00285FDC" w:rsidP="00285FDC">
            <w:pPr>
              <w:pStyle w:val="Text1"/>
            </w:pPr>
            <w:r w:rsidRPr="00285FDC">
              <w:t>Not Answered</w:t>
            </w:r>
          </w:p>
        </w:tc>
        <w:tc>
          <w:tcPr>
            <w:tcW w:w="0" w:type="auto"/>
          </w:tcPr>
          <w:p w14:paraId="399DF9D5" w14:textId="77777777" w:rsidR="00285FDC" w:rsidRPr="00285FDC" w:rsidRDefault="00285FDC" w:rsidP="00285FDC">
            <w:pPr>
              <w:pStyle w:val="Text1"/>
            </w:pPr>
          </w:p>
        </w:tc>
      </w:tr>
      <w:tr w:rsidR="00285FDC" w:rsidRPr="00285FDC" w14:paraId="1F842CBA" w14:textId="77777777" w:rsidTr="000F05CD">
        <w:trPr>
          <w:trHeight w:val="249"/>
        </w:trPr>
        <w:tc>
          <w:tcPr>
            <w:tcW w:w="0" w:type="auto"/>
          </w:tcPr>
          <w:p w14:paraId="43495577" w14:textId="77777777" w:rsidR="00285FDC" w:rsidRPr="00285FDC" w:rsidRDefault="00285FDC" w:rsidP="00285FDC">
            <w:pPr>
              <w:pStyle w:val="Text1"/>
            </w:pPr>
            <w:r w:rsidRPr="00285FDC">
              <w:t>Association of Her Majesty's District Judges</w:t>
            </w:r>
          </w:p>
        </w:tc>
        <w:tc>
          <w:tcPr>
            <w:tcW w:w="0" w:type="auto"/>
          </w:tcPr>
          <w:p w14:paraId="6F60965C" w14:textId="77777777" w:rsidR="00285FDC" w:rsidRPr="00285FDC" w:rsidRDefault="00285FDC" w:rsidP="00285FDC">
            <w:pPr>
              <w:pStyle w:val="Text1"/>
            </w:pPr>
            <w:r w:rsidRPr="00285FDC">
              <w:t>Association of Her Majesty's District Judges</w:t>
            </w:r>
          </w:p>
        </w:tc>
        <w:tc>
          <w:tcPr>
            <w:tcW w:w="0" w:type="auto"/>
          </w:tcPr>
          <w:p w14:paraId="67754958" w14:textId="77777777" w:rsidR="00285FDC" w:rsidRPr="00285FDC" w:rsidRDefault="00285FDC" w:rsidP="00285FDC">
            <w:pPr>
              <w:pStyle w:val="Text1"/>
            </w:pPr>
            <w:r w:rsidRPr="00285FDC">
              <w:t>Not Answered</w:t>
            </w:r>
          </w:p>
        </w:tc>
        <w:tc>
          <w:tcPr>
            <w:tcW w:w="0" w:type="auto"/>
          </w:tcPr>
          <w:p w14:paraId="198BB3FA" w14:textId="77777777" w:rsidR="00285FDC" w:rsidRPr="00285FDC" w:rsidRDefault="00285FDC" w:rsidP="00285FDC">
            <w:pPr>
              <w:pStyle w:val="Text1"/>
            </w:pPr>
          </w:p>
        </w:tc>
      </w:tr>
      <w:tr w:rsidR="00285FDC" w:rsidRPr="00285FDC" w14:paraId="2C3B7713" w14:textId="77777777" w:rsidTr="000F05CD">
        <w:trPr>
          <w:trHeight w:val="249"/>
        </w:trPr>
        <w:tc>
          <w:tcPr>
            <w:tcW w:w="0" w:type="auto"/>
          </w:tcPr>
          <w:p w14:paraId="2CB4AA2C" w14:textId="77777777" w:rsidR="00285FDC" w:rsidRPr="00285FDC" w:rsidRDefault="00285FDC" w:rsidP="00285FDC">
            <w:pPr>
              <w:pStyle w:val="Text1"/>
            </w:pPr>
            <w:r w:rsidRPr="00285FDC">
              <w:t>Equality and Human Rights Commission</w:t>
            </w:r>
          </w:p>
        </w:tc>
        <w:tc>
          <w:tcPr>
            <w:tcW w:w="0" w:type="auto"/>
          </w:tcPr>
          <w:p w14:paraId="29F12238" w14:textId="77777777" w:rsidR="00285FDC" w:rsidRPr="00285FDC" w:rsidRDefault="00285FDC" w:rsidP="00285FDC">
            <w:pPr>
              <w:pStyle w:val="Text1"/>
            </w:pPr>
            <w:r w:rsidRPr="00285FDC">
              <w:t>Equality and Human Rights Commission</w:t>
            </w:r>
          </w:p>
        </w:tc>
        <w:tc>
          <w:tcPr>
            <w:tcW w:w="0" w:type="auto"/>
          </w:tcPr>
          <w:p w14:paraId="22BA75B8" w14:textId="77777777" w:rsidR="00285FDC" w:rsidRPr="00285FDC" w:rsidRDefault="00285FDC" w:rsidP="00285FDC">
            <w:pPr>
              <w:pStyle w:val="Text1"/>
            </w:pPr>
            <w:r w:rsidRPr="00285FDC">
              <w:t>Not Answered</w:t>
            </w:r>
          </w:p>
        </w:tc>
        <w:tc>
          <w:tcPr>
            <w:tcW w:w="0" w:type="auto"/>
          </w:tcPr>
          <w:p w14:paraId="6642D03C" w14:textId="77777777" w:rsidR="00285FDC" w:rsidRPr="00285FDC" w:rsidRDefault="00285FDC" w:rsidP="00285FDC">
            <w:pPr>
              <w:pStyle w:val="Text1"/>
            </w:pPr>
          </w:p>
        </w:tc>
      </w:tr>
      <w:tr w:rsidR="00285FDC" w:rsidRPr="00285FDC" w14:paraId="04B2C3F9" w14:textId="77777777" w:rsidTr="000F05CD">
        <w:trPr>
          <w:trHeight w:val="249"/>
        </w:trPr>
        <w:tc>
          <w:tcPr>
            <w:tcW w:w="0" w:type="auto"/>
          </w:tcPr>
          <w:p w14:paraId="0053CF40" w14:textId="77777777" w:rsidR="00285FDC" w:rsidRPr="00285FDC" w:rsidRDefault="00285FDC" w:rsidP="00285FDC">
            <w:pPr>
              <w:pStyle w:val="Text1"/>
            </w:pPr>
            <w:r w:rsidRPr="00285FDC">
              <w:t>The National Association of Schoolmasters Union of Women Teachers</w:t>
            </w:r>
          </w:p>
        </w:tc>
        <w:tc>
          <w:tcPr>
            <w:tcW w:w="0" w:type="auto"/>
          </w:tcPr>
          <w:p w14:paraId="2A427855" w14:textId="77777777" w:rsidR="00285FDC" w:rsidRPr="00285FDC" w:rsidRDefault="00285FDC" w:rsidP="00285FDC">
            <w:pPr>
              <w:pStyle w:val="Text1"/>
            </w:pPr>
            <w:r w:rsidRPr="00285FDC">
              <w:t>The National Association of Schoolmasters Union of Women Teachers</w:t>
            </w:r>
          </w:p>
        </w:tc>
        <w:tc>
          <w:tcPr>
            <w:tcW w:w="0" w:type="auto"/>
          </w:tcPr>
          <w:p w14:paraId="530F238E" w14:textId="77777777" w:rsidR="00285FDC" w:rsidRPr="00285FDC" w:rsidRDefault="00285FDC" w:rsidP="00285FDC">
            <w:pPr>
              <w:pStyle w:val="Text1"/>
            </w:pPr>
            <w:r w:rsidRPr="00285FDC">
              <w:t>Other</w:t>
            </w:r>
          </w:p>
        </w:tc>
        <w:tc>
          <w:tcPr>
            <w:tcW w:w="0" w:type="auto"/>
          </w:tcPr>
          <w:p w14:paraId="08B258CF" w14:textId="1ECB018C" w:rsidR="00285FDC" w:rsidRPr="00285FDC" w:rsidRDefault="00285FDC" w:rsidP="00285FDC">
            <w:pPr>
              <w:pStyle w:val="Text1"/>
            </w:pPr>
            <w:r w:rsidRPr="00285FDC">
              <w:t>As mentioned previously, the NASUWT exclusively represents members in employment-related matters. However, as and where appropriate, the Union also represents members in the civil courts, including in relation to personal injury claims and accidents at work, especially those arising out of a the failure of an employer in respect to their obligations in regards to health and safety.</w:t>
            </w:r>
          </w:p>
          <w:p w14:paraId="1C2447DF" w14:textId="28F0B64C" w:rsidR="00285FDC" w:rsidRPr="00285FDC" w:rsidRDefault="00285FDC" w:rsidP="00285FDC">
            <w:pPr>
              <w:pStyle w:val="Text1"/>
            </w:pPr>
            <w:r w:rsidRPr="00285FDC">
              <w:t xml:space="preserve">This is mainly due to the fact that the jurisdiction of employment tribunals does not cover employers’ statutory health and safety obligations. Furthermore, employment tribunals do not have the power to prosecute offending employers in the criminal courts in the same way that the Health and Safety Executive does in relation to statutory health and safety obligations. </w:t>
            </w:r>
          </w:p>
          <w:p w14:paraId="2D7A6F3D" w14:textId="4E3C5021" w:rsidR="00285FDC" w:rsidRPr="00285FDC" w:rsidRDefault="00285FDC" w:rsidP="00285FDC">
            <w:pPr>
              <w:pStyle w:val="Text1"/>
            </w:pPr>
            <w:r w:rsidRPr="00285FDC">
              <w:t xml:space="preserve">The Union therefore believes that this warrants further consideration, particularly when you consider that employment tribunals have lower costs involved, lower legal thresholds and can process claims in a more timely fashion. </w:t>
            </w:r>
          </w:p>
          <w:p w14:paraId="1DAA5781" w14:textId="1CAF1A7E" w:rsidR="00285FDC" w:rsidRPr="00285FDC" w:rsidRDefault="00285FDC" w:rsidP="00285FDC">
            <w:pPr>
              <w:pStyle w:val="Text1"/>
            </w:pPr>
            <w:r w:rsidRPr="00285FDC">
              <w:t>However, there are advantages to issuing in the civil courts, mainly the fact that the judge dealing with the case will normally be highly experienced with matters relating to an employer’s statutory health and safety obligations and the lawyers dealing with the claim will normally be personal injury specialists.</w:t>
            </w:r>
          </w:p>
          <w:p w14:paraId="306CA9AC" w14:textId="33FFF3CB" w:rsidR="00285FDC" w:rsidRPr="00285FDC" w:rsidRDefault="00285FDC" w:rsidP="00285FDC">
            <w:pPr>
              <w:pStyle w:val="Text1"/>
            </w:pPr>
            <w:r w:rsidRPr="00285FDC">
              <w:t xml:space="preserve">As outlined previously throughout the consultation, the question asked is predicated on the current status quo operating effectively in the interests of all those involved. The Union maintains that consideration should be given for the extension of the current jurisdiction of employment tribunals to cover all employment-related matters under a single employment jurisdiction. </w:t>
            </w:r>
          </w:p>
          <w:p w14:paraId="53B5E8DA" w14:textId="77777777" w:rsidR="00285FDC" w:rsidRPr="00285FDC" w:rsidRDefault="00285FDC" w:rsidP="00285FDC">
            <w:pPr>
              <w:pStyle w:val="Text1"/>
            </w:pPr>
            <w:r w:rsidRPr="00285FDC">
              <w:t>It is important to note that this is based on other limitations and restrictions to employment tribunals, which form part of this consultation, also being amended (e.g. changes to time limits and the limitations on awards).</w:t>
            </w:r>
          </w:p>
        </w:tc>
      </w:tr>
      <w:tr w:rsidR="00285FDC" w:rsidRPr="00285FDC" w14:paraId="723EC2CE" w14:textId="77777777" w:rsidTr="000F05CD">
        <w:trPr>
          <w:trHeight w:val="249"/>
        </w:trPr>
        <w:tc>
          <w:tcPr>
            <w:tcW w:w="0" w:type="auto"/>
          </w:tcPr>
          <w:p w14:paraId="5914D397" w14:textId="77777777" w:rsidR="00285FDC" w:rsidRPr="00285FDC" w:rsidRDefault="00285FDC" w:rsidP="00285FDC">
            <w:pPr>
              <w:pStyle w:val="Text1"/>
            </w:pPr>
            <w:r w:rsidRPr="00285FDC">
              <w:t>Unite</w:t>
            </w:r>
          </w:p>
        </w:tc>
        <w:tc>
          <w:tcPr>
            <w:tcW w:w="0" w:type="auto"/>
          </w:tcPr>
          <w:p w14:paraId="0F06212C" w14:textId="77777777" w:rsidR="00285FDC" w:rsidRPr="00285FDC" w:rsidRDefault="00285FDC" w:rsidP="00285FDC">
            <w:pPr>
              <w:pStyle w:val="Text1"/>
            </w:pPr>
            <w:r w:rsidRPr="00285FDC">
              <w:t>Unite</w:t>
            </w:r>
          </w:p>
        </w:tc>
        <w:tc>
          <w:tcPr>
            <w:tcW w:w="0" w:type="auto"/>
          </w:tcPr>
          <w:p w14:paraId="79335C3D" w14:textId="77777777" w:rsidR="00285FDC" w:rsidRPr="00285FDC" w:rsidRDefault="00285FDC" w:rsidP="00285FDC">
            <w:pPr>
              <w:pStyle w:val="Text1"/>
            </w:pPr>
            <w:r w:rsidRPr="00285FDC">
              <w:t>Yes</w:t>
            </w:r>
          </w:p>
        </w:tc>
        <w:tc>
          <w:tcPr>
            <w:tcW w:w="0" w:type="auto"/>
          </w:tcPr>
          <w:p w14:paraId="42668666" w14:textId="77777777" w:rsidR="00285FDC" w:rsidRPr="00285FDC" w:rsidRDefault="00285FDC" w:rsidP="00285FDC">
            <w:pPr>
              <w:pStyle w:val="Text1"/>
            </w:pPr>
            <w:r w:rsidRPr="00285FDC">
              <w:t>Yes.  This issue is more akin to the personal injury jurisdiction issue.  ETs do not have sufficient experience in relation to the issues.  Whilst ETs’ jurisdiction should be extended as much as reasonably possible, extension to health and safety obligations and personal injury would appear to define a boundary at this time.</w:t>
            </w:r>
          </w:p>
        </w:tc>
      </w:tr>
      <w:tr w:rsidR="00285FDC" w:rsidRPr="00285FDC" w14:paraId="2D576CE5" w14:textId="77777777" w:rsidTr="000F05CD">
        <w:trPr>
          <w:trHeight w:val="249"/>
        </w:trPr>
        <w:tc>
          <w:tcPr>
            <w:tcW w:w="0" w:type="auto"/>
          </w:tcPr>
          <w:p w14:paraId="6CC44B2D" w14:textId="77777777" w:rsidR="00285FDC" w:rsidRPr="00285FDC" w:rsidRDefault="00285FDC" w:rsidP="00285FDC">
            <w:pPr>
              <w:pStyle w:val="Text1"/>
            </w:pPr>
            <w:r w:rsidRPr="00285FDC">
              <w:t>GMB</w:t>
            </w:r>
          </w:p>
        </w:tc>
        <w:tc>
          <w:tcPr>
            <w:tcW w:w="0" w:type="auto"/>
          </w:tcPr>
          <w:p w14:paraId="4184DE61" w14:textId="77777777" w:rsidR="00285FDC" w:rsidRPr="00285FDC" w:rsidRDefault="00285FDC" w:rsidP="00285FDC">
            <w:pPr>
              <w:pStyle w:val="Text1"/>
            </w:pPr>
            <w:r w:rsidRPr="00285FDC">
              <w:t>GMB</w:t>
            </w:r>
          </w:p>
        </w:tc>
        <w:tc>
          <w:tcPr>
            <w:tcW w:w="0" w:type="auto"/>
          </w:tcPr>
          <w:p w14:paraId="215411C5" w14:textId="77777777" w:rsidR="00285FDC" w:rsidRPr="00285FDC" w:rsidRDefault="00285FDC" w:rsidP="00285FDC">
            <w:pPr>
              <w:pStyle w:val="Text1"/>
            </w:pPr>
            <w:r w:rsidRPr="00285FDC">
              <w:t>Yes</w:t>
            </w:r>
          </w:p>
        </w:tc>
        <w:tc>
          <w:tcPr>
            <w:tcW w:w="0" w:type="auto"/>
          </w:tcPr>
          <w:p w14:paraId="313A86F0" w14:textId="77777777" w:rsidR="00285FDC" w:rsidRPr="00285FDC" w:rsidRDefault="00285FDC" w:rsidP="00285FDC">
            <w:pPr>
              <w:pStyle w:val="Text1"/>
            </w:pPr>
            <w:r w:rsidRPr="00285FDC">
              <w:t>GMB agrees that tribunals should not have jurisdiction in relation to employers’ statutory health and safety obligations. Employment tribunals do not have expertise or experience in these areas.</w:t>
            </w:r>
          </w:p>
        </w:tc>
      </w:tr>
      <w:tr w:rsidR="00285FDC" w:rsidRPr="00285FDC" w14:paraId="45BC7334" w14:textId="77777777" w:rsidTr="000F05CD">
        <w:trPr>
          <w:trHeight w:val="249"/>
        </w:trPr>
        <w:tc>
          <w:tcPr>
            <w:tcW w:w="0" w:type="auto"/>
          </w:tcPr>
          <w:p w14:paraId="0DF96084" w14:textId="77777777" w:rsidR="00285FDC" w:rsidRPr="00285FDC" w:rsidRDefault="00285FDC" w:rsidP="00285FDC">
            <w:pPr>
              <w:pStyle w:val="Text1"/>
            </w:pPr>
            <w:r w:rsidRPr="00285FDC">
              <w:t>National Education Union</w:t>
            </w:r>
          </w:p>
        </w:tc>
        <w:tc>
          <w:tcPr>
            <w:tcW w:w="0" w:type="auto"/>
          </w:tcPr>
          <w:p w14:paraId="32F85AD5" w14:textId="77777777" w:rsidR="00285FDC" w:rsidRPr="00285FDC" w:rsidRDefault="00285FDC" w:rsidP="00285FDC">
            <w:pPr>
              <w:pStyle w:val="Text1"/>
            </w:pPr>
            <w:r w:rsidRPr="00285FDC">
              <w:t>National Education Union</w:t>
            </w:r>
          </w:p>
        </w:tc>
        <w:tc>
          <w:tcPr>
            <w:tcW w:w="0" w:type="auto"/>
          </w:tcPr>
          <w:p w14:paraId="7CC15DAA" w14:textId="77777777" w:rsidR="00285FDC" w:rsidRPr="00285FDC" w:rsidRDefault="00285FDC" w:rsidP="00285FDC">
            <w:pPr>
              <w:pStyle w:val="Text1"/>
            </w:pPr>
            <w:r w:rsidRPr="00285FDC">
              <w:t>Yes</w:t>
            </w:r>
          </w:p>
        </w:tc>
        <w:tc>
          <w:tcPr>
            <w:tcW w:w="0" w:type="auto"/>
          </w:tcPr>
          <w:p w14:paraId="21333D1E" w14:textId="77777777" w:rsidR="00285FDC" w:rsidRPr="00285FDC" w:rsidRDefault="00285FDC" w:rsidP="00285FDC">
            <w:pPr>
              <w:pStyle w:val="Text1"/>
            </w:pPr>
            <w:r w:rsidRPr="00285FDC">
              <w:t>We agree, currently the Employment Tribunals do not have the expertise to deal with such matters.</w:t>
            </w:r>
          </w:p>
        </w:tc>
      </w:tr>
      <w:tr w:rsidR="00285FDC" w:rsidRPr="00285FDC" w14:paraId="2A1E2921" w14:textId="77777777" w:rsidTr="000F05CD">
        <w:trPr>
          <w:trHeight w:val="249"/>
        </w:trPr>
        <w:tc>
          <w:tcPr>
            <w:tcW w:w="0" w:type="auto"/>
          </w:tcPr>
          <w:p w14:paraId="699C5A6B" w14:textId="77777777" w:rsidR="00285FDC" w:rsidRPr="00285FDC" w:rsidRDefault="00285FDC" w:rsidP="00285FDC">
            <w:pPr>
              <w:pStyle w:val="Text1"/>
            </w:pPr>
            <w:r w:rsidRPr="00285FDC">
              <w:t>Trades Union Congress</w:t>
            </w:r>
          </w:p>
        </w:tc>
        <w:tc>
          <w:tcPr>
            <w:tcW w:w="0" w:type="auto"/>
          </w:tcPr>
          <w:p w14:paraId="2E45B47B" w14:textId="77777777" w:rsidR="00285FDC" w:rsidRPr="00285FDC" w:rsidRDefault="00285FDC" w:rsidP="00285FDC">
            <w:pPr>
              <w:pStyle w:val="Text1"/>
            </w:pPr>
            <w:r w:rsidRPr="00285FDC">
              <w:t>Trades Union Congress</w:t>
            </w:r>
          </w:p>
        </w:tc>
        <w:tc>
          <w:tcPr>
            <w:tcW w:w="0" w:type="auto"/>
          </w:tcPr>
          <w:p w14:paraId="4329A4F4" w14:textId="77777777" w:rsidR="00285FDC" w:rsidRPr="00285FDC" w:rsidRDefault="00285FDC" w:rsidP="00285FDC">
            <w:pPr>
              <w:pStyle w:val="Text1"/>
            </w:pPr>
            <w:r w:rsidRPr="00285FDC">
              <w:t>Yes</w:t>
            </w:r>
          </w:p>
        </w:tc>
        <w:tc>
          <w:tcPr>
            <w:tcW w:w="0" w:type="auto"/>
          </w:tcPr>
          <w:p w14:paraId="2FAA0F6A" w14:textId="77777777" w:rsidR="00285FDC" w:rsidRPr="00285FDC" w:rsidRDefault="00285FDC" w:rsidP="00285FDC">
            <w:pPr>
              <w:pStyle w:val="Text1"/>
            </w:pPr>
            <w:r w:rsidRPr="00285FDC">
              <w:t>We agree that the current jurisdiction should remain the same.  Employment Tribunals lack expertise and experience in these areas.</w:t>
            </w:r>
          </w:p>
        </w:tc>
      </w:tr>
    </w:tbl>
    <w:p w14:paraId="621CA5BC" w14:textId="77777777" w:rsidR="00285FDC" w:rsidRPr="00285FDC" w:rsidRDefault="00285FDC" w:rsidP="00285FDC">
      <w:pPr>
        <w:pStyle w:val="Text1"/>
      </w:pPr>
    </w:p>
    <w:p w14:paraId="5BA9FE3B" w14:textId="77777777" w:rsidR="000F05CD" w:rsidRDefault="000F05CD" w:rsidP="00285FDC">
      <w:pPr>
        <w:pStyle w:val="Text1"/>
        <w:sectPr w:rsidR="000F05CD" w:rsidSect="00154BB6">
          <w:headerReference w:type="default" r:id="rId40"/>
          <w:footnotePr>
            <w:numRestart w:val="eachSect"/>
          </w:footnotePr>
          <w:type w:val="continuous"/>
          <w:pgSz w:w="16838" w:h="11906" w:orient="landscape" w:code="9"/>
          <w:pgMar w:top="1440" w:right="1440" w:bottom="1440" w:left="1440" w:header="709" w:footer="709" w:gutter="0"/>
          <w:cols w:space="708"/>
          <w:docGrid w:linePitch="360"/>
        </w:sectPr>
      </w:pPr>
    </w:p>
    <w:p w14:paraId="32676318" w14:textId="13B03701" w:rsidR="00285FDC" w:rsidRDefault="000F05CD" w:rsidP="000F05CD">
      <w:pPr>
        <w:pStyle w:val="Heading2"/>
      </w:pPr>
      <w:r>
        <w:t>Consultation Question 31: We provisionally propose that employment tribunals should continue not to have jurisdiction over workplace personal injury negligence claims. Do consultees agree?</w:t>
      </w:r>
    </w:p>
    <w:tbl>
      <w:tblPr>
        <w:tblStyle w:val="TableGrid"/>
        <w:tblW w:w="0" w:type="auto"/>
        <w:tblLook w:val="04A0" w:firstRow="1" w:lastRow="0" w:firstColumn="1" w:lastColumn="0" w:noHBand="0" w:noVBand="1"/>
      </w:tblPr>
      <w:tblGrid>
        <w:gridCol w:w="2810"/>
        <w:gridCol w:w="3981"/>
        <w:gridCol w:w="1249"/>
        <w:gridCol w:w="5908"/>
      </w:tblGrid>
      <w:tr w:rsidR="000F05CD" w14:paraId="6708D350" w14:textId="77777777" w:rsidTr="000F05CD">
        <w:trPr>
          <w:trHeight w:val="249"/>
        </w:trPr>
        <w:tc>
          <w:tcPr>
            <w:tcW w:w="0" w:type="auto"/>
            <w:shd w:val="clear" w:color="auto" w:fill="BFBFBF" w:themeFill="background1" w:themeFillShade="BF"/>
          </w:tcPr>
          <w:p w14:paraId="4E382FA3" w14:textId="77777777" w:rsidR="000F05CD" w:rsidRPr="00280F58" w:rsidRDefault="000F05CD" w:rsidP="000F05CD">
            <w:pPr>
              <w:rPr>
                <w:b/>
                <w:noProof/>
              </w:rPr>
            </w:pPr>
            <w:r w:rsidRPr="00280F58">
              <w:rPr>
                <w:b/>
                <w:noProof/>
              </w:rPr>
              <w:t>Name</w:t>
            </w:r>
          </w:p>
        </w:tc>
        <w:tc>
          <w:tcPr>
            <w:tcW w:w="0" w:type="auto"/>
            <w:shd w:val="clear" w:color="auto" w:fill="BFBFBF" w:themeFill="background1" w:themeFillShade="BF"/>
          </w:tcPr>
          <w:p w14:paraId="5C8861EB" w14:textId="77777777" w:rsidR="000F05CD" w:rsidRPr="00280F58" w:rsidRDefault="000F05CD" w:rsidP="000F05CD">
            <w:pPr>
              <w:rPr>
                <w:b/>
                <w:noProof/>
              </w:rPr>
            </w:pPr>
            <w:r w:rsidRPr="00280F58">
              <w:rPr>
                <w:b/>
                <w:noProof/>
              </w:rPr>
              <w:t>Organisation</w:t>
            </w:r>
          </w:p>
        </w:tc>
        <w:tc>
          <w:tcPr>
            <w:tcW w:w="0" w:type="auto"/>
            <w:shd w:val="clear" w:color="auto" w:fill="BFBFBF" w:themeFill="background1" w:themeFillShade="BF"/>
          </w:tcPr>
          <w:p w14:paraId="77216F2D" w14:textId="54B52F78" w:rsidR="000F05CD" w:rsidRPr="00280F58" w:rsidRDefault="000F05CD" w:rsidP="000F05CD">
            <w:pPr>
              <w:rPr>
                <w:b/>
                <w:noProof/>
              </w:rPr>
            </w:pPr>
            <w:r>
              <w:rPr>
                <w:b/>
                <w:noProof/>
              </w:rPr>
              <w:t>Yes/N</w:t>
            </w:r>
            <w:r w:rsidRPr="00280F58">
              <w:rPr>
                <w:b/>
                <w:noProof/>
              </w:rPr>
              <w:t>o</w:t>
            </w:r>
          </w:p>
        </w:tc>
        <w:tc>
          <w:tcPr>
            <w:tcW w:w="0" w:type="auto"/>
            <w:shd w:val="clear" w:color="auto" w:fill="BFBFBF" w:themeFill="background1" w:themeFillShade="BF"/>
          </w:tcPr>
          <w:p w14:paraId="58B30662" w14:textId="081AB5F2" w:rsidR="000F05CD" w:rsidRPr="00280F58" w:rsidRDefault="000F05CD" w:rsidP="000F05CD">
            <w:pPr>
              <w:rPr>
                <w:b/>
                <w:noProof/>
              </w:rPr>
            </w:pPr>
            <w:r>
              <w:rPr>
                <w:b/>
                <w:noProof/>
              </w:rPr>
              <w:t>Text</w:t>
            </w:r>
          </w:p>
        </w:tc>
      </w:tr>
      <w:tr w:rsidR="000F05CD" w14:paraId="3B8BFDE4" w14:textId="77777777" w:rsidTr="000F05CD">
        <w:trPr>
          <w:trHeight w:val="249"/>
        </w:trPr>
        <w:tc>
          <w:tcPr>
            <w:tcW w:w="0" w:type="auto"/>
          </w:tcPr>
          <w:p w14:paraId="589F8B9D" w14:textId="77777777" w:rsidR="000F05CD" w:rsidRDefault="000F05CD" w:rsidP="000F05CD">
            <w:r>
              <w:rPr>
                <w:noProof/>
              </w:rPr>
              <w:t>Colm O'Rourke</w:t>
            </w:r>
          </w:p>
        </w:tc>
        <w:tc>
          <w:tcPr>
            <w:tcW w:w="0" w:type="auto"/>
          </w:tcPr>
          <w:p w14:paraId="7BBBE0EB" w14:textId="77777777" w:rsidR="000F05CD" w:rsidRDefault="000F05CD" w:rsidP="000F05CD">
            <w:r>
              <w:rPr>
                <w:noProof/>
              </w:rPr>
              <w:t>Employment Tribunal</w:t>
            </w:r>
          </w:p>
        </w:tc>
        <w:tc>
          <w:tcPr>
            <w:tcW w:w="0" w:type="auto"/>
          </w:tcPr>
          <w:p w14:paraId="71B0A43C" w14:textId="77777777" w:rsidR="000F05CD" w:rsidRDefault="000F05CD" w:rsidP="000F05CD">
            <w:r>
              <w:rPr>
                <w:noProof/>
              </w:rPr>
              <w:t>Yes</w:t>
            </w:r>
          </w:p>
        </w:tc>
        <w:tc>
          <w:tcPr>
            <w:tcW w:w="0" w:type="auto"/>
          </w:tcPr>
          <w:p w14:paraId="20997E38" w14:textId="77777777" w:rsidR="000F05CD" w:rsidRDefault="000F05CD" w:rsidP="000F05CD">
            <w:r>
              <w:rPr>
                <w:noProof/>
              </w:rPr>
              <w:t>(same answer)</w:t>
            </w:r>
          </w:p>
        </w:tc>
      </w:tr>
      <w:tr w:rsidR="000F05CD" w14:paraId="56726473" w14:textId="77777777" w:rsidTr="000F05CD">
        <w:trPr>
          <w:trHeight w:val="249"/>
        </w:trPr>
        <w:tc>
          <w:tcPr>
            <w:tcW w:w="0" w:type="auto"/>
          </w:tcPr>
          <w:p w14:paraId="0497DB9D" w14:textId="77777777" w:rsidR="000F05CD" w:rsidRDefault="000F05CD" w:rsidP="000F05CD">
            <w:r>
              <w:rPr>
                <w:noProof/>
              </w:rPr>
              <w:t>Philip Rostant</w:t>
            </w:r>
          </w:p>
        </w:tc>
        <w:tc>
          <w:tcPr>
            <w:tcW w:w="0" w:type="auto"/>
          </w:tcPr>
          <w:p w14:paraId="50D0C9F6" w14:textId="77777777" w:rsidR="000F05CD" w:rsidRDefault="000F05CD" w:rsidP="000F05CD">
            <w:r>
              <w:rPr>
                <w:noProof/>
              </w:rPr>
              <w:t>Employment Tribunals England &amp; Wales</w:t>
            </w:r>
          </w:p>
        </w:tc>
        <w:tc>
          <w:tcPr>
            <w:tcW w:w="0" w:type="auto"/>
          </w:tcPr>
          <w:p w14:paraId="74E0B77C" w14:textId="77777777" w:rsidR="000F05CD" w:rsidRDefault="000F05CD" w:rsidP="000F05CD">
            <w:r>
              <w:rPr>
                <w:noProof/>
              </w:rPr>
              <w:t>Not Answered</w:t>
            </w:r>
          </w:p>
        </w:tc>
        <w:tc>
          <w:tcPr>
            <w:tcW w:w="0" w:type="auto"/>
          </w:tcPr>
          <w:p w14:paraId="6BEBF712" w14:textId="77777777" w:rsidR="000F05CD" w:rsidRDefault="000F05CD" w:rsidP="000F05CD">
            <w:r>
              <w:rPr>
                <w:noProof/>
              </w:rPr>
              <w:t>I have no view</w:t>
            </w:r>
          </w:p>
        </w:tc>
      </w:tr>
      <w:tr w:rsidR="000F05CD" w14:paraId="14AC58A8" w14:textId="77777777" w:rsidTr="000F05CD">
        <w:trPr>
          <w:trHeight w:val="249"/>
        </w:trPr>
        <w:tc>
          <w:tcPr>
            <w:tcW w:w="0" w:type="auto"/>
          </w:tcPr>
          <w:p w14:paraId="7D8473CE" w14:textId="77777777" w:rsidR="000F05CD" w:rsidRDefault="000F05CD" w:rsidP="000F05CD">
            <w:r>
              <w:rPr>
                <w:noProof/>
              </w:rPr>
              <w:t>Susan Shirley</w:t>
            </w:r>
          </w:p>
        </w:tc>
        <w:tc>
          <w:tcPr>
            <w:tcW w:w="0" w:type="auto"/>
          </w:tcPr>
          <w:p w14:paraId="5D5B927B" w14:textId="77777777" w:rsidR="000F05CD" w:rsidRDefault="000F05CD" w:rsidP="000F05CD">
            <w:r>
              <w:rPr>
                <w:noProof/>
              </w:rPr>
              <w:t>Susan Shirley HR and Coaching</w:t>
            </w:r>
          </w:p>
        </w:tc>
        <w:tc>
          <w:tcPr>
            <w:tcW w:w="0" w:type="auto"/>
          </w:tcPr>
          <w:p w14:paraId="1D0F6136" w14:textId="77777777" w:rsidR="000F05CD" w:rsidRDefault="000F05CD" w:rsidP="000F05CD">
            <w:r>
              <w:rPr>
                <w:noProof/>
              </w:rPr>
              <w:t>Yes</w:t>
            </w:r>
          </w:p>
        </w:tc>
        <w:tc>
          <w:tcPr>
            <w:tcW w:w="0" w:type="auto"/>
          </w:tcPr>
          <w:p w14:paraId="72111700" w14:textId="77777777" w:rsidR="000F05CD" w:rsidRDefault="000F05CD" w:rsidP="000F05CD"/>
        </w:tc>
      </w:tr>
      <w:tr w:rsidR="000F05CD" w14:paraId="2E4A88D9" w14:textId="77777777" w:rsidTr="000F05CD">
        <w:trPr>
          <w:trHeight w:val="249"/>
        </w:trPr>
        <w:tc>
          <w:tcPr>
            <w:tcW w:w="0" w:type="auto"/>
          </w:tcPr>
          <w:p w14:paraId="32D1F009" w14:textId="77777777" w:rsidR="000F05CD" w:rsidRDefault="000F05CD" w:rsidP="000F05CD">
            <w:r>
              <w:rPr>
                <w:noProof/>
              </w:rPr>
              <w:t>Louise Purcell</w:t>
            </w:r>
          </w:p>
        </w:tc>
        <w:tc>
          <w:tcPr>
            <w:tcW w:w="0" w:type="auto"/>
          </w:tcPr>
          <w:p w14:paraId="3AF25C4A" w14:textId="77777777" w:rsidR="000F05CD" w:rsidRDefault="000F05CD" w:rsidP="000F05CD">
            <w:r>
              <w:rPr>
                <w:noProof/>
              </w:rPr>
              <w:t>Whitehead Monckton</w:t>
            </w:r>
          </w:p>
        </w:tc>
        <w:tc>
          <w:tcPr>
            <w:tcW w:w="0" w:type="auto"/>
          </w:tcPr>
          <w:p w14:paraId="7ECB669C" w14:textId="77777777" w:rsidR="000F05CD" w:rsidRDefault="000F05CD" w:rsidP="000F05CD">
            <w:r>
              <w:rPr>
                <w:noProof/>
              </w:rPr>
              <w:t>Yes</w:t>
            </w:r>
          </w:p>
        </w:tc>
        <w:tc>
          <w:tcPr>
            <w:tcW w:w="0" w:type="auto"/>
          </w:tcPr>
          <w:p w14:paraId="5C2C65CE" w14:textId="77777777" w:rsidR="000F05CD" w:rsidRDefault="000F05CD" w:rsidP="000F05CD">
            <w:r>
              <w:rPr>
                <w:noProof/>
              </w:rPr>
              <w:t>This is a separate area of law and employment lawyers and Judges won't have sufficient know how.</w:t>
            </w:r>
          </w:p>
        </w:tc>
      </w:tr>
      <w:tr w:rsidR="000F05CD" w14:paraId="32E3F923" w14:textId="77777777" w:rsidTr="000F05CD">
        <w:trPr>
          <w:trHeight w:val="249"/>
        </w:trPr>
        <w:tc>
          <w:tcPr>
            <w:tcW w:w="0" w:type="auto"/>
          </w:tcPr>
          <w:p w14:paraId="7C70ADB7" w14:textId="77777777" w:rsidR="000F05CD" w:rsidRDefault="000F05CD" w:rsidP="000F05CD">
            <w:r>
              <w:rPr>
                <w:noProof/>
              </w:rPr>
              <w:t>Rebecca Meritt</w:t>
            </w:r>
          </w:p>
        </w:tc>
        <w:tc>
          <w:tcPr>
            <w:tcW w:w="0" w:type="auto"/>
          </w:tcPr>
          <w:p w14:paraId="09C5513A" w14:textId="77777777" w:rsidR="000F05CD" w:rsidRDefault="000F05CD" w:rsidP="000F05CD"/>
        </w:tc>
        <w:tc>
          <w:tcPr>
            <w:tcW w:w="0" w:type="auto"/>
          </w:tcPr>
          <w:p w14:paraId="71C9C867" w14:textId="77777777" w:rsidR="000F05CD" w:rsidRDefault="000F05CD" w:rsidP="000F05CD">
            <w:r>
              <w:rPr>
                <w:noProof/>
              </w:rPr>
              <w:t>Yes</w:t>
            </w:r>
          </w:p>
        </w:tc>
        <w:tc>
          <w:tcPr>
            <w:tcW w:w="0" w:type="auto"/>
          </w:tcPr>
          <w:p w14:paraId="651A094F" w14:textId="77777777" w:rsidR="000F05CD" w:rsidRDefault="000F05CD" w:rsidP="000F05CD"/>
        </w:tc>
      </w:tr>
      <w:tr w:rsidR="000F05CD" w14:paraId="57FA2B67" w14:textId="77777777" w:rsidTr="000F05CD">
        <w:trPr>
          <w:trHeight w:val="249"/>
        </w:trPr>
        <w:tc>
          <w:tcPr>
            <w:tcW w:w="0" w:type="auto"/>
          </w:tcPr>
          <w:p w14:paraId="6ED97A98" w14:textId="77777777" w:rsidR="000F05CD" w:rsidRDefault="000F05CD" w:rsidP="000F05CD">
            <w:r>
              <w:rPr>
                <w:noProof/>
              </w:rPr>
              <w:t>James Arnold</w:t>
            </w:r>
          </w:p>
        </w:tc>
        <w:tc>
          <w:tcPr>
            <w:tcW w:w="0" w:type="auto"/>
          </w:tcPr>
          <w:p w14:paraId="284112FB" w14:textId="77777777" w:rsidR="000F05CD" w:rsidRDefault="000F05CD" w:rsidP="000F05CD">
            <w:r>
              <w:rPr>
                <w:noProof/>
              </w:rPr>
              <w:t>Outer Temple Chambers</w:t>
            </w:r>
          </w:p>
        </w:tc>
        <w:tc>
          <w:tcPr>
            <w:tcW w:w="0" w:type="auto"/>
          </w:tcPr>
          <w:p w14:paraId="6381E11A" w14:textId="77777777" w:rsidR="000F05CD" w:rsidRDefault="000F05CD" w:rsidP="000F05CD">
            <w:r>
              <w:rPr>
                <w:noProof/>
              </w:rPr>
              <w:t>Yes</w:t>
            </w:r>
          </w:p>
        </w:tc>
        <w:tc>
          <w:tcPr>
            <w:tcW w:w="0" w:type="auto"/>
          </w:tcPr>
          <w:p w14:paraId="51F69329" w14:textId="77777777" w:rsidR="000F05CD" w:rsidRDefault="000F05CD" w:rsidP="000F05CD">
            <w:pPr>
              <w:rPr>
                <w:noProof/>
              </w:rPr>
            </w:pPr>
            <w:r>
              <w:rPr>
                <w:noProof/>
              </w:rPr>
              <w:t>(i) Not experts in PI claims</w:t>
            </w:r>
          </w:p>
          <w:p w14:paraId="7B787A56" w14:textId="77777777" w:rsidR="000F05CD" w:rsidRDefault="000F05CD" w:rsidP="000F05CD">
            <w:r>
              <w:rPr>
                <w:noProof/>
              </w:rPr>
              <w:t>(ii) Would overwhelm the ET system</w:t>
            </w:r>
          </w:p>
        </w:tc>
      </w:tr>
      <w:tr w:rsidR="000F05CD" w14:paraId="75D4F972" w14:textId="77777777" w:rsidTr="000F05CD">
        <w:trPr>
          <w:trHeight w:val="249"/>
        </w:trPr>
        <w:tc>
          <w:tcPr>
            <w:tcW w:w="0" w:type="auto"/>
          </w:tcPr>
          <w:p w14:paraId="335FF97E" w14:textId="77777777" w:rsidR="000F05CD" w:rsidRDefault="000F05CD" w:rsidP="000F05CD">
            <w:r>
              <w:rPr>
                <w:noProof/>
              </w:rPr>
              <w:t>Cheryl Moolenschot</w:t>
            </w:r>
          </w:p>
        </w:tc>
        <w:tc>
          <w:tcPr>
            <w:tcW w:w="0" w:type="auto"/>
          </w:tcPr>
          <w:p w14:paraId="03F31FE8" w14:textId="77777777" w:rsidR="000F05CD" w:rsidRDefault="000F05CD" w:rsidP="000F05CD">
            <w:r>
              <w:rPr>
                <w:noProof/>
              </w:rPr>
              <w:t>Employee Management Limited</w:t>
            </w:r>
          </w:p>
        </w:tc>
        <w:tc>
          <w:tcPr>
            <w:tcW w:w="0" w:type="auto"/>
          </w:tcPr>
          <w:p w14:paraId="211BC58D" w14:textId="77777777" w:rsidR="000F05CD" w:rsidRDefault="000F05CD" w:rsidP="000F05CD">
            <w:r>
              <w:rPr>
                <w:noProof/>
              </w:rPr>
              <w:t>Not Answered</w:t>
            </w:r>
          </w:p>
        </w:tc>
        <w:tc>
          <w:tcPr>
            <w:tcW w:w="0" w:type="auto"/>
          </w:tcPr>
          <w:p w14:paraId="41766387" w14:textId="77777777" w:rsidR="000F05CD" w:rsidRDefault="000F05CD" w:rsidP="000F05CD"/>
        </w:tc>
      </w:tr>
      <w:tr w:rsidR="000F05CD" w14:paraId="4BAF61FD" w14:textId="77777777" w:rsidTr="000F05CD">
        <w:trPr>
          <w:trHeight w:val="249"/>
        </w:trPr>
        <w:tc>
          <w:tcPr>
            <w:tcW w:w="0" w:type="auto"/>
          </w:tcPr>
          <w:p w14:paraId="06728E97" w14:textId="77777777" w:rsidR="000F05CD" w:rsidRDefault="000F05CD" w:rsidP="000F05CD">
            <w:r>
              <w:rPr>
                <w:noProof/>
              </w:rPr>
              <w:t>Mary Gleave</w:t>
            </w:r>
          </w:p>
        </w:tc>
        <w:tc>
          <w:tcPr>
            <w:tcW w:w="0" w:type="auto"/>
          </w:tcPr>
          <w:p w14:paraId="73D4FA37" w14:textId="77777777" w:rsidR="000F05CD" w:rsidRDefault="000F05CD" w:rsidP="000F05CD">
            <w:r>
              <w:rPr>
                <w:noProof/>
              </w:rPr>
              <w:t>Suffolk New College</w:t>
            </w:r>
          </w:p>
        </w:tc>
        <w:tc>
          <w:tcPr>
            <w:tcW w:w="0" w:type="auto"/>
          </w:tcPr>
          <w:p w14:paraId="4C8FF522" w14:textId="77777777" w:rsidR="000F05CD" w:rsidRDefault="000F05CD" w:rsidP="000F05CD">
            <w:r>
              <w:rPr>
                <w:noProof/>
              </w:rPr>
              <w:t>Yes</w:t>
            </w:r>
          </w:p>
        </w:tc>
        <w:tc>
          <w:tcPr>
            <w:tcW w:w="0" w:type="auto"/>
          </w:tcPr>
          <w:p w14:paraId="49BBFB95" w14:textId="77777777" w:rsidR="000F05CD" w:rsidRDefault="000F05CD" w:rsidP="000F05CD"/>
        </w:tc>
      </w:tr>
      <w:tr w:rsidR="000F05CD" w14:paraId="524EA97B" w14:textId="77777777" w:rsidTr="000F05CD">
        <w:trPr>
          <w:trHeight w:val="249"/>
        </w:trPr>
        <w:tc>
          <w:tcPr>
            <w:tcW w:w="0" w:type="auto"/>
          </w:tcPr>
          <w:p w14:paraId="224EFF1A" w14:textId="77777777" w:rsidR="000F05CD" w:rsidRDefault="000F05CD" w:rsidP="000F05CD">
            <w:r>
              <w:rPr>
                <w:noProof/>
              </w:rPr>
              <w:t>Alice Walder</w:t>
            </w:r>
          </w:p>
        </w:tc>
        <w:tc>
          <w:tcPr>
            <w:tcW w:w="0" w:type="auto"/>
          </w:tcPr>
          <w:p w14:paraId="4B9D5A44" w14:textId="77777777" w:rsidR="000F05CD" w:rsidRDefault="000F05CD" w:rsidP="000F05CD">
            <w:r>
              <w:rPr>
                <w:noProof/>
              </w:rPr>
              <w:t>Kew Law LLP</w:t>
            </w:r>
          </w:p>
        </w:tc>
        <w:tc>
          <w:tcPr>
            <w:tcW w:w="0" w:type="auto"/>
          </w:tcPr>
          <w:p w14:paraId="6E9CCA07" w14:textId="77777777" w:rsidR="000F05CD" w:rsidRDefault="000F05CD" w:rsidP="000F05CD">
            <w:r>
              <w:rPr>
                <w:noProof/>
              </w:rPr>
              <w:t>Yes</w:t>
            </w:r>
          </w:p>
        </w:tc>
        <w:tc>
          <w:tcPr>
            <w:tcW w:w="0" w:type="auto"/>
          </w:tcPr>
          <w:p w14:paraId="0FFF5AE4" w14:textId="77777777" w:rsidR="000F05CD" w:rsidRDefault="000F05CD" w:rsidP="000F05CD"/>
        </w:tc>
      </w:tr>
      <w:tr w:rsidR="000F05CD" w14:paraId="2B4CA5C8" w14:textId="77777777" w:rsidTr="000F05CD">
        <w:trPr>
          <w:trHeight w:val="970"/>
        </w:trPr>
        <w:tc>
          <w:tcPr>
            <w:tcW w:w="0" w:type="auto"/>
          </w:tcPr>
          <w:p w14:paraId="2EC8A68E" w14:textId="77777777" w:rsidR="000F05CD" w:rsidRDefault="000F05CD" w:rsidP="000F05CD">
            <w:r>
              <w:rPr>
                <w:noProof/>
              </w:rPr>
              <w:t>Jason Frater</w:t>
            </w:r>
          </w:p>
        </w:tc>
        <w:tc>
          <w:tcPr>
            <w:tcW w:w="0" w:type="auto"/>
          </w:tcPr>
          <w:p w14:paraId="62AA6B61" w14:textId="77777777" w:rsidR="000F05CD" w:rsidRDefault="000F05CD" w:rsidP="000F05CD">
            <w:r>
              <w:rPr>
                <w:noProof/>
              </w:rPr>
              <w:t>JF Legal Services Ltd</w:t>
            </w:r>
          </w:p>
        </w:tc>
        <w:tc>
          <w:tcPr>
            <w:tcW w:w="0" w:type="auto"/>
          </w:tcPr>
          <w:p w14:paraId="3EE64141" w14:textId="77777777" w:rsidR="000F05CD" w:rsidRDefault="000F05CD" w:rsidP="000F05CD">
            <w:r>
              <w:rPr>
                <w:noProof/>
              </w:rPr>
              <w:t>Other</w:t>
            </w:r>
          </w:p>
        </w:tc>
        <w:tc>
          <w:tcPr>
            <w:tcW w:w="0" w:type="auto"/>
          </w:tcPr>
          <w:p w14:paraId="22622C5D" w14:textId="77777777" w:rsidR="000F05CD" w:rsidRDefault="000F05CD" w:rsidP="000F05CD">
            <w:r>
              <w:rPr>
                <w:noProof/>
              </w:rPr>
              <w:t xml:space="preserve">This would again depend on value of remedy which would need to be uncapped.   Of course with PI claims there may be expert evidence though Tribunals are used to that with Discrimination claims and this may also enable </w:t>
            </w:r>
            <w:r w:rsidRPr="00A6045D">
              <w:rPr>
                <w:noProof/>
              </w:rPr>
              <w:t>employees to bring claims with lower costs and being less concerned of a costs risk</w:t>
            </w:r>
          </w:p>
        </w:tc>
      </w:tr>
      <w:tr w:rsidR="000F05CD" w14:paraId="158B6DE6" w14:textId="77777777" w:rsidTr="000F05CD">
        <w:trPr>
          <w:trHeight w:val="249"/>
        </w:trPr>
        <w:tc>
          <w:tcPr>
            <w:tcW w:w="0" w:type="auto"/>
          </w:tcPr>
          <w:p w14:paraId="3680B3C3" w14:textId="77777777" w:rsidR="000F05CD" w:rsidRDefault="000F05CD" w:rsidP="000F05CD">
            <w:r>
              <w:rPr>
                <w:noProof/>
              </w:rPr>
              <w:t>Billy Tonner</w:t>
            </w:r>
          </w:p>
        </w:tc>
        <w:tc>
          <w:tcPr>
            <w:tcW w:w="0" w:type="auto"/>
          </w:tcPr>
          <w:p w14:paraId="027D0BF9" w14:textId="77777777" w:rsidR="000F05CD" w:rsidRDefault="000F05CD" w:rsidP="000F05CD">
            <w:r>
              <w:rPr>
                <w:noProof/>
              </w:rPr>
              <w:t>Billy Tonner</w:t>
            </w:r>
          </w:p>
        </w:tc>
        <w:tc>
          <w:tcPr>
            <w:tcW w:w="0" w:type="auto"/>
          </w:tcPr>
          <w:p w14:paraId="1240F18D" w14:textId="77777777" w:rsidR="000F05CD" w:rsidRDefault="000F05CD" w:rsidP="000F05CD">
            <w:r>
              <w:rPr>
                <w:noProof/>
              </w:rPr>
              <w:t>Yes</w:t>
            </w:r>
          </w:p>
        </w:tc>
        <w:tc>
          <w:tcPr>
            <w:tcW w:w="0" w:type="auto"/>
          </w:tcPr>
          <w:p w14:paraId="607F7A80" w14:textId="77777777" w:rsidR="000F05CD" w:rsidRDefault="000F05CD" w:rsidP="000F05CD"/>
        </w:tc>
      </w:tr>
      <w:tr w:rsidR="000F05CD" w14:paraId="741AB220" w14:textId="77777777" w:rsidTr="000F05CD">
        <w:trPr>
          <w:trHeight w:val="249"/>
        </w:trPr>
        <w:tc>
          <w:tcPr>
            <w:tcW w:w="0" w:type="auto"/>
          </w:tcPr>
          <w:p w14:paraId="2103CB87" w14:textId="77777777" w:rsidR="000F05CD" w:rsidRDefault="000F05CD" w:rsidP="000F05CD">
            <w:r>
              <w:rPr>
                <w:noProof/>
              </w:rPr>
              <w:t>Roy Carlo</w:t>
            </w:r>
          </w:p>
        </w:tc>
        <w:tc>
          <w:tcPr>
            <w:tcW w:w="0" w:type="auto"/>
          </w:tcPr>
          <w:p w14:paraId="29A3ABA6" w14:textId="77777777" w:rsidR="000F05CD" w:rsidRDefault="000F05CD" w:rsidP="000F05CD">
            <w:r>
              <w:rPr>
                <w:noProof/>
              </w:rPr>
              <w:t>Sugiyama &amp; Co</w:t>
            </w:r>
          </w:p>
        </w:tc>
        <w:tc>
          <w:tcPr>
            <w:tcW w:w="0" w:type="auto"/>
          </w:tcPr>
          <w:p w14:paraId="06FCBC3A" w14:textId="77777777" w:rsidR="000F05CD" w:rsidRDefault="000F05CD" w:rsidP="000F05CD">
            <w:r>
              <w:rPr>
                <w:noProof/>
              </w:rPr>
              <w:t>Yes</w:t>
            </w:r>
          </w:p>
        </w:tc>
        <w:tc>
          <w:tcPr>
            <w:tcW w:w="0" w:type="auto"/>
          </w:tcPr>
          <w:p w14:paraId="28CDA409" w14:textId="77777777" w:rsidR="000F05CD" w:rsidRDefault="000F05CD" w:rsidP="000F05CD">
            <w:r>
              <w:rPr>
                <w:noProof/>
              </w:rPr>
              <w:t>See my answer to question 30 above.</w:t>
            </w:r>
          </w:p>
        </w:tc>
      </w:tr>
      <w:tr w:rsidR="000F05CD" w14:paraId="4C264C87" w14:textId="77777777" w:rsidTr="000F05CD">
        <w:trPr>
          <w:trHeight w:val="249"/>
        </w:trPr>
        <w:tc>
          <w:tcPr>
            <w:tcW w:w="0" w:type="auto"/>
          </w:tcPr>
          <w:p w14:paraId="3F30730E" w14:textId="77777777" w:rsidR="000F05CD" w:rsidRDefault="000F05CD" w:rsidP="000F05CD">
            <w:r>
              <w:rPr>
                <w:noProof/>
              </w:rPr>
              <w:t>Holly Cudbill</w:t>
            </w:r>
          </w:p>
        </w:tc>
        <w:tc>
          <w:tcPr>
            <w:tcW w:w="0" w:type="auto"/>
          </w:tcPr>
          <w:p w14:paraId="40BABC9F" w14:textId="77777777" w:rsidR="000F05CD" w:rsidRDefault="000F05CD" w:rsidP="000F05CD">
            <w:r>
              <w:rPr>
                <w:noProof/>
              </w:rPr>
              <w:t>Blake Morgan LLP</w:t>
            </w:r>
          </w:p>
        </w:tc>
        <w:tc>
          <w:tcPr>
            <w:tcW w:w="0" w:type="auto"/>
          </w:tcPr>
          <w:p w14:paraId="56E3061D" w14:textId="77777777" w:rsidR="000F05CD" w:rsidRDefault="000F05CD" w:rsidP="000F05CD">
            <w:r>
              <w:rPr>
                <w:noProof/>
              </w:rPr>
              <w:t>Yes</w:t>
            </w:r>
          </w:p>
        </w:tc>
        <w:tc>
          <w:tcPr>
            <w:tcW w:w="0" w:type="auto"/>
          </w:tcPr>
          <w:p w14:paraId="5E6E6505" w14:textId="77777777" w:rsidR="000F05CD" w:rsidRDefault="000F05CD" w:rsidP="000F05CD"/>
        </w:tc>
      </w:tr>
      <w:tr w:rsidR="000F05CD" w14:paraId="505BCF21" w14:textId="77777777" w:rsidTr="000F05CD">
        <w:trPr>
          <w:trHeight w:val="249"/>
        </w:trPr>
        <w:tc>
          <w:tcPr>
            <w:tcW w:w="0" w:type="auto"/>
          </w:tcPr>
          <w:p w14:paraId="7452BD78" w14:textId="77777777" w:rsidR="000F05CD" w:rsidRDefault="000F05CD" w:rsidP="000F05CD">
            <w:r>
              <w:rPr>
                <w:noProof/>
              </w:rPr>
              <w:t>Linda Hilsdon</w:t>
            </w:r>
          </w:p>
        </w:tc>
        <w:tc>
          <w:tcPr>
            <w:tcW w:w="0" w:type="auto"/>
          </w:tcPr>
          <w:p w14:paraId="253B8A0C" w14:textId="77777777" w:rsidR="000F05CD" w:rsidRDefault="000F05CD" w:rsidP="000F05CD"/>
        </w:tc>
        <w:tc>
          <w:tcPr>
            <w:tcW w:w="0" w:type="auto"/>
          </w:tcPr>
          <w:p w14:paraId="782BC619" w14:textId="77777777" w:rsidR="000F05CD" w:rsidRDefault="000F05CD" w:rsidP="000F05CD">
            <w:r>
              <w:rPr>
                <w:noProof/>
              </w:rPr>
              <w:t>Yes</w:t>
            </w:r>
          </w:p>
        </w:tc>
        <w:tc>
          <w:tcPr>
            <w:tcW w:w="0" w:type="auto"/>
          </w:tcPr>
          <w:p w14:paraId="425BA1D2" w14:textId="77777777" w:rsidR="000F05CD" w:rsidRDefault="000F05CD" w:rsidP="000F05CD">
            <w:r>
              <w:rPr>
                <w:noProof/>
              </w:rPr>
              <w:t>It is incidental that the personal injury happened at work - it should be treated the same as any other personal injury claim.</w:t>
            </w:r>
          </w:p>
        </w:tc>
      </w:tr>
      <w:tr w:rsidR="000F05CD" w14:paraId="462B5C72" w14:textId="77777777" w:rsidTr="000F05CD">
        <w:trPr>
          <w:trHeight w:val="249"/>
        </w:trPr>
        <w:tc>
          <w:tcPr>
            <w:tcW w:w="0" w:type="auto"/>
          </w:tcPr>
          <w:p w14:paraId="6D25F6A8" w14:textId="77777777" w:rsidR="000F05CD" w:rsidRDefault="000F05CD" w:rsidP="000F05CD">
            <w:r>
              <w:rPr>
                <w:noProof/>
              </w:rPr>
              <w:t>Ann McKillop</w:t>
            </w:r>
          </w:p>
        </w:tc>
        <w:tc>
          <w:tcPr>
            <w:tcW w:w="0" w:type="auto"/>
          </w:tcPr>
          <w:p w14:paraId="64748AC8" w14:textId="77777777" w:rsidR="000F05CD" w:rsidRDefault="000F05CD" w:rsidP="000F05CD">
            <w:r>
              <w:rPr>
                <w:noProof/>
              </w:rPr>
              <w:t>Henderson Group</w:t>
            </w:r>
          </w:p>
        </w:tc>
        <w:tc>
          <w:tcPr>
            <w:tcW w:w="0" w:type="auto"/>
          </w:tcPr>
          <w:p w14:paraId="65FD0F51" w14:textId="77777777" w:rsidR="000F05CD" w:rsidRDefault="000F05CD" w:rsidP="000F05CD">
            <w:r>
              <w:rPr>
                <w:noProof/>
              </w:rPr>
              <w:t>Yes</w:t>
            </w:r>
          </w:p>
        </w:tc>
        <w:tc>
          <w:tcPr>
            <w:tcW w:w="0" w:type="auto"/>
          </w:tcPr>
          <w:p w14:paraId="38418F83" w14:textId="77777777" w:rsidR="000F05CD" w:rsidRDefault="000F05CD" w:rsidP="000F05CD"/>
        </w:tc>
      </w:tr>
      <w:tr w:rsidR="000F05CD" w14:paraId="558F3F4B" w14:textId="77777777" w:rsidTr="000F05CD">
        <w:trPr>
          <w:trHeight w:val="249"/>
        </w:trPr>
        <w:tc>
          <w:tcPr>
            <w:tcW w:w="0" w:type="auto"/>
          </w:tcPr>
          <w:p w14:paraId="088662AD" w14:textId="77777777" w:rsidR="000F05CD" w:rsidRDefault="000F05CD" w:rsidP="000F05CD">
            <w:r>
              <w:rPr>
                <w:noProof/>
              </w:rPr>
              <w:t>Colin Perkins</w:t>
            </w:r>
          </w:p>
        </w:tc>
        <w:tc>
          <w:tcPr>
            <w:tcW w:w="0" w:type="auto"/>
          </w:tcPr>
          <w:p w14:paraId="2684317C" w14:textId="77777777" w:rsidR="000F05CD" w:rsidRDefault="000F05CD" w:rsidP="000F05CD">
            <w:r>
              <w:rPr>
                <w:noProof/>
              </w:rPr>
              <w:t>PSM HR Outsourcing Limited</w:t>
            </w:r>
          </w:p>
        </w:tc>
        <w:tc>
          <w:tcPr>
            <w:tcW w:w="0" w:type="auto"/>
          </w:tcPr>
          <w:p w14:paraId="386B2316" w14:textId="77777777" w:rsidR="000F05CD" w:rsidRDefault="000F05CD" w:rsidP="000F05CD">
            <w:r>
              <w:rPr>
                <w:noProof/>
              </w:rPr>
              <w:t>Yes</w:t>
            </w:r>
          </w:p>
        </w:tc>
        <w:tc>
          <w:tcPr>
            <w:tcW w:w="0" w:type="auto"/>
          </w:tcPr>
          <w:p w14:paraId="012DCFF3" w14:textId="77777777" w:rsidR="000F05CD" w:rsidRDefault="000F05CD" w:rsidP="000F05CD"/>
        </w:tc>
      </w:tr>
      <w:tr w:rsidR="000F05CD" w14:paraId="3857C744" w14:textId="77777777" w:rsidTr="000F05CD">
        <w:trPr>
          <w:trHeight w:val="249"/>
        </w:trPr>
        <w:tc>
          <w:tcPr>
            <w:tcW w:w="0" w:type="auto"/>
          </w:tcPr>
          <w:p w14:paraId="737C0BEB" w14:textId="77777777" w:rsidR="000F05CD" w:rsidRDefault="000F05CD" w:rsidP="000F05CD">
            <w:r>
              <w:rPr>
                <w:noProof/>
              </w:rPr>
              <w:t>Hannah Dahill</w:t>
            </w:r>
          </w:p>
        </w:tc>
        <w:tc>
          <w:tcPr>
            <w:tcW w:w="0" w:type="auto"/>
          </w:tcPr>
          <w:p w14:paraId="78E21C58" w14:textId="77777777" w:rsidR="000F05CD" w:rsidRDefault="000F05CD" w:rsidP="000F05CD">
            <w:r>
              <w:rPr>
                <w:noProof/>
              </w:rPr>
              <w:t>Morgan LaRoche</w:t>
            </w:r>
          </w:p>
        </w:tc>
        <w:tc>
          <w:tcPr>
            <w:tcW w:w="0" w:type="auto"/>
          </w:tcPr>
          <w:p w14:paraId="1566646B" w14:textId="77777777" w:rsidR="000F05CD" w:rsidRDefault="000F05CD" w:rsidP="000F05CD">
            <w:r>
              <w:rPr>
                <w:noProof/>
              </w:rPr>
              <w:t>Yes</w:t>
            </w:r>
          </w:p>
        </w:tc>
        <w:tc>
          <w:tcPr>
            <w:tcW w:w="0" w:type="auto"/>
          </w:tcPr>
          <w:p w14:paraId="14270782" w14:textId="77777777" w:rsidR="000F05CD" w:rsidRDefault="000F05CD" w:rsidP="000F05CD"/>
        </w:tc>
      </w:tr>
      <w:tr w:rsidR="000F05CD" w14:paraId="0F985EB7" w14:textId="77777777" w:rsidTr="000F05CD">
        <w:trPr>
          <w:trHeight w:val="249"/>
        </w:trPr>
        <w:tc>
          <w:tcPr>
            <w:tcW w:w="0" w:type="auto"/>
          </w:tcPr>
          <w:p w14:paraId="1A8448A8" w14:textId="77777777" w:rsidR="000F05CD" w:rsidRDefault="000F05CD" w:rsidP="000F05CD">
            <w:r>
              <w:rPr>
                <w:noProof/>
              </w:rPr>
              <w:t>Jonathan Dunning</w:t>
            </w:r>
          </w:p>
        </w:tc>
        <w:tc>
          <w:tcPr>
            <w:tcW w:w="0" w:type="auto"/>
          </w:tcPr>
          <w:p w14:paraId="5FE41D69" w14:textId="77777777" w:rsidR="000F05CD" w:rsidRDefault="000F05CD" w:rsidP="000F05CD">
            <w:r>
              <w:rPr>
                <w:noProof/>
              </w:rPr>
              <w:t>UNISON Norfolk County Branch</w:t>
            </w:r>
          </w:p>
        </w:tc>
        <w:tc>
          <w:tcPr>
            <w:tcW w:w="0" w:type="auto"/>
          </w:tcPr>
          <w:p w14:paraId="4D4930D1" w14:textId="77777777" w:rsidR="000F05CD" w:rsidRDefault="000F05CD" w:rsidP="000F05CD">
            <w:r>
              <w:rPr>
                <w:noProof/>
              </w:rPr>
              <w:t>Not answered</w:t>
            </w:r>
          </w:p>
        </w:tc>
        <w:tc>
          <w:tcPr>
            <w:tcW w:w="0" w:type="auto"/>
          </w:tcPr>
          <w:p w14:paraId="0BE29C71" w14:textId="77777777" w:rsidR="000F05CD" w:rsidRDefault="000F05CD" w:rsidP="000F05CD"/>
        </w:tc>
      </w:tr>
      <w:tr w:rsidR="000F05CD" w14:paraId="64123FD9" w14:textId="77777777" w:rsidTr="000F05CD">
        <w:trPr>
          <w:trHeight w:val="249"/>
        </w:trPr>
        <w:tc>
          <w:tcPr>
            <w:tcW w:w="0" w:type="auto"/>
          </w:tcPr>
          <w:p w14:paraId="637646C7" w14:textId="77777777" w:rsidR="000F05CD" w:rsidRDefault="000F05CD" w:rsidP="000F05CD">
            <w:r>
              <w:rPr>
                <w:noProof/>
              </w:rPr>
              <w:t>John W Bunting PhD</w:t>
            </w:r>
          </w:p>
        </w:tc>
        <w:tc>
          <w:tcPr>
            <w:tcW w:w="0" w:type="auto"/>
          </w:tcPr>
          <w:p w14:paraId="4B863841" w14:textId="77777777" w:rsidR="000F05CD" w:rsidRDefault="000F05CD" w:rsidP="000F05CD">
            <w:r>
              <w:rPr>
                <w:noProof/>
              </w:rPr>
              <w:t>-</w:t>
            </w:r>
          </w:p>
        </w:tc>
        <w:tc>
          <w:tcPr>
            <w:tcW w:w="0" w:type="auto"/>
          </w:tcPr>
          <w:p w14:paraId="7728E808" w14:textId="77777777" w:rsidR="000F05CD" w:rsidRDefault="000F05CD" w:rsidP="000F05CD">
            <w:r>
              <w:rPr>
                <w:noProof/>
              </w:rPr>
              <w:t>Not Answered</w:t>
            </w:r>
          </w:p>
        </w:tc>
        <w:tc>
          <w:tcPr>
            <w:tcW w:w="0" w:type="auto"/>
          </w:tcPr>
          <w:p w14:paraId="775A739D" w14:textId="77777777" w:rsidR="000F05CD" w:rsidRDefault="000F05CD" w:rsidP="000F05CD"/>
        </w:tc>
      </w:tr>
      <w:tr w:rsidR="000F05CD" w14:paraId="5827D8CF" w14:textId="77777777" w:rsidTr="000F05CD">
        <w:trPr>
          <w:trHeight w:val="249"/>
        </w:trPr>
        <w:tc>
          <w:tcPr>
            <w:tcW w:w="0" w:type="auto"/>
          </w:tcPr>
          <w:p w14:paraId="2B2864BD" w14:textId="77777777" w:rsidR="000F05CD" w:rsidRDefault="000F05CD" w:rsidP="000F05CD">
            <w:r>
              <w:rPr>
                <w:noProof/>
              </w:rPr>
              <w:t>David Thomas</w:t>
            </w:r>
          </w:p>
        </w:tc>
        <w:tc>
          <w:tcPr>
            <w:tcW w:w="0" w:type="auto"/>
          </w:tcPr>
          <w:p w14:paraId="47AD78A2" w14:textId="77777777" w:rsidR="000F05CD" w:rsidRDefault="000F05CD" w:rsidP="000F05CD">
            <w:r>
              <w:rPr>
                <w:noProof/>
              </w:rPr>
              <w:t>Quay Legal</w:t>
            </w:r>
          </w:p>
        </w:tc>
        <w:tc>
          <w:tcPr>
            <w:tcW w:w="0" w:type="auto"/>
          </w:tcPr>
          <w:p w14:paraId="64F9ADC0" w14:textId="77777777" w:rsidR="000F05CD" w:rsidRDefault="000F05CD" w:rsidP="000F05CD">
            <w:r>
              <w:rPr>
                <w:noProof/>
              </w:rPr>
              <w:t>Yes</w:t>
            </w:r>
          </w:p>
        </w:tc>
        <w:tc>
          <w:tcPr>
            <w:tcW w:w="0" w:type="auto"/>
          </w:tcPr>
          <w:p w14:paraId="598B82DA" w14:textId="77777777" w:rsidR="000F05CD" w:rsidRDefault="000F05CD" w:rsidP="000F05CD"/>
        </w:tc>
      </w:tr>
      <w:tr w:rsidR="000F05CD" w14:paraId="14FA543B" w14:textId="77777777" w:rsidTr="000F05CD">
        <w:trPr>
          <w:trHeight w:val="249"/>
        </w:trPr>
        <w:tc>
          <w:tcPr>
            <w:tcW w:w="0" w:type="auto"/>
          </w:tcPr>
          <w:p w14:paraId="0BB56175" w14:textId="77777777" w:rsidR="000F05CD" w:rsidRDefault="000F05CD" w:rsidP="000F05CD">
            <w:r>
              <w:rPr>
                <w:noProof/>
              </w:rPr>
              <w:t>Tudor Mansel Garnon</w:t>
            </w:r>
          </w:p>
        </w:tc>
        <w:tc>
          <w:tcPr>
            <w:tcW w:w="0" w:type="auto"/>
          </w:tcPr>
          <w:p w14:paraId="48687A54" w14:textId="77777777" w:rsidR="000F05CD" w:rsidRDefault="000F05CD" w:rsidP="000F05CD">
            <w:r>
              <w:rPr>
                <w:noProof/>
              </w:rPr>
              <w:t>Employment Tribunal</w:t>
            </w:r>
          </w:p>
        </w:tc>
        <w:tc>
          <w:tcPr>
            <w:tcW w:w="0" w:type="auto"/>
          </w:tcPr>
          <w:p w14:paraId="6B29C486" w14:textId="77777777" w:rsidR="000F05CD" w:rsidRDefault="000F05CD" w:rsidP="000F05CD">
            <w:r>
              <w:rPr>
                <w:noProof/>
              </w:rPr>
              <w:t>No</w:t>
            </w:r>
          </w:p>
        </w:tc>
        <w:tc>
          <w:tcPr>
            <w:tcW w:w="0" w:type="auto"/>
          </w:tcPr>
          <w:p w14:paraId="3C654AFB" w14:textId="77777777" w:rsidR="000F05CD" w:rsidRDefault="000F05CD" w:rsidP="000F05CD">
            <w:r>
              <w:rPr>
                <w:noProof/>
              </w:rPr>
              <w:t>See answer to 16 above</w:t>
            </w:r>
          </w:p>
        </w:tc>
      </w:tr>
      <w:tr w:rsidR="000F05CD" w14:paraId="11040D8D" w14:textId="77777777" w:rsidTr="000F05CD">
        <w:trPr>
          <w:trHeight w:val="249"/>
        </w:trPr>
        <w:tc>
          <w:tcPr>
            <w:tcW w:w="0" w:type="auto"/>
          </w:tcPr>
          <w:p w14:paraId="627E1520" w14:textId="77777777" w:rsidR="000F05CD" w:rsidRDefault="000F05CD" w:rsidP="000F05CD">
            <w:r>
              <w:rPr>
                <w:noProof/>
              </w:rPr>
              <w:t>Anonymous</w:t>
            </w:r>
          </w:p>
        </w:tc>
        <w:tc>
          <w:tcPr>
            <w:tcW w:w="0" w:type="auto"/>
          </w:tcPr>
          <w:p w14:paraId="19FD6796" w14:textId="77777777" w:rsidR="000F05CD" w:rsidRDefault="000F05CD" w:rsidP="000F05CD"/>
        </w:tc>
        <w:tc>
          <w:tcPr>
            <w:tcW w:w="0" w:type="auto"/>
          </w:tcPr>
          <w:p w14:paraId="297B9BBE" w14:textId="77777777" w:rsidR="000F05CD" w:rsidRDefault="000F05CD" w:rsidP="000F05CD">
            <w:r>
              <w:rPr>
                <w:noProof/>
              </w:rPr>
              <w:t>Yes</w:t>
            </w:r>
          </w:p>
        </w:tc>
        <w:tc>
          <w:tcPr>
            <w:tcW w:w="0" w:type="auto"/>
          </w:tcPr>
          <w:p w14:paraId="06128EFC" w14:textId="77777777" w:rsidR="000F05CD" w:rsidRDefault="000F05CD" w:rsidP="000F05CD"/>
        </w:tc>
      </w:tr>
      <w:tr w:rsidR="000F05CD" w14:paraId="728C400D" w14:textId="77777777" w:rsidTr="000F05CD">
        <w:trPr>
          <w:trHeight w:val="249"/>
        </w:trPr>
        <w:tc>
          <w:tcPr>
            <w:tcW w:w="0" w:type="auto"/>
          </w:tcPr>
          <w:p w14:paraId="63888FF2" w14:textId="77777777" w:rsidR="000F05CD" w:rsidRDefault="000F05CD" w:rsidP="000F05CD">
            <w:r>
              <w:rPr>
                <w:noProof/>
              </w:rPr>
              <w:t>Chloe Birchall</w:t>
            </w:r>
          </w:p>
        </w:tc>
        <w:tc>
          <w:tcPr>
            <w:tcW w:w="0" w:type="auto"/>
          </w:tcPr>
          <w:p w14:paraId="090719D3" w14:textId="77777777" w:rsidR="000F05CD" w:rsidRDefault="000F05CD" w:rsidP="000F05CD">
            <w:r>
              <w:rPr>
                <w:noProof/>
              </w:rPr>
              <w:t>British Telecommunications PLC</w:t>
            </w:r>
          </w:p>
        </w:tc>
        <w:tc>
          <w:tcPr>
            <w:tcW w:w="0" w:type="auto"/>
          </w:tcPr>
          <w:p w14:paraId="70765E22" w14:textId="77777777" w:rsidR="000F05CD" w:rsidRDefault="000F05CD" w:rsidP="000F05CD">
            <w:r>
              <w:rPr>
                <w:noProof/>
              </w:rPr>
              <w:t>Yes</w:t>
            </w:r>
          </w:p>
        </w:tc>
        <w:tc>
          <w:tcPr>
            <w:tcW w:w="0" w:type="auto"/>
          </w:tcPr>
          <w:p w14:paraId="08063E2F" w14:textId="77777777" w:rsidR="000F05CD" w:rsidRDefault="000F05CD" w:rsidP="000F05CD">
            <w:r>
              <w:rPr>
                <w:noProof/>
              </w:rPr>
              <w:t>BT agrees that the tribunal’s jurisdiction should not be extended to cover these claims.</w:t>
            </w:r>
          </w:p>
        </w:tc>
      </w:tr>
      <w:tr w:rsidR="000F05CD" w14:paraId="5F05E9A2" w14:textId="77777777" w:rsidTr="000F05CD">
        <w:trPr>
          <w:trHeight w:val="249"/>
        </w:trPr>
        <w:tc>
          <w:tcPr>
            <w:tcW w:w="0" w:type="auto"/>
          </w:tcPr>
          <w:p w14:paraId="09822EA8" w14:textId="77777777" w:rsidR="000F05CD" w:rsidRDefault="000F05CD" w:rsidP="000F05CD">
            <w:r>
              <w:rPr>
                <w:noProof/>
              </w:rPr>
              <w:t>Heather Wong</w:t>
            </w:r>
          </w:p>
        </w:tc>
        <w:tc>
          <w:tcPr>
            <w:tcW w:w="0" w:type="auto"/>
          </w:tcPr>
          <w:p w14:paraId="6244A74A" w14:textId="77777777" w:rsidR="000F05CD" w:rsidRDefault="000F05CD" w:rsidP="000F05CD">
            <w:r>
              <w:rPr>
                <w:noProof/>
              </w:rPr>
              <w:t>Pregnant Then Screwed</w:t>
            </w:r>
          </w:p>
        </w:tc>
        <w:tc>
          <w:tcPr>
            <w:tcW w:w="0" w:type="auto"/>
          </w:tcPr>
          <w:p w14:paraId="7ED2ADED" w14:textId="77777777" w:rsidR="000F05CD" w:rsidRDefault="000F05CD" w:rsidP="000F05CD">
            <w:r>
              <w:rPr>
                <w:noProof/>
              </w:rPr>
              <w:t>Not Answered</w:t>
            </w:r>
          </w:p>
        </w:tc>
        <w:tc>
          <w:tcPr>
            <w:tcW w:w="0" w:type="auto"/>
          </w:tcPr>
          <w:p w14:paraId="73675A73" w14:textId="77777777" w:rsidR="000F05CD" w:rsidRDefault="000F05CD" w:rsidP="000F05CD"/>
        </w:tc>
      </w:tr>
      <w:tr w:rsidR="000F05CD" w14:paraId="4D651575" w14:textId="77777777" w:rsidTr="000F05CD">
        <w:trPr>
          <w:trHeight w:val="249"/>
        </w:trPr>
        <w:tc>
          <w:tcPr>
            <w:tcW w:w="0" w:type="auto"/>
          </w:tcPr>
          <w:p w14:paraId="00E0CF6F" w14:textId="77777777" w:rsidR="000F05CD" w:rsidRDefault="000F05CD" w:rsidP="000F05CD">
            <w:r>
              <w:rPr>
                <w:noProof/>
              </w:rPr>
              <w:t>Disability Law Service</w:t>
            </w:r>
          </w:p>
        </w:tc>
        <w:tc>
          <w:tcPr>
            <w:tcW w:w="0" w:type="auto"/>
          </w:tcPr>
          <w:p w14:paraId="4B829829" w14:textId="77777777" w:rsidR="000F05CD" w:rsidRDefault="000F05CD" w:rsidP="000F05CD">
            <w:r>
              <w:rPr>
                <w:noProof/>
              </w:rPr>
              <w:t>Disability Law Service</w:t>
            </w:r>
          </w:p>
        </w:tc>
        <w:tc>
          <w:tcPr>
            <w:tcW w:w="0" w:type="auto"/>
          </w:tcPr>
          <w:p w14:paraId="6C1437A2" w14:textId="77777777" w:rsidR="000F05CD" w:rsidRDefault="000F05CD" w:rsidP="000F05CD">
            <w:r>
              <w:rPr>
                <w:noProof/>
              </w:rPr>
              <w:t>Yes</w:t>
            </w:r>
          </w:p>
        </w:tc>
        <w:tc>
          <w:tcPr>
            <w:tcW w:w="0" w:type="auto"/>
          </w:tcPr>
          <w:p w14:paraId="5EA725E1" w14:textId="77777777" w:rsidR="000F05CD" w:rsidRDefault="000F05CD" w:rsidP="000F05CD"/>
        </w:tc>
      </w:tr>
      <w:tr w:rsidR="000F05CD" w14:paraId="4B05E471" w14:textId="77777777" w:rsidTr="000F05CD">
        <w:trPr>
          <w:trHeight w:val="249"/>
        </w:trPr>
        <w:tc>
          <w:tcPr>
            <w:tcW w:w="0" w:type="auto"/>
          </w:tcPr>
          <w:p w14:paraId="39F518D9" w14:textId="77777777" w:rsidR="000F05CD" w:rsidRDefault="000F05CD" w:rsidP="000F05CD">
            <w:r>
              <w:rPr>
                <w:noProof/>
              </w:rPr>
              <w:t>Liverpool Law Society Employment Law Committee</w:t>
            </w:r>
          </w:p>
        </w:tc>
        <w:tc>
          <w:tcPr>
            <w:tcW w:w="0" w:type="auto"/>
          </w:tcPr>
          <w:p w14:paraId="0AC71387" w14:textId="77777777" w:rsidR="000F05CD" w:rsidRDefault="000F05CD" w:rsidP="000F05CD">
            <w:r>
              <w:rPr>
                <w:noProof/>
              </w:rPr>
              <w:t>Liverpool Law Society Employment Law Committee</w:t>
            </w:r>
          </w:p>
        </w:tc>
        <w:tc>
          <w:tcPr>
            <w:tcW w:w="0" w:type="auto"/>
          </w:tcPr>
          <w:p w14:paraId="1244DB97" w14:textId="77777777" w:rsidR="000F05CD" w:rsidRDefault="000F05CD" w:rsidP="000F05CD">
            <w:r>
              <w:rPr>
                <w:noProof/>
              </w:rPr>
              <w:t>Yes</w:t>
            </w:r>
          </w:p>
        </w:tc>
        <w:tc>
          <w:tcPr>
            <w:tcW w:w="0" w:type="auto"/>
          </w:tcPr>
          <w:p w14:paraId="76A8F683" w14:textId="77777777" w:rsidR="000F05CD" w:rsidRDefault="000F05CD" w:rsidP="000F05CD"/>
        </w:tc>
      </w:tr>
      <w:tr w:rsidR="000F05CD" w14:paraId="34ADC196" w14:textId="77777777" w:rsidTr="000F05CD">
        <w:trPr>
          <w:trHeight w:val="249"/>
        </w:trPr>
        <w:tc>
          <w:tcPr>
            <w:tcW w:w="0" w:type="auto"/>
          </w:tcPr>
          <w:p w14:paraId="3C19AFC6" w14:textId="77777777" w:rsidR="000F05CD" w:rsidRDefault="000F05CD" w:rsidP="000F05CD">
            <w:r>
              <w:rPr>
                <w:noProof/>
              </w:rPr>
              <w:t>Rona Membury</w:t>
            </w:r>
          </w:p>
        </w:tc>
        <w:tc>
          <w:tcPr>
            <w:tcW w:w="0" w:type="auto"/>
          </w:tcPr>
          <w:p w14:paraId="407907E9" w14:textId="77777777" w:rsidR="000F05CD" w:rsidRDefault="000F05CD" w:rsidP="000F05CD">
            <w:r>
              <w:rPr>
                <w:noProof/>
              </w:rPr>
              <w:t>Individual</w:t>
            </w:r>
          </w:p>
        </w:tc>
        <w:tc>
          <w:tcPr>
            <w:tcW w:w="0" w:type="auto"/>
          </w:tcPr>
          <w:p w14:paraId="7E314C55" w14:textId="77777777" w:rsidR="000F05CD" w:rsidRDefault="000F05CD" w:rsidP="000F05CD">
            <w:r>
              <w:rPr>
                <w:noProof/>
              </w:rPr>
              <w:t>No</w:t>
            </w:r>
          </w:p>
        </w:tc>
        <w:tc>
          <w:tcPr>
            <w:tcW w:w="0" w:type="auto"/>
          </w:tcPr>
          <w:p w14:paraId="743121D3" w14:textId="77777777" w:rsidR="000F05CD" w:rsidRDefault="000F05CD" w:rsidP="000F05CD">
            <w:pPr>
              <w:rPr>
                <w:noProof/>
              </w:rPr>
            </w:pPr>
            <w:r>
              <w:rPr>
                <w:noProof/>
              </w:rPr>
              <w:t xml:space="preserve">        Another argument for joint tribunal, equality list, agency expertise.  As with civil shared hearings proposals, this is another area to be considered where complex causes and a person suffering under many headings could benefit from others expertise.</w:t>
            </w:r>
          </w:p>
          <w:p w14:paraId="1BEB8082" w14:textId="77777777" w:rsidR="000F05CD" w:rsidRDefault="000F05CD" w:rsidP="000F05CD">
            <w:r>
              <w:rPr>
                <w:noProof/>
              </w:rPr>
              <w:t xml:space="preserve">    There seems to be a harm in not giving these claimants some sort of firm step from an ET to safety and justly step off a safer gangplank into another court.</w:t>
            </w:r>
          </w:p>
        </w:tc>
      </w:tr>
      <w:tr w:rsidR="000F05CD" w14:paraId="6574BE11" w14:textId="77777777" w:rsidTr="000F05CD">
        <w:trPr>
          <w:trHeight w:val="249"/>
        </w:trPr>
        <w:tc>
          <w:tcPr>
            <w:tcW w:w="0" w:type="auto"/>
          </w:tcPr>
          <w:p w14:paraId="08E8607A" w14:textId="77777777" w:rsidR="000F05CD" w:rsidRDefault="000F05CD" w:rsidP="000F05CD">
            <w:r>
              <w:rPr>
                <w:noProof/>
              </w:rPr>
              <w:t>John Sprack</w:t>
            </w:r>
          </w:p>
        </w:tc>
        <w:tc>
          <w:tcPr>
            <w:tcW w:w="0" w:type="auto"/>
          </w:tcPr>
          <w:p w14:paraId="55C9D8A6" w14:textId="77777777" w:rsidR="000F05CD" w:rsidRDefault="000F05CD" w:rsidP="000F05CD">
            <w:r>
              <w:rPr>
                <w:noProof/>
              </w:rPr>
              <w:t>I am a former Employment Judge and represent LawWorks on the National User Group for Employment Tribunals. This response is in a personal capacity.</w:t>
            </w:r>
          </w:p>
        </w:tc>
        <w:tc>
          <w:tcPr>
            <w:tcW w:w="0" w:type="auto"/>
          </w:tcPr>
          <w:p w14:paraId="3B893837" w14:textId="77777777" w:rsidR="000F05CD" w:rsidRDefault="000F05CD" w:rsidP="000F05CD">
            <w:r>
              <w:rPr>
                <w:noProof/>
              </w:rPr>
              <w:t>Yes</w:t>
            </w:r>
          </w:p>
        </w:tc>
        <w:tc>
          <w:tcPr>
            <w:tcW w:w="0" w:type="auto"/>
          </w:tcPr>
          <w:p w14:paraId="1A3E5CA4" w14:textId="77777777" w:rsidR="000F05CD" w:rsidRDefault="000F05CD" w:rsidP="000F05CD"/>
        </w:tc>
      </w:tr>
      <w:tr w:rsidR="000F05CD" w14:paraId="52206C36" w14:textId="77777777" w:rsidTr="000F05CD">
        <w:trPr>
          <w:trHeight w:val="249"/>
        </w:trPr>
        <w:tc>
          <w:tcPr>
            <w:tcW w:w="0" w:type="auto"/>
          </w:tcPr>
          <w:p w14:paraId="4AAC7EBF" w14:textId="77777777" w:rsidR="000F05CD" w:rsidRDefault="000F05CD" w:rsidP="000F05CD">
            <w:r>
              <w:rPr>
                <w:noProof/>
              </w:rPr>
              <w:t>Mark McWilliams</w:t>
            </w:r>
          </w:p>
        </w:tc>
        <w:tc>
          <w:tcPr>
            <w:tcW w:w="0" w:type="auto"/>
          </w:tcPr>
          <w:p w14:paraId="568746CB" w14:textId="77777777" w:rsidR="000F05CD" w:rsidRDefault="000F05CD" w:rsidP="000F05CD">
            <w:r>
              <w:rPr>
                <w:noProof/>
              </w:rPr>
              <w:t>Archon Employment Solicitors</w:t>
            </w:r>
          </w:p>
        </w:tc>
        <w:tc>
          <w:tcPr>
            <w:tcW w:w="0" w:type="auto"/>
          </w:tcPr>
          <w:p w14:paraId="1EB3B8AF" w14:textId="77777777" w:rsidR="000F05CD" w:rsidRDefault="000F05CD" w:rsidP="000F05CD">
            <w:r>
              <w:rPr>
                <w:noProof/>
              </w:rPr>
              <w:t>Yes</w:t>
            </w:r>
          </w:p>
        </w:tc>
        <w:tc>
          <w:tcPr>
            <w:tcW w:w="0" w:type="auto"/>
          </w:tcPr>
          <w:p w14:paraId="6FC0CA5E" w14:textId="77777777" w:rsidR="000F05CD" w:rsidRDefault="000F05CD" w:rsidP="000F05CD">
            <w:r>
              <w:rPr>
                <w:noProof/>
              </w:rPr>
              <w:t>I think this would be outside tribunals' expertise.</w:t>
            </w:r>
          </w:p>
        </w:tc>
      </w:tr>
      <w:tr w:rsidR="000F05CD" w14:paraId="1AE3F8DA" w14:textId="77777777" w:rsidTr="000F05CD">
        <w:trPr>
          <w:trHeight w:val="249"/>
        </w:trPr>
        <w:tc>
          <w:tcPr>
            <w:tcW w:w="0" w:type="auto"/>
          </w:tcPr>
          <w:p w14:paraId="40E43B65" w14:textId="77777777" w:rsidR="000F05CD" w:rsidRDefault="000F05CD" w:rsidP="000F05CD">
            <w:r>
              <w:rPr>
                <w:noProof/>
              </w:rPr>
              <w:t>STEVE WYKES</w:t>
            </w:r>
          </w:p>
        </w:tc>
        <w:tc>
          <w:tcPr>
            <w:tcW w:w="0" w:type="auto"/>
          </w:tcPr>
          <w:p w14:paraId="0EC75B20" w14:textId="77777777" w:rsidR="000F05CD" w:rsidRDefault="000F05CD" w:rsidP="000F05CD">
            <w:r>
              <w:rPr>
                <w:noProof/>
              </w:rPr>
              <w:t>COUNCIL OF TRIBUNAL MEMBERS ASSOCIATIONS (CoTMA)</w:t>
            </w:r>
          </w:p>
        </w:tc>
        <w:tc>
          <w:tcPr>
            <w:tcW w:w="0" w:type="auto"/>
          </w:tcPr>
          <w:p w14:paraId="10FF8E67" w14:textId="77777777" w:rsidR="000F05CD" w:rsidRDefault="000F05CD" w:rsidP="000F05CD">
            <w:r>
              <w:rPr>
                <w:noProof/>
              </w:rPr>
              <w:t>Yes</w:t>
            </w:r>
          </w:p>
        </w:tc>
        <w:tc>
          <w:tcPr>
            <w:tcW w:w="0" w:type="auto"/>
          </w:tcPr>
          <w:p w14:paraId="3706CC9A" w14:textId="77777777" w:rsidR="000F05CD" w:rsidRDefault="000F05CD" w:rsidP="000F05CD"/>
        </w:tc>
      </w:tr>
      <w:tr w:rsidR="000F05CD" w14:paraId="7EFF8F3A" w14:textId="77777777" w:rsidTr="000F05CD">
        <w:trPr>
          <w:trHeight w:val="249"/>
        </w:trPr>
        <w:tc>
          <w:tcPr>
            <w:tcW w:w="0" w:type="auto"/>
          </w:tcPr>
          <w:p w14:paraId="36CE92EB" w14:textId="77777777" w:rsidR="000F05CD" w:rsidRDefault="000F05CD" w:rsidP="000F05CD">
            <w:r>
              <w:rPr>
                <w:noProof/>
              </w:rPr>
              <w:t>Manchester Law Society</w:t>
            </w:r>
          </w:p>
        </w:tc>
        <w:tc>
          <w:tcPr>
            <w:tcW w:w="0" w:type="auto"/>
          </w:tcPr>
          <w:p w14:paraId="2DE72567" w14:textId="77777777" w:rsidR="000F05CD" w:rsidRDefault="000F05CD" w:rsidP="000F05CD">
            <w:r>
              <w:rPr>
                <w:noProof/>
              </w:rPr>
              <w:t>Manchester Law Society</w:t>
            </w:r>
          </w:p>
        </w:tc>
        <w:tc>
          <w:tcPr>
            <w:tcW w:w="0" w:type="auto"/>
          </w:tcPr>
          <w:p w14:paraId="1792A6B4" w14:textId="77777777" w:rsidR="000F05CD" w:rsidRDefault="000F05CD" w:rsidP="000F05CD">
            <w:r>
              <w:rPr>
                <w:noProof/>
              </w:rPr>
              <w:t>Yes</w:t>
            </w:r>
          </w:p>
        </w:tc>
        <w:tc>
          <w:tcPr>
            <w:tcW w:w="0" w:type="auto"/>
          </w:tcPr>
          <w:p w14:paraId="70120966" w14:textId="77777777" w:rsidR="000F05CD" w:rsidRDefault="000F05CD" w:rsidP="000F05CD"/>
        </w:tc>
      </w:tr>
      <w:tr w:rsidR="000F05CD" w14:paraId="3FC4D62B" w14:textId="77777777" w:rsidTr="000F05CD">
        <w:trPr>
          <w:trHeight w:val="249"/>
        </w:trPr>
        <w:tc>
          <w:tcPr>
            <w:tcW w:w="0" w:type="auto"/>
          </w:tcPr>
          <w:p w14:paraId="2D26A9F8" w14:textId="77777777" w:rsidR="000F05CD" w:rsidRDefault="000F05CD" w:rsidP="000F05CD">
            <w:r>
              <w:rPr>
                <w:noProof/>
              </w:rPr>
              <w:t>Peninsula</w:t>
            </w:r>
          </w:p>
        </w:tc>
        <w:tc>
          <w:tcPr>
            <w:tcW w:w="0" w:type="auto"/>
          </w:tcPr>
          <w:p w14:paraId="3F535959" w14:textId="77777777" w:rsidR="000F05CD" w:rsidRDefault="000F05CD" w:rsidP="000F05CD">
            <w:r>
              <w:rPr>
                <w:noProof/>
              </w:rPr>
              <w:t>Peninsula</w:t>
            </w:r>
          </w:p>
        </w:tc>
        <w:tc>
          <w:tcPr>
            <w:tcW w:w="0" w:type="auto"/>
          </w:tcPr>
          <w:p w14:paraId="7B978564" w14:textId="77777777" w:rsidR="000F05CD" w:rsidRDefault="000F05CD" w:rsidP="000F05CD">
            <w:r>
              <w:rPr>
                <w:noProof/>
              </w:rPr>
              <w:t>Yes</w:t>
            </w:r>
          </w:p>
        </w:tc>
        <w:tc>
          <w:tcPr>
            <w:tcW w:w="0" w:type="auto"/>
          </w:tcPr>
          <w:p w14:paraId="7EE55A44" w14:textId="77777777" w:rsidR="000F05CD" w:rsidRDefault="000F05CD" w:rsidP="000F05CD">
            <w:r>
              <w:rPr>
                <w:noProof/>
              </w:rPr>
              <w:t>The current system is effective, there is no need to change it.</w:t>
            </w:r>
          </w:p>
        </w:tc>
      </w:tr>
      <w:tr w:rsidR="000F05CD" w14:paraId="11ACCF10" w14:textId="77777777" w:rsidTr="000F05CD">
        <w:trPr>
          <w:trHeight w:val="249"/>
        </w:trPr>
        <w:tc>
          <w:tcPr>
            <w:tcW w:w="0" w:type="auto"/>
          </w:tcPr>
          <w:p w14:paraId="7D590603" w14:textId="77777777" w:rsidR="000F05CD" w:rsidRDefault="000F05CD" w:rsidP="000F05CD">
            <w:r>
              <w:rPr>
                <w:noProof/>
              </w:rPr>
              <w:t>Angharad Ellis Owen</w:t>
            </w:r>
          </w:p>
        </w:tc>
        <w:tc>
          <w:tcPr>
            <w:tcW w:w="0" w:type="auto"/>
          </w:tcPr>
          <w:p w14:paraId="5B488B7D" w14:textId="77777777" w:rsidR="000F05CD" w:rsidRDefault="000F05CD" w:rsidP="000F05CD">
            <w:r>
              <w:rPr>
                <w:noProof/>
              </w:rPr>
              <w:t>Greene &amp; Greene</w:t>
            </w:r>
          </w:p>
        </w:tc>
        <w:tc>
          <w:tcPr>
            <w:tcW w:w="0" w:type="auto"/>
          </w:tcPr>
          <w:p w14:paraId="091C118E" w14:textId="77777777" w:rsidR="000F05CD" w:rsidRDefault="000F05CD" w:rsidP="000F05CD">
            <w:r>
              <w:rPr>
                <w:noProof/>
              </w:rPr>
              <w:t>Yes</w:t>
            </w:r>
          </w:p>
        </w:tc>
        <w:tc>
          <w:tcPr>
            <w:tcW w:w="0" w:type="auto"/>
          </w:tcPr>
          <w:p w14:paraId="14DA3195" w14:textId="77777777" w:rsidR="000F05CD" w:rsidRDefault="000F05CD" w:rsidP="000F05CD"/>
        </w:tc>
      </w:tr>
      <w:tr w:rsidR="000F05CD" w14:paraId="1549456D" w14:textId="77777777" w:rsidTr="000F05CD">
        <w:trPr>
          <w:trHeight w:val="249"/>
        </w:trPr>
        <w:tc>
          <w:tcPr>
            <w:tcW w:w="0" w:type="auto"/>
          </w:tcPr>
          <w:p w14:paraId="2D90598D" w14:textId="77777777" w:rsidR="000F05CD" w:rsidRDefault="000F05CD" w:rsidP="000F05CD">
            <w:r>
              <w:rPr>
                <w:noProof/>
              </w:rPr>
              <w:t>Fiona Doyle</w:t>
            </w:r>
          </w:p>
        </w:tc>
        <w:tc>
          <w:tcPr>
            <w:tcW w:w="0" w:type="auto"/>
          </w:tcPr>
          <w:p w14:paraId="15C84DAB" w14:textId="77777777" w:rsidR="000F05CD" w:rsidRDefault="000F05CD" w:rsidP="000F05CD">
            <w:r>
              <w:rPr>
                <w:noProof/>
              </w:rPr>
              <w:t>Harsco</w:t>
            </w:r>
          </w:p>
        </w:tc>
        <w:tc>
          <w:tcPr>
            <w:tcW w:w="0" w:type="auto"/>
          </w:tcPr>
          <w:p w14:paraId="40584BA0" w14:textId="77777777" w:rsidR="000F05CD" w:rsidRDefault="000F05CD" w:rsidP="000F05CD">
            <w:r>
              <w:rPr>
                <w:noProof/>
              </w:rPr>
              <w:t>Yes</w:t>
            </w:r>
          </w:p>
        </w:tc>
        <w:tc>
          <w:tcPr>
            <w:tcW w:w="0" w:type="auto"/>
          </w:tcPr>
          <w:p w14:paraId="1659FCF0" w14:textId="77777777" w:rsidR="000F05CD" w:rsidRDefault="000F05CD" w:rsidP="000F05CD"/>
        </w:tc>
      </w:tr>
      <w:tr w:rsidR="000F05CD" w14:paraId="5E85E4F5" w14:textId="77777777" w:rsidTr="000F05CD">
        <w:trPr>
          <w:trHeight w:val="249"/>
        </w:trPr>
        <w:tc>
          <w:tcPr>
            <w:tcW w:w="0" w:type="auto"/>
          </w:tcPr>
          <w:p w14:paraId="36F92FF4" w14:textId="77777777" w:rsidR="000F05CD" w:rsidRDefault="000F05CD" w:rsidP="000F05CD">
            <w:r>
              <w:rPr>
                <w:noProof/>
              </w:rPr>
              <w:t>Stephen Cribbin</w:t>
            </w:r>
          </w:p>
        </w:tc>
        <w:tc>
          <w:tcPr>
            <w:tcW w:w="0" w:type="auto"/>
          </w:tcPr>
          <w:p w14:paraId="10B176D0" w14:textId="77777777" w:rsidR="000F05CD" w:rsidRDefault="000F05CD" w:rsidP="000F05CD">
            <w:r>
              <w:rPr>
                <w:noProof/>
              </w:rPr>
              <w:t>none</w:t>
            </w:r>
          </w:p>
        </w:tc>
        <w:tc>
          <w:tcPr>
            <w:tcW w:w="0" w:type="auto"/>
          </w:tcPr>
          <w:p w14:paraId="0327D4DF" w14:textId="77777777" w:rsidR="000F05CD" w:rsidRDefault="000F05CD" w:rsidP="000F05CD">
            <w:r>
              <w:rPr>
                <w:noProof/>
              </w:rPr>
              <w:t>Yes</w:t>
            </w:r>
          </w:p>
        </w:tc>
        <w:tc>
          <w:tcPr>
            <w:tcW w:w="0" w:type="auto"/>
          </w:tcPr>
          <w:p w14:paraId="2A1E112E" w14:textId="77777777" w:rsidR="000F05CD" w:rsidRDefault="000F05CD" w:rsidP="000F05CD">
            <w:r>
              <w:rPr>
                <w:noProof/>
              </w:rPr>
              <w:t>I have no experience in this matter.</w:t>
            </w:r>
          </w:p>
        </w:tc>
      </w:tr>
      <w:tr w:rsidR="000F05CD" w14:paraId="2EE3D90E" w14:textId="77777777" w:rsidTr="000F05CD">
        <w:trPr>
          <w:trHeight w:val="249"/>
        </w:trPr>
        <w:tc>
          <w:tcPr>
            <w:tcW w:w="0" w:type="auto"/>
          </w:tcPr>
          <w:p w14:paraId="51AD7447" w14:textId="77777777" w:rsidR="000F05CD" w:rsidRDefault="000F05CD" w:rsidP="000F05CD">
            <w:r>
              <w:rPr>
                <w:noProof/>
              </w:rPr>
              <w:t>Jo Chimes</w:t>
            </w:r>
          </w:p>
        </w:tc>
        <w:tc>
          <w:tcPr>
            <w:tcW w:w="0" w:type="auto"/>
          </w:tcPr>
          <w:p w14:paraId="0652A981" w14:textId="77777777" w:rsidR="000F05CD" w:rsidRDefault="000F05CD" w:rsidP="000F05CD">
            <w:r>
              <w:rPr>
                <w:noProof/>
              </w:rPr>
              <w:t>I am responding in an individual capacity.</w:t>
            </w:r>
          </w:p>
        </w:tc>
        <w:tc>
          <w:tcPr>
            <w:tcW w:w="0" w:type="auto"/>
          </w:tcPr>
          <w:p w14:paraId="2C3D67F2" w14:textId="77777777" w:rsidR="000F05CD" w:rsidRDefault="000F05CD" w:rsidP="000F05CD">
            <w:r>
              <w:rPr>
                <w:noProof/>
              </w:rPr>
              <w:t>Not Answered</w:t>
            </w:r>
          </w:p>
        </w:tc>
        <w:tc>
          <w:tcPr>
            <w:tcW w:w="0" w:type="auto"/>
          </w:tcPr>
          <w:p w14:paraId="4AC97D97" w14:textId="77777777" w:rsidR="000F05CD" w:rsidRDefault="000F05CD" w:rsidP="000F05CD"/>
        </w:tc>
      </w:tr>
      <w:tr w:rsidR="000F05CD" w14:paraId="5C15C61E" w14:textId="77777777" w:rsidTr="000F05CD">
        <w:trPr>
          <w:trHeight w:val="249"/>
        </w:trPr>
        <w:tc>
          <w:tcPr>
            <w:tcW w:w="0" w:type="auto"/>
          </w:tcPr>
          <w:p w14:paraId="760AC7B2" w14:textId="77777777" w:rsidR="000F05CD" w:rsidRDefault="000F05CD" w:rsidP="000F05CD">
            <w:r>
              <w:rPr>
                <w:noProof/>
              </w:rPr>
              <w:t>Countrywide PLC</w:t>
            </w:r>
          </w:p>
        </w:tc>
        <w:tc>
          <w:tcPr>
            <w:tcW w:w="0" w:type="auto"/>
          </w:tcPr>
          <w:p w14:paraId="169C0129" w14:textId="77777777" w:rsidR="000F05CD" w:rsidRDefault="000F05CD" w:rsidP="000F05CD">
            <w:r>
              <w:rPr>
                <w:noProof/>
              </w:rPr>
              <w:t>Countrywide PLC</w:t>
            </w:r>
          </w:p>
        </w:tc>
        <w:tc>
          <w:tcPr>
            <w:tcW w:w="0" w:type="auto"/>
          </w:tcPr>
          <w:p w14:paraId="79E5415B" w14:textId="77777777" w:rsidR="000F05CD" w:rsidRDefault="000F05CD" w:rsidP="000F05CD">
            <w:r>
              <w:rPr>
                <w:noProof/>
              </w:rPr>
              <w:t>Yes</w:t>
            </w:r>
          </w:p>
        </w:tc>
        <w:tc>
          <w:tcPr>
            <w:tcW w:w="0" w:type="auto"/>
          </w:tcPr>
          <w:p w14:paraId="6B093A7D" w14:textId="77777777" w:rsidR="000F05CD" w:rsidRDefault="000F05CD" w:rsidP="000F05CD">
            <w:r>
              <w:rPr>
                <w:noProof/>
              </w:rPr>
              <w:t>Yes. We agree with this recommendation.</w:t>
            </w:r>
          </w:p>
        </w:tc>
      </w:tr>
      <w:tr w:rsidR="000F05CD" w14:paraId="7CEF5013" w14:textId="77777777" w:rsidTr="000F05CD">
        <w:trPr>
          <w:trHeight w:val="249"/>
        </w:trPr>
        <w:tc>
          <w:tcPr>
            <w:tcW w:w="0" w:type="auto"/>
          </w:tcPr>
          <w:p w14:paraId="4A5E5EB7" w14:textId="77777777" w:rsidR="000F05CD" w:rsidRDefault="000F05CD" w:rsidP="000F05CD">
            <w:r>
              <w:rPr>
                <w:noProof/>
              </w:rPr>
              <w:t>Professor Owen Warnock</w:t>
            </w:r>
          </w:p>
        </w:tc>
        <w:tc>
          <w:tcPr>
            <w:tcW w:w="0" w:type="auto"/>
          </w:tcPr>
          <w:p w14:paraId="216468F3" w14:textId="77777777" w:rsidR="000F05CD" w:rsidRDefault="000F05CD" w:rsidP="000F05CD">
            <w:r>
              <w:rPr>
                <w:noProof/>
              </w:rPr>
              <w:t>Emeritus Professor of Employment Law</w:t>
            </w:r>
          </w:p>
        </w:tc>
        <w:tc>
          <w:tcPr>
            <w:tcW w:w="0" w:type="auto"/>
          </w:tcPr>
          <w:p w14:paraId="241AFD48" w14:textId="77777777" w:rsidR="000F05CD" w:rsidRDefault="000F05CD" w:rsidP="000F05CD">
            <w:r>
              <w:rPr>
                <w:noProof/>
              </w:rPr>
              <w:t>Yes</w:t>
            </w:r>
          </w:p>
        </w:tc>
        <w:tc>
          <w:tcPr>
            <w:tcW w:w="0" w:type="auto"/>
          </w:tcPr>
          <w:p w14:paraId="3A73862D" w14:textId="77777777" w:rsidR="000F05CD" w:rsidRDefault="000F05CD" w:rsidP="000F05CD">
            <w:r w:rsidRPr="00A6045D">
              <w:rPr>
                <w:noProof/>
              </w:rPr>
              <w:t>Agree. I think there is a case to be made – oddly not considered in this consultation paper – for removing the ability of employment tribunals to award compensation in discrimination cases for personal injury caused by discrimination. The expertise in assessing medical evidence as to personal injury and calculating damages for personal injury lies in the County Court.</w:t>
            </w:r>
          </w:p>
        </w:tc>
      </w:tr>
      <w:tr w:rsidR="000F05CD" w14:paraId="7E5E4F7F" w14:textId="77777777" w:rsidTr="000F05CD">
        <w:trPr>
          <w:trHeight w:val="249"/>
        </w:trPr>
        <w:tc>
          <w:tcPr>
            <w:tcW w:w="0" w:type="auto"/>
          </w:tcPr>
          <w:p w14:paraId="03DFE00B" w14:textId="77777777" w:rsidR="000F05CD" w:rsidRDefault="000F05CD" w:rsidP="000F05CD">
            <w:r>
              <w:rPr>
                <w:noProof/>
              </w:rPr>
              <w:t>Judge Chris Purnell</w:t>
            </w:r>
          </w:p>
        </w:tc>
        <w:tc>
          <w:tcPr>
            <w:tcW w:w="0" w:type="auto"/>
          </w:tcPr>
          <w:p w14:paraId="3EA2B247" w14:textId="77777777" w:rsidR="000F05CD" w:rsidRDefault="000F05CD" w:rsidP="000F05CD"/>
        </w:tc>
        <w:tc>
          <w:tcPr>
            <w:tcW w:w="0" w:type="auto"/>
          </w:tcPr>
          <w:p w14:paraId="029E350C" w14:textId="77777777" w:rsidR="000F05CD" w:rsidRDefault="000F05CD" w:rsidP="000F05CD">
            <w:r>
              <w:rPr>
                <w:noProof/>
              </w:rPr>
              <w:t>Not Answered</w:t>
            </w:r>
          </w:p>
        </w:tc>
        <w:tc>
          <w:tcPr>
            <w:tcW w:w="0" w:type="auto"/>
          </w:tcPr>
          <w:p w14:paraId="0A65CC61" w14:textId="77777777" w:rsidR="000F05CD" w:rsidRDefault="000F05CD" w:rsidP="000F05CD"/>
        </w:tc>
      </w:tr>
      <w:tr w:rsidR="000F05CD" w14:paraId="48F6C172" w14:textId="77777777" w:rsidTr="000F05CD">
        <w:trPr>
          <w:trHeight w:val="249"/>
        </w:trPr>
        <w:tc>
          <w:tcPr>
            <w:tcW w:w="0" w:type="auto"/>
          </w:tcPr>
          <w:p w14:paraId="031CBD0F" w14:textId="77777777" w:rsidR="000F05CD" w:rsidRDefault="000F05CD" w:rsidP="000F05CD">
            <w:r>
              <w:rPr>
                <w:noProof/>
              </w:rPr>
              <w:t>Orpington Constituency Labour Party</w:t>
            </w:r>
          </w:p>
        </w:tc>
        <w:tc>
          <w:tcPr>
            <w:tcW w:w="0" w:type="auto"/>
          </w:tcPr>
          <w:p w14:paraId="008D8B72" w14:textId="77777777" w:rsidR="000F05CD" w:rsidRDefault="000F05CD" w:rsidP="000F05CD">
            <w:r>
              <w:rPr>
                <w:noProof/>
              </w:rPr>
              <w:t>Orpington Constituency Labour Party</w:t>
            </w:r>
          </w:p>
        </w:tc>
        <w:tc>
          <w:tcPr>
            <w:tcW w:w="0" w:type="auto"/>
          </w:tcPr>
          <w:p w14:paraId="512B4139" w14:textId="77777777" w:rsidR="000F05CD" w:rsidRDefault="000F05CD" w:rsidP="000F05CD">
            <w:r>
              <w:rPr>
                <w:noProof/>
              </w:rPr>
              <w:t>Not Answered</w:t>
            </w:r>
          </w:p>
        </w:tc>
        <w:tc>
          <w:tcPr>
            <w:tcW w:w="0" w:type="auto"/>
          </w:tcPr>
          <w:p w14:paraId="03720A03" w14:textId="77777777" w:rsidR="000F05CD" w:rsidRDefault="000F05CD" w:rsidP="000F05CD"/>
        </w:tc>
      </w:tr>
      <w:tr w:rsidR="000F05CD" w14:paraId="6AB94B21" w14:textId="77777777" w:rsidTr="000F05CD">
        <w:trPr>
          <w:trHeight w:val="249"/>
        </w:trPr>
        <w:tc>
          <w:tcPr>
            <w:tcW w:w="0" w:type="auto"/>
          </w:tcPr>
          <w:p w14:paraId="3D6820A2" w14:textId="77777777" w:rsidR="000F05CD" w:rsidRDefault="000F05CD" w:rsidP="000F05CD">
            <w:r>
              <w:rPr>
                <w:noProof/>
              </w:rPr>
              <w:t>Employment Appeal Tribunal Judges</w:t>
            </w:r>
          </w:p>
        </w:tc>
        <w:tc>
          <w:tcPr>
            <w:tcW w:w="0" w:type="auto"/>
          </w:tcPr>
          <w:p w14:paraId="5EB8C81B" w14:textId="77777777" w:rsidR="000F05CD" w:rsidRDefault="000F05CD" w:rsidP="000F05CD">
            <w:r>
              <w:rPr>
                <w:noProof/>
              </w:rPr>
              <w:t>Employment Appeal Tribunal</w:t>
            </w:r>
          </w:p>
        </w:tc>
        <w:tc>
          <w:tcPr>
            <w:tcW w:w="0" w:type="auto"/>
          </w:tcPr>
          <w:p w14:paraId="71E1AB2B" w14:textId="77777777" w:rsidR="000F05CD" w:rsidRDefault="000F05CD" w:rsidP="000F05CD">
            <w:r>
              <w:rPr>
                <w:noProof/>
              </w:rPr>
              <w:t>Yes</w:t>
            </w:r>
          </w:p>
        </w:tc>
        <w:tc>
          <w:tcPr>
            <w:tcW w:w="0" w:type="auto"/>
          </w:tcPr>
          <w:p w14:paraId="79707805" w14:textId="77777777" w:rsidR="000F05CD" w:rsidRDefault="000F05CD" w:rsidP="000F05CD">
            <w:r>
              <w:rPr>
                <w:noProof/>
              </w:rPr>
              <w:t>Yes, for the reasons identified in the consultation paper.</w:t>
            </w:r>
          </w:p>
        </w:tc>
      </w:tr>
      <w:tr w:rsidR="000F05CD" w14:paraId="41E80118" w14:textId="77777777" w:rsidTr="000F05CD">
        <w:trPr>
          <w:trHeight w:val="249"/>
        </w:trPr>
        <w:tc>
          <w:tcPr>
            <w:tcW w:w="0" w:type="auto"/>
          </w:tcPr>
          <w:p w14:paraId="61841FCE" w14:textId="77777777" w:rsidR="000F05CD" w:rsidRDefault="000F05CD" w:rsidP="000F05CD">
            <w:r>
              <w:rPr>
                <w:noProof/>
              </w:rPr>
              <w:t>Cloisters</w:t>
            </w:r>
          </w:p>
        </w:tc>
        <w:tc>
          <w:tcPr>
            <w:tcW w:w="0" w:type="auto"/>
          </w:tcPr>
          <w:p w14:paraId="24C5147A" w14:textId="77777777" w:rsidR="000F05CD" w:rsidRDefault="000F05CD" w:rsidP="000F05CD">
            <w:r>
              <w:rPr>
                <w:noProof/>
              </w:rPr>
              <w:t>Cloisters</w:t>
            </w:r>
          </w:p>
        </w:tc>
        <w:tc>
          <w:tcPr>
            <w:tcW w:w="0" w:type="auto"/>
          </w:tcPr>
          <w:p w14:paraId="37AF62B7" w14:textId="77777777" w:rsidR="000F05CD" w:rsidRDefault="000F05CD" w:rsidP="000F05CD">
            <w:r>
              <w:rPr>
                <w:noProof/>
              </w:rPr>
              <w:t>Yes</w:t>
            </w:r>
          </w:p>
        </w:tc>
        <w:tc>
          <w:tcPr>
            <w:tcW w:w="0" w:type="auto"/>
          </w:tcPr>
          <w:p w14:paraId="5E6ACA84" w14:textId="77777777" w:rsidR="000F05CD" w:rsidRDefault="000F05CD" w:rsidP="000F05CD">
            <w:r>
              <w:rPr>
                <w:noProof/>
              </w:rPr>
              <w:t>Yes, see question 30 above.</w:t>
            </w:r>
          </w:p>
        </w:tc>
      </w:tr>
      <w:tr w:rsidR="000F05CD" w14:paraId="22CF8D33" w14:textId="77777777" w:rsidTr="000F05CD">
        <w:trPr>
          <w:trHeight w:val="249"/>
        </w:trPr>
        <w:tc>
          <w:tcPr>
            <w:tcW w:w="0" w:type="auto"/>
          </w:tcPr>
          <w:p w14:paraId="7C7ED912" w14:textId="77777777" w:rsidR="000F05CD" w:rsidRDefault="000F05CD" w:rsidP="000F05CD">
            <w:r>
              <w:rPr>
                <w:noProof/>
              </w:rPr>
              <w:t>Liverpool Employment Tribunals Members Association</w:t>
            </w:r>
          </w:p>
        </w:tc>
        <w:tc>
          <w:tcPr>
            <w:tcW w:w="0" w:type="auto"/>
          </w:tcPr>
          <w:p w14:paraId="295A8233" w14:textId="77777777" w:rsidR="000F05CD" w:rsidRDefault="000F05CD" w:rsidP="000F05CD"/>
        </w:tc>
        <w:tc>
          <w:tcPr>
            <w:tcW w:w="0" w:type="auto"/>
          </w:tcPr>
          <w:p w14:paraId="10419F58" w14:textId="77777777" w:rsidR="000F05CD" w:rsidRDefault="000F05CD" w:rsidP="000F05CD">
            <w:r>
              <w:rPr>
                <w:noProof/>
              </w:rPr>
              <w:t>Not Answered</w:t>
            </w:r>
          </w:p>
        </w:tc>
        <w:tc>
          <w:tcPr>
            <w:tcW w:w="0" w:type="auto"/>
          </w:tcPr>
          <w:p w14:paraId="408AAB04" w14:textId="77777777" w:rsidR="000F05CD" w:rsidRDefault="000F05CD" w:rsidP="000F05CD">
            <w:r>
              <w:rPr>
                <w:noProof/>
              </w:rPr>
              <w:t>[Broadly supportive or neutral].</w:t>
            </w:r>
          </w:p>
        </w:tc>
      </w:tr>
      <w:tr w:rsidR="000F05CD" w14:paraId="45C5B2CD" w14:textId="77777777" w:rsidTr="000F05CD">
        <w:trPr>
          <w:trHeight w:val="249"/>
        </w:trPr>
        <w:tc>
          <w:tcPr>
            <w:tcW w:w="0" w:type="auto"/>
          </w:tcPr>
          <w:p w14:paraId="0F68A1B7" w14:textId="77777777" w:rsidR="000F05CD" w:rsidRDefault="000F05CD" w:rsidP="000F05CD">
            <w:r>
              <w:rPr>
                <w:noProof/>
              </w:rPr>
              <w:t>Research team - Dr Laura William, Dr Birgit Pauksztat, Professor Susan Corby (Greenwich University)</w:t>
            </w:r>
          </w:p>
        </w:tc>
        <w:tc>
          <w:tcPr>
            <w:tcW w:w="0" w:type="auto"/>
          </w:tcPr>
          <w:p w14:paraId="3C10A832" w14:textId="77777777" w:rsidR="000F05CD" w:rsidRDefault="000F05CD" w:rsidP="000F05CD"/>
        </w:tc>
        <w:tc>
          <w:tcPr>
            <w:tcW w:w="0" w:type="auto"/>
          </w:tcPr>
          <w:p w14:paraId="66116146" w14:textId="77777777" w:rsidR="000F05CD" w:rsidRDefault="000F05CD" w:rsidP="000F05CD">
            <w:r>
              <w:rPr>
                <w:noProof/>
              </w:rPr>
              <w:t>Not Answered</w:t>
            </w:r>
          </w:p>
        </w:tc>
        <w:tc>
          <w:tcPr>
            <w:tcW w:w="0" w:type="auto"/>
          </w:tcPr>
          <w:p w14:paraId="43CDB5D6" w14:textId="77777777" w:rsidR="000F05CD" w:rsidRDefault="000F05CD" w:rsidP="000F05CD"/>
        </w:tc>
      </w:tr>
      <w:tr w:rsidR="000F05CD" w14:paraId="3B8AB820" w14:textId="77777777" w:rsidTr="000F05CD">
        <w:trPr>
          <w:trHeight w:val="249"/>
        </w:trPr>
        <w:tc>
          <w:tcPr>
            <w:tcW w:w="0" w:type="auto"/>
          </w:tcPr>
          <w:p w14:paraId="4C693711" w14:textId="77777777" w:rsidR="000F05CD" w:rsidRDefault="000F05CD" w:rsidP="000F05CD">
            <w:r>
              <w:rPr>
                <w:noProof/>
              </w:rPr>
              <w:t>The Central Arbitration Committee</w:t>
            </w:r>
          </w:p>
        </w:tc>
        <w:tc>
          <w:tcPr>
            <w:tcW w:w="0" w:type="auto"/>
          </w:tcPr>
          <w:p w14:paraId="7B7263C9" w14:textId="77777777" w:rsidR="000F05CD" w:rsidRDefault="000F05CD" w:rsidP="000F05CD">
            <w:r>
              <w:rPr>
                <w:noProof/>
              </w:rPr>
              <w:t>The Central Arbitration Committee</w:t>
            </w:r>
          </w:p>
        </w:tc>
        <w:tc>
          <w:tcPr>
            <w:tcW w:w="0" w:type="auto"/>
          </w:tcPr>
          <w:p w14:paraId="6E6B0356" w14:textId="77777777" w:rsidR="000F05CD" w:rsidRDefault="000F05CD" w:rsidP="000F05CD">
            <w:r>
              <w:rPr>
                <w:noProof/>
              </w:rPr>
              <w:t>Not Answered</w:t>
            </w:r>
          </w:p>
        </w:tc>
        <w:tc>
          <w:tcPr>
            <w:tcW w:w="0" w:type="auto"/>
          </w:tcPr>
          <w:p w14:paraId="1A6BFB0C" w14:textId="77777777" w:rsidR="000F05CD" w:rsidRDefault="000F05CD" w:rsidP="000F05CD"/>
        </w:tc>
      </w:tr>
      <w:tr w:rsidR="000F05CD" w14:paraId="12217887" w14:textId="77777777" w:rsidTr="000F05CD">
        <w:trPr>
          <w:trHeight w:val="249"/>
        </w:trPr>
        <w:tc>
          <w:tcPr>
            <w:tcW w:w="0" w:type="auto"/>
          </w:tcPr>
          <w:p w14:paraId="53C68960" w14:textId="77777777" w:rsidR="000F05CD" w:rsidRDefault="000F05CD" w:rsidP="000F05CD">
            <w:r>
              <w:rPr>
                <w:noProof/>
              </w:rPr>
              <w:t>Chartered Instittue of Legal Executives</w:t>
            </w:r>
          </w:p>
        </w:tc>
        <w:tc>
          <w:tcPr>
            <w:tcW w:w="0" w:type="auto"/>
          </w:tcPr>
          <w:p w14:paraId="02911B58" w14:textId="77777777" w:rsidR="000F05CD" w:rsidRDefault="000F05CD" w:rsidP="000F05CD">
            <w:r>
              <w:rPr>
                <w:noProof/>
              </w:rPr>
              <w:t>Chartered Instittue of Legal Executives</w:t>
            </w:r>
          </w:p>
        </w:tc>
        <w:tc>
          <w:tcPr>
            <w:tcW w:w="0" w:type="auto"/>
          </w:tcPr>
          <w:p w14:paraId="13D2AEED" w14:textId="77777777" w:rsidR="000F05CD" w:rsidRDefault="000F05CD" w:rsidP="000F05CD">
            <w:r>
              <w:rPr>
                <w:noProof/>
              </w:rPr>
              <w:t>Not Answered</w:t>
            </w:r>
          </w:p>
        </w:tc>
        <w:tc>
          <w:tcPr>
            <w:tcW w:w="0" w:type="auto"/>
          </w:tcPr>
          <w:p w14:paraId="148D772B" w14:textId="77777777" w:rsidR="000F05CD" w:rsidRDefault="000F05CD" w:rsidP="000F05CD"/>
        </w:tc>
      </w:tr>
      <w:tr w:rsidR="000F05CD" w14:paraId="050B7BA7" w14:textId="77777777" w:rsidTr="000F05CD">
        <w:trPr>
          <w:trHeight w:val="249"/>
        </w:trPr>
        <w:tc>
          <w:tcPr>
            <w:tcW w:w="0" w:type="auto"/>
          </w:tcPr>
          <w:p w14:paraId="29198698" w14:textId="77777777" w:rsidR="000F05CD" w:rsidRDefault="000F05CD" w:rsidP="000F05CD">
            <w:r>
              <w:rPr>
                <w:noProof/>
              </w:rPr>
              <w:t>Council of Employment Judges</w:t>
            </w:r>
          </w:p>
        </w:tc>
        <w:tc>
          <w:tcPr>
            <w:tcW w:w="0" w:type="auto"/>
          </w:tcPr>
          <w:p w14:paraId="534D4DDC" w14:textId="77777777" w:rsidR="000F05CD" w:rsidRDefault="000F05CD" w:rsidP="000F05CD">
            <w:r>
              <w:rPr>
                <w:noProof/>
              </w:rPr>
              <w:t>Council of Employment Judges</w:t>
            </w:r>
          </w:p>
        </w:tc>
        <w:tc>
          <w:tcPr>
            <w:tcW w:w="0" w:type="auto"/>
          </w:tcPr>
          <w:p w14:paraId="57B0C630" w14:textId="77777777" w:rsidR="000F05CD" w:rsidRDefault="000F05CD" w:rsidP="000F05CD">
            <w:r>
              <w:rPr>
                <w:noProof/>
              </w:rPr>
              <w:t>Yes</w:t>
            </w:r>
          </w:p>
        </w:tc>
        <w:tc>
          <w:tcPr>
            <w:tcW w:w="0" w:type="auto"/>
          </w:tcPr>
          <w:p w14:paraId="33B01467" w14:textId="77777777" w:rsidR="000F05CD" w:rsidRDefault="000F05CD" w:rsidP="000F05CD">
            <w:r>
              <w:rPr>
                <w:noProof/>
              </w:rPr>
              <w:t>Yes. See 16 above.</w:t>
            </w:r>
          </w:p>
        </w:tc>
      </w:tr>
      <w:tr w:rsidR="000F05CD" w14:paraId="53C6C817" w14:textId="77777777" w:rsidTr="000F05CD">
        <w:trPr>
          <w:trHeight w:val="249"/>
        </w:trPr>
        <w:tc>
          <w:tcPr>
            <w:tcW w:w="0" w:type="auto"/>
          </w:tcPr>
          <w:p w14:paraId="24936D0B" w14:textId="77777777" w:rsidR="000F05CD" w:rsidRDefault="000F05CD" w:rsidP="000F05CD">
            <w:r>
              <w:rPr>
                <w:noProof/>
              </w:rPr>
              <w:t>Employment Tribunals (Scotland)</w:t>
            </w:r>
          </w:p>
        </w:tc>
        <w:tc>
          <w:tcPr>
            <w:tcW w:w="0" w:type="auto"/>
          </w:tcPr>
          <w:p w14:paraId="46CAFB63" w14:textId="77777777" w:rsidR="000F05CD" w:rsidRDefault="000F05CD" w:rsidP="000F05CD">
            <w:r>
              <w:rPr>
                <w:noProof/>
              </w:rPr>
              <w:t>Employment Tribunals (Scotland)</w:t>
            </w:r>
          </w:p>
        </w:tc>
        <w:tc>
          <w:tcPr>
            <w:tcW w:w="0" w:type="auto"/>
          </w:tcPr>
          <w:p w14:paraId="741AEE3C" w14:textId="77777777" w:rsidR="000F05CD" w:rsidRDefault="000F05CD" w:rsidP="000F05CD">
            <w:r>
              <w:rPr>
                <w:noProof/>
              </w:rPr>
              <w:t>Yes</w:t>
            </w:r>
          </w:p>
        </w:tc>
        <w:tc>
          <w:tcPr>
            <w:tcW w:w="0" w:type="auto"/>
          </w:tcPr>
          <w:p w14:paraId="48327BDE" w14:textId="77777777" w:rsidR="000F05CD" w:rsidRDefault="000F05CD" w:rsidP="000F05CD">
            <w:r>
              <w:rPr>
                <w:noProof/>
              </w:rPr>
              <w:t>[In agreement with Council of Employment Judges response]</w:t>
            </w:r>
          </w:p>
        </w:tc>
      </w:tr>
      <w:tr w:rsidR="000F05CD" w14:paraId="76832C76" w14:textId="77777777" w:rsidTr="000F05CD">
        <w:trPr>
          <w:trHeight w:val="249"/>
        </w:trPr>
        <w:tc>
          <w:tcPr>
            <w:tcW w:w="0" w:type="auto"/>
          </w:tcPr>
          <w:p w14:paraId="0BF70F66" w14:textId="77777777" w:rsidR="000F05CD" w:rsidRDefault="000F05CD" w:rsidP="000F05CD">
            <w:r>
              <w:rPr>
                <w:noProof/>
              </w:rPr>
              <w:t>Lewis Silkin LLP</w:t>
            </w:r>
          </w:p>
        </w:tc>
        <w:tc>
          <w:tcPr>
            <w:tcW w:w="0" w:type="auto"/>
          </w:tcPr>
          <w:p w14:paraId="201664E5" w14:textId="77777777" w:rsidR="000F05CD" w:rsidRDefault="000F05CD" w:rsidP="000F05CD">
            <w:r>
              <w:rPr>
                <w:noProof/>
              </w:rPr>
              <w:t>Lewis Silkin LLP</w:t>
            </w:r>
          </w:p>
        </w:tc>
        <w:tc>
          <w:tcPr>
            <w:tcW w:w="0" w:type="auto"/>
          </w:tcPr>
          <w:p w14:paraId="16295872" w14:textId="77777777" w:rsidR="000F05CD" w:rsidRDefault="000F05CD" w:rsidP="000F05CD">
            <w:r>
              <w:rPr>
                <w:noProof/>
              </w:rPr>
              <w:t>Not Answered</w:t>
            </w:r>
          </w:p>
        </w:tc>
        <w:tc>
          <w:tcPr>
            <w:tcW w:w="0" w:type="auto"/>
          </w:tcPr>
          <w:p w14:paraId="4B32CA2E" w14:textId="77777777" w:rsidR="000F05CD" w:rsidRDefault="000F05CD" w:rsidP="000F05CD"/>
        </w:tc>
      </w:tr>
      <w:tr w:rsidR="000F05CD" w14:paraId="484E81DE" w14:textId="77777777" w:rsidTr="000F05CD">
        <w:trPr>
          <w:trHeight w:val="249"/>
        </w:trPr>
        <w:tc>
          <w:tcPr>
            <w:tcW w:w="0" w:type="auto"/>
          </w:tcPr>
          <w:p w14:paraId="214D9E55" w14:textId="77777777" w:rsidR="000F05CD" w:rsidRDefault="000F05CD" w:rsidP="000F05CD">
            <w:r>
              <w:rPr>
                <w:noProof/>
              </w:rPr>
              <w:t>Birmingham Law Society</w:t>
            </w:r>
          </w:p>
        </w:tc>
        <w:tc>
          <w:tcPr>
            <w:tcW w:w="0" w:type="auto"/>
          </w:tcPr>
          <w:p w14:paraId="39BFF946" w14:textId="77777777" w:rsidR="000F05CD" w:rsidRDefault="000F05CD" w:rsidP="000F05CD">
            <w:r>
              <w:rPr>
                <w:noProof/>
              </w:rPr>
              <w:t>Birmingham Law Society</w:t>
            </w:r>
          </w:p>
        </w:tc>
        <w:tc>
          <w:tcPr>
            <w:tcW w:w="0" w:type="auto"/>
          </w:tcPr>
          <w:p w14:paraId="14CAB678" w14:textId="77777777" w:rsidR="000F05CD" w:rsidRDefault="000F05CD" w:rsidP="000F05CD">
            <w:r>
              <w:rPr>
                <w:noProof/>
              </w:rPr>
              <w:t>Yes</w:t>
            </w:r>
          </w:p>
        </w:tc>
        <w:tc>
          <w:tcPr>
            <w:tcW w:w="0" w:type="auto"/>
          </w:tcPr>
          <w:p w14:paraId="3FC6CA5F" w14:textId="77777777" w:rsidR="000F05CD" w:rsidRDefault="000F05CD" w:rsidP="000F05CD">
            <w:r>
              <w:rPr>
                <w:noProof/>
              </w:rPr>
              <w:t>The Committee agrees that employment tribunals should continue not to have jurisdiction over workplace personal injury negligence claims.</w:t>
            </w:r>
          </w:p>
        </w:tc>
      </w:tr>
      <w:tr w:rsidR="000F05CD" w14:paraId="004AA972" w14:textId="77777777" w:rsidTr="000F05CD">
        <w:trPr>
          <w:trHeight w:val="249"/>
        </w:trPr>
        <w:tc>
          <w:tcPr>
            <w:tcW w:w="0" w:type="auto"/>
          </w:tcPr>
          <w:p w14:paraId="06D8F5F2" w14:textId="77777777" w:rsidR="000F05CD" w:rsidRDefault="000F05CD" w:rsidP="000F05CD">
            <w:r>
              <w:rPr>
                <w:noProof/>
              </w:rPr>
              <w:t>The President of Employment Tribunals (England and Wales) and the Regional Employment Judges</w:t>
            </w:r>
          </w:p>
        </w:tc>
        <w:tc>
          <w:tcPr>
            <w:tcW w:w="0" w:type="auto"/>
          </w:tcPr>
          <w:p w14:paraId="4C6005A7" w14:textId="77777777" w:rsidR="000F05CD" w:rsidRDefault="000F05CD" w:rsidP="000F05CD">
            <w:r>
              <w:rPr>
                <w:noProof/>
              </w:rPr>
              <w:t>The President of Employment Tribunals (England and Wales) and the Regional Employment Judges</w:t>
            </w:r>
          </w:p>
        </w:tc>
        <w:tc>
          <w:tcPr>
            <w:tcW w:w="0" w:type="auto"/>
          </w:tcPr>
          <w:p w14:paraId="1AC5AF1D" w14:textId="77777777" w:rsidR="000F05CD" w:rsidRDefault="000F05CD" w:rsidP="000F05CD">
            <w:r>
              <w:rPr>
                <w:noProof/>
              </w:rPr>
              <w:t>Yes</w:t>
            </w:r>
          </w:p>
        </w:tc>
        <w:tc>
          <w:tcPr>
            <w:tcW w:w="0" w:type="auto"/>
          </w:tcPr>
          <w:p w14:paraId="2CDB9E0A" w14:textId="77777777" w:rsidR="000F05CD" w:rsidRDefault="000F05CD" w:rsidP="000F05CD"/>
        </w:tc>
      </w:tr>
      <w:tr w:rsidR="000F05CD" w14:paraId="73C8A89C" w14:textId="77777777" w:rsidTr="000F05CD">
        <w:trPr>
          <w:trHeight w:val="249"/>
        </w:trPr>
        <w:tc>
          <w:tcPr>
            <w:tcW w:w="0" w:type="auto"/>
          </w:tcPr>
          <w:p w14:paraId="4B533CA6" w14:textId="77777777" w:rsidR="000F05CD" w:rsidRDefault="000F05CD" w:rsidP="000F05CD">
            <w:r>
              <w:rPr>
                <w:noProof/>
              </w:rPr>
              <w:t>JUSTICE</w:t>
            </w:r>
          </w:p>
        </w:tc>
        <w:tc>
          <w:tcPr>
            <w:tcW w:w="0" w:type="auto"/>
          </w:tcPr>
          <w:p w14:paraId="534A9C06" w14:textId="77777777" w:rsidR="000F05CD" w:rsidRDefault="000F05CD" w:rsidP="000F05CD">
            <w:r>
              <w:rPr>
                <w:noProof/>
              </w:rPr>
              <w:t>JUSTICE</w:t>
            </w:r>
          </w:p>
        </w:tc>
        <w:tc>
          <w:tcPr>
            <w:tcW w:w="0" w:type="auto"/>
          </w:tcPr>
          <w:p w14:paraId="705073BC" w14:textId="77777777" w:rsidR="000F05CD" w:rsidRDefault="000F05CD" w:rsidP="000F05CD">
            <w:r>
              <w:rPr>
                <w:noProof/>
              </w:rPr>
              <w:t>Not Answered</w:t>
            </w:r>
          </w:p>
        </w:tc>
        <w:tc>
          <w:tcPr>
            <w:tcW w:w="0" w:type="auto"/>
          </w:tcPr>
          <w:p w14:paraId="5974E02B" w14:textId="77777777" w:rsidR="000F05CD" w:rsidRDefault="000F05CD" w:rsidP="000F05CD"/>
        </w:tc>
      </w:tr>
      <w:tr w:rsidR="000F05CD" w14:paraId="1B59D4B2" w14:textId="77777777" w:rsidTr="000F05CD">
        <w:trPr>
          <w:trHeight w:val="249"/>
        </w:trPr>
        <w:tc>
          <w:tcPr>
            <w:tcW w:w="0" w:type="auto"/>
          </w:tcPr>
          <w:p w14:paraId="73F96473" w14:textId="77777777" w:rsidR="000F05CD" w:rsidRDefault="000F05CD" w:rsidP="000F05CD">
            <w:r>
              <w:rPr>
                <w:noProof/>
              </w:rPr>
              <w:t>President of the Industrial Tribunal and Fair Employment Tribunal</w:t>
            </w:r>
          </w:p>
        </w:tc>
        <w:tc>
          <w:tcPr>
            <w:tcW w:w="0" w:type="auto"/>
          </w:tcPr>
          <w:p w14:paraId="418F92AD" w14:textId="77777777" w:rsidR="000F05CD" w:rsidRDefault="000F05CD" w:rsidP="000F05CD">
            <w:r>
              <w:rPr>
                <w:noProof/>
              </w:rPr>
              <w:t>President of the Industrial Tribunal and Fair Employment Tribunal</w:t>
            </w:r>
          </w:p>
        </w:tc>
        <w:tc>
          <w:tcPr>
            <w:tcW w:w="0" w:type="auto"/>
          </w:tcPr>
          <w:p w14:paraId="3BFADD46" w14:textId="77777777" w:rsidR="000F05CD" w:rsidRDefault="000F05CD" w:rsidP="000F05CD">
            <w:r>
              <w:rPr>
                <w:noProof/>
              </w:rPr>
              <w:t>Yes</w:t>
            </w:r>
          </w:p>
        </w:tc>
        <w:tc>
          <w:tcPr>
            <w:tcW w:w="0" w:type="auto"/>
          </w:tcPr>
          <w:p w14:paraId="2207ABE2" w14:textId="77777777" w:rsidR="000F05CD" w:rsidRDefault="000F05CD" w:rsidP="000F05CD">
            <w:r>
              <w:rPr>
                <w:noProof/>
              </w:rPr>
              <w:t>[In agreement with the response from the President of the Employment Tribunals and Regional Employment Judges].</w:t>
            </w:r>
          </w:p>
        </w:tc>
      </w:tr>
      <w:tr w:rsidR="000F05CD" w14:paraId="763316EC" w14:textId="77777777" w:rsidTr="000F05CD">
        <w:trPr>
          <w:trHeight w:val="249"/>
        </w:trPr>
        <w:tc>
          <w:tcPr>
            <w:tcW w:w="0" w:type="auto"/>
          </w:tcPr>
          <w:p w14:paraId="6041711A" w14:textId="77777777" w:rsidR="000F05CD" w:rsidRDefault="000F05CD" w:rsidP="000F05CD">
            <w:r>
              <w:rPr>
                <w:noProof/>
              </w:rPr>
              <w:t>Employment Lawyers Association</w:t>
            </w:r>
          </w:p>
        </w:tc>
        <w:tc>
          <w:tcPr>
            <w:tcW w:w="0" w:type="auto"/>
          </w:tcPr>
          <w:p w14:paraId="499CD460" w14:textId="77777777" w:rsidR="000F05CD" w:rsidRDefault="000F05CD" w:rsidP="000F05CD">
            <w:r>
              <w:rPr>
                <w:noProof/>
              </w:rPr>
              <w:t>Employment Lawyers Association</w:t>
            </w:r>
          </w:p>
        </w:tc>
        <w:tc>
          <w:tcPr>
            <w:tcW w:w="0" w:type="auto"/>
          </w:tcPr>
          <w:p w14:paraId="208C503A" w14:textId="77777777" w:rsidR="000F05CD" w:rsidRDefault="000F05CD" w:rsidP="000F05CD">
            <w:r>
              <w:rPr>
                <w:noProof/>
              </w:rPr>
              <w:t>Yes</w:t>
            </w:r>
          </w:p>
        </w:tc>
        <w:tc>
          <w:tcPr>
            <w:tcW w:w="0" w:type="auto"/>
          </w:tcPr>
          <w:p w14:paraId="41EE8362" w14:textId="77777777" w:rsidR="000F05CD" w:rsidRDefault="000F05CD" w:rsidP="000F05CD">
            <w:r>
              <w:rPr>
                <w:noProof/>
              </w:rPr>
              <w:t>Yes - see responses above.</w:t>
            </w:r>
          </w:p>
        </w:tc>
      </w:tr>
      <w:tr w:rsidR="000F05CD" w14:paraId="2CE318C7" w14:textId="77777777" w:rsidTr="000F05CD">
        <w:trPr>
          <w:trHeight w:val="249"/>
        </w:trPr>
        <w:tc>
          <w:tcPr>
            <w:tcW w:w="0" w:type="auto"/>
          </w:tcPr>
          <w:p w14:paraId="21035126" w14:textId="77777777" w:rsidR="000F05CD" w:rsidRDefault="000F05CD" w:rsidP="000F05CD">
            <w:r>
              <w:rPr>
                <w:noProof/>
              </w:rPr>
              <w:t>Protect</w:t>
            </w:r>
          </w:p>
        </w:tc>
        <w:tc>
          <w:tcPr>
            <w:tcW w:w="0" w:type="auto"/>
          </w:tcPr>
          <w:p w14:paraId="174CEA8F" w14:textId="77777777" w:rsidR="000F05CD" w:rsidRDefault="000F05CD" w:rsidP="000F05CD">
            <w:r>
              <w:rPr>
                <w:noProof/>
              </w:rPr>
              <w:t>Protect</w:t>
            </w:r>
          </w:p>
        </w:tc>
        <w:tc>
          <w:tcPr>
            <w:tcW w:w="0" w:type="auto"/>
          </w:tcPr>
          <w:p w14:paraId="7CCF3BEC" w14:textId="77777777" w:rsidR="000F05CD" w:rsidRDefault="000F05CD" w:rsidP="000F05CD">
            <w:r>
              <w:rPr>
                <w:noProof/>
              </w:rPr>
              <w:t>Not Answered</w:t>
            </w:r>
          </w:p>
        </w:tc>
        <w:tc>
          <w:tcPr>
            <w:tcW w:w="0" w:type="auto"/>
          </w:tcPr>
          <w:p w14:paraId="353AD3FB" w14:textId="77777777" w:rsidR="000F05CD" w:rsidRDefault="000F05CD" w:rsidP="000F05CD"/>
        </w:tc>
      </w:tr>
      <w:tr w:rsidR="000F05CD" w14:paraId="57C8DD1B" w14:textId="77777777" w:rsidTr="000F05CD">
        <w:trPr>
          <w:trHeight w:val="249"/>
        </w:trPr>
        <w:tc>
          <w:tcPr>
            <w:tcW w:w="0" w:type="auto"/>
          </w:tcPr>
          <w:p w14:paraId="1F3A66E8" w14:textId="77777777" w:rsidR="000F05CD" w:rsidRDefault="000F05CD" w:rsidP="000F05CD">
            <w:r>
              <w:rPr>
                <w:noProof/>
              </w:rPr>
              <w:t>Thompsons Solicitors</w:t>
            </w:r>
          </w:p>
        </w:tc>
        <w:tc>
          <w:tcPr>
            <w:tcW w:w="0" w:type="auto"/>
          </w:tcPr>
          <w:p w14:paraId="1E8A993E" w14:textId="77777777" w:rsidR="000F05CD" w:rsidRDefault="000F05CD" w:rsidP="000F05CD">
            <w:r>
              <w:rPr>
                <w:noProof/>
              </w:rPr>
              <w:t>Thompsons Solicitors</w:t>
            </w:r>
          </w:p>
        </w:tc>
        <w:tc>
          <w:tcPr>
            <w:tcW w:w="0" w:type="auto"/>
          </w:tcPr>
          <w:p w14:paraId="46259386" w14:textId="77777777" w:rsidR="000F05CD" w:rsidRDefault="000F05CD" w:rsidP="000F05CD">
            <w:r>
              <w:rPr>
                <w:noProof/>
              </w:rPr>
              <w:t>Yes</w:t>
            </w:r>
          </w:p>
        </w:tc>
        <w:tc>
          <w:tcPr>
            <w:tcW w:w="0" w:type="auto"/>
          </w:tcPr>
          <w:p w14:paraId="2A9957C5" w14:textId="77777777" w:rsidR="000F05CD" w:rsidRDefault="000F05CD" w:rsidP="000F05CD"/>
        </w:tc>
      </w:tr>
      <w:tr w:rsidR="000F05CD" w14:paraId="40CFF6DE" w14:textId="77777777" w:rsidTr="000F05CD">
        <w:trPr>
          <w:trHeight w:val="249"/>
        </w:trPr>
        <w:tc>
          <w:tcPr>
            <w:tcW w:w="0" w:type="auto"/>
          </w:tcPr>
          <w:p w14:paraId="4FD74C05" w14:textId="77777777" w:rsidR="000F05CD" w:rsidRDefault="000F05CD" w:rsidP="000F05CD">
            <w:r>
              <w:rPr>
                <w:noProof/>
              </w:rPr>
              <w:t>The Law Society</w:t>
            </w:r>
          </w:p>
        </w:tc>
        <w:tc>
          <w:tcPr>
            <w:tcW w:w="0" w:type="auto"/>
          </w:tcPr>
          <w:p w14:paraId="118C3549" w14:textId="77777777" w:rsidR="000F05CD" w:rsidRDefault="000F05CD" w:rsidP="000F05CD">
            <w:r>
              <w:rPr>
                <w:noProof/>
              </w:rPr>
              <w:t>The Law Society</w:t>
            </w:r>
          </w:p>
        </w:tc>
        <w:tc>
          <w:tcPr>
            <w:tcW w:w="0" w:type="auto"/>
          </w:tcPr>
          <w:p w14:paraId="4AE4E059" w14:textId="77777777" w:rsidR="000F05CD" w:rsidRDefault="000F05CD" w:rsidP="000F05CD">
            <w:r>
              <w:rPr>
                <w:noProof/>
              </w:rPr>
              <w:t>Yes</w:t>
            </w:r>
          </w:p>
        </w:tc>
        <w:tc>
          <w:tcPr>
            <w:tcW w:w="0" w:type="auto"/>
          </w:tcPr>
          <w:p w14:paraId="497FA454" w14:textId="77777777" w:rsidR="000F05CD" w:rsidRDefault="000F05CD" w:rsidP="000F05CD">
            <w:r>
              <w:rPr>
                <w:noProof/>
              </w:rPr>
              <w:t>Yes, for the same reasons as for personal injury claims.</w:t>
            </w:r>
          </w:p>
        </w:tc>
      </w:tr>
      <w:tr w:rsidR="000F05CD" w14:paraId="4A15C617" w14:textId="77777777" w:rsidTr="000F05CD">
        <w:trPr>
          <w:trHeight w:val="249"/>
        </w:trPr>
        <w:tc>
          <w:tcPr>
            <w:tcW w:w="0" w:type="auto"/>
          </w:tcPr>
          <w:p w14:paraId="053E8003" w14:textId="77777777" w:rsidR="000F05CD" w:rsidRDefault="000F05CD" w:rsidP="000F05CD">
            <w:r>
              <w:rPr>
                <w:noProof/>
              </w:rPr>
              <w:t>The Institute of Employment Rights</w:t>
            </w:r>
          </w:p>
        </w:tc>
        <w:tc>
          <w:tcPr>
            <w:tcW w:w="0" w:type="auto"/>
          </w:tcPr>
          <w:p w14:paraId="49C1B301" w14:textId="77777777" w:rsidR="000F05CD" w:rsidRDefault="000F05CD" w:rsidP="000F05CD">
            <w:r>
              <w:rPr>
                <w:noProof/>
              </w:rPr>
              <w:t>The Institute of Employment Rights</w:t>
            </w:r>
          </w:p>
        </w:tc>
        <w:tc>
          <w:tcPr>
            <w:tcW w:w="0" w:type="auto"/>
          </w:tcPr>
          <w:p w14:paraId="26FD04E2" w14:textId="77777777" w:rsidR="000F05CD" w:rsidRDefault="000F05CD" w:rsidP="000F05CD">
            <w:r>
              <w:rPr>
                <w:noProof/>
              </w:rPr>
              <w:t>Yes</w:t>
            </w:r>
          </w:p>
        </w:tc>
        <w:tc>
          <w:tcPr>
            <w:tcW w:w="0" w:type="auto"/>
          </w:tcPr>
          <w:p w14:paraId="53B10B92" w14:textId="77777777" w:rsidR="000F05CD" w:rsidRDefault="000F05CD" w:rsidP="000F05CD">
            <w:r>
              <w:rPr>
                <w:noProof/>
              </w:rPr>
              <w:t>Yes: see response to question 16 above.</w:t>
            </w:r>
          </w:p>
        </w:tc>
      </w:tr>
      <w:tr w:rsidR="000F05CD" w14:paraId="7904E00D" w14:textId="77777777" w:rsidTr="000F05CD">
        <w:trPr>
          <w:trHeight w:val="249"/>
        </w:trPr>
        <w:tc>
          <w:tcPr>
            <w:tcW w:w="0" w:type="auto"/>
          </w:tcPr>
          <w:p w14:paraId="405D4955" w14:textId="77777777" w:rsidR="000F05CD" w:rsidRDefault="000F05CD" w:rsidP="000F05CD">
            <w:r>
              <w:rPr>
                <w:noProof/>
              </w:rPr>
              <w:t>Transport for London</w:t>
            </w:r>
          </w:p>
        </w:tc>
        <w:tc>
          <w:tcPr>
            <w:tcW w:w="0" w:type="auto"/>
          </w:tcPr>
          <w:p w14:paraId="55D307B6" w14:textId="77777777" w:rsidR="000F05CD" w:rsidRDefault="000F05CD" w:rsidP="000F05CD">
            <w:r>
              <w:rPr>
                <w:noProof/>
              </w:rPr>
              <w:t>Transport for London</w:t>
            </w:r>
          </w:p>
        </w:tc>
        <w:tc>
          <w:tcPr>
            <w:tcW w:w="0" w:type="auto"/>
          </w:tcPr>
          <w:p w14:paraId="1BDBB60C" w14:textId="77777777" w:rsidR="000F05CD" w:rsidRDefault="000F05CD" w:rsidP="000F05CD">
            <w:r>
              <w:rPr>
                <w:noProof/>
              </w:rPr>
              <w:t>Yes</w:t>
            </w:r>
          </w:p>
        </w:tc>
        <w:tc>
          <w:tcPr>
            <w:tcW w:w="0" w:type="auto"/>
          </w:tcPr>
          <w:p w14:paraId="56E3B789" w14:textId="77777777" w:rsidR="000F05CD" w:rsidRDefault="000F05CD" w:rsidP="000F05CD"/>
        </w:tc>
      </w:tr>
      <w:tr w:rsidR="000F05CD" w14:paraId="0946C720" w14:textId="77777777" w:rsidTr="000F05CD">
        <w:trPr>
          <w:trHeight w:val="249"/>
        </w:trPr>
        <w:tc>
          <w:tcPr>
            <w:tcW w:w="0" w:type="auto"/>
          </w:tcPr>
          <w:p w14:paraId="4B145865" w14:textId="77777777" w:rsidR="000F05CD" w:rsidRDefault="000F05CD" w:rsidP="000F05CD">
            <w:r>
              <w:rPr>
                <w:noProof/>
              </w:rPr>
              <w:t>Employment Law Bar Association</w:t>
            </w:r>
          </w:p>
        </w:tc>
        <w:tc>
          <w:tcPr>
            <w:tcW w:w="0" w:type="auto"/>
          </w:tcPr>
          <w:p w14:paraId="668FF654" w14:textId="77777777" w:rsidR="000F05CD" w:rsidRDefault="000F05CD" w:rsidP="000F05CD">
            <w:r>
              <w:rPr>
                <w:noProof/>
              </w:rPr>
              <w:t>Employment Law Bar Association</w:t>
            </w:r>
          </w:p>
        </w:tc>
        <w:tc>
          <w:tcPr>
            <w:tcW w:w="0" w:type="auto"/>
          </w:tcPr>
          <w:p w14:paraId="3BE9D3FA" w14:textId="77777777" w:rsidR="000F05CD" w:rsidRDefault="000F05CD" w:rsidP="000F05CD">
            <w:r>
              <w:rPr>
                <w:noProof/>
              </w:rPr>
              <w:t>Yes</w:t>
            </w:r>
          </w:p>
        </w:tc>
        <w:tc>
          <w:tcPr>
            <w:tcW w:w="0" w:type="auto"/>
          </w:tcPr>
          <w:p w14:paraId="1475E109" w14:textId="77777777" w:rsidR="000F05CD" w:rsidRDefault="000F05CD" w:rsidP="000F05CD">
            <w:r w:rsidRPr="00A6045D">
              <w:rPr>
                <w:noProof/>
              </w:rPr>
              <w:t>We agree. Personal injury is another specialist branch of law outside the current expertise of the tribunal. Further, the personal injury protocol may not be easily transposed to tribunal practice: while the protocol assumes the parties are represented, the tribunal system is devised to enable unrepresented parties to participate without disadvantage.</w:t>
            </w:r>
          </w:p>
        </w:tc>
      </w:tr>
      <w:tr w:rsidR="000F05CD" w14:paraId="0570ACE3" w14:textId="77777777" w:rsidTr="000F05CD">
        <w:trPr>
          <w:trHeight w:val="249"/>
        </w:trPr>
        <w:tc>
          <w:tcPr>
            <w:tcW w:w="0" w:type="auto"/>
          </w:tcPr>
          <w:p w14:paraId="7B51DA95" w14:textId="77777777" w:rsidR="000F05CD" w:rsidRDefault="000F05CD" w:rsidP="000F05CD">
            <w:r>
              <w:rPr>
                <w:noProof/>
              </w:rPr>
              <w:t>LawWorks</w:t>
            </w:r>
          </w:p>
        </w:tc>
        <w:tc>
          <w:tcPr>
            <w:tcW w:w="0" w:type="auto"/>
          </w:tcPr>
          <w:p w14:paraId="0E3B7CAB" w14:textId="77777777" w:rsidR="000F05CD" w:rsidRDefault="000F05CD" w:rsidP="000F05CD">
            <w:r>
              <w:rPr>
                <w:noProof/>
              </w:rPr>
              <w:t>LawWorks</w:t>
            </w:r>
          </w:p>
        </w:tc>
        <w:tc>
          <w:tcPr>
            <w:tcW w:w="0" w:type="auto"/>
          </w:tcPr>
          <w:p w14:paraId="1B2A6D63" w14:textId="77777777" w:rsidR="000F05CD" w:rsidRDefault="000F05CD" w:rsidP="000F05CD">
            <w:r>
              <w:rPr>
                <w:noProof/>
              </w:rPr>
              <w:t>Not answered</w:t>
            </w:r>
          </w:p>
        </w:tc>
        <w:tc>
          <w:tcPr>
            <w:tcW w:w="0" w:type="auto"/>
          </w:tcPr>
          <w:p w14:paraId="45B32A75" w14:textId="77777777" w:rsidR="000F05CD" w:rsidRDefault="000F05CD" w:rsidP="000F05CD"/>
        </w:tc>
      </w:tr>
      <w:tr w:rsidR="000F05CD" w14:paraId="68AE85E1" w14:textId="77777777" w:rsidTr="000F05CD">
        <w:trPr>
          <w:trHeight w:val="249"/>
        </w:trPr>
        <w:tc>
          <w:tcPr>
            <w:tcW w:w="0" w:type="auto"/>
          </w:tcPr>
          <w:p w14:paraId="4EA546E6" w14:textId="77777777" w:rsidR="000F05CD" w:rsidRDefault="000F05CD" w:rsidP="000F05CD">
            <w:r>
              <w:rPr>
                <w:noProof/>
              </w:rPr>
              <w:t>The Law Society of Scotland</w:t>
            </w:r>
          </w:p>
        </w:tc>
        <w:tc>
          <w:tcPr>
            <w:tcW w:w="0" w:type="auto"/>
          </w:tcPr>
          <w:p w14:paraId="359DB581" w14:textId="77777777" w:rsidR="000F05CD" w:rsidRDefault="000F05CD" w:rsidP="000F05CD">
            <w:r>
              <w:rPr>
                <w:noProof/>
              </w:rPr>
              <w:t>The Law Society of Scotland</w:t>
            </w:r>
          </w:p>
        </w:tc>
        <w:tc>
          <w:tcPr>
            <w:tcW w:w="0" w:type="auto"/>
          </w:tcPr>
          <w:p w14:paraId="7E48E86E" w14:textId="77777777" w:rsidR="000F05CD" w:rsidRDefault="000F05CD" w:rsidP="000F05CD">
            <w:r>
              <w:rPr>
                <w:noProof/>
              </w:rPr>
              <w:t>Yes</w:t>
            </w:r>
          </w:p>
        </w:tc>
        <w:tc>
          <w:tcPr>
            <w:tcW w:w="0" w:type="auto"/>
          </w:tcPr>
          <w:p w14:paraId="4E09CA9B" w14:textId="77777777" w:rsidR="000F05CD" w:rsidRDefault="000F05CD" w:rsidP="000F05CD">
            <w:r>
              <w:rPr>
                <w:noProof/>
              </w:rPr>
              <w:t>This is too far outside the core remit of employment tribunals.</w:t>
            </w:r>
          </w:p>
        </w:tc>
      </w:tr>
      <w:tr w:rsidR="000F05CD" w14:paraId="3D5A208A" w14:textId="77777777" w:rsidTr="000F05CD">
        <w:trPr>
          <w:trHeight w:val="249"/>
        </w:trPr>
        <w:tc>
          <w:tcPr>
            <w:tcW w:w="0" w:type="auto"/>
          </w:tcPr>
          <w:p w14:paraId="0A530652" w14:textId="77777777" w:rsidR="000F05CD" w:rsidRDefault="000F05CD" w:rsidP="000F05CD">
            <w:r>
              <w:rPr>
                <w:noProof/>
              </w:rPr>
              <w:t>General Council of the Bar of England and Wales</w:t>
            </w:r>
          </w:p>
        </w:tc>
        <w:tc>
          <w:tcPr>
            <w:tcW w:w="0" w:type="auto"/>
          </w:tcPr>
          <w:p w14:paraId="2E263BC0" w14:textId="77777777" w:rsidR="000F05CD" w:rsidRDefault="000F05CD" w:rsidP="000F05CD">
            <w:r>
              <w:rPr>
                <w:noProof/>
              </w:rPr>
              <w:t>General Council of the Bar of England and Wales</w:t>
            </w:r>
          </w:p>
        </w:tc>
        <w:tc>
          <w:tcPr>
            <w:tcW w:w="0" w:type="auto"/>
          </w:tcPr>
          <w:p w14:paraId="0BCF04ED" w14:textId="77777777" w:rsidR="000F05CD" w:rsidRDefault="000F05CD" w:rsidP="000F05CD">
            <w:r>
              <w:rPr>
                <w:noProof/>
              </w:rPr>
              <w:t>Yes</w:t>
            </w:r>
          </w:p>
        </w:tc>
        <w:tc>
          <w:tcPr>
            <w:tcW w:w="0" w:type="auto"/>
          </w:tcPr>
          <w:p w14:paraId="1FFCB936" w14:textId="77777777" w:rsidR="000F05CD" w:rsidRDefault="000F05CD" w:rsidP="000F05CD">
            <w:r>
              <w:rPr>
                <w:noProof/>
              </w:rPr>
              <w:t>Yes. Workplace personal injury negligence claims are a matter for the civil courts.</w:t>
            </w:r>
          </w:p>
        </w:tc>
      </w:tr>
      <w:tr w:rsidR="000F05CD" w14:paraId="5F06ECB7" w14:textId="77777777" w:rsidTr="000F05CD">
        <w:trPr>
          <w:trHeight w:val="249"/>
        </w:trPr>
        <w:tc>
          <w:tcPr>
            <w:tcW w:w="0" w:type="auto"/>
          </w:tcPr>
          <w:p w14:paraId="459F1264" w14:textId="77777777" w:rsidR="000F05CD" w:rsidRDefault="000F05CD" w:rsidP="000F05CD">
            <w:r>
              <w:rPr>
                <w:noProof/>
              </w:rPr>
              <w:t>Slater and Gordon UK Limited</w:t>
            </w:r>
          </w:p>
        </w:tc>
        <w:tc>
          <w:tcPr>
            <w:tcW w:w="0" w:type="auto"/>
          </w:tcPr>
          <w:p w14:paraId="02917261" w14:textId="77777777" w:rsidR="000F05CD" w:rsidRDefault="000F05CD" w:rsidP="000F05CD">
            <w:r>
              <w:rPr>
                <w:noProof/>
              </w:rPr>
              <w:t>Slater Gordon</w:t>
            </w:r>
          </w:p>
        </w:tc>
        <w:tc>
          <w:tcPr>
            <w:tcW w:w="0" w:type="auto"/>
          </w:tcPr>
          <w:p w14:paraId="20DDA3DE" w14:textId="77777777" w:rsidR="000F05CD" w:rsidRDefault="000F05CD" w:rsidP="000F05CD">
            <w:r>
              <w:rPr>
                <w:noProof/>
              </w:rPr>
              <w:t>Yes</w:t>
            </w:r>
          </w:p>
        </w:tc>
        <w:tc>
          <w:tcPr>
            <w:tcW w:w="0" w:type="auto"/>
          </w:tcPr>
          <w:p w14:paraId="71E45111" w14:textId="77777777" w:rsidR="000F05CD" w:rsidRDefault="000F05CD" w:rsidP="000F05CD">
            <w:r>
              <w:rPr>
                <w:noProof/>
              </w:rPr>
              <w:t>Yes, ETs may not have the requisite knowledge and experience to deal with such claims and as expressed in 16 above, the increased workload could cripple the ETs’ ability to function.</w:t>
            </w:r>
          </w:p>
        </w:tc>
      </w:tr>
      <w:tr w:rsidR="000F05CD" w14:paraId="58A1935B" w14:textId="77777777" w:rsidTr="000F05CD">
        <w:trPr>
          <w:trHeight w:val="249"/>
        </w:trPr>
        <w:tc>
          <w:tcPr>
            <w:tcW w:w="0" w:type="auto"/>
          </w:tcPr>
          <w:p w14:paraId="27B405EB" w14:textId="77777777" w:rsidR="000F05CD" w:rsidRDefault="000F05CD" w:rsidP="000F05CD">
            <w:r>
              <w:rPr>
                <w:noProof/>
              </w:rPr>
              <w:t>Pinsent Masons</w:t>
            </w:r>
          </w:p>
        </w:tc>
        <w:tc>
          <w:tcPr>
            <w:tcW w:w="0" w:type="auto"/>
          </w:tcPr>
          <w:p w14:paraId="4053CF41" w14:textId="77777777" w:rsidR="000F05CD" w:rsidRDefault="000F05CD" w:rsidP="000F05CD">
            <w:r>
              <w:rPr>
                <w:noProof/>
              </w:rPr>
              <w:t>Pinsent Masons</w:t>
            </w:r>
          </w:p>
        </w:tc>
        <w:tc>
          <w:tcPr>
            <w:tcW w:w="0" w:type="auto"/>
          </w:tcPr>
          <w:p w14:paraId="6A42C402" w14:textId="77777777" w:rsidR="000F05CD" w:rsidRDefault="000F05CD" w:rsidP="000F05CD">
            <w:r>
              <w:rPr>
                <w:noProof/>
              </w:rPr>
              <w:t>Not Answered</w:t>
            </w:r>
          </w:p>
        </w:tc>
        <w:tc>
          <w:tcPr>
            <w:tcW w:w="0" w:type="auto"/>
          </w:tcPr>
          <w:p w14:paraId="1E6660F0" w14:textId="77777777" w:rsidR="000F05CD" w:rsidRDefault="000F05CD" w:rsidP="000F05CD"/>
        </w:tc>
      </w:tr>
      <w:tr w:rsidR="000F05CD" w14:paraId="44A07D89" w14:textId="77777777" w:rsidTr="000F05CD">
        <w:trPr>
          <w:trHeight w:val="249"/>
        </w:trPr>
        <w:tc>
          <w:tcPr>
            <w:tcW w:w="0" w:type="auto"/>
          </w:tcPr>
          <w:p w14:paraId="499EDE6D" w14:textId="77777777" w:rsidR="000F05CD" w:rsidRDefault="000F05CD" w:rsidP="000F05CD">
            <w:r>
              <w:rPr>
                <w:noProof/>
              </w:rPr>
              <w:t>Association of Her Majesty's District Judges</w:t>
            </w:r>
          </w:p>
        </w:tc>
        <w:tc>
          <w:tcPr>
            <w:tcW w:w="0" w:type="auto"/>
          </w:tcPr>
          <w:p w14:paraId="6EC7E9AA" w14:textId="77777777" w:rsidR="000F05CD" w:rsidRDefault="000F05CD" w:rsidP="000F05CD">
            <w:r>
              <w:rPr>
                <w:noProof/>
              </w:rPr>
              <w:t>Association of Her Majesty's District Judges</w:t>
            </w:r>
          </w:p>
        </w:tc>
        <w:tc>
          <w:tcPr>
            <w:tcW w:w="0" w:type="auto"/>
          </w:tcPr>
          <w:p w14:paraId="065C1872" w14:textId="77777777" w:rsidR="000F05CD" w:rsidRDefault="000F05CD" w:rsidP="000F05CD">
            <w:r>
              <w:rPr>
                <w:noProof/>
              </w:rPr>
              <w:t>Not Answered</w:t>
            </w:r>
          </w:p>
        </w:tc>
        <w:tc>
          <w:tcPr>
            <w:tcW w:w="0" w:type="auto"/>
          </w:tcPr>
          <w:p w14:paraId="1622804B" w14:textId="77777777" w:rsidR="000F05CD" w:rsidRDefault="000F05CD" w:rsidP="000F05CD"/>
        </w:tc>
      </w:tr>
      <w:tr w:rsidR="000F05CD" w14:paraId="2BB8DD47" w14:textId="77777777" w:rsidTr="000F05CD">
        <w:trPr>
          <w:trHeight w:val="249"/>
        </w:trPr>
        <w:tc>
          <w:tcPr>
            <w:tcW w:w="0" w:type="auto"/>
          </w:tcPr>
          <w:p w14:paraId="5BFCC4C3" w14:textId="77777777" w:rsidR="000F05CD" w:rsidRDefault="000F05CD" w:rsidP="000F05CD">
            <w:r>
              <w:rPr>
                <w:noProof/>
              </w:rPr>
              <w:t>Equality and Human Rights Commission</w:t>
            </w:r>
          </w:p>
        </w:tc>
        <w:tc>
          <w:tcPr>
            <w:tcW w:w="0" w:type="auto"/>
          </w:tcPr>
          <w:p w14:paraId="0B155E6F" w14:textId="77777777" w:rsidR="000F05CD" w:rsidRDefault="000F05CD" w:rsidP="000F05CD">
            <w:r>
              <w:rPr>
                <w:noProof/>
              </w:rPr>
              <w:t>Equality and Human Rights Commission</w:t>
            </w:r>
          </w:p>
        </w:tc>
        <w:tc>
          <w:tcPr>
            <w:tcW w:w="0" w:type="auto"/>
          </w:tcPr>
          <w:p w14:paraId="4DD489E3" w14:textId="77777777" w:rsidR="000F05CD" w:rsidRDefault="000F05CD" w:rsidP="000F05CD">
            <w:r>
              <w:rPr>
                <w:noProof/>
              </w:rPr>
              <w:t>Not Answered</w:t>
            </w:r>
          </w:p>
        </w:tc>
        <w:tc>
          <w:tcPr>
            <w:tcW w:w="0" w:type="auto"/>
          </w:tcPr>
          <w:p w14:paraId="6DBAA0D4" w14:textId="77777777" w:rsidR="000F05CD" w:rsidRDefault="000F05CD" w:rsidP="000F05CD"/>
        </w:tc>
      </w:tr>
      <w:tr w:rsidR="000F05CD" w14:paraId="30366D23" w14:textId="77777777" w:rsidTr="000F05CD">
        <w:trPr>
          <w:trHeight w:val="249"/>
        </w:trPr>
        <w:tc>
          <w:tcPr>
            <w:tcW w:w="0" w:type="auto"/>
          </w:tcPr>
          <w:p w14:paraId="6E0DB4CC" w14:textId="77777777" w:rsidR="000F05CD" w:rsidRDefault="000F05CD" w:rsidP="000F05CD">
            <w:r>
              <w:rPr>
                <w:noProof/>
              </w:rPr>
              <w:t>The National Association of Schoolmasters Union of Women Teachers</w:t>
            </w:r>
          </w:p>
        </w:tc>
        <w:tc>
          <w:tcPr>
            <w:tcW w:w="0" w:type="auto"/>
          </w:tcPr>
          <w:p w14:paraId="1EDDE54E" w14:textId="77777777" w:rsidR="000F05CD" w:rsidRDefault="000F05CD" w:rsidP="000F05CD">
            <w:r>
              <w:rPr>
                <w:noProof/>
              </w:rPr>
              <w:t>The National Association of Schoolmasters Union of Women Teachers</w:t>
            </w:r>
          </w:p>
        </w:tc>
        <w:tc>
          <w:tcPr>
            <w:tcW w:w="0" w:type="auto"/>
          </w:tcPr>
          <w:p w14:paraId="41B2AA17" w14:textId="77777777" w:rsidR="000F05CD" w:rsidRDefault="000F05CD" w:rsidP="000F05CD">
            <w:r>
              <w:rPr>
                <w:noProof/>
              </w:rPr>
              <w:t>Other</w:t>
            </w:r>
          </w:p>
        </w:tc>
        <w:tc>
          <w:tcPr>
            <w:tcW w:w="0" w:type="auto"/>
          </w:tcPr>
          <w:p w14:paraId="7E341C81" w14:textId="77777777" w:rsidR="000F05CD" w:rsidRDefault="000F05CD" w:rsidP="000F05CD">
            <w:r>
              <w:rPr>
                <w:noProof/>
              </w:rPr>
              <w:t>[See above].</w:t>
            </w:r>
          </w:p>
        </w:tc>
      </w:tr>
      <w:tr w:rsidR="000F05CD" w14:paraId="5D8A1FDE" w14:textId="77777777" w:rsidTr="000F05CD">
        <w:trPr>
          <w:trHeight w:val="249"/>
        </w:trPr>
        <w:tc>
          <w:tcPr>
            <w:tcW w:w="0" w:type="auto"/>
          </w:tcPr>
          <w:p w14:paraId="33059D53" w14:textId="77777777" w:rsidR="000F05CD" w:rsidRDefault="000F05CD" w:rsidP="000F05CD">
            <w:r>
              <w:rPr>
                <w:noProof/>
              </w:rPr>
              <w:t>Unite</w:t>
            </w:r>
          </w:p>
        </w:tc>
        <w:tc>
          <w:tcPr>
            <w:tcW w:w="0" w:type="auto"/>
          </w:tcPr>
          <w:p w14:paraId="7971492C" w14:textId="77777777" w:rsidR="000F05CD" w:rsidRDefault="000F05CD" w:rsidP="000F05CD">
            <w:r>
              <w:rPr>
                <w:noProof/>
              </w:rPr>
              <w:t>Unite</w:t>
            </w:r>
          </w:p>
        </w:tc>
        <w:tc>
          <w:tcPr>
            <w:tcW w:w="0" w:type="auto"/>
          </w:tcPr>
          <w:p w14:paraId="0A111CE4" w14:textId="77777777" w:rsidR="000F05CD" w:rsidRDefault="000F05CD" w:rsidP="000F05CD">
            <w:r>
              <w:rPr>
                <w:noProof/>
              </w:rPr>
              <w:t>Yes</w:t>
            </w:r>
          </w:p>
        </w:tc>
        <w:tc>
          <w:tcPr>
            <w:tcW w:w="0" w:type="auto"/>
          </w:tcPr>
          <w:p w14:paraId="4D8E0CB3" w14:textId="77777777" w:rsidR="000F05CD" w:rsidRDefault="000F05CD" w:rsidP="000F05CD">
            <w:r>
              <w:rPr>
                <w:noProof/>
              </w:rPr>
              <w:t>Yes.  Please see answer to question 30 above.</w:t>
            </w:r>
          </w:p>
        </w:tc>
      </w:tr>
      <w:tr w:rsidR="000F05CD" w14:paraId="0C2F6ECF" w14:textId="77777777" w:rsidTr="000F05CD">
        <w:trPr>
          <w:trHeight w:val="249"/>
        </w:trPr>
        <w:tc>
          <w:tcPr>
            <w:tcW w:w="0" w:type="auto"/>
          </w:tcPr>
          <w:p w14:paraId="16F5769F" w14:textId="77777777" w:rsidR="000F05CD" w:rsidRDefault="000F05CD" w:rsidP="000F05CD">
            <w:r>
              <w:rPr>
                <w:noProof/>
              </w:rPr>
              <w:t>GMB</w:t>
            </w:r>
          </w:p>
        </w:tc>
        <w:tc>
          <w:tcPr>
            <w:tcW w:w="0" w:type="auto"/>
          </w:tcPr>
          <w:p w14:paraId="61D4659C" w14:textId="77777777" w:rsidR="000F05CD" w:rsidRDefault="000F05CD" w:rsidP="000F05CD">
            <w:r>
              <w:rPr>
                <w:noProof/>
              </w:rPr>
              <w:t>GMB</w:t>
            </w:r>
          </w:p>
        </w:tc>
        <w:tc>
          <w:tcPr>
            <w:tcW w:w="0" w:type="auto"/>
          </w:tcPr>
          <w:p w14:paraId="2C4B0630" w14:textId="77777777" w:rsidR="000F05CD" w:rsidRDefault="000F05CD" w:rsidP="000F05CD">
            <w:r>
              <w:rPr>
                <w:noProof/>
              </w:rPr>
              <w:t>Yes</w:t>
            </w:r>
          </w:p>
        </w:tc>
        <w:tc>
          <w:tcPr>
            <w:tcW w:w="0" w:type="auto"/>
          </w:tcPr>
          <w:p w14:paraId="55392439" w14:textId="77777777" w:rsidR="000F05CD" w:rsidRDefault="000F05CD" w:rsidP="000F05CD">
            <w:r w:rsidRPr="00A6045D">
              <w:rPr>
                <w:noProof/>
              </w:rPr>
              <w:t>GMB agrees that tribunals should not have jurisdiction over workplace personal injury negligence claims. As with Question 30 employment tribunals do not have relevant expertise or experience in this area. But please see our note to Question 16 as GMB is not advocating the removal of tribunal’s jurisdiction to award compensation for personal injury by unlawful discrimination or e.g. whistleblowing.</w:t>
            </w:r>
          </w:p>
        </w:tc>
      </w:tr>
      <w:tr w:rsidR="000F05CD" w14:paraId="390F64C7" w14:textId="77777777" w:rsidTr="000F05CD">
        <w:trPr>
          <w:trHeight w:val="249"/>
        </w:trPr>
        <w:tc>
          <w:tcPr>
            <w:tcW w:w="0" w:type="auto"/>
          </w:tcPr>
          <w:p w14:paraId="12BAB559" w14:textId="77777777" w:rsidR="000F05CD" w:rsidRDefault="000F05CD" w:rsidP="000F05CD">
            <w:r>
              <w:rPr>
                <w:noProof/>
              </w:rPr>
              <w:t>National Education Union</w:t>
            </w:r>
          </w:p>
        </w:tc>
        <w:tc>
          <w:tcPr>
            <w:tcW w:w="0" w:type="auto"/>
          </w:tcPr>
          <w:p w14:paraId="1FCBC903" w14:textId="77777777" w:rsidR="000F05CD" w:rsidRDefault="000F05CD" w:rsidP="000F05CD">
            <w:r>
              <w:rPr>
                <w:noProof/>
              </w:rPr>
              <w:t>National Education Union</w:t>
            </w:r>
          </w:p>
        </w:tc>
        <w:tc>
          <w:tcPr>
            <w:tcW w:w="0" w:type="auto"/>
          </w:tcPr>
          <w:p w14:paraId="67EB3BF9" w14:textId="77777777" w:rsidR="000F05CD" w:rsidRDefault="000F05CD" w:rsidP="000F05CD">
            <w:r>
              <w:rPr>
                <w:noProof/>
              </w:rPr>
              <w:t>Yes</w:t>
            </w:r>
          </w:p>
        </w:tc>
        <w:tc>
          <w:tcPr>
            <w:tcW w:w="0" w:type="auto"/>
          </w:tcPr>
          <w:p w14:paraId="4668AF06" w14:textId="77777777" w:rsidR="000F05CD" w:rsidRDefault="000F05CD" w:rsidP="000F05CD">
            <w:r>
              <w:rPr>
                <w:noProof/>
              </w:rPr>
              <w:t>We fully agree, the Employment Tribunals do not have the expertise or capacity (due to the number of Judges) to deal with such matters.</w:t>
            </w:r>
          </w:p>
        </w:tc>
      </w:tr>
      <w:tr w:rsidR="000F05CD" w14:paraId="2A956D76" w14:textId="77777777" w:rsidTr="000F05CD">
        <w:trPr>
          <w:trHeight w:val="249"/>
        </w:trPr>
        <w:tc>
          <w:tcPr>
            <w:tcW w:w="0" w:type="auto"/>
          </w:tcPr>
          <w:p w14:paraId="1E99F9D7" w14:textId="77777777" w:rsidR="000F05CD" w:rsidRDefault="000F05CD" w:rsidP="000F05CD">
            <w:r>
              <w:rPr>
                <w:noProof/>
              </w:rPr>
              <w:t>Trades Union Congress</w:t>
            </w:r>
          </w:p>
        </w:tc>
        <w:tc>
          <w:tcPr>
            <w:tcW w:w="0" w:type="auto"/>
          </w:tcPr>
          <w:p w14:paraId="141274E4" w14:textId="77777777" w:rsidR="000F05CD" w:rsidRDefault="000F05CD" w:rsidP="000F05CD">
            <w:r>
              <w:rPr>
                <w:noProof/>
              </w:rPr>
              <w:t>Trades Union Congress</w:t>
            </w:r>
          </w:p>
        </w:tc>
        <w:tc>
          <w:tcPr>
            <w:tcW w:w="0" w:type="auto"/>
          </w:tcPr>
          <w:p w14:paraId="231B02C1" w14:textId="77777777" w:rsidR="000F05CD" w:rsidRDefault="000F05CD" w:rsidP="000F05CD">
            <w:r>
              <w:rPr>
                <w:noProof/>
              </w:rPr>
              <w:t>Yes</w:t>
            </w:r>
          </w:p>
        </w:tc>
        <w:tc>
          <w:tcPr>
            <w:tcW w:w="0" w:type="auto"/>
          </w:tcPr>
          <w:p w14:paraId="5E457B3B" w14:textId="77777777" w:rsidR="000F05CD" w:rsidRDefault="000F05CD" w:rsidP="000F05CD">
            <w:r>
              <w:rPr>
                <w:noProof/>
              </w:rPr>
              <w:t>The jurisdiction should remain the same.  Employment Tribunals lack expertise and experience in these areas.</w:t>
            </w:r>
          </w:p>
        </w:tc>
      </w:tr>
    </w:tbl>
    <w:p w14:paraId="58B0871E" w14:textId="77777777" w:rsidR="000F05CD" w:rsidRDefault="000F05CD" w:rsidP="000F05CD">
      <w:pPr>
        <w:pStyle w:val="Text1"/>
        <w:sectPr w:rsidR="000F05CD" w:rsidSect="00154BB6">
          <w:headerReference w:type="default" r:id="rId41"/>
          <w:footnotePr>
            <w:numRestart w:val="eachSect"/>
          </w:footnotePr>
          <w:type w:val="continuous"/>
          <w:pgSz w:w="16838" w:h="11906" w:orient="landscape" w:code="9"/>
          <w:pgMar w:top="1440" w:right="1440" w:bottom="1440" w:left="1440" w:header="709" w:footer="709" w:gutter="0"/>
          <w:cols w:space="708"/>
          <w:docGrid w:linePitch="360"/>
        </w:sectPr>
      </w:pPr>
    </w:p>
    <w:p w14:paraId="6A3ADC2E" w14:textId="4F70D265" w:rsidR="000F05CD" w:rsidRDefault="000F05CD" w:rsidP="000F05CD">
      <w:pPr>
        <w:pStyle w:val="Heading2"/>
      </w:pPr>
      <w:r>
        <w:t>Consultation Question 32: We provisionally propose that employment tribunals should retain exclusive jurisdiction over Equality Act discrimination claims which relate to references given or requested in respect of employees and workers and former employees and workers. Do consultees agree?</w:t>
      </w:r>
    </w:p>
    <w:tbl>
      <w:tblPr>
        <w:tblStyle w:val="TableGrid"/>
        <w:tblW w:w="0" w:type="auto"/>
        <w:tblLook w:val="04A0" w:firstRow="1" w:lastRow="0" w:firstColumn="1" w:lastColumn="0" w:noHBand="0" w:noVBand="1"/>
      </w:tblPr>
      <w:tblGrid>
        <w:gridCol w:w="2486"/>
        <w:gridCol w:w="3485"/>
        <w:gridCol w:w="1234"/>
        <w:gridCol w:w="6743"/>
      </w:tblGrid>
      <w:tr w:rsidR="009F5128" w:rsidRPr="009F5128" w14:paraId="0F4A4F0C" w14:textId="77777777" w:rsidTr="00CC7B3F">
        <w:trPr>
          <w:trHeight w:val="249"/>
        </w:trPr>
        <w:tc>
          <w:tcPr>
            <w:tcW w:w="0" w:type="auto"/>
            <w:shd w:val="clear" w:color="auto" w:fill="BFBFBF" w:themeFill="background1" w:themeFillShade="BF"/>
          </w:tcPr>
          <w:p w14:paraId="031E2C42" w14:textId="77777777" w:rsidR="009F5128" w:rsidRPr="009F5128" w:rsidRDefault="009F5128" w:rsidP="009F5128">
            <w:pPr>
              <w:pStyle w:val="Text1"/>
              <w:rPr>
                <w:b/>
              </w:rPr>
            </w:pPr>
            <w:r w:rsidRPr="009F5128">
              <w:rPr>
                <w:b/>
              </w:rPr>
              <w:t>Name</w:t>
            </w:r>
          </w:p>
        </w:tc>
        <w:tc>
          <w:tcPr>
            <w:tcW w:w="0" w:type="auto"/>
            <w:shd w:val="clear" w:color="auto" w:fill="BFBFBF" w:themeFill="background1" w:themeFillShade="BF"/>
          </w:tcPr>
          <w:p w14:paraId="3794855E" w14:textId="77777777" w:rsidR="009F5128" w:rsidRPr="009F5128" w:rsidRDefault="009F5128" w:rsidP="009F5128">
            <w:pPr>
              <w:pStyle w:val="Text1"/>
              <w:rPr>
                <w:b/>
              </w:rPr>
            </w:pPr>
            <w:r w:rsidRPr="009F5128">
              <w:rPr>
                <w:b/>
              </w:rPr>
              <w:t>Organisation</w:t>
            </w:r>
          </w:p>
        </w:tc>
        <w:tc>
          <w:tcPr>
            <w:tcW w:w="0" w:type="auto"/>
            <w:shd w:val="clear" w:color="auto" w:fill="BFBFBF" w:themeFill="background1" w:themeFillShade="BF"/>
          </w:tcPr>
          <w:p w14:paraId="57CD3320" w14:textId="1D3153B6" w:rsidR="009F5128" w:rsidRPr="009F5128" w:rsidRDefault="00CC7B3F" w:rsidP="009F5128">
            <w:pPr>
              <w:pStyle w:val="Text1"/>
              <w:rPr>
                <w:b/>
              </w:rPr>
            </w:pPr>
            <w:r>
              <w:rPr>
                <w:b/>
              </w:rPr>
              <w:t>Yes/N</w:t>
            </w:r>
            <w:r w:rsidR="009F5128" w:rsidRPr="009F5128">
              <w:rPr>
                <w:b/>
              </w:rPr>
              <w:t>o</w:t>
            </w:r>
          </w:p>
        </w:tc>
        <w:tc>
          <w:tcPr>
            <w:tcW w:w="0" w:type="auto"/>
            <w:shd w:val="clear" w:color="auto" w:fill="BFBFBF" w:themeFill="background1" w:themeFillShade="BF"/>
          </w:tcPr>
          <w:p w14:paraId="762F4A82" w14:textId="5650571C" w:rsidR="009F5128" w:rsidRPr="009F5128" w:rsidRDefault="00CC7B3F" w:rsidP="009F5128">
            <w:pPr>
              <w:pStyle w:val="Text1"/>
              <w:rPr>
                <w:b/>
              </w:rPr>
            </w:pPr>
            <w:r>
              <w:rPr>
                <w:b/>
              </w:rPr>
              <w:t>Text</w:t>
            </w:r>
          </w:p>
        </w:tc>
      </w:tr>
      <w:tr w:rsidR="009F5128" w:rsidRPr="009F5128" w14:paraId="4A83E52C" w14:textId="77777777" w:rsidTr="008124F3">
        <w:trPr>
          <w:trHeight w:val="249"/>
        </w:trPr>
        <w:tc>
          <w:tcPr>
            <w:tcW w:w="0" w:type="auto"/>
          </w:tcPr>
          <w:p w14:paraId="30C72F8A" w14:textId="77777777" w:rsidR="009F5128" w:rsidRPr="009F5128" w:rsidRDefault="009F5128" w:rsidP="009F5128">
            <w:pPr>
              <w:pStyle w:val="Text1"/>
            </w:pPr>
            <w:r w:rsidRPr="009F5128">
              <w:t>Colm O'Rourke</w:t>
            </w:r>
          </w:p>
        </w:tc>
        <w:tc>
          <w:tcPr>
            <w:tcW w:w="0" w:type="auto"/>
          </w:tcPr>
          <w:p w14:paraId="6477931A" w14:textId="77777777" w:rsidR="009F5128" w:rsidRPr="009F5128" w:rsidRDefault="009F5128" w:rsidP="009F5128">
            <w:pPr>
              <w:pStyle w:val="Text1"/>
            </w:pPr>
            <w:r w:rsidRPr="009F5128">
              <w:t>Employment Tribunal</w:t>
            </w:r>
          </w:p>
        </w:tc>
        <w:tc>
          <w:tcPr>
            <w:tcW w:w="0" w:type="auto"/>
          </w:tcPr>
          <w:p w14:paraId="5A5341B5" w14:textId="77777777" w:rsidR="009F5128" w:rsidRPr="009F5128" w:rsidRDefault="009F5128" w:rsidP="009F5128">
            <w:pPr>
              <w:pStyle w:val="Text1"/>
            </w:pPr>
            <w:r w:rsidRPr="009F5128">
              <w:t>Yes</w:t>
            </w:r>
          </w:p>
        </w:tc>
        <w:tc>
          <w:tcPr>
            <w:tcW w:w="0" w:type="auto"/>
          </w:tcPr>
          <w:p w14:paraId="470CA0DC" w14:textId="77777777" w:rsidR="009F5128" w:rsidRPr="009F5128" w:rsidRDefault="009F5128" w:rsidP="009F5128">
            <w:pPr>
              <w:pStyle w:val="Text1"/>
            </w:pPr>
          </w:p>
        </w:tc>
      </w:tr>
      <w:tr w:rsidR="009F5128" w:rsidRPr="009F5128" w14:paraId="117C1241" w14:textId="77777777" w:rsidTr="008124F3">
        <w:trPr>
          <w:trHeight w:val="249"/>
        </w:trPr>
        <w:tc>
          <w:tcPr>
            <w:tcW w:w="0" w:type="auto"/>
          </w:tcPr>
          <w:p w14:paraId="40FBAD3D" w14:textId="77777777" w:rsidR="009F5128" w:rsidRPr="009F5128" w:rsidRDefault="009F5128" w:rsidP="009F5128">
            <w:pPr>
              <w:pStyle w:val="Text1"/>
            </w:pPr>
            <w:r w:rsidRPr="009F5128">
              <w:t>Philip Rostant</w:t>
            </w:r>
          </w:p>
        </w:tc>
        <w:tc>
          <w:tcPr>
            <w:tcW w:w="0" w:type="auto"/>
          </w:tcPr>
          <w:p w14:paraId="1231D85A" w14:textId="77777777" w:rsidR="009F5128" w:rsidRPr="009F5128" w:rsidRDefault="009F5128" w:rsidP="009F5128">
            <w:pPr>
              <w:pStyle w:val="Text1"/>
            </w:pPr>
            <w:r w:rsidRPr="009F5128">
              <w:t>Employment Tribunals England &amp; Wales</w:t>
            </w:r>
          </w:p>
        </w:tc>
        <w:tc>
          <w:tcPr>
            <w:tcW w:w="0" w:type="auto"/>
          </w:tcPr>
          <w:p w14:paraId="1D45AA59" w14:textId="77777777" w:rsidR="009F5128" w:rsidRPr="009F5128" w:rsidRDefault="009F5128" w:rsidP="009F5128">
            <w:pPr>
              <w:pStyle w:val="Text1"/>
            </w:pPr>
            <w:r w:rsidRPr="009F5128">
              <w:t>Yes</w:t>
            </w:r>
          </w:p>
        </w:tc>
        <w:tc>
          <w:tcPr>
            <w:tcW w:w="0" w:type="auto"/>
          </w:tcPr>
          <w:p w14:paraId="14A4CDE9" w14:textId="1465298B" w:rsidR="009F5128" w:rsidRPr="009F5128" w:rsidRDefault="009F5128" w:rsidP="009F5128">
            <w:pPr>
              <w:pStyle w:val="Text1"/>
            </w:pPr>
            <w:r w:rsidRPr="009F5128">
              <w:t>But only because I think t</w:t>
            </w:r>
            <w:r w:rsidR="00CC7B3F">
              <w:t>h</w:t>
            </w:r>
            <w:r w:rsidRPr="009F5128">
              <w:t>at the proper home for all EqA claims is the ET.</w:t>
            </w:r>
          </w:p>
        </w:tc>
      </w:tr>
      <w:tr w:rsidR="009F5128" w:rsidRPr="009F5128" w14:paraId="625323C9" w14:textId="77777777" w:rsidTr="008124F3">
        <w:trPr>
          <w:trHeight w:val="249"/>
        </w:trPr>
        <w:tc>
          <w:tcPr>
            <w:tcW w:w="0" w:type="auto"/>
          </w:tcPr>
          <w:p w14:paraId="5FD4FA57" w14:textId="77777777" w:rsidR="009F5128" w:rsidRPr="009F5128" w:rsidRDefault="009F5128" w:rsidP="009F5128">
            <w:pPr>
              <w:pStyle w:val="Text1"/>
            </w:pPr>
            <w:r w:rsidRPr="009F5128">
              <w:t>Susan Shirley</w:t>
            </w:r>
          </w:p>
        </w:tc>
        <w:tc>
          <w:tcPr>
            <w:tcW w:w="0" w:type="auto"/>
          </w:tcPr>
          <w:p w14:paraId="0894B453" w14:textId="77777777" w:rsidR="009F5128" w:rsidRPr="009F5128" w:rsidRDefault="009F5128" w:rsidP="009F5128">
            <w:pPr>
              <w:pStyle w:val="Text1"/>
            </w:pPr>
            <w:r w:rsidRPr="009F5128">
              <w:t>Susan Shirley HR and Coaching</w:t>
            </w:r>
          </w:p>
        </w:tc>
        <w:tc>
          <w:tcPr>
            <w:tcW w:w="0" w:type="auto"/>
          </w:tcPr>
          <w:p w14:paraId="4BD68A07" w14:textId="77777777" w:rsidR="009F5128" w:rsidRPr="009F5128" w:rsidRDefault="009F5128" w:rsidP="009F5128">
            <w:pPr>
              <w:pStyle w:val="Text1"/>
            </w:pPr>
            <w:r w:rsidRPr="009F5128">
              <w:t>Yes</w:t>
            </w:r>
          </w:p>
        </w:tc>
        <w:tc>
          <w:tcPr>
            <w:tcW w:w="0" w:type="auto"/>
          </w:tcPr>
          <w:p w14:paraId="0079F907" w14:textId="77777777" w:rsidR="009F5128" w:rsidRPr="009F5128" w:rsidRDefault="009F5128" w:rsidP="009F5128">
            <w:pPr>
              <w:pStyle w:val="Text1"/>
            </w:pPr>
          </w:p>
        </w:tc>
      </w:tr>
      <w:tr w:rsidR="009F5128" w:rsidRPr="009F5128" w14:paraId="3A75892D" w14:textId="77777777" w:rsidTr="008124F3">
        <w:trPr>
          <w:trHeight w:val="249"/>
        </w:trPr>
        <w:tc>
          <w:tcPr>
            <w:tcW w:w="0" w:type="auto"/>
          </w:tcPr>
          <w:p w14:paraId="2A90B03C" w14:textId="77777777" w:rsidR="009F5128" w:rsidRPr="009F5128" w:rsidRDefault="009F5128" w:rsidP="009F5128">
            <w:pPr>
              <w:pStyle w:val="Text1"/>
            </w:pPr>
            <w:r w:rsidRPr="009F5128">
              <w:t>Louise Purcell</w:t>
            </w:r>
          </w:p>
        </w:tc>
        <w:tc>
          <w:tcPr>
            <w:tcW w:w="0" w:type="auto"/>
          </w:tcPr>
          <w:p w14:paraId="0BC5C76A" w14:textId="77777777" w:rsidR="009F5128" w:rsidRPr="009F5128" w:rsidRDefault="009F5128" w:rsidP="009F5128">
            <w:pPr>
              <w:pStyle w:val="Text1"/>
            </w:pPr>
            <w:r w:rsidRPr="009F5128">
              <w:t>Whitehead Monckton</w:t>
            </w:r>
          </w:p>
        </w:tc>
        <w:tc>
          <w:tcPr>
            <w:tcW w:w="0" w:type="auto"/>
          </w:tcPr>
          <w:p w14:paraId="3D7FEA46" w14:textId="77777777" w:rsidR="009F5128" w:rsidRPr="009F5128" w:rsidRDefault="009F5128" w:rsidP="009F5128">
            <w:pPr>
              <w:pStyle w:val="Text1"/>
            </w:pPr>
            <w:r w:rsidRPr="009F5128">
              <w:t>Yes</w:t>
            </w:r>
          </w:p>
        </w:tc>
        <w:tc>
          <w:tcPr>
            <w:tcW w:w="0" w:type="auto"/>
          </w:tcPr>
          <w:p w14:paraId="6F4B652E" w14:textId="77777777" w:rsidR="009F5128" w:rsidRPr="009F5128" w:rsidRDefault="009F5128" w:rsidP="009F5128">
            <w:pPr>
              <w:pStyle w:val="Text1"/>
            </w:pPr>
          </w:p>
        </w:tc>
      </w:tr>
      <w:tr w:rsidR="009F5128" w:rsidRPr="009F5128" w14:paraId="1813FFEA" w14:textId="77777777" w:rsidTr="008124F3">
        <w:trPr>
          <w:trHeight w:val="249"/>
        </w:trPr>
        <w:tc>
          <w:tcPr>
            <w:tcW w:w="0" w:type="auto"/>
          </w:tcPr>
          <w:p w14:paraId="4A1C59BD" w14:textId="77777777" w:rsidR="009F5128" w:rsidRPr="009F5128" w:rsidRDefault="009F5128" w:rsidP="009F5128">
            <w:pPr>
              <w:pStyle w:val="Text1"/>
            </w:pPr>
            <w:r w:rsidRPr="009F5128">
              <w:t>Rebecca Meritt</w:t>
            </w:r>
          </w:p>
        </w:tc>
        <w:tc>
          <w:tcPr>
            <w:tcW w:w="0" w:type="auto"/>
          </w:tcPr>
          <w:p w14:paraId="3CAB920F" w14:textId="77777777" w:rsidR="009F5128" w:rsidRPr="009F5128" w:rsidRDefault="009F5128" w:rsidP="009F5128">
            <w:pPr>
              <w:pStyle w:val="Text1"/>
            </w:pPr>
          </w:p>
        </w:tc>
        <w:tc>
          <w:tcPr>
            <w:tcW w:w="0" w:type="auto"/>
          </w:tcPr>
          <w:p w14:paraId="1D0F2098" w14:textId="77777777" w:rsidR="009F5128" w:rsidRPr="009F5128" w:rsidRDefault="009F5128" w:rsidP="009F5128">
            <w:pPr>
              <w:pStyle w:val="Text1"/>
            </w:pPr>
            <w:r w:rsidRPr="009F5128">
              <w:t>Yes</w:t>
            </w:r>
          </w:p>
        </w:tc>
        <w:tc>
          <w:tcPr>
            <w:tcW w:w="0" w:type="auto"/>
          </w:tcPr>
          <w:p w14:paraId="68622435" w14:textId="77777777" w:rsidR="009F5128" w:rsidRPr="009F5128" w:rsidRDefault="009F5128" w:rsidP="009F5128">
            <w:pPr>
              <w:pStyle w:val="Text1"/>
            </w:pPr>
          </w:p>
        </w:tc>
      </w:tr>
      <w:tr w:rsidR="009F5128" w:rsidRPr="009F5128" w14:paraId="49BDA132" w14:textId="77777777" w:rsidTr="008124F3">
        <w:trPr>
          <w:trHeight w:val="249"/>
        </w:trPr>
        <w:tc>
          <w:tcPr>
            <w:tcW w:w="0" w:type="auto"/>
          </w:tcPr>
          <w:p w14:paraId="524D74BF" w14:textId="77777777" w:rsidR="009F5128" w:rsidRPr="009F5128" w:rsidRDefault="009F5128" w:rsidP="009F5128">
            <w:pPr>
              <w:pStyle w:val="Text1"/>
            </w:pPr>
            <w:r w:rsidRPr="009F5128">
              <w:t>James Arnold</w:t>
            </w:r>
          </w:p>
        </w:tc>
        <w:tc>
          <w:tcPr>
            <w:tcW w:w="0" w:type="auto"/>
          </w:tcPr>
          <w:p w14:paraId="00849AD5" w14:textId="77777777" w:rsidR="009F5128" w:rsidRPr="009F5128" w:rsidRDefault="009F5128" w:rsidP="009F5128">
            <w:pPr>
              <w:pStyle w:val="Text1"/>
            </w:pPr>
            <w:r w:rsidRPr="009F5128">
              <w:t>Outer Temple Chambers</w:t>
            </w:r>
          </w:p>
        </w:tc>
        <w:tc>
          <w:tcPr>
            <w:tcW w:w="0" w:type="auto"/>
          </w:tcPr>
          <w:p w14:paraId="7A348FE1" w14:textId="77777777" w:rsidR="009F5128" w:rsidRPr="009F5128" w:rsidRDefault="009F5128" w:rsidP="009F5128">
            <w:pPr>
              <w:pStyle w:val="Text1"/>
            </w:pPr>
            <w:r w:rsidRPr="009F5128">
              <w:t>Yes</w:t>
            </w:r>
          </w:p>
        </w:tc>
        <w:tc>
          <w:tcPr>
            <w:tcW w:w="0" w:type="auto"/>
          </w:tcPr>
          <w:p w14:paraId="58DDA2DB" w14:textId="77777777" w:rsidR="009F5128" w:rsidRPr="009F5128" w:rsidRDefault="009F5128" w:rsidP="009F5128">
            <w:pPr>
              <w:pStyle w:val="Text1"/>
            </w:pPr>
            <w:r w:rsidRPr="009F5128">
              <w:t>ETs are experts</w:t>
            </w:r>
          </w:p>
        </w:tc>
      </w:tr>
      <w:tr w:rsidR="009F5128" w:rsidRPr="009F5128" w14:paraId="4D513298" w14:textId="77777777" w:rsidTr="008124F3">
        <w:trPr>
          <w:trHeight w:val="249"/>
        </w:trPr>
        <w:tc>
          <w:tcPr>
            <w:tcW w:w="0" w:type="auto"/>
          </w:tcPr>
          <w:p w14:paraId="0ADDDBC0" w14:textId="77777777" w:rsidR="009F5128" w:rsidRPr="009F5128" w:rsidRDefault="009F5128" w:rsidP="009F5128">
            <w:pPr>
              <w:pStyle w:val="Text1"/>
            </w:pPr>
            <w:r w:rsidRPr="009F5128">
              <w:t>Cheryl Moolenschot</w:t>
            </w:r>
          </w:p>
        </w:tc>
        <w:tc>
          <w:tcPr>
            <w:tcW w:w="0" w:type="auto"/>
          </w:tcPr>
          <w:p w14:paraId="7C440D64" w14:textId="77777777" w:rsidR="009F5128" w:rsidRPr="009F5128" w:rsidRDefault="009F5128" w:rsidP="009F5128">
            <w:pPr>
              <w:pStyle w:val="Text1"/>
            </w:pPr>
            <w:r w:rsidRPr="009F5128">
              <w:t>Employee Management Limited</w:t>
            </w:r>
          </w:p>
        </w:tc>
        <w:tc>
          <w:tcPr>
            <w:tcW w:w="0" w:type="auto"/>
          </w:tcPr>
          <w:p w14:paraId="59C2C1D1" w14:textId="77777777" w:rsidR="009F5128" w:rsidRPr="009F5128" w:rsidRDefault="009F5128" w:rsidP="009F5128">
            <w:pPr>
              <w:pStyle w:val="Text1"/>
            </w:pPr>
            <w:r w:rsidRPr="009F5128">
              <w:t>Not Answered</w:t>
            </w:r>
          </w:p>
        </w:tc>
        <w:tc>
          <w:tcPr>
            <w:tcW w:w="0" w:type="auto"/>
          </w:tcPr>
          <w:p w14:paraId="1F925EF2" w14:textId="77777777" w:rsidR="009F5128" w:rsidRPr="009F5128" w:rsidRDefault="009F5128" w:rsidP="009F5128">
            <w:pPr>
              <w:pStyle w:val="Text1"/>
            </w:pPr>
          </w:p>
        </w:tc>
      </w:tr>
      <w:tr w:rsidR="009F5128" w:rsidRPr="009F5128" w14:paraId="6A0D911A" w14:textId="77777777" w:rsidTr="008124F3">
        <w:trPr>
          <w:trHeight w:val="249"/>
        </w:trPr>
        <w:tc>
          <w:tcPr>
            <w:tcW w:w="0" w:type="auto"/>
          </w:tcPr>
          <w:p w14:paraId="3F0ED267" w14:textId="77777777" w:rsidR="009F5128" w:rsidRPr="009F5128" w:rsidRDefault="009F5128" w:rsidP="009F5128">
            <w:pPr>
              <w:pStyle w:val="Text1"/>
            </w:pPr>
            <w:r w:rsidRPr="009F5128">
              <w:t>Mary Gleave</w:t>
            </w:r>
          </w:p>
        </w:tc>
        <w:tc>
          <w:tcPr>
            <w:tcW w:w="0" w:type="auto"/>
          </w:tcPr>
          <w:p w14:paraId="36AA8373" w14:textId="77777777" w:rsidR="009F5128" w:rsidRPr="009F5128" w:rsidRDefault="009F5128" w:rsidP="009F5128">
            <w:pPr>
              <w:pStyle w:val="Text1"/>
            </w:pPr>
            <w:r w:rsidRPr="009F5128">
              <w:t>Suffolk New College</w:t>
            </w:r>
          </w:p>
        </w:tc>
        <w:tc>
          <w:tcPr>
            <w:tcW w:w="0" w:type="auto"/>
          </w:tcPr>
          <w:p w14:paraId="468197F0" w14:textId="77777777" w:rsidR="009F5128" w:rsidRPr="009F5128" w:rsidRDefault="009F5128" w:rsidP="009F5128">
            <w:pPr>
              <w:pStyle w:val="Text1"/>
            </w:pPr>
            <w:r w:rsidRPr="009F5128">
              <w:t>Yes</w:t>
            </w:r>
          </w:p>
        </w:tc>
        <w:tc>
          <w:tcPr>
            <w:tcW w:w="0" w:type="auto"/>
          </w:tcPr>
          <w:p w14:paraId="74AE9EC3" w14:textId="77777777" w:rsidR="009F5128" w:rsidRPr="009F5128" w:rsidRDefault="009F5128" w:rsidP="009F5128">
            <w:pPr>
              <w:pStyle w:val="Text1"/>
            </w:pPr>
          </w:p>
        </w:tc>
      </w:tr>
      <w:tr w:rsidR="009F5128" w:rsidRPr="009F5128" w14:paraId="5D9280F5" w14:textId="77777777" w:rsidTr="008124F3">
        <w:trPr>
          <w:trHeight w:val="249"/>
        </w:trPr>
        <w:tc>
          <w:tcPr>
            <w:tcW w:w="0" w:type="auto"/>
          </w:tcPr>
          <w:p w14:paraId="258492CD" w14:textId="77777777" w:rsidR="009F5128" w:rsidRPr="009F5128" w:rsidRDefault="009F5128" w:rsidP="009F5128">
            <w:pPr>
              <w:pStyle w:val="Text1"/>
            </w:pPr>
            <w:r w:rsidRPr="009F5128">
              <w:t>Alice Walder</w:t>
            </w:r>
          </w:p>
        </w:tc>
        <w:tc>
          <w:tcPr>
            <w:tcW w:w="0" w:type="auto"/>
          </w:tcPr>
          <w:p w14:paraId="6A007BB7" w14:textId="77777777" w:rsidR="009F5128" w:rsidRPr="009F5128" w:rsidRDefault="009F5128" w:rsidP="009F5128">
            <w:pPr>
              <w:pStyle w:val="Text1"/>
            </w:pPr>
            <w:r w:rsidRPr="009F5128">
              <w:t>Kew Law LLP</w:t>
            </w:r>
          </w:p>
        </w:tc>
        <w:tc>
          <w:tcPr>
            <w:tcW w:w="0" w:type="auto"/>
          </w:tcPr>
          <w:p w14:paraId="2F9712FE" w14:textId="77777777" w:rsidR="009F5128" w:rsidRPr="009F5128" w:rsidRDefault="009F5128" w:rsidP="009F5128">
            <w:pPr>
              <w:pStyle w:val="Text1"/>
            </w:pPr>
            <w:r w:rsidRPr="009F5128">
              <w:t>Yes</w:t>
            </w:r>
          </w:p>
        </w:tc>
        <w:tc>
          <w:tcPr>
            <w:tcW w:w="0" w:type="auto"/>
          </w:tcPr>
          <w:p w14:paraId="51C0693F" w14:textId="77777777" w:rsidR="009F5128" w:rsidRPr="009F5128" w:rsidRDefault="009F5128" w:rsidP="009F5128">
            <w:pPr>
              <w:pStyle w:val="Text1"/>
            </w:pPr>
          </w:p>
        </w:tc>
      </w:tr>
      <w:tr w:rsidR="009F5128" w:rsidRPr="009F5128" w14:paraId="3E4BD86C" w14:textId="77777777" w:rsidTr="008124F3">
        <w:trPr>
          <w:trHeight w:val="249"/>
        </w:trPr>
        <w:tc>
          <w:tcPr>
            <w:tcW w:w="0" w:type="auto"/>
          </w:tcPr>
          <w:p w14:paraId="586A267F" w14:textId="77777777" w:rsidR="009F5128" w:rsidRPr="009F5128" w:rsidRDefault="009F5128" w:rsidP="009F5128">
            <w:pPr>
              <w:pStyle w:val="Text1"/>
            </w:pPr>
            <w:r w:rsidRPr="009F5128">
              <w:t>Jason Frater</w:t>
            </w:r>
          </w:p>
        </w:tc>
        <w:tc>
          <w:tcPr>
            <w:tcW w:w="0" w:type="auto"/>
          </w:tcPr>
          <w:p w14:paraId="7B53BAC3" w14:textId="77777777" w:rsidR="009F5128" w:rsidRPr="009F5128" w:rsidRDefault="009F5128" w:rsidP="009F5128">
            <w:pPr>
              <w:pStyle w:val="Text1"/>
            </w:pPr>
            <w:r w:rsidRPr="009F5128">
              <w:t>JF Legal Services Ltd</w:t>
            </w:r>
          </w:p>
        </w:tc>
        <w:tc>
          <w:tcPr>
            <w:tcW w:w="0" w:type="auto"/>
          </w:tcPr>
          <w:p w14:paraId="5630C8DE" w14:textId="77777777" w:rsidR="009F5128" w:rsidRPr="009F5128" w:rsidRDefault="009F5128" w:rsidP="009F5128">
            <w:pPr>
              <w:pStyle w:val="Text1"/>
            </w:pPr>
            <w:r w:rsidRPr="009F5128">
              <w:t>Yes</w:t>
            </w:r>
          </w:p>
        </w:tc>
        <w:tc>
          <w:tcPr>
            <w:tcW w:w="0" w:type="auto"/>
          </w:tcPr>
          <w:p w14:paraId="2896DA92" w14:textId="77777777" w:rsidR="009F5128" w:rsidRPr="009F5128" w:rsidRDefault="009F5128" w:rsidP="009F5128">
            <w:pPr>
              <w:pStyle w:val="Text1"/>
            </w:pPr>
            <w:r w:rsidRPr="009F5128">
              <w:t>Again as above, matters relating to Employment disputes could readily be dealt with</w:t>
            </w:r>
          </w:p>
        </w:tc>
      </w:tr>
      <w:tr w:rsidR="009F5128" w:rsidRPr="009F5128" w14:paraId="387C23D9" w14:textId="77777777" w:rsidTr="008124F3">
        <w:trPr>
          <w:trHeight w:val="249"/>
        </w:trPr>
        <w:tc>
          <w:tcPr>
            <w:tcW w:w="0" w:type="auto"/>
          </w:tcPr>
          <w:p w14:paraId="7EBA88B6" w14:textId="77777777" w:rsidR="009F5128" w:rsidRPr="009F5128" w:rsidRDefault="009F5128" w:rsidP="009F5128">
            <w:pPr>
              <w:pStyle w:val="Text1"/>
            </w:pPr>
            <w:r w:rsidRPr="009F5128">
              <w:t>Billy Tonner</w:t>
            </w:r>
          </w:p>
        </w:tc>
        <w:tc>
          <w:tcPr>
            <w:tcW w:w="0" w:type="auto"/>
          </w:tcPr>
          <w:p w14:paraId="551BBA62" w14:textId="77777777" w:rsidR="009F5128" w:rsidRPr="009F5128" w:rsidRDefault="009F5128" w:rsidP="009F5128">
            <w:pPr>
              <w:pStyle w:val="Text1"/>
            </w:pPr>
            <w:r w:rsidRPr="009F5128">
              <w:t>Billy Tonner</w:t>
            </w:r>
          </w:p>
        </w:tc>
        <w:tc>
          <w:tcPr>
            <w:tcW w:w="0" w:type="auto"/>
          </w:tcPr>
          <w:p w14:paraId="23CA1CA4" w14:textId="77777777" w:rsidR="009F5128" w:rsidRPr="009F5128" w:rsidRDefault="009F5128" w:rsidP="009F5128">
            <w:pPr>
              <w:pStyle w:val="Text1"/>
            </w:pPr>
            <w:r w:rsidRPr="009F5128">
              <w:t>Yes</w:t>
            </w:r>
          </w:p>
        </w:tc>
        <w:tc>
          <w:tcPr>
            <w:tcW w:w="0" w:type="auto"/>
          </w:tcPr>
          <w:p w14:paraId="1BB98DA8" w14:textId="77777777" w:rsidR="009F5128" w:rsidRPr="009F5128" w:rsidRDefault="009F5128" w:rsidP="009F5128">
            <w:pPr>
              <w:pStyle w:val="Text1"/>
            </w:pPr>
          </w:p>
        </w:tc>
      </w:tr>
      <w:tr w:rsidR="009F5128" w:rsidRPr="009F5128" w14:paraId="2A771B72" w14:textId="77777777" w:rsidTr="008124F3">
        <w:trPr>
          <w:trHeight w:val="249"/>
        </w:trPr>
        <w:tc>
          <w:tcPr>
            <w:tcW w:w="0" w:type="auto"/>
          </w:tcPr>
          <w:p w14:paraId="0D78100E" w14:textId="77777777" w:rsidR="009F5128" w:rsidRPr="009F5128" w:rsidRDefault="009F5128" w:rsidP="009F5128">
            <w:pPr>
              <w:pStyle w:val="Text1"/>
            </w:pPr>
            <w:r w:rsidRPr="009F5128">
              <w:t>Roy Carlo</w:t>
            </w:r>
          </w:p>
        </w:tc>
        <w:tc>
          <w:tcPr>
            <w:tcW w:w="0" w:type="auto"/>
          </w:tcPr>
          <w:p w14:paraId="520CA2DB" w14:textId="77777777" w:rsidR="009F5128" w:rsidRPr="009F5128" w:rsidRDefault="009F5128" w:rsidP="009F5128">
            <w:pPr>
              <w:pStyle w:val="Text1"/>
            </w:pPr>
            <w:r w:rsidRPr="009F5128">
              <w:t>Sugiyama &amp; Co</w:t>
            </w:r>
          </w:p>
        </w:tc>
        <w:tc>
          <w:tcPr>
            <w:tcW w:w="0" w:type="auto"/>
          </w:tcPr>
          <w:p w14:paraId="49D0871F" w14:textId="77777777" w:rsidR="009F5128" w:rsidRPr="009F5128" w:rsidRDefault="009F5128" w:rsidP="009F5128">
            <w:pPr>
              <w:pStyle w:val="Text1"/>
            </w:pPr>
            <w:r w:rsidRPr="009F5128">
              <w:t>Yes</w:t>
            </w:r>
          </w:p>
        </w:tc>
        <w:tc>
          <w:tcPr>
            <w:tcW w:w="0" w:type="auto"/>
          </w:tcPr>
          <w:p w14:paraId="5FDC88C0" w14:textId="66A36A2F" w:rsidR="009F5128" w:rsidRPr="009F5128" w:rsidRDefault="009F5128" w:rsidP="009F5128">
            <w:pPr>
              <w:pStyle w:val="Text1"/>
            </w:pPr>
            <w:r w:rsidRPr="009F5128">
              <w:t>This falls well within the ambit of the employment relationship and Employment Tribunals would se</w:t>
            </w:r>
            <w:r w:rsidR="00CC7B3F">
              <w:t>e</w:t>
            </w:r>
            <w:r w:rsidRPr="009F5128">
              <w:t>m to have the requisite skill set in this regard.</w:t>
            </w:r>
          </w:p>
        </w:tc>
      </w:tr>
      <w:tr w:rsidR="009F5128" w:rsidRPr="009F5128" w14:paraId="089E2202" w14:textId="77777777" w:rsidTr="008124F3">
        <w:trPr>
          <w:trHeight w:val="249"/>
        </w:trPr>
        <w:tc>
          <w:tcPr>
            <w:tcW w:w="0" w:type="auto"/>
          </w:tcPr>
          <w:p w14:paraId="3664BB42" w14:textId="77777777" w:rsidR="009F5128" w:rsidRPr="009F5128" w:rsidRDefault="009F5128" w:rsidP="009F5128">
            <w:pPr>
              <w:pStyle w:val="Text1"/>
            </w:pPr>
            <w:r w:rsidRPr="009F5128">
              <w:t>Holly Cudbill</w:t>
            </w:r>
          </w:p>
        </w:tc>
        <w:tc>
          <w:tcPr>
            <w:tcW w:w="0" w:type="auto"/>
          </w:tcPr>
          <w:p w14:paraId="51709A75" w14:textId="77777777" w:rsidR="009F5128" w:rsidRPr="009F5128" w:rsidRDefault="009F5128" w:rsidP="009F5128">
            <w:pPr>
              <w:pStyle w:val="Text1"/>
            </w:pPr>
            <w:r w:rsidRPr="009F5128">
              <w:t>Blake Morgan LLP</w:t>
            </w:r>
          </w:p>
        </w:tc>
        <w:tc>
          <w:tcPr>
            <w:tcW w:w="0" w:type="auto"/>
          </w:tcPr>
          <w:p w14:paraId="67E25F48" w14:textId="77777777" w:rsidR="009F5128" w:rsidRPr="009F5128" w:rsidRDefault="009F5128" w:rsidP="009F5128">
            <w:pPr>
              <w:pStyle w:val="Text1"/>
            </w:pPr>
            <w:r w:rsidRPr="009F5128">
              <w:t>Yes</w:t>
            </w:r>
          </w:p>
        </w:tc>
        <w:tc>
          <w:tcPr>
            <w:tcW w:w="0" w:type="auto"/>
          </w:tcPr>
          <w:p w14:paraId="726E32C2" w14:textId="77777777" w:rsidR="009F5128" w:rsidRPr="009F5128" w:rsidRDefault="009F5128" w:rsidP="009F5128">
            <w:pPr>
              <w:pStyle w:val="Text1"/>
            </w:pPr>
          </w:p>
        </w:tc>
      </w:tr>
      <w:tr w:rsidR="009F5128" w:rsidRPr="009F5128" w14:paraId="5119B6C4" w14:textId="77777777" w:rsidTr="008124F3">
        <w:trPr>
          <w:trHeight w:val="249"/>
        </w:trPr>
        <w:tc>
          <w:tcPr>
            <w:tcW w:w="0" w:type="auto"/>
          </w:tcPr>
          <w:p w14:paraId="358B5F00" w14:textId="77777777" w:rsidR="009F5128" w:rsidRPr="009F5128" w:rsidRDefault="009F5128" w:rsidP="009F5128">
            <w:pPr>
              <w:pStyle w:val="Text1"/>
            </w:pPr>
            <w:r w:rsidRPr="009F5128">
              <w:t>Linda Hilsdon</w:t>
            </w:r>
          </w:p>
        </w:tc>
        <w:tc>
          <w:tcPr>
            <w:tcW w:w="0" w:type="auto"/>
          </w:tcPr>
          <w:p w14:paraId="3EC84649" w14:textId="77777777" w:rsidR="009F5128" w:rsidRPr="009F5128" w:rsidRDefault="009F5128" w:rsidP="009F5128">
            <w:pPr>
              <w:pStyle w:val="Text1"/>
            </w:pPr>
          </w:p>
        </w:tc>
        <w:tc>
          <w:tcPr>
            <w:tcW w:w="0" w:type="auto"/>
          </w:tcPr>
          <w:p w14:paraId="243D3CB5" w14:textId="77777777" w:rsidR="009F5128" w:rsidRPr="009F5128" w:rsidRDefault="009F5128" w:rsidP="009F5128">
            <w:pPr>
              <w:pStyle w:val="Text1"/>
            </w:pPr>
            <w:r w:rsidRPr="009F5128">
              <w:t>Yes</w:t>
            </w:r>
          </w:p>
        </w:tc>
        <w:tc>
          <w:tcPr>
            <w:tcW w:w="0" w:type="auto"/>
          </w:tcPr>
          <w:p w14:paraId="5C4EAB97" w14:textId="77777777" w:rsidR="009F5128" w:rsidRPr="009F5128" w:rsidRDefault="009F5128" w:rsidP="009F5128">
            <w:pPr>
              <w:pStyle w:val="Text1"/>
            </w:pPr>
          </w:p>
        </w:tc>
      </w:tr>
      <w:tr w:rsidR="009F5128" w:rsidRPr="009F5128" w14:paraId="22E75E92" w14:textId="77777777" w:rsidTr="008124F3">
        <w:trPr>
          <w:trHeight w:val="249"/>
        </w:trPr>
        <w:tc>
          <w:tcPr>
            <w:tcW w:w="0" w:type="auto"/>
          </w:tcPr>
          <w:p w14:paraId="62856128" w14:textId="77777777" w:rsidR="009F5128" w:rsidRPr="009F5128" w:rsidRDefault="009F5128" w:rsidP="009F5128">
            <w:pPr>
              <w:pStyle w:val="Text1"/>
            </w:pPr>
            <w:r w:rsidRPr="009F5128">
              <w:t>Ann McKillop</w:t>
            </w:r>
          </w:p>
        </w:tc>
        <w:tc>
          <w:tcPr>
            <w:tcW w:w="0" w:type="auto"/>
          </w:tcPr>
          <w:p w14:paraId="31ED2136" w14:textId="77777777" w:rsidR="009F5128" w:rsidRPr="009F5128" w:rsidRDefault="009F5128" w:rsidP="009F5128">
            <w:pPr>
              <w:pStyle w:val="Text1"/>
            </w:pPr>
            <w:r w:rsidRPr="009F5128">
              <w:t>Henderson Group</w:t>
            </w:r>
          </w:p>
        </w:tc>
        <w:tc>
          <w:tcPr>
            <w:tcW w:w="0" w:type="auto"/>
          </w:tcPr>
          <w:p w14:paraId="711FDABF" w14:textId="77777777" w:rsidR="009F5128" w:rsidRPr="009F5128" w:rsidRDefault="009F5128" w:rsidP="009F5128">
            <w:pPr>
              <w:pStyle w:val="Text1"/>
            </w:pPr>
            <w:r w:rsidRPr="009F5128">
              <w:t>Yes</w:t>
            </w:r>
          </w:p>
        </w:tc>
        <w:tc>
          <w:tcPr>
            <w:tcW w:w="0" w:type="auto"/>
          </w:tcPr>
          <w:p w14:paraId="6E17D230" w14:textId="77777777" w:rsidR="009F5128" w:rsidRPr="009F5128" w:rsidRDefault="009F5128" w:rsidP="009F5128">
            <w:pPr>
              <w:pStyle w:val="Text1"/>
            </w:pPr>
          </w:p>
        </w:tc>
      </w:tr>
      <w:tr w:rsidR="009F5128" w:rsidRPr="009F5128" w14:paraId="25942B60" w14:textId="77777777" w:rsidTr="008124F3">
        <w:trPr>
          <w:trHeight w:val="249"/>
        </w:trPr>
        <w:tc>
          <w:tcPr>
            <w:tcW w:w="0" w:type="auto"/>
          </w:tcPr>
          <w:p w14:paraId="2123C681" w14:textId="77777777" w:rsidR="009F5128" w:rsidRPr="009F5128" w:rsidRDefault="009F5128" w:rsidP="009F5128">
            <w:pPr>
              <w:pStyle w:val="Text1"/>
            </w:pPr>
            <w:r w:rsidRPr="009F5128">
              <w:t>Colin Perkins</w:t>
            </w:r>
          </w:p>
        </w:tc>
        <w:tc>
          <w:tcPr>
            <w:tcW w:w="0" w:type="auto"/>
          </w:tcPr>
          <w:p w14:paraId="748316EE" w14:textId="77777777" w:rsidR="009F5128" w:rsidRPr="009F5128" w:rsidRDefault="009F5128" w:rsidP="009F5128">
            <w:pPr>
              <w:pStyle w:val="Text1"/>
            </w:pPr>
            <w:r w:rsidRPr="009F5128">
              <w:t>PSM HR Outsourcing Limited</w:t>
            </w:r>
          </w:p>
        </w:tc>
        <w:tc>
          <w:tcPr>
            <w:tcW w:w="0" w:type="auto"/>
          </w:tcPr>
          <w:p w14:paraId="6413A105" w14:textId="77777777" w:rsidR="009F5128" w:rsidRPr="009F5128" w:rsidRDefault="009F5128" w:rsidP="009F5128">
            <w:pPr>
              <w:pStyle w:val="Text1"/>
            </w:pPr>
            <w:r w:rsidRPr="009F5128">
              <w:t>Yes</w:t>
            </w:r>
          </w:p>
        </w:tc>
        <w:tc>
          <w:tcPr>
            <w:tcW w:w="0" w:type="auto"/>
          </w:tcPr>
          <w:p w14:paraId="601520B2" w14:textId="77777777" w:rsidR="009F5128" w:rsidRPr="009F5128" w:rsidRDefault="009F5128" w:rsidP="009F5128">
            <w:pPr>
              <w:pStyle w:val="Text1"/>
            </w:pPr>
          </w:p>
        </w:tc>
      </w:tr>
      <w:tr w:rsidR="009F5128" w:rsidRPr="009F5128" w14:paraId="4272334B" w14:textId="77777777" w:rsidTr="008124F3">
        <w:trPr>
          <w:trHeight w:val="249"/>
        </w:trPr>
        <w:tc>
          <w:tcPr>
            <w:tcW w:w="0" w:type="auto"/>
          </w:tcPr>
          <w:p w14:paraId="4050CC21" w14:textId="77777777" w:rsidR="009F5128" w:rsidRPr="009F5128" w:rsidRDefault="009F5128" w:rsidP="009F5128">
            <w:pPr>
              <w:pStyle w:val="Text1"/>
            </w:pPr>
            <w:r w:rsidRPr="009F5128">
              <w:t>Hannah Dahill</w:t>
            </w:r>
          </w:p>
        </w:tc>
        <w:tc>
          <w:tcPr>
            <w:tcW w:w="0" w:type="auto"/>
          </w:tcPr>
          <w:p w14:paraId="76B3E80D" w14:textId="77777777" w:rsidR="009F5128" w:rsidRPr="009F5128" w:rsidRDefault="009F5128" w:rsidP="009F5128">
            <w:pPr>
              <w:pStyle w:val="Text1"/>
            </w:pPr>
            <w:r w:rsidRPr="009F5128">
              <w:t>Morgan LaRoche</w:t>
            </w:r>
          </w:p>
        </w:tc>
        <w:tc>
          <w:tcPr>
            <w:tcW w:w="0" w:type="auto"/>
          </w:tcPr>
          <w:p w14:paraId="6EDA214C" w14:textId="77777777" w:rsidR="009F5128" w:rsidRPr="009F5128" w:rsidRDefault="009F5128" w:rsidP="009F5128">
            <w:pPr>
              <w:pStyle w:val="Text1"/>
            </w:pPr>
            <w:r w:rsidRPr="009F5128">
              <w:t>Yes</w:t>
            </w:r>
          </w:p>
        </w:tc>
        <w:tc>
          <w:tcPr>
            <w:tcW w:w="0" w:type="auto"/>
          </w:tcPr>
          <w:p w14:paraId="413C5413" w14:textId="77777777" w:rsidR="009F5128" w:rsidRPr="009F5128" w:rsidRDefault="009F5128" w:rsidP="009F5128">
            <w:pPr>
              <w:pStyle w:val="Text1"/>
            </w:pPr>
          </w:p>
        </w:tc>
      </w:tr>
      <w:tr w:rsidR="009F5128" w:rsidRPr="009F5128" w14:paraId="32102535" w14:textId="77777777" w:rsidTr="008124F3">
        <w:trPr>
          <w:trHeight w:val="249"/>
        </w:trPr>
        <w:tc>
          <w:tcPr>
            <w:tcW w:w="0" w:type="auto"/>
          </w:tcPr>
          <w:p w14:paraId="3226AEA5" w14:textId="77777777" w:rsidR="009F5128" w:rsidRPr="009F5128" w:rsidRDefault="009F5128" w:rsidP="009F5128">
            <w:pPr>
              <w:pStyle w:val="Text1"/>
            </w:pPr>
            <w:r w:rsidRPr="009F5128">
              <w:t>Jonathan Dunning</w:t>
            </w:r>
          </w:p>
        </w:tc>
        <w:tc>
          <w:tcPr>
            <w:tcW w:w="0" w:type="auto"/>
          </w:tcPr>
          <w:p w14:paraId="1106C716" w14:textId="77777777" w:rsidR="009F5128" w:rsidRPr="009F5128" w:rsidRDefault="009F5128" w:rsidP="009F5128">
            <w:pPr>
              <w:pStyle w:val="Text1"/>
            </w:pPr>
            <w:r w:rsidRPr="009F5128">
              <w:t>UNISON Norfolk County Branch</w:t>
            </w:r>
          </w:p>
        </w:tc>
        <w:tc>
          <w:tcPr>
            <w:tcW w:w="0" w:type="auto"/>
          </w:tcPr>
          <w:p w14:paraId="4C1053FC" w14:textId="77777777" w:rsidR="009F5128" w:rsidRPr="009F5128" w:rsidRDefault="009F5128" w:rsidP="009F5128">
            <w:pPr>
              <w:pStyle w:val="Text1"/>
            </w:pPr>
            <w:r w:rsidRPr="009F5128">
              <w:t>Not answered</w:t>
            </w:r>
          </w:p>
        </w:tc>
        <w:tc>
          <w:tcPr>
            <w:tcW w:w="0" w:type="auto"/>
          </w:tcPr>
          <w:p w14:paraId="2972BED8" w14:textId="77777777" w:rsidR="009F5128" w:rsidRPr="009F5128" w:rsidRDefault="009F5128" w:rsidP="009F5128">
            <w:pPr>
              <w:pStyle w:val="Text1"/>
            </w:pPr>
          </w:p>
        </w:tc>
      </w:tr>
      <w:tr w:rsidR="009F5128" w:rsidRPr="009F5128" w14:paraId="4F081A7C" w14:textId="77777777" w:rsidTr="008124F3">
        <w:trPr>
          <w:trHeight w:val="249"/>
        </w:trPr>
        <w:tc>
          <w:tcPr>
            <w:tcW w:w="0" w:type="auto"/>
          </w:tcPr>
          <w:p w14:paraId="307039B2" w14:textId="77777777" w:rsidR="009F5128" w:rsidRPr="009F5128" w:rsidRDefault="009F5128" w:rsidP="009F5128">
            <w:pPr>
              <w:pStyle w:val="Text1"/>
            </w:pPr>
            <w:r w:rsidRPr="009F5128">
              <w:t>John W Bunting PhD</w:t>
            </w:r>
          </w:p>
        </w:tc>
        <w:tc>
          <w:tcPr>
            <w:tcW w:w="0" w:type="auto"/>
          </w:tcPr>
          <w:p w14:paraId="5C623A87" w14:textId="77777777" w:rsidR="009F5128" w:rsidRPr="009F5128" w:rsidRDefault="009F5128" w:rsidP="009F5128">
            <w:pPr>
              <w:pStyle w:val="Text1"/>
            </w:pPr>
            <w:r w:rsidRPr="009F5128">
              <w:t>-</w:t>
            </w:r>
          </w:p>
        </w:tc>
        <w:tc>
          <w:tcPr>
            <w:tcW w:w="0" w:type="auto"/>
          </w:tcPr>
          <w:p w14:paraId="3F6C3737" w14:textId="77777777" w:rsidR="009F5128" w:rsidRPr="009F5128" w:rsidRDefault="009F5128" w:rsidP="009F5128">
            <w:pPr>
              <w:pStyle w:val="Text1"/>
            </w:pPr>
            <w:r w:rsidRPr="009F5128">
              <w:t>Not Answered</w:t>
            </w:r>
          </w:p>
        </w:tc>
        <w:tc>
          <w:tcPr>
            <w:tcW w:w="0" w:type="auto"/>
          </w:tcPr>
          <w:p w14:paraId="358F2195" w14:textId="77777777" w:rsidR="009F5128" w:rsidRPr="009F5128" w:rsidRDefault="009F5128" w:rsidP="009F5128">
            <w:pPr>
              <w:pStyle w:val="Text1"/>
            </w:pPr>
          </w:p>
        </w:tc>
      </w:tr>
      <w:tr w:rsidR="009F5128" w:rsidRPr="009F5128" w14:paraId="7C285D41" w14:textId="77777777" w:rsidTr="008124F3">
        <w:trPr>
          <w:trHeight w:val="249"/>
        </w:trPr>
        <w:tc>
          <w:tcPr>
            <w:tcW w:w="0" w:type="auto"/>
          </w:tcPr>
          <w:p w14:paraId="04ECDA39" w14:textId="77777777" w:rsidR="009F5128" w:rsidRPr="009F5128" w:rsidRDefault="009F5128" w:rsidP="009F5128">
            <w:pPr>
              <w:pStyle w:val="Text1"/>
            </w:pPr>
            <w:r w:rsidRPr="009F5128">
              <w:t>David Thomas</w:t>
            </w:r>
          </w:p>
        </w:tc>
        <w:tc>
          <w:tcPr>
            <w:tcW w:w="0" w:type="auto"/>
          </w:tcPr>
          <w:p w14:paraId="0D7C61A6" w14:textId="77777777" w:rsidR="009F5128" w:rsidRPr="009F5128" w:rsidRDefault="009F5128" w:rsidP="009F5128">
            <w:pPr>
              <w:pStyle w:val="Text1"/>
            </w:pPr>
            <w:r w:rsidRPr="009F5128">
              <w:t>Quay Legal</w:t>
            </w:r>
          </w:p>
        </w:tc>
        <w:tc>
          <w:tcPr>
            <w:tcW w:w="0" w:type="auto"/>
          </w:tcPr>
          <w:p w14:paraId="77BAE5D5" w14:textId="77777777" w:rsidR="009F5128" w:rsidRPr="009F5128" w:rsidRDefault="009F5128" w:rsidP="009F5128">
            <w:pPr>
              <w:pStyle w:val="Text1"/>
            </w:pPr>
            <w:r w:rsidRPr="009F5128">
              <w:t>Yes</w:t>
            </w:r>
          </w:p>
        </w:tc>
        <w:tc>
          <w:tcPr>
            <w:tcW w:w="0" w:type="auto"/>
          </w:tcPr>
          <w:p w14:paraId="581015FD" w14:textId="77777777" w:rsidR="009F5128" w:rsidRPr="009F5128" w:rsidRDefault="009F5128" w:rsidP="009F5128">
            <w:pPr>
              <w:pStyle w:val="Text1"/>
            </w:pPr>
          </w:p>
        </w:tc>
      </w:tr>
      <w:tr w:rsidR="009F5128" w:rsidRPr="009F5128" w14:paraId="71EA7841" w14:textId="77777777" w:rsidTr="008124F3">
        <w:trPr>
          <w:trHeight w:val="249"/>
        </w:trPr>
        <w:tc>
          <w:tcPr>
            <w:tcW w:w="0" w:type="auto"/>
          </w:tcPr>
          <w:p w14:paraId="338E785B" w14:textId="77777777" w:rsidR="009F5128" w:rsidRPr="009F5128" w:rsidRDefault="009F5128" w:rsidP="009F5128">
            <w:pPr>
              <w:pStyle w:val="Text1"/>
            </w:pPr>
            <w:r w:rsidRPr="009F5128">
              <w:t>Tudor Mansel Garnon</w:t>
            </w:r>
          </w:p>
        </w:tc>
        <w:tc>
          <w:tcPr>
            <w:tcW w:w="0" w:type="auto"/>
          </w:tcPr>
          <w:p w14:paraId="7BAC0AB4" w14:textId="77777777" w:rsidR="009F5128" w:rsidRPr="009F5128" w:rsidRDefault="009F5128" w:rsidP="009F5128">
            <w:pPr>
              <w:pStyle w:val="Text1"/>
            </w:pPr>
            <w:r w:rsidRPr="009F5128">
              <w:t>Employment Tribunal</w:t>
            </w:r>
          </w:p>
        </w:tc>
        <w:tc>
          <w:tcPr>
            <w:tcW w:w="0" w:type="auto"/>
          </w:tcPr>
          <w:p w14:paraId="12239ED1" w14:textId="77777777" w:rsidR="009F5128" w:rsidRPr="009F5128" w:rsidRDefault="009F5128" w:rsidP="009F5128">
            <w:pPr>
              <w:pStyle w:val="Text1"/>
            </w:pPr>
            <w:r w:rsidRPr="009F5128">
              <w:t>Yes</w:t>
            </w:r>
          </w:p>
        </w:tc>
        <w:tc>
          <w:tcPr>
            <w:tcW w:w="0" w:type="auto"/>
          </w:tcPr>
          <w:p w14:paraId="7B90827A" w14:textId="77777777" w:rsidR="009F5128" w:rsidRPr="009F5128" w:rsidRDefault="009F5128" w:rsidP="009F5128">
            <w:pPr>
              <w:pStyle w:val="Text1"/>
            </w:pPr>
          </w:p>
        </w:tc>
      </w:tr>
      <w:tr w:rsidR="009F5128" w:rsidRPr="009F5128" w14:paraId="1A3963D2" w14:textId="77777777" w:rsidTr="008124F3">
        <w:trPr>
          <w:trHeight w:val="249"/>
        </w:trPr>
        <w:tc>
          <w:tcPr>
            <w:tcW w:w="0" w:type="auto"/>
          </w:tcPr>
          <w:p w14:paraId="4B145238" w14:textId="77777777" w:rsidR="009F5128" w:rsidRPr="009F5128" w:rsidRDefault="009F5128" w:rsidP="009F5128">
            <w:pPr>
              <w:pStyle w:val="Text1"/>
            </w:pPr>
            <w:r w:rsidRPr="009F5128">
              <w:t>Anonymous</w:t>
            </w:r>
          </w:p>
        </w:tc>
        <w:tc>
          <w:tcPr>
            <w:tcW w:w="0" w:type="auto"/>
          </w:tcPr>
          <w:p w14:paraId="65A30AE1" w14:textId="77777777" w:rsidR="009F5128" w:rsidRPr="009F5128" w:rsidRDefault="009F5128" w:rsidP="009F5128">
            <w:pPr>
              <w:pStyle w:val="Text1"/>
            </w:pPr>
          </w:p>
        </w:tc>
        <w:tc>
          <w:tcPr>
            <w:tcW w:w="0" w:type="auto"/>
          </w:tcPr>
          <w:p w14:paraId="3AE54017" w14:textId="77777777" w:rsidR="009F5128" w:rsidRPr="009F5128" w:rsidRDefault="009F5128" w:rsidP="009F5128">
            <w:pPr>
              <w:pStyle w:val="Text1"/>
            </w:pPr>
            <w:r w:rsidRPr="009F5128">
              <w:t>Yes</w:t>
            </w:r>
          </w:p>
        </w:tc>
        <w:tc>
          <w:tcPr>
            <w:tcW w:w="0" w:type="auto"/>
          </w:tcPr>
          <w:p w14:paraId="07D890D8" w14:textId="77777777" w:rsidR="009F5128" w:rsidRPr="009F5128" w:rsidRDefault="009F5128" w:rsidP="009F5128">
            <w:pPr>
              <w:pStyle w:val="Text1"/>
            </w:pPr>
          </w:p>
        </w:tc>
      </w:tr>
      <w:tr w:rsidR="009F5128" w:rsidRPr="009F5128" w14:paraId="5EE1E2B4" w14:textId="77777777" w:rsidTr="008124F3">
        <w:trPr>
          <w:trHeight w:val="249"/>
        </w:trPr>
        <w:tc>
          <w:tcPr>
            <w:tcW w:w="0" w:type="auto"/>
          </w:tcPr>
          <w:p w14:paraId="26B72F5B" w14:textId="77777777" w:rsidR="009F5128" w:rsidRPr="009F5128" w:rsidRDefault="009F5128" w:rsidP="009F5128">
            <w:pPr>
              <w:pStyle w:val="Text1"/>
            </w:pPr>
            <w:r w:rsidRPr="009F5128">
              <w:t>Chloe Birchall</w:t>
            </w:r>
          </w:p>
        </w:tc>
        <w:tc>
          <w:tcPr>
            <w:tcW w:w="0" w:type="auto"/>
          </w:tcPr>
          <w:p w14:paraId="5CA07526" w14:textId="77777777" w:rsidR="009F5128" w:rsidRPr="009F5128" w:rsidRDefault="009F5128" w:rsidP="009F5128">
            <w:pPr>
              <w:pStyle w:val="Text1"/>
            </w:pPr>
            <w:r w:rsidRPr="009F5128">
              <w:t>British Telecommunications PLC</w:t>
            </w:r>
          </w:p>
        </w:tc>
        <w:tc>
          <w:tcPr>
            <w:tcW w:w="0" w:type="auto"/>
          </w:tcPr>
          <w:p w14:paraId="12BB0A66" w14:textId="77777777" w:rsidR="009F5128" w:rsidRPr="009F5128" w:rsidRDefault="009F5128" w:rsidP="009F5128">
            <w:pPr>
              <w:pStyle w:val="Text1"/>
            </w:pPr>
            <w:r w:rsidRPr="009F5128">
              <w:t>Yes</w:t>
            </w:r>
          </w:p>
        </w:tc>
        <w:tc>
          <w:tcPr>
            <w:tcW w:w="0" w:type="auto"/>
          </w:tcPr>
          <w:p w14:paraId="2C8AAB7F" w14:textId="77777777" w:rsidR="009F5128" w:rsidRPr="009F5128" w:rsidRDefault="009F5128" w:rsidP="009F5128">
            <w:pPr>
              <w:pStyle w:val="Text1"/>
            </w:pPr>
            <w:r w:rsidRPr="009F5128">
              <w:t>BT agrees with this proposal.</w:t>
            </w:r>
          </w:p>
        </w:tc>
      </w:tr>
      <w:tr w:rsidR="009F5128" w:rsidRPr="009F5128" w14:paraId="0FD8DE40" w14:textId="77777777" w:rsidTr="008124F3">
        <w:trPr>
          <w:trHeight w:val="249"/>
        </w:trPr>
        <w:tc>
          <w:tcPr>
            <w:tcW w:w="0" w:type="auto"/>
          </w:tcPr>
          <w:p w14:paraId="1AC2FCBE" w14:textId="77777777" w:rsidR="009F5128" w:rsidRPr="009F5128" w:rsidRDefault="009F5128" w:rsidP="009F5128">
            <w:pPr>
              <w:pStyle w:val="Text1"/>
            </w:pPr>
            <w:r w:rsidRPr="009F5128">
              <w:t>Heather Wong</w:t>
            </w:r>
          </w:p>
        </w:tc>
        <w:tc>
          <w:tcPr>
            <w:tcW w:w="0" w:type="auto"/>
          </w:tcPr>
          <w:p w14:paraId="4566C756" w14:textId="77777777" w:rsidR="009F5128" w:rsidRPr="009F5128" w:rsidRDefault="009F5128" w:rsidP="009F5128">
            <w:pPr>
              <w:pStyle w:val="Text1"/>
            </w:pPr>
            <w:r w:rsidRPr="009F5128">
              <w:t>Pregnant Then Screwed</w:t>
            </w:r>
          </w:p>
        </w:tc>
        <w:tc>
          <w:tcPr>
            <w:tcW w:w="0" w:type="auto"/>
          </w:tcPr>
          <w:p w14:paraId="12F9FE92" w14:textId="77777777" w:rsidR="009F5128" w:rsidRPr="009F5128" w:rsidRDefault="009F5128" w:rsidP="009F5128">
            <w:pPr>
              <w:pStyle w:val="Text1"/>
            </w:pPr>
            <w:r w:rsidRPr="009F5128">
              <w:t>Not Answered</w:t>
            </w:r>
          </w:p>
        </w:tc>
        <w:tc>
          <w:tcPr>
            <w:tcW w:w="0" w:type="auto"/>
          </w:tcPr>
          <w:p w14:paraId="1BA7CFBA" w14:textId="77777777" w:rsidR="009F5128" w:rsidRPr="009F5128" w:rsidRDefault="009F5128" w:rsidP="009F5128">
            <w:pPr>
              <w:pStyle w:val="Text1"/>
            </w:pPr>
          </w:p>
        </w:tc>
      </w:tr>
      <w:tr w:rsidR="009F5128" w:rsidRPr="009F5128" w14:paraId="3BAD68D7" w14:textId="77777777" w:rsidTr="008124F3">
        <w:trPr>
          <w:trHeight w:val="249"/>
        </w:trPr>
        <w:tc>
          <w:tcPr>
            <w:tcW w:w="0" w:type="auto"/>
          </w:tcPr>
          <w:p w14:paraId="0DD30243" w14:textId="77777777" w:rsidR="009F5128" w:rsidRPr="009F5128" w:rsidRDefault="009F5128" w:rsidP="009F5128">
            <w:pPr>
              <w:pStyle w:val="Text1"/>
            </w:pPr>
            <w:r w:rsidRPr="009F5128">
              <w:t>Disability Law Service</w:t>
            </w:r>
          </w:p>
        </w:tc>
        <w:tc>
          <w:tcPr>
            <w:tcW w:w="0" w:type="auto"/>
          </w:tcPr>
          <w:p w14:paraId="730A82FA" w14:textId="77777777" w:rsidR="009F5128" w:rsidRPr="009F5128" w:rsidRDefault="009F5128" w:rsidP="009F5128">
            <w:pPr>
              <w:pStyle w:val="Text1"/>
            </w:pPr>
            <w:r w:rsidRPr="009F5128">
              <w:t>Disability Law Service</w:t>
            </w:r>
          </w:p>
        </w:tc>
        <w:tc>
          <w:tcPr>
            <w:tcW w:w="0" w:type="auto"/>
          </w:tcPr>
          <w:p w14:paraId="754FAB53" w14:textId="77777777" w:rsidR="009F5128" w:rsidRPr="009F5128" w:rsidRDefault="009F5128" w:rsidP="009F5128">
            <w:pPr>
              <w:pStyle w:val="Text1"/>
            </w:pPr>
            <w:r w:rsidRPr="009F5128">
              <w:t>Yes</w:t>
            </w:r>
          </w:p>
        </w:tc>
        <w:tc>
          <w:tcPr>
            <w:tcW w:w="0" w:type="auto"/>
          </w:tcPr>
          <w:p w14:paraId="0C6C8EC2" w14:textId="77777777" w:rsidR="009F5128" w:rsidRPr="009F5128" w:rsidRDefault="009F5128" w:rsidP="009F5128">
            <w:pPr>
              <w:pStyle w:val="Text1"/>
            </w:pPr>
          </w:p>
        </w:tc>
      </w:tr>
      <w:tr w:rsidR="009F5128" w:rsidRPr="009F5128" w14:paraId="04EE39CF" w14:textId="77777777" w:rsidTr="008124F3">
        <w:trPr>
          <w:trHeight w:val="249"/>
        </w:trPr>
        <w:tc>
          <w:tcPr>
            <w:tcW w:w="0" w:type="auto"/>
          </w:tcPr>
          <w:p w14:paraId="069BDB12" w14:textId="77777777" w:rsidR="009F5128" w:rsidRPr="009F5128" w:rsidRDefault="009F5128" w:rsidP="009F5128">
            <w:pPr>
              <w:pStyle w:val="Text1"/>
            </w:pPr>
            <w:r w:rsidRPr="009F5128">
              <w:t>Liverpool Law Society Employment Law Committee</w:t>
            </w:r>
          </w:p>
        </w:tc>
        <w:tc>
          <w:tcPr>
            <w:tcW w:w="0" w:type="auto"/>
          </w:tcPr>
          <w:p w14:paraId="243008A6" w14:textId="77777777" w:rsidR="009F5128" w:rsidRPr="009F5128" w:rsidRDefault="009F5128" w:rsidP="009F5128">
            <w:pPr>
              <w:pStyle w:val="Text1"/>
            </w:pPr>
            <w:r w:rsidRPr="009F5128">
              <w:t>Liverpool Law Society Employment Law Committee</w:t>
            </w:r>
          </w:p>
        </w:tc>
        <w:tc>
          <w:tcPr>
            <w:tcW w:w="0" w:type="auto"/>
          </w:tcPr>
          <w:p w14:paraId="61C88A3D" w14:textId="77777777" w:rsidR="009F5128" w:rsidRPr="009F5128" w:rsidRDefault="009F5128" w:rsidP="009F5128">
            <w:pPr>
              <w:pStyle w:val="Text1"/>
            </w:pPr>
            <w:r w:rsidRPr="009F5128">
              <w:t>Yes</w:t>
            </w:r>
          </w:p>
        </w:tc>
        <w:tc>
          <w:tcPr>
            <w:tcW w:w="0" w:type="auto"/>
          </w:tcPr>
          <w:p w14:paraId="656C405E" w14:textId="77777777" w:rsidR="009F5128" w:rsidRPr="009F5128" w:rsidRDefault="009F5128" w:rsidP="009F5128">
            <w:pPr>
              <w:pStyle w:val="Text1"/>
            </w:pPr>
          </w:p>
        </w:tc>
      </w:tr>
      <w:tr w:rsidR="009F5128" w:rsidRPr="009F5128" w14:paraId="49D3020E" w14:textId="77777777" w:rsidTr="008124F3">
        <w:trPr>
          <w:trHeight w:val="249"/>
        </w:trPr>
        <w:tc>
          <w:tcPr>
            <w:tcW w:w="0" w:type="auto"/>
          </w:tcPr>
          <w:p w14:paraId="422C5DA4" w14:textId="77777777" w:rsidR="009F5128" w:rsidRPr="009F5128" w:rsidRDefault="009F5128" w:rsidP="009F5128">
            <w:pPr>
              <w:pStyle w:val="Text1"/>
            </w:pPr>
            <w:r w:rsidRPr="009F5128">
              <w:t>Rona Membury</w:t>
            </w:r>
          </w:p>
        </w:tc>
        <w:tc>
          <w:tcPr>
            <w:tcW w:w="0" w:type="auto"/>
          </w:tcPr>
          <w:p w14:paraId="3B113332" w14:textId="77777777" w:rsidR="009F5128" w:rsidRPr="009F5128" w:rsidRDefault="009F5128" w:rsidP="009F5128">
            <w:pPr>
              <w:pStyle w:val="Text1"/>
            </w:pPr>
            <w:r w:rsidRPr="009F5128">
              <w:t>Individual</w:t>
            </w:r>
          </w:p>
        </w:tc>
        <w:tc>
          <w:tcPr>
            <w:tcW w:w="0" w:type="auto"/>
          </w:tcPr>
          <w:p w14:paraId="1DE5DE1B" w14:textId="77777777" w:rsidR="009F5128" w:rsidRPr="009F5128" w:rsidRDefault="009F5128" w:rsidP="009F5128">
            <w:pPr>
              <w:pStyle w:val="Text1"/>
            </w:pPr>
            <w:r w:rsidRPr="009F5128">
              <w:t>Other</w:t>
            </w:r>
          </w:p>
        </w:tc>
        <w:tc>
          <w:tcPr>
            <w:tcW w:w="0" w:type="auto"/>
          </w:tcPr>
          <w:p w14:paraId="40666AF9" w14:textId="77777777" w:rsidR="009F5128" w:rsidRPr="009F5128" w:rsidRDefault="009F5128" w:rsidP="009F5128">
            <w:pPr>
              <w:pStyle w:val="Text1"/>
            </w:pPr>
            <w:r w:rsidRPr="009F5128">
              <w:t xml:space="preserve">      It may be appropriate to share some rulings into other jurisdictions for some causes if so.</w:t>
            </w:r>
          </w:p>
          <w:p w14:paraId="34229C30" w14:textId="77777777" w:rsidR="009F5128" w:rsidRPr="009F5128" w:rsidRDefault="009F5128" w:rsidP="009F5128">
            <w:pPr>
              <w:pStyle w:val="Text1"/>
            </w:pPr>
            <w:r w:rsidRPr="009F5128">
              <w:t xml:space="preserve">    As above when as a part of a continuous acts of detriment, and inequality in access to  protections (Public Interest) and especially where Equality Act 2010 and discrimination sits with employment tribunals. </w:t>
            </w:r>
          </w:p>
          <w:p w14:paraId="2ECEAD16" w14:textId="77777777" w:rsidR="009F5128" w:rsidRPr="009F5128" w:rsidRDefault="009F5128" w:rsidP="009F5128">
            <w:pPr>
              <w:pStyle w:val="Text1"/>
            </w:pPr>
            <w:r w:rsidRPr="009F5128">
              <w:t xml:space="preserve">     This consultation document is a statement in itself about the inadequacies for those who have to cross jurisdictions.</w:t>
            </w:r>
          </w:p>
        </w:tc>
      </w:tr>
      <w:tr w:rsidR="009F5128" w:rsidRPr="009F5128" w14:paraId="1BC9892D" w14:textId="77777777" w:rsidTr="008124F3">
        <w:trPr>
          <w:trHeight w:val="249"/>
        </w:trPr>
        <w:tc>
          <w:tcPr>
            <w:tcW w:w="0" w:type="auto"/>
          </w:tcPr>
          <w:p w14:paraId="3F029D7D" w14:textId="77777777" w:rsidR="009F5128" w:rsidRPr="009F5128" w:rsidRDefault="009F5128" w:rsidP="009F5128">
            <w:pPr>
              <w:pStyle w:val="Text1"/>
            </w:pPr>
            <w:r w:rsidRPr="009F5128">
              <w:t>John Sprack</w:t>
            </w:r>
          </w:p>
        </w:tc>
        <w:tc>
          <w:tcPr>
            <w:tcW w:w="0" w:type="auto"/>
          </w:tcPr>
          <w:p w14:paraId="6260AC69" w14:textId="77777777" w:rsidR="009F5128" w:rsidRPr="009F5128" w:rsidRDefault="009F5128" w:rsidP="009F5128">
            <w:pPr>
              <w:pStyle w:val="Text1"/>
            </w:pPr>
            <w:r w:rsidRPr="009F5128">
              <w:t>I am a former Employment Judge and represent LawWorks on the National User Group for Employment Tribunals. This response is in a personal capacity.</w:t>
            </w:r>
          </w:p>
        </w:tc>
        <w:tc>
          <w:tcPr>
            <w:tcW w:w="0" w:type="auto"/>
          </w:tcPr>
          <w:p w14:paraId="31C3167B" w14:textId="77777777" w:rsidR="009F5128" w:rsidRPr="009F5128" w:rsidRDefault="009F5128" w:rsidP="009F5128">
            <w:pPr>
              <w:pStyle w:val="Text1"/>
            </w:pPr>
            <w:r w:rsidRPr="009F5128">
              <w:t>Yes</w:t>
            </w:r>
          </w:p>
        </w:tc>
        <w:tc>
          <w:tcPr>
            <w:tcW w:w="0" w:type="auto"/>
          </w:tcPr>
          <w:p w14:paraId="24423A76" w14:textId="77777777" w:rsidR="009F5128" w:rsidRPr="009F5128" w:rsidRDefault="009F5128" w:rsidP="009F5128">
            <w:pPr>
              <w:pStyle w:val="Text1"/>
            </w:pPr>
          </w:p>
        </w:tc>
      </w:tr>
      <w:tr w:rsidR="009F5128" w:rsidRPr="009F5128" w14:paraId="1329F278" w14:textId="77777777" w:rsidTr="008124F3">
        <w:trPr>
          <w:trHeight w:val="249"/>
        </w:trPr>
        <w:tc>
          <w:tcPr>
            <w:tcW w:w="0" w:type="auto"/>
          </w:tcPr>
          <w:p w14:paraId="1DA041B1" w14:textId="77777777" w:rsidR="009F5128" w:rsidRPr="009F5128" w:rsidRDefault="009F5128" w:rsidP="009F5128">
            <w:pPr>
              <w:pStyle w:val="Text1"/>
            </w:pPr>
            <w:r w:rsidRPr="009F5128">
              <w:t>Mark McWilliams</w:t>
            </w:r>
          </w:p>
        </w:tc>
        <w:tc>
          <w:tcPr>
            <w:tcW w:w="0" w:type="auto"/>
          </w:tcPr>
          <w:p w14:paraId="2804DB93" w14:textId="77777777" w:rsidR="009F5128" w:rsidRPr="009F5128" w:rsidRDefault="009F5128" w:rsidP="009F5128">
            <w:pPr>
              <w:pStyle w:val="Text1"/>
            </w:pPr>
            <w:r w:rsidRPr="009F5128">
              <w:t>Archon Employment Solicitors</w:t>
            </w:r>
          </w:p>
        </w:tc>
        <w:tc>
          <w:tcPr>
            <w:tcW w:w="0" w:type="auto"/>
          </w:tcPr>
          <w:p w14:paraId="5D6859B0" w14:textId="77777777" w:rsidR="009F5128" w:rsidRPr="009F5128" w:rsidRDefault="009F5128" w:rsidP="009F5128">
            <w:pPr>
              <w:pStyle w:val="Text1"/>
            </w:pPr>
            <w:r w:rsidRPr="009F5128">
              <w:t>Yes</w:t>
            </w:r>
          </w:p>
        </w:tc>
        <w:tc>
          <w:tcPr>
            <w:tcW w:w="0" w:type="auto"/>
          </w:tcPr>
          <w:p w14:paraId="07459320" w14:textId="77777777" w:rsidR="009F5128" w:rsidRPr="009F5128" w:rsidRDefault="009F5128" w:rsidP="009F5128">
            <w:pPr>
              <w:pStyle w:val="Text1"/>
            </w:pPr>
          </w:p>
        </w:tc>
      </w:tr>
      <w:tr w:rsidR="009F5128" w:rsidRPr="009F5128" w14:paraId="09B632A4" w14:textId="77777777" w:rsidTr="008124F3">
        <w:trPr>
          <w:trHeight w:val="249"/>
        </w:trPr>
        <w:tc>
          <w:tcPr>
            <w:tcW w:w="0" w:type="auto"/>
          </w:tcPr>
          <w:p w14:paraId="4B478FC7" w14:textId="77777777" w:rsidR="009F5128" w:rsidRPr="009F5128" w:rsidRDefault="009F5128" w:rsidP="009F5128">
            <w:pPr>
              <w:pStyle w:val="Text1"/>
            </w:pPr>
            <w:r w:rsidRPr="009F5128">
              <w:t>STEVE WYKES</w:t>
            </w:r>
          </w:p>
        </w:tc>
        <w:tc>
          <w:tcPr>
            <w:tcW w:w="0" w:type="auto"/>
          </w:tcPr>
          <w:p w14:paraId="1363A940" w14:textId="77777777" w:rsidR="009F5128" w:rsidRPr="009F5128" w:rsidRDefault="009F5128" w:rsidP="009F5128">
            <w:pPr>
              <w:pStyle w:val="Text1"/>
            </w:pPr>
            <w:r w:rsidRPr="009F5128">
              <w:t>COUNCIL OF TRIBUNAL MEMBERS ASSOCIATIONS (CoTMA)</w:t>
            </w:r>
          </w:p>
        </w:tc>
        <w:tc>
          <w:tcPr>
            <w:tcW w:w="0" w:type="auto"/>
          </w:tcPr>
          <w:p w14:paraId="7160BB90" w14:textId="77777777" w:rsidR="009F5128" w:rsidRPr="009F5128" w:rsidRDefault="009F5128" w:rsidP="009F5128">
            <w:pPr>
              <w:pStyle w:val="Text1"/>
            </w:pPr>
            <w:r w:rsidRPr="009F5128">
              <w:t>Yes</w:t>
            </w:r>
          </w:p>
        </w:tc>
        <w:tc>
          <w:tcPr>
            <w:tcW w:w="0" w:type="auto"/>
          </w:tcPr>
          <w:p w14:paraId="27086FCF" w14:textId="77777777" w:rsidR="009F5128" w:rsidRPr="009F5128" w:rsidRDefault="009F5128" w:rsidP="009F5128">
            <w:pPr>
              <w:pStyle w:val="Text1"/>
            </w:pPr>
          </w:p>
        </w:tc>
      </w:tr>
      <w:tr w:rsidR="009F5128" w:rsidRPr="009F5128" w14:paraId="77C5B783" w14:textId="77777777" w:rsidTr="008124F3">
        <w:trPr>
          <w:trHeight w:val="249"/>
        </w:trPr>
        <w:tc>
          <w:tcPr>
            <w:tcW w:w="0" w:type="auto"/>
          </w:tcPr>
          <w:p w14:paraId="2DC17A45" w14:textId="77777777" w:rsidR="009F5128" w:rsidRPr="009F5128" w:rsidRDefault="009F5128" w:rsidP="009F5128">
            <w:pPr>
              <w:pStyle w:val="Text1"/>
            </w:pPr>
            <w:r w:rsidRPr="009F5128">
              <w:t>Manchester Law Society</w:t>
            </w:r>
          </w:p>
        </w:tc>
        <w:tc>
          <w:tcPr>
            <w:tcW w:w="0" w:type="auto"/>
          </w:tcPr>
          <w:p w14:paraId="727C87D9" w14:textId="77777777" w:rsidR="009F5128" w:rsidRPr="009F5128" w:rsidRDefault="009F5128" w:rsidP="009F5128">
            <w:pPr>
              <w:pStyle w:val="Text1"/>
            </w:pPr>
            <w:r w:rsidRPr="009F5128">
              <w:t>Manchester Law Society</w:t>
            </w:r>
          </w:p>
        </w:tc>
        <w:tc>
          <w:tcPr>
            <w:tcW w:w="0" w:type="auto"/>
          </w:tcPr>
          <w:p w14:paraId="2E74876B" w14:textId="77777777" w:rsidR="009F5128" w:rsidRPr="009F5128" w:rsidRDefault="009F5128" w:rsidP="009F5128">
            <w:pPr>
              <w:pStyle w:val="Text1"/>
            </w:pPr>
            <w:r w:rsidRPr="009F5128">
              <w:t>Yes</w:t>
            </w:r>
          </w:p>
        </w:tc>
        <w:tc>
          <w:tcPr>
            <w:tcW w:w="0" w:type="auto"/>
          </w:tcPr>
          <w:p w14:paraId="477BE9D0" w14:textId="77777777" w:rsidR="009F5128" w:rsidRPr="009F5128" w:rsidRDefault="009F5128" w:rsidP="009F5128">
            <w:pPr>
              <w:pStyle w:val="Text1"/>
            </w:pPr>
            <w:r w:rsidRPr="009F5128">
              <w:t>Yes, we would say that due to expertise in workplace and discrimination issues, the tribunal remains the best forum for dealing with these issues.  There appears no reason to draw a distinction between references and other employment-related discrimination complaints.</w:t>
            </w:r>
          </w:p>
        </w:tc>
      </w:tr>
      <w:tr w:rsidR="009F5128" w:rsidRPr="009F5128" w14:paraId="50FAD114" w14:textId="77777777" w:rsidTr="008124F3">
        <w:trPr>
          <w:trHeight w:val="249"/>
        </w:trPr>
        <w:tc>
          <w:tcPr>
            <w:tcW w:w="0" w:type="auto"/>
          </w:tcPr>
          <w:p w14:paraId="771E0C74" w14:textId="77777777" w:rsidR="009F5128" w:rsidRPr="009F5128" w:rsidRDefault="009F5128" w:rsidP="009F5128">
            <w:pPr>
              <w:pStyle w:val="Text1"/>
            </w:pPr>
            <w:r w:rsidRPr="009F5128">
              <w:t>Peninsula</w:t>
            </w:r>
          </w:p>
        </w:tc>
        <w:tc>
          <w:tcPr>
            <w:tcW w:w="0" w:type="auto"/>
          </w:tcPr>
          <w:p w14:paraId="56D0C5AF" w14:textId="77777777" w:rsidR="009F5128" w:rsidRPr="009F5128" w:rsidRDefault="009F5128" w:rsidP="009F5128">
            <w:pPr>
              <w:pStyle w:val="Text1"/>
            </w:pPr>
            <w:r w:rsidRPr="009F5128">
              <w:t>Peninsula</w:t>
            </w:r>
          </w:p>
        </w:tc>
        <w:tc>
          <w:tcPr>
            <w:tcW w:w="0" w:type="auto"/>
          </w:tcPr>
          <w:p w14:paraId="223CBB0B" w14:textId="77777777" w:rsidR="009F5128" w:rsidRPr="009F5128" w:rsidRDefault="009F5128" w:rsidP="009F5128">
            <w:pPr>
              <w:pStyle w:val="Text1"/>
            </w:pPr>
            <w:r w:rsidRPr="009F5128">
              <w:t>Yes</w:t>
            </w:r>
          </w:p>
        </w:tc>
        <w:tc>
          <w:tcPr>
            <w:tcW w:w="0" w:type="auto"/>
          </w:tcPr>
          <w:p w14:paraId="0EE06120" w14:textId="77777777" w:rsidR="009F5128" w:rsidRPr="009F5128" w:rsidRDefault="009F5128" w:rsidP="009F5128">
            <w:pPr>
              <w:pStyle w:val="Text1"/>
            </w:pPr>
            <w:r w:rsidRPr="009F5128">
              <w:t>The current system is effective, there is no need to change it.</w:t>
            </w:r>
          </w:p>
        </w:tc>
      </w:tr>
      <w:tr w:rsidR="009F5128" w:rsidRPr="009F5128" w14:paraId="1B245EE2" w14:textId="77777777" w:rsidTr="008124F3">
        <w:trPr>
          <w:trHeight w:val="249"/>
        </w:trPr>
        <w:tc>
          <w:tcPr>
            <w:tcW w:w="0" w:type="auto"/>
          </w:tcPr>
          <w:p w14:paraId="4133DEE8" w14:textId="77777777" w:rsidR="009F5128" w:rsidRPr="009F5128" w:rsidRDefault="009F5128" w:rsidP="009F5128">
            <w:pPr>
              <w:pStyle w:val="Text1"/>
            </w:pPr>
            <w:r w:rsidRPr="009F5128">
              <w:t>Angharad Ellis Owen</w:t>
            </w:r>
          </w:p>
        </w:tc>
        <w:tc>
          <w:tcPr>
            <w:tcW w:w="0" w:type="auto"/>
          </w:tcPr>
          <w:p w14:paraId="7DFB40AC" w14:textId="77777777" w:rsidR="009F5128" w:rsidRPr="009F5128" w:rsidRDefault="009F5128" w:rsidP="009F5128">
            <w:pPr>
              <w:pStyle w:val="Text1"/>
            </w:pPr>
            <w:r w:rsidRPr="009F5128">
              <w:t>Greene &amp; Greene</w:t>
            </w:r>
          </w:p>
        </w:tc>
        <w:tc>
          <w:tcPr>
            <w:tcW w:w="0" w:type="auto"/>
          </w:tcPr>
          <w:p w14:paraId="2AECF0E2" w14:textId="77777777" w:rsidR="009F5128" w:rsidRPr="009F5128" w:rsidRDefault="009F5128" w:rsidP="009F5128">
            <w:pPr>
              <w:pStyle w:val="Text1"/>
            </w:pPr>
            <w:r w:rsidRPr="009F5128">
              <w:t>Yes</w:t>
            </w:r>
          </w:p>
        </w:tc>
        <w:tc>
          <w:tcPr>
            <w:tcW w:w="0" w:type="auto"/>
          </w:tcPr>
          <w:p w14:paraId="5EE1E53E" w14:textId="77777777" w:rsidR="009F5128" w:rsidRPr="009F5128" w:rsidRDefault="009F5128" w:rsidP="009F5128">
            <w:pPr>
              <w:pStyle w:val="Text1"/>
            </w:pPr>
          </w:p>
        </w:tc>
      </w:tr>
      <w:tr w:rsidR="009F5128" w:rsidRPr="009F5128" w14:paraId="39A07939" w14:textId="77777777" w:rsidTr="008124F3">
        <w:trPr>
          <w:trHeight w:val="249"/>
        </w:trPr>
        <w:tc>
          <w:tcPr>
            <w:tcW w:w="0" w:type="auto"/>
          </w:tcPr>
          <w:p w14:paraId="5D58B208" w14:textId="77777777" w:rsidR="009F5128" w:rsidRPr="009F5128" w:rsidRDefault="009F5128" w:rsidP="009F5128">
            <w:pPr>
              <w:pStyle w:val="Text1"/>
            </w:pPr>
            <w:r w:rsidRPr="009F5128">
              <w:t>Fiona Doyle</w:t>
            </w:r>
          </w:p>
        </w:tc>
        <w:tc>
          <w:tcPr>
            <w:tcW w:w="0" w:type="auto"/>
          </w:tcPr>
          <w:p w14:paraId="2EB2C402" w14:textId="77777777" w:rsidR="009F5128" w:rsidRPr="009F5128" w:rsidRDefault="009F5128" w:rsidP="009F5128">
            <w:pPr>
              <w:pStyle w:val="Text1"/>
            </w:pPr>
            <w:r w:rsidRPr="009F5128">
              <w:t>Harsco</w:t>
            </w:r>
          </w:p>
        </w:tc>
        <w:tc>
          <w:tcPr>
            <w:tcW w:w="0" w:type="auto"/>
          </w:tcPr>
          <w:p w14:paraId="1B16582C" w14:textId="77777777" w:rsidR="009F5128" w:rsidRPr="009F5128" w:rsidRDefault="009F5128" w:rsidP="009F5128">
            <w:pPr>
              <w:pStyle w:val="Text1"/>
            </w:pPr>
            <w:r w:rsidRPr="009F5128">
              <w:t>Yes</w:t>
            </w:r>
          </w:p>
        </w:tc>
        <w:tc>
          <w:tcPr>
            <w:tcW w:w="0" w:type="auto"/>
          </w:tcPr>
          <w:p w14:paraId="4341427C" w14:textId="77777777" w:rsidR="009F5128" w:rsidRPr="009F5128" w:rsidRDefault="009F5128" w:rsidP="009F5128">
            <w:pPr>
              <w:pStyle w:val="Text1"/>
            </w:pPr>
          </w:p>
        </w:tc>
      </w:tr>
      <w:tr w:rsidR="009F5128" w:rsidRPr="009F5128" w14:paraId="1842BCC4" w14:textId="77777777" w:rsidTr="008124F3">
        <w:trPr>
          <w:trHeight w:val="249"/>
        </w:trPr>
        <w:tc>
          <w:tcPr>
            <w:tcW w:w="0" w:type="auto"/>
          </w:tcPr>
          <w:p w14:paraId="5C5741F1" w14:textId="77777777" w:rsidR="009F5128" w:rsidRPr="009F5128" w:rsidRDefault="009F5128" w:rsidP="009F5128">
            <w:pPr>
              <w:pStyle w:val="Text1"/>
            </w:pPr>
            <w:r w:rsidRPr="009F5128">
              <w:t>Stephen Cribbin</w:t>
            </w:r>
          </w:p>
        </w:tc>
        <w:tc>
          <w:tcPr>
            <w:tcW w:w="0" w:type="auto"/>
          </w:tcPr>
          <w:p w14:paraId="1A89AA45" w14:textId="77777777" w:rsidR="009F5128" w:rsidRPr="009F5128" w:rsidRDefault="009F5128" w:rsidP="009F5128">
            <w:pPr>
              <w:pStyle w:val="Text1"/>
            </w:pPr>
            <w:r w:rsidRPr="009F5128">
              <w:t>none</w:t>
            </w:r>
          </w:p>
        </w:tc>
        <w:tc>
          <w:tcPr>
            <w:tcW w:w="0" w:type="auto"/>
          </w:tcPr>
          <w:p w14:paraId="2E55EC3D" w14:textId="77777777" w:rsidR="009F5128" w:rsidRPr="009F5128" w:rsidRDefault="009F5128" w:rsidP="009F5128">
            <w:pPr>
              <w:pStyle w:val="Text1"/>
            </w:pPr>
            <w:r w:rsidRPr="009F5128">
              <w:t>Yes</w:t>
            </w:r>
          </w:p>
        </w:tc>
        <w:tc>
          <w:tcPr>
            <w:tcW w:w="0" w:type="auto"/>
          </w:tcPr>
          <w:p w14:paraId="3154AB77" w14:textId="77777777" w:rsidR="009F5128" w:rsidRPr="009F5128" w:rsidRDefault="009F5128" w:rsidP="009F5128">
            <w:pPr>
              <w:pStyle w:val="Text1"/>
            </w:pPr>
            <w:r w:rsidRPr="009F5128">
              <w:t>The employment tribunal should be the default jurisdiction to fully resolve all employee claims.</w:t>
            </w:r>
          </w:p>
        </w:tc>
      </w:tr>
      <w:tr w:rsidR="009F5128" w:rsidRPr="009F5128" w14:paraId="307F9448" w14:textId="77777777" w:rsidTr="008124F3">
        <w:trPr>
          <w:trHeight w:val="249"/>
        </w:trPr>
        <w:tc>
          <w:tcPr>
            <w:tcW w:w="0" w:type="auto"/>
          </w:tcPr>
          <w:p w14:paraId="53505816" w14:textId="77777777" w:rsidR="009F5128" w:rsidRPr="009F5128" w:rsidRDefault="009F5128" w:rsidP="009F5128">
            <w:pPr>
              <w:pStyle w:val="Text1"/>
            </w:pPr>
            <w:r w:rsidRPr="009F5128">
              <w:t>Jo Chimes</w:t>
            </w:r>
          </w:p>
        </w:tc>
        <w:tc>
          <w:tcPr>
            <w:tcW w:w="0" w:type="auto"/>
          </w:tcPr>
          <w:p w14:paraId="4C501643" w14:textId="77777777" w:rsidR="009F5128" w:rsidRPr="009F5128" w:rsidRDefault="009F5128" w:rsidP="009F5128">
            <w:pPr>
              <w:pStyle w:val="Text1"/>
            </w:pPr>
            <w:r w:rsidRPr="009F5128">
              <w:t>I am responding in an individual capacity.</w:t>
            </w:r>
          </w:p>
        </w:tc>
        <w:tc>
          <w:tcPr>
            <w:tcW w:w="0" w:type="auto"/>
          </w:tcPr>
          <w:p w14:paraId="3772F31D" w14:textId="77777777" w:rsidR="009F5128" w:rsidRPr="009F5128" w:rsidRDefault="009F5128" w:rsidP="009F5128">
            <w:pPr>
              <w:pStyle w:val="Text1"/>
            </w:pPr>
            <w:r w:rsidRPr="009F5128">
              <w:t>Not Answered</w:t>
            </w:r>
          </w:p>
        </w:tc>
        <w:tc>
          <w:tcPr>
            <w:tcW w:w="0" w:type="auto"/>
          </w:tcPr>
          <w:p w14:paraId="4FE57328" w14:textId="77777777" w:rsidR="009F5128" w:rsidRPr="009F5128" w:rsidRDefault="009F5128" w:rsidP="009F5128">
            <w:pPr>
              <w:pStyle w:val="Text1"/>
            </w:pPr>
          </w:p>
        </w:tc>
      </w:tr>
      <w:tr w:rsidR="009F5128" w:rsidRPr="009F5128" w14:paraId="12FF95CE" w14:textId="77777777" w:rsidTr="008124F3">
        <w:trPr>
          <w:trHeight w:val="249"/>
        </w:trPr>
        <w:tc>
          <w:tcPr>
            <w:tcW w:w="0" w:type="auto"/>
          </w:tcPr>
          <w:p w14:paraId="29686453" w14:textId="77777777" w:rsidR="009F5128" w:rsidRPr="009F5128" w:rsidRDefault="009F5128" w:rsidP="009F5128">
            <w:pPr>
              <w:pStyle w:val="Text1"/>
            </w:pPr>
            <w:r w:rsidRPr="009F5128">
              <w:t>Countrywide PLC</w:t>
            </w:r>
          </w:p>
        </w:tc>
        <w:tc>
          <w:tcPr>
            <w:tcW w:w="0" w:type="auto"/>
          </w:tcPr>
          <w:p w14:paraId="24DD99A6" w14:textId="77777777" w:rsidR="009F5128" w:rsidRPr="009F5128" w:rsidRDefault="009F5128" w:rsidP="009F5128">
            <w:pPr>
              <w:pStyle w:val="Text1"/>
            </w:pPr>
            <w:r w:rsidRPr="009F5128">
              <w:t>Countrywide PLC</w:t>
            </w:r>
          </w:p>
        </w:tc>
        <w:tc>
          <w:tcPr>
            <w:tcW w:w="0" w:type="auto"/>
          </w:tcPr>
          <w:p w14:paraId="645C3272" w14:textId="77777777" w:rsidR="009F5128" w:rsidRPr="009F5128" w:rsidRDefault="009F5128" w:rsidP="009F5128">
            <w:pPr>
              <w:pStyle w:val="Text1"/>
            </w:pPr>
            <w:r w:rsidRPr="009F5128">
              <w:t>Yes</w:t>
            </w:r>
          </w:p>
        </w:tc>
        <w:tc>
          <w:tcPr>
            <w:tcW w:w="0" w:type="auto"/>
          </w:tcPr>
          <w:p w14:paraId="400821A5" w14:textId="77777777" w:rsidR="009F5128" w:rsidRPr="009F5128" w:rsidRDefault="009F5128" w:rsidP="009F5128">
            <w:pPr>
              <w:pStyle w:val="Text1"/>
            </w:pPr>
            <w:r w:rsidRPr="009F5128">
              <w:t>Yes. Due to the discrimination aspect of this type of claim, we agree that jurisdiction should remain with the Employment Tribunal.</w:t>
            </w:r>
          </w:p>
        </w:tc>
      </w:tr>
      <w:tr w:rsidR="009F5128" w:rsidRPr="009F5128" w14:paraId="44FB610B" w14:textId="77777777" w:rsidTr="008124F3">
        <w:trPr>
          <w:trHeight w:val="249"/>
        </w:trPr>
        <w:tc>
          <w:tcPr>
            <w:tcW w:w="0" w:type="auto"/>
          </w:tcPr>
          <w:p w14:paraId="7222B1A9" w14:textId="77777777" w:rsidR="009F5128" w:rsidRPr="009F5128" w:rsidRDefault="009F5128" w:rsidP="009F5128">
            <w:pPr>
              <w:pStyle w:val="Text1"/>
            </w:pPr>
            <w:r w:rsidRPr="009F5128">
              <w:t>Professor Owen Warnock</w:t>
            </w:r>
          </w:p>
        </w:tc>
        <w:tc>
          <w:tcPr>
            <w:tcW w:w="0" w:type="auto"/>
          </w:tcPr>
          <w:p w14:paraId="38069895" w14:textId="77777777" w:rsidR="009F5128" w:rsidRPr="009F5128" w:rsidRDefault="009F5128" w:rsidP="009F5128">
            <w:pPr>
              <w:pStyle w:val="Text1"/>
            </w:pPr>
            <w:r w:rsidRPr="009F5128">
              <w:t>Emeritus Professor of Employment Law</w:t>
            </w:r>
          </w:p>
        </w:tc>
        <w:tc>
          <w:tcPr>
            <w:tcW w:w="0" w:type="auto"/>
          </w:tcPr>
          <w:p w14:paraId="70184D17" w14:textId="77777777" w:rsidR="009F5128" w:rsidRPr="009F5128" w:rsidRDefault="009F5128" w:rsidP="009F5128">
            <w:pPr>
              <w:pStyle w:val="Text1"/>
            </w:pPr>
            <w:r w:rsidRPr="009F5128">
              <w:t>Yes</w:t>
            </w:r>
          </w:p>
        </w:tc>
        <w:tc>
          <w:tcPr>
            <w:tcW w:w="0" w:type="auto"/>
          </w:tcPr>
          <w:p w14:paraId="6F5257B3" w14:textId="77777777" w:rsidR="009F5128" w:rsidRPr="009F5128" w:rsidRDefault="009F5128" w:rsidP="009F5128">
            <w:pPr>
              <w:pStyle w:val="Text1"/>
            </w:pPr>
          </w:p>
        </w:tc>
      </w:tr>
      <w:tr w:rsidR="009F5128" w:rsidRPr="009F5128" w14:paraId="630E013E" w14:textId="77777777" w:rsidTr="008124F3">
        <w:trPr>
          <w:trHeight w:val="249"/>
        </w:trPr>
        <w:tc>
          <w:tcPr>
            <w:tcW w:w="0" w:type="auto"/>
          </w:tcPr>
          <w:p w14:paraId="7AC6B5F0" w14:textId="77777777" w:rsidR="009F5128" w:rsidRPr="009F5128" w:rsidRDefault="009F5128" w:rsidP="009F5128">
            <w:pPr>
              <w:pStyle w:val="Text1"/>
            </w:pPr>
            <w:r w:rsidRPr="009F5128">
              <w:t>Judge Chris Purnell</w:t>
            </w:r>
          </w:p>
        </w:tc>
        <w:tc>
          <w:tcPr>
            <w:tcW w:w="0" w:type="auto"/>
          </w:tcPr>
          <w:p w14:paraId="343EBB50" w14:textId="77777777" w:rsidR="009F5128" w:rsidRPr="009F5128" w:rsidRDefault="009F5128" w:rsidP="009F5128">
            <w:pPr>
              <w:pStyle w:val="Text1"/>
            </w:pPr>
          </w:p>
        </w:tc>
        <w:tc>
          <w:tcPr>
            <w:tcW w:w="0" w:type="auto"/>
          </w:tcPr>
          <w:p w14:paraId="65A4C11B" w14:textId="77777777" w:rsidR="009F5128" w:rsidRPr="009F5128" w:rsidRDefault="009F5128" w:rsidP="009F5128">
            <w:pPr>
              <w:pStyle w:val="Text1"/>
            </w:pPr>
            <w:r w:rsidRPr="009F5128">
              <w:t>Not Answered</w:t>
            </w:r>
          </w:p>
        </w:tc>
        <w:tc>
          <w:tcPr>
            <w:tcW w:w="0" w:type="auto"/>
          </w:tcPr>
          <w:p w14:paraId="7C9108DD" w14:textId="77777777" w:rsidR="009F5128" w:rsidRPr="009F5128" w:rsidRDefault="009F5128" w:rsidP="009F5128">
            <w:pPr>
              <w:pStyle w:val="Text1"/>
            </w:pPr>
          </w:p>
        </w:tc>
      </w:tr>
      <w:tr w:rsidR="009F5128" w:rsidRPr="009F5128" w14:paraId="3EBC4ECC" w14:textId="77777777" w:rsidTr="008124F3">
        <w:trPr>
          <w:trHeight w:val="249"/>
        </w:trPr>
        <w:tc>
          <w:tcPr>
            <w:tcW w:w="0" w:type="auto"/>
          </w:tcPr>
          <w:p w14:paraId="2B528436" w14:textId="77777777" w:rsidR="009F5128" w:rsidRPr="009F5128" w:rsidRDefault="009F5128" w:rsidP="009F5128">
            <w:pPr>
              <w:pStyle w:val="Text1"/>
            </w:pPr>
            <w:r w:rsidRPr="009F5128">
              <w:t>Orpington Constituency Labour Party</w:t>
            </w:r>
          </w:p>
        </w:tc>
        <w:tc>
          <w:tcPr>
            <w:tcW w:w="0" w:type="auto"/>
          </w:tcPr>
          <w:p w14:paraId="17A6D98C" w14:textId="77777777" w:rsidR="009F5128" w:rsidRPr="009F5128" w:rsidRDefault="009F5128" w:rsidP="009F5128">
            <w:pPr>
              <w:pStyle w:val="Text1"/>
            </w:pPr>
            <w:r w:rsidRPr="009F5128">
              <w:t>Orpington Constituency Labour Party</w:t>
            </w:r>
          </w:p>
        </w:tc>
        <w:tc>
          <w:tcPr>
            <w:tcW w:w="0" w:type="auto"/>
          </w:tcPr>
          <w:p w14:paraId="76F47FBC" w14:textId="77777777" w:rsidR="009F5128" w:rsidRPr="009F5128" w:rsidRDefault="009F5128" w:rsidP="009F5128">
            <w:pPr>
              <w:pStyle w:val="Text1"/>
            </w:pPr>
            <w:r w:rsidRPr="009F5128">
              <w:t>Not Answered</w:t>
            </w:r>
          </w:p>
        </w:tc>
        <w:tc>
          <w:tcPr>
            <w:tcW w:w="0" w:type="auto"/>
          </w:tcPr>
          <w:p w14:paraId="1CD55220" w14:textId="77777777" w:rsidR="009F5128" w:rsidRPr="009F5128" w:rsidRDefault="009F5128" w:rsidP="009F5128">
            <w:pPr>
              <w:pStyle w:val="Text1"/>
            </w:pPr>
          </w:p>
        </w:tc>
      </w:tr>
      <w:tr w:rsidR="009F5128" w:rsidRPr="009F5128" w14:paraId="7F6296F6" w14:textId="77777777" w:rsidTr="008124F3">
        <w:trPr>
          <w:trHeight w:val="249"/>
        </w:trPr>
        <w:tc>
          <w:tcPr>
            <w:tcW w:w="0" w:type="auto"/>
          </w:tcPr>
          <w:p w14:paraId="5927B24A" w14:textId="77777777" w:rsidR="009F5128" w:rsidRPr="009F5128" w:rsidRDefault="009F5128" w:rsidP="009F5128">
            <w:pPr>
              <w:pStyle w:val="Text1"/>
            </w:pPr>
            <w:r w:rsidRPr="009F5128">
              <w:t>Employment Appeal Tribunal Judges</w:t>
            </w:r>
          </w:p>
        </w:tc>
        <w:tc>
          <w:tcPr>
            <w:tcW w:w="0" w:type="auto"/>
          </w:tcPr>
          <w:p w14:paraId="62EF93FA" w14:textId="77777777" w:rsidR="009F5128" w:rsidRPr="009F5128" w:rsidRDefault="009F5128" w:rsidP="009F5128">
            <w:pPr>
              <w:pStyle w:val="Text1"/>
            </w:pPr>
            <w:r w:rsidRPr="009F5128">
              <w:t>Employment Appeal Tribunal</w:t>
            </w:r>
          </w:p>
        </w:tc>
        <w:tc>
          <w:tcPr>
            <w:tcW w:w="0" w:type="auto"/>
          </w:tcPr>
          <w:p w14:paraId="1C0CC885" w14:textId="77777777" w:rsidR="009F5128" w:rsidRPr="009F5128" w:rsidRDefault="009F5128" w:rsidP="009F5128">
            <w:pPr>
              <w:pStyle w:val="Text1"/>
            </w:pPr>
            <w:r w:rsidRPr="009F5128">
              <w:t>Yes</w:t>
            </w:r>
          </w:p>
        </w:tc>
        <w:tc>
          <w:tcPr>
            <w:tcW w:w="0" w:type="auto"/>
          </w:tcPr>
          <w:p w14:paraId="317562F8" w14:textId="77777777" w:rsidR="009F5128" w:rsidRPr="009F5128" w:rsidRDefault="009F5128" w:rsidP="009F5128">
            <w:pPr>
              <w:pStyle w:val="Text1"/>
            </w:pPr>
            <w:r w:rsidRPr="009F5128">
              <w:t>Yes, for the reasons identified in the consultation paper.</w:t>
            </w:r>
          </w:p>
        </w:tc>
      </w:tr>
      <w:tr w:rsidR="009F5128" w:rsidRPr="009F5128" w14:paraId="753BB12B" w14:textId="77777777" w:rsidTr="008124F3">
        <w:trPr>
          <w:trHeight w:val="249"/>
        </w:trPr>
        <w:tc>
          <w:tcPr>
            <w:tcW w:w="0" w:type="auto"/>
          </w:tcPr>
          <w:p w14:paraId="04465787" w14:textId="77777777" w:rsidR="009F5128" w:rsidRPr="009F5128" w:rsidRDefault="009F5128" w:rsidP="009F5128">
            <w:pPr>
              <w:pStyle w:val="Text1"/>
            </w:pPr>
            <w:r w:rsidRPr="009F5128">
              <w:t>Cloisters</w:t>
            </w:r>
          </w:p>
        </w:tc>
        <w:tc>
          <w:tcPr>
            <w:tcW w:w="0" w:type="auto"/>
          </w:tcPr>
          <w:p w14:paraId="199888C6" w14:textId="77777777" w:rsidR="009F5128" w:rsidRPr="009F5128" w:rsidRDefault="009F5128" w:rsidP="009F5128">
            <w:pPr>
              <w:pStyle w:val="Text1"/>
            </w:pPr>
            <w:r w:rsidRPr="009F5128">
              <w:t>Cloisters</w:t>
            </w:r>
          </w:p>
        </w:tc>
        <w:tc>
          <w:tcPr>
            <w:tcW w:w="0" w:type="auto"/>
          </w:tcPr>
          <w:p w14:paraId="0BC3C649" w14:textId="77777777" w:rsidR="009F5128" w:rsidRPr="009F5128" w:rsidRDefault="009F5128" w:rsidP="009F5128">
            <w:pPr>
              <w:pStyle w:val="Text1"/>
            </w:pPr>
            <w:r w:rsidRPr="009F5128">
              <w:t>Yes</w:t>
            </w:r>
          </w:p>
        </w:tc>
        <w:tc>
          <w:tcPr>
            <w:tcW w:w="0" w:type="auto"/>
          </w:tcPr>
          <w:p w14:paraId="709A9464" w14:textId="77777777" w:rsidR="009F5128" w:rsidRPr="009F5128" w:rsidRDefault="009F5128" w:rsidP="009F5128">
            <w:pPr>
              <w:pStyle w:val="Text1"/>
            </w:pPr>
            <w:r w:rsidRPr="009F5128">
              <w:t>Yes, we agree. These types of claims will frequently be brought alongside other types of equality claims in the tribunal.</w:t>
            </w:r>
          </w:p>
        </w:tc>
      </w:tr>
      <w:tr w:rsidR="009F5128" w:rsidRPr="009F5128" w14:paraId="42313DC6" w14:textId="77777777" w:rsidTr="008124F3">
        <w:trPr>
          <w:trHeight w:val="249"/>
        </w:trPr>
        <w:tc>
          <w:tcPr>
            <w:tcW w:w="0" w:type="auto"/>
          </w:tcPr>
          <w:p w14:paraId="0E08ADBE" w14:textId="77777777" w:rsidR="009F5128" w:rsidRPr="009F5128" w:rsidRDefault="009F5128" w:rsidP="009F5128">
            <w:pPr>
              <w:pStyle w:val="Text1"/>
            </w:pPr>
            <w:r w:rsidRPr="009F5128">
              <w:t>Liverpool Employment Tribunals Members Association</w:t>
            </w:r>
          </w:p>
        </w:tc>
        <w:tc>
          <w:tcPr>
            <w:tcW w:w="0" w:type="auto"/>
          </w:tcPr>
          <w:p w14:paraId="7DFE13E2" w14:textId="77777777" w:rsidR="009F5128" w:rsidRPr="009F5128" w:rsidRDefault="009F5128" w:rsidP="009F5128">
            <w:pPr>
              <w:pStyle w:val="Text1"/>
            </w:pPr>
          </w:p>
        </w:tc>
        <w:tc>
          <w:tcPr>
            <w:tcW w:w="0" w:type="auto"/>
          </w:tcPr>
          <w:p w14:paraId="174DB858" w14:textId="77777777" w:rsidR="009F5128" w:rsidRPr="009F5128" w:rsidRDefault="009F5128" w:rsidP="009F5128">
            <w:pPr>
              <w:pStyle w:val="Text1"/>
            </w:pPr>
            <w:r w:rsidRPr="009F5128">
              <w:t>Not Answered</w:t>
            </w:r>
          </w:p>
        </w:tc>
        <w:tc>
          <w:tcPr>
            <w:tcW w:w="0" w:type="auto"/>
          </w:tcPr>
          <w:p w14:paraId="1BA5C989" w14:textId="77777777" w:rsidR="009F5128" w:rsidRPr="009F5128" w:rsidRDefault="009F5128" w:rsidP="009F5128">
            <w:pPr>
              <w:pStyle w:val="Text1"/>
            </w:pPr>
            <w:r w:rsidRPr="009F5128">
              <w:t>[Broadly supportive or neutral].</w:t>
            </w:r>
          </w:p>
        </w:tc>
      </w:tr>
      <w:tr w:rsidR="009F5128" w:rsidRPr="009F5128" w14:paraId="24C6136B" w14:textId="77777777" w:rsidTr="008124F3">
        <w:trPr>
          <w:trHeight w:val="249"/>
        </w:trPr>
        <w:tc>
          <w:tcPr>
            <w:tcW w:w="0" w:type="auto"/>
          </w:tcPr>
          <w:p w14:paraId="761BA6D3" w14:textId="77777777" w:rsidR="009F5128" w:rsidRPr="009F5128" w:rsidRDefault="009F5128" w:rsidP="009F5128">
            <w:pPr>
              <w:pStyle w:val="Text1"/>
            </w:pPr>
            <w:r w:rsidRPr="009F5128">
              <w:t>Research team - Dr Laura William, Dr Birgit Pauksztat, Professor Susan Corby (Greenwich University)</w:t>
            </w:r>
          </w:p>
        </w:tc>
        <w:tc>
          <w:tcPr>
            <w:tcW w:w="0" w:type="auto"/>
          </w:tcPr>
          <w:p w14:paraId="1DDBDAF3" w14:textId="77777777" w:rsidR="009F5128" w:rsidRPr="009F5128" w:rsidRDefault="009F5128" w:rsidP="009F5128">
            <w:pPr>
              <w:pStyle w:val="Text1"/>
            </w:pPr>
          </w:p>
        </w:tc>
        <w:tc>
          <w:tcPr>
            <w:tcW w:w="0" w:type="auto"/>
          </w:tcPr>
          <w:p w14:paraId="166B5E24" w14:textId="77777777" w:rsidR="009F5128" w:rsidRPr="009F5128" w:rsidRDefault="009F5128" w:rsidP="009F5128">
            <w:pPr>
              <w:pStyle w:val="Text1"/>
            </w:pPr>
            <w:r w:rsidRPr="009F5128">
              <w:t>Not Answered</w:t>
            </w:r>
          </w:p>
        </w:tc>
        <w:tc>
          <w:tcPr>
            <w:tcW w:w="0" w:type="auto"/>
          </w:tcPr>
          <w:p w14:paraId="300757F5" w14:textId="77777777" w:rsidR="009F5128" w:rsidRPr="009F5128" w:rsidRDefault="009F5128" w:rsidP="009F5128">
            <w:pPr>
              <w:pStyle w:val="Text1"/>
            </w:pPr>
          </w:p>
        </w:tc>
      </w:tr>
      <w:tr w:rsidR="009F5128" w:rsidRPr="009F5128" w14:paraId="639BF88C" w14:textId="77777777" w:rsidTr="008124F3">
        <w:trPr>
          <w:trHeight w:val="249"/>
        </w:trPr>
        <w:tc>
          <w:tcPr>
            <w:tcW w:w="0" w:type="auto"/>
          </w:tcPr>
          <w:p w14:paraId="5DE3B94D" w14:textId="77777777" w:rsidR="009F5128" w:rsidRPr="009F5128" w:rsidRDefault="009F5128" w:rsidP="009F5128">
            <w:pPr>
              <w:pStyle w:val="Text1"/>
            </w:pPr>
            <w:r w:rsidRPr="009F5128">
              <w:t>The Central Arbitration Committee</w:t>
            </w:r>
          </w:p>
        </w:tc>
        <w:tc>
          <w:tcPr>
            <w:tcW w:w="0" w:type="auto"/>
          </w:tcPr>
          <w:p w14:paraId="0448991E" w14:textId="77777777" w:rsidR="009F5128" w:rsidRPr="009F5128" w:rsidRDefault="009F5128" w:rsidP="009F5128">
            <w:pPr>
              <w:pStyle w:val="Text1"/>
            </w:pPr>
            <w:r w:rsidRPr="009F5128">
              <w:t>The Central Arbitration Committee</w:t>
            </w:r>
          </w:p>
        </w:tc>
        <w:tc>
          <w:tcPr>
            <w:tcW w:w="0" w:type="auto"/>
          </w:tcPr>
          <w:p w14:paraId="7026B4B7" w14:textId="77777777" w:rsidR="009F5128" w:rsidRPr="009F5128" w:rsidRDefault="009F5128" w:rsidP="009F5128">
            <w:pPr>
              <w:pStyle w:val="Text1"/>
            </w:pPr>
            <w:r w:rsidRPr="009F5128">
              <w:t>Not Answered</w:t>
            </w:r>
          </w:p>
        </w:tc>
        <w:tc>
          <w:tcPr>
            <w:tcW w:w="0" w:type="auto"/>
          </w:tcPr>
          <w:p w14:paraId="17EFBFC0" w14:textId="77777777" w:rsidR="009F5128" w:rsidRPr="009F5128" w:rsidRDefault="009F5128" w:rsidP="009F5128">
            <w:pPr>
              <w:pStyle w:val="Text1"/>
            </w:pPr>
          </w:p>
        </w:tc>
      </w:tr>
      <w:tr w:rsidR="009F5128" w:rsidRPr="009F5128" w14:paraId="4912A33A" w14:textId="77777777" w:rsidTr="008124F3">
        <w:trPr>
          <w:trHeight w:val="249"/>
        </w:trPr>
        <w:tc>
          <w:tcPr>
            <w:tcW w:w="0" w:type="auto"/>
          </w:tcPr>
          <w:p w14:paraId="719AFDDB" w14:textId="77777777" w:rsidR="009F5128" w:rsidRPr="009F5128" w:rsidRDefault="009F5128" w:rsidP="009F5128">
            <w:pPr>
              <w:pStyle w:val="Text1"/>
            </w:pPr>
            <w:r w:rsidRPr="009F5128">
              <w:t>Chartered Instittue of Legal Executives</w:t>
            </w:r>
          </w:p>
        </w:tc>
        <w:tc>
          <w:tcPr>
            <w:tcW w:w="0" w:type="auto"/>
          </w:tcPr>
          <w:p w14:paraId="6209A315" w14:textId="77777777" w:rsidR="009F5128" w:rsidRPr="009F5128" w:rsidRDefault="009F5128" w:rsidP="009F5128">
            <w:pPr>
              <w:pStyle w:val="Text1"/>
            </w:pPr>
            <w:r w:rsidRPr="009F5128">
              <w:t>Chartered Instittue of Legal Executives</w:t>
            </w:r>
          </w:p>
        </w:tc>
        <w:tc>
          <w:tcPr>
            <w:tcW w:w="0" w:type="auto"/>
          </w:tcPr>
          <w:p w14:paraId="26C24575" w14:textId="77777777" w:rsidR="009F5128" w:rsidRPr="009F5128" w:rsidRDefault="009F5128" w:rsidP="009F5128">
            <w:pPr>
              <w:pStyle w:val="Text1"/>
            </w:pPr>
            <w:r w:rsidRPr="009F5128">
              <w:t>Not Answered</w:t>
            </w:r>
          </w:p>
        </w:tc>
        <w:tc>
          <w:tcPr>
            <w:tcW w:w="0" w:type="auto"/>
          </w:tcPr>
          <w:p w14:paraId="05EF5167" w14:textId="77777777" w:rsidR="009F5128" w:rsidRPr="009F5128" w:rsidRDefault="009F5128" w:rsidP="009F5128">
            <w:pPr>
              <w:pStyle w:val="Text1"/>
            </w:pPr>
          </w:p>
        </w:tc>
      </w:tr>
      <w:tr w:rsidR="009F5128" w:rsidRPr="009F5128" w14:paraId="7D332FE8" w14:textId="77777777" w:rsidTr="008124F3">
        <w:trPr>
          <w:trHeight w:val="249"/>
        </w:trPr>
        <w:tc>
          <w:tcPr>
            <w:tcW w:w="0" w:type="auto"/>
          </w:tcPr>
          <w:p w14:paraId="6B0CB47F" w14:textId="77777777" w:rsidR="009F5128" w:rsidRPr="009F5128" w:rsidRDefault="009F5128" w:rsidP="009F5128">
            <w:pPr>
              <w:pStyle w:val="Text1"/>
            </w:pPr>
            <w:r w:rsidRPr="009F5128">
              <w:t>Council of Employment Judges</w:t>
            </w:r>
          </w:p>
        </w:tc>
        <w:tc>
          <w:tcPr>
            <w:tcW w:w="0" w:type="auto"/>
          </w:tcPr>
          <w:p w14:paraId="61755077" w14:textId="77777777" w:rsidR="009F5128" w:rsidRPr="009F5128" w:rsidRDefault="009F5128" w:rsidP="009F5128">
            <w:pPr>
              <w:pStyle w:val="Text1"/>
            </w:pPr>
            <w:r w:rsidRPr="009F5128">
              <w:t>Council of Employment Judges</w:t>
            </w:r>
          </w:p>
        </w:tc>
        <w:tc>
          <w:tcPr>
            <w:tcW w:w="0" w:type="auto"/>
          </w:tcPr>
          <w:p w14:paraId="6C9CC776" w14:textId="77777777" w:rsidR="009F5128" w:rsidRPr="009F5128" w:rsidRDefault="009F5128" w:rsidP="009F5128">
            <w:pPr>
              <w:pStyle w:val="Text1"/>
            </w:pPr>
            <w:r w:rsidRPr="009F5128">
              <w:t>Yes</w:t>
            </w:r>
          </w:p>
        </w:tc>
        <w:tc>
          <w:tcPr>
            <w:tcW w:w="0" w:type="auto"/>
          </w:tcPr>
          <w:p w14:paraId="559CD8BA" w14:textId="77777777" w:rsidR="009F5128" w:rsidRPr="009F5128" w:rsidRDefault="009F5128" w:rsidP="009F5128">
            <w:pPr>
              <w:pStyle w:val="Text1"/>
            </w:pPr>
          </w:p>
        </w:tc>
      </w:tr>
      <w:tr w:rsidR="009F5128" w:rsidRPr="009F5128" w14:paraId="7B03357C" w14:textId="77777777" w:rsidTr="008124F3">
        <w:trPr>
          <w:trHeight w:val="249"/>
        </w:trPr>
        <w:tc>
          <w:tcPr>
            <w:tcW w:w="0" w:type="auto"/>
          </w:tcPr>
          <w:p w14:paraId="2FC1DD67" w14:textId="77777777" w:rsidR="009F5128" w:rsidRPr="009F5128" w:rsidRDefault="009F5128" w:rsidP="009F5128">
            <w:pPr>
              <w:pStyle w:val="Text1"/>
            </w:pPr>
            <w:r w:rsidRPr="009F5128">
              <w:t>Employment Tribunals (Scotland)</w:t>
            </w:r>
          </w:p>
        </w:tc>
        <w:tc>
          <w:tcPr>
            <w:tcW w:w="0" w:type="auto"/>
          </w:tcPr>
          <w:p w14:paraId="3B5797A7" w14:textId="77777777" w:rsidR="009F5128" w:rsidRPr="009F5128" w:rsidRDefault="009F5128" w:rsidP="009F5128">
            <w:pPr>
              <w:pStyle w:val="Text1"/>
            </w:pPr>
            <w:r w:rsidRPr="009F5128">
              <w:t>Employment Tribunals (Scotland)</w:t>
            </w:r>
          </w:p>
        </w:tc>
        <w:tc>
          <w:tcPr>
            <w:tcW w:w="0" w:type="auto"/>
          </w:tcPr>
          <w:p w14:paraId="2A61B657" w14:textId="77777777" w:rsidR="009F5128" w:rsidRPr="009F5128" w:rsidRDefault="009F5128" w:rsidP="009F5128">
            <w:pPr>
              <w:pStyle w:val="Text1"/>
            </w:pPr>
            <w:r w:rsidRPr="009F5128">
              <w:t>Yes</w:t>
            </w:r>
          </w:p>
        </w:tc>
        <w:tc>
          <w:tcPr>
            <w:tcW w:w="0" w:type="auto"/>
          </w:tcPr>
          <w:p w14:paraId="019CE4D3" w14:textId="77777777" w:rsidR="009F5128" w:rsidRPr="009F5128" w:rsidRDefault="009F5128" w:rsidP="009F5128">
            <w:pPr>
              <w:pStyle w:val="Text1"/>
            </w:pPr>
            <w:r w:rsidRPr="009F5128">
              <w:t>[In agreement with Council of Employment Judges response]</w:t>
            </w:r>
          </w:p>
        </w:tc>
      </w:tr>
      <w:tr w:rsidR="009F5128" w:rsidRPr="009F5128" w14:paraId="53CCA0CE" w14:textId="77777777" w:rsidTr="008124F3">
        <w:trPr>
          <w:trHeight w:val="249"/>
        </w:trPr>
        <w:tc>
          <w:tcPr>
            <w:tcW w:w="0" w:type="auto"/>
          </w:tcPr>
          <w:p w14:paraId="4527D726" w14:textId="77777777" w:rsidR="009F5128" w:rsidRPr="009F5128" w:rsidRDefault="009F5128" w:rsidP="009F5128">
            <w:pPr>
              <w:pStyle w:val="Text1"/>
            </w:pPr>
            <w:r w:rsidRPr="009F5128">
              <w:t>Lewis Silkin LLP</w:t>
            </w:r>
          </w:p>
        </w:tc>
        <w:tc>
          <w:tcPr>
            <w:tcW w:w="0" w:type="auto"/>
          </w:tcPr>
          <w:p w14:paraId="2475B0FC" w14:textId="77777777" w:rsidR="009F5128" w:rsidRPr="009F5128" w:rsidRDefault="009F5128" w:rsidP="009F5128">
            <w:pPr>
              <w:pStyle w:val="Text1"/>
            </w:pPr>
            <w:r w:rsidRPr="009F5128">
              <w:t>Lewis Silkin LLP</w:t>
            </w:r>
          </w:p>
        </w:tc>
        <w:tc>
          <w:tcPr>
            <w:tcW w:w="0" w:type="auto"/>
          </w:tcPr>
          <w:p w14:paraId="521387C4" w14:textId="77777777" w:rsidR="009F5128" w:rsidRPr="009F5128" w:rsidRDefault="009F5128" w:rsidP="009F5128">
            <w:pPr>
              <w:pStyle w:val="Text1"/>
            </w:pPr>
            <w:r w:rsidRPr="009F5128">
              <w:t>Not Answered</w:t>
            </w:r>
          </w:p>
        </w:tc>
        <w:tc>
          <w:tcPr>
            <w:tcW w:w="0" w:type="auto"/>
          </w:tcPr>
          <w:p w14:paraId="524C4A56" w14:textId="77777777" w:rsidR="009F5128" w:rsidRPr="009F5128" w:rsidRDefault="009F5128" w:rsidP="009F5128">
            <w:pPr>
              <w:pStyle w:val="Text1"/>
            </w:pPr>
          </w:p>
        </w:tc>
      </w:tr>
      <w:tr w:rsidR="009F5128" w:rsidRPr="009F5128" w14:paraId="2D14AA4C" w14:textId="77777777" w:rsidTr="008124F3">
        <w:trPr>
          <w:trHeight w:val="249"/>
        </w:trPr>
        <w:tc>
          <w:tcPr>
            <w:tcW w:w="0" w:type="auto"/>
          </w:tcPr>
          <w:p w14:paraId="6C41D753" w14:textId="77777777" w:rsidR="009F5128" w:rsidRPr="009F5128" w:rsidRDefault="009F5128" w:rsidP="009F5128">
            <w:pPr>
              <w:pStyle w:val="Text1"/>
            </w:pPr>
            <w:r w:rsidRPr="009F5128">
              <w:t>Birmingham Law Society</w:t>
            </w:r>
          </w:p>
        </w:tc>
        <w:tc>
          <w:tcPr>
            <w:tcW w:w="0" w:type="auto"/>
          </w:tcPr>
          <w:p w14:paraId="34EE78D9" w14:textId="77777777" w:rsidR="009F5128" w:rsidRPr="009F5128" w:rsidRDefault="009F5128" w:rsidP="009F5128">
            <w:pPr>
              <w:pStyle w:val="Text1"/>
            </w:pPr>
            <w:r w:rsidRPr="009F5128">
              <w:t>Birmingham Law Society</w:t>
            </w:r>
          </w:p>
        </w:tc>
        <w:tc>
          <w:tcPr>
            <w:tcW w:w="0" w:type="auto"/>
          </w:tcPr>
          <w:p w14:paraId="3B9EF3AD" w14:textId="77777777" w:rsidR="009F5128" w:rsidRPr="009F5128" w:rsidRDefault="009F5128" w:rsidP="009F5128">
            <w:pPr>
              <w:pStyle w:val="Text1"/>
            </w:pPr>
            <w:r w:rsidRPr="009F5128">
              <w:t>No</w:t>
            </w:r>
          </w:p>
        </w:tc>
        <w:tc>
          <w:tcPr>
            <w:tcW w:w="0" w:type="auto"/>
          </w:tcPr>
          <w:p w14:paraId="5BF6FB54" w14:textId="77777777" w:rsidR="009F5128" w:rsidRPr="009F5128" w:rsidRDefault="009F5128" w:rsidP="009F5128">
            <w:pPr>
              <w:pStyle w:val="Text1"/>
            </w:pPr>
            <w:r w:rsidRPr="009F5128">
              <w:t>The Committee believes that employment tribunals should not retain exclusive jurisdiction over Equality Act discrimination claims which relate to references given or requested in respect of employees and workers and former employees and workers.  Civil courts have experience of discrimination claims, where the Claimant intends to bring an alternative claim of defamation/misrepresentation/malicious falsehood, the claims would be better brought as one claim.</w:t>
            </w:r>
          </w:p>
        </w:tc>
      </w:tr>
      <w:tr w:rsidR="009F5128" w:rsidRPr="009F5128" w14:paraId="73A67897" w14:textId="77777777" w:rsidTr="008124F3">
        <w:trPr>
          <w:trHeight w:val="249"/>
        </w:trPr>
        <w:tc>
          <w:tcPr>
            <w:tcW w:w="0" w:type="auto"/>
          </w:tcPr>
          <w:p w14:paraId="0CD5E4DA" w14:textId="77777777" w:rsidR="009F5128" w:rsidRPr="009F5128" w:rsidRDefault="009F5128" w:rsidP="009F5128">
            <w:pPr>
              <w:pStyle w:val="Text1"/>
            </w:pPr>
            <w:r w:rsidRPr="009F5128">
              <w:t>The President of Employment Tribunals (England and Wales) and the Regional Employment Judges</w:t>
            </w:r>
          </w:p>
        </w:tc>
        <w:tc>
          <w:tcPr>
            <w:tcW w:w="0" w:type="auto"/>
          </w:tcPr>
          <w:p w14:paraId="04B93E5D" w14:textId="77777777" w:rsidR="009F5128" w:rsidRPr="009F5128" w:rsidRDefault="009F5128" w:rsidP="009F5128">
            <w:pPr>
              <w:pStyle w:val="Text1"/>
            </w:pPr>
            <w:r w:rsidRPr="009F5128">
              <w:t>The President of Employment Tribunals (England and Wales) and the Regional Employment Judges</w:t>
            </w:r>
          </w:p>
        </w:tc>
        <w:tc>
          <w:tcPr>
            <w:tcW w:w="0" w:type="auto"/>
          </w:tcPr>
          <w:p w14:paraId="519A2DFB" w14:textId="77777777" w:rsidR="009F5128" w:rsidRPr="009F5128" w:rsidRDefault="009F5128" w:rsidP="009F5128">
            <w:pPr>
              <w:pStyle w:val="Text1"/>
            </w:pPr>
            <w:r w:rsidRPr="009F5128">
              <w:t>Yes</w:t>
            </w:r>
          </w:p>
        </w:tc>
        <w:tc>
          <w:tcPr>
            <w:tcW w:w="0" w:type="auto"/>
          </w:tcPr>
          <w:p w14:paraId="22E2D8DE" w14:textId="77777777" w:rsidR="009F5128" w:rsidRPr="009F5128" w:rsidRDefault="009F5128" w:rsidP="009F5128">
            <w:pPr>
              <w:pStyle w:val="Text1"/>
            </w:pPr>
          </w:p>
        </w:tc>
      </w:tr>
      <w:tr w:rsidR="009F5128" w:rsidRPr="009F5128" w14:paraId="76FEDB13" w14:textId="77777777" w:rsidTr="008124F3">
        <w:trPr>
          <w:trHeight w:val="249"/>
        </w:trPr>
        <w:tc>
          <w:tcPr>
            <w:tcW w:w="0" w:type="auto"/>
          </w:tcPr>
          <w:p w14:paraId="546D1EAF" w14:textId="77777777" w:rsidR="009F5128" w:rsidRPr="009F5128" w:rsidRDefault="009F5128" w:rsidP="009F5128">
            <w:pPr>
              <w:pStyle w:val="Text1"/>
            </w:pPr>
            <w:r w:rsidRPr="009F5128">
              <w:t>JUSTICE</w:t>
            </w:r>
          </w:p>
        </w:tc>
        <w:tc>
          <w:tcPr>
            <w:tcW w:w="0" w:type="auto"/>
          </w:tcPr>
          <w:p w14:paraId="793EF3B7" w14:textId="77777777" w:rsidR="009F5128" w:rsidRPr="009F5128" w:rsidRDefault="009F5128" w:rsidP="009F5128">
            <w:pPr>
              <w:pStyle w:val="Text1"/>
            </w:pPr>
            <w:r w:rsidRPr="009F5128">
              <w:t>JUSTICE</w:t>
            </w:r>
          </w:p>
        </w:tc>
        <w:tc>
          <w:tcPr>
            <w:tcW w:w="0" w:type="auto"/>
          </w:tcPr>
          <w:p w14:paraId="7F18B301" w14:textId="77777777" w:rsidR="009F5128" w:rsidRPr="009F5128" w:rsidRDefault="009F5128" w:rsidP="009F5128">
            <w:pPr>
              <w:pStyle w:val="Text1"/>
            </w:pPr>
            <w:r w:rsidRPr="009F5128">
              <w:t>Not Answered</w:t>
            </w:r>
          </w:p>
        </w:tc>
        <w:tc>
          <w:tcPr>
            <w:tcW w:w="0" w:type="auto"/>
          </w:tcPr>
          <w:p w14:paraId="7198338F" w14:textId="77777777" w:rsidR="009F5128" w:rsidRPr="009F5128" w:rsidRDefault="009F5128" w:rsidP="009F5128">
            <w:pPr>
              <w:pStyle w:val="Text1"/>
            </w:pPr>
          </w:p>
        </w:tc>
      </w:tr>
      <w:tr w:rsidR="009F5128" w:rsidRPr="009F5128" w14:paraId="69D9C23D" w14:textId="77777777" w:rsidTr="008124F3">
        <w:trPr>
          <w:trHeight w:val="249"/>
        </w:trPr>
        <w:tc>
          <w:tcPr>
            <w:tcW w:w="0" w:type="auto"/>
          </w:tcPr>
          <w:p w14:paraId="2A2757EC" w14:textId="77777777" w:rsidR="009F5128" w:rsidRPr="009F5128" w:rsidRDefault="009F5128" w:rsidP="009F5128">
            <w:pPr>
              <w:pStyle w:val="Text1"/>
            </w:pPr>
            <w:r w:rsidRPr="009F5128">
              <w:t>President of the Industrial Tribunal and Fair Employment Tribunal</w:t>
            </w:r>
          </w:p>
        </w:tc>
        <w:tc>
          <w:tcPr>
            <w:tcW w:w="0" w:type="auto"/>
          </w:tcPr>
          <w:p w14:paraId="4264C17D" w14:textId="77777777" w:rsidR="009F5128" w:rsidRPr="009F5128" w:rsidRDefault="009F5128" w:rsidP="009F5128">
            <w:pPr>
              <w:pStyle w:val="Text1"/>
            </w:pPr>
            <w:r w:rsidRPr="009F5128">
              <w:t>President of the Industrial Tribunal and Fair Employment Tribunal</w:t>
            </w:r>
          </w:p>
        </w:tc>
        <w:tc>
          <w:tcPr>
            <w:tcW w:w="0" w:type="auto"/>
          </w:tcPr>
          <w:p w14:paraId="2E5FC090" w14:textId="77777777" w:rsidR="009F5128" w:rsidRPr="009F5128" w:rsidRDefault="009F5128" w:rsidP="009F5128">
            <w:pPr>
              <w:pStyle w:val="Text1"/>
            </w:pPr>
            <w:r w:rsidRPr="009F5128">
              <w:t>Yes</w:t>
            </w:r>
          </w:p>
        </w:tc>
        <w:tc>
          <w:tcPr>
            <w:tcW w:w="0" w:type="auto"/>
          </w:tcPr>
          <w:p w14:paraId="2A6B1A39" w14:textId="77777777" w:rsidR="009F5128" w:rsidRPr="009F5128" w:rsidRDefault="009F5128" w:rsidP="009F5128">
            <w:pPr>
              <w:pStyle w:val="Text1"/>
            </w:pPr>
            <w:r w:rsidRPr="009F5128">
              <w:t>[In agreement with the response from the President of the Employment Tribunals and Regional Employment Judges].</w:t>
            </w:r>
          </w:p>
        </w:tc>
      </w:tr>
      <w:tr w:rsidR="009F5128" w:rsidRPr="009F5128" w14:paraId="107D90F9" w14:textId="77777777" w:rsidTr="008124F3">
        <w:trPr>
          <w:trHeight w:val="249"/>
        </w:trPr>
        <w:tc>
          <w:tcPr>
            <w:tcW w:w="0" w:type="auto"/>
          </w:tcPr>
          <w:p w14:paraId="61FD8D94" w14:textId="77777777" w:rsidR="009F5128" w:rsidRPr="009F5128" w:rsidRDefault="009F5128" w:rsidP="009F5128">
            <w:pPr>
              <w:pStyle w:val="Text1"/>
            </w:pPr>
            <w:r w:rsidRPr="009F5128">
              <w:t>Employment Lawyers Association</w:t>
            </w:r>
          </w:p>
        </w:tc>
        <w:tc>
          <w:tcPr>
            <w:tcW w:w="0" w:type="auto"/>
          </w:tcPr>
          <w:p w14:paraId="572D446D" w14:textId="77777777" w:rsidR="009F5128" w:rsidRPr="009F5128" w:rsidRDefault="009F5128" w:rsidP="009F5128">
            <w:pPr>
              <w:pStyle w:val="Text1"/>
            </w:pPr>
            <w:r w:rsidRPr="009F5128">
              <w:t>Employment Lawyers Association</w:t>
            </w:r>
          </w:p>
        </w:tc>
        <w:tc>
          <w:tcPr>
            <w:tcW w:w="0" w:type="auto"/>
          </w:tcPr>
          <w:p w14:paraId="7EA6E562" w14:textId="77777777" w:rsidR="009F5128" w:rsidRPr="009F5128" w:rsidRDefault="009F5128" w:rsidP="009F5128">
            <w:pPr>
              <w:pStyle w:val="Text1"/>
            </w:pPr>
            <w:r w:rsidRPr="009F5128">
              <w:t>Yes</w:t>
            </w:r>
          </w:p>
        </w:tc>
        <w:tc>
          <w:tcPr>
            <w:tcW w:w="0" w:type="auto"/>
          </w:tcPr>
          <w:p w14:paraId="63BACDFF" w14:textId="77777777" w:rsidR="009F5128" w:rsidRPr="009F5128" w:rsidRDefault="009F5128" w:rsidP="009F5128">
            <w:pPr>
              <w:pStyle w:val="Text1"/>
            </w:pPr>
            <w:r w:rsidRPr="009F5128">
              <w:t>Yes.  We consider that such matters should remain within the exclusive jurisdiction of the employment tribunals and are not aware of any difficulties arising in practice from the current delineation of jurisdiction between the civil courts and employment tribunals in this regard.</w:t>
            </w:r>
          </w:p>
        </w:tc>
      </w:tr>
      <w:tr w:rsidR="009F5128" w:rsidRPr="009F5128" w14:paraId="0567F599" w14:textId="77777777" w:rsidTr="008124F3">
        <w:trPr>
          <w:trHeight w:val="249"/>
        </w:trPr>
        <w:tc>
          <w:tcPr>
            <w:tcW w:w="0" w:type="auto"/>
          </w:tcPr>
          <w:p w14:paraId="3C2F520F" w14:textId="77777777" w:rsidR="009F5128" w:rsidRPr="009F5128" w:rsidRDefault="009F5128" w:rsidP="009F5128">
            <w:pPr>
              <w:pStyle w:val="Text1"/>
            </w:pPr>
            <w:r w:rsidRPr="009F5128">
              <w:t>Protect</w:t>
            </w:r>
          </w:p>
        </w:tc>
        <w:tc>
          <w:tcPr>
            <w:tcW w:w="0" w:type="auto"/>
          </w:tcPr>
          <w:p w14:paraId="7E6BECBA" w14:textId="77777777" w:rsidR="009F5128" w:rsidRPr="009F5128" w:rsidRDefault="009F5128" w:rsidP="009F5128">
            <w:pPr>
              <w:pStyle w:val="Text1"/>
            </w:pPr>
            <w:r w:rsidRPr="009F5128">
              <w:t>Protect</w:t>
            </w:r>
          </w:p>
        </w:tc>
        <w:tc>
          <w:tcPr>
            <w:tcW w:w="0" w:type="auto"/>
          </w:tcPr>
          <w:p w14:paraId="0D658F43" w14:textId="77777777" w:rsidR="009F5128" w:rsidRPr="009F5128" w:rsidRDefault="009F5128" w:rsidP="009F5128">
            <w:pPr>
              <w:pStyle w:val="Text1"/>
            </w:pPr>
            <w:r w:rsidRPr="009F5128">
              <w:t>Not Answered</w:t>
            </w:r>
          </w:p>
        </w:tc>
        <w:tc>
          <w:tcPr>
            <w:tcW w:w="0" w:type="auto"/>
          </w:tcPr>
          <w:p w14:paraId="0C35C234" w14:textId="77777777" w:rsidR="009F5128" w:rsidRPr="009F5128" w:rsidRDefault="009F5128" w:rsidP="009F5128">
            <w:pPr>
              <w:pStyle w:val="Text1"/>
            </w:pPr>
          </w:p>
        </w:tc>
      </w:tr>
      <w:tr w:rsidR="009F5128" w:rsidRPr="009F5128" w14:paraId="7245CBA5" w14:textId="77777777" w:rsidTr="008124F3">
        <w:trPr>
          <w:trHeight w:val="249"/>
        </w:trPr>
        <w:tc>
          <w:tcPr>
            <w:tcW w:w="0" w:type="auto"/>
          </w:tcPr>
          <w:p w14:paraId="0045A49C" w14:textId="77777777" w:rsidR="009F5128" w:rsidRPr="009F5128" w:rsidRDefault="009F5128" w:rsidP="009F5128">
            <w:pPr>
              <w:pStyle w:val="Text1"/>
            </w:pPr>
            <w:r w:rsidRPr="009F5128">
              <w:t>Thompsons Solicitors</w:t>
            </w:r>
          </w:p>
        </w:tc>
        <w:tc>
          <w:tcPr>
            <w:tcW w:w="0" w:type="auto"/>
          </w:tcPr>
          <w:p w14:paraId="0AC8A6BA" w14:textId="77777777" w:rsidR="009F5128" w:rsidRPr="009F5128" w:rsidRDefault="009F5128" w:rsidP="009F5128">
            <w:pPr>
              <w:pStyle w:val="Text1"/>
            </w:pPr>
            <w:r w:rsidRPr="009F5128">
              <w:t>Thompsons Solicitors</w:t>
            </w:r>
          </w:p>
        </w:tc>
        <w:tc>
          <w:tcPr>
            <w:tcW w:w="0" w:type="auto"/>
          </w:tcPr>
          <w:p w14:paraId="4EB0EDEF" w14:textId="77777777" w:rsidR="009F5128" w:rsidRPr="009F5128" w:rsidRDefault="009F5128" w:rsidP="009F5128">
            <w:pPr>
              <w:pStyle w:val="Text1"/>
            </w:pPr>
            <w:r w:rsidRPr="009F5128">
              <w:t>Yes</w:t>
            </w:r>
          </w:p>
        </w:tc>
        <w:tc>
          <w:tcPr>
            <w:tcW w:w="0" w:type="auto"/>
          </w:tcPr>
          <w:p w14:paraId="74A4D329" w14:textId="77777777" w:rsidR="009F5128" w:rsidRPr="009F5128" w:rsidRDefault="009F5128" w:rsidP="009F5128">
            <w:pPr>
              <w:pStyle w:val="Text1"/>
            </w:pPr>
          </w:p>
        </w:tc>
      </w:tr>
      <w:tr w:rsidR="009F5128" w:rsidRPr="009F5128" w14:paraId="41A8442C" w14:textId="77777777" w:rsidTr="008124F3">
        <w:trPr>
          <w:trHeight w:val="249"/>
        </w:trPr>
        <w:tc>
          <w:tcPr>
            <w:tcW w:w="0" w:type="auto"/>
          </w:tcPr>
          <w:p w14:paraId="7AA26D9A" w14:textId="77777777" w:rsidR="009F5128" w:rsidRPr="009F5128" w:rsidRDefault="009F5128" w:rsidP="009F5128">
            <w:pPr>
              <w:pStyle w:val="Text1"/>
            </w:pPr>
            <w:r w:rsidRPr="009F5128">
              <w:t>The Law Society</w:t>
            </w:r>
          </w:p>
        </w:tc>
        <w:tc>
          <w:tcPr>
            <w:tcW w:w="0" w:type="auto"/>
          </w:tcPr>
          <w:p w14:paraId="4453A61B" w14:textId="77777777" w:rsidR="009F5128" w:rsidRPr="009F5128" w:rsidRDefault="009F5128" w:rsidP="009F5128">
            <w:pPr>
              <w:pStyle w:val="Text1"/>
            </w:pPr>
            <w:r w:rsidRPr="009F5128">
              <w:t>The Law Society</w:t>
            </w:r>
          </w:p>
        </w:tc>
        <w:tc>
          <w:tcPr>
            <w:tcW w:w="0" w:type="auto"/>
          </w:tcPr>
          <w:p w14:paraId="581828B5" w14:textId="77777777" w:rsidR="009F5128" w:rsidRPr="009F5128" w:rsidRDefault="009F5128" w:rsidP="009F5128">
            <w:pPr>
              <w:pStyle w:val="Text1"/>
            </w:pPr>
            <w:r w:rsidRPr="009F5128">
              <w:t>Yes</w:t>
            </w:r>
          </w:p>
        </w:tc>
        <w:tc>
          <w:tcPr>
            <w:tcW w:w="0" w:type="auto"/>
          </w:tcPr>
          <w:p w14:paraId="31DE8BDC" w14:textId="77777777" w:rsidR="009F5128" w:rsidRPr="009F5128" w:rsidRDefault="009F5128" w:rsidP="009F5128">
            <w:pPr>
              <w:pStyle w:val="Text1"/>
            </w:pPr>
            <w:r w:rsidRPr="009F5128">
              <w:t>Yes. These are primarily equality related claims where the employment tribunal has the relevant expertise and the complaint may relate to other employment issues.</w:t>
            </w:r>
          </w:p>
        </w:tc>
      </w:tr>
      <w:tr w:rsidR="009F5128" w:rsidRPr="009F5128" w14:paraId="14326F25" w14:textId="77777777" w:rsidTr="008124F3">
        <w:trPr>
          <w:trHeight w:val="249"/>
        </w:trPr>
        <w:tc>
          <w:tcPr>
            <w:tcW w:w="0" w:type="auto"/>
          </w:tcPr>
          <w:p w14:paraId="6F4C303C" w14:textId="77777777" w:rsidR="009F5128" w:rsidRPr="009F5128" w:rsidRDefault="009F5128" w:rsidP="009F5128">
            <w:pPr>
              <w:pStyle w:val="Text1"/>
            </w:pPr>
            <w:r w:rsidRPr="009F5128">
              <w:t>The Institute of Employment Rights</w:t>
            </w:r>
          </w:p>
        </w:tc>
        <w:tc>
          <w:tcPr>
            <w:tcW w:w="0" w:type="auto"/>
          </w:tcPr>
          <w:p w14:paraId="58E36F59" w14:textId="77777777" w:rsidR="009F5128" w:rsidRPr="009F5128" w:rsidRDefault="009F5128" w:rsidP="009F5128">
            <w:pPr>
              <w:pStyle w:val="Text1"/>
            </w:pPr>
            <w:r w:rsidRPr="009F5128">
              <w:t>The Institute of Employment Rights</w:t>
            </w:r>
          </w:p>
        </w:tc>
        <w:tc>
          <w:tcPr>
            <w:tcW w:w="0" w:type="auto"/>
          </w:tcPr>
          <w:p w14:paraId="2833856C" w14:textId="77777777" w:rsidR="009F5128" w:rsidRPr="009F5128" w:rsidRDefault="009F5128" w:rsidP="009F5128">
            <w:pPr>
              <w:pStyle w:val="Text1"/>
            </w:pPr>
            <w:r w:rsidRPr="009F5128">
              <w:t>Yes</w:t>
            </w:r>
          </w:p>
        </w:tc>
        <w:tc>
          <w:tcPr>
            <w:tcW w:w="0" w:type="auto"/>
          </w:tcPr>
          <w:p w14:paraId="5B923CC6" w14:textId="77777777" w:rsidR="009F5128" w:rsidRPr="009F5128" w:rsidRDefault="009F5128" w:rsidP="009F5128">
            <w:pPr>
              <w:pStyle w:val="Text1"/>
            </w:pPr>
            <w:r w:rsidRPr="009F5128">
              <w:t>Yes. Such claims are often connected with existing claims for discrimination in the ET.</w:t>
            </w:r>
          </w:p>
        </w:tc>
      </w:tr>
      <w:tr w:rsidR="009F5128" w:rsidRPr="009F5128" w14:paraId="67C13199" w14:textId="77777777" w:rsidTr="008124F3">
        <w:trPr>
          <w:trHeight w:val="249"/>
        </w:trPr>
        <w:tc>
          <w:tcPr>
            <w:tcW w:w="0" w:type="auto"/>
          </w:tcPr>
          <w:p w14:paraId="6DDE918A" w14:textId="77777777" w:rsidR="009F5128" w:rsidRPr="009F5128" w:rsidRDefault="009F5128" w:rsidP="009F5128">
            <w:pPr>
              <w:pStyle w:val="Text1"/>
            </w:pPr>
            <w:r w:rsidRPr="009F5128">
              <w:t>Transport for London</w:t>
            </w:r>
          </w:p>
        </w:tc>
        <w:tc>
          <w:tcPr>
            <w:tcW w:w="0" w:type="auto"/>
          </w:tcPr>
          <w:p w14:paraId="0E8256B1" w14:textId="77777777" w:rsidR="009F5128" w:rsidRPr="009F5128" w:rsidRDefault="009F5128" w:rsidP="009F5128">
            <w:pPr>
              <w:pStyle w:val="Text1"/>
            </w:pPr>
            <w:r w:rsidRPr="009F5128">
              <w:t>Transport for London</w:t>
            </w:r>
          </w:p>
        </w:tc>
        <w:tc>
          <w:tcPr>
            <w:tcW w:w="0" w:type="auto"/>
          </w:tcPr>
          <w:p w14:paraId="39448C02" w14:textId="77777777" w:rsidR="009F5128" w:rsidRPr="009F5128" w:rsidRDefault="009F5128" w:rsidP="009F5128">
            <w:pPr>
              <w:pStyle w:val="Text1"/>
            </w:pPr>
            <w:r w:rsidRPr="009F5128">
              <w:t>Yes</w:t>
            </w:r>
          </w:p>
        </w:tc>
        <w:tc>
          <w:tcPr>
            <w:tcW w:w="0" w:type="auto"/>
          </w:tcPr>
          <w:p w14:paraId="15BBFC0D" w14:textId="77777777" w:rsidR="009F5128" w:rsidRPr="009F5128" w:rsidRDefault="009F5128" w:rsidP="009F5128">
            <w:pPr>
              <w:pStyle w:val="Text1"/>
            </w:pPr>
          </w:p>
        </w:tc>
      </w:tr>
      <w:tr w:rsidR="009F5128" w:rsidRPr="009F5128" w14:paraId="08D614CF" w14:textId="77777777" w:rsidTr="008124F3">
        <w:trPr>
          <w:trHeight w:val="249"/>
        </w:trPr>
        <w:tc>
          <w:tcPr>
            <w:tcW w:w="0" w:type="auto"/>
          </w:tcPr>
          <w:p w14:paraId="7998A13B" w14:textId="77777777" w:rsidR="009F5128" w:rsidRPr="009F5128" w:rsidRDefault="009F5128" w:rsidP="009F5128">
            <w:pPr>
              <w:pStyle w:val="Text1"/>
            </w:pPr>
            <w:r w:rsidRPr="009F5128">
              <w:t>Employment Law Bar Association</w:t>
            </w:r>
          </w:p>
        </w:tc>
        <w:tc>
          <w:tcPr>
            <w:tcW w:w="0" w:type="auto"/>
          </w:tcPr>
          <w:p w14:paraId="6F6E4ECA" w14:textId="77777777" w:rsidR="009F5128" w:rsidRPr="009F5128" w:rsidRDefault="009F5128" w:rsidP="009F5128">
            <w:pPr>
              <w:pStyle w:val="Text1"/>
            </w:pPr>
            <w:r w:rsidRPr="009F5128">
              <w:t>Employment Law Bar Association</w:t>
            </w:r>
          </w:p>
        </w:tc>
        <w:tc>
          <w:tcPr>
            <w:tcW w:w="0" w:type="auto"/>
          </w:tcPr>
          <w:p w14:paraId="75D18D0C" w14:textId="77777777" w:rsidR="009F5128" w:rsidRPr="009F5128" w:rsidRDefault="009F5128" w:rsidP="009F5128">
            <w:pPr>
              <w:pStyle w:val="Text1"/>
            </w:pPr>
            <w:r w:rsidRPr="009F5128">
              <w:t>Yes</w:t>
            </w:r>
          </w:p>
        </w:tc>
        <w:tc>
          <w:tcPr>
            <w:tcW w:w="0" w:type="auto"/>
          </w:tcPr>
          <w:p w14:paraId="031CF455" w14:textId="77777777" w:rsidR="009F5128" w:rsidRPr="009F5128" w:rsidRDefault="009F5128" w:rsidP="009F5128">
            <w:pPr>
              <w:pStyle w:val="Text1"/>
            </w:pPr>
            <w:r w:rsidRPr="009F5128">
              <w:t>We are not aware of any difficulties that have arisen as a result of the tribunal having this exclusive jurisdiction. As any claim is rooted in the employment relationship, we agree that it is sensible to retain this in the employment tribunal.</w:t>
            </w:r>
          </w:p>
        </w:tc>
      </w:tr>
      <w:tr w:rsidR="009F5128" w:rsidRPr="009F5128" w14:paraId="17A13438" w14:textId="77777777" w:rsidTr="008124F3">
        <w:trPr>
          <w:trHeight w:val="249"/>
        </w:trPr>
        <w:tc>
          <w:tcPr>
            <w:tcW w:w="0" w:type="auto"/>
          </w:tcPr>
          <w:p w14:paraId="17E8F7F6" w14:textId="77777777" w:rsidR="009F5128" w:rsidRPr="009F5128" w:rsidRDefault="009F5128" w:rsidP="009F5128">
            <w:pPr>
              <w:pStyle w:val="Text1"/>
            </w:pPr>
            <w:r w:rsidRPr="009F5128">
              <w:t>LawWorks</w:t>
            </w:r>
          </w:p>
        </w:tc>
        <w:tc>
          <w:tcPr>
            <w:tcW w:w="0" w:type="auto"/>
          </w:tcPr>
          <w:p w14:paraId="5F7D49A9" w14:textId="77777777" w:rsidR="009F5128" w:rsidRPr="009F5128" w:rsidRDefault="009F5128" w:rsidP="009F5128">
            <w:pPr>
              <w:pStyle w:val="Text1"/>
            </w:pPr>
            <w:r w:rsidRPr="009F5128">
              <w:t>LawWorks</w:t>
            </w:r>
          </w:p>
        </w:tc>
        <w:tc>
          <w:tcPr>
            <w:tcW w:w="0" w:type="auto"/>
          </w:tcPr>
          <w:p w14:paraId="647FB6EA" w14:textId="77777777" w:rsidR="009F5128" w:rsidRPr="009F5128" w:rsidRDefault="009F5128" w:rsidP="009F5128">
            <w:pPr>
              <w:pStyle w:val="Text1"/>
            </w:pPr>
            <w:r w:rsidRPr="009F5128">
              <w:t>Not answered</w:t>
            </w:r>
          </w:p>
        </w:tc>
        <w:tc>
          <w:tcPr>
            <w:tcW w:w="0" w:type="auto"/>
          </w:tcPr>
          <w:p w14:paraId="1299215A" w14:textId="77777777" w:rsidR="009F5128" w:rsidRPr="009F5128" w:rsidRDefault="009F5128" w:rsidP="009F5128">
            <w:pPr>
              <w:pStyle w:val="Text1"/>
            </w:pPr>
          </w:p>
        </w:tc>
      </w:tr>
      <w:tr w:rsidR="009F5128" w:rsidRPr="009F5128" w14:paraId="3F739531" w14:textId="77777777" w:rsidTr="008124F3">
        <w:trPr>
          <w:trHeight w:val="249"/>
        </w:trPr>
        <w:tc>
          <w:tcPr>
            <w:tcW w:w="0" w:type="auto"/>
          </w:tcPr>
          <w:p w14:paraId="1E5CF681" w14:textId="77777777" w:rsidR="009F5128" w:rsidRPr="009F5128" w:rsidRDefault="009F5128" w:rsidP="009F5128">
            <w:pPr>
              <w:pStyle w:val="Text1"/>
            </w:pPr>
            <w:r w:rsidRPr="009F5128">
              <w:t>The Law Society of Scotland</w:t>
            </w:r>
          </w:p>
        </w:tc>
        <w:tc>
          <w:tcPr>
            <w:tcW w:w="0" w:type="auto"/>
          </w:tcPr>
          <w:p w14:paraId="6F696224" w14:textId="77777777" w:rsidR="009F5128" w:rsidRPr="009F5128" w:rsidRDefault="009F5128" w:rsidP="009F5128">
            <w:pPr>
              <w:pStyle w:val="Text1"/>
            </w:pPr>
            <w:r w:rsidRPr="009F5128">
              <w:t>The Law Society of Scotland</w:t>
            </w:r>
          </w:p>
        </w:tc>
        <w:tc>
          <w:tcPr>
            <w:tcW w:w="0" w:type="auto"/>
          </w:tcPr>
          <w:p w14:paraId="38E6F085" w14:textId="77777777" w:rsidR="009F5128" w:rsidRPr="009F5128" w:rsidRDefault="009F5128" w:rsidP="009F5128">
            <w:pPr>
              <w:pStyle w:val="Text1"/>
            </w:pPr>
            <w:r w:rsidRPr="009F5128">
              <w:t>Yes</w:t>
            </w:r>
          </w:p>
        </w:tc>
        <w:tc>
          <w:tcPr>
            <w:tcW w:w="0" w:type="auto"/>
          </w:tcPr>
          <w:p w14:paraId="0EA5F875" w14:textId="77777777" w:rsidR="009F5128" w:rsidRPr="009F5128" w:rsidRDefault="009F5128" w:rsidP="009F5128">
            <w:pPr>
              <w:pStyle w:val="Text1"/>
            </w:pPr>
            <w:r w:rsidRPr="009F5128">
              <w:t>Yes.</w:t>
            </w:r>
          </w:p>
          <w:p w14:paraId="054B93D9" w14:textId="234C1B7D" w:rsidR="009F5128" w:rsidRPr="009F5128" w:rsidRDefault="009F5128" w:rsidP="009F5128">
            <w:pPr>
              <w:pStyle w:val="Text1"/>
            </w:pPr>
            <w:r w:rsidRPr="009F5128">
              <w:t>We refer to our response to Question 4 above. We believe that discrimination claims would be best heard exclusively by the employment tribunals.</w:t>
            </w:r>
          </w:p>
        </w:tc>
      </w:tr>
      <w:tr w:rsidR="009F5128" w:rsidRPr="009F5128" w14:paraId="2D292CC6" w14:textId="77777777" w:rsidTr="008124F3">
        <w:trPr>
          <w:trHeight w:val="249"/>
        </w:trPr>
        <w:tc>
          <w:tcPr>
            <w:tcW w:w="0" w:type="auto"/>
          </w:tcPr>
          <w:p w14:paraId="502F5CD4" w14:textId="77777777" w:rsidR="009F5128" w:rsidRPr="009F5128" w:rsidRDefault="009F5128" w:rsidP="009F5128">
            <w:pPr>
              <w:pStyle w:val="Text1"/>
            </w:pPr>
            <w:r w:rsidRPr="009F5128">
              <w:t>General Council of the Bar of England and Wales</w:t>
            </w:r>
          </w:p>
        </w:tc>
        <w:tc>
          <w:tcPr>
            <w:tcW w:w="0" w:type="auto"/>
          </w:tcPr>
          <w:p w14:paraId="44091DA9" w14:textId="77777777" w:rsidR="009F5128" w:rsidRPr="009F5128" w:rsidRDefault="009F5128" w:rsidP="009F5128">
            <w:pPr>
              <w:pStyle w:val="Text1"/>
            </w:pPr>
            <w:r w:rsidRPr="009F5128">
              <w:t>General Council of the Bar of England and Wales</w:t>
            </w:r>
          </w:p>
        </w:tc>
        <w:tc>
          <w:tcPr>
            <w:tcW w:w="0" w:type="auto"/>
          </w:tcPr>
          <w:p w14:paraId="2CC3C4C5" w14:textId="77777777" w:rsidR="009F5128" w:rsidRPr="009F5128" w:rsidRDefault="009F5128" w:rsidP="009F5128">
            <w:pPr>
              <w:pStyle w:val="Text1"/>
            </w:pPr>
            <w:r w:rsidRPr="009F5128">
              <w:t>Yes</w:t>
            </w:r>
          </w:p>
        </w:tc>
        <w:tc>
          <w:tcPr>
            <w:tcW w:w="0" w:type="auto"/>
          </w:tcPr>
          <w:p w14:paraId="6D609461" w14:textId="77777777" w:rsidR="009F5128" w:rsidRPr="009F5128" w:rsidRDefault="009F5128" w:rsidP="009F5128">
            <w:pPr>
              <w:pStyle w:val="Text1"/>
            </w:pPr>
            <w:r w:rsidRPr="009F5128">
              <w:t>Yes. The correct forum for employment related Equality Act claims is the Employment Tribunal.</w:t>
            </w:r>
          </w:p>
        </w:tc>
      </w:tr>
      <w:tr w:rsidR="009F5128" w:rsidRPr="009F5128" w14:paraId="0DBF66BA" w14:textId="77777777" w:rsidTr="008124F3">
        <w:trPr>
          <w:trHeight w:val="249"/>
        </w:trPr>
        <w:tc>
          <w:tcPr>
            <w:tcW w:w="0" w:type="auto"/>
          </w:tcPr>
          <w:p w14:paraId="1FA77230" w14:textId="77777777" w:rsidR="009F5128" w:rsidRPr="009F5128" w:rsidRDefault="009F5128" w:rsidP="009F5128">
            <w:pPr>
              <w:pStyle w:val="Text1"/>
            </w:pPr>
            <w:r w:rsidRPr="009F5128">
              <w:t>Slater and Gordon UK Limited</w:t>
            </w:r>
          </w:p>
        </w:tc>
        <w:tc>
          <w:tcPr>
            <w:tcW w:w="0" w:type="auto"/>
          </w:tcPr>
          <w:p w14:paraId="75D44F23" w14:textId="77777777" w:rsidR="009F5128" w:rsidRPr="009F5128" w:rsidRDefault="009F5128" w:rsidP="009F5128">
            <w:pPr>
              <w:pStyle w:val="Text1"/>
            </w:pPr>
            <w:r w:rsidRPr="009F5128">
              <w:t>Slater Gordon</w:t>
            </w:r>
          </w:p>
        </w:tc>
        <w:tc>
          <w:tcPr>
            <w:tcW w:w="0" w:type="auto"/>
          </w:tcPr>
          <w:p w14:paraId="6CECD84A" w14:textId="77777777" w:rsidR="009F5128" w:rsidRPr="009F5128" w:rsidRDefault="009F5128" w:rsidP="009F5128">
            <w:pPr>
              <w:pStyle w:val="Text1"/>
            </w:pPr>
            <w:r w:rsidRPr="009F5128">
              <w:t>Yes</w:t>
            </w:r>
          </w:p>
        </w:tc>
        <w:tc>
          <w:tcPr>
            <w:tcW w:w="0" w:type="auto"/>
          </w:tcPr>
          <w:p w14:paraId="55328259" w14:textId="77777777" w:rsidR="009F5128" w:rsidRPr="009F5128" w:rsidRDefault="009F5128" w:rsidP="009F5128">
            <w:pPr>
              <w:pStyle w:val="Text1"/>
            </w:pPr>
            <w:r w:rsidRPr="009F5128">
              <w:t>Yes, as employment judges are specialists in the field, they should retain exclusive jurisdiction.</w:t>
            </w:r>
          </w:p>
        </w:tc>
      </w:tr>
      <w:tr w:rsidR="009F5128" w:rsidRPr="009F5128" w14:paraId="00840258" w14:textId="77777777" w:rsidTr="008124F3">
        <w:trPr>
          <w:trHeight w:val="249"/>
        </w:trPr>
        <w:tc>
          <w:tcPr>
            <w:tcW w:w="0" w:type="auto"/>
          </w:tcPr>
          <w:p w14:paraId="02D4B19C" w14:textId="77777777" w:rsidR="009F5128" w:rsidRPr="009F5128" w:rsidRDefault="009F5128" w:rsidP="009F5128">
            <w:pPr>
              <w:pStyle w:val="Text1"/>
            </w:pPr>
            <w:r w:rsidRPr="009F5128">
              <w:t>Pinsent Masons</w:t>
            </w:r>
          </w:p>
        </w:tc>
        <w:tc>
          <w:tcPr>
            <w:tcW w:w="0" w:type="auto"/>
          </w:tcPr>
          <w:p w14:paraId="34AE5E74" w14:textId="77777777" w:rsidR="009F5128" w:rsidRPr="009F5128" w:rsidRDefault="009F5128" w:rsidP="009F5128">
            <w:pPr>
              <w:pStyle w:val="Text1"/>
            </w:pPr>
            <w:r w:rsidRPr="009F5128">
              <w:t>Pinsent Masons</w:t>
            </w:r>
          </w:p>
        </w:tc>
        <w:tc>
          <w:tcPr>
            <w:tcW w:w="0" w:type="auto"/>
          </w:tcPr>
          <w:p w14:paraId="206A4523" w14:textId="77777777" w:rsidR="009F5128" w:rsidRPr="009F5128" w:rsidRDefault="009F5128" w:rsidP="009F5128">
            <w:pPr>
              <w:pStyle w:val="Text1"/>
            </w:pPr>
            <w:r w:rsidRPr="009F5128">
              <w:t>Yes</w:t>
            </w:r>
          </w:p>
        </w:tc>
        <w:tc>
          <w:tcPr>
            <w:tcW w:w="0" w:type="auto"/>
          </w:tcPr>
          <w:p w14:paraId="27EB14A7" w14:textId="77777777" w:rsidR="009F5128" w:rsidRPr="009F5128" w:rsidRDefault="009F5128" w:rsidP="009F5128">
            <w:pPr>
              <w:pStyle w:val="Text1"/>
            </w:pPr>
          </w:p>
        </w:tc>
      </w:tr>
      <w:tr w:rsidR="009F5128" w:rsidRPr="009F5128" w14:paraId="26CB554B" w14:textId="77777777" w:rsidTr="008124F3">
        <w:trPr>
          <w:trHeight w:val="249"/>
        </w:trPr>
        <w:tc>
          <w:tcPr>
            <w:tcW w:w="0" w:type="auto"/>
          </w:tcPr>
          <w:p w14:paraId="635A9BDF" w14:textId="77777777" w:rsidR="009F5128" w:rsidRPr="009F5128" w:rsidRDefault="009F5128" w:rsidP="009F5128">
            <w:pPr>
              <w:pStyle w:val="Text1"/>
            </w:pPr>
            <w:r w:rsidRPr="009F5128">
              <w:t>Association of Her Majesty's District Judges</w:t>
            </w:r>
          </w:p>
        </w:tc>
        <w:tc>
          <w:tcPr>
            <w:tcW w:w="0" w:type="auto"/>
          </w:tcPr>
          <w:p w14:paraId="261A92CE" w14:textId="77777777" w:rsidR="009F5128" w:rsidRPr="009F5128" w:rsidRDefault="009F5128" w:rsidP="009F5128">
            <w:pPr>
              <w:pStyle w:val="Text1"/>
            </w:pPr>
            <w:r w:rsidRPr="009F5128">
              <w:t>Association of Her Majesty's District Judges</w:t>
            </w:r>
          </w:p>
        </w:tc>
        <w:tc>
          <w:tcPr>
            <w:tcW w:w="0" w:type="auto"/>
          </w:tcPr>
          <w:p w14:paraId="647EB124" w14:textId="77777777" w:rsidR="009F5128" w:rsidRPr="009F5128" w:rsidRDefault="009F5128" w:rsidP="009F5128">
            <w:pPr>
              <w:pStyle w:val="Text1"/>
            </w:pPr>
            <w:r w:rsidRPr="009F5128">
              <w:t>Not Answered</w:t>
            </w:r>
          </w:p>
        </w:tc>
        <w:tc>
          <w:tcPr>
            <w:tcW w:w="0" w:type="auto"/>
          </w:tcPr>
          <w:p w14:paraId="6B5E96C8" w14:textId="77777777" w:rsidR="009F5128" w:rsidRPr="009F5128" w:rsidRDefault="009F5128" w:rsidP="009F5128">
            <w:pPr>
              <w:pStyle w:val="Text1"/>
            </w:pPr>
          </w:p>
        </w:tc>
      </w:tr>
      <w:tr w:rsidR="009F5128" w:rsidRPr="009F5128" w14:paraId="2C365B80" w14:textId="77777777" w:rsidTr="008124F3">
        <w:trPr>
          <w:trHeight w:val="249"/>
        </w:trPr>
        <w:tc>
          <w:tcPr>
            <w:tcW w:w="0" w:type="auto"/>
          </w:tcPr>
          <w:p w14:paraId="6193E19B" w14:textId="77777777" w:rsidR="009F5128" w:rsidRPr="009F5128" w:rsidRDefault="009F5128" w:rsidP="009F5128">
            <w:pPr>
              <w:pStyle w:val="Text1"/>
            </w:pPr>
            <w:r w:rsidRPr="009F5128">
              <w:t>Equality and Human Rights Commission</w:t>
            </w:r>
          </w:p>
        </w:tc>
        <w:tc>
          <w:tcPr>
            <w:tcW w:w="0" w:type="auto"/>
          </w:tcPr>
          <w:p w14:paraId="0142DC77" w14:textId="77777777" w:rsidR="009F5128" w:rsidRPr="009F5128" w:rsidRDefault="009F5128" w:rsidP="009F5128">
            <w:pPr>
              <w:pStyle w:val="Text1"/>
            </w:pPr>
            <w:r w:rsidRPr="009F5128">
              <w:t>Equality and Human Rights Commission</w:t>
            </w:r>
          </w:p>
        </w:tc>
        <w:tc>
          <w:tcPr>
            <w:tcW w:w="0" w:type="auto"/>
          </w:tcPr>
          <w:p w14:paraId="7D107CF2" w14:textId="77777777" w:rsidR="009F5128" w:rsidRPr="009F5128" w:rsidRDefault="009F5128" w:rsidP="009F5128">
            <w:pPr>
              <w:pStyle w:val="Text1"/>
            </w:pPr>
            <w:r w:rsidRPr="009F5128">
              <w:t>Other</w:t>
            </w:r>
          </w:p>
        </w:tc>
        <w:tc>
          <w:tcPr>
            <w:tcW w:w="0" w:type="auto"/>
          </w:tcPr>
          <w:p w14:paraId="7C964733" w14:textId="77777777" w:rsidR="009F5128" w:rsidRPr="009F5128" w:rsidRDefault="009F5128" w:rsidP="009F5128">
            <w:pPr>
              <w:pStyle w:val="Text1"/>
            </w:pPr>
            <w:r w:rsidRPr="009F5128">
              <w:t>This could potentially lead to split-forum litigation if a former employee wished to claim for both discrimination and a common law cause of action in relation to the same reference. We do not have evidence suggesting whether there is a significant issue facing litigants justifying a change in the law. We consider that the question of jurisdiction for claims relating to references should form part of the wider discussion and consultation we have suggested previously.</w:t>
            </w:r>
          </w:p>
        </w:tc>
      </w:tr>
      <w:tr w:rsidR="009F5128" w:rsidRPr="009F5128" w14:paraId="5047660C" w14:textId="77777777" w:rsidTr="008124F3">
        <w:trPr>
          <w:trHeight w:val="249"/>
        </w:trPr>
        <w:tc>
          <w:tcPr>
            <w:tcW w:w="0" w:type="auto"/>
          </w:tcPr>
          <w:p w14:paraId="3C610D99" w14:textId="77777777" w:rsidR="009F5128" w:rsidRPr="009F5128" w:rsidRDefault="009F5128" w:rsidP="009F5128">
            <w:pPr>
              <w:pStyle w:val="Text1"/>
            </w:pPr>
            <w:r w:rsidRPr="009F5128">
              <w:t>The National Association of Schoolmasters Union of Women Teachers</w:t>
            </w:r>
          </w:p>
        </w:tc>
        <w:tc>
          <w:tcPr>
            <w:tcW w:w="0" w:type="auto"/>
          </w:tcPr>
          <w:p w14:paraId="72538716" w14:textId="77777777" w:rsidR="009F5128" w:rsidRPr="009F5128" w:rsidRDefault="009F5128" w:rsidP="009F5128">
            <w:pPr>
              <w:pStyle w:val="Text1"/>
            </w:pPr>
            <w:r w:rsidRPr="009F5128">
              <w:t>The National Association of Schoolmasters Union of Women Teachers</w:t>
            </w:r>
          </w:p>
        </w:tc>
        <w:tc>
          <w:tcPr>
            <w:tcW w:w="0" w:type="auto"/>
          </w:tcPr>
          <w:p w14:paraId="09725566" w14:textId="77777777" w:rsidR="009F5128" w:rsidRPr="009F5128" w:rsidRDefault="009F5128" w:rsidP="009F5128">
            <w:pPr>
              <w:pStyle w:val="Text1"/>
            </w:pPr>
            <w:r w:rsidRPr="009F5128">
              <w:t>Other</w:t>
            </w:r>
          </w:p>
        </w:tc>
        <w:tc>
          <w:tcPr>
            <w:tcW w:w="0" w:type="auto"/>
          </w:tcPr>
          <w:p w14:paraId="5CB1DFA0" w14:textId="0F12FC94" w:rsidR="009F5128" w:rsidRPr="009F5128" w:rsidRDefault="009F5128" w:rsidP="009F5128">
            <w:pPr>
              <w:pStyle w:val="Text1"/>
            </w:pPr>
            <w:r w:rsidRPr="009F5128">
              <w:t xml:space="preserve">Disappointingly, there is currently no general obligation on an employer or former employer to provide a reference. The NASUWT believes that part of an employer’s statutory obligations should include providing a factually accurate reference for a worker or an employee in a timely manner. </w:t>
            </w:r>
          </w:p>
          <w:p w14:paraId="6B3AD2DE" w14:textId="1C98AD3D" w:rsidR="009F5128" w:rsidRPr="009F5128" w:rsidRDefault="009F5128" w:rsidP="009F5128">
            <w:pPr>
              <w:pStyle w:val="Text1"/>
            </w:pPr>
            <w:r w:rsidRPr="009F5128">
              <w:t xml:space="preserve">The Union has experience of dealing with situations where an employer has failed to provide a factually accurate reference in a timely manner, or provided one that is factually inaccurate, misleading or discriminatory, and the detrimental impact this has on a teacher’s prospective employment. </w:t>
            </w:r>
          </w:p>
          <w:p w14:paraId="20B567EA" w14:textId="7A7843ED" w:rsidR="009F5128" w:rsidRPr="009F5128" w:rsidRDefault="009F5128" w:rsidP="009F5128">
            <w:pPr>
              <w:pStyle w:val="Text1"/>
            </w:pPr>
            <w:r w:rsidRPr="009F5128">
              <w:t>In such circumstances, an employee or worker can pursue a claim through an employment tribunal (for unlawful discrimination) or through the civil courts (for claims related to such things as defamation and malicious falsehood).</w:t>
            </w:r>
          </w:p>
          <w:p w14:paraId="08B106B6" w14:textId="20C5957D" w:rsidR="009F5128" w:rsidRPr="009F5128" w:rsidRDefault="009F5128" w:rsidP="009F5128">
            <w:pPr>
              <w:pStyle w:val="Text1"/>
            </w:pPr>
            <w:r w:rsidRPr="009F5128">
              <w:t>However, if an employer has refused to provide a reference because the employee/worker or former employee/worker has a protected characteristic (or if the refusal is an act of victimisation against such a person), this may amount to discrimination under the Equality Act 2010.</w:t>
            </w:r>
          </w:p>
          <w:p w14:paraId="672D16D4" w14:textId="3AC6210C" w:rsidR="009F5128" w:rsidRPr="009F5128" w:rsidRDefault="009F5128" w:rsidP="009F5128">
            <w:pPr>
              <w:pStyle w:val="Text1"/>
            </w:pPr>
            <w:r w:rsidRPr="009F5128">
              <w:t xml:space="preserve">The NASUWT believes the demarcation of jurisdiction is confusing and could lead to litigation being pursued in both an employment tribunal and the civil court. </w:t>
            </w:r>
          </w:p>
          <w:p w14:paraId="47D1A22D" w14:textId="77777777" w:rsidR="009F5128" w:rsidRPr="009F5128" w:rsidRDefault="009F5128" w:rsidP="009F5128">
            <w:pPr>
              <w:pStyle w:val="Text1"/>
            </w:pPr>
            <w:r w:rsidRPr="009F5128">
              <w:t>The Union believes there is a case for the extension of the current jurisdiction of employment tribunals to cover all employment-related matters under a single employment jurisdiction.</w:t>
            </w:r>
          </w:p>
        </w:tc>
      </w:tr>
      <w:tr w:rsidR="009F5128" w:rsidRPr="009F5128" w14:paraId="234B5458" w14:textId="77777777" w:rsidTr="008124F3">
        <w:trPr>
          <w:trHeight w:val="249"/>
        </w:trPr>
        <w:tc>
          <w:tcPr>
            <w:tcW w:w="0" w:type="auto"/>
          </w:tcPr>
          <w:p w14:paraId="5E22C20F" w14:textId="77777777" w:rsidR="009F5128" w:rsidRPr="009F5128" w:rsidRDefault="009F5128" w:rsidP="009F5128">
            <w:pPr>
              <w:pStyle w:val="Text1"/>
            </w:pPr>
            <w:r w:rsidRPr="009F5128">
              <w:t>Unite</w:t>
            </w:r>
          </w:p>
        </w:tc>
        <w:tc>
          <w:tcPr>
            <w:tcW w:w="0" w:type="auto"/>
          </w:tcPr>
          <w:p w14:paraId="767BA245" w14:textId="77777777" w:rsidR="009F5128" w:rsidRPr="009F5128" w:rsidRDefault="009F5128" w:rsidP="009F5128">
            <w:pPr>
              <w:pStyle w:val="Text1"/>
            </w:pPr>
            <w:r w:rsidRPr="009F5128">
              <w:t>Unite</w:t>
            </w:r>
          </w:p>
        </w:tc>
        <w:tc>
          <w:tcPr>
            <w:tcW w:w="0" w:type="auto"/>
          </w:tcPr>
          <w:p w14:paraId="000D35B2" w14:textId="77777777" w:rsidR="009F5128" w:rsidRPr="009F5128" w:rsidRDefault="009F5128" w:rsidP="009F5128">
            <w:pPr>
              <w:pStyle w:val="Text1"/>
            </w:pPr>
            <w:r w:rsidRPr="009F5128">
              <w:t>Yes</w:t>
            </w:r>
          </w:p>
        </w:tc>
        <w:tc>
          <w:tcPr>
            <w:tcW w:w="0" w:type="auto"/>
          </w:tcPr>
          <w:p w14:paraId="15D18E43" w14:textId="77777777" w:rsidR="009F5128" w:rsidRPr="009F5128" w:rsidRDefault="009F5128" w:rsidP="009F5128">
            <w:pPr>
              <w:pStyle w:val="Text1"/>
            </w:pPr>
          </w:p>
        </w:tc>
      </w:tr>
      <w:tr w:rsidR="009F5128" w:rsidRPr="009F5128" w14:paraId="36AE1CCA" w14:textId="77777777" w:rsidTr="008124F3">
        <w:trPr>
          <w:trHeight w:val="249"/>
        </w:trPr>
        <w:tc>
          <w:tcPr>
            <w:tcW w:w="0" w:type="auto"/>
          </w:tcPr>
          <w:p w14:paraId="1BEF775A" w14:textId="77777777" w:rsidR="009F5128" w:rsidRPr="009F5128" w:rsidRDefault="009F5128" w:rsidP="009F5128">
            <w:pPr>
              <w:pStyle w:val="Text1"/>
            </w:pPr>
            <w:r w:rsidRPr="009F5128">
              <w:t>GMB</w:t>
            </w:r>
          </w:p>
        </w:tc>
        <w:tc>
          <w:tcPr>
            <w:tcW w:w="0" w:type="auto"/>
          </w:tcPr>
          <w:p w14:paraId="4CC26E9E" w14:textId="77777777" w:rsidR="009F5128" w:rsidRPr="009F5128" w:rsidRDefault="009F5128" w:rsidP="009F5128">
            <w:pPr>
              <w:pStyle w:val="Text1"/>
            </w:pPr>
            <w:r w:rsidRPr="009F5128">
              <w:t>GMB</w:t>
            </w:r>
          </w:p>
        </w:tc>
        <w:tc>
          <w:tcPr>
            <w:tcW w:w="0" w:type="auto"/>
          </w:tcPr>
          <w:p w14:paraId="5A1A82B5" w14:textId="77777777" w:rsidR="009F5128" w:rsidRPr="009F5128" w:rsidRDefault="009F5128" w:rsidP="009F5128">
            <w:pPr>
              <w:pStyle w:val="Text1"/>
            </w:pPr>
            <w:r w:rsidRPr="009F5128">
              <w:t>Yes</w:t>
            </w:r>
          </w:p>
        </w:tc>
        <w:tc>
          <w:tcPr>
            <w:tcW w:w="0" w:type="auto"/>
          </w:tcPr>
          <w:p w14:paraId="46153564" w14:textId="77777777" w:rsidR="009F5128" w:rsidRPr="009F5128" w:rsidRDefault="009F5128" w:rsidP="009F5128">
            <w:pPr>
              <w:pStyle w:val="Text1"/>
            </w:pPr>
            <w:r w:rsidRPr="009F5128">
              <w:t>GMB agrees that tribunals should retain exclusive jurisdiction over Equality Act discrimination claims relating to references. GMB believes that this falls within the appropriate remit of the employment tribunals and their area of expertise.</w:t>
            </w:r>
          </w:p>
        </w:tc>
      </w:tr>
      <w:tr w:rsidR="009F5128" w:rsidRPr="009F5128" w14:paraId="35BA95F2" w14:textId="77777777" w:rsidTr="008124F3">
        <w:trPr>
          <w:trHeight w:val="249"/>
        </w:trPr>
        <w:tc>
          <w:tcPr>
            <w:tcW w:w="0" w:type="auto"/>
          </w:tcPr>
          <w:p w14:paraId="50933498" w14:textId="77777777" w:rsidR="009F5128" w:rsidRPr="009F5128" w:rsidRDefault="009F5128" w:rsidP="009F5128">
            <w:pPr>
              <w:pStyle w:val="Text1"/>
            </w:pPr>
            <w:r w:rsidRPr="009F5128">
              <w:t>National Education Union</w:t>
            </w:r>
          </w:p>
        </w:tc>
        <w:tc>
          <w:tcPr>
            <w:tcW w:w="0" w:type="auto"/>
          </w:tcPr>
          <w:p w14:paraId="3A558270" w14:textId="77777777" w:rsidR="009F5128" w:rsidRPr="009F5128" w:rsidRDefault="009F5128" w:rsidP="009F5128">
            <w:pPr>
              <w:pStyle w:val="Text1"/>
            </w:pPr>
            <w:r w:rsidRPr="009F5128">
              <w:t>National Education Union</w:t>
            </w:r>
          </w:p>
        </w:tc>
        <w:tc>
          <w:tcPr>
            <w:tcW w:w="0" w:type="auto"/>
          </w:tcPr>
          <w:p w14:paraId="7D79C6A5" w14:textId="77777777" w:rsidR="009F5128" w:rsidRPr="009F5128" w:rsidRDefault="009F5128" w:rsidP="009F5128">
            <w:pPr>
              <w:pStyle w:val="Text1"/>
            </w:pPr>
            <w:r w:rsidRPr="009F5128">
              <w:t>Yes</w:t>
            </w:r>
          </w:p>
        </w:tc>
        <w:tc>
          <w:tcPr>
            <w:tcW w:w="0" w:type="auto"/>
          </w:tcPr>
          <w:p w14:paraId="43C69E7A" w14:textId="77777777" w:rsidR="009F5128" w:rsidRPr="009F5128" w:rsidRDefault="009F5128" w:rsidP="009F5128">
            <w:pPr>
              <w:pStyle w:val="Text1"/>
            </w:pPr>
            <w:r w:rsidRPr="009F5128">
              <w:t>Yes, we agree. The Employment Tribunals has the experience and expertise to deal with such matters.</w:t>
            </w:r>
          </w:p>
        </w:tc>
      </w:tr>
      <w:tr w:rsidR="009F5128" w:rsidRPr="009F5128" w14:paraId="156835C0" w14:textId="77777777" w:rsidTr="008124F3">
        <w:trPr>
          <w:trHeight w:val="249"/>
        </w:trPr>
        <w:tc>
          <w:tcPr>
            <w:tcW w:w="0" w:type="auto"/>
          </w:tcPr>
          <w:p w14:paraId="521746C5" w14:textId="77777777" w:rsidR="009F5128" w:rsidRPr="009F5128" w:rsidRDefault="009F5128" w:rsidP="009F5128">
            <w:pPr>
              <w:pStyle w:val="Text1"/>
            </w:pPr>
            <w:r w:rsidRPr="009F5128">
              <w:t>Trades Union Congress</w:t>
            </w:r>
          </w:p>
        </w:tc>
        <w:tc>
          <w:tcPr>
            <w:tcW w:w="0" w:type="auto"/>
          </w:tcPr>
          <w:p w14:paraId="6202D5F2" w14:textId="77777777" w:rsidR="009F5128" w:rsidRPr="009F5128" w:rsidRDefault="009F5128" w:rsidP="009F5128">
            <w:pPr>
              <w:pStyle w:val="Text1"/>
            </w:pPr>
            <w:r w:rsidRPr="009F5128">
              <w:t>Trades Union Congress</w:t>
            </w:r>
          </w:p>
        </w:tc>
        <w:tc>
          <w:tcPr>
            <w:tcW w:w="0" w:type="auto"/>
          </w:tcPr>
          <w:p w14:paraId="21D691B6" w14:textId="77777777" w:rsidR="009F5128" w:rsidRPr="009F5128" w:rsidRDefault="009F5128" w:rsidP="009F5128">
            <w:pPr>
              <w:pStyle w:val="Text1"/>
            </w:pPr>
            <w:r w:rsidRPr="009F5128">
              <w:t>Yes</w:t>
            </w:r>
          </w:p>
        </w:tc>
        <w:tc>
          <w:tcPr>
            <w:tcW w:w="0" w:type="auto"/>
          </w:tcPr>
          <w:p w14:paraId="3FA0C311" w14:textId="77777777" w:rsidR="009F5128" w:rsidRPr="009F5128" w:rsidRDefault="009F5128" w:rsidP="009F5128">
            <w:pPr>
              <w:pStyle w:val="Text1"/>
            </w:pPr>
            <w:r w:rsidRPr="009F5128">
              <w:t>Yes, this clearly falls within the remit of the ET and their area of expertise.</w:t>
            </w:r>
          </w:p>
        </w:tc>
      </w:tr>
    </w:tbl>
    <w:p w14:paraId="191495B7" w14:textId="77777777" w:rsidR="009F5128" w:rsidRPr="009F5128" w:rsidRDefault="009F5128" w:rsidP="009F5128">
      <w:pPr>
        <w:pStyle w:val="Text1"/>
      </w:pPr>
    </w:p>
    <w:p w14:paraId="7ACC457D" w14:textId="77777777" w:rsidR="00CC7B3F" w:rsidRDefault="00CC7B3F" w:rsidP="000F05CD">
      <w:pPr>
        <w:pStyle w:val="Text1"/>
        <w:sectPr w:rsidR="00CC7B3F" w:rsidSect="00154BB6">
          <w:headerReference w:type="default" r:id="rId42"/>
          <w:footnotePr>
            <w:numRestart w:val="eachSect"/>
          </w:footnotePr>
          <w:type w:val="continuous"/>
          <w:pgSz w:w="16838" w:h="11906" w:orient="landscape" w:code="9"/>
          <w:pgMar w:top="1440" w:right="1440" w:bottom="1440" w:left="1440" w:header="709" w:footer="709" w:gutter="0"/>
          <w:cols w:space="708"/>
          <w:docGrid w:linePitch="360"/>
        </w:sectPr>
      </w:pPr>
    </w:p>
    <w:p w14:paraId="36443EF7" w14:textId="479E089A" w:rsidR="000F05CD" w:rsidRDefault="00CC7B3F" w:rsidP="00CC7B3F">
      <w:pPr>
        <w:pStyle w:val="Heading2"/>
      </w:pPr>
      <w:r>
        <w:t>Consultation Question 33: Do consultees consider that employment tribunals should have any jurisdiction over common law claims (whether in tort or contract) which relate to references given or requested in respect of employees and workers (and former employees and workers)?</w:t>
      </w:r>
    </w:p>
    <w:tbl>
      <w:tblPr>
        <w:tblStyle w:val="TableGrid"/>
        <w:tblW w:w="0" w:type="auto"/>
        <w:tblLook w:val="04A0" w:firstRow="1" w:lastRow="0" w:firstColumn="1" w:lastColumn="0" w:noHBand="0" w:noVBand="1"/>
      </w:tblPr>
      <w:tblGrid>
        <w:gridCol w:w="2679"/>
        <w:gridCol w:w="3780"/>
        <w:gridCol w:w="1243"/>
        <w:gridCol w:w="6246"/>
      </w:tblGrid>
      <w:tr w:rsidR="000D3880" w14:paraId="6A328456" w14:textId="77777777" w:rsidTr="000D3880">
        <w:trPr>
          <w:trHeight w:val="249"/>
        </w:trPr>
        <w:tc>
          <w:tcPr>
            <w:tcW w:w="0" w:type="auto"/>
            <w:shd w:val="clear" w:color="auto" w:fill="BFBFBF" w:themeFill="background1" w:themeFillShade="BF"/>
          </w:tcPr>
          <w:p w14:paraId="117FFB6B" w14:textId="77777777" w:rsidR="000D3880" w:rsidRPr="00280F58" w:rsidRDefault="000D3880" w:rsidP="008124F3">
            <w:pPr>
              <w:rPr>
                <w:b/>
                <w:noProof/>
              </w:rPr>
            </w:pPr>
            <w:r w:rsidRPr="00280F58">
              <w:rPr>
                <w:b/>
                <w:noProof/>
              </w:rPr>
              <w:t>Name</w:t>
            </w:r>
          </w:p>
        </w:tc>
        <w:tc>
          <w:tcPr>
            <w:tcW w:w="0" w:type="auto"/>
            <w:shd w:val="clear" w:color="auto" w:fill="BFBFBF" w:themeFill="background1" w:themeFillShade="BF"/>
          </w:tcPr>
          <w:p w14:paraId="75DCF443" w14:textId="77777777" w:rsidR="000D3880" w:rsidRPr="00280F58" w:rsidRDefault="000D3880" w:rsidP="008124F3">
            <w:pPr>
              <w:rPr>
                <w:b/>
                <w:noProof/>
              </w:rPr>
            </w:pPr>
            <w:r w:rsidRPr="00280F58">
              <w:rPr>
                <w:b/>
                <w:noProof/>
              </w:rPr>
              <w:t>Organisation</w:t>
            </w:r>
          </w:p>
        </w:tc>
        <w:tc>
          <w:tcPr>
            <w:tcW w:w="0" w:type="auto"/>
            <w:shd w:val="clear" w:color="auto" w:fill="BFBFBF" w:themeFill="background1" w:themeFillShade="BF"/>
          </w:tcPr>
          <w:p w14:paraId="3893979D" w14:textId="4DEBC9E8" w:rsidR="000D3880" w:rsidRPr="00280F58" w:rsidRDefault="000D3880" w:rsidP="008124F3">
            <w:pPr>
              <w:rPr>
                <w:b/>
                <w:noProof/>
              </w:rPr>
            </w:pPr>
            <w:r>
              <w:rPr>
                <w:b/>
                <w:noProof/>
              </w:rPr>
              <w:t>Yes/N</w:t>
            </w:r>
            <w:r w:rsidRPr="00280F58">
              <w:rPr>
                <w:b/>
                <w:noProof/>
              </w:rPr>
              <w:t>o</w:t>
            </w:r>
          </w:p>
        </w:tc>
        <w:tc>
          <w:tcPr>
            <w:tcW w:w="0" w:type="auto"/>
            <w:shd w:val="clear" w:color="auto" w:fill="BFBFBF" w:themeFill="background1" w:themeFillShade="BF"/>
          </w:tcPr>
          <w:p w14:paraId="112C43D2" w14:textId="29271F81" w:rsidR="000D3880" w:rsidRPr="00280F58" w:rsidRDefault="000D3880" w:rsidP="008124F3">
            <w:pPr>
              <w:rPr>
                <w:b/>
                <w:noProof/>
              </w:rPr>
            </w:pPr>
            <w:r>
              <w:rPr>
                <w:b/>
                <w:noProof/>
              </w:rPr>
              <w:t>Text</w:t>
            </w:r>
          </w:p>
        </w:tc>
      </w:tr>
      <w:tr w:rsidR="000D3880" w14:paraId="5BC5515D" w14:textId="77777777" w:rsidTr="008124F3">
        <w:trPr>
          <w:trHeight w:val="249"/>
        </w:trPr>
        <w:tc>
          <w:tcPr>
            <w:tcW w:w="0" w:type="auto"/>
          </w:tcPr>
          <w:p w14:paraId="2F0BC829" w14:textId="77777777" w:rsidR="000D3880" w:rsidRDefault="000D3880" w:rsidP="008124F3">
            <w:r>
              <w:rPr>
                <w:noProof/>
              </w:rPr>
              <w:t>Colm O'Rourke</w:t>
            </w:r>
          </w:p>
        </w:tc>
        <w:tc>
          <w:tcPr>
            <w:tcW w:w="0" w:type="auto"/>
          </w:tcPr>
          <w:p w14:paraId="720A9C77" w14:textId="77777777" w:rsidR="000D3880" w:rsidRDefault="000D3880" w:rsidP="008124F3">
            <w:r>
              <w:rPr>
                <w:noProof/>
              </w:rPr>
              <w:t>Employment Tribunal</w:t>
            </w:r>
          </w:p>
        </w:tc>
        <w:tc>
          <w:tcPr>
            <w:tcW w:w="0" w:type="auto"/>
          </w:tcPr>
          <w:p w14:paraId="1C217DB0" w14:textId="77777777" w:rsidR="000D3880" w:rsidRDefault="000D3880" w:rsidP="008124F3">
            <w:r>
              <w:rPr>
                <w:noProof/>
              </w:rPr>
              <w:t>Yes</w:t>
            </w:r>
          </w:p>
        </w:tc>
        <w:tc>
          <w:tcPr>
            <w:tcW w:w="0" w:type="auto"/>
          </w:tcPr>
          <w:p w14:paraId="4BDF9789" w14:textId="77777777" w:rsidR="000D3880" w:rsidRDefault="000D3880" w:rsidP="008124F3">
            <w:r>
              <w:rPr>
                <w:noProof/>
              </w:rPr>
              <w:t>Within the ET's expertise and often arises in current claims.</w:t>
            </w:r>
          </w:p>
        </w:tc>
      </w:tr>
      <w:tr w:rsidR="000D3880" w14:paraId="50260683" w14:textId="77777777" w:rsidTr="008124F3">
        <w:trPr>
          <w:trHeight w:val="249"/>
        </w:trPr>
        <w:tc>
          <w:tcPr>
            <w:tcW w:w="0" w:type="auto"/>
          </w:tcPr>
          <w:p w14:paraId="3BCF3A85" w14:textId="77777777" w:rsidR="000D3880" w:rsidRDefault="000D3880" w:rsidP="008124F3">
            <w:r>
              <w:rPr>
                <w:noProof/>
              </w:rPr>
              <w:t>Philip Rostant</w:t>
            </w:r>
          </w:p>
        </w:tc>
        <w:tc>
          <w:tcPr>
            <w:tcW w:w="0" w:type="auto"/>
          </w:tcPr>
          <w:p w14:paraId="1804E313" w14:textId="77777777" w:rsidR="000D3880" w:rsidRDefault="000D3880" w:rsidP="008124F3">
            <w:r>
              <w:rPr>
                <w:noProof/>
              </w:rPr>
              <w:t>Employment Tribunals England &amp; Wales</w:t>
            </w:r>
          </w:p>
        </w:tc>
        <w:tc>
          <w:tcPr>
            <w:tcW w:w="0" w:type="auto"/>
          </w:tcPr>
          <w:p w14:paraId="0E8812D1" w14:textId="77777777" w:rsidR="000D3880" w:rsidRDefault="000D3880" w:rsidP="008124F3">
            <w:r>
              <w:rPr>
                <w:noProof/>
              </w:rPr>
              <w:t>Yes</w:t>
            </w:r>
          </w:p>
        </w:tc>
        <w:tc>
          <w:tcPr>
            <w:tcW w:w="0" w:type="auto"/>
          </w:tcPr>
          <w:p w14:paraId="15469746" w14:textId="77777777" w:rsidR="000D3880" w:rsidRDefault="000D3880" w:rsidP="008124F3">
            <w:bookmarkStart w:id="4" w:name="_Hlk25237916"/>
            <w:r>
              <w:rPr>
                <w:noProof/>
              </w:rPr>
              <w:t>This is a claim which naturally forms part of the ET's considerations on remedy in any case since claimants often contend that an unfair or unreasonable reference has resulted in their inability to obtain new work</w:t>
            </w:r>
            <w:bookmarkEnd w:id="4"/>
          </w:p>
        </w:tc>
      </w:tr>
      <w:tr w:rsidR="000D3880" w14:paraId="24408986" w14:textId="77777777" w:rsidTr="008124F3">
        <w:trPr>
          <w:trHeight w:val="249"/>
        </w:trPr>
        <w:tc>
          <w:tcPr>
            <w:tcW w:w="0" w:type="auto"/>
          </w:tcPr>
          <w:p w14:paraId="5DD49E43" w14:textId="77777777" w:rsidR="000D3880" w:rsidRDefault="000D3880" w:rsidP="008124F3">
            <w:r>
              <w:rPr>
                <w:noProof/>
              </w:rPr>
              <w:t>Susan Shirley</w:t>
            </w:r>
          </w:p>
        </w:tc>
        <w:tc>
          <w:tcPr>
            <w:tcW w:w="0" w:type="auto"/>
          </w:tcPr>
          <w:p w14:paraId="40C865E7" w14:textId="77777777" w:rsidR="000D3880" w:rsidRDefault="000D3880" w:rsidP="008124F3">
            <w:r>
              <w:rPr>
                <w:noProof/>
              </w:rPr>
              <w:t>Susan Shirley HR and Coaching</w:t>
            </w:r>
          </w:p>
        </w:tc>
        <w:tc>
          <w:tcPr>
            <w:tcW w:w="0" w:type="auto"/>
          </w:tcPr>
          <w:p w14:paraId="62FA2888" w14:textId="77777777" w:rsidR="000D3880" w:rsidRDefault="000D3880" w:rsidP="008124F3">
            <w:r>
              <w:rPr>
                <w:noProof/>
              </w:rPr>
              <w:t>No</w:t>
            </w:r>
          </w:p>
        </w:tc>
        <w:tc>
          <w:tcPr>
            <w:tcW w:w="0" w:type="auto"/>
          </w:tcPr>
          <w:p w14:paraId="31F1CC8A" w14:textId="77777777" w:rsidR="000D3880" w:rsidRDefault="000D3880" w:rsidP="008124F3"/>
        </w:tc>
      </w:tr>
      <w:tr w:rsidR="000D3880" w14:paraId="3CDA5C8D" w14:textId="77777777" w:rsidTr="008124F3">
        <w:trPr>
          <w:trHeight w:val="249"/>
        </w:trPr>
        <w:tc>
          <w:tcPr>
            <w:tcW w:w="0" w:type="auto"/>
          </w:tcPr>
          <w:p w14:paraId="5AE8A6C8" w14:textId="77777777" w:rsidR="000D3880" w:rsidRDefault="000D3880" w:rsidP="008124F3">
            <w:r>
              <w:rPr>
                <w:noProof/>
              </w:rPr>
              <w:t>Louise Purcell</w:t>
            </w:r>
          </w:p>
        </w:tc>
        <w:tc>
          <w:tcPr>
            <w:tcW w:w="0" w:type="auto"/>
          </w:tcPr>
          <w:p w14:paraId="2A531CFA" w14:textId="77777777" w:rsidR="000D3880" w:rsidRDefault="000D3880" w:rsidP="008124F3">
            <w:r>
              <w:rPr>
                <w:noProof/>
              </w:rPr>
              <w:t>Whitehead Monckton</w:t>
            </w:r>
          </w:p>
        </w:tc>
        <w:tc>
          <w:tcPr>
            <w:tcW w:w="0" w:type="auto"/>
          </w:tcPr>
          <w:p w14:paraId="518B5FE3" w14:textId="77777777" w:rsidR="000D3880" w:rsidRDefault="000D3880" w:rsidP="008124F3">
            <w:r>
              <w:rPr>
                <w:noProof/>
              </w:rPr>
              <w:t>Yes</w:t>
            </w:r>
          </w:p>
        </w:tc>
        <w:tc>
          <w:tcPr>
            <w:tcW w:w="0" w:type="auto"/>
          </w:tcPr>
          <w:p w14:paraId="6AEA62BA" w14:textId="77777777" w:rsidR="000D3880" w:rsidRDefault="000D3880" w:rsidP="008124F3">
            <w:r>
              <w:rPr>
                <w:noProof/>
              </w:rPr>
              <w:t>This would make sense.</w:t>
            </w:r>
          </w:p>
        </w:tc>
      </w:tr>
      <w:tr w:rsidR="000D3880" w14:paraId="6A77032A" w14:textId="77777777" w:rsidTr="008124F3">
        <w:trPr>
          <w:trHeight w:val="249"/>
        </w:trPr>
        <w:tc>
          <w:tcPr>
            <w:tcW w:w="0" w:type="auto"/>
          </w:tcPr>
          <w:p w14:paraId="201D651E" w14:textId="77777777" w:rsidR="000D3880" w:rsidRDefault="000D3880" w:rsidP="008124F3">
            <w:r>
              <w:rPr>
                <w:noProof/>
              </w:rPr>
              <w:t>Rebecca Meritt</w:t>
            </w:r>
          </w:p>
        </w:tc>
        <w:tc>
          <w:tcPr>
            <w:tcW w:w="0" w:type="auto"/>
          </w:tcPr>
          <w:p w14:paraId="22BCE5D9" w14:textId="77777777" w:rsidR="000D3880" w:rsidRDefault="000D3880" w:rsidP="008124F3"/>
        </w:tc>
        <w:tc>
          <w:tcPr>
            <w:tcW w:w="0" w:type="auto"/>
          </w:tcPr>
          <w:p w14:paraId="43CA8747" w14:textId="77777777" w:rsidR="000D3880" w:rsidRDefault="000D3880" w:rsidP="008124F3">
            <w:r>
              <w:rPr>
                <w:noProof/>
              </w:rPr>
              <w:t>Yes</w:t>
            </w:r>
          </w:p>
        </w:tc>
        <w:tc>
          <w:tcPr>
            <w:tcW w:w="0" w:type="auto"/>
          </w:tcPr>
          <w:p w14:paraId="4BB499A4" w14:textId="77777777" w:rsidR="000D3880" w:rsidRDefault="000D3880" w:rsidP="008124F3"/>
        </w:tc>
      </w:tr>
      <w:tr w:rsidR="000D3880" w14:paraId="6551ACE3" w14:textId="77777777" w:rsidTr="008124F3">
        <w:trPr>
          <w:trHeight w:val="249"/>
        </w:trPr>
        <w:tc>
          <w:tcPr>
            <w:tcW w:w="0" w:type="auto"/>
          </w:tcPr>
          <w:p w14:paraId="72C1533F" w14:textId="77777777" w:rsidR="000D3880" w:rsidRDefault="000D3880" w:rsidP="008124F3">
            <w:r>
              <w:rPr>
                <w:noProof/>
              </w:rPr>
              <w:t>James Arnold</w:t>
            </w:r>
          </w:p>
        </w:tc>
        <w:tc>
          <w:tcPr>
            <w:tcW w:w="0" w:type="auto"/>
          </w:tcPr>
          <w:p w14:paraId="7DA394CA" w14:textId="77777777" w:rsidR="000D3880" w:rsidRDefault="000D3880" w:rsidP="008124F3">
            <w:r>
              <w:rPr>
                <w:noProof/>
              </w:rPr>
              <w:t>Outer Temple Chambers</w:t>
            </w:r>
          </w:p>
        </w:tc>
        <w:tc>
          <w:tcPr>
            <w:tcW w:w="0" w:type="auto"/>
          </w:tcPr>
          <w:p w14:paraId="079001CC" w14:textId="77777777" w:rsidR="000D3880" w:rsidRDefault="000D3880" w:rsidP="008124F3">
            <w:r>
              <w:rPr>
                <w:noProof/>
              </w:rPr>
              <w:t>Yes</w:t>
            </w:r>
          </w:p>
        </w:tc>
        <w:tc>
          <w:tcPr>
            <w:tcW w:w="0" w:type="auto"/>
          </w:tcPr>
          <w:p w14:paraId="3AA19EB1" w14:textId="77777777" w:rsidR="000D3880" w:rsidRDefault="000D3880" w:rsidP="008124F3"/>
        </w:tc>
      </w:tr>
      <w:tr w:rsidR="000D3880" w14:paraId="396CC0DD" w14:textId="77777777" w:rsidTr="008124F3">
        <w:trPr>
          <w:trHeight w:val="249"/>
        </w:trPr>
        <w:tc>
          <w:tcPr>
            <w:tcW w:w="0" w:type="auto"/>
          </w:tcPr>
          <w:p w14:paraId="09627056" w14:textId="77777777" w:rsidR="000D3880" w:rsidRDefault="000D3880" w:rsidP="008124F3">
            <w:r>
              <w:rPr>
                <w:noProof/>
              </w:rPr>
              <w:t>Cheryl Moolenschot</w:t>
            </w:r>
          </w:p>
        </w:tc>
        <w:tc>
          <w:tcPr>
            <w:tcW w:w="0" w:type="auto"/>
          </w:tcPr>
          <w:p w14:paraId="207C4DFD" w14:textId="77777777" w:rsidR="000D3880" w:rsidRDefault="000D3880" w:rsidP="008124F3">
            <w:r>
              <w:rPr>
                <w:noProof/>
              </w:rPr>
              <w:t>Employee Management Limited</w:t>
            </w:r>
          </w:p>
        </w:tc>
        <w:tc>
          <w:tcPr>
            <w:tcW w:w="0" w:type="auto"/>
          </w:tcPr>
          <w:p w14:paraId="5BC8A5F8" w14:textId="77777777" w:rsidR="000D3880" w:rsidRDefault="000D3880" w:rsidP="008124F3">
            <w:r>
              <w:rPr>
                <w:noProof/>
              </w:rPr>
              <w:t>Not Answered</w:t>
            </w:r>
          </w:p>
        </w:tc>
        <w:tc>
          <w:tcPr>
            <w:tcW w:w="0" w:type="auto"/>
          </w:tcPr>
          <w:p w14:paraId="3B940ABD" w14:textId="77777777" w:rsidR="000D3880" w:rsidRDefault="000D3880" w:rsidP="008124F3"/>
        </w:tc>
      </w:tr>
      <w:tr w:rsidR="000D3880" w14:paraId="510F5046" w14:textId="77777777" w:rsidTr="008124F3">
        <w:trPr>
          <w:trHeight w:val="249"/>
        </w:trPr>
        <w:tc>
          <w:tcPr>
            <w:tcW w:w="0" w:type="auto"/>
          </w:tcPr>
          <w:p w14:paraId="1C2FADB6" w14:textId="77777777" w:rsidR="000D3880" w:rsidRDefault="000D3880" w:rsidP="008124F3">
            <w:r>
              <w:rPr>
                <w:noProof/>
              </w:rPr>
              <w:t>Mary Gleave</w:t>
            </w:r>
          </w:p>
        </w:tc>
        <w:tc>
          <w:tcPr>
            <w:tcW w:w="0" w:type="auto"/>
          </w:tcPr>
          <w:p w14:paraId="6C27E745" w14:textId="77777777" w:rsidR="000D3880" w:rsidRDefault="000D3880" w:rsidP="008124F3">
            <w:r>
              <w:rPr>
                <w:noProof/>
              </w:rPr>
              <w:t>Suffolk New College</w:t>
            </w:r>
          </w:p>
        </w:tc>
        <w:tc>
          <w:tcPr>
            <w:tcW w:w="0" w:type="auto"/>
          </w:tcPr>
          <w:p w14:paraId="51E03F32" w14:textId="77777777" w:rsidR="000D3880" w:rsidRDefault="000D3880" w:rsidP="008124F3">
            <w:r>
              <w:rPr>
                <w:noProof/>
              </w:rPr>
              <w:t>Yes</w:t>
            </w:r>
          </w:p>
        </w:tc>
        <w:tc>
          <w:tcPr>
            <w:tcW w:w="0" w:type="auto"/>
          </w:tcPr>
          <w:p w14:paraId="22E54831" w14:textId="77777777" w:rsidR="000D3880" w:rsidRDefault="000D3880" w:rsidP="008124F3"/>
        </w:tc>
      </w:tr>
      <w:tr w:rsidR="000D3880" w14:paraId="65EFB687" w14:textId="77777777" w:rsidTr="008124F3">
        <w:trPr>
          <w:trHeight w:val="249"/>
        </w:trPr>
        <w:tc>
          <w:tcPr>
            <w:tcW w:w="0" w:type="auto"/>
          </w:tcPr>
          <w:p w14:paraId="53876A6A" w14:textId="77777777" w:rsidR="000D3880" w:rsidRDefault="000D3880" w:rsidP="008124F3">
            <w:r>
              <w:rPr>
                <w:noProof/>
              </w:rPr>
              <w:t>Alice Walder</w:t>
            </w:r>
          </w:p>
        </w:tc>
        <w:tc>
          <w:tcPr>
            <w:tcW w:w="0" w:type="auto"/>
          </w:tcPr>
          <w:p w14:paraId="0D0A4E4F" w14:textId="77777777" w:rsidR="000D3880" w:rsidRDefault="000D3880" w:rsidP="008124F3">
            <w:r>
              <w:rPr>
                <w:noProof/>
              </w:rPr>
              <w:t>Kew Law LLP</w:t>
            </w:r>
          </w:p>
        </w:tc>
        <w:tc>
          <w:tcPr>
            <w:tcW w:w="0" w:type="auto"/>
          </w:tcPr>
          <w:p w14:paraId="5F6AF275" w14:textId="77777777" w:rsidR="000D3880" w:rsidRDefault="000D3880" w:rsidP="008124F3">
            <w:r>
              <w:rPr>
                <w:noProof/>
              </w:rPr>
              <w:t>Yes</w:t>
            </w:r>
          </w:p>
        </w:tc>
        <w:tc>
          <w:tcPr>
            <w:tcW w:w="0" w:type="auto"/>
          </w:tcPr>
          <w:p w14:paraId="24E45077" w14:textId="77777777" w:rsidR="000D3880" w:rsidRDefault="000D3880" w:rsidP="008124F3"/>
        </w:tc>
      </w:tr>
      <w:tr w:rsidR="000D3880" w14:paraId="7F534568" w14:textId="77777777" w:rsidTr="008124F3">
        <w:trPr>
          <w:trHeight w:val="249"/>
        </w:trPr>
        <w:tc>
          <w:tcPr>
            <w:tcW w:w="0" w:type="auto"/>
          </w:tcPr>
          <w:p w14:paraId="383A35F4" w14:textId="77777777" w:rsidR="000D3880" w:rsidRDefault="000D3880" w:rsidP="008124F3">
            <w:r>
              <w:rPr>
                <w:noProof/>
              </w:rPr>
              <w:t>Jason Frater</w:t>
            </w:r>
          </w:p>
        </w:tc>
        <w:tc>
          <w:tcPr>
            <w:tcW w:w="0" w:type="auto"/>
          </w:tcPr>
          <w:p w14:paraId="2C34B479" w14:textId="77777777" w:rsidR="000D3880" w:rsidRDefault="000D3880" w:rsidP="008124F3">
            <w:r>
              <w:rPr>
                <w:noProof/>
              </w:rPr>
              <w:t>JF Legal Services Ltd</w:t>
            </w:r>
          </w:p>
        </w:tc>
        <w:tc>
          <w:tcPr>
            <w:tcW w:w="0" w:type="auto"/>
          </w:tcPr>
          <w:p w14:paraId="7CFC4FD5" w14:textId="77777777" w:rsidR="000D3880" w:rsidRDefault="000D3880" w:rsidP="008124F3">
            <w:r>
              <w:rPr>
                <w:noProof/>
              </w:rPr>
              <w:t>Yes</w:t>
            </w:r>
          </w:p>
        </w:tc>
        <w:tc>
          <w:tcPr>
            <w:tcW w:w="0" w:type="auto"/>
          </w:tcPr>
          <w:p w14:paraId="768FA253" w14:textId="77777777" w:rsidR="000D3880" w:rsidRDefault="000D3880" w:rsidP="008124F3">
            <w:r>
              <w:rPr>
                <w:noProof/>
              </w:rPr>
              <w:t>Often Tribunal matters are resolved with agreed references but again, relatively simplistic view standing once more, this is an employment dispute thus an Employment Tribunal could dispose of the same</w:t>
            </w:r>
          </w:p>
        </w:tc>
      </w:tr>
      <w:tr w:rsidR="000D3880" w14:paraId="6C7C86FF" w14:textId="77777777" w:rsidTr="008124F3">
        <w:trPr>
          <w:trHeight w:val="249"/>
        </w:trPr>
        <w:tc>
          <w:tcPr>
            <w:tcW w:w="0" w:type="auto"/>
          </w:tcPr>
          <w:p w14:paraId="389A9F57" w14:textId="77777777" w:rsidR="000D3880" w:rsidRDefault="000D3880" w:rsidP="008124F3">
            <w:r>
              <w:rPr>
                <w:noProof/>
              </w:rPr>
              <w:t>Billy Tonner</w:t>
            </w:r>
          </w:p>
        </w:tc>
        <w:tc>
          <w:tcPr>
            <w:tcW w:w="0" w:type="auto"/>
          </w:tcPr>
          <w:p w14:paraId="1EDFB07D" w14:textId="77777777" w:rsidR="000D3880" w:rsidRDefault="000D3880" w:rsidP="008124F3">
            <w:r>
              <w:rPr>
                <w:noProof/>
              </w:rPr>
              <w:t>Billy Tonner</w:t>
            </w:r>
          </w:p>
        </w:tc>
        <w:tc>
          <w:tcPr>
            <w:tcW w:w="0" w:type="auto"/>
          </w:tcPr>
          <w:p w14:paraId="068263C3" w14:textId="77777777" w:rsidR="000D3880" w:rsidRDefault="000D3880" w:rsidP="008124F3">
            <w:r>
              <w:rPr>
                <w:noProof/>
              </w:rPr>
              <w:t>Yes</w:t>
            </w:r>
          </w:p>
        </w:tc>
        <w:tc>
          <w:tcPr>
            <w:tcW w:w="0" w:type="auto"/>
          </w:tcPr>
          <w:p w14:paraId="5339D3BB" w14:textId="77777777" w:rsidR="000D3880" w:rsidRDefault="000D3880" w:rsidP="008124F3"/>
        </w:tc>
      </w:tr>
      <w:tr w:rsidR="000D3880" w14:paraId="7ED92266" w14:textId="77777777" w:rsidTr="008124F3">
        <w:trPr>
          <w:trHeight w:val="249"/>
        </w:trPr>
        <w:tc>
          <w:tcPr>
            <w:tcW w:w="0" w:type="auto"/>
          </w:tcPr>
          <w:p w14:paraId="0053CB38" w14:textId="77777777" w:rsidR="000D3880" w:rsidRDefault="000D3880" w:rsidP="008124F3">
            <w:r>
              <w:rPr>
                <w:noProof/>
              </w:rPr>
              <w:t>Roy Carlo</w:t>
            </w:r>
          </w:p>
        </w:tc>
        <w:tc>
          <w:tcPr>
            <w:tcW w:w="0" w:type="auto"/>
          </w:tcPr>
          <w:p w14:paraId="29A7CA15" w14:textId="77777777" w:rsidR="000D3880" w:rsidRDefault="000D3880" w:rsidP="008124F3">
            <w:r>
              <w:rPr>
                <w:noProof/>
              </w:rPr>
              <w:t>Sugiyama &amp; Co</w:t>
            </w:r>
          </w:p>
        </w:tc>
        <w:tc>
          <w:tcPr>
            <w:tcW w:w="0" w:type="auto"/>
          </w:tcPr>
          <w:p w14:paraId="25005DF3" w14:textId="77777777" w:rsidR="000D3880" w:rsidRDefault="000D3880" w:rsidP="008124F3">
            <w:r>
              <w:rPr>
                <w:noProof/>
              </w:rPr>
              <w:t>Yes</w:t>
            </w:r>
          </w:p>
        </w:tc>
        <w:tc>
          <w:tcPr>
            <w:tcW w:w="0" w:type="auto"/>
          </w:tcPr>
          <w:p w14:paraId="1A20FEBC" w14:textId="77777777" w:rsidR="000D3880" w:rsidRDefault="000D3880" w:rsidP="008124F3">
            <w:r>
              <w:rPr>
                <w:noProof/>
              </w:rPr>
              <w:t>It would seem logical to have both types of claim heard in the same jurisdiction.</w:t>
            </w:r>
          </w:p>
        </w:tc>
      </w:tr>
      <w:tr w:rsidR="000D3880" w14:paraId="6E4E4C9C" w14:textId="77777777" w:rsidTr="008124F3">
        <w:trPr>
          <w:trHeight w:val="249"/>
        </w:trPr>
        <w:tc>
          <w:tcPr>
            <w:tcW w:w="0" w:type="auto"/>
          </w:tcPr>
          <w:p w14:paraId="6B09946B" w14:textId="77777777" w:rsidR="000D3880" w:rsidRDefault="000D3880" w:rsidP="008124F3">
            <w:r>
              <w:rPr>
                <w:noProof/>
              </w:rPr>
              <w:t>Holly Cudbill</w:t>
            </w:r>
          </w:p>
        </w:tc>
        <w:tc>
          <w:tcPr>
            <w:tcW w:w="0" w:type="auto"/>
          </w:tcPr>
          <w:p w14:paraId="698FC654" w14:textId="77777777" w:rsidR="000D3880" w:rsidRDefault="000D3880" w:rsidP="008124F3">
            <w:r>
              <w:rPr>
                <w:noProof/>
              </w:rPr>
              <w:t>Blake Morgan LLP</w:t>
            </w:r>
          </w:p>
        </w:tc>
        <w:tc>
          <w:tcPr>
            <w:tcW w:w="0" w:type="auto"/>
          </w:tcPr>
          <w:p w14:paraId="4BB86F4A" w14:textId="77777777" w:rsidR="000D3880" w:rsidRDefault="000D3880" w:rsidP="008124F3">
            <w:r>
              <w:rPr>
                <w:noProof/>
              </w:rPr>
              <w:t>Yes</w:t>
            </w:r>
          </w:p>
        </w:tc>
        <w:tc>
          <w:tcPr>
            <w:tcW w:w="0" w:type="auto"/>
          </w:tcPr>
          <w:p w14:paraId="7D923D80" w14:textId="77777777" w:rsidR="000D3880" w:rsidRDefault="000D3880" w:rsidP="008124F3"/>
        </w:tc>
      </w:tr>
      <w:tr w:rsidR="000D3880" w14:paraId="03778FE2" w14:textId="77777777" w:rsidTr="008124F3">
        <w:trPr>
          <w:trHeight w:val="249"/>
        </w:trPr>
        <w:tc>
          <w:tcPr>
            <w:tcW w:w="0" w:type="auto"/>
          </w:tcPr>
          <w:p w14:paraId="4CDDF947" w14:textId="77777777" w:rsidR="000D3880" w:rsidRDefault="000D3880" w:rsidP="008124F3">
            <w:r>
              <w:rPr>
                <w:noProof/>
              </w:rPr>
              <w:t>Linda Hilsdon</w:t>
            </w:r>
          </w:p>
        </w:tc>
        <w:tc>
          <w:tcPr>
            <w:tcW w:w="0" w:type="auto"/>
          </w:tcPr>
          <w:p w14:paraId="7AB0F553" w14:textId="77777777" w:rsidR="000D3880" w:rsidRDefault="000D3880" w:rsidP="008124F3"/>
        </w:tc>
        <w:tc>
          <w:tcPr>
            <w:tcW w:w="0" w:type="auto"/>
          </w:tcPr>
          <w:p w14:paraId="71C07DDD" w14:textId="77777777" w:rsidR="000D3880" w:rsidRDefault="000D3880" w:rsidP="008124F3">
            <w:r>
              <w:rPr>
                <w:noProof/>
              </w:rPr>
              <w:t>Yes</w:t>
            </w:r>
          </w:p>
        </w:tc>
        <w:tc>
          <w:tcPr>
            <w:tcW w:w="0" w:type="auto"/>
          </w:tcPr>
          <w:p w14:paraId="00A98C49" w14:textId="77777777" w:rsidR="000D3880" w:rsidRDefault="000D3880" w:rsidP="008124F3"/>
        </w:tc>
      </w:tr>
      <w:tr w:rsidR="000D3880" w14:paraId="455E3E9D" w14:textId="77777777" w:rsidTr="008124F3">
        <w:trPr>
          <w:trHeight w:val="249"/>
        </w:trPr>
        <w:tc>
          <w:tcPr>
            <w:tcW w:w="0" w:type="auto"/>
          </w:tcPr>
          <w:p w14:paraId="1CD78FE5" w14:textId="77777777" w:rsidR="000D3880" w:rsidRDefault="000D3880" w:rsidP="008124F3">
            <w:r>
              <w:rPr>
                <w:noProof/>
              </w:rPr>
              <w:t>Ann McKillop</w:t>
            </w:r>
          </w:p>
        </w:tc>
        <w:tc>
          <w:tcPr>
            <w:tcW w:w="0" w:type="auto"/>
          </w:tcPr>
          <w:p w14:paraId="14B80B69" w14:textId="77777777" w:rsidR="000D3880" w:rsidRDefault="000D3880" w:rsidP="008124F3">
            <w:r>
              <w:rPr>
                <w:noProof/>
              </w:rPr>
              <w:t>Henderson Group</w:t>
            </w:r>
          </w:p>
        </w:tc>
        <w:tc>
          <w:tcPr>
            <w:tcW w:w="0" w:type="auto"/>
          </w:tcPr>
          <w:p w14:paraId="739A6CB5" w14:textId="77777777" w:rsidR="000D3880" w:rsidRDefault="000D3880" w:rsidP="008124F3">
            <w:r>
              <w:rPr>
                <w:noProof/>
              </w:rPr>
              <w:t>Yes</w:t>
            </w:r>
          </w:p>
        </w:tc>
        <w:tc>
          <w:tcPr>
            <w:tcW w:w="0" w:type="auto"/>
          </w:tcPr>
          <w:p w14:paraId="06494EBC" w14:textId="77777777" w:rsidR="000D3880" w:rsidRDefault="000D3880" w:rsidP="008124F3"/>
        </w:tc>
      </w:tr>
      <w:tr w:rsidR="000D3880" w14:paraId="76C7FC44" w14:textId="77777777" w:rsidTr="008124F3">
        <w:trPr>
          <w:trHeight w:val="249"/>
        </w:trPr>
        <w:tc>
          <w:tcPr>
            <w:tcW w:w="0" w:type="auto"/>
          </w:tcPr>
          <w:p w14:paraId="4B94EF57" w14:textId="77777777" w:rsidR="000D3880" w:rsidRDefault="000D3880" w:rsidP="008124F3">
            <w:r>
              <w:rPr>
                <w:noProof/>
              </w:rPr>
              <w:t>Colin Perkins</w:t>
            </w:r>
          </w:p>
        </w:tc>
        <w:tc>
          <w:tcPr>
            <w:tcW w:w="0" w:type="auto"/>
          </w:tcPr>
          <w:p w14:paraId="2BAEC26F" w14:textId="77777777" w:rsidR="000D3880" w:rsidRDefault="000D3880" w:rsidP="008124F3">
            <w:r>
              <w:rPr>
                <w:noProof/>
              </w:rPr>
              <w:t>PSM HR Outsourcing Limited</w:t>
            </w:r>
          </w:p>
        </w:tc>
        <w:tc>
          <w:tcPr>
            <w:tcW w:w="0" w:type="auto"/>
          </w:tcPr>
          <w:p w14:paraId="6A65F064" w14:textId="77777777" w:rsidR="000D3880" w:rsidRDefault="000D3880" w:rsidP="008124F3">
            <w:r>
              <w:rPr>
                <w:noProof/>
              </w:rPr>
              <w:t>No</w:t>
            </w:r>
          </w:p>
        </w:tc>
        <w:tc>
          <w:tcPr>
            <w:tcW w:w="0" w:type="auto"/>
          </w:tcPr>
          <w:p w14:paraId="63C424E3" w14:textId="77777777" w:rsidR="000D3880" w:rsidRDefault="000D3880" w:rsidP="008124F3">
            <w:r>
              <w:rPr>
                <w:noProof/>
              </w:rPr>
              <w:t>Such matters are more of a civil type of claim and not truly employment.  The case load for Tribunals is far beyond their capability already.</w:t>
            </w:r>
          </w:p>
        </w:tc>
      </w:tr>
      <w:tr w:rsidR="000D3880" w14:paraId="38200C04" w14:textId="77777777" w:rsidTr="008124F3">
        <w:trPr>
          <w:trHeight w:val="249"/>
        </w:trPr>
        <w:tc>
          <w:tcPr>
            <w:tcW w:w="0" w:type="auto"/>
          </w:tcPr>
          <w:p w14:paraId="7125BACE" w14:textId="77777777" w:rsidR="000D3880" w:rsidRDefault="000D3880" w:rsidP="008124F3">
            <w:r>
              <w:rPr>
                <w:noProof/>
              </w:rPr>
              <w:t>Hannah Dahill</w:t>
            </w:r>
          </w:p>
        </w:tc>
        <w:tc>
          <w:tcPr>
            <w:tcW w:w="0" w:type="auto"/>
          </w:tcPr>
          <w:p w14:paraId="4F7C65A6" w14:textId="77777777" w:rsidR="000D3880" w:rsidRDefault="000D3880" w:rsidP="008124F3">
            <w:r>
              <w:rPr>
                <w:noProof/>
              </w:rPr>
              <w:t>Morgan LaRoche</w:t>
            </w:r>
          </w:p>
        </w:tc>
        <w:tc>
          <w:tcPr>
            <w:tcW w:w="0" w:type="auto"/>
          </w:tcPr>
          <w:p w14:paraId="72547209" w14:textId="77777777" w:rsidR="000D3880" w:rsidRDefault="000D3880" w:rsidP="008124F3">
            <w:r>
              <w:rPr>
                <w:noProof/>
              </w:rPr>
              <w:t>Yes</w:t>
            </w:r>
          </w:p>
        </w:tc>
        <w:tc>
          <w:tcPr>
            <w:tcW w:w="0" w:type="auto"/>
          </w:tcPr>
          <w:p w14:paraId="2CA7B037" w14:textId="77777777" w:rsidR="000D3880" w:rsidRDefault="000D3880" w:rsidP="008124F3"/>
        </w:tc>
      </w:tr>
      <w:tr w:rsidR="000D3880" w14:paraId="51DC0D41" w14:textId="77777777" w:rsidTr="008124F3">
        <w:trPr>
          <w:trHeight w:val="249"/>
        </w:trPr>
        <w:tc>
          <w:tcPr>
            <w:tcW w:w="0" w:type="auto"/>
          </w:tcPr>
          <w:p w14:paraId="4079CDB8" w14:textId="77777777" w:rsidR="000D3880" w:rsidRDefault="000D3880" w:rsidP="008124F3">
            <w:r>
              <w:rPr>
                <w:noProof/>
              </w:rPr>
              <w:t>Jonathan Dunning</w:t>
            </w:r>
          </w:p>
        </w:tc>
        <w:tc>
          <w:tcPr>
            <w:tcW w:w="0" w:type="auto"/>
          </w:tcPr>
          <w:p w14:paraId="1BD5E4A3" w14:textId="77777777" w:rsidR="000D3880" w:rsidRDefault="000D3880" w:rsidP="008124F3">
            <w:r>
              <w:rPr>
                <w:noProof/>
              </w:rPr>
              <w:t>UNISON Norfolk County Branch</w:t>
            </w:r>
          </w:p>
        </w:tc>
        <w:tc>
          <w:tcPr>
            <w:tcW w:w="0" w:type="auto"/>
          </w:tcPr>
          <w:p w14:paraId="77B0FE0E" w14:textId="77777777" w:rsidR="000D3880" w:rsidRDefault="000D3880" w:rsidP="008124F3">
            <w:r>
              <w:rPr>
                <w:noProof/>
              </w:rPr>
              <w:t>Not answered</w:t>
            </w:r>
          </w:p>
        </w:tc>
        <w:tc>
          <w:tcPr>
            <w:tcW w:w="0" w:type="auto"/>
          </w:tcPr>
          <w:p w14:paraId="5C0F4BCE" w14:textId="77777777" w:rsidR="000D3880" w:rsidRDefault="000D3880" w:rsidP="008124F3"/>
        </w:tc>
      </w:tr>
      <w:tr w:rsidR="000D3880" w14:paraId="6AF70984" w14:textId="77777777" w:rsidTr="008124F3">
        <w:trPr>
          <w:trHeight w:val="249"/>
        </w:trPr>
        <w:tc>
          <w:tcPr>
            <w:tcW w:w="0" w:type="auto"/>
          </w:tcPr>
          <w:p w14:paraId="01F55447" w14:textId="77777777" w:rsidR="000D3880" w:rsidRDefault="000D3880" w:rsidP="008124F3">
            <w:r>
              <w:rPr>
                <w:noProof/>
              </w:rPr>
              <w:t>John W Bunting PhD</w:t>
            </w:r>
          </w:p>
        </w:tc>
        <w:tc>
          <w:tcPr>
            <w:tcW w:w="0" w:type="auto"/>
          </w:tcPr>
          <w:p w14:paraId="3BAEDD38" w14:textId="77777777" w:rsidR="000D3880" w:rsidRDefault="000D3880" w:rsidP="008124F3">
            <w:r>
              <w:rPr>
                <w:noProof/>
              </w:rPr>
              <w:t>-</w:t>
            </w:r>
          </w:p>
        </w:tc>
        <w:tc>
          <w:tcPr>
            <w:tcW w:w="0" w:type="auto"/>
          </w:tcPr>
          <w:p w14:paraId="3E697461" w14:textId="77777777" w:rsidR="000D3880" w:rsidRDefault="000D3880" w:rsidP="008124F3">
            <w:r>
              <w:rPr>
                <w:noProof/>
              </w:rPr>
              <w:t>Not Answered</w:t>
            </w:r>
          </w:p>
        </w:tc>
        <w:tc>
          <w:tcPr>
            <w:tcW w:w="0" w:type="auto"/>
          </w:tcPr>
          <w:p w14:paraId="6EA27F35" w14:textId="77777777" w:rsidR="000D3880" w:rsidRDefault="000D3880" w:rsidP="008124F3"/>
        </w:tc>
      </w:tr>
      <w:tr w:rsidR="000D3880" w14:paraId="3340D08E" w14:textId="77777777" w:rsidTr="008124F3">
        <w:trPr>
          <w:trHeight w:val="249"/>
        </w:trPr>
        <w:tc>
          <w:tcPr>
            <w:tcW w:w="0" w:type="auto"/>
          </w:tcPr>
          <w:p w14:paraId="2234F122" w14:textId="77777777" w:rsidR="000D3880" w:rsidRDefault="000D3880" w:rsidP="008124F3">
            <w:r>
              <w:rPr>
                <w:noProof/>
              </w:rPr>
              <w:t>David Thomas</w:t>
            </w:r>
          </w:p>
        </w:tc>
        <w:tc>
          <w:tcPr>
            <w:tcW w:w="0" w:type="auto"/>
          </w:tcPr>
          <w:p w14:paraId="641379A5" w14:textId="77777777" w:rsidR="000D3880" w:rsidRDefault="000D3880" w:rsidP="008124F3">
            <w:r>
              <w:rPr>
                <w:noProof/>
              </w:rPr>
              <w:t>Quay Legal</w:t>
            </w:r>
          </w:p>
        </w:tc>
        <w:tc>
          <w:tcPr>
            <w:tcW w:w="0" w:type="auto"/>
          </w:tcPr>
          <w:p w14:paraId="5A2E960B" w14:textId="77777777" w:rsidR="000D3880" w:rsidRDefault="000D3880" w:rsidP="008124F3">
            <w:r>
              <w:rPr>
                <w:noProof/>
              </w:rPr>
              <w:t>Yes</w:t>
            </w:r>
          </w:p>
        </w:tc>
        <w:tc>
          <w:tcPr>
            <w:tcW w:w="0" w:type="auto"/>
          </w:tcPr>
          <w:p w14:paraId="483EFB70" w14:textId="77777777" w:rsidR="000D3880" w:rsidRDefault="000D3880" w:rsidP="008124F3">
            <w:r>
              <w:rPr>
                <w:noProof/>
              </w:rPr>
              <w:t>No in respect of defamation, but 'yes' in respect of negligent misstatement and any implied term of the contract.</w:t>
            </w:r>
          </w:p>
        </w:tc>
      </w:tr>
      <w:tr w:rsidR="000D3880" w14:paraId="6DCDAD33" w14:textId="77777777" w:rsidTr="008124F3">
        <w:trPr>
          <w:trHeight w:val="249"/>
        </w:trPr>
        <w:tc>
          <w:tcPr>
            <w:tcW w:w="0" w:type="auto"/>
          </w:tcPr>
          <w:p w14:paraId="588D9B65" w14:textId="77777777" w:rsidR="000D3880" w:rsidRDefault="000D3880" w:rsidP="008124F3">
            <w:r>
              <w:rPr>
                <w:noProof/>
              </w:rPr>
              <w:t>Tudor Mansel Garnon</w:t>
            </w:r>
          </w:p>
        </w:tc>
        <w:tc>
          <w:tcPr>
            <w:tcW w:w="0" w:type="auto"/>
          </w:tcPr>
          <w:p w14:paraId="4B8F5A4A" w14:textId="77777777" w:rsidR="000D3880" w:rsidRDefault="000D3880" w:rsidP="008124F3">
            <w:r>
              <w:rPr>
                <w:noProof/>
              </w:rPr>
              <w:t>Employment Tribunal</w:t>
            </w:r>
          </w:p>
        </w:tc>
        <w:tc>
          <w:tcPr>
            <w:tcW w:w="0" w:type="auto"/>
          </w:tcPr>
          <w:p w14:paraId="5587B89A" w14:textId="77777777" w:rsidR="000D3880" w:rsidRDefault="000D3880" w:rsidP="008124F3">
            <w:r>
              <w:rPr>
                <w:noProof/>
              </w:rPr>
              <w:t>Yes</w:t>
            </w:r>
          </w:p>
        </w:tc>
        <w:tc>
          <w:tcPr>
            <w:tcW w:w="0" w:type="auto"/>
          </w:tcPr>
          <w:p w14:paraId="52C1BF1D" w14:textId="77777777" w:rsidR="000D3880" w:rsidRDefault="000D3880" w:rsidP="008124F3">
            <w:r>
              <w:rPr>
                <w:noProof/>
              </w:rPr>
              <w:t xml:space="preserve">Similarly to my views on 16 above, the division between a claim for a discriminatory reference and a  negligent one as in Spring -v-Guardian Assurance  is often not discernible when the case starts . </w:t>
            </w:r>
            <w:r w:rsidRPr="0025534D">
              <w:rPr>
                <w:noProof/>
              </w:rPr>
              <w:t>The factual inquiry is much the same . Why should the swifter procedure in an ET be stayed just because  a court claim is imminent ?</w:t>
            </w:r>
          </w:p>
        </w:tc>
      </w:tr>
      <w:tr w:rsidR="000D3880" w14:paraId="54A8DB20" w14:textId="77777777" w:rsidTr="008124F3">
        <w:trPr>
          <w:trHeight w:val="249"/>
        </w:trPr>
        <w:tc>
          <w:tcPr>
            <w:tcW w:w="0" w:type="auto"/>
          </w:tcPr>
          <w:p w14:paraId="067A6C6D" w14:textId="77777777" w:rsidR="000D3880" w:rsidRDefault="000D3880" w:rsidP="008124F3">
            <w:r>
              <w:rPr>
                <w:noProof/>
              </w:rPr>
              <w:t>Anonymous</w:t>
            </w:r>
          </w:p>
        </w:tc>
        <w:tc>
          <w:tcPr>
            <w:tcW w:w="0" w:type="auto"/>
          </w:tcPr>
          <w:p w14:paraId="219E3E7B" w14:textId="77777777" w:rsidR="000D3880" w:rsidRDefault="000D3880" w:rsidP="008124F3"/>
        </w:tc>
        <w:tc>
          <w:tcPr>
            <w:tcW w:w="0" w:type="auto"/>
          </w:tcPr>
          <w:p w14:paraId="4ECFC6F4" w14:textId="77777777" w:rsidR="000D3880" w:rsidRDefault="000D3880" w:rsidP="008124F3">
            <w:r>
              <w:rPr>
                <w:noProof/>
              </w:rPr>
              <w:t>Yes</w:t>
            </w:r>
          </w:p>
        </w:tc>
        <w:tc>
          <w:tcPr>
            <w:tcW w:w="0" w:type="auto"/>
          </w:tcPr>
          <w:p w14:paraId="1410696B" w14:textId="77777777" w:rsidR="000D3880" w:rsidRDefault="000D3880" w:rsidP="008124F3"/>
        </w:tc>
      </w:tr>
      <w:tr w:rsidR="000D3880" w14:paraId="6A1512F2" w14:textId="77777777" w:rsidTr="008124F3">
        <w:trPr>
          <w:trHeight w:val="249"/>
        </w:trPr>
        <w:tc>
          <w:tcPr>
            <w:tcW w:w="0" w:type="auto"/>
          </w:tcPr>
          <w:p w14:paraId="6CEB4FBC" w14:textId="77777777" w:rsidR="000D3880" w:rsidRDefault="000D3880" w:rsidP="008124F3">
            <w:r>
              <w:rPr>
                <w:noProof/>
              </w:rPr>
              <w:t>Chloe Birchall</w:t>
            </w:r>
          </w:p>
        </w:tc>
        <w:tc>
          <w:tcPr>
            <w:tcW w:w="0" w:type="auto"/>
          </w:tcPr>
          <w:p w14:paraId="1A5EDBD5" w14:textId="77777777" w:rsidR="000D3880" w:rsidRDefault="000D3880" w:rsidP="008124F3">
            <w:r>
              <w:rPr>
                <w:noProof/>
              </w:rPr>
              <w:t>British Telecommunications PLC</w:t>
            </w:r>
          </w:p>
        </w:tc>
        <w:tc>
          <w:tcPr>
            <w:tcW w:w="0" w:type="auto"/>
          </w:tcPr>
          <w:p w14:paraId="442429A9" w14:textId="77777777" w:rsidR="000D3880" w:rsidRDefault="000D3880" w:rsidP="008124F3">
            <w:r>
              <w:rPr>
                <w:noProof/>
              </w:rPr>
              <w:t>Not answered</w:t>
            </w:r>
          </w:p>
        </w:tc>
        <w:tc>
          <w:tcPr>
            <w:tcW w:w="0" w:type="auto"/>
          </w:tcPr>
          <w:p w14:paraId="3A5F0379" w14:textId="77777777" w:rsidR="000D3880" w:rsidRDefault="000D3880" w:rsidP="008124F3">
            <w:r>
              <w:rPr>
                <w:noProof/>
              </w:rPr>
              <w:t>BT has no specific views on this point</w:t>
            </w:r>
          </w:p>
        </w:tc>
      </w:tr>
      <w:tr w:rsidR="000D3880" w14:paraId="3020B1C1" w14:textId="77777777" w:rsidTr="008124F3">
        <w:trPr>
          <w:trHeight w:val="249"/>
        </w:trPr>
        <w:tc>
          <w:tcPr>
            <w:tcW w:w="0" w:type="auto"/>
          </w:tcPr>
          <w:p w14:paraId="4584AD86" w14:textId="77777777" w:rsidR="000D3880" w:rsidRDefault="000D3880" w:rsidP="008124F3">
            <w:r>
              <w:rPr>
                <w:noProof/>
              </w:rPr>
              <w:t>Heather Wong</w:t>
            </w:r>
          </w:p>
        </w:tc>
        <w:tc>
          <w:tcPr>
            <w:tcW w:w="0" w:type="auto"/>
          </w:tcPr>
          <w:p w14:paraId="0E01BED5" w14:textId="77777777" w:rsidR="000D3880" w:rsidRDefault="000D3880" w:rsidP="008124F3">
            <w:r>
              <w:rPr>
                <w:noProof/>
              </w:rPr>
              <w:t>Pregnant Then Screwed</w:t>
            </w:r>
          </w:p>
        </w:tc>
        <w:tc>
          <w:tcPr>
            <w:tcW w:w="0" w:type="auto"/>
          </w:tcPr>
          <w:p w14:paraId="740299FD" w14:textId="77777777" w:rsidR="000D3880" w:rsidRDefault="000D3880" w:rsidP="008124F3">
            <w:r>
              <w:rPr>
                <w:noProof/>
              </w:rPr>
              <w:t>Not Answered</w:t>
            </w:r>
          </w:p>
        </w:tc>
        <w:tc>
          <w:tcPr>
            <w:tcW w:w="0" w:type="auto"/>
          </w:tcPr>
          <w:p w14:paraId="22DA69FC" w14:textId="77777777" w:rsidR="000D3880" w:rsidRDefault="000D3880" w:rsidP="008124F3"/>
        </w:tc>
      </w:tr>
      <w:tr w:rsidR="000D3880" w14:paraId="62530351" w14:textId="77777777" w:rsidTr="008124F3">
        <w:trPr>
          <w:trHeight w:val="249"/>
        </w:trPr>
        <w:tc>
          <w:tcPr>
            <w:tcW w:w="0" w:type="auto"/>
          </w:tcPr>
          <w:p w14:paraId="714FFE58" w14:textId="77777777" w:rsidR="000D3880" w:rsidRDefault="000D3880" w:rsidP="008124F3">
            <w:r>
              <w:rPr>
                <w:noProof/>
              </w:rPr>
              <w:t>Disability Law Service</w:t>
            </w:r>
          </w:p>
        </w:tc>
        <w:tc>
          <w:tcPr>
            <w:tcW w:w="0" w:type="auto"/>
          </w:tcPr>
          <w:p w14:paraId="24DD6FE1" w14:textId="77777777" w:rsidR="000D3880" w:rsidRDefault="000D3880" w:rsidP="008124F3">
            <w:r>
              <w:rPr>
                <w:noProof/>
              </w:rPr>
              <w:t>Disability Law Service</w:t>
            </w:r>
          </w:p>
        </w:tc>
        <w:tc>
          <w:tcPr>
            <w:tcW w:w="0" w:type="auto"/>
          </w:tcPr>
          <w:p w14:paraId="5E19D298" w14:textId="77777777" w:rsidR="000D3880" w:rsidRDefault="000D3880" w:rsidP="008124F3">
            <w:r>
              <w:rPr>
                <w:noProof/>
              </w:rPr>
              <w:t>Yes</w:t>
            </w:r>
          </w:p>
        </w:tc>
        <w:tc>
          <w:tcPr>
            <w:tcW w:w="0" w:type="auto"/>
          </w:tcPr>
          <w:p w14:paraId="1FB0F27A" w14:textId="77777777" w:rsidR="000D3880" w:rsidRDefault="000D3880" w:rsidP="008124F3">
            <w:r>
              <w:rPr>
                <w:noProof/>
              </w:rPr>
              <w:t xml:space="preserve">It is our view that extending jurisdiction to employment tribunals over claims which relate to references could simplify the process and increase access to the more informal employment tribunals. </w:t>
            </w:r>
            <w:r w:rsidRPr="0025534D">
              <w:rPr>
                <w:noProof/>
              </w:rPr>
              <w:t>This could benefit disabled workers, who may face additional limitations and barriers to finding suitable alternative employment.</w:t>
            </w:r>
          </w:p>
        </w:tc>
      </w:tr>
      <w:tr w:rsidR="000D3880" w14:paraId="2EE77C01" w14:textId="77777777" w:rsidTr="008124F3">
        <w:trPr>
          <w:trHeight w:val="249"/>
        </w:trPr>
        <w:tc>
          <w:tcPr>
            <w:tcW w:w="0" w:type="auto"/>
          </w:tcPr>
          <w:p w14:paraId="25B321D4" w14:textId="77777777" w:rsidR="000D3880" w:rsidRDefault="000D3880" w:rsidP="008124F3">
            <w:r>
              <w:rPr>
                <w:noProof/>
              </w:rPr>
              <w:t>Liverpool Law Society Employment Law Committee</w:t>
            </w:r>
          </w:p>
        </w:tc>
        <w:tc>
          <w:tcPr>
            <w:tcW w:w="0" w:type="auto"/>
          </w:tcPr>
          <w:p w14:paraId="64258EF7" w14:textId="77777777" w:rsidR="000D3880" w:rsidRDefault="000D3880" w:rsidP="008124F3">
            <w:r>
              <w:rPr>
                <w:noProof/>
              </w:rPr>
              <w:t>Liverpool Law Society Employment Law Committee</w:t>
            </w:r>
          </w:p>
        </w:tc>
        <w:tc>
          <w:tcPr>
            <w:tcW w:w="0" w:type="auto"/>
          </w:tcPr>
          <w:p w14:paraId="0FEA887A" w14:textId="77777777" w:rsidR="000D3880" w:rsidRDefault="000D3880" w:rsidP="008124F3">
            <w:r>
              <w:rPr>
                <w:noProof/>
              </w:rPr>
              <w:t>No</w:t>
            </w:r>
          </w:p>
        </w:tc>
        <w:tc>
          <w:tcPr>
            <w:tcW w:w="0" w:type="auto"/>
          </w:tcPr>
          <w:p w14:paraId="338275A1" w14:textId="77777777" w:rsidR="000D3880" w:rsidRDefault="000D3880" w:rsidP="008124F3">
            <w:r w:rsidRPr="0025534D">
              <w:rPr>
                <w:noProof/>
              </w:rPr>
              <w:t>The Committee felt that common law claims (whether in tort or contract) relating to references given or requested in respect of employees and workers was moving into the law of defamation for which Tribunal judges may not have the necessary expertise.  It was felt that with other areas where there could be power for judges to transfer claims from one jurisdiction to the other the ability to transfer common law claims where appropriate may be advantageous.</w:t>
            </w:r>
          </w:p>
        </w:tc>
      </w:tr>
      <w:tr w:rsidR="000D3880" w14:paraId="7CA46809" w14:textId="77777777" w:rsidTr="008124F3">
        <w:trPr>
          <w:trHeight w:val="249"/>
        </w:trPr>
        <w:tc>
          <w:tcPr>
            <w:tcW w:w="0" w:type="auto"/>
          </w:tcPr>
          <w:p w14:paraId="018CF607" w14:textId="77777777" w:rsidR="000D3880" w:rsidRDefault="000D3880" w:rsidP="008124F3">
            <w:r>
              <w:rPr>
                <w:noProof/>
              </w:rPr>
              <w:t>Rona Membury</w:t>
            </w:r>
          </w:p>
        </w:tc>
        <w:tc>
          <w:tcPr>
            <w:tcW w:w="0" w:type="auto"/>
          </w:tcPr>
          <w:p w14:paraId="17C71ED8" w14:textId="77777777" w:rsidR="000D3880" w:rsidRDefault="000D3880" w:rsidP="008124F3">
            <w:r>
              <w:rPr>
                <w:noProof/>
              </w:rPr>
              <w:t>Individual</w:t>
            </w:r>
          </w:p>
        </w:tc>
        <w:tc>
          <w:tcPr>
            <w:tcW w:w="0" w:type="auto"/>
          </w:tcPr>
          <w:p w14:paraId="4CF71611" w14:textId="77777777" w:rsidR="000D3880" w:rsidRDefault="000D3880" w:rsidP="008124F3">
            <w:r>
              <w:rPr>
                <w:noProof/>
              </w:rPr>
              <w:t>Yes</w:t>
            </w:r>
          </w:p>
        </w:tc>
        <w:tc>
          <w:tcPr>
            <w:tcW w:w="0" w:type="auto"/>
          </w:tcPr>
          <w:p w14:paraId="3E166819" w14:textId="77777777" w:rsidR="000D3880" w:rsidRDefault="000D3880" w:rsidP="008124F3">
            <w:r w:rsidRPr="0025534D">
              <w:rPr>
                <w:noProof/>
              </w:rPr>
              <w:t>Strongly agree as above. Yes if the refusal or other issue has arisen say because an employee has whistle-blown is then a further detriment and causes more loss and often not just for the employee but families or small communities. Rulings could improve work conditions for others, thus harm after a termination. And yes where no references are given as an act of seemingly legal bullying.</w:t>
            </w:r>
          </w:p>
        </w:tc>
      </w:tr>
      <w:tr w:rsidR="000D3880" w14:paraId="265E23CE" w14:textId="77777777" w:rsidTr="008124F3">
        <w:trPr>
          <w:trHeight w:val="249"/>
        </w:trPr>
        <w:tc>
          <w:tcPr>
            <w:tcW w:w="0" w:type="auto"/>
          </w:tcPr>
          <w:p w14:paraId="4A38231F" w14:textId="77777777" w:rsidR="000D3880" w:rsidRDefault="000D3880" w:rsidP="008124F3">
            <w:r>
              <w:rPr>
                <w:noProof/>
              </w:rPr>
              <w:t>John Sprack</w:t>
            </w:r>
          </w:p>
        </w:tc>
        <w:tc>
          <w:tcPr>
            <w:tcW w:w="0" w:type="auto"/>
          </w:tcPr>
          <w:p w14:paraId="66A82DDB" w14:textId="77777777" w:rsidR="000D3880" w:rsidRDefault="000D3880" w:rsidP="008124F3">
            <w:r>
              <w:rPr>
                <w:noProof/>
              </w:rPr>
              <w:t>I am a former Employment Judge and represent LawWorks on the National User Group for Employment Tribunals. This response is in a personal capacity.</w:t>
            </w:r>
          </w:p>
        </w:tc>
        <w:tc>
          <w:tcPr>
            <w:tcW w:w="0" w:type="auto"/>
          </w:tcPr>
          <w:p w14:paraId="5CF42357" w14:textId="77777777" w:rsidR="000D3880" w:rsidRDefault="000D3880" w:rsidP="008124F3">
            <w:r>
              <w:rPr>
                <w:noProof/>
              </w:rPr>
              <w:t>Not Answered</w:t>
            </w:r>
          </w:p>
        </w:tc>
        <w:tc>
          <w:tcPr>
            <w:tcW w:w="0" w:type="auto"/>
          </w:tcPr>
          <w:p w14:paraId="1CFCB951" w14:textId="77777777" w:rsidR="000D3880" w:rsidRDefault="000D3880" w:rsidP="008124F3"/>
        </w:tc>
      </w:tr>
      <w:tr w:rsidR="000D3880" w14:paraId="6899FD03" w14:textId="77777777" w:rsidTr="008124F3">
        <w:trPr>
          <w:trHeight w:val="249"/>
        </w:trPr>
        <w:tc>
          <w:tcPr>
            <w:tcW w:w="0" w:type="auto"/>
          </w:tcPr>
          <w:p w14:paraId="04906557" w14:textId="77777777" w:rsidR="000D3880" w:rsidRDefault="000D3880" w:rsidP="008124F3">
            <w:r>
              <w:rPr>
                <w:noProof/>
              </w:rPr>
              <w:t>Mark McWilliams</w:t>
            </w:r>
          </w:p>
        </w:tc>
        <w:tc>
          <w:tcPr>
            <w:tcW w:w="0" w:type="auto"/>
          </w:tcPr>
          <w:p w14:paraId="328C635E" w14:textId="77777777" w:rsidR="000D3880" w:rsidRDefault="000D3880" w:rsidP="008124F3">
            <w:r>
              <w:rPr>
                <w:noProof/>
              </w:rPr>
              <w:t>Archon Employment Solicitors</w:t>
            </w:r>
          </w:p>
        </w:tc>
        <w:tc>
          <w:tcPr>
            <w:tcW w:w="0" w:type="auto"/>
          </w:tcPr>
          <w:p w14:paraId="4ECCDFCB" w14:textId="77777777" w:rsidR="000D3880" w:rsidRDefault="000D3880" w:rsidP="008124F3">
            <w:r>
              <w:rPr>
                <w:noProof/>
              </w:rPr>
              <w:t>No</w:t>
            </w:r>
          </w:p>
        </w:tc>
        <w:tc>
          <w:tcPr>
            <w:tcW w:w="0" w:type="auto"/>
          </w:tcPr>
          <w:p w14:paraId="24B25600" w14:textId="77777777" w:rsidR="000D3880" w:rsidRDefault="000D3880" w:rsidP="008124F3">
            <w:r>
              <w:rPr>
                <w:noProof/>
              </w:rPr>
              <w:t>See answer to Question 32 above.</w:t>
            </w:r>
          </w:p>
        </w:tc>
      </w:tr>
      <w:tr w:rsidR="000D3880" w14:paraId="57ECD2D1" w14:textId="77777777" w:rsidTr="008124F3">
        <w:trPr>
          <w:trHeight w:val="249"/>
        </w:trPr>
        <w:tc>
          <w:tcPr>
            <w:tcW w:w="0" w:type="auto"/>
          </w:tcPr>
          <w:p w14:paraId="768C5313" w14:textId="77777777" w:rsidR="000D3880" w:rsidRDefault="000D3880" w:rsidP="008124F3">
            <w:r>
              <w:rPr>
                <w:noProof/>
              </w:rPr>
              <w:t>STEVE WYKES</w:t>
            </w:r>
          </w:p>
        </w:tc>
        <w:tc>
          <w:tcPr>
            <w:tcW w:w="0" w:type="auto"/>
          </w:tcPr>
          <w:p w14:paraId="005BEAD4" w14:textId="77777777" w:rsidR="000D3880" w:rsidRDefault="000D3880" w:rsidP="008124F3">
            <w:r>
              <w:rPr>
                <w:noProof/>
              </w:rPr>
              <w:t>COUNCIL OF TRIBUNAL MEMBERS ASSOCIATIONS (CoTMA)</w:t>
            </w:r>
          </w:p>
        </w:tc>
        <w:tc>
          <w:tcPr>
            <w:tcW w:w="0" w:type="auto"/>
          </w:tcPr>
          <w:p w14:paraId="614C8248" w14:textId="77777777" w:rsidR="000D3880" w:rsidRDefault="000D3880" w:rsidP="008124F3">
            <w:r>
              <w:rPr>
                <w:noProof/>
              </w:rPr>
              <w:t>Not Answered</w:t>
            </w:r>
          </w:p>
        </w:tc>
        <w:tc>
          <w:tcPr>
            <w:tcW w:w="0" w:type="auto"/>
          </w:tcPr>
          <w:p w14:paraId="4F2EF7FF" w14:textId="77777777" w:rsidR="000D3880" w:rsidRDefault="000D3880" w:rsidP="008124F3">
            <w:r>
              <w:rPr>
                <w:noProof/>
              </w:rPr>
              <w:t>CoTMA's position  is neutral on this suggestion</w:t>
            </w:r>
          </w:p>
        </w:tc>
      </w:tr>
      <w:tr w:rsidR="000D3880" w14:paraId="271389C8" w14:textId="77777777" w:rsidTr="008124F3">
        <w:trPr>
          <w:trHeight w:val="249"/>
        </w:trPr>
        <w:tc>
          <w:tcPr>
            <w:tcW w:w="0" w:type="auto"/>
          </w:tcPr>
          <w:p w14:paraId="33608C52" w14:textId="77777777" w:rsidR="000D3880" w:rsidRDefault="000D3880" w:rsidP="008124F3">
            <w:r>
              <w:rPr>
                <w:noProof/>
              </w:rPr>
              <w:t>Manchester Law Society</w:t>
            </w:r>
          </w:p>
        </w:tc>
        <w:tc>
          <w:tcPr>
            <w:tcW w:w="0" w:type="auto"/>
          </w:tcPr>
          <w:p w14:paraId="19F3EAF3" w14:textId="77777777" w:rsidR="000D3880" w:rsidRDefault="000D3880" w:rsidP="008124F3">
            <w:r>
              <w:rPr>
                <w:noProof/>
              </w:rPr>
              <w:t>Manchester Law Society</w:t>
            </w:r>
          </w:p>
        </w:tc>
        <w:tc>
          <w:tcPr>
            <w:tcW w:w="0" w:type="auto"/>
          </w:tcPr>
          <w:p w14:paraId="3D8938DB" w14:textId="77777777" w:rsidR="000D3880" w:rsidRDefault="000D3880" w:rsidP="008124F3">
            <w:r>
              <w:rPr>
                <w:noProof/>
              </w:rPr>
              <w:t>No</w:t>
            </w:r>
          </w:p>
        </w:tc>
        <w:tc>
          <w:tcPr>
            <w:tcW w:w="0" w:type="auto"/>
          </w:tcPr>
          <w:p w14:paraId="5456F576" w14:textId="77777777" w:rsidR="000D3880" w:rsidRDefault="000D3880" w:rsidP="008124F3">
            <w:r w:rsidRPr="0025534D">
              <w:rPr>
                <w:noProof/>
              </w:rPr>
              <w:t>We consider there may be an odd situation where an employee wishes to bring complaints in respect of defamation/malicious falsehood and discrimination regarding a reference.  Although it is slightly uncomfortable that these would need to be dealt with in different jurisdictions, arguably such cases are few and far between and we would argue that the Civil Courts remain best placed to deal with the tortious/common law complaints. The risk is that such claims may stray into the realm of defamation / negligent misstatement and we consider that the Civil Courts are certainly best placed to consider such claims.</w:t>
            </w:r>
          </w:p>
        </w:tc>
      </w:tr>
      <w:tr w:rsidR="000D3880" w14:paraId="39FFA07A" w14:textId="77777777" w:rsidTr="008124F3">
        <w:trPr>
          <w:trHeight w:val="249"/>
        </w:trPr>
        <w:tc>
          <w:tcPr>
            <w:tcW w:w="0" w:type="auto"/>
          </w:tcPr>
          <w:p w14:paraId="3399964C" w14:textId="77777777" w:rsidR="000D3880" w:rsidRDefault="000D3880" w:rsidP="008124F3">
            <w:r>
              <w:rPr>
                <w:noProof/>
              </w:rPr>
              <w:t>Peninsula</w:t>
            </w:r>
          </w:p>
        </w:tc>
        <w:tc>
          <w:tcPr>
            <w:tcW w:w="0" w:type="auto"/>
          </w:tcPr>
          <w:p w14:paraId="2627B6E1" w14:textId="77777777" w:rsidR="000D3880" w:rsidRDefault="000D3880" w:rsidP="008124F3">
            <w:r>
              <w:rPr>
                <w:noProof/>
              </w:rPr>
              <w:t>Peninsula</w:t>
            </w:r>
          </w:p>
        </w:tc>
        <w:tc>
          <w:tcPr>
            <w:tcW w:w="0" w:type="auto"/>
          </w:tcPr>
          <w:p w14:paraId="5C9FA456" w14:textId="77777777" w:rsidR="000D3880" w:rsidRDefault="000D3880" w:rsidP="008124F3">
            <w:r>
              <w:rPr>
                <w:noProof/>
              </w:rPr>
              <w:t>No</w:t>
            </w:r>
          </w:p>
        </w:tc>
        <w:tc>
          <w:tcPr>
            <w:tcW w:w="0" w:type="auto"/>
          </w:tcPr>
          <w:p w14:paraId="737065D5" w14:textId="77777777" w:rsidR="000D3880" w:rsidRDefault="000D3880" w:rsidP="008124F3">
            <w:r>
              <w:rPr>
                <w:noProof/>
              </w:rPr>
              <w:t>The existing system deals with this effectively and there is no basis for believing that any change is warranted.</w:t>
            </w:r>
          </w:p>
        </w:tc>
      </w:tr>
      <w:tr w:rsidR="000D3880" w14:paraId="43A9C573" w14:textId="77777777" w:rsidTr="008124F3">
        <w:trPr>
          <w:trHeight w:val="249"/>
        </w:trPr>
        <w:tc>
          <w:tcPr>
            <w:tcW w:w="0" w:type="auto"/>
          </w:tcPr>
          <w:p w14:paraId="1EBC4B27" w14:textId="77777777" w:rsidR="000D3880" w:rsidRDefault="000D3880" w:rsidP="008124F3">
            <w:r>
              <w:rPr>
                <w:noProof/>
              </w:rPr>
              <w:t>Angharad Ellis Owen</w:t>
            </w:r>
          </w:p>
        </w:tc>
        <w:tc>
          <w:tcPr>
            <w:tcW w:w="0" w:type="auto"/>
          </w:tcPr>
          <w:p w14:paraId="389BE10C" w14:textId="77777777" w:rsidR="000D3880" w:rsidRDefault="000D3880" w:rsidP="008124F3">
            <w:r>
              <w:rPr>
                <w:noProof/>
              </w:rPr>
              <w:t>Greene &amp; Greene</w:t>
            </w:r>
          </w:p>
        </w:tc>
        <w:tc>
          <w:tcPr>
            <w:tcW w:w="0" w:type="auto"/>
          </w:tcPr>
          <w:p w14:paraId="4F1566F2" w14:textId="77777777" w:rsidR="000D3880" w:rsidRDefault="000D3880" w:rsidP="008124F3">
            <w:r>
              <w:rPr>
                <w:noProof/>
              </w:rPr>
              <w:t>Yes</w:t>
            </w:r>
          </w:p>
        </w:tc>
        <w:tc>
          <w:tcPr>
            <w:tcW w:w="0" w:type="auto"/>
          </w:tcPr>
          <w:p w14:paraId="031B26BD" w14:textId="77777777" w:rsidR="000D3880" w:rsidRDefault="000D3880" w:rsidP="008124F3"/>
        </w:tc>
      </w:tr>
      <w:tr w:rsidR="000D3880" w14:paraId="526201FE" w14:textId="77777777" w:rsidTr="008124F3">
        <w:trPr>
          <w:trHeight w:val="249"/>
        </w:trPr>
        <w:tc>
          <w:tcPr>
            <w:tcW w:w="0" w:type="auto"/>
          </w:tcPr>
          <w:p w14:paraId="6308ADBC" w14:textId="77777777" w:rsidR="000D3880" w:rsidRDefault="000D3880" w:rsidP="008124F3">
            <w:r>
              <w:rPr>
                <w:noProof/>
              </w:rPr>
              <w:t>Fiona Doyle</w:t>
            </w:r>
          </w:p>
        </w:tc>
        <w:tc>
          <w:tcPr>
            <w:tcW w:w="0" w:type="auto"/>
          </w:tcPr>
          <w:p w14:paraId="5EFDF7C9" w14:textId="77777777" w:rsidR="000D3880" w:rsidRDefault="000D3880" w:rsidP="008124F3">
            <w:r>
              <w:rPr>
                <w:noProof/>
              </w:rPr>
              <w:t>Harsco</w:t>
            </w:r>
          </w:p>
        </w:tc>
        <w:tc>
          <w:tcPr>
            <w:tcW w:w="0" w:type="auto"/>
          </w:tcPr>
          <w:p w14:paraId="5017C8D6" w14:textId="77777777" w:rsidR="000D3880" w:rsidRDefault="000D3880" w:rsidP="008124F3">
            <w:r>
              <w:rPr>
                <w:noProof/>
              </w:rPr>
              <w:t>Yes</w:t>
            </w:r>
          </w:p>
        </w:tc>
        <w:tc>
          <w:tcPr>
            <w:tcW w:w="0" w:type="auto"/>
          </w:tcPr>
          <w:p w14:paraId="3B80AC62" w14:textId="77777777" w:rsidR="000D3880" w:rsidRDefault="000D3880" w:rsidP="008124F3"/>
        </w:tc>
      </w:tr>
      <w:tr w:rsidR="000D3880" w14:paraId="7F87F4EB" w14:textId="77777777" w:rsidTr="008124F3">
        <w:trPr>
          <w:trHeight w:val="249"/>
        </w:trPr>
        <w:tc>
          <w:tcPr>
            <w:tcW w:w="0" w:type="auto"/>
          </w:tcPr>
          <w:p w14:paraId="14F357AD" w14:textId="77777777" w:rsidR="000D3880" w:rsidRDefault="000D3880" w:rsidP="008124F3">
            <w:r>
              <w:rPr>
                <w:noProof/>
              </w:rPr>
              <w:t>Stephen Cribbin</w:t>
            </w:r>
          </w:p>
        </w:tc>
        <w:tc>
          <w:tcPr>
            <w:tcW w:w="0" w:type="auto"/>
          </w:tcPr>
          <w:p w14:paraId="567738A0" w14:textId="77777777" w:rsidR="000D3880" w:rsidRDefault="000D3880" w:rsidP="008124F3">
            <w:r>
              <w:rPr>
                <w:noProof/>
              </w:rPr>
              <w:t>none</w:t>
            </w:r>
          </w:p>
        </w:tc>
        <w:tc>
          <w:tcPr>
            <w:tcW w:w="0" w:type="auto"/>
          </w:tcPr>
          <w:p w14:paraId="36C4357B" w14:textId="77777777" w:rsidR="000D3880" w:rsidRDefault="000D3880" w:rsidP="008124F3">
            <w:r>
              <w:rPr>
                <w:noProof/>
              </w:rPr>
              <w:t>Not answered</w:t>
            </w:r>
          </w:p>
        </w:tc>
        <w:tc>
          <w:tcPr>
            <w:tcW w:w="0" w:type="auto"/>
          </w:tcPr>
          <w:p w14:paraId="204483FB" w14:textId="77777777" w:rsidR="000D3880" w:rsidRDefault="000D3880" w:rsidP="008124F3">
            <w:r>
              <w:rPr>
                <w:noProof/>
              </w:rPr>
              <w:t>I have no experience in this matter.</w:t>
            </w:r>
          </w:p>
        </w:tc>
      </w:tr>
      <w:tr w:rsidR="000D3880" w14:paraId="2C2C1B1B" w14:textId="77777777" w:rsidTr="008124F3">
        <w:trPr>
          <w:trHeight w:val="249"/>
        </w:trPr>
        <w:tc>
          <w:tcPr>
            <w:tcW w:w="0" w:type="auto"/>
          </w:tcPr>
          <w:p w14:paraId="1DCBD92E" w14:textId="77777777" w:rsidR="000D3880" w:rsidRDefault="000D3880" w:rsidP="008124F3">
            <w:r>
              <w:rPr>
                <w:noProof/>
              </w:rPr>
              <w:t>Jo Chimes</w:t>
            </w:r>
          </w:p>
        </w:tc>
        <w:tc>
          <w:tcPr>
            <w:tcW w:w="0" w:type="auto"/>
          </w:tcPr>
          <w:p w14:paraId="30576C4A" w14:textId="77777777" w:rsidR="000D3880" w:rsidRDefault="000D3880" w:rsidP="008124F3">
            <w:r>
              <w:rPr>
                <w:noProof/>
              </w:rPr>
              <w:t>I am responding in an individual capacity.</w:t>
            </w:r>
          </w:p>
        </w:tc>
        <w:tc>
          <w:tcPr>
            <w:tcW w:w="0" w:type="auto"/>
          </w:tcPr>
          <w:p w14:paraId="24E21DAA" w14:textId="77777777" w:rsidR="000D3880" w:rsidRDefault="000D3880" w:rsidP="008124F3">
            <w:r>
              <w:rPr>
                <w:noProof/>
              </w:rPr>
              <w:t>Not Answered</w:t>
            </w:r>
          </w:p>
        </w:tc>
        <w:tc>
          <w:tcPr>
            <w:tcW w:w="0" w:type="auto"/>
          </w:tcPr>
          <w:p w14:paraId="1198C0E0" w14:textId="77777777" w:rsidR="000D3880" w:rsidRDefault="000D3880" w:rsidP="008124F3"/>
        </w:tc>
      </w:tr>
      <w:tr w:rsidR="000D3880" w14:paraId="3A7C2A0A" w14:textId="77777777" w:rsidTr="008124F3">
        <w:trPr>
          <w:trHeight w:val="249"/>
        </w:trPr>
        <w:tc>
          <w:tcPr>
            <w:tcW w:w="0" w:type="auto"/>
          </w:tcPr>
          <w:p w14:paraId="3318AA75" w14:textId="77777777" w:rsidR="000D3880" w:rsidRDefault="000D3880" w:rsidP="008124F3">
            <w:r>
              <w:rPr>
                <w:noProof/>
              </w:rPr>
              <w:t>Countrywide PLC</w:t>
            </w:r>
          </w:p>
        </w:tc>
        <w:tc>
          <w:tcPr>
            <w:tcW w:w="0" w:type="auto"/>
          </w:tcPr>
          <w:p w14:paraId="54502790" w14:textId="77777777" w:rsidR="000D3880" w:rsidRDefault="000D3880" w:rsidP="008124F3">
            <w:r>
              <w:rPr>
                <w:noProof/>
              </w:rPr>
              <w:t>Countrywide PLC</w:t>
            </w:r>
          </w:p>
        </w:tc>
        <w:tc>
          <w:tcPr>
            <w:tcW w:w="0" w:type="auto"/>
          </w:tcPr>
          <w:p w14:paraId="220AB015" w14:textId="77777777" w:rsidR="000D3880" w:rsidRDefault="000D3880" w:rsidP="008124F3">
            <w:r>
              <w:rPr>
                <w:noProof/>
              </w:rPr>
              <w:t>No</w:t>
            </w:r>
          </w:p>
        </w:tc>
        <w:tc>
          <w:tcPr>
            <w:tcW w:w="0" w:type="auto"/>
          </w:tcPr>
          <w:p w14:paraId="0F11D745" w14:textId="77777777" w:rsidR="000D3880" w:rsidRDefault="000D3880" w:rsidP="008124F3">
            <w:r>
              <w:rPr>
                <w:noProof/>
              </w:rPr>
              <w:t>No. We don’t believe there is any need to extend the jurisdiction over these claims to also include the Employment tribunal, and we believe that by doing so, this may increase the number of claims which would in turn impact on the resource available.</w:t>
            </w:r>
          </w:p>
        </w:tc>
      </w:tr>
      <w:tr w:rsidR="000D3880" w14:paraId="754E7912" w14:textId="77777777" w:rsidTr="008124F3">
        <w:trPr>
          <w:trHeight w:val="249"/>
        </w:trPr>
        <w:tc>
          <w:tcPr>
            <w:tcW w:w="0" w:type="auto"/>
          </w:tcPr>
          <w:p w14:paraId="48658F68" w14:textId="77777777" w:rsidR="000D3880" w:rsidRDefault="000D3880" w:rsidP="008124F3">
            <w:r>
              <w:rPr>
                <w:noProof/>
              </w:rPr>
              <w:t>Professor Owen Warnock</w:t>
            </w:r>
          </w:p>
        </w:tc>
        <w:tc>
          <w:tcPr>
            <w:tcW w:w="0" w:type="auto"/>
          </w:tcPr>
          <w:p w14:paraId="7B3B7772" w14:textId="77777777" w:rsidR="000D3880" w:rsidRDefault="000D3880" w:rsidP="008124F3">
            <w:r>
              <w:rPr>
                <w:noProof/>
              </w:rPr>
              <w:t>Emeritus Professor of Employment Law</w:t>
            </w:r>
          </w:p>
        </w:tc>
        <w:tc>
          <w:tcPr>
            <w:tcW w:w="0" w:type="auto"/>
          </w:tcPr>
          <w:p w14:paraId="33625B7B" w14:textId="77777777" w:rsidR="000D3880" w:rsidRDefault="000D3880" w:rsidP="008124F3">
            <w:r>
              <w:rPr>
                <w:noProof/>
              </w:rPr>
              <w:t>Yes</w:t>
            </w:r>
          </w:p>
        </w:tc>
        <w:tc>
          <w:tcPr>
            <w:tcW w:w="0" w:type="auto"/>
          </w:tcPr>
          <w:p w14:paraId="5F5C5C51" w14:textId="77777777" w:rsidR="000D3880" w:rsidRDefault="000D3880" w:rsidP="008124F3">
            <w:r>
              <w:rPr>
                <w:noProof/>
              </w:rPr>
              <w:t>ETs should be given exclusive jurisdiction on such claims – ETs are much more familiar with human resources issues in the workplace. Such cases should be heard by full panels rather the Employment Judges alone.</w:t>
            </w:r>
          </w:p>
        </w:tc>
      </w:tr>
      <w:tr w:rsidR="000D3880" w14:paraId="0C0ECE6C" w14:textId="77777777" w:rsidTr="008124F3">
        <w:trPr>
          <w:trHeight w:val="249"/>
        </w:trPr>
        <w:tc>
          <w:tcPr>
            <w:tcW w:w="0" w:type="auto"/>
          </w:tcPr>
          <w:p w14:paraId="5E87AC16" w14:textId="77777777" w:rsidR="000D3880" w:rsidRDefault="000D3880" w:rsidP="008124F3">
            <w:r>
              <w:rPr>
                <w:noProof/>
              </w:rPr>
              <w:t>Judge Chris Purnell</w:t>
            </w:r>
          </w:p>
        </w:tc>
        <w:tc>
          <w:tcPr>
            <w:tcW w:w="0" w:type="auto"/>
          </w:tcPr>
          <w:p w14:paraId="15E1AE46" w14:textId="77777777" w:rsidR="000D3880" w:rsidRDefault="000D3880" w:rsidP="008124F3"/>
        </w:tc>
        <w:tc>
          <w:tcPr>
            <w:tcW w:w="0" w:type="auto"/>
          </w:tcPr>
          <w:p w14:paraId="0DE76496" w14:textId="77777777" w:rsidR="000D3880" w:rsidRDefault="000D3880" w:rsidP="008124F3">
            <w:r>
              <w:rPr>
                <w:noProof/>
              </w:rPr>
              <w:t>Not Answered</w:t>
            </w:r>
          </w:p>
        </w:tc>
        <w:tc>
          <w:tcPr>
            <w:tcW w:w="0" w:type="auto"/>
          </w:tcPr>
          <w:p w14:paraId="010A87F7" w14:textId="77777777" w:rsidR="000D3880" w:rsidRDefault="000D3880" w:rsidP="008124F3"/>
        </w:tc>
      </w:tr>
      <w:tr w:rsidR="000D3880" w14:paraId="260ACCE2" w14:textId="77777777" w:rsidTr="008124F3">
        <w:trPr>
          <w:trHeight w:val="249"/>
        </w:trPr>
        <w:tc>
          <w:tcPr>
            <w:tcW w:w="0" w:type="auto"/>
          </w:tcPr>
          <w:p w14:paraId="2F11C7D9" w14:textId="77777777" w:rsidR="000D3880" w:rsidRDefault="000D3880" w:rsidP="008124F3">
            <w:r>
              <w:rPr>
                <w:noProof/>
              </w:rPr>
              <w:t>Orpington Constituency Labour Party</w:t>
            </w:r>
          </w:p>
        </w:tc>
        <w:tc>
          <w:tcPr>
            <w:tcW w:w="0" w:type="auto"/>
          </w:tcPr>
          <w:p w14:paraId="582CA12A" w14:textId="77777777" w:rsidR="000D3880" w:rsidRDefault="000D3880" w:rsidP="008124F3">
            <w:r>
              <w:rPr>
                <w:noProof/>
              </w:rPr>
              <w:t>Orpington Constituency Labour Party</w:t>
            </w:r>
          </w:p>
        </w:tc>
        <w:tc>
          <w:tcPr>
            <w:tcW w:w="0" w:type="auto"/>
          </w:tcPr>
          <w:p w14:paraId="432FBBD6" w14:textId="77777777" w:rsidR="000D3880" w:rsidRDefault="000D3880" w:rsidP="008124F3">
            <w:r>
              <w:rPr>
                <w:noProof/>
              </w:rPr>
              <w:t>Not Answered</w:t>
            </w:r>
          </w:p>
        </w:tc>
        <w:tc>
          <w:tcPr>
            <w:tcW w:w="0" w:type="auto"/>
          </w:tcPr>
          <w:p w14:paraId="1945CE5F" w14:textId="77777777" w:rsidR="000D3880" w:rsidRDefault="000D3880" w:rsidP="008124F3"/>
        </w:tc>
      </w:tr>
      <w:tr w:rsidR="000D3880" w14:paraId="5271179E" w14:textId="77777777" w:rsidTr="008124F3">
        <w:trPr>
          <w:trHeight w:val="249"/>
        </w:trPr>
        <w:tc>
          <w:tcPr>
            <w:tcW w:w="0" w:type="auto"/>
          </w:tcPr>
          <w:p w14:paraId="0762C0B0" w14:textId="77777777" w:rsidR="000D3880" w:rsidRDefault="000D3880" w:rsidP="008124F3">
            <w:r>
              <w:rPr>
                <w:noProof/>
              </w:rPr>
              <w:t>Employment Appeal Tribunal Judges</w:t>
            </w:r>
          </w:p>
        </w:tc>
        <w:tc>
          <w:tcPr>
            <w:tcW w:w="0" w:type="auto"/>
          </w:tcPr>
          <w:p w14:paraId="7286D775" w14:textId="77777777" w:rsidR="000D3880" w:rsidRDefault="000D3880" w:rsidP="008124F3">
            <w:r>
              <w:rPr>
                <w:noProof/>
              </w:rPr>
              <w:t>Employment Appeal Tribunal</w:t>
            </w:r>
          </w:p>
        </w:tc>
        <w:tc>
          <w:tcPr>
            <w:tcW w:w="0" w:type="auto"/>
          </w:tcPr>
          <w:p w14:paraId="3A049432" w14:textId="77777777" w:rsidR="000D3880" w:rsidRDefault="000D3880" w:rsidP="008124F3">
            <w:r>
              <w:rPr>
                <w:noProof/>
              </w:rPr>
              <w:t>No</w:t>
            </w:r>
          </w:p>
        </w:tc>
        <w:tc>
          <w:tcPr>
            <w:tcW w:w="0" w:type="auto"/>
          </w:tcPr>
          <w:p w14:paraId="5CB62332" w14:textId="77777777" w:rsidR="000D3880" w:rsidRDefault="000D3880" w:rsidP="008124F3">
            <w:r w:rsidRPr="0025534D">
              <w:rPr>
                <w:noProof/>
              </w:rPr>
              <w:t>No. The demarcation reflects the specialism of the two jurisdictions. It does not appear to have generated any significant dual-forum litigation, and we are unaware of any call for an extension to ET jurisdiction in this regard. We agree with the points made in the consultation paper as to how an extension here may lead to confusion between the different jurisdictions in relation to disputes about references.</w:t>
            </w:r>
          </w:p>
        </w:tc>
      </w:tr>
      <w:tr w:rsidR="000D3880" w14:paraId="30A9A32C" w14:textId="77777777" w:rsidTr="008124F3">
        <w:trPr>
          <w:trHeight w:val="249"/>
        </w:trPr>
        <w:tc>
          <w:tcPr>
            <w:tcW w:w="0" w:type="auto"/>
          </w:tcPr>
          <w:p w14:paraId="57A3FC29" w14:textId="77777777" w:rsidR="000D3880" w:rsidRDefault="000D3880" w:rsidP="008124F3">
            <w:r>
              <w:rPr>
                <w:noProof/>
              </w:rPr>
              <w:t>Cloisters</w:t>
            </w:r>
          </w:p>
        </w:tc>
        <w:tc>
          <w:tcPr>
            <w:tcW w:w="0" w:type="auto"/>
          </w:tcPr>
          <w:p w14:paraId="490DA316" w14:textId="77777777" w:rsidR="000D3880" w:rsidRDefault="000D3880" w:rsidP="008124F3">
            <w:r>
              <w:rPr>
                <w:noProof/>
              </w:rPr>
              <w:t>Cloisters</w:t>
            </w:r>
          </w:p>
        </w:tc>
        <w:tc>
          <w:tcPr>
            <w:tcW w:w="0" w:type="auto"/>
          </w:tcPr>
          <w:p w14:paraId="2B3655F0" w14:textId="77777777" w:rsidR="000D3880" w:rsidRDefault="000D3880" w:rsidP="008124F3">
            <w:r>
              <w:rPr>
                <w:noProof/>
              </w:rPr>
              <w:t>No</w:t>
            </w:r>
          </w:p>
        </w:tc>
        <w:tc>
          <w:tcPr>
            <w:tcW w:w="0" w:type="auto"/>
          </w:tcPr>
          <w:p w14:paraId="5E8BB4F2" w14:textId="77777777" w:rsidR="000D3880" w:rsidRDefault="000D3880" w:rsidP="008124F3">
            <w:r>
              <w:rPr>
                <w:noProof/>
              </w:rPr>
              <w:t xml:space="preserve">No, where there is no allegation of discrimination or victimisation, these type of claims would typically be brought as a negligence claim. The tribunal system has never entertained these types of claim and there is no expertise in this area. </w:t>
            </w:r>
            <w:r w:rsidRPr="0025534D">
              <w:rPr>
                <w:noProof/>
              </w:rPr>
              <w:t>It would be preferable for all negligence claims to be retained within the civil system.</w:t>
            </w:r>
          </w:p>
        </w:tc>
      </w:tr>
      <w:tr w:rsidR="000D3880" w14:paraId="282FCAFF" w14:textId="77777777" w:rsidTr="008124F3">
        <w:trPr>
          <w:trHeight w:val="249"/>
        </w:trPr>
        <w:tc>
          <w:tcPr>
            <w:tcW w:w="0" w:type="auto"/>
          </w:tcPr>
          <w:p w14:paraId="76E5A11A" w14:textId="77777777" w:rsidR="000D3880" w:rsidRDefault="000D3880" w:rsidP="008124F3">
            <w:r>
              <w:rPr>
                <w:noProof/>
              </w:rPr>
              <w:t>Liverpool Employment Tribunals Members Association</w:t>
            </w:r>
          </w:p>
        </w:tc>
        <w:tc>
          <w:tcPr>
            <w:tcW w:w="0" w:type="auto"/>
          </w:tcPr>
          <w:p w14:paraId="626265A5" w14:textId="77777777" w:rsidR="000D3880" w:rsidRDefault="000D3880" w:rsidP="008124F3"/>
        </w:tc>
        <w:tc>
          <w:tcPr>
            <w:tcW w:w="0" w:type="auto"/>
          </w:tcPr>
          <w:p w14:paraId="73E246E0" w14:textId="77777777" w:rsidR="000D3880" w:rsidRDefault="000D3880" w:rsidP="008124F3">
            <w:r>
              <w:rPr>
                <w:noProof/>
              </w:rPr>
              <w:t>Not Answered</w:t>
            </w:r>
          </w:p>
        </w:tc>
        <w:tc>
          <w:tcPr>
            <w:tcW w:w="0" w:type="auto"/>
          </w:tcPr>
          <w:p w14:paraId="4AC5FAB5" w14:textId="77777777" w:rsidR="000D3880" w:rsidRDefault="000D3880" w:rsidP="008124F3">
            <w:r>
              <w:rPr>
                <w:noProof/>
              </w:rPr>
              <w:t>[Broadly supportive or neutral].</w:t>
            </w:r>
          </w:p>
        </w:tc>
      </w:tr>
      <w:tr w:rsidR="000D3880" w14:paraId="613CF978" w14:textId="77777777" w:rsidTr="008124F3">
        <w:trPr>
          <w:trHeight w:val="249"/>
        </w:trPr>
        <w:tc>
          <w:tcPr>
            <w:tcW w:w="0" w:type="auto"/>
          </w:tcPr>
          <w:p w14:paraId="4C8B58ED" w14:textId="77777777" w:rsidR="000D3880" w:rsidRDefault="000D3880" w:rsidP="008124F3">
            <w:r>
              <w:rPr>
                <w:noProof/>
              </w:rPr>
              <w:t>Research team - Dr Laura William, Dr Birgit Pauksztat, Professor Susan Corby (Greenwich University)</w:t>
            </w:r>
          </w:p>
        </w:tc>
        <w:tc>
          <w:tcPr>
            <w:tcW w:w="0" w:type="auto"/>
          </w:tcPr>
          <w:p w14:paraId="18DF5018" w14:textId="77777777" w:rsidR="000D3880" w:rsidRDefault="000D3880" w:rsidP="008124F3"/>
        </w:tc>
        <w:tc>
          <w:tcPr>
            <w:tcW w:w="0" w:type="auto"/>
          </w:tcPr>
          <w:p w14:paraId="4A1073F2" w14:textId="77777777" w:rsidR="000D3880" w:rsidRDefault="000D3880" w:rsidP="008124F3">
            <w:r>
              <w:rPr>
                <w:noProof/>
              </w:rPr>
              <w:t>Not Answered</w:t>
            </w:r>
          </w:p>
        </w:tc>
        <w:tc>
          <w:tcPr>
            <w:tcW w:w="0" w:type="auto"/>
          </w:tcPr>
          <w:p w14:paraId="743CF2D6" w14:textId="77777777" w:rsidR="000D3880" w:rsidRDefault="000D3880" w:rsidP="008124F3"/>
        </w:tc>
      </w:tr>
      <w:tr w:rsidR="000D3880" w14:paraId="70F2CEA6" w14:textId="77777777" w:rsidTr="008124F3">
        <w:trPr>
          <w:trHeight w:val="249"/>
        </w:trPr>
        <w:tc>
          <w:tcPr>
            <w:tcW w:w="0" w:type="auto"/>
          </w:tcPr>
          <w:p w14:paraId="7B3B6900" w14:textId="77777777" w:rsidR="000D3880" w:rsidRDefault="000D3880" w:rsidP="008124F3">
            <w:r>
              <w:rPr>
                <w:noProof/>
              </w:rPr>
              <w:t>The Central Arbitration Committee</w:t>
            </w:r>
          </w:p>
        </w:tc>
        <w:tc>
          <w:tcPr>
            <w:tcW w:w="0" w:type="auto"/>
          </w:tcPr>
          <w:p w14:paraId="3138213B" w14:textId="77777777" w:rsidR="000D3880" w:rsidRDefault="000D3880" w:rsidP="008124F3">
            <w:r>
              <w:rPr>
                <w:noProof/>
              </w:rPr>
              <w:t>The Central Arbitration Committee</w:t>
            </w:r>
          </w:p>
        </w:tc>
        <w:tc>
          <w:tcPr>
            <w:tcW w:w="0" w:type="auto"/>
          </w:tcPr>
          <w:p w14:paraId="515FB491" w14:textId="77777777" w:rsidR="000D3880" w:rsidRDefault="000D3880" w:rsidP="008124F3">
            <w:r>
              <w:rPr>
                <w:noProof/>
              </w:rPr>
              <w:t>Not Answered</w:t>
            </w:r>
          </w:p>
        </w:tc>
        <w:tc>
          <w:tcPr>
            <w:tcW w:w="0" w:type="auto"/>
          </w:tcPr>
          <w:p w14:paraId="5F9EFA3D" w14:textId="77777777" w:rsidR="000D3880" w:rsidRDefault="000D3880" w:rsidP="008124F3"/>
        </w:tc>
      </w:tr>
      <w:tr w:rsidR="000D3880" w14:paraId="07B5D0C4" w14:textId="77777777" w:rsidTr="008124F3">
        <w:trPr>
          <w:trHeight w:val="249"/>
        </w:trPr>
        <w:tc>
          <w:tcPr>
            <w:tcW w:w="0" w:type="auto"/>
          </w:tcPr>
          <w:p w14:paraId="2DEEA400" w14:textId="77777777" w:rsidR="000D3880" w:rsidRDefault="000D3880" w:rsidP="008124F3">
            <w:r>
              <w:rPr>
                <w:noProof/>
              </w:rPr>
              <w:t>Chartered Instittue of Legal Executives</w:t>
            </w:r>
          </w:p>
        </w:tc>
        <w:tc>
          <w:tcPr>
            <w:tcW w:w="0" w:type="auto"/>
          </w:tcPr>
          <w:p w14:paraId="37166AD8" w14:textId="77777777" w:rsidR="000D3880" w:rsidRDefault="000D3880" w:rsidP="008124F3">
            <w:r>
              <w:rPr>
                <w:noProof/>
              </w:rPr>
              <w:t>Chartered Instittue of Legal Executives</w:t>
            </w:r>
          </w:p>
        </w:tc>
        <w:tc>
          <w:tcPr>
            <w:tcW w:w="0" w:type="auto"/>
          </w:tcPr>
          <w:p w14:paraId="720DA7F3" w14:textId="77777777" w:rsidR="000D3880" w:rsidRDefault="000D3880" w:rsidP="008124F3">
            <w:r>
              <w:rPr>
                <w:noProof/>
              </w:rPr>
              <w:t>Not Answered</w:t>
            </w:r>
          </w:p>
        </w:tc>
        <w:tc>
          <w:tcPr>
            <w:tcW w:w="0" w:type="auto"/>
          </w:tcPr>
          <w:p w14:paraId="10F0FA0F" w14:textId="77777777" w:rsidR="000D3880" w:rsidRDefault="000D3880" w:rsidP="008124F3"/>
        </w:tc>
      </w:tr>
      <w:tr w:rsidR="000D3880" w14:paraId="3520AFBB" w14:textId="77777777" w:rsidTr="008124F3">
        <w:trPr>
          <w:trHeight w:val="249"/>
        </w:trPr>
        <w:tc>
          <w:tcPr>
            <w:tcW w:w="0" w:type="auto"/>
          </w:tcPr>
          <w:p w14:paraId="6516B556" w14:textId="77777777" w:rsidR="000D3880" w:rsidRDefault="000D3880" w:rsidP="008124F3">
            <w:r>
              <w:rPr>
                <w:noProof/>
              </w:rPr>
              <w:t>Council of Employment Judges</w:t>
            </w:r>
          </w:p>
        </w:tc>
        <w:tc>
          <w:tcPr>
            <w:tcW w:w="0" w:type="auto"/>
          </w:tcPr>
          <w:p w14:paraId="33377EAF" w14:textId="77777777" w:rsidR="000D3880" w:rsidRDefault="000D3880" w:rsidP="008124F3">
            <w:r>
              <w:rPr>
                <w:noProof/>
              </w:rPr>
              <w:t>Council of Employment Judges</w:t>
            </w:r>
          </w:p>
        </w:tc>
        <w:tc>
          <w:tcPr>
            <w:tcW w:w="0" w:type="auto"/>
          </w:tcPr>
          <w:p w14:paraId="7303BC43" w14:textId="77777777" w:rsidR="000D3880" w:rsidRDefault="000D3880" w:rsidP="008124F3">
            <w:r>
              <w:rPr>
                <w:noProof/>
              </w:rPr>
              <w:t>Yes</w:t>
            </w:r>
          </w:p>
        </w:tc>
        <w:tc>
          <w:tcPr>
            <w:tcW w:w="0" w:type="auto"/>
          </w:tcPr>
          <w:p w14:paraId="32749BB5" w14:textId="1E30F72C" w:rsidR="000D3880" w:rsidRDefault="000D3880" w:rsidP="008124F3">
            <w:pPr>
              <w:rPr>
                <w:noProof/>
              </w:rPr>
            </w:pPr>
            <w:r>
              <w:rPr>
                <w:noProof/>
              </w:rPr>
              <w:t>Yes in respect of breach of contract, malicious falsehood and negligence claims brought by individual employees but not in respect of defamation claims. Not necessarily in respect of subsequent employers suing earlier employers for negligent references.</w:t>
            </w:r>
          </w:p>
          <w:p w14:paraId="41147B76" w14:textId="52A4235E" w:rsidR="000D3880" w:rsidRDefault="000D3880" w:rsidP="008124F3">
            <w:pPr>
              <w:rPr>
                <w:noProof/>
              </w:rPr>
            </w:pPr>
            <w:bookmarkStart w:id="5" w:name="_Hlk25238388"/>
            <w:r>
              <w:rPr>
                <w:noProof/>
              </w:rPr>
              <w:t>ETs frequently hear claims about references or non-provision of references. In discrimination and victimisation claims in respect of references, complaints fall into two categories: first, those about the non-provision of a reference; the second about the content of a reference. In terms of no provision of a reference outside discrimination, this would usually be on the basis of some contractual dispute. We make similar arguments about jurisdiction for contractual matters in this aspect as we have above, namely that it is appropriate for the ET to litigate these matters.</w:t>
            </w:r>
            <w:bookmarkEnd w:id="5"/>
          </w:p>
          <w:p w14:paraId="77508F15" w14:textId="567B781C" w:rsidR="000D3880" w:rsidRDefault="000D3880" w:rsidP="008124F3">
            <w:pPr>
              <w:rPr>
                <w:noProof/>
              </w:rPr>
            </w:pPr>
            <w:r>
              <w:rPr>
                <w:noProof/>
              </w:rPr>
              <w:t>In terms of content, we are deciding the reason why a document has been prepared in a particular way in discrimination and victimisation. Breach of contract, malicious falsehood and negligence analysis would be similar.</w:t>
            </w:r>
          </w:p>
          <w:p w14:paraId="688E104A" w14:textId="77777777" w:rsidR="000D3880" w:rsidRDefault="000D3880" w:rsidP="008124F3">
            <w:pPr>
              <w:rPr>
                <w:noProof/>
              </w:rPr>
            </w:pPr>
            <w:r>
              <w:rPr>
                <w:noProof/>
              </w:rPr>
              <w:t>The principles of defamation are quite different to those we would ordinarily apply, and we do not consider that claims about the content based on principles of defamation should be adjudicated by the ET.</w:t>
            </w:r>
          </w:p>
          <w:p w14:paraId="4E33D289" w14:textId="30C8DCA0" w:rsidR="000D3880" w:rsidRDefault="000D3880" w:rsidP="008124F3">
            <w:pPr>
              <w:rPr>
                <w:noProof/>
              </w:rPr>
            </w:pPr>
            <w:r>
              <w:rPr>
                <w:noProof/>
              </w:rPr>
              <w:t>Note however that ETs have experience of dealing with claims as between employers/former employers in the context of a failure to provide statutory information in the context of the Transfer of Undertakings (Protection of Employment) Regulations 2006 so there is no reason to suppose that EJs are incapable of adjudicating upon inter-employer disputes arising out of the provision of references.</w:t>
            </w:r>
          </w:p>
        </w:tc>
      </w:tr>
      <w:tr w:rsidR="000D3880" w14:paraId="58A4A426" w14:textId="77777777" w:rsidTr="008124F3">
        <w:trPr>
          <w:trHeight w:val="249"/>
        </w:trPr>
        <w:tc>
          <w:tcPr>
            <w:tcW w:w="0" w:type="auto"/>
          </w:tcPr>
          <w:p w14:paraId="42026A3B" w14:textId="77777777" w:rsidR="000D3880" w:rsidRDefault="000D3880" w:rsidP="008124F3">
            <w:r>
              <w:rPr>
                <w:noProof/>
              </w:rPr>
              <w:t>Employment Tribunals (Scotland)</w:t>
            </w:r>
          </w:p>
        </w:tc>
        <w:tc>
          <w:tcPr>
            <w:tcW w:w="0" w:type="auto"/>
          </w:tcPr>
          <w:p w14:paraId="71B23658" w14:textId="77777777" w:rsidR="000D3880" w:rsidRDefault="000D3880" w:rsidP="008124F3">
            <w:r>
              <w:rPr>
                <w:noProof/>
              </w:rPr>
              <w:t>Employment Tribunals (Scotland)</w:t>
            </w:r>
          </w:p>
        </w:tc>
        <w:tc>
          <w:tcPr>
            <w:tcW w:w="0" w:type="auto"/>
          </w:tcPr>
          <w:p w14:paraId="5CDBB0CC" w14:textId="77777777" w:rsidR="000D3880" w:rsidRDefault="000D3880" w:rsidP="008124F3">
            <w:r>
              <w:rPr>
                <w:noProof/>
              </w:rPr>
              <w:t>Yes</w:t>
            </w:r>
          </w:p>
        </w:tc>
        <w:tc>
          <w:tcPr>
            <w:tcW w:w="0" w:type="auto"/>
          </w:tcPr>
          <w:p w14:paraId="731A726D" w14:textId="77777777" w:rsidR="000D3880" w:rsidRDefault="000D3880" w:rsidP="008124F3">
            <w:r>
              <w:rPr>
                <w:noProof/>
              </w:rPr>
              <w:t>[In agreement with Council of Employment Judges response]</w:t>
            </w:r>
          </w:p>
        </w:tc>
      </w:tr>
      <w:tr w:rsidR="000D3880" w14:paraId="06ED500E" w14:textId="77777777" w:rsidTr="008124F3">
        <w:trPr>
          <w:trHeight w:val="249"/>
        </w:trPr>
        <w:tc>
          <w:tcPr>
            <w:tcW w:w="0" w:type="auto"/>
          </w:tcPr>
          <w:p w14:paraId="3F3A3D04" w14:textId="77777777" w:rsidR="000D3880" w:rsidRDefault="000D3880" w:rsidP="008124F3">
            <w:r>
              <w:rPr>
                <w:noProof/>
              </w:rPr>
              <w:t>Lewis Silkin LLP</w:t>
            </w:r>
          </w:p>
        </w:tc>
        <w:tc>
          <w:tcPr>
            <w:tcW w:w="0" w:type="auto"/>
          </w:tcPr>
          <w:p w14:paraId="38439BEB" w14:textId="77777777" w:rsidR="000D3880" w:rsidRDefault="000D3880" w:rsidP="008124F3">
            <w:r>
              <w:rPr>
                <w:noProof/>
              </w:rPr>
              <w:t>Lewis Silkin LLP</w:t>
            </w:r>
          </w:p>
        </w:tc>
        <w:tc>
          <w:tcPr>
            <w:tcW w:w="0" w:type="auto"/>
          </w:tcPr>
          <w:p w14:paraId="14C15B91" w14:textId="77777777" w:rsidR="000D3880" w:rsidRDefault="000D3880" w:rsidP="008124F3">
            <w:r>
              <w:rPr>
                <w:noProof/>
              </w:rPr>
              <w:t>Not Answered</w:t>
            </w:r>
          </w:p>
        </w:tc>
        <w:tc>
          <w:tcPr>
            <w:tcW w:w="0" w:type="auto"/>
          </w:tcPr>
          <w:p w14:paraId="58E2914E" w14:textId="77777777" w:rsidR="000D3880" w:rsidRDefault="000D3880" w:rsidP="008124F3"/>
        </w:tc>
      </w:tr>
      <w:tr w:rsidR="000D3880" w14:paraId="4DB1DA9A" w14:textId="77777777" w:rsidTr="008124F3">
        <w:trPr>
          <w:trHeight w:val="249"/>
        </w:trPr>
        <w:tc>
          <w:tcPr>
            <w:tcW w:w="0" w:type="auto"/>
          </w:tcPr>
          <w:p w14:paraId="5924E015" w14:textId="77777777" w:rsidR="000D3880" w:rsidRDefault="000D3880" w:rsidP="008124F3">
            <w:r>
              <w:rPr>
                <w:noProof/>
              </w:rPr>
              <w:t>Birmingham Law Society</w:t>
            </w:r>
          </w:p>
        </w:tc>
        <w:tc>
          <w:tcPr>
            <w:tcW w:w="0" w:type="auto"/>
          </w:tcPr>
          <w:p w14:paraId="76B56BE7" w14:textId="77777777" w:rsidR="000D3880" w:rsidRDefault="000D3880" w:rsidP="008124F3">
            <w:r>
              <w:rPr>
                <w:noProof/>
              </w:rPr>
              <w:t>Birmingham Law Society</w:t>
            </w:r>
          </w:p>
        </w:tc>
        <w:tc>
          <w:tcPr>
            <w:tcW w:w="0" w:type="auto"/>
          </w:tcPr>
          <w:p w14:paraId="28F97ACD" w14:textId="77777777" w:rsidR="000D3880" w:rsidRDefault="000D3880" w:rsidP="008124F3">
            <w:r>
              <w:rPr>
                <w:noProof/>
              </w:rPr>
              <w:t>No</w:t>
            </w:r>
          </w:p>
        </w:tc>
        <w:tc>
          <w:tcPr>
            <w:tcW w:w="0" w:type="auto"/>
          </w:tcPr>
          <w:p w14:paraId="05E8C3F2" w14:textId="77777777" w:rsidR="000D3880" w:rsidRDefault="000D3880" w:rsidP="008124F3">
            <w:r w:rsidRPr="0025534D">
              <w:rPr>
                <w:noProof/>
              </w:rPr>
              <w:t>The Committee believes that in the immediate term employment tribunals should not have any jurisdiction over common law claims (whether in tort or contract) which relate to references given or requested in respect of employees and workers (and former employees and workers).  Giving the Tribunal jurisdiction would remove the issue of the Claimant having to potentially issue in the tribunal and civil courts in connection with a reference claim however we would be concerned regarding the experience of the employment tribunal to deal with claims of misrepresentation etc. however employees who are concerned regarding the content of references are often deterred from taking any action due to the formality and costs regime in the civil courts.</w:t>
            </w:r>
          </w:p>
        </w:tc>
      </w:tr>
      <w:tr w:rsidR="000D3880" w14:paraId="239E1156" w14:textId="77777777" w:rsidTr="008124F3">
        <w:trPr>
          <w:trHeight w:val="249"/>
        </w:trPr>
        <w:tc>
          <w:tcPr>
            <w:tcW w:w="0" w:type="auto"/>
          </w:tcPr>
          <w:p w14:paraId="3B1C2EEC" w14:textId="77777777" w:rsidR="000D3880" w:rsidRDefault="000D3880" w:rsidP="008124F3">
            <w:r>
              <w:rPr>
                <w:noProof/>
              </w:rPr>
              <w:t>The President of Employment Tribunals (England and Wales) and the Regional Employment Judges</w:t>
            </w:r>
          </w:p>
        </w:tc>
        <w:tc>
          <w:tcPr>
            <w:tcW w:w="0" w:type="auto"/>
          </w:tcPr>
          <w:p w14:paraId="4340D991" w14:textId="77777777" w:rsidR="000D3880" w:rsidRDefault="000D3880" w:rsidP="008124F3">
            <w:r>
              <w:rPr>
                <w:noProof/>
              </w:rPr>
              <w:t>The President of Employment Tribunals (England and Wales) and the Regional Employment Judges</w:t>
            </w:r>
          </w:p>
        </w:tc>
        <w:tc>
          <w:tcPr>
            <w:tcW w:w="0" w:type="auto"/>
          </w:tcPr>
          <w:p w14:paraId="29E7749B" w14:textId="77777777" w:rsidR="000D3880" w:rsidRDefault="000D3880" w:rsidP="008124F3">
            <w:r>
              <w:rPr>
                <w:noProof/>
              </w:rPr>
              <w:t>Yes</w:t>
            </w:r>
          </w:p>
        </w:tc>
        <w:tc>
          <w:tcPr>
            <w:tcW w:w="0" w:type="auto"/>
          </w:tcPr>
          <w:p w14:paraId="2F712B7C" w14:textId="77777777" w:rsidR="000D3880" w:rsidRDefault="000D3880" w:rsidP="008124F3">
            <w:r w:rsidRPr="0025534D">
              <w:rPr>
                <w:noProof/>
              </w:rPr>
              <w:t>Yes. The employment tribunals already hear claims about references (or failure to give references) under the post-employment victimisation provisions of the Equality Act 2010. It seems to us, therefore, that there is a good argument in favour of extending the employment tribunals’ jurisdiction to include claims in negligence or in contract relating to references, which are fundamentally employment-related claims which might properly fall within the expertise of the employment tribunals, but we are strongly of the view that this should not extend to claims in defamation.</w:t>
            </w:r>
          </w:p>
        </w:tc>
      </w:tr>
      <w:tr w:rsidR="000D3880" w14:paraId="01FE0228" w14:textId="77777777" w:rsidTr="008124F3">
        <w:trPr>
          <w:trHeight w:val="249"/>
        </w:trPr>
        <w:tc>
          <w:tcPr>
            <w:tcW w:w="0" w:type="auto"/>
          </w:tcPr>
          <w:p w14:paraId="020BC931" w14:textId="77777777" w:rsidR="000D3880" w:rsidRDefault="000D3880" w:rsidP="008124F3">
            <w:r>
              <w:rPr>
                <w:noProof/>
              </w:rPr>
              <w:t>JUSTICE</w:t>
            </w:r>
          </w:p>
        </w:tc>
        <w:tc>
          <w:tcPr>
            <w:tcW w:w="0" w:type="auto"/>
          </w:tcPr>
          <w:p w14:paraId="19321214" w14:textId="77777777" w:rsidR="000D3880" w:rsidRDefault="000D3880" w:rsidP="008124F3">
            <w:r>
              <w:rPr>
                <w:noProof/>
              </w:rPr>
              <w:t>JUSTICE</w:t>
            </w:r>
          </w:p>
        </w:tc>
        <w:tc>
          <w:tcPr>
            <w:tcW w:w="0" w:type="auto"/>
          </w:tcPr>
          <w:p w14:paraId="30EC425D" w14:textId="77777777" w:rsidR="000D3880" w:rsidRDefault="000D3880" w:rsidP="008124F3">
            <w:r>
              <w:rPr>
                <w:noProof/>
              </w:rPr>
              <w:t>Not Answered</w:t>
            </w:r>
          </w:p>
        </w:tc>
        <w:tc>
          <w:tcPr>
            <w:tcW w:w="0" w:type="auto"/>
          </w:tcPr>
          <w:p w14:paraId="72BAC3FF" w14:textId="77777777" w:rsidR="000D3880" w:rsidRDefault="000D3880" w:rsidP="008124F3"/>
        </w:tc>
      </w:tr>
      <w:tr w:rsidR="000D3880" w14:paraId="5FD1D642" w14:textId="77777777" w:rsidTr="008124F3">
        <w:trPr>
          <w:trHeight w:val="249"/>
        </w:trPr>
        <w:tc>
          <w:tcPr>
            <w:tcW w:w="0" w:type="auto"/>
          </w:tcPr>
          <w:p w14:paraId="08A55708" w14:textId="77777777" w:rsidR="000D3880" w:rsidRDefault="000D3880" w:rsidP="008124F3">
            <w:r>
              <w:rPr>
                <w:noProof/>
              </w:rPr>
              <w:t>President of the Industrial Tribunal and Fair Employment Tribunal</w:t>
            </w:r>
          </w:p>
        </w:tc>
        <w:tc>
          <w:tcPr>
            <w:tcW w:w="0" w:type="auto"/>
          </w:tcPr>
          <w:p w14:paraId="4A087E9D" w14:textId="77777777" w:rsidR="000D3880" w:rsidRDefault="000D3880" w:rsidP="008124F3">
            <w:r>
              <w:rPr>
                <w:noProof/>
              </w:rPr>
              <w:t>President of the Industrial Tribunal and Fair Employment Tribunal</w:t>
            </w:r>
          </w:p>
        </w:tc>
        <w:tc>
          <w:tcPr>
            <w:tcW w:w="0" w:type="auto"/>
          </w:tcPr>
          <w:p w14:paraId="42EE1A0D" w14:textId="77777777" w:rsidR="000D3880" w:rsidRDefault="000D3880" w:rsidP="008124F3">
            <w:r>
              <w:rPr>
                <w:noProof/>
              </w:rPr>
              <w:t>Yes</w:t>
            </w:r>
          </w:p>
        </w:tc>
        <w:tc>
          <w:tcPr>
            <w:tcW w:w="0" w:type="auto"/>
          </w:tcPr>
          <w:p w14:paraId="436A4B26" w14:textId="77777777" w:rsidR="000D3880" w:rsidRDefault="000D3880" w:rsidP="008124F3">
            <w:r>
              <w:rPr>
                <w:noProof/>
              </w:rPr>
              <w:t>[In agreement with the response from the President of the Employment Tribunals and Regional Employment Judges].</w:t>
            </w:r>
          </w:p>
        </w:tc>
      </w:tr>
      <w:tr w:rsidR="000D3880" w14:paraId="1A763E42" w14:textId="77777777" w:rsidTr="008124F3">
        <w:trPr>
          <w:trHeight w:val="249"/>
        </w:trPr>
        <w:tc>
          <w:tcPr>
            <w:tcW w:w="0" w:type="auto"/>
          </w:tcPr>
          <w:p w14:paraId="10157992" w14:textId="77777777" w:rsidR="000D3880" w:rsidRDefault="000D3880" w:rsidP="008124F3">
            <w:r>
              <w:rPr>
                <w:noProof/>
              </w:rPr>
              <w:t>Employment Lawyers Association</w:t>
            </w:r>
          </w:p>
        </w:tc>
        <w:tc>
          <w:tcPr>
            <w:tcW w:w="0" w:type="auto"/>
          </w:tcPr>
          <w:p w14:paraId="22E5967B" w14:textId="77777777" w:rsidR="000D3880" w:rsidRDefault="000D3880" w:rsidP="008124F3">
            <w:r>
              <w:rPr>
                <w:noProof/>
              </w:rPr>
              <w:t>Employment Lawyers Association</w:t>
            </w:r>
          </w:p>
        </w:tc>
        <w:tc>
          <w:tcPr>
            <w:tcW w:w="0" w:type="auto"/>
          </w:tcPr>
          <w:p w14:paraId="5CCAA840" w14:textId="77777777" w:rsidR="000D3880" w:rsidRDefault="000D3880" w:rsidP="008124F3">
            <w:r>
              <w:rPr>
                <w:noProof/>
              </w:rPr>
              <w:t>No</w:t>
            </w:r>
          </w:p>
        </w:tc>
        <w:tc>
          <w:tcPr>
            <w:tcW w:w="0" w:type="auto"/>
          </w:tcPr>
          <w:p w14:paraId="65A58899" w14:textId="77777777" w:rsidR="000D3880" w:rsidRDefault="000D3880" w:rsidP="008124F3">
            <w:r>
              <w:rPr>
                <w:noProof/>
              </w:rPr>
              <w:t>No.  In our view the matters raised in Paragraph 4.119 should remain within the jurisdiction of the civil courts to determine and that there is no legal or practical imperative to grant the employment tribunals jurisdiction in this regard.</w:t>
            </w:r>
          </w:p>
        </w:tc>
      </w:tr>
      <w:tr w:rsidR="000D3880" w14:paraId="4E18EB77" w14:textId="77777777" w:rsidTr="008124F3">
        <w:trPr>
          <w:trHeight w:val="249"/>
        </w:trPr>
        <w:tc>
          <w:tcPr>
            <w:tcW w:w="0" w:type="auto"/>
          </w:tcPr>
          <w:p w14:paraId="453F3A4D" w14:textId="77777777" w:rsidR="000D3880" w:rsidRDefault="000D3880" w:rsidP="008124F3">
            <w:r>
              <w:rPr>
                <w:noProof/>
              </w:rPr>
              <w:t>Protect</w:t>
            </w:r>
          </w:p>
        </w:tc>
        <w:tc>
          <w:tcPr>
            <w:tcW w:w="0" w:type="auto"/>
          </w:tcPr>
          <w:p w14:paraId="25AC6B06" w14:textId="77777777" w:rsidR="000D3880" w:rsidRDefault="000D3880" w:rsidP="008124F3">
            <w:r>
              <w:rPr>
                <w:noProof/>
              </w:rPr>
              <w:t>Protect</w:t>
            </w:r>
          </w:p>
        </w:tc>
        <w:tc>
          <w:tcPr>
            <w:tcW w:w="0" w:type="auto"/>
          </w:tcPr>
          <w:p w14:paraId="629290DB" w14:textId="77777777" w:rsidR="000D3880" w:rsidRDefault="000D3880" w:rsidP="008124F3">
            <w:r>
              <w:rPr>
                <w:noProof/>
              </w:rPr>
              <w:t>Not Answered</w:t>
            </w:r>
          </w:p>
        </w:tc>
        <w:tc>
          <w:tcPr>
            <w:tcW w:w="0" w:type="auto"/>
          </w:tcPr>
          <w:p w14:paraId="2BCC0CEF" w14:textId="77777777" w:rsidR="000D3880" w:rsidRDefault="000D3880" w:rsidP="008124F3"/>
        </w:tc>
      </w:tr>
      <w:tr w:rsidR="000D3880" w14:paraId="13F7195A" w14:textId="77777777" w:rsidTr="008124F3">
        <w:trPr>
          <w:trHeight w:val="249"/>
        </w:trPr>
        <w:tc>
          <w:tcPr>
            <w:tcW w:w="0" w:type="auto"/>
          </w:tcPr>
          <w:p w14:paraId="2D0E0860" w14:textId="77777777" w:rsidR="000D3880" w:rsidRDefault="000D3880" w:rsidP="008124F3">
            <w:r>
              <w:rPr>
                <w:noProof/>
              </w:rPr>
              <w:t>Thompsons Solicitors</w:t>
            </w:r>
          </w:p>
        </w:tc>
        <w:tc>
          <w:tcPr>
            <w:tcW w:w="0" w:type="auto"/>
          </w:tcPr>
          <w:p w14:paraId="0E64240B" w14:textId="77777777" w:rsidR="000D3880" w:rsidRDefault="000D3880" w:rsidP="008124F3">
            <w:r>
              <w:rPr>
                <w:noProof/>
              </w:rPr>
              <w:t>Thompsons Solicitors</w:t>
            </w:r>
          </w:p>
        </w:tc>
        <w:tc>
          <w:tcPr>
            <w:tcW w:w="0" w:type="auto"/>
          </w:tcPr>
          <w:p w14:paraId="32C77351" w14:textId="77777777" w:rsidR="000D3880" w:rsidRDefault="000D3880" w:rsidP="008124F3">
            <w:r>
              <w:rPr>
                <w:noProof/>
              </w:rPr>
              <w:t>Yes</w:t>
            </w:r>
          </w:p>
        </w:tc>
        <w:tc>
          <w:tcPr>
            <w:tcW w:w="0" w:type="auto"/>
          </w:tcPr>
          <w:p w14:paraId="289FC28B" w14:textId="77777777" w:rsidR="000D3880" w:rsidRDefault="000D3880" w:rsidP="008124F3">
            <w:r w:rsidRPr="0025534D">
              <w:rPr>
                <w:noProof/>
              </w:rPr>
              <w:t>Yes, subject to one element. We would not support the extension of the Employment Tribunal’s jurisdiction to cover the types of claim listed at paragraph 4.119(1) of the consultation. That caveat relates to settlement agreements wherein a common term is an agreed written reference, and/or an obligation to give non-written references which are consistent with a form of wording. For the reasons stated earlier in this response we would wish to see the Employment Tribunal be able to adjudicate on disputes arising out of the alleged breach of such a contractual term.</w:t>
            </w:r>
          </w:p>
        </w:tc>
      </w:tr>
      <w:tr w:rsidR="000D3880" w14:paraId="0B5B2F56" w14:textId="77777777" w:rsidTr="008124F3">
        <w:trPr>
          <w:trHeight w:val="249"/>
        </w:trPr>
        <w:tc>
          <w:tcPr>
            <w:tcW w:w="0" w:type="auto"/>
          </w:tcPr>
          <w:p w14:paraId="099456C8" w14:textId="77777777" w:rsidR="000D3880" w:rsidRDefault="000D3880" w:rsidP="008124F3">
            <w:r>
              <w:rPr>
                <w:noProof/>
              </w:rPr>
              <w:t>The Law Society</w:t>
            </w:r>
          </w:p>
        </w:tc>
        <w:tc>
          <w:tcPr>
            <w:tcW w:w="0" w:type="auto"/>
          </w:tcPr>
          <w:p w14:paraId="1AD1FC44" w14:textId="77777777" w:rsidR="000D3880" w:rsidRDefault="000D3880" w:rsidP="008124F3">
            <w:r>
              <w:rPr>
                <w:noProof/>
              </w:rPr>
              <w:t>The Law Society</w:t>
            </w:r>
          </w:p>
        </w:tc>
        <w:tc>
          <w:tcPr>
            <w:tcW w:w="0" w:type="auto"/>
          </w:tcPr>
          <w:p w14:paraId="04C78CBB" w14:textId="77777777" w:rsidR="000D3880" w:rsidRDefault="000D3880" w:rsidP="008124F3">
            <w:r>
              <w:rPr>
                <w:noProof/>
              </w:rPr>
              <w:t>No</w:t>
            </w:r>
          </w:p>
        </w:tc>
        <w:tc>
          <w:tcPr>
            <w:tcW w:w="0" w:type="auto"/>
          </w:tcPr>
          <w:p w14:paraId="766E951B" w14:textId="77777777" w:rsidR="000D3880" w:rsidRDefault="000D3880" w:rsidP="008124F3">
            <w:r>
              <w:rPr>
                <w:noProof/>
              </w:rPr>
              <w:t>No, for same reasons as covenants.</w:t>
            </w:r>
          </w:p>
        </w:tc>
      </w:tr>
      <w:tr w:rsidR="000D3880" w14:paraId="02809DA0" w14:textId="77777777" w:rsidTr="008124F3">
        <w:trPr>
          <w:trHeight w:val="249"/>
        </w:trPr>
        <w:tc>
          <w:tcPr>
            <w:tcW w:w="0" w:type="auto"/>
          </w:tcPr>
          <w:p w14:paraId="4433B9E7" w14:textId="77777777" w:rsidR="000D3880" w:rsidRDefault="000D3880" w:rsidP="008124F3">
            <w:r>
              <w:rPr>
                <w:noProof/>
              </w:rPr>
              <w:t>The Institute of Employment Rights</w:t>
            </w:r>
          </w:p>
        </w:tc>
        <w:tc>
          <w:tcPr>
            <w:tcW w:w="0" w:type="auto"/>
          </w:tcPr>
          <w:p w14:paraId="0F6FAD96" w14:textId="77777777" w:rsidR="000D3880" w:rsidRDefault="000D3880" w:rsidP="008124F3">
            <w:r>
              <w:rPr>
                <w:noProof/>
              </w:rPr>
              <w:t>The Institute of Employment Rights</w:t>
            </w:r>
          </w:p>
        </w:tc>
        <w:tc>
          <w:tcPr>
            <w:tcW w:w="0" w:type="auto"/>
          </w:tcPr>
          <w:p w14:paraId="4A62FEBA" w14:textId="77777777" w:rsidR="000D3880" w:rsidRDefault="000D3880" w:rsidP="008124F3">
            <w:r>
              <w:rPr>
                <w:noProof/>
              </w:rPr>
              <w:t>Yes</w:t>
            </w:r>
          </w:p>
        </w:tc>
        <w:tc>
          <w:tcPr>
            <w:tcW w:w="0" w:type="auto"/>
          </w:tcPr>
          <w:p w14:paraId="52D2F7FE" w14:textId="77777777" w:rsidR="000D3880" w:rsidRDefault="000D3880" w:rsidP="008124F3">
            <w:bookmarkStart w:id="6" w:name="_Hlk25238230"/>
            <w:r w:rsidRPr="0025534D">
              <w:rPr>
                <w:noProof/>
              </w:rPr>
              <w:t>ETs might sensibly decide questions about negligent references or those given in breach of contract. Issues such as malicious falsehood or defamation are probably too far beyond their existing jurisdiction and expertise. The IER considers that there should be a general protection for post-employment victimisation of workers who, in good faith, brought ET proceedings or were witnesses in such proceedings, along the lines of how the victimisation and post-employment provisions of the Equality Act operate. The absence of protection for such individuals is a large gap in the current regime</w:t>
            </w:r>
            <w:bookmarkEnd w:id="6"/>
            <w:r w:rsidRPr="0025534D">
              <w:rPr>
                <w:noProof/>
              </w:rPr>
              <w:t>. It appreciates, however, that these matters may stray beyond the ambit of the current consultation.</w:t>
            </w:r>
          </w:p>
        </w:tc>
      </w:tr>
      <w:tr w:rsidR="000D3880" w14:paraId="34EDD683" w14:textId="77777777" w:rsidTr="008124F3">
        <w:trPr>
          <w:trHeight w:val="249"/>
        </w:trPr>
        <w:tc>
          <w:tcPr>
            <w:tcW w:w="0" w:type="auto"/>
          </w:tcPr>
          <w:p w14:paraId="1B2BA824" w14:textId="77777777" w:rsidR="000D3880" w:rsidRDefault="000D3880" w:rsidP="008124F3">
            <w:r>
              <w:rPr>
                <w:noProof/>
              </w:rPr>
              <w:t>Transport for London</w:t>
            </w:r>
          </w:p>
        </w:tc>
        <w:tc>
          <w:tcPr>
            <w:tcW w:w="0" w:type="auto"/>
          </w:tcPr>
          <w:p w14:paraId="74DE3C94" w14:textId="77777777" w:rsidR="000D3880" w:rsidRDefault="000D3880" w:rsidP="008124F3">
            <w:r>
              <w:rPr>
                <w:noProof/>
              </w:rPr>
              <w:t>Transport for London</w:t>
            </w:r>
          </w:p>
        </w:tc>
        <w:tc>
          <w:tcPr>
            <w:tcW w:w="0" w:type="auto"/>
          </w:tcPr>
          <w:p w14:paraId="0CC6DFE5" w14:textId="77777777" w:rsidR="000D3880" w:rsidRDefault="000D3880" w:rsidP="008124F3">
            <w:r>
              <w:rPr>
                <w:noProof/>
              </w:rPr>
              <w:t>No</w:t>
            </w:r>
          </w:p>
        </w:tc>
        <w:tc>
          <w:tcPr>
            <w:tcW w:w="0" w:type="auto"/>
          </w:tcPr>
          <w:p w14:paraId="44881DD9" w14:textId="77777777" w:rsidR="000D3880" w:rsidRDefault="000D3880" w:rsidP="008124F3"/>
        </w:tc>
      </w:tr>
      <w:tr w:rsidR="000D3880" w14:paraId="58EC9320" w14:textId="77777777" w:rsidTr="008124F3">
        <w:trPr>
          <w:trHeight w:val="249"/>
        </w:trPr>
        <w:tc>
          <w:tcPr>
            <w:tcW w:w="0" w:type="auto"/>
          </w:tcPr>
          <w:p w14:paraId="234B40C6" w14:textId="77777777" w:rsidR="000D3880" w:rsidRDefault="000D3880" w:rsidP="008124F3">
            <w:r>
              <w:rPr>
                <w:noProof/>
              </w:rPr>
              <w:t>Employment Law Bar Association</w:t>
            </w:r>
          </w:p>
        </w:tc>
        <w:tc>
          <w:tcPr>
            <w:tcW w:w="0" w:type="auto"/>
          </w:tcPr>
          <w:p w14:paraId="1900B5F6" w14:textId="77777777" w:rsidR="000D3880" w:rsidRDefault="000D3880" w:rsidP="008124F3">
            <w:r>
              <w:rPr>
                <w:noProof/>
              </w:rPr>
              <w:t>Employment Law Bar Association</w:t>
            </w:r>
          </w:p>
        </w:tc>
        <w:tc>
          <w:tcPr>
            <w:tcW w:w="0" w:type="auto"/>
          </w:tcPr>
          <w:p w14:paraId="4B516387" w14:textId="77777777" w:rsidR="000D3880" w:rsidRDefault="000D3880" w:rsidP="008124F3">
            <w:r>
              <w:rPr>
                <w:noProof/>
              </w:rPr>
              <w:t>No</w:t>
            </w:r>
          </w:p>
        </w:tc>
        <w:tc>
          <w:tcPr>
            <w:tcW w:w="0" w:type="auto"/>
          </w:tcPr>
          <w:p w14:paraId="732BE5A9" w14:textId="7543CEF0" w:rsidR="000D3880" w:rsidRDefault="000D3880" w:rsidP="008124F3">
            <w:pPr>
              <w:rPr>
                <w:noProof/>
              </w:rPr>
            </w:pPr>
            <w:r>
              <w:rPr>
                <w:noProof/>
              </w:rPr>
              <w:t>We consider that they should not have such jurisdiction in relation to claims brought by employers, as such litigation is outside the central purpose of the employment tribunal. There is no clear reason why employers should be able to bring such claims against employees with the protective costs regime provided by the tribunal.</w:t>
            </w:r>
          </w:p>
          <w:p w14:paraId="761684AB" w14:textId="77777777" w:rsidR="000D3880" w:rsidRDefault="000D3880" w:rsidP="008124F3">
            <w:r>
              <w:rPr>
                <w:noProof/>
              </w:rPr>
              <w:t>In relation to claims by employees and workers, were these to be permitted in the tribunal, it is likely that many more employers would adopt the practice of refusing to provide a qualitative reference. Our experience is that it is rare for a reference to be misleading in a way that disadvantages the employee/worker, and rarer still for that not to be covered by the discrimination/victimisation jurisdictions. On balance therefore, we do not consider that it would be useful to extend this jurisdiction to the tribunal.</w:t>
            </w:r>
          </w:p>
        </w:tc>
      </w:tr>
      <w:tr w:rsidR="000D3880" w14:paraId="50F4E2B6" w14:textId="77777777" w:rsidTr="008124F3">
        <w:trPr>
          <w:trHeight w:val="249"/>
        </w:trPr>
        <w:tc>
          <w:tcPr>
            <w:tcW w:w="0" w:type="auto"/>
          </w:tcPr>
          <w:p w14:paraId="06D507F9" w14:textId="77777777" w:rsidR="000D3880" w:rsidRDefault="000D3880" w:rsidP="008124F3">
            <w:r>
              <w:rPr>
                <w:noProof/>
              </w:rPr>
              <w:t>LawWorks</w:t>
            </w:r>
          </w:p>
        </w:tc>
        <w:tc>
          <w:tcPr>
            <w:tcW w:w="0" w:type="auto"/>
          </w:tcPr>
          <w:p w14:paraId="359F8AAA" w14:textId="77777777" w:rsidR="000D3880" w:rsidRDefault="000D3880" w:rsidP="008124F3">
            <w:r>
              <w:rPr>
                <w:noProof/>
              </w:rPr>
              <w:t>LawWorks</w:t>
            </w:r>
          </w:p>
        </w:tc>
        <w:tc>
          <w:tcPr>
            <w:tcW w:w="0" w:type="auto"/>
          </w:tcPr>
          <w:p w14:paraId="44975FDE" w14:textId="77777777" w:rsidR="000D3880" w:rsidRDefault="000D3880" w:rsidP="008124F3">
            <w:r>
              <w:rPr>
                <w:noProof/>
              </w:rPr>
              <w:t>Not answered</w:t>
            </w:r>
          </w:p>
        </w:tc>
        <w:tc>
          <w:tcPr>
            <w:tcW w:w="0" w:type="auto"/>
          </w:tcPr>
          <w:p w14:paraId="7E45A5C1" w14:textId="77777777" w:rsidR="000D3880" w:rsidRDefault="000D3880" w:rsidP="008124F3"/>
        </w:tc>
      </w:tr>
      <w:tr w:rsidR="000D3880" w14:paraId="474FB6AB" w14:textId="77777777" w:rsidTr="008124F3">
        <w:trPr>
          <w:trHeight w:val="249"/>
        </w:trPr>
        <w:tc>
          <w:tcPr>
            <w:tcW w:w="0" w:type="auto"/>
          </w:tcPr>
          <w:p w14:paraId="5DAA34DC" w14:textId="77777777" w:rsidR="000D3880" w:rsidRDefault="000D3880" w:rsidP="008124F3">
            <w:r>
              <w:rPr>
                <w:noProof/>
              </w:rPr>
              <w:t>The Law Society of Scotland</w:t>
            </w:r>
          </w:p>
        </w:tc>
        <w:tc>
          <w:tcPr>
            <w:tcW w:w="0" w:type="auto"/>
          </w:tcPr>
          <w:p w14:paraId="65BAC678" w14:textId="77777777" w:rsidR="000D3880" w:rsidRDefault="000D3880" w:rsidP="008124F3">
            <w:r>
              <w:rPr>
                <w:noProof/>
              </w:rPr>
              <w:t>The Law Society of Scotland</w:t>
            </w:r>
          </w:p>
        </w:tc>
        <w:tc>
          <w:tcPr>
            <w:tcW w:w="0" w:type="auto"/>
          </w:tcPr>
          <w:p w14:paraId="495CCEAC" w14:textId="77777777" w:rsidR="000D3880" w:rsidRDefault="000D3880" w:rsidP="008124F3">
            <w:r>
              <w:rPr>
                <w:noProof/>
              </w:rPr>
              <w:t>Yes</w:t>
            </w:r>
          </w:p>
        </w:tc>
        <w:tc>
          <w:tcPr>
            <w:tcW w:w="0" w:type="auto"/>
          </w:tcPr>
          <w:p w14:paraId="0871779A" w14:textId="77777777" w:rsidR="000D3880" w:rsidRDefault="000D3880" w:rsidP="008124F3">
            <w:pPr>
              <w:rPr>
                <w:noProof/>
              </w:rPr>
            </w:pPr>
            <w:r>
              <w:rPr>
                <w:noProof/>
              </w:rPr>
              <w:t>Yes.</w:t>
            </w:r>
          </w:p>
          <w:p w14:paraId="74DFC32E" w14:textId="63353B1D" w:rsidR="000D3880" w:rsidRDefault="000D3880" w:rsidP="008124F3">
            <w:pPr>
              <w:rPr>
                <w:noProof/>
              </w:rPr>
            </w:pPr>
            <w:r>
              <w:rPr>
                <w:noProof/>
              </w:rPr>
              <w:t>Employment tribunals should be given the power to make a finding that a breach of contract or duty (in tort, or delict in Scotland) has occurred and to award damages in such cases.</w:t>
            </w:r>
          </w:p>
        </w:tc>
      </w:tr>
      <w:tr w:rsidR="000D3880" w14:paraId="4DE3508E" w14:textId="77777777" w:rsidTr="008124F3">
        <w:trPr>
          <w:trHeight w:val="249"/>
        </w:trPr>
        <w:tc>
          <w:tcPr>
            <w:tcW w:w="0" w:type="auto"/>
          </w:tcPr>
          <w:p w14:paraId="581F9ACE" w14:textId="77777777" w:rsidR="000D3880" w:rsidRDefault="000D3880" w:rsidP="008124F3">
            <w:r>
              <w:rPr>
                <w:noProof/>
              </w:rPr>
              <w:t>General Council of the Bar of England and Wales</w:t>
            </w:r>
          </w:p>
        </w:tc>
        <w:tc>
          <w:tcPr>
            <w:tcW w:w="0" w:type="auto"/>
          </w:tcPr>
          <w:p w14:paraId="4F82C520" w14:textId="77777777" w:rsidR="000D3880" w:rsidRDefault="000D3880" w:rsidP="008124F3">
            <w:r>
              <w:rPr>
                <w:noProof/>
              </w:rPr>
              <w:t>General Council of the Bar of England and Wales</w:t>
            </w:r>
          </w:p>
        </w:tc>
        <w:tc>
          <w:tcPr>
            <w:tcW w:w="0" w:type="auto"/>
          </w:tcPr>
          <w:p w14:paraId="66D132DE" w14:textId="77777777" w:rsidR="000D3880" w:rsidRDefault="000D3880" w:rsidP="008124F3">
            <w:r>
              <w:rPr>
                <w:noProof/>
              </w:rPr>
              <w:t>Yes</w:t>
            </w:r>
          </w:p>
        </w:tc>
        <w:tc>
          <w:tcPr>
            <w:tcW w:w="0" w:type="auto"/>
          </w:tcPr>
          <w:p w14:paraId="02994B1D" w14:textId="77777777" w:rsidR="000D3880" w:rsidRDefault="000D3880" w:rsidP="008124F3">
            <w:r w:rsidRPr="0025534D">
              <w:rPr>
                <w:noProof/>
              </w:rPr>
              <w:t xml:space="preserve">There is no reason in principle why such claims are better suited to the civil courts. </w:t>
            </w:r>
            <w:bookmarkStart w:id="7" w:name="_Hlk25238284"/>
            <w:r w:rsidRPr="0025534D">
              <w:rPr>
                <w:noProof/>
              </w:rPr>
              <w:t>The Tribunal is a more specialist forum with the necessary expertise to analyse a reference. A District Judge is less likely to have direct experience of references beyond their own personal experience. The Judge will probably need to look at the substance of a reference in order to determine whether the wrong has occurred. That is more likely to involve employment rather than civil considerations.</w:t>
            </w:r>
            <w:bookmarkEnd w:id="7"/>
          </w:p>
        </w:tc>
      </w:tr>
      <w:tr w:rsidR="000D3880" w14:paraId="04FC201D" w14:textId="77777777" w:rsidTr="008124F3">
        <w:trPr>
          <w:trHeight w:val="249"/>
        </w:trPr>
        <w:tc>
          <w:tcPr>
            <w:tcW w:w="0" w:type="auto"/>
          </w:tcPr>
          <w:p w14:paraId="24963A32" w14:textId="77777777" w:rsidR="000D3880" w:rsidRDefault="000D3880" w:rsidP="008124F3">
            <w:r>
              <w:rPr>
                <w:noProof/>
              </w:rPr>
              <w:t>Slater and Gordon UK Limited</w:t>
            </w:r>
          </w:p>
        </w:tc>
        <w:tc>
          <w:tcPr>
            <w:tcW w:w="0" w:type="auto"/>
          </w:tcPr>
          <w:p w14:paraId="32435C24" w14:textId="77777777" w:rsidR="000D3880" w:rsidRDefault="000D3880" w:rsidP="008124F3">
            <w:r>
              <w:rPr>
                <w:noProof/>
              </w:rPr>
              <w:t>Slater Gordon</w:t>
            </w:r>
          </w:p>
        </w:tc>
        <w:tc>
          <w:tcPr>
            <w:tcW w:w="0" w:type="auto"/>
          </w:tcPr>
          <w:p w14:paraId="5D32B1F5" w14:textId="77777777" w:rsidR="000D3880" w:rsidRDefault="000D3880" w:rsidP="008124F3">
            <w:r>
              <w:rPr>
                <w:noProof/>
              </w:rPr>
              <w:t>No</w:t>
            </w:r>
          </w:p>
        </w:tc>
        <w:tc>
          <w:tcPr>
            <w:tcW w:w="0" w:type="auto"/>
          </w:tcPr>
          <w:p w14:paraId="7CE1FEE2" w14:textId="77777777" w:rsidR="000D3880" w:rsidRDefault="000D3880" w:rsidP="008124F3">
            <w:r w:rsidRPr="0025534D">
              <w:rPr>
                <w:noProof/>
              </w:rPr>
              <w:t>No. This can be dealt with appropriately in the county courts in the normal way. ETs are currently overburdened with claims and we have experienced a substantial delay in matters being dealt with swiftly and so extending the ETs jurisdiction for matters beyond discrimination may result in further backlog</w:t>
            </w:r>
          </w:p>
        </w:tc>
      </w:tr>
      <w:tr w:rsidR="000D3880" w14:paraId="50B90DD3" w14:textId="77777777" w:rsidTr="008124F3">
        <w:trPr>
          <w:trHeight w:val="249"/>
        </w:trPr>
        <w:tc>
          <w:tcPr>
            <w:tcW w:w="0" w:type="auto"/>
          </w:tcPr>
          <w:p w14:paraId="57689D53" w14:textId="77777777" w:rsidR="000D3880" w:rsidRDefault="000D3880" w:rsidP="008124F3">
            <w:r>
              <w:rPr>
                <w:noProof/>
              </w:rPr>
              <w:t>Pinsent Masons</w:t>
            </w:r>
          </w:p>
        </w:tc>
        <w:tc>
          <w:tcPr>
            <w:tcW w:w="0" w:type="auto"/>
          </w:tcPr>
          <w:p w14:paraId="63685A1C" w14:textId="77777777" w:rsidR="000D3880" w:rsidRDefault="000D3880" w:rsidP="008124F3">
            <w:r>
              <w:rPr>
                <w:noProof/>
              </w:rPr>
              <w:t>Pinsent Masons</w:t>
            </w:r>
          </w:p>
        </w:tc>
        <w:tc>
          <w:tcPr>
            <w:tcW w:w="0" w:type="auto"/>
          </w:tcPr>
          <w:p w14:paraId="3555BFA9" w14:textId="77777777" w:rsidR="000D3880" w:rsidRDefault="000D3880" w:rsidP="008124F3">
            <w:r>
              <w:rPr>
                <w:noProof/>
              </w:rPr>
              <w:t>No</w:t>
            </w:r>
          </w:p>
        </w:tc>
        <w:tc>
          <w:tcPr>
            <w:tcW w:w="0" w:type="auto"/>
          </w:tcPr>
          <w:p w14:paraId="35A687EB" w14:textId="77777777" w:rsidR="000D3880" w:rsidRDefault="000D3880" w:rsidP="008124F3"/>
        </w:tc>
      </w:tr>
      <w:tr w:rsidR="000D3880" w14:paraId="1F748CF6" w14:textId="77777777" w:rsidTr="008124F3">
        <w:trPr>
          <w:trHeight w:val="249"/>
        </w:trPr>
        <w:tc>
          <w:tcPr>
            <w:tcW w:w="0" w:type="auto"/>
          </w:tcPr>
          <w:p w14:paraId="66542E1E" w14:textId="77777777" w:rsidR="000D3880" w:rsidRDefault="000D3880" w:rsidP="008124F3">
            <w:r>
              <w:rPr>
                <w:noProof/>
              </w:rPr>
              <w:t>Association of Her Majesty's District Judges</w:t>
            </w:r>
          </w:p>
        </w:tc>
        <w:tc>
          <w:tcPr>
            <w:tcW w:w="0" w:type="auto"/>
          </w:tcPr>
          <w:p w14:paraId="467A2644" w14:textId="77777777" w:rsidR="000D3880" w:rsidRDefault="000D3880" w:rsidP="008124F3">
            <w:r>
              <w:rPr>
                <w:noProof/>
              </w:rPr>
              <w:t>Association of Her Majesty's District Judges</w:t>
            </w:r>
          </w:p>
        </w:tc>
        <w:tc>
          <w:tcPr>
            <w:tcW w:w="0" w:type="auto"/>
          </w:tcPr>
          <w:p w14:paraId="571AD1B9" w14:textId="77777777" w:rsidR="000D3880" w:rsidRDefault="000D3880" w:rsidP="008124F3">
            <w:r>
              <w:rPr>
                <w:noProof/>
              </w:rPr>
              <w:t>No</w:t>
            </w:r>
          </w:p>
        </w:tc>
        <w:tc>
          <w:tcPr>
            <w:tcW w:w="0" w:type="auto"/>
          </w:tcPr>
          <w:p w14:paraId="3AEC89F0" w14:textId="77777777" w:rsidR="000D3880" w:rsidRDefault="000D3880" w:rsidP="008124F3">
            <w:r>
              <w:rPr>
                <w:noProof/>
              </w:rPr>
              <w:t>The consultation paper acknowledges that there appear to be no calls for the jurisdiction of Employment Tribunals to be extended to include common law claims related to references.  The Association suggests that there is no need for any such change.</w:t>
            </w:r>
          </w:p>
        </w:tc>
      </w:tr>
      <w:tr w:rsidR="000D3880" w14:paraId="21E45DF5" w14:textId="77777777" w:rsidTr="008124F3">
        <w:trPr>
          <w:trHeight w:val="249"/>
        </w:trPr>
        <w:tc>
          <w:tcPr>
            <w:tcW w:w="0" w:type="auto"/>
          </w:tcPr>
          <w:p w14:paraId="55508BDD" w14:textId="77777777" w:rsidR="000D3880" w:rsidRDefault="000D3880" w:rsidP="008124F3">
            <w:r>
              <w:rPr>
                <w:noProof/>
              </w:rPr>
              <w:t>Equality and Human Rights Commission</w:t>
            </w:r>
          </w:p>
        </w:tc>
        <w:tc>
          <w:tcPr>
            <w:tcW w:w="0" w:type="auto"/>
          </w:tcPr>
          <w:p w14:paraId="0E12769A" w14:textId="77777777" w:rsidR="000D3880" w:rsidRDefault="000D3880" w:rsidP="008124F3">
            <w:r>
              <w:rPr>
                <w:noProof/>
              </w:rPr>
              <w:t>Equality and Human Rights Commission</w:t>
            </w:r>
          </w:p>
        </w:tc>
        <w:tc>
          <w:tcPr>
            <w:tcW w:w="0" w:type="auto"/>
          </w:tcPr>
          <w:p w14:paraId="755CB933" w14:textId="77777777" w:rsidR="000D3880" w:rsidRDefault="000D3880" w:rsidP="008124F3">
            <w:r>
              <w:rPr>
                <w:noProof/>
              </w:rPr>
              <w:t>Not Answered</w:t>
            </w:r>
          </w:p>
        </w:tc>
        <w:tc>
          <w:tcPr>
            <w:tcW w:w="0" w:type="auto"/>
          </w:tcPr>
          <w:p w14:paraId="0139CFC5" w14:textId="77777777" w:rsidR="000D3880" w:rsidRDefault="000D3880" w:rsidP="008124F3"/>
        </w:tc>
      </w:tr>
      <w:tr w:rsidR="000D3880" w14:paraId="7DF238D8" w14:textId="77777777" w:rsidTr="008124F3">
        <w:trPr>
          <w:trHeight w:val="249"/>
        </w:trPr>
        <w:tc>
          <w:tcPr>
            <w:tcW w:w="0" w:type="auto"/>
          </w:tcPr>
          <w:p w14:paraId="50F54BFB" w14:textId="77777777" w:rsidR="000D3880" w:rsidRDefault="000D3880" w:rsidP="008124F3">
            <w:r>
              <w:rPr>
                <w:noProof/>
              </w:rPr>
              <w:t>The National Association of Schoolmasters Union of Women Teachers</w:t>
            </w:r>
          </w:p>
        </w:tc>
        <w:tc>
          <w:tcPr>
            <w:tcW w:w="0" w:type="auto"/>
          </w:tcPr>
          <w:p w14:paraId="6D70C891" w14:textId="77777777" w:rsidR="000D3880" w:rsidRDefault="000D3880" w:rsidP="008124F3">
            <w:r>
              <w:rPr>
                <w:noProof/>
              </w:rPr>
              <w:t>The National Association of Schoolmasters Union of Women Teachers</w:t>
            </w:r>
          </w:p>
        </w:tc>
        <w:tc>
          <w:tcPr>
            <w:tcW w:w="0" w:type="auto"/>
          </w:tcPr>
          <w:p w14:paraId="1ACB45E2" w14:textId="77777777" w:rsidR="000D3880" w:rsidRDefault="000D3880" w:rsidP="008124F3">
            <w:r>
              <w:rPr>
                <w:noProof/>
              </w:rPr>
              <w:t>Yes</w:t>
            </w:r>
          </w:p>
        </w:tc>
        <w:tc>
          <w:tcPr>
            <w:tcW w:w="0" w:type="auto"/>
          </w:tcPr>
          <w:p w14:paraId="0344B577" w14:textId="77777777" w:rsidR="000D3880" w:rsidRDefault="000D3880" w:rsidP="008124F3">
            <w:r>
              <w:rPr>
                <w:noProof/>
              </w:rPr>
              <w:t>[See above].</w:t>
            </w:r>
          </w:p>
        </w:tc>
      </w:tr>
      <w:tr w:rsidR="000D3880" w14:paraId="21108E53" w14:textId="77777777" w:rsidTr="008124F3">
        <w:trPr>
          <w:trHeight w:val="249"/>
        </w:trPr>
        <w:tc>
          <w:tcPr>
            <w:tcW w:w="0" w:type="auto"/>
          </w:tcPr>
          <w:p w14:paraId="507BB387" w14:textId="77777777" w:rsidR="000D3880" w:rsidRDefault="000D3880" w:rsidP="008124F3">
            <w:r>
              <w:rPr>
                <w:noProof/>
              </w:rPr>
              <w:t>Unite</w:t>
            </w:r>
          </w:p>
        </w:tc>
        <w:tc>
          <w:tcPr>
            <w:tcW w:w="0" w:type="auto"/>
          </w:tcPr>
          <w:p w14:paraId="34A31298" w14:textId="77777777" w:rsidR="000D3880" w:rsidRDefault="000D3880" w:rsidP="008124F3">
            <w:r>
              <w:rPr>
                <w:noProof/>
              </w:rPr>
              <w:t>Unite</w:t>
            </w:r>
          </w:p>
        </w:tc>
        <w:tc>
          <w:tcPr>
            <w:tcW w:w="0" w:type="auto"/>
          </w:tcPr>
          <w:p w14:paraId="6F0D0ECF" w14:textId="77777777" w:rsidR="000D3880" w:rsidRDefault="000D3880" w:rsidP="008124F3">
            <w:r>
              <w:rPr>
                <w:noProof/>
              </w:rPr>
              <w:t>Yes</w:t>
            </w:r>
          </w:p>
        </w:tc>
        <w:tc>
          <w:tcPr>
            <w:tcW w:w="0" w:type="auto"/>
          </w:tcPr>
          <w:p w14:paraId="45747DF2" w14:textId="07CA1CCE" w:rsidR="000D3880" w:rsidRDefault="000D3880" w:rsidP="008124F3">
            <w:pPr>
              <w:rPr>
                <w:noProof/>
              </w:rPr>
            </w:pPr>
            <w:r>
              <w:rPr>
                <w:noProof/>
              </w:rPr>
              <w:t>Yes.  Such matters are well within the competence of Employment Judges.  As has been expressed above they are employment law specialists.  The approach to question 32 is also relevant.</w:t>
            </w:r>
          </w:p>
        </w:tc>
      </w:tr>
      <w:tr w:rsidR="000D3880" w14:paraId="4524D73B" w14:textId="77777777" w:rsidTr="008124F3">
        <w:trPr>
          <w:trHeight w:val="249"/>
        </w:trPr>
        <w:tc>
          <w:tcPr>
            <w:tcW w:w="0" w:type="auto"/>
          </w:tcPr>
          <w:p w14:paraId="1330BEBA" w14:textId="77777777" w:rsidR="000D3880" w:rsidRDefault="000D3880" w:rsidP="008124F3">
            <w:r>
              <w:rPr>
                <w:noProof/>
              </w:rPr>
              <w:t>GMB</w:t>
            </w:r>
          </w:p>
        </w:tc>
        <w:tc>
          <w:tcPr>
            <w:tcW w:w="0" w:type="auto"/>
          </w:tcPr>
          <w:p w14:paraId="50119E5E" w14:textId="77777777" w:rsidR="000D3880" w:rsidRDefault="000D3880" w:rsidP="008124F3">
            <w:r>
              <w:rPr>
                <w:noProof/>
              </w:rPr>
              <w:t>GMB</w:t>
            </w:r>
          </w:p>
        </w:tc>
        <w:tc>
          <w:tcPr>
            <w:tcW w:w="0" w:type="auto"/>
          </w:tcPr>
          <w:p w14:paraId="4EF549D9" w14:textId="77777777" w:rsidR="000D3880" w:rsidRDefault="000D3880" w:rsidP="008124F3">
            <w:r>
              <w:rPr>
                <w:noProof/>
              </w:rPr>
              <w:t>Other</w:t>
            </w:r>
          </w:p>
        </w:tc>
        <w:tc>
          <w:tcPr>
            <w:tcW w:w="0" w:type="auto"/>
          </w:tcPr>
          <w:p w14:paraId="331EF189" w14:textId="77777777" w:rsidR="000D3880" w:rsidRDefault="000D3880" w:rsidP="008124F3">
            <w:r>
              <w:rPr>
                <w:noProof/>
              </w:rPr>
              <w:t xml:space="preserve">GMB believes that employment references generally are an issue that arise quite often in cases and are closely connected with the employment relationship. We would suggest further consideration be given to this and we would welcome further consultation on </w:t>
            </w:r>
            <w:r w:rsidRPr="0025534D">
              <w:rPr>
                <w:noProof/>
              </w:rPr>
              <w:t>any proposals.</w:t>
            </w:r>
          </w:p>
        </w:tc>
      </w:tr>
      <w:tr w:rsidR="000D3880" w14:paraId="0D2DE0B2" w14:textId="77777777" w:rsidTr="008124F3">
        <w:trPr>
          <w:trHeight w:val="249"/>
        </w:trPr>
        <w:tc>
          <w:tcPr>
            <w:tcW w:w="0" w:type="auto"/>
          </w:tcPr>
          <w:p w14:paraId="3161D0B2" w14:textId="77777777" w:rsidR="000D3880" w:rsidRDefault="000D3880" w:rsidP="008124F3">
            <w:r>
              <w:rPr>
                <w:noProof/>
              </w:rPr>
              <w:t>National Education Union</w:t>
            </w:r>
          </w:p>
        </w:tc>
        <w:tc>
          <w:tcPr>
            <w:tcW w:w="0" w:type="auto"/>
          </w:tcPr>
          <w:p w14:paraId="10900379" w14:textId="77777777" w:rsidR="000D3880" w:rsidRDefault="000D3880" w:rsidP="008124F3">
            <w:r>
              <w:rPr>
                <w:noProof/>
              </w:rPr>
              <w:t>National Education Union</w:t>
            </w:r>
          </w:p>
        </w:tc>
        <w:tc>
          <w:tcPr>
            <w:tcW w:w="0" w:type="auto"/>
          </w:tcPr>
          <w:p w14:paraId="7FE20561" w14:textId="77777777" w:rsidR="000D3880" w:rsidRDefault="000D3880" w:rsidP="008124F3">
            <w:r>
              <w:rPr>
                <w:noProof/>
              </w:rPr>
              <w:t>No</w:t>
            </w:r>
          </w:p>
        </w:tc>
        <w:tc>
          <w:tcPr>
            <w:tcW w:w="0" w:type="auto"/>
          </w:tcPr>
          <w:p w14:paraId="1CF564EF" w14:textId="77777777" w:rsidR="000D3880" w:rsidRDefault="000D3880" w:rsidP="008124F3">
            <w:r>
              <w:rPr>
                <w:noProof/>
              </w:rPr>
              <w:t>We believe that jurisdiction should remain the same, in that we do not believe Employment Tribunals have the experience or expertise to deal with such matters.</w:t>
            </w:r>
          </w:p>
        </w:tc>
      </w:tr>
      <w:tr w:rsidR="000D3880" w14:paraId="79B905CF" w14:textId="77777777" w:rsidTr="008124F3">
        <w:trPr>
          <w:trHeight w:val="249"/>
        </w:trPr>
        <w:tc>
          <w:tcPr>
            <w:tcW w:w="0" w:type="auto"/>
          </w:tcPr>
          <w:p w14:paraId="3411C529" w14:textId="77777777" w:rsidR="000D3880" w:rsidRDefault="000D3880" w:rsidP="008124F3">
            <w:r>
              <w:rPr>
                <w:noProof/>
              </w:rPr>
              <w:t>Trades Union Congress</w:t>
            </w:r>
          </w:p>
        </w:tc>
        <w:tc>
          <w:tcPr>
            <w:tcW w:w="0" w:type="auto"/>
          </w:tcPr>
          <w:p w14:paraId="28C58E16" w14:textId="77777777" w:rsidR="000D3880" w:rsidRDefault="000D3880" w:rsidP="008124F3">
            <w:r>
              <w:rPr>
                <w:noProof/>
              </w:rPr>
              <w:t>Trades Union Congress</w:t>
            </w:r>
          </w:p>
        </w:tc>
        <w:tc>
          <w:tcPr>
            <w:tcW w:w="0" w:type="auto"/>
          </w:tcPr>
          <w:p w14:paraId="3DE8B3D0" w14:textId="77777777" w:rsidR="000D3880" w:rsidRDefault="000D3880" w:rsidP="008124F3">
            <w:r>
              <w:rPr>
                <w:noProof/>
              </w:rPr>
              <w:t>No</w:t>
            </w:r>
          </w:p>
        </w:tc>
        <w:tc>
          <w:tcPr>
            <w:tcW w:w="0" w:type="auto"/>
          </w:tcPr>
          <w:p w14:paraId="234719E4" w14:textId="77777777" w:rsidR="000D3880" w:rsidRDefault="000D3880" w:rsidP="008124F3">
            <w:r>
              <w:rPr>
                <w:noProof/>
              </w:rPr>
              <w:t>The jurisdiction should remain the same.  Employment Tribunals lack expertise and experience in these areas.</w:t>
            </w:r>
          </w:p>
        </w:tc>
      </w:tr>
    </w:tbl>
    <w:p w14:paraId="4A20C910" w14:textId="77777777" w:rsidR="000D3880" w:rsidRDefault="000D3880" w:rsidP="000D3880"/>
    <w:p w14:paraId="3C9754FD" w14:textId="77777777" w:rsidR="000D3880" w:rsidRDefault="000D3880" w:rsidP="00CC7B3F">
      <w:pPr>
        <w:pStyle w:val="Text1"/>
        <w:sectPr w:rsidR="000D3880" w:rsidSect="00154BB6">
          <w:headerReference w:type="default" r:id="rId43"/>
          <w:footnotePr>
            <w:numRestart w:val="eachSect"/>
          </w:footnotePr>
          <w:type w:val="continuous"/>
          <w:pgSz w:w="16838" w:h="11906" w:orient="landscape" w:code="9"/>
          <w:pgMar w:top="1440" w:right="1440" w:bottom="1440" w:left="1440" w:header="709" w:footer="709" w:gutter="0"/>
          <w:cols w:space="708"/>
          <w:docGrid w:linePitch="360"/>
        </w:sectPr>
      </w:pPr>
    </w:p>
    <w:p w14:paraId="14BCD590" w14:textId="1BD69F69" w:rsidR="00CC7B3F" w:rsidRDefault="000D3880" w:rsidP="000D3880">
      <w:pPr>
        <w:pStyle w:val="Heading2"/>
      </w:pPr>
      <w:r>
        <w:t>Consultation Question 34: Should employment tribunals and civil courts retain concurrent jurisdiction over equal pay claims?</w:t>
      </w:r>
    </w:p>
    <w:tbl>
      <w:tblPr>
        <w:tblStyle w:val="TableGrid"/>
        <w:tblW w:w="0" w:type="auto"/>
        <w:tblLook w:val="04A0" w:firstRow="1" w:lastRow="0" w:firstColumn="1" w:lastColumn="0" w:noHBand="0" w:noVBand="1"/>
      </w:tblPr>
      <w:tblGrid>
        <w:gridCol w:w="2819"/>
        <w:gridCol w:w="3994"/>
        <w:gridCol w:w="1249"/>
        <w:gridCol w:w="5886"/>
      </w:tblGrid>
      <w:tr w:rsidR="000D3880" w:rsidRPr="000D3880" w14:paraId="6383C8BE" w14:textId="77777777" w:rsidTr="008124F3">
        <w:trPr>
          <w:trHeight w:val="249"/>
        </w:trPr>
        <w:tc>
          <w:tcPr>
            <w:tcW w:w="0" w:type="auto"/>
            <w:shd w:val="clear" w:color="auto" w:fill="BFBFBF" w:themeFill="background1" w:themeFillShade="BF"/>
          </w:tcPr>
          <w:p w14:paraId="6AB1869F" w14:textId="77777777" w:rsidR="000D3880" w:rsidRPr="000D3880" w:rsidRDefault="000D3880" w:rsidP="000D3880">
            <w:pPr>
              <w:pStyle w:val="Text1nonumber"/>
              <w:rPr>
                <w:b/>
              </w:rPr>
            </w:pPr>
            <w:r w:rsidRPr="000D3880">
              <w:rPr>
                <w:b/>
              </w:rPr>
              <w:t>Name</w:t>
            </w:r>
          </w:p>
        </w:tc>
        <w:tc>
          <w:tcPr>
            <w:tcW w:w="0" w:type="auto"/>
            <w:shd w:val="clear" w:color="auto" w:fill="BFBFBF" w:themeFill="background1" w:themeFillShade="BF"/>
          </w:tcPr>
          <w:p w14:paraId="37867A52" w14:textId="77777777" w:rsidR="000D3880" w:rsidRPr="000D3880" w:rsidRDefault="000D3880" w:rsidP="000D3880">
            <w:pPr>
              <w:pStyle w:val="Text1nonumber"/>
              <w:rPr>
                <w:b/>
              </w:rPr>
            </w:pPr>
            <w:r w:rsidRPr="000D3880">
              <w:rPr>
                <w:b/>
              </w:rPr>
              <w:t>Organisation</w:t>
            </w:r>
          </w:p>
        </w:tc>
        <w:tc>
          <w:tcPr>
            <w:tcW w:w="0" w:type="auto"/>
            <w:shd w:val="clear" w:color="auto" w:fill="BFBFBF" w:themeFill="background1" w:themeFillShade="BF"/>
          </w:tcPr>
          <w:p w14:paraId="3D0F7F98" w14:textId="48950ABC" w:rsidR="000D3880" w:rsidRPr="000D3880" w:rsidRDefault="008124F3" w:rsidP="000D3880">
            <w:pPr>
              <w:pStyle w:val="Text1nonumber"/>
              <w:rPr>
                <w:b/>
              </w:rPr>
            </w:pPr>
            <w:r>
              <w:rPr>
                <w:b/>
              </w:rPr>
              <w:t>Yes/N</w:t>
            </w:r>
            <w:r w:rsidR="000D3880" w:rsidRPr="000D3880">
              <w:rPr>
                <w:b/>
              </w:rPr>
              <w:t>o</w:t>
            </w:r>
          </w:p>
        </w:tc>
        <w:tc>
          <w:tcPr>
            <w:tcW w:w="0" w:type="auto"/>
            <w:shd w:val="clear" w:color="auto" w:fill="BFBFBF" w:themeFill="background1" w:themeFillShade="BF"/>
          </w:tcPr>
          <w:p w14:paraId="169EC1F6" w14:textId="537B3245" w:rsidR="000D3880" w:rsidRPr="000D3880" w:rsidRDefault="008124F3" w:rsidP="000D3880">
            <w:pPr>
              <w:pStyle w:val="Text1nonumber"/>
              <w:rPr>
                <w:b/>
              </w:rPr>
            </w:pPr>
            <w:r>
              <w:rPr>
                <w:b/>
              </w:rPr>
              <w:t>Text</w:t>
            </w:r>
          </w:p>
        </w:tc>
      </w:tr>
      <w:tr w:rsidR="000D3880" w:rsidRPr="000D3880" w14:paraId="3A265963" w14:textId="77777777" w:rsidTr="008124F3">
        <w:trPr>
          <w:trHeight w:val="249"/>
        </w:trPr>
        <w:tc>
          <w:tcPr>
            <w:tcW w:w="0" w:type="auto"/>
          </w:tcPr>
          <w:p w14:paraId="51B8FAB6" w14:textId="77777777" w:rsidR="000D3880" w:rsidRPr="000D3880" w:rsidRDefault="000D3880" w:rsidP="000D3880">
            <w:pPr>
              <w:pStyle w:val="Text1nonumber"/>
            </w:pPr>
            <w:r w:rsidRPr="000D3880">
              <w:t>Colm O'Rourke</w:t>
            </w:r>
          </w:p>
        </w:tc>
        <w:tc>
          <w:tcPr>
            <w:tcW w:w="0" w:type="auto"/>
          </w:tcPr>
          <w:p w14:paraId="40770237" w14:textId="77777777" w:rsidR="000D3880" w:rsidRPr="000D3880" w:rsidRDefault="000D3880" w:rsidP="000D3880">
            <w:pPr>
              <w:pStyle w:val="Text1nonumber"/>
            </w:pPr>
            <w:r w:rsidRPr="000D3880">
              <w:t>Employment Tribunal</w:t>
            </w:r>
          </w:p>
        </w:tc>
        <w:tc>
          <w:tcPr>
            <w:tcW w:w="0" w:type="auto"/>
          </w:tcPr>
          <w:p w14:paraId="309CD99D" w14:textId="77777777" w:rsidR="000D3880" w:rsidRPr="000D3880" w:rsidRDefault="000D3880" w:rsidP="000D3880">
            <w:pPr>
              <w:pStyle w:val="Text1nonumber"/>
            </w:pPr>
            <w:r w:rsidRPr="000D3880">
              <w:t>No</w:t>
            </w:r>
          </w:p>
        </w:tc>
        <w:tc>
          <w:tcPr>
            <w:tcW w:w="0" w:type="auto"/>
          </w:tcPr>
          <w:p w14:paraId="0C552984" w14:textId="77777777" w:rsidR="000D3880" w:rsidRPr="000D3880" w:rsidRDefault="000D3880" w:rsidP="000D3880">
            <w:pPr>
              <w:pStyle w:val="Text1nonumber"/>
            </w:pPr>
            <w:r w:rsidRPr="000D3880">
              <w:t>This is clearly an area where ETs (and then not even all ET judges) have most expertise.</w:t>
            </w:r>
          </w:p>
        </w:tc>
      </w:tr>
      <w:tr w:rsidR="000D3880" w:rsidRPr="000D3880" w14:paraId="3334BB66" w14:textId="77777777" w:rsidTr="008124F3">
        <w:trPr>
          <w:trHeight w:val="249"/>
        </w:trPr>
        <w:tc>
          <w:tcPr>
            <w:tcW w:w="0" w:type="auto"/>
          </w:tcPr>
          <w:p w14:paraId="6C3FF9C9" w14:textId="77777777" w:rsidR="000D3880" w:rsidRPr="000D3880" w:rsidRDefault="000D3880" w:rsidP="000D3880">
            <w:pPr>
              <w:pStyle w:val="Text1nonumber"/>
            </w:pPr>
            <w:r w:rsidRPr="000D3880">
              <w:t>Philip Rostant</w:t>
            </w:r>
          </w:p>
        </w:tc>
        <w:tc>
          <w:tcPr>
            <w:tcW w:w="0" w:type="auto"/>
          </w:tcPr>
          <w:p w14:paraId="6D5E9784" w14:textId="77777777" w:rsidR="000D3880" w:rsidRPr="000D3880" w:rsidRDefault="000D3880" w:rsidP="000D3880">
            <w:pPr>
              <w:pStyle w:val="Text1nonumber"/>
            </w:pPr>
            <w:r w:rsidRPr="000D3880">
              <w:t>Employment Tribunals England &amp; Wales</w:t>
            </w:r>
          </w:p>
        </w:tc>
        <w:tc>
          <w:tcPr>
            <w:tcW w:w="0" w:type="auto"/>
          </w:tcPr>
          <w:p w14:paraId="60E79AC3" w14:textId="77777777" w:rsidR="000D3880" w:rsidRPr="000D3880" w:rsidRDefault="000D3880" w:rsidP="000D3880">
            <w:pPr>
              <w:pStyle w:val="Text1nonumber"/>
            </w:pPr>
            <w:r w:rsidRPr="000D3880">
              <w:t>No</w:t>
            </w:r>
          </w:p>
        </w:tc>
        <w:tc>
          <w:tcPr>
            <w:tcW w:w="0" w:type="auto"/>
          </w:tcPr>
          <w:p w14:paraId="302915C4" w14:textId="77777777" w:rsidR="000D3880" w:rsidRPr="000D3880" w:rsidRDefault="000D3880" w:rsidP="000D3880">
            <w:pPr>
              <w:pStyle w:val="Text1nonumber"/>
            </w:pPr>
            <w:r w:rsidRPr="000D3880">
              <w:t>This is another area where ET specialism mandates tat the Tribunals should be the home of all such claims. the same arguments apply as previously articulated.</w:t>
            </w:r>
          </w:p>
        </w:tc>
      </w:tr>
      <w:tr w:rsidR="000D3880" w:rsidRPr="000D3880" w14:paraId="68830074" w14:textId="77777777" w:rsidTr="008124F3">
        <w:trPr>
          <w:trHeight w:val="249"/>
        </w:trPr>
        <w:tc>
          <w:tcPr>
            <w:tcW w:w="0" w:type="auto"/>
          </w:tcPr>
          <w:p w14:paraId="0905FE91" w14:textId="77777777" w:rsidR="000D3880" w:rsidRPr="000D3880" w:rsidRDefault="000D3880" w:rsidP="000D3880">
            <w:pPr>
              <w:pStyle w:val="Text1nonumber"/>
            </w:pPr>
            <w:r w:rsidRPr="000D3880">
              <w:t>Susan Shirley</w:t>
            </w:r>
          </w:p>
        </w:tc>
        <w:tc>
          <w:tcPr>
            <w:tcW w:w="0" w:type="auto"/>
          </w:tcPr>
          <w:p w14:paraId="4603B13B" w14:textId="77777777" w:rsidR="000D3880" w:rsidRPr="000D3880" w:rsidRDefault="000D3880" w:rsidP="000D3880">
            <w:pPr>
              <w:pStyle w:val="Text1nonumber"/>
            </w:pPr>
            <w:r w:rsidRPr="000D3880">
              <w:t>Susan Shirley HR and Coaching</w:t>
            </w:r>
          </w:p>
        </w:tc>
        <w:tc>
          <w:tcPr>
            <w:tcW w:w="0" w:type="auto"/>
          </w:tcPr>
          <w:p w14:paraId="16B2F2E3" w14:textId="77777777" w:rsidR="000D3880" w:rsidRPr="000D3880" w:rsidRDefault="000D3880" w:rsidP="000D3880">
            <w:pPr>
              <w:pStyle w:val="Text1nonumber"/>
            </w:pPr>
            <w:r w:rsidRPr="000D3880">
              <w:t>Yes</w:t>
            </w:r>
          </w:p>
        </w:tc>
        <w:tc>
          <w:tcPr>
            <w:tcW w:w="0" w:type="auto"/>
          </w:tcPr>
          <w:p w14:paraId="6A1CA8C2" w14:textId="77777777" w:rsidR="000D3880" w:rsidRPr="000D3880" w:rsidRDefault="000D3880" w:rsidP="000D3880">
            <w:pPr>
              <w:pStyle w:val="Text1nonumber"/>
            </w:pPr>
          </w:p>
        </w:tc>
      </w:tr>
      <w:tr w:rsidR="000D3880" w:rsidRPr="000D3880" w14:paraId="3AC7F6E9" w14:textId="77777777" w:rsidTr="008124F3">
        <w:trPr>
          <w:trHeight w:val="249"/>
        </w:trPr>
        <w:tc>
          <w:tcPr>
            <w:tcW w:w="0" w:type="auto"/>
          </w:tcPr>
          <w:p w14:paraId="04B54427" w14:textId="77777777" w:rsidR="000D3880" w:rsidRPr="000D3880" w:rsidRDefault="000D3880" w:rsidP="000D3880">
            <w:pPr>
              <w:pStyle w:val="Text1nonumber"/>
            </w:pPr>
            <w:r w:rsidRPr="000D3880">
              <w:t>Louise Purcell</w:t>
            </w:r>
          </w:p>
        </w:tc>
        <w:tc>
          <w:tcPr>
            <w:tcW w:w="0" w:type="auto"/>
          </w:tcPr>
          <w:p w14:paraId="39042FC2" w14:textId="77777777" w:rsidR="000D3880" w:rsidRPr="000D3880" w:rsidRDefault="000D3880" w:rsidP="000D3880">
            <w:pPr>
              <w:pStyle w:val="Text1nonumber"/>
            </w:pPr>
            <w:r w:rsidRPr="000D3880">
              <w:t>Whitehead Monckton</w:t>
            </w:r>
          </w:p>
        </w:tc>
        <w:tc>
          <w:tcPr>
            <w:tcW w:w="0" w:type="auto"/>
          </w:tcPr>
          <w:p w14:paraId="70A90A07" w14:textId="77777777" w:rsidR="000D3880" w:rsidRPr="000D3880" w:rsidRDefault="000D3880" w:rsidP="000D3880">
            <w:pPr>
              <w:pStyle w:val="Text1nonumber"/>
            </w:pPr>
            <w:r w:rsidRPr="000D3880">
              <w:t>No</w:t>
            </w:r>
          </w:p>
        </w:tc>
        <w:tc>
          <w:tcPr>
            <w:tcW w:w="0" w:type="auto"/>
          </w:tcPr>
          <w:p w14:paraId="1FF2A59B" w14:textId="77777777" w:rsidR="000D3880" w:rsidRPr="000D3880" w:rsidRDefault="000D3880" w:rsidP="000D3880">
            <w:pPr>
              <w:pStyle w:val="Text1nonumber"/>
            </w:pPr>
            <w:r w:rsidRPr="000D3880">
              <w:t>Tribunals are the right forum for these.</w:t>
            </w:r>
          </w:p>
        </w:tc>
      </w:tr>
      <w:tr w:rsidR="000D3880" w:rsidRPr="000D3880" w14:paraId="163EF8F7" w14:textId="77777777" w:rsidTr="008124F3">
        <w:trPr>
          <w:trHeight w:val="249"/>
        </w:trPr>
        <w:tc>
          <w:tcPr>
            <w:tcW w:w="0" w:type="auto"/>
          </w:tcPr>
          <w:p w14:paraId="24582D0D" w14:textId="77777777" w:rsidR="000D3880" w:rsidRPr="000D3880" w:rsidRDefault="000D3880" w:rsidP="000D3880">
            <w:pPr>
              <w:pStyle w:val="Text1nonumber"/>
            </w:pPr>
            <w:r w:rsidRPr="000D3880">
              <w:t>Rebecca Meritt</w:t>
            </w:r>
          </w:p>
        </w:tc>
        <w:tc>
          <w:tcPr>
            <w:tcW w:w="0" w:type="auto"/>
          </w:tcPr>
          <w:p w14:paraId="65C50E7B" w14:textId="77777777" w:rsidR="000D3880" w:rsidRPr="000D3880" w:rsidRDefault="000D3880" w:rsidP="000D3880">
            <w:pPr>
              <w:pStyle w:val="Text1nonumber"/>
            </w:pPr>
          </w:p>
        </w:tc>
        <w:tc>
          <w:tcPr>
            <w:tcW w:w="0" w:type="auto"/>
          </w:tcPr>
          <w:p w14:paraId="53C97ED1" w14:textId="77777777" w:rsidR="000D3880" w:rsidRPr="000D3880" w:rsidRDefault="000D3880" w:rsidP="000D3880">
            <w:pPr>
              <w:pStyle w:val="Text1nonumber"/>
            </w:pPr>
            <w:r w:rsidRPr="000D3880">
              <w:t>No</w:t>
            </w:r>
          </w:p>
        </w:tc>
        <w:tc>
          <w:tcPr>
            <w:tcW w:w="0" w:type="auto"/>
          </w:tcPr>
          <w:p w14:paraId="7412F49C" w14:textId="7F628A80" w:rsidR="000D3880" w:rsidRPr="000D3880" w:rsidRDefault="008124F3" w:rsidP="000D3880">
            <w:pPr>
              <w:pStyle w:val="Text1nonumber"/>
            </w:pPr>
            <w:r>
              <w:t>This should fall under the ju</w:t>
            </w:r>
            <w:r w:rsidR="000D3880" w:rsidRPr="000D3880">
              <w:t>ri</w:t>
            </w:r>
            <w:r>
              <w:t>s</w:t>
            </w:r>
            <w:r w:rsidR="000D3880" w:rsidRPr="000D3880">
              <w:t>diction of employment tribunals only</w:t>
            </w:r>
          </w:p>
        </w:tc>
      </w:tr>
      <w:tr w:rsidR="000D3880" w:rsidRPr="000D3880" w14:paraId="226D2990" w14:textId="77777777" w:rsidTr="008124F3">
        <w:trPr>
          <w:trHeight w:val="249"/>
        </w:trPr>
        <w:tc>
          <w:tcPr>
            <w:tcW w:w="0" w:type="auto"/>
          </w:tcPr>
          <w:p w14:paraId="08E1CB9D" w14:textId="77777777" w:rsidR="000D3880" w:rsidRPr="000D3880" w:rsidRDefault="000D3880" w:rsidP="000D3880">
            <w:pPr>
              <w:pStyle w:val="Text1nonumber"/>
            </w:pPr>
            <w:r w:rsidRPr="000D3880">
              <w:t>James Arnold</w:t>
            </w:r>
          </w:p>
        </w:tc>
        <w:tc>
          <w:tcPr>
            <w:tcW w:w="0" w:type="auto"/>
          </w:tcPr>
          <w:p w14:paraId="594CFC22" w14:textId="77777777" w:rsidR="000D3880" w:rsidRPr="000D3880" w:rsidRDefault="000D3880" w:rsidP="000D3880">
            <w:pPr>
              <w:pStyle w:val="Text1nonumber"/>
            </w:pPr>
            <w:r w:rsidRPr="000D3880">
              <w:t>Outer Temple Chambers</w:t>
            </w:r>
          </w:p>
        </w:tc>
        <w:tc>
          <w:tcPr>
            <w:tcW w:w="0" w:type="auto"/>
          </w:tcPr>
          <w:p w14:paraId="797183BB" w14:textId="77777777" w:rsidR="000D3880" w:rsidRPr="000D3880" w:rsidRDefault="000D3880" w:rsidP="000D3880">
            <w:pPr>
              <w:pStyle w:val="Text1nonumber"/>
            </w:pPr>
            <w:r w:rsidRPr="000D3880">
              <w:t>No</w:t>
            </w:r>
          </w:p>
        </w:tc>
        <w:tc>
          <w:tcPr>
            <w:tcW w:w="0" w:type="auto"/>
          </w:tcPr>
          <w:p w14:paraId="76046A41" w14:textId="77777777" w:rsidR="000D3880" w:rsidRPr="000D3880" w:rsidRDefault="000D3880" w:rsidP="000D3880">
            <w:pPr>
              <w:pStyle w:val="Text1nonumber"/>
            </w:pPr>
            <w:r w:rsidRPr="000D3880">
              <w:t>ETs only - they are the experts</w:t>
            </w:r>
          </w:p>
        </w:tc>
      </w:tr>
      <w:tr w:rsidR="000D3880" w:rsidRPr="000D3880" w14:paraId="77099504" w14:textId="77777777" w:rsidTr="008124F3">
        <w:trPr>
          <w:trHeight w:val="249"/>
        </w:trPr>
        <w:tc>
          <w:tcPr>
            <w:tcW w:w="0" w:type="auto"/>
          </w:tcPr>
          <w:p w14:paraId="50E04D28" w14:textId="77777777" w:rsidR="000D3880" w:rsidRPr="000D3880" w:rsidRDefault="000D3880" w:rsidP="000D3880">
            <w:pPr>
              <w:pStyle w:val="Text1nonumber"/>
            </w:pPr>
            <w:r w:rsidRPr="000D3880">
              <w:t>Cheryl Moolenschot</w:t>
            </w:r>
          </w:p>
        </w:tc>
        <w:tc>
          <w:tcPr>
            <w:tcW w:w="0" w:type="auto"/>
          </w:tcPr>
          <w:p w14:paraId="47FCDB30" w14:textId="77777777" w:rsidR="000D3880" w:rsidRPr="000D3880" w:rsidRDefault="000D3880" w:rsidP="000D3880">
            <w:pPr>
              <w:pStyle w:val="Text1nonumber"/>
            </w:pPr>
            <w:r w:rsidRPr="000D3880">
              <w:t>Employee Management Limited</w:t>
            </w:r>
          </w:p>
        </w:tc>
        <w:tc>
          <w:tcPr>
            <w:tcW w:w="0" w:type="auto"/>
          </w:tcPr>
          <w:p w14:paraId="4A718A3E" w14:textId="77777777" w:rsidR="000D3880" w:rsidRPr="000D3880" w:rsidRDefault="000D3880" w:rsidP="000D3880">
            <w:pPr>
              <w:pStyle w:val="Text1nonumber"/>
            </w:pPr>
            <w:r w:rsidRPr="000D3880">
              <w:t>Not Answered</w:t>
            </w:r>
          </w:p>
        </w:tc>
        <w:tc>
          <w:tcPr>
            <w:tcW w:w="0" w:type="auto"/>
          </w:tcPr>
          <w:p w14:paraId="00D14325" w14:textId="77777777" w:rsidR="000D3880" w:rsidRPr="000D3880" w:rsidRDefault="000D3880" w:rsidP="000D3880">
            <w:pPr>
              <w:pStyle w:val="Text1nonumber"/>
            </w:pPr>
          </w:p>
        </w:tc>
      </w:tr>
      <w:tr w:rsidR="000D3880" w:rsidRPr="000D3880" w14:paraId="432B6FE9" w14:textId="77777777" w:rsidTr="008124F3">
        <w:trPr>
          <w:trHeight w:val="249"/>
        </w:trPr>
        <w:tc>
          <w:tcPr>
            <w:tcW w:w="0" w:type="auto"/>
          </w:tcPr>
          <w:p w14:paraId="45A6AB99" w14:textId="77777777" w:rsidR="000D3880" w:rsidRPr="000D3880" w:rsidRDefault="000D3880" w:rsidP="000D3880">
            <w:pPr>
              <w:pStyle w:val="Text1nonumber"/>
            </w:pPr>
            <w:r w:rsidRPr="000D3880">
              <w:t>Mary Gleave</w:t>
            </w:r>
          </w:p>
        </w:tc>
        <w:tc>
          <w:tcPr>
            <w:tcW w:w="0" w:type="auto"/>
          </w:tcPr>
          <w:p w14:paraId="2611D63D" w14:textId="77777777" w:rsidR="000D3880" w:rsidRPr="000D3880" w:rsidRDefault="000D3880" w:rsidP="000D3880">
            <w:pPr>
              <w:pStyle w:val="Text1nonumber"/>
            </w:pPr>
            <w:r w:rsidRPr="000D3880">
              <w:t>Suffolk New College</w:t>
            </w:r>
          </w:p>
        </w:tc>
        <w:tc>
          <w:tcPr>
            <w:tcW w:w="0" w:type="auto"/>
          </w:tcPr>
          <w:p w14:paraId="1554AAD8" w14:textId="77777777" w:rsidR="000D3880" w:rsidRPr="000D3880" w:rsidRDefault="000D3880" w:rsidP="000D3880">
            <w:pPr>
              <w:pStyle w:val="Text1nonumber"/>
            </w:pPr>
            <w:r w:rsidRPr="000D3880">
              <w:t>Yes</w:t>
            </w:r>
          </w:p>
        </w:tc>
        <w:tc>
          <w:tcPr>
            <w:tcW w:w="0" w:type="auto"/>
          </w:tcPr>
          <w:p w14:paraId="6C2ADB49" w14:textId="77777777" w:rsidR="000D3880" w:rsidRPr="000D3880" w:rsidRDefault="000D3880" w:rsidP="000D3880">
            <w:pPr>
              <w:pStyle w:val="Text1nonumber"/>
            </w:pPr>
          </w:p>
        </w:tc>
      </w:tr>
      <w:tr w:rsidR="000D3880" w:rsidRPr="000D3880" w14:paraId="776EBDCB" w14:textId="77777777" w:rsidTr="008124F3">
        <w:trPr>
          <w:trHeight w:val="249"/>
        </w:trPr>
        <w:tc>
          <w:tcPr>
            <w:tcW w:w="0" w:type="auto"/>
          </w:tcPr>
          <w:p w14:paraId="7471292A" w14:textId="77777777" w:rsidR="000D3880" w:rsidRPr="000D3880" w:rsidRDefault="000D3880" w:rsidP="000D3880">
            <w:pPr>
              <w:pStyle w:val="Text1nonumber"/>
            </w:pPr>
            <w:r w:rsidRPr="000D3880">
              <w:t>Alice Walder</w:t>
            </w:r>
          </w:p>
        </w:tc>
        <w:tc>
          <w:tcPr>
            <w:tcW w:w="0" w:type="auto"/>
          </w:tcPr>
          <w:p w14:paraId="34452333" w14:textId="77777777" w:rsidR="000D3880" w:rsidRPr="000D3880" w:rsidRDefault="000D3880" w:rsidP="000D3880">
            <w:pPr>
              <w:pStyle w:val="Text1nonumber"/>
            </w:pPr>
            <w:r w:rsidRPr="000D3880">
              <w:t>Kew Law LLP</w:t>
            </w:r>
          </w:p>
        </w:tc>
        <w:tc>
          <w:tcPr>
            <w:tcW w:w="0" w:type="auto"/>
          </w:tcPr>
          <w:p w14:paraId="5B642794" w14:textId="77777777" w:rsidR="000D3880" w:rsidRPr="000D3880" w:rsidRDefault="000D3880" w:rsidP="000D3880">
            <w:pPr>
              <w:pStyle w:val="Text1nonumber"/>
            </w:pPr>
            <w:r w:rsidRPr="000D3880">
              <w:t>No</w:t>
            </w:r>
          </w:p>
        </w:tc>
        <w:tc>
          <w:tcPr>
            <w:tcW w:w="0" w:type="auto"/>
          </w:tcPr>
          <w:p w14:paraId="2C4F409E" w14:textId="77777777" w:rsidR="000D3880" w:rsidRPr="000D3880" w:rsidRDefault="000D3880" w:rsidP="000D3880">
            <w:pPr>
              <w:pStyle w:val="Text1nonumber"/>
            </w:pPr>
          </w:p>
        </w:tc>
      </w:tr>
      <w:tr w:rsidR="000D3880" w:rsidRPr="000D3880" w14:paraId="7DA59006" w14:textId="77777777" w:rsidTr="008124F3">
        <w:trPr>
          <w:trHeight w:val="249"/>
        </w:trPr>
        <w:tc>
          <w:tcPr>
            <w:tcW w:w="0" w:type="auto"/>
          </w:tcPr>
          <w:p w14:paraId="6E741120" w14:textId="77777777" w:rsidR="000D3880" w:rsidRPr="000D3880" w:rsidRDefault="000D3880" w:rsidP="000D3880">
            <w:pPr>
              <w:pStyle w:val="Text1nonumber"/>
            </w:pPr>
            <w:r w:rsidRPr="000D3880">
              <w:t>Jason Frater</w:t>
            </w:r>
          </w:p>
        </w:tc>
        <w:tc>
          <w:tcPr>
            <w:tcW w:w="0" w:type="auto"/>
          </w:tcPr>
          <w:p w14:paraId="75C1E68B" w14:textId="77777777" w:rsidR="000D3880" w:rsidRPr="000D3880" w:rsidRDefault="000D3880" w:rsidP="000D3880">
            <w:pPr>
              <w:pStyle w:val="Text1nonumber"/>
            </w:pPr>
            <w:r w:rsidRPr="000D3880">
              <w:t>JF Legal Services Ltd</w:t>
            </w:r>
          </w:p>
        </w:tc>
        <w:tc>
          <w:tcPr>
            <w:tcW w:w="0" w:type="auto"/>
          </w:tcPr>
          <w:p w14:paraId="2AB64E52" w14:textId="77777777" w:rsidR="000D3880" w:rsidRPr="000D3880" w:rsidRDefault="000D3880" w:rsidP="000D3880">
            <w:pPr>
              <w:pStyle w:val="Text1nonumber"/>
            </w:pPr>
            <w:r w:rsidRPr="000D3880">
              <w:t>No</w:t>
            </w:r>
          </w:p>
        </w:tc>
        <w:tc>
          <w:tcPr>
            <w:tcW w:w="0" w:type="auto"/>
          </w:tcPr>
          <w:p w14:paraId="2EE761F4" w14:textId="77777777" w:rsidR="000D3880" w:rsidRPr="000D3880" w:rsidRDefault="000D3880" w:rsidP="000D3880">
            <w:pPr>
              <w:pStyle w:val="Text1nonumber"/>
            </w:pPr>
            <w:r w:rsidRPr="000D3880">
              <w:t>The matter can be helpfully moved to Employment Tribunals</w:t>
            </w:r>
          </w:p>
        </w:tc>
      </w:tr>
      <w:tr w:rsidR="000D3880" w:rsidRPr="000D3880" w14:paraId="6594D86F" w14:textId="77777777" w:rsidTr="008124F3">
        <w:trPr>
          <w:trHeight w:val="249"/>
        </w:trPr>
        <w:tc>
          <w:tcPr>
            <w:tcW w:w="0" w:type="auto"/>
          </w:tcPr>
          <w:p w14:paraId="539333D5" w14:textId="77777777" w:rsidR="000D3880" w:rsidRPr="000D3880" w:rsidRDefault="000D3880" w:rsidP="000D3880">
            <w:pPr>
              <w:pStyle w:val="Text1nonumber"/>
            </w:pPr>
            <w:r w:rsidRPr="000D3880">
              <w:t>Billy Tonner</w:t>
            </w:r>
          </w:p>
        </w:tc>
        <w:tc>
          <w:tcPr>
            <w:tcW w:w="0" w:type="auto"/>
          </w:tcPr>
          <w:p w14:paraId="513863BF" w14:textId="77777777" w:rsidR="000D3880" w:rsidRPr="000D3880" w:rsidRDefault="000D3880" w:rsidP="000D3880">
            <w:pPr>
              <w:pStyle w:val="Text1nonumber"/>
            </w:pPr>
            <w:r w:rsidRPr="000D3880">
              <w:t>Billy Tonner</w:t>
            </w:r>
          </w:p>
        </w:tc>
        <w:tc>
          <w:tcPr>
            <w:tcW w:w="0" w:type="auto"/>
          </w:tcPr>
          <w:p w14:paraId="7B576967" w14:textId="77777777" w:rsidR="000D3880" w:rsidRPr="000D3880" w:rsidRDefault="000D3880" w:rsidP="000D3880">
            <w:pPr>
              <w:pStyle w:val="Text1nonumber"/>
            </w:pPr>
            <w:r w:rsidRPr="000D3880">
              <w:t>Yes</w:t>
            </w:r>
          </w:p>
        </w:tc>
        <w:tc>
          <w:tcPr>
            <w:tcW w:w="0" w:type="auto"/>
          </w:tcPr>
          <w:p w14:paraId="63739E82" w14:textId="77777777" w:rsidR="000D3880" w:rsidRPr="000D3880" w:rsidRDefault="000D3880" w:rsidP="000D3880">
            <w:pPr>
              <w:pStyle w:val="Text1nonumber"/>
            </w:pPr>
          </w:p>
        </w:tc>
      </w:tr>
      <w:tr w:rsidR="000D3880" w:rsidRPr="000D3880" w14:paraId="74921311" w14:textId="77777777" w:rsidTr="008124F3">
        <w:trPr>
          <w:trHeight w:val="249"/>
        </w:trPr>
        <w:tc>
          <w:tcPr>
            <w:tcW w:w="0" w:type="auto"/>
          </w:tcPr>
          <w:p w14:paraId="1A401A28" w14:textId="77777777" w:rsidR="000D3880" w:rsidRPr="000D3880" w:rsidRDefault="000D3880" w:rsidP="000D3880">
            <w:pPr>
              <w:pStyle w:val="Text1nonumber"/>
            </w:pPr>
            <w:r w:rsidRPr="000D3880">
              <w:t>Roy Carlo</w:t>
            </w:r>
          </w:p>
        </w:tc>
        <w:tc>
          <w:tcPr>
            <w:tcW w:w="0" w:type="auto"/>
          </w:tcPr>
          <w:p w14:paraId="28381F5D" w14:textId="77777777" w:rsidR="000D3880" w:rsidRPr="000D3880" w:rsidRDefault="000D3880" w:rsidP="000D3880">
            <w:pPr>
              <w:pStyle w:val="Text1nonumber"/>
            </w:pPr>
            <w:r w:rsidRPr="000D3880">
              <w:t>Sugiyama &amp; Co</w:t>
            </w:r>
          </w:p>
        </w:tc>
        <w:tc>
          <w:tcPr>
            <w:tcW w:w="0" w:type="auto"/>
          </w:tcPr>
          <w:p w14:paraId="0C17FA6C" w14:textId="77777777" w:rsidR="000D3880" w:rsidRPr="000D3880" w:rsidRDefault="000D3880" w:rsidP="000D3880">
            <w:pPr>
              <w:pStyle w:val="Text1nonumber"/>
            </w:pPr>
            <w:r w:rsidRPr="000D3880">
              <w:t>No</w:t>
            </w:r>
          </w:p>
        </w:tc>
        <w:tc>
          <w:tcPr>
            <w:tcW w:w="0" w:type="auto"/>
          </w:tcPr>
          <w:p w14:paraId="0EEEA73A" w14:textId="23AD0C78" w:rsidR="000D3880" w:rsidRPr="000D3880" w:rsidRDefault="000D3880" w:rsidP="000D3880">
            <w:pPr>
              <w:pStyle w:val="Text1nonumber"/>
            </w:pPr>
            <w:r w:rsidRPr="000D3880">
              <w:t>Again it would seem logical to have such claims dealt with under one</w:t>
            </w:r>
            <w:r w:rsidR="008124F3">
              <w:t xml:space="preserve"> jurisdict</w:t>
            </w:r>
            <w:r w:rsidRPr="000D3880">
              <w:t>ion.</w:t>
            </w:r>
          </w:p>
        </w:tc>
      </w:tr>
      <w:tr w:rsidR="000D3880" w:rsidRPr="000D3880" w14:paraId="7739C26B" w14:textId="77777777" w:rsidTr="008124F3">
        <w:trPr>
          <w:trHeight w:val="249"/>
        </w:trPr>
        <w:tc>
          <w:tcPr>
            <w:tcW w:w="0" w:type="auto"/>
          </w:tcPr>
          <w:p w14:paraId="22F25974" w14:textId="77777777" w:rsidR="000D3880" w:rsidRPr="000D3880" w:rsidRDefault="000D3880" w:rsidP="000D3880">
            <w:pPr>
              <w:pStyle w:val="Text1nonumber"/>
            </w:pPr>
            <w:r w:rsidRPr="000D3880">
              <w:t>Holly Cudbill</w:t>
            </w:r>
          </w:p>
        </w:tc>
        <w:tc>
          <w:tcPr>
            <w:tcW w:w="0" w:type="auto"/>
          </w:tcPr>
          <w:p w14:paraId="465E8EBB" w14:textId="77777777" w:rsidR="000D3880" w:rsidRPr="000D3880" w:rsidRDefault="000D3880" w:rsidP="000D3880">
            <w:pPr>
              <w:pStyle w:val="Text1nonumber"/>
            </w:pPr>
            <w:r w:rsidRPr="000D3880">
              <w:t>Blake Morgan LLP</w:t>
            </w:r>
          </w:p>
        </w:tc>
        <w:tc>
          <w:tcPr>
            <w:tcW w:w="0" w:type="auto"/>
          </w:tcPr>
          <w:p w14:paraId="349682BC" w14:textId="77777777" w:rsidR="000D3880" w:rsidRPr="000D3880" w:rsidRDefault="000D3880" w:rsidP="000D3880">
            <w:pPr>
              <w:pStyle w:val="Text1nonumber"/>
            </w:pPr>
            <w:r w:rsidRPr="000D3880">
              <w:t>Yes</w:t>
            </w:r>
          </w:p>
        </w:tc>
        <w:tc>
          <w:tcPr>
            <w:tcW w:w="0" w:type="auto"/>
          </w:tcPr>
          <w:p w14:paraId="0D22483B" w14:textId="77777777" w:rsidR="000D3880" w:rsidRPr="000D3880" w:rsidRDefault="000D3880" w:rsidP="000D3880">
            <w:pPr>
              <w:pStyle w:val="Text1nonumber"/>
            </w:pPr>
          </w:p>
        </w:tc>
      </w:tr>
      <w:tr w:rsidR="000D3880" w:rsidRPr="000D3880" w14:paraId="5CCA8670" w14:textId="77777777" w:rsidTr="008124F3">
        <w:trPr>
          <w:trHeight w:val="249"/>
        </w:trPr>
        <w:tc>
          <w:tcPr>
            <w:tcW w:w="0" w:type="auto"/>
          </w:tcPr>
          <w:p w14:paraId="7DE46B8B" w14:textId="77777777" w:rsidR="000D3880" w:rsidRPr="000D3880" w:rsidRDefault="000D3880" w:rsidP="000D3880">
            <w:pPr>
              <w:pStyle w:val="Text1nonumber"/>
            </w:pPr>
            <w:r w:rsidRPr="000D3880">
              <w:t>Linda Hilsdon</w:t>
            </w:r>
          </w:p>
        </w:tc>
        <w:tc>
          <w:tcPr>
            <w:tcW w:w="0" w:type="auto"/>
          </w:tcPr>
          <w:p w14:paraId="3EFEAA42" w14:textId="77777777" w:rsidR="000D3880" w:rsidRPr="000D3880" w:rsidRDefault="000D3880" w:rsidP="000D3880">
            <w:pPr>
              <w:pStyle w:val="Text1nonumber"/>
            </w:pPr>
          </w:p>
        </w:tc>
        <w:tc>
          <w:tcPr>
            <w:tcW w:w="0" w:type="auto"/>
          </w:tcPr>
          <w:p w14:paraId="4AD67C12" w14:textId="77777777" w:rsidR="000D3880" w:rsidRPr="000D3880" w:rsidRDefault="000D3880" w:rsidP="000D3880">
            <w:pPr>
              <w:pStyle w:val="Text1nonumber"/>
            </w:pPr>
            <w:r w:rsidRPr="000D3880">
              <w:t>Yes</w:t>
            </w:r>
          </w:p>
        </w:tc>
        <w:tc>
          <w:tcPr>
            <w:tcW w:w="0" w:type="auto"/>
          </w:tcPr>
          <w:p w14:paraId="21628D11" w14:textId="77777777" w:rsidR="000D3880" w:rsidRPr="000D3880" w:rsidRDefault="000D3880" w:rsidP="000D3880">
            <w:pPr>
              <w:pStyle w:val="Text1nonumber"/>
            </w:pPr>
          </w:p>
        </w:tc>
      </w:tr>
      <w:tr w:rsidR="000D3880" w:rsidRPr="000D3880" w14:paraId="676A6278" w14:textId="77777777" w:rsidTr="008124F3">
        <w:trPr>
          <w:trHeight w:val="249"/>
        </w:trPr>
        <w:tc>
          <w:tcPr>
            <w:tcW w:w="0" w:type="auto"/>
          </w:tcPr>
          <w:p w14:paraId="6094588B" w14:textId="77777777" w:rsidR="000D3880" w:rsidRPr="000D3880" w:rsidRDefault="000D3880" w:rsidP="000D3880">
            <w:pPr>
              <w:pStyle w:val="Text1nonumber"/>
            </w:pPr>
            <w:r w:rsidRPr="000D3880">
              <w:t>Ann McKillop</w:t>
            </w:r>
          </w:p>
        </w:tc>
        <w:tc>
          <w:tcPr>
            <w:tcW w:w="0" w:type="auto"/>
          </w:tcPr>
          <w:p w14:paraId="3615AEE1" w14:textId="77777777" w:rsidR="000D3880" w:rsidRPr="000D3880" w:rsidRDefault="000D3880" w:rsidP="000D3880">
            <w:pPr>
              <w:pStyle w:val="Text1nonumber"/>
            </w:pPr>
            <w:r w:rsidRPr="000D3880">
              <w:t>Henderson Group</w:t>
            </w:r>
          </w:p>
        </w:tc>
        <w:tc>
          <w:tcPr>
            <w:tcW w:w="0" w:type="auto"/>
          </w:tcPr>
          <w:p w14:paraId="78E2B42B" w14:textId="77777777" w:rsidR="000D3880" w:rsidRPr="000D3880" w:rsidRDefault="000D3880" w:rsidP="000D3880">
            <w:pPr>
              <w:pStyle w:val="Text1nonumber"/>
            </w:pPr>
            <w:r w:rsidRPr="000D3880">
              <w:t>No</w:t>
            </w:r>
          </w:p>
        </w:tc>
        <w:tc>
          <w:tcPr>
            <w:tcW w:w="0" w:type="auto"/>
          </w:tcPr>
          <w:p w14:paraId="2C26CBEF" w14:textId="77777777" w:rsidR="000D3880" w:rsidRPr="000D3880" w:rsidRDefault="000D3880" w:rsidP="000D3880">
            <w:pPr>
              <w:pStyle w:val="Text1nonumber"/>
            </w:pPr>
          </w:p>
        </w:tc>
      </w:tr>
      <w:tr w:rsidR="000D3880" w:rsidRPr="000D3880" w14:paraId="03F1F244" w14:textId="77777777" w:rsidTr="008124F3">
        <w:trPr>
          <w:trHeight w:val="249"/>
        </w:trPr>
        <w:tc>
          <w:tcPr>
            <w:tcW w:w="0" w:type="auto"/>
          </w:tcPr>
          <w:p w14:paraId="77507CD8" w14:textId="77777777" w:rsidR="000D3880" w:rsidRPr="000D3880" w:rsidRDefault="000D3880" w:rsidP="000D3880">
            <w:pPr>
              <w:pStyle w:val="Text1nonumber"/>
            </w:pPr>
            <w:r w:rsidRPr="000D3880">
              <w:t>Colin Perkins</w:t>
            </w:r>
          </w:p>
        </w:tc>
        <w:tc>
          <w:tcPr>
            <w:tcW w:w="0" w:type="auto"/>
          </w:tcPr>
          <w:p w14:paraId="65D24FD8" w14:textId="77777777" w:rsidR="000D3880" w:rsidRPr="000D3880" w:rsidRDefault="000D3880" w:rsidP="000D3880">
            <w:pPr>
              <w:pStyle w:val="Text1nonumber"/>
            </w:pPr>
            <w:r w:rsidRPr="000D3880">
              <w:t>PSM HR Outsourcing Limited</w:t>
            </w:r>
          </w:p>
        </w:tc>
        <w:tc>
          <w:tcPr>
            <w:tcW w:w="0" w:type="auto"/>
          </w:tcPr>
          <w:p w14:paraId="504E0887" w14:textId="77777777" w:rsidR="000D3880" w:rsidRPr="000D3880" w:rsidRDefault="000D3880" w:rsidP="000D3880">
            <w:pPr>
              <w:pStyle w:val="Text1nonumber"/>
            </w:pPr>
            <w:r w:rsidRPr="000D3880">
              <w:t>Yes</w:t>
            </w:r>
          </w:p>
        </w:tc>
        <w:tc>
          <w:tcPr>
            <w:tcW w:w="0" w:type="auto"/>
          </w:tcPr>
          <w:p w14:paraId="5CAA14EF" w14:textId="77777777" w:rsidR="000D3880" w:rsidRPr="000D3880" w:rsidRDefault="000D3880" w:rsidP="000D3880">
            <w:pPr>
              <w:pStyle w:val="Text1nonumber"/>
            </w:pPr>
          </w:p>
        </w:tc>
      </w:tr>
      <w:tr w:rsidR="000D3880" w:rsidRPr="000D3880" w14:paraId="1299B5CA" w14:textId="77777777" w:rsidTr="008124F3">
        <w:trPr>
          <w:trHeight w:val="249"/>
        </w:trPr>
        <w:tc>
          <w:tcPr>
            <w:tcW w:w="0" w:type="auto"/>
          </w:tcPr>
          <w:p w14:paraId="73E7BB38" w14:textId="77777777" w:rsidR="000D3880" w:rsidRPr="000D3880" w:rsidRDefault="000D3880" w:rsidP="000D3880">
            <w:pPr>
              <w:pStyle w:val="Text1nonumber"/>
            </w:pPr>
            <w:r w:rsidRPr="000D3880">
              <w:t>Hannah Dahill</w:t>
            </w:r>
          </w:p>
        </w:tc>
        <w:tc>
          <w:tcPr>
            <w:tcW w:w="0" w:type="auto"/>
          </w:tcPr>
          <w:p w14:paraId="1C064D1B" w14:textId="77777777" w:rsidR="000D3880" w:rsidRPr="000D3880" w:rsidRDefault="000D3880" w:rsidP="000D3880">
            <w:pPr>
              <w:pStyle w:val="Text1nonumber"/>
            </w:pPr>
            <w:r w:rsidRPr="000D3880">
              <w:t>Morgan LaRoche</w:t>
            </w:r>
          </w:p>
        </w:tc>
        <w:tc>
          <w:tcPr>
            <w:tcW w:w="0" w:type="auto"/>
          </w:tcPr>
          <w:p w14:paraId="38C8BEBB" w14:textId="77777777" w:rsidR="000D3880" w:rsidRPr="000D3880" w:rsidRDefault="000D3880" w:rsidP="000D3880">
            <w:pPr>
              <w:pStyle w:val="Text1nonumber"/>
            </w:pPr>
            <w:r w:rsidRPr="000D3880">
              <w:t>Yes</w:t>
            </w:r>
          </w:p>
        </w:tc>
        <w:tc>
          <w:tcPr>
            <w:tcW w:w="0" w:type="auto"/>
          </w:tcPr>
          <w:p w14:paraId="0849CF13" w14:textId="77777777" w:rsidR="000D3880" w:rsidRPr="000D3880" w:rsidRDefault="000D3880" w:rsidP="000D3880">
            <w:pPr>
              <w:pStyle w:val="Text1nonumber"/>
            </w:pPr>
          </w:p>
        </w:tc>
      </w:tr>
      <w:tr w:rsidR="000D3880" w:rsidRPr="000D3880" w14:paraId="0009E9DC" w14:textId="77777777" w:rsidTr="008124F3">
        <w:trPr>
          <w:trHeight w:val="249"/>
        </w:trPr>
        <w:tc>
          <w:tcPr>
            <w:tcW w:w="0" w:type="auto"/>
          </w:tcPr>
          <w:p w14:paraId="2DDFCE77" w14:textId="77777777" w:rsidR="000D3880" w:rsidRPr="000D3880" w:rsidRDefault="000D3880" w:rsidP="000D3880">
            <w:pPr>
              <w:pStyle w:val="Text1nonumber"/>
            </w:pPr>
            <w:r w:rsidRPr="000D3880">
              <w:t>Jonathan Dunning</w:t>
            </w:r>
          </w:p>
        </w:tc>
        <w:tc>
          <w:tcPr>
            <w:tcW w:w="0" w:type="auto"/>
          </w:tcPr>
          <w:p w14:paraId="7E007B07" w14:textId="77777777" w:rsidR="000D3880" w:rsidRPr="000D3880" w:rsidRDefault="000D3880" w:rsidP="000D3880">
            <w:pPr>
              <w:pStyle w:val="Text1nonumber"/>
            </w:pPr>
            <w:r w:rsidRPr="000D3880">
              <w:t>UNISON Norfolk County Branch</w:t>
            </w:r>
          </w:p>
        </w:tc>
        <w:tc>
          <w:tcPr>
            <w:tcW w:w="0" w:type="auto"/>
          </w:tcPr>
          <w:p w14:paraId="737CA68A" w14:textId="77777777" w:rsidR="000D3880" w:rsidRPr="000D3880" w:rsidRDefault="000D3880" w:rsidP="000D3880">
            <w:pPr>
              <w:pStyle w:val="Text1nonumber"/>
            </w:pPr>
            <w:r w:rsidRPr="000D3880">
              <w:t>Not answered</w:t>
            </w:r>
          </w:p>
        </w:tc>
        <w:tc>
          <w:tcPr>
            <w:tcW w:w="0" w:type="auto"/>
          </w:tcPr>
          <w:p w14:paraId="100DE4A9" w14:textId="77777777" w:rsidR="000D3880" w:rsidRPr="000D3880" w:rsidRDefault="000D3880" w:rsidP="000D3880">
            <w:pPr>
              <w:pStyle w:val="Text1nonumber"/>
            </w:pPr>
          </w:p>
        </w:tc>
      </w:tr>
      <w:tr w:rsidR="000D3880" w:rsidRPr="000D3880" w14:paraId="1750A94C" w14:textId="77777777" w:rsidTr="008124F3">
        <w:trPr>
          <w:trHeight w:val="249"/>
        </w:trPr>
        <w:tc>
          <w:tcPr>
            <w:tcW w:w="0" w:type="auto"/>
          </w:tcPr>
          <w:p w14:paraId="175D54D2" w14:textId="77777777" w:rsidR="000D3880" w:rsidRPr="000D3880" w:rsidRDefault="000D3880" w:rsidP="000D3880">
            <w:pPr>
              <w:pStyle w:val="Text1nonumber"/>
            </w:pPr>
            <w:r w:rsidRPr="000D3880">
              <w:t>John W Bunting PhD</w:t>
            </w:r>
          </w:p>
        </w:tc>
        <w:tc>
          <w:tcPr>
            <w:tcW w:w="0" w:type="auto"/>
          </w:tcPr>
          <w:p w14:paraId="728BC318" w14:textId="77777777" w:rsidR="000D3880" w:rsidRPr="000D3880" w:rsidRDefault="000D3880" w:rsidP="000D3880">
            <w:pPr>
              <w:pStyle w:val="Text1nonumber"/>
            </w:pPr>
            <w:r w:rsidRPr="000D3880">
              <w:t>-</w:t>
            </w:r>
          </w:p>
        </w:tc>
        <w:tc>
          <w:tcPr>
            <w:tcW w:w="0" w:type="auto"/>
          </w:tcPr>
          <w:p w14:paraId="76C87029" w14:textId="77777777" w:rsidR="000D3880" w:rsidRPr="000D3880" w:rsidRDefault="000D3880" w:rsidP="000D3880">
            <w:pPr>
              <w:pStyle w:val="Text1nonumber"/>
            </w:pPr>
            <w:r w:rsidRPr="000D3880">
              <w:t>Not Answered</w:t>
            </w:r>
          </w:p>
        </w:tc>
        <w:tc>
          <w:tcPr>
            <w:tcW w:w="0" w:type="auto"/>
          </w:tcPr>
          <w:p w14:paraId="0283DA0C" w14:textId="77777777" w:rsidR="000D3880" w:rsidRPr="000D3880" w:rsidRDefault="000D3880" w:rsidP="000D3880">
            <w:pPr>
              <w:pStyle w:val="Text1nonumber"/>
            </w:pPr>
          </w:p>
        </w:tc>
      </w:tr>
      <w:tr w:rsidR="000D3880" w:rsidRPr="000D3880" w14:paraId="221B02FC" w14:textId="77777777" w:rsidTr="008124F3">
        <w:trPr>
          <w:trHeight w:val="249"/>
        </w:trPr>
        <w:tc>
          <w:tcPr>
            <w:tcW w:w="0" w:type="auto"/>
          </w:tcPr>
          <w:p w14:paraId="0C7B7F2A" w14:textId="77777777" w:rsidR="000D3880" w:rsidRPr="000D3880" w:rsidRDefault="000D3880" w:rsidP="000D3880">
            <w:pPr>
              <w:pStyle w:val="Text1nonumber"/>
            </w:pPr>
            <w:r w:rsidRPr="000D3880">
              <w:t>David Thomas</w:t>
            </w:r>
          </w:p>
        </w:tc>
        <w:tc>
          <w:tcPr>
            <w:tcW w:w="0" w:type="auto"/>
          </w:tcPr>
          <w:p w14:paraId="78CA1B5D" w14:textId="77777777" w:rsidR="000D3880" w:rsidRPr="000D3880" w:rsidRDefault="000D3880" w:rsidP="000D3880">
            <w:pPr>
              <w:pStyle w:val="Text1nonumber"/>
            </w:pPr>
            <w:r w:rsidRPr="000D3880">
              <w:t>Quay Legal</w:t>
            </w:r>
          </w:p>
        </w:tc>
        <w:tc>
          <w:tcPr>
            <w:tcW w:w="0" w:type="auto"/>
          </w:tcPr>
          <w:p w14:paraId="7C88A5F5" w14:textId="77777777" w:rsidR="000D3880" w:rsidRPr="000D3880" w:rsidRDefault="000D3880" w:rsidP="000D3880">
            <w:pPr>
              <w:pStyle w:val="Text1nonumber"/>
            </w:pPr>
            <w:r w:rsidRPr="000D3880">
              <w:t>Yes</w:t>
            </w:r>
          </w:p>
        </w:tc>
        <w:tc>
          <w:tcPr>
            <w:tcW w:w="0" w:type="auto"/>
          </w:tcPr>
          <w:p w14:paraId="2153ACDB" w14:textId="77777777" w:rsidR="000D3880" w:rsidRPr="000D3880" w:rsidRDefault="000D3880" w:rsidP="000D3880">
            <w:pPr>
              <w:pStyle w:val="Text1nonumber"/>
            </w:pPr>
            <w:r w:rsidRPr="000D3880">
              <w:t>the current system seems to work fine</w:t>
            </w:r>
          </w:p>
        </w:tc>
      </w:tr>
      <w:tr w:rsidR="000D3880" w:rsidRPr="000D3880" w14:paraId="1E588E18" w14:textId="77777777" w:rsidTr="008124F3">
        <w:trPr>
          <w:trHeight w:val="249"/>
        </w:trPr>
        <w:tc>
          <w:tcPr>
            <w:tcW w:w="0" w:type="auto"/>
          </w:tcPr>
          <w:p w14:paraId="014E4495" w14:textId="77777777" w:rsidR="000D3880" w:rsidRPr="000D3880" w:rsidRDefault="000D3880" w:rsidP="000D3880">
            <w:pPr>
              <w:pStyle w:val="Text1nonumber"/>
            </w:pPr>
            <w:r w:rsidRPr="000D3880">
              <w:t>Tudor Mansel Garnon</w:t>
            </w:r>
          </w:p>
        </w:tc>
        <w:tc>
          <w:tcPr>
            <w:tcW w:w="0" w:type="auto"/>
          </w:tcPr>
          <w:p w14:paraId="32A9C319" w14:textId="77777777" w:rsidR="000D3880" w:rsidRPr="000D3880" w:rsidRDefault="000D3880" w:rsidP="000D3880">
            <w:pPr>
              <w:pStyle w:val="Text1nonumber"/>
            </w:pPr>
            <w:r w:rsidRPr="000D3880">
              <w:t>Employment Tribunal</w:t>
            </w:r>
          </w:p>
        </w:tc>
        <w:tc>
          <w:tcPr>
            <w:tcW w:w="0" w:type="auto"/>
          </w:tcPr>
          <w:p w14:paraId="35AE6E0D" w14:textId="77777777" w:rsidR="000D3880" w:rsidRPr="000D3880" w:rsidRDefault="000D3880" w:rsidP="000D3880">
            <w:pPr>
              <w:pStyle w:val="Text1nonumber"/>
            </w:pPr>
            <w:r w:rsidRPr="000D3880">
              <w:t>Yes</w:t>
            </w:r>
          </w:p>
        </w:tc>
        <w:tc>
          <w:tcPr>
            <w:tcW w:w="0" w:type="auto"/>
          </w:tcPr>
          <w:p w14:paraId="7FC0B123" w14:textId="77777777" w:rsidR="000D3880" w:rsidRPr="000D3880" w:rsidRDefault="000D3880" w:rsidP="000D3880">
            <w:pPr>
              <w:pStyle w:val="Text1nonumber"/>
            </w:pPr>
          </w:p>
        </w:tc>
      </w:tr>
      <w:tr w:rsidR="000D3880" w:rsidRPr="000D3880" w14:paraId="7465BCDA" w14:textId="77777777" w:rsidTr="008124F3">
        <w:trPr>
          <w:trHeight w:val="249"/>
        </w:trPr>
        <w:tc>
          <w:tcPr>
            <w:tcW w:w="0" w:type="auto"/>
          </w:tcPr>
          <w:p w14:paraId="464FE44B" w14:textId="77777777" w:rsidR="000D3880" w:rsidRPr="000D3880" w:rsidRDefault="000D3880" w:rsidP="000D3880">
            <w:pPr>
              <w:pStyle w:val="Text1nonumber"/>
            </w:pPr>
            <w:r w:rsidRPr="000D3880">
              <w:t>Anonymous</w:t>
            </w:r>
          </w:p>
        </w:tc>
        <w:tc>
          <w:tcPr>
            <w:tcW w:w="0" w:type="auto"/>
          </w:tcPr>
          <w:p w14:paraId="01F5E638" w14:textId="77777777" w:rsidR="000D3880" w:rsidRPr="000D3880" w:rsidRDefault="000D3880" w:rsidP="000D3880">
            <w:pPr>
              <w:pStyle w:val="Text1nonumber"/>
            </w:pPr>
          </w:p>
        </w:tc>
        <w:tc>
          <w:tcPr>
            <w:tcW w:w="0" w:type="auto"/>
          </w:tcPr>
          <w:p w14:paraId="518DA512" w14:textId="77777777" w:rsidR="000D3880" w:rsidRPr="000D3880" w:rsidRDefault="000D3880" w:rsidP="000D3880">
            <w:pPr>
              <w:pStyle w:val="Text1nonumber"/>
            </w:pPr>
            <w:r w:rsidRPr="000D3880">
              <w:t>Yes</w:t>
            </w:r>
          </w:p>
        </w:tc>
        <w:tc>
          <w:tcPr>
            <w:tcW w:w="0" w:type="auto"/>
          </w:tcPr>
          <w:p w14:paraId="42027C42" w14:textId="77777777" w:rsidR="000D3880" w:rsidRPr="000D3880" w:rsidRDefault="000D3880" w:rsidP="000D3880">
            <w:pPr>
              <w:pStyle w:val="Text1nonumber"/>
            </w:pPr>
          </w:p>
        </w:tc>
      </w:tr>
      <w:tr w:rsidR="000D3880" w:rsidRPr="000D3880" w14:paraId="2152E1C5" w14:textId="77777777" w:rsidTr="008124F3">
        <w:trPr>
          <w:trHeight w:val="249"/>
        </w:trPr>
        <w:tc>
          <w:tcPr>
            <w:tcW w:w="0" w:type="auto"/>
          </w:tcPr>
          <w:p w14:paraId="7E0ADEF8" w14:textId="77777777" w:rsidR="000D3880" w:rsidRPr="000D3880" w:rsidRDefault="000D3880" w:rsidP="000D3880">
            <w:pPr>
              <w:pStyle w:val="Text1nonumber"/>
            </w:pPr>
            <w:r w:rsidRPr="000D3880">
              <w:t>Chloe Birchall</w:t>
            </w:r>
          </w:p>
        </w:tc>
        <w:tc>
          <w:tcPr>
            <w:tcW w:w="0" w:type="auto"/>
          </w:tcPr>
          <w:p w14:paraId="0218BFF7" w14:textId="77777777" w:rsidR="000D3880" w:rsidRPr="000D3880" w:rsidRDefault="000D3880" w:rsidP="000D3880">
            <w:pPr>
              <w:pStyle w:val="Text1nonumber"/>
            </w:pPr>
            <w:r w:rsidRPr="000D3880">
              <w:t>British Telecommunications PLC</w:t>
            </w:r>
          </w:p>
        </w:tc>
        <w:tc>
          <w:tcPr>
            <w:tcW w:w="0" w:type="auto"/>
          </w:tcPr>
          <w:p w14:paraId="0A89218E" w14:textId="77777777" w:rsidR="000D3880" w:rsidRPr="000D3880" w:rsidRDefault="000D3880" w:rsidP="000D3880">
            <w:pPr>
              <w:pStyle w:val="Text1nonumber"/>
            </w:pPr>
            <w:r w:rsidRPr="000D3880">
              <w:t>No</w:t>
            </w:r>
          </w:p>
        </w:tc>
        <w:tc>
          <w:tcPr>
            <w:tcW w:w="0" w:type="auto"/>
          </w:tcPr>
          <w:p w14:paraId="49D8E841" w14:textId="77777777" w:rsidR="000D3880" w:rsidRPr="000D3880" w:rsidRDefault="000D3880" w:rsidP="000D3880">
            <w:pPr>
              <w:pStyle w:val="Text1nonumber"/>
            </w:pPr>
            <w:r w:rsidRPr="000D3880">
              <w:t>No one jurisdiction should apply for simplicity.</w:t>
            </w:r>
          </w:p>
        </w:tc>
      </w:tr>
      <w:tr w:rsidR="000D3880" w:rsidRPr="000D3880" w14:paraId="60E1E43D" w14:textId="77777777" w:rsidTr="008124F3">
        <w:trPr>
          <w:trHeight w:val="249"/>
        </w:trPr>
        <w:tc>
          <w:tcPr>
            <w:tcW w:w="0" w:type="auto"/>
          </w:tcPr>
          <w:p w14:paraId="03ABF6CC" w14:textId="77777777" w:rsidR="000D3880" w:rsidRPr="000D3880" w:rsidRDefault="000D3880" w:rsidP="000D3880">
            <w:pPr>
              <w:pStyle w:val="Text1nonumber"/>
            </w:pPr>
            <w:r w:rsidRPr="000D3880">
              <w:t>Heather Wong</w:t>
            </w:r>
          </w:p>
        </w:tc>
        <w:tc>
          <w:tcPr>
            <w:tcW w:w="0" w:type="auto"/>
          </w:tcPr>
          <w:p w14:paraId="7727945F" w14:textId="77777777" w:rsidR="000D3880" w:rsidRPr="000D3880" w:rsidRDefault="000D3880" w:rsidP="000D3880">
            <w:pPr>
              <w:pStyle w:val="Text1nonumber"/>
            </w:pPr>
            <w:r w:rsidRPr="000D3880">
              <w:t>Pregnant Then Screwed</w:t>
            </w:r>
          </w:p>
        </w:tc>
        <w:tc>
          <w:tcPr>
            <w:tcW w:w="0" w:type="auto"/>
          </w:tcPr>
          <w:p w14:paraId="4473FD6B" w14:textId="77777777" w:rsidR="000D3880" w:rsidRPr="000D3880" w:rsidRDefault="000D3880" w:rsidP="000D3880">
            <w:pPr>
              <w:pStyle w:val="Text1nonumber"/>
            </w:pPr>
            <w:r w:rsidRPr="000D3880">
              <w:t>Not Answered</w:t>
            </w:r>
          </w:p>
        </w:tc>
        <w:tc>
          <w:tcPr>
            <w:tcW w:w="0" w:type="auto"/>
          </w:tcPr>
          <w:p w14:paraId="30CDC3EB" w14:textId="77777777" w:rsidR="000D3880" w:rsidRPr="000D3880" w:rsidRDefault="000D3880" w:rsidP="000D3880">
            <w:pPr>
              <w:pStyle w:val="Text1nonumber"/>
            </w:pPr>
          </w:p>
        </w:tc>
      </w:tr>
      <w:tr w:rsidR="000D3880" w:rsidRPr="000D3880" w14:paraId="028FBD1C" w14:textId="77777777" w:rsidTr="008124F3">
        <w:trPr>
          <w:trHeight w:val="249"/>
        </w:trPr>
        <w:tc>
          <w:tcPr>
            <w:tcW w:w="0" w:type="auto"/>
          </w:tcPr>
          <w:p w14:paraId="54FDD824" w14:textId="77777777" w:rsidR="000D3880" w:rsidRPr="000D3880" w:rsidRDefault="000D3880" w:rsidP="000D3880">
            <w:pPr>
              <w:pStyle w:val="Text1nonumber"/>
            </w:pPr>
            <w:r w:rsidRPr="000D3880">
              <w:t>Disability Law Service</w:t>
            </w:r>
          </w:p>
        </w:tc>
        <w:tc>
          <w:tcPr>
            <w:tcW w:w="0" w:type="auto"/>
          </w:tcPr>
          <w:p w14:paraId="2959D112" w14:textId="77777777" w:rsidR="000D3880" w:rsidRPr="000D3880" w:rsidRDefault="000D3880" w:rsidP="000D3880">
            <w:pPr>
              <w:pStyle w:val="Text1nonumber"/>
            </w:pPr>
            <w:r w:rsidRPr="000D3880">
              <w:t>Disability Law Service</w:t>
            </w:r>
          </w:p>
        </w:tc>
        <w:tc>
          <w:tcPr>
            <w:tcW w:w="0" w:type="auto"/>
          </w:tcPr>
          <w:p w14:paraId="75B659E8" w14:textId="77777777" w:rsidR="000D3880" w:rsidRPr="000D3880" w:rsidRDefault="000D3880" w:rsidP="000D3880">
            <w:pPr>
              <w:pStyle w:val="Text1nonumber"/>
            </w:pPr>
            <w:r w:rsidRPr="000D3880">
              <w:t>Not Answered</w:t>
            </w:r>
          </w:p>
        </w:tc>
        <w:tc>
          <w:tcPr>
            <w:tcW w:w="0" w:type="auto"/>
          </w:tcPr>
          <w:p w14:paraId="6FA40639" w14:textId="77777777" w:rsidR="000D3880" w:rsidRPr="000D3880" w:rsidRDefault="000D3880" w:rsidP="000D3880">
            <w:pPr>
              <w:pStyle w:val="Text1nonumber"/>
            </w:pPr>
          </w:p>
        </w:tc>
      </w:tr>
      <w:tr w:rsidR="000D3880" w:rsidRPr="000D3880" w14:paraId="3B03B747" w14:textId="77777777" w:rsidTr="008124F3">
        <w:trPr>
          <w:trHeight w:val="249"/>
        </w:trPr>
        <w:tc>
          <w:tcPr>
            <w:tcW w:w="0" w:type="auto"/>
          </w:tcPr>
          <w:p w14:paraId="5F568D26" w14:textId="77777777" w:rsidR="000D3880" w:rsidRPr="000D3880" w:rsidRDefault="000D3880" w:rsidP="000D3880">
            <w:pPr>
              <w:pStyle w:val="Text1nonumber"/>
            </w:pPr>
            <w:r w:rsidRPr="000D3880">
              <w:t>Liverpool Law Society Employment Law Committee</w:t>
            </w:r>
          </w:p>
        </w:tc>
        <w:tc>
          <w:tcPr>
            <w:tcW w:w="0" w:type="auto"/>
          </w:tcPr>
          <w:p w14:paraId="1671CA91" w14:textId="77777777" w:rsidR="000D3880" w:rsidRPr="000D3880" w:rsidRDefault="000D3880" w:rsidP="000D3880">
            <w:pPr>
              <w:pStyle w:val="Text1nonumber"/>
            </w:pPr>
            <w:r w:rsidRPr="000D3880">
              <w:t>Liverpool Law Society Employment Law Committee</w:t>
            </w:r>
          </w:p>
        </w:tc>
        <w:tc>
          <w:tcPr>
            <w:tcW w:w="0" w:type="auto"/>
          </w:tcPr>
          <w:p w14:paraId="2674EC67" w14:textId="77777777" w:rsidR="000D3880" w:rsidRPr="000D3880" w:rsidRDefault="000D3880" w:rsidP="000D3880">
            <w:pPr>
              <w:pStyle w:val="Text1nonumber"/>
            </w:pPr>
            <w:r w:rsidRPr="000D3880">
              <w:t>Yes</w:t>
            </w:r>
          </w:p>
        </w:tc>
        <w:tc>
          <w:tcPr>
            <w:tcW w:w="0" w:type="auto"/>
          </w:tcPr>
          <w:p w14:paraId="6E9DE915" w14:textId="77777777" w:rsidR="000D3880" w:rsidRPr="000D3880" w:rsidRDefault="000D3880" w:rsidP="000D3880">
            <w:pPr>
              <w:pStyle w:val="Text1nonumber"/>
            </w:pPr>
          </w:p>
        </w:tc>
      </w:tr>
      <w:tr w:rsidR="000D3880" w:rsidRPr="000D3880" w14:paraId="7798A05A" w14:textId="77777777" w:rsidTr="008124F3">
        <w:trPr>
          <w:trHeight w:val="249"/>
        </w:trPr>
        <w:tc>
          <w:tcPr>
            <w:tcW w:w="0" w:type="auto"/>
          </w:tcPr>
          <w:p w14:paraId="189AE0F5" w14:textId="77777777" w:rsidR="000D3880" w:rsidRPr="000D3880" w:rsidRDefault="000D3880" w:rsidP="000D3880">
            <w:pPr>
              <w:pStyle w:val="Text1nonumber"/>
            </w:pPr>
            <w:r w:rsidRPr="000D3880">
              <w:t>Rona Membury</w:t>
            </w:r>
          </w:p>
        </w:tc>
        <w:tc>
          <w:tcPr>
            <w:tcW w:w="0" w:type="auto"/>
          </w:tcPr>
          <w:p w14:paraId="08B4D965" w14:textId="77777777" w:rsidR="000D3880" w:rsidRPr="000D3880" w:rsidRDefault="000D3880" w:rsidP="000D3880">
            <w:pPr>
              <w:pStyle w:val="Text1nonumber"/>
            </w:pPr>
            <w:r w:rsidRPr="000D3880">
              <w:t>Individual</w:t>
            </w:r>
          </w:p>
        </w:tc>
        <w:tc>
          <w:tcPr>
            <w:tcW w:w="0" w:type="auto"/>
          </w:tcPr>
          <w:p w14:paraId="1D04A89F" w14:textId="77777777" w:rsidR="000D3880" w:rsidRPr="000D3880" w:rsidRDefault="000D3880" w:rsidP="000D3880">
            <w:pPr>
              <w:pStyle w:val="Text1nonumber"/>
            </w:pPr>
            <w:r w:rsidRPr="000D3880">
              <w:t>Other</w:t>
            </w:r>
          </w:p>
        </w:tc>
        <w:tc>
          <w:tcPr>
            <w:tcW w:w="0" w:type="auto"/>
          </w:tcPr>
          <w:p w14:paraId="56C5A6B0" w14:textId="77777777" w:rsidR="000D3880" w:rsidRPr="000D3880" w:rsidRDefault="000D3880" w:rsidP="000D3880">
            <w:pPr>
              <w:pStyle w:val="Text1nonumber"/>
            </w:pPr>
            <w:r w:rsidRPr="000D3880">
              <w:t xml:space="preserve">    As with other answers I think if ET and courts ensured a visible and clear procedure of step expected on handover to another court then all parties are clear on what will follow – employers may find it difficult to explain away a step if all others have follow it.</w:t>
            </w:r>
          </w:p>
        </w:tc>
      </w:tr>
      <w:tr w:rsidR="000D3880" w:rsidRPr="000D3880" w14:paraId="332825F4" w14:textId="77777777" w:rsidTr="008124F3">
        <w:trPr>
          <w:trHeight w:val="249"/>
        </w:trPr>
        <w:tc>
          <w:tcPr>
            <w:tcW w:w="0" w:type="auto"/>
          </w:tcPr>
          <w:p w14:paraId="354C848C" w14:textId="77777777" w:rsidR="000D3880" w:rsidRPr="000D3880" w:rsidRDefault="000D3880" w:rsidP="000D3880">
            <w:pPr>
              <w:pStyle w:val="Text1nonumber"/>
            </w:pPr>
            <w:r w:rsidRPr="000D3880">
              <w:t>John Sprack</w:t>
            </w:r>
          </w:p>
        </w:tc>
        <w:tc>
          <w:tcPr>
            <w:tcW w:w="0" w:type="auto"/>
          </w:tcPr>
          <w:p w14:paraId="5385BF68" w14:textId="77777777" w:rsidR="000D3880" w:rsidRPr="000D3880" w:rsidRDefault="000D3880" w:rsidP="000D3880">
            <w:pPr>
              <w:pStyle w:val="Text1nonumber"/>
            </w:pPr>
            <w:r w:rsidRPr="000D3880">
              <w:t>I am a former Employment Judge and represent LawWorks on the National User Group for Employment Tribunals. This response is in a personal capacity.</w:t>
            </w:r>
          </w:p>
        </w:tc>
        <w:tc>
          <w:tcPr>
            <w:tcW w:w="0" w:type="auto"/>
          </w:tcPr>
          <w:p w14:paraId="4D0CDCBC" w14:textId="77777777" w:rsidR="000D3880" w:rsidRPr="000D3880" w:rsidRDefault="000D3880" w:rsidP="000D3880">
            <w:pPr>
              <w:pStyle w:val="Text1nonumber"/>
            </w:pPr>
            <w:r w:rsidRPr="000D3880">
              <w:t>Not Answered</w:t>
            </w:r>
          </w:p>
        </w:tc>
        <w:tc>
          <w:tcPr>
            <w:tcW w:w="0" w:type="auto"/>
          </w:tcPr>
          <w:p w14:paraId="017CFDFB" w14:textId="77777777" w:rsidR="000D3880" w:rsidRPr="000D3880" w:rsidRDefault="000D3880" w:rsidP="000D3880">
            <w:pPr>
              <w:pStyle w:val="Text1nonumber"/>
            </w:pPr>
          </w:p>
        </w:tc>
      </w:tr>
      <w:tr w:rsidR="000D3880" w:rsidRPr="000D3880" w14:paraId="37043D21" w14:textId="77777777" w:rsidTr="008124F3">
        <w:trPr>
          <w:trHeight w:val="249"/>
        </w:trPr>
        <w:tc>
          <w:tcPr>
            <w:tcW w:w="0" w:type="auto"/>
          </w:tcPr>
          <w:p w14:paraId="2644DC15" w14:textId="77777777" w:rsidR="000D3880" w:rsidRPr="000D3880" w:rsidRDefault="000D3880" w:rsidP="000D3880">
            <w:pPr>
              <w:pStyle w:val="Text1nonumber"/>
            </w:pPr>
            <w:r w:rsidRPr="000D3880">
              <w:t>Mark McWilliams</w:t>
            </w:r>
          </w:p>
        </w:tc>
        <w:tc>
          <w:tcPr>
            <w:tcW w:w="0" w:type="auto"/>
          </w:tcPr>
          <w:p w14:paraId="3ABBD9D3" w14:textId="77777777" w:rsidR="000D3880" w:rsidRPr="000D3880" w:rsidRDefault="000D3880" w:rsidP="000D3880">
            <w:pPr>
              <w:pStyle w:val="Text1nonumber"/>
            </w:pPr>
            <w:r w:rsidRPr="000D3880">
              <w:t>Archon Employment Solicitors</w:t>
            </w:r>
          </w:p>
        </w:tc>
        <w:tc>
          <w:tcPr>
            <w:tcW w:w="0" w:type="auto"/>
          </w:tcPr>
          <w:p w14:paraId="53A03AB9" w14:textId="77777777" w:rsidR="000D3880" w:rsidRPr="000D3880" w:rsidRDefault="000D3880" w:rsidP="000D3880">
            <w:pPr>
              <w:pStyle w:val="Text1nonumber"/>
            </w:pPr>
            <w:r w:rsidRPr="000D3880">
              <w:t>No</w:t>
            </w:r>
          </w:p>
        </w:tc>
        <w:tc>
          <w:tcPr>
            <w:tcW w:w="0" w:type="auto"/>
          </w:tcPr>
          <w:p w14:paraId="44F99CE1" w14:textId="0F5CBDC4" w:rsidR="000D3880" w:rsidRPr="000D3880" w:rsidRDefault="000D3880" w:rsidP="000D3880">
            <w:pPr>
              <w:pStyle w:val="Text1nonumber"/>
            </w:pPr>
            <w:r w:rsidRPr="000D3880">
              <w:t>There are attractive elements to the current system but I think the simpler solutio</w:t>
            </w:r>
            <w:r w:rsidR="008124F3">
              <w:t>n would be to give tribunals ex</w:t>
            </w:r>
            <w:r w:rsidRPr="000D3880">
              <w:t>c</w:t>
            </w:r>
            <w:r w:rsidR="008124F3">
              <w:t>l</w:t>
            </w:r>
            <w:r w:rsidRPr="000D3880">
              <w:t>usive jurisdiction (except for reference on pension type issues)  but apply the six year limitation. This would preserve the most important element of the civil choice of forum without requiring employees to litigate in a costs jurisdiction.</w:t>
            </w:r>
          </w:p>
        </w:tc>
      </w:tr>
      <w:tr w:rsidR="000D3880" w:rsidRPr="000D3880" w14:paraId="25B41595" w14:textId="77777777" w:rsidTr="008124F3">
        <w:trPr>
          <w:trHeight w:val="249"/>
        </w:trPr>
        <w:tc>
          <w:tcPr>
            <w:tcW w:w="0" w:type="auto"/>
          </w:tcPr>
          <w:p w14:paraId="38A9E937" w14:textId="77777777" w:rsidR="000D3880" w:rsidRPr="000D3880" w:rsidRDefault="000D3880" w:rsidP="000D3880">
            <w:pPr>
              <w:pStyle w:val="Text1nonumber"/>
            </w:pPr>
            <w:r w:rsidRPr="000D3880">
              <w:t>STEVE WYKES</w:t>
            </w:r>
          </w:p>
        </w:tc>
        <w:tc>
          <w:tcPr>
            <w:tcW w:w="0" w:type="auto"/>
          </w:tcPr>
          <w:p w14:paraId="6964AEBB" w14:textId="77777777" w:rsidR="000D3880" w:rsidRPr="000D3880" w:rsidRDefault="000D3880" w:rsidP="000D3880">
            <w:pPr>
              <w:pStyle w:val="Text1nonumber"/>
            </w:pPr>
            <w:r w:rsidRPr="000D3880">
              <w:t>COUNCIL OF TRIBUNAL MEMBERS ASSOCIATIONS (CoTMA)</w:t>
            </w:r>
          </w:p>
        </w:tc>
        <w:tc>
          <w:tcPr>
            <w:tcW w:w="0" w:type="auto"/>
          </w:tcPr>
          <w:p w14:paraId="56902E46" w14:textId="77777777" w:rsidR="000D3880" w:rsidRPr="000D3880" w:rsidRDefault="000D3880" w:rsidP="000D3880">
            <w:pPr>
              <w:pStyle w:val="Text1nonumber"/>
            </w:pPr>
            <w:r w:rsidRPr="000D3880">
              <w:t>[Other]</w:t>
            </w:r>
          </w:p>
        </w:tc>
        <w:tc>
          <w:tcPr>
            <w:tcW w:w="0" w:type="auto"/>
          </w:tcPr>
          <w:p w14:paraId="744C144F" w14:textId="77777777" w:rsidR="000D3880" w:rsidRPr="000D3880" w:rsidRDefault="000D3880" w:rsidP="000D3880">
            <w:pPr>
              <w:pStyle w:val="Text1nonumber"/>
            </w:pPr>
            <w:r w:rsidRPr="000D3880">
              <w:t>CoTMA's position on this is neutral.</w:t>
            </w:r>
          </w:p>
        </w:tc>
      </w:tr>
      <w:tr w:rsidR="000D3880" w:rsidRPr="000D3880" w14:paraId="09BA490A" w14:textId="77777777" w:rsidTr="008124F3">
        <w:trPr>
          <w:trHeight w:val="249"/>
        </w:trPr>
        <w:tc>
          <w:tcPr>
            <w:tcW w:w="0" w:type="auto"/>
          </w:tcPr>
          <w:p w14:paraId="08ACCAC7" w14:textId="77777777" w:rsidR="000D3880" w:rsidRPr="000D3880" w:rsidRDefault="000D3880" w:rsidP="000D3880">
            <w:pPr>
              <w:pStyle w:val="Text1nonumber"/>
            </w:pPr>
            <w:r w:rsidRPr="000D3880">
              <w:t>Manchester Law Society</w:t>
            </w:r>
          </w:p>
        </w:tc>
        <w:tc>
          <w:tcPr>
            <w:tcW w:w="0" w:type="auto"/>
          </w:tcPr>
          <w:p w14:paraId="67EBD901" w14:textId="77777777" w:rsidR="000D3880" w:rsidRPr="000D3880" w:rsidRDefault="000D3880" w:rsidP="000D3880">
            <w:pPr>
              <w:pStyle w:val="Text1nonumber"/>
            </w:pPr>
            <w:r w:rsidRPr="000D3880">
              <w:t>Manchester Law Society</w:t>
            </w:r>
          </w:p>
        </w:tc>
        <w:tc>
          <w:tcPr>
            <w:tcW w:w="0" w:type="auto"/>
          </w:tcPr>
          <w:p w14:paraId="5DF0FBB7" w14:textId="77777777" w:rsidR="000D3880" w:rsidRPr="000D3880" w:rsidRDefault="000D3880" w:rsidP="000D3880">
            <w:pPr>
              <w:pStyle w:val="Text1nonumber"/>
            </w:pPr>
            <w:r w:rsidRPr="000D3880">
              <w:t>Yes</w:t>
            </w:r>
          </w:p>
        </w:tc>
        <w:tc>
          <w:tcPr>
            <w:tcW w:w="0" w:type="auto"/>
          </w:tcPr>
          <w:p w14:paraId="647FF280" w14:textId="156A663E" w:rsidR="000D3880" w:rsidRPr="000D3880" w:rsidRDefault="000D3880" w:rsidP="000D3880">
            <w:pPr>
              <w:pStyle w:val="Text1nonumber"/>
            </w:pPr>
            <w:r w:rsidRPr="000D3880">
              <w:t>Generally, we believe that the employment tribunals are better equipped to determine equal pay claims given their specialist judicial knowledge and wider discretion on remedy. However, there is no doubt that the current regime of concurrent jurisdiction offers advantages to both parties, including:</w:t>
            </w:r>
          </w:p>
          <w:p w14:paraId="272AC148" w14:textId="67977376" w:rsidR="000D3880" w:rsidRPr="000D3880" w:rsidRDefault="000D3880" w:rsidP="000D3880">
            <w:pPr>
              <w:pStyle w:val="Text1nonumber"/>
            </w:pPr>
            <w:r w:rsidRPr="000D3880">
              <w:t>•</w:t>
            </w:r>
            <w:r w:rsidRPr="000D3880">
              <w:tab/>
              <w:t xml:space="preserve">more favourable limitation provisions that apply to such claims in the civil courts benefit claimants </w:t>
            </w:r>
          </w:p>
          <w:p w14:paraId="415532FD" w14:textId="02CC19B8" w:rsidR="000D3880" w:rsidRPr="000D3880" w:rsidRDefault="000D3880" w:rsidP="000D3880">
            <w:pPr>
              <w:pStyle w:val="Text1nonumber"/>
            </w:pPr>
            <w:r w:rsidRPr="000D3880">
              <w:t>•</w:t>
            </w:r>
            <w:r w:rsidRPr="000D3880">
              <w:tab/>
              <w:t xml:space="preserve">civil courts inability to order employers to publish equal pay audits benefits respondents. </w:t>
            </w:r>
          </w:p>
          <w:p w14:paraId="021ED5AC" w14:textId="6F01F016" w:rsidR="000D3880" w:rsidRPr="000D3880" w:rsidRDefault="000D3880" w:rsidP="000D3880">
            <w:pPr>
              <w:pStyle w:val="Text1nonumber"/>
            </w:pPr>
            <w:r w:rsidRPr="000D3880">
              <w:t>In our experience the civil courts will usually exercise their discretion to refer issues of equality clause or rule to the employment tribunals and this is, in practice, a satisfactory mechanism to ensure the majority of equal pay claims are determined by the Tribunal either as a whole or as a discrete issue in a wider case. However, our members were also mindful of the delays that are often experienced in these claims progressing as a result of concurrent jurisdiction.</w:t>
            </w:r>
          </w:p>
          <w:p w14:paraId="063065B3" w14:textId="70FABCE2" w:rsidR="000D3880" w:rsidRPr="000D3880" w:rsidRDefault="000D3880" w:rsidP="000D3880">
            <w:pPr>
              <w:pStyle w:val="Text1nonumber"/>
            </w:pPr>
            <w:r w:rsidRPr="000D3880">
              <w:t xml:space="preserve">On the whole we consider there is no need to make any change to existing jurisdiction arrangements. </w:t>
            </w:r>
          </w:p>
        </w:tc>
      </w:tr>
      <w:tr w:rsidR="000D3880" w:rsidRPr="000D3880" w14:paraId="47AB3B8A" w14:textId="77777777" w:rsidTr="008124F3">
        <w:trPr>
          <w:trHeight w:val="249"/>
        </w:trPr>
        <w:tc>
          <w:tcPr>
            <w:tcW w:w="0" w:type="auto"/>
          </w:tcPr>
          <w:p w14:paraId="4A90C346" w14:textId="77777777" w:rsidR="000D3880" w:rsidRPr="000D3880" w:rsidRDefault="000D3880" w:rsidP="000D3880">
            <w:pPr>
              <w:pStyle w:val="Text1nonumber"/>
            </w:pPr>
            <w:r w:rsidRPr="000D3880">
              <w:t>Peninsula</w:t>
            </w:r>
          </w:p>
        </w:tc>
        <w:tc>
          <w:tcPr>
            <w:tcW w:w="0" w:type="auto"/>
          </w:tcPr>
          <w:p w14:paraId="2EA02893" w14:textId="77777777" w:rsidR="000D3880" w:rsidRPr="000D3880" w:rsidRDefault="000D3880" w:rsidP="000D3880">
            <w:pPr>
              <w:pStyle w:val="Text1nonumber"/>
            </w:pPr>
            <w:r w:rsidRPr="000D3880">
              <w:t>Peninsula</w:t>
            </w:r>
          </w:p>
        </w:tc>
        <w:tc>
          <w:tcPr>
            <w:tcW w:w="0" w:type="auto"/>
          </w:tcPr>
          <w:p w14:paraId="51416891" w14:textId="77777777" w:rsidR="000D3880" w:rsidRPr="000D3880" w:rsidRDefault="000D3880" w:rsidP="000D3880">
            <w:pPr>
              <w:pStyle w:val="Text1nonumber"/>
            </w:pPr>
            <w:r w:rsidRPr="000D3880">
              <w:t>Yes</w:t>
            </w:r>
          </w:p>
        </w:tc>
        <w:tc>
          <w:tcPr>
            <w:tcW w:w="0" w:type="auto"/>
          </w:tcPr>
          <w:p w14:paraId="5555625C" w14:textId="77777777" w:rsidR="000D3880" w:rsidRPr="000D3880" w:rsidRDefault="000D3880" w:rsidP="000D3880">
            <w:pPr>
              <w:pStyle w:val="Text1nonumber"/>
            </w:pPr>
            <w:r w:rsidRPr="000D3880">
              <w:t>The existing system deals with this effectively and there is no basis for believing that any change is warranted.</w:t>
            </w:r>
          </w:p>
        </w:tc>
      </w:tr>
      <w:tr w:rsidR="000D3880" w:rsidRPr="000D3880" w14:paraId="1D3ADD30" w14:textId="77777777" w:rsidTr="008124F3">
        <w:trPr>
          <w:trHeight w:val="249"/>
        </w:trPr>
        <w:tc>
          <w:tcPr>
            <w:tcW w:w="0" w:type="auto"/>
          </w:tcPr>
          <w:p w14:paraId="0F17E7FD" w14:textId="77777777" w:rsidR="000D3880" w:rsidRPr="000D3880" w:rsidRDefault="000D3880" w:rsidP="000D3880">
            <w:pPr>
              <w:pStyle w:val="Text1nonumber"/>
            </w:pPr>
            <w:r w:rsidRPr="000D3880">
              <w:t>Angharad Ellis Owen</w:t>
            </w:r>
          </w:p>
        </w:tc>
        <w:tc>
          <w:tcPr>
            <w:tcW w:w="0" w:type="auto"/>
          </w:tcPr>
          <w:p w14:paraId="232B99FF" w14:textId="77777777" w:rsidR="000D3880" w:rsidRPr="000D3880" w:rsidRDefault="000D3880" w:rsidP="000D3880">
            <w:pPr>
              <w:pStyle w:val="Text1nonumber"/>
            </w:pPr>
            <w:r w:rsidRPr="000D3880">
              <w:t>Greene &amp; Greene</w:t>
            </w:r>
          </w:p>
        </w:tc>
        <w:tc>
          <w:tcPr>
            <w:tcW w:w="0" w:type="auto"/>
          </w:tcPr>
          <w:p w14:paraId="5ABF913E" w14:textId="77777777" w:rsidR="000D3880" w:rsidRPr="000D3880" w:rsidRDefault="000D3880" w:rsidP="000D3880">
            <w:pPr>
              <w:pStyle w:val="Text1nonumber"/>
            </w:pPr>
            <w:r w:rsidRPr="000D3880">
              <w:t>No</w:t>
            </w:r>
          </w:p>
        </w:tc>
        <w:tc>
          <w:tcPr>
            <w:tcW w:w="0" w:type="auto"/>
          </w:tcPr>
          <w:p w14:paraId="0233EDEA" w14:textId="77777777" w:rsidR="000D3880" w:rsidRPr="000D3880" w:rsidRDefault="000D3880" w:rsidP="000D3880">
            <w:pPr>
              <w:pStyle w:val="Text1nonumber"/>
            </w:pPr>
          </w:p>
        </w:tc>
      </w:tr>
      <w:tr w:rsidR="000D3880" w:rsidRPr="000D3880" w14:paraId="00B5336E" w14:textId="77777777" w:rsidTr="008124F3">
        <w:trPr>
          <w:trHeight w:val="249"/>
        </w:trPr>
        <w:tc>
          <w:tcPr>
            <w:tcW w:w="0" w:type="auto"/>
          </w:tcPr>
          <w:p w14:paraId="7644303C" w14:textId="77777777" w:rsidR="000D3880" w:rsidRPr="000D3880" w:rsidRDefault="000D3880" w:rsidP="000D3880">
            <w:pPr>
              <w:pStyle w:val="Text1nonumber"/>
            </w:pPr>
            <w:r w:rsidRPr="000D3880">
              <w:t>Fiona Doyle</w:t>
            </w:r>
          </w:p>
        </w:tc>
        <w:tc>
          <w:tcPr>
            <w:tcW w:w="0" w:type="auto"/>
          </w:tcPr>
          <w:p w14:paraId="30FB6EAD" w14:textId="77777777" w:rsidR="000D3880" w:rsidRPr="000D3880" w:rsidRDefault="000D3880" w:rsidP="000D3880">
            <w:pPr>
              <w:pStyle w:val="Text1nonumber"/>
            </w:pPr>
            <w:r w:rsidRPr="000D3880">
              <w:t>Harsco</w:t>
            </w:r>
          </w:p>
        </w:tc>
        <w:tc>
          <w:tcPr>
            <w:tcW w:w="0" w:type="auto"/>
          </w:tcPr>
          <w:p w14:paraId="38D1A682" w14:textId="77777777" w:rsidR="000D3880" w:rsidRPr="000D3880" w:rsidRDefault="000D3880" w:rsidP="000D3880">
            <w:pPr>
              <w:pStyle w:val="Text1nonumber"/>
            </w:pPr>
            <w:r w:rsidRPr="000D3880">
              <w:t>No</w:t>
            </w:r>
          </w:p>
        </w:tc>
        <w:tc>
          <w:tcPr>
            <w:tcW w:w="0" w:type="auto"/>
          </w:tcPr>
          <w:p w14:paraId="5DEDA3E3" w14:textId="77777777" w:rsidR="000D3880" w:rsidRPr="000D3880" w:rsidRDefault="000D3880" w:rsidP="000D3880">
            <w:pPr>
              <w:pStyle w:val="Text1nonumber"/>
            </w:pPr>
          </w:p>
        </w:tc>
      </w:tr>
      <w:tr w:rsidR="000D3880" w:rsidRPr="000D3880" w14:paraId="62544FE0" w14:textId="77777777" w:rsidTr="008124F3">
        <w:trPr>
          <w:trHeight w:val="249"/>
        </w:trPr>
        <w:tc>
          <w:tcPr>
            <w:tcW w:w="0" w:type="auto"/>
          </w:tcPr>
          <w:p w14:paraId="4282AF05" w14:textId="77777777" w:rsidR="000D3880" w:rsidRPr="000D3880" w:rsidRDefault="000D3880" w:rsidP="000D3880">
            <w:pPr>
              <w:pStyle w:val="Text1nonumber"/>
            </w:pPr>
            <w:r w:rsidRPr="000D3880">
              <w:t>Stephen Cribbin</w:t>
            </w:r>
          </w:p>
        </w:tc>
        <w:tc>
          <w:tcPr>
            <w:tcW w:w="0" w:type="auto"/>
          </w:tcPr>
          <w:p w14:paraId="2A81252A" w14:textId="77777777" w:rsidR="000D3880" w:rsidRPr="000D3880" w:rsidRDefault="000D3880" w:rsidP="000D3880">
            <w:pPr>
              <w:pStyle w:val="Text1nonumber"/>
            </w:pPr>
            <w:r w:rsidRPr="000D3880">
              <w:t>none</w:t>
            </w:r>
          </w:p>
        </w:tc>
        <w:tc>
          <w:tcPr>
            <w:tcW w:w="0" w:type="auto"/>
          </w:tcPr>
          <w:p w14:paraId="377B931A" w14:textId="77777777" w:rsidR="000D3880" w:rsidRPr="000D3880" w:rsidRDefault="000D3880" w:rsidP="000D3880">
            <w:pPr>
              <w:pStyle w:val="Text1nonumber"/>
            </w:pPr>
            <w:r w:rsidRPr="000D3880">
              <w:t>Not answered</w:t>
            </w:r>
          </w:p>
        </w:tc>
        <w:tc>
          <w:tcPr>
            <w:tcW w:w="0" w:type="auto"/>
          </w:tcPr>
          <w:p w14:paraId="1AC713EE" w14:textId="77777777" w:rsidR="000D3880" w:rsidRPr="000D3880" w:rsidRDefault="000D3880" w:rsidP="000D3880">
            <w:pPr>
              <w:pStyle w:val="Text1nonumber"/>
            </w:pPr>
            <w:r w:rsidRPr="000D3880">
              <w:t>I have no experience in this matter.</w:t>
            </w:r>
          </w:p>
        </w:tc>
      </w:tr>
      <w:tr w:rsidR="000D3880" w:rsidRPr="000D3880" w14:paraId="5D722F88" w14:textId="77777777" w:rsidTr="008124F3">
        <w:trPr>
          <w:trHeight w:val="249"/>
        </w:trPr>
        <w:tc>
          <w:tcPr>
            <w:tcW w:w="0" w:type="auto"/>
          </w:tcPr>
          <w:p w14:paraId="578929FA" w14:textId="77777777" w:rsidR="000D3880" w:rsidRPr="000D3880" w:rsidRDefault="000D3880" w:rsidP="000D3880">
            <w:pPr>
              <w:pStyle w:val="Text1nonumber"/>
            </w:pPr>
            <w:r w:rsidRPr="000D3880">
              <w:t>Jo Chimes</w:t>
            </w:r>
          </w:p>
        </w:tc>
        <w:tc>
          <w:tcPr>
            <w:tcW w:w="0" w:type="auto"/>
          </w:tcPr>
          <w:p w14:paraId="441C4159" w14:textId="77777777" w:rsidR="000D3880" w:rsidRPr="000D3880" w:rsidRDefault="000D3880" w:rsidP="000D3880">
            <w:pPr>
              <w:pStyle w:val="Text1nonumber"/>
            </w:pPr>
            <w:r w:rsidRPr="000D3880">
              <w:t>I am responding in an individual capacity.</w:t>
            </w:r>
          </w:p>
        </w:tc>
        <w:tc>
          <w:tcPr>
            <w:tcW w:w="0" w:type="auto"/>
          </w:tcPr>
          <w:p w14:paraId="0B03D1E5" w14:textId="77777777" w:rsidR="000D3880" w:rsidRPr="000D3880" w:rsidRDefault="000D3880" w:rsidP="000D3880">
            <w:pPr>
              <w:pStyle w:val="Text1nonumber"/>
            </w:pPr>
            <w:r w:rsidRPr="000D3880">
              <w:t>Not Answered</w:t>
            </w:r>
          </w:p>
        </w:tc>
        <w:tc>
          <w:tcPr>
            <w:tcW w:w="0" w:type="auto"/>
          </w:tcPr>
          <w:p w14:paraId="2C97FA83" w14:textId="77777777" w:rsidR="000D3880" w:rsidRPr="000D3880" w:rsidRDefault="000D3880" w:rsidP="000D3880">
            <w:pPr>
              <w:pStyle w:val="Text1nonumber"/>
            </w:pPr>
          </w:p>
        </w:tc>
      </w:tr>
      <w:tr w:rsidR="000D3880" w:rsidRPr="000D3880" w14:paraId="0A256049" w14:textId="77777777" w:rsidTr="008124F3">
        <w:trPr>
          <w:trHeight w:val="249"/>
        </w:trPr>
        <w:tc>
          <w:tcPr>
            <w:tcW w:w="0" w:type="auto"/>
          </w:tcPr>
          <w:p w14:paraId="00965A3D" w14:textId="77777777" w:rsidR="000D3880" w:rsidRPr="000D3880" w:rsidRDefault="000D3880" w:rsidP="000D3880">
            <w:pPr>
              <w:pStyle w:val="Text1nonumber"/>
            </w:pPr>
            <w:r w:rsidRPr="000D3880">
              <w:t>Countrywide PLC</w:t>
            </w:r>
          </w:p>
        </w:tc>
        <w:tc>
          <w:tcPr>
            <w:tcW w:w="0" w:type="auto"/>
          </w:tcPr>
          <w:p w14:paraId="231083DE" w14:textId="77777777" w:rsidR="000D3880" w:rsidRPr="000D3880" w:rsidRDefault="000D3880" w:rsidP="000D3880">
            <w:pPr>
              <w:pStyle w:val="Text1nonumber"/>
            </w:pPr>
            <w:r w:rsidRPr="000D3880">
              <w:t>Countrywide PLC</w:t>
            </w:r>
          </w:p>
        </w:tc>
        <w:tc>
          <w:tcPr>
            <w:tcW w:w="0" w:type="auto"/>
          </w:tcPr>
          <w:p w14:paraId="4B9FADD8" w14:textId="77777777" w:rsidR="000D3880" w:rsidRPr="000D3880" w:rsidRDefault="000D3880" w:rsidP="000D3880">
            <w:pPr>
              <w:pStyle w:val="Text1nonumber"/>
            </w:pPr>
            <w:r w:rsidRPr="000D3880">
              <w:t>Yes</w:t>
            </w:r>
          </w:p>
        </w:tc>
        <w:tc>
          <w:tcPr>
            <w:tcW w:w="0" w:type="auto"/>
          </w:tcPr>
          <w:p w14:paraId="47DD26C6" w14:textId="77777777" w:rsidR="000D3880" w:rsidRPr="000D3880" w:rsidRDefault="000D3880" w:rsidP="000D3880">
            <w:pPr>
              <w:pStyle w:val="Text1nonumber"/>
            </w:pPr>
            <w:r w:rsidRPr="000D3880">
              <w:t>Yes. We believe it is appropriate for concurrent jurisdiction to remain in place for the reasons discussed in the consultation paper. We believe that it is worth considering a move in jurisdiction so that the employment tribunal takes sole jurisdiction, in order to remove the litigation tactics and additional costs incurred by going between systems. Further, as it appears that the majority of equal pay claims are heard by the Employment Tribunal, we believe that the impact of any such move in jurisdiction would be minimal.</w:t>
            </w:r>
          </w:p>
        </w:tc>
      </w:tr>
      <w:tr w:rsidR="000D3880" w:rsidRPr="000D3880" w14:paraId="5B0AD3C2" w14:textId="77777777" w:rsidTr="008124F3">
        <w:trPr>
          <w:trHeight w:val="249"/>
        </w:trPr>
        <w:tc>
          <w:tcPr>
            <w:tcW w:w="0" w:type="auto"/>
          </w:tcPr>
          <w:p w14:paraId="56EB88A4" w14:textId="77777777" w:rsidR="000D3880" w:rsidRPr="000D3880" w:rsidRDefault="000D3880" w:rsidP="000D3880">
            <w:pPr>
              <w:pStyle w:val="Text1nonumber"/>
            </w:pPr>
            <w:r w:rsidRPr="000D3880">
              <w:t>Professor Owen Warnock</w:t>
            </w:r>
          </w:p>
        </w:tc>
        <w:tc>
          <w:tcPr>
            <w:tcW w:w="0" w:type="auto"/>
          </w:tcPr>
          <w:p w14:paraId="24E5D74B" w14:textId="77777777" w:rsidR="000D3880" w:rsidRPr="000D3880" w:rsidRDefault="000D3880" w:rsidP="000D3880">
            <w:pPr>
              <w:pStyle w:val="Text1nonumber"/>
            </w:pPr>
            <w:r w:rsidRPr="000D3880">
              <w:t>Emeritus Professor of Employment Law</w:t>
            </w:r>
          </w:p>
        </w:tc>
        <w:tc>
          <w:tcPr>
            <w:tcW w:w="0" w:type="auto"/>
          </w:tcPr>
          <w:p w14:paraId="20811850" w14:textId="77777777" w:rsidR="000D3880" w:rsidRPr="000D3880" w:rsidRDefault="000D3880" w:rsidP="000D3880">
            <w:pPr>
              <w:pStyle w:val="Text1nonumber"/>
            </w:pPr>
            <w:r w:rsidRPr="000D3880">
              <w:t>No</w:t>
            </w:r>
          </w:p>
        </w:tc>
        <w:tc>
          <w:tcPr>
            <w:tcW w:w="0" w:type="auto"/>
          </w:tcPr>
          <w:p w14:paraId="138E7428" w14:textId="77777777" w:rsidR="000D3880" w:rsidRPr="000D3880" w:rsidRDefault="000D3880" w:rsidP="000D3880">
            <w:pPr>
              <w:pStyle w:val="Text1nonumber"/>
            </w:pPr>
            <w:r w:rsidRPr="000D3880">
              <w:t>Reason (2) in favour of this in para 5.34 is weak: the fact that most cases are already brought in the ET is no argument for saying retaining CC jurisdiction is appropriate – indeed it suggests that most lawyers think the ET is a better forum for such claims. I do not understand the reasoning for the recommendation here: why is it only this proposed change that must meet the hurdle of being “compelling” – a level of need not suggested for any of the other proposals in this consultation? In my view the factors in favour of passing all jurisdiction on this to ETs are much stronger than against, and therefore change should be made.</w:t>
            </w:r>
          </w:p>
        </w:tc>
      </w:tr>
      <w:tr w:rsidR="000D3880" w:rsidRPr="000D3880" w14:paraId="16EDB5AA" w14:textId="77777777" w:rsidTr="008124F3">
        <w:trPr>
          <w:trHeight w:val="249"/>
        </w:trPr>
        <w:tc>
          <w:tcPr>
            <w:tcW w:w="0" w:type="auto"/>
          </w:tcPr>
          <w:p w14:paraId="496AA047" w14:textId="77777777" w:rsidR="000D3880" w:rsidRPr="000D3880" w:rsidRDefault="000D3880" w:rsidP="000D3880">
            <w:pPr>
              <w:pStyle w:val="Text1nonumber"/>
            </w:pPr>
            <w:r w:rsidRPr="000D3880">
              <w:t>Judge Chris Purnell</w:t>
            </w:r>
          </w:p>
        </w:tc>
        <w:tc>
          <w:tcPr>
            <w:tcW w:w="0" w:type="auto"/>
          </w:tcPr>
          <w:p w14:paraId="1A93A5BA" w14:textId="77777777" w:rsidR="000D3880" w:rsidRPr="000D3880" w:rsidRDefault="000D3880" w:rsidP="000D3880">
            <w:pPr>
              <w:pStyle w:val="Text1nonumber"/>
            </w:pPr>
          </w:p>
        </w:tc>
        <w:tc>
          <w:tcPr>
            <w:tcW w:w="0" w:type="auto"/>
          </w:tcPr>
          <w:p w14:paraId="2D49938F" w14:textId="77777777" w:rsidR="000D3880" w:rsidRPr="000D3880" w:rsidRDefault="000D3880" w:rsidP="000D3880">
            <w:pPr>
              <w:pStyle w:val="Text1nonumber"/>
            </w:pPr>
            <w:r w:rsidRPr="000D3880">
              <w:t>Not Answered</w:t>
            </w:r>
          </w:p>
        </w:tc>
        <w:tc>
          <w:tcPr>
            <w:tcW w:w="0" w:type="auto"/>
          </w:tcPr>
          <w:p w14:paraId="7AAE9742" w14:textId="77777777" w:rsidR="000D3880" w:rsidRPr="000D3880" w:rsidRDefault="000D3880" w:rsidP="000D3880">
            <w:pPr>
              <w:pStyle w:val="Text1nonumber"/>
            </w:pPr>
          </w:p>
        </w:tc>
      </w:tr>
      <w:tr w:rsidR="000D3880" w:rsidRPr="000D3880" w14:paraId="64648978" w14:textId="77777777" w:rsidTr="008124F3">
        <w:trPr>
          <w:trHeight w:val="249"/>
        </w:trPr>
        <w:tc>
          <w:tcPr>
            <w:tcW w:w="0" w:type="auto"/>
          </w:tcPr>
          <w:p w14:paraId="385F09CF" w14:textId="77777777" w:rsidR="000D3880" w:rsidRPr="000D3880" w:rsidRDefault="000D3880" w:rsidP="000D3880">
            <w:pPr>
              <w:pStyle w:val="Text1nonumber"/>
            </w:pPr>
            <w:r w:rsidRPr="000D3880">
              <w:t>Orpington Constituency Labour Party</w:t>
            </w:r>
          </w:p>
        </w:tc>
        <w:tc>
          <w:tcPr>
            <w:tcW w:w="0" w:type="auto"/>
          </w:tcPr>
          <w:p w14:paraId="310815E1" w14:textId="77777777" w:rsidR="000D3880" w:rsidRPr="000D3880" w:rsidRDefault="000D3880" w:rsidP="000D3880">
            <w:pPr>
              <w:pStyle w:val="Text1nonumber"/>
            </w:pPr>
            <w:r w:rsidRPr="000D3880">
              <w:t>Orpington Constituency Labour Party</w:t>
            </w:r>
          </w:p>
        </w:tc>
        <w:tc>
          <w:tcPr>
            <w:tcW w:w="0" w:type="auto"/>
          </w:tcPr>
          <w:p w14:paraId="1E3C1DC0" w14:textId="77777777" w:rsidR="000D3880" w:rsidRPr="000D3880" w:rsidRDefault="000D3880" w:rsidP="000D3880">
            <w:pPr>
              <w:pStyle w:val="Text1nonumber"/>
            </w:pPr>
            <w:r w:rsidRPr="000D3880">
              <w:t>Not Answered</w:t>
            </w:r>
          </w:p>
        </w:tc>
        <w:tc>
          <w:tcPr>
            <w:tcW w:w="0" w:type="auto"/>
          </w:tcPr>
          <w:p w14:paraId="034E0D65" w14:textId="77777777" w:rsidR="000D3880" w:rsidRPr="000D3880" w:rsidRDefault="000D3880" w:rsidP="000D3880">
            <w:pPr>
              <w:pStyle w:val="Text1nonumber"/>
            </w:pPr>
          </w:p>
        </w:tc>
      </w:tr>
      <w:tr w:rsidR="000D3880" w:rsidRPr="000D3880" w14:paraId="57FA652C" w14:textId="77777777" w:rsidTr="008124F3">
        <w:trPr>
          <w:trHeight w:val="249"/>
        </w:trPr>
        <w:tc>
          <w:tcPr>
            <w:tcW w:w="0" w:type="auto"/>
          </w:tcPr>
          <w:p w14:paraId="7FFAC01F" w14:textId="77777777" w:rsidR="000D3880" w:rsidRPr="000D3880" w:rsidRDefault="000D3880" w:rsidP="000D3880">
            <w:pPr>
              <w:pStyle w:val="Text1nonumber"/>
            </w:pPr>
            <w:r w:rsidRPr="000D3880">
              <w:t>Employment Appeal Tribunal Judges</w:t>
            </w:r>
          </w:p>
        </w:tc>
        <w:tc>
          <w:tcPr>
            <w:tcW w:w="0" w:type="auto"/>
          </w:tcPr>
          <w:p w14:paraId="51A95BF3" w14:textId="77777777" w:rsidR="000D3880" w:rsidRPr="000D3880" w:rsidRDefault="000D3880" w:rsidP="000D3880">
            <w:pPr>
              <w:pStyle w:val="Text1nonumber"/>
            </w:pPr>
            <w:r w:rsidRPr="000D3880">
              <w:t>Employment Appeal Tribunal</w:t>
            </w:r>
          </w:p>
        </w:tc>
        <w:tc>
          <w:tcPr>
            <w:tcW w:w="0" w:type="auto"/>
          </w:tcPr>
          <w:p w14:paraId="69394853" w14:textId="77777777" w:rsidR="000D3880" w:rsidRPr="000D3880" w:rsidRDefault="000D3880" w:rsidP="000D3880">
            <w:pPr>
              <w:pStyle w:val="Text1nonumber"/>
            </w:pPr>
            <w:r w:rsidRPr="000D3880">
              <w:t>Yes</w:t>
            </w:r>
          </w:p>
        </w:tc>
        <w:tc>
          <w:tcPr>
            <w:tcW w:w="0" w:type="auto"/>
          </w:tcPr>
          <w:p w14:paraId="55988A31" w14:textId="77777777" w:rsidR="000D3880" w:rsidRPr="000D3880" w:rsidRDefault="000D3880" w:rsidP="000D3880">
            <w:pPr>
              <w:pStyle w:val="Text1nonumber"/>
            </w:pPr>
            <w:r w:rsidRPr="000D3880">
              <w:t>Yes. We consider the consultation paper captures the competing arguments in this highly complex area well. We agree with the provisional conclusion reached.</w:t>
            </w:r>
          </w:p>
        </w:tc>
      </w:tr>
      <w:tr w:rsidR="000D3880" w:rsidRPr="000D3880" w14:paraId="0832AA4C" w14:textId="77777777" w:rsidTr="008124F3">
        <w:trPr>
          <w:trHeight w:val="249"/>
        </w:trPr>
        <w:tc>
          <w:tcPr>
            <w:tcW w:w="0" w:type="auto"/>
          </w:tcPr>
          <w:p w14:paraId="3C082DFD" w14:textId="77777777" w:rsidR="000D3880" w:rsidRPr="000D3880" w:rsidRDefault="000D3880" w:rsidP="000D3880">
            <w:pPr>
              <w:pStyle w:val="Text1nonumber"/>
            </w:pPr>
            <w:r w:rsidRPr="000D3880">
              <w:t>Cloisters</w:t>
            </w:r>
          </w:p>
        </w:tc>
        <w:tc>
          <w:tcPr>
            <w:tcW w:w="0" w:type="auto"/>
          </w:tcPr>
          <w:p w14:paraId="20D9170F" w14:textId="77777777" w:rsidR="000D3880" w:rsidRPr="000D3880" w:rsidRDefault="000D3880" w:rsidP="000D3880">
            <w:pPr>
              <w:pStyle w:val="Text1nonumber"/>
            </w:pPr>
            <w:r w:rsidRPr="000D3880">
              <w:t>Cloisters</w:t>
            </w:r>
          </w:p>
        </w:tc>
        <w:tc>
          <w:tcPr>
            <w:tcW w:w="0" w:type="auto"/>
          </w:tcPr>
          <w:p w14:paraId="43564D40" w14:textId="77777777" w:rsidR="000D3880" w:rsidRPr="000D3880" w:rsidRDefault="000D3880" w:rsidP="000D3880">
            <w:pPr>
              <w:pStyle w:val="Text1nonumber"/>
            </w:pPr>
            <w:r w:rsidRPr="000D3880">
              <w:t>[Yes]</w:t>
            </w:r>
          </w:p>
        </w:tc>
        <w:tc>
          <w:tcPr>
            <w:tcW w:w="0" w:type="auto"/>
          </w:tcPr>
          <w:p w14:paraId="5078FBF0" w14:textId="1F274085" w:rsidR="000D3880" w:rsidRPr="000D3880" w:rsidRDefault="000D3880" w:rsidP="000D3880">
            <w:pPr>
              <w:pStyle w:val="Text1nonumber"/>
            </w:pPr>
            <w:r w:rsidRPr="000D3880">
              <w:t>Equal pay claims (like national minimum wage claims) are formulated by statute as breach of contract claims. Whilst we consider that the civil courts are well versed in many, if not all, of the issues raised by national minimum wage claims, the position is in our view different in relation to the very specialist area of equal pay. The most complex issues arising in equal pay claims tend not to be contractual in nature but are more akin to those arising in general discrimination claims, which are, for the most part, dealt with in employment tribunals.</w:t>
            </w:r>
          </w:p>
          <w:p w14:paraId="039CB5DF" w14:textId="4C9E54EF" w:rsidR="000D3880" w:rsidRPr="000D3880" w:rsidRDefault="000D3880" w:rsidP="000D3880">
            <w:pPr>
              <w:pStyle w:val="Text1nonumber"/>
            </w:pPr>
            <w:r w:rsidRPr="000D3880">
              <w:t>For this reason, we consider that the judges most suited to dealing with equal pay claims are specialist employment Judges. We understand that even employment Judges have to be ticketed in order to determine equal pay claims, and in our view this is a sensible system given the very specialist issues that arise, particularly in mass claims.</w:t>
            </w:r>
          </w:p>
          <w:p w14:paraId="62F77300" w14:textId="74126B1F" w:rsidR="000D3880" w:rsidRPr="000D3880" w:rsidRDefault="000D3880" w:rsidP="000D3880">
            <w:pPr>
              <w:pStyle w:val="Text1nonumber"/>
            </w:pPr>
            <w:r w:rsidRPr="000D3880">
              <w:t>Despite this, in our view it would be unfortunate to lose the possible advantages to the parties that are available in a civil court claim. The most obvious factor, which may be an advantage or a disadvantage for either party in any given case, is that as a general rule costs are recoverable by the successful party in the civil courts, whereas they are only recoverable in the employment tribunal in exceptional circumstances. As equal pay claims can relate only to contractual terms, it would in our view be inappropriate to single out this type of breach of contract claim, and prevent Claimants from bringing their claims in the civil courts.</w:t>
            </w:r>
          </w:p>
          <w:p w14:paraId="4A03A08A" w14:textId="77777777" w:rsidR="000D3880" w:rsidRPr="000D3880" w:rsidRDefault="000D3880" w:rsidP="000D3880">
            <w:pPr>
              <w:pStyle w:val="Text1nonumber"/>
            </w:pPr>
            <w:r w:rsidRPr="000D3880">
              <w:t>One way to mitigate the expertise problem outlined above is to transfer questions relating to equality clauses to employment tribunals to determine, as permitted by the statute. However, the parties may not want such a course to be taken. An additional option that could be added would be to expand on the measures already taken to allow employment Judges to sit in the county courts to deal with certain cases. A system whereby equal pay ticketed employment Judges could sit to determine such claims in the county court should not in our view be difficult to develop or implement as something along these lines is already happening. It should also be possible to ticket certain high court judges (for example, those who sit in the employment appeal tribunal) to deal with equal pay claims that may be brought in the high court.</w:t>
            </w:r>
          </w:p>
        </w:tc>
      </w:tr>
      <w:tr w:rsidR="000D3880" w:rsidRPr="000D3880" w14:paraId="503C6CA0" w14:textId="77777777" w:rsidTr="008124F3">
        <w:trPr>
          <w:trHeight w:val="249"/>
        </w:trPr>
        <w:tc>
          <w:tcPr>
            <w:tcW w:w="0" w:type="auto"/>
          </w:tcPr>
          <w:p w14:paraId="1ABBE91F" w14:textId="77777777" w:rsidR="000D3880" w:rsidRPr="000D3880" w:rsidRDefault="000D3880" w:rsidP="000D3880">
            <w:pPr>
              <w:pStyle w:val="Text1nonumber"/>
            </w:pPr>
            <w:r w:rsidRPr="000D3880">
              <w:t>Liverpool Employment Tribunals Members Association</w:t>
            </w:r>
          </w:p>
        </w:tc>
        <w:tc>
          <w:tcPr>
            <w:tcW w:w="0" w:type="auto"/>
          </w:tcPr>
          <w:p w14:paraId="35EB16FD" w14:textId="77777777" w:rsidR="000D3880" w:rsidRPr="000D3880" w:rsidRDefault="000D3880" w:rsidP="000D3880">
            <w:pPr>
              <w:pStyle w:val="Text1nonumber"/>
            </w:pPr>
          </w:p>
        </w:tc>
        <w:tc>
          <w:tcPr>
            <w:tcW w:w="0" w:type="auto"/>
          </w:tcPr>
          <w:p w14:paraId="16DDC1C1" w14:textId="77777777" w:rsidR="000D3880" w:rsidRPr="000D3880" w:rsidRDefault="000D3880" w:rsidP="000D3880">
            <w:pPr>
              <w:pStyle w:val="Text1nonumber"/>
            </w:pPr>
            <w:r w:rsidRPr="000D3880">
              <w:t>Not answered</w:t>
            </w:r>
          </w:p>
        </w:tc>
        <w:tc>
          <w:tcPr>
            <w:tcW w:w="0" w:type="auto"/>
          </w:tcPr>
          <w:p w14:paraId="545EB46C" w14:textId="77777777" w:rsidR="000D3880" w:rsidRPr="000D3880" w:rsidRDefault="000D3880" w:rsidP="000D3880">
            <w:pPr>
              <w:pStyle w:val="Text1nonumber"/>
            </w:pPr>
            <w:r w:rsidRPr="000D3880">
              <w:t>[Broadly supportive or neutral].</w:t>
            </w:r>
          </w:p>
        </w:tc>
      </w:tr>
      <w:tr w:rsidR="000D3880" w:rsidRPr="000D3880" w14:paraId="48EB5228" w14:textId="77777777" w:rsidTr="008124F3">
        <w:trPr>
          <w:trHeight w:val="249"/>
        </w:trPr>
        <w:tc>
          <w:tcPr>
            <w:tcW w:w="0" w:type="auto"/>
          </w:tcPr>
          <w:p w14:paraId="3920045A" w14:textId="77777777" w:rsidR="000D3880" w:rsidRPr="000D3880" w:rsidRDefault="000D3880" w:rsidP="000D3880">
            <w:pPr>
              <w:pStyle w:val="Text1nonumber"/>
            </w:pPr>
            <w:r w:rsidRPr="000D3880">
              <w:t>Research team - Dr Laura William, Dr Birgit Pauksztat, Professor Susan Corby (Greenwich University)</w:t>
            </w:r>
          </w:p>
        </w:tc>
        <w:tc>
          <w:tcPr>
            <w:tcW w:w="0" w:type="auto"/>
          </w:tcPr>
          <w:p w14:paraId="1C53BC73" w14:textId="77777777" w:rsidR="000D3880" w:rsidRPr="000D3880" w:rsidRDefault="000D3880" w:rsidP="000D3880">
            <w:pPr>
              <w:pStyle w:val="Text1nonumber"/>
            </w:pPr>
          </w:p>
        </w:tc>
        <w:tc>
          <w:tcPr>
            <w:tcW w:w="0" w:type="auto"/>
          </w:tcPr>
          <w:p w14:paraId="537153C1" w14:textId="77777777" w:rsidR="000D3880" w:rsidRPr="000D3880" w:rsidRDefault="000D3880" w:rsidP="000D3880">
            <w:pPr>
              <w:pStyle w:val="Text1nonumber"/>
            </w:pPr>
            <w:r w:rsidRPr="000D3880">
              <w:t>Not Answered</w:t>
            </w:r>
          </w:p>
        </w:tc>
        <w:tc>
          <w:tcPr>
            <w:tcW w:w="0" w:type="auto"/>
          </w:tcPr>
          <w:p w14:paraId="3DA6F3FF" w14:textId="77777777" w:rsidR="000D3880" w:rsidRPr="000D3880" w:rsidRDefault="000D3880" w:rsidP="000D3880">
            <w:pPr>
              <w:pStyle w:val="Text1nonumber"/>
            </w:pPr>
          </w:p>
        </w:tc>
      </w:tr>
      <w:tr w:rsidR="000D3880" w:rsidRPr="000D3880" w14:paraId="0E08FA99" w14:textId="77777777" w:rsidTr="008124F3">
        <w:trPr>
          <w:trHeight w:val="249"/>
        </w:trPr>
        <w:tc>
          <w:tcPr>
            <w:tcW w:w="0" w:type="auto"/>
          </w:tcPr>
          <w:p w14:paraId="06BB9E2E" w14:textId="77777777" w:rsidR="000D3880" w:rsidRPr="000D3880" w:rsidRDefault="000D3880" w:rsidP="000D3880">
            <w:pPr>
              <w:pStyle w:val="Text1nonumber"/>
            </w:pPr>
            <w:r w:rsidRPr="000D3880">
              <w:t>The Central Arbitration Committee</w:t>
            </w:r>
          </w:p>
        </w:tc>
        <w:tc>
          <w:tcPr>
            <w:tcW w:w="0" w:type="auto"/>
          </w:tcPr>
          <w:p w14:paraId="66AFEF6C" w14:textId="77777777" w:rsidR="000D3880" w:rsidRPr="000D3880" w:rsidRDefault="000D3880" w:rsidP="000D3880">
            <w:pPr>
              <w:pStyle w:val="Text1nonumber"/>
            </w:pPr>
            <w:r w:rsidRPr="000D3880">
              <w:t>The Central Arbitration Committee</w:t>
            </w:r>
          </w:p>
        </w:tc>
        <w:tc>
          <w:tcPr>
            <w:tcW w:w="0" w:type="auto"/>
          </w:tcPr>
          <w:p w14:paraId="06810297" w14:textId="77777777" w:rsidR="000D3880" w:rsidRPr="000D3880" w:rsidRDefault="000D3880" w:rsidP="000D3880">
            <w:pPr>
              <w:pStyle w:val="Text1nonumber"/>
            </w:pPr>
            <w:r w:rsidRPr="000D3880">
              <w:t>Not Answered</w:t>
            </w:r>
          </w:p>
        </w:tc>
        <w:tc>
          <w:tcPr>
            <w:tcW w:w="0" w:type="auto"/>
          </w:tcPr>
          <w:p w14:paraId="1E4D141A" w14:textId="77777777" w:rsidR="000D3880" w:rsidRPr="000D3880" w:rsidRDefault="000D3880" w:rsidP="000D3880">
            <w:pPr>
              <w:pStyle w:val="Text1nonumber"/>
            </w:pPr>
          </w:p>
        </w:tc>
      </w:tr>
      <w:tr w:rsidR="000D3880" w:rsidRPr="000D3880" w14:paraId="70654A70" w14:textId="77777777" w:rsidTr="008124F3">
        <w:trPr>
          <w:trHeight w:val="249"/>
        </w:trPr>
        <w:tc>
          <w:tcPr>
            <w:tcW w:w="0" w:type="auto"/>
          </w:tcPr>
          <w:p w14:paraId="09826832" w14:textId="77777777" w:rsidR="000D3880" w:rsidRPr="000D3880" w:rsidRDefault="000D3880" w:rsidP="000D3880">
            <w:pPr>
              <w:pStyle w:val="Text1nonumber"/>
            </w:pPr>
            <w:r w:rsidRPr="000D3880">
              <w:t>Chartered Instittue of Legal Executives</w:t>
            </w:r>
          </w:p>
        </w:tc>
        <w:tc>
          <w:tcPr>
            <w:tcW w:w="0" w:type="auto"/>
          </w:tcPr>
          <w:p w14:paraId="6AE40ADF" w14:textId="77777777" w:rsidR="000D3880" w:rsidRPr="000D3880" w:rsidRDefault="000D3880" w:rsidP="000D3880">
            <w:pPr>
              <w:pStyle w:val="Text1nonumber"/>
            </w:pPr>
            <w:r w:rsidRPr="000D3880">
              <w:t>Chartered Instittue of Legal Executives</w:t>
            </w:r>
          </w:p>
        </w:tc>
        <w:tc>
          <w:tcPr>
            <w:tcW w:w="0" w:type="auto"/>
          </w:tcPr>
          <w:p w14:paraId="4981FC81" w14:textId="77777777" w:rsidR="000D3880" w:rsidRPr="000D3880" w:rsidRDefault="000D3880" w:rsidP="000D3880">
            <w:pPr>
              <w:pStyle w:val="Text1nonumber"/>
            </w:pPr>
            <w:r w:rsidRPr="000D3880">
              <w:t>Not Answered</w:t>
            </w:r>
          </w:p>
        </w:tc>
        <w:tc>
          <w:tcPr>
            <w:tcW w:w="0" w:type="auto"/>
          </w:tcPr>
          <w:p w14:paraId="1AC0C57F" w14:textId="77777777" w:rsidR="000D3880" w:rsidRPr="000D3880" w:rsidRDefault="000D3880" w:rsidP="000D3880">
            <w:pPr>
              <w:pStyle w:val="Text1nonumber"/>
            </w:pPr>
          </w:p>
        </w:tc>
      </w:tr>
      <w:tr w:rsidR="000D3880" w:rsidRPr="000D3880" w14:paraId="40EFCD3D" w14:textId="77777777" w:rsidTr="008124F3">
        <w:trPr>
          <w:trHeight w:val="249"/>
        </w:trPr>
        <w:tc>
          <w:tcPr>
            <w:tcW w:w="0" w:type="auto"/>
          </w:tcPr>
          <w:p w14:paraId="78E59874" w14:textId="77777777" w:rsidR="000D3880" w:rsidRPr="000D3880" w:rsidRDefault="000D3880" w:rsidP="000D3880">
            <w:pPr>
              <w:pStyle w:val="Text1nonumber"/>
            </w:pPr>
            <w:r w:rsidRPr="000D3880">
              <w:t>Council of Employment Judges</w:t>
            </w:r>
          </w:p>
        </w:tc>
        <w:tc>
          <w:tcPr>
            <w:tcW w:w="0" w:type="auto"/>
          </w:tcPr>
          <w:p w14:paraId="1B169E64" w14:textId="77777777" w:rsidR="000D3880" w:rsidRPr="000D3880" w:rsidRDefault="000D3880" w:rsidP="000D3880">
            <w:pPr>
              <w:pStyle w:val="Text1nonumber"/>
            </w:pPr>
            <w:r w:rsidRPr="000D3880">
              <w:t>Council of Employment Judges</w:t>
            </w:r>
          </w:p>
        </w:tc>
        <w:tc>
          <w:tcPr>
            <w:tcW w:w="0" w:type="auto"/>
          </w:tcPr>
          <w:p w14:paraId="4DC72CBB" w14:textId="77777777" w:rsidR="000D3880" w:rsidRPr="000D3880" w:rsidRDefault="000D3880" w:rsidP="000D3880">
            <w:pPr>
              <w:pStyle w:val="Text1nonumber"/>
            </w:pPr>
            <w:r w:rsidRPr="000D3880">
              <w:t>Yes</w:t>
            </w:r>
          </w:p>
        </w:tc>
        <w:tc>
          <w:tcPr>
            <w:tcW w:w="0" w:type="auto"/>
          </w:tcPr>
          <w:p w14:paraId="6D0BE9EE" w14:textId="77777777" w:rsidR="000D3880" w:rsidRPr="000D3880" w:rsidRDefault="000D3880" w:rsidP="000D3880">
            <w:pPr>
              <w:pStyle w:val="Text1nonumber"/>
            </w:pPr>
            <w:r w:rsidRPr="000D3880">
              <w:t>Yes. The concurrent jurisdiction rarely causes difficulties and the civil courts’ jurisdiction provides a convenient “backstop” (and safeguard in respect of the principle of “equivalence”) in cases where the tribunal’s time limit is missed. At the same time, the Tribunal’s expertise in this area is well known – in Asda Stores Ltd v Brierly and Others [2016] EWCA Civ 566, paragraph 33] , in the context of equal value claims, Elias LJ stated:</w:t>
            </w:r>
          </w:p>
          <w:p w14:paraId="761B76BE" w14:textId="4C491478" w:rsidR="000D3880" w:rsidRPr="000D3880" w:rsidRDefault="000D3880" w:rsidP="000D3880">
            <w:pPr>
              <w:pStyle w:val="Text1nonumber"/>
            </w:pPr>
            <w:r w:rsidRPr="000D3880">
              <w:t>“Very few High Court Judges have experience in this field, whereas a number of highly able ET Judges do. They have built up a degree of expertise in the subject.”</w:t>
            </w:r>
          </w:p>
          <w:p w14:paraId="16A74CBD" w14:textId="77777777" w:rsidR="000D3880" w:rsidRPr="000D3880" w:rsidRDefault="000D3880" w:rsidP="000D3880">
            <w:pPr>
              <w:pStyle w:val="Text1nonumber"/>
            </w:pPr>
            <w:r w:rsidRPr="000D3880">
              <w:t>This expertise stems from litigation such as the Preston v Wolverhampton NHS Trust litigation, which at its height encompassed around 60,000 claims nationally. Similar mass litigation has been dealt with in respect of local authority workers; the Equal Pay claims against Birmingham City Council likewise have involved tens of thousands of claims and have tested every aspect of the Equal Pay/ Equality clause legislation, as have similar group claims in the North East and other parts of the UK.</w:t>
            </w:r>
          </w:p>
          <w:p w14:paraId="1264D298" w14:textId="77777777" w:rsidR="000D3880" w:rsidRPr="000D3880" w:rsidRDefault="000D3880" w:rsidP="000D3880">
            <w:pPr>
              <w:pStyle w:val="Text1nonumber"/>
            </w:pPr>
            <w:r w:rsidRPr="000D3880">
              <w:t>The right to commence proceedings, as an alternative, in the civil courts should be protected however; it is not always easy to determine when an employee’s “employment” has ended, as employees will not necessarily be aware that one “employment” ends and another one begins when a “radical” contractual change occurs[See “Preston No.3” 2004 ICR 993 EAT] (for example when a significant promotion takes place[Winder v Aston University and Another EAT 0027/07]) and it would be unfair for Equal Pay claimants to be denied the same rights that others enjoy for what are, essentially, breach of contract claims. The additional costs of bringing claims in the civil courts can be minimised – for example, after the Abdulla [2012]UKSC 47] litigation, all of the claims brought in the County Court were simply transferred back to the Employment Tribunal.</w:t>
            </w:r>
          </w:p>
        </w:tc>
      </w:tr>
      <w:tr w:rsidR="000D3880" w:rsidRPr="000D3880" w14:paraId="304D9121" w14:textId="77777777" w:rsidTr="008124F3">
        <w:trPr>
          <w:trHeight w:val="249"/>
        </w:trPr>
        <w:tc>
          <w:tcPr>
            <w:tcW w:w="0" w:type="auto"/>
          </w:tcPr>
          <w:p w14:paraId="4AA16398" w14:textId="77777777" w:rsidR="000D3880" w:rsidRPr="000D3880" w:rsidRDefault="000D3880" w:rsidP="000D3880">
            <w:pPr>
              <w:pStyle w:val="Text1nonumber"/>
            </w:pPr>
            <w:r w:rsidRPr="000D3880">
              <w:t>Employment Tribunals (Scotland)</w:t>
            </w:r>
          </w:p>
        </w:tc>
        <w:tc>
          <w:tcPr>
            <w:tcW w:w="0" w:type="auto"/>
          </w:tcPr>
          <w:p w14:paraId="2C768E2B" w14:textId="77777777" w:rsidR="000D3880" w:rsidRPr="000D3880" w:rsidRDefault="000D3880" w:rsidP="000D3880">
            <w:pPr>
              <w:pStyle w:val="Text1nonumber"/>
            </w:pPr>
            <w:r w:rsidRPr="000D3880">
              <w:t>Employment Tribunals (Scotland)</w:t>
            </w:r>
          </w:p>
        </w:tc>
        <w:tc>
          <w:tcPr>
            <w:tcW w:w="0" w:type="auto"/>
          </w:tcPr>
          <w:p w14:paraId="5B38DA31" w14:textId="77777777" w:rsidR="000D3880" w:rsidRPr="000D3880" w:rsidRDefault="000D3880" w:rsidP="000D3880">
            <w:pPr>
              <w:pStyle w:val="Text1nonumber"/>
            </w:pPr>
            <w:r w:rsidRPr="000D3880">
              <w:t>Yes</w:t>
            </w:r>
          </w:p>
        </w:tc>
        <w:tc>
          <w:tcPr>
            <w:tcW w:w="0" w:type="auto"/>
          </w:tcPr>
          <w:p w14:paraId="2F176A16" w14:textId="77777777" w:rsidR="000D3880" w:rsidRPr="000D3880" w:rsidRDefault="000D3880" w:rsidP="000D3880">
            <w:pPr>
              <w:pStyle w:val="Text1nonumber"/>
            </w:pPr>
            <w:r w:rsidRPr="000D3880">
              <w:t>[In agreement with Council of Employment Judges response]</w:t>
            </w:r>
          </w:p>
        </w:tc>
      </w:tr>
      <w:tr w:rsidR="000D3880" w:rsidRPr="000D3880" w14:paraId="1340706B" w14:textId="77777777" w:rsidTr="008124F3">
        <w:trPr>
          <w:trHeight w:val="249"/>
        </w:trPr>
        <w:tc>
          <w:tcPr>
            <w:tcW w:w="0" w:type="auto"/>
          </w:tcPr>
          <w:p w14:paraId="2AC56F3D" w14:textId="77777777" w:rsidR="000D3880" w:rsidRPr="000D3880" w:rsidRDefault="000D3880" w:rsidP="000D3880">
            <w:pPr>
              <w:pStyle w:val="Text1nonumber"/>
            </w:pPr>
            <w:r w:rsidRPr="000D3880">
              <w:t>Lewis Silkin LLP</w:t>
            </w:r>
          </w:p>
        </w:tc>
        <w:tc>
          <w:tcPr>
            <w:tcW w:w="0" w:type="auto"/>
          </w:tcPr>
          <w:p w14:paraId="73493F3D" w14:textId="77777777" w:rsidR="000D3880" w:rsidRPr="000D3880" w:rsidRDefault="000D3880" w:rsidP="000D3880">
            <w:pPr>
              <w:pStyle w:val="Text1nonumber"/>
            </w:pPr>
            <w:r w:rsidRPr="000D3880">
              <w:t>Lewis Silkin LLP</w:t>
            </w:r>
          </w:p>
        </w:tc>
        <w:tc>
          <w:tcPr>
            <w:tcW w:w="0" w:type="auto"/>
          </w:tcPr>
          <w:p w14:paraId="5C0BFD52" w14:textId="77777777" w:rsidR="000D3880" w:rsidRPr="000D3880" w:rsidRDefault="000D3880" w:rsidP="000D3880">
            <w:pPr>
              <w:pStyle w:val="Text1nonumber"/>
            </w:pPr>
            <w:r w:rsidRPr="000D3880">
              <w:t>No</w:t>
            </w:r>
          </w:p>
        </w:tc>
        <w:tc>
          <w:tcPr>
            <w:tcW w:w="0" w:type="auto"/>
          </w:tcPr>
          <w:p w14:paraId="53021DDC" w14:textId="77777777" w:rsidR="000D3880" w:rsidRPr="000D3880" w:rsidRDefault="000D3880" w:rsidP="000D3880">
            <w:pPr>
              <w:pStyle w:val="Text1nonumber"/>
            </w:pPr>
            <w:r w:rsidRPr="000D3880">
              <w:t xml:space="preserve">We would be in favour of all equal pay claims being heard in employment tribunals, for the reasons set out in paragraph 5.33 of the consultation document.  In particular, the High Court does not have the necessary rules of procedure to deal with equal pay claims, particularly equal value claims where expert reports are used and there are specific “equal value” hearings.  </w:t>
            </w:r>
          </w:p>
        </w:tc>
      </w:tr>
      <w:tr w:rsidR="000D3880" w:rsidRPr="000D3880" w14:paraId="6195975D" w14:textId="77777777" w:rsidTr="008124F3">
        <w:trPr>
          <w:trHeight w:val="249"/>
        </w:trPr>
        <w:tc>
          <w:tcPr>
            <w:tcW w:w="0" w:type="auto"/>
          </w:tcPr>
          <w:p w14:paraId="2A257723" w14:textId="77777777" w:rsidR="000D3880" w:rsidRPr="000D3880" w:rsidRDefault="000D3880" w:rsidP="000D3880">
            <w:pPr>
              <w:pStyle w:val="Text1nonumber"/>
            </w:pPr>
            <w:r w:rsidRPr="000D3880">
              <w:t>Birmingham Law Society</w:t>
            </w:r>
          </w:p>
        </w:tc>
        <w:tc>
          <w:tcPr>
            <w:tcW w:w="0" w:type="auto"/>
          </w:tcPr>
          <w:p w14:paraId="7A585161" w14:textId="77777777" w:rsidR="000D3880" w:rsidRPr="000D3880" w:rsidRDefault="000D3880" w:rsidP="000D3880">
            <w:pPr>
              <w:pStyle w:val="Text1nonumber"/>
            </w:pPr>
            <w:r w:rsidRPr="000D3880">
              <w:t>Birmingham Law Society</w:t>
            </w:r>
          </w:p>
        </w:tc>
        <w:tc>
          <w:tcPr>
            <w:tcW w:w="0" w:type="auto"/>
          </w:tcPr>
          <w:p w14:paraId="2936E403" w14:textId="77777777" w:rsidR="000D3880" w:rsidRPr="000D3880" w:rsidRDefault="000D3880" w:rsidP="000D3880">
            <w:pPr>
              <w:pStyle w:val="Text1nonumber"/>
            </w:pPr>
            <w:r w:rsidRPr="000D3880">
              <w:t>Yes</w:t>
            </w:r>
          </w:p>
        </w:tc>
        <w:tc>
          <w:tcPr>
            <w:tcW w:w="0" w:type="auto"/>
          </w:tcPr>
          <w:p w14:paraId="39D5FE9D" w14:textId="77777777" w:rsidR="000D3880" w:rsidRPr="000D3880" w:rsidRDefault="000D3880" w:rsidP="000D3880">
            <w:pPr>
              <w:pStyle w:val="Text1nonumber"/>
            </w:pPr>
            <w:r w:rsidRPr="000D3880">
              <w:t>The Committee believes that concurrent jurisdiction should be retained. Equal pay claims are breach of contract claims and it would be artificial to exclude them from the High Court. In any event, there are some cases which it makes more sense for the High Court to hear, such as those which overlap with a contractual claim that does not arise from a sex equality clause.  Furthermore, pensions claims such as the recent Lloyds Banking Group Pensions Trustees Ltd v Lloyds Bank Plc [2018] EWHC 2839 Ch D can involve aspects of pensions law as well as equal pay law and might more conveniently be dealt with in the High Court.</w:t>
            </w:r>
          </w:p>
        </w:tc>
      </w:tr>
      <w:tr w:rsidR="000D3880" w:rsidRPr="000D3880" w14:paraId="280C0A92" w14:textId="77777777" w:rsidTr="008124F3">
        <w:trPr>
          <w:trHeight w:val="249"/>
        </w:trPr>
        <w:tc>
          <w:tcPr>
            <w:tcW w:w="0" w:type="auto"/>
          </w:tcPr>
          <w:p w14:paraId="42DCABD1" w14:textId="77777777" w:rsidR="000D3880" w:rsidRPr="000D3880" w:rsidRDefault="000D3880" w:rsidP="000D3880">
            <w:pPr>
              <w:pStyle w:val="Text1nonumber"/>
            </w:pPr>
            <w:r w:rsidRPr="000D3880">
              <w:t>The President of Employment Tribunals (England and Wales) and the Regional Employment Judges</w:t>
            </w:r>
          </w:p>
        </w:tc>
        <w:tc>
          <w:tcPr>
            <w:tcW w:w="0" w:type="auto"/>
          </w:tcPr>
          <w:p w14:paraId="26B85362" w14:textId="77777777" w:rsidR="000D3880" w:rsidRPr="000D3880" w:rsidRDefault="000D3880" w:rsidP="000D3880">
            <w:pPr>
              <w:pStyle w:val="Text1nonumber"/>
            </w:pPr>
            <w:r w:rsidRPr="000D3880">
              <w:t>The President of Employment Tribunals (England and Wales) and the Regional Employment Judges</w:t>
            </w:r>
          </w:p>
        </w:tc>
        <w:tc>
          <w:tcPr>
            <w:tcW w:w="0" w:type="auto"/>
          </w:tcPr>
          <w:p w14:paraId="0863A402" w14:textId="77777777" w:rsidR="000D3880" w:rsidRPr="000D3880" w:rsidRDefault="000D3880" w:rsidP="000D3880">
            <w:pPr>
              <w:pStyle w:val="Text1nonumber"/>
            </w:pPr>
            <w:r w:rsidRPr="000D3880">
              <w:t>No</w:t>
            </w:r>
          </w:p>
        </w:tc>
        <w:tc>
          <w:tcPr>
            <w:tcW w:w="0" w:type="auto"/>
          </w:tcPr>
          <w:p w14:paraId="5D03D8BF" w14:textId="4DBDBFD3" w:rsidR="000D3880" w:rsidRPr="000D3880" w:rsidRDefault="000D3880" w:rsidP="000D3880">
            <w:pPr>
              <w:pStyle w:val="Text1nonumber"/>
            </w:pPr>
            <w:r w:rsidRPr="000D3880">
              <w:t xml:space="preserve">Equal pay claims brought in the civil courts are invariably referred to the employment tribunals, and the comment was made by the Court of Appeal in Brierley v Asda that as far as anyone knew, no civil court had ever heard an equal pay claim. Also in Brierley, the Court of Appeal commented favourably on the employment tribunals’ skill and expertise in such claims. </w:t>
            </w:r>
          </w:p>
          <w:p w14:paraId="779EF438" w14:textId="77777777" w:rsidR="000D3880" w:rsidRPr="000D3880" w:rsidRDefault="000D3880" w:rsidP="000D3880">
            <w:pPr>
              <w:pStyle w:val="Text1nonumber"/>
            </w:pPr>
            <w:r w:rsidRPr="000D3880">
              <w:t>Equal pay is a highly specialist field in which the employment tribunals have gained vast experience over many years and have heard complex, high-value multiple proceedings, for example in the NHS and local government. This raises the question: why should there be concurrent jurisdiction? It enables claimants to take advantage of the longer time-limit in the civil courts, as happened in Abdullah v Birmingham City Council, but our experience is that this is very rare, and we ask, is that a sufficient justification? We think there is a very good argument for conferring exclusive jurisdiction on the employment tribunals in this highly specialised field.</w:t>
            </w:r>
          </w:p>
        </w:tc>
      </w:tr>
      <w:tr w:rsidR="000D3880" w:rsidRPr="000D3880" w14:paraId="2E863F9C" w14:textId="77777777" w:rsidTr="008124F3">
        <w:trPr>
          <w:trHeight w:val="249"/>
        </w:trPr>
        <w:tc>
          <w:tcPr>
            <w:tcW w:w="0" w:type="auto"/>
          </w:tcPr>
          <w:p w14:paraId="70FE5130" w14:textId="77777777" w:rsidR="000D3880" w:rsidRPr="000D3880" w:rsidRDefault="000D3880" w:rsidP="000D3880">
            <w:pPr>
              <w:pStyle w:val="Text1nonumber"/>
            </w:pPr>
            <w:r w:rsidRPr="000D3880">
              <w:t>JUSTICE</w:t>
            </w:r>
          </w:p>
        </w:tc>
        <w:tc>
          <w:tcPr>
            <w:tcW w:w="0" w:type="auto"/>
          </w:tcPr>
          <w:p w14:paraId="677D8995" w14:textId="77777777" w:rsidR="000D3880" w:rsidRPr="000D3880" w:rsidRDefault="000D3880" w:rsidP="000D3880">
            <w:pPr>
              <w:pStyle w:val="Text1nonumber"/>
            </w:pPr>
            <w:r w:rsidRPr="000D3880">
              <w:t>JUSTICE</w:t>
            </w:r>
          </w:p>
        </w:tc>
        <w:tc>
          <w:tcPr>
            <w:tcW w:w="0" w:type="auto"/>
          </w:tcPr>
          <w:p w14:paraId="56140FBD" w14:textId="77777777" w:rsidR="000D3880" w:rsidRPr="000D3880" w:rsidRDefault="000D3880" w:rsidP="000D3880">
            <w:pPr>
              <w:pStyle w:val="Text1nonumber"/>
            </w:pPr>
            <w:r w:rsidRPr="000D3880">
              <w:t>Not Answered</w:t>
            </w:r>
          </w:p>
        </w:tc>
        <w:tc>
          <w:tcPr>
            <w:tcW w:w="0" w:type="auto"/>
          </w:tcPr>
          <w:p w14:paraId="5AACB41A" w14:textId="77777777" w:rsidR="000D3880" w:rsidRPr="000D3880" w:rsidRDefault="000D3880" w:rsidP="000D3880">
            <w:pPr>
              <w:pStyle w:val="Text1nonumber"/>
            </w:pPr>
          </w:p>
        </w:tc>
      </w:tr>
      <w:tr w:rsidR="000D3880" w:rsidRPr="000D3880" w14:paraId="4B5A4FFB" w14:textId="77777777" w:rsidTr="008124F3">
        <w:trPr>
          <w:trHeight w:val="249"/>
        </w:trPr>
        <w:tc>
          <w:tcPr>
            <w:tcW w:w="0" w:type="auto"/>
          </w:tcPr>
          <w:p w14:paraId="6F43084E" w14:textId="77777777" w:rsidR="000D3880" w:rsidRPr="000D3880" w:rsidRDefault="000D3880" w:rsidP="000D3880">
            <w:pPr>
              <w:pStyle w:val="Text1nonumber"/>
            </w:pPr>
            <w:r w:rsidRPr="000D3880">
              <w:t>President of the Industrial Tribunal and Fair Employment Tribunal</w:t>
            </w:r>
          </w:p>
        </w:tc>
        <w:tc>
          <w:tcPr>
            <w:tcW w:w="0" w:type="auto"/>
          </w:tcPr>
          <w:p w14:paraId="79A280DC" w14:textId="77777777" w:rsidR="000D3880" w:rsidRPr="000D3880" w:rsidRDefault="000D3880" w:rsidP="000D3880">
            <w:pPr>
              <w:pStyle w:val="Text1nonumber"/>
            </w:pPr>
            <w:r w:rsidRPr="000D3880">
              <w:t>President of the Industrial Tribunal and Fair Employment Tribunal</w:t>
            </w:r>
          </w:p>
        </w:tc>
        <w:tc>
          <w:tcPr>
            <w:tcW w:w="0" w:type="auto"/>
          </w:tcPr>
          <w:p w14:paraId="6A3660BF" w14:textId="77777777" w:rsidR="000D3880" w:rsidRPr="000D3880" w:rsidRDefault="000D3880" w:rsidP="000D3880">
            <w:pPr>
              <w:pStyle w:val="Text1nonumber"/>
            </w:pPr>
            <w:r w:rsidRPr="000D3880">
              <w:t>No</w:t>
            </w:r>
          </w:p>
        </w:tc>
        <w:tc>
          <w:tcPr>
            <w:tcW w:w="0" w:type="auto"/>
          </w:tcPr>
          <w:p w14:paraId="432A5DB9" w14:textId="77777777" w:rsidR="000D3880" w:rsidRPr="000D3880" w:rsidRDefault="000D3880" w:rsidP="000D3880">
            <w:pPr>
              <w:pStyle w:val="Text1nonumber"/>
            </w:pPr>
            <w:r w:rsidRPr="000D3880">
              <w:t>[In agreement with the response from the President of the Employment Tribunals and Regional Employment Judges].</w:t>
            </w:r>
          </w:p>
        </w:tc>
      </w:tr>
      <w:tr w:rsidR="000D3880" w:rsidRPr="000D3880" w14:paraId="0F73E82E" w14:textId="77777777" w:rsidTr="008124F3">
        <w:trPr>
          <w:trHeight w:val="249"/>
        </w:trPr>
        <w:tc>
          <w:tcPr>
            <w:tcW w:w="0" w:type="auto"/>
          </w:tcPr>
          <w:p w14:paraId="62BB3EDA" w14:textId="77777777" w:rsidR="000D3880" w:rsidRPr="000D3880" w:rsidRDefault="000D3880" w:rsidP="000D3880">
            <w:pPr>
              <w:pStyle w:val="Text1nonumber"/>
            </w:pPr>
            <w:r w:rsidRPr="000D3880">
              <w:t>Employment Lawyers Association</w:t>
            </w:r>
          </w:p>
        </w:tc>
        <w:tc>
          <w:tcPr>
            <w:tcW w:w="0" w:type="auto"/>
          </w:tcPr>
          <w:p w14:paraId="446715E6" w14:textId="77777777" w:rsidR="000D3880" w:rsidRPr="000D3880" w:rsidRDefault="000D3880" w:rsidP="000D3880">
            <w:pPr>
              <w:pStyle w:val="Text1nonumber"/>
            </w:pPr>
            <w:r w:rsidRPr="000D3880">
              <w:t>Employment Lawyers Association</w:t>
            </w:r>
          </w:p>
        </w:tc>
        <w:tc>
          <w:tcPr>
            <w:tcW w:w="0" w:type="auto"/>
          </w:tcPr>
          <w:p w14:paraId="41BFF730" w14:textId="77777777" w:rsidR="000D3880" w:rsidRPr="000D3880" w:rsidRDefault="000D3880" w:rsidP="000D3880">
            <w:pPr>
              <w:pStyle w:val="Text1nonumber"/>
            </w:pPr>
            <w:r w:rsidRPr="000D3880">
              <w:t>Yes</w:t>
            </w:r>
          </w:p>
        </w:tc>
        <w:tc>
          <w:tcPr>
            <w:tcW w:w="0" w:type="auto"/>
          </w:tcPr>
          <w:p w14:paraId="7C7AD615" w14:textId="77777777" w:rsidR="000D3880" w:rsidRPr="000D3880" w:rsidRDefault="000D3880" w:rsidP="000D3880">
            <w:pPr>
              <w:pStyle w:val="Text1nonumber"/>
            </w:pPr>
            <w:r w:rsidRPr="000D3880">
              <w:t xml:space="preserve">ELA agrees that the concurrent jurisdiction over equal pay claims should be retained even though the limitation periods remain more advantageous to claimants in the civil courts.  Notwithstanding, as employment tribunals are acknowledged as being the specialist forum for determining some aspects of equal pay claims, the process to transfer claims or ask questions of the employment tribunal where claims are issued in the civil courts should be made clearer.  </w:t>
            </w:r>
          </w:p>
        </w:tc>
      </w:tr>
      <w:tr w:rsidR="000D3880" w:rsidRPr="000D3880" w14:paraId="24884D24" w14:textId="77777777" w:rsidTr="008124F3">
        <w:trPr>
          <w:trHeight w:val="249"/>
        </w:trPr>
        <w:tc>
          <w:tcPr>
            <w:tcW w:w="0" w:type="auto"/>
          </w:tcPr>
          <w:p w14:paraId="6C9EEC9F" w14:textId="77777777" w:rsidR="000D3880" w:rsidRPr="000D3880" w:rsidRDefault="000D3880" w:rsidP="000D3880">
            <w:pPr>
              <w:pStyle w:val="Text1nonumber"/>
            </w:pPr>
            <w:r w:rsidRPr="000D3880">
              <w:t>Protect</w:t>
            </w:r>
          </w:p>
        </w:tc>
        <w:tc>
          <w:tcPr>
            <w:tcW w:w="0" w:type="auto"/>
          </w:tcPr>
          <w:p w14:paraId="27E88DA5" w14:textId="77777777" w:rsidR="000D3880" w:rsidRPr="000D3880" w:rsidRDefault="000D3880" w:rsidP="000D3880">
            <w:pPr>
              <w:pStyle w:val="Text1nonumber"/>
            </w:pPr>
            <w:r w:rsidRPr="000D3880">
              <w:t>Protect</w:t>
            </w:r>
          </w:p>
        </w:tc>
        <w:tc>
          <w:tcPr>
            <w:tcW w:w="0" w:type="auto"/>
          </w:tcPr>
          <w:p w14:paraId="1F8EAC6A" w14:textId="77777777" w:rsidR="000D3880" w:rsidRPr="000D3880" w:rsidRDefault="000D3880" w:rsidP="000D3880">
            <w:pPr>
              <w:pStyle w:val="Text1nonumber"/>
            </w:pPr>
            <w:r w:rsidRPr="000D3880">
              <w:t>Not Answered</w:t>
            </w:r>
          </w:p>
        </w:tc>
        <w:tc>
          <w:tcPr>
            <w:tcW w:w="0" w:type="auto"/>
          </w:tcPr>
          <w:p w14:paraId="3F791E32" w14:textId="77777777" w:rsidR="000D3880" w:rsidRPr="000D3880" w:rsidRDefault="000D3880" w:rsidP="000D3880">
            <w:pPr>
              <w:pStyle w:val="Text1nonumber"/>
            </w:pPr>
          </w:p>
        </w:tc>
      </w:tr>
      <w:tr w:rsidR="000D3880" w:rsidRPr="000D3880" w14:paraId="18AF8B33" w14:textId="77777777" w:rsidTr="008124F3">
        <w:trPr>
          <w:trHeight w:val="249"/>
        </w:trPr>
        <w:tc>
          <w:tcPr>
            <w:tcW w:w="0" w:type="auto"/>
          </w:tcPr>
          <w:p w14:paraId="1C0423EA" w14:textId="77777777" w:rsidR="000D3880" w:rsidRPr="000D3880" w:rsidRDefault="000D3880" w:rsidP="000D3880">
            <w:pPr>
              <w:pStyle w:val="Text1nonumber"/>
            </w:pPr>
            <w:r w:rsidRPr="000D3880">
              <w:t>Thompsons Solicitors</w:t>
            </w:r>
          </w:p>
        </w:tc>
        <w:tc>
          <w:tcPr>
            <w:tcW w:w="0" w:type="auto"/>
          </w:tcPr>
          <w:p w14:paraId="65E28692" w14:textId="77777777" w:rsidR="000D3880" w:rsidRPr="000D3880" w:rsidRDefault="000D3880" w:rsidP="000D3880">
            <w:pPr>
              <w:pStyle w:val="Text1nonumber"/>
            </w:pPr>
            <w:r w:rsidRPr="000D3880">
              <w:t>Thompsons Solicitors</w:t>
            </w:r>
          </w:p>
        </w:tc>
        <w:tc>
          <w:tcPr>
            <w:tcW w:w="0" w:type="auto"/>
          </w:tcPr>
          <w:p w14:paraId="3E518294" w14:textId="77777777" w:rsidR="000D3880" w:rsidRPr="000D3880" w:rsidRDefault="000D3880" w:rsidP="000D3880">
            <w:pPr>
              <w:pStyle w:val="Text1nonumber"/>
            </w:pPr>
            <w:r w:rsidRPr="000D3880">
              <w:t>Yes</w:t>
            </w:r>
          </w:p>
        </w:tc>
        <w:tc>
          <w:tcPr>
            <w:tcW w:w="0" w:type="auto"/>
          </w:tcPr>
          <w:p w14:paraId="580B450D" w14:textId="77777777" w:rsidR="000D3880" w:rsidRPr="000D3880" w:rsidRDefault="000D3880" w:rsidP="000D3880">
            <w:pPr>
              <w:pStyle w:val="Text1nonumber"/>
            </w:pPr>
            <w:r w:rsidRPr="000D3880">
              <w:t>We have been at the forefront of equal pay claims over the last 15 years and have pursued claims through the Employment Tribunals in preference to the civil courts. This is because of the expertise of that body and the fact that it is well able to manage the large numbers of claimants which those claims have typically included. We also back, and echo, the factors given at paragraph 5.33 of the consultation. The only reason which would justify an equal pay claim in the civil courts is if it were no longer possible to pursue it in the Employment Tribunal. The key cause of that situation is the limitation provisions.</w:t>
            </w:r>
          </w:p>
          <w:p w14:paraId="481E04F4" w14:textId="5CBC5881" w:rsidR="000D3880" w:rsidRPr="000D3880" w:rsidRDefault="000D3880" w:rsidP="000D3880">
            <w:pPr>
              <w:pStyle w:val="Text1nonumber"/>
            </w:pPr>
            <w:r w:rsidRPr="000D3880">
              <w:t>Although the limitation for equal pay is six months, and so double the normal employment law limitation period, it nevertheless causes practical problems. Importantly, many of the triggers for bringing a claim are not obvious to the claimants themselves, e.g. promotions, changes in grade and TUPE transfers. This, combined with the fact that there are no limitation extension provisions in equal pay, mean that they are a particularly tricky type of claim.</w:t>
            </w:r>
          </w:p>
          <w:p w14:paraId="42B0EE37" w14:textId="77777777" w:rsidR="000D3880" w:rsidRPr="000D3880" w:rsidRDefault="000D3880" w:rsidP="000D3880">
            <w:pPr>
              <w:pStyle w:val="Text1nonumber"/>
            </w:pPr>
            <w:r w:rsidRPr="000D3880">
              <w:t>Unless the limitation issues in the Employment Tribunal are addressed, it is useful for the courts to retain concurrent jurisdiction. However, if the limitation period in the Employment Tribunal was equivalent to that in the courts, we would not have any objection to the Employment Tribunal having sole jurisdiction for equal pay claims.</w:t>
            </w:r>
          </w:p>
        </w:tc>
      </w:tr>
      <w:tr w:rsidR="000D3880" w:rsidRPr="000D3880" w14:paraId="74C952B1" w14:textId="77777777" w:rsidTr="008124F3">
        <w:trPr>
          <w:trHeight w:val="249"/>
        </w:trPr>
        <w:tc>
          <w:tcPr>
            <w:tcW w:w="0" w:type="auto"/>
          </w:tcPr>
          <w:p w14:paraId="217BE77D" w14:textId="77777777" w:rsidR="000D3880" w:rsidRPr="000D3880" w:rsidRDefault="000D3880" w:rsidP="000D3880">
            <w:pPr>
              <w:pStyle w:val="Text1nonumber"/>
            </w:pPr>
            <w:r w:rsidRPr="000D3880">
              <w:t>The Law Society</w:t>
            </w:r>
          </w:p>
        </w:tc>
        <w:tc>
          <w:tcPr>
            <w:tcW w:w="0" w:type="auto"/>
          </w:tcPr>
          <w:p w14:paraId="296C7696" w14:textId="77777777" w:rsidR="000D3880" w:rsidRPr="000D3880" w:rsidRDefault="000D3880" w:rsidP="000D3880">
            <w:pPr>
              <w:pStyle w:val="Text1nonumber"/>
            </w:pPr>
            <w:r w:rsidRPr="000D3880">
              <w:t>The Law Society</w:t>
            </w:r>
          </w:p>
        </w:tc>
        <w:tc>
          <w:tcPr>
            <w:tcW w:w="0" w:type="auto"/>
          </w:tcPr>
          <w:p w14:paraId="410E199B" w14:textId="77777777" w:rsidR="000D3880" w:rsidRPr="000D3880" w:rsidRDefault="000D3880" w:rsidP="000D3880">
            <w:pPr>
              <w:pStyle w:val="Text1nonumber"/>
            </w:pPr>
            <w:r w:rsidRPr="000D3880">
              <w:t>Yes</w:t>
            </w:r>
          </w:p>
        </w:tc>
        <w:tc>
          <w:tcPr>
            <w:tcW w:w="0" w:type="auto"/>
          </w:tcPr>
          <w:p w14:paraId="54F9233A" w14:textId="77777777" w:rsidR="000D3880" w:rsidRPr="000D3880" w:rsidRDefault="000D3880" w:rsidP="000D3880">
            <w:pPr>
              <w:pStyle w:val="Text1nonumber"/>
            </w:pPr>
            <w:r w:rsidRPr="000D3880">
              <w:t xml:space="preserve">The concurrent jurisdiction over equal pay claims should be retained while the limitation periods remain more advantageous to claimants in the civil courts.  It should be noted that employment tribunals are the specialist forum for determining some types of equal pay claims, thus the process to transfer claims or ask questions of the employment tribunal where claims are issued in the civil courts should be made clearer.  </w:t>
            </w:r>
          </w:p>
        </w:tc>
      </w:tr>
      <w:tr w:rsidR="000D3880" w:rsidRPr="000D3880" w14:paraId="1D86413D" w14:textId="77777777" w:rsidTr="008124F3">
        <w:trPr>
          <w:trHeight w:val="249"/>
        </w:trPr>
        <w:tc>
          <w:tcPr>
            <w:tcW w:w="0" w:type="auto"/>
          </w:tcPr>
          <w:p w14:paraId="6A763C58" w14:textId="77777777" w:rsidR="000D3880" w:rsidRPr="000D3880" w:rsidRDefault="000D3880" w:rsidP="000D3880">
            <w:pPr>
              <w:pStyle w:val="Text1nonumber"/>
            </w:pPr>
            <w:r w:rsidRPr="000D3880">
              <w:t>The Institute of Employment Rights</w:t>
            </w:r>
          </w:p>
        </w:tc>
        <w:tc>
          <w:tcPr>
            <w:tcW w:w="0" w:type="auto"/>
          </w:tcPr>
          <w:p w14:paraId="54F5F979" w14:textId="77777777" w:rsidR="000D3880" w:rsidRPr="000D3880" w:rsidRDefault="000D3880" w:rsidP="000D3880">
            <w:pPr>
              <w:pStyle w:val="Text1nonumber"/>
            </w:pPr>
            <w:r w:rsidRPr="000D3880">
              <w:t>The Institute of Employment Rights</w:t>
            </w:r>
          </w:p>
        </w:tc>
        <w:tc>
          <w:tcPr>
            <w:tcW w:w="0" w:type="auto"/>
          </w:tcPr>
          <w:p w14:paraId="7B707A4F" w14:textId="77777777" w:rsidR="000D3880" w:rsidRPr="000D3880" w:rsidRDefault="000D3880" w:rsidP="000D3880">
            <w:pPr>
              <w:pStyle w:val="Text1nonumber"/>
            </w:pPr>
            <w:r w:rsidRPr="000D3880">
              <w:t>Yes</w:t>
            </w:r>
          </w:p>
        </w:tc>
        <w:tc>
          <w:tcPr>
            <w:tcW w:w="0" w:type="auto"/>
          </w:tcPr>
          <w:p w14:paraId="2511235C" w14:textId="77777777" w:rsidR="000D3880" w:rsidRPr="000D3880" w:rsidRDefault="000D3880" w:rsidP="000D3880">
            <w:pPr>
              <w:pStyle w:val="Text1nonumber"/>
            </w:pPr>
            <w:r w:rsidRPr="000D3880">
              <w:t>The existing legal provisions on equal pay are complicated, costly (especially if equal value claims are involved) and the litigation often takes place over several years. With some notable exceptions they have mostly failed to close the gender pay gap. In that context, the IER is not in favour of any change which might have a detrimental impact on enforcement of equal pay. The six-month time limit for equal pay claims is not always straightforward in its application, as shown by the cases on ‘stable’ employment relationship (see s.129 EqA 2010) and the case on a transfer of an undertaking (see e.g. Sodexo v Gutridge [2009] ICR 70). Moreover, the absence of a costs threat (ordinarily) in the ET weakens the incentives on employers to settle claims which it is pretty sure that it will lose, illustrated by some of the group litigation in the public sector where employers have continued to take every step to delay a final ET order, despite the ultimate weakness of their case. In that light the IER supports the continuation of the concurrent jurisdiction, pending a more radical overhaul of the system (see pp 45-6 of the Manifesto).</w:t>
            </w:r>
          </w:p>
        </w:tc>
      </w:tr>
      <w:tr w:rsidR="000D3880" w:rsidRPr="000D3880" w14:paraId="442B2E06" w14:textId="77777777" w:rsidTr="008124F3">
        <w:trPr>
          <w:trHeight w:val="249"/>
        </w:trPr>
        <w:tc>
          <w:tcPr>
            <w:tcW w:w="0" w:type="auto"/>
          </w:tcPr>
          <w:p w14:paraId="42817935" w14:textId="77777777" w:rsidR="000D3880" w:rsidRPr="000D3880" w:rsidRDefault="000D3880" w:rsidP="000D3880">
            <w:pPr>
              <w:pStyle w:val="Text1nonumber"/>
            </w:pPr>
            <w:r w:rsidRPr="000D3880">
              <w:t>Transport for London</w:t>
            </w:r>
          </w:p>
        </w:tc>
        <w:tc>
          <w:tcPr>
            <w:tcW w:w="0" w:type="auto"/>
          </w:tcPr>
          <w:p w14:paraId="7C13BAFF" w14:textId="77777777" w:rsidR="000D3880" w:rsidRPr="000D3880" w:rsidRDefault="000D3880" w:rsidP="000D3880">
            <w:pPr>
              <w:pStyle w:val="Text1nonumber"/>
            </w:pPr>
            <w:r w:rsidRPr="000D3880">
              <w:t>Transport for London</w:t>
            </w:r>
          </w:p>
        </w:tc>
        <w:tc>
          <w:tcPr>
            <w:tcW w:w="0" w:type="auto"/>
          </w:tcPr>
          <w:p w14:paraId="1BF9B330" w14:textId="77777777" w:rsidR="000D3880" w:rsidRPr="000D3880" w:rsidRDefault="000D3880" w:rsidP="000D3880">
            <w:pPr>
              <w:pStyle w:val="Text1nonumber"/>
            </w:pPr>
            <w:r w:rsidRPr="000D3880">
              <w:t>Yes</w:t>
            </w:r>
          </w:p>
        </w:tc>
        <w:tc>
          <w:tcPr>
            <w:tcW w:w="0" w:type="auto"/>
          </w:tcPr>
          <w:p w14:paraId="555BF74D" w14:textId="77777777" w:rsidR="000D3880" w:rsidRPr="000D3880" w:rsidRDefault="000D3880" w:rsidP="000D3880">
            <w:pPr>
              <w:pStyle w:val="Text1nonumber"/>
            </w:pPr>
          </w:p>
        </w:tc>
      </w:tr>
      <w:tr w:rsidR="000D3880" w:rsidRPr="000D3880" w14:paraId="015CCC47" w14:textId="77777777" w:rsidTr="008124F3">
        <w:trPr>
          <w:trHeight w:val="249"/>
        </w:trPr>
        <w:tc>
          <w:tcPr>
            <w:tcW w:w="0" w:type="auto"/>
          </w:tcPr>
          <w:p w14:paraId="479168FB" w14:textId="77777777" w:rsidR="000D3880" w:rsidRPr="000D3880" w:rsidRDefault="000D3880" w:rsidP="000D3880">
            <w:pPr>
              <w:pStyle w:val="Text1nonumber"/>
            </w:pPr>
            <w:r w:rsidRPr="000D3880">
              <w:t>Employment Law Bar Association</w:t>
            </w:r>
          </w:p>
        </w:tc>
        <w:tc>
          <w:tcPr>
            <w:tcW w:w="0" w:type="auto"/>
          </w:tcPr>
          <w:p w14:paraId="307545FE" w14:textId="77777777" w:rsidR="000D3880" w:rsidRPr="000D3880" w:rsidRDefault="000D3880" w:rsidP="000D3880">
            <w:pPr>
              <w:pStyle w:val="Text1nonumber"/>
            </w:pPr>
            <w:r w:rsidRPr="000D3880">
              <w:t>Employment Law Bar Association</w:t>
            </w:r>
          </w:p>
        </w:tc>
        <w:tc>
          <w:tcPr>
            <w:tcW w:w="0" w:type="auto"/>
          </w:tcPr>
          <w:p w14:paraId="1E0AEED4" w14:textId="77777777" w:rsidR="000D3880" w:rsidRPr="000D3880" w:rsidRDefault="000D3880" w:rsidP="000D3880">
            <w:pPr>
              <w:pStyle w:val="Text1nonumber"/>
            </w:pPr>
            <w:r w:rsidRPr="000D3880">
              <w:t>No</w:t>
            </w:r>
          </w:p>
        </w:tc>
        <w:tc>
          <w:tcPr>
            <w:tcW w:w="0" w:type="auto"/>
          </w:tcPr>
          <w:p w14:paraId="4E5F4993" w14:textId="754169A8" w:rsidR="000D3880" w:rsidRPr="000D3880" w:rsidRDefault="000D3880" w:rsidP="000D3880">
            <w:pPr>
              <w:pStyle w:val="Text1nonumber"/>
            </w:pPr>
            <w:r w:rsidRPr="000D3880">
              <w:t>The concurrent jurisdiction is anomalous. If an employer directly or indirectly discriminates against an employee in relation to their pay or other contractual terms on grounds of, say, their race, the employee’s recourse is a tort action over which the Employment Tribunal has exclusive jurisdiction. It is not clear to us why a different approach is required where the relevant protected characteristic is sex. However, it is accepted that a more fundamental review of the approach taken to tackling such discrimination is beyond the scope of this consultation.</w:t>
            </w:r>
          </w:p>
          <w:p w14:paraId="7D6A03DB" w14:textId="480CA06F" w:rsidR="000D3880" w:rsidRPr="000D3880" w:rsidRDefault="000D3880" w:rsidP="000D3880">
            <w:pPr>
              <w:pStyle w:val="Text1nonumber"/>
            </w:pPr>
            <w:r w:rsidRPr="000D3880">
              <w:t>The approach taken in relation to sex-related pay discrimination involves the implication of an “equality clause” which rewrites the employee’s terms and conditions to eliminate any discriminatory disparity. That has the effect of giving the employee a contractual entitlement to the improved terms. Because a contractual right is created, that would seem to suggest that it would be appropriate for the civil courts to have a jurisdiction. There are no breach of contract claims over which the Tribunal has exclusive jurisdiction. However, there is no reason in principle why the Tribunal should not have exclusive jurisdiction if that were otherwise desirable. Cases where a claim is based upon breach of a term implied or amended by operation of an equality clause (“a relevant clause”) are reasonably straightforwardly identified. There could be cases where a claimant complains of breach of a relevant clause but also of other breaches of other clauses. If the employment is still subsisting the other breaches would, as matters stand, have to be considered in a civil court because the tribunal would not have jurisdiction. That problem would be ameliorated, however by removing the restriction on claims within the currency of the employment from the Extension of Jurisdiction Regulations.</w:t>
            </w:r>
          </w:p>
          <w:p w14:paraId="3FB304E6" w14:textId="25A975FA" w:rsidR="000D3880" w:rsidRPr="000D3880" w:rsidRDefault="000D3880" w:rsidP="000D3880">
            <w:pPr>
              <w:pStyle w:val="Text1nonumber"/>
            </w:pPr>
            <w:r w:rsidRPr="000D3880">
              <w:t>For some members, the concurrent jurisdiction is seen as an advantage. In particular, the possibility of bringing claims in the civil courts when the Equality Act time limit has run is identified as a positive benefit. We have some concerns about that position. First, that is not an option available to people bringing pay discrimination claims that relate to other protected characteristics. In those cases, the time limit is only three months (although there is the comparative advantage of there being no back-dating limit if the discrimination has been a continuing act). Second, if there is a significant problem with claimants being able to commence in time in the Tribunal, that should, logically, be resolved by considering the time limit provisions themselves and either extending them to 6 years or at least allowing for extensions of the time limit where it is just and equitable to do so. The latter discretion is available in all other cases of pay discrimination. Third, (and a related point) the power for the court to refer issues to the Employment Tribunal for consideration means that, in practice, the civil court can be used as a back door into tribunal proceedings for those who are otherwise out of time.</w:t>
            </w:r>
          </w:p>
          <w:p w14:paraId="51CFB223" w14:textId="77777777" w:rsidR="000D3880" w:rsidRPr="000D3880" w:rsidRDefault="000D3880" w:rsidP="000D3880">
            <w:pPr>
              <w:pStyle w:val="Text1nonumber"/>
            </w:pPr>
            <w:r w:rsidRPr="000D3880">
              <w:t>A further difficulty is that whilst the Employment Tribunal has special rules applicable in Equal Value claims, there is no equivalent in the civil courts. The former were developed as a result of the lived experience of tribunals of how such cases are best approached. The civil courts usually lack that experience and certainly lack a set of specific rules. To take one example, a member reported that whereas the Tribunal rules work on the assumption that a claimant may not be able to identify a comparator at the stage at which proceedings are commenced, the Defendant in High Court Equal Pay proceedings insisted that without identification of a comparator at the outset the claim was inadequately pleaded.</w:t>
            </w:r>
          </w:p>
          <w:p w14:paraId="27F1C69A" w14:textId="77777777" w:rsidR="000D3880" w:rsidRPr="000D3880" w:rsidRDefault="000D3880" w:rsidP="000D3880">
            <w:pPr>
              <w:pStyle w:val="Text1nonumber"/>
            </w:pPr>
            <w:r w:rsidRPr="000D3880">
              <w:t>Our preference would be for the Tribunal to be given exclusive jurisdiction as it is in all other employment-related discrimination matters and for the question of the appropriateness of existing rules on time limits to be reconsidered.</w:t>
            </w:r>
          </w:p>
        </w:tc>
      </w:tr>
      <w:tr w:rsidR="000D3880" w:rsidRPr="000D3880" w14:paraId="1ABE39BA" w14:textId="77777777" w:rsidTr="008124F3">
        <w:trPr>
          <w:trHeight w:val="249"/>
        </w:trPr>
        <w:tc>
          <w:tcPr>
            <w:tcW w:w="0" w:type="auto"/>
          </w:tcPr>
          <w:p w14:paraId="60157A76" w14:textId="77777777" w:rsidR="000D3880" w:rsidRPr="000D3880" w:rsidRDefault="000D3880" w:rsidP="000D3880">
            <w:pPr>
              <w:pStyle w:val="Text1nonumber"/>
            </w:pPr>
            <w:r w:rsidRPr="000D3880">
              <w:t>LawWorks</w:t>
            </w:r>
          </w:p>
        </w:tc>
        <w:tc>
          <w:tcPr>
            <w:tcW w:w="0" w:type="auto"/>
          </w:tcPr>
          <w:p w14:paraId="3307E353" w14:textId="77777777" w:rsidR="000D3880" w:rsidRPr="000D3880" w:rsidRDefault="000D3880" w:rsidP="000D3880">
            <w:pPr>
              <w:pStyle w:val="Text1nonumber"/>
            </w:pPr>
            <w:r w:rsidRPr="000D3880">
              <w:t>LawWorks</w:t>
            </w:r>
          </w:p>
        </w:tc>
        <w:tc>
          <w:tcPr>
            <w:tcW w:w="0" w:type="auto"/>
          </w:tcPr>
          <w:p w14:paraId="50A8C004" w14:textId="77777777" w:rsidR="000D3880" w:rsidRPr="000D3880" w:rsidRDefault="000D3880" w:rsidP="000D3880">
            <w:pPr>
              <w:pStyle w:val="Text1nonumber"/>
            </w:pPr>
            <w:r w:rsidRPr="000D3880">
              <w:t>Not answered</w:t>
            </w:r>
          </w:p>
        </w:tc>
        <w:tc>
          <w:tcPr>
            <w:tcW w:w="0" w:type="auto"/>
          </w:tcPr>
          <w:p w14:paraId="74DB43A0" w14:textId="77777777" w:rsidR="000D3880" w:rsidRPr="000D3880" w:rsidRDefault="000D3880" w:rsidP="000D3880">
            <w:pPr>
              <w:pStyle w:val="Text1nonumber"/>
            </w:pPr>
          </w:p>
        </w:tc>
      </w:tr>
      <w:tr w:rsidR="000D3880" w:rsidRPr="000D3880" w14:paraId="79EEB89C" w14:textId="77777777" w:rsidTr="008124F3">
        <w:trPr>
          <w:trHeight w:val="249"/>
        </w:trPr>
        <w:tc>
          <w:tcPr>
            <w:tcW w:w="0" w:type="auto"/>
          </w:tcPr>
          <w:p w14:paraId="0EB95DEE" w14:textId="77777777" w:rsidR="000D3880" w:rsidRPr="000D3880" w:rsidRDefault="000D3880" w:rsidP="000D3880">
            <w:pPr>
              <w:pStyle w:val="Text1nonumber"/>
            </w:pPr>
            <w:r w:rsidRPr="000D3880">
              <w:t>The Law Society of Scotland</w:t>
            </w:r>
          </w:p>
        </w:tc>
        <w:tc>
          <w:tcPr>
            <w:tcW w:w="0" w:type="auto"/>
          </w:tcPr>
          <w:p w14:paraId="78552044" w14:textId="77777777" w:rsidR="000D3880" w:rsidRPr="000D3880" w:rsidRDefault="000D3880" w:rsidP="000D3880">
            <w:pPr>
              <w:pStyle w:val="Text1nonumber"/>
            </w:pPr>
            <w:r w:rsidRPr="000D3880">
              <w:t>The Law Society of Scotland</w:t>
            </w:r>
          </w:p>
        </w:tc>
        <w:tc>
          <w:tcPr>
            <w:tcW w:w="0" w:type="auto"/>
          </w:tcPr>
          <w:p w14:paraId="74C3C25E" w14:textId="77777777" w:rsidR="000D3880" w:rsidRPr="000D3880" w:rsidRDefault="000D3880" w:rsidP="000D3880">
            <w:pPr>
              <w:pStyle w:val="Text1nonumber"/>
            </w:pPr>
            <w:r w:rsidRPr="000D3880">
              <w:t>Yes</w:t>
            </w:r>
          </w:p>
        </w:tc>
        <w:tc>
          <w:tcPr>
            <w:tcW w:w="0" w:type="auto"/>
          </w:tcPr>
          <w:p w14:paraId="15047F1F" w14:textId="77777777" w:rsidR="000D3880" w:rsidRPr="000D3880" w:rsidRDefault="000D3880" w:rsidP="000D3880">
            <w:pPr>
              <w:pStyle w:val="Text1nonumber"/>
            </w:pPr>
            <w:r w:rsidRPr="000D3880">
              <w:t xml:space="preserve">Yes. </w:t>
            </w:r>
          </w:p>
          <w:p w14:paraId="16E2128F" w14:textId="634E43D9" w:rsidR="000D3880" w:rsidRPr="000D3880" w:rsidRDefault="000D3880" w:rsidP="000D3880">
            <w:pPr>
              <w:pStyle w:val="Text1nonumber"/>
            </w:pPr>
            <w:r w:rsidRPr="000D3880">
              <w:t>There is no compelling case for change.</w:t>
            </w:r>
          </w:p>
        </w:tc>
      </w:tr>
      <w:tr w:rsidR="000D3880" w:rsidRPr="000D3880" w14:paraId="587E48A1" w14:textId="77777777" w:rsidTr="008124F3">
        <w:trPr>
          <w:trHeight w:val="249"/>
        </w:trPr>
        <w:tc>
          <w:tcPr>
            <w:tcW w:w="0" w:type="auto"/>
          </w:tcPr>
          <w:p w14:paraId="562D2F82" w14:textId="77777777" w:rsidR="000D3880" w:rsidRPr="000D3880" w:rsidRDefault="000D3880" w:rsidP="000D3880">
            <w:pPr>
              <w:pStyle w:val="Text1nonumber"/>
            </w:pPr>
            <w:r w:rsidRPr="000D3880">
              <w:t>General Council of the Bar of England and Wales</w:t>
            </w:r>
          </w:p>
        </w:tc>
        <w:tc>
          <w:tcPr>
            <w:tcW w:w="0" w:type="auto"/>
          </w:tcPr>
          <w:p w14:paraId="1E846B5D" w14:textId="77777777" w:rsidR="000D3880" w:rsidRPr="000D3880" w:rsidRDefault="000D3880" w:rsidP="000D3880">
            <w:pPr>
              <w:pStyle w:val="Text1nonumber"/>
            </w:pPr>
            <w:r w:rsidRPr="000D3880">
              <w:t>General Council of the Bar of England and Wales</w:t>
            </w:r>
          </w:p>
        </w:tc>
        <w:tc>
          <w:tcPr>
            <w:tcW w:w="0" w:type="auto"/>
          </w:tcPr>
          <w:p w14:paraId="5917A028" w14:textId="77777777" w:rsidR="000D3880" w:rsidRPr="000D3880" w:rsidRDefault="000D3880" w:rsidP="000D3880">
            <w:pPr>
              <w:pStyle w:val="Text1nonumber"/>
            </w:pPr>
            <w:r w:rsidRPr="000D3880">
              <w:t>Yes</w:t>
            </w:r>
          </w:p>
        </w:tc>
        <w:tc>
          <w:tcPr>
            <w:tcW w:w="0" w:type="auto"/>
          </w:tcPr>
          <w:p w14:paraId="033154DC" w14:textId="16B3D7FB" w:rsidR="000D3880" w:rsidRPr="000D3880" w:rsidRDefault="000D3880" w:rsidP="000D3880">
            <w:pPr>
              <w:pStyle w:val="Text1nonumber"/>
            </w:pPr>
            <w:r w:rsidRPr="000D3880">
              <w:t>Yes. For so long as the mechanism by which equal pay claims are resolved is by the insertion of a “sex equality clause” into the contractual terms, which will always give rise to a contractual claim, in principle, there is no logical or desirable reason to remove the Court’s jurisdiction in this regard. Further, the fact of the more generous time limit, which is applicable to a claim pursued in the County or High Court, means that to remove the jurisdiction of the Court would have wider consequences. At present, given the decision in Abdulla it is open to a complainant to pursue an equal pay claim by reference to the six-year contractual limitation period as opposed to the six-month period in the Employment Tribunal where employment has ended.</w:t>
            </w:r>
          </w:p>
          <w:p w14:paraId="16911FD1" w14:textId="77777777" w:rsidR="000D3880" w:rsidRPr="000D3880" w:rsidRDefault="000D3880" w:rsidP="000D3880">
            <w:pPr>
              <w:pStyle w:val="Text1nonumber"/>
            </w:pPr>
            <w:r w:rsidRPr="000D3880">
              <w:t>As the Employment Tribunal is acknowledged to be the tribunal of expertise in claims concerning equal pay, there is no case at all for removing its jurisdiction.</w:t>
            </w:r>
          </w:p>
        </w:tc>
      </w:tr>
      <w:tr w:rsidR="000D3880" w:rsidRPr="000D3880" w14:paraId="1ECE1942" w14:textId="77777777" w:rsidTr="008124F3">
        <w:trPr>
          <w:trHeight w:val="249"/>
        </w:trPr>
        <w:tc>
          <w:tcPr>
            <w:tcW w:w="0" w:type="auto"/>
          </w:tcPr>
          <w:p w14:paraId="7FB51FB4" w14:textId="77777777" w:rsidR="000D3880" w:rsidRPr="000D3880" w:rsidRDefault="000D3880" w:rsidP="000D3880">
            <w:pPr>
              <w:pStyle w:val="Text1nonumber"/>
            </w:pPr>
            <w:r w:rsidRPr="000D3880">
              <w:t>Slater and Gordon UK Limited</w:t>
            </w:r>
          </w:p>
        </w:tc>
        <w:tc>
          <w:tcPr>
            <w:tcW w:w="0" w:type="auto"/>
          </w:tcPr>
          <w:p w14:paraId="628E26B6" w14:textId="77777777" w:rsidR="000D3880" w:rsidRPr="000D3880" w:rsidRDefault="000D3880" w:rsidP="000D3880">
            <w:pPr>
              <w:pStyle w:val="Text1nonumber"/>
            </w:pPr>
            <w:r w:rsidRPr="000D3880">
              <w:t>Slater Gordon</w:t>
            </w:r>
          </w:p>
        </w:tc>
        <w:tc>
          <w:tcPr>
            <w:tcW w:w="0" w:type="auto"/>
          </w:tcPr>
          <w:p w14:paraId="02700ABC" w14:textId="77777777" w:rsidR="000D3880" w:rsidRPr="000D3880" w:rsidRDefault="000D3880" w:rsidP="000D3880">
            <w:pPr>
              <w:pStyle w:val="Text1nonumber"/>
            </w:pPr>
            <w:r w:rsidRPr="000D3880">
              <w:t>Yes</w:t>
            </w:r>
          </w:p>
        </w:tc>
        <w:tc>
          <w:tcPr>
            <w:tcW w:w="0" w:type="auto"/>
          </w:tcPr>
          <w:p w14:paraId="1F587004" w14:textId="77777777" w:rsidR="000D3880" w:rsidRPr="000D3880" w:rsidRDefault="000D3880" w:rsidP="000D3880">
            <w:pPr>
              <w:pStyle w:val="Text1nonumber"/>
            </w:pPr>
            <w:r w:rsidRPr="000D3880">
              <w:t>Ideally, ETs should have exclusive jurisdiction in dealing with equal pay claims as employment judges are experts in discrimination laws. However, as the time limit to issue equal pay claims vary in both forums, it makes sense for the ET and civil courts to retain shared jurisdiction. Especially, if a claim would have otherwise been considered out of time had it been issued at the ET instead of the civil courts.</w:t>
            </w:r>
          </w:p>
        </w:tc>
      </w:tr>
      <w:tr w:rsidR="000D3880" w:rsidRPr="000D3880" w14:paraId="2A5E1227" w14:textId="77777777" w:rsidTr="008124F3">
        <w:trPr>
          <w:trHeight w:val="249"/>
        </w:trPr>
        <w:tc>
          <w:tcPr>
            <w:tcW w:w="0" w:type="auto"/>
          </w:tcPr>
          <w:p w14:paraId="63ABAE40" w14:textId="77777777" w:rsidR="000D3880" w:rsidRPr="000D3880" w:rsidRDefault="000D3880" w:rsidP="000D3880">
            <w:pPr>
              <w:pStyle w:val="Text1nonumber"/>
            </w:pPr>
            <w:r w:rsidRPr="000D3880">
              <w:t>Pinsent Masons</w:t>
            </w:r>
          </w:p>
        </w:tc>
        <w:tc>
          <w:tcPr>
            <w:tcW w:w="0" w:type="auto"/>
          </w:tcPr>
          <w:p w14:paraId="4C48ACB5" w14:textId="77777777" w:rsidR="000D3880" w:rsidRPr="000D3880" w:rsidRDefault="000D3880" w:rsidP="000D3880">
            <w:pPr>
              <w:pStyle w:val="Text1nonumber"/>
            </w:pPr>
            <w:r w:rsidRPr="000D3880">
              <w:t>Pinsent Masons</w:t>
            </w:r>
          </w:p>
        </w:tc>
        <w:tc>
          <w:tcPr>
            <w:tcW w:w="0" w:type="auto"/>
          </w:tcPr>
          <w:p w14:paraId="1B168555" w14:textId="77777777" w:rsidR="000D3880" w:rsidRPr="000D3880" w:rsidRDefault="000D3880" w:rsidP="000D3880">
            <w:pPr>
              <w:pStyle w:val="Text1nonumber"/>
            </w:pPr>
            <w:r w:rsidRPr="000D3880">
              <w:t>No</w:t>
            </w:r>
          </w:p>
        </w:tc>
        <w:tc>
          <w:tcPr>
            <w:tcW w:w="0" w:type="auto"/>
          </w:tcPr>
          <w:p w14:paraId="5972F641" w14:textId="1D03D9F9" w:rsidR="000D3880" w:rsidRPr="000D3880" w:rsidRDefault="000D3880" w:rsidP="000D3880">
            <w:pPr>
              <w:pStyle w:val="Text1nonumber"/>
            </w:pPr>
            <w:r w:rsidRPr="000D3880">
              <w:t xml:space="preserve">We consider Employment Tribunals to be the experts in these matters, and it is appropriate for them to have jurisdiction, in preference to the civil courts. </w:t>
            </w:r>
          </w:p>
        </w:tc>
      </w:tr>
      <w:tr w:rsidR="000D3880" w:rsidRPr="000D3880" w14:paraId="306F7A90" w14:textId="77777777" w:rsidTr="008124F3">
        <w:trPr>
          <w:trHeight w:val="249"/>
        </w:trPr>
        <w:tc>
          <w:tcPr>
            <w:tcW w:w="0" w:type="auto"/>
          </w:tcPr>
          <w:p w14:paraId="75EB2347" w14:textId="77777777" w:rsidR="000D3880" w:rsidRPr="000D3880" w:rsidRDefault="000D3880" w:rsidP="000D3880">
            <w:pPr>
              <w:pStyle w:val="Text1nonumber"/>
            </w:pPr>
            <w:r w:rsidRPr="000D3880">
              <w:t>Association of Her Majesty's District Judges</w:t>
            </w:r>
          </w:p>
        </w:tc>
        <w:tc>
          <w:tcPr>
            <w:tcW w:w="0" w:type="auto"/>
          </w:tcPr>
          <w:p w14:paraId="58B55513" w14:textId="77777777" w:rsidR="000D3880" w:rsidRPr="000D3880" w:rsidRDefault="000D3880" w:rsidP="000D3880">
            <w:pPr>
              <w:pStyle w:val="Text1nonumber"/>
            </w:pPr>
            <w:r w:rsidRPr="000D3880">
              <w:t>Association of Her Majesty's District Judges</w:t>
            </w:r>
          </w:p>
        </w:tc>
        <w:tc>
          <w:tcPr>
            <w:tcW w:w="0" w:type="auto"/>
          </w:tcPr>
          <w:p w14:paraId="3F8DA487" w14:textId="77777777" w:rsidR="000D3880" w:rsidRPr="000D3880" w:rsidRDefault="000D3880" w:rsidP="000D3880">
            <w:pPr>
              <w:pStyle w:val="Text1nonumber"/>
            </w:pPr>
            <w:r w:rsidRPr="000D3880">
              <w:t>Not Answered</w:t>
            </w:r>
          </w:p>
        </w:tc>
        <w:tc>
          <w:tcPr>
            <w:tcW w:w="0" w:type="auto"/>
          </w:tcPr>
          <w:p w14:paraId="37ED94BA" w14:textId="77777777" w:rsidR="000D3880" w:rsidRPr="000D3880" w:rsidRDefault="000D3880" w:rsidP="000D3880">
            <w:pPr>
              <w:pStyle w:val="Text1nonumber"/>
            </w:pPr>
          </w:p>
        </w:tc>
      </w:tr>
      <w:tr w:rsidR="000D3880" w:rsidRPr="000D3880" w14:paraId="3BE1FC82" w14:textId="77777777" w:rsidTr="008124F3">
        <w:trPr>
          <w:trHeight w:val="249"/>
        </w:trPr>
        <w:tc>
          <w:tcPr>
            <w:tcW w:w="0" w:type="auto"/>
          </w:tcPr>
          <w:p w14:paraId="3FBDBBBB" w14:textId="77777777" w:rsidR="000D3880" w:rsidRPr="000D3880" w:rsidRDefault="000D3880" w:rsidP="000D3880">
            <w:pPr>
              <w:pStyle w:val="Text1nonumber"/>
            </w:pPr>
            <w:r w:rsidRPr="000D3880">
              <w:t>Equality and Human Rights Commission</w:t>
            </w:r>
          </w:p>
        </w:tc>
        <w:tc>
          <w:tcPr>
            <w:tcW w:w="0" w:type="auto"/>
          </w:tcPr>
          <w:p w14:paraId="6CD7D178" w14:textId="77777777" w:rsidR="000D3880" w:rsidRPr="000D3880" w:rsidRDefault="000D3880" w:rsidP="000D3880">
            <w:pPr>
              <w:pStyle w:val="Text1nonumber"/>
            </w:pPr>
            <w:r w:rsidRPr="000D3880">
              <w:t>Equality and Human Rights Commission</w:t>
            </w:r>
          </w:p>
        </w:tc>
        <w:tc>
          <w:tcPr>
            <w:tcW w:w="0" w:type="auto"/>
          </w:tcPr>
          <w:p w14:paraId="2E8BCEF2" w14:textId="77777777" w:rsidR="000D3880" w:rsidRPr="000D3880" w:rsidRDefault="000D3880" w:rsidP="000D3880">
            <w:pPr>
              <w:pStyle w:val="Text1nonumber"/>
            </w:pPr>
            <w:r w:rsidRPr="000D3880">
              <w:t>Not Answered</w:t>
            </w:r>
          </w:p>
        </w:tc>
        <w:tc>
          <w:tcPr>
            <w:tcW w:w="0" w:type="auto"/>
          </w:tcPr>
          <w:p w14:paraId="448EF88C" w14:textId="77777777" w:rsidR="000D3880" w:rsidRPr="000D3880" w:rsidRDefault="000D3880" w:rsidP="000D3880">
            <w:pPr>
              <w:pStyle w:val="Text1nonumber"/>
            </w:pPr>
          </w:p>
        </w:tc>
      </w:tr>
      <w:tr w:rsidR="000D3880" w:rsidRPr="000D3880" w14:paraId="16F9397D" w14:textId="77777777" w:rsidTr="008124F3">
        <w:trPr>
          <w:trHeight w:val="249"/>
        </w:trPr>
        <w:tc>
          <w:tcPr>
            <w:tcW w:w="0" w:type="auto"/>
          </w:tcPr>
          <w:p w14:paraId="67A0E569" w14:textId="77777777" w:rsidR="000D3880" w:rsidRPr="000D3880" w:rsidRDefault="000D3880" w:rsidP="000D3880">
            <w:pPr>
              <w:pStyle w:val="Text1nonumber"/>
            </w:pPr>
            <w:r w:rsidRPr="000D3880">
              <w:t>The National Association of Schoolmasters Union of Women Teachers</w:t>
            </w:r>
          </w:p>
        </w:tc>
        <w:tc>
          <w:tcPr>
            <w:tcW w:w="0" w:type="auto"/>
          </w:tcPr>
          <w:p w14:paraId="228DD359" w14:textId="77777777" w:rsidR="000D3880" w:rsidRPr="000D3880" w:rsidRDefault="000D3880" w:rsidP="000D3880">
            <w:pPr>
              <w:pStyle w:val="Text1nonumber"/>
            </w:pPr>
            <w:r w:rsidRPr="000D3880">
              <w:t>The National Association of Schoolmasters Union of Women Teachers</w:t>
            </w:r>
          </w:p>
        </w:tc>
        <w:tc>
          <w:tcPr>
            <w:tcW w:w="0" w:type="auto"/>
          </w:tcPr>
          <w:p w14:paraId="35F1CDE2" w14:textId="0AC3FDAF" w:rsidR="000D3880" w:rsidRPr="000D3880" w:rsidRDefault="008124F3" w:rsidP="000D3880">
            <w:pPr>
              <w:pStyle w:val="Text1nonumber"/>
            </w:pPr>
            <w:r>
              <w:t>[No</w:t>
            </w:r>
            <w:r w:rsidR="000D3880" w:rsidRPr="000D3880">
              <w:t>]</w:t>
            </w:r>
          </w:p>
        </w:tc>
        <w:tc>
          <w:tcPr>
            <w:tcW w:w="0" w:type="auto"/>
          </w:tcPr>
          <w:p w14:paraId="384AAFFB" w14:textId="3EE48967" w:rsidR="000D3880" w:rsidRPr="000D3880" w:rsidRDefault="000D3880" w:rsidP="000D3880">
            <w:pPr>
              <w:pStyle w:val="Text1nonumber"/>
            </w:pPr>
            <w:r w:rsidRPr="000D3880">
              <w:t xml:space="preserve">The NASUWT believes that employment tribunals’ jurisdiction over equal pay claims should not just remain, but should be extended so that all equal pay claims are heard in employment tribunals under a single employment jurisdiction. </w:t>
            </w:r>
          </w:p>
          <w:p w14:paraId="5DEF5BDD" w14:textId="569CA56D" w:rsidR="000D3880" w:rsidRPr="000D3880" w:rsidRDefault="000D3880" w:rsidP="000D3880">
            <w:pPr>
              <w:pStyle w:val="Text1nonumber"/>
            </w:pPr>
            <w:r w:rsidRPr="000D3880">
              <w:t xml:space="preserve">Furthermore, claimants who wish to bring a claim should not lose the six-year time limit which currently applies to equal pay claims in the civil courts. </w:t>
            </w:r>
          </w:p>
          <w:p w14:paraId="2B13B864" w14:textId="56D3E890" w:rsidR="000D3880" w:rsidRPr="000D3880" w:rsidRDefault="000D3880" w:rsidP="000D3880">
            <w:pPr>
              <w:pStyle w:val="Text1nonumber"/>
            </w:pPr>
            <w:r w:rsidRPr="000D3880">
              <w:t>The Union believes this has the advantage of having a case heard by employment tribunal judges who often have greater experience and expertise and are therefore better placed to deal with equal pay claims than civil courts.</w:t>
            </w:r>
          </w:p>
          <w:p w14:paraId="3DFCE82A" w14:textId="3861FE9D" w:rsidR="000D3880" w:rsidRPr="000D3880" w:rsidRDefault="000D3880" w:rsidP="000D3880">
            <w:pPr>
              <w:pStyle w:val="Text1nonumber"/>
            </w:pPr>
            <w:r w:rsidRPr="000D3880">
              <w:t xml:space="preserve">For example, employment tribunals also have dedicated rules of procedure when considering claims of ‘equal value’ as set out in Schedule 3 of the Employment Tribunals (Constitution and Rules of Procedure) Regulations, 2013. </w:t>
            </w:r>
          </w:p>
          <w:p w14:paraId="4554331F" w14:textId="05E46BAC" w:rsidR="000D3880" w:rsidRPr="000D3880" w:rsidRDefault="000D3880" w:rsidP="000D3880">
            <w:pPr>
              <w:pStyle w:val="Text1nonumber"/>
            </w:pPr>
            <w:r w:rsidRPr="000D3880">
              <w:t xml:space="preserve">In addition to this, employment tribunals have the ability to draw upon independent experts, sourced through Acas, who prepare a report to help the tribunal when considering claims of ‘equal value’. </w:t>
            </w:r>
          </w:p>
          <w:p w14:paraId="301FB893" w14:textId="7F1C900C" w:rsidR="000D3880" w:rsidRPr="000D3880" w:rsidRDefault="000D3880" w:rsidP="000D3880">
            <w:pPr>
              <w:pStyle w:val="Text1nonumber"/>
            </w:pPr>
            <w:r w:rsidRPr="000D3880">
              <w:t>The Equal Value Procedural Rules lay down specific case management provisions which require the employment tribunal to hold a series of hearings to determine an equal value claim, and regulate how the work of the independent expert is done and the evidence which the employment tribunal hears.</w:t>
            </w:r>
          </w:p>
          <w:p w14:paraId="1D6C0DC7" w14:textId="03C8B69F" w:rsidR="000D3880" w:rsidRPr="000D3880" w:rsidRDefault="000D3880" w:rsidP="000D3880">
            <w:pPr>
              <w:pStyle w:val="Text1nonumber"/>
            </w:pPr>
            <w:r w:rsidRPr="000D3880">
              <w:t xml:space="preserve">Conversely, none of the provisions outlined above, nor the provisions regarding independent witnesses contained in the Equality Act 2010,  apply to claims of equal value heard in the civil courts. </w:t>
            </w:r>
          </w:p>
          <w:p w14:paraId="5FFA0D00" w14:textId="320BEC0E" w:rsidR="000D3880" w:rsidRPr="000D3880" w:rsidRDefault="000D3880" w:rsidP="000D3880">
            <w:pPr>
              <w:pStyle w:val="Text1nonumber"/>
            </w:pPr>
            <w:r w:rsidRPr="000D3880">
              <w:t xml:space="preserve">Civil courts are still able to transfer questions regarding equal pay cases to employment tribunals, but obviously this delays the process and adds additional costs, both of which would be negated if employment tribunals heard such cases in the first place. </w:t>
            </w:r>
          </w:p>
          <w:p w14:paraId="00853915" w14:textId="0F467F09" w:rsidR="000D3880" w:rsidRPr="000D3880" w:rsidRDefault="000D3880" w:rsidP="000D3880">
            <w:pPr>
              <w:pStyle w:val="Text1nonumber"/>
            </w:pPr>
            <w:r w:rsidRPr="000D3880">
              <w:t>Furthermore, hearing cases in a no-costs jurisdiction enables claimants to pursue a claim without fear and intimidation from respondents threatening costs. It is the experience of the NASUWT that certain employers will make such threats as a matter of course in all tribunal claims and such threats often have the desired effect of making a claimant withdraw or settle a claim.</w:t>
            </w:r>
          </w:p>
          <w:p w14:paraId="11EB9D2B" w14:textId="77777777" w:rsidR="000D3880" w:rsidRPr="000D3880" w:rsidRDefault="000D3880" w:rsidP="000D3880">
            <w:pPr>
              <w:pStyle w:val="Text1nonumber"/>
            </w:pPr>
            <w:r w:rsidRPr="000D3880">
              <w:t xml:space="preserve">Finally, having equal pay cases heard in employment tribunals would also avoid the potential to game the system and run up costs by exploiting issues of jurisdiction.  </w:t>
            </w:r>
          </w:p>
        </w:tc>
      </w:tr>
      <w:tr w:rsidR="000D3880" w:rsidRPr="000D3880" w14:paraId="697679E7" w14:textId="77777777" w:rsidTr="008124F3">
        <w:trPr>
          <w:trHeight w:val="249"/>
        </w:trPr>
        <w:tc>
          <w:tcPr>
            <w:tcW w:w="0" w:type="auto"/>
          </w:tcPr>
          <w:p w14:paraId="721F3E98" w14:textId="77777777" w:rsidR="000D3880" w:rsidRPr="000D3880" w:rsidRDefault="000D3880" w:rsidP="000D3880">
            <w:pPr>
              <w:pStyle w:val="Text1nonumber"/>
            </w:pPr>
            <w:r w:rsidRPr="000D3880">
              <w:t>Unite</w:t>
            </w:r>
          </w:p>
        </w:tc>
        <w:tc>
          <w:tcPr>
            <w:tcW w:w="0" w:type="auto"/>
          </w:tcPr>
          <w:p w14:paraId="33B14F08" w14:textId="77777777" w:rsidR="000D3880" w:rsidRPr="000D3880" w:rsidRDefault="000D3880" w:rsidP="000D3880">
            <w:pPr>
              <w:pStyle w:val="Text1nonumber"/>
            </w:pPr>
            <w:r w:rsidRPr="000D3880">
              <w:t>Unite</w:t>
            </w:r>
          </w:p>
        </w:tc>
        <w:tc>
          <w:tcPr>
            <w:tcW w:w="0" w:type="auto"/>
          </w:tcPr>
          <w:p w14:paraId="3431C73D" w14:textId="77777777" w:rsidR="000D3880" w:rsidRPr="000D3880" w:rsidRDefault="000D3880" w:rsidP="000D3880">
            <w:pPr>
              <w:pStyle w:val="Text1nonumber"/>
            </w:pPr>
            <w:r w:rsidRPr="000D3880">
              <w:t>Yes</w:t>
            </w:r>
          </w:p>
        </w:tc>
        <w:tc>
          <w:tcPr>
            <w:tcW w:w="0" w:type="auto"/>
          </w:tcPr>
          <w:p w14:paraId="74B54720" w14:textId="77777777" w:rsidR="000D3880" w:rsidRPr="000D3880" w:rsidRDefault="000D3880" w:rsidP="000D3880">
            <w:pPr>
              <w:pStyle w:val="Text1nonumber"/>
            </w:pPr>
            <w:r w:rsidRPr="000D3880">
              <w:t>Yes.  Unite favours greater concurrency.  Not least in the context of equal pay is the assistance concurrence provides over time limits resulting in greater access to justice for underpaid women.</w:t>
            </w:r>
          </w:p>
        </w:tc>
      </w:tr>
      <w:tr w:rsidR="000D3880" w:rsidRPr="000D3880" w14:paraId="47C6DED0" w14:textId="77777777" w:rsidTr="008124F3">
        <w:trPr>
          <w:trHeight w:val="249"/>
        </w:trPr>
        <w:tc>
          <w:tcPr>
            <w:tcW w:w="0" w:type="auto"/>
          </w:tcPr>
          <w:p w14:paraId="012F86B0" w14:textId="77777777" w:rsidR="000D3880" w:rsidRPr="000D3880" w:rsidRDefault="000D3880" w:rsidP="000D3880">
            <w:pPr>
              <w:pStyle w:val="Text1nonumber"/>
            </w:pPr>
            <w:r w:rsidRPr="000D3880">
              <w:t>GMB</w:t>
            </w:r>
          </w:p>
        </w:tc>
        <w:tc>
          <w:tcPr>
            <w:tcW w:w="0" w:type="auto"/>
          </w:tcPr>
          <w:p w14:paraId="174EB368" w14:textId="77777777" w:rsidR="000D3880" w:rsidRPr="000D3880" w:rsidRDefault="000D3880" w:rsidP="000D3880">
            <w:pPr>
              <w:pStyle w:val="Text1nonumber"/>
            </w:pPr>
            <w:r w:rsidRPr="000D3880">
              <w:t>GMB</w:t>
            </w:r>
          </w:p>
        </w:tc>
        <w:tc>
          <w:tcPr>
            <w:tcW w:w="0" w:type="auto"/>
          </w:tcPr>
          <w:p w14:paraId="4145495D" w14:textId="77777777" w:rsidR="000D3880" w:rsidRPr="000D3880" w:rsidRDefault="000D3880" w:rsidP="000D3880">
            <w:pPr>
              <w:pStyle w:val="Text1nonumber"/>
            </w:pPr>
            <w:r w:rsidRPr="000D3880">
              <w:t>Yes</w:t>
            </w:r>
          </w:p>
        </w:tc>
        <w:tc>
          <w:tcPr>
            <w:tcW w:w="0" w:type="auto"/>
          </w:tcPr>
          <w:p w14:paraId="4D2A78DD" w14:textId="622C48CF" w:rsidR="000D3880" w:rsidRPr="000D3880" w:rsidRDefault="000D3880" w:rsidP="000D3880">
            <w:pPr>
              <w:pStyle w:val="Text1nonumber"/>
            </w:pPr>
            <w:r w:rsidRPr="000D3880">
              <w:t>GMB believes that tribunals and civil courts should retain jurisdiction over equal pay claims. Concurrent jurisdiction confers various benefits on potential claimants.</w:t>
            </w:r>
          </w:p>
          <w:p w14:paraId="716B9883" w14:textId="77777777" w:rsidR="000D3880" w:rsidRPr="000D3880" w:rsidRDefault="000D3880" w:rsidP="000D3880">
            <w:pPr>
              <w:pStyle w:val="Text1nonumber"/>
            </w:pPr>
            <w:r w:rsidRPr="000D3880">
              <w:t>The employment tribunal cannot exercise discretion to extend time limits in equal pay claims. The option to pursue an equal pay claim in the civil courts acts as a safeguard for claimants who have missed the employment tribunal time limit.</w:t>
            </w:r>
          </w:p>
        </w:tc>
      </w:tr>
      <w:tr w:rsidR="000D3880" w:rsidRPr="000D3880" w14:paraId="225037E6" w14:textId="77777777" w:rsidTr="008124F3">
        <w:trPr>
          <w:trHeight w:val="249"/>
        </w:trPr>
        <w:tc>
          <w:tcPr>
            <w:tcW w:w="0" w:type="auto"/>
          </w:tcPr>
          <w:p w14:paraId="335EA9E7" w14:textId="77777777" w:rsidR="000D3880" w:rsidRPr="000D3880" w:rsidRDefault="000D3880" w:rsidP="000D3880">
            <w:pPr>
              <w:pStyle w:val="Text1nonumber"/>
            </w:pPr>
            <w:r w:rsidRPr="000D3880">
              <w:t>National Education Union</w:t>
            </w:r>
          </w:p>
        </w:tc>
        <w:tc>
          <w:tcPr>
            <w:tcW w:w="0" w:type="auto"/>
          </w:tcPr>
          <w:p w14:paraId="51A8E2AD" w14:textId="77777777" w:rsidR="000D3880" w:rsidRPr="000D3880" w:rsidRDefault="000D3880" w:rsidP="000D3880">
            <w:pPr>
              <w:pStyle w:val="Text1nonumber"/>
            </w:pPr>
            <w:r w:rsidRPr="000D3880">
              <w:t>National Education Union</w:t>
            </w:r>
          </w:p>
        </w:tc>
        <w:tc>
          <w:tcPr>
            <w:tcW w:w="0" w:type="auto"/>
          </w:tcPr>
          <w:p w14:paraId="570CE5EE" w14:textId="77777777" w:rsidR="000D3880" w:rsidRPr="000D3880" w:rsidRDefault="000D3880" w:rsidP="000D3880">
            <w:pPr>
              <w:pStyle w:val="Text1nonumber"/>
            </w:pPr>
            <w:r w:rsidRPr="000D3880">
              <w:t>Yes</w:t>
            </w:r>
          </w:p>
        </w:tc>
        <w:tc>
          <w:tcPr>
            <w:tcW w:w="0" w:type="auto"/>
          </w:tcPr>
          <w:p w14:paraId="6B63DB68" w14:textId="0BC24CB2" w:rsidR="000D3880" w:rsidRPr="000D3880" w:rsidRDefault="000D3880" w:rsidP="000D3880">
            <w:pPr>
              <w:pStyle w:val="Text1nonumber"/>
            </w:pPr>
            <w:r w:rsidRPr="000D3880">
              <w:t xml:space="preserve">We agree with the TUC’s response, in that concurrent jurisdiction ensures a level of fairness. This is especially the case given that in equal pay claims the Employment Tribunals do not have the discretion to extend time after limitation has expired. </w:t>
            </w:r>
          </w:p>
          <w:p w14:paraId="70E50D3B" w14:textId="77777777" w:rsidR="000D3880" w:rsidRPr="000D3880" w:rsidRDefault="000D3880" w:rsidP="000D3880">
            <w:pPr>
              <w:pStyle w:val="Text1nonumber"/>
            </w:pPr>
            <w:r w:rsidRPr="000D3880">
              <w:t>Therefore, under the current system an employee can bring a claim in the Civil Court if he/she has missed the time limit for bringing an Equal Pay claim.</w:t>
            </w:r>
          </w:p>
          <w:p w14:paraId="1CE54336" w14:textId="77777777" w:rsidR="000D3880" w:rsidRPr="000D3880" w:rsidRDefault="000D3880" w:rsidP="000D3880">
            <w:pPr>
              <w:pStyle w:val="Text1nonumber"/>
            </w:pPr>
            <w:r w:rsidRPr="000D3880">
              <w:t>We believe that concurrent jurisdiction in these circumstances ensures that employees do not suffer an injustice.</w:t>
            </w:r>
          </w:p>
        </w:tc>
      </w:tr>
      <w:tr w:rsidR="000D3880" w:rsidRPr="000D3880" w14:paraId="016C1695" w14:textId="77777777" w:rsidTr="008124F3">
        <w:trPr>
          <w:trHeight w:val="249"/>
        </w:trPr>
        <w:tc>
          <w:tcPr>
            <w:tcW w:w="0" w:type="auto"/>
          </w:tcPr>
          <w:p w14:paraId="7A7D3EC1" w14:textId="77777777" w:rsidR="000D3880" w:rsidRPr="000D3880" w:rsidRDefault="000D3880" w:rsidP="000D3880">
            <w:pPr>
              <w:pStyle w:val="Text1nonumber"/>
            </w:pPr>
            <w:r w:rsidRPr="000D3880">
              <w:t>Trades Union Congress</w:t>
            </w:r>
          </w:p>
        </w:tc>
        <w:tc>
          <w:tcPr>
            <w:tcW w:w="0" w:type="auto"/>
          </w:tcPr>
          <w:p w14:paraId="31DD67E7" w14:textId="77777777" w:rsidR="000D3880" w:rsidRPr="000D3880" w:rsidRDefault="000D3880" w:rsidP="000D3880">
            <w:pPr>
              <w:pStyle w:val="Text1nonumber"/>
            </w:pPr>
            <w:r w:rsidRPr="000D3880">
              <w:t>Trades Union Congress</w:t>
            </w:r>
          </w:p>
        </w:tc>
        <w:tc>
          <w:tcPr>
            <w:tcW w:w="0" w:type="auto"/>
          </w:tcPr>
          <w:p w14:paraId="15E7D114" w14:textId="77777777" w:rsidR="000D3880" w:rsidRPr="000D3880" w:rsidRDefault="000D3880" w:rsidP="000D3880">
            <w:pPr>
              <w:pStyle w:val="Text1nonumber"/>
            </w:pPr>
            <w:r w:rsidRPr="000D3880">
              <w:t>Yes</w:t>
            </w:r>
          </w:p>
        </w:tc>
        <w:tc>
          <w:tcPr>
            <w:tcW w:w="0" w:type="auto"/>
          </w:tcPr>
          <w:p w14:paraId="794C9CAB" w14:textId="77777777" w:rsidR="000D3880" w:rsidRPr="000D3880" w:rsidRDefault="000D3880" w:rsidP="000D3880">
            <w:pPr>
              <w:pStyle w:val="Text1nonumber"/>
            </w:pPr>
            <w:r w:rsidRPr="000D3880">
              <w:t>Yes.</w:t>
            </w:r>
          </w:p>
          <w:p w14:paraId="0B233300" w14:textId="77777777" w:rsidR="000D3880" w:rsidRPr="000D3880" w:rsidRDefault="000D3880" w:rsidP="000D3880">
            <w:pPr>
              <w:pStyle w:val="Text1nonumber"/>
            </w:pPr>
            <w:r w:rsidRPr="000D3880">
              <w:t>Concurrent jurisdiction confers various benefits on potential claimants.</w:t>
            </w:r>
          </w:p>
          <w:p w14:paraId="6068499C" w14:textId="77777777" w:rsidR="000D3880" w:rsidRPr="000D3880" w:rsidRDefault="000D3880" w:rsidP="000D3880">
            <w:pPr>
              <w:pStyle w:val="Text1nonumber"/>
            </w:pPr>
            <w:r w:rsidRPr="000D3880">
              <w:t>Crucially, the tribunal cannot exercise a discretion to extend limitation periods in equal pay claims. The option to pursue an equal pay claim in the civil courts acts as a safeguard for claimants who have missed the employment tribunal limitation period.</w:t>
            </w:r>
          </w:p>
          <w:p w14:paraId="1BDCD1DF" w14:textId="77777777" w:rsidR="000D3880" w:rsidRPr="000D3880" w:rsidRDefault="000D3880" w:rsidP="000D3880">
            <w:pPr>
              <w:pStyle w:val="Text1nonumber"/>
            </w:pPr>
            <w:r w:rsidRPr="000D3880">
              <w:t>The civil court does however, have the power to strike out an equal pay claim if it could have been “conveniently” determined by an ET.  The Abdulla case did provide protection from this to the extent that the court found that where an equal pay claim was out of time in the ET, it could not be “conveniently” disposed of. So in accordance with Abdulla, the civil courts should not strike out an equal pay claim that is out of time in the ET. Nonetheless, there is still be a degree of risk that equal pay claims issued in the civil courts will be challenged on the basis that they should have gone through the ET instead.</w:t>
            </w:r>
          </w:p>
        </w:tc>
      </w:tr>
    </w:tbl>
    <w:p w14:paraId="2AAAF8F2" w14:textId="77777777" w:rsidR="000D3880" w:rsidRPr="000D3880" w:rsidRDefault="000D3880" w:rsidP="000D3880">
      <w:pPr>
        <w:pStyle w:val="Text1nonumber"/>
      </w:pPr>
    </w:p>
    <w:p w14:paraId="2AC9D297" w14:textId="77777777" w:rsidR="008124F3" w:rsidRDefault="008124F3" w:rsidP="000D3880">
      <w:pPr>
        <w:pStyle w:val="Text1nonumber"/>
        <w:sectPr w:rsidR="008124F3" w:rsidSect="00154BB6">
          <w:headerReference w:type="default" r:id="rId44"/>
          <w:footnotePr>
            <w:numRestart w:val="eachSect"/>
          </w:footnotePr>
          <w:type w:val="continuous"/>
          <w:pgSz w:w="16838" w:h="11906" w:orient="landscape" w:code="9"/>
          <w:pgMar w:top="1440" w:right="1440" w:bottom="1440" w:left="1440" w:header="709" w:footer="709" w:gutter="0"/>
          <w:cols w:space="708"/>
          <w:docGrid w:linePitch="360"/>
        </w:sectPr>
      </w:pPr>
    </w:p>
    <w:p w14:paraId="13AE5324" w14:textId="63F4D192" w:rsidR="000D3880" w:rsidRDefault="008124F3" w:rsidP="008124F3">
      <w:pPr>
        <w:pStyle w:val="Heading2"/>
      </w:pPr>
      <w:r>
        <w:t>Consultation Question 35: Should the time limit for bringing an equal pay claim in employment tribunals be extended so that it achieves parity with the time limit for bringing a claim in the civil courts?</w:t>
      </w:r>
    </w:p>
    <w:tbl>
      <w:tblPr>
        <w:tblStyle w:val="TableGrid"/>
        <w:tblW w:w="0" w:type="auto"/>
        <w:tblLook w:val="04A0" w:firstRow="1" w:lastRow="0" w:firstColumn="1" w:lastColumn="0" w:noHBand="0" w:noVBand="1"/>
      </w:tblPr>
      <w:tblGrid>
        <w:gridCol w:w="2827"/>
        <w:gridCol w:w="4007"/>
        <w:gridCol w:w="1250"/>
        <w:gridCol w:w="5864"/>
      </w:tblGrid>
      <w:tr w:rsidR="008124F3" w:rsidRPr="008124F3" w14:paraId="0F2BA598" w14:textId="77777777" w:rsidTr="008124F3">
        <w:trPr>
          <w:trHeight w:val="249"/>
        </w:trPr>
        <w:tc>
          <w:tcPr>
            <w:tcW w:w="0" w:type="auto"/>
            <w:shd w:val="clear" w:color="auto" w:fill="BFBFBF" w:themeFill="background1" w:themeFillShade="BF"/>
          </w:tcPr>
          <w:p w14:paraId="34A4A093" w14:textId="77777777" w:rsidR="008124F3" w:rsidRPr="008124F3" w:rsidRDefault="008124F3" w:rsidP="008124F3">
            <w:pPr>
              <w:pStyle w:val="Text1"/>
              <w:rPr>
                <w:b/>
              </w:rPr>
            </w:pPr>
            <w:r w:rsidRPr="008124F3">
              <w:rPr>
                <w:b/>
              </w:rPr>
              <w:t>Name</w:t>
            </w:r>
          </w:p>
        </w:tc>
        <w:tc>
          <w:tcPr>
            <w:tcW w:w="0" w:type="auto"/>
            <w:shd w:val="clear" w:color="auto" w:fill="BFBFBF" w:themeFill="background1" w:themeFillShade="BF"/>
          </w:tcPr>
          <w:p w14:paraId="2AB0EAFD" w14:textId="77777777" w:rsidR="008124F3" w:rsidRPr="008124F3" w:rsidRDefault="008124F3" w:rsidP="008124F3">
            <w:pPr>
              <w:pStyle w:val="Text1"/>
              <w:rPr>
                <w:b/>
              </w:rPr>
            </w:pPr>
            <w:r w:rsidRPr="008124F3">
              <w:rPr>
                <w:b/>
              </w:rPr>
              <w:t>Organisation</w:t>
            </w:r>
          </w:p>
        </w:tc>
        <w:tc>
          <w:tcPr>
            <w:tcW w:w="0" w:type="auto"/>
            <w:shd w:val="clear" w:color="auto" w:fill="BFBFBF" w:themeFill="background1" w:themeFillShade="BF"/>
          </w:tcPr>
          <w:p w14:paraId="6033BF9A" w14:textId="43FE9449" w:rsidR="008124F3" w:rsidRPr="008124F3" w:rsidRDefault="008124F3" w:rsidP="008124F3">
            <w:pPr>
              <w:pStyle w:val="Text1"/>
              <w:rPr>
                <w:b/>
              </w:rPr>
            </w:pPr>
            <w:r>
              <w:rPr>
                <w:b/>
              </w:rPr>
              <w:t>Yes/N</w:t>
            </w:r>
            <w:r w:rsidRPr="008124F3">
              <w:rPr>
                <w:b/>
              </w:rPr>
              <w:t>o</w:t>
            </w:r>
          </w:p>
        </w:tc>
        <w:tc>
          <w:tcPr>
            <w:tcW w:w="0" w:type="auto"/>
            <w:shd w:val="clear" w:color="auto" w:fill="BFBFBF" w:themeFill="background1" w:themeFillShade="BF"/>
          </w:tcPr>
          <w:p w14:paraId="3C4A7307" w14:textId="24B66D95" w:rsidR="008124F3" w:rsidRPr="008124F3" w:rsidRDefault="008124F3" w:rsidP="008124F3">
            <w:pPr>
              <w:pStyle w:val="Text1"/>
              <w:rPr>
                <w:b/>
              </w:rPr>
            </w:pPr>
            <w:r>
              <w:rPr>
                <w:b/>
              </w:rPr>
              <w:t>Text</w:t>
            </w:r>
          </w:p>
        </w:tc>
      </w:tr>
      <w:tr w:rsidR="008124F3" w:rsidRPr="008124F3" w14:paraId="4D304276" w14:textId="77777777" w:rsidTr="008124F3">
        <w:trPr>
          <w:trHeight w:val="249"/>
        </w:trPr>
        <w:tc>
          <w:tcPr>
            <w:tcW w:w="0" w:type="auto"/>
          </w:tcPr>
          <w:p w14:paraId="187C67BA" w14:textId="77777777" w:rsidR="008124F3" w:rsidRPr="008124F3" w:rsidRDefault="008124F3" w:rsidP="008124F3">
            <w:pPr>
              <w:pStyle w:val="Text1"/>
            </w:pPr>
            <w:r w:rsidRPr="008124F3">
              <w:t>Colm O'Rourke</w:t>
            </w:r>
          </w:p>
        </w:tc>
        <w:tc>
          <w:tcPr>
            <w:tcW w:w="0" w:type="auto"/>
          </w:tcPr>
          <w:p w14:paraId="77A40430" w14:textId="77777777" w:rsidR="008124F3" w:rsidRPr="008124F3" w:rsidRDefault="008124F3" w:rsidP="008124F3">
            <w:pPr>
              <w:pStyle w:val="Text1"/>
            </w:pPr>
            <w:r w:rsidRPr="008124F3">
              <w:t>Employment Tribunal</w:t>
            </w:r>
          </w:p>
        </w:tc>
        <w:tc>
          <w:tcPr>
            <w:tcW w:w="0" w:type="auto"/>
          </w:tcPr>
          <w:p w14:paraId="6A41996D" w14:textId="77777777" w:rsidR="008124F3" w:rsidRPr="008124F3" w:rsidRDefault="008124F3" w:rsidP="008124F3">
            <w:pPr>
              <w:pStyle w:val="Text1"/>
            </w:pPr>
            <w:r w:rsidRPr="008124F3">
              <w:t>No</w:t>
            </w:r>
          </w:p>
        </w:tc>
        <w:tc>
          <w:tcPr>
            <w:tcW w:w="0" w:type="auto"/>
          </w:tcPr>
          <w:p w14:paraId="71A7CB54" w14:textId="77777777" w:rsidR="008124F3" w:rsidRPr="008124F3" w:rsidRDefault="008124F3" w:rsidP="008124F3">
            <w:pPr>
              <w:pStyle w:val="Text1"/>
            </w:pPr>
            <w:r w:rsidRPr="008124F3">
              <w:t>On the principle that ET claims should have similar time limits and that claims be promptly brought and addressed (but suggest six-month time limit overall).</w:t>
            </w:r>
          </w:p>
        </w:tc>
      </w:tr>
      <w:tr w:rsidR="008124F3" w:rsidRPr="008124F3" w14:paraId="2BB9D414" w14:textId="77777777" w:rsidTr="008124F3">
        <w:trPr>
          <w:trHeight w:val="249"/>
        </w:trPr>
        <w:tc>
          <w:tcPr>
            <w:tcW w:w="0" w:type="auto"/>
          </w:tcPr>
          <w:p w14:paraId="4F7286E7" w14:textId="77777777" w:rsidR="008124F3" w:rsidRPr="008124F3" w:rsidRDefault="008124F3" w:rsidP="008124F3">
            <w:pPr>
              <w:pStyle w:val="Text1"/>
            </w:pPr>
            <w:r w:rsidRPr="008124F3">
              <w:t>Philip Rostant</w:t>
            </w:r>
          </w:p>
        </w:tc>
        <w:tc>
          <w:tcPr>
            <w:tcW w:w="0" w:type="auto"/>
          </w:tcPr>
          <w:p w14:paraId="77AE242E" w14:textId="77777777" w:rsidR="008124F3" w:rsidRPr="008124F3" w:rsidRDefault="008124F3" w:rsidP="008124F3">
            <w:pPr>
              <w:pStyle w:val="Text1"/>
            </w:pPr>
            <w:r w:rsidRPr="008124F3">
              <w:t>Employment Tribunals England &amp; Wales</w:t>
            </w:r>
          </w:p>
        </w:tc>
        <w:tc>
          <w:tcPr>
            <w:tcW w:w="0" w:type="auto"/>
          </w:tcPr>
          <w:p w14:paraId="6EAEF7DD" w14:textId="77777777" w:rsidR="008124F3" w:rsidRPr="008124F3" w:rsidRDefault="008124F3" w:rsidP="008124F3">
            <w:pPr>
              <w:pStyle w:val="Text1"/>
            </w:pPr>
            <w:r w:rsidRPr="008124F3">
              <w:t>No</w:t>
            </w:r>
          </w:p>
        </w:tc>
        <w:tc>
          <w:tcPr>
            <w:tcW w:w="0" w:type="auto"/>
          </w:tcPr>
          <w:p w14:paraId="4967BC91" w14:textId="77777777" w:rsidR="008124F3" w:rsidRPr="008124F3" w:rsidRDefault="008124F3" w:rsidP="008124F3">
            <w:pPr>
              <w:pStyle w:val="Text1"/>
            </w:pPr>
          </w:p>
        </w:tc>
      </w:tr>
      <w:tr w:rsidR="008124F3" w:rsidRPr="008124F3" w14:paraId="04C01C7C" w14:textId="77777777" w:rsidTr="008124F3">
        <w:trPr>
          <w:trHeight w:val="249"/>
        </w:trPr>
        <w:tc>
          <w:tcPr>
            <w:tcW w:w="0" w:type="auto"/>
          </w:tcPr>
          <w:p w14:paraId="1309CF19" w14:textId="77777777" w:rsidR="008124F3" w:rsidRPr="008124F3" w:rsidRDefault="008124F3" w:rsidP="008124F3">
            <w:pPr>
              <w:pStyle w:val="Text1"/>
            </w:pPr>
            <w:r w:rsidRPr="008124F3">
              <w:t>Susan Shirley</w:t>
            </w:r>
          </w:p>
        </w:tc>
        <w:tc>
          <w:tcPr>
            <w:tcW w:w="0" w:type="auto"/>
          </w:tcPr>
          <w:p w14:paraId="7A5A9EA9" w14:textId="77777777" w:rsidR="008124F3" w:rsidRPr="008124F3" w:rsidRDefault="008124F3" w:rsidP="008124F3">
            <w:pPr>
              <w:pStyle w:val="Text1"/>
            </w:pPr>
            <w:r w:rsidRPr="008124F3">
              <w:t>Susan Shirley HR and Coaching</w:t>
            </w:r>
          </w:p>
        </w:tc>
        <w:tc>
          <w:tcPr>
            <w:tcW w:w="0" w:type="auto"/>
          </w:tcPr>
          <w:p w14:paraId="0185BC86" w14:textId="77777777" w:rsidR="008124F3" w:rsidRPr="008124F3" w:rsidRDefault="008124F3" w:rsidP="008124F3">
            <w:pPr>
              <w:pStyle w:val="Text1"/>
            </w:pPr>
            <w:r w:rsidRPr="008124F3">
              <w:t>Yes</w:t>
            </w:r>
          </w:p>
        </w:tc>
        <w:tc>
          <w:tcPr>
            <w:tcW w:w="0" w:type="auto"/>
          </w:tcPr>
          <w:p w14:paraId="029E0F5D" w14:textId="77777777" w:rsidR="008124F3" w:rsidRPr="008124F3" w:rsidRDefault="008124F3" w:rsidP="008124F3">
            <w:pPr>
              <w:pStyle w:val="Text1"/>
            </w:pPr>
          </w:p>
        </w:tc>
      </w:tr>
      <w:tr w:rsidR="008124F3" w:rsidRPr="008124F3" w14:paraId="38C927F3" w14:textId="77777777" w:rsidTr="008124F3">
        <w:trPr>
          <w:trHeight w:val="249"/>
        </w:trPr>
        <w:tc>
          <w:tcPr>
            <w:tcW w:w="0" w:type="auto"/>
          </w:tcPr>
          <w:p w14:paraId="59117AC7" w14:textId="77777777" w:rsidR="008124F3" w:rsidRPr="008124F3" w:rsidRDefault="008124F3" w:rsidP="008124F3">
            <w:pPr>
              <w:pStyle w:val="Text1"/>
            </w:pPr>
            <w:r w:rsidRPr="008124F3">
              <w:t>Louise Purcell</w:t>
            </w:r>
          </w:p>
        </w:tc>
        <w:tc>
          <w:tcPr>
            <w:tcW w:w="0" w:type="auto"/>
          </w:tcPr>
          <w:p w14:paraId="0E9FF890" w14:textId="77777777" w:rsidR="008124F3" w:rsidRPr="008124F3" w:rsidRDefault="008124F3" w:rsidP="008124F3">
            <w:pPr>
              <w:pStyle w:val="Text1"/>
            </w:pPr>
            <w:r w:rsidRPr="008124F3">
              <w:t>Whitehead Monckton</w:t>
            </w:r>
          </w:p>
        </w:tc>
        <w:tc>
          <w:tcPr>
            <w:tcW w:w="0" w:type="auto"/>
          </w:tcPr>
          <w:p w14:paraId="2A0F65A2" w14:textId="77777777" w:rsidR="008124F3" w:rsidRPr="008124F3" w:rsidRDefault="008124F3" w:rsidP="008124F3">
            <w:pPr>
              <w:pStyle w:val="Text1"/>
            </w:pPr>
            <w:r w:rsidRPr="008124F3">
              <w:t>Yes</w:t>
            </w:r>
          </w:p>
        </w:tc>
        <w:tc>
          <w:tcPr>
            <w:tcW w:w="0" w:type="auto"/>
          </w:tcPr>
          <w:p w14:paraId="2BBACFF8" w14:textId="77777777" w:rsidR="008124F3" w:rsidRPr="008124F3" w:rsidRDefault="008124F3" w:rsidP="008124F3">
            <w:pPr>
              <w:pStyle w:val="Text1"/>
            </w:pPr>
          </w:p>
        </w:tc>
      </w:tr>
      <w:tr w:rsidR="008124F3" w:rsidRPr="008124F3" w14:paraId="29890EFB" w14:textId="77777777" w:rsidTr="008124F3">
        <w:trPr>
          <w:trHeight w:val="249"/>
        </w:trPr>
        <w:tc>
          <w:tcPr>
            <w:tcW w:w="0" w:type="auto"/>
          </w:tcPr>
          <w:p w14:paraId="180E5A5D" w14:textId="77777777" w:rsidR="008124F3" w:rsidRPr="008124F3" w:rsidRDefault="008124F3" w:rsidP="008124F3">
            <w:pPr>
              <w:pStyle w:val="Text1"/>
            </w:pPr>
            <w:r w:rsidRPr="008124F3">
              <w:t>Rebecca Meritt</w:t>
            </w:r>
          </w:p>
        </w:tc>
        <w:tc>
          <w:tcPr>
            <w:tcW w:w="0" w:type="auto"/>
          </w:tcPr>
          <w:p w14:paraId="79AD6764" w14:textId="77777777" w:rsidR="008124F3" w:rsidRPr="008124F3" w:rsidRDefault="008124F3" w:rsidP="008124F3">
            <w:pPr>
              <w:pStyle w:val="Text1"/>
            </w:pPr>
          </w:p>
        </w:tc>
        <w:tc>
          <w:tcPr>
            <w:tcW w:w="0" w:type="auto"/>
          </w:tcPr>
          <w:p w14:paraId="0C645DB8" w14:textId="77777777" w:rsidR="008124F3" w:rsidRPr="008124F3" w:rsidRDefault="008124F3" w:rsidP="008124F3">
            <w:pPr>
              <w:pStyle w:val="Text1"/>
            </w:pPr>
            <w:r w:rsidRPr="008124F3">
              <w:t>Yes</w:t>
            </w:r>
          </w:p>
        </w:tc>
        <w:tc>
          <w:tcPr>
            <w:tcW w:w="0" w:type="auto"/>
          </w:tcPr>
          <w:p w14:paraId="016C0F06" w14:textId="77777777" w:rsidR="008124F3" w:rsidRPr="008124F3" w:rsidRDefault="008124F3" w:rsidP="008124F3">
            <w:pPr>
              <w:pStyle w:val="Text1"/>
            </w:pPr>
          </w:p>
        </w:tc>
      </w:tr>
      <w:tr w:rsidR="008124F3" w:rsidRPr="008124F3" w14:paraId="68BB9C84" w14:textId="77777777" w:rsidTr="008124F3">
        <w:trPr>
          <w:trHeight w:val="249"/>
        </w:trPr>
        <w:tc>
          <w:tcPr>
            <w:tcW w:w="0" w:type="auto"/>
          </w:tcPr>
          <w:p w14:paraId="0A1076B3" w14:textId="77777777" w:rsidR="008124F3" w:rsidRPr="008124F3" w:rsidRDefault="008124F3" w:rsidP="008124F3">
            <w:pPr>
              <w:pStyle w:val="Text1"/>
            </w:pPr>
            <w:r w:rsidRPr="008124F3">
              <w:t>James Arnold</w:t>
            </w:r>
          </w:p>
        </w:tc>
        <w:tc>
          <w:tcPr>
            <w:tcW w:w="0" w:type="auto"/>
          </w:tcPr>
          <w:p w14:paraId="34A662E5" w14:textId="77777777" w:rsidR="008124F3" w:rsidRPr="008124F3" w:rsidRDefault="008124F3" w:rsidP="008124F3">
            <w:pPr>
              <w:pStyle w:val="Text1"/>
            </w:pPr>
            <w:r w:rsidRPr="008124F3">
              <w:t>Outer Temple Chambers</w:t>
            </w:r>
          </w:p>
        </w:tc>
        <w:tc>
          <w:tcPr>
            <w:tcW w:w="0" w:type="auto"/>
          </w:tcPr>
          <w:p w14:paraId="6E2CAD50" w14:textId="77777777" w:rsidR="008124F3" w:rsidRPr="008124F3" w:rsidRDefault="008124F3" w:rsidP="008124F3">
            <w:pPr>
              <w:pStyle w:val="Text1"/>
            </w:pPr>
            <w:r w:rsidRPr="008124F3">
              <w:t>No</w:t>
            </w:r>
          </w:p>
        </w:tc>
        <w:tc>
          <w:tcPr>
            <w:tcW w:w="0" w:type="auto"/>
          </w:tcPr>
          <w:p w14:paraId="375C3DCC" w14:textId="77777777" w:rsidR="008124F3" w:rsidRPr="008124F3" w:rsidRDefault="008124F3" w:rsidP="008124F3">
            <w:pPr>
              <w:pStyle w:val="Text1"/>
            </w:pPr>
            <w:r w:rsidRPr="008124F3">
              <w:t>6 months. There is an extension mechanism as well.</w:t>
            </w:r>
          </w:p>
        </w:tc>
      </w:tr>
      <w:tr w:rsidR="008124F3" w:rsidRPr="008124F3" w14:paraId="16A73F7A" w14:textId="77777777" w:rsidTr="008124F3">
        <w:trPr>
          <w:trHeight w:val="249"/>
        </w:trPr>
        <w:tc>
          <w:tcPr>
            <w:tcW w:w="0" w:type="auto"/>
          </w:tcPr>
          <w:p w14:paraId="007052E4" w14:textId="77777777" w:rsidR="008124F3" w:rsidRPr="008124F3" w:rsidRDefault="008124F3" w:rsidP="008124F3">
            <w:pPr>
              <w:pStyle w:val="Text1"/>
            </w:pPr>
            <w:r w:rsidRPr="008124F3">
              <w:t>Cheryl Moolenschot</w:t>
            </w:r>
          </w:p>
        </w:tc>
        <w:tc>
          <w:tcPr>
            <w:tcW w:w="0" w:type="auto"/>
          </w:tcPr>
          <w:p w14:paraId="7028AD9F" w14:textId="77777777" w:rsidR="008124F3" w:rsidRPr="008124F3" w:rsidRDefault="008124F3" w:rsidP="008124F3">
            <w:pPr>
              <w:pStyle w:val="Text1"/>
            </w:pPr>
            <w:r w:rsidRPr="008124F3">
              <w:t>Employee Management Limited</w:t>
            </w:r>
          </w:p>
        </w:tc>
        <w:tc>
          <w:tcPr>
            <w:tcW w:w="0" w:type="auto"/>
          </w:tcPr>
          <w:p w14:paraId="6399A0D3" w14:textId="77777777" w:rsidR="008124F3" w:rsidRPr="008124F3" w:rsidRDefault="008124F3" w:rsidP="008124F3">
            <w:pPr>
              <w:pStyle w:val="Text1"/>
            </w:pPr>
            <w:r w:rsidRPr="008124F3">
              <w:t>Not Answered</w:t>
            </w:r>
          </w:p>
        </w:tc>
        <w:tc>
          <w:tcPr>
            <w:tcW w:w="0" w:type="auto"/>
          </w:tcPr>
          <w:p w14:paraId="17BBB1F8" w14:textId="77777777" w:rsidR="008124F3" w:rsidRPr="008124F3" w:rsidRDefault="008124F3" w:rsidP="008124F3">
            <w:pPr>
              <w:pStyle w:val="Text1"/>
            </w:pPr>
          </w:p>
        </w:tc>
      </w:tr>
      <w:tr w:rsidR="008124F3" w:rsidRPr="008124F3" w14:paraId="02108112" w14:textId="77777777" w:rsidTr="008124F3">
        <w:trPr>
          <w:trHeight w:val="249"/>
        </w:trPr>
        <w:tc>
          <w:tcPr>
            <w:tcW w:w="0" w:type="auto"/>
          </w:tcPr>
          <w:p w14:paraId="293AF0A1" w14:textId="77777777" w:rsidR="008124F3" w:rsidRPr="008124F3" w:rsidRDefault="008124F3" w:rsidP="008124F3">
            <w:pPr>
              <w:pStyle w:val="Text1"/>
            </w:pPr>
            <w:r w:rsidRPr="008124F3">
              <w:t>Mary Gleave</w:t>
            </w:r>
          </w:p>
        </w:tc>
        <w:tc>
          <w:tcPr>
            <w:tcW w:w="0" w:type="auto"/>
          </w:tcPr>
          <w:p w14:paraId="552E2B00" w14:textId="77777777" w:rsidR="008124F3" w:rsidRPr="008124F3" w:rsidRDefault="008124F3" w:rsidP="008124F3">
            <w:pPr>
              <w:pStyle w:val="Text1"/>
            </w:pPr>
            <w:r w:rsidRPr="008124F3">
              <w:t>Suffolk New College</w:t>
            </w:r>
          </w:p>
        </w:tc>
        <w:tc>
          <w:tcPr>
            <w:tcW w:w="0" w:type="auto"/>
          </w:tcPr>
          <w:p w14:paraId="67348905" w14:textId="77777777" w:rsidR="008124F3" w:rsidRPr="008124F3" w:rsidRDefault="008124F3" w:rsidP="008124F3">
            <w:pPr>
              <w:pStyle w:val="Text1"/>
            </w:pPr>
            <w:r w:rsidRPr="008124F3">
              <w:t>No</w:t>
            </w:r>
          </w:p>
        </w:tc>
        <w:tc>
          <w:tcPr>
            <w:tcW w:w="0" w:type="auto"/>
          </w:tcPr>
          <w:p w14:paraId="657985D7" w14:textId="77777777" w:rsidR="008124F3" w:rsidRPr="008124F3" w:rsidRDefault="008124F3" w:rsidP="008124F3">
            <w:pPr>
              <w:pStyle w:val="Text1"/>
            </w:pPr>
          </w:p>
        </w:tc>
      </w:tr>
      <w:tr w:rsidR="008124F3" w:rsidRPr="008124F3" w14:paraId="70B353DD" w14:textId="77777777" w:rsidTr="008124F3">
        <w:trPr>
          <w:trHeight w:val="249"/>
        </w:trPr>
        <w:tc>
          <w:tcPr>
            <w:tcW w:w="0" w:type="auto"/>
          </w:tcPr>
          <w:p w14:paraId="4E343B99" w14:textId="77777777" w:rsidR="008124F3" w:rsidRPr="008124F3" w:rsidRDefault="008124F3" w:rsidP="008124F3">
            <w:pPr>
              <w:pStyle w:val="Text1"/>
            </w:pPr>
            <w:r w:rsidRPr="008124F3">
              <w:t>Alice Walder</w:t>
            </w:r>
          </w:p>
        </w:tc>
        <w:tc>
          <w:tcPr>
            <w:tcW w:w="0" w:type="auto"/>
          </w:tcPr>
          <w:p w14:paraId="44DF2EEE" w14:textId="77777777" w:rsidR="008124F3" w:rsidRPr="008124F3" w:rsidRDefault="008124F3" w:rsidP="008124F3">
            <w:pPr>
              <w:pStyle w:val="Text1"/>
            </w:pPr>
            <w:r w:rsidRPr="008124F3">
              <w:t>Kew Law LLP</w:t>
            </w:r>
          </w:p>
        </w:tc>
        <w:tc>
          <w:tcPr>
            <w:tcW w:w="0" w:type="auto"/>
          </w:tcPr>
          <w:p w14:paraId="411842D8" w14:textId="77777777" w:rsidR="008124F3" w:rsidRPr="008124F3" w:rsidRDefault="008124F3" w:rsidP="008124F3">
            <w:pPr>
              <w:pStyle w:val="Text1"/>
            </w:pPr>
            <w:r w:rsidRPr="008124F3">
              <w:t>Yes</w:t>
            </w:r>
          </w:p>
        </w:tc>
        <w:tc>
          <w:tcPr>
            <w:tcW w:w="0" w:type="auto"/>
          </w:tcPr>
          <w:p w14:paraId="5AC91EE6" w14:textId="77777777" w:rsidR="008124F3" w:rsidRPr="008124F3" w:rsidRDefault="008124F3" w:rsidP="008124F3">
            <w:pPr>
              <w:pStyle w:val="Text1"/>
            </w:pPr>
          </w:p>
        </w:tc>
      </w:tr>
      <w:tr w:rsidR="008124F3" w:rsidRPr="008124F3" w14:paraId="19FE5A5D" w14:textId="77777777" w:rsidTr="008124F3">
        <w:trPr>
          <w:trHeight w:val="249"/>
        </w:trPr>
        <w:tc>
          <w:tcPr>
            <w:tcW w:w="0" w:type="auto"/>
          </w:tcPr>
          <w:p w14:paraId="2AA53E39" w14:textId="77777777" w:rsidR="008124F3" w:rsidRPr="008124F3" w:rsidRDefault="008124F3" w:rsidP="008124F3">
            <w:pPr>
              <w:pStyle w:val="Text1"/>
            </w:pPr>
            <w:r w:rsidRPr="008124F3">
              <w:t>Jason Frater</w:t>
            </w:r>
          </w:p>
        </w:tc>
        <w:tc>
          <w:tcPr>
            <w:tcW w:w="0" w:type="auto"/>
          </w:tcPr>
          <w:p w14:paraId="2050CAC7" w14:textId="77777777" w:rsidR="008124F3" w:rsidRPr="008124F3" w:rsidRDefault="008124F3" w:rsidP="008124F3">
            <w:pPr>
              <w:pStyle w:val="Text1"/>
            </w:pPr>
            <w:r w:rsidRPr="008124F3">
              <w:t>JF Legal Services Ltd</w:t>
            </w:r>
          </w:p>
        </w:tc>
        <w:tc>
          <w:tcPr>
            <w:tcW w:w="0" w:type="auto"/>
          </w:tcPr>
          <w:p w14:paraId="5680055D" w14:textId="77777777" w:rsidR="008124F3" w:rsidRPr="008124F3" w:rsidRDefault="008124F3" w:rsidP="008124F3">
            <w:pPr>
              <w:pStyle w:val="Text1"/>
            </w:pPr>
            <w:r w:rsidRPr="008124F3">
              <w:t>Other</w:t>
            </w:r>
          </w:p>
        </w:tc>
        <w:tc>
          <w:tcPr>
            <w:tcW w:w="0" w:type="auto"/>
          </w:tcPr>
          <w:p w14:paraId="085AAF29" w14:textId="77777777" w:rsidR="008124F3" w:rsidRPr="008124F3" w:rsidRDefault="008124F3" w:rsidP="008124F3">
            <w:pPr>
              <w:pStyle w:val="Text1"/>
            </w:pPr>
            <w:r w:rsidRPr="008124F3">
              <w:t>As noted above I would see an increase in the time limit for all claims.</w:t>
            </w:r>
          </w:p>
        </w:tc>
      </w:tr>
      <w:tr w:rsidR="008124F3" w:rsidRPr="008124F3" w14:paraId="2BA3CC32" w14:textId="77777777" w:rsidTr="008124F3">
        <w:trPr>
          <w:trHeight w:val="249"/>
        </w:trPr>
        <w:tc>
          <w:tcPr>
            <w:tcW w:w="0" w:type="auto"/>
          </w:tcPr>
          <w:p w14:paraId="4DDD6A8A" w14:textId="77777777" w:rsidR="008124F3" w:rsidRPr="008124F3" w:rsidRDefault="008124F3" w:rsidP="008124F3">
            <w:pPr>
              <w:pStyle w:val="Text1"/>
            </w:pPr>
            <w:r w:rsidRPr="008124F3">
              <w:t>Billy Tonner</w:t>
            </w:r>
          </w:p>
        </w:tc>
        <w:tc>
          <w:tcPr>
            <w:tcW w:w="0" w:type="auto"/>
          </w:tcPr>
          <w:p w14:paraId="424D1849" w14:textId="77777777" w:rsidR="008124F3" w:rsidRPr="008124F3" w:rsidRDefault="008124F3" w:rsidP="008124F3">
            <w:pPr>
              <w:pStyle w:val="Text1"/>
            </w:pPr>
            <w:r w:rsidRPr="008124F3">
              <w:t>Billy Tonner</w:t>
            </w:r>
          </w:p>
        </w:tc>
        <w:tc>
          <w:tcPr>
            <w:tcW w:w="0" w:type="auto"/>
          </w:tcPr>
          <w:p w14:paraId="22A96E6E" w14:textId="77777777" w:rsidR="008124F3" w:rsidRPr="008124F3" w:rsidRDefault="008124F3" w:rsidP="008124F3">
            <w:pPr>
              <w:pStyle w:val="Text1"/>
            </w:pPr>
            <w:r w:rsidRPr="008124F3">
              <w:t>Yes</w:t>
            </w:r>
          </w:p>
        </w:tc>
        <w:tc>
          <w:tcPr>
            <w:tcW w:w="0" w:type="auto"/>
          </w:tcPr>
          <w:p w14:paraId="58FE377E" w14:textId="77777777" w:rsidR="008124F3" w:rsidRPr="008124F3" w:rsidRDefault="008124F3" w:rsidP="008124F3">
            <w:pPr>
              <w:pStyle w:val="Text1"/>
            </w:pPr>
          </w:p>
        </w:tc>
      </w:tr>
      <w:tr w:rsidR="008124F3" w:rsidRPr="008124F3" w14:paraId="6CC89568" w14:textId="77777777" w:rsidTr="008124F3">
        <w:trPr>
          <w:trHeight w:val="249"/>
        </w:trPr>
        <w:tc>
          <w:tcPr>
            <w:tcW w:w="0" w:type="auto"/>
          </w:tcPr>
          <w:p w14:paraId="45DD5176" w14:textId="77777777" w:rsidR="008124F3" w:rsidRPr="008124F3" w:rsidRDefault="008124F3" w:rsidP="008124F3">
            <w:pPr>
              <w:pStyle w:val="Text1"/>
            </w:pPr>
            <w:r w:rsidRPr="008124F3">
              <w:t>Roy Carlo</w:t>
            </w:r>
          </w:p>
        </w:tc>
        <w:tc>
          <w:tcPr>
            <w:tcW w:w="0" w:type="auto"/>
          </w:tcPr>
          <w:p w14:paraId="568AF7A7" w14:textId="77777777" w:rsidR="008124F3" w:rsidRPr="008124F3" w:rsidRDefault="008124F3" w:rsidP="008124F3">
            <w:pPr>
              <w:pStyle w:val="Text1"/>
            </w:pPr>
            <w:r w:rsidRPr="008124F3">
              <w:t>Sugiyama &amp; Co</w:t>
            </w:r>
          </w:p>
        </w:tc>
        <w:tc>
          <w:tcPr>
            <w:tcW w:w="0" w:type="auto"/>
          </w:tcPr>
          <w:p w14:paraId="2C4BAF11" w14:textId="77777777" w:rsidR="008124F3" w:rsidRPr="008124F3" w:rsidRDefault="008124F3" w:rsidP="008124F3">
            <w:pPr>
              <w:pStyle w:val="Text1"/>
            </w:pPr>
            <w:r w:rsidRPr="008124F3">
              <w:t>Yes</w:t>
            </w:r>
          </w:p>
        </w:tc>
        <w:tc>
          <w:tcPr>
            <w:tcW w:w="0" w:type="auto"/>
          </w:tcPr>
          <w:p w14:paraId="6E87DA24" w14:textId="77777777" w:rsidR="008124F3" w:rsidRPr="008124F3" w:rsidRDefault="008124F3" w:rsidP="008124F3">
            <w:pPr>
              <w:pStyle w:val="Text1"/>
            </w:pPr>
            <w:r w:rsidRPr="008124F3">
              <w:t>It is a feature of some equal pay claims that the evidence on which they are based only comes to light some considerable time after the inequality first occurs and, accordingly, it would seem in appropriate to preclude such claims simply because they are tied to the shorter time limits currently prevailing in the Employment Tribunal.</w:t>
            </w:r>
          </w:p>
        </w:tc>
      </w:tr>
      <w:tr w:rsidR="008124F3" w:rsidRPr="008124F3" w14:paraId="7BAA58F0" w14:textId="77777777" w:rsidTr="008124F3">
        <w:trPr>
          <w:trHeight w:val="249"/>
        </w:trPr>
        <w:tc>
          <w:tcPr>
            <w:tcW w:w="0" w:type="auto"/>
          </w:tcPr>
          <w:p w14:paraId="66189A36" w14:textId="77777777" w:rsidR="008124F3" w:rsidRPr="008124F3" w:rsidRDefault="008124F3" w:rsidP="008124F3">
            <w:pPr>
              <w:pStyle w:val="Text1"/>
            </w:pPr>
            <w:r w:rsidRPr="008124F3">
              <w:t>Holly Cudbill</w:t>
            </w:r>
          </w:p>
        </w:tc>
        <w:tc>
          <w:tcPr>
            <w:tcW w:w="0" w:type="auto"/>
          </w:tcPr>
          <w:p w14:paraId="58E0E4F4" w14:textId="77777777" w:rsidR="008124F3" w:rsidRPr="008124F3" w:rsidRDefault="008124F3" w:rsidP="008124F3">
            <w:pPr>
              <w:pStyle w:val="Text1"/>
            </w:pPr>
            <w:r w:rsidRPr="008124F3">
              <w:t>Blake Morgan LLP</w:t>
            </w:r>
          </w:p>
        </w:tc>
        <w:tc>
          <w:tcPr>
            <w:tcW w:w="0" w:type="auto"/>
          </w:tcPr>
          <w:p w14:paraId="46BC4E97" w14:textId="77777777" w:rsidR="008124F3" w:rsidRPr="008124F3" w:rsidRDefault="008124F3" w:rsidP="008124F3">
            <w:pPr>
              <w:pStyle w:val="Text1"/>
            </w:pPr>
            <w:r w:rsidRPr="008124F3">
              <w:t>Yes</w:t>
            </w:r>
          </w:p>
        </w:tc>
        <w:tc>
          <w:tcPr>
            <w:tcW w:w="0" w:type="auto"/>
          </w:tcPr>
          <w:p w14:paraId="411FCA8D" w14:textId="77777777" w:rsidR="008124F3" w:rsidRPr="008124F3" w:rsidRDefault="008124F3" w:rsidP="008124F3">
            <w:pPr>
              <w:pStyle w:val="Text1"/>
            </w:pPr>
          </w:p>
        </w:tc>
      </w:tr>
      <w:tr w:rsidR="008124F3" w:rsidRPr="008124F3" w14:paraId="3C9FCD2B" w14:textId="77777777" w:rsidTr="008124F3">
        <w:trPr>
          <w:trHeight w:val="249"/>
        </w:trPr>
        <w:tc>
          <w:tcPr>
            <w:tcW w:w="0" w:type="auto"/>
          </w:tcPr>
          <w:p w14:paraId="5122E799" w14:textId="77777777" w:rsidR="008124F3" w:rsidRPr="008124F3" w:rsidRDefault="008124F3" w:rsidP="008124F3">
            <w:pPr>
              <w:pStyle w:val="Text1"/>
            </w:pPr>
            <w:r w:rsidRPr="008124F3">
              <w:t>Linda Hilsdon</w:t>
            </w:r>
          </w:p>
        </w:tc>
        <w:tc>
          <w:tcPr>
            <w:tcW w:w="0" w:type="auto"/>
          </w:tcPr>
          <w:p w14:paraId="431BAE86" w14:textId="77777777" w:rsidR="008124F3" w:rsidRPr="008124F3" w:rsidRDefault="008124F3" w:rsidP="008124F3">
            <w:pPr>
              <w:pStyle w:val="Text1"/>
            </w:pPr>
          </w:p>
        </w:tc>
        <w:tc>
          <w:tcPr>
            <w:tcW w:w="0" w:type="auto"/>
          </w:tcPr>
          <w:p w14:paraId="180331A2" w14:textId="77777777" w:rsidR="008124F3" w:rsidRPr="008124F3" w:rsidRDefault="008124F3" w:rsidP="008124F3">
            <w:pPr>
              <w:pStyle w:val="Text1"/>
            </w:pPr>
            <w:r w:rsidRPr="008124F3">
              <w:t>Yes</w:t>
            </w:r>
          </w:p>
        </w:tc>
        <w:tc>
          <w:tcPr>
            <w:tcW w:w="0" w:type="auto"/>
          </w:tcPr>
          <w:p w14:paraId="4D93DD5B" w14:textId="77777777" w:rsidR="008124F3" w:rsidRPr="008124F3" w:rsidRDefault="008124F3" w:rsidP="008124F3">
            <w:pPr>
              <w:pStyle w:val="Text1"/>
            </w:pPr>
          </w:p>
        </w:tc>
      </w:tr>
      <w:tr w:rsidR="008124F3" w:rsidRPr="008124F3" w14:paraId="29AE6CDC" w14:textId="77777777" w:rsidTr="008124F3">
        <w:trPr>
          <w:trHeight w:val="249"/>
        </w:trPr>
        <w:tc>
          <w:tcPr>
            <w:tcW w:w="0" w:type="auto"/>
          </w:tcPr>
          <w:p w14:paraId="598EADAE" w14:textId="77777777" w:rsidR="008124F3" w:rsidRPr="008124F3" w:rsidRDefault="008124F3" w:rsidP="008124F3">
            <w:pPr>
              <w:pStyle w:val="Text1"/>
            </w:pPr>
            <w:r w:rsidRPr="008124F3">
              <w:t>Ann McKillop</w:t>
            </w:r>
          </w:p>
        </w:tc>
        <w:tc>
          <w:tcPr>
            <w:tcW w:w="0" w:type="auto"/>
          </w:tcPr>
          <w:p w14:paraId="51A9DBDA" w14:textId="77777777" w:rsidR="008124F3" w:rsidRPr="008124F3" w:rsidRDefault="008124F3" w:rsidP="008124F3">
            <w:pPr>
              <w:pStyle w:val="Text1"/>
            </w:pPr>
            <w:r w:rsidRPr="008124F3">
              <w:t>Henderson Group</w:t>
            </w:r>
          </w:p>
        </w:tc>
        <w:tc>
          <w:tcPr>
            <w:tcW w:w="0" w:type="auto"/>
          </w:tcPr>
          <w:p w14:paraId="7C642CC2" w14:textId="77777777" w:rsidR="008124F3" w:rsidRPr="008124F3" w:rsidRDefault="008124F3" w:rsidP="008124F3">
            <w:pPr>
              <w:pStyle w:val="Text1"/>
            </w:pPr>
            <w:r w:rsidRPr="008124F3">
              <w:t>No</w:t>
            </w:r>
          </w:p>
        </w:tc>
        <w:tc>
          <w:tcPr>
            <w:tcW w:w="0" w:type="auto"/>
          </w:tcPr>
          <w:p w14:paraId="2A160444" w14:textId="77777777" w:rsidR="008124F3" w:rsidRPr="008124F3" w:rsidRDefault="008124F3" w:rsidP="008124F3">
            <w:pPr>
              <w:pStyle w:val="Text1"/>
            </w:pPr>
          </w:p>
        </w:tc>
      </w:tr>
      <w:tr w:rsidR="008124F3" w:rsidRPr="008124F3" w14:paraId="280981C5" w14:textId="77777777" w:rsidTr="008124F3">
        <w:trPr>
          <w:trHeight w:val="249"/>
        </w:trPr>
        <w:tc>
          <w:tcPr>
            <w:tcW w:w="0" w:type="auto"/>
          </w:tcPr>
          <w:p w14:paraId="23930AB1" w14:textId="77777777" w:rsidR="008124F3" w:rsidRPr="008124F3" w:rsidRDefault="008124F3" w:rsidP="008124F3">
            <w:pPr>
              <w:pStyle w:val="Text1"/>
            </w:pPr>
            <w:r w:rsidRPr="008124F3">
              <w:t>Colin Perkins</w:t>
            </w:r>
          </w:p>
        </w:tc>
        <w:tc>
          <w:tcPr>
            <w:tcW w:w="0" w:type="auto"/>
          </w:tcPr>
          <w:p w14:paraId="5B0DE8D0" w14:textId="77777777" w:rsidR="008124F3" w:rsidRPr="008124F3" w:rsidRDefault="008124F3" w:rsidP="008124F3">
            <w:pPr>
              <w:pStyle w:val="Text1"/>
            </w:pPr>
            <w:r w:rsidRPr="008124F3">
              <w:t>PSM HR Outsourcing Limited</w:t>
            </w:r>
          </w:p>
        </w:tc>
        <w:tc>
          <w:tcPr>
            <w:tcW w:w="0" w:type="auto"/>
          </w:tcPr>
          <w:p w14:paraId="3FA95C76" w14:textId="77777777" w:rsidR="008124F3" w:rsidRPr="008124F3" w:rsidRDefault="008124F3" w:rsidP="008124F3">
            <w:pPr>
              <w:pStyle w:val="Text1"/>
            </w:pPr>
            <w:r w:rsidRPr="008124F3">
              <w:t>No</w:t>
            </w:r>
          </w:p>
        </w:tc>
        <w:tc>
          <w:tcPr>
            <w:tcW w:w="0" w:type="auto"/>
          </w:tcPr>
          <w:p w14:paraId="5F4D0018" w14:textId="77777777" w:rsidR="008124F3" w:rsidRPr="008124F3" w:rsidRDefault="008124F3" w:rsidP="008124F3">
            <w:pPr>
              <w:pStyle w:val="Text1"/>
            </w:pPr>
            <w:r w:rsidRPr="008124F3">
              <w:t>The current time limit is more than sufficient and to extend it even further would be both unfair and unreasonable for employers and companies to fairly retain records.</w:t>
            </w:r>
          </w:p>
        </w:tc>
      </w:tr>
      <w:tr w:rsidR="008124F3" w:rsidRPr="008124F3" w14:paraId="7387F544" w14:textId="77777777" w:rsidTr="008124F3">
        <w:trPr>
          <w:trHeight w:val="249"/>
        </w:trPr>
        <w:tc>
          <w:tcPr>
            <w:tcW w:w="0" w:type="auto"/>
          </w:tcPr>
          <w:p w14:paraId="0FC42F5F" w14:textId="77777777" w:rsidR="008124F3" w:rsidRPr="008124F3" w:rsidRDefault="008124F3" w:rsidP="008124F3">
            <w:pPr>
              <w:pStyle w:val="Text1"/>
            </w:pPr>
            <w:r w:rsidRPr="008124F3">
              <w:t>Hannah Dahill</w:t>
            </w:r>
          </w:p>
        </w:tc>
        <w:tc>
          <w:tcPr>
            <w:tcW w:w="0" w:type="auto"/>
          </w:tcPr>
          <w:p w14:paraId="745A09F4" w14:textId="77777777" w:rsidR="008124F3" w:rsidRPr="008124F3" w:rsidRDefault="008124F3" w:rsidP="008124F3">
            <w:pPr>
              <w:pStyle w:val="Text1"/>
            </w:pPr>
            <w:r w:rsidRPr="008124F3">
              <w:t>Morgan LaRoche</w:t>
            </w:r>
          </w:p>
        </w:tc>
        <w:tc>
          <w:tcPr>
            <w:tcW w:w="0" w:type="auto"/>
          </w:tcPr>
          <w:p w14:paraId="3D3CC98E" w14:textId="77777777" w:rsidR="008124F3" w:rsidRPr="008124F3" w:rsidRDefault="008124F3" w:rsidP="008124F3">
            <w:pPr>
              <w:pStyle w:val="Text1"/>
            </w:pPr>
            <w:r w:rsidRPr="008124F3">
              <w:t>Yes</w:t>
            </w:r>
          </w:p>
        </w:tc>
        <w:tc>
          <w:tcPr>
            <w:tcW w:w="0" w:type="auto"/>
          </w:tcPr>
          <w:p w14:paraId="600D266C" w14:textId="77777777" w:rsidR="008124F3" w:rsidRPr="008124F3" w:rsidRDefault="008124F3" w:rsidP="008124F3">
            <w:pPr>
              <w:pStyle w:val="Text1"/>
            </w:pPr>
          </w:p>
        </w:tc>
      </w:tr>
      <w:tr w:rsidR="008124F3" w:rsidRPr="008124F3" w14:paraId="1241A919" w14:textId="77777777" w:rsidTr="008124F3">
        <w:trPr>
          <w:trHeight w:val="249"/>
        </w:trPr>
        <w:tc>
          <w:tcPr>
            <w:tcW w:w="0" w:type="auto"/>
          </w:tcPr>
          <w:p w14:paraId="41D93175" w14:textId="77777777" w:rsidR="008124F3" w:rsidRPr="008124F3" w:rsidRDefault="008124F3" w:rsidP="008124F3">
            <w:pPr>
              <w:pStyle w:val="Text1"/>
            </w:pPr>
            <w:r w:rsidRPr="008124F3">
              <w:t>Jonathan Dunning</w:t>
            </w:r>
          </w:p>
        </w:tc>
        <w:tc>
          <w:tcPr>
            <w:tcW w:w="0" w:type="auto"/>
          </w:tcPr>
          <w:p w14:paraId="444B23CE" w14:textId="77777777" w:rsidR="008124F3" w:rsidRPr="008124F3" w:rsidRDefault="008124F3" w:rsidP="008124F3">
            <w:pPr>
              <w:pStyle w:val="Text1"/>
            </w:pPr>
            <w:r w:rsidRPr="008124F3">
              <w:t>UNISON Norfolk County Branch</w:t>
            </w:r>
          </w:p>
        </w:tc>
        <w:tc>
          <w:tcPr>
            <w:tcW w:w="0" w:type="auto"/>
          </w:tcPr>
          <w:p w14:paraId="11A9688F" w14:textId="77777777" w:rsidR="008124F3" w:rsidRPr="008124F3" w:rsidRDefault="008124F3" w:rsidP="008124F3">
            <w:pPr>
              <w:pStyle w:val="Text1"/>
            </w:pPr>
            <w:r w:rsidRPr="008124F3">
              <w:t>Yes</w:t>
            </w:r>
          </w:p>
        </w:tc>
        <w:tc>
          <w:tcPr>
            <w:tcW w:w="0" w:type="auto"/>
          </w:tcPr>
          <w:p w14:paraId="2B1CFDCF" w14:textId="77777777" w:rsidR="008124F3" w:rsidRPr="008124F3" w:rsidRDefault="008124F3" w:rsidP="008124F3">
            <w:pPr>
              <w:pStyle w:val="Text1"/>
            </w:pPr>
            <w:r w:rsidRPr="008124F3">
              <w:t>often it takes a great deal of time for people to discover they may have a case and then to get the necessary information to be able to evidence this</w:t>
            </w:r>
          </w:p>
        </w:tc>
      </w:tr>
      <w:tr w:rsidR="008124F3" w:rsidRPr="008124F3" w14:paraId="46FB8DE7" w14:textId="77777777" w:rsidTr="008124F3">
        <w:trPr>
          <w:trHeight w:val="249"/>
        </w:trPr>
        <w:tc>
          <w:tcPr>
            <w:tcW w:w="0" w:type="auto"/>
          </w:tcPr>
          <w:p w14:paraId="7C00CEB7" w14:textId="77777777" w:rsidR="008124F3" w:rsidRPr="008124F3" w:rsidRDefault="008124F3" w:rsidP="008124F3">
            <w:pPr>
              <w:pStyle w:val="Text1"/>
            </w:pPr>
            <w:r w:rsidRPr="008124F3">
              <w:t>John W Bunting PhD</w:t>
            </w:r>
          </w:p>
        </w:tc>
        <w:tc>
          <w:tcPr>
            <w:tcW w:w="0" w:type="auto"/>
          </w:tcPr>
          <w:p w14:paraId="460729E2" w14:textId="77777777" w:rsidR="008124F3" w:rsidRPr="008124F3" w:rsidRDefault="008124F3" w:rsidP="008124F3">
            <w:pPr>
              <w:pStyle w:val="Text1"/>
            </w:pPr>
            <w:r w:rsidRPr="008124F3">
              <w:t>-</w:t>
            </w:r>
          </w:p>
        </w:tc>
        <w:tc>
          <w:tcPr>
            <w:tcW w:w="0" w:type="auto"/>
          </w:tcPr>
          <w:p w14:paraId="1BDE900E" w14:textId="77777777" w:rsidR="008124F3" w:rsidRPr="008124F3" w:rsidRDefault="008124F3" w:rsidP="008124F3">
            <w:pPr>
              <w:pStyle w:val="Text1"/>
            </w:pPr>
            <w:r w:rsidRPr="008124F3">
              <w:t>Not Answered</w:t>
            </w:r>
          </w:p>
        </w:tc>
        <w:tc>
          <w:tcPr>
            <w:tcW w:w="0" w:type="auto"/>
          </w:tcPr>
          <w:p w14:paraId="44493177" w14:textId="77777777" w:rsidR="008124F3" w:rsidRPr="008124F3" w:rsidRDefault="008124F3" w:rsidP="008124F3">
            <w:pPr>
              <w:pStyle w:val="Text1"/>
            </w:pPr>
          </w:p>
        </w:tc>
      </w:tr>
      <w:tr w:rsidR="008124F3" w:rsidRPr="008124F3" w14:paraId="78993D66" w14:textId="77777777" w:rsidTr="008124F3">
        <w:trPr>
          <w:trHeight w:val="249"/>
        </w:trPr>
        <w:tc>
          <w:tcPr>
            <w:tcW w:w="0" w:type="auto"/>
          </w:tcPr>
          <w:p w14:paraId="3B7FB16F" w14:textId="77777777" w:rsidR="008124F3" w:rsidRPr="008124F3" w:rsidRDefault="008124F3" w:rsidP="008124F3">
            <w:pPr>
              <w:pStyle w:val="Text1"/>
            </w:pPr>
            <w:r w:rsidRPr="008124F3">
              <w:t>David Thomas</w:t>
            </w:r>
          </w:p>
        </w:tc>
        <w:tc>
          <w:tcPr>
            <w:tcW w:w="0" w:type="auto"/>
          </w:tcPr>
          <w:p w14:paraId="2CC6B2FC" w14:textId="77777777" w:rsidR="008124F3" w:rsidRPr="008124F3" w:rsidRDefault="008124F3" w:rsidP="008124F3">
            <w:pPr>
              <w:pStyle w:val="Text1"/>
            </w:pPr>
            <w:r w:rsidRPr="008124F3">
              <w:t>Quay Legal</w:t>
            </w:r>
          </w:p>
        </w:tc>
        <w:tc>
          <w:tcPr>
            <w:tcW w:w="0" w:type="auto"/>
          </w:tcPr>
          <w:p w14:paraId="5DCD4835" w14:textId="77777777" w:rsidR="008124F3" w:rsidRPr="008124F3" w:rsidRDefault="008124F3" w:rsidP="008124F3">
            <w:pPr>
              <w:pStyle w:val="Text1"/>
            </w:pPr>
            <w:r w:rsidRPr="008124F3">
              <w:t>No</w:t>
            </w:r>
          </w:p>
        </w:tc>
        <w:tc>
          <w:tcPr>
            <w:tcW w:w="0" w:type="auto"/>
          </w:tcPr>
          <w:p w14:paraId="27581137" w14:textId="77777777" w:rsidR="008124F3" w:rsidRPr="008124F3" w:rsidRDefault="008124F3" w:rsidP="008124F3">
            <w:pPr>
              <w:pStyle w:val="Text1"/>
            </w:pPr>
          </w:p>
        </w:tc>
      </w:tr>
      <w:tr w:rsidR="008124F3" w:rsidRPr="008124F3" w14:paraId="2E4D13A0" w14:textId="77777777" w:rsidTr="008124F3">
        <w:trPr>
          <w:trHeight w:val="249"/>
        </w:trPr>
        <w:tc>
          <w:tcPr>
            <w:tcW w:w="0" w:type="auto"/>
          </w:tcPr>
          <w:p w14:paraId="29D56AC4" w14:textId="77777777" w:rsidR="008124F3" w:rsidRPr="008124F3" w:rsidRDefault="008124F3" w:rsidP="008124F3">
            <w:pPr>
              <w:pStyle w:val="Text1"/>
            </w:pPr>
            <w:r w:rsidRPr="008124F3">
              <w:t>Tudor Mansel Garnon</w:t>
            </w:r>
          </w:p>
        </w:tc>
        <w:tc>
          <w:tcPr>
            <w:tcW w:w="0" w:type="auto"/>
          </w:tcPr>
          <w:p w14:paraId="7B6DACA7" w14:textId="77777777" w:rsidR="008124F3" w:rsidRPr="008124F3" w:rsidRDefault="008124F3" w:rsidP="008124F3">
            <w:pPr>
              <w:pStyle w:val="Text1"/>
            </w:pPr>
            <w:r w:rsidRPr="008124F3">
              <w:t>Employment Tribunal</w:t>
            </w:r>
          </w:p>
        </w:tc>
        <w:tc>
          <w:tcPr>
            <w:tcW w:w="0" w:type="auto"/>
          </w:tcPr>
          <w:p w14:paraId="39857F80" w14:textId="77777777" w:rsidR="008124F3" w:rsidRPr="008124F3" w:rsidRDefault="008124F3" w:rsidP="008124F3">
            <w:pPr>
              <w:pStyle w:val="Text1"/>
            </w:pPr>
            <w:r w:rsidRPr="008124F3">
              <w:t>No</w:t>
            </w:r>
          </w:p>
        </w:tc>
        <w:tc>
          <w:tcPr>
            <w:tcW w:w="0" w:type="auto"/>
          </w:tcPr>
          <w:p w14:paraId="51791CA7" w14:textId="77777777" w:rsidR="008124F3" w:rsidRPr="008124F3" w:rsidRDefault="008124F3" w:rsidP="008124F3">
            <w:pPr>
              <w:pStyle w:val="Text1"/>
            </w:pPr>
            <w:r w:rsidRPr="008124F3">
              <w:t>Neither the six years in the courts nor the six months from ending of employment in the ET is sensible . The options open are constrained by EU law but provided an equal pay claimant has the same time limits as a claimant for any other breach of a at term , a common but shorter time limit would in my personal view be preferable</w:t>
            </w:r>
          </w:p>
        </w:tc>
      </w:tr>
      <w:tr w:rsidR="008124F3" w:rsidRPr="008124F3" w14:paraId="302ED578" w14:textId="77777777" w:rsidTr="008124F3">
        <w:trPr>
          <w:trHeight w:val="249"/>
        </w:trPr>
        <w:tc>
          <w:tcPr>
            <w:tcW w:w="0" w:type="auto"/>
          </w:tcPr>
          <w:p w14:paraId="5DF6BC9C" w14:textId="77777777" w:rsidR="008124F3" w:rsidRPr="008124F3" w:rsidRDefault="008124F3" w:rsidP="008124F3">
            <w:pPr>
              <w:pStyle w:val="Text1"/>
            </w:pPr>
            <w:r w:rsidRPr="008124F3">
              <w:t>Anonymous</w:t>
            </w:r>
          </w:p>
        </w:tc>
        <w:tc>
          <w:tcPr>
            <w:tcW w:w="0" w:type="auto"/>
          </w:tcPr>
          <w:p w14:paraId="5DAEA48E" w14:textId="77777777" w:rsidR="008124F3" w:rsidRPr="008124F3" w:rsidRDefault="008124F3" w:rsidP="008124F3">
            <w:pPr>
              <w:pStyle w:val="Text1"/>
            </w:pPr>
          </w:p>
        </w:tc>
        <w:tc>
          <w:tcPr>
            <w:tcW w:w="0" w:type="auto"/>
          </w:tcPr>
          <w:p w14:paraId="0FEBCD68" w14:textId="77777777" w:rsidR="008124F3" w:rsidRPr="008124F3" w:rsidRDefault="008124F3" w:rsidP="008124F3">
            <w:pPr>
              <w:pStyle w:val="Text1"/>
            </w:pPr>
            <w:r w:rsidRPr="008124F3">
              <w:t>No</w:t>
            </w:r>
          </w:p>
        </w:tc>
        <w:tc>
          <w:tcPr>
            <w:tcW w:w="0" w:type="auto"/>
          </w:tcPr>
          <w:p w14:paraId="6433BEE2" w14:textId="77777777" w:rsidR="008124F3" w:rsidRPr="008124F3" w:rsidRDefault="008124F3" w:rsidP="008124F3">
            <w:pPr>
              <w:pStyle w:val="Text1"/>
            </w:pPr>
          </w:p>
        </w:tc>
      </w:tr>
      <w:tr w:rsidR="008124F3" w:rsidRPr="008124F3" w14:paraId="645AD9BD" w14:textId="77777777" w:rsidTr="008124F3">
        <w:trPr>
          <w:trHeight w:val="249"/>
        </w:trPr>
        <w:tc>
          <w:tcPr>
            <w:tcW w:w="0" w:type="auto"/>
          </w:tcPr>
          <w:p w14:paraId="0FC02F9E" w14:textId="77777777" w:rsidR="008124F3" w:rsidRPr="008124F3" w:rsidRDefault="008124F3" w:rsidP="008124F3">
            <w:pPr>
              <w:pStyle w:val="Text1"/>
            </w:pPr>
            <w:r w:rsidRPr="008124F3">
              <w:t>Chloe Birchall</w:t>
            </w:r>
          </w:p>
        </w:tc>
        <w:tc>
          <w:tcPr>
            <w:tcW w:w="0" w:type="auto"/>
          </w:tcPr>
          <w:p w14:paraId="5AEF7DC3" w14:textId="77777777" w:rsidR="008124F3" w:rsidRPr="008124F3" w:rsidRDefault="008124F3" w:rsidP="008124F3">
            <w:pPr>
              <w:pStyle w:val="Text1"/>
            </w:pPr>
            <w:r w:rsidRPr="008124F3">
              <w:t>British Telecommunications PLC</w:t>
            </w:r>
          </w:p>
        </w:tc>
        <w:tc>
          <w:tcPr>
            <w:tcW w:w="0" w:type="auto"/>
          </w:tcPr>
          <w:p w14:paraId="30B898FA" w14:textId="77777777" w:rsidR="008124F3" w:rsidRPr="008124F3" w:rsidRDefault="008124F3" w:rsidP="008124F3">
            <w:pPr>
              <w:pStyle w:val="Text1"/>
            </w:pPr>
            <w:r w:rsidRPr="008124F3">
              <w:t>Not answered</w:t>
            </w:r>
          </w:p>
        </w:tc>
        <w:tc>
          <w:tcPr>
            <w:tcW w:w="0" w:type="auto"/>
          </w:tcPr>
          <w:p w14:paraId="34D18151" w14:textId="77777777" w:rsidR="008124F3" w:rsidRPr="008124F3" w:rsidRDefault="008124F3" w:rsidP="008124F3">
            <w:pPr>
              <w:pStyle w:val="Text1"/>
            </w:pPr>
            <w:r w:rsidRPr="008124F3">
              <w:t>BT has no specific views on this point</w:t>
            </w:r>
          </w:p>
        </w:tc>
      </w:tr>
      <w:tr w:rsidR="008124F3" w:rsidRPr="008124F3" w14:paraId="212E219D" w14:textId="77777777" w:rsidTr="008124F3">
        <w:trPr>
          <w:trHeight w:val="249"/>
        </w:trPr>
        <w:tc>
          <w:tcPr>
            <w:tcW w:w="0" w:type="auto"/>
          </w:tcPr>
          <w:p w14:paraId="0C601549" w14:textId="77777777" w:rsidR="008124F3" w:rsidRPr="008124F3" w:rsidRDefault="008124F3" w:rsidP="008124F3">
            <w:pPr>
              <w:pStyle w:val="Text1"/>
            </w:pPr>
            <w:r w:rsidRPr="008124F3">
              <w:t>Heather Wong</w:t>
            </w:r>
          </w:p>
        </w:tc>
        <w:tc>
          <w:tcPr>
            <w:tcW w:w="0" w:type="auto"/>
          </w:tcPr>
          <w:p w14:paraId="5D1D3B07" w14:textId="77777777" w:rsidR="008124F3" w:rsidRPr="008124F3" w:rsidRDefault="008124F3" w:rsidP="008124F3">
            <w:pPr>
              <w:pStyle w:val="Text1"/>
            </w:pPr>
            <w:r w:rsidRPr="008124F3">
              <w:t>Pregnant Then Screwed</w:t>
            </w:r>
          </w:p>
        </w:tc>
        <w:tc>
          <w:tcPr>
            <w:tcW w:w="0" w:type="auto"/>
          </w:tcPr>
          <w:p w14:paraId="456E6D82" w14:textId="77777777" w:rsidR="008124F3" w:rsidRPr="008124F3" w:rsidRDefault="008124F3" w:rsidP="008124F3">
            <w:pPr>
              <w:pStyle w:val="Text1"/>
            </w:pPr>
            <w:r w:rsidRPr="008124F3">
              <w:t>Not Answered</w:t>
            </w:r>
          </w:p>
        </w:tc>
        <w:tc>
          <w:tcPr>
            <w:tcW w:w="0" w:type="auto"/>
          </w:tcPr>
          <w:p w14:paraId="386BF8A2" w14:textId="77777777" w:rsidR="008124F3" w:rsidRPr="008124F3" w:rsidRDefault="008124F3" w:rsidP="008124F3">
            <w:pPr>
              <w:pStyle w:val="Text1"/>
            </w:pPr>
          </w:p>
        </w:tc>
      </w:tr>
      <w:tr w:rsidR="008124F3" w:rsidRPr="008124F3" w14:paraId="688065FB" w14:textId="77777777" w:rsidTr="008124F3">
        <w:trPr>
          <w:trHeight w:val="249"/>
        </w:trPr>
        <w:tc>
          <w:tcPr>
            <w:tcW w:w="0" w:type="auto"/>
          </w:tcPr>
          <w:p w14:paraId="01CC57CF" w14:textId="77777777" w:rsidR="008124F3" w:rsidRPr="008124F3" w:rsidRDefault="008124F3" w:rsidP="008124F3">
            <w:pPr>
              <w:pStyle w:val="Text1"/>
            </w:pPr>
            <w:r w:rsidRPr="008124F3">
              <w:t>Disability Law Service</w:t>
            </w:r>
          </w:p>
        </w:tc>
        <w:tc>
          <w:tcPr>
            <w:tcW w:w="0" w:type="auto"/>
          </w:tcPr>
          <w:p w14:paraId="17515686" w14:textId="77777777" w:rsidR="008124F3" w:rsidRPr="008124F3" w:rsidRDefault="008124F3" w:rsidP="008124F3">
            <w:pPr>
              <w:pStyle w:val="Text1"/>
            </w:pPr>
            <w:r w:rsidRPr="008124F3">
              <w:t>Disability Law Service</w:t>
            </w:r>
          </w:p>
        </w:tc>
        <w:tc>
          <w:tcPr>
            <w:tcW w:w="0" w:type="auto"/>
          </w:tcPr>
          <w:p w14:paraId="2671209C" w14:textId="77777777" w:rsidR="008124F3" w:rsidRPr="008124F3" w:rsidRDefault="008124F3" w:rsidP="008124F3">
            <w:pPr>
              <w:pStyle w:val="Text1"/>
            </w:pPr>
            <w:r w:rsidRPr="008124F3">
              <w:t>Not Answered</w:t>
            </w:r>
          </w:p>
        </w:tc>
        <w:tc>
          <w:tcPr>
            <w:tcW w:w="0" w:type="auto"/>
          </w:tcPr>
          <w:p w14:paraId="5CFCC78D" w14:textId="77777777" w:rsidR="008124F3" w:rsidRPr="008124F3" w:rsidRDefault="008124F3" w:rsidP="008124F3">
            <w:pPr>
              <w:pStyle w:val="Text1"/>
            </w:pPr>
          </w:p>
        </w:tc>
      </w:tr>
      <w:tr w:rsidR="008124F3" w:rsidRPr="008124F3" w14:paraId="789BE7F5" w14:textId="77777777" w:rsidTr="008124F3">
        <w:trPr>
          <w:trHeight w:val="249"/>
        </w:trPr>
        <w:tc>
          <w:tcPr>
            <w:tcW w:w="0" w:type="auto"/>
          </w:tcPr>
          <w:p w14:paraId="20D52E65" w14:textId="77777777" w:rsidR="008124F3" w:rsidRPr="008124F3" w:rsidRDefault="008124F3" w:rsidP="008124F3">
            <w:pPr>
              <w:pStyle w:val="Text1"/>
            </w:pPr>
            <w:r w:rsidRPr="008124F3">
              <w:t>Liverpool Law Society Employment Law Committee</w:t>
            </w:r>
          </w:p>
        </w:tc>
        <w:tc>
          <w:tcPr>
            <w:tcW w:w="0" w:type="auto"/>
          </w:tcPr>
          <w:p w14:paraId="2D6194DC" w14:textId="77777777" w:rsidR="008124F3" w:rsidRPr="008124F3" w:rsidRDefault="008124F3" w:rsidP="008124F3">
            <w:pPr>
              <w:pStyle w:val="Text1"/>
            </w:pPr>
            <w:r w:rsidRPr="008124F3">
              <w:t>Liverpool Law Society Employment Law Committee</w:t>
            </w:r>
          </w:p>
        </w:tc>
        <w:tc>
          <w:tcPr>
            <w:tcW w:w="0" w:type="auto"/>
          </w:tcPr>
          <w:p w14:paraId="1398904B" w14:textId="77777777" w:rsidR="008124F3" w:rsidRPr="008124F3" w:rsidRDefault="008124F3" w:rsidP="008124F3">
            <w:pPr>
              <w:pStyle w:val="Text1"/>
            </w:pPr>
            <w:r w:rsidRPr="008124F3">
              <w:t>No</w:t>
            </w:r>
          </w:p>
        </w:tc>
        <w:tc>
          <w:tcPr>
            <w:tcW w:w="0" w:type="auto"/>
          </w:tcPr>
          <w:p w14:paraId="5EE454F3" w14:textId="77777777" w:rsidR="008124F3" w:rsidRPr="008124F3" w:rsidRDefault="008124F3" w:rsidP="008124F3">
            <w:pPr>
              <w:pStyle w:val="Text1"/>
            </w:pPr>
            <w:r w:rsidRPr="008124F3">
              <w:t>The Committee felt that the time limit for bringing an equal pay claim in the employment tribunals should remain the same and not be extended to achieve parity with the time limit for bringing a claim in the civil courts.</w:t>
            </w:r>
          </w:p>
        </w:tc>
      </w:tr>
      <w:tr w:rsidR="008124F3" w:rsidRPr="008124F3" w14:paraId="43FFBB39" w14:textId="77777777" w:rsidTr="008124F3">
        <w:trPr>
          <w:trHeight w:val="249"/>
        </w:trPr>
        <w:tc>
          <w:tcPr>
            <w:tcW w:w="0" w:type="auto"/>
          </w:tcPr>
          <w:p w14:paraId="101EA19C" w14:textId="77777777" w:rsidR="008124F3" w:rsidRPr="008124F3" w:rsidRDefault="008124F3" w:rsidP="008124F3">
            <w:pPr>
              <w:pStyle w:val="Text1"/>
            </w:pPr>
            <w:r w:rsidRPr="008124F3">
              <w:t>Rona Membury</w:t>
            </w:r>
          </w:p>
        </w:tc>
        <w:tc>
          <w:tcPr>
            <w:tcW w:w="0" w:type="auto"/>
          </w:tcPr>
          <w:p w14:paraId="022A9E0A" w14:textId="77777777" w:rsidR="008124F3" w:rsidRPr="008124F3" w:rsidRDefault="008124F3" w:rsidP="008124F3">
            <w:pPr>
              <w:pStyle w:val="Text1"/>
            </w:pPr>
            <w:r w:rsidRPr="008124F3">
              <w:t>Individual</w:t>
            </w:r>
          </w:p>
        </w:tc>
        <w:tc>
          <w:tcPr>
            <w:tcW w:w="0" w:type="auto"/>
          </w:tcPr>
          <w:p w14:paraId="37FD9A3C" w14:textId="77777777" w:rsidR="008124F3" w:rsidRPr="008124F3" w:rsidRDefault="008124F3" w:rsidP="008124F3">
            <w:pPr>
              <w:pStyle w:val="Text1"/>
            </w:pPr>
            <w:r w:rsidRPr="008124F3">
              <w:t>Not Answered</w:t>
            </w:r>
          </w:p>
        </w:tc>
        <w:tc>
          <w:tcPr>
            <w:tcW w:w="0" w:type="auto"/>
          </w:tcPr>
          <w:p w14:paraId="1712B6E9" w14:textId="77777777" w:rsidR="008124F3" w:rsidRPr="008124F3" w:rsidRDefault="008124F3" w:rsidP="008124F3">
            <w:pPr>
              <w:pStyle w:val="Text1"/>
            </w:pPr>
          </w:p>
        </w:tc>
      </w:tr>
      <w:tr w:rsidR="008124F3" w:rsidRPr="008124F3" w14:paraId="768ABED3" w14:textId="77777777" w:rsidTr="008124F3">
        <w:trPr>
          <w:trHeight w:val="249"/>
        </w:trPr>
        <w:tc>
          <w:tcPr>
            <w:tcW w:w="0" w:type="auto"/>
          </w:tcPr>
          <w:p w14:paraId="44BE447C" w14:textId="77777777" w:rsidR="008124F3" w:rsidRPr="008124F3" w:rsidRDefault="008124F3" w:rsidP="008124F3">
            <w:pPr>
              <w:pStyle w:val="Text1"/>
            </w:pPr>
            <w:r w:rsidRPr="008124F3">
              <w:t>John Sprack</w:t>
            </w:r>
          </w:p>
        </w:tc>
        <w:tc>
          <w:tcPr>
            <w:tcW w:w="0" w:type="auto"/>
          </w:tcPr>
          <w:p w14:paraId="52562D86" w14:textId="77777777" w:rsidR="008124F3" w:rsidRPr="008124F3" w:rsidRDefault="008124F3" w:rsidP="008124F3">
            <w:pPr>
              <w:pStyle w:val="Text1"/>
            </w:pPr>
            <w:r w:rsidRPr="008124F3">
              <w:t>I am a former Employment Judge and represent LawWorks on the National User Group for Employment Tribunals. This response is in a personal capacity.</w:t>
            </w:r>
          </w:p>
        </w:tc>
        <w:tc>
          <w:tcPr>
            <w:tcW w:w="0" w:type="auto"/>
          </w:tcPr>
          <w:p w14:paraId="4F1D5DC6" w14:textId="77777777" w:rsidR="008124F3" w:rsidRPr="008124F3" w:rsidRDefault="008124F3" w:rsidP="008124F3">
            <w:pPr>
              <w:pStyle w:val="Text1"/>
            </w:pPr>
            <w:r w:rsidRPr="008124F3">
              <w:t>No</w:t>
            </w:r>
          </w:p>
        </w:tc>
        <w:tc>
          <w:tcPr>
            <w:tcW w:w="0" w:type="auto"/>
          </w:tcPr>
          <w:p w14:paraId="34A34494" w14:textId="77777777" w:rsidR="008124F3" w:rsidRPr="008124F3" w:rsidRDefault="008124F3" w:rsidP="008124F3">
            <w:pPr>
              <w:pStyle w:val="Text1"/>
            </w:pPr>
            <w:r w:rsidRPr="008124F3">
              <w:t>There should, however, be a just and equitable discretion for ETs to extend the time limit, just as there is in ordinary discrimination claims</w:t>
            </w:r>
          </w:p>
        </w:tc>
      </w:tr>
      <w:tr w:rsidR="008124F3" w:rsidRPr="008124F3" w14:paraId="086504C2" w14:textId="77777777" w:rsidTr="008124F3">
        <w:trPr>
          <w:trHeight w:val="249"/>
        </w:trPr>
        <w:tc>
          <w:tcPr>
            <w:tcW w:w="0" w:type="auto"/>
          </w:tcPr>
          <w:p w14:paraId="43C7956B" w14:textId="77777777" w:rsidR="008124F3" w:rsidRPr="008124F3" w:rsidRDefault="008124F3" w:rsidP="008124F3">
            <w:pPr>
              <w:pStyle w:val="Text1"/>
            </w:pPr>
            <w:r w:rsidRPr="008124F3">
              <w:t>Mark McWilliams</w:t>
            </w:r>
          </w:p>
        </w:tc>
        <w:tc>
          <w:tcPr>
            <w:tcW w:w="0" w:type="auto"/>
          </w:tcPr>
          <w:p w14:paraId="5ABC11F2" w14:textId="77777777" w:rsidR="008124F3" w:rsidRPr="008124F3" w:rsidRDefault="008124F3" w:rsidP="008124F3">
            <w:pPr>
              <w:pStyle w:val="Text1"/>
            </w:pPr>
            <w:r w:rsidRPr="008124F3">
              <w:t>Archon Employment Solicitors</w:t>
            </w:r>
          </w:p>
        </w:tc>
        <w:tc>
          <w:tcPr>
            <w:tcW w:w="0" w:type="auto"/>
          </w:tcPr>
          <w:p w14:paraId="7C095637" w14:textId="77777777" w:rsidR="008124F3" w:rsidRPr="008124F3" w:rsidRDefault="008124F3" w:rsidP="008124F3">
            <w:pPr>
              <w:pStyle w:val="Text1"/>
            </w:pPr>
            <w:r w:rsidRPr="008124F3">
              <w:t>Yes</w:t>
            </w:r>
          </w:p>
        </w:tc>
        <w:tc>
          <w:tcPr>
            <w:tcW w:w="0" w:type="auto"/>
          </w:tcPr>
          <w:p w14:paraId="0D3D6C00" w14:textId="77777777" w:rsidR="008124F3" w:rsidRPr="008124F3" w:rsidRDefault="008124F3" w:rsidP="008124F3">
            <w:pPr>
              <w:pStyle w:val="Text1"/>
            </w:pPr>
            <w:r w:rsidRPr="008124F3">
              <w:t>A solution could be that all equal pay claims must be commenced in the tribunal, but can be transferred to the civil courts if the issues are clearly more suited to that forum.</w:t>
            </w:r>
          </w:p>
        </w:tc>
      </w:tr>
      <w:tr w:rsidR="008124F3" w:rsidRPr="008124F3" w14:paraId="53097A61" w14:textId="77777777" w:rsidTr="008124F3">
        <w:trPr>
          <w:trHeight w:val="249"/>
        </w:trPr>
        <w:tc>
          <w:tcPr>
            <w:tcW w:w="0" w:type="auto"/>
          </w:tcPr>
          <w:p w14:paraId="26744844" w14:textId="77777777" w:rsidR="008124F3" w:rsidRPr="008124F3" w:rsidRDefault="008124F3" w:rsidP="008124F3">
            <w:pPr>
              <w:pStyle w:val="Text1"/>
            </w:pPr>
            <w:r w:rsidRPr="008124F3">
              <w:t>STEVE WYKES</w:t>
            </w:r>
          </w:p>
        </w:tc>
        <w:tc>
          <w:tcPr>
            <w:tcW w:w="0" w:type="auto"/>
          </w:tcPr>
          <w:p w14:paraId="56051E9C" w14:textId="77777777" w:rsidR="008124F3" w:rsidRPr="008124F3" w:rsidRDefault="008124F3" w:rsidP="008124F3">
            <w:pPr>
              <w:pStyle w:val="Text1"/>
            </w:pPr>
            <w:r w:rsidRPr="008124F3">
              <w:t>COUNCIL OF TRIBUNAL MEMBERS ASSOCIATIONS (CoTMA)</w:t>
            </w:r>
          </w:p>
        </w:tc>
        <w:tc>
          <w:tcPr>
            <w:tcW w:w="0" w:type="auto"/>
          </w:tcPr>
          <w:p w14:paraId="1D743292" w14:textId="77777777" w:rsidR="008124F3" w:rsidRPr="008124F3" w:rsidRDefault="008124F3" w:rsidP="008124F3">
            <w:pPr>
              <w:pStyle w:val="Text1"/>
            </w:pPr>
            <w:r w:rsidRPr="008124F3">
              <w:t>Not answered</w:t>
            </w:r>
          </w:p>
        </w:tc>
        <w:tc>
          <w:tcPr>
            <w:tcW w:w="0" w:type="auto"/>
          </w:tcPr>
          <w:p w14:paraId="0DC4D419" w14:textId="77777777" w:rsidR="008124F3" w:rsidRPr="008124F3" w:rsidRDefault="008124F3" w:rsidP="008124F3">
            <w:pPr>
              <w:pStyle w:val="Text1"/>
            </w:pPr>
            <w:r w:rsidRPr="008124F3">
              <w:t>As per our response to Q.34 above.</w:t>
            </w:r>
          </w:p>
        </w:tc>
      </w:tr>
      <w:tr w:rsidR="008124F3" w:rsidRPr="008124F3" w14:paraId="363A2D99" w14:textId="77777777" w:rsidTr="008124F3">
        <w:trPr>
          <w:trHeight w:val="249"/>
        </w:trPr>
        <w:tc>
          <w:tcPr>
            <w:tcW w:w="0" w:type="auto"/>
          </w:tcPr>
          <w:p w14:paraId="2DA8B707" w14:textId="77777777" w:rsidR="008124F3" w:rsidRPr="008124F3" w:rsidRDefault="008124F3" w:rsidP="008124F3">
            <w:pPr>
              <w:pStyle w:val="Text1"/>
            </w:pPr>
            <w:r w:rsidRPr="008124F3">
              <w:t>Manchester Law Society</w:t>
            </w:r>
          </w:p>
        </w:tc>
        <w:tc>
          <w:tcPr>
            <w:tcW w:w="0" w:type="auto"/>
          </w:tcPr>
          <w:p w14:paraId="3C824E93" w14:textId="77777777" w:rsidR="008124F3" w:rsidRPr="008124F3" w:rsidRDefault="008124F3" w:rsidP="008124F3">
            <w:pPr>
              <w:pStyle w:val="Text1"/>
            </w:pPr>
            <w:r w:rsidRPr="008124F3">
              <w:t>Manchester Law Society</w:t>
            </w:r>
          </w:p>
        </w:tc>
        <w:tc>
          <w:tcPr>
            <w:tcW w:w="0" w:type="auto"/>
          </w:tcPr>
          <w:p w14:paraId="6E0D3EBB" w14:textId="77777777" w:rsidR="008124F3" w:rsidRPr="008124F3" w:rsidRDefault="008124F3" w:rsidP="008124F3">
            <w:pPr>
              <w:pStyle w:val="Text1"/>
            </w:pPr>
            <w:r w:rsidRPr="008124F3">
              <w:t>Other</w:t>
            </w:r>
          </w:p>
        </w:tc>
        <w:tc>
          <w:tcPr>
            <w:tcW w:w="0" w:type="auto"/>
          </w:tcPr>
          <w:p w14:paraId="00C10FC6" w14:textId="29E8D344" w:rsidR="008124F3" w:rsidRPr="008124F3" w:rsidRDefault="008124F3" w:rsidP="008124F3">
            <w:pPr>
              <w:pStyle w:val="Text1"/>
            </w:pPr>
            <w:r w:rsidRPr="008124F3">
              <w:t xml:space="preserve">While there is some disagreement amongst our members on this, primarily between those who predominantly represent claimants in such claims and those who predominantly advise respondents, there is broad consensus that unless employment tribunals were to have exclusive jurisdiction over equal pay claims, extension of the limitation period in the employment tribunal would not be appropriate. </w:t>
            </w:r>
          </w:p>
          <w:p w14:paraId="14794F00" w14:textId="75754E54" w:rsidR="008124F3" w:rsidRPr="008124F3" w:rsidRDefault="008124F3" w:rsidP="008124F3">
            <w:pPr>
              <w:pStyle w:val="Text1"/>
            </w:pPr>
            <w:r w:rsidRPr="008124F3">
              <w:t xml:space="preserve">We believe that the relatively short time limits for issuing claims in the employment tribunal are helpful in ensuring disputes that pertain to the employment relationship are resolved in a timely manner. To extend that limitation period so drastically in respect of equal pay claims in order to create parity with the civil court position would be disproportionate and unjustified in our view.  </w:t>
            </w:r>
          </w:p>
          <w:p w14:paraId="664BC7A1" w14:textId="0A15EB88" w:rsidR="008124F3" w:rsidRPr="008124F3" w:rsidRDefault="008124F3" w:rsidP="008124F3">
            <w:pPr>
              <w:pStyle w:val="Text1"/>
            </w:pPr>
            <w:r w:rsidRPr="008124F3">
              <w:t xml:space="preserve">In the event that the employment tribunals were given exclusive jurisdiction to determine equal pay claims many of our members believe that there is still no justification for extending the limitation period to match that of the civil courts, although most consider that it may be helpful to have a transitional period during which a longer limitation would apply. Others took the view that the limitation period that currently applies in the civil courts should be replicated in the employment tribunal if the tribunal were to have exclusive jurisdiction. </w:t>
            </w:r>
          </w:p>
          <w:p w14:paraId="043667D6" w14:textId="77777777" w:rsidR="008124F3" w:rsidRPr="008124F3" w:rsidRDefault="008124F3" w:rsidP="008124F3">
            <w:pPr>
              <w:pStyle w:val="Text1"/>
            </w:pPr>
            <w:r w:rsidRPr="008124F3">
              <w:t>We also took the view that time limits should be extended where the claimant did not have knowledge of all material facts about the pay inequality at the time the cause of action accrued. We would suggest the time limit in those cases runs from the date when the claimant knew or ought to have known the material facts.</w:t>
            </w:r>
          </w:p>
        </w:tc>
      </w:tr>
      <w:tr w:rsidR="008124F3" w:rsidRPr="008124F3" w14:paraId="414566E8" w14:textId="77777777" w:rsidTr="008124F3">
        <w:trPr>
          <w:trHeight w:val="249"/>
        </w:trPr>
        <w:tc>
          <w:tcPr>
            <w:tcW w:w="0" w:type="auto"/>
          </w:tcPr>
          <w:p w14:paraId="70F40A8A" w14:textId="77777777" w:rsidR="008124F3" w:rsidRPr="008124F3" w:rsidRDefault="008124F3" w:rsidP="008124F3">
            <w:pPr>
              <w:pStyle w:val="Text1"/>
            </w:pPr>
            <w:r w:rsidRPr="008124F3">
              <w:t>Peninsula</w:t>
            </w:r>
          </w:p>
        </w:tc>
        <w:tc>
          <w:tcPr>
            <w:tcW w:w="0" w:type="auto"/>
          </w:tcPr>
          <w:p w14:paraId="5D4546AB" w14:textId="77777777" w:rsidR="008124F3" w:rsidRPr="008124F3" w:rsidRDefault="008124F3" w:rsidP="008124F3">
            <w:pPr>
              <w:pStyle w:val="Text1"/>
            </w:pPr>
            <w:r w:rsidRPr="008124F3">
              <w:t>Peninsula</w:t>
            </w:r>
          </w:p>
        </w:tc>
        <w:tc>
          <w:tcPr>
            <w:tcW w:w="0" w:type="auto"/>
          </w:tcPr>
          <w:p w14:paraId="45B4F5BF" w14:textId="77777777" w:rsidR="008124F3" w:rsidRPr="008124F3" w:rsidRDefault="008124F3" w:rsidP="008124F3">
            <w:pPr>
              <w:pStyle w:val="Text1"/>
            </w:pPr>
            <w:r w:rsidRPr="008124F3">
              <w:t>No</w:t>
            </w:r>
          </w:p>
        </w:tc>
        <w:tc>
          <w:tcPr>
            <w:tcW w:w="0" w:type="auto"/>
          </w:tcPr>
          <w:p w14:paraId="4A44823E" w14:textId="77777777" w:rsidR="008124F3" w:rsidRPr="008124F3" w:rsidRDefault="008124F3" w:rsidP="008124F3">
            <w:pPr>
              <w:pStyle w:val="Text1"/>
            </w:pPr>
            <w:r w:rsidRPr="008124F3">
              <w:t>Of significance is that the trade-off between the civil courts and the tribunals is the shorter time period in which to bring a claim in a no costs jurisdiction.  If the jurisdiction is to be moved to the employment tribunals then the existing time limit should remain.  As indicated, the current time limit does not appear to create any specific difficulty for claimants wishing to pursue claims in the employment tribunal and there is no advantage to extending the period of time within which a claim can be made as it will simply reduce the amount of remedy available.  It is to the benefit of all parties that any proceedings be commenced promptly although with the potential for consideration of a claim out of time if there are good grounds why it was not reasonably practicable to submit the claim earlier.  Any change to time limits would be better served by reducing the period to bring claims in the civil courts in order to allow matters to be brought to a swifter conclusion.</w:t>
            </w:r>
          </w:p>
        </w:tc>
      </w:tr>
      <w:tr w:rsidR="008124F3" w:rsidRPr="008124F3" w14:paraId="39A06870" w14:textId="77777777" w:rsidTr="008124F3">
        <w:trPr>
          <w:trHeight w:val="249"/>
        </w:trPr>
        <w:tc>
          <w:tcPr>
            <w:tcW w:w="0" w:type="auto"/>
          </w:tcPr>
          <w:p w14:paraId="1E8998B7" w14:textId="77777777" w:rsidR="008124F3" w:rsidRPr="008124F3" w:rsidRDefault="008124F3" w:rsidP="008124F3">
            <w:pPr>
              <w:pStyle w:val="Text1"/>
            </w:pPr>
            <w:r w:rsidRPr="008124F3">
              <w:t>Angharad Ellis Owen</w:t>
            </w:r>
          </w:p>
        </w:tc>
        <w:tc>
          <w:tcPr>
            <w:tcW w:w="0" w:type="auto"/>
          </w:tcPr>
          <w:p w14:paraId="1FB4746E" w14:textId="77777777" w:rsidR="008124F3" w:rsidRPr="008124F3" w:rsidRDefault="008124F3" w:rsidP="008124F3">
            <w:pPr>
              <w:pStyle w:val="Text1"/>
            </w:pPr>
            <w:r w:rsidRPr="008124F3">
              <w:t>Greene &amp; Greene</w:t>
            </w:r>
          </w:p>
        </w:tc>
        <w:tc>
          <w:tcPr>
            <w:tcW w:w="0" w:type="auto"/>
          </w:tcPr>
          <w:p w14:paraId="68E37288" w14:textId="77777777" w:rsidR="008124F3" w:rsidRPr="008124F3" w:rsidRDefault="008124F3" w:rsidP="008124F3">
            <w:pPr>
              <w:pStyle w:val="Text1"/>
            </w:pPr>
            <w:r w:rsidRPr="008124F3">
              <w:t>No</w:t>
            </w:r>
          </w:p>
        </w:tc>
        <w:tc>
          <w:tcPr>
            <w:tcW w:w="0" w:type="auto"/>
          </w:tcPr>
          <w:p w14:paraId="78ADABB0" w14:textId="77777777" w:rsidR="008124F3" w:rsidRPr="008124F3" w:rsidRDefault="008124F3" w:rsidP="008124F3">
            <w:pPr>
              <w:pStyle w:val="Text1"/>
            </w:pPr>
          </w:p>
        </w:tc>
      </w:tr>
      <w:tr w:rsidR="008124F3" w:rsidRPr="008124F3" w14:paraId="71BEE8AE" w14:textId="77777777" w:rsidTr="008124F3">
        <w:trPr>
          <w:trHeight w:val="249"/>
        </w:trPr>
        <w:tc>
          <w:tcPr>
            <w:tcW w:w="0" w:type="auto"/>
          </w:tcPr>
          <w:p w14:paraId="59D360EF" w14:textId="77777777" w:rsidR="008124F3" w:rsidRPr="008124F3" w:rsidRDefault="008124F3" w:rsidP="008124F3">
            <w:pPr>
              <w:pStyle w:val="Text1"/>
            </w:pPr>
            <w:r w:rsidRPr="008124F3">
              <w:t>Fiona Doyle</w:t>
            </w:r>
          </w:p>
        </w:tc>
        <w:tc>
          <w:tcPr>
            <w:tcW w:w="0" w:type="auto"/>
          </w:tcPr>
          <w:p w14:paraId="1D3A9F45" w14:textId="77777777" w:rsidR="008124F3" w:rsidRPr="008124F3" w:rsidRDefault="008124F3" w:rsidP="008124F3">
            <w:pPr>
              <w:pStyle w:val="Text1"/>
            </w:pPr>
            <w:r w:rsidRPr="008124F3">
              <w:t>Harsco</w:t>
            </w:r>
          </w:p>
        </w:tc>
        <w:tc>
          <w:tcPr>
            <w:tcW w:w="0" w:type="auto"/>
          </w:tcPr>
          <w:p w14:paraId="6CFCE9DD" w14:textId="77777777" w:rsidR="008124F3" w:rsidRPr="008124F3" w:rsidRDefault="008124F3" w:rsidP="008124F3">
            <w:pPr>
              <w:pStyle w:val="Text1"/>
            </w:pPr>
            <w:r w:rsidRPr="008124F3">
              <w:t>No</w:t>
            </w:r>
          </w:p>
        </w:tc>
        <w:tc>
          <w:tcPr>
            <w:tcW w:w="0" w:type="auto"/>
          </w:tcPr>
          <w:p w14:paraId="3DA4AE49" w14:textId="77777777" w:rsidR="008124F3" w:rsidRPr="008124F3" w:rsidRDefault="008124F3" w:rsidP="008124F3">
            <w:pPr>
              <w:pStyle w:val="Text1"/>
            </w:pPr>
          </w:p>
        </w:tc>
      </w:tr>
      <w:tr w:rsidR="008124F3" w:rsidRPr="008124F3" w14:paraId="3258E426" w14:textId="77777777" w:rsidTr="008124F3">
        <w:trPr>
          <w:trHeight w:val="249"/>
        </w:trPr>
        <w:tc>
          <w:tcPr>
            <w:tcW w:w="0" w:type="auto"/>
          </w:tcPr>
          <w:p w14:paraId="43F143F6" w14:textId="77777777" w:rsidR="008124F3" w:rsidRPr="008124F3" w:rsidRDefault="008124F3" w:rsidP="008124F3">
            <w:pPr>
              <w:pStyle w:val="Text1"/>
            </w:pPr>
            <w:r w:rsidRPr="008124F3">
              <w:t>Stephen Cribbin</w:t>
            </w:r>
          </w:p>
        </w:tc>
        <w:tc>
          <w:tcPr>
            <w:tcW w:w="0" w:type="auto"/>
          </w:tcPr>
          <w:p w14:paraId="19C90BD0" w14:textId="77777777" w:rsidR="008124F3" w:rsidRPr="008124F3" w:rsidRDefault="008124F3" w:rsidP="008124F3">
            <w:pPr>
              <w:pStyle w:val="Text1"/>
            </w:pPr>
            <w:r w:rsidRPr="008124F3">
              <w:t>none</w:t>
            </w:r>
          </w:p>
        </w:tc>
        <w:tc>
          <w:tcPr>
            <w:tcW w:w="0" w:type="auto"/>
          </w:tcPr>
          <w:p w14:paraId="50D6DD10" w14:textId="77777777" w:rsidR="008124F3" w:rsidRPr="008124F3" w:rsidRDefault="008124F3" w:rsidP="008124F3">
            <w:pPr>
              <w:pStyle w:val="Text1"/>
            </w:pPr>
            <w:r w:rsidRPr="008124F3">
              <w:t>Yes</w:t>
            </w:r>
          </w:p>
        </w:tc>
        <w:tc>
          <w:tcPr>
            <w:tcW w:w="0" w:type="auto"/>
          </w:tcPr>
          <w:p w14:paraId="5DEB98FC" w14:textId="77777777" w:rsidR="008124F3" w:rsidRPr="008124F3" w:rsidRDefault="008124F3" w:rsidP="008124F3">
            <w:pPr>
              <w:pStyle w:val="Text1"/>
            </w:pPr>
          </w:p>
        </w:tc>
      </w:tr>
      <w:tr w:rsidR="008124F3" w:rsidRPr="008124F3" w14:paraId="194C9219" w14:textId="77777777" w:rsidTr="008124F3">
        <w:trPr>
          <w:trHeight w:val="249"/>
        </w:trPr>
        <w:tc>
          <w:tcPr>
            <w:tcW w:w="0" w:type="auto"/>
          </w:tcPr>
          <w:p w14:paraId="17354F2A" w14:textId="77777777" w:rsidR="008124F3" w:rsidRPr="008124F3" w:rsidRDefault="008124F3" w:rsidP="008124F3">
            <w:pPr>
              <w:pStyle w:val="Text1"/>
            </w:pPr>
            <w:r w:rsidRPr="008124F3">
              <w:t>Jo Chimes</w:t>
            </w:r>
          </w:p>
        </w:tc>
        <w:tc>
          <w:tcPr>
            <w:tcW w:w="0" w:type="auto"/>
          </w:tcPr>
          <w:p w14:paraId="732AAB10" w14:textId="77777777" w:rsidR="008124F3" w:rsidRPr="008124F3" w:rsidRDefault="008124F3" w:rsidP="008124F3">
            <w:pPr>
              <w:pStyle w:val="Text1"/>
            </w:pPr>
            <w:r w:rsidRPr="008124F3">
              <w:t>I am responding in an individual capacity.</w:t>
            </w:r>
          </w:p>
        </w:tc>
        <w:tc>
          <w:tcPr>
            <w:tcW w:w="0" w:type="auto"/>
          </w:tcPr>
          <w:p w14:paraId="46F1767B" w14:textId="77777777" w:rsidR="008124F3" w:rsidRPr="008124F3" w:rsidRDefault="008124F3" w:rsidP="008124F3">
            <w:pPr>
              <w:pStyle w:val="Text1"/>
            </w:pPr>
            <w:r w:rsidRPr="008124F3">
              <w:t>Not Answered</w:t>
            </w:r>
          </w:p>
        </w:tc>
        <w:tc>
          <w:tcPr>
            <w:tcW w:w="0" w:type="auto"/>
          </w:tcPr>
          <w:p w14:paraId="385B154A" w14:textId="77777777" w:rsidR="008124F3" w:rsidRPr="008124F3" w:rsidRDefault="008124F3" w:rsidP="008124F3">
            <w:pPr>
              <w:pStyle w:val="Text1"/>
            </w:pPr>
          </w:p>
        </w:tc>
      </w:tr>
      <w:tr w:rsidR="008124F3" w:rsidRPr="008124F3" w14:paraId="730007CE" w14:textId="77777777" w:rsidTr="008124F3">
        <w:trPr>
          <w:trHeight w:val="249"/>
        </w:trPr>
        <w:tc>
          <w:tcPr>
            <w:tcW w:w="0" w:type="auto"/>
          </w:tcPr>
          <w:p w14:paraId="298D973C" w14:textId="77777777" w:rsidR="008124F3" w:rsidRPr="008124F3" w:rsidRDefault="008124F3" w:rsidP="008124F3">
            <w:pPr>
              <w:pStyle w:val="Text1"/>
            </w:pPr>
            <w:r w:rsidRPr="008124F3">
              <w:t>Countrywide PLC</w:t>
            </w:r>
          </w:p>
        </w:tc>
        <w:tc>
          <w:tcPr>
            <w:tcW w:w="0" w:type="auto"/>
          </w:tcPr>
          <w:p w14:paraId="37EF9D95" w14:textId="77777777" w:rsidR="008124F3" w:rsidRPr="008124F3" w:rsidRDefault="008124F3" w:rsidP="008124F3">
            <w:pPr>
              <w:pStyle w:val="Text1"/>
            </w:pPr>
            <w:r w:rsidRPr="008124F3">
              <w:t>Countrywide PLC</w:t>
            </w:r>
          </w:p>
        </w:tc>
        <w:tc>
          <w:tcPr>
            <w:tcW w:w="0" w:type="auto"/>
          </w:tcPr>
          <w:p w14:paraId="7E7D2D39" w14:textId="77777777" w:rsidR="008124F3" w:rsidRPr="008124F3" w:rsidRDefault="008124F3" w:rsidP="008124F3">
            <w:pPr>
              <w:pStyle w:val="Text1"/>
            </w:pPr>
            <w:r w:rsidRPr="008124F3">
              <w:t>No</w:t>
            </w:r>
          </w:p>
        </w:tc>
        <w:tc>
          <w:tcPr>
            <w:tcW w:w="0" w:type="auto"/>
          </w:tcPr>
          <w:p w14:paraId="233CEA94" w14:textId="77777777" w:rsidR="008124F3" w:rsidRPr="008124F3" w:rsidRDefault="008124F3" w:rsidP="008124F3">
            <w:pPr>
              <w:pStyle w:val="Text1"/>
            </w:pPr>
            <w:r w:rsidRPr="008124F3">
              <w:t>No. It appears that the 6 month time limit does not prevent many claimants from making claims, therefore we see no reason why this would need to be extended. As with the issue of extending the time limits for other types of claims, this would have the potential to not only increase the caseload of the Employment Tribunal, but also make it difficult as an employer to defend the claim(s), given the turnover of employees and changes within the business over a period of time.</w:t>
            </w:r>
          </w:p>
        </w:tc>
      </w:tr>
      <w:tr w:rsidR="008124F3" w:rsidRPr="008124F3" w14:paraId="7ACF1F27" w14:textId="77777777" w:rsidTr="008124F3">
        <w:trPr>
          <w:trHeight w:val="249"/>
        </w:trPr>
        <w:tc>
          <w:tcPr>
            <w:tcW w:w="0" w:type="auto"/>
          </w:tcPr>
          <w:p w14:paraId="63385415" w14:textId="77777777" w:rsidR="008124F3" w:rsidRPr="008124F3" w:rsidRDefault="008124F3" w:rsidP="008124F3">
            <w:pPr>
              <w:pStyle w:val="Text1"/>
            </w:pPr>
            <w:r w:rsidRPr="008124F3">
              <w:t>Professor Owen Warnock</w:t>
            </w:r>
          </w:p>
        </w:tc>
        <w:tc>
          <w:tcPr>
            <w:tcW w:w="0" w:type="auto"/>
          </w:tcPr>
          <w:p w14:paraId="02FE995A" w14:textId="77777777" w:rsidR="008124F3" w:rsidRPr="008124F3" w:rsidRDefault="008124F3" w:rsidP="008124F3">
            <w:pPr>
              <w:pStyle w:val="Text1"/>
            </w:pPr>
            <w:r w:rsidRPr="008124F3">
              <w:t>Emeritus Professor of Employment Law</w:t>
            </w:r>
          </w:p>
        </w:tc>
        <w:tc>
          <w:tcPr>
            <w:tcW w:w="0" w:type="auto"/>
          </w:tcPr>
          <w:p w14:paraId="7C4DBE80" w14:textId="77777777" w:rsidR="008124F3" w:rsidRPr="008124F3" w:rsidRDefault="008124F3" w:rsidP="008124F3">
            <w:pPr>
              <w:pStyle w:val="Text1"/>
            </w:pPr>
            <w:r w:rsidRPr="008124F3">
              <w:t>Yes</w:t>
            </w:r>
          </w:p>
        </w:tc>
        <w:tc>
          <w:tcPr>
            <w:tcW w:w="0" w:type="auto"/>
          </w:tcPr>
          <w:p w14:paraId="4D92262B" w14:textId="77777777" w:rsidR="008124F3" w:rsidRPr="008124F3" w:rsidRDefault="008124F3" w:rsidP="008124F3">
            <w:pPr>
              <w:pStyle w:val="Text1"/>
            </w:pPr>
          </w:p>
        </w:tc>
      </w:tr>
      <w:tr w:rsidR="008124F3" w:rsidRPr="008124F3" w14:paraId="5D38166E" w14:textId="77777777" w:rsidTr="008124F3">
        <w:trPr>
          <w:trHeight w:val="249"/>
        </w:trPr>
        <w:tc>
          <w:tcPr>
            <w:tcW w:w="0" w:type="auto"/>
          </w:tcPr>
          <w:p w14:paraId="76EB0BB5" w14:textId="77777777" w:rsidR="008124F3" w:rsidRPr="008124F3" w:rsidRDefault="008124F3" w:rsidP="008124F3">
            <w:pPr>
              <w:pStyle w:val="Text1"/>
            </w:pPr>
            <w:r w:rsidRPr="008124F3">
              <w:t>Judge Chris Purnell</w:t>
            </w:r>
          </w:p>
        </w:tc>
        <w:tc>
          <w:tcPr>
            <w:tcW w:w="0" w:type="auto"/>
          </w:tcPr>
          <w:p w14:paraId="322D185D" w14:textId="77777777" w:rsidR="008124F3" w:rsidRPr="008124F3" w:rsidRDefault="008124F3" w:rsidP="008124F3">
            <w:pPr>
              <w:pStyle w:val="Text1"/>
            </w:pPr>
          </w:p>
        </w:tc>
        <w:tc>
          <w:tcPr>
            <w:tcW w:w="0" w:type="auto"/>
          </w:tcPr>
          <w:p w14:paraId="070C7A23" w14:textId="77777777" w:rsidR="008124F3" w:rsidRPr="008124F3" w:rsidRDefault="008124F3" w:rsidP="008124F3">
            <w:pPr>
              <w:pStyle w:val="Text1"/>
            </w:pPr>
            <w:r w:rsidRPr="008124F3">
              <w:t>Not Answered</w:t>
            </w:r>
          </w:p>
        </w:tc>
        <w:tc>
          <w:tcPr>
            <w:tcW w:w="0" w:type="auto"/>
          </w:tcPr>
          <w:p w14:paraId="04B635BC" w14:textId="77777777" w:rsidR="008124F3" w:rsidRPr="008124F3" w:rsidRDefault="008124F3" w:rsidP="008124F3">
            <w:pPr>
              <w:pStyle w:val="Text1"/>
            </w:pPr>
          </w:p>
        </w:tc>
      </w:tr>
      <w:tr w:rsidR="008124F3" w:rsidRPr="008124F3" w14:paraId="67D7A338" w14:textId="77777777" w:rsidTr="008124F3">
        <w:trPr>
          <w:trHeight w:val="249"/>
        </w:trPr>
        <w:tc>
          <w:tcPr>
            <w:tcW w:w="0" w:type="auto"/>
          </w:tcPr>
          <w:p w14:paraId="4BC16F73" w14:textId="77777777" w:rsidR="008124F3" w:rsidRPr="008124F3" w:rsidRDefault="008124F3" w:rsidP="008124F3">
            <w:pPr>
              <w:pStyle w:val="Text1"/>
            </w:pPr>
            <w:r w:rsidRPr="008124F3">
              <w:t>Orpington Constituency Labour Party</w:t>
            </w:r>
          </w:p>
        </w:tc>
        <w:tc>
          <w:tcPr>
            <w:tcW w:w="0" w:type="auto"/>
          </w:tcPr>
          <w:p w14:paraId="56DD616C" w14:textId="77777777" w:rsidR="008124F3" w:rsidRPr="008124F3" w:rsidRDefault="008124F3" w:rsidP="008124F3">
            <w:pPr>
              <w:pStyle w:val="Text1"/>
            </w:pPr>
            <w:r w:rsidRPr="008124F3">
              <w:t>Orpington Constituency Labour Party</w:t>
            </w:r>
          </w:p>
        </w:tc>
        <w:tc>
          <w:tcPr>
            <w:tcW w:w="0" w:type="auto"/>
          </w:tcPr>
          <w:p w14:paraId="05EF537D" w14:textId="77777777" w:rsidR="008124F3" w:rsidRPr="008124F3" w:rsidRDefault="008124F3" w:rsidP="008124F3">
            <w:pPr>
              <w:pStyle w:val="Text1"/>
            </w:pPr>
            <w:r w:rsidRPr="008124F3">
              <w:t>Not Answered</w:t>
            </w:r>
          </w:p>
        </w:tc>
        <w:tc>
          <w:tcPr>
            <w:tcW w:w="0" w:type="auto"/>
          </w:tcPr>
          <w:p w14:paraId="4962A16D" w14:textId="77777777" w:rsidR="008124F3" w:rsidRPr="008124F3" w:rsidRDefault="008124F3" w:rsidP="008124F3">
            <w:pPr>
              <w:pStyle w:val="Text1"/>
            </w:pPr>
          </w:p>
        </w:tc>
      </w:tr>
      <w:tr w:rsidR="008124F3" w:rsidRPr="008124F3" w14:paraId="3DA99312" w14:textId="77777777" w:rsidTr="008124F3">
        <w:trPr>
          <w:trHeight w:val="249"/>
        </w:trPr>
        <w:tc>
          <w:tcPr>
            <w:tcW w:w="0" w:type="auto"/>
          </w:tcPr>
          <w:p w14:paraId="569D8644" w14:textId="77777777" w:rsidR="008124F3" w:rsidRPr="008124F3" w:rsidRDefault="008124F3" w:rsidP="008124F3">
            <w:pPr>
              <w:pStyle w:val="Text1"/>
            </w:pPr>
            <w:r w:rsidRPr="008124F3">
              <w:t>Employment Appeal Tribunal Judges</w:t>
            </w:r>
          </w:p>
        </w:tc>
        <w:tc>
          <w:tcPr>
            <w:tcW w:w="0" w:type="auto"/>
          </w:tcPr>
          <w:p w14:paraId="7434C042" w14:textId="77777777" w:rsidR="008124F3" w:rsidRPr="008124F3" w:rsidRDefault="008124F3" w:rsidP="008124F3">
            <w:pPr>
              <w:pStyle w:val="Text1"/>
            </w:pPr>
            <w:r w:rsidRPr="008124F3">
              <w:t>Employment Appeal Tribunal</w:t>
            </w:r>
          </w:p>
        </w:tc>
        <w:tc>
          <w:tcPr>
            <w:tcW w:w="0" w:type="auto"/>
          </w:tcPr>
          <w:p w14:paraId="26C090D9" w14:textId="77777777" w:rsidR="008124F3" w:rsidRPr="008124F3" w:rsidRDefault="008124F3" w:rsidP="008124F3">
            <w:pPr>
              <w:pStyle w:val="Text1"/>
            </w:pPr>
            <w:r w:rsidRPr="008124F3">
              <w:t>Yes</w:t>
            </w:r>
          </w:p>
        </w:tc>
        <w:tc>
          <w:tcPr>
            <w:tcW w:w="0" w:type="auto"/>
          </w:tcPr>
          <w:p w14:paraId="4481ABD3" w14:textId="77777777" w:rsidR="008124F3" w:rsidRPr="008124F3" w:rsidRDefault="008124F3" w:rsidP="008124F3">
            <w:pPr>
              <w:pStyle w:val="Text1"/>
            </w:pPr>
            <w:r w:rsidRPr="008124F3">
              <w:t>We consider that in principle, the time limit for bringing the same type of claim should be the same in both jurisdictions. Further, in our view, the argument for altering the time limit for bringing an equal pay claim in the ET so as to achieve parity with the time limit for bringing a claim in the civil courts is stronger. We can see benefits in such a change, both for claims brought during employment and those brought after employment has ended: it is not unusual for a claimant to realise that the factual foundation for a claim exists only well after employment has ended.  Further, equal pay claims often involve groups of workers, and rationalisation of the time limits would reduce the incidence of a group claim being run simultaneously in two different fora.</w:t>
            </w:r>
          </w:p>
        </w:tc>
      </w:tr>
      <w:tr w:rsidR="008124F3" w:rsidRPr="008124F3" w14:paraId="6721FD26" w14:textId="77777777" w:rsidTr="008124F3">
        <w:trPr>
          <w:trHeight w:val="249"/>
        </w:trPr>
        <w:tc>
          <w:tcPr>
            <w:tcW w:w="0" w:type="auto"/>
          </w:tcPr>
          <w:p w14:paraId="2D7BF614" w14:textId="77777777" w:rsidR="008124F3" w:rsidRPr="008124F3" w:rsidRDefault="008124F3" w:rsidP="008124F3">
            <w:pPr>
              <w:pStyle w:val="Text1"/>
            </w:pPr>
            <w:r w:rsidRPr="008124F3">
              <w:t>Cloisters</w:t>
            </w:r>
          </w:p>
        </w:tc>
        <w:tc>
          <w:tcPr>
            <w:tcW w:w="0" w:type="auto"/>
          </w:tcPr>
          <w:p w14:paraId="079C1D42" w14:textId="77777777" w:rsidR="008124F3" w:rsidRPr="008124F3" w:rsidRDefault="008124F3" w:rsidP="008124F3">
            <w:pPr>
              <w:pStyle w:val="Text1"/>
            </w:pPr>
            <w:r w:rsidRPr="008124F3">
              <w:t>Cloisters</w:t>
            </w:r>
          </w:p>
        </w:tc>
        <w:tc>
          <w:tcPr>
            <w:tcW w:w="0" w:type="auto"/>
          </w:tcPr>
          <w:p w14:paraId="0B1B251A" w14:textId="77777777" w:rsidR="008124F3" w:rsidRPr="008124F3" w:rsidRDefault="008124F3" w:rsidP="008124F3">
            <w:pPr>
              <w:pStyle w:val="Text1"/>
            </w:pPr>
            <w:r w:rsidRPr="008124F3">
              <w:t>Yes</w:t>
            </w:r>
          </w:p>
        </w:tc>
        <w:tc>
          <w:tcPr>
            <w:tcW w:w="0" w:type="auto"/>
          </w:tcPr>
          <w:p w14:paraId="44B0512C" w14:textId="1C4152E4" w:rsidR="008124F3" w:rsidRPr="008124F3" w:rsidRDefault="008124F3" w:rsidP="008124F3">
            <w:pPr>
              <w:pStyle w:val="Text1"/>
            </w:pPr>
            <w:r w:rsidRPr="008124F3">
              <w:t>In our view it is anomalous and undesirable to have different time limits in relation to precisely the same claim, depending on where it is brought, unless there are clear policy reasons for such a course. In principles, we do think that the time limit for bringing equal pay claims should be as advantageous to Claimants in the employment tribunal as it is in the civil courts This should also help to mitigate any additional inequality of arms problems caused by the costs regime in the civil courts, as litigants would not be pushed into litigating in the civil courts rather than the employment tribuna</w:t>
            </w:r>
            <w:r w:rsidR="000D6CAD">
              <w:t>l by time limit considerations.</w:t>
            </w:r>
          </w:p>
          <w:p w14:paraId="3B26EA70" w14:textId="77777777" w:rsidR="008124F3" w:rsidRPr="008124F3" w:rsidRDefault="008124F3" w:rsidP="008124F3">
            <w:pPr>
              <w:pStyle w:val="Text1"/>
            </w:pPr>
            <w:r w:rsidRPr="008124F3">
              <w:t>Whilst employment tribunals were initially designed to provide a quick and efficient resolution of issues, equal pay claims are already anomalous in that they can be brought up to six months after the end of employment, in respect of an unequal contractual term that may have persisted throughout the many years of “the employment”. Employment tribunals are well used to dealing with equal pay claims stretching back over many years so use of the civil court time limit should not place any additional burden upon them or the parties.</w:t>
            </w:r>
          </w:p>
          <w:p w14:paraId="1CEA6499" w14:textId="77777777" w:rsidR="008124F3" w:rsidRPr="008124F3" w:rsidRDefault="008124F3" w:rsidP="008124F3">
            <w:pPr>
              <w:pStyle w:val="Text1"/>
            </w:pPr>
            <w:r w:rsidRPr="008124F3">
              <w:t>In our view, so as to avoid any derogation from existing rights, the appropriate course would be to legislate so as to make the contractual time limit and the time limit set out in section 129 Equality Act 2010 as alternatives.</w:t>
            </w:r>
          </w:p>
        </w:tc>
      </w:tr>
      <w:tr w:rsidR="008124F3" w:rsidRPr="008124F3" w14:paraId="321911DD" w14:textId="77777777" w:rsidTr="008124F3">
        <w:trPr>
          <w:trHeight w:val="249"/>
        </w:trPr>
        <w:tc>
          <w:tcPr>
            <w:tcW w:w="0" w:type="auto"/>
          </w:tcPr>
          <w:p w14:paraId="1DF98428" w14:textId="77777777" w:rsidR="008124F3" w:rsidRPr="008124F3" w:rsidRDefault="008124F3" w:rsidP="008124F3">
            <w:pPr>
              <w:pStyle w:val="Text1"/>
            </w:pPr>
            <w:r w:rsidRPr="008124F3">
              <w:t>Liverpool Employment Tribunals Members Association</w:t>
            </w:r>
          </w:p>
        </w:tc>
        <w:tc>
          <w:tcPr>
            <w:tcW w:w="0" w:type="auto"/>
          </w:tcPr>
          <w:p w14:paraId="084FB4D9" w14:textId="77777777" w:rsidR="008124F3" w:rsidRPr="008124F3" w:rsidRDefault="008124F3" w:rsidP="008124F3">
            <w:pPr>
              <w:pStyle w:val="Text1"/>
            </w:pPr>
          </w:p>
        </w:tc>
        <w:tc>
          <w:tcPr>
            <w:tcW w:w="0" w:type="auto"/>
          </w:tcPr>
          <w:p w14:paraId="74D992CA" w14:textId="77777777" w:rsidR="008124F3" w:rsidRPr="008124F3" w:rsidRDefault="008124F3" w:rsidP="008124F3">
            <w:pPr>
              <w:pStyle w:val="Text1"/>
            </w:pPr>
            <w:r w:rsidRPr="008124F3">
              <w:t>Not Answered</w:t>
            </w:r>
          </w:p>
        </w:tc>
        <w:tc>
          <w:tcPr>
            <w:tcW w:w="0" w:type="auto"/>
          </w:tcPr>
          <w:p w14:paraId="59E144CB" w14:textId="77777777" w:rsidR="008124F3" w:rsidRPr="008124F3" w:rsidRDefault="008124F3" w:rsidP="008124F3">
            <w:pPr>
              <w:pStyle w:val="Text1"/>
            </w:pPr>
            <w:r w:rsidRPr="008124F3">
              <w:t>[Broadly supportive or neutral].</w:t>
            </w:r>
          </w:p>
        </w:tc>
      </w:tr>
      <w:tr w:rsidR="008124F3" w:rsidRPr="008124F3" w14:paraId="7125DA8E" w14:textId="77777777" w:rsidTr="008124F3">
        <w:trPr>
          <w:trHeight w:val="249"/>
        </w:trPr>
        <w:tc>
          <w:tcPr>
            <w:tcW w:w="0" w:type="auto"/>
          </w:tcPr>
          <w:p w14:paraId="06CF1744" w14:textId="77777777" w:rsidR="008124F3" w:rsidRPr="008124F3" w:rsidRDefault="008124F3" w:rsidP="008124F3">
            <w:pPr>
              <w:pStyle w:val="Text1"/>
            </w:pPr>
            <w:r w:rsidRPr="008124F3">
              <w:t>Research team - Dr Laura William, Dr Birgit Pauksztat, Professor Susan Corby (Greenwich University)</w:t>
            </w:r>
          </w:p>
        </w:tc>
        <w:tc>
          <w:tcPr>
            <w:tcW w:w="0" w:type="auto"/>
          </w:tcPr>
          <w:p w14:paraId="51BC4639" w14:textId="77777777" w:rsidR="008124F3" w:rsidRPr="008124F3" w:rsidRDefault="008124F3" w:rsidP="008124F3">
            <w:pPr>
              <w:pStyle w:val="Text1"/>
            </w:pPr>
          </w:p>
        </w:tc>
        <w:tc>
          <w:tcPr>
            <w:tcW w:w="0" w:type="auto"/>
          </w:tcPr>
          <w:p w14:paraId="3EDECD3A" w14:textId="77777777" w:rsidR="008124F3" w:rsidRPr="008124F3" w:rsidRDefault="008124F3" w:rsidP="008124F3">
            <w:pPr>
              <w:pStyle w:val="Text1"/>
            </w:pPr>
            <w:r w:rsidRPr="008124F3">
              <w:t>Not Answered</w:t>
            </w:r>
          </w:p>
        </w:tc>
        <w:tc>
          <w:tcPr>
            <w:tcW w:w="0" w:type="auto"/>
          </w:tcPr>
          <w:p w14:paraId="0473FFB8" w14:textId="77777777" w:rsidR="008124F3" w:rsidRPr="008124F3" w:rsidRDefault="008124F3" w:rsidP="008124F3">
            <w:pPr>
              <w:pStyle w:val="Text1"/>
            </w:pPr>
          </w:p>
        </w:tc>
      </w:tr>
      <w:tr w:rsidR="008124F3" w:rsidRPr="008124F3" w14:paraId="2924018E" w14:textId="77777777" w:rsidTr="008124F3">
        <w:trPr>
          <w:trHeight w:val="249"/>
        </w:trPr>
        <w:tc>
          <w:tcPr>
            <w:tcW w:w="0" w:type="auto"/>
          </w:tcPr>
          <w:p w14:paraId="543E79F0" w14:textId="77777777" w:rsidR="008124F3" w:rsidRPr="008124F3" w:rsidRDefault="008124F3" w:rsidP="008124F3">
            <w:pPr>
              <w:pStyle w:val="Text1"/>
            </w:pPr>
            <w:r w:rsidRPr="008124F3">
              <w:t>The Central Arbitration Committee</w:t>
            </w:r>
          </w:p>
        </w:tc>
        <w:tc>
          <w:tcPr>
            <w:tcW w:w="0" w:type="auto"/>
          </w:tcPr>
          <w:p w14:paraId="7BD8CBDE" w14:textId="77777777" w:rsidR="008124F3" w:rsidRPr="008124F3" w:rsidRDefault="008124F3" w:rsidP="008124F3">
            <w:pPr>
              <w:pStyle w:val="Text1"/>
            </w:pPr>
            <w:r w:rsidRPr="008124F3">
              <w:t>The Central Arbitration Committee</w:t>
            </w:r>
          </w:p>
        </w:tc>
        <w:tc>
          <w:tcPr>
            <w:tcW w:w="0" w:type="auto"/>
          </w:tcPr>
          <w:p w14:paraId="47120221" w14:textId="77777777" w:rsidR="008124F3" w:rsidRPr="008124F3" w:rsidRDefault="008124F3" w:rsidP="008124F3">
            <w:pPr>
              <w:pStyle w:val="Text1"/>
            </w:pPr>
            <w:r w:rsidRPr="008124F3">
              <w:t>Not Answered</w:t>
            </w:r>
          </w:p>
        </w:tc>
        <w:tc>
          <w:tcPr>
            <w:tcW w:w="0" w:type="auto"/>
          </w:tcPr>
          <w:p w14:paraId="18E876D8" w14:textId="77777777" w:rsidR="008124F3" w:rsidRPr="008124F3" w:rsidRDefault="008124F3" w:rsidP="008124F3">
            <w:pPr>
              <w:pStyle w:val="Text1"/>
            </w:pPr>
          </w:p>
        </w:tc>
      </w:tr>
      <w:tr w:rsidR="008124F3" w:rsidRPr="008124F3" w14:paraId="56323B0E" w14:textId="77777777" w:rsidTr="008124F3">
        <w:trPr>
          <w:trHeight w:val="249"/>
        </w:trPr>
        <w:tc>
          <w:tcPr>
            <w:tcW w:w="0" w:type="auto"/>
          </w:tcPr>
          <w:p w14:paraId="655C6A31" w14:textId="77777777" w:rsidR="008124F3" w:rsidRPr="008124F3" w:rsidRDefault="008124F3" w:rsidP="008124F3">
            <w:pPr>
              <w:pStyle w:val="Text1"/>
            </w:pPr>
            <w:r w:rsidRPr="008124F3">
              <w:t>Chartered Instittue of Legal Executives</w:t>
            </w:r>
          </w:p>
        </w:tc>
        <w:tc>
          <w:tcPr>
            <w:tcW w:w="0" w:type="auto"/>
          </w:tcPr>
          <w:p w14:paraId="2562D030" w14:textId="77777777" w:rsidR="008124F3" w:rsidRPr="008124F3" w:rsidRDefault="008124F3" w:rsidP="008124F3">
            <w:pPr>
              <w:pStyle w:val="Text1"/>
            </w:pPr>
            <w:r w:rsidRPr="008124F3">
              <w:t>Chartered Instittue of Legal Executives</w:t>
            </w:r>
          </w:p>
        </w:tc>
        <w:tc>
          <w:tcPr>
            <w:tcW w:w="0" w:type="auto"/>
          </w:tcPr>
          <w:p w14:paraId="5AD99AFA" w14:textId="77777777" w:rsidR="008124F3" w:rsidRPr="008124F3" w:rsidRDefault="008124F3" w:rsidP="008124F3">
            <w:pPr>
              <w:pStyle w:val="Text1"/>
            </w:pPr>
            <w:r w:rsidRPr="008124F3">
              <w:t>Not Answered</w:t>
            </w:r>
          </w:p>
        </w:tc>
        <w:tc>
          <w:tcPr>
            <w:tcW w:w="0" w:type="auto"/>
          </w:tcPr>
          <w:p w14:paraId="691B44FB" w14:textId="77777777" w:rsidR="008124F3" w:rsidRPr="008124F3" w:rsidRDefault="008124F3" w:rsidP="008124F3">
            <w:pPr>
              <w:pStyle w:val="Text1"/>
            </w:pPr>
          </w:p>
        </w:tc>
      </w:tr>
      <w:tr w:rsidR="008124F3" w:rsidRPr="008124F3" w14:paraId="4AFBDF47" w14:textId="77777777" w:rsidTr="008124F3">
        <w:trPr>
          <w:trHeight w:val="249"/>
        </w:trPr>
        <w:tc>
          <w:tcPr>
            <w:tcW w:w="0" w:type="auto"/>
          </w:tcPr>
          <w:p w14:paraId="60107B2D" w14:textId="77777777" w:rsidR="008124F3" w:rsidRPr="008124F3" w:rsidRDefault="008124F3" w:rsidP="008124F3">
            <w:pPr>
              <w:pStyle w:val="Text1"/>
            </w:pPr>
            <w:r w:rsidRPr="008124F3">
              <w:t>Council of Employment Judges</w:t>
            </w:r>
          </w:p>
        </w:tc>
        <w:tc>
          <w:tcPr>
            <w:tcW w:w="0" w:type="auto"/>
          </w:tcPr>
          <w:p w14:paraId="7352472F" w14:textId="77777777" w:rsidR="008124F3" w:rsidRPr="008124F3" w:rsidRDefault="008124F3" w:rsidP="008124F3">
            <w:pPr>
              <w:pStyle w:val="Text1"/>
            </w:pPr>
            <w:r w:rsidRPr="008124F3">
              <w:t>Council of Employment Judges</w:t>
            </w:r>
          </w:p>
        </w:tc>
        <w:tc>
          <w:tcPr>
            <w:tcW w:w="0" w:type="auto"/>
          </w:tcPr>
          <w:p w14:paraId="3681CE1C" w14:textId="77777777" w:rsidR="008124F3" w:rsidRPr="008124F3" w:rsidRDefault="008124F3" w:rsidP="008124F3">
            <w:pPr>
              <w:pStyle w:val="Text1"/>
            </w:pPr>
            <w:r w:rsidRPr="008124F3">
              <w:t>No</w:t>
            </w:r>
          </w:p>
        </w:tc>
        <w:tc>
          <w:tcPr>
            <w:tcW w:w="0" w:type="auto"/>
          </w:tcPr>
          <w:p w14:paraId="2CCCE1B6" w14:textId="77777777" w:rsidR="008124F3" w:rsidRPr="008124F3" w:rsidRDefault="008124F3" w:rsidP="008124F3">
            <w:pPr>
              <w:pStyle w:val="Text1"/>
            </w:pPr>
            <w:r w:rsidRPr="008124F3">
              <w:t>It would not be appropriate for the time limit in the Employment Tribunal to be extended so that it is equivalent to that in the Civil Courts – it is of the essence of tribunal proceedings that they should deal with matters swiftly and at (relatively) low cost. Lengthening the time limit by a factor of more than 10 would severely undermine those aims, and would lead to increased costs without providing a substantial benefit to claimants – as has been observed, the longer a claimant waits before lodging a claim after his/her employment changes, the less s/he will recover due to the limits on backdating payment.</w:t>
            </w:r>
          </w:p>
        </w:tc>
      </w:tr>
      <w:tr w:rsidR="008124F3" w:rsidRPr="008124F3" w14:paraId="66B389EB" w14:textId="77777777" w:rsidTr="008124F3">
        <w:trPr>
          <w:trHeight w:val="249"/>
        </w:trPr>
        <w:tc>
          <w:tcPr>
            <w:tcW w:w="0" w:type="auto"/>
          </w:tcPr>
          <w:p w14:paraId="3BB190AB" w14:textId="77777777" w:rsidR="008124F3" w:rsidRPr="008124F3" w:rsidRDefault="008124F3" w:rsidP="008124F3">
            <w:pPr>
              <w:pStyle w:val="Text1"/>
            </w:pPr>
            <w:r w:rsidRPr="008124F3">
              <w:t>Employment Tribunals (Scotland)</w:t>
            </w:r>
          </w:p>
        </w:tc>
        <w:tc>
          <w:tcPr>
            <w:tcW w:w="0" w:type="auto"/>
          </w:tcPr>
          <w:p w14:paraId="2607BCD9" w14:textId="77777777" w:rsidR="008124F3" w:rsidRPr="008124F3" w:rsidRDefault="008124F3" w:rsidP="008124F3">
            <w:pPr>
              <w:pStyle w:val="Text1"/>
            </w:pPr>
            <w:r w:rsidRPr="008124F3">
              <w:t>Employment Tribunals (Scotland)</w:t>
            </w:r>
          </w:p>
        </w:tc>
        <w:tc>
          <w:tcPr>
            <w:tcW w:w="0" w:type="auto"/>
          </w:tcPr>
          <w:p w14:paraId="11E4AAAD" w14:textId="77777777" w:rsidR="008124F3" w:rsidRPr="008124F3" w:rsidRDefault="008124F3" w:rsidP="008124F3">
            <w:pPr>
              <w:pStyle w:val="Text1"/>
            </w:pPr>
            <w:r w:rsidRPr="008124F3">
              <w:t>No</w:t>
            </w:r>
          </w:p>
        </w:tc>
        <w:tc>
          <w:tcPr>
            <w:tcW w:w="0" w:type="auto"/>
          </w:tcPr>
          <w:p w14:paraId="0C745A29" w14:textId="77777777" w:rsidR="008124F3" w:rsidRPr="008124F3" w:rsidRDefault="008124F3" w:rsidP="008124F3">
            <w:pPr>
              <w:pStyle w:val="Text1"/>
            </w:pPr>
            <w:r w:rsidRPr="008124F3">
              <w:t>[In agreement with Council of Employment Judges response]</w:t>
            </w:r>
          </w:p>
        </w:tc>
      </w:tr>
      <w:tr w:rsidR="008124F3" w:rsidRPr="008124F3" w14:paraId="445D4184" w14:textId="77777777" w:rsidTr="008124F3">
        <w:trPr>
          <w:trHeight w:val="249"/>
        </w:trPr>
        <w:tc>
          <w:tcPr>
            <w:tcW w:w="0" w:type="auto"/>
          </w:tcPr>
          <w:p w14:paraId="10BEF0F6" w14:textId="77777777" w:rsidR="008124F3" w:rsidRPr="008124F3" w:rsidRDefault="008124F3" w:rsidP="008124F3">
            <w:pPr>
              <w:pStyle w:val="Text1"/>
            </w:pPr>
            <w:r w:rsidRPr="008124F3">
              <w:t>Lewis Silkin LLP</w:t>
            </w:r>
          </w:p>
        </w:tc>
        <w:tc>
          <w:tcPr>
            <w:tcW w:w="0" w:type="auto"/>
          </w:tcPr>
          <w:p w14:paraId="082ED920" w14:textId="77777777" w:rsidR="008124F3" w:rsidRPr="008124F3" w:rsidRDefault="008124F3" w:rsidP="008124F3">
            <w:pPr>
              <w:pStyle w:val="Text1"/>
            </w:pPr>
            <w:r w:rsidRPr="008124F3">
              <w:t>Lewis Silkin LLP</w:t>
            </w:r>
          </w:p>
        </w:tc>
        <w:tc>
          <w:tcPr>
            <w:tcW w:w="0" w:type="auto"/>
          </w:tcPr>
          <w:p w14:paraId="084C463E" w14:textId="77777777" w:rsidR="008124F3" w:rsidRPr="008124F3" w:rsidRDefault="008124F3" w:rsidP="008124F3">
            <w:pPr>
              <w:pStyle w:val="Text1"/>
            </w:pPr>
            <w:r w:rsidRPr="008124F3">
              <w:t>No</w:t>
            </w:r>
          </w:p>
        </w:tc>
        <w:tc>
          <w:tcPr>
            <w:tcW w:w="0" w:type="auto"/>
          </w:tcPr>
          <w:p w14:paraId="712F730A" w14:textId="77777777" w:rsidR="008124F3" w:rsidRPr="008124F3" w:rsidRDefault="008124F3" w:rsidP="008124F3">
            <w:pPr>
              <w:pStyle w:val="Text1"/>
            </w:pPr>
            <w:r w:rsidRPr="008124F3">
              <w:t xml:space="preserve">We would not support increasing the time limit to 6 years.  As noted in the consultation paper, this would run counter to the general policy of requiring employment tribunal claims to be issued within relatively short time limits.  The time limit is already 6 months after the end of the relevant contract, which is longer than most limitation periods in the employment tribunal.  Also as noted in the consultation paper, most equal pay claims are already commenced in the employment tribunals.  There is no clear evidence or explanation as to why the 6 month time limit is not adequate for claimants – taking into account that this is extended by the Acas early conciliation process, and the rules also allow for an extension in concealment and incapacity cases (see section 130 of the Equality Act 2010).  </w:t>
            </w:r>
          </w:p>
        </w:tc>
      </w:tr>
      <w:tr w:rsidR="008124F3" w:rsidRPr="008124F3" w14:paraId="0ED322C5" w14:textId="77777777" w:rsidTr="008124F3">
        <w:trPr>
          <w:trHeight w:val="249"/>
        </w:trPr>
        <w:tc>
          <w:tcPr>
            <w:tcW w:w="0" w:type="auto"/>
          </w:tcPr>
          <w:p w14:paraId="48A73A99" w14:textId="77777777" w:rsidR="008124F3" w:rsidRPr="008124F3" w:rsidRDefault="008124F3" w:rsidP="008124F3">
            <w:pPr>
              <w:pStyle w:val="Text1"/>
            </w:pPr>
            <w:r w:rsidRPr="008124F3">
              <w:t>Birmingham Law Society</w:t>
            </w:r>
          </w:p>
        </w:tc>
        <w:tc>
          <w:tcPr>
            <w:tcW w:w="0" w:type="auto"/>
          </w:tcPr>
          <w:p w14:paraId="527FCAA9" w14:textId="77777777" w:rsidR="008124F3" w:rsidRPr="008124F3" w:rsidRDefault="008124F3" w:rsidP="008124F3">
            <w:pPr>
              <w:pStyle w:val="Text1"/>
            </w:pPr>
            <w:r w:rsidRPr="008124F3">
              <w:t>Birmingham Law Society</w:t>
            </w:r>
          </w:p>
        </w:tc>
        <w:tc>
          <w:tcPr>
            <w:tcW w:w="0" w:type="auto"/>
          </w:tcPr>
          <w:p w14:paraId="0B8E8F63" w14:textId="77777777" w:rsidR="008124F3" w:rsidRPr="008124F3" w:rsidRDefault="008124F3" w:rsidP="008124F3">
            <w:pPr>
              <w:pStyle w:val="Text1"/>
            </w:pPr>
            <w:r w:rsidRPr="008124F3">
              <w:t>No</w:t>
            </w:r>
          </w:p>
        </w:tc>
        <w:tc>
          <w:tcPr>
            <w:tcW w:w="0" w:type="auto"/>
          </w:tcPr>
          <w:p w14:paraId="771F8235" w14:textId="77777777" w:rsidR="008124F3" w:rsidRPr="008124F3" w:rsidRDefault="008124F3" w:rsidP="008124F3">
            <w:pPr>
              <w:pStyle w:val="Text1"/>
            </w:pPr>
            <w:r w:rsidRPr="008124F3">
              <w:t>The Committee believes that time limit for bringing an equal pay claim in the Employment Tribunal should not be extended. Such a change could lead to an unnecessary multiplication of proceedings in cases where an equal pay claim is brought alongside another claim with a shorter time limit, or cases where there is both a High Court contractual claim and an equal pay claim.  However, there is an anomaly that the Employment Tribunal has no power to extend time for presentation of an equal pay claim on a just and equitable basis whereas they do in relation to a sex discrimination claim in respect of pay (such as where the claimant compares herself with a hypothetical man doing like work) or a race discrimination claim in respect of pay.  Giving the Employment Tribunal the discretion to extend time where it is just and equitable to do so may be the simplest way of dealing with the ramifications of Lloyds Banking Group Pensions Trustees Ltd v Lloyds Bank Plc [2018] EWHC 2839 Ch D where it was held that six year limitation period in s.134 of the Equality Act 2010 offended against the European principle of equivalence and that the effectively unlimited limitation period for breach of trust claims should apply.</w:t>
            </w:r>
          </w:p>
        </w:tc>
      </w:tr>
      <w:tr w:rsidR="008124F3" w:rsidRPr="008124F3" w14:paraId="2195A28C" w14:textId="77777777" w:rsidTr="008124F3">
        <w:trPr>
          <w:trHeight w:val="249"/>
        </w:trPr>
        <w:tc>
          <w:tcPr>
            <w:tcW w:w="0" w:type="auto"/>
          </w:tcPr>
          <w:p w14:paraId="54E98840" w14:textId="77777777" w:rsidR="008124F3" w:rsidRPr="008124F3" w:rsidRDefault="008124F3" w:rsidP="008124F3">
            <w:pPr>
              <w:pStyle w:val="Text1"/>
            </w:pPr>
            <w:r w:rsidRPr="008124F3">
              <w:t>The President of Employment Tribunals (England and Wales) and the Regional Employment Judges</w:t>
            </w:r>
          </w:p>
        </w:tc>
        <w:tc>
          <w:tcPr>
            <w:tcW w:w="0" w:type="auto"/>
          </w:tcPr>
          <w:p w14:paraId="1E1CF14B" w14:textId="77777777" w:rsidR="008124F3" w:rsidRPr="008124F3" w:rsidRDefault="008124F3" w:rsidP="008124F3">
            <w:pPr>
              <w:pStyle w:val="Text1"/>
            </w:pPr>
            <w:r w:rsidRPr="008124F3">
              <w:t>The President of Employment Tribunals (England and Wales) and the Regional Employment Judges</w:t>
            </w:r>
          </w:p>
        </w:tc>
        <w:tc>
          <w:tcPr>
            <w:tcW w:w="0" w:type="auto"/>
          </w:tcPr>
          <w:p w14:paraId="57618F41" w14:textId="77777777" w:rsidR="008124F3" w:rsidRPr="008124F3" w:rsidRDefault="008124F3" w:rsidP="008124F3">
            <w:pPr>
              <w:pStyle w:val="Text1"/>
            </w:pPr>
            <w:r w:rsidRPr="008124F3">
              <w:t>No</w:t>
            </w:r>
          </w:p>
        </w:tc>
        <w:tc>
          <w:tcPr>
            <w:tcW w:w="0" w:type="auto"/>
          </w:tcPr>
          <w:p w14:paraId="54C1959E" w14:textId="77777777" w:rsidR="008124F3" w:rsidRPr="008124F3" w:rsidRDefault="008124F3" w:rsidP="008124F3">
            <w:pPr>
              <w:pStyle w:val="Text1"/>
            </w:pPr>
            <w:r w:rsidRPr="008124F3">
              <w:t>No. However, we consider that the six-month time limit (beginning with the last day of the employment) for standard cases under section 129 of the Equality Act 2010 should be amended to include the possibility of a just and equitable extension of time.</w:t>
            </w:r>
          </w:p>
        </w:tc>
      </w:tr>
      <w:tr w:rsidR="008124F3" w:rsidRPr="008124F3" w14:paraId="348FA4AA" w14:textId="77777777" w:rsidTr="008124F3">
        <w:trPr>
          <w:trHeight w:val="249"/>
        </w:trPr>
        <w:tc>
          <w:tcPr>
            <w:tcW w:w="0" w:type="auto"/>
          </w:tcPr>
          <w:p w14:paraId="048987AA" w14:textId="77777777" w:rsidR="008124F3" w:rsidRPr="008124F3" w:rsidRDefault="008124F3" w:rsidP="008124F3">
            <w:pPr>
              <w:pStyle w:val="Text1"/>
            </w:pPr>
            <w:r w:rsidRPr="008124F3">
              <w:t>JUSTICE</w:t>
            </w:r>
          </w:p>
        </w:tc>
        <w:tc>
          <w:tcPr>
            <w:tcW w:w="0" w:type="auto"/>
          </w:tcPr>
          <w:p w14:paraId="2B263E14" w14:textId="77777777" w:rsidR="008124F3" w:rsidRPr="008124F3" w:rsidRDefault="008124F3" w:rsidP="008124F3">
            <w:pPr>
              <w:pStyle w:val="Text1"/>
            </w:pPr>
            <w:r w:rsidRPr="008124F3">
              <w:t>JUSTICE</w:t>
            </w:r>
          </w:p>
        </w:tc>
        <w:tc>
          <w:tcPr>
            <w:tcW w:w="0" w:type="auto"/>
          </w:tcPr>
          <w:p w14:paraId="75285D61" w14:textId="77777777" w:rsidR="008124F3" w:rsidRPr="008124F3" w:rsidRDefault="008124F3" w:rsidP="008124F3">
            <w:pPr>
              <w:pStyle w:val="Text1"/>
            </w:pPr>
            <w:r w:rsidRPr="008124F3">
              <w:t>Not Answered</w:t>
            </w:r>
          </w:p>
        </w:tc>
        <w:tc>
          <w:tcPr>
            <w:tcW w:w="0" w:type="auto"/>
          </w:tcPr>
          <w:p w14:paraId="28934375" w14:textId="77777777" w:rsidR="008124F3" w:rsidRPr="008124F3" w:rsidRDefault="008124F3" w:rsidP="008124F3">
            <w:pPr>
              <w:pStyle w:val="Text1"/>
            </w:pPr>
          </w:p>
        </w:tc>
      </w:tr>
      <w:tr w:rsidR="008124F3" w:rsidRPr="008124F3" w14:paraId="5617095F" w14:textId="77777777" w:rsidTr="008124F3">
        <w:trPr>
          <w:trHeight w:val="249"/>
        </w:trPr>
        <w:tc>
          <w:tcPr>
            <w:tcW w:w="0" w:type="auto"/>
          </w:tcPr>
          <w:p w14:paraId="05ACDA57" w14:textId="77777777" w:rsidR="008124F3" w:rsidRPr="008124F3" w:rsidRDefault="008124F3" w:rsidP="008124F3">
            <w:pPr>
              <w:pStyle w:val="Text1"/>
            </w:pPr>
            <w:r w:rsidRPr="008124F3">
              <w:t>President of the Industrial Tribunal and Fair Employment Tribunal</w:t>
            </w:r>
          </w:p>
        </w:tc>
        <w:tc>
          <w:tcPr>
            <w:tcW w:w="0" w:type="auto"/>
          </w:tcPr>
          <w:p w14:paraId="5340E125" w14:textId="77777777" w:rsidR="008124F3" w:rsidRPr="008124F3" w:rsidRDefault="008124F3" w:rsidP="008124F3">
            <w:pPr>
              <w:pStyle w:val="Text1"/>
            </w:pPr>
            <w:r w:rsidRPr="008124F3">
              <w:t>President of the Industrial Tribunal and Fair Employment Tribunal</w:t>
            </w:r>
          </w:p>
        </w:tc>
        <w:tc>
          <w:tcPr>
            <w:tcW w:w="0" w:type="auto"/>
          </w:tcPr>
          <w:p w14:paraId="7B0A225A" w14:textId="77777777" w:rsidR="008124F3" w:rsidRPr="008124F3" w:rsidRDefault="008124F3" w:rsidP="008124F3">
            <w:pPr>
              <w:pStyle w:val="Text1"/>
            </w:pPr>
            <w:r w:rsidRPr="008124F3">
              <w:t>No</w:t>
            </w:r>
          </w:p>
        </w:tc>
        <w:tc>
          <w:tcPr>
            <w:tcW w:w="0" w:type="auto"/>
          </w:tcPr>
          <w:p w14:paraId="4ED4D5B3" w14:textId="77777777" w:rsidR="008124F3" w:rsidRPr="008124F3" w:rsidRDefault="008124F3" w:rsidP="008124F3">
            <w:pPr>
              <w:pStyle w:val="Text1"/>
            </w:pPr>
            <w:r w:rsidRPr="008124F3">
              <w:t>[In agreement with the response from the President of the Employment Tribunals and Regional Employment Judges].</w:t>
            </w:r>
          </w:p>
        </w:tc>
      </w:tr>
      <w:tr w:rsidR="008124F3" w:rsidRPr="008124F3" w14:paraId="6C6F4B3A" w14:textId="77777777" w:rsidTr="008124F3">
        <w:trPr>
          <w:trHeight w:val="249"/>
        </w:trPr>
        <w:tc>
          <w:tcPr>
            <w:tcW w:w="0" w:type="auto"/>
          </w:tcPr>
          <w:p w14:paraId="4CCF5714" w14:textId="77777777" w:rsidR="008124F3" w:rsidRPr="008124F3" w:rsidRDefault="008124F3" w:rsidP="008124F3">
            <w:pPr>
              <w:pStyle w:val="Text1"/>
            </w:pPr>
            <w:r w:rsidRPr="008124F3">
              <w:t>Employment Lawyers Association</w:t>
            </w:r>
          </w:p>
        </w:tc>
        <w:tc>
          <w:tcPr>
            <w:tcW w:w="0" w:type="auto"/>
          </w:tcPr>
          <w:p w14:paraId="494C84BD" w14:textId="77777777" w:rsidR="008124F3" w:rsidRPr="008124F3" w:rsidRDefault="008124F3" w:rsidP="008124F3">
            <w:pPr>
              <w:pStyle w:val="Text1"/>
            </w:pPr>
            <w:r w:rsidRPr="008124F3">
              <w:t>Employment Lawyers Association</w:t>
            </w:r>
          </w:p>
        </w:tc>
        <w:tc>
          <w:tcPr>
            <w:tcW w:w="0" w:type="auto"/>
          </w:tcPr>
          <w:p w14:paraId="178D24C6" w14:textId="77777777" w:rsidR="008124F3" w:rsidRPr="008124F3" w:rsidRDefault="008124F3" w:rsidP="008124F3">
            <w:pPr>
              <w:pStyle w:val="Text1"/>
            </w:pPr>
            <w:r w:rsidRPr="008124F3">
              <w:t>Other</w:t>
            </w:r>
          </w:p>
        </w:tc>
        <w:tc>
          <w:tcPr>
            <w:tcW w:w="0" w:type="auto"/>
          </w:tcPr>
          <w:p w14:paraId="51CF2524" w14:textId="68C58565" w:rsidR="008124F3" w:rsidRPr="008124F3" w:rsidRDefault="008124F3" w:rsidP="008124F3">
            <w:pPr>
              <w:pStyle w:val="Text1"/>
            </w:pPr>
            <w:r w:rsidRPr="008124F3">
              <w:t>Extending the time limit for equal pay claims brought in the Tribunal would on the face of it be a sensible step forwards to allow claimants to bring claims within the tribunal’s more relaxed and specialist jurisdiction. This would ensure that the forum is chosen as necessary (e,g complex pension issues) as opposed to for reasons of limitation.   Claimants should not be disadvantaged if the Tribunals ar</w:t>
            </w:r>
            <w:r w:rsidR="000D6CAD">
              <w:t>e given exclusive jurisdiction.</w:t>
            </w:r>
          </w:p>
          <w:p w14:paraId="12D0B9A9" w14:textId="77777777" w:rsidR="008124F3" w:rsidRPr="008124F3" w:rsidRDefault="008124F3" w:rsidP="008124F3">
            <w:pPr>
              <w:pStyle w:val="Text1"/>
            </w:pPr>
            <w:r w:rsidRPr="008124F3">
              <w:t>That said, there is a coherent set of shorter time limits generally for statutory claims in the tribunal, and we are not aware of any evidence that claimants have difficulty bringing or do not bring their claims in the tribunal within the current time limits. The two concurrent jurisdictions ensure that there is no disadvantage save for upfront costs and costs are recoverable more easily in the civil courts in any event. We would not advocate tribunals being given exclusive jurisdiction for equal pay claims. Instead, we suggest that the process for transfer of a civil court equal pay case be made less opaque, and court Judges be reminded of the ability to make the transfer for application of the equal value procedure and of Employment Tribunal Judges to be transferred to the civil courts to hear the equal pay claims given the specialism involved in these cases.  The power to transfer a claim from the County/High Court to the Employment Tribunal, however, is inevitably compromised by the problem of limitation in the Tribunal. It must be likely that, by the time this issue comes to be considered by the courts, the Tribunal 6 month period will have expired.  Consideration could be given to expressly permitting the Employment Tribunal to extend time in such circumstances.</w:t>
            </w:r>
          </w:p>
        </w:tc>
      </w:tr>
      <w:tr w:rsidR="008124F3" w:rsidRPr="008124F3" w14:paraId="3E15CA38" w14:textId="77777777" w:rsidTr="008124F3">
        <w:trPr>
          <w:trHeight w:val="249"/>
        </w:trPr>
        <w:tc>
          <w:tcPr>
            <w:tcW w:w="0" w:type="auto"/>
          </w:tcPr>
          <w:p w14:paraId="04A5F12D" w14:textId="77777777" w:rsidR="008124F3" w:rsidRPr="008124F3" w:rsidRDefault="008124F3" w:rsidP="008124F3">
            <w:pPr>
              <w:pStyle w:val="Text1"/>
            </w:pPr>
            <w:r w:rsidRPr="008124F3">
              <w:t>Protect</w:t>
            </w:r>
          </w:p>
        </w:tc>
        <w:tc>
          <w:tcPr>
            <w:tcW w:w="0" w:type="auto"/>
          </w:tcPr>
          <w:p w14:paraId="6D21FD9F" w14:textId="77777777" w:rsidR="008124F3" w:rsidRPr="008124F3" w:rsidRDefault="008124F3" w:rsidP="008124F3">
            <w:pPr>
              <w:pStyle w:val="Text1"/>
            </w:pPr>
            <w:r w:rsidRPr="008124F3">
              <w:t>Protect</w:t>
            </w:r>
          </w:p>
        </w:tc>
        <w:tc>
          <w:tcPr>
            <w:tcW w:w="0" w:type="auto"/>
          </w:tcPr>
          <w:p w14:paraId="4C0BB865" w14:textId="77777777" w:rsidR="008124F3" w:rsidRPr="008124F3" w:rsidRDefault="008124F3" w:rsidP="008124F3">
            <w:pPr>
              <w:pStyle w:val="Text1"/>
            </w:pPr>
            <w:r w:rsidRPr="008124F3">
              <w:t>Not Answered</w:t>
            </w:r>
          </w:p>
        </w:tc>
        <w:tc>
          <w:tcPr>
            <w:tcW w:w="0" w:type="auto"/>
          </w:tcPr>
          <w:p w14:paraId="78ADC970" w14:textId="77777777" w:rsidR="008124F3" w:rsidRPr="008124F3" w:rsidRDefault="008124F3" w:rsidP="008124F3">
            <w:pPr>
              <w:pStyle w:val="Text1"/>
            </w:pPr>
          </w:p>
        </w:tc>
      </w:tr>
      <w:tr w:rsidR="008124F3" w:rsidRPr="008124F3" w14:paraId="6165E167" w14:textId="77777777" w:rsidTr="008124F3">
        <w:trPr>
          <w:trHeight w:val="249"/>
        </w:trPr>
        <w:tc>
          <w:tcPr>
            <w:tcW w:w="0" w:type="auto"/>
          </w:tcPr>
          <w:p w14:paraId="64FB9BFC" w14:textId="77777777" w:rsidR="008124F3" w:rsidRPr="008124F3" w:rsidRDefault="008124F3" w:rsidP="008124F3">
            <w:pPr>
              <w:pStyle w:val="Text1"/>
            </w:pPr>
            <w:r w:rsidRPr="008124F3">
              <w:t>Thompsons Solicitors</w:t>
            </w:r>
          </w:p>
        </w:tc>
        <w:tc>
          <w:tcPr>
            <w:tcW w:w="0" w:type="auto"/>
          </w:tcPr>
          <w:p w14:paraId="239C03FE" w14:textId="77777777" w:rsidR="008124F3" w:rsidRPr="008124F3" w:rsidRDefault="008124F3" w:rsidP="008124F3">
            <w:pPr>
              <w:pStyle w:val="Text1"/>
            </w:pPr>
            <w:r w:rsidRPr="008124F3">
              <w:t>Thompsons Solicitors</w:t>
            </w:r>
          </w:p>
        </w:tc>
        <w:tc>
          <w:tcPr>
            <w:tcW w:w="0" w:type="auto"/>
          </w:tcPr>
          <w:p w14:paraId="3351DAE6" w14:textId="77777777" w:rsidR="008124F3" w:rsidRPr="008124F3" w:rsidRDefault="008124F3" w:rsidP="008124F3">
            <w:pPr>
              <w:pStyle w:val="Text1"/>
            </w:pPr>
            <w:r w:rsidRPr="008124F3">
              <w:t>Yes</w:t>
            </w:r>
          </w:p>
        </w:tc>
        <w:tc>
          <w:tcPr>
            <w:tcW w:w="0" w:type="auto"/>
          </w:tcPr>
          <w:p w14:paraId="66478929" w14:textId="77777777" w:rsidR="008124F3" w:rsidRPr="008124F3" w:rsidRDefault="008124F3" w:rsidP="008124F3">
            <w:pPr>
              <w:pStyle w:val="Text1"/>
            </w:pPr>
            <w:r w:rsidRPr="008124F3">
              <w:t>We would support this proposal for the reasons given above. We also repeat our earlier observations about the rationale of short limitation periods in the Employment Tribunals.</w:t>
            </w:r>
          </w:p>
        </w:tc>
      </w:tr>
      <w:tr w:rsidR="008124F3" w:rsidRPr="008124F3" w14:paraId="39BBAB1B" w14:textId="77777777" w:rsidTr="008124F3">
        <w:trPr>
          <w:trHeight w:val="249"/>
        </w:trPr>
        <w:tc>
          <w:tcPr>
            <w:tcW w:w="0" w:type="auto"/>
          </w:tcPr>
          <w:p w14:paraId="1C8521C2" w14:textId="77777777" w:rsidR="008124F3" w:rsidRPr="008124F3" w:rsidRDefault="008124F3" w:rsidP="008124F3">
            <w:pPr>
              <w:pStyle w:val="Text1"/>
            </w:pPr>
            <w:r w:rsidRPr="008124F3">
              <w:t>The Law Society</w:t>
            </w:r>
          </w:p>
        </w:tc>
        <w:tc>
          <w:tcPr>
            <w:tcW w:w="0" w:type="auto"/>
          </w:tcPr>
          <w:p w14:paraId="3A6CD430" w14:textId="77777777" w:rsidR="008124F3" w:rsidRPr="008124F3" w:rsidRDefault="008124F3" w:rsidP="008124F3">
            <w:pPr>
              <w:pStyle w:val="Text1"/>
            </w:pPr>
            <w:r w:rsidRPr="008124F3">
              <w:t>The Law Society</w:t>
            </w:r>
          </w:p>
        </w:tc>
        <w:tc>
          <w:tcPr>
            <w:tcW w:w="0" w:type="auto"/>
          </w:tcPr>
          <w:p w14:paraId="7C14FE90" w14:textId="77777777" w:rsidR="008124F3" w:rsidRPr="008124F3" w:rsidRDefault="008124F3" w:rsidP="008124F3">
            <w:pPr>
              <w:pStyle w:val="Text1"/>
            </w:pPr>
            <w:r w:rsidRPr="008124F3">
              <w:t>Yes</w:t>
            </w:r>
          </w:p>
        </w:tc>
        <w:tc>
          <w:tcPr>
            <w:tcW w:w="0" w:type="auto"/>
          </w:tcPr>
          <w:p w14:paraId="0847B915" w14:textId="2BB93BA1" w:rsidR="008124F3" w:rsidRPr="008124F3" w:rsidRDefault="008124F3" w:rsidP="008124F3">
            <w:pPr>
              <w:pStyle w:val="Text1"/>
            </w:pPr>
            <w:r w:rsidRPr="008124F3">
              <w:t xml:space="preserve">Yes. Extending the time limit for equal pay claims brought in the employment tribunal would allow more claimants to bring claims within the tribunal’s jurisdiction. This would ensure that the forum is chosen as necessary [i.e. complex pension issues.] as opposed to reasons of </w:t>
            </w:r>
            <w:r w:rsidR="000D6CAD">
              <w:t xml:space="preserve">limitation.   </w:t>
            </w:r>
          </w:p>
          <w:p w14:paraId="43362744" w14:textId="49E99814" w:rsidR="008124F3" w:rsidRPr="008124F3" w:rsidRDefault="008124F3" w:rsidP="008124F3">
            <w:pPr>
              <w:pStyle w:val="Text1"/>
            </w:pPr>
            <w:r w:rsidRPr="008124F3">
              <w:t xml:space="preserve">We would not advocate tribunals being given exclusive jurisdiction for equal pay claims. The two concurrent jurisdictions ensure that there is no disadvantage, save for upfront costs and costs are recoverable more easily in the civil courts, in any event. Instead, we suggest that the process for transfer of a civil court equal pay case be made less opaque, and court Judges be reminded of the ability to make the transfer for application of the equal value procedure and of employment tribunal Judges to be transferred to the civil courts to hear the equal pay claims given the specialism involved in these cases. </w:t>
            </w:r>
          </w:p>
          <w:p w14:paraId="0F8D45CE" w14:textId="77777777" w:rsidR="008124F3" w:rsidRPr="008124F3" w:rsidRDefault="008124F3" w:rsidP="008124F3">
            <w:pPr>
              <w:pStyle w:val="Text1"/>
            </w:pPr>
            <w:r w:rsidRPr="008124F3">
              <w:t>If the time limit in the employment tribunal is extended to be the same as the County Court, you may no longer need the concurrent jurisdiction in the County Court.</w:t>
            </w:r>
          </w:p>
        </w:tc>
      </w:tr>
      <w:tr w:rsidR="008124F3" w:rsidRPr="008124F3" w14:paraId="44327E3A" w14:textId="77777777" w:rsidTr="008124F3">
        <w:trPr>
          <w:trHeight w:val="249"/>
        </w:trPr>
        <w:tc>
          <w:tcPr>
            <w:tcW w:w="0" w:type="auto"/>
          </w:tcPr>
          <w:p w14:paraId="6F9FF848" w14:textId="77777777" w:rsidR="008124F3" w:rsidRPr="008124F3" w:rsidRDefault="008124F3" w:rsidP="008124F3">
            <w:pPr>
              <w:pStyle w:val="Text1"/>
            </w:pPr>
            <w:r w:rsidRPr="008124F3">
              <w:t>The Institute of Employment Rights</w:t>
            </w:r>
          </w:p>
        </w:tc>
        <w:tc>
          <w:tcPr>
            <w:tcW w:w="0" w:type="auto"/>
          </w:tcPr>
          <w:p w14:paraId="6704DB50" w14:textId="77777777" w:rsidR="008124F3" w:rsidRPr="008124F3" w:rsidRDefault="008124F3" w:rsidP="008124F3">
            <w:pPr>
              <w:pStyle w:val="Text1"/>
            </w:pPr>
            <w:r w:rsidRPr="008124F3">
              <w:t>The Institute of Employment Rights</w:t>
            </w:r>
          </w:p>
        </w:tc>
        <w:tc>
          <w:tcPr>
            <w:tcW w:w="0" w:type="auto"/>
          </w:tcPr>
          <w:p w14:paraId="405E8153" w14:textId="77777777" w:rsidR="008124F3" w:rsidRPr="008124F3" w:rsidRDefault="008124F3" w:rsidP="008124F3">
            <w:pPr>
              <w:pStyle w:val="Text1"/>
            </w:pPr>
            <w:r w:rsidRPr="008124F3">
              <w:t>Other</w:t>
            </w:r>
          </w:p>
        </w:tc>
        <w:tc>
          <w:tcPr>
            <w:tcW w:w="0" w:type="auto"/>
          </w:tcPr>
          <w:p w14:paraId="04943143" w14:textId="77777777" w:rsidR="008124F3" w:rsidRPr="008124F3" w:rsidRDefault="008124F3" w:rsidP="008124F3">
            <w:pPr>
              <w:pStyle w:val="Text1"/>
            </w:pPr>
            <w:r w:rsidRPr="008124F3">
              <w:t>Matters are not so simple. As the House of Lords judgment in Preston (No.2) [2001] 2 AC 455 highlights, in some respects (at least in relation to pensions), the time limit in the ET may operate more favourably than the six-year limitation period for breach of contract: see Lord Slynn at §30. The tribunal time limits in the EqA have developed to accord with EU law: hence the concealment and stable employment exceptions. If a six-year limitation period is included, it will need to have built into it protections to ensure that there is no reduction in the level of protection given by those existing provisions in s.129 of the EqA. The IER notes that a six-year limitation period may mean that a claim turns out to be a Pyrrhic victory because a claimant can only recover arrears going back six years before the claim. That may be a reason for retaining the six-month time limit in the ET (though it should also embody a ‘just and equitable’ power to extend time, just as should apply to all ET claims).</w:t>
            </w:r>
          </w:p>
        </w:tc>
      </w:tr>
      <w:tr w:rsidR="008124F3" w:rsidRPr="008124F3" w14:paraId="060A0C37" w14:textId="77777777" w:rsidTr="008124F3">
        <w:trPr>
          <w:trHeight w:val="249"/>
        </w:trPr>
        <w:tc>
          <w:tcPr>
            <w:tcW w:w="0" w:type="auto"/>
          </w:tcPr>
          <w:p w14:paraId="60215B53" w14:textId="77777777" w:rsidR="008124F3" w:rsidRPr="008124F3" w:rsidRDefault="008124F3" w:rsidP="008124F3">
            <w:pPr>
              <w:pStyle w:val="Text1"/>
            </w:pPr>
            <w:r w:rsidRPr="008124F3">
              <w:t>Transport for London</w:t>
            </w:r>
          </w:p>
        </w:tc>
        <w:tc>
          <w:tcPr>
            <w:tcW w:w="0" w:type="auto"/>
          </w:tcPr>
          <w:p w14:paraId="7AB95A56" w14:textId="77777777" w:rsidR="008124F3" w:rsidRPr="008124F3" w:rsidRDefault="008124F3" w:rsidP="008124F3">
            <w:pPr>
              <w:pStyle w:val="Text1"/>
            </w:pPr>
            <w:r w:rsidRPr="008124F3">
              <w:t>Transport for London</w:t>
            </w:r>
          </w:p>
        </w:tc>
        <w:tc>
          <w:tcPr>
            <w:tcW w:w="0" w:type="auto"/>
          </w:tcPr>
          <w:p w14:paraId="33CB979E" w14:textId="77777777" w:rsidR="008124F3" w:rsidRPr="008124F3" w:rsidRDefault="008124F3" w:rsidP="008124F3">
            <w:pPr>
              <w:pStyle w:val="Text1"/>
            </w:pPr>
            <w:r w:rsidRPr="008124F3">
              <w:t>No</w:t>
            </w:r>
          </w:p>
        </w:tc>
        <w:tc>
          <w:tcPr>
            <w:tcW w:w="0" w:type="auto"/>
          </w:tcPr>
          <w:p w14:paraId="24846456" w14:textId="77777777" w:rsidR="008124F3" w:rsidRPr="008124F3" w:rsidRDefault="008124F3" w:rsidP="008124F3">
            <w:pPr>
              <w:pStyle w:val="Text1"/>
            </w:pPr>
          </w:p>
        </w:tc>
      </w:tr>
      <w:tr w:rsidR="008124F3" w:rsidRPr="008124F3" w14:paraId="4C8E2720" w14:textId="77777777" w:rsidTr="008124F3">
        <w:trPr>
          <w:trHeight w:val="249"/>
        </w:trPr>
        <w:tc>
          <w:tcPr>
            <w:tcW w:w="0" w:type="auto"/>
          </w:tcPr>
          <w:p w14:paraId="4A834CB5" w14:textId="77777777" w:rsidR="008124F3" w:rsidRPr="008124F3" w:rsidRDefault="008124F3" w:rsidP="008124F3">
            <w:pPr>
              <w:pStyle w:val="Text1"/>
            </w:pPr>
            <w:r w:rsidRPr="008124F3">
              <w:t>Employment Law Bar Association</w:t>
            </w:r>
          </w:p>
        </w:tc>
        <w:tc>
          <w:tcPr>
            <w:tcW w:w="0" w:type="auto"/>
          </w:tcPr>
          <w:p w14:paraId="2A229478" w14:textId="77777777" w:rsidR="008124F3" w:rsidRPr="008124F3" w:rsidRDefault="008124F3" w:rsidP="008124F3">
            <w:pPr>
              <w:pStyle w:val="Text1"/>
            </w:pPr>
            <w:r w:rsidRPr="008124F3">
              <w:t>Employment Law Bar Association</w:t>
            </w:r>
          </w:p>
        </w:tc>
        <w:tc>
          <w:tcPr>
            <w:tcW w:w="0" w:type="auto"/>
          </w:tcPr>
          <w:p w14:paraId="0BA69BD6" w14:textId="77777777" w:rsidR="008124F3" w:rsidRPr="008124F3" w:rsidRDefault="008124F3" w:rsidP="008124F3">
            <w:pPr>
              <w:pStyle w:val="Text1"/>
            </w:pPr>
            <w:r w:rsidRPr="008124F3">
              <w:t>Yes</w:t>
            </w:r>
          </w:p>
        </w:tc>
        <w:tc>
          <w:tcPr>
            <w:tcW w:w="0" w:type="auto"/>
          </w:tcPr>
          <w:p w14:paraId="68883486" w14:textId="35E598C9" w:rsidR="008124F3" w:rsidRPr="008124F3" w:rsidRDefault="008124F3" w:rsidP="008124F3">
            <w:pPr>
              <w:pStyle w:val="Text1"/>
            </w:pPr>
            <w:r w:rsidRPr="008124F3">
              <w:t>As we indicated above, we think that, as a minimum, it should be possible to extend time on the grounds</w:t>
            </w:r>
            <w:r w:rsidR="000D6CAD">
              <w:t xml:space="preserve"> of justice and equity.</w:t>
            </w:r>
          </w:p>
          <w:p w14:paraId="4C53F942" w14:textId="77777777" w:rsidR="008124F3" w:rsidRPr="008124F3" w:rsidRDefault="008124F3" w:rsidP="008124F3">
            <w:pPr>
              <w:pStyle w:val="Text1"/>
            </w:pPr>
            <w:r w:rsidRPr="008124F3">
              <w:t>There is a case for extending tribunal time limits if concurrent jurisdiction is retained as the policies that underpin the generally short periods of time allowed for commencement in the Tribunal are undermined by the practice of the civil courts referring issues to the Tribunal for determination.</w:t>
            </w:r>
          </w:p>
        </w:tc>
      </w:tr>
      <w:tr w:rsidR="008124F3" w:rsidRPr="008124F3" w14:paraId="270FB717" w14:textId="77777777" w:rsidTr="008124F3">
        <w:trPr>
          <w:trHeight w:val="249"/>
        </w:trPr>
        <w:tc>
          <w:tcPr>
            <w:tcW w:w="0" w:type="auto"/>
          </w:tcPr>
          <w:p w14:paraId="047FE1C7" w14:textId="77777777" w:rsidR="008124F3" w:rsidRPr="008124F3" w:rsidRDefault="008124F3" w:rsidP="008124F3">
            <w:pPr>
              <w:pStyle w:val="Text1"/>
            </w:pPr>
            <w:r w:rsidRPr="008124F3">
              <w:t>LawWorks</w:t>
            </w:r>
          </w:p>
        </w:tc>
        <w:tc>
          <w:tcPr>
            <w:tcW w:w="0" w:type="auto"/>
          </w:tcPr>
          <w:p w14:paraId="39053907" w14:textId="77777777" w:rsidR="008124F3" w:rsidRPr="008124F3" w:rsidRDefault="008124F3" w:rsidP="008124F3">
            <w:pPr>
              <w:pStyle w:val="Text1"/>
            </w:pPr>
            <w:r w:rsidRPr="008124F3">
              <w:t>LawWorks</w:t>
            </w:r>
          </w:p>
        </w:tc>
        <w:tc>
          <w:tcPr>
            <w:tcW w:w="0" w:type="auto"/>
          </w:tcPr>
          <w:p w14:paraId="1869A20E" w14:textId="77777777" w:rsidR="008124F3" w:rsidRPr="008124F3" w:rsidRDefault="008124F3" w:rsidP="008124F3">
            <w:pPr>
              <w:pStyle w:val="Text1"/>
            </w:pPr>
            <w:r w:rsidRPr="008124F3">
              <w:t>Not answered</w:t>
            </w:r>
          </w:p>
        </w:tc>
        <w:tc>
          <w:tcPr>
            <w:tcW w:w="0" w:type="auto"/>
          </w:tcPr>
          <w:p w14:paraId="277AA4C4" w14:textId="77777777" w:rsidR="008124F3" w:rsidRPr="008124F3" w:rsidRDefault="008124F3" w:rsidP="008124F3">
            <w:pPr>
              <w:pStyle w:val="Text1"/>
            </w:pPr>
          </w:p>
        </w:tc>
      </w:tr>
      <w:tr w:rsidR="008124F3" w:rsidRPr="008124F3" w14:paraId="4E1459C9" w14:textId="77777777" w:rsidTr="008124F3">
        <w:trPr>
          <w:trHeight w:val="249"/>
        </w:trPr>
        <w:tc>
          <w:tcPr>
            <w:tcW w:w="0" w:type="auto"/>
          </w:tcPr>
          <w:p w14:paraId="20EFB690" w14:textId="77777777" w:rsidR="008124F3" w:rsidRPr="008124F3" w:rsidRDefault="008124F3" w:rsidP="008124F3">
            <w:pPr>
              <w:pStyle w:val="Text1"/>
            </w:pPr>
            <w:r w:rsidRPr="008124F3">
              <w:t>The Law Society of Scotland</w:t>
            </w:r>
          </w:p>
        </w:tc>
        <w:tc>
          <w:tcPr>
            <w:tcW w:w="0" w:type="auto"/>
          </w:tcPr>
          <w:p w14:paraId="273B778C" w14:textId="77777777" w:rsidR="008124F3" w:rsidRPr="008124F3" w:rsidRDefault="008124F3" w:rsidP="008124F3">
            <w:pPr>
              <w:pStyle w:val="Text1"/>
            </w:pPr>
            <w:r w:rsidRPr="008124F3">
              <w:t>The Law Society of Scotland</w:t>
            </w:r>
          </w:p>
        </w:tc>
        <w:tc>
          <w:tcPr>
            <w:tcW w:w="0" w:type="auto"/>
          </w:tcPr>
          <w:p w14:paraId="2F660968" w14:textId="77777777" w:rsidR="008124F3" w:rsidRPr="008124F3" w:rsidRDefault="008124F3" w:rsidP="008124F3">
            <w:pPr>
              <w:pStyle w:val="Text1"/>
            </w:pPr>
            <w:r w:rsidRPr="008124F3">
              <w:t>No</w:t>
            </w:r>
          </w:p>
        </w:tc>
        <w:tc>
          <w:tcPr>
            <w:tcW w:w="0" w:type="auto"/>
          </w:tcPr>
          <w:p w14:paraId="7883A28F" w14:textId="77777777" w:rsidR="008124F3" w:rsidRPr="008124F3" w:rsidRDefault="008124F3" w:rsidP="008124F3">
            <w:pPr>
              <w:pStyle w:val="Text1"/>
            </w:pPr>
            <w:r w:rsidRPr="008124F3">
              <w:t xml:space="preserve">No. </w:t>
            </w:r>
          </w:p>
          <w:p w14:paraId="3EEE1124" w14:textId="79B97A0C" w:rsidR="008124F3" w:rsidRPr="008124F3" w:rsidRDefault="008124F3" w:rsidP="008124F3">
            <w:pPr>
              <w:pStyle w:val="Text1"/>
            </w:pPr>
            <w:r w:rsidRPr="008124F3">
              <w:t>The civil court option saves a small proportion of otherwise out of time equal pay claims which it is reasonable to expect will, with a minimum of procedural activity, be transferred to the employment tribunal.</w:t>
            </w:r>
          </w:p>
        </w:tc>
      </w:tr>
      <w:tr w:rsidR="008124F3" w:rsidRPr="008124F3" w14:paraId="3939ECA9" w14:textId="77777777" w:rsidTr="008124F3">
        <w:trPr>
          <w:trHeight w:val="249"/>
        </w:trPr>
        <w:tc>
          <w:tcPr>
            <w:tcW w:w="0" w:type="auto"/>
          </w:tcPr>
          <w:p w14:paraId="7DC54756" w14:textId="77777777" w:rsidR="008124F3" w:rsidRPr="008124F3" w:rsidRDefault="008124F3" w:rsidP="008124F3">
            <w:pPr>
              <w:pStyle w:val="Text1"/>
            </w:pPr>
            <w:r w:rsidRPr="008124F3">
              <w:t>General Council of the Bar of England and Wales</w:t>
            </w:r>
          </w:p>
        </w:tc>
        <w:tc>
          <w:tcPr>
            <w:tcW w:w="0" w:type="auto"/>
          </w:tcPr>
          <w:p w14:paraId="144EADD9" w14:textId="77777777" w:rsidR="008124F3" w:rsidRPr="008124F3" w:rsidRDefault="008124F3" w:rsidP="008124F3">
            <w:pPr>
              <w:pStyle w:val="Text1"/>
            </w:pPr>
            <w:r w:rsidRPr="008124F3">
              <w:t>General Council of the Bar of England and Wales</w:t>
            </w:r>
          </w:p>
        </w:tc>
        <w:tc>
          <w:tcPr>
            <w:tcW w:w="0" w:type="auto"/>
          </w:tcPr>
          <w:p w14:paraId="29701E32" w14:textId="77777777" w:rsidR="008124F3" w:rsidRPr="008124F3" w:rsidRDefault="008124F3" w:rsidP="008124F3">
            <w:pPr>
              <w:pStyle w:val="Text1"/>
            </w:pPr>
            <w:r w:rsidRPr="008124F3">
              <w:t>No</w:t>
            </w:r>
          </w:p>
        </w:tc>
        <w:tc>
          <w:tcPr>
            <w:tcW w:w="0" w:type="auto"/>
          </w:tcPr>
          <w:p w14:paraId="27D99C19" w14:textId="0B177B5E" w:rsidR="008124F3" w:rsidRPr="008124F3" w:rsidRDefault="008124F3" w:rsidP="008124F3">
            <w:pPr>
              <w:pStyle w:val="Text1"/>
            </w:pPr>
            <w:r w:rsidRPr="008124F3">
              <w:t>No. Most claims which may pursued in the Employment Tribunal are subject to relatively short time limits, usually three or six months from the trigger point such as termination of employment, and to introduce a six-year limitation period would be wholly out of kilter with the Tribunal system. It would also be inherently inconsistent for claims brought under the Tribunal’s jurisdiction for unlawful deductions of wages and breaches of contract (arising or outstanding on termination of employment) to be subject to very short time limits (generally three months) while equal pay claims would be subject to the six-year limitation period</w:t>
            </w:r>
            <w:r w:rsidR="000D6CAD">
              <w:t xml:space="preserve"> applicable to contract claims.</w:t>
            </w:r>
          </w:p>
          <w:p w14:paraId="62462D04" w14:textId="77777777" w:rsidR="008124F3" w:rsidRPr="008124F3" w:rsidRDefault="008124F3" w:rsidP="008124F3">
            <w:pPr>
              <w:pStyle w:val="Text1"/>
            </w:pPr>
            <w:r w:rsidRPr="008124F3">
              <w:t>Given the response to Q34 above, there would be no sensible basis for increasing the time limit in the Employment Tribunal when a claim can be issued in Court and the Court is able to refer to the claim to the Employment Tribunal under its existing powers.</w:t>
            </w:r>
          </w:p>
        </w:tc>
      </w:tr>
      <w:tr w:rsidR="008124F3" w:rsidRPr="008124F3" w14:paraId="4AB67BE9" w14:textId="77777777" w:rsidTr="008124F3">
        <w:trPr>
          <w:trHeight w:val="249"/>
        </w:trPr>
        <w:tc>
          <w:tcPr>
            <w:tcW w:w="0" w:type="auto"/>
          </w:tcPr>
          <w:p w14:paraId="7E38F30C" w14:textId="77777777" w:rsidR="008124F3" w:rsidRPr="008124F3" w:rsidRDefault="008124F3" w:rsidP="008124F3">
            <w:pPr>
              <w:pStyle w:val="Text1"/>
            </w:pPr>
            <w:r w:rsidRPr="008124F3">
              <w:t>Slater and Gordon UK Limited</w:t>
            </w:r>
          </w:p>
        </w:tc>
        <w:tc>
          <w:tcPr>
            <w:tcW w:w="0" w:type="auto"/>
          </w:tcPr>
          <w:p w14:paraId="69D10386" w14:textId="77777777" w:rsidR="008124F3" w:rsidRPr="008124F3" w:rsidRDefault="008124F3" w:rsidP="008124F3">
            <w:pPr>
              <w:pStyle w:val="Text1"/>
            </w:pPr>
            <w:r w:rsidRPr="008124F3">
              <w:t>Slater Gordon</w:t>
            </w:r>
          </w:p>
        </w:tc>
        <w:tc>
          <w:tcPr>
            <w:tcW w:w="0" w:type="auto"/>
          </w:tcPr>
          <w:p w14:paraId="128128BD" w14:textId="77777777" w:rsidR="008124F3" w:rsidRPr="008124F3" w:rsidRDefault="008124F3" w:rsidP="008124F3">
            <w:pPr>
              <w:pStyle w:val="Text1"/>
            </w:pPr>
            <w:r w:rsidRPr="008124F3">
              <w:t>Yes</w:t>
            </w:r>
          </w:p>
        </w:tc>
        <w:tc>
          <w:tcPr>
            <w:tcW w:w="0" w:type="auto"/>
          </w:tcPr>
          <w:p w14:paraId="00049436" w14:textId="77777777" w:rsidR="008124F3" w:rsidRPr="008124F3" w:rsidRDefault="008124F3" w:rsidP="008124F3">
            <w:pPr>
              <w:pStyle w:val="Text1"/>
            </w:pPr>
            <w:r w:rsidRPr="008124F3">
              <w:t>Yes, this will assist claimants in particular for reasons already highlighted above.</w:t>
            </w:r>
          </w:p>
        </w:tc>
      </w:tr>
      <w:tr w:rsidR="008124F3" w:rsidRPr="008124F3" w14:paraId="6FA71BAF" w14:textId="77777777" w:rsidTr="008124F3">
        <w:trPr>
          <w:trHeight w:val="249"/>
        </w:trPr>
        <w:tc>
          <w:tcPr>
            <w:tcW w:w="0" w:type="auto"/>
          </w:tcPr>
          <w:p w14:paraId="55BC7E80" w14:textId="77777777" w:rsidR="008124F3" w:rsidRPr="008124F3" w:rsidRDefault="008124F3" w:rsidP="008124F3">
            <w:pPr>
              <w:pStyle w:val="Text1"/>
            </w:pPr>
            <w:r w:rsidRPr="008124F3">
              <w:t>Pinsent Masons</w:t>
            </w:r>
          </w:p>
        </w:tc>
        <w:tc>
          <w:tcPr>
            <w:tcW w:w="0" w:type="auto"/>
          </w:tcPr>
          <w:p w14:paraId="3B4DC892" w14:textId="77777777" w:rsidR="008124F3" w:rsidRPr="008124F3" w:rsidRDefault="008124F3" w:rsidP="008124F3">
            <w:pPr>
              <w:pStyle w:val="Text1"/>
            </w:pPr>
            <w:r w:rsidRPr="008124F3">
              <w:t>Pinsent Masons</w:t>
            </w:r>
          </w:p>
        </w:tc>
        <w:tc>
          <w:tcPr>
            <w:tcW w:w="0" w:type="auto"/>
          </w:tcPr>
          <w:p w14:paraId="32145B3D" w14:textId="77777777" w:rsidR="008124F3" w:rsidRPr="008124F3" w:rsidRDefault="008124F3" w:rsidP="008124F3">
            <w:pPr>
              <w:pStyle w:val="Text1"/>
            </w:pPr>
            <w:r w:rsidRPr="008124F3">
              <w:t>No</w:t>
            </w:r>
          </w:p>
        </w:tc>
        <w:tc>
          <w:tcPr>
            <w:tcW w:w="0" w:type="auto"/>
          </w:tcPr>
          <w:p w14:paraId="51FCF09A" w14:textId="77777777" w:rsidR="008124F3" w:rsidRPr="008124F3" w:rsidRDefault="008124F3" w:rsidP="008124F3">
            <w:pPr>
              <w:pStyle w:val="Text1"/>
            </w:pPr>
          </w:p>
        </w:tc>
      </w:tr>
      <w:tr w:rsidR="008124F3" w:rsidRPr="008124F3" w14:paraId="4642BCE0" w14:textId="77777777" w:rsidTr="008124F3">
        <w:trPr>
          <w:trHeight w:val="249"/>
        </w:trPr>
        <w:tc>
          <w:tcPr>
            <w:tcW w:w="0" w:type="auto"/>
          </w:tcPr>
          <w:p w14:paraId="78DDFD4F" w14:textId="77777777" w:rsidR="008124F3" w:rsidRPr="008124F3" w:rsidRDefault="008124F3" w:rsidP="008124F3">
            <w:pPr>
              <w:pStyle w:val="Text1"/>
            </w:pPr>
            <w:r w:rsidRPr="008124F3">
              <w:t>Association of Her Majesty's District Judges</w:t>
            </w:r>
          </w:p>
        </w:tc>
        <w:tc>
          <w:tcPr>
            <w:tcW w:w="0" w:type="auto"/>
          </w:tcPr>
          <w:p w14:paraId="774BBFE6" w14:textId="77777777" w:rsidR="008124F3" w:rsidRPr="008124F3" w:rsidRDefault="008124F3" w:rsidP="008124F3">
            <w:pPr>
              <w:pStyle w:val="Text1"/>
            </w:pPr>
            <w:r w:rsidRPr="008124F3">
              <w:t>Association of Her Majesty's District Judges</w:t>
            </w:r>
          </w:p>
        </w:tc>
        <w:tc>
          <w:tcPr>
            <w:tcW w:w="0" w:type="auto"/>
          </w:tcPr>
          <w:p w14:paraId="300DD2AB" w14:textId="77777777" w:rsidR="008124F3" w:rsidRPr="008124F3" w:rsidRDefault="008124F3" w:rsidP="008124F3">
            <w:pPr>
              <w:pStyle w:val="Text1"/>
            </w:pPr>
            <w:r w:rsidRPr="008124F3">
              <w:t>Not Answered</w:t>
            </w:r>
          </w:p>
        </w:tc>
        <w:tc>
          <w:tcPr>
            <w:tcW w:w="0" w:type="auto"/>
          </w:tcPr>
          <w:p w14:paraId="1D57A431" w14:textId="77777777" w:rsidR="008124F3" w:rsidRPr="008124F3" w:rsidRDefault="008124F3" w:rsidP="008124F3">
            <w:pPr>
              <w:pStyle w:val="Text1"/>
            </w:pPr>
          </w:p>
        </w:tc>
      </w:tr>
      <w:tr w:rsidR="008124F3" w:rsidRPr="008124F3" w14:paraId="5CCACBA3" w14:textId="77777777" w:rsidTr="008124F3">
        <w:trPr>
          <w:trHeight w:val="249"/>
        </w:trPr>
        <w:tc>
          <w:tcPr>
            <w:tcW w:w="0" w:type="auto"/>
          </w:tcPr>
          <w:p w14:paraId="0954A562" w14:textId="77777777" w:rsidR="008124F3" w:rsidRPr="008124F3" w:rsidRDefault="008124F3" w:rsidP="008124F3">
            <w:pPr>
              <w:pStyle w:val="Text1"/>
            </w:pPr>
            <w:r w:rsidRPr="008124F3">
              <w:t>Equality and Human Rights Commission</w:t>
            </w:r>
          </w:p>
        </w:tc>
        <w:tc>
          <w:tcPr>
            <w:tcW w:w="0" w:type="auto"/>
          </w:tcPr>
          <w:p w14:paraId="0F59696F" w14:textId="77777777" w:rsidR="008124F3" w:rsidRPr="008124F3" w:rsidRDefault="008124F3" w:rsidP="008124F3">
            <w:pPr>
              <w:pStyle w:val="Text1"/>
            </w:pPr>
            <w:r w:rsidRPr="008124F3">
              <w:t>Equality and Human Rights Commission</w:t>
            </w:r>
          </w:p>
        </w:tc>
        <w:tc>
          <w:tcPr>
            <w:tcW w:w="0" w:type="auto"/>
          </w:tcPr>
          <w:p w14:paraId="742E9014" w14:textId="77777777" w:rsidR="008124F3" w:rsidRPr="008124F3" w:rsidRDefault="008124F3" w:rsidP="008124F3">
            <w:pPr>
              <w:pStyle w:val="Text1"/>
            </w:pPr>
            <w:r w:rsidRPr="008124F3">
              <w:t>Other</w:t>
            </w:r>
          </w:p>
        </w:tc>
        <w:tc>
          <w:tcPr>
            <w:tcW w:w="0" w:type="auto"/>
          </w:tcPr>
          <w:p w14:paraId="550CC9EE" w14:textId="4A4D1953" w:rsidR="008124F3" w:rsidRPr="008124F3" w:rsidRDefault="008124F3" w:rsidP="008124F3">
            <w:pPr>
              <w:pStyle w:val="Text1"/>
            </w:pPr>
            <w:r w:rsidRPr="008124F3">
              <w:t>The county court’s jurisdiction to hear equal pay claims arises because of its ability to hear contractual claims. Whilst most equal pay claims are brought in the employment tribunal, there are occasions where one or all parties may want to litigate in the civil courts for example to take advantage of the more generous time limit and the costs regime. However, this leads to an inconsistent position with discrimination in pay based on other protected characteristics, which must be pursued as discrimination claims in the employment tribunal. In order to ensure that there is no hierarchy in access to justice and redress as between the protected characteristics there should be consistency as to how similar claims across those protected characteristics are pursued. The system of redress for discrimination should no</w:t>
            </w:r>
            <w:r w:rsidR="000D6CAD">
              <w:t>t be inherently discriminatory.</w:t>
            </w:r>
          </w:p>
          <w:p w14:paraId="66AB82EE" w14:textId="77777777" w:rsidR="008124F3" w:rsidRPr="008124F3" w:rsidRDefault="008124F3" w:rsidP="008124F3">
            <w:pPr>
              <w:pStyle w:val="Text1"/>
            </w:pPr>
            <w:r w:rsidRPr="008124F3">
              <w:t>Again this is a matter which should be considered as part of a wider discussion and consultation about the hearing structures for discrimination claims.</w:t>
            </w:r>
          </w:p>
        </w:tc>
      </w:tr>
      <w:tr w:rsidR="008124F3" w:rsidRPr="008124F3" w14:paraId="53859D87" w14:textId="77777777" w:rsidTr="008124F3">
        <w:trPr>
          <w:trHeight w:val="249"/>
        </w:trPr>
        <w:tc>
          <w:tcPr>
            <w:tcW w:w="0" w:type="auto"/>
          </w:tcPr>
          <w:p w14:paraId="6AF30A9F" w14:textId="77777777" w:rsidR="008124F3" w:rsidRPr="008124F3" w:rsidRDefault="008124F3" w:rsidP="008124F3">
            <w:pPr>
              <w:pStyle w:val="Text1"/>
            </w:pPr>
            <w:r w:rsidRPr="008124F3">
              <w:t>The National Association of Schoolmasters Union of Women Teachers</w:t>
            </w:r>
          </w:p>
        </w:tc>
        <w:tc>
          <w:tcPr>
            <w:tcW w:w="0" w:type="auto"/>
          </w:tcPr>
          <w:p w14:paraId="08EB70DF" w14:textId="77777777" w:rsidR="008124F3" w:rsidRPr="008124F3" w:rsidRDefault="008124F3" w:rsidP="008124F3">
            <w:pPr>
              <w:pStyle w:val="Text1"/>
            </w:pPr>
            <w:r w:rsidRPr="008124F3">
              <w:t>The National Association of Schoolmasters Union of Women Teachers</w:t>
            </w:r>
          </w:p>
        </w:tc>
        <w:tc>
          <w:tcPr>
            <w:tcW w:w="0" w:type="auto"/>
          </w:tcPr>
          <w:p w14:paraId="4B55DF45" w14:textId="77777777" w:rsidR="008124F3" w:rsidRPr="008124F3" w:rsidRDefault="008124F3" w:rsidP="008124F3">
            <w:pPr>
              <w:pStyle w:val="Text1"/>
            </w:pPr>
            <w:r w:rsidRPr="008124F3">
              <w:t>Yes</w:t>
            </w:r>
          </w:p>
        </w:tc>
        <w:tc>
          <w:tcPr>
            <w:tcW w:w="0" w:type="auto"/>
          </w:tcPr>
          <w:p w14:paraId="3863461D" w14:textId="77777777" w:rsidR="008124F3" w:rsidRPr="008124F3" w:rsidRDefault="008124F3" w:rsidP="008124F3">
            <w:pPr>
              <w:pStyle w:val="Text1"/>
            </w:pPr>
            <w:r w:rsidRPr="008124F3">
              <w:t>[See above].</w:t>
            </w:r>
          </w:p>
        </w:tc>
      </w:tr>
      <w:tr w:rsidR="008124F3" w:rsidRPr="008124F3" w14:paraId="73E9FF6F" w14:textId="77777777" w:rsidTr="008124F3">
        <w:trPr>
          <w:trHeight w:val="249"/>
        </w:trPr>
        <w:tc>
          <w:tcPr>
            <w:tcW w:w="0" w:type="auto"/>
          </w:tcPr>
          <w:p w14:paraId="47F91976" w14:textId="77777777" w:rsidR="008124F3" w:rsidRPr="008124F3" w:rsidRDefault="008124F3" w:rsidP="008124F3">
            <w:pPr>
              <w:pStyle w:val="Text1"/>
            </w:pPr>
            <w:r w:rsidRPr="008124F3">
              <w:t>Unite</w:t>
            </w:r>
          </w:p>
        </w:tc>
        <w:tc>
          <w:tcPr>
            <w:tcW w:w="0" w:type="auto"/>
          </w:tcPr>
          <w:p w14:paraId="3A52A068" w14:textId="77777777" w:rsidR="008124F3" w:rsidRPr="008124F3" w:rsidRDefault="008124F3" w:rsidP="008124F3">
            <w:pPr>
              <w:pStyle w:val="Text1"/>
            </w:pPr>
            <w:r w:rsidRPr="008124F3">
              <w:t>Unite</w:t>
            </w:r>
          </w:p>
        </w:tc>
        <w:tc>
          <w:tcPr>
            <w:tcW w:w="0" w:type="auto"/>
          </w:tcPr>
          <w:p w14:paraId="0EE075C6" w14:textId="77777777" w:rsidR="008124F3" w:rsidRPr="008124F3" w:rsidRDefault="008124F3" w:rsidP="008124F3">
            <w:pPr>
              <w:pStyle w:val="Text1"/>
            </w:pPr>
            <w:r w:rsidRPr="008124F3">
              <w:t>Yes</w:t>
            </w:r>
          </w:p>
        </w:tc>
        <w:tc>
          <w:tcPr>
            <w:tcW w:w="0" w:type="auto"/>
          </w:tcPr>
          <w:p w14:paraId="5412E50D" w14:textId="77777777" w:rsidR="008124F3" w:rsidRPr="008124F3" w:rsidRDefault="008124F3" w:rsidP="008124F3">
            <w:pPr>
              <w:pStyle w:val="Text1"/>
            </w:pPr>
            <w:r w:rsidRPr="008124F3">
              <w:t>Yes.  This is a sensible step.  There is no downside in relation to access to justice.</w:t>
            </w:r>
          </w:p>
        </w:tc>
      </w:tr>
      <w:tr w:rsidR="008124F3" w:rsidRPr="008124F3" w14:paraId="6EA0B638" w14:textId="77777777" w:rsidTr="008124F3">
        <w:trPr>
          <w:trHeight w:val="249"/>
        </w:trPr>
        <w:tc>
          <w:tcPr>
            <w:tcW w:w="0" w:type="auto"/>
          </w:tcPr>
          <w:p w14:paraId="72F92BC0" w14:textId="77777777" w:rsidR="008124F3" w:rsidRPr="008124F3" w:rsidRDefault="008124F3" w:rsidP="008124F3">
            <w:pPr>
              <w:pStyle w:val="Text1"/>
            </w:pPr>
            <w:r w:rsidRPr="008124F3">
              <w:t>GMB</w:t>
            </w:r>
          </w:p>
        </w:tc>
        <w:tc>
          <w:tcPr>
            <w:tcW w:w="0" w:type="auto"/>
          </w:tcPr>
          <w:p w14:paraId="5C104A47" w14:textId="77777777" w:rsidR="008124F3" w:rsidRPr="008124F3" w:rsidRDefault="008124F3" w:rsidP="008124F3">
            <w:pPr>
              <w:pStyle w:val="Text1"/>
            </w:pPr>
            <w:r w:rsidRPr="008124F3">
              <w:t>GMB</w:t>
            </w:r>
          </w:p>
        </w:tc>
        <w:tc>
          <w:tcPr>
            <w:tcW w:w="0" w:type="auto"/>
          </w:tcPr>
          <w:p w14:paraId="77FE646D" w14:textId="77777777" w:rsidR="008124F3" w:rsidRPr="008124F3" w:rsidRDefault="008124F3" w:rsidP="008124F3">
            <w:pPr>
              <w:pStyle w:val="Text1"/>
            </w:pPr>
            <w:r w:rsidRPr="008124F3">
              <w:t>Yes</w:t>
            </w:r>
          </w:p>
        </w:tc>
        <w:tc>
          <w:tcPr>
            <w:tcW w:w="0" w:type="auto"/>
          </w:tcPr>
          <w:p w14:paraId="755F933E" w14:textId="77777777" w:rsidR="008124F3" w:rsidRPr="008124F3" w:rsidRDefault="008124F3" w:rsidP="008124F3">
            <w:pPr>
              <w:pStyle w:val="Text1"/>
            </w:pPr>
            <w:r w:rsidRPr="008124F3">
              <w:t>GMB believes that the time limit for bringing an equal pay claim in the employment tribunal should be increased to achieve parity with the civil courts (six years for England and Wales)</w:t>
            </w:r>
          </w:p>
        </w:tc>
      </w:tr>
      <w:tr w:rsidR="008124F3" w:rsidRPr="008124F3" w14:paraId="52F5EC3B" w14:textId="77777777" w:rsidTr="008124F3">
        <w:trPr>
          <w:trHeight w:val="249"/>
        </w:trPr>
        <w:tc>
          <w:tcPr>
            <w:tcW w:w="0" w:type="auto"/>
          </w:tcPr>
          <w:p w14:paraId="267B768F" w14:textId="77777777" w:rsidR="008124F3" w:rsidRPr="008124F3" w:rsidRDefault="008124F3" w:rsidP="008124F3">
            <w:pPr>
              <w:pStyle w:val="Text1"/>
            </w:pPr>
            <w:r w:rsidRPr="008124F3">
              <w:t>National Education Union</w:t>
            </w:r>
          </w:p>
        </w:tc>
        <w:tc>
          <w:tcPr>
            <w:tcW w:w="0" w:type="auto"/>
          </w:tcPr>
          <w:p w14:paraId="69801B4C" w14:textId="77777777" w:rsidR="008124F3" w:rsidRPr="008124F3" w:rsidRDefault="008124F3" w:rsidP="008124F3">
            <w:pPr>
              <w:pStyle w:val="Text1"/>
            </w:pPr>
            <w:r w:rsidRPr="008124F3">
              <w:t>National Education Union</w:t>
            </w:r>
          </w:p>
        </w:tc>
        <w:tc>
          <w:tcPr>
            <w:tcW w:w="0" w:type="auto"/>
          </w:tcPr>
          <w:p w14:paraId="72A41A28" w14:textId="77777777" w:rsidR="008124F3" w:rsidRPr="008124F3" w:rsidRDefault="008124F3" w:rsidP="008124F3">
            <w:pPr>
              <w:pStyle w:val="Text1"/>
            </w:pPr>
            <w:r w:rsidRPr="008124F3">
              <w:t>No</w:t>
            </w:r>
          </w:p>
        </w:tc>
        <w:tc>
          <w:tcPr>
            <w:tcW w:w="0" w:type="auto"/>
          </w:tcPr>
          <w:p w14:paraId="1C8C71C9" w14:textId="77777777" w:rsidR="008124F3" w:rsidRPr="008124F3" w:rsidRDefault="008124F3" w:rsidP="008124F3">
            <w:pPr>
              <w:pStyle w:val="Text1"/>
            </w:pPr>
            <w:r w:rsidRPr="008124F3">
              <w:t>If concurrent jurisdiction remains for Equal Pay claims, then there is no reason to extend the time limit for such claims in the Employment Tribunals.</w:t>
            </w:r>
          </w:p>
        </w:tc>
      </w:tr>
      <w:tr w:rsidR="008124F3" w:rsidRPr="008124F3" w14:paraId="765D4F6A" w14:textId="77777777" w:rsidTr="008124F3">
        <w:trPr>
          <w:trHeight w:val="249"/>
        </w:trPr>
        <w:tc>
          <w:tcPr>
            <w:tcW w:w="0" w:type="auto"/>
          </w:tcPr>
          <w:p w14:paraId="3F7486D3" w14:textId="77777777" w:rsidR="008124F3" w:rsidRPr="008124F3" w:rsidRDefault="008124F3" w:rsidP="008124F3">
            <w:pPr>
              <w:pStyle w:val="Text1"/>
            </w:pPr>
            <w:r w:rsidRPr="008124F3">
              <w:t>Trades Union Congress</w:t>
            </w:r>
          </w:p>
        </w:tc>
        <w:tc>
          <w:tcPr>
            <w:tcW w:w="0" w:type="auto"/>
          </w:tcPr>
          <w:p w14:paraId="74651C00" w14:textId="77777777" w:rsidR="008124F3" w:rsidRPr="008124F3" w:rsidRDefault="008124F3" w:rsidP="008124F3">
            <w:pPr>
              <w:pStyle w:val="Text1"/>
            </w:pPr>
            <w:r w:rsidRPr="008124F3">
              <w:t>Trades Union Congress</w:t>
            </w:r>
          </w:p>
        </w:tc>
        <w:tc>
          <w:tcPr>
            <w:tcW w:w="0" w:type="auto"/>
          </w:tcPr>
          <w:p w14:paraId="65F0138D" w14:textId="77777777" w:rsidR="008124F3" w:rsidRPr="008124F3" w:rsidRDefault="008124F3" w:rsidP="008124F3">
            <w:pPr>
              <w:pStyle w:val="Text1"/>
            </w:pPr>
            <w:r w:rsidRPr="008124F3">
              <w:t>Not Answered</w:t>
            </w:r>
          </w:p>
        </w:tc>
        <w:tc>
          <w:tcPr>
            <w:tcW w:w="0" w:type="auto"/>
          </w:tcPr>
          <w:p w14:paraId="462AE343" w14:textId="77777777" w:rsidR="008124F3" w:rsidRPr="008124F3" w:rsidRDefault="008124F3" w:rsidP="008124F3">
            <w:pPr>
              <w:pStyle w:val="Text1"/>
            </w:pPr>
          </w:p>
        </w:tc>
      </w:tr>
    </w:tbl>
    <w:p w14:paraId="74BC79AF" w14:textId="77777777" w:rsidR="008124F3" w:rsidRPr="008124F3" w:rsidRDefault="008124F3" w:rsidP="008124F3">
      <w:pPr>
        <w:pStyle w:val="Text1"/>
      </w:pPr>
    </w:p>
    <w:p w14:paraId="59327CE7" w14:textId="77777777" w:rsidR="000A377D" w:rsidRDefault="000A377D" w:rsidP="008124F3">
      <w:pPr>
        <w:pStyle w:val="Text1"/>
        <w:sectPr w:rsidR="000A377D" w:rsidSect="00154BB6">
          <w:headerReference w:type="default" r:id="rId45"/>
          <w:footnotePr>
            <w:numRestart w:val="eachSect"/>
          </w:footnotePr>
          <w:type w:val="continuous"/>
          <w:pgSz w:w="16838" w:h="11906" w:orient="landscape" w:code="9"/>
          <w:pgMar w:top="1440" w:right="1440" w:bottom="1440" w:left="1440" w:header="709" w:footer="709" w:gutter="0"/>
          <w:cols w:space="708"/>
          <w:docGrid w:linePitch="360"/>
        </w:sectPr>
      </w:pPr>
    </w:p>
    <w:p w14:paraId="4218B0B8" w14:textId="1AECC2BD" w:rsidR="008124F3" w:rsidRDefault="00A95AD3" w:rsidP="00A95AD3">
      <w:pPr>
        <w:pStyle w:val="Heading2"/>
      </w:pPr>
      <w:r>
        <w:t>C</w:t>
      </w:r>
      <w:r w:rsidR="00F06E84">
        <w:t xml:space="preserve">onsultation Question 36: </w:t>
      </w:r>
      <w:r>
        <w:t>What other practical changes, if any, are desirable to improve the operation of employment tribunals’ and civil courts’ concurrent equal pay jurisdiction?</w:t>
      </w:r>
    </w:p>
    <w:tbl>
      <w:tblPr>
        <w:tblStyle w:val="TableGrid"/>
        <w:tblW w:w="0" w:type="auto"/>
        <w:tblLook w:val="04A0" w:firstRow="1" w:lastRow="0" w:firstColumn="1" w:lastColumn="0" w:noHBand="0" w:noVBand="1"/>
      </w:tblPr>
      <w:tblGrid>
        <w:gridCol w:w="1300"/>
        <w:gridCol w:w="1718"/>
        <w:gridCol w:w="10930"/>
      </w:tblGrid>
      <w:tr w:rsidR="00F06E84" w:rsidRPr="00F06E84" w14:paraId="2061BFC8" w14:textId="77777777" w:rsidTr="00F06E84">
        <w:trPr>
          <w:trHeight w:val="249"/>
        </w:trPr>
        <w:tc>
          <w:tcPr>
            <w:tcW w:w="0" w:type="auto"/>
            <w:shd w:val="clear" w:color="auto" w:fill="BFBFBF" w:themeFill="background1" w:themeFillShade="BF"/>
          </w:tcPr>
          <w:p w14:paraId="0F0218F4" w14:textId="3476B75E" w:rsidR="00F06E84" w:rsidRPr="00F06E84" w:rsidRDefault="00F06E84" w:rsidP="00F06E84">
            <w:pPr>
              <w:pStyle w:val="Text1"/>
              <w:rPr>
                <w:b/>
              </w:rPr>
            </w:pPr>
            <w:r>
              <w:rPr>
                <w:b/>
              </w:rPr>
              <w:t>Name</w:t>
            </w:r>
          </w:p>
        </w:tc>
        <w:tc>
          <w:tcPr>
            <w:tcW w:w="0" w:type="auto"/>
            <w:shd w:val="clear" w:color="auto" w:fill="BFBFBF" w:themeFill="background1" w:themeFillShade="BF"/>
          </w:tcPr>
          <w:p w14:paraId="5E84045B" w14:textId="0A9C7652" w:rsidR="00F06E84" w:rsidRPr="00F06E84" w:rsidRDefault="00F06E84" w:rsidP="00F06E84">
            <w:pPr>
              <w:pStyle w:val="Text1"/>
              <w:rPr>
                <w:b/>
              </w:rPr>
            </w:pPr>
            <w:r>
              <w:rPr>
                <w:b/>
              </w:rPr>
              <w:t>Organisation</w:t>
            </w:r>
          </w:p>
        </w:tc>
        <w:tc>
          <w:tcPr>
            <w:tcW w:w="0" w:type="auto"/>
            <w:shd w:val="clear" w:color="auto" w:fill="BFBFBF" w:themeFill="background1" w:themeFillShade="BF"/>
          </w:tcPr>
          <w:p w14:paraId="6B3D0E7D" w14:textId="5E51A5E1" w:rsidR="00F06E84" w:rsidRPr="00F06E84" w:rsidRDefault="00F06E84" w:rsidP="00F06E84">
            <w:pPr>
              <w:pStyle w:val="Text1"/>
              <w:rPr>
                <w:b/>
              </w:rPr>
            </w:pPr>
            <w:r>
              <w:rPr>
                <w:b/>
              </w:rPr>
              <w:t>Text</w:t>
            </w:r>
          </w:p>
        </w:tc>
      </w:tr>
      <w:tr w:rsidR="00F06E84" w:rsidRPr="00F06E84" w14:paraId="7F6AB140" w14:textId="77777777" w:rsidTr="00F06E84">
        <w:trPr>
          <w:trHeight w:val="249"/>
        </w:trPr>
        <w:tc>
          <w:tcPr>
            <w:tcW w:w="0" w:type="auto"/>
          </w:tcPr>
          <w:p w14:paraId="6107248F" w14:textId="77777777" w:rsidR="00F06E84" w:rsidRPr="00F06E84" w:rsidRDefault="00F06E84" w:rsidP="00F06E84">
            <w:pPr>
              <w:pStyle w:val="Text1"/>
            </w:pPr>
            <w:r w:rsidRPr="00F06E84">
              <w:t>Colm O'Rourke</w:t>
            </w:r>
          </w:p>
        </w:tc>
        <w:tc>
          <w:tcPr>
            <w:tcW w:w="0" w:type="auto"/>
          </w:tcPr>
          <w:p w14:paraId="6A127809" w14:textId="77777777" w:rsidR="00F06E84" w:rsidRPr="00F06E84" w:rsidRDefault="00F06E84" w:rsidP="00F06E84">
            <w:pPr>
              <w:pStyle w:val="Text1"/>
            </w:pPr>
            <w:r w:rsidRPr="00F06E84">
              <w:t>Employment Tribunal</w:t>
            </w:r>
          </w:p>
        </w:tc>
        <w:tc>
          <w:tcPr>
            <w:tcW w:w="0" w:type="auto"/>
            <w:shd w:val="clear" w:color="auto" w:fill="auto"/>
          </w:tcPr>
          <w:p w14:paraId="6193D54C" w14:textId="77777777" w:rsidR="00F06E84" w:rsidRPr="00F06E84" w:rsidRDefault="00F06E84" w:rsidP="00F06E84">
            <w:pPr>
              <w:pStyle w:val="Text1"/>
            </w:pPr>
          </w:p>
        </w:tc>
      </w:tr>
      <w:tr w:rsidR="00F06E84" w:rsidRPr="00F06E84" w14:paraId="49F98318" w14:textId="77777777" w:rsidTr="00F06E84">
        <w:trPr>
          <w:trHeight w:val="249"/>
        </w:trPr>
        <w:tc>
          <w:tcPr>
            <w:tcW w:w="0" w:type="auto"/>
          </w:tcPr>
          <w:p w14:paraId="3B1EF2FD" w14:textId="77777777" w:rsidR="00F06E84" w:rsidRPr="00F06E84" w:rsidRDefault="00F06E84" w:rsidP="00F06E84">
            <w:pPr>
              <w:pStyle w:val="Text1"/>
            </w:pPr>
            <w:r w:rsidRPr="00F06E84">
              <w:t>Philip Rostant</w:t>
            </w:r>
          </w:p>
        </w:tc>
        <w:tc>
          <w:tcPr>
            <w:tcW w:w="0" w:type="auto"/>
          </w:tcPr>
          <w:p w14:paraId="2D5CAECD" w14:textId="77777777" w:rsidR="00F06E84" w:rsidRPr="00F06E84" w:rsidRDefault="00F06E84" w:rsidP="00F06E84">
            <w:pPr>
              <w:pStyle w:val="Text1"/>
            </w:pPr>
            <w:r w:rsidRPr="00F06E84">
              <w:t>Employment Tribunals England &amp; Wales</w:t>
            </w:r>
          </w:p>
        </w:tc>
        <w:tc>
          <w:tcPr>
            <w:tcW w:w="0" w:type="auto"/>
            <w:shd w:val="clear" w:color="auto" w:fill="auto"/>
          </w:tcPr>
          <w:p w14:paraId="57AAAE9C" w14:textId="77777777" w:rsidR="00F06E84" w:rsidRPr="00F06E84" w:rsidRDefault="00F06E84" w:rsidP="00F06E84">
            <w:pPr>
              <w:pStyle w:val="Text1"/>
            </w:pPr>
          </w:p>
        </w:tc>
      </w:tr>
      <w:tr w:rsidR="00F06E84" w:rsidRPr="00F06E84" w14:paraId="66EE8228" w14:textId="77777777" w:rsidTr="00F06E84">
        <w:trPr>
          <w:trHeight w:val="249"/>
        </w:trPr>
        <w:tc>
          <w:tcPr>
            <w:tcW w:w="0" w:type="auto"/>
          </w:tcPr>
          <w:p w14:paraId="04270331" w14:textId="77777777" w:rsidR="00F06E84" w:rsidRPr="00F06E84" w:rsidRDefault="00F06E84" w:rsidP="00F06E84">
            <w:pPr>
              <w:pStyle w:val="Text1"/>
            </w:pPr>
            <w:r w:rsidRPr="00F06E84">
              <w:t>Susan Shirley</w:t>
            </w:r>
          </w:p>
        </w:tc>
        <w:tc>
          <w:tcPr>
            <w:tcW w:w="0" w:type="auto"/>
          </w:tcPr>
          <w:p w14:paraId="67B22F9D" w14:textId="77777777" w:rsidR="00F06E84" w:rsidRPr="00F06E84" w:rsidRDefault="00F06E84" w:rsidP="00F06E84">
            <w:pPr>
              <w:pStyle w:val="Text1"/>
            </w:pPr>
            <w:r w:rsidRPr="00F06E84">
              <w:t>Susan Shirley HR and Coaching</w:t>
            </w:r>
          </w:p>
        </w:tc>
        <w:tc>
          <w:tcPr>
            <w:tcW w:w="0" w:type="auto"/>
            <w:shd w:val="clear" w:color="auto" w:fill="auto"/>
          </w:tcPr>
          <w:p w14:paraId="39D97872" w14:textId="77777777" w:rsidR="00F06E84" w:rsidRPr="00F06E84" w:rsidRDefault="00F06E84" w:rsidP="00F06E84">
            <w:pPr>
              <w:pStyle w:val="Text1"/>
            </w:pPr>
            <w:r w:rsidRPr="00F06E84">
              <w:t>Witnesses, including those who are self-employed,  should be able to claim loss of earnings for tribunal dates that are changed at short notice (ie less than a week before).</w:t>
            </w:r>
          </w:p>
        </w:tc>
      </w:tr>
      <w:tr w:rsidR="00F06E84" w:rsidRPr="00F06E84" w14:paraId="7F62ACAB" w14:textId="77777777" w:rsidTr="00F06E84">
        <w:trPr>
          <w:trHeight w:val="249"/>
        </w:trPr>
        <w:tc>
          <w:tcPr>
            <w:tcW w:w="0" w:type="auto"/>
          </w:tcPr>
          <w:p w14:paraId="67042314" w14:textId="77777777" w:rsidR="00F06E84" w:rsidRPr="00F06E84" w:rsidRDefault="00F06E84" w:rsidP="00F06E84">
            <w:pPr>
              <w:pStyle w:val="Text1"/>
            </w:pPr>
            <w:r w:rsidRPr="00F06E84">
              <w:t>Louise Purcell</w:t>
            </w:r>
          </w:p>
        </w:tc>
        <w:tc>
          <w:tcPr>
            <w:tcW w:w="0" w:type="auto"/>
          </w:tcPr>
          <w:p w14:paraId="24C29B59" w14:textId="77777777" w:rsidR="00F06E84" w:rsidRPr="00F06E84" w:rsidRDefault="00F06E84" w:rsidP="00F06E84">
            <w:pPr>
              <w:pStyle w:val="Text1"/>
            </w:pPr>
            <w:r w:rsidRPr="00F06E84">
              <w:t>Whitehead Monckton</w:t>
            </w:r>
          </w:p>
        </w:tc>
        <w:tc>
          <w:tcPr>
            <w:tcW w:w="0" w:type="auto"/>
            <w:shd w:val="clear" w:color="auto" w:fill="auto"/>
          </w:tcPr>
          <w:p w14:paraId="58CE5A15" w14:textId="77777777" w:rsidR="00F06E84" w:rsidRPr="00F06E84" w:rsidRDefault="00F06E84" w:rsidP="00F06E84">
            <w:pPr>
              <w:pStyle w:val="Text1"/>
            </w:pPr>
          </w:p>
        </w:tc>
      </w:tr>
      <w:tr w:rsidR="00F06E84" w:rsidRPr="00F06E84" w14:paraId="34A575D5" w14:textId="77777777" w:rsidTr="00F06E84">
        <w:trPr>
          <w:trHeight w:val="249"/>
        </w:trPr>
        <w:tc>
          <w:tcPr>
            <w:tcW w:w="0" w:type="auto"/>
          </w:tcPr>
          <w:p w14:paraId="0787228C" w14:textId="77777777" w:rsidR="00F06E84" w:rsidRPr="00F06E84" w:rsidRDefault="00F06E84" w:rsidP="00F06E84">
            <w:pPr>
              <w:pStyle w:val="Text1"/>
            </w:pPr>
            <w:r w:rsidRPr="00F06E84">
              <w:t>Rebecca Meritt</w:t>
            </w:r>
          </w:p>
        </w:tc>
        <w:tc>
          <w:tcPr>
            <w:tcW w:w="0" w:type="auto"/>
          </w:tcPr>
          <w:p w14:paraId="6645033D" w14:textId="77777777" w:rsidR="00F06E84" w:rsidRPr="00F06E84" w:rsidRDefault="00F06E84" w:rsidP="00F06E84">
            <w:pPr>
              <w:pStyle w:val="Text1"/>
            </w:pPr>
          </w:p>
        </w:tc>
        <w:tc>
          <w:tcPr>
            <w:tcW w:w="0" w:type="auto"/>
            <w:shd w:val="clear" w:color="auto" w:fill="auto"/>
          </w:tcPr>
          <w:p w14:paraId="009A25B6" w14:textId="77777777" w:rsidR="00F06E84" w:rsidRPr="00F06E84" w:rsidRDefault="00F06E84" w:rsidP="00F06E84">
            <w:pPr>
              <w:pStyle w:val="Text1"/>
            </w:pPr>
          </w:p>
        </w:tc>
      </w:tr>
      <w:tr w:rsidR="00F06E84" w:rsidRPr="00F06E84" w14:paraId="09BB9C4C" w14:textId="77777777" w:rsidTr="00F06E84">
        <w:trPr>
          <w:trHeight w:val="249"/>
        </w:trPr>
        <w:tc>
          <w:tcPr>
            <w:tcW w:w="0" w:type="auto"/>
          </w:tcPr>
          <w:p w14:paraId="4AA6477E" w14:textId="77777777" w:rsidR="00F06E84" w:rsidRPr="00F06E84" w:rsidRDefault="00F06E84" w:rsidP="00F06E84">
            <w:pPr>
              <w:pStyle w:val="Text1"/>
            </w:pPr>
            <w:r w:rsidRPr="00F06E84">
              <w:t>James Arnold</w:t>
            </w:r>
          </w:p>
        </w:tc>
        <w:tc>
          <w:tcPr>
            <w:tcW w:w="0" w:type="auto"/>
          </w:tcPr>
          <w:p w14:paraId="68118D51" w14:textId="77777777" w:rsidR="00F06E84" w:rsidRPr="00F06E84" w:rsidRDefault="00F06E84" w:rsidP="00F06E84">
            <w:pPr>
              <w:pStyle w:val="Text1"/>
            </w:pPr>
            <w:r w:rsidRPr="00F06E84">
              <w:t>Outer Temple Chambers</w:t>
            </w:r>
          </w:p>
        </w:tc>
        <w:tc>
          <w:tcPr>
            <w:tcW w:w="0" w:type="auto"/>
            <w:shd w:val="clear" w:color="auto" w:fill="auto"/>
          </w:tcPr>
          <w:p w14:paraId="04674B2C" w14:textId="77777777" w:rsidR="00F06E84" w:rsidRPr="00F06E84" w:rsidRDefault="00F06E84" w:rsidP="00F06E84">
            <w:pPr>
              <w:pStyle w:val="Text1"/>
            </w:pPr>
          </w:p>
        </w:tc>
      </w:tr>
      <w:tr w:rsidR="00F06E84" w:rsidRPr="00F06E84" w14:paraId="4A70ECBA" w14:textId="77777777" w:rsidTr="00F06E84">
        <w:trPr>
          <w:trHeight w:val="249"/>
        </w:trPr>
        <w:tc>
          <w:tcPr>
            <w:tcW w:w="0" w:type="auto"/>
          </w:tcPr>
          <w:p w14:paraId="7D67C3C2" w14:textId="77777777" w:rsidR="00F06E84" w:rsidRPr="00F06E84" w:rsidRDefault="00F06E84" w:rsidP="00F06E84">
            <w:pPr>
              <w:pStyle w:val="Text1"/>
            </w:pPr>
            <w:r w:rsidRPr="00F06E84">
              <w:t>Cheryl Moolenschot</w:t>
            </w:r>
          </w:p>
        </w:tc>
        <w:tc>
          <w:tcPr>
            <w:tcW w:w="0" w:type="auto"/>
          </w:tcPr>
          <w:p w14:paraId="10CDD381" w14:textId="77777777" w:rsidR="00F06E84" w:rsidRPr="00F06E84" w:rsidRDefault="00F06E84" w:rsidP="00F06E84">
            <w:pPr>
              <w:pStyle w:val="Text1"/>
            </w:pPr>
            <w:r w:rsidRPr="00F06E84">
              <w:t>Employee Management Limited</w:t>
            </w:r>
          </w:p>
        </w:tc>
        <w:tc>
          <w:tcPr>
            <w:tcW w:w="0" w:type="auto"/>
            <w:shd w:val="clear" w:color="auto" w:fill="auto"/>
          </w:tcPr>
          <w:p w14:paraId="4337B03D" w14:textId="77777777" w:rsidR="00F06E84" w:rsidRPr="00F06E84" w:rsidRDefault="00F06E84" w:rsidP="00F06E84">
            <w:pPr>
              <w:pStyle w:val="Text1"/>
            </w:pPr>
          </w:p>
        </w:tc>
      </w:tr>
      <w:tr w:rsidR="00F06E84" w:rsidRPr="00F06E84" w14:paraId="259A4F6D" w14:textId="77777777" w:rsidTr="00F06E84">
        <w:trPr>
          <w:trHeight w:val="249"/>
        </w:trPr>
        <w:tc>
          <w:tcPr>
            <w:tcW w:w="0" w:type="auto"/>
          </w:tcPr>
          <w:p w14:paraId="693669DE" w14:textId="77777777" w:rsidR="00F06E84" w:rsidRPr="00F06E84" w:rsidRDefault="00F06E84" w:rsidP="00F06E84">
            <w:pPr>
              <w:pStyle w:val="Text1"/>
            </w:pPr>
            <w:r w:rsidRPr="00F06E84">
              <w:t>Mary Gleave</w:t>
            </w:r>
          </w:p>
        </w:tc>
        <w:tc>
          <w:tcPr>
            <w:tcW w:w="0" w:type="auto"/>
          </w:tcPr>
          <w:p w14:paraId="678862BB" w14:textId="77777777" w:rsidR="00F06E84" w:rsidRPr="00F06E84" w:rsidRDefault="00F06E84" w:rsidP="00F06E84">
            <w:pPr>
              <w:pStyle w:val="Text1"/>
            </w:pPr>
            <w:r w:rsidRPr="00F06E84">
              <w:t>Suffolk New College</w:t>
            </w:r>
          </w:p>
        </w:tc>
        <w:tc>
          <w:tcPr>
            <w:tcW w:w="0" w:type="auto"/>
            <w:shd w:val="clear" w:color="auto" w:fill="auto"/>
          </w:tcPr>
          <w:p w14:paraId="76408E26" w14:textId="77777777" w:rsidR="00F06E84" w:rsidRPr="00F06E84" w:rsidRDefault="00F06E84" w:rsidP="00F06E84">
            <w:pPr>
              <w:pStyle w:val="Text1"/>
            </w:pPr>
          </w:p>
        </w:tc>
      </w:tr>
      <w:tr w:rsidR="00F06E84" w:rsidRPr="00F06E84" w14:paraId="2E4DD045" w14:textId="77777777" w:rsidTr="00F06E84">
        <w:trPr>
          <w:trHeight w:val="249"/>
        </w:trPr>
        <w:tc>
          <w:tcPr>
            <w:tcW w:w="0" w:type="auto"/>
          </w:tcPr>
          <w:p w14:paraId="2BE5D9BF" w14:textId="77777777" w:rsidR="00F06E84" w:rsidRPr="00F06E84" w:rsidRDefault="00F06E84" w:rsidP="00F06E84">
            <w:pPr>
              <w:pStyle w:val="Text1"/>
            </w:pPr>
            <w:r w:rsidRPr="00F06E84">
              <w:t>Alice Walder</w:t>
            </w:r>
          </w:p>
        </w:tc>
        <w:tc>
          <w:tcPr>
            <w:tcW w:w="0" w:type="auto"/>
          </w:tcPr>
          <w:p w14:paraId="2BDF435D" w14:textId="77777777" w:rsidR="00F06E84" w:rsidRPr="00F06E84" w:rsidRDefault="00F06E84" w:rsidP="00F06E84">
            <w:pPr>
              <w:pStyle w:val="Text1"/>
            </w:pPr>
            <w:r w:rsidRPr="00F06E84">
              <w:t>Kew Law LLP</w:t>
            </w:r>
          </w:p>
        </w:tc>
        <w:tc>
          <w:tcPr>
            <w:tcW w:w="0" w:type="auto"/>
            <w:shd w:val="clear" w:color="auto" w:fill="auto"/>
          </w:tcPr>
          <w:p w14:paraId="2F280B7F" w14:textId="77777777" w:rsidR="00F06E84" w:rsidRPr="00F06E84" w:rsidRDefault="00F06E84" w:rsidP="00F06E84">
            <w:pPr>
              <w:pStyle w:val="Text1"/>
            </w:pPr>
          </w:p>
        </w:tc>
      </w:tr>
      <w:tr w:rsidR="00F06E84" w:rsidRPr="00F06E84" w14:paraId="0997B542" w14:textId="77777777" w:rsidTr="00F06E84">
        <w:trPr>
          <w:trHeight w:val="249"/>
        </w:trPr>
        <w:tc>
          <w:tcPr>
            <w:tcW w:w="0" w:type="auto"/>
          </w:tcPr>
          <w:p w14:paraId="7A3BA554" w14:textId="77777777" w:rsidR="00F06E84" w:rsidRPr="00F06E84" w:rsidRDefault="00F06E84" w:rsidP="00F06E84">
            <w:pPr>
              <w:pStyle w:val="Text1"/>
            </w:pPr>
            <w:r w:rsidRPr="00F06E84">
              <w:t>Jason Frater</w:t>
            </w:r>
          </w:p>
        </w:tc>
        <w:tc>
          <w:tcPr>
            <w:tcW w:w="0" w:type="auto"/>
          </w:tcPr>
          <w:p w14:paraId="5D42858B" w14:textId="77777777" w:rsidR="00F06E84" w:rsidRPr="00F06E84" w:rsidRDefault="00F06E84" w:rsidP="00F06E84">
            <w:pPr>
              <w:pStyle w:val="Text1"/>
            </w:pPr>
            <w:r w:rsidRPr="00F06E84">
              <w:t>JF Legal Services Ltd</w:t>
            </w:r>
          </w:p>
        </w:tc>
        <w:tc>
          <w:tcPr>
            <w:tcW w:w="0" w:type="auto"/>
            <w:shd w:val="clear" w:color="auto" w:fill="auto"/>
          </w:tcPr>
          <w:p w14:paraId="5C0A136A" w14:textId="77777777" w:rsidR="00F06E84" w:rsidRPr="00F06E84" w:rsidRDefault="00F06E84" w:rsidP="00F06E84">
            <w:pPr>
              <w:pStyle w:val="Text1"/>
            </w:pPr>
            <w:r w:rsidRPr="00F06E84">
              <w:t>It seems helpful to move to the Tribunal thereby negating any jurisdictional disputes</w:t>
            </w:r>
          </w:p>
        </w:tc>
      </w:tr>
      <w:tr w:rsidR="00F06E84" w:rsidRPr="00F06E84" w14:paraId="17A28A8D" w14:textId="77777777" w:rsidTr="00F06E84">
        <w:trPr>
          <w:trHeight w:val="249"/>
        </w:trPr>
        <w:tc>
          <w:tcPr>
            <w:tcW w:w="0" w:type="auto"/>
          </w:tcPr>
          <w:p w14:paraId="1C116019" w14:textId="77777777" w:rsidR="00F06E84" w:rsidRPr="00F06E84" w:rsidRDefault="00F06E84" w:rsidP="00F06E84">
            <w:pPr>
              <w:pStyle w:val="Text1"/>
            </w:pPr>
            <w:r w:rsidRPr="00F06E84">
              <w:t>Billy Tonner</w:t>
            </w:r>
          </w:p>
        </w:tc>
        <w:tc>
          <w:tcPr>
            <w:tcW w:w="0" w:type="auto"/>
          </w:tcPr>
          <w:p w14:paraId="61A05E9F" w14:textId="77777777" w:rsidR="00F06E84" w:rsidRPr="00F06E84" w:rsidRDefault="00F06E84" w:rsidP="00F06E84">
            <w:pPr>
              <w:pStyle w:val="Text1"/>
            </w:pPr>
            <w:r w:rsidRPr="00F06E84">
              <w:t>Billy Tonner</w:t>
            </w:r>
          </w:p>
        </w:tc>
        <w:tc>
          <w:tcPr>
            <w:tcW w:w="0" w:type="auto"/>
            <w:shd w:val="clear" w:color="auto" w:fill="auto"/>
          </w:tcPr>
          <w:p w14:paraId="605AD4CC" w14:textId="77777777" w:rsidR="00F06E84" w:rsidRPr="00F06E84" w:rsidRDefault="00F06E84" w:rsidP="00F06E84">
            <w:pPr>
              <w:pStyle w:val="Text1"/>
            </w:pPr>
          </w:p>
        </w:tc>
      </w:tr>
      <w:tr w:rsidR="00F06E84" w:rsidRPr="00F06E84" w14:paraId="37E72115" w14:textId="77777777" w:rsidTr="00F06E84">
        <w:trPr>
          <w:trHeight w:val="249"/>
        </w:trPr>
        <w:tc>
          <w:tcPr>
            <w:tcW w:w="0" w:type="auto"/>
          </w:tcPr>
          <w:p w14:paraId="51AA010A" w14:textId="77777777" w:rsidR="00F06E84" w:rsidRPr="00F06E84" w:rsidRDefault="00F06E84" w:rsidP="00F06E84">
            <w:pPr>
              <w:pStyle w:val="Text1"/>
            </w:pPr>
            <w:r w:rsidRPr="00F06E84">
              <w:t>Roy Carlo</w:t>
            </w:r>
          </w:p>
        </w:tc>
        <w:tc>
          <w:tcPr>
            <w:tcW w:w="0" w:type="auto"/>
          </w:tcPr>
          <w:p w14:paraId="01F6B0DB" w14:textId="77777777" w:rsidR="00F06E84" w:rsidRPr="00F06E84" w:rsidRDefault="00F06E84" w:rsidP="00F06E84">
            <w:pPr>
              <w:pStyle w:val="Text1"/>
            </w:pPr>
            <w:r w:rsidRPr="00F06E84">
              <w:t>Sugiyama &amp; Co</w:t>
            </w:r>
          </w:p>
        </w:tc>
        <w:tc>
          <w:tcPr>
            <w:tcW w:w="0" w:type="auto"/>
            <w:shd w:val="clear" w:color="auto" w:fill="auto"/>
          </w:tcPr>
          <w:p w14:paraId="6FEB7B53" w14:textId="77777777" w:rsidR="00F06E84" w:rsidRPr="00F06E84" w:rsidRDefault="00F06E84" w:rsidP="00F06E84">
            <w:pPr>
              <w:pStyle w:val="Text1"/>
            </w:pPr>
            <w:r w:rsidRPr="00F06E84">
              <w:t>I have no strong views on this subject.</w:t>
            </w:r>
          </w:p>
        </w:tc>
      </w:tr>
      <w:tr w:rsidR="00F06E84" w:rsidRPr="00F06E84" w14:paraId="72C65D00" w14:textId="77777777" w:rsidTr="00F06E84">
        <w:trPr>
          <w:trHeight w:val="249"/>
        </w:trPr>
        <w:tc>
          <w:tcPr>
            <w:tcW w:w="0" w:type="auto"/>
          </w:tcPr>
          <w:p w14:paraId="38ECEBD6" w14:textId="77777777" w:rsidR="00F06E84" w:rsidRPr="00F06E84" w:rsidRDefault="00F06E84" w:rsidP="00F06E84">
            <w:pPr>
              <w:pStyle w:val="Text1"/>
            </w:pPr>
            <w:r w:rsidRPr="00F06E84">
              <w:t>Holly Cudbill</w:t>
            </w:r>
          </w:p>
        </w:tc>
        <w:tc>
          <w:tcPr>
            <w:tcW w:w="0" w:type="auto"/>
          </w:tcPr>
          <w:p w14:paraId="742035F9" w14:textId="77777777" w:rsidR="00F06E84" w:rsidRPr="00F06E84" w:rsidRDefault="00F06E84" w:rsidP="00F06E84">
            <w:pPr>
              <w:pStyle w:val="Text1"/>
            </w:pPr>
            <w:r w:rsidRPr="00F06E84">
              <w:t>Blake Morgan LLP</w:t>
            </w:r>
          </w:p>
        </w:tc>
        <w:tc>
          <w:tcPr>
            <w:tcW w:w="0" w:type="auto"/>
            <w:shd w:val="clear" w:color="auto" w:fill="auto"/>
          </w:tcPr>
          <w:p w14:paraId="12C38B5E" w14:textId="77777777" w:rsidR="00F06E84" w:rsidRPr="00F06E84" w:rsidRDefault="00F06E84" w:rsidP="00F06E84">
            <w:pPr>
              <w:pStyle w:val="Text1"/>
            </w:pPr>
          </w:p>
        </w:tc>
      </w:tr>
      <w:tr w:rsidR="00F06E84" w:rsidRPr="00F06E84" w14:paraId="66DFA178" w14:textId="77777777" w:rsidTr="00F06E84">
        <w:trPr>
          <w:trHeight w:val="249"/>
        </w:trPr>
        <w:tc>
          <w:tcPr>
            <w:tcW w:w="0" w:type="auto"/>
          </w:tcPr>
          <w:p w14:paraId="3EEAD09F" w14:textId="77777777" w:rsidR="00F06E84" w:rsidRPr="00F06E84" w:rsidRDefault="00F06E84" w:rsidP="00F06E84">
            <w:pPr>
              <w:pStyle w:val="Text1"/>
            </w:pPr>
            <w:r w:rsidRPr="00F06E84">
              <w:t>Linda Hilsdon</w:t>
            </w:r>
          </w:p>
        </w:tc>
        <w:tc>
          <w:tcPr>
            <w:tcW w:w="0" w:type="auto"/>
          </w:tcPr>
          <w:p w14:paraId="515234E9" w14:textId="77777777" w:rsidR="00F06E84" w:rsidRPr="00F06E84" w:rsidRDefault="00F06E84" w:rsidP="00F06E84">
            <w:pPr>
              <w:pStyle w:val="Text1"/>
            </w:pPr>
          </w:p>
        </w:tc>
        <w:tc>
          <w:tcPr>
            <w:tcW w:w="0" w:type="auto"/>
            <w:shd w:val="clear" w:color="auto" w:fill="auto"/>
          </w:tcPr>
          <w:p w14:paraId="59C49D9E" w14:textId="77777777" w:rsidR="00F06E84" w:rsidRPr="00F06E84" w:rsidRDefault="00F06E84" w:rsidP="00F06E84">
            <w:pPr>
              <w:pStyle w:val="Text1"/>
            </w:pPr>
          </w:p>
        </w:tc>
      </w:tr>
      <w:tr w:rsidR="00F06E84" w:rsidRPr="00F06E84" w14:paraId="62831A5E" w14:textId="77777777" w:rsidTr="00F06E84">
        <w:trPr>
          <w:trHeight w:val="249"/>
        </w:trPr>
        <w:tc>
          <w:tcPr>
            <w:tcW w:w="0" w:type="auto"/>
          </w:tcPr>
          <w:p w14:paraId="2C426817" w14:textId="77777777" w:rsidR="00F06E84" w:rsidRPr="00F06E84" w:rsidRDefault="00F06E84" w:rsidP="00F06E84">
            <w:pPr>
              <w:pStyle w:val="Text1"/>
            </w:pPr>
            <w:r w:rsidRPr="00F06E84">
              <w:t>Ann McKillop</w:t>
            </w:r>
          </w:p>
        </w:tc>
        <w:tc>
          <w:tcPr>
            <w:tcW w:w="0" w:type="auto"/>
          </w:tcPr>
          <w:p w14:paraId="0A9FF8A0" w14:textId="77777777" w:rsidR="00F06E84" w:rsidRPr="00F06E84" w:rsidRDefault="00F06E84" w:rsidP="00F06E84">
            <w:pPr>
              <w:pStyle w:val="Text1"/>
            </w:pPr>
            <w:r w:rsidRPr="00F06E84">
              <w:t>Henderson Group</w:t>
            </w:r>
          </w:p>
        </w:tc>
        <w:tc>
          <w:tcPr>
            <w:tcW w:w="0" w:type="auto"/>
            <w:shd w:val="clear" w:color="auto" w:fill="auto"/>
          </w:tcPr>
          <w:p w14:paraId="3611C36E" w14:textId="77777777" w:rsidR="00F06E84" w:rsidRPr="00F06E84" w:rsidRDefault="00F06E84" w:rsidP="00F06E84">
            <w:pPr>
              <w:pStyle w:val="Text1"/>
            </w:pPr>
          </w:p>
        </w:tc>
      </w:tr>
      <w:tr w:rsidR="00F06E84" w:rsidRPr="00F06E84" w14:paraId="2E036870" w14:textId="77777777" w:rsidTr="00F06E84">
        <w:trPr>
          <w:trHeight w:val="249"/>
        </w:trPr>
        <w:tc>
          <w:tcPr>
            <w:tcW w:w="0" w:type="auto"/>
          </w:tcPr>
          <w:p w14:paraId="5A9765F5" w14:textId="77777777" w:rsidR="00F06E84" w:rsidRPr="00F06E84" w:rsidRDefault="00F06E84" w:rsidP="00F06E84">
            <w:pPr>
              <w:pStyle w:val="Text1"/>
            </w:pPr>
            <w:r w:rsidRPr="00F06E84">
              <w:t>Colin Perkins</w:t>
            </w:r>
          </w:p>
        </w:tc>
        <w:tc>
          <w:tcPr>
            <w:tcW w:w="0" w:type="auto"/>
          </w:tcPr>
          <w:p w14:paraId="7D2F51B9" w14:textId="77777777" w:rsidR="00F06E84" w:rsidRPr="00F06E84" w:rsidRDefault="00F06E84" w:rsidP="00F06E84">
            <w:pPr>
              <w:pStyle w:val="Text1"/>
            </w:pPr>
            <w:r w:rsidRPr="00F06E84">
              <w:t>PSM HR Outsourcing Limited</w:t>
            </w:r>
          </w:p>
        </w:tc>
        <w:tc>
          <w:tcPr>
            <w:tcW w:w="0" w:type="auto"/>
            <w:shd w:val="clear" w:color="auto" w:fill="auto"/>
          </w:tcPr>
          <w:p w14:paraId="1B5F31BA" w14:textId="77777777" w:rsidR="00F06E84" w:rsidRPr="00F06E84" w:rsidRDefault="00F06E84" w:rsidP="00F06E84">
            <w:pPr>
              <w:pStyle w:val="Text1"/>
            </w:pPr>
            <w:r w:rsidRPr="00F06E84">
              <w:t xml:space="preserve">Less of an automatic process whereby Judges take a more pro active view and to thoroughly question claimants so as to ensure that they are properly assessed as to their viability before wasting time and resources for both parties.  The financial burden for companies so often makes it commercial sense solely to do a deal even if the claim has little if any merit and far more assessing should take place before full hearings are convened.  </w:t>
            </w:r>
          </w:p>
        </w:tc>
      </w:tr>
      <w:tr w:rsidR="00F06E84" w:rsidRPr="00F06E84" w14:paraId="1A98C5D3" w14:textId="77777777" w:rsidTr="00F06E84">
        <w:trPr>
          <w:trHeight w:val="249"/>
        </w:trPr>
        <w:tc>
          <w:tcPr>
            <w:tcW w:w="0" w:type="auto"/>
          </w:tcPr>
          <w:p w14:paraId="53CA6F8C" w14:textId="77777777" w:rsidR="00F06E84" w:rsidRPr="00F06E84" w:rsidRDefault="00F06E84" w:rsidP="00F06E84">
            <w:pPr>
              <w:pStyle w:val="Text1"/>
            </w:pPr>
            <w:r w:rsidRPr="00F06E84">
              <w:t>Hannah Dahill</w:t>
            </w:r>
          </w:p>
        </w:tc>
        <w:tc>
          <w:tcPr>
            <w:tcW w:w="0" w:type="auto"/>
          </w:tcPr>
          <w:p w14:paraId="1826260D" w14:textId="77777777" w:rsidR="00F06E84" w:rsidRPr="00F06E84" w:rsidRDefault="00F06E84" w:rsidP="00F06E84">
            <w:pPr>
              <w:pStyle w:val="Text1"/>
            </w:pPr>
            <w:r w:rsidRPr="00F06E84">
              <w:t>Morgan LaRoche</w:t>
            </w:r>
          </w:p>
        </w:tc>
        <w:tc>
          <w:tcPr>
            <w:tcW w:w="0" w:type="auto"/>
            <w:shd w:val="clear" w:color="auto" w:fill="auto"/>
          </w:tcPr>
          <w:p w14:paraId="0A8E928C" w14:textId="77777777" w:rsidR="00F06E84" w:rsidRPr="00F06E84" w:rsidRDefault="00F06E84" w:rsidP="00F06E84">
            <w:pPr>
              <w:pStyle w:val="Text1"/>
            </w:pPr>
          </w:p>
        </w:tc>
      </w:tr>
      <w:tr w:rsidR="00F06E84" w:rsidRPr="00F06E84" w14:paraId="3807B533" w14:textId="77777777" w:rsidTr="00F06E84">
        <w:trPr>
          <w:trHeight w:val="249"/>
        </w:trPr>
        <w:tc>
          <w:tcPr>
            <w:tcW w:w="0" w:type="auto"/>
          </w:tcPr>
          <w:p w14:paraId="71E9F5A2" w14:textId="77777777" w:rsidR="00F06E84" w:rsidRPr="00F06E84" w:rsidRDefault="00F06E84" w:rsidP="00F06E84">
            <w:pPr>
              <w:pStyle w:val="Text1"/>
            </w:pPr>
            <w:r w:rsidRPr="00F06E84">
              <w:t>Jonathan Dunning</w:t>
            </w:r>
          </w:p>
        </w:tc>
        <w:tc>
          <w:tcPr>
            <w:tcW w:w="0" w:type="auto"/>
          </w:tcPr>
          <w:p w14:paraId="37813AB8" w14:textId="77777777" w:rsidR="00F06E84" w:rsidRPr="00F06E84" w:rsidRDefault="00F06E84" w:rsidP="00F06E84">
            <w:pPr>
              <w:pStyle w:val="Text1"/>
            </w:pPr>
            <w:r w:rsidRPr="00F06E84">
              <w:t>UNISON Norfolk County Branch</w:t>
            </w:r>
          </w:p>
        </w:tc>
        <w:tc>
          <w:tcPr>
            <w:tcW w:w="0" w:type="auto"/>
            <w:shd w:val="clear" w:color="auto" w:fill="auto"/>
          </w:tcPr>
          <w:p w14:paraId="73B669DA" w14:textId="77777777" w:rsidR="00F06E84" w:rsidRPr="00F06E84" w:rsidRDefault="00F06E84" w:rsidP="00F06E84">
            <w:pPr>
              <w:pStyle w:val="Text1"/>
            </w:pPr>
          </w:p>
        </w:tc>
      </w:tr>
      <w:tr w:rsidR="00F06E84" w:rsidRPr="00F06E84" w14:paraId="6D3D1906" w14:textId="77777777" w:rsidTr="00F06E84">
        <w:trPr>
          <w:trHeight w:val="249"/>
        </w:trPr>
        <w:tc>
          <w:tcPr>
            <w:tcW w:w="0" w:type="auto"/>
          </w:tcPr>
          <w:p w14:paraId="1ABF39AD" w14:textId="77777777" w:rsidR="00F06E84" w:rsidRPr="00F06E84" w:rsidRDefault="00F06E84" w:rsidP="00F06E84">
            <w:pPr>
              <w:pStyle w:val="Text1"/>
            </w:pPr>
            <w:r w:rsidRPr="00F06E84">
              <w:t>John W Bunting PhD</w:t>
            </w:r>
          </w:p>
        </w:tc>
        <w:tc>
          <w:tcPr>
            <w:tcW w:w="0" w:type="auto"/>
          </w:tcPr>
          <w:p w14:paraId="351454A6" w14:textId="77777777" w:rsidR="00F06E84" w:rsidRPr="00F06E84" w:rsidRDefault="00F06E84" w:rsidP="00F06E84">
            <w:pPr>
              <w:pStyle w:val="Text1"/>
            </w:pPr>
            <w:r w:rsidRPr="00F06E84">
              <w:t>-</w:t>
            </w:r>
          </w:p>
        </w:tc>
        <w:tc>
          <w:tcPr>
            <w:tcW w:w="0" w:type="auto"/>
            <w:shd w:val="clear" w:color="auto" w:fill="auto"/>
          </w:tcPr>
          <w:p w14:paraId="680043FC" w14:textId="77777777" w:rsidR="00F06E84" w:rsidRPr="00F06E84" w:rsidRDefault="00F06E84" w:rsidP="00F06E84">
            <w:pPr>
              <w:pStyle w:val="Text1"/>
            </w:pPr>
          </w:p>
        </w:tc>
      </w:tr>
      <w:tr w:rsidR="00F06E84" w:rsidRPr="00F06E84" w14:paraId="72CD75D9" w14:textId="77777777" w:rsidTr="00F06E84">
        <w:trPr>
          <w:trHeight w:val="249"/>
        </w:trPr>
        <w:tc>
          <w:tcPr>
            <w:tcW w:w="0" w:type="auto"/>
          </w:tcPr>
          <w:p w14:paraId="5BF5EC65" w14:textId="77777777" w:rsidR="00F06E84" w:rsidRPr="00F06E84" w:rsidRDefault="00F06E84" w:rsidP="00F06E84">
            <w:pPr>
              <w:pStyle w:val="Text1"/>
            </w:pPr>
            <w:r w:rsidRPr="00F06E84">
              <w:t>David Thomas</w:t>
            </w:r>
          </w:p>
        </w:tc>
        <w:tc>
          <w:tcPr>
            <w:tcW w:w="0" w:type="auto"/>
          </w:tcPr>
          <w:p w14:paraId="047ACA38" w14:textId="77777777" w:rsidR="00F06E84" w:rsidRPr="00F06E84" w:rsidRDefault="00F06E84" w:rsidP="00F06E84">
            <w:pPr>
              <w:pStyle w:val="Text1"/>
            </w:pPr>
            <w:r w:rsidRPr="00F06E84">
              <w:t>Quay Legal</w:t>
            </w:r>
          </w:p>
        </w:tc>
        <w:tc>
          <w:tcPr>
            <w:tcW w:w="0" w:type="auto"/>
            <w:shd w:val="clear" w:color="auto" w:fill="auto"/>
          </w:tcPr>
          <w:p w14:paraId="75AC6C8E" w14:textId="77777777" w:rsidR="00F06E84" w:rsidRPr="00F06E84" w:rsidRDefault="00F06E84" w:rsidP="00F06E84">
            <w:pPr>
              <w:pStyle w:val="Text1"/>
            </w:pPr>
          </w:p>
        </w:tc>
      </w:tr>
      <w:tr w:rsidR="00F06E84" w:rsidRPr="00F06E84" w14:paraId="79196C12" w14:textId="77777777" w:rsidTr="00F06E84">
        <w:trPr>
          <w:trHeight w:val="249"/>
        </w:trPr>
        <w:tc>
          <w:tcPr>
            <w:tcW w:w="0" w:type="auto"/>
          </w:tcPr>
          <w:p w14:paraId="4F2F062F" w14:textId="77777777" w:rsidR="00F06E84" w:rsidRPr="00F06E84" w:rsidRDefault="00F06E84" w:rsidP="00F06E84">
            <w:pPr>
              <w:pStyle w:val="Text1"/>
            </w:pPr>
            <w:r w:rsidRPr="00F06E84">
              <w:t>Tudor Mansel Garnon</w:t>
            </w:r>
          </w:p>
        </w:tc>
        <w:tc>
          <w:tcPr>
            <w:tcW w:w="0" w:type="auto"/>
          </w:tcPr>
          <w:p w14:paraId="5A0D18C2" w14:textId="77777777" w:rsidR="00F06E84" w:rsidRPr="00F06E84" w:rsidRDefault="00F06E84" w:rsidP="00F06E84">
            <w:pPr>
              <w:pStyle w:val="Text1"/>
            </w:pPr>
            <w:r w:rsidRPr="00F06E84">
              <w:t>Employment Tribunal</w:t>
            </w:r>
          </w:p>
        </w:tc>
        <w:tc>
          <w:tcPr>
            <w:tcW w:w="0" w:type="auto"/>
            <w:shd w:val="clear" w:color="auto" w:fill="auto"/>
          </w:tcPr>
          <w:p w14:paraId="437BA298" w14:textId="77777777" w:rsidR="00F06E84" w:rsidRPr="00F06E84" w:rsidRDefault="00F06E84" w:rsidP="00F06E84">
            <w:pPr>
              <w:pStyle w:val="Text1"/>
            </w:pPr>
            <w:r w:rsidRPr="00F06E84">
              <w:t>as above</w:t>
            </w:r>
          </w:p>
        </w:tc>
      </w:tr>
      <w:tr w:rsidR="00F06E84" w:rsidRPr="00F06E84" w14:paraId="3EE960ED" w14:textId="77777777" w:rsidTr="00F06E84">
        <w:trPr>
          <w:trHeight w:val="249"/>
        </w:trPr>
        <w:tc>
          <w:tcPr>
            <w:tcW w:w="0" w:type="auto"/>
          </w:tcPr>
          <w:p w14:paraId="5F53D9FC" w14:textId="77777777" w:rsidR="00F06E84" w:rsidRPr="00F06E84" w:rsidRDefault="00F06E84" w:rsidP="00F06E84">
            <w:pPr>
              <w:pStyle w:val="Text1"/>
            </w:pPr>
            <w:r w:rsidRPr="00F06E84">
              <w:t>Anonymous</w:t>
            </w:r>
          </w:p>
        </w:tc>
        <w:tc>
          <w:tcPr>
            <w:tcW w:w="0" w:type="auto"/>
          </w:tcPr>
          <w:p w14:paraId="2EDE84AB" w14:textId="77777777" w:rsidR="00F06E84" w:rsidRPr="00F06E84" w:rsidRDefault="00F06E84" w:rsidP="00F06E84">
            <w:pPr>
              <w:pStyle w:val="Text1"/>
            </w:pPr>
          </w:p>
        </w:tc>
        <w:tc>
          <w:tcPr>
            <w:tcW w:w="0" w:type="auto"/>
            <w:shd w:val="clear" w:color="auto" w:fill="auto"/>
          </w:tcPr>
          <w:p w14:paraId="29947215" w14:textId="77777777" w:rsidR="00F06E84" w:rsidRPr="00F06E84" w:rsidRDefault="00F06E84" w:rsidP="00F06E84">
            <w:pPr>
              <w:pStyle w:val="Text1"/>
            </w:pPr>
          </w:p>
        </w:tc>
      </w:tr>
      <w:tr w:rsidR="00F06E84" w:rsidRPr="00F06E84" w14:paraId="1DB2C9C1" w14:textId="77777777" w:rsidTr="00F06E84">
        <w:trPr>
          <w:trHeight w:val="249"/>
        </w:trPr>
        <w:tc>
          <w:tcPr>
            <w:tcW w:w="0" w:type="auto"/>
          </w:tcPr>
          <w:p w14:paraId="1A384103" w14:textId="77777777" w:rsidR="00F06E84" w:rsidRPr="00F06E84" w:rsidRDefault="00F06E84" w:rsidP="00F06E84">
            <w:pPr>
              <w:pStyle w:val="Text1"/>
            </w:pPr>
            <w:r w:rsidRPr="00F06E84">
              <w:t>Chloe Birchall</w:t>
            </w:r>
          </w:p>
        </w:tc>
        <w:tc>
          <w:tcPr>
            <w:tcW w:w="0" w:type="auto"/>
          </w:tcPr>
          <w:p w14:paraId="7B22CC8E" w14:textId="77777777" w:rsidR="00F06E84" w:rsidRPr="00F06E84" w:rsidRDefault="00F06E84" w:rsidP="00F06E84">
            <w:pPr>
              <w:pStyle w:val="Text1"/>
            </w:pPr>
            <w:r w:rsidRPr="00F06E84">
              <w:t>British Telecommunications PLC</w:t>
            </w:r>
          </w:p>
        </w:tc>
        <w:tc>
          <w:tcPr>
            <w:tcW w:w="0" w:type="auto"/>
            <w:shd w:val="clear" w:color="auto" w:fill="auto"/>
          </w:tcPr>
          <w:p w14:paraId="010E53D5" w14:textId="77777777" w:rsidR="00F06E84" w:rsidRPr="00F06E84" w:rsidRDefault="00F06E84" w:rsidP="00F06E84">
            <w:pPr>
              <w:pStyle w:val="Text1"/>
            </w:pPr>
          </w:p>
        </w:tc>
      </w:tr>
      <w:tr w:rsidR="00F06E84" w:rsidRPr="00F06E84" w14:paraId="75AB80C6" w14:textId="77777777" w:rsidTr="00F06E84">
        <w:trPr>
          <w:trHeight w:val="249"/>
        </w:trPr>
        <w:tc>
          <w:tcPr>
            <w:tcW w:w="0" w:type="auto"/>
          </w:tcPr>
          <w:p w14:paraId="6EF2AD81" w14:textId="77777777" w:rsidR="00F06E84" w:rsidRPr="00F06E84" w:rsidRDefault="00F06E84" w:rsidP="00F06E84">
            <w:pPr>
              <w:pStyle w:val="Text1"/>
            </w:pPr>
            <w:r w:rsidRPr="00F06E84">
              <w:t>Heather Wong</w:t>
            </w:r>
          </w:p>
        </w:tc>
        <w:tc>
          <w:tcPr>
            <w:tcW w:w="0" w:type="auto"/>
          </w:tcPr>
          <w:p w14:paraId="6EF722A3" w14:textId="77777777" w:rsidR="00F06E84" w:rsidRPr="00F06E84" w:rsidRDefault="00F06E84" w:rsidP="00F06E84">
            <w:pPr>
              <w:pStyle w:val="Text1"/>
            </w:pPr>
            <w:r w:rsidRPr="00F06E84">
              <w:t>Pregnant Then Screwed</w:t>
            </w:r>
          </w:p>
        </w:tc>
        <w:tc>
          <w:tcPr>
            <w:tcW w:w="0" w:type="auto"/>
            <w:shd w:val="clear" w:color="auto" w:fill="auto"/>
          </w:tcPr>
          <w:p w14:paraId="19F8B7AF" w14:textId="77777777" w:rsidR="00F06E84" w:rsidRPr="00F06E84" w:rsidRDefault="00F06E84" w:rsidP="00F06E84">
            <w:pPr>
              <w:pStyle w:val="Text1"/>
            </w:pPr>
          </w:p>
        </w:tc>
      </w:tr>
      <w:tr w:rsidR="00F06E84" w:rsidRPr="00F06E84" w14:paraId="73971C14" w14:textId="77777777" w:rsidTr="00F06E84">
        <w:trPr>
          <w:trHeight w:val="249"/>
        </w:trPr>
        <w:tc>
          <w:tcPr>
            <w:tcW w:w="0" w:type="auto"/>
          </w:tcPr>
          <w:p w14:paraId="4F7821B7" w14:textId="77777777" w:rsidR="00F06E84" w:rsidRPr="00F06E84" w:rsidRDefault="00F06E84" w:rsidP="00F06E84">
            <w:pPr>
              <w:pStyle w:val="Text1"/>
            </w:pPr>
            <w:r w:rsidRPr="00F06E84">
              <w:t>Disability Law Service</w:t>
            </w:r>
          </w:p>
        </w:tc>
        <w:tc>
          <w:tcPr>
            <w:tcW w:w="0" w:type="auto"/>
          </w:tcPr>
          <w:p w14:paraId="4EB25800" w14:textId="77777777" w:rsidR="00F06E84" w:rsidRPr="00F06E84" w:rsidRDefault="00F06E84" w:rsidP="00F06E84">
            <w:pPr>
              <w:pStyle w:val="Text1"/>
            </w:pPr>
            <w:r w:rsidRPr="00F06E84">
              <w:t>Disability Law Service</w:t>
            </w:r>
          </w:p>
        </w:tc>
        <w:tc>
          <w:tcPr>
            <w:tcW w:w="0" w:type="auto"/>
            <w:shd w:val="clear" w:color="auto" w:fill="auto"/>
          </w:tcPr>
          <w:p w14:paraId="2AE6CEC5" w14:textId="77777777" w:rsidR="00F06E84" w:rsidRPr="00F06E84" w:rsidRDefault="00F06E84" w:rsidP="00F06E84">
            <w:pPr>
              <w:pStyle w:val="Text1"/>
            </w:pPr>
          </w:p>
        </w:tc>
      </w:tr>
      <w:tr w:rsidR="00F06E84" w:rsidRPr="00F06E84" w14:paraId="35E765E3" w14:textId="77777777" w:rsidTr="00F06E84">
        <w:trPr>
          <w:trHeight w:val="249"/>
        </w:trPr>
        <w:tc>
          <w:tcPr>
            <w:tcW w:w="0" w:type="auto"/>
          </w:tcPr>
          <w:p w14:paraId="071D142B" w14:textId="77777777" w:rsidR="00F06E84" w:rsidRPr="00F06E84" w:rsidRDefault="00F06E84" w:rsidP="00F06E84">
            <w:pPr>
              <w:pStyle w:val="Text1"/>
            </w:pPr>
            <w:r w:rsidRPr="00F06E84">
              <w:t>Liverpool Law Society Employment Law Committee</w:t>
            </w:r>
          </w:p>
        </w:tc>
        <w:tc>
          <w:tcPr>
            <w:tcW w:w="0" w:type="auto"/>
          </w:tcPr>
          <w:p w14:paraId="019B747D" w14:textId="77777777" w:rsidR="00F06E84" w:rsidRPr="00F06E84" w:rsidRDefault="00F06E84" w:rsidP="00F06E84">
            <w:pPr>
              <w:pStyle w:val="Text1"/>
            </w:pPr>
            <w:r w:rsidRPr="00F06E84">
              <w:t>Liverpool Law Society Employment Law Committee</w:t>
            </w:r>
          </w:p>
        </w:tc>
        <w:tc>
          <w:tcPr>
            <w:tcW w:w="0" w:type="auto"/>
            <w:shd w:val="clear" w:color="auto" w:fill="auto"/>
          </w:tcPr>
          <w:p w14:paraId="43D0A219" w14:textId="77777777" w:rsidR="00F06E84" w:rsidRPr="00F06E84" w:rsidRDefault="00F06E84" w:rsidP="00F06E84">
            <w:pPr>
              <w:pStyle w:val="Text1"/>
            </w:pPr>
            <w:r w:rsidRPr="00F06E84">
              <w:t>The Committee discussed the other practical changes to improve the operation of employment tribunals and civil courts having concurrent equal pay jurisdiction and considered the accurate assessment of where an equal pay case should be dealt with was important to ensure that the correct expertise was being applied in dealing with the case.  There should be clear procedures put in place promoting the expertise required in the cases and making the transfer of cases to the Tribunals a straight forward process.</w:t>
            </w:r>
          </w:p>
        </w:tc>
      </w:tr>
      <w:tr w:rsidR="00F06E84" w:rsidRPr="00F06E84" w14:paraId="2C4FA244" w14:textId="77777777" w:rsidTr="00F06E84">
        <w:trPr>
          <w:trHeight w:val="249"/>
        </w:trPr>
        <w:tc>
          <w:tcPr>
            <w:tcW w:w="0" w:type="auto"/>
          </w:tcPr>
          <w:p w14:paraId="093C7B60" w14:textId="77777777" w:rsidR="00F06E84" w:rsidRPr="00F06E84" w:rsidRDefault="00F06E84" w:rsidP="00F06E84">
            <w:pPr>
              <w:pStyle w:val="Text1"/>
            </w:pPr>
            <w:r w:rsidRPr="00F06E84">
              <w:t>Rona Membury</w:t>
            </w:r>
          </w:p>
        </w:tc>
        <w:tc>
          <w:tcPr>
            <w:tcW w:w="0" w:type="auto"/>
          </w:tcPr>
          <w:p w14:paraId="7055D768" w14:textId="77777777" w:rsidR="00F06E84" w:rsidRPr="00F06E84" w:rsidRDefault="00F06E84" w:rsidP="00F06E84">
            <w:pPr>
              <w:pStyle w:val="Text1"/>
            </w:pPr>
            <w:r w:rsidRPr="00F06E84">
              <w:t>Individual</w:t>
            </w:r>
          </w:p>
        </w:tc>
        <w:tc>
          <w:tcPr>
            <w:tcW w:w="0" w:type="auto"/>
            <w:shd w:val="clear" w:color="auto" w:fill="auto"/>
          </w:tcPr>
          <w:p w14:paraId="2835A034" w14:textId="77777777" w:rsidR="00F06E84" w:rsidRPr="00F06E84" w:rsidRDefault="00F06E84" w:rsidP="00F06E84">
            <w:pPr>
              <w:pStyle w:val="Text1"/>
            </w:pPr>
          </w:p>
        </w:tc>
      </w:tr>
      <w:tr w:rsidR="00F06E84" w:rsidRPr="00F06E84" w14:paraId="79782AA0" w14:textId="77777777" w:rsidTr="00F06E84">
        <w:trPr>
          <w:trHeight w:val="249"/>
        </w:trPr>
        <w:tc>
          <w:tcPr>
            <w:tcW w:w="0" w:type="auto"/>
          </w:tcPr>
          <w:p w14:paraId="0610C719" w14:textId="77777777" w:rsidR="00F06E84" w:rsidRPr="00F06E84" w:rsidRDefault="00F06E84" w:rsidP="00F06E84">
            <w:pPr>
              <w:pStyle w:val="Text1"/>
            </w:pPr>
            <w:r w:rsidRPr="00F06E84">
              <w:t>John Sprack</w:t>
            </w:r>
          </w:p>
        </w:tc>
        <w:tc>
          <w:tcPr>
            <w:tcW w:w="0" w:type="auto"/>
          </w:tcPr>
          <w:p w14:paraId="4CB2CCFE" w14:textId="77777777" w:rsidR="00F06E84" w:rsidRPr="00F06E84" w:rsidRDefault="00F06E84" w:rsidP="00F06E84">
            <w:pPr>
              <w:pStyle w:val="Text1"/>
            </w:pPr>
            <w:r w:rsidRPr="00F06E84">
              <w:t>I am a former Employment Judge and represent LawWorks on the National User Group for Employment Tribunals. This response is in a personal capacity.</w:t>
            </w:r>
          </w:p>
        </w:tc>
        <w:tc>
          <w:tcPr>
            <w:tcW w:w="0" w:type="auto"/>
            <w:shd w:val="clear" w:color="auto" w:fill="auto"/>
          </w:tcPr>
          <w:p w14:paraId="026F0DFC" w14:textId="77777777" w:rsidR="00F06E84" w:rsidRPr="00F06E84" w:rsidRDefault="00F06E84" w:rsidP="00F06E84">
            <w:pPr>
              <w:pStyle w:val="Text1"/>
            </w:pPr>
          </w:p>
        </w:tc>
      </w:tr>
      <w:tr w:rsidR="00F06E84" w:rsidRPr="00F06E84" w14:paraId="0A00C15B" w14:textId="77777777" w:rsidTr="00F06E84">
        <w:trPr>
          <w:trHeight w:val="249"/>
        </w:trPr>
        <w:tc>
          <w:tcPr>
            <w:tcW w:w="0" w:type="auto"/>
          </w:tcPr>
          <w:p w14:paraId="1208312B" w14:textId="77777777" w:rsidR="00F06E84" w:rsidRPr="00F06E84" w:rsidRDefault="00F06E84" w:rsidP="00F06E84">
            <w:pPr>
              <w:pStyle w:val="Text1"/>
            </w:pPr>
            <w:r w:rsidRPr="00F06E84">
              <w:t>Mark McWilliams</w:t>
            </w:r>
          </w:p>
        </w:tc>
        <w:tc>
          <w:tcPr>
            <w:tcW w:w="0" w:type="auto"/>
          </w:tcPr>
          <w:p w14:paraId="5F52FE89" w14:textId="77777777" w:rsidR="00F06E84" w:rsidRPr="00F06E84" w:rsidRDefault="00F06E84" w:rsidP="00F06E84">
            <w:pPr>
              <w:pStyle w:val="Text1"/>
            </w:pPr>
            <w:r w:rsidRPr="00F06E84">
              <w:t>Archon Employment Solicitors</w:t>
            </w:r>
          </w:p>
        </w:tc>
        <w:tc>
          <w:tcPr>
            <w:tcW w:w="0" w:type="auto"/>
            <w:shd w:val="clear" w:color="auto" w:fill="auto"/>
          </w:tcPr>
          <w:p w14:paraId="0DFBA54A" w14:textId="77777777" w:rsidR="00F06E84" w:rsidRPr="00F06E84" w:rsidRDefault="00F06E84" w:rsidP="00F06E84">
            <w:pPr>
              <w:pStyle w:val="Text1"/>
            </w:pPr>
          </w:p>
        </w:tc>
      </w:tr>
      <w:tr w:rsidR="00F06E84" w:rsidRPr="00F06E84" w14:paraId="62129653" w14:textId="77777777" w:rsidTr="00F06E84">
        <w:trPr>
          <w:trHeight w:val="249"/>
        </w:trPr>
        <w:tc>
          <w:tcPr>
            <w:tcW w:w="0" w:type="auto"/>
          </w:tcPr>
          <w:p w14:paraId="5A067FBF" w14:textId="77777777" w:rsidR="00F06E84" w:rsidRPr="00F06E84" w:rsidRDefault="00F06E84" w:rsidP="00F06E84">
            <w:pPr>
              <w:pStyle w:val="Text1"/>
            </w:pPr>
            <w:r w:rsidRPr="00F06E84">
              <w:t>STEVE WYKES</w:t>
            </w:r>
          </w:p>
        </w:tc>
        <w:tc>
          <w:tcPr>
            <w:tcW w:w="0" w:type="auto"/>
          </w:tcPr>
          <w:p w14:paraId="465FAB5C" w14:textId="77777777" w:rsidR="00F06E84" w:rsidRPr="00F06E84" w:rsidRDefault="00F06E84" w:rsidP="00F06E84">
            <w:pPr>
              <w:pStyle w:val="Text1"/>
            </w:pPr>
            <w:r w:rsidRPr="00F06E84">
              <w:t>COUNCIL OF TRIBUNAL MEMBERS ASSOCIATIONS (CoTMA)</w:t>
            </w:r>
          </w:p>
        </w:tc>
        <w:tc>
          <w:tcPr>
            <w:tcW w:w="0" w:type="auto"/>
            <w:shd w:val="clear" w:color="auto" w:fill="auto"/>
          </w:tcPr>
          <w:p w14:paraId="5F3DD49E" w14:textId="77777777" w:rsidR="00F06E84" w:rsidRPr="00F06E84" w:rsidRDefault="00F06E84" w:rsidP="00F06E84">
            <w:pPr>
              <w:pStyle w:val="Text1"/>
            </w:pPr>
            <w:r w:rsidRPr="00F06E84">
              <w:t>CoTMA has no agreed view on this.</w:t>
            </w:r>
          </w:p>
        </w:tc>
      </w:tr>
      <w:tr w:rsidR="00F06E84" w:rsidRPr="00F06E84" w14:paraId="3A9CE8FB" w14:textId="77777777" w:rsidTr="00F06E84">
        <w:trPr>
          <w:trHeight w:val="249"/>
        </w:trPr>
        <w:tc>
          <w:tcPr>
            <w:tcW w:w="0" w:type="auto"/>
          </w:tcPr>
          <w:p w14:paraId="7E1DE1B0" w14:textId="77777777" w:rsidR="00F06E84" w:rsidRPr="00F06E84" w:rsidRDefault="00F06E84" w:rsidP="00F06E84">
            <w:pPr>
              <w:pStyle w:val="Text1"/>
            </w:pPr>
            <w:r w:rsidRPr="00F06E84">
              <w:t>Manchester Law Society</w:t>
            </w:r>
          </w:p>
        </w:tc>
        <w:tc>
          <w:tcPr>
            <w:tcW w:w="0" w:type="auto"/>
          </w:tcPr>
          <w:p w14:paraId="5B682096" w14:textId="77777777" w:rsidR="00F06E84" w:rsidRPr="00F06E84" w:rsidRDefault="00F06E84" w:rsidP="00F06E84">
            <w:pPr>
              <w:pStyle w:val="Text1"/>
            </w:pPr>
            <w:r w:rsidRPr="00F06E84">
              <w:t>Manchester Law Society</w:t>
            </w:r>
          </w:p>
        </w:tc>
        <w:tc>
          <w:tcPr>
            <w:tcW w:w="0" w:type="auto"/>
            <w:shd w:val="clear" w:color="auto" w:fill="auto"/>
          </w:tcPr>
          <w:p w14:paraId="44B6F9E0" w14:textId="77777777" w:rsidR="00F06E84" w:rsidRPr="00F06E84" w:rsidRDefault="00F06E84" w:rsidP="00F06E84">
            <w:pPr>
              <w:pStyle w:val="Text1"/>
            </w:pPr>
            <w:r w:rsidRPr="00F06E84">
              <w:t>We do not consider any practical changes are required to improve the operation of concurrent equal pay jurisdiction.</w:t>
            </w:r>
          </w:p>
        </w:tc>
      </w:tr>
      <w:tr w:rsidR="00F06E84" w:rsidRPr="00F06E84" w14:paraId="48615FEC" w14:textId="77777777" w:rsidTr="00F06E84">
        <w:trPr>
          <w:trHeight w:val="249"/>
        </w:trPr>
        <w:tc>
          <w:tcPr>
            <w:tcW w:w="0" w:type="auto"/>
          </w:tcPr>
          <w:p w14:paraId="30A2C086" w14:textId="77777777" w:rsidR="00F06E84" w:rsidRPr="00F06E84" w:rsidRDefault="00F06E84" w:rsidP="00F06E84">
            <w:pPr>
              <w:pStyle w:val="Text1"/>
            </w:pPr>
            <w:r w:rsidRPr="00F06E84">
              <w:t>Peninsula</w:t>
            </w:r>
          </w:p>
        </w:tc>
        <w:tc>
          <w:tcPr>
            <w:tcW w:w="0" w:type="auto"/>
          </w:tcPr>
          <w:p w14:paraId="6EC09843" w14:textId="77777777" w:rsidR="00F06E84" w:rsidRPr="00F06E84" w:rsidRDefault="00F06E84" w:rsidP="00F06E84">
            <w:pPr>
              <w:pStyle w:val="Text1"/>
            </w:pPr>
            <w:r w:rsidRPr="00F06E84">
              <w:t>Peninsula</w:t>
            </w:r>
          </w:p>
        </w:tc>
        <w:tc>
          <w:tcPr>
            <w:tcW w:w="0" w:type="auto"/>
            <w:shd w:val="clear" w:color="auto" w:fill="auto"/>
          </w:tcPr>
          <w:p w14:paraId="6D9E3C65" w14:textId="77777777" w:rsidR="00F06E84" w:rsidRPr="00F06E84" w:rsidRDefault="00F06E84" w:rsidP="00F06E84">
            <w:pPr>
              <w:pStyle w:val="Text1"/>
            </w:pPr>
            <w:r w:rsidRPr="00F06E84">
              <w:t>It may assist if there was a panel of lay members available to assist in equal pay claims that could be called on equally by both the employment tribunals and the civil courts.  This would give the courts the ability to draw on the expertise developed in the employment tribunals tempered with practical experience in the wider field of work without adding to existing resource pressures in respect of employment tribunal judges.</w:t>
            </w:r>
          </w:p>
          <w:p w14:paraId="6A7FEAD8" w14:textId="77777777" w:rsidR="00F06E84" w:rsidRPr="00F06E84" w:rsidRDefault="00F06E84" w:rsidP="00F06E84">
            <w:pPr>
              <w:pStyle w:val="Text1"/>
            </w:pPr>
            <w:r w:rsidRPr="00F06E84">
              <w:t>Alternatively, consideration could be given to the civil courts referring a question to the employment tribunals for a specialist opinion to give non-binding guidance.  This would reduce the time scale for matters being addressed by the employment tribunal if referred, would be easier to timetable and gives the ability to benefit from specialist expertise without having to have the case presented twice.</w:t>
            </w:r>
          </w:p>
        </w:tc>
      </w:tr>
      <w:tr w:rsidR="00F06E84" w:rsidRPr="00F06E84" w14:paraId="2EF1056E" w14:textId="77777777" w:rsidTr="00F06E84">
        <w:trPr>
          <w:trHeight w:val="249"/>
        </w:trPr>
        <w:tc>
          <w:tcPr>
            <w:tcW w:w="0" w:type="auto"/>
          </w:tcPr>
          <w:p w14:paraId="5AA9B973" w14:textId="77777777" w:rsidR="00F06E84" w:rsidRPr="00F06E84" w:rsidRDefault="00F06E84" w:rsidP="00F06E84">
            <w:pPr>
              <w:pStyle w:val="Text1"/>
            </w:pPr>
            <w:r w:rsidRPr="00F06E84">
              <w:t>Angharad Ellis Owen</w:t>
            </w:r>
          </w:p>
        </w:tc>
        <w:tc>
          <w:tcPr>
            <w:tcW w:w="0" w:type="auto"/>
          </w:tcPr>
          <w:p w14:paraId="3C3C4D04" w14:textId="77777777" w:rsidR="00F06E84" w:rsidRPr="00F06E84" w:rsidRDefault="00F06E84" w:rsidP="00F06E84">
            <w:pPr>
              <w:pStyle w:val="Text1"/>
            </w:pPr>
            <w:r w:rsidRPr="00F06E84">
              <w:t>Greene &amp; Greene</w:t>
            </w:r>
          </w:p>
        </w:tc>
        <w:tc>
          <w:tcPr>
            <w:tcW w:w="0" w:type="auto"/>
            <w:shd w:val="clear" w:color="auto" w:fill="auto"/>
          </w:tcPr>
          <w:p w14:paraId="70635CEE" w14:textId="77777777" w:rsidR="00F06E84" w:rsidRPr="00F06E84" w:rsidRDefault="00F06E84" w:rsidP="00F06E84">
            <w:pPr>
              <w:pStyle w:val="Text1"/>
            </w:pPr>
          </w:p>
        </w:tc>
      </w:tr>
      <w:tr w:rsidR="00F06E84" w:rsidRPr="00F06E84" w14:paraId="1C5106D3" w14:textId="77777777" w:rsidTr="00F06E84">
        <w:trPr>
          <w:trHeight w:val="249"/>
        </w:trPr>
        <w:tc>
          <w:tcPr>
            <w:tcW w:w="0" w:type="auto"/>
          </w:tcPr>
          <w:p w14:paraId="6F6A273F" w14:textId="77777777" w:rsidR="00F06E84" w:rsidRPr="00F06E84" w:rsidRDefault="00F06E84" w:rsidP="00F06E84">
            <w:pPr>
              <w:pStyle w:val="Text1"/>
            </w:pPr>
            <w:r w:rsidRPr="00F06E84">
              <w:t>Fiona Doyle</w:t>
            </w:r>
          </w:p>
        </w:tc>
        <w:tc>
          <w:tcPr>
            <w:tcW w:w="0" w:type="auto"/>
          </w:tcPr>
          <w:p w14:paraId="5670975E" w14:textId="77777777" w:rsidR="00F06E84" w:rsidRPr="00F06E84" w:rsidRDefault="00F06E84" w:rsidP="00F06E84">
            <w:pPr>
              <w:pStyle w:val="Text1"/>
            </w:pPr>
            <w:r w:rsidRPr="00F06E84">
              <w:t>Harsco</w:t>
            </w:r>
          </w:p>
        </w:tc>
        <w:tc>
          <w:tcPr>
            <w:tcW w:w="0" w:type="auto"/>
            <w:shd w:val="clear" w:color="auto" w:fill="auto"/>
          </w:tcPr>
          <w:p w14:paraId="386BD82D" w14:textId="77777777" w:rsidR="00F06E84" w:rsidRPr="00F06E84" w:rsidRDefault="00F06E84" w:rsidP="00F06E84">
            <w:pPr>
              <w:pStyle w:val="Text1"/>
            </w:pPr>
          </w:p>
        </w:tc>
      </w:tr>
      <w:tr w:rsidR="00F06E84" w:rsidRPr="00F06E84" w14:paraId="3D7CACC3" w14:textId="77777777" w:rsidTr="00F06E84">
        <w:trPr>
          <w:trHeight w:val="249"/>
        </w:trPr>
        <w:tc>
          <w:tcPr>
            <w:tcW w:w="0" w:type="auto"/>
          </w:tcPr>
          <w:p w14:paraId="6B7F8346" w14:textId="77777777" w:rsidR="00F06E84" w:rsidRPr="00F06E84" w:rsidRDefault="00F06E84" w:rsidP="00F06E84">
            <w:pPr>
              <w:pStyle w:val="Text1"/>
            </w:pPr>
            <w:r w:rsidRPr="00F06E84">
              <w:t>Stephen Cribbin</w:t>
            </w:r>
          </w:p>
        </w:tc>
        <w:tc>
          <w:tcPr>
            <w:tcW w:w="0" w:type="auto"/>
          </w:tcPr>
          <w:p w14:paraId="15DBFE3B" w14:textId="77777777" w:rsidR="00F06E84" w:rsidRPr="00F06E84" w:rsidRDefault="00F06E84" w:rsidP="00F06E84">
            <w:pPr>
              <w:pStyle w:val="Text1"/>
            </w:pPr>
            <w:r w:rsidRPr="00F06E84">
              <w:t>none</w:t>
            </w:r>
          </w:p>
        </w:tc>
        <w:tc>
          <w:tcPr>
            <w:tcW w:w="0" w:type="auto"/>
            <w:shd w:val="clear" w:color="auto" w:fill="auto"/>
          </w:tcPr>
          <w:p w14:paraId="33B4E331" w14:textId="77777777" w:rsidR="00F06E84" w:rsidRPr="00F06E84" w:rsidRDefault="00F06E84" w:rsidP="00F06E84">
            <w:pPr>
              <w:pStyle w:val="Text1"/>
            </w:pPr>
            <w:r w:rsidRPr="00F06E84">
              <w:t>I have no experience in this matter.</w:t>
            </w:r>
          </w:p>
        </w:tc>
      </w:tr>
      <w:tr w:rsidR="00F06E84" w:rsidRPr="00F06E84" w14:paraId="2E023DE2" w14:textId="77777777" w:rsidTr="00F06E84">
        <w:trPr>
          <w:trHeight w:val="249"/>
        </w:trPr>
        <w:tc>
          <w:tcPr>
            <w:tcW w:w="0" w:type="auto"/>
          </w:tcPr>
          <w:p w14:paraId="72FC8622" w14:textId="77777777" w:rsidR="00F06E84" w:rsidRPr="00F06E84" w:rsidRDefault="00F06E84" w:rsidP="00F06E84">
            <w:pPr>
              <w:pStyle w:val="Text1"/>
            </w:pPr>
            <w:r w:rsidRPr="00F06E84">
              <w:t>Jo Chimes</w:t>
            </w:r>
          </w:p>
        </w:tc>
        <w:tc>
          <w:tcPr>
            <w:tcW w:w="0" w:type="auto"/>
          </w:tcPr>
          <w:p w14:paraId="5CB2C9A0" w14:textId="77777777" w:rsidR="00F06E84" w:rsidRPr="00F06E84" w:rsidRDefault="00F06E84" w:rsidP="00F06E84">
            <w:pPr>
              <w:pStyle w:val="Text1"/>
            </w:pPr>
            <w:r w:rsidRPr="00F06E84">
              <w:t>I am responding in an individual capacity.</w:t>
            </w:r>
          </w:p>
        </w:tc>
        <w:tc>
          <w:tcPr>
            <w:tcW w:w="0" w:type="auto"/>
            <w:shd w:val="clear" w:color="auto" w:fill="auto"/>
          </w:tcPr>
          <w:p w14:paraId="51EDE1F4" w14:textId="77777777" w:rsidR="00F06E84" w:rsidRPr="00F06E84" w:rsidRDefault="00F06E84" w:rsidP="00F06E84">
            <w:pPr>
              <w:pStyle w:val="Text1"/>
            </w:pPr>
          </w:p>
        </w:tc>
      </w:tr>
      <w:tr w:rsidR="00F06E84" w:rsidRPr="00F06E84" w14:paraId="00B49273" w14:textId="77777777" w:rsidTr="00F06E84">
        <w:trPr>
          <w:trHeight w:val="249"/>
        </w:trPr>
        <w:tc>
          <w:tcPr>
            <w:tcW w:w="0" w:type="auto"/>
          </w:tcPr>
          <w:p w14:paraId="270CE4B0" w14:textId="77777777" w:rsidR="00F06E84" w:rsidRPr="00F06E84" w:rsidRDefault="00F06E84" w:rsidP="00F06E84">
            <w:pPr>
              <w:pStyle w:val="Text1"/>
            </w:pPr>
            <w:r w:rsidRPr="00F06E84">
              <w:t>Countrywide PLC</w:t>
            </w:r>
          </w:p>
        </w:tc>
        <w:tc>
          <w:tcPr>
            <w:tcW w:w="0" w:type="auto"/>
          </w:tcPr>
          <w:p w14:paraId="34AE08C2" w14:textId="77777777" w:rsidR="00F06E84" w:rsidRPr="00F06E84" w:rsidRDefault="00F06E84" w:rsidP="00F06E84">
            <w:pPr>
              <w:pStyle w:val="Text1"/>
            </w:pPr>
            <w:r w:rsidRPr="00F06E84">
              <w:t>Countrywide PLC</w:t>
            </w:r>
          </w:p>
        </w:tc>
        <w:tc>
          <w:tcPr>
            <w:tcW w:w="0" w:type="auto"/>
            <w:shd w:val="clear" w:color="auto" w:fill="auto"/>
          </w:tcPr>
          <w:p w14:paraId="1392C5A2" w14:textId="77777777" w:rsidR="00F06E84" w:rsidRPr="00F06E84" w:rsidRDefault="00F06E84" w:rsidP="00F06E84">
            <w:pPr>
              <w:pStyle w:val="Text1"/>
            </w:pPr>
            <w:r w:rsidRPr="00F06E84">
              <w:t>None.</w:t>
            </w:r>
          </w:p>
        </w:tc>
      </w:tr>
      <w:tr w:rsidR="00F06E84" w:rsidRPr="00F06E84" w14:paraId="43B2027B" w14:textId="77777777" w:rsidTr="00F06E84">
        <w:trPr>
          <w:trHeight w:val="249"/>
        </w:trPr>
        <w:tc>
          <w:tcPr>
            <w:tcW w:w="0" w:type="auto"/>
          </w:tcPr>
          <w:p w14:paraId="2A62FAE7" w14:textId="77777777" w:rsidR="00F06E84" w:rsidRPr="00F06E84" w:rsidRDefault="00F06E84" w:rsidP="00F06E84">
            <w:pPr>
              <w:pStyle w:val="Text1"/>
            </w:pPr>
            <w:r w:rsidRPr="00F06E84">
              <w:t>Professor Owen Warnock</w:t>
            </w:r>
          </w:p>
        </w:tc>
        <w:tc>
          <w:tcPr>
            <w:tcW w:w="0" w:type="auto"/>
          </w:tcPr>
          <w:p w14:paraId="32404171" w14:textId="77777777" w:rsidR="00F06E84" w:rsidRPr="00F06E84" w:rsidRDefault="00F06E84" w:rsidP="00F06E84">
            <w:pPr>
              <w:pStyle w:val="Text1"/>
            </w:pPr>
            <w:r w:rsidRPr="00F06E84">
              <w:t>Emeritus Professor of Employment Law</w:t>
            </w:r>
          </w:p>
        </w:tc>
        <w:tc>
          <w:tcPr>
            <w:tcW w:w="0" w:type="auto"/>
            <w:shd w:val="clear" w:color="auto" w:fill="auto"/>
          </w:tcPr>
          <w:p w14:paraId="661B6301" w14:textId="77777777" w:rsidR="00F06E84" w:rsidRPr="00F06E84" w:rsidRDefault="00F06E84" w:rsidP="00F06E84">
            <w:pPr>
              <w:pStyle w:val="Text1"/>
            </w:pPr>
            <w:r w:rsidRPr="00F06E84">
              <w:t>No further comments.</w:t>
            </w:r>
          </w:p>
        </w:tc>
      </w:tr>
      <w:tr w:rsidR="00F06E84" w:rsidRPr="00F06E84" w14:paraId="037D8116" w14:textId="77777777" w:rsidTr="00F06E84">
        <w:trPr>
          <w:trHeight w:val="249"/>
        </w:trPr>
        <w:tc>
          <w:tcPr>
            <w:tcW w:w="0" w:type="auto"/>
          </w:tcPr>
          <w:p w14:paraId="1F15F410" w14:textId="77777777" w:rsidR="00F06E84" w:rsidRPr="00F06E84" w:rsidRDefault="00F06E84" w:rsidP="00F06E84">
            <w:pPr>
              <w:pStyle w:val="Text1"/>
            </w:pPr>
            <w:r w:rsidRPr="00F06E84">
              <w:t>Judge Chris Purnell</w:t>
            </w:r>
          </w:p>
        </w:tc>
        <w:tc>
          <w:tcPr>
            <w:tcW w:w="0" w:type="auto"/>
          </w:tcPr>
          <w:p w14:paraId="2840D950" w14:textId="77777777" w:rsidR="00F06E84" w:rsidRPr="00F06E84" w:rsidRDefault="00F06E84" w:rsidP="00F06E84">
            <w:pPr>
              <w:pStyle w:val="Text1"/>
            </w:pPr>
          </w:p>
        </w:tc>
        <w:tc>
          <w:tcPr>
            <w:tcW w:w="0" w:type="auto"/>
            <w:shd w:val="clear" w:color="auto" w:fill="auto"/>
          </w:tcPr>
          <w:p w14:paraId="5ADDA12F" w14:textId="77777777" w:rsidR="00F06E84" w:rsidRPr="00F06E84" w:rsidRDefault="00F06E84" w:rsidP="00F06E84">
            <w:pPr>
              <w:pStyle w:val="Text1"/>
            </w:pPr>
          </w:p>
        </w:tc>
      </w:tr>
      <w:tr w:rsidR="00F06E84" w:rsidRPr="00F06E84" w14:paraId="53B469C7" w14:textId="77777777" w:rsidTr="00F06E84">
        <w:trPr>
          <w:trHeight w:val="249"/>
        </w:trPr>
        <w:tc>
          <w:tcPr>
            <w:tcW w:w="0" w:type="auto"/>
          </w:tcPr>
          <w:p w14:paraId="00CDE9E2" w14:textId="77777777" w:rsidR="00F06E84" w:rsidRPr="00F06E84" w:rsidRDefault="00F06E84" w:rsidP="00F06E84">
            <w:pPr>
              <w:pStyle w:val="Text1"/>
            </w:pPr>
            <w:r w:rsidRPr="00F06E84">
              <w:t>Orpington Constituency Labour Party</w:t>
            </w:r>
          </w:p>
        </w:tc>
        <w:tc>
          <w:tcPr>
            <w:tcW w:w="0" w:type="auto"/>
          </w:tcPr>
          <w:p w14:paraId="7692421D" w14:textId="77777777" w:rsidR="00F06E84" w:rsidRPr="00F06E84" w:rsidRDefault="00F06E84" w:rsidP="00F06E84">
            <w:pPr>
              <w:pStyle w:val="Text1"/>
            </w:pPr>
            <w:r w:rsidRPr="00F06E84">
              <w:t>Orpington Constituency Labour Party</w:t>
            </w:r>
          </w:p>
        </w:tc>
        <w:tc>
          <w:tcPr>
            <w:tcW w:w="0" w:type="auto"/>
            <w:shd w:val="clear" w:color="auto" w:fill="auto"/>
          </w:tcPr>
          <w:p w14:paraId="63FF4985" w14:textId="77777777" w:rsidR="00F06E84" w:rsidRPr="00F06E84" w:rsidRDefault="00F06E84" w:rsidP="00F06E84">
            <w:pPr>
              <w:pStyle w:val="Text1"/>
            </w:pPr>
          </w:p>
        </w:tc>
      </w:tr>
      <w:tr w:rsidR="00F06E84" w:rsidRPr="00F06E84" w14:paraId="5E93C34F" w14:textId="77777777" w:rsidTr="00F06E84">
        <w:trPr>
          <w:trHeight w:val="249"/>
        </w:trPr>
        <w:tc>
          <w:tcPr>
            <w:tcW w:w="0" w:type="auto"/>
          </w:tcPr>
          <w:p w14:paraId="4B4AD7CD" w14:textId="77777777" w:rsidR="00F06E84" w:rsidRPr="00F06E84" w:rsidRDefault="00F06E84" w:rsidP="00F06E84">
            <w:pPr>
              <w:pStyle w:val="Text1"/>
            </w:pPr>
            <w:r w:rsidRPr="00F06E84">
              <w:t>Employment Appeal Tribunal Judges</w:t>
            </w:r>
          </w:p>
        </w:tc>
        <w:tc>
          <w:tcPr>
            <w:tcW w:w="0" w:type="auto"/>
          </w:tcPr>
          <w:p w14:paraId="1145AB84" w14:textId="77777777" w:rsidR="00F06E84" w:rsidRPr="00F06E84" w:rsidRDefault="00F06E84" w:rsidP="00F06E84">
            <w:pPr>
              <w:pStyle w:val="Text1"/>
            </w:pPr>
            <w:r w:rsidRPr="00F06E84">
              <w:t>Employment Appeal Tribunal</w:t>
            </w:r>
          </w:p>
        </w:tc>
        <w:tc>
          <w:tcPr>
            <w:tcW w:w="0" w:type="auto"/>
            <w:shd w:val="clear" w:color="auto" w:fill="auto"/>
          </w:tcPr>
          <w:p w14:paraId="38D1AAD7" w14:textId="77777777" w:rsidR="00F06E84" w:rsidRPr="00F06E84" w:rsidRDefault="00F06E84" w:rsidP="00F06E84">
            <w:pPr>
              <w:pStyle w:val="Text1"/>
            </w:pPr>
            <w:r w:rsidRPr="00F06E84">
              <w:t>The primary safeguards for the efficient administration of claims in concurrent jurisdictions are the powers to stay claims or transfer them. Those apart, others are better placed to respond on the detail required to answer this question.</w:t>
            </w:r>
          </w:p>
        </w:tc>
      </w:tr>
      <w:tr w:rsidR="00F06E84" w:rsidRPr="00F06E84" w14:paraId="19BF8C5F" w14:textId="77777777" w:rsidTr="00F06E84">
        <w:trPr>
          <w:trHeight w:val="249"/>
        </w:trPr>
        <w:tc>
          <w:tcPr>
            <w:tcW w:w="0" w:type="auto"/>
          </w:tcPr>
          <w:p w14:paraId="65B8994B" w14:textId="77777777" w:rsidR="00F06E84" w:rsidRPr="00F06E84" w:rsidRDefault="00F06E84" w:rsidP="00F06E84">
            <w:pPr>
              <w:pStyle w:val="Text1"/>
            </w:pPr>
            <w:r w:rsidRPr="00F06E84">
              <w:t>Cloisters</w:t>
            </w:r>
          </w:p>
        </w:tc>
        <w:tc>
          <w:tcPr>
            <w:tcW w:w="0" w:type="auto"/>
          </w:tcPr>
          <w:p w14:paraId="75DDCC27" w14:textId="77777777" w:rsidR="00F06E84" w:rsidRPr="00F06E84" w:rsidRDefault="00F06E84" w:rsidP="00F06E84">
            <w:pPr>
              <w:pStyle w:val="Text1"/>
            </w:pPr>
            <w:r w:rsidRPr="00F06E84">
              <w:t>Cloisters</w:t>
            </w:r>
          </w:p>
        </w:tc>
        <w:tc>
          <w:tcPr>
            <w:tcW w:w="0" w:type="auto"/>
            <w:shd w:val="clear" w:color="auto" w:fill="auto"/>
          </w:tcPr>
          <w:p w14:paraId="58EDE250" w14:textId="77777777" w:rsidR="00F06E84" w:rsidRPr="00F06E84" w:rsidRDefault="00F06E84" w:rsidP="00F06E84">
            <w:pPr>
              <w:pStyle w:val="Text1"/>
            </w:pPr>
            <w:r w:rsidRPr="00F06E84">
              <w:t>Please see the response to question 34 above regarding the issue of judicial expertise.</w:t>
            </w:r>
          </w:p>
          <w:p w14:paraId="33B09E8E" w14:textId="77777777" w:rsidR="00F06E84" w:rsidRPr="00F06E84" w:rsidRDefault="00F06E84" w:rsidP="00F06E84">
            <w:pPr>
              <w:pStyle w:val="Text1"/>
            </w:pPr>
            <w:r w:rsidRPr="00F06E84">
              <w:t>We also consider it desirable that, if equal pay claims are to continue to fall within the jurisdiction of the civil courts, the Equal Value Procedural Rules should be incorporated into the CPR and utilised in such claims.</w:t>
            </w:r>
          </w:p>
        </w:tc>
      </w:tr>
      <w:tr w:rsidR="00F06E84" w:rsidRPr="00F06E84" w14:paraId="46C6400A" w14:textId="77777777" w:rsidTr="00F06E84">
        <w:trPr>
          <w:trHeight w:val="249"/>
        </w:trPr>
        <w:tc>
          <w:tcPr>
            <w:tcW w:w="0" w:type="auto"/>
          </w:tcPr>
          <w:p w14:paraId="6478E9BB" w14:textId="77777777" w:rsidR="00F06E84" w:rsidRPr="00F06E84" w:rsidRDefault="00F06E84" w:rsidP="00F06E84">
            <w:pPr>
              <w:pStyle w:val="Text1"/>
            </w:pPr>
            <w:r w:rsidRPr="00F06E84">
              <w:t>Liverpool Employment Tribunals Members Association</w:t>
            </w:r>
          </w:p>
        </w:tc>
        <w:tc>
          <w:tcPr>
            <w:tcW w:w="0" w:type="auto"/>
          </w:tcPr>
          <w:p w14:paraId="0DABA73E" w14:textId="77777777" w:rsidR="00F06E84" w:rsidRPr="00F06E84" w:rsidRDefault="00F06E84" w:rsidP="00F06E84">
            <w:pPr>
              <w:pStyle w:val="Text1"/>
            </w:pPr>
          </w:p>
        </w:tc>
        <w:tc>
          <w:tcPr>
            <w:tcW w:w="0" w:type="auto"/>
            <w:shd w:val="clear" w:color="auto" w:fill="auto"/>
          </w:tcPr>
          <w:p w14:paraId="0D3BB61D" w14:textId="77777777" w:rsidR="00F06E84" w:rsidRPr="00F06E84" w:rsidRDefault="00F06E84" w:rsidP="00F06E84">
            <w:pPr>
              <w:pStyle w:val="Text1"/>
            </w:pPr>
            <w:r w:rsidRPr="00F06E84">
              <w:t>[Broadly supportive or neutral]. [excluded because this is a copy &amp; pasted answer to every unanswered question]</w:t>
            </w:r>
          </w:p>
        </w:tc>
      </w:tr>
      <w:tr w:rsidR="00F06E84" w:rsidRPr="00F06E84" w14:paraId="499B26A2" w14:textId="77777777" w:rsidTr="00F06E84">
        <w:trPr>
          <w:trHeight w:val="249"/>
        </w:trPr>
        <w:tc>
          <w:tcPr>
            <w:tcW w:w="0" w:type="auto"/>
          </w:tcPr>
          <w:p w14:paraId="3E93A0BE" w14:textId="77777777" w:rsidR="00F06E84" w:rsidRPr="00F06E84" w:rsidRDefault="00F06E84" w:rsidP="00F06E84">
            <w:pPr>
              <w:pStyle w:val="Text1"/>
            </w:pPr>
            <w:r w:rsidRPr="00F06E84">
              <w:t>Research team - Dr Laura William, Dr Birgit Pauksztat, Professor Susan Corby (Greenwich University)</w:t>
            </w:r>
          </w:p>
        </w:tc>
        <w:tc>
          <w:tcPr>
            <w:tcW w:w="0" w:type="auto"/>
          </w:tcPr>
          <w:p w14:paraId="408A5C16" w14:textId="77777777" w:rsidR="00F06E84" w:rsidRPr="00F06E84" w:rsidRDefault="00F06E84" w:rsidP="00F06E84">
            <w:pPr>
              <w:pStyle w:val="Text1"/>
            </w:pPr>
          </w:p>
        </w:tc>
        <w:tc>
          <w:tcPr>
            <w:tcW w:w="0" w:type="auto"/>
            <w:shd w:val="clear" w:color="auto" w:fill="auto"/>
          </w:tcPr>
          <w:p w14:paraId="16FB8146" w14:textId="77777777" w:rsidR="00F06E84" w:rsidRPr="00F06E84" w:rsidRDefault="00F06E84" w:rsidP="00F06E84">
            <w:pPr>
              <w:pStyle w:val="Text1"/>
            </w:pPr>
          </w:p>
        </w:tc>
      </w:tr>
      <w:tr w:rsidR="00F06E84" w:rsidRPr="00F06E84" w14:paraId="16D8A0E0" w14:textId="77777777" w:rsidTr="00F06E84">
        <w:trPr>
          <w:trHeight w:val="249"/>
        </w:trPr>
        <w:tc>
          <w:tcPr>
            <w:tcW w:w="0" w:type="auto"/>
          </w:tcPr>
          <w:p w14:paraId="6025E446" w14:textId="77777777" w:rsidR="00F06E84" w:rsidRPr="00F06E84" w:rsidRDefault="00F06E84" w:rsidP="00F06E84">
            <w:pPr>
              <w:pStyle w:val="Text1"/>
            </w:pPr>
            <w:r w:rsidRPr="00F06E84">
              <w:t>The Central Arbitration Committee</w:t>
            </w:r>
          </w:p>
        </w:tc>
        <w:tc>
          <w:tcPr>
            <w:tcW w:w="0" w:type="auto"/>
          </w:tcPr>
          <w:p w14:paraId="28B33FF3" w14:textId="77777777" w:rsidR="00F06E84" w:rsidRPr="00F06E84" w:rsidRDefault="00F06E84" w:rsidP="00F06E84">
            <w:pPr>
              <w:pStyle w:val="Text1"/>
            </w:pPr>
            <w:r w:rsidRPr="00F06E84">
              <w:t>The Central Arbitration Committee</w:t>
            </w:r>
          </w:p>
        </w:tc>
        <w:tc>
          <w:tcPr>
            <w:tcW w:w="0" w:type="auto"/>
            <w:shd w:val="clear" w:color="auto" w:fill="auto"/>
          </w:tcPr>
          <w:p w14:paraId="7FA9240A" w14:textId="77777777" w:rsidR="00F06E84" w:rsidRPr="00F06E84" w:rsidRDefault="00F06E84" w:rsidP="00F06E84">
            <w:pPr>
              <w:pStyle w:val="Text1"/>
            </w:pPr>
          </w:p>
        </w:tc>
      </w:tr>
      <w:tr w:rsidR="00F06E84" w:rsidRPr="00F06E84" w14:paraId="64FECCD1" w14:textId="77777777" w:rsidTr="00F06E84">
        <w:trPr>
          <w:trHeight w:val="249"/>
        </w:trPr>
        <w:tc>
          <w:tcPr>
            <w:tcW w:w="0" w:type="auto"/>
          </w:tcPr>
          <w:p w14:paraId="0FA073FD" w14:textId="77777777" w:rsidR="00F06E84" w:rsidRPr="00F06E84" w:rsidRDefault="00F06E84" w:rsidP="00F06E84">
            <w:pPr>
              <w:pStyle w:val="Text1"/>
            </w:pPr>
            <w:r w:rsidRPr="00F06E84">
              <w:t>Chartered Instittue of Legal Executives</w:t>
            </w:r>
          </w:p>
        </w:tc>
        <w:tc>
          <w:tcPr>
            <w:tcW w:w="0" w:type="auto"/>
          </w:tcPr>
          <w:p w14:paraId="198E76BF" w14:textId="77777777" w:rsidR="00F06E84" w:rsidRPr="00F06E84" w:rsidRDefault="00F06E84" w:rsidP="00F06E84">
            <w:pPr>
              <w:pStyle w:val="Text1"/>
            </w:pPr>
            <w:r w:rsidRPr="00F06E84">
              <w:t>Chartered Instittue of Legal Executives</w:t>
            </w:r>
          </w:p>
        </w:tc>
        <w:tc>
          <w:tcPr>
            <w:tcW w:w="0" w:type="auto"/>
            <w:shd w:val="clear" w:color="auto" w:fill="auto"/>
          </w:tcPr>
          <w:p w14:paraId="096E3BF5" w14:textId="77777777" w:rsidR="00F06E84" w:rsidRPr="00F06E84" w:rsidRDefault="00F06E84" w:rsidP="00F06E84">
            <w:pPr>
              <w:pStyle w:val="Text1"/>
            </w:pPr>
          </w:p>
        </w:tc>
      </w:tr>
      <w:tr w:rsidR="00F06E84" w:rsidRPr="00F06E84" w14:paraId="32962BC2" w14:textId="77777777" w:rsidTr="00F06E84">
        <w:trPr>
          <w:trHeight w:val="249"/>
        </w:trPr>
        <w:tc>
          <w:tcPr>
            <w:tcW w:w="0" w:type="auto"/>
          </w:tcPr>
          <w:p w14:paraId="1E044B37" w14:textId="77777777" w:rsidR="00F06E84" w:rsidRPr="00F06E84" w:rsidRDefault="00F06E84" w:rsidP="00F06E84">
            <w:pPr>
              <w:pStyle w:val="Text1"/>
            </w:pPr>
            <w:r w:rsidRPr="00F06E84">
              <w:t>Council of Employment Judges</w:t>
            </w:r>
          </w:p>
        </w:tc>
        <w:tc>
          <w:tcPr>
            <w:tcW w:w="0" w:type="auto"/>
          </w:tcPr>
          <w:p w14:paraId="25C635EE" w14:textId="77777777" w:rsidR="00F06E84" w:rsidRPr="00F06E84" w:rsidRDefault="00F06E84" w:rsidP="00F06E84">
            <w:pPr>
              <w:pStyle w:val="Text1"/>
            </w:pPr>
            <w:r w:rsidRPr="00F06E84">
              <w:t>Council of Employment Judges</w:t>
            </w:r>
          </w:p>
        </w:tc>
        <w:tc>
          <w:tcPr>
            <w:tcW w:w="0" w:type="auto"/>
            <w:shd w:val="clear" w:color="auto" w:fill="auto"/>
          </w:tcPr>
          <w:p w14:paraId="400FA0BC" w14:textId="77777777" w:rsidR="00F06E84" w:rsidRPr="00F06E84" w:rsidRDefault="00F06E84" w:rsidP="00F06E84">
            <w:pPr>
              <w:pStyle w:val="Text1"/>
            </w:pPr>
            <w:r w:rsidRPr="00F06E84">
              <w:t>It would reduce the need for Equal Pay claims to be brought in the civil courts simply due to time limit issues if Employment Tribunals were able to extend the time for bringing Equal Pay claims on a “just and equitable” basis. There is a ready-made body of caselaw which would guide the tribunal in the exercise of such a jurisdiction, for example in the type of case previously referred to where, for example, a promotion or change of role may mean that one “employment” has ended although the employer remains the same.</w:t>
            </w:r>
          </w:p>
        </w:tc>
      </w:tr>
      <w:tr w:rsidR="00F06E84" w:rsidRPr="00F06E84" w14:paraId="65409EF2" w14:textId="77777777" w:rsidTr="00F06E84">
        <w:trPr>
          <w:trHeight w:val="249"/>
        </w:trPr>
        <w:tc>
          <w:tcPr>
            <w:tcW w:w="0" w:type="auto"/>
          </w:tcPr>
          <w:p w14:paraId="461974B0" w14:textId="77777777" w:rsidR="00F06E84" w:rsidRPr="00F06E84" w:rsidRDefault="00F06E84" w:rsidP="00F06E84">
            <w:pPr>
              <w:pStyle w:val="Text1"/>
            </w:pPr>
            <w:r w:rsidRPr="00F06E84">
              <w:t>Employment Tribunals (Scotland)</w:t>
            </w:r>
          </w:p>
        </w:tc>
        <w:tc>
          <w:tcPr>
            <w:tcW w:w="0" w:type="auto"/>
          </w:tcPr>
          <w:p w14:paraId="599E5B27" w14:textId="77777777" w:rsidR="00F06E84" w:rsidRPr="00F06E84" w:rsidRDefault="00F06E84" w:rsidP="00F06E84">
            <w:pPr>
              <w:pStyle w:val="Text1"/>
            </w:pPr>
            <w:r w:rsidRPr="00F06E84">
              <w:t>Employment Tribunals (Scotland)</w:t>
            </w:r>
          </w:p>
        </w:tc>
        <w:tc>
          <w:tcPr>
            <w:tcW w:w="0" w:type="auto"/>
            <w:shd w:val="clear" w:color="auto" w:fill="auto"/>
          </w:tcPr>
          <w:p w14:paraId="2B1BD17E" w14:textId="77777777" w:rsidR="00F06E84" w:rsidRPr="00F06E84" w:rsidRDefault="00F06E84" w:rsidP="00F06E84">
            <w:pPr>
              <w:pStyle w:val="Text1"/>
            </w:pPr>
            <w:r w:rsidRPr="00F06E84">
              <w:t>[In agreement with Council of Employment Judges response]</w:t>
            </w:r>
          </w:p>
        </w:tc>
      </w:tr>
      <w:tr w:rsidR="00F06E84" w:rsidRPr="00F06E84" w14:paraId="11089B47" w14:textId="77777777" w:rsidTr="00F06E84">
        <w:trPr>
          <w:trHeight w:val="249"/>
        </w:trPr>
        <w:tc>
          <w:tcPr>
            <w:tcW w:w="0" w:type="auto"/>
          </w:tcPr>
          <w:p w14:paraId="7B1E9163" w14:textId="77777777" w:rsidR="00F06E84" w:rsidRPr="00F06E84" w:rsidRDefault="00F06E84" w:rsidP="00F06E84">
            <w:pPr>
              <w:pStyle w:val="Text1"/>
            </w:pPr>
            <w:r w:rsidRPr="00F06E84">
              <w:t>Lewis Silkin LLP</w:t>
            </w:r>
          </w:p>
        </w:tc>
        <w:tc>
          <w:tcPr>
            <w:tcW w:w="0" w:type="auto"/>
          </w:tcPr>
          <w:p w14:paraId="5EBC7D3F" w14:textId="77777777" w:rsidR="00F06E84" w:rsidRPr="00F06E84" w:rsidRDefault="00F06E84" w:rsidP="00F06E84">
            <w:pPr>
              <w:pStyle w:val="Text1"/>
            </w:pPr>
            <w:r w:rsidRPr="00F06E84">
              <w:t>Lewis Silkin LLP</w:t>
            </w:r>
          </w:p>
        </w:tc>
        <w:tc>
          <w:tcPr>
            <w:tcW w:w="0" w:type="auto"/>
            <w:shd w:val="clear" w:color="auto" w:fill="auto"/>
          </w:tcPr>
          <w:p w14:paraId="001DC484" w14:textId="77777777" w:rsidR="00F06E84" w:rsidRPr="00F06E84" w:rsidRDefault="00F06E84" w:rsidP="00F06E84">
            <w:pPr>
              <w:pStyle w:val="Text1"/>
            </w:pPr>
          </w:p>
        </w:tc>
      </w:tr>
      <w:tr w:rsidR="00F06E84" w:rsidRPr="00F06E84" w14:paraId="2E188BEB" w14:textId="77777777" w:rsidTr="00F06E84">
        <w:trPr>
          <w:trHeight w:val="249"/>
        </w:trPr>
        <w:tc>
          <w:tcPr>
            <w:tcW w:w="0" w:type="auto"/>
          </w:tcPr>
          <w:p w14:paraId="1239A36D" w14:textId="77777777" w:rsidR="00F06E84" w:rsidRPr="00F06E84" w:rsidRDefault="00F06E84" w:rsidP="00F06E84">
            <w:pPr>
              <w:pStyle w:val="Text1"/>
            </w:pPr>
            <w:r w:rsidRPr="00F06E84">
              <w:t>Birmingham Law Society</w:t>
            </w:r>
          </w:p>
        </w:tc>
        <w:tc>
          <w:tcPr>
            <w:tcW w:w="0" w:type="auto"/>
          </w:tcPr>
          <w:p w14:paraId="483F4A05" w14:textId="77777777" w:rsidR="00F06E84" w:rsidRPr="00F06E84" w:rsidRDefault="00F06E84" w:rsidP="00F06E84">
            <w:pPr>
              <w:pStyle w:val="Text1"/>
            </w:pPr>
            <w:r w:rsidRPr="00F06E84">
              <w:t>Birmingham Law Society</w:t>
            </w:r>
          </w:p>
        </w:tc>
        <w:tc>
          <w:tcPr>
            <w:tcW w:w="0" w:type="auto"/>
            <w:shd w:val="clear" w:color="auto" w:fill="auto"/>
          </w:tcPr>
          <w:p w14:paraId="3F078168" w14:textId="77777777" w:rsidR="00F06E84" w:rsidRPr="00F06E84" w:rsidRDefault="00F06E84" w:rsidP="00F06E84">
            <w:pPr>
              <w:pStyle w:val="Text1"/>
            </w:pPr>
            <w:r w:rsidRPr="00F06E84">
              <w:t>The Committee suggest that the process of referral from the High Court to the Employment Tribunal should be streamlined, and that the costs regime should be simplified. This could be done by having a presumption that equal pay claims will be referred to the Employment Tribunal unless one party objects, and a rule that, if there is a referral, the parties will bear their own costs in the High Court.</w:t>
            </w:r>
          </w:p>
          <w:p w14:paraId="72F4A2DA" w14:textId="77777777" w:rsidR="00F06E84" w:rsidRPr="00F06E84" w:rsidRDefault="00F06E84" w:rsidP="00F06E84">
            <w:pPr>
              <w:pStyle w:val="Text1"/>
            </w:pPr>
            <w:r w:rsidRPr="00F06E84">
              <w:t>If this approach is applied, there will be no need for the case to return to the High Court to consider costs, and costs will only arise if a party applies for the case to remain in the High Court.</w:t>
            </w:r>
          </w:p>
        </w:tc>
      </w:tr>
      <w:tr w:rsidR="00F06E84" w:rsidRPr="00F06E84" w14:paraId="570CD238" w14:textId="77777777" w:rsidTr="00F06E84">
        <w:trPr>
          <w:trHeight w:val="249"/>
        </w:trPr>
        <w:tc>
          <w:tcPr>
            <w:tcW w:w="0" w:type="auto"/>
          </w:tcPr>
          <w:p w14:paraId="7EBC809F" w14:textId="77777777" w:rsidR="00F06E84" w:rsidRPr="00F06E84" w:rsidRDefault="00F06E84" w:rsidP="00F06E84">
            <w:pPr>
              <w:pStyle w:val="Text1"/>
            </w:pPr>
            <w:r w:rsidRPr="00F06E84">
              <w:t>The President of Employment Tribunals (England and Wales) and the Regional Employment Judges</w:t>
            </w:r>
          </w:p>
        </w:tc>
        <w:tc>
          <w:tcPr>
            <w:tcW w:w="0" w:type="auto"/>
          </w:tcPr>
          <w:p w14:paraId="209F5431" w14:textId="77777777" w:rsidR="00F06E84" w:rsidRPr="00F06E84" w:rsidRDefault="00F06E84" w:rsidP="00F06E84">
            <w:pPr>
              <w:pStyle w:val="Text1"/>
            </w:pPr>
            <w:r w:rsidRPr="00F06E84">
              <w:t>The President of Employment Tribunals (England and Wales) and the Regional Employment Judges</w:t>
            </w:r>
          </w:p>
        </w:tc>
        <w:tc>
          <w:tcPr>
            <w:tcW w:w="0" w:type="auto"/>
            <w:shd w:val="clear" w:color="auto" w:fill="auto"/>
          </w:tcPr>
          <w:p w14:paraId="1B6D9C2B" w14:textId="77777777" w:rsidR="00F06E84" w:rsidRPr="00F06E84" w:rsidRDefault="00F06E84" w:rsidP="00F06E84">
            <w:pPr>
              <w:pStyle w:val="Text1"/>
            </w:pPr>
            <w:r w:rsidRPr="00F06E84">
              <w:t>None. Whilst we have questioned above why there is concurrent jurisdiction, we repeat that in practice, such claims in the civil courts are inevitably transferred to or questions referred to the employment tribunals, and the system appears to work well.</w:t>
            </w:r>
          </w:p>
        </w:tc>
      </w:tr>
      <w:tr w:rsidR="00F06E84" w:rsidRPr="00F06E84" w14:paraId="44F8B1A5" w14:textId="77777777" w:rsidTr="00F06E84">
        <w:trPr>
          <w:trHeight w:val="249"/>
        </w:trPr>
        <w:tc>
          <w:tcPr>
            <w:tcW w:w="0" w:type="auto"/>
          </w:tcPr>
          <w:p w14:paraId="21E99BD1" w14:textId="77777777" w:rsidR="00F06E84" w:rsidRPr="00F06E84" w:rsidRDefault="00F06E84" w:rsidP="00F06E84">
            <w:pPr>
              <w:pStyle w:val="Text1"/>
            </w:pPr>
            <w:r w:rsidRPr="00F06E84">
              <w:t>JUSTICE</w:t>
            </w:r>
          </w:p>
        </w:tc>
        <w:tc>
          <w:tcPr>
            <w:tcW w:w="0" w:type="auto"/>
          </w:tcPr>
          <w:p w14:paraId="1A0B62DE" w14:textId="77777777" w:rsidR="00F06E84" w:rsidRPr="00F06E84" w:rsidRDefault="00F06E84" w:rsidP="00F06E84">
            <w:pPr>
              <w:pStyle w:val="Text1"/>
            </w:pPr>
            <w:r w:rsidRPr="00F06E84">
              <w:t>JUSTICE</w:t>
            </w:r>
          </w:p>
        </w:tc>
        <w:tc>
          <w:tcPr>
            <w:tcW w:w="0" w:type="auto"/>
            <w:shd w:val="clear" w:color="auto" w:fill="auto"/>
          </w:tcPr>
          <w:p w14:paraId="41DC8C21" w14:textId="77777777" w:rsidR="00F06E84" w:rsidRPr="00F06E84" w:rsidRDefault="00F06E84" w:rsidP="00F06E84">
            <w:pPr>
              <w:pStyle w:val="Text1"/>
            </w:pPr>
          </w:p>
        </w:tc>
      </w:tr>
      <w:tr w:rsidR="00F06E84" w:rsidRPr="00F06E84" w14:paraId="23A9D41E" w14:textId="77777777" w:rsidTr="00F06E84">
        <w:trPr>
          <w:trHeight w:val="249"/>
        </w:trPr>
        <w:tc>
          <w:tcPr>
            <w:tcW w:w="0" w:type="auto"/>
          </w:tcPr>
          <w:p w14:paraId="13C3D0C0" w14:textId="77777777" w:rsidR="00F06E84" w:rsidRPr="00F06E84" w:rsidRDefault="00F06E84" w:rsidP="00F06E84">
            <w:pPr>
              <w:pStyle w:val="Text1"/>
            </w:pPr>
            <w:r w:rsidRPr="00F06E84">
              <w:t>President of the Industrial Tribunal and Fair Employment Tribunal</w:t>
            </w:r>
          </w:p>
        </w:tc>
        <w:tc>
          <w:tcPr>
            <w:tcW w:w="0" w:type="auto"/>
          </w:tcPr>
          <w:p w14:paraId="5A2C0601" w14:textId="77777777" w:rsidR="00F06E84" w:rsidRPr="00F06E84" w:rsidRDefault="00F06E84" w:rsidP="00F06E84">
            <w:pPr>
              <w:pStyle w:val="Text1"/>
            </w:pPr>
            <w:r w:rsidRPr="00F06E84">
              <w:t>President of the Industrial Tribunal and Fair Employment Tribunal</w:t>
            </w:r>
          </w:p>
        </w:tc>
        <w:tc>
          <w:tcPr>
            <w:tcW w:w="0" w:type="auto"/>
            <w:shd w:val="clear" w:color="auto" w:fill="auto"/>
          </w:tcPr>
          <w:p w14:paraId="65EF2D4D" w14:textId="77777777" w:rsidR="00F06E84" w:rsidRPr="00F06E84" w:rsidRDefault="00F06E84" w:rsidP="00F06E84">
            <w:pPr>
              <w:pStyle w:val="Text1"/>
            </w:pPr>
            <w:r w:rsidRPr="00F06E84">
              <w:t>[In agreement with the response from the President of the Employment Tribunals and Regional Employment Judges].</w:t>
            </w:r>
          </w:p>
        </w:tc>
      </w:tr>
      <w:tr w:rsidR="00F06E84" w:rsidRPr="00F06E84" w14:paraId="6F14E897" w14:textId="77777777" w:rsidTr="00F06E84">
        <w:trPr>
          <w:trHeight w:val="249"/>
        </w:trPr>
        <w:tc>
          <w:tcPr>
            <w:tcW w:w="0" w:type="auto"/>
          </w:tcPr>
          <w:p w14:paraId="453B4104" w14:textId="77777777" w:rsidR="00F06E84" w:rsidRPr="00F06E84" w:rsidRDefault="00F06E84" w:rsidP="00F06E84">
            <w:pPr>
              <w:pStyle w:val="Text1"/>
            </w:pPr>
            <w:r w:rsidRPr="00F06E84">
              <w:t>Employment Lawyers Association</w:t>
            </w:r>
          </w:p>
        </w:tc>
        <w:tc>
          <w:tcPr>
            <w:tcW w:w="0" w:type="auto"/>
          </w:tcPr>
          <w:p w14:paraId="0D3A0030" w14:textId="77777777" w:rsidR="00F06E84" w:rsidRPr="00F06E84" w:rsidRDefault="00F06E84" w:rsidP="00F06E84">
            <w:pPr>
              <w:pStyle w:val="Text1"/>
            </w:pPr>
            <w:r w:rsidRPr="00F06E84">
              <w:t>Employment Lawyers Association</w:t>
            </w:r>
          </w:p>
        </w:tc>
        <w:tc>
          <w:tcPr>
            <w:tcW w:w="0" w:type="auto"/>
            <w:shd w:val="clear" w:color="auto" w:fill="auto"/>
          </w:tcPr>
          <w:p w14:paraId="0525DABA" w14:textId="77777777" w:rsidR="00F06E84" w:rsidRPr="00F06E84" w:rsidRDefault="00F06E84" w:rsidP="00F06E84">
            <w:pPr>
              <w:pStyle w:val="Text1"/>
            </w:pPr>
            <w:r w:rsidRPr="00F06E84">
              <w:t xml:space="preserve">As for practical changes, ACAS should be informed of all cases (civil courts and employment tribunal) so they can manage the need for independent experts and ensure that there is adequate resourcing. As also stated above, the process to transfer issues to the tribunal (as per section 128(2) Equality Act 2010) should be clarified to ensure that full transfers can occur particularly where there are similar cases being heard in the Tribunal.  </w:t>
            </w:r>
          </w:p>
          <w:p w14:paraId="21C3C979" w14:textId="77777777" w:rsidR="00F06E84" w:rsidRPr="00F06E84" w:rsidRDefault="00F06E84" w:rsidP="00F06E84">
            <w:pPr>
              <w:pStyle w:val="Text1"/>
            </w:pPr>
            <w:r w:rsidRPr="00F06E84">
              <w:t>If the civil court is dealing with an equal pay claim, the employment tribunal equal value procedure should be applied.  There may be a good case to transfer Employment Judges to the civil courts to hear equal pay claims given the specialism involved in these cases, judicial resource notwithstanding.</w:t>
            </w:r>
          </w:p>
        </w:tc>
      </w:tr>
      <w:tr w:rsidR="00F06E84" w:rsidRPr="00F06E84" w14:paraId="74A2B6F3" w14:textId="77777777" w:rsidTr="00F06E84">
        <w:trPr>
          <w:trHeight w:val="249"/>
        </w:trPr>
        <w:tc>
          <w:tcPr>
            <w:tcW w:w="0" w:type="auto"/>
          </w:tcPr>
          <w:p w14:paraId="102BED8F" w14:textId="77777777" w:rsidR="00F06E84" w:rsidRPr="00F06E84" w:rsidRDefault="00F06E84" w:rsidP="00F06E84">
            <w:pPr>
              <w:pStyle w:val="Text1"/>
            </w:pPr>
            <w:r w:rsidRPr="00F06E84">
              <w:t>Protect</w:t>
            </w:r>
          </w:p>
        </w:tc>
        <w:tc>
          <w:tcPr>
            <w:tcW w:w="0" w:type="auto"/>
          </w:tcPr>
          <w:p w14:paraId="00452E71" w14:textId="77777777" w:rsidR="00F06E84" w:rsidRPr="00F06E84" w:rsidRDefault="00F06E84" w:rsidP="00F06E84">
            <w:pPr>
              <w:pStyle w:val="Text1"/>
            </w:pPr>
            <w:r w:rsidRPr="00F06E84">
              <w:t>Protect</w:t>
            </w:r>
          </w:p>
        </w:tc>
        <w:tc>
          <w:tcPr>
            <w:tcW w:w="0" w:type="auto"/>
            <w:shd w:val="clear" w:color="auto" w:fill="auto"/>
          </w:tcPr>
          <w:p w14:paraId="79134DF5" w14:textId="77777777" w:rsidR="00F06E84" w:rsidRPr="00F06E84" w:rsidRDefault="00F06E84" w:rsidP="00F06E84">
            <w:pPr>
              <w:pStyle w:val="Text1"/>
            </w:pPr>
          </w:p>
        </w:tc>
      </w:tr>
      <w:tr w:rsidR="00F06E84" w:rsidRPr="00F06E84" w14:paraId="26861534" w14:textId="77777777" w:rsidTr="00F06E84">
        <w:trPr>
          <w:trHeight w:val="249"/>
        </w:trPr>
        <w:tc>
          <w:tcPr>
            <w:tcW w:w="0" w:type="auto"/>
          </w:tcPr>
          <w:p w14:paraId="215175C0" w14:textId="77777777" w:rsidR="00F06E84" w:rsidRPr="00F06E84" w:rsidRDefault="00F06E84" w:rsidP="00F06E84">
            <w:pPr>
              <w:pStyle w:val="Text1"/>
            </w:pPr>
            <w:r w:rsidRPr="00F06E84">
              <w:t>Thompsons Solicitors</w:t>
            </w:r>
          </w:p>
        </w:tc>
        <w:tc>
          <w:tcPr>
            <w:tcW w:w="0" w:type="auto"/>
          </w:tcPr>
          <w:p w14:paraId="4D1F08C3" w14:textId="77777777" w:rsidR="00F06E84" w:rsidRPr="00F06E84" w:rsidRDefault="00F06E84" w:rsidP="00F06E84">
            <w:pPr>
              <w:pStyle w:val="Text1"/>
            </w:pPr>
            <w:r w:rsidRPr="00F06E84">
              <w:t>Thompsons Solicitors</w:t>
            </w:r>
          </w:p>
        </w:tc>
        <w:tc>
          <w:tcPr>
            <w:tcW w:w="0" w:type="auto"/>
            <w:shd w:val="clear" w:color="auto" w:fill="auto"/>
          </w:tcPr>
          <w:p w14:paraId="3A9FFBA7" w14:textId="77777777" w:rsidR="00F06E84" w:rsidRPr="00F06E84" w:rsidRDefault="00F06E84" w:rsidP="00F06E84">
            <w:pPr>
              <w:pStyle w:val="Text1"/>
            </w:pPr>
          </w:p>
        </w:tc>
      </w:tr>
      <w:tr w:rsidR="00F06E84" w:rsidRPr="00F06E84" w14:paraId="1957255A" w14:textId="77777777" w:rsidTr="00F06E84">
        <w:trPr>
          <w:trHeight w:val="249"/>
        </w:trPr>
        <w:tc>
          <w:tcPr>
            <w:tcW w:w="0" w:type="auto"/>
          </w:tcPr>
          <w:p w14:paraId="00E83613" w14:textId="77777777" w:rsidR="00F06E84" w:rsidRPr="00F06E84" w:rsidRDefault="00F06E84" w:rsidP="00F06E84">
            <w:pPr>
              <w:pStyle w:val="Text1"/>
            </w:pPr>
            <w:r w:rsidRPr="00F06E84">
              <w:t>The Law Society</w:t>
            </w:r>
          </w:p>
        </w:tc>
        <w:tc>
          <w:tcPr>
            <w:tcW w:w="0" w:type="auto"/>
          </w:tcPr>
          <w:p w14:paraId="676F23A2" w14:textId="77777777" w:rsidR="00F06E84" w:rsidRPr="00F06E84" w:rsidRDefault="00F06E84" w:rsidP="00F06E84">
            <w:pPr>
              <w:pStyle w:val="Text1"/>
            </w:pPr>
            <w:r w:rsidRPr="00F06E84">
              <w:t>The Law Society</w:t>
            </w:r>
          </w:p>
        </w:tc>
        <w:tc>
          <w:tcPr>
            <w:tcW w:w="0" w:type="auto"/>
            <w:shd w:val="clear" w:color="auto" w:fill="auto"/>
          </w:tcPr>
          <w:p w14:paraId="2DB6E88D" w14:textId="77777777" w:rsidR="00F06E84" w:rsidRPr="00F06E84" w:rsidRDefault="00F06E84" w:rsidP="00F06E84">
            <w:pPr>
              <w:pStyle w:val="Text1"/>
            </w:pPr>
            <w:r w:rsidRPr="00F06E84">
              <w:t xml:space="preserve">ACAS should be informed of all cases (civil courts and employment tribunal) so they can manage the need for independent experts and ensure that there is adequate resourcing. </w:t>
            </w:r>
          </w:p>
          <w:p w14:paraId="074B7176" w14:textId="77777777" w:rsidR="00F06E84" w:rsidRPr="00F06E84" w:rsidRDefault="00F06E84" w:rsidP="00F06E84">
            <w:pPr>
              <w:pStyle w:val="Text1"/>
            </w:pPr>
            <w:r w:rsidRPr="00F06E84">
              <w:t xml:space="preserve">The process to transfer issues to the tribunal (as per section 128(2) Equality Act 2010) should be clarified to ensure that full transfers can occur particularly where there are similar cases being heard in the employment tribunal.  </w:t>
            </w:r>
          </w:p>
          <w:p w14:paraId="35FBD640" w14:textId="77777777" w:rsidR="00F06E84" w:rsidRPr="00F06E84" w:rsidRDefault="00F06E84" w:rsidP="00F06E84">
            <w:pPr>
              <w:pStyle w:val="Text1"/>
            </w:pPr>
            <w:r w:rsidRPr="00F06E84">
              <w:t>If the civil court is dealing with an equal pay claim, the employment tribunal equal value procedure should be applied.  There may be a good case to transfer Employment Judges to the civil courts to hear equal pay claims given the specialism involved in these cases.</w:t>
            </w:r>
          </w:p>
        </w:tc>
      </w:tr>
      <w:tr w:rsidR="00F06E84" w:rsidRPr="00F06E84" w14:paraId="1D26A382" w14:textId="77777777" w:rsidTr="00F06E84">
        <w:trPr>
          <w:trHeight w:val="249"/>
        </w:trPr>
        <w:tc>
          <w:tcPr>
            <w:tcW w:w="0" w:type="auto"/>
          </w:tcPr>
          <w:p w14:paraId="3F40A7D7" w14:textId="77777777" w:rsidR="00F06E84" w:rsidRPr="00F06E84" w:rsidRDefault="00F06E84" w:rsidP="00F06E84">
            <w:pPr>
              <w:pStyle w:val="Text1"/>
            </w:pPr>
            <w:r w:rsidRPr="00F06E84">
              <w:t>The Institute of Employment Rights</w:t>
            </w:r>
          </w:p>
        </w:tc>
        <w:tc>
          <w:tcPr>
            <w:tcW w:w="0" w:type="auto"/>
          </w:tcPr>
          <w:p w14:paraId="2E73BB26" w14:textId="77777777" w:rsidR="00F06E84" w:rsidRPr="00F06E84" w:rsidRDefault="00F06E84" w:rsidP="00F06E84">
            <w:pPr>
              <w:pStyle w:val="Text1"/>
            </w:pPr>
            <w:r w:rsidRPr="00F06E84">
              <w:t>The Institute of Employment Rights</w:t>
            </w:r>
          </w:p>
        </w:tc>
        <w:tc>
          <w:tcPr>
            <w:tcW w:w="0" w:type="auto"/>
            <w:shd w:val="clear" w:color="auto" w:fill="auto"/>
          </w:tcPr>
          <w:p w14:paraId="28DF64B1" w14:textId="77777777" w:rsidR="00F06E84" w:rsidRPr="00F06E84" w:rsidRDefault="00F06E84" w:rsidP="00F06E84">
            <w:pPr>
              <w:pStyle w:val="Text1"/>
            </w:pPr>
            <w:r w:rsidRPr="00F06E84">
              <w:t>See answer to question 35 above: whatever happens, there must be no reduction in the standard of protection given to workers, most of which at present is underpinned by EU law.</w:t>
            </w:r>
          </w:p>
        </w:tc>
      </w:tr>
      <w:tr w:rsidR="00F06E84" w:rsidRPr="00F06E84" w14:paraId="366FF80B" w14:textId="77777777" w:rsidTr="00F06E84">
        <w:trPr>
          <w:trHeight w:val="249"/>
        </w:trPr>
        <w:tc>
          <w:tcPr>
            <w:tcW w:w="0" w:type="auto"/>
          </w:tcPr>
          <w:p w14:paraId="6E5B7775" w14:textId="77777777" w:rsidR="00F06E84" w:rsidRPr="00F06E84" w:rsidRDefault="00F06E84" w:rsidP="00F06E84">
            <w:pPr>
              <w:pStyle w:val="Text1"/>
            </w:pPr>
            <w:r w:rsidRPr="00F06E84">
              <w:t>Transport for London</w:t>
            </w:r>
          </w:p>
        </w:tc>
        <w:tc>
          <w:tcPr>
            <w:tcW w:w="0" w:type="auto"/>
          </w:tcPr>
          <w:p w14:paraId="4602BD6A" w14:textId="77777777" w:rsidR="00F06E84" w:rsidRPr="00F06E84" w:rsidRDefault="00F06E84" w:rsidP="00F06E84">
            <w:pPr>
              <w:pStyle w:val="Text1"/>
            </w:pPr>
            <w:r w:rsidRPr="00F06E84">
              <w:t>Transport for London</w:t>
            </w:r>
          </w:p>
        </w:tc>
        <w:tc>
          <w:tcPr>
            <w:tcW w:w="0" w:type="auto"/>
            <w:shd w:val="clear" w:color="auto" w:fill="auto"/>
          </w:tcPr>
          <w:p w14:paraId="7229535C" w14:textId="77777777" w:rsidR="00F06E84" w:rsidRPr="00F06E84" w:rsidRDefault="00F06E84" w:rsidP="00F06E84">
            <w:pPr>
              <w:pStyle w:val="Text1"/>
            </w:pPr>
            <w:r w:rsidRPr="00F06E84">
              <w:t>The law of equal pay is a complex area and it would be helpful to have equal pay specialists on hand in both jurisdictions to hear such claims.</w:t>
            </w:r>
          </w:p>
        </w:tc>
      </w:tr>
      <w:tr w:rsidR="00F06E84" w:rsidRPr="00F06E84" w14:paraId="165416C2" w14:textId="77777777" w:rsidTr="00F06E84">
        <w:trPr>
          <w:trHeight w:val="249"/>
        </w:trPr>
        <w:tc>
          <w:tcPr>
            <w:tcW w:w="0" w:type="auto"/>
          </w:tcPr>
          <w:p w14:paraId="008B8F26" w14:textId="77777777" w:rsidR="00F06E84" w:rsidRPr="00F06E84" w:rsidRDefault="00F06E84" w:rsidP="00F06E84">
            <w:pPr>
              <w:pStyle w:val="Text1"/>
            </w:pPr>
            <w:r w:rsidRPr="00F06E84">
              <w:t>Employment Law Bar Association</w:t>
            </w:r>
          </w:p>
        </w:tc>
        <w:tc>
          <w:tcPr>
            <w:tcW w:w="0" w:type="auto"/>
          </w:tcPr>
          <w:p w14:paraId="04FF4D6B" w14:textId="77777777" w:rsidR="00F06E84" w:rsidRPr="00F06E84" w:rsidRDefault="00F06E84" w:rsidP="00F06E84">
            <w:pPr>
              <w:pStyle w:val="Text1"/>
            </w:pPr>
            <w:r w:rsidRPr="00F06E84">
              <w:t>Employment Law Bar Association</w:t>
            </w:r>
          </w:p>
        </w:tc>
        <w:tc>
          <w:tcPr>
            <w:tcW w:w="0" w:type="auto"/>
            <w:shd w:val="clear" w:color="auto" w:fill="auto"/>
          </w:tcPr>
          <w:p w14:paraId="5149C695" w14:textId="77777777" w:rsidR="00F06E84" w:rsidRPr="00F06E84" w:rsidRDefault="00F06E84" w:rsidP="00F06E84">
            <w:pPr>
              <w:pStyle w:val="Text1"/>
            </w:pPr>
            <w:r w:rsidRPr="00F06E84">
              <w:t>Civil judges hearing equal pay claims should receive the same training that Employment Judges are required to undertake before sitting on claims of this type. There should also be a specific default procedure for equal value claims and costs budgeting rules should be amended to reflect the stages provided for in that procedure. At present, the costs-budgeting rules assume a path to determination that is not one used in equal pay cases.</w:t>
            </w:r>
          </w:p>
        </w:tc>
      </w:tr>
      <w:tr w:rsidR="00F06E84" w:rsidRPr="00F06E84" w14:paraId="79333F9F" w14:textId="77777777" w:rsidTr="00F06E84">
        <w:trPr>
          <w:trHeight w:val="249"/>
        </w:trPr>
        <w:tc>
          <w:tcPr>
            <w:tcW w:w="0" w:type="auto"/>
          </w:tcPr>
          <w:p w14:paraId="32F9D5C9" w14:textId="77777777" w:rsidR="00F06E84" w:rsidRPr="00F06E84" w:rsidRDefault="00F06E84" w:rsidP="00F06E84">
            <w:pPr>
              <w:pStyle w:val="Text1"/>
            </w:pPr>
            <w:r w:rsidRPr="00F06E84">
              <w:t>LawWorks</w:t>
            </w:r>
          </w:p>
        </w:tc>
        <w:tc>
          <w:tcPr>
            <w:tcW w:w="0" w:type="auto"/>
          </w:tcPr>
          <w:p w14:paraId="358B5A89" w14:textId="77777777" w:rsidR="00F06E84" w:rsidRPr="00F06E84" w:rsidRDefault="00F06E84" w:rsidP="00F06E84">
            <w:pPr>
              <w:pStyle w:val="Text1"/>
            </w:pPr>
            <w:r w:rsidRPr="00F06E84">
              <w:t>LawWorks</w:t>
            </w:r>
          </w:p>
        </w:tc>
        <w:tc>
          <w:tcPr>
            <w:tcW w:w="0" w:type="auto"/>
            <w:shd w:val="clear" w:color="auto" w:fill="auto"/>
          </w:tcPr>
          <w:p w14:paraId="3E1CFD6E" w14:textId="77777777" w:rsidR="00F06E84" w:rsidRPr="00F06E84" w:rsidRDefault="00F06E84" w:rsidP="00F06E84">
            <w:pPr>
              <w:pStyle w:val="Text1"/>
            </w:pPr>
          </w:p>
        </w:tc>
      </w:tr>
      <w:tr w:rsidR="00F06E84" w:rsidRPr="00F06E84" w14:paraId="60BEBA02" w14:textId="77777777" w:rsidTr="00F06E84">
        <w:trPr>
          <w:trHeight w:val="249"/>
        </w:trPr>
        <w:tc>
          <w:tcPr>
            <w:tcW w:w="0" w:type="auto"/>
          </w:tcPr>
          <w:p w14:paraId="3E1CAEB9" w14:textId="77777777" w:rsidR="00F06E84" w:rsidRPr="00F06E84" w:rsidRDefault="00F06E84" w:rsidP="00F06E84">
            <w:pPr>
              <w:pStyle w:val="Text1"/>
            </w:pPr>
            <w:r w:rsidRPr="00F06E84">
              <w:t>The Law Society of Scotland</w:t>
            </w:r>
          </w:p>
        </w:tc>
        <w:tc>
          <w:tcPr>
            <w:tcW w:w="0" w:type="auto"/>
          </w:tcPr>
          <w:p w14:paraId="6D67C1B3" w14:textId="77777777" w:rsidR="00F06E84" w:rsidRPr="00F06E84" w:rsidRDefault="00F06E84" w:rsidP="00F06E84">
            <w:pPr>
              <w:pStyle w:val="Text1"/>
            </w:pPr>
            <w:r w:rsidRPr="00F06E84">
              <w:t>The Law Society of Scotland</w:t>
            </w:r>
          </w:p>
        </w:tc>
        <w:tc>
          <w:tcPr>
            <w:tcW w:w="0" w:type="auto"/>
            <w:shd w:val="clear" w:color="auto" w:fill="auto"/>
          </w:tcPr>
          <w:p w14:paraId="407EEFB5" w14:textId="77777777" w:rsidR="00F06E84" w:rsidRPr="00F06E84" w:rsidRDefault="00F06E84" w:rsidP="00F06E84">
            <w:pPr>
              <w:pStyle w:val="Text1"/>
            </w:pPr>
            <w:r w:rsidRPr="00F06E84">
              <w:t>A civil court may decide to refer a question to the employment tribunal under section 128(2)(b) of the Equality Act 2010. The court has the option to stay or sist the proceedings in the meantime. That provision should be replaced with one which by default transfers the whole claim to the employment tribunal and brings the proceedings in the civil court to an end with no expenses awarded to or by either party, which presumption may be rebutted on cause shown. Otherwise, at the end of the employment tribunal procedure (which it is presumed will definitively resolve the question about whether or not the equality clause is engaged and thereafter, if appropriate, issue a judgment dealing with remedy) parties face incurring unnecessary additional expenses – potentially facing a contentious question of liability for those expenses – in order to bring the litigation to an end.</w:t>
            </w:r>
          </w:p>
        </w:tc>
      </w:tr>
      <w:tr w:rsidR="00F06E84" w:rsidRPr="00F06E84" w14:paraId="1399DB49" w14:textId="77777777" w:rsidTr="00F06E84">
        <w:trPr>
          <w:trHeight w:val="249"/>
        </w:trPr>
        <w:tc>
          <w:tcPr>
            <w:tcW w:w="0" w:type="auto"/>
          </w:tcPr>
          <w:p w14:paraId="0FF2D4F7" w14:textId="77777777" w:rsidR="00F06E84" w:rsidRPr="00F06E84" w:rsidRDefault="00F06E84" w:rsidP="00F06E84">
            <w:pPr>
              <w:pStyle w:val="Text1"/>
            </w:pPr>
            <w:r w:rsidRPr="00F06E84">
              <w:t>General Council of the Bar of England and Wales</w:t>
            </w:r>
          </w:p>
        </w:tc>
        <w:tc>
          <w:tcPr>
            <w:tcW w:w="0" w:type="auto"/>
          </w:tcPr>
          <w:p w14:paraId="71E0D355" w14:textId="77777777" w:rsidR="00F06E84" w:rsidRPr="00F06E84" w:rsidRDefault="00F06E84" w:rsidP="00F06E84">
            <w:pPr>
              <w:pStyle w:val="Text1"/>
            </w:pPr>
            <w:r w:rsidRPr="00F06E84">
              <w:t>General Council of the Bar of England and Wales</w:t>
            </w:r>
          </w:p>
        </w:tc>
        <w:tc>
          <w:tcPr>
            <w:tcW w:w="0" w:type="auto"/>
            <w:shd w:val="clear" w:color="auto" w:fill="auto"/>
          </w:tcPr>
          <w:p w14:paraId="59184848" w14:textId="77777777" w:rsidR="00F06E84" w:rsidRPr="00F06E84" w:rsidRDefault="00F06E84" w:rsidP="00F06E84">
            <w:pPr>
              <w:pStyle w:val="Text1"/>
            </w:pPr>
            <w:r w:rsidRPr="00F06E84">
              <w:t>None. The mechanisms which exist and are available to either the Civil Courts or Employment Tribunal for managing the concurrent jurisdiction are fit for purpose in the context of the way in which equal pay claims operate i.e. by inserting a “sex equality clause” into the contractual terms of the complainant.</w:t>
            </w:r>
          </w:p>
        </w:tc>
      </w:tr>
      <w:tr w:rsidR="00F06E84" w:rsidRPr="00F06E84" w14:paraId="31831228" w14:textId="77777777" w:rsidTr="00F06E84">
        <w:trPr>
          <w:trHeight w:val="249"/>
        </w:trPr>
        <w:tc>
          <w:tcPr>
            <w:tcW w:w="0" w:type="auto"/>
          </w:tcPr>
          <w:p w14:paraId="107E2CEE" w14:textId="77777777" w:rsidR="00F06E84" w:rsidRPr="00F06E84" w:rsidRDefault="00F06E84" w:rsidP="00F06E84">
            <w:pPr>
              <w:pStyle w:val="Text1"/>
            </w:pPr>
            <w:r w:rsidRPr="00F06E84">
              <w:t>Slater and Gordon UK Limited</w:t>
            </w:r>
          </w:p>
        </w:tc>
        <w:tc>
          <w:tcPr>
            <w:tcW w:w="0" w:type="auto"/>
          </w:tcPr>
          <w:p w14:paraId="538E5CC8" w14:textId="77777777" w:rsidR="00F06E84" w:rsidRPr="00F06E84" w:rsidRDefault="00F06E84" w:rsidP="00F06E84">
            <w:pPr>
              <w:pStyle w:val="Text1"/>
            </w:pPr>
            <w:r w:rsidRPr="00F06E84">
              <w:t>Slater Gordon</w:t>
            </w:r>
          </w:p>
        </w:tc>
        <w:tc>
          <w:tcPr>
            <w:tcW w:w="0" w:type="auto"/>
            <w:shd w:val="clear" w:color="auto" w:fill="auto"/>
          </w:tcPr>
          <w:p w14:paraId="178A58F3" w14:textId="77777777" w:rsidR="00F06E84" w:rsidRPr="00F06E84" w:rsidRDefault="00F06E84" w:rsidP="00F06E84">
            <w:pPr>
              <w:pStyle w:val="Text1"/>
            </w:pPr>
            <w:r w:rsidRPr="00F06E84">
              <w:t>To have a fast track system in place when referring questions to ETs for its expertise so that matters are not stayed for longer than is necessary.</w:t>
            </w:r>
          </w:p>
        </w:tc>
      </w:tr>
      <w:tr w:rsidR="00F06E84" w:rsidRPr="00F06E84" w14:paraId="3C91568E" w14:textId="77777777" w:rsidTr="00F06E84">
        <w:trPr>
          <w:trHeight w:val="249"/>
        </w:trPr>
        <w:tc>
          <w:tcPr>
            <w:tcW w:w="0" w:type="auto"/>
          </w:tcPr>
          <w:p w14:paraId="0C5C64FF" w14:textId="77777777" w:rsidR="00F06E84" w:rsidRPr="00F06E84" w:rsidRDefault="00F06E84" w:rsidP="00F06E84">
            <w:pPr>
              <w:pStyle w:val="Text1"/>
            </w:pPr>
            <w:r w:rsidRPr="00F06E84">
              <w:t>Pinsent Masons</w:t>
            </w:r>
          </w:p>
        </w:tc>
        <w:tc>
          <w:tcPr>
            <w:tcW w:w="0" w:type="auto"/>
          </w:tcPr>
          <w:p w14:paraId="4F9B43A8" w14:textId="77777777" w:rsidR="00F06E84" w:rsidRPr="00F06E84" w:rsidRDefault="00F06E84" w:rsidP="00F06E84">
            <w:pPr>
              <w:pStyle w:val="Text1"/>
            </w:pPr>
            <w:r w:rsidRPr="00F06E84">
              <w:t>Pinsent Masons</w:t>
            </w:r>
          </w:p>
        </w:tc>
        <w:tc>
          <w:tcPr>
            <w:tcW w:w="0" w:type="auto"/>
            <w:shd w:val="clear" w:color="auto" w:fill="auto"/>
          </w:tcPr>
          <w:p w14:paraId="127F66A4" w14:textId="77777777" w:rsidR="00F06E84" w:rsidRPr="00F06E84" w:rsidRDefault="00F06E84" w:rsidP="00F06E84">
            <w:pPr>
              <w:pStyle w:val="Text1"/>
            </w:pPr>
          </w:p>
        </w:tc>
      </w:tr>
      <w:tr w:rsidR="00F06E84" w:rsidRPr="00F06E84" w14:paraId="09843483" w14:textId="77777777" w:rsidTr="00F06E84">
        <w:trPr>
          <w:trHeight w:val="249"/>
        </w:trPr>
        <w:tc>
          <w:tcPr>
            <w:tcW w:w="0" w:type="auto"/>
          </w:tcPr>
          <w:p w14:paraId="2EB2492C" w14:textId="77777777" w:rsidR="00F06E84" w:rsidRPr="00F06E84" w:rsidRDefault="00F06E84" w:rsidP="00F06E84">
            <w:pPr>
              <w:pStyle w:val="Text1"/>
            </w:pPr>
            <w:r w:rsidRPr="00F06E84">
              <w:t>Association of Her Majesty's District Judges</w:t>
            </w:r>
          </w:p>
        </w:tc>
        <w:tc>
          <w:tcPr>
            <w:tcW w:w="0" w:type="auto"/>
          </w:tcPr>
          <w:p w14:paraId="08ADF0AF" w14:textId="77777777" w:rsidR="00F06E84" w:rsidRPr="00F06E84" w:rsidRDefault="00F06E84" w:rsidP="00F06E84">
            <w:pPr>
              <w:pStyle w:val="Text1"/>
            </w:pPr>
            <w:r w:rsidRPr="00F06E84">
              <w:t>Association of Her Majesty's District Judges</w:t>
            </w:r>
          </w:p>
        </w:tc>
        <w:tc>
          <w:tcPr>
            <w:tcW w:w="0" w:type="auto"/>
            <w:shd w:val="clear" w:color="auto" w:fill="auto"/>
          </w:tcPr>
          <w:p w14:paraId="13F718EF" w14:textId="77777777" w:rsidR="00F06E84" w:rsidRPr="00F06E84" w:rsidRDefault="00F06E84" w:rsidP="00F06E84">
            <w:pPr>
              <w:pStyle w:val="Text1"/>
            </w:pPr>
          </w:p>
        </w:tc>
      </w:tr>
      <w:tr w:rsidR="00F06E84" w:rsidRPr="00F06E84" w14:paraId="45A88032" w14:textId="77777777" w:rsidTr="00F06E84">
        <w:trPr>
          <w:trHeight w:val="249"/>
        </w:trPr>
        <w:tc>
          <w:tcPr>
            <w:tcW w:w="0" w:type="auto"/>
          </w:tcPr>
          <w:p w14:paraId="2FDF3518" w14:textId="77777777" w:rsidR="00F06E84" w:rsidRPr="00F06E84" w:rsidRDefault="00F06E84" w:rsidP="00F06E84">
            <w:pPr>
              <w:pStyle w:val="Text1"/>
            </w:pPr>
            <w:r w:rsidRPr="00F06E84">
              <w:t>Equality and Human Rights Commission</w:t>
            </w:r>
          </w:p>
        </w:tc>
        <w:tc>
          <w:tcPr>
            <w:tcW w:w="0" w:type="auto"/>
          </w:tcPr>
          <w:p w14:paraId="2104B9B4" w14:textId="77777777" w:rsidR="00F06E84" w:rsidRPr="00F06E84" w:rsidRDefault="00F06E84" w:rsidP="00F06E84">
            <w:pPr>
              <w:pStyle w:val="Text1"/>
            </w:pPr>
            <w:r w:rsidRPr="00F06E84">
              <w:t>Equality and Human Rights Commission</w:t>
            </w:r>
          </w:p>
        </w:tc>
        <w:tc>
          <w:tcPr>
            <w:tcW w:w="0" w:type="auto"/>
            <w:shd w:val="clear" w:color="auto" w:fill="auto"/>
          </w:tcPr>
          <w:p w14:paraId="4D54FC04" w14:textId="77777777" w:rsidR="00F06E84" w:rsidRPr="00F06E84" w:rsidRDefault="00F06E84" w:rsidP="00F06E84">
            <w:pPr>
              <w:pStyle w:val="Text1"/>
            </w:pPr>
            <w:r w:rsidRPr="00F06E84">
              <w:t>We consider that reintroduction of the statutory questionnaire procedure [Previously provided for by s138 of the Equality Act 2010. This enabled a potential claimant to put a list of questions to a potential defendant in order to obtain useful information as well as a pre-claim explanation concerning their treatment, and to understand whether they had a viable discrimination or equal pay claim. A court or tribunal could take into account a failure to respond or an unsatisfactory response in deciding whether discrimination had taken place.] would benefit all parties in equal pay claims, as well as all other discrimination claims, including discrimination in pay based on other protected characteristics. The statutory questionnaire procedure allowed an employee who believed that they were not receiving equal pay to ask their employer to clarify the positon. Its repeal has removed a mechanism which promoted early and cost-effective resolution of issues preventing the need to proceed to a tribunal, or enabled the claimant to have greater clarity when entering into legal proceedings which may be quicker and loss costly as a result. Furthermore, where a claim is unfounded or poorly articulated, the potentially lengthy process that ensues places an unnecessary burden on employers and employees alike.</w:t>
            </w:r>
          </w:p>
          <w:p w14:paraId="68DB2605" w14:textId="77777777" w:rsidR="00F06E84" w:rsidRPr="00F06E84" w:rsidRDefault="00F06E84" w:rsidP="00F06E84">
            <w:pPr>
              <w:pStyle w:val="Text1"/>
            </w:pPr>
            <w:r w:rsidRPr="00F06E84">
              <w:t>As we stated in our briefing on the Westminster Hall Debate on proposals for a new Equal Pay Act [https://www.equalityhumanrights.com/en/file/14391/download?token=7lX--HSA], the vast majority of equal pay/equality of terms claims brought in the UK arise from systemic pay differences, often resulting from occupational segregation. The procedure that has to be followed, however, requires an individual claimant and comparator. Even if individual claimants succeed in their claims, there can be no guarantee that the terms of others in their position that have not brought proceedings will be changed. We consider that representative actions should be introduced in equal pay claims, as well as all other discrimination claims. The employment tribunal’s power to make wider recommendations (now repealed) [Previously contained in section 124(3) EA2010, repealed by the section 2 Deregulation Act 2015.] was designed to deal with systemic issues. This should be reinstated.</w:t>
            </w:r>
          </w:p>
          <w:p w14:paraId="6D86A2B8" w14:textId="77777777" w:rsidR="00F06E84" w:rsidRPr="00F06E84" w:rsidRDefault="00F06E84" w:rsidP="00F06E84">
            <w:pPr>
              <w:pStyle w:val="Text1"/>
            </w:pPr>
            <w:r w:rsidRPr="00F06E84">
              <w:t>In the absence of representative actions, employment tribunals have adopted procedures involving the use of ‘lead’ cases. Following the Employment Appeal Tribunal (“EAT”) judgment in Farmah v Birmingham City Council [[2018] I.C.R. 921], However, claimants still needed to submit individual claims to the employment tribunal even where the use of ‘lead’ cases was suitable, due to their claims being unlikely to be ‘based on the same set of facts’.[As required by Rule 9 of the Employment Tribunals Rules of Procedure (see paragraph 9 of Schedule 1 of the Employment Tribunals (Constitution and Rules of Procedure) Regulations 2013/1237)] This requirement created a large administrative burden for both claimant and respondent solicitors, as well as the employment tribunal, unnecessarily increasing costs for everyone. Following the Court of Appeal’s judgment in Brierley and others v Asda Stores Ltd [[2019] EWCA 8] the requirement has been relaxed slightly, where claimants who do the same work will bring claims based on the same set of facts. However, the Court of Appeal still cautioned that it would be advisable in future for claimants’ solicitors to err on the side of caution, so it is to be seen what practical effect the judgment in Brierley will have. We consider that the rule with regards submitting multiple claims should be reversed to the pre-Farmah position.</w:t>
            </w:r>
          </w:p>
          <w:p w14:paraId="3C416CE8" w14:textId="77777777" w:rsidR="00F06E84" w:rsidRPr="00F06E84" w:rsidRDefault="00F06E84" w:rsidP="00F06E84">
            <w:pPr>
              <w:pStyle w:val="Text1"/>
            </w:pPr>
            <w:r w:rsidRPr="00F06E84">
              <w:t>In our response to the European Commission’s questionnaire on the implementation of European equal pay law principles in domestic law we highlighted that one change introduced in 2004 to help tackle lengthy delays was the indicative time-table for equal value cases. This provided for a time to hearing of 25 weeks where there is no independent expert and 37 weeks where there is. [This is now contained in Appendix 1 to Schedule 3 of the Employment Tribunals (Constitution and Rules of Procedure) Regulations 2013/1237] As we noted in 2013, and as remains the case now, it seems that the indicative timetable bears little relation to the actual experience of many involved in equal value litigation. The average time to clearance for multiple equal pay claims is around seven years.[We are not aware of statistics available specifically for equal value claims. Average time to clearance for multiple equal pay claims for April to June 2018 can be found here: Tribunals and gender recognition certificate statistics quarterly: April to June 2018, Main Tables, Table T 3: https://assets.publishing.service.gov.uk/government/uploads/system/uploads/attachment_data/file/763680/Tribunals_Main_Tables_Q1_201819.ods] We consider that the indicative timetable should be used for all equal value claims with consideration given to extending the timetable to all equal pay claims, including those progressed in the civil courts.</w:t>
            </w:r>
          </w:p>
          <w:p w14:paraId="3C19D260" w14:textId="77777777" w:rsidR="00F06E84" w:rsidRPr="00F06E84" w:rsidRDefault="00F06E84" w:rsidP="00F06E84">
            <w:pPr>
              <w:pStyle w:val="Text1"/>
            </w:pPr>
            <w:r w:rsidRPr="00F06E84">
              <w:t>The employment tribunal has a power to order an employer who loses an equal pay case to conduct and publish an equal pay audit. However, the exceptions to when an equal pay audit must be ordered are such that audits are ordered only very rarely. Civil courts do not have the power to order an equal pay audit at all. We consider that the power to order equal pay audits should be available to all tribunals and courts hearing equal pay claims. Moreover, equal pay audits should be made a mandatory requirement upon losing an equal pay case.[Equality Act 2010 (Equal Pay Audits) Regulations 2014/2559].</w:t>
            </w:r>
          </w:p>
        </w:tc>
      </w:tr>
      <w:tr w:rsidR="00F06E84" w:rsidRPr="00F06E84" w14:paraId="77F65B34" w14:textId="77777777" w:rsidTr="00F06E84">
        <w:trPr>
          <w:trHeight w:val="249"/>
        </w:trPr>
        <w:tc>
          <w:tcPr>
            <w:tcW w:w="0" w:type="auto"/>
          </w:tcPr>
          <w:p w14:paraId="6C4AD767" w14:textId="77777777" w:rsidR="00F06E84" w:rsidRPr="00F06E84" w:rsidRDefault="00F06E84" w:rsidP="00F06E84">
            <w:pPr>
              <w:pStyle w:val="Text1"/>
            </w:pPr>
            <w:r w:rsidRPr="00F06E84">
              <w:t>The National Association of Schoolmasters Union of Women Teachers</w:t>
            </w:r>
          </w:p>
        </w:tc>
        <w:tc>
          <w:tcPr>
            <w:tcW w:w="0" w:type="auto"/>
          </w:tcPr>
          <w:p w14:paraId="0E367113" w14:textId="77777777" w:rsidR="00F06E84" w:rsidRPr="00F06E84" w:rsidRDefault="00F06E84" w:rsidP="00F06E84">
            <w:pPr>
              <w:pStyle w:val="Text1"/>
            </w:pPr>
            <w:r w:rsidRPr="00F06E84">
              <w:t>The National Association of Schoolmasters Union of Women Teachers</w:t>
            </w:r>
          </w:p>
        </w:tc>
        <w:tc>
          <w:tcPr>
            <w:tcW w:w="0" w:type="auto"/>
            <w:shd w:val="clear" w:color="auto" w:fill="auto"/>
          </w:tcPr>
          <w:p w14:paraId="599C93AF" w14:textId="77777777" w:rsidR="00F06E84" w:rsidRPr="00F06E84" w:rsidRDefault="00F06E84" w:rsidP="00F06E84">
            <w:pPr>
              <w:pStyle w:val="Text1"/>
            </w:pPr>
            <w:r w:rsidRPr="00F06E84">
              <w:t>The NASUWT believes that the consultation should consider remedies to ensure that, where a tribunal finds against an employer, the employer is ordered to reimburse the claimant as soon as possible. Currently, many claimants are frustrated by the difficulty commonly faced of enforcing tribunal awards against employers. The difficulties that individuals experience in such enforcement are well known.</w:t>
            </w:r>
          </w:p>
          <w:p w14:paraId="667D2757" w14:textId="77777777" w:rsidR="00F06E84" w:rsidRPr="00F06E84" w:rsidRDefault="00F06E84" w:rsidP="00F06E84">
            <w:pPr>
              <w:pStyle w:val="Text1"/>
            </w:pPr>
            <w:r w:rsidRPr="00F06E84">
              <w:t xml:space="preserve">The enforcement process could be simplified if greater onus was placed upon the Government and the employment tribunal service to enforce awards. Currently, the system relies too much on individuals pursuing a claim against an employer. </w:t>
            </w:r>
          </w:p>
          <w:p w14:paraId="47C39DD8" w14:textId="77777777" w:rsidR="00F06E84" w:rsidRPr="00F06E84" w:rsidRDefault="00F06E84" w:rsidP="00F06E84">
            <w:pPr>
              <w:pStyle w:val="Text1"/>
            </w:pPr>
            <w:r w:rsidRPr="00F06E84">
              <w:t xml:space="preserve">For example, Her Majesty’s Courts and Tribunal Service (HMCTS) should assume responsibility for enforcing tribunal awards and have management and oversight, including the ability of further escalation and sanctions for employers who have failed to pay tribunal awards. </w:t>
            </w:r>
          </w:p>
          <w:p w14:paraId="19F8C6FB" w14:textId="77777777" w:rsidR="00F06E84" w:rsidRPr="00F06E84" w:rsidRDefault="00F06E84" w:rsidP="00F06E84">
            <w:pPr>
              <w:pStyle w:val="Text1"/>
            </w:pPr>
            <w:r w:rsidRPr="00F06E84">
              <w:t>Underpinning all of this is better access to advice and guidance. The availability of free legal advice should be more readily available for employment matters, especially because workers making a claim to an employment tribunal may find it daunting, particularly when they are required to establish the burden of proof.</w:t>
            </w:r>
          </w:p>
        </w:tc>
      </w:tr>
      <w:tr w:rsidR="00F06E84" w:rsidRPr="00F06E84" w14:paraId="70DA674C" w14:textId="77777777" w:rsidTr="00F06E84">
        <w:trPr>
          <w:trHeight w:val="249"/>
        </w:trPr>
        <w:tc>
          <w:tcPr>
            <w:tcW w:w="0" w:type="auto"/>
          </w:tcPr>
          <w:p w14:paraId="4115D9CB" w14:textId="77777777" w:rsidR="00F06E84" w:rsidRPr="00F06E84" w:rsidRDefault="00F06E84" w:rsidP="00F06E84">
            <w:pPr>
              <w:pStyle w:val="Text1"/>
            </w:pPr>
            <w:r w:rsidRPr="00F06E84">
              <w:t>Unite</w:t>
            </w:r>
          </w:p>
        </w:tc>
        <w:tc>
          <w:tcPr>
            <w:tcW w:w="0" w:type="auto"/>
          </w:tcPr>
          <w:p w14:paraId="7E511CFB" w14:textId="77777777" w:rsidR="00F06E84" w:rsidRPr="00F06E84" w:rsidRDefault="00F06E84" w:rsidP="00F06E84">
            <w:pPr>
              <w:pStyle w:val="Text1"/>
            </w:pPr>
            <w:r w:rsidRPr="00F06E84">
              <w:t>Unite</w:t>
            </w:r>
          </w:p>
        </w:tc>
        <w:tc>
          <w:tcPr>
            <w:tcW w:w="0" w:type="auto"/>
            <w:shd w:val="clear" w:color="auto" w:fill="auto"/>
          </w:tcPr>
          <w:p w14:paraId="08D1BA08" w14:textId="77777777" w:rsidR="00F06E84" w:rsidRPr="00F06E84" w:rsidRDefault="00F06E84" w:rsidP="00F06E84">
            <w:pPr>
              <w:pStyle w:val="Text1"/>
            </w:pPr>
            <w:r w:rsidRPr="00F06E84">
              <w:t>As this question is limited to the issue of concurrency and practical changes in relation to that, Unite has no suggestions at this time.</w:t>
            </w:r>
          </w:p>
        </w:tc>
      </w:tr>
      <w:tr w:rsidR="00F06E84" w:rsidRPr="00F06E84" w14:paraId="44A8F556" w14:textId="77777777" w:rsidTr="00F06E84">
        <w:trPr>
          <w:trHeight w:val="249"/>
        </w:trPr>
        <w:tc>
          <w:tcPr>
            <w:tcW w:w="0" w:type="auto"/>
          </w:tcPr>
          <w:p w14:paraId="05B9B6C3" w14:textId="77777777" w:rsidR="00F06E84" w:rsidRPr="00F06E84" w:rsidRDefault="00F06E84" w:rsidP="00F06E84">
            <w:pPr>
              <w:pStyle w:val="Text1"/>
            </w:pPr>
            <w:r w:rsidRPr="00F06E84">
              <w:t>GMB</w:t>
            </w:r>
          </w:p>
        </w:tc>
        <w:tc>
          <w:tcPr>
            <w:tcW w:w="0" w:type="auto"/>
          </w:tcPr>
          <w:p w14:paraId="40A51CE6" w14:textId="77777777" w:rsidR="00F06E84" w:rsidRPr="00F06E84" w:rsidRDefault="00F06E84" w:rsidP="00F06E84">
            <w:pPr>
              <w:pStyle w:val="Text1"/>
            </w:pPr>
            <w:r w:rsidRPr="00F06E84">
              <w:t>GMB</w:t>
            </w:r>
          </w:p>
        </w:tc>
        <w:tc>
          <w:tcPr>
            <w:tcW w:w="0" w:type="auto"/>
            <w:shd w:val="clear" w:color="auto" w:fill="auto"/>
          </w:tcPr>
          <w:p w14:paraId="19527707" w14:textId="77777777" w:rsidR="00F06E84" w:rsidRPr="00F06E84" w:rsidRDefault="00F06E84" w:rsidP="00F06E84">
            <w:pPr>
              <w:pStyle w:val="Text1"/>
            </w:pPr>
            <w:r w:rsidRPr="00F06E84">
              <w:t>GMB believes that section 128 of the Equalities Act 2010 should be  amended to make it clear so that the civil court may not strike out an equal pay claim on the basis that it could be more ‘conveniently’ decided by an ET. This would reflect the decision in Abdulla above.</w:t>
            </w:r>
          </w:p>
          <w:p w14:paraId="08266979" w14:textId="77777777" w:rsidR="00F06E84" w:rsidRPr="00F06E84" w:rsidRDefault="00F06E84" w:rsidP="00F06E84">
            <w:pPr>
              <w:pStyle w:val="Text1"/>
            </w:pPr>
            <w:r w:rsidRPr="00F06E84">
              <w:t>GMB has also long argued for the use of a specialist judges list to be established for equal pay claims in the employment tribunals. This should similarly apply in respect of equal pay claims in the civil courts.</w:t>
            </w:r>
          </w:p>
        </w:tc>
      </w:tr>
      <w:tr w:rsidR="00F06E84" w:rsidRPr="00F06E84" w14:paraId="55B2373A" w14:textId="77777777" w:rsidTr="00F06E84">
        <w:trPr>
          <w:trHeight w:val="249"/>
        </w:trPr>
        <w:tc>
          <w:tcPr>
            <w:tcW w:w="0" w:type="auto"/>
          </w:tcPr>
          <w:p w14:paraId="20D8CECB" w14:textId="77777777" w:rsidR="00F06E84" w:rsidRPr="00F06E84" w:rsidRDefault="00F06E84" w:rsidP="00F06E84">
            <w:pPr>
              <w:pStyle w:val="Text1"/>
            </w:pPr>
            <w:r w:rsidRPr="00F06E84">
              <w:t>National Education Union</w:t>
            </w:r>
          </w:p>
        </w:tc>
        <w:tc>
          <w:tcPr>
            <w:tcW w:w="0" w:type="auto"/>
          </w:tcPr>
          <w:p w14:paraId="38820076" w14:textId="77777777" w:rsidR="00F06E84" w:rsidRPr="00F06E84" w:rsidRDefault="00F06E84" w:rsidP="00F06E84">
            <w:pPr>
              <w:pStyle w:val="Text1"/>
            </w:pPr>
            <w:r w:rsidRPr="00F06E84">
              <w:t>National Education Union</w:t>
            </w:r>
          </w:p>
        </w:tc>
        <w:tc>
          <w:tcPr>
            <w:tcW w:w="0" w:type="auto"/>
            <w:shd w:val="clear" w:color="auto" w:fill="auto"/>
          </w:tcPr>
          <w:p w14:paraId="6E5889FA" w14:textId="77777777" w:rsidR="00F06E84" w:rsidRPr="00F06E84" w:rsidRDefault="00F06E84" w:rsidP="00F06E84">
            <w:pPr>
              <w:pStyle w:val="Text1"/>
            </w:pPr>
            <w:r w:rsidRPr="00F06E84">
              <w:t>As we have alluded to earlier we believe that Judges dealing with discrimination claims, including Equal Pay, should receive sufficient training and develop an expertise in these matters. We believe that Employment Tribunal hearings should comprise of a full panel. Despite the expertise of many Employment Judges in dealing with discrimination claims this should be an ongoing process of training and development.</w:t>
            </w:r>
          </w:p>
        </w:tc>
      </w:tr>
      <w:tr w:rsidR="00F06E84" w:rsidRPr="00F06E84" w14:paraId="3BD4322F" w14:textId="77777777" w:rsidTr="00F06E84">
        <w:trPr>
          <w:trHeight w:val="249"/>
        </w:trPr>
        <w:tc>
          <w:tcPr>
            <w:tcW w:w="0" w:type="auto"/>
          </w:tcPr>
          <w:p w14:paraId="30FD8C34" w14:textId="77777777" w:rsidR="00F06E84" w:rsidRPr="00F06E84" w:rsidRDefault="00F06E84" w:rsidP="00F06E84">
            <w:pPr>
              <w:pStyle w:val="Text1"/>
            </w:pPr>
            <w:r w:rsidRPr="00F06E84">
              <w:t>Trades Union Congress</w:t>
            </w:r>
          </w:p>
        </w:tc>
        <w:tc>
          <w:tcPr>
            <w:tcW w:w="0" w:type="auto"/>
          </w:tcPr>
          <w:p w14:paraId="09F88275" w14:textId="77777777" w:rsidR="00F06E84" w:rsidRPr="00F06E84" w:rsidRDefault="00F06E84" w:rsidP="00F06E84">
            <w:pPr>
              <w:pStyle w:val="Text1"/>
            </w:pPr>
            <w:r w:rsidRPr="00F06E84">
              <w:t>Trades Union Congress</w:t>
            </w:r>
          </w:p>
        </w:tc>
        <w:tc>
          <w:tcPr>
            <w:tcW w:w="0" w:type="auto"/>
            <w:shd w:val="clear" w:color="auto" w:fill="auto"/>
          </w:tcPr>
          <w:p w14:paraId="1DB174A2" w14:textId="77777777" w:rsidR="00F06E84" w:rsidRPr="00F06E84" w:rsidRDefault="00F06E84" w:rsidP="00F06E84">
            <w:pPr>
              <w:pStyle w:val="Text1"/>
            </w:pPr>
          </w:p>
        </w:tc>
      </w:tr>
    </w:tbl>
    <w:p w14:paraId="56960BEA" w14:textId="77777777" w:rsidR="00F06E84" w:rsidRPr="00F06E84" w:rsidRDefault="00F06E84" w:rsidP="00F06E84">
      <w:pPr>
        <w:pStyle w:val="Text1"/>
      </w:pPr>
    </w:p>
    <w:p w14:paraId="1920D643" w14:textId="77777777" w:rsidR="00F06E84" w:rsidRDefault="00F06E84" w:rsidP="00F06E84">
      <w:pPr>
        <w:pStyle w:val="Text1"/>
        <w:sectPr w:rsidR="00F06E84" w:rsidSect="00154BB6">
          <w:headerReference w:type="default" r:id="rId46"/>
          <w:footnotePr>
            <w:numRestart w:val="eachSect"/>
          </w:footnotePr>
          <w:type w:val="continuous"/>
          <w:pgSz w:w="16838" w:h="11906" w:orient="landscape" w:code="9"/>
          <w:pgMar w:top="1440" w:right="1440" w:bottom="1440" w:left="1440" w:header="709" w:footer="709" w:gutter="0"/>
          <w:cols w:space="708"/>
          <w:docGrid w:linePitch="360"/>
        </w:sectPr>
      </w:pPr>
    </w:p>
    <w:p w14:paraId="07F7921F" w14:textId="6CBAD9AA" w:rsidR="00F06E84" w:rsidRDefault="00F06E84" w:rsidP="00F06E84">
      <w:pPr>
        <w:pStyle w:val="Heading2"/>
      </w:pPr>
      <w:r>
        <w:t>Consultation Question 37: Should the current allocation of jurisdictions across employment tribunals and the civil courts regarding the non-discrimination rule applying to occupational pension schemes remain unchanged?</w:t>
      </w:r>
    </w:p>
    <w:tbl>
      <w:tblPr>
        <w:tblStyle w:val="TableGrid"/>
        <w:tblW w:w="0" w:type="auto"/>
        <w:tblLook w:val="04A0" w:firstRow="1" w:lastRow="0" w:firstColumn="1" w:lastColumn="0" w:noHBand="0" w:noVBand="1"/>
      </w:tblPr>
      <w:tblGrid>
        <w:gridCol w:w="2836"/>
        <w:gridCol w:w="4021"/>
        <w:gridCol w:w="1250"/>
        <w:gridCol w:w="5841"/>
      </w:tblGrid>
      <w:tr w:rsidR="00F06E84" w:rsidRPr="00F06E84" w14:paraId="025E2416" w14:textId="77777777" w:rsidTr="00F06E84">
        <w:trPr>
          <w:trHeight w:val="249"/>
        </w:trPr>
        <w:tc>
          <w:tcPr>
            <w:tcW w:w="0" w:type="auto"/>
            <w:shd w:val="clear" w:color="auto" w:fill="BFBFBF" w:themeFill="background1" w:themeFillShade="BF"/>
          </w:tcPr>
          <w:p w14:paraId="7183A06B" w14:textId="77777777" w:rsidR="00F06E84" w:rsidRPr="00F06E84" w:rsidRDefault="00F06E84" w:rsidP="00F06E84">
            <w:pPr>
              <w:pStyle w:val="Text1nonumber"/>
              <w:rPr>
                <w:b/>
              </w:rPr>
            </w:pPr>
            <w:r w:rsidRPr="00F06E84">
              <w:rPr>
                <w:b/>
              </w:rPr>
              <w:t>Name</w:t>
            </w:r>
          </w:p>
        </w:tc>
        <w:tc>
          <w:tcPr>
            <w:tcW w:w="0" w:type="auto"/>
            <w:shd w:val="clear" w:color="auto" w:fill="BFBFBF" w:themeFill="background1" w:themeFillShade="BF"/>
          </w:tcPr>
          <w:p w14:paraId="61AE1AAF" w14:textId="77777777" w:rsidR="00F06E84" w:rsidRPr="00F06E84" w:rsidRDefault="00F06E84" w:rsidP="00F06E84">
            <w:pPr>
              <w:pStyle w:val="Text1nonumber"/>
              <w:rPr>
                <w:b/>
              </w:rPr>
            </w:pPr>
            <w:r w:rsidRPr="00F06E84">
              <w:rPr>
                <w:b/>
              </w:rPr>
              <w:t>Organisation</w:t>
            </w:r>
          </w:p>
        </w:tc>
        <w:tc>
          <w:tcPr>
            <w:tcW w:w="0" w:type="auto"/>
            <w:shd w:val="clear" w:color="auto" w:fill="BFBFBF" w:themeFill="background1" w:themeFillShade="BF"/>
          </w:tcPr>
          <w:p w14:paraId="6F42A87A" w14:textId="00025BC9" w:rsidR="00F06E84" w:rsidRPr="00F06E84" w:rsidRDefault="00F06E84" w:rsidP="00F06E84">
            <w:pPr>
              <w:pStyle w:val="Text1nonumber"/>
              <w:rPr>
                <w:b/>
              </w:rPr>
            </w:pPr>
            <w:r>
              <w:rPr>
                <w:b/>
              </w:rPr>
              <w:t>Yes/N</w:t>
            </w:r>
            <w:r w:rsidRPr="00F06E84">
              <w:rPr>
                <w:b/>
              </w:rPr>
              <w:t>o</w:t>
            </w:r>
          </w:p>
        </w:tc>
        <w:tc>
          <w:tcPr>
            <w:tcW w:w="0" w:type="auto"/>
            <w:shd w:val="clear" w:color="auto" w:fill="BFBFBF" w:themeFill="background1" w:themeFillShade="BF"/>
          </w:tcPr>
          <w:p w14:paraId="6B4648A7" w14:textId="3649D767" w:rsidR="00F06E84" w:rsidRPr="00F06E84" w:rsidRDefault="00F06E84" w:rsidP="00F06E84">
            <w:pPr>
              <w:pStyle w:val="Text1nonumber"/>
              <w:rPr>
                <w:b/>
              </w:rPr>
            </w:pPr>
            <w:r>
              <w:rPr>
                <w:b/>
              </w:rPr>
              <w:t>Text</w:t>
            </w:r>
          </w:p>
        </w:tc>
      </w:tr>
      <w:tr w:rsidR="00F06E84" w:rsidRPr="00F06E84" w14:paraId="2D5DB89F" w14:textId="77777777" w:rsidTr="00F06E84">
        <w:trPr>
          <w:trHeight w:val="249"/>
        </w:trPr>
        <w:tc>
          <w:tcPr>
            <w:tcW w:w="0" w:type="auto"/>
          </w:tcPr>
          <w:p w14:paraId="709B0561" w14:textId="77777777" w:rsidR="00F06E84" w:rsidRPr="00F06E84" w:rsidRDefault="00F06E84" w:rsidP="00F06E84">
            <w:pPr>
              <w:pStyle w:val="Text1nonumber"/>
            </w:pPr>
            <w:r w:rsidRPr="00F06E84">
              <w:t>Colm O'Rourke</w:t>
            </w:r>
          </w:p>
        </w:tc>
        <w:tc>
          <w:tcPr>
            <w:tcW w:w="0" w:type="auto"/>
          </w:tcPr>
          <w:p w14:paraId="062A4C96" w14:textId="77777777" w:rsidR="00F06E84" w:rsidRPr="00F06E84" w:rsidRDefault="00F06E84" w:rsidP="00F06E84">
            <w:pPr>
              <w:pStyle w:val="Text1nonumber"/>
            </w:pPr>
            <w:r w:rsidRPr="00F06E84">
              <w:t>Employment Tribunal</w:t>
            </w:r>
          </w:p>
        </w:tc>
        <w:tc>
          <w:tcPr>
            <w:tcW w:w="0" w:type="auto"/>
          </w:tcPr>
          <w:p w14:paraId="1FC8C1BA" w14:textId="77777777" w:rsidR="00F06E84" w:rsidRPr="00F06E84" w:rsidRDefault="00F06E84" w:rsidP="00F06E84">
            <w:pPr>
              <w:pStyle w:val="Text1nonumber"/>
            </w:pPr>
            <w:r w:rsidRPr="00F06E84">
              <w:t>Not answered</w:t>
            </w:r>
          </w:p>
        </w:tc>
        <w:tc>
          <w:tcPr>
            <w:tcW w:w="0" w:type="auto"/>
          </w:tcPr>
          <w:p w14:paraId="73BCCEFD" w14:textId="77777777" w:rsidR="00F06E84" w:rsidRPr="00F06E84" w:rsidRDefault="00F06E84" w:rsidP="00F06E84">
            <w:pPr>
              <w:pStyle w:val="Text1nonumber"/>
            </w:pPr>
            <w:r w:rsidRPr="00F06E84">
              <w:t>Unsure</w:t>
            </w:r>
          </w:p>
        </w:tc>
      </w:tr>
      <w:tr w:rsidR="00F06E84" w:rsidRPr="00F06E84" w14:paraId="4230843B" w14:textId="77777777" w:rsidTr="00F06E84">
        <w:trPr>
          <w:trHeight w:val="249"/>
        </w:trPr>
        <w:tc>
          <w:tcPr>
            <w:tcW w:w="0" w:type="auto"/>
          </w:tcPr>
          <w:p w14:paraId="7F807736" w14:textId="77777777" w:rsidR="00F06E84" w:rsidRPr="00F06E84" w:rsidRDefault="00F06E84" w:rsidP="00F06E84">
            <w:pPr>
              <w:pStyle w:val="Text1nonumber"/>
            </w:pPr>
            <w:r w:rsidRPr="00F06E84">
              <w:t>Philip Rostant</w:t>
            </w:r>
          </w:p>
        </w:tc>
        <w:tc>
          <w:tcPr>
            <w:tcW w:w="0" w:type="auto"/>
          </w:tcPr>
          <w:p w14:paraId="7E6A4F72" w14:textId="77777777" w:rsidR="00F06E84" w:rsidRPr="00F06E84" w:rsidRDefault="00F06E84" w:rsidP="00F06E84">
            <w:pPr>
              <w:pStyle w:val="Text1nonumber"/>
            </w:pPr>
            <w:r w:rsidRPr="00F06E84">
              <w:t>Employment Tribunals England &amp; Wales</w:t>
            </w:r>
          </w:p>
        </w:tc>
        <w:tc>
          <w:tcPr>
            <w:tcW w:w="0" w:type="auto"/>
          </w:tcPr>
          <w:p w14:paraId="4F76B9EE" w14:textId="77777777" w:rsidR="00F06E84" w:rsidRPr="00F06E84" w:rsidRDefault="00F06E84" w:rsidP="00F06E84">
            <w:pPr>
              <w:pStyle w:val="Text1nonumber"/>
            </w:pPr>
            <w:r w:rsidRPr="00F06E84">
              <w:t>No</w:t>
            </w:r>
          </w:p>
        </w:tc>
        <w:tc>
          <w:tcPr>
            <w:tcW w:w="0" w:type="auto"/>
          </w:tcPr>
          <w:p w14:paraId="18C7C07F" w14:textId="77777777" w:rsidR="00F06E84" w:rsidRPr="00F06E84" w:rsidRDefault="00F06E84" w:rsidP="00F06E84">
            <w:pPr>
              <w:pStyle w:val="Text1nonumber"/>
            </w:pPr>
          </w:p>
        </w:tc>
      </w:tr>
      <w:tr w:rsidR="00F06E84" w:rsidRPr="00F06E84" w14:paraId="26AE9F77" w14:textId="77777777" w:rsidTr="00F06E84">
        <w:trPr>
          <w:trHeight w:val="249"/>
        </w:trPr>
        <w:tc>
          <w:tcPr>
            <w:tcW w:w="0" w:type="auto"/>
          </w:tcPr>
          <w:p w14:paraId="5A4D98D5" w14:textId="77777777" w:rsidR="00F06E84" w:rsidRPr="00F06E84" w:rsidRDefault="00F06E84" w:rsidP="00F06E84">
            <w:pPr>
              <w:pStyle w:val="Text1nonumber"/>
            </w:pPr>
            <w:r w:rsidRPr="00F06E84">
              <w:t>Susan Shirley</w:t>
            </w:r>
          </w:p>
        </w:tc>
        <w:tc>
          <w:tcPr>
            <w:tcW w:w="0" w:type="auto"/>
          </w:tcPr>
          <w:p w14:paraId="6DED1591" w14:textId="77777777" w:rsidR="00F06E84" w:rsidRPr="00F06E84" w:rsidRDefault="00F06E84" w:rsidP="00F06E84">
            <w:pPr>
              <w:pStyle w:val="Text1nonumber"/>
            </w:pPr>
            <w:r w:rsidRPr="00F06E84">
              <w:t>Susan Shirley HR and Coaching</w:t>
            </w:r>
          </w:p>
        </w:tc>
        <w:tc>
          <w:tcPr>
            <w:tcW w:w="0" w:type="auto"/>
          </w:tcPr>
          <w:p w14:paraId="3B6154FC" w14:textId="77777777" w:rsidR="00F06E84" w:rsidRPr="00F06E84" w:rsidRDefault="00F06E84" w:rsidP="00F06E84">
            <w:pPr>
              <w:pStyle w:val="Text1nonumber"/>
            </w:pPr>
            <w:r w:rsidRPr="00F06E84">
              <w:t>Yes</w:t>
            </w:r>
          </w:p>
        </w:tc>
        <w:tc>
          <w:tcPr>
            <w:tcW w:w="0" w:type="auto"/>
          </w:tcPr>
          <w:p w14:paraId="20062463" w14:textId="77777777" w:rsidR="00F06E84" w:rsidRPr="00F06E84" w:rsidRDefault="00F06E84" w:rsidP="00F06E84">
            <w:pPr>
              <w:pStyle w:val="Text1nonumber"/>
            </w:pPr>
          </w:p>
        </w:tc>
      </w:tr>
      <w:tr w:rsidR="00F06E84" w:rsidRPr="00F06E84" w14:paraId="3F3CA10A" w14:textId="77777777" w:rsidTr="00F06E84">
        <w:trPr>
          <w:trHeight w:val="249"/>
        </w:trPr>
        <w:tc>
          <w:tcPr>
            <w:tcW w:w="0" w:type="auto"/>
          </w:tcPr>
          <w:p w14:paraId="1428663C" w14:textId="77777777" w:rsidR="00F06E84" w:rsidRPr="00F06E84" w:rsidRDefault="00F06E84" w:rsidP="00F06E84">
            <w:pPr>
              <w:pStyle w:val="Text1nonumber"/>
            </w:pPr>
            <w:r w:rsidRPr="00F06E84">
              <w:t>Louise Purcell</w:t>
            </w:r>
          </w:p>
        </w:tc>
        <w:tc>
          <w:tcPr>
            <w:tcW w:w="0" w:type="auto"/>
          </w:tcPr>
          <w:p w14:paraId="6CE6C2A4" w14:textId="77777777" w:rsidR="00F06E84" w:rsidRPr="00F06E84" w:rsidRDefault="00F06E84" w:rsidP="00F06E84">
            <w:pPr>
              <w:pStyle w:val="Text1nonumber"/>
            </w:pPr>
            <w:r w:rsidRPr="00F06E84">
              <w:t>Whitehead Monckton</w:t>
            </w:r>
          </w:p>
        </w:tc>
        <w:tc>
          <w:tcPr>
            <w:tcW w:w="0" w:type="auto"/>
          </w:tcPr>
          <w:p w14:paraId="6BC60C48" w14:textId="77777777" w:rsidR="00F06E84" w:rsidRPr="00F06E84" w:rsidRDefault="00F06E84" w:rsidP="00F06E84">
            <w:pPr>
              <w:pStyle w:val="Text1nonumber"/>
            </w:pPr>
            <w:r w:rsidRPr="00F06E84">
              <w:t>Not answered</w:t>
            </w:r>
          </w:p>
        </w:tc>
        <w:tc>
          <w:tcPr>
            <w:tcW w:w="0" w:type="auto"/>
          </w:tcPr>
          <w:p w14:paraId="27D205FE" w14:textId="77777777" w:rsidR="00F06E84" w:rsidRPr="00F06E84" w:rsidRDefault="00F06E84" w:rsidP="00F06E84">
            <w:pPr>
              <w:pStyle w:val="Text1nonumber"/>
            </w:pPr>
            <w:r w:rsidRPr="00F06E84">
              <w:t>Not sure.</w:t>
            </w:r>
          </w:p>
        </w:tc>
      </w:tr>
      <w:tr w:rsidR="00F06E84" w:rsidRPr="00F06E84" w14:paraId="21B1876A" w14:textId="77777777" w:rsidTr="00F06E84">
        <w:trPr>
          <w:trHeight w:val="249"/>
        </w:trPr>
        <w:tc>
          <w:tcPr>
            <w:tcW w:w="0" w:type="auto"/>
          </w:tcPr>
          <w:p w14:paraId="13FAC637" w14:textId="77777777" w:rsidR="00F06E84" w:rsidRPr="00F06E84" w:rsidRDefault="00F06E84" w:rsidP="00F06E84">
            <w:pPr>
              <w:pStyle w:val="Text1nonumber"/>
            </w:pPr>
            <w:r w:rsidRPr="00F06E84">
              <w:t>Rebecca Meritt</w:t>
            </w:r>
          </w:p>
        </w:tc>
        <w:tc>
          <w:tcPr>
            <w:tcW w:w="0" w:type="auto"/>
          </w:tcPr>
          <w:p w14:paraId="1692EDB2" w14:textId="77777777" w:rsidR="00F06E84" w:rsidRPr="00F06E84" w:rsidRDefault="00F06E84" w:rsidP="00F06E84">
            <w:pPr>
              <w:pStyle w:val="Text1nonumber"/>
            </w:pPr>
          </w:p>
        </w:tc>
        <w:tc>
          <w:tcPr>
            <w:tcW w:w="0" w:type="auto"/>
          </w:tcPr>
          <w:p w14:paraId="1DB5849B" w14:textId="77777777" w:rsidR="00F06E84" w:rsidRPr="00F06E84" w:rsidRDefault="00F06E84" w:rsidP="00F06E84">
            <w:pPr>
              <w:pStyle w:val="Text1nonumber"/>
            </w:pPr>
            <w:r w:rsidRPr="00F06E84">
              <w:t>Yes</w:t>
            </w:r>
          </w:p>
        </w:tc>
        <w:tc>
          <w:tcPr>
            <w:tcW w:w="0" w:type="auto"/>
          </w:tcPr>
          <w:p w14:paraId="57ACF7F6" w14:textId="77777777" w:rsidR="00F06E84" w:rsidRPr="00F06E84" w:rsidRDefault="00F06E84" w:rsidP="00F06E84">
            <w:pPr>
              <w:pStyle w:val="Text1nonumber"/>
            </w:pPr>
          </w:p>
        </w:tc>
      </w:tr>
      <w:tr w:rsidR="00F06E84" w:rsidRPr="00F06E84" w14:paraId="7C967276" w14:textId="77777777" w:rsidTr="00F06E84">
        <w:trPr>
          <w:trHeight w:val="249"/>
        </w:trPr>
        <w:tc>
          <w:tcPr>
            <w:tcW w:w="0" w:type="auto"/>
          </w:tcPr>
          <w:p w14:paraId="32A4A854" w14:textId="77777777" w:rsidR="00F06E84" w:rsidRPr="00F06E84" w:rsidRDefault="00F06E84" w:rsidP="00F06E84">
            <w:pPr>
              <w:pStyle w:val="Text1nonumber"/>
            </w:pPr>
            <w:r w:rsidRPr="00F06E84">
              <w:t>James Arnold</w:t>
            </w:r>
          </w:p>
        </w:tc>
        <w:tc>
          <w:tcPr>
            <w:tcW w:w="0" w:type="auto"/>
          </w:tcPr>
          <w:p w14:paraId="71DA688B" w14:textId="77777777" w:rsidR="00F06E84" w:rsidRPr="00F06E84" w:rsidRDefault="00F06E84" w:rsidP="00F06E84">
            <w:pPr>
              <w:pStyle w:val="Text1nonumber"/>
            </w:pPr>
            <w:r w:rsidRPr="00F06E84">
              <w:t>Outer Temple Chambers</w:t>
            </w:r>
          </w:p>
        </w:tc>
        <w:tc>
          <w:tcPr>
            <w:tcW w:w="0" w:type="auto"/>
          </w:tcPr>
          <w:p w14:paraId="62E98804" w14:textId="77777777" w:rsidR="00F06E84" w:rsidRPr="00F06E84" w:rsidRDefault="00F06E84" w:rsidP="00F06E84">
            <w:pPr>
              <w:pStyle w:val="Text1nonumber"/>
            </w:pPr>
            <w:r w:rsidRPr="00F06E84">
              <w:t>Yes</w:t>
            </w:r>
          </w:p>
        </w:tc>
        <w:tc>
          <w:tcPr>
            <w:tcW w:w="0" w:type="auto"/>
          </w:tcPr>
          <w:p w14:paraId="3413F478" w14:textId="77777777" w:rsidR="00F06E84" w:rsidRPr="00F06E84" w:rsidRDefault="00F06E84" w:rsidP="00F06E84">
            <w:pPr>
              <w:pStyle w:val="Text1nonumber"/>
            </w:pPr>
          </w:p>
        </w:tc>
      </w:tr>
      <w:tr w:rsidR="00F06E84" w:rsidRPr="00F06E84" w14:paraId="246FE6BF" w14:textId="77777777" w:rsidTr="00F06E84">
        <w:trPr>
          <w:trHeight w:val="249"/>
        </w:trPr>
        <w:tc>
          <w:tcPr>
            <w:tcW w:w="0" w:type="auto"/>
          </w:tcPr>
          <w:p w14:paraId="32B21506" w14:textId="77777777" w:rsidR="00F06E84" w:rsidRPr="00F06E84" w:rsidRDefault="00F06E84" w:rsidP="00F06E84">
            <w:pPr>
              <w:pStyle w:val="Text1nonumber"/>
            </w:pPr>
            <w:r w:rsidRPr="00F06E84">
              <w:t>Cheryl Moolenschot</w:t>
            </w:r>
          </w:p>
        </w:tc>
        <w:tc>
          <w:tcPr>
            <w:tcW w:w="0" w:type="auto"/>
          </w:tcPr>
          <w:p w14:paraId="74DD6044" w14:textId="77777777" w:rsidR="00F06E84" w:rsidRPr="00F06E84" w:rsidRDefault="00F06E84" w:rsidP="00F06E84">
            <w:pPr>
              <w:pStyle w:val="Text1nonumber"/>
            </w:pPr>
            <w:r w:rsidRPr="00F06E84">
              <w:t>Employee Management Limited</w:t>
            </w:r>
          </w:p>
        </w:tc>
        <w:tc>
          <w:tcPr>
            <w:tcW w:w="0" w:type="auto"/>
          </w:tcPr>
          <w:p w14:paraId="6BC30FC7" w14:textId="77777777" w:rsidR="00F06E84" w:rsidRPr="00F06E84" w:rsidRDefault="00F06E84" w:rsidP="00F06E84">
            <w:pPr>
              <w:pStyle w:val="Text1nonumber"/>
            </w:pPr>
            <w:r w:rsidRPr="00F06E84">
              <w:t>Not Answered</w:t>
            </w:r>
          </w:p>
        </w:tc>
        <w:tc>
          <w:tcPr>
            <w:tcW w:w="0" w:type="auto"/>
          </w:tcPr>
          <w:p w14:paraId="354147E5" w14:textId="77777777" w:rsidR="00F06E84" w:rsidRPr="00F06E84" w:rsidRDefault="00F06E84" w:rsidP="00F06E84">
            <w:pPr>
              <w:pStyle w:val="Text1nonumber"/>
            </w:pPr>
          </w:p>
        </w:tc>
      </w:tr>
      <w:tr w:rsidR="00F06E84" w:rsidRPr="00F06E84" w14:paraId="4FEC9342" w14:textId="77777777" w:rsidTr="00F06E84">
        <w:trPr>
          <w:trHeight w:val="249"/>
        </w:trPr>
        <w:tc>
          <w:tcPr>
            <w:tcW w:w="0" w:type="auto"/>
          </w:tcPr>
          <w:p w14:paraId="73F3FCF5" w14:textId="77777777" w:rsidR="00F06E84" w:rsidRPr="00F06E84" w:rsidRDefault="00F06E84" w:rsidP="00F06E84">
            <w:pPr>
              <w:pStyle w:val="Text1nonumber"/>
            </w:pPr>
            <w:r w:rsidRPr="00F06E84">
              <w:t>Mary Gleave</w:t>
            </w:r>
          </w:p>
        </w:tc>
        <w:tc>
          <w:tcPr>
            <w:tcW w:w="0" w:type="auto"/>
          </w:tcPr>
          <w:p w14:paraId="723C3F75" w14:textId="77777777" w:rsidR="00F06E84" w:rsidRPr="00F06E84" w:rsidRDefault="00F06E84" w:rsidP="00F06E84">
            <w:pPr>
              <w:pStyle w:val="Text1nonumber"/>
            </w:pPr>
            <w:r w:rsidRPr="00F06E84">
              <w:t>Suffolk New College</w:t>
            </w:r>
          </w:p>
        </w:tc>
        <w:tc>
          <w:tcPr>
            <w:tcW w:w="0" w:type="auto"/>
          </w:tcPr>
          <w:p w14:paraId="0C5B6078" w14:textId="77777777" w:rsidR="00F06E84" w:rsidRPr="00F06E84" w:rsidRDefault="00F06E84" w:rsidP="00F06E84">
            <w:pPr>
              <w:pStyle w:val="Text1nonumber"/>
            </w:pPr>
            <w:r w:rsidRPr="00F06E84">
              <w:t>Yes</w:t>
            </w:r>
          </w:p>
        </w:tc>
        <w:tc>
          <w:tcPr>
            <w:tcW w:w="0" w:type="auto"/>
          </w:tcPr>
          <w:p w14:paraId="2890A3E7" w14:textId="77777777" w:rsidR="00F06E84" w:rsidRPr="00F06E84" w:rsidRDefault="00F06E84" w:rsidP="00F06E84">
            <w:pPr>
              <w:pStyle w:val="Text1nonumber"/>
            </w:pPr>
          </w:p>
        </w:tc>
      </w:tr>
      <w:tr w:rsidR="00F06E84" w:rsidRPr="00F06E84" w14:paraId="6B124BF1" w14:textId="77777777" w:rsidTr="00F06E84">
        <w:trPr>
          <w:trHeight w:val="249"/>
        </w:trPr>
        <w:tc>
          <w:tcPr>
            <w:tcW w:w="0" w:type="auto"/>
          </w:tcPr>
          <w:p w14:paraId="41DA299C" w14:textId="77777777" w:rsidR="00F06E84" w:rsidRPr="00F06E84" w:rsidRDefault="00F06E84" w:rsidP="00F06E84">
            <w:pPr>
              <w:pStyle w:val="Text1nonumber"/>
            </w:pPr>
            <w:r w:rsidRPr="00F06E84">
              <w:t>Alice Walder</w:t>
            </w:r>
          </w:p>
        </w:tc>
        <w:tc>
          <w:tcPr>
            <w:tcW w:w="0" w:type="auto"/>
          </w:tcPr>
          <w:p w14:paraId="697B2F52" w14:textId="77777777" w:rsidR="00F06E84" w:rsidRPr="00F06E84" w:rsidRDefault="00F06E84" w:rsidP="00F06E84">
            <w:pPr>
              <w:pStyle w:val="Text1nonumber"/>
            </w:pPr>
            <w:r w:rsidRPr="00F06E84">
              <w:t>Kew Law LLP</w:t>
            </w:r>
          </w:p>
        </w:tc>
        <w:tc>
          <w:tcPr>
            <w:tcW w:w="0" w:type="auto"/>
          </w:tcPr>
          <w:p w14:paraId="35D33AFA" w14:textId="77777777" w:rsidR="00F06E84" w:rsidRPr="00F06E84" w:rsidRDefault="00F06E84" w:rsidP="00F06E84">
            <w:pPr>
              <w:pStyle w:val="Text1nonumber"/>
            </w:pPr>
            <w:r w:rsidRPr="00F06E84">
              <w:t>Not Answered</w:t>
            </w:r>
          </w:p>
        </w:tc>
        <w:tc>
          <w:tcPr>
            <w:tcW w:w="0" w:type="auto"/>
          </w:tcPr>
          <w:p w14:paraId="038A48AA" w14:textId="77777777" w:rsidR="00F06E84" w:rsidRPr="00F06E84" w:rsidRDefault="00F06E84" w:rsidP="00F06E84">
            <w:pPr>
              <w:pStyle w:val="Text1nonumber"/>
            </w:pPr>
          </w:p>
        </w:tc>
      </w:tr>
      <w:tr w:rsidR="00F06E84" w:rsidRPr="00F06E84" w14:paraId="13C52590" w14:textId="77777777" w:rsidTr="00F06E84">
        <w:trPr>
          <w:trHeight w:val="249"/>
        </w:trPr>
        <w:tc>
          <w:tcPr>
            <w:tcW w:w="0" w:type="auto"/>
          </w:tcPr>
          <w:p w14:paraId="37F84082" w14:textId="77777777" w:rsidR="00F06E84" w:rsidRPr="00F06E84" w:rsidRDefault="00F06E84" w:rsidP="00F06E84">
            <w:pPr>
              <w:pStyle w:val="Text1nonumber"/>
            </w:pPr>
            <w:r w:rsidRPr="00F06E84">
              <w:t>Jason Frater</w:t>
            </w:r>
          </w:p>
        </w:tc>
        <w:tc>
          <w:tcPr>
            <w:tcW w:w="0" w:type="auto"/>
          </w:tcPr>
          <w:p w14:paraId="49CF7AB1" w14:textId="77777777" w:rsidR="00F06E84" w:rsidRPr="00F06E84" w:rsidRDefault="00F06E84" w:rsidP="00F06E84">
            <w:pPr>
              <w:pStyle w:val="Text1nonumber"/>
            </w:pPr>
            <w:r w:rsidRPr="00F06E84">
              <w:t>JF Legal Services Ltd</w:t>
            </w:r>
          </w:p>
        </w:tc>
        <w:tc>
          <w:tcPr>
            <w:tcW w:w="0" w:type="auto"/>
          </w:tcPr>
          <w:p w14:paraId="37A2AC5F" w14:textId="77777777" w:rsidR="00F06E84" w:rsidRPr="00F06E84" w:rsidRDefault="00F06E84" w:rsidP="00F06E84">
            <w:pPr>
              <w:pStyle w:val="Text1nonumber"/>
            </w:pPr>
            <w:r w:rsidRPr="00F06E84">
              <w:t>Yes</w:t>
            </w:r>
          </w:p>
        </w:tc>
        <w:tc>
          <w:tcPr>
            <w:tcW w:w="0" w:type="auto"/>
          </w:tcPr>
          <w:p w14:paraId="76BB8AB4" w14:textId="77777777" w:rsidR="00F06E84" w:rsidRPr="00F06E84" w:rsidRDefault="00F06E84" w:rsidP="00F06E84">
            <w:pPr>
              <w:pStyle w:val="Text1nonumber"/>
            </w:pPr>
          </w:p>
        </w:tc>
      </w:tr>
      <w:tr w:rsidR="00F06E84" w:rsidRPr="00F06E84" w14:paraId="618AE347" w14:textId="77777777" w:rsidTr="00F06E84">
        <w:trPr>
          <w:trHeight w:val="249"/>
        </w:trPr>
        <w:tc>
          <w:tcPr>
            <w:tcW w:w="0" w:type="auto"/>
          </w:tcPr>
          <w:p w14:paraId="0D3EB6B2" w14:textId="77777777" w:rsidR="00F06E84" w:rsidRPr="00F06E84" w:rsidRDefault="00F06E84" w:rsidP="00F06E84">
            <w:pPr>
              <w:pStyle w:val="Text1nonumber"/>
            </w:pPr>
            <w:r w:rsidRPr="00F06E84">
              <w:t>Billy Tonner</w:t>
            </w:r>
          </w:p>
        </w:tc>
        <w:tc>
          <w:tcPr>
            <w:tcW w:w="0" w:type="auto"/>
          </w:tcPr>
          <w:p w14:paraId="39F372AD" w14:textId="77777777" w:rsidR="00F06E84" w:rsidRPr="00F06E84" w:rsidRDefault="00F06E84" w:rsidP="00F06E84">
            <w:pPr>
              <w:pStyle w:val="Text1nonumber"/>
            </w:pPr>
            <w:r w:rsidRPr="00F06E84">
              <w:t>Billy Tonner</w:t>
            </w:r>
          </w:p>
        </w:tc>
        <w:tc>
          <w:tcPr>
            <w:tcW w:w="0" w:type="auto"/>
          </w:tcPr>
          <w:p w14:paraId="4B833089" w14:textId="77777777" w:rsidR="00F06E84" w:rsidRPr="00F06E84" w:rsidRDefault="00F06E84" w:rsidP="00F06E84">
            <w:pPr>
              <w:pStyle w:val="Text1nonumber"/>
            </w:pPr>
            <w:r w:rsidRPr="00F06E84">
              <w:t>Yes</w:t>
            </w:r>
          </w:p>
        </w:tc>
        <w:tc>
          <w:tcPr>
            <w:tcW w:w="0" w:type="auto"/>
          </w:tcPr>
          <w:p w14:paraId="02E9E1DF" w14:textId="77777777" w:rsidR="00F06E84" w:rsidRPr="00F06E84" w:rsidRDefault="00F06E84" w:rsidP="00F06E84">
            <w:pPr>
              <w:pStyle w:val="Text1nonumber"/>
            </w:pPr>
          </w:p>
        </w:tc>
      </w:tr>
      <w:tr w:rsidR="00F06E84" w:rsidRPr="00F06E84" w14:paraId="6E21301D" w14:textId="77777777" w:rsidTr="00F06E84">
        <w:trPr>
          <w:trHeight w:val="249"/>
        </w:trPr>
        <w:tc>
          <w:tcPr>
            <w:tcW w:w="0" w:type="auto"/>
          </w:tcPr>
          <w:p w14:paraId="283E0EA3" w14:textId="77777777" w:rsidR="00F06E84" w:rsidRPr="00F06E84" w:rsidRDefault="00F06E84" w:rsidP="00F06E84">
            <w:pPr>
              <w:pStyle w:val="Text1nonumber"/>
            </w:pPr>
            <w:r w:rsidRPr="00F06E84">
              <w:t>Roy Carlo</w:t>
            </w:r>
          </w:p>
        </w:tc>
        <w:tc>
          <w:tcPr>
            <w:tcW w:w="0" w:type="auto"/>
          </w:tcPr>
          <w:p w14:paraId="6FC446A6" w14:textId="77777777" w:rsidR="00F06E84" w:rsidRPr="00F06E84" w:rsidRDefault="00F06E84" w:rsidP="00F06E84">
            <w:pPr>
              <w:pStyle w:val="Text1nonumber"/>
            </w:pPr>
            <w:r w:rsidRPr="00F06E84">
              <w:t>Sugiyama &amp; Co</w:t>
            </w:r>
          </w:p>
        </w:tc>
        <w:tc>
          <w:tcPr>
            <w:tcW w:w="0" w:type="auto"/>
          </w:tcPr>
          <w:p w14:paraId="57D73A6D" w14:textId="77777777" w:rsidR="00F06E84" w:rsidRPr="00F06E84" w:rsidRDefault="00F06E84" w:rsidP="00F06E84">
            <w:pPr>
              <w:pStyle w:val="Text1nonumber"/>
            </w:pPr>
            <w:r w:rsidRPr="00F06E84">
              <w:t>Not answered</w:t>
            </w:r>
          </w:p>
        </w:tc>
        <w:tc>
          <w:tcPr>
            <w:tcW w:w="0" w:type="auto"/>
          </w:tcPr>
          <w:p w14:paraId="76E945A1" w14:textId="77777777" w:rsidR="00F06E84" w:rsidRPr="00F06E84" w:rsidRDefault="00F06E84" w:rsidP="00F06E84">
            <w:pPr>
              <w:pStyle w:val="Text1nonumber"/>
            </w:pPr>
            <w:r w:rsidRPr="00F06E84">
              <w:t>Not sure.</w:t>
            </w:r>
          </w:p>
        </w:tc>
      </w:tr>
      <w:tr w:rsidR="00F06E84" w:rsidRPr="00F06E84" w14:paraId="0A0D73C7" w14:textId="77777777" w:rsidTr="00F06E84">
        <w:trPr>
          <w:trHeight w:val="249"/>
        </w:trPr>
        <w:tc>
          <w:tcPr>
            <w:tcW w:w="0" w:type="auto"/>
          </w:tcPr>
          <w:p w14:paraId="0A3FC7D8" w14:textId="77777777" w:rsidR="00F06E84" w:rsidRPr="00F06E84" w:rsidRDefault="00F06E84" w:rsidP="00F06E84">
            <w:pPr>
              <w:pStyle w:val="Text1nonumber"/>
            </w:pPr>
            <w:r w:rsidRPr="00F06E84">
              <w:t>Holly Cudbill</w:t>
            </w:r>
          </w:p>
        </w:tc>
        <w:tc>
          <w:tcPr>
            <w:tcW w:w="0" w:type="auto"/>
          </w:tcPr>
          <w:p w14:paraId="4BE24DF5" w14:textId="77777777" w:rsidR="00F06E84" w:rsidRPr="00F06E84" w:rsidRDefault="00F06E84" w:rsidP="00F06E84">
            <w:pPr>
              <w:pStyle w:val="Text1nonumber"/>
            </w:pPr>
            <w:r w:rsidRPr="00F06E84">
              <w:t>Blake Morgan LLP</w:t>
            </w:r>
          </w:p>
        </w:tc>
        <w:tc>
          <w:tcPr>
            <w:tcW w:w="0" w:type="auto"/>
          </w:tcPr>
          <w:p w14:paraId="43D59B73" w14:textId="77777777" w:rsidR="00F06E84" w:rsidRPr="00F06E84" w:rsidRDefault="00F06E84" w:rsidP="00F06E84">
            <w:pPr>
              <w:pStyle w:val="Text1nonumber"/>
            </w:pPr>
            <w:r w:rsidRPr="00F06E84">
              <w:t>Yes</w:t>
            </w:r>
          </w:p>
        </w:tc>
        <w:tc>
          <w:tcPr>
            <w:tcW w:w="0" w:type="auto"/>
          </w:tcPr>
          <w:p w14:paraId="74B976BF" w14:textId="77777777" w:rsidR="00F06E84" w:rsidRPr="00F06E84" w:rsidRDefault="00F06E84" w:rsidP="00F06E84">
            <w:pPr>
              <w:pStyle w:val="Text1nonumber"/>
            </w:pPr>
          </w:p>
        </w:tc>
      </w:tr>
      <w:tr w:rsidR="00F06E84" w:rsidRPr="00F06E84" w14:paraId="3B61E10E" w14:textId="77777777" w:rsidTr="00F06E84">
        <w:trPr>
          <w:trHeight w:val="249"/>
        </w:trPr>
        <w:tc>
          <w:tcPr>
            <w:tcW w:w="0" w:type="auto"/>
          </w:tcPr>
          <w:p w14:paraId="411F4C78" w14:textId="77777777" w:rsidR="00F06E84" w:rsidRPr="00F06E84" w:rsidRDefault="00F06E84" w:rsidP="00F06E84">
            <w:pPr>
              <w:pStyle w:val="Text1nonumber"/>
            </w:pPr>
            <w:r w:rsidRPr="00F06E84">
              <w:t>Linda Hilsdon</w:t>
            </w:r>
          </w:p>
        </w:tc>
        <w:tc>
          <w:tcPr>
            <w:tcW w:w="0" w:type="auto"/>
          </w:tcPr>
          <w:p w14:paraId="68C573C1" w14:textId="77777777" w:rsidR="00F06E84" w:rsidRPr="00F06E84" w:rsidRDefault="00F06E84" w:rsidP="00F06E84">
            <w:pPr>
              <w:pStyle w:val="Text1nonumber"/>
            </w:pPr>
          </w:p>
        </w:tc>
        <w:tc>
          <w:tcPr>
            <w:tcW w:w="0" w:type="auto"/>
          </w:tcPr>
          <w:p w14:paraId="79F69CFC" w14:textId="77777777" w:rsidR="00F06E84" w:rsidRPr="00F06E84" w:rsidRDefault="00F06E84" w:rsidP="00F06E84">
            <w:pPr>
              <w:pStyle w:val="Text1nonumber"/>
            </w:pPr>
            <w:r w:rsidRPr="00F06E84">
              <w:t>Not Answered</w:t>
            </w:r>
          </w:p>
        </w:tc>
        <w:tc>
          <w:tcPr>
            <w:tcW w:w="0" w:type="auto"/>
          </w:tcPr>
          <w:p w14:paraId="04F162A4" w14:textId="77777777" w:rsidR="00F06E84" w:rsidRPr="00F06E84" w:rsidRDefault="00F06E84" w:rsidP="00F06E84">
            <w:pPr>
              <w:pStyle w:val="Text1nonumber"/>
            </w:pPr>
          </w:p>
        </w:tc>
      </w:tr>
      <w:tr w:rsidR="00F06E84" w:rsidRPr="00F06E84" w14:paraId="3DC396F7" w14:textId="77777777" w:rsidTr="00F06E84">
        <w:trPr>
          <w:trHeight w:val="249"/>
        </w:trPr>
        <w:tc>
          <w:tcPr>
            <w:tcW w:w="0" w:type="auto"/>
          </w:tcPr>
          <w:p w14:paraId="3503A7C2" w14:textId="77777777" w:rsidR="00F06E84" w:rsidRPr="00F06E84" w:rsidRDefault="00F06E84" w:rsidP="00F06E84">
            <w:pPr>
              <w:pStyle w:val="Text1nonumber"/>
            </w:pPr>
            <w:r w:rsidRPr="00F06E84">
              <w:t>Ann McKillop</w:t>
            </w:r>
          </w:p>
        </w:tc>
        <w:tc>
          <w:tcPr>
            <w:tcW w:w="0" w:type="auto"/>
          </w:tcPr>
          <w:p w14:paraId="684796DD" w14:textId="77777777" w:rsidR="00F06E84" w:rsidRPr="00F06E84" w:rsidRDefault="00F06E84" w:rsidP="00F06E84">
            <w:pPr>
              <w:pStyle w:val="Text1nonumber"/>
            </w:pPr>
            <w:r w:rsidRPr="00F06E84">
              <w:t>Henderson Group</w:t>
            </w:r>
          </w:p>
        </w:tc>
        <w:tc>
          <w:tcPr>
            <w:tcW w:w="0" w:type="auto"/>
          </w:tcPr>
          <w:p w14:paraId="1D7390E0" w14:textId="77777777" w:rsidR="00F06E84" w:rsidRPr="00F06E84" w:rsidRDefault="00F06E84" w:rsidP="00F06E84">
            <w:pPr>
              <w:pStyle w:val="Text1nonumber"/>
            </w:pPr>
            <w:r w:rsidRPr="00F06E84">
              <w:t>Yes</w:t>
            </w:r>
          </w:p>
        </w:tc>
        <w:tc>
          <w:tcPr>
            <w:tcW w:w="0" w:type="auto"/>
          </w:tcPr>
          <w:p w14:paraId="7589AD20" w14:textId="77777777" w:rsidR="00F06E84" w:rsidRPr="00F06E84" w:rsidRDefault="00F06E84" w:rsidP="00F06E84">
            <w:pPr>
              <w:pStyle w:val="Text1nonumber"/>
            </w:pPr>
          </w:p>
        </w:tc>
      </w:tr>
      <w:tr w:rsidR="00F06E84" w:rsidRPr="00F06E84" w14:paraId="4FFA9251" w14:textId="77777777" w:rsidTr="00F06E84">
        <w:trPr>
          <w:trHeight w:val="249"/>
        </w:trPr>
        <w:tc>
          <w:tcPr>
            <w:tcW w:w="0" w:type="auto"/>
          </w:tcPr>
          <w:p w14:paraId="138362C4" w14:textId="77777777" w:rsidR="00F06E84" w:rsidRPr="00F06E84" w:rsidRDefault="00F06E84" w:rsidP="00F06E84">
            <w:pPr>
              <w:pStyle w:val="Text1nonumber"/>
            </w:pPr>
            <w:r w:rsidRPr="00F06E84">
              <w:t>Colin Perkins</w:t>
            </w:r>
          </w:p>
        </w:tc>
        <w:tc>
          <w:tcPr>
            <w:tcW w:w="0" w:type="auto"/>
          </w:tcPr>
          <w:p w14:paraId="3270B54C" w14:textId="77777777" w:rsidR="00F06E84" w:rsidRPr="00F06E84" w:rsidRDefault="00F06E84" w:rsidP="00F06E84">
            <w:pPr>
              <w:pStyle w:val="Text1nonumber"/>
            </w:pPr>
            <w:r w:rsidRPr="00F06E84">
              <w:t>PSM HR Outsourcing Limited</w:t>
            </w:r>
          </w:p>
        </w:tc>
        <w:tc>
          <w:tcPr>
            <w:tcW w:w="0" w:type="auto"/>
          </w:tcPr>
          <w:p w14:paraId="28E7F203" w14:textId="77777777" w:rsidR="00F06E84" w:rsidRPr="00F06E84" w:rsidRDefault="00F06E84" w:rsidP="00F06E84">
            <w:pPr>
              <w:pStyle w:val="Text1nonumber"/>
            </w:pPr>
            <w:r w:rsidRPr="00F06E84">
              <w:t>No</w:t>
            </w:r>
          </w:p>
        </w:tc>
        <w:tc>
          <w:tcPr>
            <w:tcW w:w="0" w:type="auto"/>
          </w:tcPr>
          <w:p w14:paraId="653C28EA" w14:textId="77777777" w:rsidR="00F06E84" w:rsidRPr="00F06E84" w:rsidRDefault="00F06E84" w:rsidP="00F06E84">
            <w:pPr>
              <w:pStyle w:val="Text1nonumber"/>
            </w:pPr>
          </w:p>
        </w:tc>
      </w:tr>
      <w:tr w:rsidR="00F06E84" w:rsidRPr="00F06E84" w14:paraId="44D3689B" w14:textId="77777777" w:rsidTr="00F06E84">
        <w:trPr>
          <w:trHeight w:val="249"/>
        </w:trPr>
        <w:tc>
          <w:tcPr>
            <w:tcW w:w="0" w:type="auto"/>
          </w:tcPr>
          <w:p w14:paraId="5ACC0A30" w14:textId="77777777" w:rsidR="00F06E84" w:rsidRPr="00F06E84" w:rsidRDefault="00F06E84" w:rsidP="00F06E84">
            <w:pPr>
              <w:pStyle w:val="Text1nonumber"/>
            </w:pPr>
            <w:r w:rsidRPr="00F06E84">
              <w:t>Hannah Dahill</w:t>
            </w:r>
          </w:p>
        </w:tc>
        <w:tc>
          <w:tcPr>
            <w:tcW w:w="0" w:type="auto"/>
          </w:tcPr>
          <w:p w14:paraId="60AFA854" w14:textId="77777777" w:rsidR="00F06E84" w:rsidRPr="00F06E84" w:rsidRDefault="00F06E84" w:rsidP="00F06E84">
            <w:pPr>
              <w:pStyle w:val="Text1nonumber"/>
            </w:pPr>
            <w:r w:rsidRPr="00F06E84">
              <w:t>Morgan LaRoche</w:t>
            </w:r>
          </w:p>
        </w:tc>
        <w:tc>
          <w:tcPr>
            <w:tcW w:w="0" w:type="auto"/>
          </w:tcPr>
          <w:p w14:paraId="4DD99700" w14:textId="77777777" w:rsidR="00F06E84" w:rsidRPr="00F06E84" w:rsidRDefault="00F06E84" w:rsidP="00F06E84">
            <w:pPr>
              <w:pStyle w:val="Text1nonumber"/>
            </w:pPr>
            <w:r w:rsidRPr="00F06E84">
              <w:t>Yes</w:t>
            </w:r>
          </w:p>
        </w:tc>
        <w:tc>
          <w:tcPr>
            <w:tcW w:w="0" w:type="auto"/>
          </w:tcPr>
          <w:p w14:paraId="2F82B7D6" w14:textId="77777777" w:rsidR="00F06E84" w:rsidRPr="00F06E84" w:rsidRDefault="00F06E84" w:rsidP="00F06E84">
            <w:pPr>
              <w:pStyle w:val="Text1nonumber"/>
            </w:pPr>
          </w:p>
        </w:tc>
      </w:tr>
      <w:tr w:rsidR="00F06E84" w:rsidRPr="00F06E84" w14:paraId="0576676D" w14:textId="77777777" w:rsidTr="00F06E84">
        <w:trPr>
          <w:trHeight w:val="249"/>
        </w:trPr>
        <w:tc>
          <w:tcPr>
            <w:tcW w:w="0" w:type="auto"/>
          </w:tcPr>
          <w:p w14:paraId="7D60D04E" w14:textId="77777777" w:rsidR="00F06E84" w:rsidRPr="00F06E84" w:rsidRDefault="00F06E84" w:rsidP="00F06E84">
            <w:pPr>
              <w:pStyle w:val="Text1nonumber"/>
            </w:pPr>
            <w:r w:rsidRPr="00F06E84">
              <w:t>Jonathan Dunning</w:t>
            </w:r>
          </w:p>
        </w:tc>
        <w:tc>
          <w:tcPr>
            <w:tcW w:w="0" w:type="auto"/>
          </w:tcPr>
          <w:p w14:paraId="062443EA" w14:textId="77777777" w:rsidR="00F06E84" w:rsidRPr="00F06E84" w:rsidRDefault="00F06E84" w:rsidP="00F06E84">
            <w:pPr>
              <w:pStyle w:val="Text1nonumber"/>
            </w:pPr>
            <w:r w:rsidRPr="00F06E84">
              <w:t>UNISON Norfolk County Branch</w:t>
            </w:r>
          </w:p>
        </w:tc>
        <w:tc>
          <w:tcPr>
            <w:tcW w:w="0" w:type="auto"/>
          </w:tcPr>
          <w:p w14:paraId="384E19FC" w14:textId="77777777" w:rsidR="00F06E84" w:rsidRPr="00F06E84" w:rsidRDefault="00F06E84" w:rsidP="00F06E84">
            <w:pPr>
              <w:pStyle w:val="Text1nonumber"/>
            </w:pPr>
            <w:r w:rsidRPr="00F06E84">
              <w:t>Not answered</w:t>
            </w:r>
          </w:p>
        </w:tc>
        <w:tc>
          <w:tcPr>
            <w:tcW w:w="0" w:type="auto"/>
          </w:tcPr>
          <w:p w14:paraId="2747B84F" w14:textId="77777777" w:rsidR="00F06E84" w:rsidRPr="00F06E84" w:rsidRDefault="00F06E84" w:rsidP="00F06E84">
            <w:pPr>
              <w:pStyle w:val="Text1nonumber"/>
            </w:pPr>
          </w:p>
        </w:tc>
      </w:tr>
      <w:tr w:rsidR="00F06E84" w:rsidRPr="00F06E84" w14:paraId="4F9A301D" w14:textId="77777777" w:rsidTr="00F06E84">
        <w:trPr>
          <w:trHeight w:val="249"/>
        </w:trPr>
        <w:tc>
          <w:tcPr>
            <w:tcW w:w="0" w:type="auto"/>
          </w:tcPr>
          <w:p w14:paraId="2A6A60F8" w14:textId="77777777" w:rsidR="00F06E84" w:rsidRPr="00F06E84" w:rsidRDefault="00F06E84" w:rsidP="00F06E84">
            <w:pPr>
              <w:pStyle w:val="Text1nonumber"/>
            </w:pPr>
            <w:r w:rsidRPr="00F06E84">
              <w:t>John W Bunting PhD</w:t>
            </w:r>
          </w:p>
        </w:tc>
        <w:tc>
          <w:tcPr>
            <w:tcW w:w="0" w:type="auto"/>
          </w:tcPr>
          <w:p w14:paraId="4E16CF8D" w14:textId="77777777" w:rsidR="00F06E84" w:rsidRPr="00F06E84" w:rsidRDefault="00F06E84" w:rsidP="00F06E84">
            <w:pPr>
              <w:pStyle w:val="Text1nonumber"/>
            </w:pPr>
            <w:r w:rsidRPr="00F06E84">
              <w:t>-</w:t>
            </w:r>
          </w:p>
        </w:tc>
        <w:tc>
          <w:tcPr>
            <w:tcW w:w="0" w:type="auto"/>
          </w:tcPr>
          <w:p w14:paraId="5C253CAC" w14:textId="77777777" w:rsidR="00F06E84" w:rsidRPr="00F06E84" w:rsidRDefault="00F06E84" w:rsidP="00F06E84">
            <w:pPr>
              <w:pStyle w:val="Text1nonumber"/>
            </w:pPr>
            <w:r w:rsidRPr="00F06E84">
              <w:t>Not Answered</w:t>
            </w:r>
          </w:p>
        </w:tc>
        <w:tc>
          <w:tcPr>
            <w:tcW w:w="0" w:type="auto"/>
          </w:tcPr>
          <w:p w14:paraId="1B957445" w14:textId="77777777" w:rsidR="00F06E84" w:rsidRPr="00F06E84" w:rsidRDefault="00F06E84" w:rsidP="00F06E84">
            <w:pPr>
              <w:pStyle w:val="Text1nonumber"/>
            </w:pPr>
          </w:p>
        </w:tc>
      </w:tr>
      <w:tr w:rsidR="00F06E84" w:rsidRPr="00F06E84" w14:paraId="27249CBA" w14:textId="77777777" w:rsidTr="00F06E84">
        <w:trPr>
          <w:trHeight w:val="249"/>
        </w:trPr>
        <w:tc>
          <w:tcPr>
            <w:tcW w:w="0" w:type="auto"/>
          </w:tcPr>
          <w:p w14:paraId="6934B973" w14:textId="77777777" w:rsidR="00F06E84" w:rsidRPr="00F06E84" w:rsidRDefault="00F06E84" w:rsidP="00F06E84">
            <w:pPr>
              <w:pStyle w:val="Text1nonumber"/>
            </w:pPr>
            <w:r w:rsidRPr="00F06E84">
              <w:t>David Thomas</w:t>
            </w:r>
          </w:p>
        </w:tc>
        <w:tc>
          <w:tcPr>
            <w:tcW w:w="0" w:type="auto"/>
          </w:tcPr>
          <w:p w14:paraId="26BB66B7" w14:textId="77777777" w:rsidR="00F06E84" w:rsidRPr="00F06E84" w:rsidRDefault="00F06E84" w:rsidP="00F06E84">
            <w:pPr>
              <w:pStyle w:val="Text1nonumber"/>
            </w:pPr>
            <w:r w:rsidRPr="00F06E84">
              <w:t>Quay Legal</w:t>
            </w:r>
          </w:p>
        </w:tc>
        <w:tc>
          <w:tcPr>
            <w:tcW w:w="0" w:type="auto"/>
          </w:tcPr>
          <w:p w14:paraId="7E605092" w14:textId="77777777" w:rsidR="00F06E84" w:rsidRPr="00F06E84" w:rsidRDefault="00F06E84" w:rsidP="00F06E84">
            <w:pPr>
              <w:pStyle w:val="Text1nonumber"/>
            </w:pPr>
            <w:r w:rsidRPr="00F06E84">
              <w:t>Not Answered</w:t>
            </w:r>
          </w:p>
        </w:tc>
        <w:tc>
          <w:tcPr>
            <w:tcW w:w="0" w:type="auto"/>
          </w:tcPr>
          <w:p w14:paraId="4FFFE5ED" w14:textId="77777777" w:rsidR="00F06E84" w:rsidRPr="00F06E84" w:rsidRDefault="00F06E84" w:rsidP="00F06E84">
            <w:pPr>
              <w:pStyle w:val="Text1nonumber"/>
            </w:pPr>
          </w:p>
        </w:tc>
      </w:tr>
      <w:tr w:rsidR="00F06E84" w:rsidRPr="00F06E84" w14:paraId="13CC9FFB" w14:textId="77777777" w:rsidTr="00F06E84">
        <w:trPr>
          <w:trHeight w:val="249"/>
        </w:trPr>
        <w:tc>
          <w:tcPr>
            <w:tcW w:w="0" w:type="auto"/>
          </w:tcPr>
          <w:p w14:paraId="429D4710" w14:textId="77777777" w:rsidR="00F06E84" w:rsidRPr="00F06E84" w:rsidRDefault="00F06E84" w:rsidP="00F06E84">
            <w:pPr>
              <w:pStyle w:val="Text1nonumber"/>
            </w:pPr>
            <w:r w:rsidRPr="00F06E84">
              <w:t>Tudor Mansel Garnon</w:t>
            </w:r>
          </w:p>
        </w:tc>
        <w:tc>
          <w:tcPr>
            <w:tcW w:w="0" w:type="auto"/>
          </w:tcPr>
          <w:p w14:paraId="26BC1332" w14:textId="77777777" w:rsidR="00F06E84" w:rsidRPr="00F06E84" w:rsidRDefault="00F06E84" w:rsidP="00F06E84">
            <w:pPr>
              <w:pStyle w:val="Text1nonumber"/>
            </w:pPr>
            <w:r w:rsidRPr="00F06E84">
              <w:t>Employment Tribunal</w:t>
            </w:r>
          </w:p>
        </w:tc>
        <w:tc>
          <w:tcPr>
            <w:tcW w:w="0" w:type="auto"/>
          </w:tcPr>
          <w:p w14:paraId="18392B99" w14:textId="77777777" w:rsidR="00F06E84" w:rsidRPr="00F06E84" w:rsidRDefault="00F06E84" w:rsidP="00F06E84">
            <w:pPr>
              <w:pStyle w:val="Text1nonumber"/>
            </w:pPr>
            <w:r w:rsidRPr="00F06E84">
              <w:t>Yes</w:t>
            </w:r>
          </w:p>
        </w:tc>
        <w:tc>
          <w:tcPr>
            <w:tcW w:w="0" w:type="auto"/>
          </w:tcPr>
          <w:p w14:paraId="644A5C87" w14:textId="77777777" w:rsidR="00F06E84" w:rsidRPr="00F06E84" w:rsidRDefault="00F06E84" w:rsidP="00F06E84">
            <w:pPr>
              <w:pStyle w:val="Text1nonumber"/>
            </w:pPr>
          </w:p>
        </w:tc>
      </w:tr>
      <w:tr w:rsidR="00F06E84" w:rsidRPr="00F06E84" w14:paraId="39B7B468" w14:textId="77777777" w:rsidTr="00F06E84">
        <w:trPr>
          <w:trHeight w:val="249"/>
        </w:trPr>
        <w:tc>
          <w:tcPr>
            <w:tcW w:w="0" w:type="auto"/>
          </w:tcPr>
          <w:p w14:paraId="2C221A1B" w14:textId="77777777" w:rsidR="00F06E84" w:rsidRPr="00F06E84" w:rsidRDefault="00F06E84" w:rsidP="00F06E84">
            <w:pPr>
              <w:pStyle w:val="Text1nonumber"/>
            </w:pPr>
            <w:r w:rsidRPr="00F06E84">
              <w:t>Anonymous</w:t>
            </w:r>
          </w:p>
        </w:tc>
        <w:tc>
          <w:tcPr>
            <w:tcW w:w="0" w:type="auto"/>
          </w:tcPr>
          <w:p w14:paraId="335040F2" w14:textId="77777777" w:rsidR="00F06E84" w:rsidRPr="00F06E84" w:rsidRDefault="00F06E84" w:rsidP="00F06E84">
            <w:pPr>
              <w:pStyle w:val="Text1nonumber"/>
            </w:pPr>
          </w:p>
        </w:tc>
        <w:tc>
          <w:tcPr>
            <w:tcW w:w="0" w:type="auto"/>
          </w:tcPr>
          <w:p w14:paraId="28D8542A" w14:textId="77777777" w:rsidR="00F06E84" w:rsidRPr="00F06E84" w:rsidRDefault="00F06E84" w:rsidP="00F06E84">
            <w:pPr>
              <w:pStyle w:val="Text1nonumber"/>
            </w:pPr>
            <w:r w:rsidRPr="00F06E84">
              <w:t>Yes</w:t>
            </w:r>
          </w:p>
        </w:tc>
        <w:tc>
          <w:tcPr>
            <w:tcW w:w="0" w:type="auto"/>
          </w:tcPr>
          <w:p w14:paraId="0E219758" w14:textId="77777777" w:rsidR="00F06E84" w:rsidRPr="00F06E84" w:rsidRDefault="00F06E84" w:rsidP="00F06E84">
            <w:pPr>
              <w:pStyle w:val="Text1nonumber"/>
            </w:pPr>
          </w:p>
        </w:tc>
      </w:tr>
      <w:tr w:rsidR="00F06E84" w:rsidRPr="00F06E84" w14:paraId="3A47F715" w14:textId="77777777" w:rsidTr="00F06E84">
        <w:trPr>
          <w:trHeight w:val="249"/>
        </w:trPr>
        <w:tc>
          <w:tcPr>
            <w:tcW w:w="0" w:type="auto"/>
          </w:tcPr>
          <w:p w14:paraId="5790BE6A" w14:textId="77777777" w:rsidR="00F06E84" w:rsidRPr="00F06E84" w:rsidRDefault="00F06E84" w:rsidP="00F06E84">
            <w:pPr>
              <w:pStyle w:val="Text1nonumber"/>
            </w:pPr>
            <w:r w:rsidRPr="00F06E84">
              <w:t>Chloe Birchall</w:t>
            </w:r>
          </w:p>
        </w:tc>
        <w:tc>
          <w:tcPr>
            <w:tcW w:w="0" w:type="auto"/>
          </w:tcPr>
          <w:p w14:paraId="66E5D108" w14:textId="77777777" w:rsidR="00F06E84" w:rsidRPr="00F06E84" w:rsidRDefault="00F06E84" w:rsidP="00F06E84">
            <w:pPr>
              <w:pStyle w:val="Text1nonumber"/>
            </w:pPr>
            <w:r w:rsidRPr="00F06E84">
              <w:t>British Telecommunications PLC</w:t>
            </w:r>
          </w:p>
        </w:tc>
        <w:tc>
          <w:tcPr>
            <w:tcW w:w="0" w:type="auto"/>
          </w:tcPr>
          <w:p w14:paraId="199108A9" w14:textId="77777777" w:rsidR="00F06E84" w:rsidRPr="00F06E84" w:rsidRDefault="00F06E84" w:rsidP="00F06E84">
            <w:pPr>
              <w:pStyle w:val="Text1nonumber"/>
            </w:pPr>
            <w:r w:rsidRPr="00F06E84">
              <w:t>Not answered</w:t>
            </w:r>
          </w:p>
        </w:tc>
        <w:tc>
          <w:tcPr>
            <w:tcW w:w="0" w:type="auto"/>
          </w:tcPr>
          <w:p w14:paraId="6C05EC52" w14:textId="77777777" w:rsidR="00F06E84" w:rsidRPr="00F06E84" w:rsidRDefault="00F06E84" w:rsidP="00F06E84">
            <w:pPr>
              <w:pStyle w:val="Text1nonumber"/>
            </w:pPr>
            <w:r w:rsidRPr="00F06E84">
              <w:t>BT has no specific views on this point</w:t>
            </w:r>
          </w:p>
        </w:tc>
      </w:tr>
      <w:tr w:rsidR="00F06E84" w:rsidRPr="00F06E84" w14:paraId="5C25BA6C" w14:textId="77777777" w:rsidTr="00F06E84">
        <w:trPr>
          <w:trHeight w:val="249"/>
        </w:trPr>
        <w:tc>
          <w:tcPr>
            <w:tcW w:w="0" w:type="auto"/>
          </w:tcPr>
          <w:p w14:paraId="75DEACAE" w14:textId="77777777" w:rsidR="00F06E84" w:rsidRPr="00F06E84" w:rsidRDefault="00F06E84" w:rsidP="00F06E84">
            <w:pPr>
              <w:pStyle w:val="Text1nonumber"/>
            </w:pPr>
            <w:r w:rsidRPr="00F06E84">
              <w:t>Heather Wong</w:t>
            </w:r>
          </w:p>
        </w:tc>
        <w:tc>
          <w:tcPr>
            <w:tcW w:w="0" w:type="auto"/>
          </w:tcPr>
          <w:p w14:paraId="7A93770F" w14:textId="77777777" w:rsidR="00F06E84" w:rsidRPr="00F06E84" w:rsidRDefault="00F06E84" w:rsidP="00F06E84">
            <w:pPr>
              <w:pStyle w:val="Text1nonumber"/>
            </w:pPr>
            <w:r w:rsidRPr="00F06E84">
              <w:t>Pregnant Then Screwed</w:t>
            </w:r>
          </w:p>
        </w:tc>
        <w:tc>
          <w:tcPr>
            <w:tcW w:w="0" w:type="auto"/>
          </w:tcPr>
          <w:p w14:paraId="064B715D" w14:textId="77777777" w:rsidR="00F06E84" w:rsidRPr="00F06E84" w:rsidRDefault="00F06E84" w:rsidP="00F06E84">
            <w:pPr>
              <w:pStyle w:val="Text1nonumber"/>
            </w:pPr>
            <w:r w:rsidRPr="00F06E84">
              <w:t>Not Answered</w:t>
            </w:r>
          </w:p>
        </w:tc>
        <w:tc>
          <w:tcPr>
            <w:tcW w:w="0" w:type="auto"/>
          </w:tcPr>
          <w:p w14:paraId="1748BA74" w14:textId="77777777" w:rsidR="00F06E84" w:rsidRPr="00F06E84" w:rsidRDefault="00F06E84" w:rsidP="00F06E84">
            <w:pPr>
              <w:pStyle w:val="Text1nonumber"/>
            </w:pPr>
          </w:p>
        </w:tc>
      </w:tr>
      <w:tr w:rsidR="00F06E84" w:rsidRPr="00F06E84" w14:paraId="5AF7C3CB" w14:textId="77777777" w:rsidTr="00F06E84">
        <w:trPr>
          <w:trHeight w:val="249"/>
        </w:trPr>
        <w:tc>
          <w:tcPr>
            <w:tcW w:w="0" w:type="auto"/>
          </w:tcPr>
          <w:p w14:paraId="2E6DA99C" w14:textId="77777777" w:rsidR="00F06E84" w:rsidRPr="00F06E84" w:rsidRDefault="00F06E84" w:rsidP="00F06E84">
            <w:pPr>
              <w:pStyle w:val="Text1nonumber"/>
            </w:pPr>
            <w:r w:rsidRPr="00F06E84">
              <w:t>Disability Law Service</w:t>
            </w:r>
          </w:p>
        </w:tc>
        <w:tc>
          <w:tcPr>
            <w:tcW w:w="0" w:type="auto"/>
          </w:tcPr>
          <w:p w14:paraId="4010A07C" w14:textId="77777777" w:rsidR="00F06E84" w:rsidRPr="00F06E84" w:rsidRDefault="00F06E84" w:rsidP="00F06E84">
            <w:pPr>
              <w:pStyle w:val="Text1nonumber"/>
            </w:pPr>
            <w:r w:rsidRPr="00F06E84">
              <w:t>Disability Law Service</w:t>
            </w:r>
          </w:p>
        </w:tc>
        <w:tc>
          <w:tcPr>
            <w:tcW w:w="0" w:type="auto"/>
          </w:tcPr>
          <w:p w14:paraId="58E99494" w14:textId="77777777" w:rsidR="00F06E84" w:rsidRPr="00F06E84" w:rsidRDefault="00F06E84" w:rsidP="00F06E84">
            <w:pPr>
              <w:pStyle w:val="Text1nonumber"/>
            </w:pPr>
            <w:r w:rsidRPr="00F06E84">
              <w:t>Not Answered</w:t>
            </w:r>
          </w:p>
        </w:tc>
        <w:tc>
          <w:tcPr>
            <w:tcW w:w="0" w:type="auto"/>
          </w:tcPr>
          <w:p w14:paraId="13F5E250" w14:textId="77777777" w:rsidR="00F06E84" w:rsidRPr="00F06E84" w:rsidRDefault="00F06E84" w:rsidP="00F06E84">
            <w:pPr>
              <w:pStyle w:val="Text1nonumber"/>
            </w:pPr>
          </w:p>
        </w:tc>
      </w:tr>
      <w:tr w:rsidR="00F06E84" w:rsidRPr="00F06E84" w14:paraId="3B9EB339" w14:textId="77777777" w:rsidTr="00F06E84">
        <w:trPr>
          <w:trHeight w:val="249"/>
        </w:trPr>
        <w:tc>
          <w:tcPr>
            <w:tcW w:w="0" w:type="auto"/>
          </w:tcPr>
          <w:p w14:paraId="6E1F2D71" w14:textId="77777777" w:rsidR="00F06E84" w:rsidRPr="00F06E84" w:rsidRDefault="00F06E84" w:rsidP="00F06E84">
            <w:pPr>
              <w:pStyle w:val="Text1nonumber"/>
            </w:pPr>
            <w:r w:rsidRPr="00F06E84">
              <w:t>Liverpool Law Society Employment Law Committee</w:t>
            </w:r>
          </w:p>
        </w:tc>
        <w:tc>
          <w:tcPr>
            <w:tcW w:w="0" w:type="auto"/>
          </w:tcPr>
          <w:p w14:paraId="3D1F3B11" w14:textId="77777777" w:rsidR="00F06E84" w:rsidRPr="00F06E84" w:rsidRDefault="00F06E84" w:rsidP="00F06E84">
            <w:pPr>
              <w:pStyle w:val="Text1nonumber"/>
            </w:pPr>
            <w:r w:rsidRPr="00F06E84">
              <w:t>Liverpool Law Society Employment Law Committee</w:t>
            </w:r>
          </w:p>
        </w:tc>
        <w:tc>
          <w:tcPr>
            <w:tcW w:w="0" w:type="auto"/>
          </w:tcPr>
          <w:p w14:paraId="7229CE1E" w14:textId="77777777" w:rsidR="00F06E84" w:rsidRPr="00F06E84" w:rsidRDefault="00F06E84" w:rsidP="00F06E84">
            <w:pPr>
              <w:pStyle w:val="Text1nonumber"/>
            </w:pPr>
            <w:r w:rsidRPr="00F06E84">
              <w:t>Yes</w:t>
            </w:r>
          </w:p>
        </w:tc>
        <w:tc>
          <w:tcPr>
            <w:tcW w:w="0" w:type="auto"/>
          </w:tcPr>
          <w:p w14:paraId="48D55806" w14:textId="77777777" w:rsidR="00F06E84" w:rsidRPr="00F06E84" w:rsidRDefault="00F06E84" w:rsidP="00F06E84">
            <w:pPr>
              <w:pStyle w:val="Text1nonumber"/>
            </w:pPr>
          </w:p>
        </w:tc>
      </w:tr>
      <w:tr w:rsidR="00F06E84" w:rsidRPr="00F06E84" w14:paraId="5D45439F" w14:textId="77777777" w:rsidTr="00F06E84">
        <w:trPr>
          <w:trHeight w:val="249"/>
        </w:trPr>
        <w:tc>
          <w:tcPr>
            <w:tcW w:w="0" w:type="auto"/>
          </w:tcPr>
          <w:p w14:paraId="524E71C4" w14:textId="77777777" w:rsidR="00F06E84" w:rsidRPr="00F06E84" w:rsidRDefault="00F06E84" w:rsidP="00F06E84">
            <w:pPr>
              <w:pStyle w:val="Text1nonumber"/>
            </w:pPr>
            <w:r w:rsidRPr="00F06E84">
              <w:t>Rona Membury</w:t>
            </w:r>
          </w:p>
        </w:tc>
        <w:tc>
          <w:tcPr>
            <w:tcW w:w="0" w:type="auto"/>
          </w:tcPr>
          <w:p w14:paraId="266F40CD" w14:textId="77777777" w:rsidR="00F06E84" w:rsidRPr="00F06E84" w:rsidRDefault="00F06E84" w:rsidP="00F06E84">
            <w:pPr>
              <w:pStyle w:val="Text1nonumber"/>
            </w:pPr>
            <w:r w:rsidRPr="00F06E84">
              <w:t>Individual</w:t>
            </w:r>
          </w:p>
        </w:tc>
        <w:tc>
          <w:tcPr>
            <w:tcW w:w="0" w:type="auto"/>
          </w:tcPr>
          <w:p w14:paraId="1515AEB9" w14:textId="77777777" w:rsidR="00F06E84" w:rsidRPr="00F06E84" w:rsidRDefault="00F06E84" w:rsidP="00F06E84">
            <w:pPr>
              <w:pStyle w:val="Text1nonumber"/>
            </w:pPr>
            <w:r w:rsidRPr="00F06E84">
              <w:t>Not Answered</w:t>
            </w:r>
          </w:p>
        </w:tc>
        <w:tc>
          <w:tcPr>
            <w:tcW w:w="0" w:type="auto"/>
          </w:tcPr>
          <w:p w14:paraId="7BDCB629" w14:textId="77777777" w:rsidR="00F06E84" w:rsidRPr="00F06E84" w:rsidRDefault="00F06E84" w:rsidP="00F06E84">
            <w:pPr>
              <w:pStyle w:val="Text1nonumber"/>
            </w:pPr>
          </w:p>
        </w:tc>
      </w:tr>
      <w:tr w:rsidR="00F06E84" w:rsidRPr="00F06E84" w14:paraId="0FCCF23C" w14:textId="77777777" w:rsidTr="00F06E84">
        <w:trPr>
          <w:trHeight w:val="249"/>
        </w:trPr>
        <w:tc>
          <w:tcPr>
            <w:tcW w:w="0" w:type="auto"/>
          </w:tcPr>
          <w:p w14:paraId="45400700" w14:textId="77777777" w:rsidR="00F06E84" w:rsidRPr="00F06E84" w:rsidRDefault="00F06E84" w:rsidP="00F06E84">
            <w:pPr>
              <w:pStyle w:val="Text1nonumber"/>
            </w:pPr>
            <w:r w:rsidRPr="00F06E84">
              <w:t>John Sprack</w:t>
            </w:r>
          </w:p>
        </w:tc>
        <w:tc>
          <w:tcPr>
            <w:tcW w:w="0" w:type="auto"/>
          </w:tcPr>
          <w:p w14:paraId="4459557B" w14:textId="77777777" w:rsidR="00F06E84" w:rsidRPr="00F06E84" w:rsidRDefault="00F06E84" w:rsidP="00F06E84">
            <w:pPr>
              <w:pStyle w:val="Text1nonumber"/>
            </w:pPr>
            <w:r w:rsidRPr="00F06E84">
              <w:t>I am a former Employment Judge and represent LawWorks on the National User Group for Employment Tribunals. This response is in a personal capacity.</w:t>
            </w:r>
          </w:p>
        </w:tc>
        <w:tc>
          <w:tcPr>
            <w:tcW w:w="0" w:type="auto"/>
          </w:tcPr>
          <w:p w14:paraId="3231184A" w14:textId="77777777" w:rsidR="00F06E84" w:rsidRPr="00F06E84" w:rsidRDefault="00F06E84" w:rsidP="00F06E84">
            <w:pPr>
              <w:pStyle w:val="Text1nonumber"/>
            </w:pPr>
            <w:r w:rsidRPr="00F06E84">
              <w:t>Not Answered</w:t>
            </w:r>
          </w:p>
        </w:tc>
        <w:tc>
          <w:tcPr>
            <w:tcW w:w="0" w:type="auto"/>
          </w:tcPr>
          <w:p w14:paraId="207DA919" w14:textId="77777777" w:rsidR="00F06E84" w:rsidRPr="00F06E84" w:rsidRDefault="00F06E84" w:rsidP="00F06E84">
            <w:pPr>
              <w:pStyle w:val="Text1nonumber"/>
            </w:pPr>
          </w:p>
        </w:tc>
      </w:tr>
      <w:tr w:rsidR="00F06E84" w:rsidRPr="00F06E84" w14:paraId="6CB39315" w14:textId="77777777" w:rsidTr="00F06E84">
        <w:trPr>
          <w:trHeight w:val="249"/>
        </w:trPr>
        <w:tc>
          <w:tcPr>
            <w:tcW w:w="0" w:type="auto"/>
          </w:tcPr>
          <w:p w14:paraId="4475AC95" w14:textId="77777777" w:rsidR="00F06E84" w:rsidRPr="00F06E84" w:rsidRDefault="00F06E84" w:rsidP="00F06E84">
            <w:pPr>
              <w:pStyle w:val="Text1nonumber"/>
            </w:pPr>
            <w:r w:rsidRPr="00F06E84">
              <w:t>Mark McWilliams</w:t>
            </w:r>
          </w:p>
        </w:tc>
        <w:tc>
          <w:tcPr>
            <w:tcW w:w="0" w:type="auto"/>
          </w:tcPr>
          <w:p w14:paraId="716AA039" w14:textId="77777777" w:rsidR="00F06E84" w:rsidRPr="00F06E84" w:rsidRDefault="00F06E84" w:rsidP="00F06E84">
            <w:pPr>
              <w:pStyle w:val="Text1nonumber"/>
            </w:pPr>
            <w:r w:rsidRPr="00F06E84">
              <w:t>Archon Employment Solicitors</w:t>
            </w:r>
          </w:p>
        </w:tc>
        <w:tc>
          <w:tcPr>
            <w:tcW w:w="0" w:type="auto"/>
          </w:tcPr>
          <w:p w14:paraId="2291B194" w14:textId="77777777" w:rsidR="00F06E84" w:rsidRPr="00F06E84" w:rsidRDefault="00F06E84" w:rsidP="00F06E84">
            <w:pPr>
              <w:pStyle w:val="Text1nonumber"/>
            </w:pPr>
            <w:r w:rsidRPr="00F06E84">
              <w:t>Yes</w:t>
            </w:r>
          </w:p>
        </w:tc>
        <w:tc>
          <w:tcPr>
            <w:tcW w:w="0" w:type="auto"/>
          </w:tcPr>
          <w:p w14:paraId="4A5652CE" w14:textId="77777777" w:rsidR="00F06E84" w:rsidRPr="00F06E84" w:rsidRDefault="00F06E84" w:rsidP="00F06E84">
            <w:pPr>
              <w:pStyle w:val="Text1nonumber"/>
            </w:pPr>
            <w:r w:rsidRPr="00F06E84">
              <w:t>I don't see any urgent need for change here.</w:t>
            </w:r>
          </w:p>
        </w:tc>
      </w:tr>
      <w:tr w:rsidR="00F06E84" w:rsidRPr="00F06E84" w14:paraId="04E087E2" w14:textId="77777777" w:rsidTr="00F06E84">
        <w:trPr>
          <w:trHeight w:val="249"/>
        </w:trPr>
        <w:tc>
          <w:tcPr>
            <w:tcW w:w="0" w:type="auto"/>
          </w:tcPr>
          <w:p w14:paraId="401E7C33" w14:textId="77777777" w:rsidR="00F06E84" w:rsidRPr="00F06E84" w:rsidRDefault="00F06E84" w:rsidP="00F06E84">
            <w:pPr>
              <w:pStyle w:val="Text1nonumber"/>
            </w:pPr>
            <w:r w:rsidRPr="00F06E84">
              <w:t>STEVE WYKES</w:t>
            </w:r>
          </w:p>
        </w:tc>
        <w:tc>
          <w:tcPr>
            <w:tcW w:w="0" w:type="auto"/>
          </w:tcPr>
          <w:p w14:paraId="6C8F75D5" w14:textId="77777777" w:rsidR="00F06E84" w:rsidRPr="00F06E84" w:rsidRDefault="00F06E84" w:rsidP="00F06E84">
            <w:pPr>
              <w:pStyle w:val="Text1nonumber"/>
            </w:pPr>
            <w:r w:rsidRPr="00F06E84">
              <w:t>COUNCIL OF TRIBUNAL MEMBERS ASSOCIATIONS (CoTMA)</w:t>
            </w:r>
          </w:p>
        </w:tc>
        <w:tc>
          <w:tcPr>
            <w:tcW w:w="0" w:type="auto"/>
          </w:tcPr>
          <w:p w14:paraId="56A86D41" w14:textId="77777777" w:rsidR="00F06E84" w:rsidRPr="00F06E84" w:rsidRDefault="00F06E84" w:rsidP="00F06E84">
            <w:pPr>
              <w:pStyle w:val="Text1nonumber"/>
            </w:pPr>
            <w:r w:rsidRPr="00F06E84">
              <w:t>Yes</w:t>
            </w:r>
          </w:p>
        </w:tc>
        <w:tc>
          <w:tcPr>
            <w:tcW w:w="0" w:type="auto"/>
          </w:tcPr>
          <w:p w14:paraId="167440A4" w14:textId="77777777" w:rsidR="00F06E84" w:rsidRPr="00F06E84" w:rsidRDefault="00F06E84" w:rsidP="00F06E84">
            <w:pPr>
              <w:pStyle w:val="Text1nonumber"/>
            </w:pPr>
          </w:p>
        </w:tc>
      </w:tr>
      <w:tr w:rsidR="00F06E84" w:rsidRPr="00F06E84" w14:paraId="3A502516" w14:textId="77777777" w:rsidTr="00F06E84">
        <w:trPr>
          <w:trHeight w:val="249"/>
        </w:trPr>
        <w:tc>
          <w:tcPr>
            <w:tcW w:w="0" w:type="auto"/>
          </w:tcPr>
          <w:p w14:paraId="34C99456" w14:textId="77777777" w:rsidR="00F06E84" w:rsidRPr="00F06E84" w:rsidRDefault="00F06E84" w:rsidP="00F06E84">
            <w:pPr>
              <w:pStyle w:val="Text1nonumber"/>
            </w:pPr>
            <w:r w:rsidRPr="00F06E84">
              <w:t>Manchester Law Society</w:t>
            </w:r>
          </w:p>
        </w:tc>
        <w:tc>
          <w:tcPr>
            <w:tcW w:w="0" w:type="auto"/>
          </w:tcPr>
          <w:p w14:paraId="344C79AA" w14:textId="77777777" w:rsidR="00F06E84" w:rsidRPr="00F06E84" w:rsidRDefault="00F06E84" w:rsidP="00F06E84">
            <w:pPr>
              <w:pStyle w:val="Text1nonumber"/>
            </w:pPr>
            <w:r w:rsidRPr="00F06E84">
              <w:t>Manchester Law Society</w:t>
            </w:r>
          </w:p>
        </w:tc>
        <w:tc>
          <w:tcPr>
            <w:tcW w:w="0" w:type="auto"/>
          </w:tcPr>
          <w:p w14:paraId="74E4411A" w14:textId="77777777" w:rsidR="00F06E84" w:rsidRPr="00F06E84" w:rsidRDefault="00F06E84" w:rsidP="00F06E84">
            <w:pPr>
              <w:pStyle w:val="Text1nonumber"/>
            </w:pPr>
            <w:r w:rsidRPr="00F06E84">
              <w:t>Yes</w:t>
            </w:r>
          </w:p>
        </w:tc>
        <w:tc>
          <w:tcPr>
            <w:tcW w:w="0" w:type="auto"/>
          </w:tcPr>
          <w:p w14:paraId="73A2742F" w14:textId="77777777" w:rsidR="00F06E84" w:rsidRPr="00F06E84" w:rsidRDefault="00F06E84" w:rsidP="00F06E84">
            <w:pPr>
              <w:pStyle w:val="Text1nonumber"/>
            </w:pPr>
            <w:r w:rsidRPr="00F06E84">
              <w:t>It is our view that the current jurisdiction regime that applies to occupational pension schemes is adequate. However, if exclusive jurisdiction is to be granted we believe the civil courts would be better placed than the employment tribunal to deal with these claims.</w:t>
            </w:r>
          </w:p>
        </w:tc>
      </w:tr>
      <w:tr w:rsidR="00F06E84" w:rsidRPr="00F06E84" w14:paraId="75DF29D3" w14:textId="77777777" w:rsidTr="00F06E84">
        <w:trPr>
          <w:trHeight w:val="249"/>
        </w:trPr>
        <w:tc>
          <w:tcPr>
            <w:tcW w:w="0" w:type="auto"/>
          </w:tcPr>
          <w:p w14:paraId="2FAB9A21" w14:textId="77777777" w:rsidR="00F06E84" w:rsidRPr="00F06E84" w:rsidRDefault="00F06E84" w:rsidP="00F06E84">
            <w:pPr>
              <w:pStyle w:val="Text1nonumber"/>
            </w:pPr>
            <w:r w:rsidRPr="00F06E84">
              <w:t>Peninsula</w:t>
            </w:r>
          </w:p>
        </w:tc>
        <w:tc>
          <w:tcPr>
            <w:tcW w:w="0" w:type="auto"/>
          </w:tcPr>
          <w:p w14:paraId="6544B55C" w14:textId="77777777" w:rsidR="00F06E84" w:rsidRPr="00F06E84" w:rsidRDefault="00F06E84" w:rsidP="00F06E84">
            <w:pPr>
              <w:pStyle w:val="Text1nonumber"/>
            </w:pPr>
            <w:r w:rsidRPr="00F06E84">
              <w:t>Peninsula</w:t>
            </w:r>
          </w:p>
        </w:tc>
        <w:tc>
          <w:tcPr>
            <w:tcW w:w="0" w:type="auto"/>
          </w:tcPr>
          <w:p w14:paraId="17EE6E4E" w14:textId="77777777" w:rsidR="00F06E84" w:rsidRPr="00F06E84" w:rsidRDefault="00F06E84" w:rsidP="00F06E84">
            <w:pPr>
              <w:pStyle w:val="Text1nonumber"/>
            </w:pPr>
            <w:r w:rsidRPr="00F06E84">
              <w:t>Yes</w:t>
            </w:r>
          </w:p>
        </w:tc>
        <w:tc>
          <w:tcPr>
            <w:tcW w:w="0" w:type="auto"/>
          </w:tcPr>
          <w:p w14:paraId="310A5EAF" w14:textId="77777777" w:rsidR="00F06E84" w:rsidRPr="00F06E84" w:rsidRDefault="00F06E84" w:rsidP="00F06E84">
            <w:pPr>
              <w:pStyle w:val="Text1nonumber"/>
            </w:pPr>
            <w:r w:rsidRPr="00F06E84">
              <w:t>The existing system works well and there is no reason to change it.</w:t>
            </w:r>
          </w:p>
        </w:tc>
      </w:tr>
      <w:tr w:rsidR="00F06E84" w:rsidRPr="00F06E84" w14:paraId="0EC1F7BF" w14:textId="77777777" w:rsidTr="00F06E84">
        <w:trPr>
          <w:trHeight w:val="249"/>
        </w:trPr>
        <w:tc>
          <w:tcPr>
            <w:tcW w:w="0" w:type="auto"/>
          </w:tcPr>
          <w:p w14:paraId="0D548415" w14:textId="77777777" w:rsidR="00F06E84" w:rsidRPr="00F06E84" w:rsidRDefault="00F06E84" w:rsidP="00F06E84">
            <w:pPr>
              <w:pStyle w:val="Text1nonumber"/>
            </w:pPr>
            <w:r w:rsidRPr="00F06E84">
              <w:t>Angharad Ellis Owen</w:t>
            </w:r>
          </w:p>
        </w:tc>
        <w:tc>
          <w:tcPr>
            <w:tcW w:w="0" w:type="auto"/>
          </w:tcPr>
          <w:p w14:paraId="7E5BD9FD" w14:textId="77777777" w:rsidR="00F06E84" w:rsidRPr="00F06E84" w:rsidRDefault="00F06E84" w:rsidP="00F06E84">
            <w:pPr>
              <w:pStyle w:val="Text1nonumber"/>
            </w:pPr>
            <w:r w:rsidRPr="00F06E84">
              <w:t>Greene &amp; Greene</w:t>
            </w:r>
          </w:p>
        </w:tc>
        <w:tc>
          <w:tcPr>
            <w:tcW w:w="0" w:type="auto"/>
          </w:tcPr>
          <w:p w14:paraId="24C6C03D" w14:textId="77777777" w:rsidR="00F06E84" w:rsidRPr="00F06E84" w:rsidRDefault="00F06E84" w:rsidP="00F06E84">
            <w:pPr>
              <w:pStyle w:val="Text1nonumber"/>
            </w:pPr>
            <w:r w:rsidRPr="00F06E84">
              <w:t>Yes</w:t>
            </w:r>
          </w:p>
        </w:tc>
        <w:tc>
          <w:tcPr>
            <w:tcW w:w="0" w:type="auto"/>
          </w:tcPr>
          <w:p w14:paraId="77C9AB6A" w14:textId="77777777" w:rsidR="00F06E84" w:rsidRPr="00F06E84" w:rsidRDefault="00F06E84" w:rsidP="00F06E84">
            <w:pPr>
              <w:pStyle w:val="Text1nonumber"/>
            </w:pPr>
          </w:p>
        </w:tc>
      </w:tr>
      <w:tr w:rsidR="00F06E84" w:rsidRPr="00F06E84" w14:paraId="500E1EAD" w14:textId="77777777" w:rsidTr="00F06E84">
        <w:trPr>
          <w:trHeight w:val="249"/>
        </w:trPr>
        <w:tc>
          <w:tcPr>
            <w:tcW w:w="0" w:type="auto"/>
          </w:tcPr>
          <w:p w14:paraId="424A2624" w14:textId="77777777" w:rsidR="00F06E84" w:rsidRPr="00F06E84" w:rsidRDefault="00F06E84" w:rsidP="00F06E84">
            <w:pPr>
              <w:pStyle w:val="Text1nonumber"/>
            </w:pPr>
            <w:r w:rsidRPr="00F06E84">
              <w:t>Fiona Doyle</w:t>
            </w:r>
          </w:p>
        </w:tc>
        <w:tc>
          <w:tcPr>
            <w:tcW w:w="0" w:type="auto"/>
          </w:tcPr>
          <w:p w14:paraId="31A5FF0E" w14:textId="77777777" w:rsidR="00F06E84" w:rsidRPr="00F06E84" w:rsidRDefault="00F06E84" w:rsidP="00F06E84">
            <w:pPr>
              <w:pStyle w:val="Text1nonumber"/>
            </w:pPr>
            <w:r w:rsidRPr="00F06E84">
              <w:t>Harsco</w:t>
            </w:r>
          </w:p>
        </w:tc>
        <w:tc>
          <w:tcPr>
            <w:tcW w:w="0" w:type="auto"/>
          </w:tcPr>
          <w:p w14:paraId="48369CF8" w14:textId="77777777" w:rsidR="00F06E84" w:rsidRPr="00F06E84" w:rsidRDefault="00F06E84" w:rsidP="00F06E84">
            <w:pPr>
              <w:pStyle w:val="Text1nonumber"/>
            </w:pPr>
            <w:r w:rsidRPr="00F06E84">
              <w:t>No</w:t>
            </w:r>
          </w:p>
        </w:tc>
        <w:tc>
          <w:tcPr>
            <w:tcW w:w="0" w:type="auto"/>
          </w:tcPr>
          <w:p w14:paraId="7230AA9C" w14:textId="77777777" w:rsidR="00F06E84" w:rsidRPr="00F06E84" w:rsidRDefault="00F06E84" w:rsidP="00F06E84">
            <w:pPr>
              <w:pStyle w:val="Text1nonumber"/>
            </w:pPr>
          </w:p>
        </w:tc>
      </w:tr>
      <w:tr w:rsidR="00F06E84" w:rsidRPr="00F06E84" w14:paraId="2090F2FD" w14:textId="77777777" w:rsidTr="00F06E84">
        <w:trPr>
          <w:trHeight w:val="249"/>
        </w:trPr>
        <w:tc>
          <w:tcPr>
            <w:tcW w:w="0" w:type="auto"/>
          </w:tcPr>
          <w:p w14:paraId="48BBC45D" w14:textId="77777777" w:rsidR="00F06E84" w:rsidRPr="00F06E84" w:rsidRDefault="00F06E84" w:rsidP="00F06E84">
            <w:pPr>
              <w:pStyle w:val="Text1nonumber"/>
            </w:pPr>
            <w:r w:rsidRPr="00F06E84">
              <w:t>Stephen Cribbin</w:t>
            </w:r>
          </w:p>
        </w:tc>
        <w:tc>
          <w:tcPr>
            <w:tcW w:w="0" w:type="auto"/>
          </w:tcPr>
          <w:p w14:paraId="666904BE" w14:textId="77777777" w:rsidR="00F06E84" w:rsidRPr="00F06E84" w:rsidRDefault="00F06E84" w:rsidP="00F06E84">
            <w:pPr>
              <w:pStyle w:val="Text1nonumber"/>
            </w:pPr>
            <w:r w:rsidRPr="00F06E84">
              <w:t>none</w:t>
            </w:r>
          </w:p>
        </w:tc>
        <w:tc>
          <w:tcPr>
            <w:tcW w:w="0" w:type="auto"/>
          </w:tcPr>
          <w:p w14:paraId="65E7C882" w14:textId="77777777" w:rsidR="00F06E84" w:rsidRPr="00F06E84" w:rsidRDefault="00F06E84" w:rsidP="00F06E84">
            <w:pPr>
              <w:pStyle w:val="Text1nonumber"/>
            </w:pPr>
            <w:r w:rsidRPr="00F06E84">
              <w:t>Not answered</w:t>
            </w:r>
          </w:p>
        </w:tc>
        <w:tc>
          <w:tcPr>
            <w:tcW w:w="0" w:type="auto"/>
          </w:tcPr>
          <w:p w14:paraId="08041B1E" w14:textId="77777777" w:rsidR="00F06E84" w:rsidRPr="00F06E84" w:rsidRDefault="00F06E84" w:rsidP="00F06E84">
            <w:pPr>
              <w:pStyle w:val="Text1nonumber"/>
            </w:pPr>
            <w:r w:rsidRPr="00F06E84">
              <w:t>I have no experience in this matter.</w:t>
            </w:r>
          </w:p>
        </w:tc>
      </w:tr>
      <w:tr w:rsidR="00F06E84" w:rsidRPr="00F06E84" w14:paraId="7170F6BB" w14:textId="77777777" w:rsidTr="00F06E84">
        <w:trPr>
          <w:trHeight w:val="249"/>
        </w:trPr>
        <w:tc>
          <w:tcPr>
            <w:tcW w:w="0" w:type="auto"/>
          </w:tcPr>
          <w:p w14:paraId="73C6AA60" w14:textId="77777777" w:rsidR="00F06E84" w:rsidRPr="00F06E84" w:rsidRDefault="00F06E84" w:rsidP="00F06E84">
            <w:pPr>
              <w:pStyle w:val="Text1nonumber"/>
            </w:pPr>
            <w:r w:rsidRPr="00F06E84">
              <w:t>Jo Chimes</w:t>
            </w:r>
          </w:p>
        </w:tc>
        <w:tc>
          <w:tcPr>
            <w:tcW w:w="0" w:type="auto"/>
          </w:tcPr>
          <w:p w14:paraId="2783163E" w14:textId="77777777" w:rsidR="00F06E84" w:rsidRPr="00F06E84" w:rsidRDefault="00F06E84" w:rsidP="00F06E84">
            <w:pPr>
              <w:pStyle w:val="Text1nonumber"/>
            </w:pPr>
            <w:r w:rsidRPr="00F06E84">
              <w:t>I am responding in an individual capacity.</w:t>
            </w:r>
          </w:p>
        </w:tc>
        <w:tc>
          <w:tcPr>
            <w:tcW w:w="0" w:type="auto"/>
          </w:tcPr>
          <w:p w14:paraId="6AF91B9E" w14:textId="77777777" w:rsidR="00F06E84" w:rsidRPr="00F06E84" w:rsidRDefault="00F06E84" w:rsidP="00F06E84">
            <w:pPr>
              <w:pStyle w:val="Text1nonumber"/>
            </w:pPr>
            <w:r w:rsidRPr="00F06E84">
              <w:t>Not Answered</w:t>
            </w:r>
          </w:p>
        </w:tc>
        <w:tc>
          <w:tcPr>
            <w:tcW w:w="0" w:type="auto"/>
          </w:tcPr>
          <w:p w14:paraId="71A56718" w14:textId="77777777" w:rsidR="00F06E84" w:rsidRPr="00F06E84" w:rsidRDefault="00F06E84" w:rsidP="00F06E84">
            <w:pPr>
              <w:pStyle w:val="Text1nonumber"/>
            </w:pPr>
          </w:p>
        </w:tc>
      </w:tr>
      <w:tr w:rsidR="00F06E84" w:rsidRPr="00F06E84" w14:paraId="3BE50E87" w14:textId="77777777" w:rsidTr="00F06E84">
        <w:trPr>
          <w:trHeight w:val="249"/>
        </w:trPr>
        <w:tc>
          <w:tcPr>
            <w:tcW w:w="0" w:type="auto"/>
          </w:tcPr>
          <w:p w14:paraId="15B65D3F" w14:textId="77777777" w:rsidR="00F06E84" w:rsidRPr="00F06E84" w:rsidRDefault="00F06E84" w:rsidP="00F06E84">
            <w:pPr>
              <w:pStyle w:val="Text1nonumber"/>
            </w:pPr>
            <w:r w:rsidRPr="00F06E84">
              <w:t>Countrywide PLC</w:t>
            </w:r>
          </w:p>
        </w:tc>
        <w:tc>
          <w:tcPr>
            <w:tcW w:w="0" w:type="auto"/>
          </w:tcPr>
          <w:p w14:paraId="1023F05D" w14:textId="77777777" w:rsidR="00F06E84" w:rsidRPr="00F06E84" w:rsidRDefault="00F06E84" w:rsidP="00F06E84">
            <w:pPr>
              <w:pStyle w:val="Text1nonumber"/>
            </w:pPr>
            <w:r w:rsidRPr="00F06E84">
              <w:t>Countrywide PLC</w:t>
            </w:r>
          </w:p>
        </w:tc>
        <w:tc>
          <w:tcPr>
            <w:tcW w:w="0" w:type="auto"/>
          </w:tcPr>
          <w:p w14:paraId="4DC8D549" w14:textId="77777777" w:rsidR="00F06E84" w:rsidRPr="00F06E84" w:rsidRDefault="00F06E84" w:rsidP="00F06E84">
            <w:pPr>
              <w:pStyle w:val="Text1nonumber"/>
            </w:pPr>
            <w:r w:rsidRPr="00F06E84">
              <w:t>Yes</w:t>
            </w:r>
          </w:p>
        </w:tc>
        <w:tc>
          <w:tcPr>
            <w:tcW w:w="0" w:type="auto"/>
          </w:tcPr>
          <w:p w14:paraId="2CAB1F85" w14:textId="77777777" w:rsidR="00F06E84" w:rsidRPr="00F06E84" w:rsidRDefault="00F06E84" w:rsidP="00F06E84">
            <w:pPr>
              <w:pStyle w:val="Text1nonumber"/>
            </w:pPr>
            <w:r w:rsidRPr="00F06E84">
              <w:t>Yes. We see no need to change the current jurisdiction.</w:t>
            </w:r>
          </w:p>
        </w:tc>
      </w:tr>
      <w:tr w:rsidR="00F06E84" w:rsidRPr="00F06E84" w14:paraId="7BC54BB1" w14:textId="77777777" w:rsidTr="00F06E84">
        <w:trPr>
          <w:trHeight w:val="249"/>
        </w:trPr>
        <w:tc>
          <w:tcPr>
            <w:tcW w:w="0" w:type="auto"/>
          </w:tcPr>
          <w:p w14:paraId="5D6B2962" w14:textId="77777777" w:rsidR="00F06E84" w:rsidRPr="00F06E84" w:rsidRDefault="00F06E84" w:rsidP="00F06E84">
            <w:pPr>
              <w:pStyle w:val="Text1nonumber"/>
            </w:pPr>
            <w:r w:rsidRPr="00F06E84">
              <w:t>Professor Owen Warnock</w:t>
            </w:r>
          </w:p>
        </w:tc>
        <w:tc>
          <w:tcPr>
            <w:tcW w:w="0" w:type="auto"/>
          </w:tcPr>
          <w:p w14:paraId="731F745B" w14:textId="77777777" w:rsidR="00F06E84" w:rsidRPr="00F06E84" w:rsidRDefault="00F06E84" w:rsidP="00F06E84">
            <w:pPr>
              <w:pStyle w:val="Text1nonumber"/>
            </w:pPr>
            <w:r w:rsidRPr="00F06E84">
              <w:t>Emeritus Professor of Employment Law</w:t>
            </w:r>
          </w:p>
        </w:tc>
        <w:tc>
          <w:tcPr>
            <w:tcW w:w="0" w:type="auto"/>
          </w:tcPr>
          <w:p w14:paraId="18BFCC82" w14:textId="77777777" w:rsidR="00F06E84" w:rsidRPr="00F06E84" w:rsidRDefault="00F06E84" w:rsidP="00F06E84">
            <w:pPr>
              <w:pStyle w:val="Text1nonumber"/>
            </w:pPr>
            <w:r w:rsidRPr="00F06E84">
              <w:t>No</w:t>
            </w:r>
          </w:p>
        </w:tc>
        <w:tc>
          <w:tcPr>
            <w:tcW w:w="0" w:type="auto"/>
          </w:tcPr>
          <w:p w14:paraId="11155E09" w14:textId="77777777" w:rsidR="00F06E84" w:rsidRPr="00F06E84" w:rsidRDefault="00F06E84" w:rsidP="00F06E84">
            <w:pPr>
              <w:pStyle w:val="Text1nonumber"/>
            </w:pPr>
            <w:r w:rsidRPr="00F06E84">
              <w:t>Should all pass to ETs.</w:t>
            </w:r>
          </w:p>
        </w:tc>
      </w:tr>
      <w:tr w:rsidR="00F06E84" w:rsidRPr="00F06E84" w14:paraId="71538BE0" w14:textId="77777777" w:rsidTr="00F06E84">
        <w:trPr>
          <w:trHeight w:val="249"/>
        </w:trPr>
        <w:tc>
          <w:tcPr>
            <w:tcW w:w="0" w:type="auto"/>
          </w:tcPr>
          <w:p w14:paraId="5AF5CFFE" w14:textId="77777777" w:rsidR="00F06E84" w:rsidRPr="00F06E84" w:rsidRDefault="00F06E84" w:rsidP="00F06E84">
            <w:pPr>
              <w:pStyle w:val="Text1nonumber"/>
            </w:pPr>
            <w:r w:rsidRPr="00F06E84">
              <w:t>Judge Chris Purnell</w:t>
            </w:r>
          </w:p>
        </w:tc>
        <w:tc>
          <w:tcPr>
            <w:tcW w:w="0" w:type="auto"/>
          </w:tcPr>
          <w:p w14:paraId="23392582" w14:textId="77777777" w:rsidR="00F06E84" w:rsidRPr="00F06E84" w:rsidRDefault="00F06E84" w:rsidP="00F06E84">
            <w:pPr>
              <w:pStyle w:val="Text1nonumber"/>
            </w:pPr>
          </w:p>
        </w:tc>
        <w:tc>
          <w:tcPr>
            <w:tcW w:w="0" w:type="auto"/>
          </w:tcPr>
          <w:p w14:paraId="6260A4B9" w14:textId="77777777" w:rsidR="00F06E84" w:rsidRPr="00F06E84" w:rsidRDefault="00F06E84" w:rsidP="00F06E84">
            <w:pPr>
              <w:pStyle w:val="Text1nonumber"/>
            </w:pPr>
            <w:r w:rsidRPr="00F06E84">
              <w:t>Not Answered</w:t>
            </w:r>
          </w:p>
        </w:tc>
        <w:tc>
          <w:tcPr>
            <w:tcW w:w="0" w:type="auto"/>
          </w:tcPr>
          <w:p w14:paraId="309C2566" w14:textId="77777777" w:rsidR="00F06E84" w:rsidRPr="00F06E84" w:rsidRDefault="00F06E84" w:rsidP="00F06E84">
            <w:pPr>
              <w:pStyle w:val="Text1nonumber"/>
            </w:pPr>
          </w:p>
        </w:tc>
      </w:tr>
      <w:tr w:rsidR="00F06E84" w:rsidRPr="00F06E84" w14:paraId="138C653A" w14:textId="77777777" w:rsidTr="00F06E84">
        <w:trPr>
          <w:trHeight w:val="249"/>
        </w:trPr>
        <w:tc>
          <w:tcPr>
            <w:tcW w:w="0" w:type="auto"/>
          </w:tcPr>
          <w:p w14:paraId="2D29F7B4" w14:textId="77777777" w:rsidR="00F06E84" w:rsidRPr="00F06E84" w:rsidRDefault="00F06E84" w:rsidP="00F06E84">
            <w:pPr>
              <w:pStyle w:val="Text1nonumber"/>
            </w:pPr>
            <w:r w:rsidRPr="00F06E84">
              <w:t>Orpington Constituency Labour Party</w:t>
            </w:r>
          </w:p>
        </w:tc>
        <w:tc>
          <w:tcPr>
            <w:tcW w:w="0" w:type="auto"/>
          </w:tcPr>
          <w:p w14:paraId="3E107A73" w14:textId="77777777" w:rsidR="00F06E84" w:rsidRPr="00F06E84" w:rsidRDefault="00F06E84" w:rsidP="00F06E84">
            <w:pPr>
              <w:pStyle w:val="Text1nonumber"/>
            </w:pPr>
            <w:r w:rsidRPr="00F06E84">
              <w:t>Orpington Constituency Labour Party</w:t>
            </w:r>
          </w:p>
        </w:tc>
        <w:tc>
          <w:tcPr>
            <w:tcW w:w="0" w:type="auto"/>
          </w:tcPr>
          <w:p w14:paraId="19366140" w14:textId="77777777" w:rsidR="00F06E84" w:rsidRPr="00F06E84" w:rsidRDefault="00F06E84" w:rsidP="00F06E84">
            <w:pPr>
              <w:pStyle w:val="Text1nonumber"/>
            </w:pPr>
            <w:r w:rsidRPr="00F06E84">
              <w:t>Not Answered</w:t>
            </w:r>
          </w:p>
        </w:tc>
        <w:tc>
          <w:tcPr>
            <w:tcW w:w="0" w:type="auto"/>
          </w:tcPr>
          <w:p w14:paraId="563D9510" w14:textId="77777777" w:rsidR="00F06E84" w:rsidRPr="00F06E84" w:rsidRDefault="00F06E84" w:rsidP="00F06E84">
            <w:pPr>
              <w:pStyle w:val="Text1nonumber"/>
            </w:pPr>
          </w:p>
        </w:tc>
      </w:tr>
      <w:tr w:rsidR="00F06E84" w:rsidRPr="00F06E84" w14:paraId="662EE4C6" w14:textId="77777777" w:rsidTr="00F06E84">
        <w:trPr>
          <w:trHeight w:val="249"/>
        </w:trPr>
        <w:tc>
          <w:tcPr>
            <w:tcW w:w="0" w:type="auto"/>
          </w:tcPr>
          <w:p w14:paraId="0C141074" w14:textId="77777777" w:rsidR="00F06E84" w:rsidRPr="00F06E84" w:rsidRDefault="00F06E84" w:rsidP="00F06E84">
            <w:pPr>
              <w:pStyle w:val="Text1nonumber"/>
            </w:pPr>
            <w:r w:rsidRPr="00F06E84">
              <w:t>Employment Appeal Tribunal Judges</w:t>
            </w:r>
          </w:p>
        </w:tc>
        <w:tc>
          <w:tcPr>
            <w:tcW w:w="0" w:type="auto"/>
          </w:tcPr>
          <w:p w14:paraId="78C7F652" w14:textId="77777777" w:rsidR="00F06E84" w:rsidRPr="00F06E84" w:rsidRDefault="00F06E84" w:rsidP="00F06E84">
            <w:pPr>
              <w:pStyle w:val="Text1nonumber"/>
            </w:pPr>
            <w:r w:rsidRPr="00F06E84">
              <w:t>Employment Appeal Tribunal</w:t>
            </w:r>
          </w:p>
        </w:tc>
        <w:tc>
          <w:tcPr>
            <w:tcW w:w="0" w:type="auto"/>
          </w:tcPr>
          <w:p w14:paraId="2A41B33B" w14:textId="77777777" w:rsidR="00F06E84" w:rsidRPr="00F06E84" w:rsidRDefault="00F06E84" w:rsidP="00F06E84">
            <w:pPr>
              <w:pStyle w:val="Text1nonumber"/>
            </w:pPr>
            <w:r w:rsidRPr="00F06E84">
              <w:t>Yes</w:t>
            </w:r>
          </w:p>
        </w:tc>
        <w:tc>
          <w:tcPr>
            <w:tcW w:w="0" w:type="auto"/>
          </w:tcPr>
          <w:p w14:paraId="3585B99F" w14:textId="77777777" w:rsidR="00F06E84" w:rsidRPr="00F06E84" w:rsidRDefault="00F06E84" w:rsidP="00F06E84">
            <w:pPr>
              <w:pStyle w:val="Text1nonumber"/>
            </w:pPr>
            <w:r w:rsidRPr="00F06E84">
              <w:t>Yes. We are unaware of any reasons to change this position.</w:t>
            </w:r>
          </w:p>
        </w:tc>
      </w:tr>
      <w:tr w:rsidR="00F06E84" w:rsidRPr="00F06E84" w14:paraId="376E69DD" w14:textId="77777777" w:rsidTr="00F06E84">
        <w:trPr>
          <w:trHeight w:val="249"/>
        </w:trPr>
        <w:tc>
          <w:tcPr>
            <w:tcW w:w="0" w:type="auto"/>
          </w:tcPr>
          <w:p w14:paraId="300B5BDE" w14:textId="77777777" w:rsidR="00F06E84" w:rsidRPr="00F06E84" w:rsidRDefault="00F06E84" w:rsidP="00F06E84">
            <w:pPr>
              <w:pStyle w:val="Text1nonumber"/>
            </w:pPr>
            <w:r w:rsidRPr="00F06E84">
              <w:t>Cloisters</w:t>
            </w:r>
          </w:p>
        </w:tc>
        <w:tc>
          <w:tcPr>
            <w:tcW w:w="0" w:type="auto"/>
          </w:tcPr>
          <w:p w14:paraId="3ED0289E" w14:textId="77777777" w:rsidR="00F06E84" w:rsidRPr="00F06E84" w:rsidRDefault="00F06E84" w:rsidP="00F06E84">
            <w:pPr>
              <w:pStyle w:val="Text1nonumber"/>
            </w:pPr>
            <w:r w:rsidRPr="00F06E84">
              <w:t>Cloisters</w:t>
            </w:r>
          </w:p>
        </w:tc>
        <w:tc>
          <w:tcPr>
            <w:tcW w:w="0" w:type="auto"/>
          </w:tcPr>
          <w:p w14:paraId="52B30E7D" w14:textId="77777777" w:rsidR="00F06E84" w:rsidRPr="00F06E84" w:rsidRDefault="00F06E84" w:rsidP="00F06E84">
            <w:pPr>
              <w:pStyle w:val="Text1nonumber"/>
            </w:pPr>
            <w:r w:rsidRPr="00F06E84">
              <w:t>Yes</w:t>
            </w:r>
          </w:p>
        </w:tc>
        <w:tc>
          <w:tcPr>
            <w:tcW w:w="0" w:type="auto"/>
          </w:tcPr>
          <w:p w14:paraId="3A3FAA20" w14:textId="77777777" w:rsidR="00F06E84" w:rsidRPr="00F06E84" w:rsidRDefault="00F06E84" w:rsidP="00F06E84">
            <w:pPr>
              <w:pStyle w:val="Text1nonumber"/>
            </w:pPr>
            <w:r w:rsidRPr="00F06E84">
              <w:t>Yes. We are not aware of any practical problems caused by the current demarcation and would suggest that any proposals from the Law Commission concentrate on areas where there is evidence that difficulties have arisen.</w:t>
            </w:r>
          </w:p>
        </w:tc>
      </w:tr>
      <w:tr w:rsidR="00F06E84" w:rsidRPr="00F06E84" w14:paraId="59377F41" w14:textId="77777777" w:rsidTr="00F06E84">
        <w:trPr>
          <w:trHeight w:val="249"/>
        </w:trPr>
        <w:tc>
          <w:tcPr>
            <w:tcW w:w="0" w:type="auto"/>
          </w:tcPr>
          <w:p w14:paraId="21E00DC4" w14:textId="77777777" w:rsidR="00F06E84" w:rsidRPr="00F06E84" w:rsidRDefault="00F06E84" w:rsidP="00F06E84">
            <w:pPr>
              <w:pStyle w:val="Text1nonumber"/>
            </w:pPr>
            <w:r w:rsidRPr="00F06E84">
              <w:t>Liverpool Employment Tribunals Members Association</w:t>
            </w:r>
          </w:p>
        </w:tc>
        <w:tc>
          <w:tcPr>
            <w:tcW w:w="0" w:type="auto"/>
          </w:tcPr>
          <w:p w14:paraId="2B7CE0CF" w14:textId="77777777" w:rsidR="00F06E84" w:rsidRPr="00F06E84" w:rsidRDefault="00F06E84" w:rsidP="00F06E84">
            <w:pPr>
              <w:pStyle w:val="Text1nonumber"/>
            </w:pPr>
          </w:p>
        </w:tc>
        <w:tc>
          <w:tcPr>
            <w:tcW w:w="0" w:type="auto"/>
          </w:tcPr>
          <w:p w14:paraId="70C93F69" w14:textId="77777777" w:rsidR="00F06E84" w:rsidRPr="00F06E84" w:rsidRDefault="00F06E84" w:rsidP="00F06E84">
            <w:pPr>
              <w:pStyle w:val="Text1nonumber"/>
            </w:pPr>
            <w:r w:rsidRPr="00F06E84">
              <w:t>Not Answered</w:t>
            </w:r>
          </w:p>
        </w:tc>
        <w:tc>
          <w:tcPr>
            <w:tcW w:w="0" w:type="auto"/>
          </w:tcPr>
          <w:p w14:paraId="739293A8" w14:textId="77777777" w:rsidR="00F06E84" w:rsidRPr="00F06E84" w:rsidRDefault="00F06E84" w:rsidP="00F06E84">
            <w:pPr>
              <w:pStyle w:val="Text1nonumber"/>
            </w:pPr>
            <w:r w:rsidRPr="00F06E84">
              <w:t>[Broadly supportive or neutral].</w:t>
            </w:r>
          </w:p>
        </w:tc>
      </w:tr>
      <w:tr w:rsidR="00F06E84" w:rsidRPr="00F06E84" w14:paraId="1A3BEA1F" w14:textId="77777777" w:rsidTr="00F06E84">
        <w:trPr>
          <w:trHeight w:val="249"/>
        </w:trPr>
        <w:tc>
          <w:tcPr>
            <w:tcW w:w="0" w:type="auto"/>
          </w:tcPr>
          <w:p w14:paraId="4119B7C1" w14:textId="77777777" w:rsidR="00F06E84" w:rsidRPr="00F06E84" w:rsidRDefault="00F06E84" w:rsidP="00F06E84">
            <w:pPr>
              <w:pStyle w:val="Text1nonumber"/>
            </w:pPr>
            <w:r w:rsidRPr="00F06E84">
              <w:t>Research team - Dr Laura William, Dr Birgit Pauksztat, Professor Susan Corby (Greenwich University)</w:t>
            </w:r>
          </w:p>
        </w:tc>
        <w:tc>
          <w:tcPr>
            <w:tcW w:w="0" w:type="auto"/>
          </w:tcPr>
          <w:p w14:paraId="12AB4A79" w14:textId="77777777" w:rsidR="00F06E84" w:rsidRPr="00F06E84" w:rsidRDefault="00F06E84" w:rsidP="00F06E84">
            <w:pPr>
              <w:pStyle w:val="Text1nonumber"/>
            </w:pPr>
          </w:p>
        </w:tc>
        <w:tc>
          <w:tcPr>
            <w:tcW w:w="0" w:type="auto"/>
          </w:tcPr>
          <w:p w14:paraId="5054B1E3" w14:textId="77777777" w:rsidR="00F06E84" w:rsidRPr="00F06E84" w:rsidRDefault="00F06E84" w:rsidP="00F06E84">
            <w:pPr>
              <w:pStyle w:val="Text1nonumber"/>
            </w:pPr>
            <w:r w:rsidRPr="00F06E84">
              <w:t>Not Answered</w:t>
            </w:r>
          </w:p>
        </w:tc>
        <w:tc>
          <w:tcPr>
            <w:tcW w:w="0" w:type="auto"/>
          </w:tcPr>
          <w:p w14:paraId="5C393891" w14:textId="77777777" w:rsidR="00F06E84" w:rsidRPr="00F06E84" w:rsidRDefault="00F06E84" w:rsidP="00F06E84">
            <w:pPr>
              <w:pStyle w:val="Text1nonumber"/>
            </w:pPr>
          </w:p>
        </w:tc>
      </w:tr>
      <w:tr w:rsidR="00F06E84" w:rsidRPr="00F06E84" w14:paraId="61767E33" w14:textId="77777777" w:rsidTr="00F06E84">
        <w:trPr>
          <w:trHeight w:val="249"/>
        </w:trPr>
        <w:tc>
          <w:tcPr>
            <w:tcW w:w="0" w:type="auto"/>
          </w:tcPr>
          <w:p w14:paraId="079159C4" w14:textId="77777777" w:rsidR="00F06E84" w:rsidRPr="00F06E84" w:rsidRDefault="00F06E84" w:rsidP="00F06E84">
            <w:pPr>
              <w:pStyle w:val="Text1nonumber"/>
            </w:pPr>
            <w:r w:rsidRPr="00F06E84">
              <w:t>The Central Arbitration Committee</w:t>
            </w:r>
          </w:p>
        </w:tc>
        <w:tc>
          <w:tcPr>
            <w:tcW w:w="0" w:type="auto"/>
          </w:tcPr>
          <w:p w14:paraId="6E2D7803" w14:textId="77777777" w:rsidR="00F06E84" w:rsidRPr="00F06E84" w:rsidRDefault="00F06E84" w:rsidP="00F06E84">
            <w:pPr>
              <w:pStyle w:val="Text1nonumber"/>
            </w:pPr>
            <w:r w:rsidRPr="00F06E84">
              <w:t>The Central Arbitration Committee</w:t>
            </w:r>
          </w:p>
        </w:tc>
        <w:tc>
          <w:tcPr>
            <w:tcW w:w="0" w:type="auto"/>
          </w:tcPr>
          <w:p w14:paraId="6161F3B0" w14:textId="77777777" w:rsidR="00F06E84" w:rsidRPr="00F06E84" w:rsidRDefault="00F06E84" w:rsidP="00F06E84">
            <w:pPr>
              <w:pStyle w:val="Text1nonumber"/>
            </w:pPr>
            <w:r w:rsidRPr="00F06E84">
              <w:t>Not Answered</w:t>
            </w:r>
          </w:p>
        </w:tc>
        <w:tc>
          <w:tcPr>
            <w:tcW w:w="0" w:type="auto"/>
          </w:tcPr>
          <w:p w14:paraId="05CE96A9" w14:textId="77777777" w:rsidR="00F06E84" w:rsidRPr="00F06E84" w:rsidRDefault="00F06E84" w:rsidP="00F06E84">
            <w:pPr>
              <w:pStyle w:val="Text1nonumber"/>
            </w:pPr>
          </w:p>
        </w:tc>
      </w:tr>
      <w:tr w:rsidR="00F06E84" w:rsidRPr="00F06E84" w14:paraId="64AD8FC8" w14:textId="77777777" w:rsidTr="00F06E84">
        <w:trPr>
          <w:trHeight w:val="249"/>
        </w:trPr>
        <w:tc>
          <w:tcPr>
            <w:tcW w:w="0" w:type="auto"/>
          </w:tcPr>
          <w:p w14:paraId="19D45C32" w14:textId="77777777" w:rsidR="00F06E84" w:rsidRPr="00F06E84" w:rsidRDefault="00F06E84" w:rsidP="00F06E84">
            <w:pPr>
              <w:pStyle w:val="Text1nonumber"/>
            </w:pPr>
            <w:r w:rsidRPr="00F06E84">
              <w:t>Chartered Instittue of Legal Executives</w:t>
            </w:r>
          </w:p>
        </w:tc>
        <w:tc>
          <w:tcPr>
            <w:tcW w:w="0" w:type="auto"/>
          </w:tcPr>
          <w:p w14:paraId="02E1B2B3" w14:textId="77777777" w:rsidR="00F06E84" w:rsidRPr="00F06E84" w:rsidRDefault="00F06E84" w:rsidP="00F06E84">
            <w:pPr>
              <w:pStyle w:val="Text1nonumber"/>
            </w:pPr>
            <w:r w:rsidRPr="00F06E84">
              <w:t>Chartered Instittue of Legal Executives</w:t>
            </w:r>
          </w:p>
        </w:tc>
        <w:tc>
          <w:tcPr>
            <w:tcW w:w="0" w:type="auto"/>
          </w:tcPr>
          <w:p w14:paraId="279129E9" w14:textId="77777777" w:rsidR="00F06E84" w:rsidRPr="00F06E84" w:rsidRDefault="00F06E84" w:rsidP="00F06E84">
            <w:pPr>
              <w:pStyle w:val="Text1nonumber"/>
            </w:pPr>
            <w:r w:rsidRPr="00F06E84">
              <w:t>Not Answered</w:t>
            </w:r>
          </w:p>
        </w:tc>
        <w:tc>
          <w:tcPr>
            <w:tcW w:w="0" w:type="auto"/>
          </w:tcPr>
          <w:p w14:paraId="0701A1EC" w14:textId="77777777" w:rsidR="00F06E84" w:rsidRPr="00F06E84" w:rsidRDefault="00F06E84" w:rsidP="00F06E84">
            <w:pPr>
              <w:pStyle w:val="Text1nonumber"/>
            </w:pPr>
          </w:p>
        </w:tc>
      </w:tr>
      <w:tr w:rsidR="00F06E84" w:rsidRPr="00F06E84" w14:paraId="321C95D1" w14:textId="77777777" w:rsidTr="00F06E84">
        <w:trPr>
          <w:trHeight w:val="249"/>
        </w:trPr>
        <w:tc>
          <w:tcPr>
            <w:tcW w:w="0" w:type="auto"/>
          </w:tcPr>
          <w:p w14:paraId="7171DC92" w14:textId="77777777" w:rsidR="00F06E84" w:rsidRPr="00F06E84" w:rsidRDefault="00F06E84" w:rsidP="00F06E84">
            <w:pPr>
              <w:pStyle w:val="Text1nonumber"/>
            </w:pPr>
            <w:r w:rsidRPr="00F06E84">
              <w:t>Council of Employment Judges</w:t>
            </w:r>
          </w:p>
        </w:tc>
        <w:tc>
          <w:tcPr>
            <w:tcW w:w="0" w:type="auto"/>
          </w:tcPr>
          <w:p w14:paraId="3827C2FA" w14:textId="77777777" w:rsidR="00F06E84" w:rsidRPr="00F06E84" w:rsidRDefault="00F06E84" w:rsidP="00F06E84">
            <w:pPr>
              <w:pStyle w:val="Text1nonumber"/>
            </w:pPr>
            <w:r w:rsidRPr="00F06E84">
              <w:t>Council of Employment Judges</w:t>
            </w:r>
          </w:p>
        </w:tc>
        <w:tc>
          <w:tcPr>
            <w:tcW w:w="0" w:type="auto"/>
          </w:tcPr>
          <w:p w14:paraId="686FC710" w14:textId="77777777" w:rsidR="00F06E84" w:rsidRPr="00F06E84" w:rsidRDefault="00F06E84" w:rsidP="00F06E84">
            <w:pPr>
              <w:pStyle w:val="Text1nonumber"/>
            </w:pPr>
            <w:r w:rsidRPr="00F06E84">
              <w:t>Yes</w:t>
            </w:r>
          </w:p>
        </w:tc>
        <w:tc>
          <w:tcPr>
            <w:tcW w:w="0" w:type="auto"/>
          </w:tcPr>
          <w:p w14:paraId="23348D47" w14:textId="77777777" w:rsidR="00F06E84" w:rsidRPr="00F06E84" w:rsidRDefault="00F06E84" w:rsidP="00F06E84">
            <w:pPr>
              <w:pStyle w:val="Text1nonumber"/>
            </w:pPr>
            <w:r w:rsidRPr="00F06E84">
              <w:t>We do not consider there is any strong case for an alteration to the current allocation of jurisdictions between Employment Tribunals and the civil courts. There are benefits to litigants in having a choice of forum. The courts have power to transfer proceedings to the Employment Tribunal where appropriate. On occasion the litigation raises other issues which are better dealt with in the High Court than in the Employment Tribunal.</w:t>
            </w:r>
          </w:p>
        </w:tc>
      </w:tr>
      <w:tr w:rsidR="00F06E84" w:rsidRPr="00F06E84" w14:paraId="3D3587F6" w14:textId="77777777" w:rsidTr="00F06E84">
        <w:trPr>
          <w:trHeight w:val="249"/>
        </w:trPr>
        <w:tc>
          <w:tcPr>
            <w:tcW w:w="0" w:type="auto"/>
          </w:tcPr>
          <w:p w14:paraId="0DAC2F2C" w14:textId="77777777" w:rsidR="00F06E84" w:rsidRPr="00F06E84" w:rsidRDefault="00F06E84" w:rsidP="00F06E84">
            <w:pPr>
              <w:pStyle w:val="Text1nonumber"/>
            </w:pPr>
            <w:r w:rsidRPr="00F06E84">
              <w:t>Employment Tribunals (Scotland)</w:t>
            </w:r>
          </w:p>
        </w:tc>
        <w:tc>
          <w:tcPr>
            <w:tcW w:w="0" w:type="auto"/>
          </w:tcPr>
          <w:p w14:paraId="219A5FF6" w14:textId="77777777" w:rsidR="00F06E84" w:rsidRPr="00F06E84" w:rsidRDefault="00F06E84" w:rsidP="00F06E84">
            <w:pPr>
              <w:pStyle w:val="Text1nonumber"/>
            </w:pPr>
            <w:r w:rsidRPr="00F06E84">
              <w:t>Employment Tribunals (Scotland)</w:t>
            </w:r>
          </w:p>
        </w:tc>
        <w:tc>
          <w:tcPr>
            <w:tcW w:w="0" w:type="auto"/>
          </w:tcPr>
          <w:p w14:paraId="3A6023F4" w14:textId="77777777" w:rsidR="00F06E84" w:rsidRPr="00F06E84" w:rsidRDefault="00F06E84" w:rsidP="00F06E84">
            <w:pPr>
              <w:pStyle w:val="Text1nonumber"/>
            </w:pPr>
            <w:r w:rsidRPr="00F06E84">
              <w:t>Yes</w:t>
            </w:r>
          </w:p>
        </w:tc>
        <w:tc>
          <w:tcPr>
            <w:tcW w:w="0" w:type="auto"/>
          </w:tcPr>
          <w:p w14:paraId="15501B57" w14:textId="77777777" w:rsidR="00F06E84" w:rsidRPr="00F06E84" w:rsidRDefault="00F06E84" w:rsidP="00F06E84">
            <w:pPr>
              <w:pStyle w:val="Text1nonumber"/>
            </w:pPr>
            <w:r w:rsidRPr="00F06E84">
              <w:t>[In agreement with Council of Employment Judges response]</w:t>
            </w:r>
          </w:p>
        </w:tc>
      </w:tr>
      <w:tr w:rsidR="00F06E84" w:rsidRPr="00F06E84" w14:paraId="581BB097" w14:textId="77777777" w:rsidTr="00F06E84">
        <w:trPr>
          <w:trHeight w:val="249"/>
        </w:trPr>
        <w:tc>
          <w:tcPr>
            <w:tcW w:w="0" w:type="auto"/>
          </w:tcPr>
          <w:p w14:paraId="49ADBA6A" w14:textId="77777777" w:rsidR="00F06E84" w:rsidRPr="00F06E84" w:rsidRDefault="00F06E84" w:rsidP="00F06E84">
            <w:pPr>
              <w:pStyle w:val="Text1nonumber"/>
            </w:pPr>
            <w:r w:rsidRPr="00F06E84">
              <w:t>Lewis Silkin LLP</w:t>
            </w:r>
          </w:p>
        </w:tc>
        <w:tc>
          <w:tcPr>
            <w:tcW w:w="0" w:type="auto"/>
          </w:tcPr>
          <w:p w14:paraId="28D54A61" w14:textId="77777777" w:rsidR="00F06E84" w:rsidRPr="00F06E84" w:rsidRDefault="00F06E84" w:rsidP="00F06E84">
            <w:pPr>
              <w:pStyle w:val="Text1nonumber"/>
            </w:pPr>
            <w:r w:rsidRPr="00F06E84">
              <w:t>Lewis Silkin LLP</w:t>
            </w:r>
          </w:p>
        </w:tc>
        <w:tc>
          <w:tcPr>
            <w:tcW w:w="0" w:type="auto"/>
          </w:tcPr>
          <w:p w14:paraId="199324DC" w14:textId="77777777" w:rsidR="00F06E84" w:rsidRPr="00F06E84" w:rsidRDefault="00F06E84" w:rsidP="00F06E84">
            <w:pPr>
              <w:pStyle w:val="Text1nonumber"/>
            </w:pPr>
            <w:r w:rsidRPr="00F06E84">
              <w:t>Not Answered</w:t>
            </w:r>
          </w:p>
        </w:tc>
        <w:tc>
          <w:tcPr>
            <w:tcW w:w="0" w:type="auto"/>
          </w:tcPr>
          <w:p w14:paraId="3CF9D98C" w14:textId="77777777" w:rsidR="00F06E84" w:rsidRPr="00F06E84" w:rsidRDefault="00F06E84" w:rsidP="00F06E84">
            <w:pPr>
              <w:pStyle w:val="Text1nonumber"/>
            </w:pPr>
          </w:p>
        </w:tc>
      </w:tr>
      <w:tr w:rsidR="00F06E84" w:rsidRPr="00F06E84" w14:paraId="0F018F1E" w14:textId="77777777" w:rsidTr="00F06E84">
        <w:trPr>
          <w:trHeight w:val="249"/>
        </w:trPr>
        <w:tc>
          <w:tcPr>
            <w:tcW w:w="0" w:type="auto"/>
          </w:tcPr>
          <w:p w14:paraId="39527DCD" w14:textId="77777777" w:rsidR="00F06E84" w:rsidRPr="00F06E84" w:rsidRDefault="00F06E84" w:rsidP="00F06E84">
            <w:pPr>
              <w:pStyle w:val="Text1nonumber"/>
            </w:pPr>
            <w:r w:rsidRPr="00F06E84">
              <w:t>Birmingham Law Society</w:t>
            </w:r>
          </w:p>
        </w:tc>
        <w:tc>
          <w:tcPr>
            <w:tcW w:w="0" w:type="auto"/>
          </w:tcPr>
          <w:p w14:paraId="2CB0FF5C" w14:textId="77777777" w:rsidR="00F06E84" w:rsidRPr="00F06E84" w:rsidRDefault="00F06E84" w:rsidP="00F06E84">
            <w:pPr>
              <w:pStyle w:val="Text1nonumber"/>
            </w:pPr>
            <w:r w:rsidRPr="00F06E84">
              <w:t>Birmingham Law Society</w:t>
            </w:r>
          </w:p>
        </w:tc>
        <w:tc>
          <w:tcPr>
            <w:tcW w:w="0" w:type="auto"/>
          </w:tcPr>
          <w:p w14:paraId="1D4136C1" w14:textId="77777777" w:rsidR="00F06E84" w:rsidRPr="00F06E84" w:rsidRDefault="00F06E84" w:rsidP="00F06E84">
            <w:pPr>
              <w:pStyle w:val="Text1nonumber"/>
            </w:pPr>
            <w:r w:rsidRPr="00F06E84">
              <w:t>Yes</w:t>
            </w:r>
          </w:p>
        </w:tc>
        <w:tc>
          <w:tcPr>
            <w:tcW w:w="0" w:type="auto"/>
          </w:tcPr>
          <w:p w14:paraId="69DE44C8" w14:textId="77777777" w:rsidR="00F06E84" w:rsidRPr="00F06E84" w:rsidRDefault="00F06E84" w:rsidP="00F06E84">
            <w:pPr>
              <w:pStyle w:val="Text1nonumber"/>
            </w:pPr>
            <w:r w:rsidRPr="00F06E84">
              <w:t>The Committee agrees that the current allocation of jurisdiction should remain unchanged.</w:t>
            </w:r>
          </w:p>
        </w:tc>
      </w:tr>
      <w:tr w:rsidR="00F06E84" w:rsidRPr="00F06E84" w14:paraId="0FCCCAD3" w14:textId="77777777" w:rsidTr="00F06E84">
        <w:trPr>
          <w:trHeight w:val="249"/>
        </w:trPr>
        <w:tc>
          <w:tcPr>
            <w:tcW w:w="0" w:type="auto"/>
          </w:tcPr>
          <w:p w14:paraId="49DC18F0" w14:textId="77777777" w:rsidR="00F06E84" w:rsidRPr="00F06E84" w:rsidRDefault="00F06E84" w:rsidP="00F06E84">
            <w:pPr>
              <w:pStyle w:val="Text1nonumber"/>
            </w:pPr>
            <w:r w:rsidRPr="00F06E84">
              <w:t>The President of Employment Tribunals (England and Wales) and the Regional Employment Judges</w:t>
            </w:r>
          </w:p>
        </w:tc>
        <w:tc>
          <w:tcPr>
            <w:tcW w:w="0" w:type="auto"/>
          </w:tcPr>
          <w:p w14:paraId="1BB57B04" w14:textId="77777777" w:rsidR="00F06E84" w:rsidRPr="00F06E84" w:rsidRDefault="00F06E84" w:rsidP="00F06E84">
            <w:pPr>
              <w:pStyle w:val="Text1nonumber"/>
            </w:pPr>
            <w:r w:rsidRPr="00F06E84">
              <w:t>The President of Employment Tribunals (England and Wales) and the Regional Employment Judges</w:t>
            </w:r>
          </w:p>
        </w:tc>
        <w:tc>
          <w:tcPr>
            <w:tcW w:w="0" w:type="auto"/>
          </w:tcPr>
          <w:p w14:paraId="1C3D1B67" w14:textId="77777777" w:rsidR="00F06E84" w:rsidRPr="00F06E84" w:rsidRDefault="00F06E84" w:rsidP="00F06E84">
            <w:pPr>
              <w:pStyle w:val="Text1nonumber"/>
            </w:pPr>
            <w:r w:rsidRPr="00F06E84">
              <w:t>Yes</w:t>
            </w:r>
          </w:p>
        </w:tc>
        <w:tc>
          <w:tcPr>
            <w:tcW w:w="0" w:type="auto"/>
          </w:tcPr>
          <w:p w14:paraId="6F50F4D0" w14:textId="77777777" w:rsidR="00F06E84" w:rsidRPr="00F06E84" w:rsidRDefault="00F06E84" w:rsidP="00F06E84">
            <w:pPr>
              <w:pStyle w:val="Text1nonumber"/>
            </w:pPr>
          </w:p>
        </w:tc>
      </w:tr>
      <w:tr w:rsidR="00F06E84" w:rsidRPr="00F06E84" w14:paraId="3E07D501" w14:textId="77777777" w:rsidTr="00F06E84">
        <w:trPr>
          <w:trHeight w:val="249"/>
        </w:trPr>
        <w:tc>
          <w:tcPr>
            <w:tcW w:w="0" w:type="auto"/>
          </w:tcPr>
          <w:p w14:paraId="3E8DAC7C" w14:textId="77777777" w:rsidR="00F06E84" w:rsidRPr="00F06E84" w:rsidRDefault="00F06E84" w:rsidP="00F06E84">
            <w:pPr>
              <w:pStyle w:val="Text1nonumber"/>
            </w:pPr>
            <w:r w:rsidRPr="00F06E84">
              <w:t>JUSTICE</w:t>
            </w:r>
          </w:p>
        </w:tc>
        <w:tc>
          <w:tcPr>
            <w:tcW w:w="0" w:type="auto"/>
          </w:tcPr>
          <w:p w14:paraId="5C1EF4DA" w14:textId="77777777" w:rsidR="00F06E84" w:rsidRPr="00F06E84" w:rsidRDefault="00F06E84" w:rsidP="00F06E84">
            <w:pPr>
              <w:pStyle w:val="Text1nonumber"/>
            </w:pPr>
            <w:r w:rsidRPr="00F06E84">
              <w:t>JUSTICE</w:t>
            </w:r>
          </w:p>
        </w:tc>
        <w:tc>
          <w:tcPr>
            <w:tcW w:w="0" w:type="auto"/>
          </w:tcPr>
          <w:p w14:paraId="2AA426F0" w14:textId="77777777" w:rsidR="00F06E84" w:rsidRPr="00F06E84" w:rsidRDefault="00F06E84" w:rsidP="00F06E84">
            <w:pPr>
              <w:pStyle w:val="Text1nonumber"/>
            </w:pPr>
            <w:r w:rsidRPr="00F06E84">
              <w:t>Not Answered</w:t>
            </w:r>
          </w:p>
        </w:tc>
        <w:tc>
          <w:tcPr>
            <w:tcW w:w="0" w:type="auto"/>
          </w:tcPr>
          <w:p w14:paraId="7676938F" w14:textId="77777777" w:rsidR="00F06E84" w:rsidRPr="00F06E84" w:rsidRDefault="00F06E84" w:rsidP="00F06E84">
            <w:pPr>
              <w:pStyle w:val="Text1nonumber"/>
            </w:pPr>
          </w:p>
        </w:tc>
      </w:tr>
      <w:tr w:rsidR="00F06E84" w:rsidRPr="00F06E84" w14:paraId="487B3FAB" w14:textId="77777777" w:rsidTr="00F06E84">
        <w:trPr>
          <w:trHeight w:val="249"/>
        </w:trPr>
        <w:tc>
          <w:tcPr>
            <w:tcW w:w="0" w:type="auto"/>
          </w:tcPr>
          <w:p w14:paraId="4D834B2C" w14:textId="77777777" w:rsidR="00F06E84" w:rsidRPr="00F06E84" w:rsidRDefault="00F06E84" w:rsidP="00F06E84">
            <w:pPr>
              <w:pStyle w:val="Text1nonumber"/>
            </w:pPr>
            <w:r w:rsidRPr="00F06E84">
              <w:t>President of the Industrial Tribunal and Fair Employment Tribunal</w:t>
            </w:r>
          </w:p>
        </w:tc>
        <w:tc>
          <w:tcPr>
            <w:tcW w:w="0" w:type="auto"/>
          </w:tcPr>
          <w:p w14:paraId="40E7BF96" w14:textId="77777777" w:rsidR="00F06E84" w:rsidRPr="00F06E84" w:rsidRDefault="00F06E84" w:rsidP="00F06E84">
            <w:pPr>
              <w:pStyle w:val="Text1nonumber"/>
            </w:pPr>
            <w:r w:rsidRPr="00F06E84">
              <w:t>President of the Industrial Tribunal and Fair Employment Tribunal</w:t>
            </w:r>
          </w:p>
        </w:tc>
        <w:tc>
          <w:tcPr>
            <w:tcW w:w="0" w:type="auto"/>
          </w:tcPr>
          <w:p w14:paraId="15ADA6DA" w14:textId="77777777" w:rsidR="00F06E84" w:rsidRPr="00F06E84" w:rsidRDefault="00F06E84" w:rsidP="00F06E84">
            <w:pPr>
              <w:pStyle w:val="Text1nonumber"/>
            </w:pPr>
            <w:r w:rsidRPr="00F06E84">
              <w:t>Yes</w:t>
            </w:r>
          </w:p>
        </w:tc>
        <w:tc>
          <w:tcPr>
            <w:tcW w:w="0" w:type="auto"/>
          </w:tcPr>
          <w:p w14:paraId="41E6A601" w14:textId="77777777" w:rsidR="00F06E84" w:rsidRPr="00F06E84" w:rsidRDefault="00F06E84" w:rsidP="00F06E84">
            <w:pPr>
              <w:pStyle w:val="Text1nonumber"/>
            </w:pPr>
            <w:r w:rsidRPr="00F06E84">
              <w:t>[In agreement with the response from the President of the Employment Tribunals and Regional Employment Judges].</w:t>
            </w:r>
          </w:p>
        </w:tc>
      </w:tr>
      <w:tr w:rsidR="00F06E84" w:rsidRPr="00F06E84" w14:paraId="5395027B" w14:textId="77777777" w:rsidTr="00F06E84">
        <w:trPr>
          <w:trHeight w:val="249"/>
        </w:trPr>
        <w:tc>
          <w:tcPr>
            <w:tcW w:w="0" w:type="auto"/>
          </w:tcPr>
          <w:p w14:paraId="3B464BA7" w14:textId="77777777" w:rsidR="00F06E84" w:rsidRPr="00F06E84" w:rsidRDefault="00F06E84" w:rsidP="00F06E84">
            <w:pPr>
              <w:pStyle w:val="Text1nonumber"/>
            </w:pPr>
            <w:r w:rsidRPr="00F06E84">
              <w:t>Employment Lawyers Association</w:t>
            </w:r>
          </w:p>
        </w:tc>
        <w:tc>
          <w:tcPr>
            <w:tcW w:w="0" w:type="auto"/>
          </w:tcPr>
          <w:p w14:paraId="12D118EB" w14:textId="77777777" w:rsidR="00F06E84" w:rsidRPr="00F06E84" w:rsidRDefault="00F06E84" w:rsidP="00F06E84">
            <w:pPr>
              <w:pStyle w:val="Text1nonumber"/>
            </w:pPr>
            <w:r w:rsidRPr="00F06E84">
              <w:t>Employment Lawyers Association</w:t>
            </w:r>
          </w:p>
        </w:tc>
        <w:tc>
          <w:tcPr>
            <w:tcW w:w="0" w:type="auto"/>
          </w:tcPr>
          <w:p w14:paraId="7AB59B47" w14:textId="77777777" w:rsidR="00F06E84" w:rsidRPr="00F06E84" w:rsidRDefault="00F06E84" w:rsidP="00F06E84">
            <w:pPr>
              <w:pStyle w:val="Text1nonumber"/>
            </w:pPr>
            <w:r w:rsidRPr="00F06E84">
              <w:t>Yes</w:t>
            </w:r>
          </w:p>
        </w:tc>
        <w:tc>
          <w:tcPr>
            <w:tcW w:w="0" w:type="auto"/>
          </w:tcPr>
          <w:p w14:paraId="02CAD760" w14:textId="30BA96CA" w:rsidR="00F06E84" w:rsidRPr="00F06E84" w:rsidRDefault="00F06E84" w:rsidP="00F06E84">
            <w:pPr>
              <w:pStyle w:val="Text1nonumber"/>
            </w:pPr>
            <w:r w:rsidRPr="00F06E84">
              <w:t>ELA does not consider that there is any reason to change the current allocation of jurisdictions regarding the non-discrimination rule applying to occupational pensions schemes.</w:t>
            </w:r>
          </w:p>
          <w:p w14:paraId="3AB52D3B" w14:textId="77777777" w:rsidR="00F06E84" w:rsidRPr="00F06E84" w:rsidRDefault="00F06E84" w:rsidP="00F06E84">
            <w:pPr>
              <w:pStyle w:val="Text1nonumber"/>
            </w:pPr>
            <w:r w:rsidRPr="00F06E84">
              <w:t>We agree the current jurisdictions should be preserved. The case of Lloyds Banking Group Pensions Trustees limited v Lloyds Bank PLC and others [2018] EWHC 2839 (Ch) illustrates the merits of having  the High Court able to deal with issues, partly out of the desire to consider trustee concerns. In the judgement (paragraphs 423 to 448, 452) there are passages dealing with rules on recovery and limitation which the Law Commissioners may wish to review, albeit the concerns are not central to the jurisdictional focus of this consultation. Under the Equality Act there is a six year limitation period for claims for back payments, whereas under the Limitation Act 1980 there is no time limit. In this case Morgan J held the six year limit in the Equality Act to be ineffective as contrary to the European law principle of equivalence.</w:t>
            </w:r>
          </w:p>
        </w:tc>
      </w:tr>
      <w:tr w:rsidR="00F06E84" w:rsidRPr="00F06E84" w14:paraId="7CCCF7D1" w14:textId="77777777" w:rsidTr="00F06E84">
        <w:trPr>
          <w:trHeight w:val="249"/>
        </w:trPr>
        <w:tc>
          <w:tcPr>
            <w:tcW w:w="0" w:type="auto"/>
          </w:tcPr>
          <w:p w14:paraId="168D158F" w14:textId="77777777" w:rsidR="00F06E84" w:rsidRPr="00F06E84" w:rsidRDefault="00F06E84" w:rsidP="00F06E84">
            <w:pPr>
              <w:pStyle w:val="Text1nonumber"/>
            </w:pPr>
            <w:r w:rsidRPr="00F06E84">
              <w:t>Protect</w:t>
            </w:r>
          </w:p>
        </w:tc>
        <w:tc>
          <w:tcPr>
            <w:tcW w:w="0" w:type="auto"/>
          </w:tcPr>
          <w:p w14:paraId="3D80BF81" w14:textId="77777777" w:rsidR="00F06E84" w:rsidRPr="00F06E84" w:rsidRDefault="00F06E84" w:rsidP="00F06E84">
            <w:pPr>
              <w:pStyle w:val="Text1nonumber"/>
            </w:pPr>
            <w:r w:rsidRPr="00F06E84">
              <w:t>Protect</w:t>
            </w:r>
          </w:p>
        </w:tc>
        <w:tc>
          <w:tcPr>
            <w:tcW w:w="0" w:type="auto"/>
          </w:tcPr>
          <w:p w14:paraId="0F3F8651" w14:textId="77777777" w:rsidR="00F06E84" w:rsidRPr="00F06E84" w:rsidRDefault="00F06E84" w:rsidP="00F06E84">
            <w:pPr>
              <w:pStyle w:val="Text1nonumber"/>
            </w:pPr>
            <w:r w:rsidRPr="00F06E84">
              <w:t>Not Answered</w:t>
            </w:r>
          </w:p>
        </w:tc>
        <w:tc>
          <w:tcPr>
            <w:tcW w:w="0" w:type="auto"/>
          </w:tcPr>
          <w:p w14:paraId="13108BB9" w14:textId="77777777" w:rsidR="00F06E84" w:rsidRPr="00F06E84" w:rsidRDefault="00F06E84" w:rsidP="00F06E84">
            <w:pPr>
              <w:pStyle w:val="Text1nonumber"/>
            </w:pPr>
          </w:p>
        </w:tc>
      </w:tr>
      <w:tr w:rsidR="00F06E84" w:rsidRPr="00F06E84" w14:paraId="54CF00DC" w14:textId="77777777" w:rsidTr="00F06E84">
        <w:trPr>
          <w:trHeight w:val="249"/>
        </w:trPr>
        <w:tc>
          <w:tcPr>
            <w:tcW w:w="0" w:type="auto"/>
          </w:tcPr>
          <w:p w14:paraId="5E4C154B" w14:textId="77777777" w:rsidR="00F06E84" w:rsidRPr="00F06E84" w:rsidRDefault="00F06E84" w:rsidP="00F06E84">
            <w:pPr>
              <w:pStyle w:val="Text1nonumber"/>
            </w:pPr>
            <w:r w:rsidRPr="00F06E84">
              <w:t>Thompsons Solicitors</w:t>
            </w:r>
          </w:p>
        </w:tc>
        <w:tc>
          <w:tcPr>
            <w:tcW w:w="0" w:type="auto"/>
          </w:tcPr>
          <w:p w14:paraId="27D9CE91" w14:textId="77777777" w:rsidR="00F06E84" w:rsidRPr="00F06E84" w:rsidRDefault="00F06E84" w:rsidP="00F06E84">
            <w:pPr>
              <w:pStyle w:val="Text1nonumber"/>
            </w:pPr>
            <w:r w:rsidRPr="00F06E84">
              <w:t>Thompsons Solicitors</w:t>
            </w:r>
          </w:p>
        </w:tc>
        <w:tc>
          <w:tcPr>
            <w:tcW w:w="0" w:type="auto"/>
          </w:tcPr>
          <w:p w14:paraId="69D64EDD" w14:textId="77777777" w:rsidR="00F06E84" w:rsidRPr="00F06E84" w:rsidRDefault="00F06E84" w:rsidP="00F06E84">
            <w:pPr>
              <w:pStyle w:val="Text1nonumber"/>
            </w:pPr>
            <w:r w:rsidRPr="00F06E84">
              <w:t>Yes</w:t>
            </w:r>
          </w:p>
        </w:tc>
        <w:tc>
          <w:tcPr>
            <w:tcW w:w="0" w:type="auto"/>
          </w:tcPr>
          <w:p w14:paraId="5D9C6B58" w14:textId="77777777" w:rsidR="00F06E84" w:rsidRPr="00F06E84" w:rsidRDefault="00F06E84" w:rsidP="00F06E84">
            <w:pPr>
              <w:pStyle w:val="Text1nonumber"/>
            </w:pPr>
          </w:p>
        </w:tc>
      </w:tr>
      <w:tr w:rsidR="00F06E84" w:rsidRPr="00F06E84" w14:paraId="55E8FBB4" w14:textId="77777777" w:rsidTr="00F06E84">
        <w:trPr>
          <w:trHeight w:val="249"/>
        </w:trPr>
        <w:tc>
          <w:tcPr>
            <w:tcW w:w="0" w:type="auto"/>
          </w:tcPr>
          <w:p w14:paraId="2460D55C" w14:textId="77777777" w:rsidR="00F06E84" w:rsidRPr="00F06E84" w:rsidRDefault="00F06E84" w:rsidP="00F06E84">
            <w:pPr>
              <w:pStyle w:val="Text1nonumber"/>
            </w:pPr>
            <w:r w:rsidRPr="00F06E84">
              <w:t>The Law Society</w:t>
            </w:r>
          </w:p>
        </w:tc>
        <w:tc>
          <w:tcPr>
            <w:tcW w:w="0" w:type="auto"/>
          </w:tcPr>
          <w:p w14:paraId="31E5F14E" w14:textId="77777777" w:rsidR="00F06E84" w:rsidRPr="00F06E84" w:rsidRDefault="00F06E84" w:rsidP="00F06E84">
            <w:pPr>
              <w:pStyle w:val="Text1nonumber"/>
            </w:pPr>
            <w:r w:rsidRPr="00F06E84">
              <w:t>The Law Society</w:t>
            </w:r>
          </w:p>
        </w:tc>
        <w:tc>
          <w:tcPr>
            <w:tcW w:w="0" w:type="auto"/>
          </w:tcPr>
          <w:p w14:paraId="5D6710BB" w14:textId="77777777" w:rsidR="00F06E84" w:rsidRPr="00F06E84" w:rsidRDefault="00F06E84" w:rsidP="00F06E84">
            <w:pPr>
              <w:pStyle w:val="Text1nonumber"/>
            </w:pPr>
            <w:r w:rsidRPr="00F06E84">
              <w:t>Yes</w:t>
            </w:r>
          </w:p>
        </w:tc>
        <w:tc>
          <w:tcPr>
            <w:tcW w:w="0" w:type="auto"/>
          </w:tcPr>
          <w:p w14:paraId="67CD659B" w14:textId="0E981BEC" w:rsidR="00F06E84" w:rsidRPr="00F06E84" w:rsidRDefault="00F06E84" w:rsidP="00F06E84">
            <w:pPr>
              <w:pStyle w:val="Text1nonumber"/>
            </w:pPr>
            <w:r w:rsidRPr="00F06E84">
              <w:t xml:space="preserve">There is not any reason to change the current allocation of jurisdictions regarding the non-discrimination rule applying to occupational pensions schemes. </w:t>
            </w:r>
          </w:p>
          <w:p w14:paraId="4DBFE60A" w14:textId="77777777" w:rsidR="00F06E84" w:rsidRPr="00F06E84" w:rsidRDefault="00F06E84" w:rsidP="00F06E84">
            <w:pPr>
              <w:pStyle w:val="Text1nonumber"/>
            </w:pPr>
            <w:r w:rsidRPr="00F06E84">
              <w:t>The current jurisdictions should be preserved. The case of Lloyds Banking Group Pensions Trustees limited v Lloyds Bank PLC and others [2018] EWHC 2839 (Ch) illustrates the merits of having the High Court deal with issues [Partly out of the desire to consider trustee concerns.]. In the judgement (paragraphs 423 to 448, 452) there are passages dealing with rules on recovery which the Law Commissioners may wish to review, albeit the concerns are not central to the jurisdictional focus of this consultation. Under the Equality Act there is a six year limitation period for claims for back payments, whereas under the Limitation Act 1980 there is no time limit. Morgan J held the six year limit in the Equality Act to be ineffective as contrary to the European law principle of equivalence.</w:t>
            </w:r>
          </w:p>
        </w:tc>
      </w:tr>
      <w:tr w:rsidR="00F06E84" w:rsidRPr="00F06E84" w14:paraId="590FACC3" w14:textId="77777777" w:rsidTr="00F06E84">
        <w:trPr>
          <w:trHeight w:val="249"/>
        </w:trPr>
        <w:tc>
          <w:tcPr>
            <w:tcW w:w="0" w:type="auto"/>
          </w:tcPr>
          <w:p w14:paraId="660CFBB5" w14:textId="77777777" w:rsidR="00F06E84" w:rsidRPr="00F06E84" w:rsidRDefault="00F06E84" w:rsidP="00F06E84">
            <w:pPr>
              <w:pStyle w:val="Text1nonumber"/>
            </w:pPr>
            <w:r w:rsidRPr="00F06E84">
              <w:t>The Institute of Employment Rights</w:t>
            </w:r>
          </w:p>
        </w:tc>
        <w:tc>
          <w:tcPr>
            <w:tcW w:w="0" w:type="auto"/>
          </w:tcPr>
          <w:p w14:paraId="1B214E5C" w14:textId="77777777" w:rsidR="00F06E84" w:rsidRPr="00F06E84" w:rsidRDefault="00F06E84" w:rsidP="00F06E84">
            <w:pPr>
              <w:pStyle w:val="Text1nonumber"/>
            </w:pPr>
            <w:r w:rsidRPr="00F06E84">
              <w:t>The Institute of Employment Rights</w:t>
            </w:r>
          </w:p>
        </w:tc>
        <w:tc>
          <w:tcPr>
            <w:tcW w:w="0" w:type="auto"/>
          </w:tcPr>
          <w:p w14:paraId="67C7DFB5" w14:textId="77777777" w:rsidR="00F06E84" w:rsidRPr="00F06E84" w:rsidRDefault="00F06E84" w:rsidP="00F06E84">
            <w:pPr>
              <w:pStyle w:val="Text1nonumber"/>
            </w:pPr>
            <w:r w:rsidRPr="00F06E84">
              <w:t>Yes</w:t>
            </w:r>
          </w:p>
        </w:tc>
        <w:tc>
          <w:tcPr>
            <w:tcW w:w="0" w:type="auto"/>
          </w:tcPr>
          <w:p w14:paraId="79DE1D1C" w14:textId="77777777" w:rsidR="00F06E84" w:rsidRPr="00F06E84" w:rsidRDefault="00F06E84" w:rsidP="00F06E84">
            <w:pPr>
              <w:pStyle w:val="Text1nonumber"/>
            </w:pPr>
            <w:r w:rsidRPr="00F06E84">
              <w:t>Yes. The IER is not in favour of any change, especially given some of the advantages of ET claims identified in Preston No. 2 (see response to question 35).</w:t>
            </w:r>
          </w:p>
        </w:tc>
      </w:tr>
      <w:tr w:rsidR="00F06E84" w:rsidRPr="00F06E84" w14:paraId="73E1F61F" w14:textId="77777777" w:rsidTr="00F06E84">
        <w:trPr>
          <w:trHeight w:val="249"/>
        </w:trPr>
        <w:tc>
          <w:tcPr>
            <w:tcW w:w="0" w:type="auto"/>
          </w:tcPr>
          <w:p w14:paraId="49639CC4" w14:textId="77777777" w:rsidR="00F06E84" w:rsidRPr="00F06E84" w:rsidRDefault="00F06E84" w:rsidP="00F06E84">
            <w:pPr>
              <w:pStyle w:val="Text1nonumber"/>
            </w:pPr>
            <w:r w:rsidRPr="00F06E84">
              <w:t>Transport for London</w:t>
            </w:r>
          </w:p>
        </w:tc>
        <w:tc>
          <w:tcPr>
            <w:tcW w:w="0" w:type="auto"/>
          </w:tcPr>
          <w:p w14:paraId="0D81E293" w14:textId="77777777" w:rsidR="00F06E84" w:rsidRPr="00F06E84" w:rsidRDefault="00F06E84" w:rsidP="00F06E84">
            <w:pPr>
              <w:pStyle w:val="Text1nonumber"/>
            </w:pPr>
            <w:r w:rsidRPr="00F06E84">
              <w:t>Transport for London</w:t>
            </w:r>
          </w:p>
        </w:tc>
        <w:tc>
          <w:tcPr>
            <w:tcW w:w="0" w:type="auto"/>
          </w:tcPr>
          <w:p w14:paraId="4ADDCCEF" w14:textId="77777777" w:rsidR="00F06E84" w:rsidRPr="00F06E84" w:rsidRDefault="00F06E84" w:rsidP="00F06E84">
            <w:pPr>
              <w:pStyle w:val="Text1nonumber"/>
            </w:pPr>
            <w:r w:rsidRPr="00F06E84">
              <w:t>Yes</w:t>
            </w:r>
          </w:p>
        </w:tc>
        <w:tc>
          <w:tcPr>
            <w:tcW w:w="0" w:type="auto"/>
          </w:tcPr>
          <w:p w14:paraId="3A0BDB1F" w14:textId="77777777" w:rsidR="00F06E84" w:rsidRPr="00F06E84" w:rsidRDefault="00F06E84" w:rsidP="00F06E84">
            <w:pPr>
              <w:pStyle w:val="Text1nonumber"/>
            </w:pPr>
          </w:p>
        </w:tc>
      </w:tr>
      <w:tr w:rsidR="00F06E84" w:rsidRPr="00F06E84" w14:paraId="5E6F197E" w14:textId="77777777" w:rsidTr="00F06E84">
        <w:trPr>
          <w:trHeight w:val="249"/>
        </w:trPr>
        <w:tc>
          <w:tcPr>
            <w:tcW w:w="0" w:type="auto"/>
          </w:tcPr>
          <w:p w14:paraId="3EABF680" w14:textId="77777777" w:rsidR="00F06E84" w:rsidRPr="00F06E84" w:rsidRDefault="00F06E84" w:rsidP="00F06E84">
            <w:pPr>
              <w:pStyle w:val="Text1nonumber"/>
            </w:pPr>
            <w:r w:rsidRPr="00F06E84">
              <w:t>Employment Law Bar Association</w:t>
            </w:r>
          </w:p>
        </w:tc>
        <w:tc>
          <w:tcPr>
            <w:tcW w:w="0" w:type="auto"/>
          </w:tcPr>
          <w:p w14:paraId="661C746C" w14:textId="77777777" w:rsidR="00F06E84" w:rsidRPr="00F06E84" w:rsidRDefault="00F06E84" w:rsidP="00F06E84">
            <w:pPr>
              <w:pStyle w:val="Text1nonumber"/>
            </w:pPr>
            <w:r w:rsidRPr="00F06E84">
              <w:t>Employment Law Bar Association</w:t>
            </w:r>
          </w:p>
        </w:tc>
        <w:tc>
          <w:tcPr>
            <w:tcW w:w="0" w:type="auto"/>
          </w:tcPr>
          <w:p w14:paraId="6CAB50F6" w14:textId="77777777" w:rsidR="00F06E84" w:rsidRPr="00F06E84" w:rsidRDefault="00F06E84" w:rsidP="00F06E84">
            <w:pPr>
              <w:pStyle w:val="Text1nonumber"/>
            </w:pPr>
            <w:r w:rsidRPr="00F06E84">
              <w:t>No</w:t>
            </w:r>
          </w:p>
        </w:tc>
        <w:tc>
          <w:tcPr>
            <w:tcW w:w="0" w:type="auto"/>
          </w:tcPr>
          <w:p w14:paraId="034DE5A2" w14:textId="77777777" w:rsidR="00F06E84" w:rsidRPr="00F06E84" w:rsidRDefault="00F06E84" w:rsidP="00F06E84">
            <w:pPr>
              <w:pStyle w:val="Text1nonumber"/>
            </w:pPr>
            <w:r w:rsidRPr="00F06E84">
              <w:t>We adopt the same position here as we do in relation to equal pay claims more generally.</w:t>
            </w:r>
          </w:p>
        </w:tc>
      </w:tr>
      <w:tr w:rsidR="00F06E84" w:rsidRPr="00F06E84" w14:paraId="5AA2CAAC" w14:textId="77777777" w:rsidTr="00F06E84">
        <w:trPr>
          <w:trHeight w:val="249"/>
        </w:trPr>
        <w:tc>
          <w:tcPr>
            <w:tcW w:w="0" w:type="auto"/>
          </w:tcPr>
          <w:p w14:paraId="6731E5F8" w14:textId="77777777" w:rsidR="00F06E84" w:rsidRPr="00F06E84" w:rsidRDefault="00F06E84" w:rsidP="00F06E84">
            <w:pPr>
              <w:pStyle w:val="Text1nonumber"/>
            </w:pPr>
            <w:r w:rsidRPr="00F06E84">
              <w:t>LawWorks</w:t>
            </w:r>
          </w:p>
        </w:tc>
        <w:tc>
          <w:tcPr>
            <w:tcW w:w="0" w:type="auto"/>
          </w:tcPr>
          <w:p w14:paraId="00503ADB" w14:textId="77777777" w:rsidR="00F06E84" w:rsidRPr="00F06E84" w:rsidRDefault="00F06E84" w:rsidP="00F06E84">
            <w:pPr>
              <w:pStyle w:val="Text1nonumber"/>
            </w:pPr>
            <w:r w:rsidRPr="00F06E84">
              <w:t>LawWorks</w:t>
            </w:r>
          </w:p>
        </w:tc>
        <w:tc>
          <w:tcPr>
            <w:tcW w:w="0" w:type="auto"/>
          </w:tcPr>
          <w:p w14:paraId="20EE9C48" w14:textId="77777777" w:rsidR="00F06E84" w:rsidRPr="00F06E84" w:rsidRDefault="00F06E84" w:rsidP="00F06E84">
            <w:pPr>
              <w:pStyle w:val="Text1nonumber"/>
            </w:pPr>
            <w:r w:rsidRPr="00F06E84">
              <w:t>Not answered</w:t>
            </w:r>
          </w:p>
        </w:tc>
        <w:tc>
          <w:tcPr>
            <w:tcW w:w="0" w:type="auto"/>
          </w:tcPr>
          <w:p w14:paraId="7CEE3CE3" w14:textId="77777777" w:rsidR="00F06E84" w:rsidRPr="00F06E84" w:rsidRDefault="00F06E84" w:rsidP="00F06E84">
            <w:pPr>
              <w:pStyle w:val="Text1nonumber"/>
            </w:pPr>
          </w:p>
        </w:tc>
      </w:tr>
      <w:tr w:rsidR="00F06E84" w:rsidRPr="00F06E84" w14:paraId="465EC6E4" w14:textId="77777777" w:rsidTr="00F06E84">
        <w:trPr>
          <w:trHeight w:val="249"/>
        </w:trPr>
        <w:tc>
          <w:tcPr>
            <w:tcW w:w="0" w:type="auto"/>
          </w:tcPr>
          <w:p w14:paraId="32460C37" w14:textId="77777777" w:rsidR="00F06E84" w:rsidRPr="00F06E84" w:rsidRDefault="00F06E84" w:rsidP="00F06E84">
            <w:pPr>
              <w:pStyle w:val="Text1nonumber"/>
            </w:pPr>
            <w:r w:rsidRPr="00F06E84">
              <w:t>The Law Society of Scotland</w:t>
            </w:r>
          </w:p>
        </w:tc>
        <w:tc>
          <w:tcPr>
            <w:tcW w:w="0" w:type="auto"/>
          </w:tcPr>
          <w:p w14:paraId="444F6AC1" w14:textId="77777777" w:rsidR="00F06E84" w:rsidRPr="00F06E84" w:rsidRDefault="00F06E84" w:rsidP="00F06E84">
            <w:pPr>
              <w:pStyle w:val="Text1nonumber"/>
            </w:pPr>
            <w:r w:rsidRPr="00F06E84">
              <w:t>The Law Society of Scotland</w:t>
            </w:r>
          </w:p>
        </w:tc>
        <w:tc>
          <w:tcPr>
            <w:tcW w:w="0" w:type="auto"/>
          </w:tcPr>
          <w:p w14:paraId="35BF409C" w14:textId="77777777" w:rsidR="00F06E84" w:rsidRPr="00F06E84" w:rsidRDefault="00F06E84" w:rsidP="00F06E84">
            <w:pPr>
              <w:pStyle w:val="Text1nonumber"/>
            </w:pPr>
            <w:r w:rsidRPr="00F06E84">
              <w:t>Yes</w:t>
            </w:r>
          </w:p>
        </w:tc>
        <w:tc>
          <w:tcPr>
            <w:tcW w:w="0" w:type="auto"/>
          </w:tcPr>
          <w:p w14:paraId="051E79FE" w14:textId="77777777" w:rsidR="00F06E84" w:rsidRPr="00F06E84" w:rsidRDefault="00F06E84" w:rsidP="00F06E84">
            <w:pPr>
              <w:pStyle w:val="Text1nonumber"/>
            </w:pPr>
            <w:r w:rsidRPr="00F06E84">
              <w:t xml:space="preserve">Yes.  </w:t>
            </w:r>
          </w:p>
          <w:p w14:paraId="4E058F7E" w14:textId="76B5E5CB" w:rsidR="00F06E84" w:rsidRPr="00F06E84" w:rsidRDefault="00F06E84" w:rsidP="00F06E84">
            <w:pPr>
              <w:pStyle w:val="Text1nonumber"/>
            </w:pPr>
            <w:r w:rsidRPr="00F06E84">
              <w:t>There is no compelling case for change, as the allocation of jurisdictions is currently managed in a sensible way.</w:t>
            </w:r>
          </w:p>
        </w:tc>
      </w:tr>
      <w:tr w:rsidR="00F06E84" w:rsidRPr="00F06E84" w14:paraId="3861960A" w14:textId="77777777" w:rsidTr="00F06E84">
        <w:trPr>
          <w:trHeight w:val="249"/>
        </w:trPr>
        <w:tc>
          <w:tcPr>
            <w:tcW w:w="0" w:type="auto"/>
          </w:tcPr>
          <w:p w14:paraId="3D00E4CE" w14:textId="77777777" w:rsidR="00F06E84" w:rsidRPr="00F06E84" w:rsidRDefault="00F06E84" w:rsidP="00F06E84">
            <w:pPr>
              <w:pStyle w:val="Text1nonumber"/>
            </w:pPr>
            <w:r w:rsidRPr="00F06E84">
              <w:t>General Council of the Bar of England and Wales</w:t>
            </w:r>
          </w:p>
        </w:tc>
        <w:tc>
          <w:tcPr>
            <w:tcW w:w="0" w:type="auto"/>
          </w:tcPr>
          <w:p w14:paraId="665693B7" w14:textId="77777777" w:rsidR="00F06E84" w:rsidRPr="00F06E84" w:rsidRDefault="00F06E84" w:rsidP="00F06E84">
            <w:pPr>
              <w:pStyle w:val="Text1nonumber"/>
            </w:pPr>
            <w:r w:rsidRPr="00F06E84">
              <w:t>General Council of the Bar of England and Wales</w:t>
            </w:r>
          </w:p>
        </w:tc>
        <w:tc>
          <w:tcPr>
            <w:tcW w:w="0" w:type="auto"/>
          </w:tcPr>
          <w:p w14:paraId="226DCE5D" w14:textId="77777777" w:rsidR="00F06E84" w:rsidRPr="00F06E84" w:rsidRDefault="00F06E84" w:rsidP="00F06E84">
            <w:pPr>
              <w:pStyle w:val="Text1nonumber"/>
            </w:pPr>
            <w:r w:rsidRPr="00F06E84">
              <w:t>Yes</w:t>
            </w:r>
          </w:p>
        </w:tc>
        <w:tc>
          <w:tcPr>
            <w:tcW w:w="0" w:type="auto"/>
          </w:tcPr>
          <w:p w14:paraId="69929B6D" w14:textId="77777777" w:rsidR="00F06E84" w:rsidRPr="00F06E84" w:rsidRDefault="00F06E84" w:rsidP="00F06E84">
            <w:pPr>
              <w:pStyle w:val="Text1nonumber"/>
            </w:pPr>
          </w:p>
        </w:tc>
      </w:tr>
      <w:tr w:rsidR="00F06E84" w:rsidRPr="00F06E84" w14:paraId="1E6C9639" w14:textId="77777777" w:rsidTr="00F06E84">
        <w:trPr>
          <w:trHeight w:val="249"/>
        </w:trPr>
        <w:tc>
          <w:tcPr>
            <w:tcW w:w="0" w:type="auto"/>
          </w:tcPr>
          <w:p w14:paraId="12C5D7A0" w14:textId="77777777" w:rsidR="00F06E84" w:rsidRPr="00F06E84" w:rsidRDefault="00F06E84" w:rsidP="00F06E84">
            <w:pPr>
              <w:pStyle w:val="Text1nonumber"/>
            </w:pPr>
            <w:r w:rsidRPr="00F06E84">
              <w:t>Slater and Gordon UK Limited</w:t>
            </w:r>
          </w:p>
        </w:tc>
        <w:tc>
          <w:tcPr>
            <w:tcW w:w="0" w:type="auto"/>
          </w:tcPr>
          <w:p w14:paraId="4AEDCE5F" w14:textId="77777777" w:rsidR="00F06E84" w:rsidRPr="00F06E84" w:rsidRDefault="00F06E84" w:rsidP="00F06E84">
            <w:pPr>
              <w:pStyle w:val="Text1nonumber"/>
            </w:pPr>
            <w:r w:rsidRPr="00F06E84">
              <w:t>Slater Gordon</w:t>
            </w:r>
          </w:p>
        </w:tc>
        <w:tc>
          <w:tcPr>
            <w:tcW w:w="0" w:type="auto"/>
          </w:tcPr>
          <w:p w14:paraId="2012E3A9" w14:textId="77777777" w:rsidR="00F06E84" w:rsidRPr="00F06E84" w:rsidRDefault="00F06E84" w:rsidP="00F06E84">
            <w:pPr>
              <w:pStyle w:val="Text1nonumber"/>
            </w:pPr>
            <w:r w:rsidRPr="00F06E84">
              <w:t>Yes</w:t>
            </w:r>
          </w:p>
        </w:tc>
        <w:tc>
          <w:tcPr>
            <w:tcW w:w="0" w:type="auto"/>
          </w:tcPr>
          <w:p w14:paraId="0FB4995F" w14:textId="77777777" w:rsidR="00F06E84" w:rsidRPr="00F06E84" w:rsidRDefault="00F06E84" w:rsidP="00F06E84">
            <w:pPr>
              <w:pStyle w:val="Text1nonumber"/>
            </w:pPr>
          </w:p>
        </w:tc>
      </w:tr>
      <w:tr w:rsidR="00F06E84" w:rsidRPr="00F06E84" w14:paraId="6652FBB5" w14:textId="77777777" w:rsidTr="00F06E84">
        <w:trPr>
          <w:trHeight w:val="249"/>
        </w:trPr>
        <w:tc>
          <w:tcPr>
            <w:tcW w:w="0" w:type="auto"/>
          </w:tcPr>
          <w:p w14:paraId="46CBD1D6" w14:textId="77777777" w:rsidR="00F06E84" w:rsidRPr="00F06E84" w:rsidRDefault="00F06E84" w:rsidP="00F06E84">
            <w:pPr>
              <w:pStyle w:val="Text1nonumber"/>
            </w:pPr>
            <w:r w:rsidRPr="00F06E84">
              <w:t>Pinsent Masons</w:t>
            </w:r>
          </w:p>
        </w:tc>
        <w:tc>
          <w:tcPr>
            <w:tcW w:w="0" w:type="auto"/>
          </w:tcPr>
          <w:p w14:paraId="143DE360" w14:textId="77777777" w:rsidR="00F06E84" w:rsidRPr="00F06E84" w:rsidRDefault="00F06E84" w:rsidP="00F06E84">
            <w:pPr>
              <w:pStyle w:val="Text1nonumber"/>
            </w:pPr>
            <w:r w:rsidRPr="00F06E84">
              <w:t>Pinsent Masons</w:t>
            </w:r>
          </w:p>
        </w:tc>
        <w:tc>
          <w:tcPr>
            <w:tcW w:w="0" w:type="auto"/>
          </w:tcPr>
          <w:p w14:paraId="25488B2E" w14:textId="77777777" w:rsidR="00F06E84" w:rsidRPr="00F06E84" w:rsidRDefault="00F06E84" w:rsidP="00F06E84">
            <w:pPr>
              <w:pStyle w:val="Text1nonumber"/>
            </w:pPr>
            <w:r w:rsidRPr="00F06E84">
              <w:t>Not Answered</w:t>
            </w:r>
          </w:p>
        </w:tc>
        <w:tc>
          <w:tcPr>
            <w:tcW w:w="0" w:type="auto"/>
          </w:tcPr>
          <w:p w14:paraId="6B102B1E" w14:textId="77777777" w:rsidR="00F06E84" w:rsidRPr="00F06E84" w:rsidRDefault="00F06E84" w:rsidP="00F06E84">
            <w:pPr>
              <w:pStyle w:val="Text1nonumber"/>
            </w:pPr>
          </w:p>
        </w:tc>
      </w:tr>
      <w:tr w:rsidR="00F06E84" w:rsidRPr="00F06E84" w14:paraId="62BBF504" w14:textId="77777777" w:rsidTr="00F06E84">
        <w:trPr>
          <w:trHeight w:val="249"/>
        </w:trPr>
        <w:tc>
          <w:tcPr>
            <w:tcW w:w="0" w:type="auto"/>
          </w:tcPr>
          <w:p w14:paraId="188F387B" w14:textId="77777777" w:rsidR="00F06E84" w:rsidRPr="00F06E84" w:rsidRDefault="00F06E84" w:rsidP="00F06E84">
            <w:pPr>
              <w:pStyle w:val="Text1nonumber"/>
            </w:pPr>
            <w:r w:rsidRPr="00F06E84">
              <w:t>Association of Her Majesty's District Judges</w:t>
            </w:r>
          </w:p>
        </w:tc>
        <w:tc>
          <w:tcPr>
            <w:tcW w:w="0" w:type="auto"/>
          </w:tcPr>
          <w:p w14:paraId="49768579" w14:textId="77777777" w:rsidR="00F06E84" w:rsidRPr="00F06E84" w:rsidRDefault="00F06E84" w:rsidP="00F06E84">
            <w:pPr>
              <w:pStyle w:val="Text1nonumber"/>
            </w:pPr>
            <w:r w:rsidRPr="00F06E84">
              <w:t>Association of Her Majesty's District Judges</w:t>
            </w:r>
          </w:p>
        </w:tc>
        <w:tc>
          <w:tcPr>
            <w:tcW w:w="0" w:type="auto"/>
          </w:tcPr>
          <w:p w14:paraId="62EB5509" w14:textId="77777777" w:rsidR="00F06E84" w:rsidRPr="00F06E84" w:rsidRDefault="00F06E84" w:rsidP="00F06E84">
            <w:pPr>
              <w:pStyle w:val="Text1nonumber"/>
            </w:pPr>
            <w:r w:rsidRPr="00F06E84">
              <w:t>Not Answered</w:t>
            </w:r>
          </w:p>
        </w:tc>
        <w:tc>
          <w:tcPr>
            <w:tcW w:w="0" w:type="auto"/>
          </w:tcPr>
          <w:p w14:paraId="792A318D" w14:textId="77777777" w:rsidR="00F06E84" w:rsidRPr="00F06E84" w:rsidRDefault="00F06E84" w:rsidP="00F06E84">
            <w:pPr>
              <w:pStyle w:val="Text1nonumber"/>
            </w:pPr>
          </w:p>
        </w:tc>
      </w:tr>
      <w:tr w:rsidR="00F06E84" w:rsidRPr="00F06E84" w14:paraId="6D4D930C" w14:textId="77777777" w:rsidTr="00F06E84">
        <w:trPr>
          <w:trHeight w:val="249"/>
        </w:trPr>
        <w:tc>
          <w:tcPr>
            <w:tcW w:w="0" w:type="auto"/>
          </w:tcPr>
          <w:p w14:paraId="5FB391F6" w14:textId="77777777" w:rsidR="00F06E84" w:rsidRPr="00F06E84" w:rsidRDefault="00F06E84" w:rsidP="00F06E84">
            <w:pPr>
              <w:pStyle w:val="Text1nonumber"/>
            </w:pPr>
            <w:r w:rsidRPr="00F06E84">
              <w:t>Equality and Human Rights Commission</w:t>
            </w:r>
          </w:p>
        </w:tc>
        <w:tc>
          <w:tcPr>
            <w:tcW w:w="0" w:type="auto"/>
          </w:tcPr>
          <w:p w14:paraId="06F37FB5" w14:textId="77777777" w:rsidR="00F06E84" w:rsidRPr="00F06E84" w:rsidRDefault="00F06E84" w:rsidP="00F06E84">
            <w:pPr>
              <w:pStyle w:val="Text1nonumber"/>
            </w:pPr>
            <w:r w:rsidRPr="00F06E84">
              <w:t>Equality and Human Rights Commission</w:t>
            </w:r>
          </w:p>
        </w:tc>
        <w:tc>
          <w:tcPr>
            <w:tcW w:w="0" w:type="auto"/>
          </w:tcPr>
          <w:p w14:paraId="46770777" w14:textId="77777777" w:rsidR="00F06E84" w:rsidRPr="00F06E84" w:rsidRDefault="00F06E84" w:rsidP="00F06E84">
            <w:pPr>
              <w:pStyle w:val="Text1nonumber"/>
            </w:pPr>
            <w:r w:rsidRPr="00F06E84">
              <w:t>Other</w:t>
            </w:r>
          </w:p>
        </w:tc>
        <w:tc>
          <w:tcPr>
            <w:tcW w:w="0" w:type="auto"/>
          </w:tcPr>
          <w:p w14:paraId="5F66295C" w14:textId="77777777" w:rsidR="00F06E84" w:rsidRPr="00F06E84" w:rsidRDefault="00F06E84" w:rsidP="00F06E84">
            <w:pPr>
              <w:pStyle w:val="Text1nonumber"/>
            </w:pPr>
            <w:r w:rsidRPr="00F06E84">
              <w:t>Please refer to our response to questions 34 and 35.</w:t>
            </w:r>
          </w:p>
        </w:tc>
      </w:tr>
      <w:tr w:rsidR="00F06E84" w:rsidRPr="00F06E84" w14:paraId="6476D2A4" w14:textId="77777777" w:rsidTr="00F06E84">
        <w:trPr>
          <w:trHeight w:val="249"/>
        </w:trPr>
        <w:tc>
          <w:tcPr>
            <w:tcW w:w="0" w:type="auto"/>
          </w:tcPr>
          <w:p w14:paraId="540F3163" w14:textId="77777777" w:rsidR="00F06E84" w:rsidRPr="00F06E84" w:rsidRDefault="00F06E84" w:rsidP="00F06E84">
            <w:pPr>
              <w:pStyle w:val="Text1nonumber"/>
            </w:pPr>
            <w:r w:rsidRPr="00F06E84">
              <w:t>The National Association of Schoolmasters Union of Women Teachers</w:t>
            </w:r>
          </w:p>
        </w:tc>
        <w:tc>
          <w:tcPr>
            <w:tcW w:w="0" w:type="auto"/>
          </w:tcPr>
          <w:p w14:paraId="65E690E2" w14:textId="77777777" w:rsidR="00F06E84" w:rsidRPr="00F06E84" w:rsidRDefault="00F06E84" w:rsidP="00F06E84">
            <w:pPr>
              <w:pStyle w:val="Text1nonumber"/>
            </w:pPr>
            <w:r w:rsidRPr="00F06E84">
              <w:t>The National Association of Schoolmasters Union of Women Teachers</w:t>
            </w:r>
          </w:p>
        </w:tc>
        <w:tc>
          <w:tcPr>
            <w:tcW w:w="0" w:type="auto"/>
          </w:tcPr>
          <w:p w14:paraId="595119D9" w14:textId="77777777" w:rsidR="00F06E84" w:rsidRPr="00F06E84" w:rsidRDefault="00F06E84" w:rsidP="00F06E84">
            <w:pPr>
              <w:pStyle w:val="Text1nonumber"/>
            </w:pPr>
            <w:r w:rsidRPr="00F06E84">
              <w:t>No</w:t>
            </w:r>
          </w:p>
        </w:tc>
        <w:tc>
          <w:tcPr>
            <w:tcW w:w="0" w:type="auto"/>
          </w:tcPr>
          <w:p w14:paraId="5EDC91F7" w14:textId="3D90B366" w:rsidR="00F06E84" w:rsidRPr="00F06E84" w:rsidRDefault="00F06E84" w:rsidP="00F06E84">
            <w:pPr>
              <w:pStyle w:val="Text1nonumber"/>
            </w:pPr>
            <w:r w:rsidRPr="00F06E84">
              <w:t xml:space="preserve">The Union believes there is a case for the extension of the current jurisdiction of employment tribunals to cover all employment-related matters under a single employment jurisdiction, including those regarding the non-discrimination rule applicable to occupational pension schemes. </w:t>
            </w:r>
          </w:p>
          <w:p w14:paraId="4ED88BC5" w14:textId="77777777" w:rsidR="00F06E84" w:rsidRPr="00F06E84" w:rsidRDefault="00F06E84" w:rsidP="00F06E84">
            <w:pPr>
              <w:pStyle w:val="Text1nonumber"/>
            </w:pPr>
            <w:r w:rsidRPr="00F06E84">
              <w:t>This is particularly prescient when considering the expertise and experience of employment tribunal judges in dealing with the non-discrimination rule relating to occupational pension schemes, as well as the fact that the High Court’s and county courts’ ordinary jurisdiction includes referring a question to the employment tribunal, a time consuming process that would be redundant if employment tribunals dealt with such questions from the outset.</w:t>
            </w:r>
          </w:p>
        </w:tc>
      </w:tr>
      <w:tr w:rsidR="00F06E84" w:rsidRPr="00F06E84" w14:paraId="00716828" w14:textId="77777777" w:rsidTr="00F06E84">
        <w:trPr>
          <w:trHeight w:val="249"/>
        </w:trPr>
        <w:tc>
          <w:tcPr>
            <w:tcW w:w="0" w:type="auto"/>
          </w:tcPr>
          <w:p w14:paraId="3D7BC1C2" w14:textId="77777777" w:rsidR="00F06E84" w:rsidRPr="00F06E84" w:rsidRDefault="00F06E84" w:rsidP="00F06E84">
            <w:pPr>
              <w:pStyle w:val="Text1nonumber"/>
            </w:pPr>
            <w:r w:rsidRPr="00F06E84">
              <w:t>Unite</w:t>
            </w:r>
          </w:p>
        </w:tc>
        <w:tc>
          <w:tcPr>
            <w:tcW w:w="0" w:type="auto"/>
          </w:tcPr>
          <w:p w14:paraId="4FC503B2" w14:textId="77777777" w:rsidR="00F06E84" w:rsidRPr="00F06E84" w:rsidRDefault="00F06E84" w:rsidP="00F06E84">
            <w:pPr>
              <w:pStyle w:val="Text1nonumber"/>
            </w:pPr>
            <w:r w:rsidRPr="00F06E84">
              <w:t>Unite</w:t>
            </w:r>
          </w:p>
        </w:tc>
        <w:tc>
          <w:tcPr>
            <w:tcW w:w="0" w:type="auto"/>
          </w:tcPr>
          <w:p w14:paraId="542BA3CC" w14:textId="77777777" w:rsidR="00F06E84" w:rsidRPr="00F06E84" w:rsidRDefault="00F06E84" w:rsidP="00F06E84">
            <w:pPr>
              <w:pStyle w:val="Text1nonumber"/>
            </w:pPr>
            <w:r w:rsidRPr="00F06E84">
              <w:t>Yes</w:t>
            </w:r>
          </w:p>
        </w:tc>
        <w:tc>
          <w:tcPr>
            <w:tcW w:w="0" w:type="auto"/>
          </w:tcPr>
          <w:p w14:paraId="56B532F9" w14:textId="260BE6DD" w:rsidR="00F06E84" w:rsidRPr="00F06E84" w:rsidRDefault="00F06E84" w:rsidP="00F06E84">
            <w:pPr>
              <w:pStyle w:val="Text1nonumber"/>
            </w:pPr>
            <w:r w:rsidRPr="00F06E84">
              <w:t>The current situation in this regard appears satisfactory.</w:t>
            </w:r>
          </w:p>
        </w:tc>
      </w:tr>
      <w:tr w:rsidR="00F06E84" w:rsidRPr="00F06E84" w14:paraId="28EBFFBA" w14:textId="77777777" w:rsidTr="00F06E84">
        <w:trPr>
          <w:trHeight w:val="249"/>
        </w:trPr>
        <w:tc>
          <w:tcPr>
            <w:tcW w:w="0" w:type="auto"/>
          </w:tcPr>
          <w:p w14:paraId="19B57703" w14:textId="77777777" w:rsidR="00F06E84" w:rsidRPr="00F06E84" w:rsidRDefault="00F06E84" w:rsidP="00F06E84">
            <w:pPr>
              <w:pStyle w:val="Text1nonumber"/>
            </w:pPr>
            <w:r w:rsidRPr="00F06E84">
              <w:t>GMB</w:t>
            </w:r>
          </w:p>
        </w:tc>
        <w:tc>
          <w:tcPr>
            <w:tcW w:w="0" w:type="auto"/>
          </w:tcPr>
          <w:p w14:paraId="61A37592" w14:textId="77777777" w:rsidR="00F06E84" w:rsidRPr="00F06E84" w:rsidRDefault="00F06E84" w:rsidP="00F06E84">
            <w:pPr>
              <w:pStyle w:val="Text1nonumber"/>
            </w:pPr>
            <w:r w:rsidRPr="00F06E84">
              <w:t>GMB</w:t>
            </w:r>
          </w:p>
        </w:tc>
        <w:tc>
          <w:tcPr>
            <w:tcW w:w="0" w:type="auto"/>
          </w:tcPr>
          <w:p w14:paraId="56E25251" w14:textId="77777777" w:rsidR="00F06E84" w:rsidRPr="00F06E84" w:rsidRDefault="00F06E84" w:rsidP="00F06E84">
            <w:pPr>
              <w:pStyle w:val="Text1nonumber"/>
            </w:pPr>
            <w:r w:rsidRPr="00F06E84">
              <w:t>Yes</w:t>
            </w:r>
          </w:p>
        </w:tc>
        <w:tc>
          <w:tcPr>
            <w:tcW w:w="0" w:type="auto"/>
          </w:tcPr>
          <w:p w14:paraId="437CE1B7" w14:textId="77777777" w:rsidR="00F06E84" w:rsidRPr="00F06E84" w:rsidRDefault="00F06E84" w:rsidP="00F06E84">
            <w:pPr>
              <w:pStyle w:val="Text1nonumber"/>
            </w:pPr>
            <w:r w:rsidRPr="00F06E84">
              <w:t>GMB believes that the current allocation of jurisdictions across tribunals and the civil courts regarding the non-discrimination rule that applies to occupational pensions should remain.</w:t>
            </w:r>
          </w:p>
        </w:tc>
      </w:tr>
      <w:tr w:rsidR="00F06E84" w:rsidRPr="00F06E84" w14:paraId="1493F0AC" w14:textId="77777777" w:rsidTr="00F06E84">
        <w:trPr>
          <w:trHeight w:val="249"/>
        </w:trPr>
        <w:tc>
          <w:tcPr>
            <w:tcW w:w="0" w:type="auto"/>
          </w:tcPr>
          <w:p w14:paraId="00BE38AC" w14:textId="77777777" w:rsidR="00F06E84" w:rsidRPr="00F06E84" w:rsidRDefault="00F06E84" w:rsidP="00F06E84">
            <w:pPr>
              <w:pStyle w:val="Text1nonumber"/>
            </w:pPr>
            <w:r w:rsidRPr="00F06E84">
              <w:t>National Education Union</w:t>
            </w:r>
          </w:p>
        </w:tc>
        <w:tc>
          <w:tcPr>
            <w:tcW w:w="0" w:type="auto"/>
          </w:tcPr>
          <w:p w14:paraId="1C90D782" w14:textId="77777777" w:rsidR="00F06E84" w:rsidRPr="00F06E84" w:rsidRDefault="00F06E84" w:rsidP="00F06E84">
            <w:pPr>
              <w:pStyle w:val="Text1nonumber"/>
            </w:pPr>
            <w:r w:rsidRPr="00F06E84">
              <w:t>National Education Union</w:t>
            </w:r>
          </w:p>
        </w:tc>
        <w:tc>
          <w:tcPr>
            <w:tcW w:w="0" w:type="auto"/>
          </w:tcPr>
          <w:p w14:paraId="7BA85277" w14:textId="77777777" w:rsidR="00F06E84" w:rsidRPr="00F06E84" w:rsidRDefault="00F06E84" w:rsidP="00F06E84">
            <w:pPr>
              <w:pStyle w:val="Text1nonumber"/>
            </w:pPr>
            <w:r w:rsidRPr="00F06E84">
              <w:t>Yes</w:t>
            </w:r>
          </w:p>
        </w:tc>
        <w:tc>
          <w:tcPr>
            <w:tcW w:w="0" w:type="auto"/>
          </w:tcPr>
          <w:p w14:paraId="0370AC70" w14:textId="77777777" w:rsidR="00F06E84" w:rsidRPr="00F06E84" w:rsidRDefault="00F06E84" w:rsidP="00F06E84">
            <w:pPr>
              <w:pStyle w:val="Text1nonumber"/>
            </w:pPr>
            <w:r w:rsidRPr="00F06E84">
              <w:t>Yes, we believe that they should.</w:t>
            </w:r>
          </w:p>
        </w:tc>
      </w:tr>
      <w:tr w:rsidR="00F06E84" w:rsidRPr="00F06E84" w14:paraId="2331693F" w14:textId="77777777" w:rsidTr="00F06E84">
        <w:trPr>
          <w:trHeight w:val="249"/>
        </w:trPr>
        <w:tc>
          <w:tcPr>
            <w:tcW w:w="0" w:type="auto"/>
          </w:tcPr>
          <w:p w14:paraId="0A84C1DE" w14:textId="77777777" w:rsidR="00F06E84" w:rsidRPr="00F06E84" w:rsidRDefault="00F06E84" w:rsidP="00F06E84">
            <w:pPr>
              <w:pStyle w:val="Text1nonumber"/>
            </w:pPr>
            <w:r w:rsidRPr="00F06E84">
              <w:t>Trades Union Congress</w:t>
            </w:r>
          </w:p>
        </w:tc>
        <w:tc>
          <w:tcPr>
            <w:tcW w:w="0" w:type="auto"/>
          </w:tcPr>
          <w:p w14:paraId="220E0AC9" w14:textId="77777777" w:rsidR="00F06E84" w:rsidRPr="00F06E84" w:rsidRDefault="00F06E84" w:rsidP="00F06E84">
            <w:pPr>
              <w:pStyle w:val="Text1nonumber"/>
            </w:pPr>
            <w:r w:rsidRPr="00F06E84">
              <w:t>Trades Union Congress</w:t>
            </w:r>
          </w:p>
        </w:tc>
        <w:tc>
          <w:tcPr>
            <w:tcW w:w="0" w:type="auto"/>
          </w:tcPr>
          <w:p w14:paraId="0FC09026" w14:textId="77777777" w:rsidR="00F06E84" w:rsidRPr="00F06E84" w:rsidRDefault="00F06E84" w:rsidP="00F06E84">
            <w:pPr>
              <w:pStyle w:val="Text1nonumber"/>
            </w:pPr>
            <w:r w:rsidRPr="00F06E84">
              <w:t>Yes</w:t>
            </w:r>
          </w:p>
        </w:tc>
        <w:tc>
          <w:tcPr>
            <w:tcW w:w="0" w:type="auto"/>
          </w:tcPr>
          <w:p w14:paraId="6966AE16" w14:textId="77777777" w:rsidR="00F06E84" w:rsidRPr="00F06E84" w:rsidRDefault="00F06E84" w:rsidP="00F06E84">
            <w:pPr>
              <w:pStyle w:val="Text1nonumber"/>
            </w:pPr>
          </w:p>
        </w:tc>
      </w:tr>
    </w:tbl>
    <w:p w14:paraId="399F54E7" w14:textId="77777777" w:rsidR="00F06E84" w:rsidRPr="00F06E84" w:rsidRDefault="00F06E84" w:rsidP="00F06E84">
      <w:pPr>
        <w:pStyle w:val="Text1nonumber"/>
      </w:pPr>
    </w:p>
    <w:p w14:paraId="317956DC" w14:textId="77777777" w:rsidR="00F06E84" w:rsidRDefault="00F06E84" w:rsidP="00F06E84">
      <w:pPr>
        <w:pStyle w:val="Text1nonumber"/>
        <w:sectPr w:rsidR="00F06E84" w:rsidSect="00154BB6">
          <w:headerReference w:type="default" r:id="rId47"/>
          <w:footnotePr>
            <w:numRestart w:val="eachSect"/>
          </w:footnotePr>
          <w:type w:val="continuous"/>
          <w:pgSz w:w="16838" w:h="11906" w:orient="landscape" w:code="9"/>
          <w:pgMar w:top="1440" w:right="1440" w:bottom="1440" w:left="1440" w:header="709" w:footer="709" w:gutter="0"/>
          <w:cols w:space="708"/>
          <w:docGrid w:linePitch="360"/>
        </w:sectPr>
      </w:pPr>
    </w:p>
    <w:p w14:paraId="573D2CF1" w14:textId="23DC0F69" w:rsidR="00F06E84" w:rsidRDefault="00F06E84" w:rsidP="00F06E84">
      <w:pPr>
        <w:pStyle w:val="Heading2"/>
      </w:pPr>
      <w:r>
        <w:t>Consultation Question 38: The present demarcation of employment tribunals’ and civil courts’ jurisdictions over the TUPE Regulations 2006 should not be changed. Do consultees agree?</w:t>
      </w:r>
    </w:p>
    <w:tbl>
      <w:tblPr>
        <w:tblStyle w:val="TableGrid"/>
        <w:tblW w:w="0" w:type="auto"/>
        <w:tblLook w:val="04A0" w:firstRow="1" w:lastRow="0" w:firstColumn="1" w:lastColumn="0" w:noHBand="0" w:noVBand="1"/>
      </w:tblPr>
      <w:tblGrid>
        <w:gridCol w:w="2774"/>
        <w:gridCol w:w="3924"/>
        <w:gridCol w:w="1247"/>
        <w:gridCol w:w="6003"/>
      </w:tblGrid>
      <w:tr w:rsidR="00F06E84" w:rsidRPr="00F06E84" w14:paraId="23176475" w14:textId="77777777" w:rsidTr="00F06E84">
        <w:trPr>
          <w:trHeight w:val="249"/>
        </w:trPr>
        <w:tc>
          <w:tcPr>
            <w:tcW w:w="0" w:type="auto"/>
            <w:shd w:val="clear" w:color="auto" w:fill="BFBFBF" w:themeFill="background1" w:themeFillShade="BF"/>
          </w:tcPr>
          <w:p w14:paraId="58661595" w14:textId="77777777" w:rsidR="00F06E84" w:rsidRPr="00F06E84" w:rsidRDefault="00F06E84" w:rsidP="00F06E84">
            <w:pPr>
              <w:pStyle w:val="Text1"/>
              <w:rPr>
                <w:b/>
              </w:rPr>
            </w:pPr>
            <w:r w:rsidRPr="00F06E84">
              <w:rPr>
                <w:b/>
              </w:rPr>
              <w:t>Name</w:t>
            </w:r>
          </w:p>
        </w:tc>
        <w:tc>
          <w:tcPr>
            <w:tcW w:w="0" w:type="auto"/>
            <w:shd w:val="clear" w:color="auto" w:fill="BFBFBF" w:themeFill="background1" w:themeFillShade="BF"/>
          </w:tcPr>
          <w:p w14:paraId="5F56DA0E" w14:textId="77777777" w:rsidR="00F06E84" w:rsidRPr="00F06E84" w:rsidRDefault="00F06E84" w:rsidP="00F06E84">
            <w:pPr>
              <w:pStyle w:val="Text1"/>
              <w:rPr>
                <w:b/>
              </w:rPr>
            </w:pPr>
            <w:r w:rsidRPr="00F06E84">
              <w:rPr>
                <w:b/>
              </w:rPr>
              <w:t>Organisation</w:t>
            </w:r>
          </w:p>
        </w:tc>
        <w:tc>
          <w:tcPr>
            <w:tcW w:w="0" w:type="auto"/>
            <w:shd w:val="clear" w:color="auto" w:fill="BFBFBF" w:themeFill="background1" w:themeFillShade="BF"/>
          </w:tcPr>
          <w:p w14:paraId="21F83EA1" w14:textId="6E6545C9" w:rsidR="00F06E84" w:rsidRPr="00F06E84" w:rsidRDefault="00F06E84" w:rsidP="00F06E84">
            <w:pPr>
              <w:pStyle w:val="Text1"/>
              <w:rPr>
                <w:b/>
              </w:rPr>
            </w:pPr>
            <w:r>
              <w:rPr>
                <w:b/>
              </w:rPr>
              <w:t>Yes/N</w:t>
            </w:r>
            <w:r w:rsidRPr="00F06E84">
              <w:rPr>
                <w:b/>
              </w:rPr>
              <w:t>o</w:t>
            </w:r>
          </w:p>
        </w:tc>
        <w:tc>
          <w:tcPr>
            <w:tcW w:w="0" w:type="auto"/>
            <w:shd w:val="clear" w:color="auto" w:fill="BFBFBF" w:themeFill="background1" w:themeFillShade="BF"/>
          </w:tcPr>
          <w:p w14:paraId="4B875D69" w14:textId="5F34FDA2" w:rsidR="00F06E84" w:rsidRPr="00F06E84" w:rsidRDefault="00F06E84" w:rsidP="00F06E84">
            <w:pPr>
              <w:pStyle w:val="Text1"/>
              <w:rPr>
                <w:b/>
              </w:rPr>
            </w:pPr>
            <w:r>
              <w:rPr>
                <w:b/>
              </w:rPr>
              <w:t>Text</w:t>
            </w:r>
          </w:p>
        </w:tc>
      </w:tr>
      <w:tr w:rsidR="00F06E84" w:rsidRPr="00F06E84" w14:paraId="34310879" w14:textId="77777777" w:rsidTr="00F06E84">
        <w:trPr>
          <w:trHeight w:val="249"/>
        </w:trPr>
        <w:tc>
          <w:tcPr>
            <w:tcW w:w="0" w:type="auto"/>
          </w:tcPr>
          <w:p w14:paraId="537591C7" w14:textId="77777777" w:rsidR="00F06E84" w:rsidRPr="00F06E84" w:rsidRDefault="00F06E84" w:rsidP="00F06E84">
            <w:pPr>
              <w:pStyle w:val="Text1"/>
            </w:pPr>
            <w:r w:rsidRPr="00F06E84">
              <w:t>Colm O'Rourke</w:t>
            </w:r>
          </w:p>
        </w:tc>
        <w:tc>
          <w:tcPr>
            <w:tcW w:w="0" w:type="auto"/>
          </w:tcPr>
          <w:p w14:paraId="60665EC0" w14:textId="77777777" w:rsidR="00F06E84" w:rsidRPr="00F06E84" w:rsidRDefault="00F06E84" w:rsidP="00F06E84">
            <w:pPr>
              <w:pStyle w:val="Text1"/>
            </w:pPr>
            <w:r w:rsidRPr="00F06E84">
              <w:t>Employment Tribunal</w:t>
            </w:r>
          </w:p>
        </w:tc>
        <w:tc>
          <w:tcPr>
            <w:tcW w:w="0" w:type="auto"/>
          </w:tcPr>
          <w:p w14:paraId="524DD553" w14:textId="77777777" w:rsidR="00F06E84" w:rsidRPr="00F06E84" w:rsidRDefault="00F06E84" w:rsidP="00F06E84">
            <w:pPr>
              <w:pStyle w:val="Text1"/>
            </w:pPr>
            <w:r w:rsidRPr="00F06E84">
              <w:t>Yes</w:t>
            </w:r>
          </w:p>
        </w:tc>
        <w:tc>
          <w:tcPr>
            <w:tcW w:w="0" w:type="auto"/>
          </w:tcPr>
          <w:p w14:paraId="0EFDA85F" w14:textId="77777777" w:rsidR="00F06E84" w:rsidRPr="00F06E84" w:rsidRDefault="00F06E84" w:rsidP="00F06E84">
            <w:pPr>
              <w:pStyle w:val="Text1"/>
            </w:pPr>
          </w:p>
        </w:tc>
      </w:tr>
      <w:tr w:rsidR="00F06E84" w:rsidRPr="00F06E84" w14:paraId="27A6D5A5" w14:textId="77777777" w:rsidTr="00F06E84">
        <w:trPr>
          <w:trHeight w:val="249"/>
        </w:trPr>
        <w:tc>
          <w:tcPr>
            <w:tcW w:w="0" w:type="auto"/>
          </w:tcPr>
          <w:p w14:paraId="581EDA21" w14:textId="77777777" w:rsidR="00F06E84" w:rsidRPr="00F06E84" w:rsidRDefault="00F06E84" w:rsidP="00F06E84">
            <w:pPr>
              <w:pStyle w:val="Text1"/>
            </w:pPr>
            <w:r w:rsidRPr="00F06E84">
              <w:t>Philip Rostant</w:t>
            </w:r>
          </w:p>
        </w:tc>
        <w:tc>
          <w:tcPr>
            <w:tcW w:w="0" w:type="auto"/>
          </w:tcPr>
          <w:p w14:paraId="32A30B77" w14:textId="77777777" w:rsidR="00F06E84" w:rsidRPr="00F06E84" w:rsidRDefault="00F06E84" w:rsidP="00F06E84">
            <w:pPr>
              <w:pStyle w:val="Text1"/>
            </w:pPr>
            <w:r w:rsidRPr="00F06E84">
              <w:t>Employment Tribunals England &amp; Wales</w:t>
            </w:r>
          </w:p>
        </w:tc>
        <w:tc>
          <w:tcPr>
            <w:tcW w:w="0" w:type="auto"/>
          </w:tcPr>
          <w:p w14:paraId="33FBA827" w14:textId="77777777" w:rsidR="00F06E84" w:rsidRPr="00F06E84" w:rsidRDefault="00F06E84" w:rsidP="00F06E84">
            <w:pPr>
              <w:pStyle w:val="Text1"/>
            </w:pPr>
            <w:r w:rsidRPr="00F06E84">
              <w:t>not answered</w:t>
            </w:r>
          </w:p>
        </w:tc>
        <w:tc>
          <w:tcPr>
            <w:tcW w:w="0" w:type="auto"/>
          </w:tcPr>
          <w:p w14:paraId="586EA46D" w14:textId="77777777" w:rsidR="00F06E84" w:rsidRPr="00F06E84" w:rsidRDefault="00F06E84" w:rsidP="00F06E84">
            <w:pPr>
              <w:pStyle w:val="Text1"/>
            </w:pPr>
            <w:r w:rsidRPr="00F06E84">
              <w:t>I have no view</w:t>
            </w:r>
          </w:p>
        </w:tc>
      </w:tr>
      <w:tr w:rsidR="00F06E84" w:rsidRPr="00F06E84" w14:paraId="0976A5F6" w14:textId="77777777" w:rsidTr="00F06E84">
        <w:trPr>
          <w:trHeight w:val="249"/>
        </w:trPr>
        <w:tc>
          <w:tcPr>
            <w:tcW w:w="0" w:type="auto"/>
          </w:tcPr>
          <w:p w14:paraId="465EF1EF" w14:textId="77777777" w:rsidR="00F06E84" w:rsidRPr="00F06E84" w:rsidRDefault="00F06E84" w:rsidP="00F06E84">
            <w:pPr>
              <w:pStyle w:val="Text1"/>
            </w:pPr>
            <w:r w:rsidRPr="00F06E84">
              <w:t>Susan Shirley</w:t>
            </w:r>
          </w:p>
        </w:tc>
        <w:tc>
          <w:tcPr>
            <w:tcW w:w="0" w:type="auto"/>
          </w:tcPr>
          <w:p w14:paraId="4374333E" w14:textId="77777777" w:rsidR="00F06E84" w:rsidRPr="00F06E84" w:rsidRDefault="00F06E84" w:rsidP="00F06E84">
            <w:pPr>
              <w:pStyle w:val="Text1"/>
            </w:pPr>
            <w:r w:rsidRPr="00F06E84">
              <w:t>Susan Shirley HR and Coaching</w:t>
            </w:r>
          </w:p>
        </w:tc>
        <w:tc>
          <w:tcPr>
            <w:tcW w:w="0" w:type="auto"/>
          </w:tcPr>
          <w:p w14:paraId="5BDEAE0F" w14:textId="77777777" w:rsidR="00F06E84" w:rsidRPr="00F06E84" w:rsidRDefault="00F06E84" w:rsidP="00F06E84">
            <w:pPr>
              <w:pStyle w:val="Text1"/>
            </w:pPr>
            <w:r w:rsidRPr="00F06E84">
              <w:t>Yes</w:t>
            </w:r>
          </w:p>
        </w:tc>
        <w:tc>
          <w:tcPr>
            <w:tcW w:w="0" w:type="auto"/>
          </w:tcPr>
          <w:p w14:paraId="08C85BCE" w14:textId="77777777" w:rsidR="00F06E84" w:rsidRPr="00F06E84" w:rsidRDefault="00F06E84" w:rsidP="00F06E84">
            <w:pPr>
              <w:pStyle w:val="Text1"/>
            </w:pPr>
          </w:p>
        </w:tc>
      </w:tr>
      <w:tr w:rsidR="00F06E84" w:rsidRPr="00F06E84" w14:paraId="3BD00002" w14:textId="77777777" w:rsidTr="00F06E84">
        <w:trPr>
          <w:trHeight w:val="249"/>
        </w:trPr>
        <w:tc>
          <w:tcPr>
            <w:tcW w:w="0" w:type="auto"/>
          </w:tcPr>
          <w:p w14:paraId="27C983B8" w14:textId="77777777" w:rsidR="00F06E84" w:rsidRPr="00F06E84" w:rsidRDefault="00F06E84" w:rsidP="00F06E84">
            <w:pPr>
              <w:pStyle w:val="Text1"/>
            </w:pPr>
            <w:r w:rsidRPr="00F06E84">
              <w:t>Louise Purcell</w:t>
            </w:r>
          </w:p>
        </w:tc>
        <w:tc>
          <w:tcPr>
            <w:tcW w:w="0" w:type="auto"/>
          </w:tcPr>
          <w:p w14:paraId="78CEE9E8" w14:textId="77777777" w:rsidR="00F06E84" w:rsidRPr="00F06E84" w:rsidRDefault="00F06E84" w:rsidP="00F06E84">
            <w:pPr>
              <w:pStyle w:val="Text1"/>
            </w:pPr>
            <w:r w:rsidRPr="00F06E84">
              <w:t>Whitehead Monckton</w:t>
            </w:r>
          </w:p>
        </w:tc>
        <w:tc>
          <w:tcPr>
            <w:tcW w:w="0" w:type="auto"/>
          </w:tcPr>
          <w:p w14:paraId="34F04EBC" w14:textId="77777777" w:rsidR="00F06E84" w:rsidRPr="00F06E84" w:rsidRDefault="00F06E84" w:rsidP="00F06E84">
            <w:pPr>
              <w:pStyle w:val="Text1"/>
            </w:pPr>
            <w:r w:rsidRPr="00F06E84">
              <w:t>not answered</w:t>
            </w:r>
          </w:p>
        </w:tc>
        <w:tc>
          <w:tcPr>
            <w:tcW w:w="0" w:type="auto"/>
          </w:tcPr>
          <w:p w14:paraId="02095A0B" w14:textId="77777777" w:rsidR="00F06E84" w:rsidRPr="00F06E84" w:rsidRDefault="00F06E84" w:rsidP="00F06E84">
            <w:pPr>
              <w:pStyle w:val="Text1"/>
            </w:pPr>
            <w:r w:rsidRPr="00F06E84">
              <w:t>Not sure.</w:t>
            </w:r>
          </w:p>
        </w:tc>
      </w:tr>
      <w:tr w:rsidR="00F06E84" w:rsidRPr="00F06E84" w14:paraId="3A07A197" w14:textId="77777777" w:rsidTr="00F06E84">
        <w:trPr>
          <w:trHeight w:val="249"/>
        </w:trPr>
        <w:tc>
          <w:tcPr>
            <w:tcW w:w="0" w:type="auto"/>
          </w:tcPr>
          <w:p w14:paraId="359D266B" w14:textId="77777777" w:rsidR="00F06E84" w:rsidRPr="00F06E84" w:rsidRDefault="00F06E84" w:rsidP="00F06E84">
            <w:pPr>
              <w:pStyle w:val="Text1"/>
            </w:pPr>
            <w:r w:rsidRPr="00F06E84">
              <w:t>Rebecca Meritt</w:t>
            </w:r>
          </w:p>
        </w:tc>
        <w:tc>
          <w:tcPr>
            <w:tcW w:w="0" w:type="auto"/>
          </w:tcPr>
          <w:p w14:paraId="68D7B19B" w14:textId="77777777" w:rsidR="00F06E84" w:rsidRPr="00F06E84" w:rsidRDefault="00F06E84" w:rsidP="00F06E84">
            <w:pPr>
              <w:pStyle w:val="Text1"/>
            </w:pPr>
          </w:p>
        </w:tc>
        <w:tc>
          <w:tcPr>
            <w:tcW w:w="0" w:type="auto"/>
          </w:tcPr>
          <w:p w14:paraId="35C5863D" w14:textId="77777777" w:rsidR="00F06E84" w:rsidRPr="00F06E84" w:rsidRDefault="00F06E84" w:rsidP="00F06E84">
            <w:pPr>
              <w:pStyle w:val="Text1"/>
            </w:pPr>
            <w:r w:rsidRPr="00F06E84">
              <w:t>Yes</w:t>
            </w:r>
          </w:p>
        </w:tc>
        <w:tc>
          <w:tcPr>
            <w:tcW w:w="0" w:type="auto"/>
          </w:tcPr>
          <w:p w14:paraId="75BBA075" w14:textId="77777777" w:rsidR="00F06E84" w:rsidRPr="00F06E84" w:rsidRDefault="00F06E84" w:rsidP="00F06E84">
            <w:pPr>
              <w:pStyle w:val="Text1"/>
            </w:pPr>
          </w:p>
        </w:tc>
      </w:tr>
      <w:tr w:rsidR="00F06E84" w:rsidRPr="00F06E84" w14:paraId="786B3C75" w14:textId="77777777" w:rsidTr="00F06E84">
        <w:trPr>
          <w:trHeight w:val="249"/>
        </w:trPr>
        <w:tc>
          <w:tcPr>
            <w:tcW w:w="0" w:type="auto"/>
          </w:tcPr>
          <w:p w14:paraId="51CEE5B6" w14:textId="77777777" w:rsidR="00F06E84" w:rsidRPr="00F06E84" w:rsidRDefault="00F06E84" w:rsidP="00F06E84">
            <w:pPr>
              <w:pStyle w:val="Text1"/>
            </w:pPr>
            <w:r w:rsidRPr="00F06E84">
              <w:t>James Arnold</w:t>
            </w:r>
          </w:p>
        </w:tc>
        <w:tc>
          <w:tcPr>
            <w:tcW w:w="0" w:type="auto"/>
          </w:tcPr>
          <w:p w14:paraId="094F5861" w14:textId="77777777" w:rsidR="00F06E84" w:rsidRPr="00F06E84" w:rsidRDefault="00F06E84" w:rsidP="00F06E84">
            <w:pPr>
              <w:pStyle w:val="Text1"/>
            </w:pPr>
            <w:r w:rsidRPr="00F06E84">
              <w:t>Outer Temple Chambers</w:t>
            </w:r>
          </w:p>
        </w:tc>
        <w:tc>
          <w:tcPr>
            <w:tcW w:w="0" w:type="auto"/>
          </w:tcPr>
          <w:p w14:paraId="43FE2BDF" w14:textId="77777777" w:rsidR="00F06E84" w:rsidRPr="00F06E84" w:rsidRDefault="00F06E84" w:rsidP="00F06E84">
            <w:pPr>
              <w:pStyle w:val="Text1"/>
            </w:pPr>
            <w:r w:rsidRPr="00F06E84">
              <w:t>Yes</w:t>
            </w:r>
          </w:p>
        </w:tc>
        <w:tc>
          <w:tcPr>
            <w:tcW w:w="0" w:type="auto"/>
          </w:tcPr>
          <w:p w14:paraId="08E5F16B" w14:textId="77777777" w:rsidR="00F06E84" w:rsidRPr="00F06E84" w:rsidRDefault="00F06E84" w:rsidP="00F06E84">
            <w:pPr>
              <w:pStyle w:val="Text1"/>
            </w:pPr>
          </w:p>
        </w:tc>
      </w:tr>
      <w:tr w:rsidR="00F06E84" w:rsidRPr="00F06E84" w14:paraId="77F3A4A3" w14:textId="77777777" w:rsidTr="00F06E84">
        <w:trPr>
          <w:trHeight w:val="249"/>
        </w:trPr>
        <w:tc>
          <w:tcPr>
            <w:tcW w:w="0" w:type="auto"/>
          </w:tcPr>
          <w:p w14:paraId="44FB433F" w14:textId="77777777" w:rsidR="00F06E84" w:rsidRPr="00F06E84" w:rsidRDefault="00F06E84" w:rsidP="00F06E84">
            <w:pPr>
              <w:pStyle w:val="Text1"/>
            </w:pPr>
            <w:r w:rsidRPr="00F06E84">
              <w:t>Cheryl Moolenschot</w:t>
            </w:r>
          </w:p>
        </w:tc>
        <w:tc>
          <w:tcPr>
            <w:tcW w:w="0" w:type="auto"/>
          </w:tcPr>
          <w:p w14:paraId="764FB3B5" w14:textId="77777777" w:rsidR="00F06E84" w:rsidRPr="00F06E84" w:rsidRDefault="00F06E84" w:rsidP="00F06E84">
            <w:pPr>
              <w:pStyle w:val="Text1"/>
            </w:pPr>
            <w:r w:rsidRPr="00F06E84">
              <w:t>Employee Management Limited</w:t>
            </w:r>
          </w:p>
        </w:tc>
        <w:tc>
          <w:tcPr>
            <w:tcW w:w="0" w:type="auto"/>
          </w:tcPr>
          <w:p w14:paraId="6AAE0F34" w14:textId="77777777" w:rsidR="00F06E84" w:rsidRPr="00F06E84" w:rsidRDefault="00F06E84" w:rsidP="00F06E84">
            <w:pPr>
              <w:pStyle w:val="Text1"/>
            </w:pPr>
            <w:r w:rsidRPr="00F06E84">
              <w:t>Not Answered</w:t>
            </w:r>
          </w:p>
        </w:tc>
        <w:tc>
          <w:tcPr>
            <w:tcW w:w="0" w:type="auto"/>
          </w:tcPr>
          <w:p w14:paraId="328A1FD3" w14:textId="77777777" w:rsidR="00F06E84" w:rsidRPr="00F06E84" w:rsidRDefault="00F06E84" w:rsidP="00F06E84">
            <w:pPr>
              <w:pStyle w:val="Text1"/>
            </w:pPr>
          </w:p>
        </w:tc>
      </w:tr>
      <w:tr w:rsidR="00F06E84" w:rsidRPr="00F06E84" w14:paraId="16CBAA65" w14:textId="77777777" w:rsidTr="00F06E84">
        <w:trPr>
          <w:trHeight w:val="249"/>
        </w:trPr>
        <w:tc>
          <w:tcPr>
            <w:tcW w:w="0" w:type="auto"/>
          </w:tcPr>
          <w:p w14:paraId="58FFE9E3" w14:textId="77777777" w:rsidR="00F06E84" w:rsidRPr="00F06E84" w:rsidRDefault="00F06E84" w:rsidP="00F06E84">
            <w:pPr>
              <w:pStyle w:val="Text1"/>
            </w:pPr>
            <w:r w:rsidRPr="00F06E84">
              <w:t>Mary Gleave</w:t>
            </w:r>
          </w:p>
        </w:tc>
        <w:tc>
          <w:tcPr>
            <w:tcW w:w="0" w:type="auto"/>
          </w:tcPr>
          <w:p w14:paraId="6CBCA039" w14:textId="77777777" w:rsidR="00F06E84" w:rsidRPr="00F06E84" w:rsidRDefault="00F06E84" w:rsidP="00F06E84">
            <w:pPr>
              <w:pStyle w:val="Text1"/>
            </w:pPr>
            <w:r w:rsidRPr="00F06E84">
              <w:t>Suffolk New College</w:t>
            </w:r>
          </w:p>
        </w:tc>
        <w:tc>
          <w:tcPr>
            <w:tcW w:w="0" w:type="auto"/>
          </w:tcPr>
          <w:p w14:paraId="1B5BA717" w14:textId="77777777" w:rsidR="00F06E84" w:rsidRPr="00F06E84" w:rsidRDefault="00F06E84" w:rsidP="00F06E84">
            <w:pPr>
              <w:pStyle w:val="Text1"/>
            </w:pPr>
            <w:r w:rsidRPr="00F06E84">
              <w:t>Yes</w:t>
            </w:r>
          </w:p>
        </w:tc>
        <w:tc>
          <w:tcPr>
            <w:tcW w:w="0" w:type="auto"/>
          </w:tcPr>
          <w:p w14:paraId="2625E4EA" w14:textId="77777777" w:rsidR="00F06E84" w:rsidRPr="00F06E84" w:rsidRDefault="00F06E84" w:rsidP="00F06E84">
            <w:pPr>
              <w:pStyle w:val="Text1"/>
            </w:pPr>
          </w:p>
        </w:tc>
      </w:tr>
      <w:tr w:rsidR="00F06E84" w:rsidRPr="00F06E84" w14:paraId="3393A671" w14:textId="77777777" w:rsidTr="00F06E84">
        <w:trPr>
          <w:trHeight w:val="249"/>
        </w:trPr>
        <w:tc>
          <w:tcPr>
            <w:tcW w:w="0" w:type="auto"/>
          </w:tcPr>
          <w:p w14:paraId="1E549FD0" w14:textId="77777777" w:rsidR="00F06E84" w:rsidRPr="00F06E84" w:rsidRDefault="00F06E84" w:rsidP="00F06E84">
            <w:pPr>
              <w:pStyle w:val="Text1"/>
            </w:pPr>
            <w:r w:rsidRPr="00F06E84">
              <w:t>Alice Walder</w:t>
            </w:r>
          </w:p>
        </w:tc>
        <w:tc>
          <w:tcPr>
            <w:tcW w:w="0" w:type="auto"/>
          </w:tcPr>
          <w:p w14:paraId="2F83AE1A" w14:textId="77777777" w:rsidR="00F06E84" w:rsidRPr="00F06E84" w:rsidRDefault="00F06E84" w:rsidP="00F06E84">
            <w:pPr>
              <w:pStyle w:val="Text1"/>
            </w:pPr>
            <w:r w:rsidRPr="00F06E84">
              <w:t>Kew Law LLP</w:t>
            </w:r>
          </w:p>
        </w:tc>
        <w:tc>
          <w:tcPr>
            <w:tcW w:w="0" w:type="auto"/>
          </w:tcPr>
          <w:p w14:paraId="69BAF67B" w14:textId="77777777" w:rsidR="00F06E84" w:rsidRPr="00F06E84" w:rsidRDefault="00F06E84" w:rsidP="00F06E84">
            <w:pPr>
              <w:pStyle w:val="Text1"/>
            </w:pPr>
            <w:r w:rsidRPr="00F06E84">
              <w:t>Not Answered</w:t>
            </w:r>
          </w:p>
        </w:tc>
        <w:tc>
          <w:tcPr>
            <w:tcW w:w="0" w:type="auto"/>
          </w:tcPr>
          <w:p w14:paraId="448EC11F" w14:textId="77777777" w:rsidR="00F06E84" w:rsidRPr="00F06E84" w:rsidRDefault="00F06E84" w:rsidP="00F06E84">
            <w:pPr>
              <w:pStyle w:val="Text1"/>
            </w:pPr>
          </w:p>
        </w:tc>
      </w:tr>
      <w:tr w:rsidR="00F06E84" w:rsidRPr="00F06E84" w14:paraId="3E72A22A" w14:textId="77777777" w:rsidTr="00F06E84">
        <w:trPr>
          <w:trHeight w:val="249"/>
        </w:trPr>
        <w:tc>
          <w:tcPr>
            <w:tcW w:w="0" w:type="auto"/>
          </w:tcPr>
          <w:p w14:paraId="42651145" w14:textId="77777777" w:rsidR="00F06E84" w:rsidRPr="00F06E84" w:rsidRDefault="00F06E84" w:rsidP="00F06E84">
            <w:pPr>
              <w:pStyle w:val="Text1"/>
            </w:pPr>
            <w:r w:rsidRPr="00F06E84">
              <w:t>Jason Frater</w:t>
            </w:r>
          </w:p>
        </w:tc>
        <w:tc>
          <w:tcPr>
            <w:tcW w:w="0" w:type="auto"/>
          </w:tcPr>
          <w:p w14:paraId="3A546433" w14:textId="77777777" w:rsidR="00F06E84" w:rsidRPr="00F06E84" w:rsidRDefault="00F06E84" w:rsidP="00F06E84">
            <w:pPr>
              <w:pStyle w:val="Text1"/>
            </w:pPr>
            <w:r w:rsidRPr="00F06E84">
              <w:t>JF Legal Services Ltd</w:t>
            </w:r>
          </w:p>
        </w:tc>
        <w:tc>
          <w:tcPr>
            <w:tcW w:w="0" w:type="auto"/>
          </w:tcPr>
          <w:p w14:paraId="5294D417" w14:textId="77777777" w:rsidR="00F06E84" w:rsidRPr="00F06E84" w:rsidRDefault="00F06E84" w:rsidP="00F06E84">
            <w:pPr>
              <w:pStyle w:val="Text1"/>
            </w:pPr>
            <w:r w:rsidRPr="00F06E84">
              <w:t>Other</w:t>
            </w:r>
          </w:p>
        </w:tc>
        <w:tc>
          <w:tcPr>
            <w:tcW w:w="0" w:type="auto"/>
          </w:tcPr>
          <w:p w14:paraId="32994ED9" w14:textId="77777777" w:rsidR="00F06E84" w:rsidRPr="00F06E84" w:rsidRDefault="00F06E84" w:rsidP="00F06E84">
            <w:pPr>
              <w:pStyle w:val="Text1"/>
            </w:pPr>
            <w:r w:rsidRPr="00F06E84">
              <w:t>This depends on whether the other aspects such as Restrictive Covenants are moved to the ET</w:t>
            </w:r>
          </w:p>
        </w:tc>
      </w:tr>
      <w:tr w:rsidR="00F06E84" w:rsidRPr="00F06E84" w14:paraId="0878FA5A" w14:textId="77777777" w:rsidTr="00F06E84">
        <w:trPr>
          <w:trHeight w:val="249"/>
        </w:trPr>
        <w:tc>
          <w:tcPr>
            <w:tcW w:w="0" w:type="auto"/>
          </w:tcPr>
          <w:p w14:paraId="4EC3FC19" w14:textId="77777777" w:rsidR="00F06E84" w:rsidRPr="00F06E84" w:rsidRDefault="00F06E84" w:rsidP="00F06E84">
            <w:pPr>
              <w:pStyle w:val="Text1"/>
            </w:pPr>
            <w:r w:rsidRPr="00F06E84">
              <w:t>Billy Tonner</w:t>
            </w:r>
          </w:p>
        </w:tc>
        <w:tc>
          <w:tcPr>
            <w:tcW w:w="0" w:type="auto"/>
          </w:tcPr>
          <w:p w14:paraId="4FAB38ED" w14:textId="77777777" w:rsidR="00F06E84" w:rsidRPr="00F06E84" w:rsidRDefault="00F06E84" w:rsidP="00F06E84">
            <w:pPr>
              <w:pStyle w:val="Text1"/>
            </w:pPr>
            <w:r w:rsidRPr="00F06E84">
              <w:t>Billy Tonner</w:t>
            </w:r>
          </w:p>
        </w:tc>
        <w:tc>
          <w:tcPr>
            <w:tcW w:w="0" w:type="auto"/>
          </w:tcPr>
          <w:p w14:paraId="76B3C0E0" w14:textId="77777777" w:rsidR="00F06E84" w:rsidRPr="00F06E84" w:rsidRDefault="00F06E84" w:rsidP="00F06E84">
            <w:pPr>
              <w:pStyle w:val="Text1"/>
            </w:pPr>
            <w:r w:rsidRPr="00F06E84">
              <w:t>Yes</w:t>
            </w:r>
          </w:p>
        </w:tc>
        <w:tc>
          <w:tcPr>
            <w:tcW w:w="0" w:type="auto"/>
          </w:tcPr>
          <w:p w14:paraId="68FB36FA" w14:textId="77777777" w:rsidR="00F06E84" w:rsidRPr="00F06E84" w:rsidRDefault="00F06E84" w:rsidP="00F06E84">
            <w:pPr>
              <w:pStyle w:val="Text1"/>
            </w:pPr>
          </w:p>
        </w:tc>
      </w:tr>
      <w:tr w:rsidR="00F06E84" w:rsidRPr="00F06E84" w14:paraId="42C3C8DE" w14:textId="77777777" w:rsidTr="00F06E84">
        <w:trPr>
          <w:trHeight w:val="249"/>
        </w:trPr>
        <w:tc>
          <w:tcPr>
            <w:tcW w:w="0" w:type="auto"/>
          </w:tcPr>
          <w:p w14:paraId="242906E5" w14:textId="77777777" w:rsidR="00F06E84" w:rsidRPr="00F06E84" w:rsidRDefault="00F06E84" w:rsidP="00F06E84">
            <w:pPr>
              <w:pStyle w:val="Text1"/>
            </w:pPr>
            <w:r w:rsidRPr="00F06E84">
              <w:t>Roy Carlo</w:t>
            </w:r>
          </w:p>
        </w:tc>
        <w:tc>
          <w:tcPr>
            <w:tcW w:w="0" w:type="auto"/>
          </w:tcPr>
          <w:p w14:paraId="54FA3B82" w14:textId="77777777" w:rsidR="00F06E84" w:rsidRPr="00F06E84" w:rsidRDefault="00F06E84" w:rsidP="00F06E84">
            <w:pPr>
              <w:pStyle w:val="Text1"/>
            </w:pPr>
            <w:r w:rsidRPr="00F06E84">
              <w:t>Sugiyama &amp; Co</w:t>
            </w:r>
          </w:p>
        </w:tc>
        <w:tc>
          <w:tcPr>
            <w:tcW w:w="0" w:type="auto"/>
          </w:tcPr>
          <w:p w14:paraId="1EC9CC89" w14:textId="77777777" w:rsidR="00F06E84" w:rsidRPr="00F06E84" w:rsidRDefault="00F06E84" w:rsidP="00F06E84">
            <w:pPr>
              <w:pStyle w:val="Text1"/>
            </w:pPr>
            <w:r w:rsidRPr="00F06E84">
              <w:t>No</w:t>
            </w:r>
          </w:p>
        </w:tc>
        <w:tc>
          <w:tcPr>
            <w:tcW w:w="0" w:type="auto"/>
          </w:tcPr>
          <w:p w14:paraId="3EB8633C" w14:textId="77777777" w:rsidR="00F06E84" w:rsidRPr="00F06E84" w:rsidRDefault="00F06E84" w:rsidP="00F06E84">
            <w:pPr>
              <w:pStyle w:val="Text1"/>
            </w:pPr>
            <w:r w:rsidRPr="00F06E84">
              <w:t>Again, it would seem sensible to have all TUPE issues dealt with under one roof.</w:t>
            </w:r>
          </w:p>
        </w:tc>
      </w:tr>
      <w:tr w:rsidR="00F06E84" w:rsidRPr="00F06E84" w14:paraId="0769E19E" w14:textId="77777777" w:rsidTr="00F06E84">
        <w:trPr>
          <w:trHeight w:val="249"/>
        </w:trPr>
        <w:tc>
          <w:tcPr>
            <w:tcW w:w="0" w:type="auto"/>
          </w:tcPr>
          <w:p w14:paraId="6BFDBED8" w14:textId="77777777" w:rsidR="00F06E84" w:rsidRPr="00F06E84" w:rsidRDefault="00F06E84" w:rsidP="00F06E84">
            <w:pPr>
              <w:pStyle w:val="Text1"/>
            </w:pPr>
            <w:r w:rsidRPr="00F06E84">
              <w:t>Holly Cudbill</w:t>
            </w:r>
          </w:p>
        </w:tc>
        <w:tc>
          <w:tcPr>
            <w:tcW w:w="0" w:type="auto"/>
          </w:tcPr>
          <w:p w14:paraId="008F4847" w14:textId="77777777" w:rsidR="00F06E84" w:rsidRPr="00F06E84" w:rsidRDefault="00F06E84" w:rsidP="00F06E84">
            <w:pPr>
              <w:pStyle w:val="Text1"/>
            </w:pPr>
            <w:r w:rsidRPr="00F06E84">
              <w:t>Blake Morgan LLP</w:t>
            </w:r>
          </w:p>
        </w:tc>
        <w:tc>
          <w:tcPr>
            <w:tcW w:w="0" w:type="auto"/>
          </w:tcPr>
          <w:p w14:paraId="13D47D2C" w14:textId="77777777" w:rsidR="00F06E84" w:rsidRPr="00F06E84" w:rsidRDefault="00F06E84" w:rsidP="00F06E84">
            <w:pPr>
              <w:pStyle w:val="Text1"/>
            </w:pPr>
            <w:r w:rsidRPr="00F06E84">
              <w:t>Yes</w:t>
            </w:r>
          </w:p>
        </w:tc>
        <w:tc>
          <w:tcPr>
            <w:tcW w:w="0" w:type="auto"/>
          </w:tcPr>
          <w:p w14:paraId="59D2CF5C" w14:textId="77777777" w:rsidR="00F06E84" w:rsidRPr="00F06E84" w:rsidRDefault="00F06E84" w:rsidP="00F06E84">
            <w:pPr>
              <w:pStyle w:val="Text1"/>
            </w:pPr>
          </w:p>
        </w:tc>
      </w:tr>
      <w:tr w:rsidR="00F06E84" w:rsidRPr="00F06E84" w14:paraId="740F890A" w14:textId="77777777" w:rsidTr="00F06E84">
        <w:trPr>
          <w:trHeight w:val="249"/>
        </w:trPr>
        <w:tc>
          <w:tcPr>
            <w:tcW w:w="0" w:type="auto"/>
          </w:tcPr>
          <w:p w14:paraId="04011676" w14:textId="77777777" w:rsidR="00F06E84" w:rsidRPr="00F06E84" w:rsidRDefault="00F06E84" w:rsidP="00F06E84">
            <w:pPr>
              <w:pStyle w:val="Text1"/>
            </w:pPr>
            <w:r w:rsidRPr="00F06E84">
              <w:t>Linda Hilsdon</w:t>
            </w:r>
          </w:p>
        </w:tc>
        <w:tc>
          <w:tcPr>
            <w:tcW w:w="0" w:type="auto"/>
          </w:tcPr>
          <w:p w14:paraId="38C758DA" w14:textId="77777777" w:rsidR="00F06E84" w:rsidRPr="00F06E84" w:rsidRDefault="00F06E84" w:rsidP="00F06E84">
            <w:pPr>
              <w:pStyle w:val="Text1"/>
            </w:pPr>
          </w:p>
        </w:tc>
        <w:tc>
          <w:tcPr>
            <w:tcW w:w="0" w:type="auto"/>
          </w:tcPr>
          <w:p w14:paraId="52A86E93" w14:textId="77777777" w:rsidR="00F06E84" w:rsidRPr="00F06E84" w:rsidRDefault="00F06E84" w:rsidP="00F06E84">
            <w:pPr>
              <w:pStyle w:val="Text1"/>
            </w:pPr>
            <w:r w:rsidRPr="00F06E84">
              <w:t>Not Answered</w:t>
            </w:r>
          </w:p>
        </w:tc>
        <w:tc>
          <w:tcPr>
            <w:tcW w:w="0" w:type="auto"/>
          </w:tcPr>
          <w:p w14:paraId="22A6CCE7" w14:textId="77777777" w:rsidR="00F06E84" w:rsidRPr="00F06E84" w:rsidRDefault="00F06E84" w:rsidP="00F06E84">
            <w:pPr>
              <w:pStyle w:val="Text1"/>
            </w:pPr>
          </w:p>
        </w:tc>
      </w:tr>
      <w:tr w:rsidR="00F06E84" w:rsidRPr="00F06E84" w14:paraId="02532831" w14:textId="77777777" w:rsidTr="00F06E84">
        <w:trPr>
          <w:trHeight w:val="249"/>
        </w:trPr>
        <w:tc>
          <w:tcPr>
            <w:tcW w:w="0" w:type="auto"/>
          </w:tcPr>
          <w:p w14:paraId="13093DA5" w14:textId="77777777" w:rsidR="00F06E84" w:rsidRPr="00F06E84" w:rsidRDefault="00F06E84" w:rsidP="00F06E84">
            <w:pPr>
              <w:pStyle w:val="Text1"/>
            </w:pPr>
            <w:r w:rsidRPr="00F06E84">
              <w:t>Ann McKillop</w:t>
            </w:r>
          </w:p>
        </w:tc>
        <w:tc>
          <w:tcPr>
            <w:tcW w:w="0" w:type="auto"/>
          </w:tcPr>
          <w:p w14:paraId="648EA3E7" w14:textId="77777777" w:rsidR="00F06E84" w:rsidRPr="00F06E84" w:rsidRDefault="00F06E84" w:rsidP="00F06E84">
            <w:pPr>
              <w:pStyle w:val="Text1"/>
            </w:pPr>
            <w:r w:rsidRPr="00F06E84">
              <w:t>Henderson Group</w:t>
            </w:r>
          </w:p>
        </w:tc>
        <w:tc>
          <w:tcPr>
            <w:tcW w:w="0" w:type="auto"/>
          </w:tcPr>
          <w:p w14:paraId="4F32C144" w14:textId="77777777" w:rsidR="00F06E84" w:rsidRPr="00F06E84" w:rsidRDefault="00F06E84" w:rsidP="00F06E84">
            <w:pPr>
              <w:pStyle w:val="Text1"/>
            </w:pPr>
            <w:r w:rsidRPr="00F06E84">
              <w:t>Yes</w:t>
            </w:r>
          </w:p>
        </w:tc>
        <w:tc>
          <w:tcPr>
            <w:tcW w:w="0" w:type="auto"/>
          </w:tcPr>
          <w:p w14:paraId="692D1A34" w14:textId="77777777" w:rsidR="00F06E84" w:rsidRPr="00F06E84" w:rsidRDefault="00F06E84" w:rsidP="00F06E84">
            <w:pPr>
              <w:pStyle w:val="Text1"/>
            </w:pPr>
          </w:p>
        </w:tc>
      </w:tr>
      <w:tr w:rsidR="00F06E84" w:rsidRPr="00F06E84" w14:paraId="1A9735C3" w14:textId="77777777" w:rsidTr="00F06E84">
        <w:trPr>
          <w:trHeight w:val="249"/>
        </w:trPr>
        <w:tc>
          <w:tcPr>
            <w:tcW w:w="0" w:type="auto"/>
          </w:tcPr>
          <w:p w14:paraId="4B399779" w14:textId="77777777" w:rsidR="00F06E84" w:rsidRPr="00F06E84" w:rsidRDefault="00F06E84" w:rsidP="00F06E84">
            <w:pPr>
              <w:pStyle w:val="Text1"/>
            </w:pPr>
            <w:r w:rsidRPr="00F06E84">
              <w:t>Colin Perkins</w:t>
            </w:r>
          </w:p>
        </w:tc>
        <w:tc>
          <w:tcPr>
            <w:tcW w:w="0" w:type="auto"/>
          </w:tcPr>
          <w:p w14:paraId="7B74D539" w14:textId="77777777" w:rsidR="00F06E84" w:rsidRPr="00F06E84" w:rsidRDefault="00F06E84" w:rsidP="00F06E84">
            <w:pPr>
              <w:pStyle w:val="Text1"/>
            </w:pPr>
            <w:r w:rsidRPr="00F06E84">
              <w:t>PSM HR Outsourcing Limited</w:t>
            </w:r>
          </w:p>
        </w:tc>
        <w:tc>
          <w:tcPr>
            <w:tcW w:w="0" w:type="auto"/>
          </w:tcPr>
          <w:p w14:paraId="4C24DB80" w14:textId="77777777" w:rsidR="00F06E84" w:rsidRPr="00F06E84" w:rsidRDefault="00F06E84" w:rsidP="00F06E84">
            <w:pPr>
              <w:pStyle w:val="Text1"/>
            </w:pPr>
            <w:r w:rsidRPr="00F06E84">
              <w:t>Yes</w:t>
            </w:r>
          </w:p>
        </w:tc>
        <w:tc>
          <w:tcPr>
            <w:tcW w:w="0" w:type="auto"/>
          </w:tcPr>
          <w:p w14:paraId="3D0597A4" w14:textId="77777777" w:rsidR="00F06E84" w:rsidRPr="00F06E84" w:rsidRDefault="00F06E84" w:rsidP="00F06E84">
            <w:pPr>
              <w:pStyle w:val="Text1"/>
            </w:pPr>
          </w:p>
        </w:tc>
      </w:tr>
      <w:tr w:rsidR="00F06E84" w:rsidRPr="00F06E84" w14:paraId="0CDB805D" w14:textId="77777777" w:rsidTr="00F06E84">
        <w:trPr>
          <w:trHeight w:val="249"/>
        </w:trPr>
        <w:tc>
          <w:tcPr>
            <w:tcW w:w="0" w:type="auto"/>
          </w:tcPr>
          <w:p w14:paraId="35F642BF" w14:textId="77777777" w:rsidR="00F06E84" w:rsidRPr="00F06E84" w:rsidRDefault="00F06E84" w:rsidP="00F06E84">
            <w:pPr>
              <w:pStyle w:val="Text1"/>
            </w:pPr>
            <w:r w:rsidRPr="00F06E84">
              <w:t>Hannah Dahill</w:t>
            </w:r>
          </w:p>
        </w:tc>
        <w:tc>
          <w:tcPr>
            <w:tcW w:w="0" w:type="auto"/>
          </w:tcPr>
          <w:p w14:paraId="436B691C" w14:textId="77777777" w:rsidR="00F06E84" w:rsidRPr="00F06E84" w:rsidRDefault="00F06E84" w:rsidP="00F06E84">
            <w:pPr>
              <w:pStyle w:val="Text1"/>
            </w:pPr>
            <w:r w:rsidRPr="00F06E84">
              <w:t>Morgan LaRoche</w:t>
            </w:r>
          </w:p>
        </w:tc>
        <w:tc>
          <w:tcPr>
            <w:tcW w:w="0" w:type="auto"/>
          </w:tcPr>
          <w:p w14:paraId="0AAC3B34" w14:textId="77777777" w:rsidR="00F06E84" w:rsidRPr="00F06E84" w:rsidRDefault="00F06E84" w:rsidP="00F06E84">
            <w:pPr>
              <w:pStyle w:val="Text1"/>
            </w:pPr>
            <w:r w:rsidRPr="00F06E84">
              <w:t>Yes</w:t>
            </w:r>
          </w:p>
        </w:tc>
        <w:tc>
          <w:tcPr>
            <w:tcW w:w="0" w:type="auto"/>
          </w:tcPr>
          <w:p w14:paraId="0C68002D" w14:textId="77777777" w:rsidR="00F06E84" w:rsidRPr="00F06E84" w:rsidRDefault="00F06E84" w:rsidP="00F06E84">
            <w:pPr>
              <w:pStyle w:val="Text1"/>
            </w:pPr>
          </w:p>
        </w:tc>
      </w:tr>
      <w:tr w:rsidR="00F06E84" w:rsidRPr="00F06E84" w14:paraId="3A03FD32" w14:textId="77777777" w:rsidTr="00F06E84">
        <w:trPr>
          <w:trHeight w:val="249"/>
        </w:trPr>
        <w:tc>
          <w:tcPr>
            <w:tcW w:w="0" w:type="auto"/>
          </w:tcPr>
          <w:p w14:paraId="5BD8243C" w14:textId="77777777" w:rsidR="00F06E84" w:rsidRPr="00F06E84" w:rsidRDefault="00F06E84" w:rsidP="00F06E84">
            <w:pPr>
              <w:pStyle w:val="Text1"/>
            </w:pPr>
            <w:r w:rsidRPr="00F06E84">
              <w:t>Jonathan Dunning</w:t>
            </w:r>
          </w:p>
        </w:tc>
        <w:tc>
          <w:tcPr>
            <w:tcW w:w="0" w:type="auto"/>
          </w:tcPr>
          <w:p w14:paraId="0DF2F155" w14:textId="77777777" w:rsidR="00F06E84" w:rsidRPr="00F06E84" w:rsidRDefault="00F06E84" w:rsidP="00F06E84">
            <w:pPr>
              <w:pStyle w:val="Text1"/>
            </w:pPr>
            <w:r w:rsidRPr="00F06E84">
              <w:t>UNISON Norfolk County Branch</w:t>
            </w:r>
          </w:p>
        </w:tc>
        <w:tc>
          <w:tcPr>
            <w:tcW w:w="0" w:type="auto"/>
          </w:tcPr>
          <w:p w14:paraId="3C21140F" w14:textId="77777777" w:rsidR="00F06E84" w:rsidRPr="00F06E84" w:rsidRDefault="00F06E84" w:rsidP="00F06E84">
            <w:pPr>
              <w:pStyle w:val="Text1"/>
            </w:pPr>
            <w:r w:rsidRPr="00F06E84">
              <w:t>not answered</w:t>
            </w:r>
          </w:p>
        </w:tc>
        <w:tc>
          <w:tcPr>
            <w:tcW w:w="0" w:type="auto"/>
          </w:tcPr>
          <w:p w14:paraId="5C0B568B" w14:textId="77777777" w:rsidR="00F06E84" w:rsidRPr="00F06E84" w:rsidRDefault="00F06E84" w:rsidP="00F06E84">
            <w:pPr>
              <w:pStyle w:val="Text1"/>
            </w:pPr>
          </w:p>
        </w:tc>
      </w:tr>
      <w:tr w:rsidR="00F06E84" w:rsidRPr="00F06E84" w14:paraId="0EE1B693" w14:textId="77777777" w:rsidTr="00F06E84">
        <w:trPr>
          <w:trHeight w:val="249"/>
        </w:trPr>
        <w:tc>
          <w:tcPr>
            <w:tcW w:w="0" w:type="auto"/>
          </w:tcPr>
          <w:p w14:paraId="461533D1" w14:textId="77777777" w:rsidR="00F06E84" w:rsidRPr="00F06E84" w:rsidRDefault="00F06E84" w:rsidP="00F06E84">
            <w:pPr>
              <w:pStyle w:val="Text1"/>
            </w:pPr>
            <w:r w:rsidRPr="00F06E84">
              <w:t>John W Bunting PhD</w:t>
            </w:r>
          </w:p>
        </w:tc>
        <w:tc>
          <w:tcPr>
            <w:tcW w:w="0" w:type="auto"/>
          </w:tcPr>
          <w:p w14:paraId="3671ABCC" w14:textId="77777777" w:rsidR="00F06E84" w:rsidRPr="00F06E84" w:rsidRDefault="00F06E84" w:rsidP="00F06E84">
            <w:pPr>
              <w:pStyle w:val="Text1"/>
            </w:pPr>
            <w:r w:rsidRPr="00F06E84">
              <w:t>-</w:t>
            </w:r>
          </w:p>
        </w:tc>
        <w:tc>
          <w:tcPr>
            <w:tcW w:w="0" w:type="auto"/>
          </w:tcPr>
          <w:p w14:paraId="41D886E7" w14:textId="77777777" w:rsidR="00F06E84" w:rsidRPr="00F06E84" w:rsidRDefault="00F06E84" w:rsidP="00F06E84">
            <w:pPr>
              <w:pStyle w:val="Text1"/>
            </w:pPr>
            <w:r w:rsidRPr="00F06E84">
              <w:t>Not Answered</w:t>
            </w:r>
          </w:p>
        </w:tc>
        <w:tc>
          <w:tcPr>
            <w:tcW w:w="0" w:type="auto"/>
          </w:tcPr>
          <w:p w14:paraId="2ABC24EF" w14:textId="77777777" w:rsidR="00F06E84" w:rsidRPr="00F06E84" w:rsidRDefault="00F06E84" w:rsidP="00F06E84">
            <w:pPr>
              <w:pStyle w:val="Text1"/>
            </w:pPr>
          </w:p>
        </w:tc>
      </w:tr>
      <w:tr w:rsidR="00F06E84" w:rsidRPr="00F06E84" w14:paraId="22C6167E" w14:textId="77777777" w:rsidTr="00F06E84">
        <w:trPr>
          <w:trHeight w:val="249"/>
        </w:trPr>
        <w:tc>
          <w:tcPr>
            <w:tcW w:w="0" w:type="auto"/>
          </w:tcPr>
          <w:p w14:paraId="0425DF67" w14:textId="77777777" w:rsidR="00F06E84" w:rsidRPr="00F06E84" w:rsidRDefault="00F06E84" w:rsidP="00F06E84">
            <w:pPr>
              <w:pStyle w:val="Text1"/>
            </w:pPr>
            <w:r w:rsidRPr="00F06E84">
              <w:t>David Thomas</w:t>
            </w:r>
          </w:p>
        </w:tc>
        <w:tc>
          <w:tcPr>
            <w:tcW w:w="0" w:type="auto"/>
          </w:tcPr>
          <w:p w14:paraId="3BF81629" w14:textId="77777777" w:rsidR="00F06E84" w:rsidRPr="00F06E84" w:rsidRDefault="00F06E84" w:rsidP="00F06E84">
            <w:pPr>
              <w:pStyle w:val="Text1"/>
            </w:pPr>
            <w:r w:rsidRPr="00F06E84">
              <w:t>Quay Legal</w:t>
            </w:r>
          </w:p>
        </w:tc>
        <w:tc>
          <w:tcPr>
            <w:tcW w:w="0" w:type="auto"/>
          </w:tcPr>
          <w:p w14:paraId="3776EF06" w14:textId="77777777" w:rsidR="00F06E84" w:rsidRPr="00F06E84" w:rsidRDefault="00F06E84" w:rsidP="00F06E84">
            <w:pPr>
              <w:pStyle w:val="Text1"/>
            </w:pPr>
            <w:r w:rsidRPr="00F06E84">
              <w:t>Yes</w:t>
            </w:r>
          </w:p>
        </w:tc>
        <w:tc>
          <w:tcPr>
            <w:tcW w:w="0" w:type="auto"/>
          </w:tcPr>
          <w:p w14:paraId="68BC81A2" w14:textId="77777777" w:rsidR="00F06E84" w:rsidRPr="00F06E84" w:rsidRDefault="00F06E84" w:rsidP="00F06E84">
            <w:pPr>
              <w:pStyle w:val="Text1"/>
            </w:pPr>
          </w:p>
        </w:tc>
      </w:tr>
      <w:tr w:rsidR="00F06E84" w:rsidRPr="00F06E84" w14:paraId="707C4FE6" w14:textId="77777777" w:rsidTr="00F06E84">
        <w:trPr>
          <w:trHeight w:val="249"/>
        </w:trPr>
        <w:tc>
          <w:tcPr>
            <w:tcW w:w="0" w:type="auto"/>
          </w:tcPr>
          <w:p w14:paraId="2459B62B" w14:textId="77777777" w:rsidR="00F06E84" w:rsidRPr="00F06E84" w:rsidRDefault="00F06E84" w:rsidP="00F06E84">
            <w:pPr>
              <w:pStyle w:val="Text1"/>
            </w:pPr>
            <w:r w:rsidRPr="00F06E84">
              <w:t>Tudor Mansel Garnon</w:t>
            </w:r>
          </w:p>
        </w:tc>
        <w:tc>
          <w:tcPr>
            <w:tcW w:w="0" w:type="auto"/>
          </w:tcPr>
          <w:p w14:paraId="20AE53A9" w14:textId="77777777" w:rsidR="00F06E84" w:rsidRPr="00F06E84" w:rsidRDefault="00F06E84" w:rsidP="00F06E84">
            <w:pPr>
              <w:pStyle w:val="Text1"/>
            </w:pPr>
            <w:r w:rsidRPr="00F06E84">
              <w:t>Employment Tribunal</w:t>
            </w:r>
          </w:p>
        </w:tc>
        <w:tc>
          <w:tcPr>
            <w:tcW w:w="0" w:type="auto"/>
          </w:tcPr>
          <w:p w14:paraId="5ACC2B2C" w14:textId="77777777" w:rsidR="00F06E84" w:rsidRPr="00F06E84" w:rsidRDefault="00F06E84" w:rsidP="00F06E84">
            <w:pPr>
              <w:pStyle w:val="Text1"/>
            </w:pPr>
            <w:r w:rsidRPr="00F06E84">
              <w:t>Yes</w:t>
            </w:r>
          </w:p>
        </w:tc>
        <w:tc>
          <w:tcPr>
            <w:tcW w:w="0" w:type="auto"/>
          </w:tcPr>
          <w:p w14:paraId="65A11A56" w14:textId="77777777" w:rsidR="00F06E84" w:rsidRPr="00F06E84" w:rsidRDefault="00F06E84" w:rsidP="00F06E84">
            <w:pPr>
              <w:pStyle w:val="Text1"/>
            </w:pPr>
          </w:p>
        </w:tc>
      </w:tr>
      <w:tr w:rsidR="00F06E84" w:rsidRPr="00F06E84" w14:paraId="5569DA82" w14:textId="77777777" w:rsidTr="00F06E84">
        <w:trPr>
          <w:trHeight w:val="249"/>
        </w:trPr>
        <w:tc>
          <w:tcPr>
            <w:tcW w:w="0" w:type="auto"/>
          </w:tcPr>
          <w:p w14:paraId="6C1211A7" w14:textId="77777777" w:rsidR="00F06E84" w:rsidRPr="00F06E84" w:rsidRDefault="00F06E84" w:rsidP="00F06E84">
            <w:pPr>
              <w:pStyle w:val="Text1"/>
            </w:pPr>
            <w:r w:rsidRPr="00F06E84">
              <w:t>Anonymous</w:t>
            </w:r>
          </w:p>
        </w:tc>
        <w:tc>
          <w:tcPr>
            <w:tcW w:w="0" w:type="auto"/>
          </w:tcPr>
          <w:p w14:paraId="0C3C317A" w14:textId="77777777" w:rsidR="00F06E84" w:rsidRPr="00F06E84" w:rsidRDefault="00F06E84" w:rsidP="00F06E84">
            <w:pPr>
              <w:pStyle w:val="Text1"/>
            </w:pPr>
          </w:p>
        </w:tc>
        <w:tc>
          <w:tcPr>
            <w:tcW w:w="0" w:type="auto"/>
          </w:tcPr>
          <w:p w14:paraId="7C42C7E5" w14:textId="77777777" w:rsidR="00F06E84" w:rsidRPr="00F06E84" w:rsidRDefault="00F06E84" w:rsidP="00F06E84">
            <w:pPr>
              <w:pStyle w:val="Text1"/>
            </w:pPr>
            <w:r w:rsidRPr="00F06E84">
              <w:t>No</w:t>
            </w:r>
          </w:p>
        </w:tc>
        <w:tc>
          <w:tcPr>
            <w:tcW w:w="0" w:type="auto"/>
          </w:tcPr>
          <w:p w14:paraId="28FB8D56" w14:textId="77777777" w:rsidR="00F06E84" w:rsidRPr="00F06E84" w:rsidRDefault="00F06E84" w:rsidP="00F06E84">
            <w:pPr>
              <w:pStyle w:val="Text1"/>
            </w:pPr>
            <w:r w:rsidRPr="00F06E84">
              <w:t>Same rights</w:t>
            </w:r>
          </w:p>
        </w:tc>
      </w:tr>
      <w:tr w:rsidR="00F06E84" w:rsidRPr="00F06E84" w14:paraId="457204E0" w14:textId="77777777" w:rsidTr="00F06E84">
        <w:trPr>
          <w:trHeight w:val="249"/>
        </w:trPr>
        <w:tc>
          <w:tcPr>
            <w:tcW w:w="0" w:type="auto"/>
          </w:tcPr>
          <w:p w14:paraId="58F084E4" w14:textId="77777777" w:rsidR="00F06E84" w:rsidRPr="00F06E84" w:rsidRDefault="00F06E84" w:rsidP="00F06E84">
            <w:pPr>
              <w:pStyle w:val="Text1"/>
            </w:pPr>
            <w:r w:rsidRPr="00F06E84">
              <w:t>Chloe Birchall</w:t>
            </w:r>
          </w:p>
        </w:tc>
        <w:tc>
          <w:tcPr>
            <w:tcW w:w="0" w:type="auto"/>
          </w:tcPr>
          <w:p w14:paraId="1E270C9A" w14:textId="77777777" w:rsidR="00F06E84" w:rsidRPr="00F06E84" w:rsidRDefault="00F06E84" w:rsidP="00F06E84">
            <w:pPr>
              <w:pStyle w:val="Text1"/>
            </w:pPr>
            <w:r w:rsidRPr="00F06E84">
              <w:t>British Telecommunications PLC</w:t>
            </w:r>
          </w:p>
        </w:tc>
        <w:tc>
          <w:tcPr>
            <w:tcW w:w="0" w:type="auto"/>
          </w:tcPr>
          <w:p w14:paraId="5B1B2764" w14:textId="77777777" w:rsidR="00F06E84" w:rsidRPr="00F06E84" w:rsidRDefault="00F06E84" w:rsidP="00F06E84">
            <w:pPr>
              <w:pStyle w:val="Text1"/>
            </w:pPr>
            <w:r w:rsidRPr="00F06E84">
              <w:t>not answered</w:t>
            </w:r>
          </w:p>
        </w:tc>
        <w:tc>
          <w:tcPr>
            <w:tcW w:w="0" w:type="auto"/>
          </w:tcPr>
          <w:p w14:paraId="3BC3110D" w14:textId="77777777" w:rsidR="00F06E84" w:rsidRPr="00F06E84" w:rsidRDefault="00F06E84" w:rsidP="00F06E84">
            <w:pPr>
              <w:pStyle w:val="Text1"/>
            </w:pPr>
            <w:r w:rsidRPr="00F06E84">
              <w:t>BT has no specific views on this point</w:t>
            </w:r>
          </w:p>
        </w:tc>
      </w:tr>
      <w:tr w:rsidR="00F06E84" w:rsidRPr="00F06E84" w14:paraId="3F573631" w14:textId="77777777" w:rsidTr="00F06E84">
        <w:trPr>
          <w:trHeight w:val="249"/>
        </w:trPr>
        <w:tc>
          <w:tcPr>
            <w:tcW w:w="0" w:type="auto"/>
          </w:tcPr>
          <w:p w14:paraId="4231E775" w14:textId="77777777" w:rsidR="00F06E84" w:rsidRPr="00F06E84" w:rsidRDefault="00F06E84" w:rsidP="00F06E84">
            <w:pPr>
              <w:pStyle w:val="Text1"/>
            </w:pPr>
            <w:r w:rsidRPr="00F06E84">
              <w:t>Heather Wong</w:t>
            </w:r>
          </w:p>
        </w:tc>
        <w:tc>
          <w:tcPr>
            <w:tcW w:w="0" w:type="auto"/>
          </w:tcPr>
          <w:p w14:paraId="0F89446E" w14:textId="77777777" w:rsidR="00F06E84" w:rsidRPr="00F06E84" w:rsidRDefault="00F06E84" w:rsidP="00F06E84">
            <w:pPr>
              <w:pStyle w:val="Text1"/>
            </w:pPr>
            <w:r w:rsidRPr="00F06E84">
              <w:t>Pregnant Then Screwed</w:t>
            </w:r>
          </w:p>
        </w:tc>
        <w:tc>
          <w:tcPr>
            <w:tcW w:w="0" w:type="auto"/>
          </w:tcPr>
          <w:p w14:paraId="2012EA08" w14:textId="77777777" w:rsidR="00F06E84" w:rsidRPr="00F06E84" w:rsidRDefault="00F06E84" w:rsidP="00F06E84">
            <w:pPr>
              <w:pStyle w:val="Text1"/>
            </w:pPr>
            <w:r w:rsidRPr="00F06E84">
              <w:t>Not Answered</w:t>
            </w:r>
          </w:p>
        </w:tc>
        <w:tc>
          <w:tcPr>
            <w:tcW w:w="0" w:type="auto"/>
          </w:tcPr>
          <w:p w14:paraId="10A905FB" w14:textId="77777777" w:rsidR="00F06E84" w:rsidRPr="00F06E84" w:rsidRDefault="00F06E84" w:rsidP="00F06E84">
            <w:pPr>
              <w:pStyle w:val="Text1"/>
            </w:pPr>
          </w:p>
        </w:tc>
      </w:tr>
      <w:tr w:rsidR="00F06E84" w:rsidRPr="00F06E84" w14:paraId="2BC02C33" w14:textId="77777777" w:rsidTr="00F06E84">
        <w:trPr>
          <w:trHeight w:val="249"/>
        </w:trPr>
        <w:tc>
          <w:tcPr>
            <w:tcW w:w="0" w:type="auto"/>
          </w:tcPr>
          <w:p w14:paraId="0FC6BEA2" w14:textId="77777777" w:rsidR="00F06E84" w:rsidRPr="00F06E84" w:rsidRDefault="00F06E84" w:rsidP="00F06E84">
            <w:pPr>
              <w:pStyle w:val="Text1"/>
            </w:pPr>
            <w:r w:rsidRPr="00F06E84">
              <w:t>Disability Law Service</w:t>
            </w:r>
          </w:p>
        </w:tc>
        <w:tc>
          <w:tcPr>
            <w:tcW w:w="0" w:type="auto"/>
          </w:tcPr>
          <w:p w14:paraId="568C159B" w14:textId="77777777" w:rsidR="00F06E84" w:rsidRPr="00F06E84" w:rsidRDefault="00F06E84" w:rsidP="00F06E84">
            <w:pPr>
              <w:pStyle w:val="Text1"/>
            </w:pPr>
            <w:r w:rsidRPr="00F06E84">
              <w:t>Disability Law Service</w:t>
            </w:r>
          </w:p>
        </w:tc>
        <w:tc>
          <w:tcPr>
            <w:tcW w:w="0" w:type="auto"/>
          </w:tcPr>
          <w:p w14:paraId="5725C375" w14:textId="77777777" w:rsidR="00F06E84" w:rsidRPr="00F06E84" w:rsidRDefault="00F06E84" w:rsidP="00F06E84">
            <w:pPr>
              <w:pStyle w:val="Text1"/>
            </w:pPr>
            <w:r w:rsidRPr="00F06E84">
              <w:t>Yes</w:t>
            </w:r>
          </w:p>
        </w:tc>
        <w:tc>
          <w:tcPr>
            <w:tcW w:w="0" w:type="auto"/>
          </w:tcPr>
          <w:p w14:paraId="450FD6D4" w14:textId="6A523902" w:rsidR="00F06E84" w:rsidRPr="00F06E84" w:rsidRDefault="00F06E84" w:rsidP="00F06E84">
            <w:pPr>
              <w:pStyle w:val="Text1"/>
            </w:pPr>
            <w:r w:rsidRPr="00F06E84">
              <w:t>Extending jurisdiction to employment tribunals to hear claims for breach of contract which arise during the substance of the employee’s employment - including if an employer purports to change a transferred employment contract in a way which is rendered void by the TUPE Regulations 2006 - would simplify the process and increase access to the more informal employment tribunals. This could benefit disabled workers.</w:t>
            </w:r>
          </w:p>
          <w:p w14:paraId="0BB14C13" w14:textId="77777777" w:rsidR="00F06E84" w:rsidRPr="00F06E84" w:rsidRDefault="00F06E84" w:rsidP="00F06E84">
            <w:pPr>
              <w:pStyle w:val="Text1"/>
            </w:pPr>
            <w:r w:rsidRPr="00F06E84">
              <w:t>Extending jurisdiction to employment tribunals to hear claims for breach of contract which arise during the substance of the employee’s employment could encourage and assist workers to ultimately remain in their employment. This is particularly important for disabled workers who may face additional limitations and barriers to finding suitable alternative employment.</w:t>
            </w:r>
          </w:p>
        </w:tc>
      </w:tr>
      <w:tr w:rsidR="00F06E84" w:rsidRPr="00F06E84" w14:paraId="7B35E708" w14:textId="77777777" w:rsidTr="00F06E84">
        <w:trPr>
          <w:trHeight w:val="249"/>
        </w:trPr>
        <w:tc>
          <w:tcPr>
            <w:tcW w:w="0" w:type="auto"/>
          </w:tcPr>
          <w:p w14:paraId="066C7C51" w14:textId="77777777" w:rsidR="00F06E84" w:rsidRPr="00F06E84" w:rsidRDefault="00F06E84" w:rsidP="00F06E84">
            <w:pPr>
              <w:pStyle w:val="Text1"/>
            </w:pPr>
            <w:r w:rsidRPr="00F06E84">
              <w:t>Liverpool Law Society Employment Law Committee</w:t>
            </w:r>
          </w:p>
        </w:tc>
        <w:tc>
          <w:tcPr>
            <w:tcW w:w="0" w:type="auto"/>
          </w:tcPr>
          <w:p w14:paraId="0AE9F676" w14:textId="77777777" w:rsidR="00F06E84" w:rsidRPr="00F06E84" w:rsidRDefault="00F06E84" w:rsidP="00F06E84">
            <w:pPr>
              <w:pStyle w:val="Text1"/>
            </w:pPr>
            <w:r w:rsidRPr="00F06E84">
              <w:t>Liverpool Law Society Employment Law Committee</w:t>
            </w:r>
          </w:p>
        </w:tc>
        <w:tc>
          <w:tcPr>
            <w:tcW w:w="0" w:type="auto"/>
          </w:tcPr>
          <w:p w14:paraId="4CA0C7D6" w14:textId="77777777" w:rsidR="00F06E84" w:rsidRPr="00F06E84" w:rsidRDefault="00F06E84" w:rsidP="00F06E84">
            <w:pPr>
              <w:pStyle w:val="Text1"/>
            </w:pPr>
            <w:r w:rsidRPr="00F06E84">
              <w:t>Yes</w:t>
            </w:r>
          </w:p>
        </w:tc>
        <w:tc>
          <w:tcPr>
            <w:tcW w:w="0" w:type="auto"/>
          </w:tcPr>
          <w:p w14:paraId="4F1F34B5" w14:textId="77777777" w:rsidR="00F06E84" w:rsidRPr="00F06E84" w:rsidRDefault="00F06E84" w:rsidP="00F06E84">
            <w:pPr>
              <w:pStyle w:val="Text1"/>
            </w:pPr>
          </w:p>
        </w:tc>
      </w:tr>
      <w:tr w:rsidR="00F06E84" w:rsidRPr="00F06E84" w14:paraId="310CFF98" w14:textId="77777777" w:rsidTr="00F06E84">
        <w:trPr>
          <w:trHeight w:val="249"/>
        </w:trPr>
        <w:tc>
          <w:tcPr>
            <w:tcW w:w="0" w:type="auto"/>
          </w:tcPr>
          <w:p w14:paraId="5DED1198" w14:textId="77777777" w:rsidR="00F06E84" w:rsidRPr="00F06E84" w:rsidRDefault="00F06E84" w:rsidP="00F06E84">
            <w:pPr>
              <w:pStyle w:val="Text1"/>
            </w:pPr>
            <w:r w:rsidRPr="00F06E84">
              <w:t>Rona Membury</w:t>
            </w:r>
          </w:p>
        </w:tc>
        <w:tc>
          <w:tcPr>
            <w:tcW w:w="0" w:type="auto"/>
          </w:tcPr>
          <w:p w14:paraId="6AC8DF70" w14:textId="77777777" w:rsidR="00F06E84" w:rsidRPr="00F06E84" w:rsidRDefault="00F06E84" w:rsidP="00F06E84">
            <w:pPr>
              <w:pStyle w:val="Text1"/>
            </w:pPr>
            <w:r w:rsidRPr="00F06E84">
              <w:t>Individual</w:t>
            </w:r>
          </w:p>
        </w:tc>
        <w:tc>
          <w:tcPr>
            <w:tcW w:w="0" w:type="auto"/>
          </w:tcPr>
          <w:p w14:paraId="3730C91E" w14:textId="77777777" w:rsidR="00F06E84" w:rsidRPr="00F06E84" w:rsidRDefault="00F06E84" w:rsidP="00F06E84">
            <w:pPr>
              <w:pStyle w:val="Text1"/>
            </w:pPr>
            <w:r w:rsidRPr="00F06E84">
              <w:t>Yes</w:t>
            </w:r>
          </w:p>
        </w:tc>
        <w:tc>
          <w:tcPr>
            <w:tcW w:w="0" w:type="auto"/>
          </w:tcPr>
          <w:p w14:paraId="65A0606F" w14:textId="77777777" w:rsidR="00F06E84" w:rsidRPr="00F06E84" w:rsidRDefault="00F06E84" w:rsidP="00F06E84">
            <w:pPr>
              <w:pStyle w:val="Text1"/>
            </w:pPr>
            <w:r w:rsidRPr="00F06E84">
              <w:t>Seems correct if more statutory wrongs are put into employment tribunal jurisdiction if function of employment tribunal is in effect to hear so in affect oversee the protections of employees/workers. Civil may be enough to oversee contract and business rights/wrongs.</w:t>
            </w:r>
          </w:p>
          <w:p w14:paraId="54A068AD" w14:textId="77777777" w:rsidR="00F06E84" w:rsidRPr="00F06E84" w:rsidRDefault="00F06E84" w:rsidP="00F06E84">
            <w:pPr>
              <w:pStyle w:val="Text1"/>
            </w:pPr>
            <w:r w:rsidRPr="00F06E84">
              <w:t xml:space="preserve">     Noted: 5.54 (5) it is the individuals who would need heard as may not be collectively affected in one swoop but in effect could have been picked off individually.</w:t>
            </w:r>
          </w:p>
          <w:p w14:paraId="28DC9355" w14:textId="77777777" w:rsidR="00F06E84" w:rsidRPr="00F06E84" w:rsidRDefault="00F06E84" w:rsidP="00F06E84">
            <w:pPr>
              <w:pStyle w:val="Text1"/>
            </w:pPr>
            <w:r w:rsidRPr="00F06E84">
              <w:t xml:space="preserve">              :  5.55 seem to pick up but if cases lead to i.e. personal injury there ought to be a court referral route, there ought to be a rare test kept that can allow a tribunal to call or do.</w:t>
            </w:r>
          </w:p>
        </w:tc>
      </w:tr>
      <w:tr w:rsidR="00F06E84" w:rsidRPr="00F06E84" w14:paraId="0DC28104" w14:textId="77777777" w:rsidTr="00F06E84">
        <w:trPr>
          <w:trHeight w:val="249"/>
        </w:trPr>
        <w:tc>
          <w:tcPr>
            <w:tcW w:w="0" w:type="auto"/>
          </w:tcPr>
          <w:p w14:paraId="5AB62A48" w14:textId="77777777" w:rsidR="00F06E84" w:rsidRPr="00F06E84" w:rsidRDefault="00F06E84" w:rsidP="00F06E84">
            <w:pPr>
              <w:pStyle w:val="Text1"/>
            </w:pPr>
            <w:r w:rsidRPr="00F06E84">
              <w:t>John Sprack</w:t>
            </w:r>
          </w:p>
        </w:tc>
        <w:tc>
          <w:tcPr>
            <w:tcW w:w="0" w:type="auto"/>
          </w:tcPr>
          <w:p w14:paraId="1980F19D" w14:textId="77777777" w:rsidR="00F06E84" w:rsidRPr="00F06E84" w:rsidRDefault="00F06E84" w:rsidP="00F06E84">
            <w:pPr>
              <w:pStyle w:val="Text1"/>
            </w:pPr>
            <w:r w:rsidRPr="00F06E84">
              <w:t>I am a former Employment Judge and represent LawWorks on the National User Group for Employment Tribunals. This response is in a personal capacity.</w:t>
            </w:r>
          </w:p>
        </w:tc>
        <w:tc>
          <w:tcPr>
            <w:tcW w:w="0" w:type="auto"/>
          </w:tcPr>
          <w:p w14:paraId="02C1C544" w14:textId="77777777" w:rsidR="00F06E84" w:rsidRPr="00F06E84" w:rsidRDefault="00F06E84" w:rsidP="00F06E84">
            <w:pPr>
              <w:pStyle w:val="Text1"/>
            </w:pPr>
            <w:r w:rsidRPr="00F06E84">
              <w:t>Yes</w:t>
            </w:r>
          </w:p>
        </w:tc>
        <w:tc>
          <w:tcPr>
            <w:tcW w:w="0" w:type="auto"/>
          </w:tcPr>
          <w:p w14:paraId="5EB98224" w14:textId="77777777" w:rsidR="00F06E84" w:rsidRPr="00F06E84" w:rsidRDefault="00F06E84" w:rsidP="00F06E84">
            <w:pPr>
              <w:pStyle w:val="Text1"/>
            </w:pPr>
          </w:p>
        </w:tc>
      </w:tr>
      <w:tr w:rsidR="00F06E84" w:rsidRPr="00F06E84" w14:paraId="43F2FABE" w14:textId="77777777" w:rsidTr="00F06E84">
        <w:trPr>
          <w:trHeight w:val="249"/>
        </w:trPr>
        <w:tc>
          <w:tcPr>
            <w:tcW w:w="0" w:type="auto"/>
          </w:tcPr>
          <w:p w14:paraId="79DC2A13" w14:textId="77777777" w:rsidR="00F06E84" w:rsidRPr="00F06E84" w:rsidRDefault="00F06E84" w:rsidP="00F06E84">
            <w:pPr>
              <w:pStyle w:val="Text1"/>
            </w:pPr>
            <w:r w:rsidRPr="00F06E84">
              <w:t>Mark McWilliams</w:t>
            </w:r>
          </w:p>
        </w:tc>
        <w:tc>
          <w:tcPr>
            <w:tcW w:w="0" w:type="auto"/>
          </w:tcPr>
          <w:p w14:paraId="0E4720E1" w14:textId="77777777" w:rsidR="00F06E84" w:rsidRPr="00F06E84" w:rsidRDefault="00F06E84" w:rsidP="00F06E84">
            <w:pPr>
              <w:pStyle w:val="Text1"/>
            </w:pPr>
            <w:r w:rsidRPr="00F06E84">
              <w:t>Archon Employment Solicitors</w:t>
            </w:r>
          </w:p>
        </w:tc>
        <w:tc>
          <w:tcPr>
            <w:tcW w:w="0" w:type="auto"/>
          </w:tcPr>
          <w:p w14:paraId="59C50285" w14:textId="77777777" w:rsidR="00F06E84" w:rsidRPr="00F06E84" w:rsidRDefault="00F06E84" w:rsidP="00F06E84">
            <w:pPr>
              <w:pStyle w:val="Text1"/>
            </w:pPr>
            <w:r w:rsidRPr="00F06E84">
              <w:t>Yes</w:t>
            </w:r>
          </w:p>
        </w:tc>
        <w:tc>
          <w:tcPr>
            <w:tcW w:w="0" w:type="auto"/>
          </w:tcPr>
          <w:p w14:paraId="75FE9DA7" w14:textId="77777777" w:rsidR="00F06E84" w:rsidRPr="00F06E84" w:rsidRDefault="00F06E84" w:rsidP="00F06E84">
            <w:pPr>
              <w:pStyle w:val="Text1"/>
            </w:pPr>
            <w:r w:rsidRPr="00F06E84">
              <w:t>There must be some risk of inconsistency where High Courts apply TUPE legislation but I don't see any urgent need for change.</w:t>
            </w:r>
          </w:p>
        </w:tc>
      </w:tr>
      <w:tr w:rsidR="00F06E84" w:rsidRPr="00F06E84" w14:paraId="73968E34" w14:textId="77777777" w:rsidTr="00F06E84">
        <w:trPr>
          <w:trHeight w:val="249"/>
        </w:trPr>
        <w:tc>
          <w:tcPr>
            <w:tcW w:w="0" w:type="auto"/>
          </w:tcPr>
          <w:p w14:paraId="5B8A143A" w14:textId="77777777" w:rsidR="00F06E84" w:rsidRPr="00F06E84" w:rsidRDefault="00F06E84" w:rsidP="00F06E84">
            <w:pPr>
              <w:pStyle w:val="Text1"/>
            </w:pPr>
            <w:r w:rsidRPr="00F06E84">
              <w:t>STEVE WYKES</w:t>
            </w:r>
          </w:p>
        </w:tc>
        <w:tc>
          <w:tcPr>
            <w:tcW w:w="0" w:type="auto"/>
          </w:tcPr>
          <w:p w14:paraId="5B36E0AA" w14:textId="77777777" w:rsidR="00F06E84" w:rsidRPr="00F06E84" w:rsidRDefault="00F06E84" w:rsidP="00F06E84">
            <w:pPr>
              <w:pStyle w:val="Text1"/>
            </w:pPr>
            <w:r w:rsidRPr="00F06E84">
              <w:t>COUNCIL OF TRIBUNAL MEMBERS ASSOCIATIONS (CoTMA)</w:t>
            </w:r>
          </w:p>
        </w:tc>
        <w:tc>
          <w:tcPr>
            <w:tcW w:w="0" w:type="auto"/>
          </w:tcPr>
          <w:p w14:paraId="6355D3AA" w14:textId="77777777" w:rsidR="00F06E84" w:rsidRPr="00F06E84" w:rsidRDefault="00F06E84" w:rsidP="00F06E84">
            <w:pPr>
              <w:pStyle w:val="Text1"/>
            </w:pPr>
            <w:r w:rsidRPr="00F06E84">
              <w:t>Yes</w:t>
            </w:r>
          </w:p>
        </w:tc>
        <w:tc>
          <w:tcPr>
            <w:tcW w:w="0" w:type="auto"/>
          </w:tcPr>
          <w:p w14:paraId="6EA60EE6" w14:textId="77777777" w:rsidR="00F06E84" w:rsidRPr="00F06E84" w:rsidRDefault="00F06E84" w:rsidP="00F06E84">
            <w:pPr>
              <w:pStyle w:val="Text1"/>
            </w:pPr>
          </w:p>
        </w:tc>
      </w:tr>
      <w:tr w:rsidR="00F06E84" w:rsidRPr="00F06E84" w14:paraId="364CCC82" w14:textId="77777777" w:rsidTr="00F06E84">
        <w:trPr>
          <w:trHeight w:val="249"/>
        </w:trPr>
        <w:tc>
          <w:tcPr>
            <w:tcW w:w="0" w:type="auto"/>
          </w:tcPr>
          <w:p w14:paraId="71DA5C72" w14:textId="77777777" w:rsidR="00F06E84" w:rsidRPr="00F06E84" w:rsidRDefault="00F06E84" w:rsidP="00F06E84">
            <w:pPr>
              <w:pStyle w:val="Text1"/>
            </w:pPr>
            <w:r w:rsidRPr="00F06E84">
              <w:t>Manchester Law Society</w:t>
            </w:r>
          </w:p>
        </w:tc>
        <w:tc>
          <w:tcPr>
            <w:tcW w:w="0" w:type="auto"/>
          </w:tcPr>
          <w:p w14:paraId="61196F7B" w14:textId="77777777" w:rsidR="00F06E84" w:rsidRPr="00F06E84" w:rsidRDefault="00F06E84" w:rsidP="00F06E84">
            <w:pPr>
              <w:pStyle w:val="Text1"/>
            </w:pPr>
            <w:r w:rsidRPr="00F06E84">
              <w:t>Manchester Law Society</w:t>
            </w:r>
          </w:p>
        </w:tc>
        <w:tc>
          <w:tcPr>
            <w:tcW w:w="0" w:type="auto"/>
          </w:tcPr>
          <w:p w14:paraId="27D6BB72" w14:textId="77777777" w:rsidR="00F06E84" w:rsidRPr="00F06E84" w:rsidRDefault="00F06E84" w:rsidP="00F06E84">
            <w:pPr>
              <w:pStyle w:val="Text1"/>
            </w:pPr>
            <w:r w:rsidRPr="00F06E84">
              <w:t>Yes</w:t>
            </w:r>
          </w:p>
        </w:tc>
        <w:tc>
          <w:tcPr>
            <w:tcW w:w="0" w:type="auto"/>
          </w:tcPr>
          <w:p w14:paraId="73E1BE42" w14:textId="77777777" w:rsidR="00F06E84" w:rsidRPr="00F06E84" w:rsidRDefault="00F06E84" w:rsidP="00F06E84">
            <w:pPr>
              <w:pStyle w:val="Text1"/>
            </w:pPr>
          </w:p>
        </w:tc>
      </w:tr>
      <w:tr w:rsidR="00F06E84" w:rsidRPr="00F06E84" w14:paraId="003FE203" w14:textId="77777777" w:rsidTr="00F06E84">
        <w:trPr>
          <w:trHeight w:val="249"/>
        </w:trPr>
        <w:tc>
          <w:tcPr>
            <w:tcW w:w="0" w:type="auto"/>
          </w:tcPr>
          <w:p w14:paraId="3B4E6BAC" w14:textId="77777777" w:rsidR="00F06E84" w:rsidRPr="00F06E84" w:rsidRDefault="00F06E84" w:rsidP="00F06E84">
            <w:pPr>
              <w:pStyle w:val="Text1"/>
            </w:pPr>
            <w:r w:rsidRPr="00F06E84">
              <w:t>Peninsula</w:t>
            </w:r>
          </w:p>
        </w:tc>
        <w:tc>
          <w:tcPr>
            <w:tcW w:w="0" w:type="auto"/>
          </w:tcPr>
          <w:p w14:paraId="4A857429" w14:textId="77777777" w:rsidR="00F06E84" w:rsidRPr="00F06E84" w:rsidRDefault="00F06E84" w:rsidP="00F06E84">
            <w:pPr>
              <w:pStyle w:val="Text1"/>
            </w:pPr>
            <w:r w:rsidRPr="00F06E84">
              <w:t>Peninsula</w:t>
            </w:r>
          </w:p>
        </w:tc>
        <w:tc>
          <w:tcPr>
            <w:tcW w:w="0" w:type="auto"/>
          </w:tcPr>
          <w:p w14:paraId="7CC61817" w14:textId="77777777" w:rsidR="00F06E84" w:rsidRPr="00F06E84" w:rsidRDefault="00F06E84" w:rsidP="00F06E84">
            <w:pPr>
              <w:pStyle w:val="Text1"/>
            </w:pPr>
            <w:r w:rsidRPr="00F06E84">
              <w:t>Yes</w:t>
            </w:r>
          </w:p>
        </w:tc>
        <w:tc>
          <w:tcPr>
            <w:tcW w:w="0" w:type="auto"/>
          </w:tcPr>
          <w:p w14:paraId="56972A55" w14:textId="77777777" w:rsidR="00F06E84" w:rsidRPr="00F06E84" w:rsidRDefault="00F06E84" w:rsidP="00F06E84">
            <w:pPr>
              <w:pStyle w:val="Text1"/>
            </w:pPr>
            <w:r w:rsidRPr="00F06E84">
              <w:t>The existing system works well and there is no reason to change it.</w:t>
            </w:r>
          </w:p>
        </w:tc>
      </w:tr>
      <w:tr w:rsidR="00F06E84" w:rsidRPr="00F06E84" w14:paraId="47068AC1" w14:textId="77777777" w:rsidTr="00F06E84">
        <w:trPr>
          <w:trHeight w:val="249"/>
        </w:trPr>
        <w:tc>
          <w:tcPr>
            <w:tcW w:w="0" w:type="auto"/>
          </w:tcPr>
          <w:p w14:paraId="2DCE4C7B" w14:textId="77777777" w:rsidR="00F06E84" w:rsidRPr="00F06E84" w:rsidRDefault="00F06E84" w:rsidP="00F06E84">
            <w:pPr>
              <w:pStyle w:val="Text1"/>
            </w:pPr>
            <w:r w:rsidRPr="00F06E84">
              <w:t>Angharad Ellis Owen</w:t>
            </w:r>
          </w:p>
        </w:tc>
        <w:tc>
          <w:tcPr>
            <w:tcW w:w="0" w:type="auto"/>
          </w:tcPr>
          <w:p w14:paraId="5E58D7C9" w14:textId="77777777" w:rsidR="00F06E84" w:rsidRPr="00F06E84" w:rsidRDefault="00F06E84" w:rsidP="00F06E84">
            <w:pPr>
              <w:pStyle w:val="Text1"/>
            </w:pPr>
            <w:r w:rsidRPr="00F06E84">
              <w:t>Greene &amp; Greene</w:t>
            </w:r>
          </w:p>
        </w:tc>
        <w:tc>
          <w:tcPr>
            <w:tcW w:w="0" w:type="auto"/>
          </w:tcPr>
          <w:p w14:paraId="115B1EBA" w14:textId="77777777" w:rsidR="00F06E84" w:rsidRPr="00F06E84" w:rsidRDefault="00F06E84" w:rsidP="00F06E84">
            <w:pPr>
              <w:pStyle w:val="Text1"/>
            </w:pPr>
            <w:r w:rsidRPr="00F06E84">
              <w:t>Yes</w:t>
            </w:r>
          </w:p>
        </w:tc>
        <w:tc>
          <w:tcPr>
            <w:tcW w:w="0" w:type="auto"/>
          </w:tcPr>
          <w:p w14:paraId="6FB67DD7" w14:textId="77777777" w:rsidR="00F06E84" w:rsidRPr="00F06E84" w:rsidRDefault="00F06E84" w:rsidP="00F06E84">
            <w:pPr>
              <w:pStyle w:val="Text1"/>
            </w:pPr>
          </w:p>
        </w:tc>
      </w:tr>
      <w:tr w:rsidR="00F06E84" w:rsidRPr="00F06E84" w14:paraId="1CAC530B" w14:textId="77777777" w:rsidTr="00F06E84">
        <w:trPr>
          <w:trHeight w:val="249"/>
        </w:trPr>
        <w:tc>
          <w:tcPr>
            <w:tcW w:w="0" w:type="auto"/>
          </w:tcPr>
          <w:p w14:paraId="6105EC72" w14:textId="77777777" w:rsidR="00F06E84" w:rsidRPr="00F06E84" w:rsidRDefault="00F06E84" w:rsidP="00F06E84">
            <w:pPr>
              <w:pStyle w:val="Text1"/>
            </w:pPr>
            <w:r w:rsidRPr="00F06E84">
              <w:t>Fiona Doyle</w:t>
            </w:r>
          </w:p>
        </w:tc>
        <w:tc>
          <w:tcPr>
            <w:tcW w:w="0" w:type="auto"/>
          </w:tcPr>
          <w:p w14:paraId="3B4CC58E" w14:textId="77777777" w:rsidR="00F06E84" w:rsidRPr="00F06E84" w:rsidRDefault="00F06E84" w:rsidP="00F06E84">
            <w:pPr>
              <w:pStyle w:val="Text1"/>
            </w:pPr>
            <w:r w:rsidRPr="00F06E84">
              <w:t>Harsco</w:t>
            </w:r>
          </w:p>
        </w:tc>
        <w:tc>
          <w:tcPr>
            <w:tcW w:w="0" w:type="auto"/>
          </w:tcPr>
          <w:p w14:paraId="0B43A0E5" w14:textId="77777777" w:rsidR="00F06E84" w:rsidRPr="00F06E84" w:rsidRDefault="00F06E84" w:rsidP="00F06E84">
            <w:pPr>
              <w:pStyle w:val="Text1"/>
            </w:pPr>
            <w:r w:rsidRPr="00F06E84">
              <w:t>Yes</w:t>
            </w:r>
          </w:p>
        </w:tc>
        <w:tc>
          <w:tcPr>
            <w:tcW w:w="0" w:type="auto"/>
          </w:tcPr>
          <w:p w14:paraId="3C802F88" w14:textId="77777777" w:rsidR="00F06E84" w:rsidRPr="00F06E84" w:rsidRDefault="00F06E84" w:rsidP="00F06E84">
            <w:pPr>
              <w:pStyle w:val="Text1"/>
            </w:pPr>
          </w:p>
        </w:tc>
      </w:tr>
      <w:tr w:rsidR="00F06E84" w:rsidRPr="00F06E84" w14:paraId="39B96357" w14:textId="77777777" w:rsidTr="00F06E84">
        <w:trPr>
          <w:trHeight w:val="249"/>
        </w:trPr>
        <w:tc>
          <w:tcPr>
            <w:tcW w:w="0" w:type="auto"/>
          </w:tcPr>
          <w:p w14:paraId="19FA9049" w14:textId="77777777" w:rsidR="00F06E84" w:rsidRPr="00F06E84" w:rsidRDefault="00F06E84" w:rsidP="00F06E84">
            <w:pPr>
              <w:pStyle w:val="Text1"/>
            </w:pPr>
            <w:r w:rsidRPr="00F06E84">
              <w:t>Stephen Cribbin</w:t>
            </w:r>
          </w:p>
        </w:tc>
        <w:tc>
          <w:tcPr>
            <w:tcW w:w="0" w:type="auto"/>
          </w:tcPr>
          <w:p w14:paraId="3C7DF857" w14:textId="77777777" w:rsidR="00F06E84" w:rsidRPr="00F06E84" w:rsidRDefault="00F06E84" w:rsidP="00F06E84">
            <w:pPr>
              <w:pStyle w:val="Text1"/>
            </w:pPr>
            <w:r w:rsidRPr="00F06E84">
              <w:t>none</w:t>
            </w:r>
          </w:p>
        </w:tc>
        <w:tc>
          <w:tcPr>
            <w:tcW w:w="0" w:type="auto"/>
          </w:tcPr>
          <w:p w14:paraId="47AD07CF" w14:textId="77777777" w:rsidR="00F06E84" w:rsidRPr="00F06E84" w:rsidRDefault="00F06E84" w:rsidP="00F06E84">
            <w:pPr>
              <w:pStyle w:val="Text1"/>
            </w:pPr>
            <w:r w:rsidRPr="00F06E84">
              <w:t>No</w:t>
            </w:r>
          </w:p>
        </w:tc>
        <w:tc>
          <w:tcPr>
            <w:tcW w:w="0" w:type="auto"/>
          </w:tcPr>
          <w:p w14:paraId="541160BF" w14:textId="77777777" w:rsidR="00F06E84" w:rsidRPr="00F06E84" w:rsidRDefault="00F06E84" w:rsidP="00F06E84">
            <w:pPr>
              <w:pStyle w:val="Text1"/>
            </w:pPr>
            <w:r w:rsidRPr="00F06E84">
              <w:t>The employment tribunal should be the default jurisdiction to fully resolve all employee claims. The employment tribunals can determine breach of contract claims that are outstanding at the termination of the contract of employment, which can relate to changes that would be rendered void subsequent to a TUPE transfer. This is the situation in my case. Presumably the question relates to resolving these situations during the subsistence of the employee's employment. This would then tie it back to question 10.</w:t>
            </w:r>
          </w:p>
        </w:tc>
      </w:tr>
      <w:tr w:rsidR="00F06E84" w:rsidRPr="00F06E84" w14:paraId="78D37011" w14:textId="77777777" w:rsidTr="00F06E84">
        <w:trPr>
          <w:trHeight w:val="249"/>
        </w:trPr>
        <w:tc>
          <w:tcPr>
            <w:tcW w:w="0" w:type="auto"/>
          </w:tcPr>
          <w:p w14:paraId="1824E649" w14:textId="77777777" w:rsidR="00F06E84" w:rsidRPr="00F06E84" w:rsidRDefault="00F06E84" w:rsidP="00F06E84">
            <w:pPr>
              <w:pStyle w:val="Text1"/>
            </w:pPr>
            <w:r w:rsidRPr="00F06E84">
              <w:t>Jo Chimes</w:t>
            </w:r>
          </w:p>
        </w:tc>
        <w:tc>
          <w:tcPr>
            <w:tcW w:w="0" w:type="auto"/>
          </w:tcPr>
          <w:p w14:paraId="5AA344A7" w14:textId="77777777" w:rsidR="00F06E84" w:rsidRPr="00F06E84" w:rsidRDefault="00F06E84" w:rsidP="00F06E84">
            <w:pPr>
              <w:pStyle w:val="Text1"/>
            </w:pPr>
            <w:r w:rsidRPr="00F06E84">
              <w:t>I am responding in an individual capacity.</w:t>
            </w:r>
          </w:p>
        </w:tc>
        <w:tc>
          <w:tcPr>
            <w:tcW w:w="0" w:type="auto"/>
          </w:tcPr>
          <w:p w14:paraId="448D951B" w14:textId="77777777" w:rsidR="00F06E84" w:rsidRPr="00F06E84" w:rsidRDefault="00F06E84" w:rsidP="00F06E84">
            <w:pPr>
              <w:pStyle w:val="Text1"/>
            </w:pPr>
            <w:r w:rsidRPr="00F06E84">
              <w:t>Not Answered</w:t>
            </w:r>
          </w:p>
        </w:tc>
        <w:tc>
          <w:tcPr>
            <w:tcW w:w="0" w:type="auto"/>
          </w:tcPr>
          <w:p w14:paraId="069E0FDE" w14:textId="77777777" w:rsidR="00F06E84" w:rsidRPr="00F06E84" w:rsidRDefault="00F06E84" w:rsidP="00F06E84">
            <w:pPr>
              <w:pStyle w:val="Text1"/>
            </w:pPr>
          </w:p>
        </w:tc>
      </w:tr>
      <w:tr w:rsidR="00F06E84" w:rsidRPr="00F06E84" w14:paraId="15DEE176" w14:textId="77777777" w:rsidTr="00F06E84">
        <w:trPr>
          <w:trHeight w:val="249"/>
        </w:trPr>
        <w:tc>
          <w:tcPr>
            <w:tcW w:w="0" w:type="auto"/>
          </w:tcPr>
          <w:p w14:paraId="627F33C2" w14:textId="77777777" w:rsidR="00F06E84" w:rsidRPr="00F06E84" w:rsidRDefault="00F06E84" w:rsidP="00F06E84">
            <w:pPr>
              <w:pStyle w:val="Text1"/>
            </w:pPr>
            <w:r w:rsidRPr="00F06E84">
              <w:t>Countrywide PLC</w:t>
            </w:r>
          </w:p>
        </w:tc>
        <w:tc>
          <w:tcPr>
            <w:tcW w:w="0" w:type="auto"/>
          </w:tcPr>
          <w:p w14:paraId="44F195C8" w14:textId="77777777" w:rsidR="00F06E84" w:rsidRPr="00F06E84" w:rsidRDefault="00F06E84" w:rsidP="00F06E84">
            <w:pPr>
              <w:pStyle w:val="Text1"/>
            </w:pPr>
            <w:r w:rsidRPr="00F06E84">
              <w:t>Countrywide PLC</w:t>
            </w:r>
          </w:p>
        </w:tc>
        <w:tc>
          <w:tcPr>
            <w:tcW w:w="0" w:type="auto"/>
          </w:tcPr>
          <w:p w14:paraId="030C009D" w14:textId="77777777" w:rsidR="00F06E84" w:rsidRPr="00F06E84" w:rsidRDefault="00F06E84" w:rsidP="00F06E84">
            <w:pPr>
              <w:pStyle w:val="Text1"/>
            </w:pPr>
            <w:r w:rsidRPr="00F06E84">
              <w:t>Yes</w:t>
            </w:r>
          </w:p>
        </w:tc>
        <w:tc>
          <w:tcPr>
            <w:tcW w:w="0" w:type="auto"/>
          </w:tcPr>
          <w:p w14:paraId="7E802A2C" w14:textId="77777777" w:rsidR="00F06E84" w:rsidRPr="00F06E84" w:rsidRDefault="00F06E84" w:rsidP="00F06E84">
            <w:pPr>
              <w:pStyle w:val="Text1"/>
            </w:pPr>
            <w:r w:rsidRPr="00F06E84">
              <w:t>Yes. We see no need to change the current jurisdiction.</w:t>
            </w:r>
          </w:p>
        </w:tc>
      </w:tr>
      <w:tr w:rsidR="00F06E84" w:rsidRPr="00F06E84" w14:paraId="29C9AB05" w14:textId="77777777" w:rsidTr="00F06E84">
        <w:trPr>
          <w:trHeight w:val="249"/>
        </w:trPr>
        <w:tc>
          <w:tcPr>
            <w:tcW w:w="0" w:type="auto"/>
          </w:tcPr>
          <w:p w14:paraId="227C1FA5" w14:textId="77777777" w:rsidR="00F06E84" w:rsidRPr="00F06E84" w:rsidRDefault="00F06E84" w:rsidP="00F06E84">
            <w:pPr>
              <w:pStyle w:val="Text1"/>
            </w:pPr>
            <w:r w:rsidRPr="00F06E84">
              <w:t>Professor Owen Warnock</w:t>
            </w:r>
          </w:p>
        </w:tc>
        <w:tc>
          <w:tcPr>
            <w:tcW w:w="0" w:type="auto"/>
          </w:tcPr>
          <w:p w14:paraId="0ED6C420" w14:textId="77777777" w:rsidR="00F06E84" w:rsidRPr="00F06E84" w:rsidRDefault="00F06E84" w:rsidP="00F06E84">
            <w:pPr>
              <w:pStyle w:val="Text1"/>
            </w:pPr>
            <w:r w:rsidRPr="00F06E84">
              <w:t>Emeritus Professor of Employment Law</w:t>
            </w:r>
          </w:p>
        </w:tc>
        <w:tc>
          <w:tcPr>
            <w:tcW w:w="0" w:type="auto"/>
          </w:tcPr>
          <w:p w14:paraId="602EC887" w14:textId="77777777" w:rsidR="00F06E84" w:rsidRPr="00F06E84" w:rsidRDefault="00F06E84" w:rsidP="00F06E84">
            <w:pPr>
              <w:pStyle w:val="Text1"/>
            </w:pPr>
            <w:r w:rsidRPr="00F06E84">
              <w:t>Yes</w:t>
            </w:r>
          </w:p>
        </w:tc>
        <w:tc>
          <w:tcPr>
            <w:tcW w:w="0" w:type="auto"/>
          </w:tcPr>
          <w:p w14:paraId="7DCFD920" w14:textId="77777777" w:rsidR="00F06E84" w:rsidRPr="00F06E84" w:rsidRDefault="00F06E84" w:rsidP="00F06E84">
            <w:pPr>
              <w:pStyle w:val="Text1"/>
            </w:pPr>
          </w:p>
        </w:tc>
      </w:tr>
      <w:tr w:rsidR="00F06E84" w:rsidRPr="00F06E84" w14:paraId="402DEBEA" w14:textId="77777777" w:rsidTr="00F06E84">
        <w:trPr>
          <w:trHeight w:val="249"/>
        </w:trPr>
        <w:tc>
          <w:tcPr>
            <w:tcW w:w="0" w:type="auto"/>
          </w:tcPr>
          <w:p w14:paraId="38B2A52D" w14:textId="77777777" w:rsidR="00F06E84" w:rsidRPr="00F06E84" w:rsidRDefault="00F06E84" w:rsidP="00F06E84">
            <w:pPr>
              <w:pStyle w:val="Text1"/>
            </w:pPr>
            <w:r w:rsidRPr="00F06E84">
              <w:t>Judge Chris Purnell</w:t>
            </w:r>
          </w:p>
        </w:tc>
        <w:tc>
          <w:tcPr>
            <w:tcW w:w="0" w:type="auto"/>
          </w:tcPr>
          <w:p w14:paraId="38777854" w14:textId="77777777" w:rsidR="00F06E84" w:rsidRPr="00F06E84" w:rsidRDefault="00F06E84" w:rsidP="00F06E84">
            <w:pPr>
              <w:pStyle w:val="Text1"/>
            </w:pPr>
          </w:p>
        </w:tc>
        <w:tc>
          <w:tcPr>
            <w:tcW w:w="0" w:type="auto"/>
          </w:tcPr>
          <w:p w14:paraId="5A500535" w14:textId="77777777" w:rsidR="00F06E84" w:rsidRPr="00F06E84" w:rsidRDefault="00F06E84" w:rsidP="00F06E84">
            <w:pPr>
              <w:pStyle w:val="Text1"/>
            </w:pPr>
            <w:r w:rsidRPr="00F06E84">
              <w:t>Not Answered</w:t>
            </w:r>
          </w:p>
        </w:tc>
        <w:tc>
          <w:tcPr>
            <w:tcW w:w="0" w:type="auto"/>
          </w:tcPr>
          <w:p w14:paraId="4AE4A229" w14:textId="77777777" w:rsidR="00F06E84" w:rsidRPr="00F06E84" w:rsidRDefault="00F06E84" w:rsidP="00F06E84">
            <w:pPr>
              <w:pStyle w:val="Text1"/>
            </w:pPr>
          </w:p>
        </w:tc>
      </w:tr>
      <w:tr w:rsidR="00F06E84" w:rsidRPr="00F06E84" w14:paraId="65029319" w14:textId="77777777" w:rsidTr="00F06E84">
        <w:trPr>
          <w:trHeight w:val="249"/>
        </w:trPr>
        <w:tc>
          <w:tcPr>
            <w:tcW w:w="0" w:type="auto"/>
          </w:tcPr>
          <w:p w14:paraId="3CC054DD" w14:textId="77777777" w:rsidR="00F06E84" w:rsidRPr="00F06E84" w:rsidRDefault="00F06E84" w:rsidP="00F06E84">
            <w:pPr>
              <w:pStyle w:val="Text1"/>
            </w:pPr>
            <w:r w:rsidRPr="00F06E84">
              <w:t>Orpington Constituency Labour Party</w:t>
            </w:r>
          </w:p>
        </w:tc>
        <w:tc>
          <w:tcPr>
            <w:tcW w:w="0" w:type="auto"/>
          </w:tcPr>
          <w:p w14:paraId="3984687E" w14:textId="77777777" w:rsidR="00F06E84" w:rsidRPr="00F06E84" w:rsidRDefault="00F06E84" w:rsidP="00F06E84">
            <w:pPr>
              <w:pStyle w:val="Text1"/>
            </w:pPr>
            <w:r w:rsidRPr="00F06E84">
              <w:t>Orpington Constituency Labour Party</w:t>
            </w:r>
          </w:p>
        </w:tc>
        <w:tc>
          <w:tcPr>
            <w:tcW w:w="0" w:type="auto"/>
          </w:tcPr>
          <w:p w14:paraId="27A98B2F" w14:textId="77777777" w:rsidR="00F06E84" w:rsidRPr="00F06E84" w:rsidRDefault="00F06E84" w:rsidP="00F06E84">
            <w:pPr>
              <w:pStyle w:val="Text1"/>
            </w:pPr>
            <w:r w:rsidRPr="00F06E84">
              <w:t>Not Answered</w:t>
            </w:r>
          </w:p>
        </w:tc>
        <w:tc>
          <w:tcPr>
            <w:tcW w:w="0" w:type="auto"/>
          </w:tcPr>
          <w:p w14:paraId="2E4D42A6" w14:textId="77777777" w:rsidR="00F06E84" w:rsidRPr="00F06E84" w:rsidRDefault="00F06E84" w:rsidP="00F06E84">
            <w:pPr>
              <w:pStyle w:val="Text1"/>
            </w:pPr>
          </w:p>
        </w:tc>
      </w:tr>
      <w:tr w:rsidR="00F06E84" w:rsidRPr="00F06E84" w14:paraId="7B24A5AA" w14:textId="77777777" w:rsidTr="00F06E84">
        <w:trPr>
          <w:trHeight w:val="249"/>
        </w:trPr>
        <w:tc>
          <w:tcPr>
            <w:tcW w:w="0" w:type="auto"/>
          </w:tcPr>
          <w:p w14:paraId="2ED21A26" w14:textId="77777777" w:rsidR="00F06E84" w:rsidRPr="00F06E84" w:rsidRDefault="00F06E84" w:rsidP="00F06E84">
            <w:pPr>
              <w:pStyle w:val="Text1"/>
            </w:pPr>
            <w:r w:rsidRPr="00F06E84">
              <w:t>Employment Appeal Tribunal Judges</w:t>
            </w:r>
          </w:p>
        </w:tc>
        <w:tc>
          <w:tcPr>
            <w:tcW w:w="0" w:type="auto"/>
          </w:tcPr>
          <w:p w14:paraId="4D41E524" w14:textId="77777777" w:rsidR="00F06E84" w:rsidRPr="00F06E84" w:rsidRDefault="00F06E84" w:rsidP="00F06E84">
            <w:pPr>
              <w:pStyle w:val="Text1"/>
            </w:pPr>
            <w:r w:rsidRPr="00F06E84">
              <w:t>Employment Appeal Tribunal</w:t>
            </w:r>
          </w:p>
        </w:tc>
        <w:tc>
          <w:tcPr>
            <w:tcW w:w="0" w:type="auto"/>
          </w:tcPr>
          <w:p w14:paraId="74007EE6" w14:textId="77777777" w:rsidR="00F06E84" w:rsidRPr="00F06E84" w:rsidRDefault="00F06E84" w:rsidP="00F06E84">
            <w:pPr>
              <w:pStyle w:val="Text1"/>
            </w:pPr>
            <w:r w:rsidRPr="00F06E84">
              <w:t>Yes</w:t>
            </w:r>
          </w:p>
        </w:tc>
        <w:tc>
          <w:tcPr>
            <w:tcW w:w="0" w:type="auto"/>
          </w:tcPr>
          <w:p w14:paraId="5211422D" w14:textId="77777777" w:rsidR="00F06E84" w:rsidRPr="00F06E84" w:rsidRDefault="00F06E84" w:rsidP="00F06E84">
            <w:pPr>
              <w:pStyle w:val="Text1"/>
            </w:pPr>
            <w:r w:rsidRPr="00F06E84">
              <w:t>Yes. Again, we are unaware of any reasons to change this position.</w:t>
            </w:r>
          </w:p>
        </w:tc>
      </w:tr>
      <w:tr w:rsidR="00F06E84" w:rsidRPr="00F06E84" w14:paraId="54A71F85" w14:textId="77777777" w:rsidTr="00F06E84">
        <w:trPr>
          <w:trHeight w:val="249"/>
        </w:trPr>
        <w:tc>
          <w:tcPr>
            <w:tcW w:w="0" w:type="auto"/>
          </w:tcPr>
          <w:p w14:paraId="47F46B7C" w14:textId="77777777" w:rsidR="00F06E84" w:rsidRPr="00F06E84" w:rsidRDefault="00F06E84" w:rsidP="00F06E84">
            <w:pPr>
              <w:pStyle w:val="Text1"/>
            </w:pPr>
            <w:r w:rsidRPr="00F06E84">
              <w:t>Cloisters</w:t>
            </w:r>
          </w:p>
        </w:tc>
        <w:tc>
          <w:tcPr>
            <w:tcW w:w="0" w:type="auto"/>
          </w:tcPr>
          <w:p w14:paraId="06CC504A" w14:textId="77777777" w:rsidR="00F06E84" w:rsidRPr="00F06E84" w:rsidRDefault="00F06E84" w:rsidP="00F06E84">
            <w:pPr>
              <w:pStyle w:val="Text1"/>
            </w:pPr>
            <w:r w:rsidRPr="00F06E84">
              <w:t>Cloisters</w:t>
            </w:r>
          </w:p>
        </w:tc>
        <w:tc>
          <w:tcPr>
            <w:tcW w:w="0" w:type="auto"/>
          </w:tcPr>
          <w:p w14:paraId="6730CAFF" w14:textId="77777777" w:rsidR="00F06E84" w:rsidRPr="00F06E84" w:rsidRDefault="00F06E84" w:rsidP="00F06E84">
            <w:pPr>
              <w:pStyle w:val="Text1"/>
            </w:pPr>
            <w:r w:rsidRPr="00F06E84">
              <w:t>Yes</w:t>
            </w:r>
          </w:p>
        </w:tc>
        <w:tc>
          <w:tcPr>
            <w:tcW w:w="0" w:type="auto"/>
          </w:tcPr>
          <w:p w14:paraId="55E8879B" w14:textId="77777777" w:rsidR="00F06E84" w:rsidRPr="00F06E84" w:rsidRDefault="00F06E84" w:rsidP="00F06E84">
            <w:pPr>
              <w:pStyle w:val="Text1"/>
            </w:pPr>
            <w:r w:rsidRPr="00F06E84">
              <w:t>Yes. In our experience, TUPE issues tend to arise in the civil courts only rarely, as an adjunct to claims that are properly litigated in those courts (for example, breach of contract claims where there may be a dispute as to the correct Defendant), and no significant practical problems arise in dealing with them in that context.</w:t>
            </w:r>
          </w:p>
        </w:tc>
      </w:tr>
      <w:tr w:rsidR="00F06E84" w:rsidRPr="00F06E84" w14:paraId="32C701B8" w14:textId="77777777" w:rsidTr="00F06E84">
        <w:trPr>
          <w:trHeight w:val="249"/>
        </w:trPr>
        <w:tc>
          <w:tcPr>
            <w:tcW w:w="0" w:type="auto"/>
          </w:tcPr>
          <w:p w14:paraId="2A7125D5" w14:textId="77777777" w:rsidR="00F06E84" w:rsidRPr="00F06E84" w:rsidRDefault="00F06E84" w:rsidP="00F06E84">
            <w:pPr>
              <w:pStyle w:val="Text1"/>
            </w:pPr>
            <w:r w:rsidRPr="00F06E84">
              <w:t>Liverpool Employment Tribunals Members Association</w:t>
            </w:r>
          </w:p>
        </w:tc>
        <w:tc>
          <w:tcPr>
            <w:tcW w:w="0" w:type="auto"/>
          </w:tcPr>
          <w:p w14:paraId="51C5212A" w14:textId="77777777" w:rsidR="00F06E84" w:rsidRPr="00F06E84" w:rsidRDefault="00F06E84" w:rsidP="00F06E84">
            <w:pPr>
              <w:pStyle w:val="Text1"/>
            </w:pPr>
          </w:p>
        </w:tc>
        <w:tc>
          <w:tcPr>
            <w:tcW w:w="0" w:type="auto"/>
          </w:tcPr>
          <w:p w14:paraId="1296185C" w14:textId="77777777" w:rsidR="00F06E84" w:rsidRPr="00F06E84" w:rsidRDefault="00F06E84" w:rsidP="00F06E84">
            <w:pPr>
              <w:pStyle w:val="Text1"/>
            </w:pPr>
            <w:r w:rsidRPr="00F06E84">
              <w:t>Not Answered</w:t>
            </w:r>
          </w:p>
        </w:tc>
        <w:tc>
          <w:tcPr>
            <w:tcW w:w="0" w:type="auto"/>
          </w:tcPr>
          <w:p w14:paraId="23313B91" w14:textId="77777777" w:rsidR="00F06E84" w:rsidRPr="00F06E84" w:rsidRDefault="00F06E84" w:rsidP="00F06E84">
            <w:pPr>
              <w:pStyle w:val="Text1"/>
            </w:pPr>
            <w:r w:rsidRPr="00F06E84">
              <w:t>[Broadly supportive or neutral].</w:t>
            </w:r>
          </w:p>
        </w:tc>
      </w:tr>
      <w:tr w:rsidR="00F06E84" w:rsidRPr="00F06E84" w14:paraId="2450E075" w14:textId="77777777" w:rsidTr="00F06E84">
        <w:trPr>
          <w:trHeight w:val="249"/>
        </w:trPr>
        <w:tc>
          <w:tcPr>
            <w:tcW w:w="0" w:type="auto"/>
          </w:tcPr>
          <w:p w14:paraId="1799B3BB" w14:textId="77777777" w:rsidR="00F06E84" w:rsidRPr="00F06E84" w:rsidRDefault="00F06E84" w:rsidP="00F06E84">
            <w:pPr>
              <w:pStyle w:val="Text1"/>
            </w:pPr>
            <w:r w:rsidRPr="00F06E84">
              <w:t>Research team - Dr Laura William, Dr Birgit Pauksztat, Professor Susan Corby (Greenwich University)</w:t>
            </w:r>
          </w:p>
        </w:tc>
        <w:tc>
          <w:tcPr>
            <w:tcW w:w="0" w:type="auto"/>
          </w:tcPr>
          <w:p w14:paraId="7E90D623" w14:textId="77777777" w:rsidR="00F06E84" w:rsidRPr="00F06E84" w:rsidRDefault="00F06E84" w:rsidP="00F06E84">
            <w:pPr>
              <w:pStyle w:val="Text1"/>
            </w:pPr>
          </w:p>
        </w:tc>
        <w:tc>
          <w:tcPr>
            <w:tcW w:w="0" w:type="auto"/>
          </w:tcPr>
          <w:p w14:paraId="1573E851" w14:textId="77777777" w:rsidR="00F06E84" w:rsidRPr="00F06E84" w:rsidRDefault="00F06E84" w:rsidP="00F06E84">
            <w:pPr>
              <w:pStyle w:val="Text1"/>
            </w:pPr>
            <w:r w:rsidRPr="00F06E84">
              <w:t>Not Answered</w:t>
            </w:r>
          </w:p>
        </w:tc>
        <w:tc>
          <w:tcPr>
            <w:tcW w:w="0" w:type="auto"/>
          </w:tcPr>
          <w:p w14:paraId="1AA4189C" w14:textId="77777777" w:rsidR="00F06E84" w:rsidRPr="00F06E84" w:rsidRDefault="00F06E84" w:rsidP="00F06E84">
            <w:pPr>
              <w:pStyle w:val="Text1"/>
            </w:pPr>
          </w:p>
        </w:tc>
      </w:tr>
      <w:tr w:rsidR="00F06E84" w:rsidRPr="00F06E84" w14:paraId="5E29AFD4" w14:textId="77777777" w:rsidTr="00F06E84">
        <w:trPr>
          <w:trHeight w:val="249"/>
        </w:trPr>
        <w:tc>
          <w:tcPr>
            <w:tcW w:w="0" w:type="auto"/>
          </w:tcPr>
          <w:p w14:paraId="4DBF9C6E" w14:textId="77777777" w:rsidR="00F06E84" w:rsidRPr="00F06E84" w:rsidRDefault="00F06E84" w:rsidP="00F06E84">
            <w:pPr>
              <w:pStyle w:val="Text1"/>
            </w:pPr>
            <w:r w:rsidRPr="00F06E84">
              <w:t>The Central Arbitration Committee</w:t>
            </w:r>
          </w:p>
        </w:tc>
        <w:tc>
          <w:tcPr>
            <w:tcW w:w="0" w:type="auto"/>
          </w:tcPr>
          <w:p w14:paraId="4AE0FD14" w14:textId="77777777" w:rsidR="00F06E84" w:rsidRPr="00F06E84" w:rsidRDefault="00F06E84" w:rsidP="00F06E84">
            <w:pPr>
              <w:pStyle w:val="Text1"/>
            </w:pPr>
            <w:r w:rsidRPr="00F06E84">
              <w:t>The Central Arbitration Committee</w:t>
            </w:r>
          </w:p>
        </w:tc>
        <w:tc>
          <w:tcPr>
            <w:tcW w:w="0" w:type="auto"/>
          </w:tcPr>
          <w:p w14:paraId="3459CF4B" w14:textId="77777777" w:rsidR="00F06E84" w:rsidRPr="00F06E84" w:rsidRDefault="00F06E84" w:rsidP="00F06E84">
            <w:pPr>
              <w:pStyle w:val="Text1"/>
            </w:pPr>
            <w:r w:rsidRPr="00F06E84">
              <w:t>Not Answered</w:t>
            </w:r>
          </w:p>
        </w:tc>
        <w:tc>
          <w:tcPr>
            <w:tcW w:w="0" w:type="auto"/>
          </w:tcPr>
          <w:p w14:paraId="747240B7" w14:textId="77777777" w:rsidR="00F06E84" w:rsidRPr="00F06E84" w:rsidRDefault="00F06E84" w:rsidP="00F06E84">
            <w:pPr>
              <w:pStyle w:val="Text1"/>
            </w:pPr>
          </w:p>
        </w:tc>
      </w:tr>
      <w:tr w:rsidR="00F06E84" w:rsidRPr="00F06E84" w14:paraId="5C430FA0" w14:textId="77777777" w:rsidTr="00F06E84">
        <w:trPr>
          <w:trHeight w:val="249"/>
        </w:trPr>
        <w:tc>
          <w:tcPr>
            <w:tcW w:w="0" w:type="auto"/>
          </w:tcPr>
          <w:p w14:paraId="004B41E5" w14:textId="77777777" w:rsidR="00F06E84" w:rsidRPr="00F06E84" w:rsidRDefault="00F06E84" w:rsidP="00F06E84">
            <w:pPr>
              <w:pStyle w:val="Text1"/>
            </w:pPr>
            <w:r w:rsidRPr="00F06E84">
              <w:t>Chartered Instittue of Legal Executives</w:t>
            </w:r>
          </w:p>
        </w:tc>
        <w:tc>
          <w:tcPr>
            <w:tcW w:w="0" w:type="auto"/>
          </w:tcPr>
          <w:p w14:paraId="622B948E" w14:textId="77777777" w:rsidR="00F06E84" w:rsidRPr="00F06E84" w:rsidRDefault="00F06E84" w:rsidP="00F06E84">
            <w:pPr>
              <w:pStyle w:val="Text1"/>
            </w:pPr>
            <w:r w:rsidRPr="00F06E84">
              <w:t>Chartered Instittue of Legal Executives</w:t>
            </w:r>
          </w:p>
        </w:tc>
        <w:tc>
          <w:tcPr>
            <w:tcW w:w="0" w:type="auto"/>
          </w:tcPr>
          <w:p w14:paraId="3CEEE56D" w14:textId="77777777" w:rsidR="00F06E84" w:rsidRPr="00F06E84" w:rsidRDefault="00F06E84" w:rsidP="00F06E84">
            <w:pPr>
              <w:pStyle w:val="Text1"/>
            </w:pPr>
            <w:r w:rsidRPr="00F06E84">
              <w:t>Not Answered</w:t>
            </w:r>
          </w:p>
        </w:tc>
        <w:tc>
          <w:tcPr>
            <w:tcW w:w="0" w:type="auto"/>
          </w:tcPr>
          <w:p w14:paraId="33E466A8" w14:textId="77777777" w:rsidR="00F06E84" w:rsidRPr="00F06E84" w:rsidRDefault="00F06E84" w:rsidP="00F06E84">
            <w:pPr>
              <w:pStyle w:val="Text1"/>
            </w:pPr>
          </w:p>
        </w:tc>
      </w:tr>
      <w:tr w:rsidR="00F06E84" w:rsidRPr="00F06E84" w14:paraId="0D65C002" w14:textId="77777777" w:rsidTr="00F06E84">
        <w:trPr>
          <w:trHeight w:val="249"/>
        </w:trPr>
        <w:tc>
          <w:tcPr>
            <w:tcW w:w="0" w:type="auto"/>
          </w:tcPr>
          <w:p w14:paraId="13BB49BD" w14:textId="77777777" w:rsidR="00F06E84" w:rsidRPr="00F06E84" w:rsidRDefault="00F06E84" w:rsidP="00F06E84">
            <w:pPr>
              <w:pStyle w:val="Text1"/>
            </w:pPr>
            <w:r w:rsidRPr="00F06E84">
              <w:t>Council of Employment Judges</w:t>
            </w:r>
          </w:p>
        </w:tc>
        <w:tc>
          <w:tcPr>
            <w:tcW w:w="0" w:type="auto"/>
          </w:tcPr>
          <w:p w14:paraId="13089E9F" w14:textId="77777777" w:rsidR="00F06E84" w:rsidRPr="00F06E84" w:rsidRDefault="00F06E84" w:rsidP="00F06E84">
            <w:pPr>
              <w:pStyle w:val="Text1"/>
            </w:pPr>
            <w:r w:rsidRPr="00F06E84">
              <w:t>Council of Employment Judges</w:t>
            </w:r>
          </w:p>
        </w:tc>
        <w:tc>
          <w:tcPr>
            <w:tcW w:w="0" w:type="auto"/>
          </w:tcPr>
          <w:p w14:paraId="4CB9EDC3" w14:textId="77777777" w:rsidR="00F06E84" w:rsidRPr="00F06E84" w:rsidRDefault="00F06E84" w:rsidP="00F06E84">
            <w:pPr>
              <w:pStyle w:val="Text1"/>
            </w:pPr>
            <w:r w:rsidRPr="00F06E84">
              <w:t>Yes</w:t>
            </w:r>
          </w:p>
        </w:tc>
        <w:tc>
          <w:tcPr>
            <w:tcW w:w="0" w:type="auto"/>
          </w:tcPr>
          <w:p w14:paraId="13E32DEE" w14:textId="77777777" w:rsidR="00F06E84" w:rsidRPr="00F06E84" w:rsidRDefault="00F06E84" w:rsidP="00F06E84">
            <w:pPr>
              <w:pStyle w:val="Text1"/>
            </w:pPr>
            <w:r w:rsidRPr="00F06E84">
              <w:t>There is no reason to alter the current demarcation of the Employment Tribunals’ and civil courts’ jurisdictions over the TUPE regulations 2006.</w:t>
            </w:r>
          </w:p>
        </w:tc>
      </w:tr>
      <w:tr w:rsidR="00F06E84" w:rsidRPr="00F06E84" w14:paraId="765430DE" w14:textId="77777777" w:rsidTr="00F06E84">
        <w:trPr>
          <w:trHeight w:val="249"/>
        </w:trPr>
        <w:tc>
          <w:tcPr>
            <w:tcW w:w="0" w:type="auto"/>
          </w:tcPr>
          <w:p w14:paraId="1383B737" w14:textId="77777777" w:rsidR="00F06E84" w:rsidRPr="00F06E84" w:rsidRDefault="00F06E84" w:rsidP="00F06E84">
            <w:pPr>
              <w:pStyle w:val="Text1"/>
            </w:pPr>
            <w:r w:rsidRPr="00F06E84">
              <w:t>Employment Tribunals (Scotland)</w:t>
            </w:r>
          </w:p>
        </w:tc>
        <w:tc>
          <w:tcPr>
            <w:tcW w:w="0" w:type="auto"/>
          </w:tcPr>
          <w:p w14:paraId="3F186C15" w14:textId="77777777" w:rsidR="00F06E84" w:rsidRPr="00F06E84" w:rsidRDefault="00F06E84" w:rsidP="00F06E84">
            <w:pPr>
              <w:pStyle w:val="Text1"/>
            </w:pPr>
            <w:r w:rsidRPr="00F06E84">
              <w:t>Employment Tribunals (Scotland)</w:t>
            </w:r>
          </w:p>
        </w:tc>
        <w:tc>
          <w:tcPr>
            <w:tcW w:w="0" w:type="auto"/>
          </w:tcPr>
          <w:p w14:paraId="26F736D3" w14:textId="77777777" w:rsidR="00F06E84" w:rsidRPr="00F06E84" w:rsidRDefault="00F06E84" w:rsidP="00F06E84">
            <w:pPr>
              <w:pStyle w:val="Text1"/>
            </w:pPr>
            <w:r w:rsidRPr="00F06E84">
              <w:t>Yes</w:t>
            </w:r>
          </w:p>
        </w:tc>
        <w:tc>
          <w:tcPr>
            <w:tcW w:w="0" w:type="auto"/>
          </w:tcPr>
          <w:p w14:paraId="74FF0448" w14:textId="77777777" w:rsidR="00F06E84" w:rsidRPr="00F06E84" w:rsidRDefault="00F06E84" w:rsidP="00F06E84">
            <w:pPr>
              <w:pStyle w:val="Text1"/>
            </w:pPr>
            <w:r w:rsidRPr="00F06E84">
              <w:t>[In agreement with Council of Employment Judges response]</w:t>
            </w:r>
          </w:p>
        </w:tc>
      </w:tr>
      <w:tr w:rsidR="00F06E84" w:rsidRPr="00F06E84" w14:paraId="27B35C97" w14:textId="77777777" w:rsidTr="00F06E84">
        <w:trPr>
          <w:trHeight w:val="249"/>
        </w:trPr>
        <w:tc>
          <w:tcPr>
            <w:tcW w:w="0" w:type="auto"/>
          </w:tcPr>
          <w:p w14:paraId="16E3B873" w14:textId="77777777" w:rsidR="00F06E84" w:rsidRPr="00F06E84" w:rsidRDefault="00F06E84" w:rsidP="00F06E84">
            <w:pPr>
              <w:pStyle w:val="Text1"/>
            </w:pPr>
            <w:r w:rsidRPr="00F06E84">
              <w:t>Lewis Silkin LLP</w:t>
            </w:r>
          </w:p>
        </w:tc>
        <w:tc>
          <w:tcPr>
            <w:tcW w:w="0" w:type="auto"/>
          </w:tcPr>
          <w:p w14:paraId="3927DABC" w14:textId="77777777" w:rsidR="00F06E84" w:rsidRPr="00F06E84" w:rsidRDefault="00F06E84" w:rsidP="00F06E84">
            <w:pPr>
              <w:pStyle w:val="Text1"/>
            </w:pPr>
            <w:r w:rsidRPr="00F06E84">
              <w:t>Lewis Silkin LLP</w:t>
            </w:r>
          </w:p>
        </w:tc>
        <w:tc>
          <w:tcPr>
            <w:tcW w:w="0" w:type="auto"/>
          </w:tcPr>
          <w:p w14:paraId="48FF38A9" w14:textId="77777777" w:rsidR="00F06E84" w:rsidRPr="00F06E84" w:rsidRDefault="00F06E84" w:rsidP="00F06E84">
            <w:pPr>
              <w:pStyle w:val="Text1"/>
            </w:pPr>
            <w:r w:rsidRPr="00F06E84">
              <w:t>Not Answered</w:t>
            </w:r>
          </w:p>
        </w:tc>
        <w:tc>
          <w:tcPr>
            <w:tcW w:w="0" w:type="auto"/>
          </w:tcPr>
          <w:p w14:paraId="022D877C" w14:textId="77777777" w:rsidR="00F06E84" w:rsidRPr="00F06E84" w:rsidRDefault="00F06E84" w:rsidP="00F06E84">
            <w:pPr>
              <w:pStyle w:val="Text1"/>
            </w:pPr>
          </w:p>
        </w:tc>
      </w:tr>
      <w:tr w:rsidR="00F06E84" w:rsidRPr="00F06E84" w14:paraId="47A47DFD" w14:textId="77777777" w:rsidTr="00F06E84">
        <w:trPr>
          <w:trHeight w:val="249"/>
        </w:trPr>
        <w:tc>
          <w:tcPr>
            <w:tcW w:w="0" w:type="auto"/>
          </w:tcPr>
          <w:p w14:paraId="26F3DDB5" w14:textId="77777777" w:rsidR="00F06E84" w:rsidRPr="00F06E84" w:rsidRDefault="00F06E84" w:rsidP="00F06E84">
            <w:pPr>
              <w:pStyle w:val="Text1"/>
            </w:pPr>
            <w:r w:rsidRPr="00F06E84">
              <w:t>Birmingham Law Society</w:t>
            </w:r>
          </w:p>
        </w:tc>
        <w:tc>
          <w:tcPr>
            <w:tcW w:w="0" w:type="auto"/>
          </w:tcPr>
          <w:p w14:paraId="748D32DB" w14:textId="77777777" w:rsidR="00F06E84" w:rsidRPr="00F06E84" w:rsidRDefault="00F06E84" w:rsidP="00F06E84">
            <w:pPr>
              <w:pStyle w:val="Text1"/>
            </w:pPr>
            <w:r w:rsidRPr="00F06E84">
              <w:t>Birmingham Law Society</w:t>
            </w:r>
          </w:p>
        </w:tc>
        <w:tc>
          <w:tcPr>
            <w:tcW w:w="0" w:type="auto"/>
          </w:tcPr>
          <w:p w14:paraId="67E4EE0C" w14:textId="77777777" w:rsidR="00F06E84" w:rsidRPr="00F06E84" w:rsidRDefault="00F06E84" w:rsidP="00F06E84">
            <w:pPr>
              <w:pStyle w:val="Text1"/>
            </w:pPr>
            <w:r w:rsidRPr="00F06E84">
              <w:t>Yes</w:t>
            </w:r>
          </w:p>
        </w:tc>
        <w:tc>
          <w:tcPr>
            <w:tcW w:w="0" w:type="auto"/>
          </w:tcPr>
          <w:p w14:paraId="548D312D" w14:textId="77777777" w:rsidR="00F06E84" w:rsidRPr="00F06E84" w:rsidRDefault="00F06E84" w:rsidP="00F06E84">
            <w:pPr>
              <w:pStyle w:val="Text1"/>
            </w:pPr>
            <w:r w:rsidRPr="00F06E84">
              <w:t>The Committee agrees that the current allocation of jurisdiction should remain unchanged.</w:t>
            </w:r>
          </w:p>
        </w:tc>
      </w:tr>
      <w:tr w:rsidR="00F06E84" w:rsidRPr="00F06E84" w14:paraId="7DB84457" w14:textId="77777777" w:rsidTr="00F06E84">
        <w:trPr>
          <w:trHeight w:val="249"/>
        </w:trPr>
        <w:tc>
          <w:tcPr>
            <w:tcW w:w="0" w:type="auto"/>
          </w:tcPr>
          <w:p w14:paraId="0C82294E" w14:textId="77777777" w:rsidR="00F06E84" w:rsidRPr="00F06E84" w:rsidRDefault="00F06E84" w:rsidP="00F06E84">
            <w:pPr>
              <w:pStyle w:val="Text1"/>
            </w:pPr>
            <w:r w:rsidRPr="00F06E84">
              <w:t>The President of Employment Tribunals (England and Wales) and the Regional Employment Judges</w:t>
            </w:r>
          </w:p>
        </w:tc>
        <w:tc>
          <w:tcPr>
            <w:tcW w:w="0" w:type="auto"/>
          </w:tcPr>
          <w:p w14:paraId="7877595E" w14:textId="77777777" w:rsidR="00F06E84" w:rsidRPr="00F06E84" w:rsidRDefault="00F06E84" w:rsidP="00F06E84">
            <w:pPr>
              <w:pStyle w:val="Text1"/>
            </w:pPr>
            <w:r w:rsidRPr="00F06E84">
              <w:t>The President of Employment Tribunals (England and Wales) and the Regional Employment Judges</w:t>
            </w:r>
          </w:p>
        </w:tc>
        <w:tc>
          <w:tcPr>
            <w:tcW w:w="0" w:type="auto"/>
          </w:tcPr>
          <w:p w14:paraId="15AC68A8" w14:textId="77777777" w:rsidR="00F06E84" w:rsidRPr="00F06E84" w:rsidRDefault="00F06E84" w:rsidP="00F06E84">
            <w:pPr>
              <w:pStyle w:val="Text1"/>
            </w:pPr>
            <w:r w:rsidRPr="00F06E84">
              <w:t>Yes</w:t>
            </w:r>
          </w:p>
        </w:tc>
        <w:tc>
          <w:tcPr>
            <w:tcW w:w="0" w:type="auto"/>
          </w:tcPr>
          <w:p w14:paraId="1237B21A" w14:textId="77777777" w:rsidR="00F06E84" w:rsidRPr="00F06E84" w:rsidRDefault="00F06E84" w:rsidP="00F06E84">
            <w:pPr>
              <w:pStyle w:val="Text1"/>
            </w:pPr>
          </w:p>
        </w:tc>
      </w:tr>
      <w:tr w:rsidR="00F06E84" w:rsidRPr="00F06E84" w14:paraId="5D6280EA" w14:textId="77777777" w:rsidTr="00F06E84">
        <w:trPr>
          <w:trHeight w:val="249"/>
        </w:trPr>
        <w:tc>
          <w:tcPr>
            <w:tcW w:w="0" w:type="auto"/>
          </w:tcPr>
          <w:p w14:paraId="2122C6F4" w14:textId="77777777" w:rsidR="00F06E84" w:rsidRPr="00F06E84" w:rsidRDefault="00F06E84" w:rsidP="00F06E84">
            <w:pPr>
              <w:pStyle w:val="Text1"/>
            </w:pPr>
            <w:r w:rsidRPr="00F06E84">
              <w:t>JUSTICE</w:t>
            </w:r>
          </w:p>
        </w:tc>
        <w:tc>
          <w:tcPr>
            <w:tcW w:w="0" w:type="auto"/>
          </w:tcPr>
          <w:p w14:paraId="4E37302B" w14:textId="77777777" w:rsidR="00F06E84" w:rsidRPr="00F06E84" w:rsidRDefault="00F06E84" w:rsidP="00F06E84">
            <w:pPr>
              <w:pStyle w:val="Text1"/>
            </w:pPr>
            <w:r w:rsidRPr="00F06E84">
              <w:t>JUSTICE</w:t>
            </w:r>
          </w:p>
        </w:tc>
        <w:tc>
          <w:tcPr>
            <w:tcW w:w="0" w:type="auto"/>
          </w:tcPr>
          <w:p w14:paraId="363FBDEF" w14:textId="77777777" w:rsidR="00F06E84" w:rsidRPr="00F06E84" w:rsidRDefault="00F06E84" w:rsidP="00F06E84">
            <w:pPr>
              <w:pStyle w:val="Text1"/>
            </w:pPr>
            <w:r w:rsidRPr="00F06E84">
              <w:t>Not Answered</w:t>
            </w:r>
          </w:p>
        </w:tc>
        <w:tc>
          <w:tcPr>
            <w:tcW w:w="0" w:type="auto"/>
          </w:tcPr>
          <w:p w14:paraId="46664B45" w14:textId="77777777" w:rsidR="00F06E84" w:rsidRPr="00F06E84" w:rsidRDefault="00F06E84" w:rsidP="00F06E84">
            <w:pPr>
              <w:pStyle w:val="Text1"/>
            </w:pPr>
          </w:p>
        </w:tc>
      </w:tr>
      <w:tr w:rsidR="00F06E84" w:rsidRPr="00F06E84" w14:paraId="4609428C" w14:textId="77777777" w:rsidTr="00F06E84">
        <w:trPr>
          <w:trHeight w:val="249"/>
        </w:trPr>
        <w:tc>
          <w:tcPr>
            <w:tcW w:w="0" w:type="auto"/>
          </w:tcPr>
          <w:p w14:paraId="26F86B99" w14:textId="77777777" w:rsidR="00F06E84" w:rsidRPr="00F06E84" w:rsidRDefault="00F06E84" w:rsidP="00F06E84">
            <w:pPr>
              <w:pStyle w:val="Text1"/>
            </w:pPr>
            <w:r w:rsidRPr="00F06E84">
              <w:t>President of the Industrial Tribunal and Fair Employment Tribunal</w:t>
            </w:r>
          </w:p>
        </w:tc>
        <w:tc>
          <w:tcPr>
            <w:tcW w:w="0" w:type="auto"/>
          </w:tcPr>
          <w:p w14:paraId="23449736" w14:textId="77777777" w:rsidR="00F06E84" w:rsidRPr="00F06E84" w:rsidRDefault="00F06E84" w:rsidP="00F06E84">
            <w:pPr>
              <w:pStyle w:val="Text1"/>
            </w:pPr>
            <w:r w:rsidRPr="00F06E84">
              <w:t>President of the Industrial Tribunal and Fair Employment Tribunal</w:t>
            </w:r>
          </w:p>
        </w:tc>
        <w:tc>
          <w:tcPr>
            <w:tcW w:w="0" w:type="auto"/>
          </w:tcPr>
          <w:p w14:paraId="1969C929" w14:textId="77777777" w:rsidR="00F06E84" w:rsidRPr="00F06E84" w:rsidRDefault="00F06E84" w:rsidP="00F06E84">
            <w:pPr>
              <w:pStyle w:val="Text1"/>
            </w:pPr>
            <w:r w:rsidRPr="00F06E84">
              <w:t>Yes</w:t>
            </w:r>
          </w:p>
        </w:tc>
        <w:tc>
          <w:tcPr>
            <w:tcW w:w="0" w:type="auto"/>
          </w:tcPr>
          <w:p w14:paraId="0A56FBDF" w14:textId="77777777" w:rsidR="00F06E84" w:rsidRPr="00F06E84" w:rsidRDefault="00F06E84" w:rsidP="00F06E84">
            <w:pPr>
              <w:pStyle w:val="Text1"/>
            </w:pPr>
            <w:r w:rsidRPr="00F06E84">
              <w:t>[In agreement with the response from the President of the Employment Tribunals and Regional Employment Judges].</w:t>
            </w:r>
          </w:p>
        </w:tc>
      </w:tr>
      <w:tr w:rsidR="00F06E84" w:rsidRPr="00F06E84" w14:paraId="14CABF48" w14:textId="77777777" w:rsidTr="00F06E84">
        <w:trPr>
          <w:trHeight w:val="249"/>
        </w:trPr>
        <w:tc>
          <w:tcPr>
            <w:tcW w:w="0" w:type="auto"/>
          </w:tcPr>
          <w:p w14:paraId="6C4AD8F6" w14:textId="77777777" w:rsidR="00F06E84" w:rsidRPr="00F06E84" w:rsidRDefault="00F06E84" w:rsidP="00F06E84">
            <w:pPr>
              <w:pStyle w:val="Text1"/>
            </w:pPr>
            <w:r w:rsidRPr="00F06E84">
              <w:t>Employment Lawyers Association</w:t>
            </w:r>
          </w:p>
        </w:tc>
        <w:tc>
          <w:tcPr>
            <w:tcW w:w="0" w:type="auto"/>
          </w:tcPr>
          <w:p w14:paraId="0E7248FC" w14:textId="77777777" w:rsidR="00F06E84" w:rsidRPr="00F06E84" w:rsidRDefault="00F06E84" w:rsidP="00F06E84">
            <w:pPr>
              <w:pStyle w:val="Text1"/>
            </w:pPr>
            <w:r w:rsidRPr="00F06E84">
              <w:t>Employment Lawyers Association</w:t>
            </w:r>
          </w:p>
        </w:tc>
        <w:tc>
          <w:tcPr>
            <w:tcW w:w="0" w:type="auto"/>
          </w:tcPr>
          <w:p w14:paraId="5166A983" w14:textId="77777777" w:rsidR="00F06E84" w:rsidRPr="00F06E84" w:rsidRDefault="00F06E84" w:rsidP="00F06E84">
            <w:pPr>
              <w:pStyle w:val="Text1"/>
            </w:pPr>
            <w:r w:rsidRPr="00F06E84">
              <w:t>Yes</w:t>
            </w:r>
          </w:p>
        </w:tc>
        <w:tc>
          <w:tcPr>
            <w:tcW w:w="0" w:type="auto"/>
          </w:tcPr>
          <w:p w14:paraId="6A81E8BE" w14:textId="77777777" w:rsidR="00F06E84" w:rsidRPr="00F06E84" w:rsidRDefault="00F06E84" w:rsidP="00F06E84">
            <w:pPr>
              <w:pStyle w:val="Text1"/>
            </w:pPr>
            <w:r w:rsidRPr="00F06E84">
              <w:t>Yes: TUPE related claims most generally relate to unfair dismissal and collective consultation. Both sets of rights are at the core of the experience of tribunals.</w:t>
            </w:r>
          </w:p>
        </w:tc>
      </w:tr>
      <w:tr w:rsidR="00F06E84" w:rsidRPr="00F06E84" w14:paraId="380663E0" w14:textId="77777777" w:rsidTr="00F06E84">
        <w:trPr>
          <w:trHeight w:val="249"/>
        </w:trPr>
        <w:tc>
          <w:tcPr>
            <w:tcW w:w="0" w:type="auto"/>
          </w:tcPr>
          <w:p w14:paraId="4118E31B" w14:textId="77777777" w:rsidR="00F06E84" w:rsidRPr="00F06E84" w:rsidRDefault="00F06E84" w:rsidP="00F06E84">
            <w:pPr>
              <w:pStyle w:val="Text1"/>
            </w:pPr>
            <w:r w:rsidRPr="00F06E84">
              <w:t>Protect</w:t>
            </w:r>
          </w:p>
        </w:tc>
        <w:tc>
          <w:tcPr>
            <w:tcW w:w="0" w:type="auto"/>
          </w:tcPr>
          <w:p w14:paraId="72CD5441" w14:textId="77777777" w:rsidR="00F06E84" w:rsidRPr="00F06E84" w:rsidRDefault="00F06E84" w:rsidP="00F06E84">
            <w:pPr>
              <w:pStyle w:val="Text1"/>
            </w:pPr>
            <w:r w:rsidRPr="00F06E84">
              <w:t>Protect</w:t>
            </w:r>
          </w:p>
        </w:tc>
        <w:tc>
          <w:tcPr>
            <w:tcW w:w="0" w:type="auto"/>
          </w:tcPr>
          <w:p w14:paraId="4A262C76" w14:textId="77777777" w:rsidR="00F06E84" w:rsidRPr="00F06E84" w:rsidRDefault="00F06E84" w:rsidP="00F06E84">
            <w:pPr>
              <w:pStyle w:val="Text1"/>
            </w:pPr>
            <w:r w:rsidRPr="00F06E84">
              <w:t>Not Answered</w:t>
            </w:r>
          </w:p>
        </w:tc>
        <w:tc>
          <w:tcPr>
            <w:tcW w:w="0" w:type="auto"/>
          </w:tcPr>
          <w:p w14:paraId="3584859B" w14:textId="77777777" w:rsidR="00F06E84" w:rsidRPr="00F06E84" w:rsidRDefault="00F06E84" w:rsidP="00F06E84">
            <w:pPr>
              <w:pStyle w:val="Text1"/>
            </w:pPr>
          </w:p>
        </w:tc>
      </w:tr>
      <w:tr w:rsidR="00F06E84" w:rsidRPr="00F06E84" w14:paraId="049BEFA6" w14:textId="77777777" w:rsidTr="00F06E84">
        <w:trPr>
          <w:trHeight w:val="249"/>
        </w:trPr>
        <w:tc>
          <w:tcPr>
            <w:tcW w:w="0" w:type="auto"/>
          </w:tcPr>
          <w:p w14:paraId="683256AC" w14:textId="77777777" w:rsidR="00F06E84" w:rsidRPr="00F06E84" w:rsidRDefault="00F06E84" w:rsidP="00F06E84">
            <w:pPr>
              <w:pStyle w:val="Text1"/>
            </w:pPr>
            <w:r w:rsidRPr="00F06E84">
              <w:t>Thompsons Solicitors</w:t>
            </w:r>
          </w:p>
        </w:tc>
        <w:tc>
          <w:tcPr>
            <w:tcW w:w="0" w:type="auto"/>
          </w:tcPr>
          <w:p w14:paraId="6E33FD91" w14:textId="77777777" w:rsidR="00F06E84" w:rsidRPr="00F06E84" w:rsidRDefault="00F06E84" w:rsidP="00F06E84">
            <w:pPr>
              <w:pStyle w:val="Text1"/>
            </w:pPr>
            <w:r w:rsidRPr="00F06E84">
              <w:t>Thompsons Solicitors</w:t>
            </w:r>
          </w:p>
        </w:tc>
        <w:tc>
          <w:tcPr>
            <w:tcW w:w="0" w:type="auto"/>
          </w:tcPr>
          <w:p w14:paraId="5B9391E5" w14:textId="77777777" w:rsidR="00F06E84" w:rsidRPr="00F06E84" w:rsidRDefault="00F06E84" w:rsidP="00F06E84">
            <w:pPr>
              <w:pStyle w:val="Text1"/>
            </w:pPr>
            <w:r w:rsidRPr="00F06E84">
              <w:t>Yes</w:t>
            </w:r>
          </w:p>
        </w:tc>
        <w:tc>
          <w:tcPr>
            <w:tcW w:w="0" w:type="auto"/>
          </w:tcPr>
          <w:p w14:paraId="4750DF86" w14:textId="77777777" w:rsidR="00F06E84" w:rsidRPr="00F06E84" w:rsidRDefault="00F06E84" w:rsidP="00F06E84">
            <w:pPr>
              <w:pStyle w:val="Text1"/>
            </w:pPr>
          </w:p>
        </w:tc>
      </w:tr>
      <w:tr w:rsidR="00F06E84" w:rsidRPr="00F06E84" w14:paraId="0281B07A" w14:textId="77777777" w:rsidTr="00F06E84">
        <w:trPr>
          <w:trHeight w:val="249"/>
        </w:trPr>
        <w:tc>
          <w:tcPr>
            <w:tcW w:w="0" w:type="auto"/>
          </w:tcPr>
          <w:p w14:paraId="6D457038" w14:textId="77777777" w:rsidR="00F06E84" w:rsidRPr="00F06E84" w:rsidRDefault="00F06E84" w:rsidP="00F06E84">
            <w:pPr>
              <w:pStyle w:val="Text1"/>
            </w:pPr>
            <w:r w:rsidRPr="00F06E84">
              <w:t>The Law Society</w:t>
            </w:r>
          </w:p>
        </w:tc>
        <w:tc>
          <w:tcPr>
            <w:tcW w:w="0" w:type="auto"/>
          </w:tcPr>
          <w:p w14:paraId="1BEF0809" w14:textId="77777777" w:rsidR="00F06E84" w:rsidRPr="00F06E84" w:rsidRDefault="00F06E84" w:rsidP="00F06E84">
            <w:pPr>
              <w:pStyle w:val="Text1"/>
            </w:pPr>
            <w:r w:rsidRPr="00F06E84">
              <w:t>The Law Society</w:t>
            </w:r>
          </w:p>
        </w:tc>
        <w:tc>
          <w:tcPr>
            <w:tcW w:w="0" w:type="auto"/>
          </w:tcPr>
          <w:p w14:paraId="3C140621" w14:textId="77777777" w:rsidR="00F06E84" w:rsidRPr="00F06E84" w:rsidRDefault="00F06E84" w:rsidP="00F06E84">
            <w:pPr>
              <w:pStyle w:val="Text1"/>
            </w:pPr>
            <w:r w:rsidRPr="00F06E84">
              <w:t>Yes</w:t>
            </w:r>
          </w:p>
        </w:tc>
        <w:tc>
          <w:tcPr>
            <w:tcW w:w="0" w:type="auto"/>
          </w:tcPr>
          <w:p w14:paraId="673BF70E" w14:textId="77777777" w:rsidR="00F06E84" w:rsidRPr="00F06E84" w:rsidRDefault="00F06E84" w:rsidP="00F06E84">
            <w:pPr>
              <w:pStyle w:val="Text1"/>
            </w:pPr>
            <w:r w:rsidRPr="00F06E84">
              <w:t>Yes: TUPE related claims most generally relate to unfair dismissal and collective consultation. Both sets of rights are at the core of the experience of employment tribunals.</w:t>
            </w:r>
          </w:p>
        </w:tc>
      </w:tr>
      <w:tr w:rsidR="00F06E84" w:rsidRPr="00F06E84" w14:paraId="4D3447E4" w14:textId="77777777" w:rsidTr="00F06E84">
        <w:trPr>
          <w:trHeight w:val="249"/>
        </w:trPr>
        <w:tc>
          <w:tcPr>
            <w:tcW w:w="0" w:type="auto"/>
          </w:tcPr>
          <w:p w14:paraId="445BEA5F" w14:textId="77777777" w:rsidR="00F06E84" w:rsidRPr="00F06E84" w:rsidRDefault="00F06E84" w:rsidP="00F06E84">
            <w:pPr>
              <w:pStyle w:val="Text1"/>
            </w:pPr>
            <w:r w:rsidRPr="00F06E84">
              <w:t>The Institute of Employment Rights</w:t>
            </w:r>
          </w:p>
        </w:tc>
        <w:tc>
          <w:tcPr>
            <w:tcW w:w="0" w:type="auto"/>
          </w:tcPr>
          <w:p w14:paraId="153B253E" w14:textId="77777777" w:rsidR="00F06E84" w:rsidRPr="00F06E84" w:rsidRDefault="00F06E84" w:rsidP="00F06E84">
            <w:pPr>
              <w:pStyle w:val="Text1"/>
            </w:pPr>
            <w:r w:rsidRPr="00F06E84">
              <w:t>The Institute of Employment Rights</w:t>
            </w:r>
          </w:p>
        </w:tc>
        <w:tc>
          <w:tcPr>
            <w:tcW w:w="0" w:type="auto"/>
          </w:tcPr>
          <w:p w14:paraId="19108721" w14:textId="77777777" w:rsidR="00F06E84" w:rsidRPr="00F06E84" w:rsidRDefault="00F06E84" w:rsidP="00F06E84">
            <w:pPr>
              <w:pStyle w:val="Text1"/>
            </w:pPr>
            <w:r w:rsidRPr="00F06E84">
              <w:t>Yes</w:t>
            </w:r>
          </w:p>
        </w:tc>
        <w:tc>
          <w:tcPr>
            <w:tcW w:w="0" w:type="auto"/>
          </w:tcPr>
          <w:p w14:paraId="2A1CBB08" w14:textId="77777777" w:rsidR="00F06E84" w:rsidRPr="00F06E84" w:rsidRDefault="00F06E84" w:rsidP="00F06E84">
            <w:pPr>
              <w:pStyle w:val="Text1"/>
            </w:pPr>
            <w:r w:rsidRPr="00F06E84">
              <w:t>Yes. In fact many claims were brought in the High Court based on TUPE rights in relation to pensions following the decision of the CJEU in Beckmann [2003] ICR 50</w:t>
            </w:r>
          </w:p>
          <w:p w14:paraId="2B3FE4AB" w14:textId="77777777" w:rsidR="00F06E84" w:rsidRPr="00F06E84" w:rsidRDefault="00F06E84" w:rsidP="00F06E84">
            <w:pPr>
              <w:pStyle w:val="Text1"/>
            </w:pPr>
            <w:r w:rsidRPr="00F06E84">
              <w:t>(see most recently Proctor &amp; Gamble v Svenska [2012] IRLR 733). Dual jurisdiction mostly works well, and any removal of the right to bring claims based on contract in the civil courts would be detrimental to workers.</w:t>
            </w:r>
          </w:p>
        </w:tc>
      </w:tr>
      <w:tr w:rsidR="00F06E84" w:rsidRPr="00F06E84" w14:paraId="4AE19E7A" w14:textId="77777777" w:rsidTr="00F06E84">
        <w:trPr>
          <w:trHeight w:val="249"/>
        </w:trPr>
        <w:tc>
          <w:tcPr>
            <w:tcW w:w="0" w:type="auto"/>
          </w:tcPr>
          <w:p w14:paraId="69B6D283" w14:textId="77777777" w:rsidR="00F06E84" w:rsidRPr="00F06E84" w:rsidRDefault="00F06E84" w:rsidP="00F06E84">
            <w:pPr>
              <w:pStyle w:val="Text1"/>
            </w:pPr>
            <w:r w:rsidRPr="00F06E84">
              <w:t>Transport for London</w:t>
            </w:r>
          </w:p>
        </w:tc>
        <w:tc>
          <w:tcPr>
            <w:tcW w:w="0" w:type="auto"/>
          </w:tcPr>
          <w:p w14:paraId="25B6DFE1" w14:textId="77777777" w:rsidR="00F06E84" w:rsidRPr="00F06E84" w:rsidRDefault="00F06E84" w:rsidP="00F06E84">
            <w:pPr>
              <w:pStyle w:val="Text1"/>
            </w:pPr>
            <w:r w:rsidRPr="00F06E84">
              <w:t>Transport for London</w:t>
            </w:r>
          </w:p>
        </w:tc>
        <w:tc>
          <w:tcPr>
            <w:tcW w:w="0" w:type="auto"/>
          </w:tcPr>
          <w:p w14:paraId="73B790FA" w14:textId="77777777" w:rsidR="00F06E84" w:rsidRPr="00F06E84" w:rsidRDefault="00F06E84" w:rsidP="00F06E84">
            <w:pPr>
              <w:pStyle w:val="Text1"/>
            </w:pPr>
            <w:r w:rsidRPr="00F06E84">
              <w:t>Yes</w:t>
            </w:r>
          </w:p>
        </w:tc>
        <w:tc>
          <w:tcPr>
            <w:tcW w:w="0" w:type="auto"/>
          </w:tcPr>
          <w:p w14:paraId="6441C9A5" w14:textId="77777777" w:rsidR="00F06E84" w:rsidRPr="00F06E84" w:rsidRDefault="00F06E84" w:rsidP="00F06E84">
            <w:pPr>
              <w:pStyle w:val="Text1"/>
            </w:pPr>
          </w:p>
        </w:tc>
      </w:tr>
      <w:tr w:rsidR="00F06E84" w:rsidRPr="00F06E84" w14:paraId="7AB5230C" w14:textId="77777777" w:rsidTr="00F06E84">
        <w:trPr>
          <w:trHeight w:val="249"/>
        </w:trPr>
        <w:tc>
          <w:tcPr>
            <w:tcW w:w="0" w:type="auto"/>
          </w:tcPr>
          <w:p w14:paraId="4C897880" w14:textId="77777777" w:rsidR="00F06E84" w:rsidRPr="00F06E84" w:rsidRDefault="00F06E84" w:rsidP="00F06E84">
            <w:pPr>
              <w:pStyle w:val="Text1"/>
            </w:pPr>
            <w:r w:rsidRPr="00F06E84">
              <w:t>Employment Law Bar Association</w:t>
            </w:r>
          </w:p>
        </w:tc>
        <w:tc>
          <w:tcPr>
            <w:tcW w:w="0" w:type="auto"/>
          </w:tcPr>
          <w:p w14:paraId="50E09998" w14:textId="77777777" w:rsidR="00F06E84" w:rsidRPr="00F06E84" w:rsidRDefault="00F06E84" w:rsidP="00F06E84">
            <w:pPr>
              <w:pStyle w:val="Text1"/>
            </w:pPr>
            <w:r w:rsidRPr="00F06E84">
              <w:t>Employment Law Bar Association</w:t>
            </w:r>
          </w:p>
        </w:tc>
        <w:tc>
          <w:tcPr>
            <w:tcW w:w="0" w:type="auto"/>
          </w:tcPr>
          <w:p w14:paraId="537146EA" w14:textId="77777777" w:rsidR="00F06E84" w:rsidRPr="00F06E84" w:rsidRDefault="00F06E84" w:rsidP="00F06E84">
            <w:pPr>
              <w:pStyle w:val="Text1"/>
            </w:pPr>
            <w:r w:rsidRPr="00F06E84">
              <w:t>Yes</w:t>
            </w:r>
          </w:p>
        </w:tc>
        <w:tc>
          <w:tcPr>
            <w:tcW w:w="0" w:type="auto"/>
          </w:tcPr>
          <w:p w14:paraId="3BBA7206" w14:textId="77777777" w:rsidR="00F06E84" w:rsidRPr="00F06E84" w:rsidRDefault="00F06E84" w:rsidP="00F06E84">
            <w:pPr>
              <w:pStyle w:val="Text1"/>
            </w:pPr>
          </w:p>
        </w:tc>
      </w:tr>
      <w:tr w:rsidR="00F06E84" w:rsidRPr="00F06E84" w14:paraId="0C7B899E" w14:textId="77777777" w:rsidTr="00F06E84">
        <w:trPr>
          <w:trHeight w:val="249"/>
        </w:trPr>
        <w:tc>
          <w:tcPr>
            <w:tcW w:w="0" w:type="auto"/>
          </w:tcPr>
          <w:p w14:paraId="120E7F85" w14:textId="77777777" w:rsidR="00F06E84" w:rsidRPr="00F06E84" w:rsidRDefault="00F06E84" w:rsidP="00F06E84">
            <w:pPr>
              <w:pStyle w:val="Text1"/>
            </w:pPr>
            <w:r w:rsidRPr="00F06E84">
              <w:t>LawWorks</w:t>
            </w:r>
          </w:p>
        </w:tc>
        <w:tc>
          <w:tcPr>
            <w:tcW w:w="0" w:type="auto"/>
          </w:tcPr>
          <w:p w14:paraId="513EC40B" w14:textId="77777777" w:rsidR="00F06E84" w:rsidRPr="00F06E84" w:rsidRDefault="00F06E84" w:rsidP="00F06E84">
            <w:pPr>
              <w:pStyle w:val="Text1"/>
            </w:pPr>
            <w:r w:rsidRPr="00F06E84">
              <w:t>LawWorks</w:t>
            </w:r>
          </w:p>
        </w:tc>
        <w:tc>
          <w:tcPr>
            <w:tcW w:w="0" w:type="auto"/>
          </w:tcPr>
          <w:p w14:paraId="6FF3B2B5" w14:textId="77777777" w:rsidR="00F06E84" w:rsidRPr="00F06E84" w:rsidRDefault="00F06E84" w:rsidP="00F06E84">
            <w:pPr>
              <w:pStyle w:val="Text1"/>
            </w:pPr>
            <w:r w:rsidRPr="00F06E84">
              <w:t>not answered</w:t>
            </w:r>
          </w:p>
        </w:tc>
        <w:tc>
          <w:tcPr>
            <w:tcW w:w="0" w:type="auto"/>
          </w:tcPr>
          <w:p w14:paraId="731BCC5A" w14:textId="77777777" w:rsidR="00F06E84" w:rsidRPr="00F06E84" w:rsidRDefault="00F06E84" w:rsidP="00F06E84">
            <w:pPr>
              <w:pStyle w:val="Text1"/>
            </w:pPr>
          </w:p>
        </w:tc>
      </w:tr>
      <w:tr w:rsidR="00F06E84" w:rsidRPr="00F06E84" w14:paraId="3415C42C" w14:textId="77777777" w:rsidTr="00F06E84">
        <w:trPr>
          <w:trHeight w:val="249"/>
        </w:trPr>
        <w:tc>
          <w:tcPr>
            <w:tcW w:w="0" w:type="auto"/>
          </w:tcPr>
          <w:p w14:paraId="7A5B1BAE" w14:textId="77777777" w:rsidR="00F06E84" w:rsidRPr="00F06E84" w:rsidRDefault="00F06E84" w:rsidP="00F06E84">
            <w:pPr>
              <w:pStyle w:val="Text1"/>
            </w:pPr>
            <w:r w:rsidRPr="00F06E84">
              <w:t>The Law Society of Scotland</w:t>
            </w:r>
          </w:p>
        </w:tc>
        <w:tc>
          <w:tcPr>
            <w:tcW w:w="0" w:type="auto"/>
          </w:tcPr>
          <w:p w14:paraId="1441E5A3" w14:textId="77777777" w:rsidR="00F06E84" w:rsidRPr="00F06E84" w:rsidRDefault="00F06E84" w:rsidP="00F06E84">
            <w:pPr>
              <w:pStyle w:val="Text1"/>
            </w:pPr>
            <w:r w:rsidRPr="00F06E84">
              <w:t>The Law Society of Scotland</w:t>
            </w:r>
          </w:p>
        </w:tc>
        <w:tc>
          <w:tcPr>
            <w:tcW w:w="0" w:type="auto"/>
          </w:tcPr>
          <w:p w14:paraId="3F1368C5" w14:textId="77777777" w:rsidR="00F06E84" w:rsidRPr="00F06E84" w:rsidRDefault="00F06E84" w:rsidP="00F06E84">
            <w:pPr>
              <w:pStyle w:val="Text1"/>
            </w:pPr>
            <w:r w:rsidRPr="00F06E84">
              <w:t>Yes</w:t>
            </w:r>
          </w:p>
        </w:tc>
        <w:tc>
          <w:tcPr>
            <w:tcW w:w="0" w:type="auto"/>
          </w:tcPr>
          <w:p w14:paraId="66A71D23" w14:textId="77777777" w:rsidR="00F06E84" w:rsidRPr="00F06E84" w:rsidRDefault="00F06E84" w:rsidP="00F06E84">
            <w:pPr>
              <w:pStyle w:val="Text1"/>
            </w:pPr>
          </w:p>
        </w:tc>
      </w:tr>
      <w:tr w:rsidR="00F06E84" w:rsidRPr="00F06E84" w14:paraId="7D178C3D" w14:textId="77777777" w:rsidTr="00F06E84">
        <w:trPr>
          <w:trHeight w:val="249"/>
        </w:trPr>
        <w:tc>
          <w:tcPr>
            <w:tcW w:w="0" w:type="auto"/>
          </w:tcPr>
          <w:p w14:paraId="42139A82" w14:textId="77777777" w:rsidR="00F06E84" w:rsidRPr="00F06E84" w:rsidRDefault="00F06E84" w:rsidP="00F06E84">
            <w:pPr>
              <w:pStyle w:val="Text1"/>
            </w:pPr>
            <w:r w:rsidRPr="00F06E84">
              <w:t>General Council of the Bar of England and Wales</w:t>
            </w:r>
          </w:p>
        </w:tc>
        <w:tc>
          <w:tcPr>
            <w:tcW w:w="0" w:type="auto"/>
          </w:tcPr>
          <w:p w14:paraId="051B54DB" w14:textId="77777777" w:rsidR="00F06E84" w:rsidRPr="00F06E84" w:rsidRDefault="00F06E84" w:rsidP="00F06E84">
            <w:pPr>
              <w:pStyle w:val="Text1"/>
            </w:pPr>
            <w:r w:rsidRPr="00F06E84">
              <w:t>General Council of the Bar of England and Wales</w:t>
            </w:r>
          </w:p>
        </w:tc>
        <w:tc>
          <w:tcPr>
            <w:tcW w:w="0" w:type="auto"/>
          </w:tcPr>
          <w:p w14:paraId="0493110E" w14:textId="77777777" w:rsidR="00F06E84" w:rsidRPr="00F06E84" w:rsidRDefault="00F06E84" w:rsidP="00F06E84">
            <w:pPr>
              <w:pStyle w:val="Text1"/>
            </w:pPr>
            <w:r w:rsidRPr="00F06E84">
              <w:t>Yes</w:t>
            </w:r>
          </w:p>
        </w:tc>
        <w:tc>
          <w:tcPr>
            <w:tcW w:w="0" w:type="auto"/>
          </w:tcPr>
          <w:p w14:paraId="1902021B" w14:textId="77777777" w:rsidR="00F06E84" w:rsidRPr="00F06E84" w:rsidRDefault="00F06E84" w:rsidP="00F06E84">
            <w:pPr>
              <w:pStyle w:val="Text1"/>
            </w:pPr>
          </w:p>
        </w:tc>
      </w:tr>
      <w:tr w:rsidR="00F06E84" w:rsidRPr="00F06E84" w14:paraId="7223491E" w14:textId="77777777" w:rsidTr="00F06E84">
        <w:trPr>
          <w:trHeight w:val="249"/>
        </w:trPr>
        <w:tc>
          <w:tcPr>
            <w:tcW w:w="0" w:type="auto"/>
          </w:tcPr>
          <w:p w14:paraId="0B6BF67A" w14:textId="77777777" w:rsidR="00F06E84" w:rsidRPr="00F06E84" w:rsidRDefault="00F06E84" w:rsidP="00F06E84">
            <w:pPr>
              <w:pStyle w:val="Text1"/>
            </w:pPr>
            <w:r w:rsidRPr="00F06E84">
              <w:t>Slater and Gordon UK Limited</w:t>
            </w:r>
          </w:p>
        </w:tc>
        <w:tc>
          <w:tcPr>
            <w:tcW w:w="0" w:type="auto"/>
          </w:tcPr>
          <w:p w14:paraId="47DB529A" w14:textId="77777777" w:rsidR="00F06E84" w:rsidRPr="00F06E84" w:rsidRDefault="00F06E84" w:rsidP="00F06E84">
            <w:pPr>
              <w:pStyle w:val="Text1"/>
            </w:pPr>
            <w:r w:rsidRPr="00F06E84">
              <w:t>Slater Gordon</w:t>
            </w:r>
          </w:p>
        </w:tc>
        <w:tc>
          <w:tcPr>
            <w:tcW w:w="0" w:type="auto"/>
          </w:tcPr>
          <w:p w14:paraId="43FCC532" w14:textId="77777777" w:rsidR="00F06E84" w:rsidRPr="00F06E84" w:rsidRDefault="00F06E84" w:rsidP="00F06E84">
            <w:pPr>
              <w:pStyle w:val="Text1"/>
            </w:pPr>
            <w:r w:rsidRPr="00F06E84">
              <w:t>Yes</w:t>
            </w:r>
          </w:p>
        </w:tc>
        <w:tc>
          <w:tcPr>
            <w:tcW w:w="0" w:type="auto"/>
          </w:tcPr>
          <w:p w14:paraId="5325F48B" w14:textId="77777777" w:rsidR="00F06E84" w:rsidRPr="00F06E84" w:rsidRDefault="00F06E84" w:rsidP="00F06E84">
            <w:pPr>
              <w:pStyle w:val="Text1"/>
            </w:pPr>
            <w:r w:rsidRPr="00F06E84">
              <w:t>Yes, as both forums deal with different issues that can arise as a result of a TUPE situation (e.g. unfair dismissal in ETs and enforceability of restrictive covenants post a TUPE transfer in civil courts).</w:t>
            </w:r>
          </w:p>
        </w:tc>
      </w:tr>
      <w:tr w:rsidR="00F06E84" w:rsidRPr="00F06E84" w14:paraId="7F248167" w14:textId="77777777" w:rsidTr="00F06E84">
        <w:trPr>
          <w:trHeight w:val="249"/>
        </w:trPr>
        <w:tc>
          <w:tcPr>
            <w:tcW w:w="0" w:type="auto"/>
          </w:tcPr>
          <w:p w14:paraId="4EB8EED2" w14:textId="77777777" w:rsidR="00F06E84" w:rsidRPr="00F06E84" w:rsidRDefault="00F06E84" w:rsidP="00F06E84">
            <w:pPr>
              <w:pStyle w:val="Text1"/>
            </w:pPr>
            <w:r w:rsidRPr="00F06E84">
              <w:t>Pinsent Masons</w:t>
            </w:r>
          </w:p>
        </w:tc>
        <w:tc>
          <w:tcPr>
            <w:tcW w:w="0" w:type="auto"/>
          </w:tcPr>
          <w:p w14:paraId="27AECFEC" w14:textId="77777777" w:rsidR="00F06E84" w:rsidRPr="00F06E84" w:rsidRDefault="00F06E84" w:rsidP="00F06E84">
            <w:pPr>
              <w:pStyle w:val="Text1"/>
            </w:pPr>
            <w:r w:rsidRPr="00F06E84">
              <w:t>Pinsent Masons</w:t>
            </w:r>
          </w:p>
        </w:tc>
        <w:tc>
          <w:tcPr>
            <w:tcW w:w="0" w:type="auto"/>
          </w:tcPr>
          <w:p w14:paraId="786B5E35" w14:textId="77777777" w:rsidR="00F06E84" w:rsidRPr="00F06E84" w:rsidRDefault="00F06E84" w:rsidP="00F06E84">
            <w:pPr>
              <w:pStyle w:val="Text1"/>
            </w:pPr>
            <w:r w:rsidRPr="00F06E84">
              <w:t>Not Answered</w:t>
            </w:r>
          </w:p>
        </w:tc>
        <w:tc>
          <w:tcPr>
            <w:tcW w:w="0" w:type="auto"/>
          </w:tcPr>
          <w:p w14:paraId="4A0A106A" w14:textId="77777777" w:rsidR="00F06E84" w:rsidRPr="00F06E84" w:rsidRDefault="00F06E84" w:rsidP="00F06E84">
            <w:pPr>
              <w:pStyle w:val="Text1"/>
            </w:pPr>
          </w:p>
        </w:tc>
      </w:tr>
      <w:tr w:rsidR="00F06E84" w:rsidRPr="00F06E84" w14:paraId="1C6F1710" w14:textId="77777777" w:rsidTr="00F06E84">
        <w:trPr>
          <w:trHeight w:val="249"/>
        </w:trPr>
        <w:tc>
          <w:tcPr>
            <w:tcW w:w="0" w:type="auto"/>
          </w:tcPr>
          <w:p w14:paraId="368556E3" w14:textId="77777777" w:rsidR="00F06E84" w:rsidRPr="00F06E84" w:rsidRDefault="00F06E84" w:rsidP="00F06E84">
            <w:pPr>
              <w:pStyle w:val="Text1"/>
            </w:pPr>
            <w:r w:rsidRPr="00F06E84">
              <w:t>Association of Her Majesty's District Judges</w:t>
            </w:r>
          </w:p>
        </w:tc>
        <w:tc>
          <w:tcPr>
            <w:tcW w:w="0" w:type="auto"/>
          </w:tcPr>
          <w:p w14:paraId="34630FB8" w14:textId="77777777" w:rsidR="00F06E84" w:rsidRPr="00F06E84" w:rsidRDefault="00F06E84" w:rsidP="00F06E84">
            <w:pPr>
              <w:pStyle w:val="Text1"/>
            </w:pPr>
            <w:r w:rsidRPr="00F06E84">
              <w:t>Association of Her Majesty's District Judges</w:t>
            </w:r>
          </w:p>
        </w:tc>
        <w:tc>
          <w:tcPr>
            <w:tcW w:w="0" w:type="auto"/>
          </w:tcPr>
          <w:p w14:paraId="575EC3BC" w14:textId="77777777" w:rsidR="00F06E84" w:rsidRPr="00F06E84" w:rsidRDefault="00F06E84" w:rsidP="00F06E84">
            <w:pPr>
              <w:pStyle w:val="Text1"/>
            </w:pPr>
            <w:r w:rsidRPr="00F06E84">
              <w:t>Not Answered</w:t>
            </w:r>
          </w:p>
        </w:tc>
        <w:tc>
          <w:tcPr>
            <w:tcW w:w="0" w:type="auto"/>
          </w:tcPr>
          <w:p w14:paraId="6987DE7B" w14:textId="77777777" w:rsidR="00F06E84" w:rsidRPr="00F06E84" w:rsidRDefault="00F06E84" w:rsidP="00F06E84">
            <w:pPr>
              <w:pStyle w:val="Text1"/>
            </w:pPr>
          </w:p>
        </w:tc>
      </w:tr>
      <w:tr w:rsidR="00F06E84" w:rsidRPr="00F06E84" w14:paraId="28F5673A" w14:textId="77777777" w:rsidTr="00F06E84">
        <w:trPr>
          <w:trHeight w:val="249"/>
        </w:trPr>
        <w:tc>
          <w:tcPr>
            <w:tcW w:w="0" w:type="auto"/>
          </w:tcPr>
          <w:p w14:paraId="6CD47662" w14:textId="77777777" w:rsidR="00F06E84" w:rsidRPr="00F06E84" w:rsidRDefault="00F06E84" w:rsidP="00F06E84">
            <w:pPr>
              <w:pStyle w:val="Text1"/>
            </w:pPr>
            <w:r w:rsidRPr="00F06E84">
              <w:t>Equality and Human Rights Commission</w:t>
            </w:r>
          </w:p>
        </w:tc>
        <w:tc>
          <w:tcPr>
            <w:tcW w:w="0" w:type="auto"/>
          </w:tcPr>
          <w:p w14:paraId="2DCE88EF" w14:textId="77777777" w:rsidR="00F06E84" w:rsidRPr="00F06E84" w:rsidRDefault="00F06E84" w:rsidP="00F06E84">
            <w:pPr>
              <w:pStyle w:val="Text1"/>
            </w:pPr>
            <w:r w:rsidRPr="00F06E84">
              <w:t>Equality and Human Rights Commission</w:t>
            </w:r>
          </w:p>
        </w:tc>
        <w:tc>
          <w:tcPr>
            <w:tcW w:w="0" w:type="auto"/>
          </w:tcPr>
          <w:p w14:paraId="67681210" w14:textId="77777777" w:rsidR="00F06E84" w:rsidRPr="00F06E84" w:rsidRDefault="00F06E84" w:rsidP="00F06E84">
            <w:pPr>
              <w:pStyle w:val="Text1"/>
            </w:pPr>
            <w:r w:rsidRPr="00F06E84">
              <w:t>Not Answered</w:t>
            </w:r>
          </w:p>
        </w:tc>
        <w:tc>
          <w:tcPr>
            <w:tcW w:w="0" w:type="auto"/>
          </w:tcPr>
          <w:p w14:paraId="1E89D677" w14:textId="77777777" w:rsidR="00F06E84" w:rsidRPr="00F06E84" w:rsidRDefault="00F06E84" w:rsidP="00F06E84">
            <w:pPr>
              <w:pStyle w:val="Text1"/>
            </w:pPr>
          </w:p>
        </w:tc>
      </w:tr>
      <w:tr w:rsidR="00F06E84" w:rsidRPr="00F06E84" w14:paraId="7EF3FDE0" w14:textId="77777777" w:rsidTr="00F06E84">
        <w:trPr>
          <w:trHeight w:val="249"/>
        </w:trPr>
        <w:tc>
          <w:tcPr>
            <w:tcW w:w="0" w:type="auto"/>
          </w:tcPr>
          <w:p w14:paraId="6985E74C" w14:textId="77777777" w:rsidR="00F06E84" w:rsidRPr="00F06E84" w:rsidRDefault="00F06E84" w:rsidP="00F06E84">
            <w:pPr>
              <w:pStyle w:val="Text1"/>
            </w:pPr>
            <w:r w:rsidRPr="00F06E84">
              <w:t>The National Association of Schoolmasters Union of Women Teachers</w:t>
            </w:r>
          </w:p>
        </w:tc>
        <w:tc>
          <w:tcPr>
            <w:tcW w:w="0" w:type="auto"/>
          </w:tcPr>
          <w:p w14:paraId="51073689" w14:textId="77777777" w:rsidR="00F06E84" w:rsidRPr="00F06E84" w:rsidRDefault="00F06E84" w:rsidP="00F06E84">
            <w:pPr>
              <w:pStyle w:val="Text1"/>
            </w:pPr>
            <w:r w:rsidRPr="00F06E84">
              <w:t>The National Association of Schoolmasters Union of Women Teachers</w:t>
            </w:r>
          </w:p>
        </w:tc>
        <w:tc>
          <w:tcPr>
            <w:tcW w:w="0" w:type="auto"/>
          </w:tcPr>
          <w:p w14:paraId="1CC3FD23" w14:textId="77777777" w:rsidR="00F06E84" w:rsidRPr="00F06E84" w:rsidRDefault="00F06E84" w:rsidP="00F06E84">
            <w:pPr>
              <w:pStyle w:val="Text1"/>
            </w:pPr>
            <w:r w:rsidRPr="00F06E84">
              <w:t>No</w:t>
            </w:r>
          </w:p>
        </w:tc>
        <w:tc>
          <w:tcPr>
            <w:tcW w:w="0" w:type="auto"/>
          </w:tcPr>
          <w:p w14:paraId="29BEC3F8" w14:textId="431C7DC0" w:rsidR="00F06E84" w:rsidRPr="00F06E84" w:rsidRDefault="00F06E84" w:rsidP="00F06E84">
            <w:pPr>
              <w:pStyle w:val="Text1"/>
            </w:pPr>
            <w:r w:rsidRPr="00F06E84">
              <w:t>The NASUWT does not agree that the present demarcation of employment tribunals’ and civil courts’ jurisdiction over TUPE  should remain for the same reasons which the Union has articulated consistently throughout this consultation, namely that there should be an extension of the current jurisdiction of employment tribunals to cover all employment-related matters under a single employment jurisdiction.</w:t>
            </w:r>
          </w:p>
          <w:p w14:paraId="1670C2F5" w14:textId="77777777" w:rsidR="00F06E84" w:rsidRPr="00F06E84" w:rsidRDefault="00F06E84" w:rsidP="00F06E84">
            <w:pPr>
              <w:pStyle w:val="Text1"/>
            </w:pPr>
            <w:r w:rsidRPr="00F06E84">
              <w:t>Yet again, it cannot go unnoticed that, whilst there is concurrent jurisdiction in respect of TUPE, the overriding expertise and experience rests with employment tribunal judges other than in a small minority of cases, which could easily be resolved, such as through cross-ticketing of judges as appropriate.</w:t>
            </w:r>
          </w:p>
        </w:tc>
      </w:tr>
      <w:tr w:rsidR="00F06E84" w:rsidRPr="00F06E84" w14:paraId="588B021F" w14:textId="77777777" w:rsidTr="00F06E84">
        <w:trPr>
          <w:trHeight w:val="249"/>
        </w:trPr>
        <w:tc>
          <w:tcPr>
            <w:tcW w:w="0" w:type="auto"/>
          </w:tcPr>
          <w:p w14:paraId="715F8883" w14:textId="77777777" w:rsidR="00F06E84" w:rsidRPr="00F06E84" w:rsidRDefault="00F06E84" w:rsidP="00F06E84">
            <w:pPr>
              <w:pStyle w:val="Text1"/>
            </w:pPr>
            <w:r w:rsidRPr="00F06E84">
              <w:t>Unite</w:t>
            </w:r>
          </w:p>
        </w:tc>
        <w:tc>
          <w:tcPr>
            <w:tcW w:w="0" w:type="auto"/>
          </w:tcPr>
          <w:p w14:paraId="7904F974" w14:textId="77777777" w:rsidR="00F06E84" w:rsidRPr="00F06E84" w:rsidRDefault="00F06E84" w:rsidP="00F06E84">
            <w:pPr>
              <w:pStyle w:val="Text1"/>
            </w:pPr>
            <w:r w:rsidRPr="00F06E84">
              <w:t>Unite</w:t>
            </w:r>
          </w:p>
        </w:tc>
        <w:tc>
          <w:tcPr>
            <w:tcW w:w="0" w:type="auto"/>
          </w:tcPr>
          <w:p w14:paraId="4EE2DEAF" w14:textId="77777777" w:rsidR="00F06E84" w:rsidRPr="00F06E84" w:rsidRDefault="00F06E84" w:rsidP="00F06E84">
            <w:pPr>
              <w:pStyle w:val="Text1"/>
            </w:pPr>
            <w:r w:rsidRPr="00F06E84">
              <w:t>Yes</w:t>
            </w:r>
          </w:p>
        </w:tc>
        <w:tc>
          <w:tcPr>
            <w:tcW w:w="0" w:type="auto"/>
          </w:tcPr>
          <w:p w14:paraId="7085D00A" w14:textId="77777777" w:rsidR="00F06E84" w:rsidRPr="00F06E84" w:rsidRDefault="00F06E84" w:rsidP="00F06E84">
            <w:pPr>
              <w:pStyle w:val="Text1"/>
            </w:pPr>
            <w:r w:rsidRPr="00F06E84">
              <w:t>The current situation in this regard appears satisfactory, subject to extension of time limits before the ETs.</w:t>
            </w:r>
          </w:p>
        </w:tc>
      </w:tr>
      <w:tr w:rsidR="00F06E84" w:rsidRPr="00F06E84" w14:paraId="4E14F23E" w14:textId="77777777" w:rsidTr="00F06E84">
        <w:trPr>
          <w:trHeight w:val="249"/>
        </w:trPr>
        <w:tc>
          <w:tcPr>
            <w:tcW w:w="0" w:type="auto"/>
          </w:tcPr>
          <w:p w14:paraId="67DD4E14" w14:textId="77777777" w:rsidR="00F06E84" w:rsidRPr="00F06E84" w:rsidRDefault="00F06E84" w:rsidP="00F06E84">
            <w:pPr>
              <w:pStyle w:val="Text1"/>
            </w:pPr>
            <w:r w:rsidRPr="00F06E84">
              <w:t>GMB</w:t>
            </w:r>
          </w:p>
        </w:tc>
        <w:tc>
          <w:tcPr>
            <w:tcW w:w="0" w:type="auto"/>
          </w:tcPr>
          <w:p w14:paraId="300947E8" w14:textId="77777777" w:rsidR="00F06E84" w:rsidRPr="00F06E84" w:rsidRDefault="00F06E84" w:rsidP="00F06E84">
            <w:pPr>
              <w:pStyle w:val="Text1"/>
            </w:pPr>
            <w:r w:rsidRPr="00F06E84">
              <w:t>GMB</w:t>
            </w:r>
          </w:p>
        </w:tc>
        <w:tc>
          <w:tcPr>
            <w:tcW w:w="0" w:type="auto"/>
          </w:tcPr>
          <w:p w14:paraId="6F1865AC" w14:textId="77777777" w:rsidR="00F06E84" w:rsidRPr="00F06E84" w:rsidRDefault="00F06E84" w:rsidP="00F06E84">
            <w:pPr>
              <w:pStyle w:val="Text1"/>
            </w:pPr>
            <w:r w:rsidRPr="00F06E84">
              <w:t>Yes</w:t>
            </w:r>
          </w:p>
        </w:tc>
        <w:tc>
          <w:tcPr>
            <w:tcW w:w="0" w:type="auto"/>
          </w:tcPr>
          <w:p w14:paraId="160161E3" w14:textId="77777777" w:rsidR="00F06E84" w:rsidRPr="00F06E84" w:rsidRDefault="00F06E84" w:rsidP="00F06E84">
            <w:pPr>
              <w:pStyle w:val="Text1"/>
            </w:pPr>
            <w:r w:rsidRPr="00F06E84">
              <w:t>GMB believes that the present demarcation of tribunals and civil courts jurisdictions over the TUPE Regulations should be retained. Employment tribunals should continue to have exclusive jurisdiction for the vast majority of claims that might arise on a TUPE transfer such a failure to inform and consult or TUPE unfair dismissal claims.</w:t>
            </w:r>
          </w:p>
        </w:tc>
      </w:tr>
      <w:tr w:rsidR="00F06E84" w:rsidRPr="00F06E84" w14:paraId="09104B91" w14:textId="77777777" w:rsidTr="00F06E84">
        <w:trPr>
          <w:trHeight w:val="249"/>
        </w:trPr>
        <w:tc>
          <w:tcPr>
            <w:tcW w:w="0" w:type="auto"/>
          </w:tcPr>
          <w:p w14:paraId="149E17E2" w14:textId="77777777" w:rsidR="00F06E84" w:rsidRPr="00F06E84" w:rsidRDefault="00F06E84" w:rsidP="00F06E84">
            <w:pPr>
              <w:pStyle w:val="Text1"/>
            </w:pPr>
            <w:r w:rsidRPr="00F06E84">
              <w:t>National Education Union</w:t>
            </w:r>
          </w:p>
        </w:tc>
        <w:tc>
          <w:tcPr>
            <w:tcW w:w="0" w:type="auto"/>
          </w:tcPr>
          <w:p w14:paraId="1006E709" w14:textId="77777777" w:rsidR="00F06E84" w:rsidRPr="00F06E84" w:rsidRDefault="00F06E84" w:rsidP="00F06E84">
            <w:pPr>
              <w:pStyle w:val="Text1"/>
            </w:pPr>
            <w:r w:rsidRPr="00F06E84">
              <w:t>National Education Union</w:t>
            </w:r>
          </w:p>
        </w:tc>
        <w:tc>
          <w:tcPr>
            <w:tcW w:w="0" w:type="auto"/>
          </w:tcPr>
          <w:p w14:paraId="73DA0501" w14:textId="77777777" w:rsidR="00F06E84" w:rsidRPr="00F06E84" w:rsidRDefault="00F06E84" w:rsidP="00F06E84">
            <w:pPr>
              <w:pStyle w:val="Text1"/>
            </w:pPr>
            <w:r w:rsidRPr="00F06E84">
              <w:t>Yes</w:t>
            </w:r>
          </w:p>
        </w:tc>
        <w:tc>
          <w:tcPr>
            <w:tcW w:w="0" w:type="auto"/>
          </w:tcPr>
          <w:p w14:paraId="0DFEF52C" w14:textId="77777777" w:rsidR="00F06E84" w:rsidRPr="00F06E84" w:rsidRDefault="00F06E84" w:rsidP="00F06E84">
            <w:pPr>
              <w:pStyle w:val="Text1"/>
            </w:pPr>
          </w:p>
        </w:tc>
      </w:tr>
      <w:tr w:rsidR="00F06E84" w:rsidRPr="00F06E84" w14:paraId="4302435F" w14:textId="77777777" w:rsidTr="00F06E84">
        <w:trPr>
          <w:trHeight w:val="249"/>
        </w:trPr>
        <w:tc>
          <w:tcPr>
            <w:tcW w:w="0" w:type="auto"/>
          </w:tcPr>
          <w:p w14:paraId="512F9E17" w14:textId="77777777" w:rsidR="00F06E84" w:rsidRPr="00F06E84" w:rsidRDefault="00F06E84" w:rsidP="00F06E84">
            <w:pPr>
              <w:pStyle w:val="Text1"/>
            </w:pPr>
            <w:r w:rsidRPr="00F06E84">
              <w:t>Trades Union Congress</w:t>
            </w:r>
          </w:p>
        </w:tc>
        <w:tc>
          <w:tcPr>
            <w:tcW w:w="0" w:type="auto"/>
          </w:tcPr>
          <w:p w14:paraId="2AD0BCD6" w14:textId="77777777" w:rsidR="00F06E84" w:rsidRPr="00F06E84" w:rsidRDefault="00F06E84" w:rsidP="00F06E84">
            <w:pPr>
              <w:pStyle w:val="Text1"/>
            </w:pPr>
            <w:r w:rsidRPr="00F06E84">
              <w:t>Trades Union Congress</w:t>
            </w:r>
          </w:p>
        </w:tc>
        <w:tc>
          <w:tcPr>
            <w:tcW w:w="0" w:type="auto"/>
          </w:tcPr>
          <w:p w14:paraId="24E92779" w14:textId="77777777" w:rsidR="00F06E84" w:rsidRPr="00F06E84" w:rsidRDefault="00F06E84" w:rsidP="00F06E84">
            <w:pPr>
              <w:pStyle w:val="Text1"/>
            </w:pPr>
            <w:r w:rsidRPr="00F06E84">
              <w:t>Yes</w:t>
            </w:r>
          </w:p>
        </w:tc>
        <w:tc>
          <w:tcPr>
            <w:tcW w:w="0" w:type="auto"/>
          </w:tcPr>
          <w:p w14:paraId="1F9C1C9C" w14:textId="77777777" w:rsidR="00F06E84" w:rsidRPr="00F06E84" w:rsidRDefault="00F06E84" w:rsidP="00F06E84">
            <w:pPr>
              <w:pStyle w:val="Text1"/>
            </w:pPr>
          </w:p>
        </w:tc>
      </w:tr>
    </w:tbl>
    <w:p w14:paraId="48DF5DEA" w14:textId="77777777" w:rsidR="00F06E84" w:rsidRPr="00F06E84" w:rsidRDefault="00F06E84" w:rsidP="00F06E84">
      <w:pPr>
        <w:pStyle w:val="Text1"/>
      </w:pPr>
    </w:p>
    <w:p w14:paraId="72222AAA" w14:textId="77777777" w:rsidR="00F06E84" w:rsidRDefault="00F06E84" w:rsidP="00F06E84">
      <w:pPr>
        <w:pStyle w:val="Text1"/>
        <w:sectPr w:rsidR="00F06E84" w:rsidSect="00154BB6">
          <w:headerReference w:type="default" r:id="rId48"/>
          <w:footnotePr>
            <w:numRestart w:val="eachSect"/>
          </w:footnotePr>
          <w:type w:val="continuous"/>
          <w:pgSz w:w="16838" w:h="11906" w:orient="landscape" w:code="9"/>
          <w:pgMar w:top="1440" w:right="1440" w:bottom="1440" w:left="1440" w:header="709" w:footer="709" w:gutter="0"/>
          <w:cols w:space="708"/>
          <w:docGrid w:linePitch="360"/>
        </w:sectPr>
      </w:pPr>
    </w:p>
    <w:p w14:paraId="4C48053D" w14:textId="694DD33D" w:rsidR="00F06E84" w:rsidRDefault="00F06E84" w:rsidP="00F06E84">
      <w:pPr>
        <w:pStyle w:val="Heading2"/>
      </w:pPr>
      <w:r>
        <w:t>Consultation Question 39: The present demarcation of employment tribunals’, civil courts’ and criminal courts’ jurisdictions over the Working Time Regulations should not be changed. Do consultees agree?</w:t>
      </w:r>
    </w:p>
    <w:tbl>
      <w:tblPr>
        <w:tblStyle w:val="TableGrid"/>
        <w:tblW w:w="0" w:type="auto"/>
        <w:tblLook w:val="04A0" w:firstRow="1" w:lastRow="0" w:firstColumn="1" w:lastColumn="0" w:noHBand="0" w:noVBand="1"/>
      </w:tblPr>
      <w:tblGrid>
        <w:gridCol w:w="2782"/>
        <w:gridCol w:w="3938"/>
        <w:gridCol w:w="1248"/>
        <w:gridCol w:w="5980"/>
      </w:tblGrid>
      <w:tr w:rsidR="00F06E84" w:rsidRPr="00F06E84" w14:paraId="48660AD7" w14:textId="77777777" w:rsidTr="00F06E84">
        <w:trPr>
          <w:trHeight w:val="249"/>
        </w:trPr>
        <w:tc>
          <w:tcPr>
            <w:tcW w:w="0" w:type="auto"/>
            <w:shd w:val="clear" w:color="auto" w:fill="BFBFBF" w:themeFill="background1" w:themeFillShade="BF"/>
          </w:tcPr>
          <w:p w14:paraId="7FD0F1A1" w14:textId="77777777" w:rsidR="00F06E84" w:rsidRPr="00F06E84" w:rsidRDefault="00F06E84" w:rsidP="00F06E84">
            <w:pPr>
              <w:pStyle w:val="Text1"/>
              <w:rPr>
                <w:b/>
              </w:rPr>
            </w:pPr>
            <w:r w:rsidRPr="00F06E84">
              <w:rPr>
                <w:b/>
              </w:rPr>
              <w:t>Name</w:t>
            </w:r>
          </w:p>
        </w:tc>
        <w:tc>
          <w:tcPr>
            <w:tcW w:w="0" w:type="auto"/>
            <w:shd w:val="clear" w:color="auto" w:fill="BFBFBF" w:themeFill="background1" w:themeFillShade="BF"/>
          </w:tcPr>
          <w:p w14:paraId="0DD29CFC" w14:textId="77777777" w:rsidR="00F06E84" w:rsidRPr="00F06E84" w:rsidRDefault="00F06E84" w:rsidP="00F06E84">
            <w:pPr>
              <w:pStyle w:val="Text1"/>
              <w:rPr>
                <w:b/>
              </w:rPr>
            </w:pPr>
            <w:r w:rsidRPr="00F06E84">
              <w:rPr>
                <w:b/>
              </w:rPr>
              <w:t>Organisation</w:t>
            </w:r>
          </w:p>
        </w:tc>
        <w:tc>
          <w:tcPr>
            <w:tcW w:w="0" w:type="auto"/>
            <w:shd w:val="clear" w:color="auto" w:fill="BFBFBF" w:themeFill="background1" w:themeFillShade="BF"/>
          </w:tcPr>
          <w:p w14:paraId="63DD2DCF" w14:textId="072587AE" w:rsidR="00F06E84" w:rsidRPr="00F06E84" w:rsidRDefault="00F06E84" w:rsidP="00F06E84">
            <w:pPr>
              <w:pStyle w:val="Text1"/>
              <w:rPr>
                <w:b/>
              </w:rPr>
            </w:pPr>
            <w:r>
              <w:rPr>
                <w:b/>
              </w:rPr>
              <w:t>Yes/N</w:t>
            </w:r>
            <w:r w:rsidRPr="00F06E84">
              <w:rPr>
                <w:b/>
              </w:rPr>
              <w:t>o</w:t>
            </w:r>
          </w:p>
        </w:tc>
        <w:tc>
          <w:tcPr>
            <w:tcW w:w="0" w:type="auto"/>
            <w:shd w:val="clear" w:color="auto" w:fill="BFBFBF" w:themeFill="background1" w:themeFillShade="BF"/>
          </w:tcPr>
          <w:p w14:paraId="37335C3B" w14:textId="0E651921" w:rsidR="00F06E84" w:rsidRPr="00F06E84" w:rsidRDefault="00F06E84" w:rsidP="00F06E84">
            <w:pPr>
              <w:pStyle w:val="Text1"/>
              <w:rPr>
                <w:b/>
              </w:rPr>
            </w:pPr>
            <w:r>
              <w:rPr>
                <w:b/>
              </w:rPr>
              <w:t>Text</w:t>
            </w:r>
          </w:p>
        </w:tc>
      </w:tr>
      <w:tr w:rsidR="00F06E84" w:rsidRPr="00F06E84" w14:paraId="7AB42BD2" w14:textId="77777777" w:rsidTr="00F06E84">
        <w:trPr>
          <w:trHeight w:val="249"/>
        </w:trPr>
        <w:tc>
          <w:tcPr>
            <w:tcW w:w="0" w:type="auto"/>
          </w:tcPr>
          <w:p w14:paraId="0DBAB7EB" w14:textId="77777777" w:rsidR="00F06E84" w:rsidRPr="00F06E84" w:rsidRDefault="00F06E84" w:rsidP="00F06E84">
            <w:pPr>
              <w:pStyle w:val="Text1"/>
            </w:pPr>
            <w:r w:rsidRPr="00F06E84">
              <w:t>Colm O'Rourke</w:t>
            </w:r>
          </w:p>
        </w:tc>
        <w:tc>
          <w:tcPr>
            <w:tcW w:w="0" w:type="auto"/>
          </w:tcPr>
          <w:p w14:paraId="4F2E75BB" w14:textId="77777777" w:rsidR="00F06E84" w:rsidRPr="00F06E84" w:rsidRDefault="00F06E84" w:rsidP="00F06E84">
            <w:pPr>
              <w:pStyle w:val="Text1"/>
            </w:pPr>
            <w:r w:rsidRPr="00F06E84">
              <w:t>Employment Tribunal</w:t>
            </w:r>
          </w:p>
        </w:tc>
        <w:tc>
          <w:tcPr>
            <w:tcW w:w="0" w:type="auto"/>
          </w:tcPr>
          <w:p w14:paraId="44676C16" w14:textId="77777777" w:rsidR="00F06E84" w:rsidRPr="00F06E84" w:rsidRDefault="00F06E84" w:rsidP="00F06E84">
            <w:pPr>
              <w:pStyle w:val="Text1"/>
            </w:pPr>
            <w:r w:rsidRPr="00F06E84">
              <w:t>Yes</w:t>
            </w:r>
          </w:p>
        </w:tc>
        <w:tc>
          <w:tcPr>
            <w:tcW w:w="0" w:type="auto"/>
          </w:tcPr>
          <w:p w14:paraId="4EAA6A13" w14:textId="77777777" w:rsidR="00F06E84" w:rsidRPr="00F06E84" w:rsidRDefault="00F06E84" w:rsidP="00F06E84">
            <w:pPr>
              <w:pStyle w:val="Text1"/>
            </w:pPr>
          </w:p>
        </w:tc>
      </w:tr>
      <w:tr w:rsidR="00F06E84" w:rsidRPr="00F06E84" w14:paraId="2E19F122" w14:textId="77777777" w:rsidTr="00F06E84">
        <w:trPr>
          <w:trHeight w:val="249"/>
        </w:trPr>
        <w:tc>
          <w:tcPr>
            <w:tcW w:w="0" w:type="auto"/>
          </w:tcPr>
          <w:p w14:paraId="6D021E15" w14:textId="77777777" w:rsidR="00F06E84" w:rsidRPr="00F06E84" w:rsidRDefault="00F06E84" w:rsidP="00F06E84">
            <w:pPr>
              <w:pStyle w:val="Text1"/>
            </w:pPr>
            <w:r w:rsidRPr="00F06E84">
              <w:t>Philip Rostant</w:t>
            </w:r>
          </w:p>
        </w:tc>
        <w:tc>
          <w:tcPr>
            <w:tcW w:w="0" w:type="auto"/>
          </w:tcPr>
          <w:p w14:paraId="05490325" w14:textId="77777777" w:rsidR="00F06E84" w:rsidRPr="00F06E84" w:rsidRDefault="00F06E84" w:rsidP="00F06E84">
            <w:pPr>
              <w:pStyle w:val="Text1"/>
            </w:pPr>
            <w:r w:rsidRPr="00F06E84">
              <w:t>Employment Tribunals England &amp; Wales</w:t>
            </w:r>
          </w:p>
        </w:tc>
        <w:tc>
          <w:tcPr>
            <w:tcW w:w="0" w:type="auto"/>
          </w:tcPr>
          <w:p w14:paraId="5D0A4B20" w14:textId="77777777" w:rsidR="00F06E84" w:rsidRPr="00F06E84" w:rsidRDefault="00F06E84" w:rsidP="00F06E84">
            <w:pPr>
              <w:pStyle w:val="Text1"/>
            </w:pPr>
            <w:r w:rsidRPr="00F06E84">
              <w:t>Not answered</w:t>
            </w:r>
          </w:p>
        </w:tc>
        <w:tc>
          <w:tcPr>
            <w:tcW w:w="0" w:type="auto"/>
          </w:tcPr>
          <w:p w14:paraId="6EF0FCAA" w14:textId="77777777" w:rsidR="00F06E84" w:rsidRPr="00F06E84" w:rsidRDefault="00F06E84" w:rsidP="00F06E84">
            <w:pPr>
              <w:pStyle w:val="Text1"/>
            </w:pPr>
            <w:r w:rsidRPr="00F06E84">
              <w:t>I have no view</w:t>
            </w:r>
          </w:p>
        </w:tc>
      </w:tr>
      <w:tr w:rsidR="00F06E84" w:rsidRPr="00F06E84" w14:paraId="129C5121" w14:textId="77777777" w:rsidTr="00F06E84">
        <w:trPr>
          <w:trHeight w:val="249"/>
        </w:trPr>
        <w:tc>
          <w:tcPr>
            <w:tcW w:w="0" w:type="auto"/>
          </w:tcPr>
          <w:p w14:paraId="34446411" w14:textId="77777777" w:rsidR="00F06E84" w:rsidRPr="00F06E84" w:rsidRDefault="00F06E84" w:rsidP="00F06E84">
            <w:pPr>
              <w:pStyle w:val="Text1"/>
            </w:pPr>
            <w:r w:rsidRPr="00F06E84">
              <w:t>Susan Shirley</w:t>
            </w:r>
          </w:p>
        </w:tc>
        <w:tc>
          <w:tcPr>
            <w:tcW w:w="0" w:type="auto"/>
          </w:tcPr>
          <w:p w14:paraId="3EBFBB4A" w14:textId="77777777" w:rsidR="00F06E84" w:rsidRPr="00F06E84" w:rsidRDefault="00F06E84" w:rsidP="00F06E84">
            <w:pPr>
              <w:pStyle w:val="Text1"/>
            </w:pPr>
            <w:r w:rsidRPr="00F06E84">
              <w:t>Susan Shirley HR and Coaching</w:t>
            </w:r>
          </w:p>
        </w:tc>
        <w:tc>
          <w:tcPr>
            <w:tcW w:w="0" w:type="auto"/>
          </w:tcPr>
          <w:p w14:paraId="5C80DAED" w14:textId="77777777" w:rsidR="00F06E84" w:rsidRPr="00F06E84" w:rsidRDefault="00F06E84" w:rsidP="00F06E84">
            <w:pPr>
              <w:pStyle w:val="Text1"/>
            </w:pPr>
            <w:r w:rsidRPr="00F06E84">
              <w:t>Yes</w:t>
            </w:r>
          </w:p>
        </w:tc>
        <w:tc>
          <w:tcPr>
            <w:tcW w:w="0" w:type="auto"/>
          </w:tcPr>
          <w:p w14:paraId="565B9628" w14:textId="77777777" w:rsidR="00F06E84" w:rsidRPr="00F06E84" w:rsidRDefault="00F06E84" w:rsidP="00F06E84">
            <w:pPr>
              <w:pStyle w:val="Text1"/>
            </w:pPr>
          </w:p>
        </w:tc>
      </w:tr>
      <w:tr w:rsidR="00F06E84" w:rsidRPr="00F06E84" w14:paraId="6F217A81" w14:textId="77777777" w:rsidTr="00F06E84">
        <w:trPr>
          <w:trHeight w:val="249"/>
        </w:trPr>
        <w:tc>
          <w:tcPr>
            <w:tcW w:w="0" w:type="auto"/>
          </w:tcPr>
          <w:p w14:paraId="11E1153D" w14:textId="77777777" w:rsidR="00F06E84" w:rsidRPr="00F06E84" w:rsidRDefault="00F06E84" w:rsidP="00F06E84">
            <w:pPr>
              <w:pStyle w:val="Text1"/>
            </w:pPr>
            <w:r w:rsidRPr="00F06E84">
              <w:t>Louise Purcell</w:t>
            </w:r>
          </w:p>
        </w:tc>
        <w:tc>
          <w:tcPr>
            <w:tcW w:w="0" w:type="auto"/>
          </w:tcPr>
          <w:p w14:paraId="02F88C1F" w14:textId="77777777" w:rsidR="00F06E84" w:rsidRPr="00F06E84" w:rsidRDefault="00F06E84" w:rsidP="00F06E84">
            <w:pPr>
              <w:pStyle w:val="Text1"/>
            </w:pPr>
            <w:r w:rsidRPr="00F06E84">
              <w:t>Whitehead Monckton</w:t>
            </w:r>
          </w:p>
        </w:tc>
        <w:tc>
          <w:tcPr>
            <w:tcW w:w="0" w:type="auto"/>
          </w:tcPr>
          <w:p w14:paraId="14243544" w14:textId="77777777" w:rsidR="00F06E84" w:rsidRPr="00F06E84" w:rsidRDefault="00F06E84" w:rsidP="00F06E84">
            <w:pPr>
              <w:pStyle w:val="Text1"/>
            </w:pPr>
            <w:r w:rsidRPr="00F06E84">
              <w:t>Not answered</w:t>
            </w:r>
          </w:p>
        </w:tc>
        <w:tc>
          <w:tcPr>
            <w:tcW w:w="0" w:type="auto"/>
          </w:tcPr>
          <w:p w14:paraId="4C1C276E" w14:textId="77777777" w:rsidR="00F06E84" w:rsidRPr="00F06E84" w:rsidRDefault="00F06E84" w:rsidP="00F06E84">
            <w:pPr>
              <w:pStyle w:val="Text1"/>
            </w:pPr>
            <w:r w:rsidRPr="00F06E84">
              <w:t>Not sure.</w:t>
            </w:r>
          </w:p>
        </w:tc>
      </w:tr>
      <w:tr w:rsidR="00F06E84" w:rsidRPr="00F06E84" w14:paraId="259DD4F2" w14:textId="77777777" w:rsidTr="00F06E84">
        <w:trPr>
          <w:trHeight w:val="249"/>
        </w:trPr>
        <w:tc>
          <w:tcPr>
            <w:tcW w:w="0" w:type="auto"/>
          </w:tcPr>
          <w:p w14:paraId="72659501" w14:textId="77777777" w:rsidR="00F06E84" w:rsidRPr="00F06E84" w:rsidRDefault="00F06E84" w:rsidP="00F06E84">
            <w:pPr>
              <w:pStyle w:val="Text1"/>
            </w:pPr>
            <w:r w:rsidRPr="00F06E84">
              <w:t>Rebecca Meritt</w:t>
            </w:r>
          </w:p>
        </w:tc>
        <w:tc>
          <w:tcPr>
            <w:tcW w:w="0" w:type="auto"/>
          </w:tcPr>
          <w:p w14:paraId="3E12482A" w14:textId="77777777" w:rsidR="00F06E84" w:rsidRPr="00F06E84" w:rsidRDefault="00F06E84" w:rsidP="00F06E84">
            <w:pPr>
              <w:pStyle w:val="Text1"/>
            </w:pPr>
          </w:p>
        </w:tc>
        <w:tc>
          <w:tcPr>
            <w:tcW w:w="0" w:type="auto"/>
          </w:tcPr>
          <w:p w14:paraId="5E675663" w14:textId="77777777" w:rsidR="00F06E84" w:rsidRPr="00F06E84" w:rsidRDefault="00F06E84" w:rsidP="00F06E84">
            <w:pPr>
              <w:pStyle w:val="Text1"/>
            </w:pPr>
            <w:r w:rsidRPr="00F06E84">
              <w:t>Yes</w:t>
            </w:r>
          </w:p>
        </w:tc>
        <w:tc>
          <w:tcPr>
            <w:tcW w:w="0" w:type="auto"/>
          </w:tcPr>
          <w:p w14:paraId="3D69F9B8" w14:textId="77777777" w:rsidR="00F06E84" w:rsidRPr="00F06E84" w:rsidRDefault="00F06E84" w:rsidP="00F06E84">
            <w:pPr>
              <w:pStyle w:val="Text1"/>
            </w:pPr>
          </w:p>
        </w:tc>
      </w:tr>
      <w:tr w:rsidR="00F06E84" w:rsidRPr="00F06E84" w14:paraId="624C0861" w14:textId="77777777" w:rsidTr="00F06E84">
        <w:trPr>
          <w:trHeight w:val="249"/>
        </w:trPr>
        <w:tc>
          <w:tcPr>
            <w:tcW w:w="0" w:type="auto"/>
          </w:tcPr>
          <w:p w14:paraId="32FF1E3C" w14:textId="77777777" w:rsidR="00F06E84" w:rsidRPr="00F06E84" w:rsidRDefault="00F06E84" w:rsidP="00F06E84">
            <w:pPr>
              <w:pStyle w:val="Text1"/>
            </w:pPr>
            <w:r w:rsidRPr="00F06E84">
              <w:t>James Arnold</w:t>
            </w:r>
          </w:p>
        </w:tc>
        <w:tc>
          <w:tcPr>
            <w:tcW w:w="0" w:type="auto"/>
          </w:tcPr>
          <w:p w14:paraId="0037A0DE" w14:textId="77777777" w:rsidR="00F06E84" w:rsidRPr="00F06E84" w:rsidRDefault="00F06E84" w:rsidP="00F06E84">
            <w:pPr>
              <w:pStyle w:val="Text1"/>
            </w:pPr>
            <w:r w:rsidRPr="00F06E84">
              <w:t>Outer Temple Chambers</w:t>
            </w:r>
          </w:p>
        </w:tc>
        <w:tc>
          <w:tcPr>
            <w:tcW w:w="0" w:type="auto"/>
          </w:tcPr>
          <w:p w14:paraId="7123198C" w14:textId="77777777" w:rsidR="00F06E84" w:rsidRPr="00F06E84" w:rsidRDefault="00F06E84" w:rsidP="00F06E84">
            <w:pPr>
              <w:pStyle w:val="Text1"/>
            </w:pPr>
            <w:r w:rsidRPr="00F06E84">
              <w:t>Yes</w:t>
            </w:r>
          </w:p>
        </w:tc>
        <w:tc>
          <w:tcPr>
            <w:tcW w:w="0" w:type="auto"/>
          </w:tcPr>
          <w:p w14:paraId="6A97F2D7" w14:textId="77777777" w:rsidR="00F06E84" w:rsidRPr="00F06E84" w:rsidRDefault="00F06E84" w:rsidP="00F06E84">
            <w:pPr>
              <w:pStyle w:val="Text1"/>
            </w:pPr>
          </w:p>
        </w:tc>
      </w:tr>
      <w:tr w:rsidR="00F06E84" w:rsidRPr="00F06E84" w14:paraId="4D854E83" w14:textId="77777777" w:rsidTr="00F06E84">
        <w:trPr>
          <w:trHeight w:val="249"/>
        </w:trPr>
        <w:tc>
          <w:tcPr>
            <w:tcW w:w="0" w:type="auto"/>
          </w:tcPr>
          <w:p w14:paraId="19EA6F1F" w14:textId="77777777" w:rsidR="00F06E84" w:rsidRPr="00F06E84" w:rsidRDefault="00F06E84" w:rsidP="00F06E84">
            <w:pPr>
              <w:pStyle w:val="Text1"/>
            </w:pPr>
            <w:r w:rsidRPr="00F06E84">
              <w:t>Cheryl Moolenschot</w:t>
            </w:r>
          </w:p>
        </w:tc>
        <w:tc>
          <w:tcPr>
            <w:tcW w:w="0" w:type="auto"/>
          </w:tcPr>
          <w:p w14:paraId="51B5B1BB" w14:textId="77777777" w:rsidR="00F06E84" w:rsidRPr="00F06E84" w:rsidRDefault="00F06E84" w:rsidP="00F06E84">
            <w:pPr>
              <w:pStyle w:val="Text1"/>
            </w:pPr>
            <w:r w:rsidRPr="00F06E84">
              <w:t>Employee Management Limited</w:t>
            </w:r>
          </w:p>
        </w:tc>
        <w:tc>
          <w:tcPr>
            <w:tcW w:w="0" w:type="auto"/>
          </w:tcPr>
          <w:p w14:paraId="427038FC" w14:textId="77777777" w:rsidR="00F06E84" w:rsidRPr="00F06E84" w:rsidRDefault="00F06E84" w:rsidP="00F06E84">
            <w:pPr>
              <w:pStyle w:val="Text1"/>
            </w:pPr>
            <w:r w:rsidRPr="00F06E84">
              <w:t>Not Answered</w:t>
            </w:r>
          </w:p>
        </w:tc>
        <w:tc>
          <w:tcPr>
            <w:tcW w:w="0" w:type="auto"/>
          </w:tcPr>
          <w:p w14:paraId="66470485" w14:textId="77777777" w:rsidR="00F06E84" w:rsidRPr="00F06E84" w:rsidRDefault="00F06E84" w:rsidP="00F06E84">
            <w:pPr>
              <w:pStyle w:val="Text1"/>
            </w:pPr>
          </w:p>
        </w:tc>
      </w:tr>
      <w:tr w:rsidR="00F06E84" w:rsidRPr="00F06E84" w14:paraId="4EF00E1D" w14:textId="77777777" w:rsidTr="00F06E84">
        <w:trPr>
          <w:trHeight w:val="249"/>
        </w:trPr>
        <w:tc>
          <w:tcPr>
            <w:tcW w:w="0" w:type="auto"/>
          </w:tcPr>
          <w:p w14:paraId="0E21DC86" w14:textId="77777777" w:rsidR="00F06E84" w:rsidRPr="00F06E84" w:rsidRDefault="00F06E84" w:rsidP="00F06E84">
            <w:pPr>
              <w:pStyle w:val="Text1"/>
            </w:pPr>
            <w:r w:rsidRPr="00F06E84">
              <w:t>Mary Gleave</w:t>
            </w:r>
          </w:p>
        </w:tc>
        <w:tc>
          <w:tcPr>
            <w:tcW w:w="0" w:type="auto"/>
          </w:tcPr>
          <w:p w14:paraId="4415A77E" w14:textId="77777777" w:rsidR="00F06E84" w:rsidRPr="00F06E84" w:rsidRDefault="00F06E84" w:rsidP="00F06E84">
            <w:pPr>
              <w:pStyle w:val="Text1"/>
            </w:pPr>
            <w:r w:rsidRPr="00F06E84">
              <w:t>Suffolk New College</w:t>
            </w:r>
          </w:p>
        </w:tc>
        <w:tc>
          <w:tcPr>
            <w:tcW w:w="0" w:type="auto"/>
          </w:tcPr>
          <w:p w14:paraId="0DC76A10" w14:textId="77777777" w:rsidR="00F06E84" w:rsidRPr="00F06E84" w:rsidRDefault="00F06E84" w:rsidP="00F06E84">
            <w:pPr>
              <w:pStyle w:val="Text1"/>
            </w:pPr>
            <w:r w:rsidRPr="00F06E84">
              <w:t>Yes</w:t>
            </w:r>
          </w:p>
        </w:tc>
        <w:tc>
          <w:tcPr>
            <w:tcW w:w="0" w:type="auto"/>
          </w:tcPr>
          <w:p w14:paraId="363CA0C2" w14:textId="77777777" w:rsidR="00F06E84" w:rsidRPr="00F06E84" w:rsidRDefault="00F06E84" w:rsidP="00F06E84">
            <w:pPr>
              <w:pStyle w:val="Text1"/>
            </w:pPr>
          </w:p>
        </w:tc>
      </w:tr>
      <w:tr w:rsidR="00F06E84" w:rsidRPr="00F06E84" w14:paraId="74471DBF" w14:textId="77777777" w:rsidTr="00F06E84">
        <w:trPr>
          <w:trHeight w:val="249"/>
        </w:trPr>
        <w:tc>
          <w:tcPr>
            <w:tcW w:w="0" w:type="auto"/>
          </w:tcPr>
          <w:p w14:paraId="6A5A4DFE" w14:textId="77777777" w:rsidR="00F06E84" w:rsidRPr="00F06E84" w:rsidRDefault="00F06E84" w:rsidP="00F06E84">
            <w:pPr>
              <w:pStyle w:val="Text1"/>
            </w:pPr>
            <w:r w:rsidRPr="00F06E84">
              <w:t>Alice Walder</w:t>
            </w:r>
          </w:p>
        </w:tc>
        <w:tc>
          <w:tcPr>
            <w:tcW w:w="0" w:type="auto"/>
          </w:tcPr>
          <w:p w14:paraId="256EF2D9" w14:textId="77777777" w:rsidR="00F06E84" w:rsidRPr="00F06E84" w:rsidRDefault="00F06E84" w:rsidP="00F06E84">
            <w:pPr>
              <w:pStyle w:val="Text1"/>
            </w:pPr>
            <w:r w:rsidRPr="00F06E84">
              <w:t>Kew Law LLP</w:t>
            </w:r>
          </w:p>
        </w:tc>
        <w:tc>
          <w:tcPr>
            <w:tcW w:w="0" w:type="auto"/>
          </w:tcPr>
          <w:p w14:paraId="2C67460D" w14:textId="77777777" w:rsidR="00F06E84" w:rsidRPr="00F06E84" w:rsidRDefault="00F06E84" w:rsidP="00F06E84">
            <w:pPr>
              <w:pStyle w:val="Text1"/>
            </w:pPr>
            <w:r w:rsidRPr="00F06E84">
              <w:t>Not Answered</w:t>
            </w:r>
          </w:p>
        </w:tc>
        <w:tc>
          <w:tcPr>
            <w:tcW w:w="0" w:type="auto"/>
          </w:tcPr>
          <w:p w14:paraId="10F724B0" w14:textId="77777777" w:rsidR="00F06E84" w:rsidRPr="00F06E84" w:rsidRDefault="00F06E84" w:rsidP="00F06E84">
            <w:pPr>
              <w:pStyle w:val="Text1"/>
            </w:pPr>
          </w:p>
        </w:tc>
      </w:tr>
      <w:tr w:rsidR="00F06E84" w:rsidRPr="00F06E84" w14:paraId="7FFDE37B" w14:textId="77777777" w:rsidTr="00F06E84">
        <w:trPr>
          <w:trHeight w:val="249"/>
        </w:trPr>
        <w:tc>
          <w:tcPr>
            <w:tcW w:w="0" w:type="auto"/>
          </w:tcPr>
          <w:p w14:paraId="674D0FDC" w14:textId="77777777" w:rsidR="00F06E84" w:rsidRPr="00F06E84" w:rsidRDefault="00F06E84" w:rsidP="00F06E84">
            <w:pPr>
              <w:pStyle w:val="Text1"/>
            </w:pPr>
            <w:r w:rsidRPr="00F06E84">
              <w:t>Jason Frater</w:t>
            </w:r>
          </w:p>
        </w:tc>
        <w:tc>
          <w:tcPr>
            <w:tcW w:w="0" w:type="auto"/>
          </w:tcPr>
          <w:p w14:paraId="12666548" w14:textId="77777777" w:rsidR="00F06E84" w:rsidRPr="00F06E84" w:rsidRDefault="00F06E84" w:rsidP="00F06E84">
            <w:pPr>
              <w:pStyle w:val="Text1"/>
            </w:pPr>
            <w:r w:rsidRPr="00F06E84">
              <w:t>JF Legal Services Ltd</w:t>
            </w:r>
          </w:p>
        </w:tc>
        <w:tc>
          <w:tcPr>
            <w:tcW w:w="0" w:type="auto"/>
          </w:tcPr>
          <w:p w14:paraId="7D484661" w14:textId="77777777" w:rsidR="00F06E84" w:rsidRPr="00F06E84" w:rsidRDefault="00F06E84" w:rsidP="00F06E84">
            <w:pPr>
              <w:pStyle w:val="Text1"/>
            </w:pPr>
            <w:r w:rsidRPr="00F06E84">
              <w:t>[No]</w:t>
            </w:r>
          </w:p>
        </w:tc>
        <w:tc>
          <w:tcPr>
            <w:tcW w:w="0" w:type="auto"/>
          </w:tcPr>
          <w:p w14:paraId="58C10587" w14:textId="77777777" w:rsidR="00F06E84" w:rsidRPr="00F06E84" w:rsidRDefault="00F06E84" w:rsidP="00F06E84">
            <w:pPr>
              <w:pStyle w:val="Text1"/>
            </w:pPr>
            <w:r w:rsidRPr="00F06E84">
              <w:t>Again as above, should contractual claims be moved to the ET, then it would follow that the ET could take jurisdiction here</w:t>
            </w:r>
          </w:p>
        </w:tc>
      </w:tr>
      <w:tr w:rsidR="00F06E84" w:rsidRPr="00F06E84" w14:paraId="6BADC25F" w14:textId="77777777" w:rsidTr="00F06E84">
        <w:trPr>
          <w:trHeight w:val="249"/>
        </w:trPr>
        <w:tc>
          <w:tcPr>
            <w:tcW w:w="0" w:type="auto"/>
          </w:tcPr>
          <w:p w14:paraId="4A0CE4E9" w14:textId="77777777" w:rsidR="00F06E84" w:rsidRPr="00F06E84" w:rsidRDefault="00F06E84" w:rsidP="00F06E84">
            <w:pPr>
              <w:pStyle w:val="Text1"/>
            </w:pPr>
            <w:r w:rsidRPr="00F06E84">
              <w:t>Billy Tonner</w:t>
            </w:r>
          </w:p>
        </w:tc>
        <w:tc>
          <w:tcPr>
            <w:tcW w:w="0" w:type="auto"/>
          </w:tcPr>
          <w:p w14:paraId="6BB6A8F7" w14:textId="77777777" w:rsidR="00F06E84" w:rsidRPr="00F06E84" w:rsidRDefault="00F06E84" w:rsidP="00F06E84">
            <w:pPr>
              <w:pStyle w:val="Text1"/>
            </w:pPr>
            <w:r w:rsidRPr="00F06E84">
              <w:t>Billy Tonner</w:t>
            </w:r>
          </w:p>
        </w:tc>
        <w:tc>
          <w:tcPr>
            <w:tcW w:w="0" w:type="auto"/>
          </w:tcPr>
          <w:p w14:paraId="597D0244" w14:textId="77777777" w:rsidR="00F06E84" w:rsidRPr="00F06E84" w:rsidRDefault="00F06E84" w:rsidP="00F06E84">
            <w:pPr>
              <w:pStyle w:val="Text1"/>
            </w:pPr>
            <w:r w:rsidRPr="00F06E84">
              <w:t>Yes</w:t>
            </w:r>
          </w:p>
        </w:tc>
        <w:tc>
          <w:tcPr>
            <w:tcW w:w="0" w:type="auto"/>
          </w:tcPr>
          <w:p w14:paraId="2BCCD255" w14:textId="77777777" w:rsidR="00F06E84" w:rsidRPr="00F06E84" w:rsidRDefault="00F06E84" w:rsidP="00F06E84">
            <w:pPr>
              <w:pStyle w:val="Text1"/>
            </w:pPr>
          </w:p>
        </w:tc>
      </w:tr>
      <w:tr w:rsidR="00F06E84" w:rsidRPr="00F06E84" w14:paraId="2CF09672" w14:textId="77777777" w:rsidTr="00F06E84">
        <w:trPr>
          <w:trHeight w:val="249"/>
        </w:trPr>
        <w:tc>
          <w:tcPr>
            <w:tcW w:w="0" w:type="auto"/>
          </w:tcPr>
          <w:p w14:paraId="040698E6" w14:textId="77777777" w:rsidR="00F06E84" w:rsidRPr="00F06E84" w:rsidRDefault="00F06E84" w:rsidP="00F06E84">
            <w:pPr>
              <w:pStyle w:val="Text1"/>
            </w:pPr>
            <w:r w:rsidRPr="00F06E84">
              <w:t>Roy Carlo</w:t>
            </w:r>
          </w:p>
        </w:tc>
        <w:tc>
          <w:tcPr>
            <w:tcW w:w="0" w:type="auto"/>
          </w:tcPr>
          <w:p w14:paraId="0C244FB4" w14:textId="77777777" w:rsidR="00F06E84" w:rsidRPr="00F06E84" w:rsidRDefault="00F06E84" w:rsidP="00F06E84">
            <w:pPr>
              <w:pStyle w:val="Text1"/>
            </w:pPr>
            <w:r w:rsidRPr="00F06E84">
              <w:t>Sugiyama &amp; Co</w:t>
            </w:r>
          </w:p>
        </w:tc>
        <w:tc>
          <w:tcPr>
            <w:tcW w:w="0" w:type="auto"/>
          </w:tcPr>
          <w:p w14:paraId="68125CF1" w14:textId="77777777" w:rsidR="00F06E84" w:rsidRPr="00F06E84" w:rsidRDefault="00F06E84" w:rsidP="00F06E84">
            <w:pPr>
              <w:pStyle w:val="Text1"/>
            </w:pPr>
            <w:r w:rsidRPr="00F06E84">
              <w:t>Yes</w:t>
            </w:r>
          </w:p>
        </w:tc>
        <w:tc>
          <w:tcPr>
            <w:tcW w:w="0" w:type="auto"/>
          </w:tcPr>
          <w:p w14:paraId="23847E5E" w14:textId="77777777" w:rsidR="00F06E84" w:rsidRPr="00F06E84" w:rsidRDefault="00F06E84" w:rsidP="00F06E84">
            <w:pPr>
              <w:pStyle w:val="Text1"/>
            </w:pPr>
            <w:r w:rsidRPr="00F06E84">
              <w:t>It would be a mistake to conflate civil and criminal jurisdictions.</w:t>
            </w:r>
          </w:p>
        </w:tc>
      </w:tr>
      <w:tr w:rsidR="00F06E84" w:rsidRPr="00F06E84" w14:paraId="1CA4349E" w14:textId="77777777" w:rsidTr="00F06E84">
        <w:trPr>
          <w:trHeight w:val="249"/>
        </w:trPr>
        <w:tc>
          <w:tcPr>
            <w:tcW w:w="0" w:type="auto"/>
          </w:tcPr>
          <w:p w14:paraId="24C85308" w14:textId="77777777" w:rsidR="00F06E84" w:rsidRPr="00F06E84" w:rsidRDefault="00F06E84" w:rsidP="00F06E84">
            <w:pPr>
              <w:pStyle w:val="Text1"/>
            </w:pPr>
            <w:r w:rsidRPr="00F06E84">
              <w:t>Holly Cudbill</w:t>
            </w:r>
          </w:p>
        </w:tc>
        <w:tc>
          <w:tcPr>
            <w:tcW w:w="0" w:type="auto"/>
          </w:tcPr>
          <w:p w14:paraId="3426158D" w14:textId="77777777" w:rsidR="00F06E84" w:rsidRPr="00F06E84" w:rsidRDefault="00F06E84" w:rsidP="00F06E84">
            <w:pPr>
              <w:pStyle w:val="Text1"/>
            </w:pPr>
            <w:r w:rsidRPr="00F06E84">
              <w:t>Blake Morgan LLP</w:t>
            </w:r>
          </w:p>
        </w:tc>
        <w:tc>
          <w:tcPr>
            <w:tcW w:w="0" w:type="auto"/>
          </w:tcPr>
          <w:p w14:paraId="34158C2E" w14:textId="77777777" w:rsidR="00F06E84" w:rsidRPr="00F06E84" w:rsidRDefault="00F06E84" w:rsidP="00F06E84">
            <w:pPr>
              <w:pStyle w:val="Text1"/>
            </w:pPr>
            <w:r w:rsidRPr="00F06E84">
              <w:t>Yes</w:t>
            </w:r>
          </w:p>
        </w:tc>
        <w:tc>
          <w:tcPr>
            <w:tcW w:w="0" w:type="auto"/>
          </w:tcPr>
          <w:p w14:paraId="39AF7EE7" w14:textId="77777777" w:rsidR="00F06E84" w:rsidRPr="00F06E84" w:rsidRDefault="00F06E84" w:rsidP="00F06E84">
            <w:pPr>
              <w:pStyle w:val="Text1"/>
            </w:pPr>
          </w:p>
        </w:tc>
      </w:tr>
      <w:tr w:rsidR="00F06E84" w:rsidRPr="00F06E84" w14:paraId="39E3B705" w14:textId="77777777" w:rsidTr="00F06E84">
        <w:trPr>
          <w:trHeight w:val="249"/>
        </w:trPr>
        <w:tc>
          <w:tcPr>
            <w:tcW w:w="0" w:type="auto"/>
          </w:tcPr>
          <w:p w14:paraId="62835CED" w14:textId="77777777" w:rsidR="00F06E84" w:rsidRPr="00F06E84" w:rsidRDefault="00F06E84" w:rsidP="00F06E84">
            <w:pPr>
              <w:pStyle w:val="Text1"/>
            </w:pPr>
            <w:r w:rsidRPr="00F06E84">
              <w:t>Linda Hilsdon</w:t>
            </w:r>
          </w:p>
        </w:tc>
        <w:tc>
          <w:tcPr>
            <w:tcW w:w="0" w:type="auto"/>
          </w:tcPr>
          <w:p w14:paraId="6490CD88" w14:textId="77777777" w:rsidR="00F06E84" w:rsidRPr="00F06E84" w:rsidRDefault="00F06E84" w:rsidP="00F06E84">
            <w:pPr>
              <w:pStyle w:val="Text1"/>
            </w:pPr>
          </w:p>
        </w:tc>
        <w:tc>
          <w:tcPr>
            <w:tcW w:w="0" w:type="auto"/>
          </w:tcPr>
          <w:p w14:paraId="2229C7A7" w14:textId="77777777" w:rsidR="00F06E84" w:rsidRPr="00F06E84" w:rsidRDefault="00F06E84" w:rsidP="00F06E84">
            <w:pPr>
              <w:pStyle w:val="Text1"/>
            </w:pPr>
            <w:r w:rsidRPr="00F06E84">
              <w:t>Not Answered</w:t>
            </w:r>
          </w:p>
        </w:tc>
        <w:tc>
          <w:tcPr>
            <w:tcW w:w="0" w:type="auto"/>
          </w:tcPr>
          <w:p w14:paraId="37DD2510" w14:textId="77777777" w:rsidR="00F06E84" w:rsidRPr="00F06E84" w:rsidRDefault="00F06E84" w:rsidP="00F06E84">
            <w:pPr>
              <w:pStyle w:val="Text1"/>
            </w:pPr>
          </w:p>
        </w:tc>
      </w:tr>
      <w:tr w:rsidR="00F06E84" w:rsidRPr="00F06E84" w14:paraId="09E42E71" w14:textId="77777777" w:rsidTr="00F06E84">
        <w:trPr>
          <w:trHeight w:val="249"/>
        </w:trPr>
        <w:tc>
          <w:tcPr>
            <w:tcW w:w="0" w:type="auto"/>
          </w:tcPr>
          <w:p w14:paraId="6FF11D58" w14:textId="77777777" w:rsidR="00F06E84" w:rsidRPr="00F06E84" w:rsidRDefault="00F06E84" w:rsidP="00F06E84">
            <w:pPr>
              <w:pStyle w:val="Text1"/>
            </w:pPr>
            <w:r w:rsidRPr="00F06E84">
              <w:t>Ann McKillop</w:t>
            </w:r>
          </w:p>
        </w:tc>
        <w:tc>
          <w:tcPr>
            <w:tcW w:w="0" w:type="auto"/>
          </w:tcPr>
          <w:p w14:paraId="0FFFB3B4" w14:textId="77777777" w:rsidR="00F06E84" w:rsidRPr="00F06E84" w:rsidRDefault="00F06E84" w:rsidP="00F06E84">
            <w:pPr>
              <w:pStyle w:val="Text1"/>
            </w:pPr>
            <w:r w:rsidRPr="00F06E84">
              <w:t>Henderson Group</w:t>
            </w:r>
          </w:p>
        </w:tc>
        <w:tc>
          <w:tcPr>
            <w:tcW w:w="0" w:type="auto"/>
          </w:tcPr>
          <w:p w14:paraId="5F9DC83F" w14:textId="77777777" w:rsidR="00F06E84" w:rsidRPr="00F06E84" w:rsidRDefault="00F06E84" w:rsidP="00F06E84">
            <w:pPr>
              <w:pStyle w:val="Text1"/>
            </w:pPr>
            <w:r w:rsidRPr="00F06E84">
              <w:t>Yes</w:t>
            </w:r>
          </w:p>
        </w:tc>
        <w:tc>
          <w:tcPr>
            <w:tcW w:w="0" w:type="auto"/>
          </w:tcPr>
          <w:p w14:paraId="4317FA25" w14:textId="77777777" w:rsidR="00F06E84" w:rsidRPr="00F06E84" w:rsidRDefault="00F06E84" w:rsidP="00F06E84">
            <w:pPr>
              <w:pStyle w:val="Text1"/>
            </w:pPr>
          </w:p>
        </w:tc>
      </w:tr>
      <w:tr w:rsidR="00F06E84" w:rsidRPr="00F06E84" w14:paraId="1A092BB4" w14:textId="77777777" w:rsidTr="00F06E84">
        <w:trPr>
          <w:trHeight w:val="249"/>
        </w:trPr>
        <w:tc>
          <w:tcPr>
            <w:tcW w:w="0" w:type="auto"/>
          </w:tcPr>
          <w:p w14:paraId="11D66617" w14:textId="77777777" w:rsidR="00F06E84" w:rsidRPr="00F06E84" w:rsidRDefault="00F06E84" w:rsidP="00F06E84">
            <w:pPr>
              <w:pStyle w:val="Text1"/>
            </w:pPr>
            <w:r w:rsidRPr="00F06E84">
              <w:t>Colin Perkins</w:t>
            </w:r>
          </w:p>
        </w:tc>
        <w:tc>
          <w:tcPr>
            <w:tcW w:w="0" w:type="auto"/>
          </w:tcPr>
          <w:p w14:paraId="69174D4E" w14:textId="77777777" w:rsidR="00F06E84" w:rsidRPr="00F06E84" w:rsidRDefault="00F06E84" w:rsidP="00F06E84">
            <w:pPr>
              <w:pStyle w:val="Text1"/>
            </w:pPr>
            <w:r w:rsidRPr="00F06E84">
              <w:t>PSM HR Outsourcing Limited</w:t>
            </w:r>
          </w:p>
        </w:tc>
        <w:tc>
          <w:tcPr>
            <w:tcW w:w="0" w:type="auto"/>
          </w:tcPr>
          <w:p w14:paraId="3DFD9815" w14:textId="77777777" w:rsidR="00F06E84" w:rsidRPr="00F06E84" w:rsidRDefault="00F06E84" w:rsidP="00F06E84">
            <w:pPr>
              <w:pStyle w:val="Text1"/>
            </w:pPr>
            <w:r w:rsidRPr="00F06E84">
              <w:t>Yes</w:t>
            </w:r>
          </w:p>
        </w:tc>
        <w:tc>
          <w:tcPr>
            <w:tcW w:w="0" w:type="auto"/>
          </w:tcPr>
          <w:p w14:paraId="44C022F0" w14:textId="77777777" w:rsidR="00F06E84" w:rsidRPr="00F06E84" w:rsidRDefault="00F06E84" w:rsidP="00F06E84">
            <w:pPr>
              <w:pStyle w:val="Text1"/>
            </w:pPr>
          </w:p>
        </w:tc>
      </w:tr>
      <w:tr w:rsidR="00F06E84" w:rsidRPr="00F06E84" w14:paraId="21591C6D" w14:textId="77777777" w:rsidTr="00F06E84">
        <w:trPr>
          <w:trHeight w:val="249"/>
        </w:trPr>
        <w:tc>
          <w:tcPr>
            <w:tcW w:w="0" w:type="auto"/>
          </w:tcPr>
          <w:p w14:paraId="6CDE5C0C" w14:textId="77777777" w:rsidR="00F06E84" w:rsidRPr="00F06E84" w:rsidRDefault="00F06E84" w:rsidP="00F06E84">
            <w:pPr>
              <w:pStyle w:val="Text1"/>
            </w:pPr>
            <w:r w:rsidRPr="00F06E84">
              <w:t>Hannah Dahill</w:t>
            </w:r>
          </w:p>
        </w:tc>
        <w:tc>
          <w:tcPr>
            <w:tcW w:w="0" w:type="auto"/>
          </w:tcPr>
          <w:p w14:paraId="297E3963" w14:textId="77777777" w:rsidR="00F06E84" w:rsidRPr="00F06E84" w:rsidRDefault="00F06E84" w:rsidP="00F06E84">
            <w:pPr>
              <w:pStyle w:val="Text1"/>
            </w:pPr>
            <w:r w:rsidRPr="00F06E84">
              <w:t>Morgan LaRoche</w:t>
            </w:r>
          </w:p>
        </w:tc>
        <w:tc>
          <w:tcPr>
            <w:tcW w:w="0" w:type="auto"/>
          </w:tcPr>
          <w:p w14:paraId="6A6C5CB6" w14:textId="77777777" w:rsidR="00F06E84" w:rsidRPr="00F06E84" w:rsidRDefault="00F06E84" w:rsidP="00F06E84">
            <w:pPr>
              <w:pStyle w:val="Text1"/>
            </w:pPr>
            <w:r w:rsidRPr="00F06E84">
              <w:t>Yes</w:t>
            </w:r>
          </w:p>
        </w:tc>
        <w:tc>
          <w:tcPr>
            <w:tcW w:w="0" w:type="auto"/>
          </w:tcPr>
          <w:p w14:paraId="5A2D9279" w14:textId="77777777" w:rsidR="00F06E84" w:rsidRPr="00F06E84" w:rsidRDefault="00F06E84" w:rsidP="00F06E84">
            <w:pPr>
              <w:pStyle w:val="Text1"/>
            </w:pPr>
          </w:p>
        </w:tc>
      </w:tr>
      <w:tr w:rsidR="00F06E84" w:rsidRPr="00F06E84" w14:paraId="30997A80" w14:textId="77777777" w:rsidTr="00F06E84">
        <w:trPr>
          <w:trHeight w:val="249"/>
        </w:trPr>
        <w:tc>
          <w:tcPr>
            <w:tcW w:w="0" w:type="auto"/>
          </w:tcPr>
          <w:p w14:paraId="72A44DB9" w14:textId="77777777" w:rsidR="00F06E84" w:rsidRPr="00F06E84" w:rsidRDefault="00F06E84" w:rsidP="00F06E84">
            <w:pPr>
              <w:pStyle w:val="Text1"/>
            </w:pPr>
            <w:r w:rsidRPr="00F06E84">
              <w:t>Jonathan Dunning</w:t>
            </w:r>
          </w:p>
        </w:tc>
        <w:tc>
          <w:tcPr>
            <w:tcW w:w="0" w:type="auto"/>
          </w:tcPr>
          <w:p w14:paraId="2446A107" w14:textId="77777777" w:rsidR="00F06E84" w:rsidRPr="00F06E84" w:rsidRDefault="00F06E84" w:rsidP="00F06E84">
            <w:pPr>
              <w:pStyle w:val="Text1"/>
            </w:pPr>
            <w:r w:rsidRPr="00F06E84">
              <w:t>UNISON Norfolk County Branch</w:t>
            </w:r>
          </w:p>
        </w:tc>
        <w:tc>
          <w:tcPr>
            <w:tcW w:w="0" w:type="auto"/>
          </w:tcPr>
          <w:p w14:paraId="449C55E5" w14:textId="77777777" w:rsidR="00F06E84" w:rsidRPr="00F06E84" w:rsidRDefault="00F06E84" w:rsidP="00F06E84">
            <w:pPr>
              <w:pStyle w:val="Text1"/>
            </w:pPr>
            <w:r w:rsidRPr="00F06E84">
              <w:t>Not answered</w:t>
            </w:r>
          </w:p>
        </w:tc>
        <w:tc>
          <w:tcPr>
            <w:tcW w:w="0" w:type="auto"/>
          </w:tcPr>
          <w:p w14:paraId="3C980F8D" w14:textId="77777777" w:rsidR="00F06E84" w:rsidRPr="00F06E84" w:rsidRDefault="00F06E84" w:rsidP="00F06E84">
            <w:pPr>
              <w:pStyle w:val="Text1"/>
            </w:pPr>
          </w:p>
        </w:tc>
      </w:tr>
      <w:tr w:rsidR="00F06E84" w:rsidRPr="00F06E84" w14:paraId="5969FC49" w14:textId="77777777" w:rsidTr="00F06E84">
        <w:trPr>
          <w:trHeight w:val="249"/>
        </w:trPr>
        <w:tc>
          <w:tcPr>
            <w:tcW w:w="0" w:type="auto"/>
          </w:tcPr>
          <w:p w14:paraId="0AFD5805" w14:textId="77777777" w:rsidR="00F06E84" w:rsidRPr="00F06E84" w:rsidRDefault="00F06E84" w:rsidP="00F06E84">
            <w:pPr>
              <w:pStyle w:val="Text1"/>
            </w:pPr>
            <w:r w:rsidRPr="00F06E84">
              <w:t>John W Bunting PhD</w:t>
            </w:r>
          </w:p>
        </w:tc>
        <w:tc>
          <w:tcPr>
            <w:tcW w:w="0" w:type="auto"/>
          </w:tcPr>
          <w:p w14:paraId="3426714A" w14:textId="77777777" w:rsidR="00F06E84" w:rsidRPr="00F06E84" w:rsidRDefault="00F06E84" w:rsidP="00F06E84">
            <w:pPr>
              <w:pStyle w:val="Text1"/>
            </w:pPr>
            <w:r w:rsidRPr="00F06E84">
              <w:t>-</w:t>
            </w:r>
          </w:p>
        </w:tc>
        <w:tc>
          <w:tcPr>
            <w:tcW w:w="0" w:type="auto"/>
          </w:tcPr>
          <w:p w14:paraId="41D4E392" w14:textId="77777777" w:rsidR="00F06E84" w:rsidRPr="00F06E84" w:rsidRDefault="00F06E84" w:rsidP="00F06E84">
            <w:pPr>
              <w:pStyle w:val="Text1"/>
            </w:pPr>
            <w:r w:rsidRPr="00F06E84">
              <w:t>Not Answered</w:t>
            </w:r>
          </w:p>
        </w:tc>
        <w:tc>
          <w:tcPr>
            <w:tcW w:w="0" w:type="auto"/>
          </w:tcPr>
          <w:p w14:paraId="1F2B4104" w14:textId="77777777" w:rsidR="00F06E84" w:rsidRPr="00F06E84" w:rsidRDefault="00F06E84" w:rsidP="00F06E84">
            <w:pPr>
              <w:pStyle w:val="Text1"/>
            </w:pPr>
          </w:p>
        </w:tc>
      </w:tr>
      <w:tr w:rsidR="00F06E84" w:rsidRPr="00F06E84" w14:paraId="23D9365E" w14:textId="77777777" w:rsidTr="00F06E84">
        <w:trPr>
          <w:trHeight w:val="249"/>
        </w:trPr>
        <w:tc>
          <w:tcPr>
            <w:tcW w:w="0" w:type="auto"/>
          </w:tcPr>
          <w:p w14:paraId="52006172" w14:textId="77777777" w:rsidR="00F06E84" w:rsidRPr="00F06E84" w:rsidRDefault="00F06E84" w:rsidP="00F06E84">
            <w:pPr>
              <w:pStyle w:val="Text1"/>
            </w:pPr>
            <w:r w:rsidRPr="00F06E84">
              <w:t>David Thomas</w:t>
            </w:r>
          </w:p>
        </w:tc>
        <w:tc>
          <w:tcPr>
            <w:tcW w:w="0" w:type="auto"/>
          </w:tcPr>
          <w:p w14:paraId="73A745F3" w14:textId="77777777" w:rsidR="00F06E84" w:rsidRPr="00F06E84" w:rsidRDefault="00F06E84" w:rsidP="00F06E84">
            <w:pPr>
              <w:pStyle w:val="Text1"/>
            </w:pPr>
            <w:r w:rsidRPr="00F06E84">
              <w:t>Quay Legal</w:t>
            </w:r>
          </w:p>
        </w:tc>
        <w:tc>
          <w:tcPr>
            <w:tcW w:w="0" w:type="auto"/>
          </w:tcPr>
          <w:p w14:paraId="73337EEC" w14:textId="77777777" w:rsidR="00F06E84" w:rsidRPr="00F06E84" w:rsidRDefault="00F06E84" w:rsidP="00F06E84">
            <w:pPr>
              <w:pStyle w:val="Text1"/>
            </w:pPr>
            <w:r w:rsidRPr="00F06E84">
              <w:t>Yes</w:t>
            </w:r>
          </w:p>
        </w:tc>
        <w:tc>
          <w:tcPr>
            <w:tcW w:w="0" w:type="auto"/>
          </w:tcPr>
          <w:p w14:paraId="1999297C" w14:textId="77777777" w:rsidR="00F06E84" w:rsidRPr="00F06E84" w:rsidRDefault="00F06E84" w:rsidP="00F06E84">
            <w:pPr>
              <w:pStyle w:val="Text1"/>
            </w:pPr>
          </w:p>
        </w:tc>
      </w:tr>
      <w:tr w:rsidR="00F06E84" w:rsidRPr="00F06E84" w14:paraId="61105905" w14:textId="77777777" w:rsidTr="00F06E84">
        <w:trPr>
          <w:trHeight w:val="249"/>
        </w:trPr>
        <w:tc>
          <w:tcPr>
            <w:tcW w:w="0" w:type="auto"/>
          </w:tcPr>
          <w:p w14:paraId="5F077017" w14:textId="77777777" w:rsidR="00F06E84" w:rsidRPr="00F06E84" w:rsidRDefault="00F06E84" w:rsidP="00F06E84">
            <w:pPr>
              <w:pStyle w:val="Text1"/>
            </w:pPr>
            <w:r w:rsidRPr="00F06E84">
              <w:t>Tudor Mansel Garnon</w:t>
            </w:r>
          </w:p>
        </w:tc>
        <w:tc>
          <w:tcPr>
            <w:tcW w:w="0" w:type="auto"/>
          </w:tcPr>
          <w:p w14:paraId="3B64082F" w14:textId="77777777" w:rsidR="00F06E84" w:rsidRPr="00F06E84" w:rsidRDefault="00F06E84" w:rsidP="00F06E84">
            <w:pPr>
              <w:pStyle w:val="Text1"/>
            </w:pPr>
            <w:r w:rsidRPr="00F06E84">
              <w:t>Employment Tribunal</w:t>
            </w:r>
          </w:p>
        </w:tc>
        <w:tc>
          <w:tcPr>
            <w:tcW w:w="0" w:type="auto"/>
          </w:tcPr>
          <w:p w14:paraId="079AC726" w14:textId="77777777" w:rsidR="00F06E84" w:rsidRPr="00F06E84" w:rsidRDefault="00F06E84" w:rsidP="00F06E84">
            <w:pPr>
              <w:pStyle w:val="Text1"/>
            </w:pPr>
            <w:r w:rsidRPr="00F06E84">
              <w:t>Yes</w:t>
            </w:r>
          </w:p>
        </w:tc>
        <w:tc>
          <w:tcPr>
            <w:tcW w:w="0" w:type="auto"/>
          </w:tcPr>
          <w:p w14:paraId="57D6A8A3" w14:textId="77777777" w:rsidR="00F06E84" w:rsidRPr="00F06E84" w:rsidRDefault="00F06E84" w:rsidP="00F06E84">
            <w:pPr>
              <w:pStyle w:val="Text1"/>
            </w:pPr>
          </w:p>
        </w:tc>
      </w:tr>
      <w:tr w:rsidR="00F06E84" w:rsidRPr="00F06E84" w14:paraId="1A282F87" w14:textId="77777777" w:rsidTr="00F06E84">
        <w:trPr>
          <w:trHeight w:val="249"/>
        </w:trPr>
        <w:tc>
          <w:tcPr>
            <w:tcW w:w="0" w:type="auto"/>
          </w:tcPr>
          <w:p w14:paraId="4B33EC8F" w14:textId="77777777" w:rsidR="00F06E84" w:rsidRPr="00F06E84" w:rsidRDefault="00F06E84" w:rsidP="00F06E84">
            <w:pPr>
              <w:pStyle w:val="Text1"/>
            </w:pPr>
            <w:r w:rsidRPr="00F06E84">
              <w:t>Anonymous</w:t>
            </w:r>
          </w:p>
        </w:tc>
        <w:tc>
          <w:tcPr>
            <w:tcW w:w="0" w:type="auto"/>
          </w:tcPr>
          <w:p w14:paraId="2206F854" w14:textId="77777777" w:rsidR="00F06E84" w:rsidRPr="00F06E84" w:rsidRDefault="00F06E84" w:rsidP="00F06E84">
            <w:pPr>
              <w:pStyle w:val="Text1"/>
            </w:pPr>
          </w:p>
        </w:tc>
        <w:tc>
          <w:tcPr>
            <w:tcW w:w="0" w:type="auto"/>
          </w:tcPr>
          <w:p w14:paraId="007161D9" w14:textId="77777777" w:rsidR="00F06E84" w:rsidRPr="00F06E84" w:rsidRDefault="00F06E84" w:rsidP="00F06E84">
            <w:pPr>
              <w:pStyle w:val="Text1"/>
            </w:pPr>
            <w:r w:rsidRPr="00F06E84">
              <w:t>Yes</w:t>
            </w:r>
          </w:p>
        </w:tc>
        <w:tc>
          <w:tcPr>
            <w:tcW w:w="0" w:type="auto"/>
          </w:tcPr>
          <w:p w14:paraId="18C35F35" w14:textId="77777777" w:rsidR="00F06E84" w:rsidRPr="00F06E84" w:rsidRDefault="00F06E84" w:rsidP="00F06E84">
            <w:pPr>
              <w:pStyle w:val="Text1"/>
            </w:pPr>
          </w:p>
        </w:tc>
      </w:tr>
      <w:tr w:rsidR="00F06E84" w:rsidRPr="00F06E84" w14:paraId="70CC6289" w14:textId="77777777" w:rsidTr="00F06E84">
        <w:trPr>
          <w:trHeight w:val="249"/>
        </w:trPr>
        <w:tc>
          <w:tcPr>
            <w:tcW w:w="0" w:type="auto"/>
          </w:tcPr>
          <w:p w14:paraId="12B400A9" w14:textId="77777777" w:rsidR="00F06E84" w:rsidRPr="00F06E84" w:rsidRDefault="00F06E84" w:rsidP="00F06E84">
            <w:pPr>
              <w:pStyle w:val="Text1"/>
            </w:pPr>
            <w:r w:rsidRPr="00F06E84">
              <w:t>Chloe Birchall</w:t>
            </w:r>
          </w:p>
        </w:tc>
        <w:tc>
          <w:tcPr>
            <w:tcW w:w="0" w:type="auto"/>
          </w:tcPr>
          <w:p w14:paraId="1E8A0E7A" w14:textId="77777777" w:rsidR="00F06E84" w:rsidRPr="00F06E84" w:rsidRDefault="00F06E84" w:rsidP="00F06E84">
            <w:pPr>
              <w:pStyle w:val="Text1"/>
            </w:pPr>
            <w:r w:rsidRPr="00F06E84">
              <w:t>British Telecommunications PLC</w:t>
            </w:r>
          </w:p>
        </w:tc>
        <w:tc>
          <w:tcPr>
            <w:tcW w:w="0" w:type="auto"/>
          </w:tcPr>
          <w:p w14:paraId="315A2D8F" w14:textId="77777777" w:rsidR="00F06E84" w:rsidRPr="00F06E84" w:rsidRDefault="00F06E84" w:rsidP="00F06E84">
            <w:pPr>
              <w:pStyle w:val="Text1"/>
            </w:pPr>
            <w:r w:rsidRPr="00F06E84">
              <w:t>Not answered</w:t>
            </w:r>
          </w:p>
        </w:tc>
        <w:tc>
          <w:tcPr>
            <w:tcW w:w="0" w:type="auto"/>
          </w:tcPr>
          <w:p w14:paraId="6B9290DD" w14:textId="77777777" w:rsidR="00F06E84" w:rsidRPr="00F06E84" w:rsidRDefault="00F06E84" w:rsidP="00F06E84">
            <w:pPr>
              <w:pStyle w:val="Text1"/>
            </w:pPr>
            <w:r w:rsidRPr="00F06E84">
              <w:t>BT has no specific views on this point</w:t>
            </w:r>
          </w:p>
        </w:tc>
      </w:tr>
      <w:tr w:rsidR="00F06E84" w:rsidRPr="00F06E84" w14:paraId="1AE760CD" w14:textId="77777777" w:rsidTr="00F06E84">
        <w:trPr>
          <w:trHeight w:val="249"/>
        </w:trPr>
        <w:tc>
          <w:tcPr>
            <w:tcW w:w="0" w:type="auto"/>
          </w:tcPr>
          <w:p w14:paraId="6BED07BF" w14:textId="77777777" w:rsidR="00F06E84" w:rsidRPr="00F06E84" w:rsidRDefault="00F06E84" w:rsidP="00F06E84">
            <w:pPr>
              <w:pStyle w:val="Text1"/>
            </w:pPr>
            <w:r w:rsidRPr="00F06E84">
              <w:t>Heather Wong</w:t>
            </w:r>
          </w:p>
        </w:tc>
        <w:tc>
          <w:tcPr>
            <w:tcW w:w="0" w:type="auto"/>
          </w:tcPr>
          <w:p w14:paraId="7F4F0C77" w14:textId="77777777" w:rsidR="00F06E84" w:rsidRPr="00F06E84" w:rsidRDefault="00F06E84" w:rsidP="00F06E84">
            <w:pPr>
              <w:pStyle w:val="Text1"/>
            </w:pPr>
            <w:r w:rsidRPr="00F06E84">
              <w:t>Pregnant Then Screwed</w:t>
            </w:r>
          </w:p>
        </w:tc>
        <w:tc>
          <w:tcPr>
            <w:tcW w:w="0" w:type="auto"/>
          </w:tcPr>
          <w:p w14:paraId="169E2898" w14:textId="77777777" w:rsidR="00F06E84" w:rsidRPr="00F06E84" w:rsidRDefault="00F06E84" w:rsidP="00F06E84">
            <w:pPr>
              <w:pStyle w:val="Text1"/>
            </w:pPr>
            <w:r w:rsidRPr="00F06E84">
              <w:t>Not Answered</w:t>
            </w:r>
          </w:p>
        </w:tc>
        <w:tc>
          <w:tcPr>
            <w:tcW w:w="0" w:type="auto"/>
          </w:tcPr>
          <w:p w14:paraId="4C881055" w14:textId="77777777" w:rsidR="00F06E84" w:rsidRPr="00F06E84" w:rsidRDefault="00F06E84" w:rsidP="00F06E84">
            <w:pPr>
              <w:pStyle w:val="Text1"/>
            </w:pPr>
          </w:p>
        </w:tc>
      </w:tr>
      <w:tr w:rsidR="00F06E84" w:rsidRPr="00F06E84" w14:paraId="4058ADE7" w14:textId="77777777" w:rsidTr="00F06E84">
        <w:trPr>
          <w:trHeight w:val="249"/>
        </w:trPr>
        <w:tc>
          <w:tcPr>
            <w:tcW w:w="0" w:type="auto"/>
          </w:tcPr>
          <w:p w14:paraId="39795CBC" w14:textId="77777777" w:rsidR="00F06E84" w:rsidRPr="00F06E84" w:rsidRDefault="00F06E84" w:rsidP="00F06E84">
            <w:pPr>
              <w:pStyle w:val="Text1"/>
            </w:pPr>
            <w:r w:rsidRPr="00F06E84">
              <w:t>Disability Law Service</w:t>
            </w:r>
          </w:p>
        </w:tc>
        <w:tc>
          <w:tcPr>
            <w:tcW w:w="0" w:type="auto"/>
          </w:tcPr>
          <w:p w14:paraId="7FE75DFA" w14:textId="77777777" w:rsidR="00F06E84" w:rsidRPr="00F06E84" w:rsidRDefault="00F06E84" w:rsidP="00F06E84">
            <w:pPr>
              <w:pStyle w:val="Text1"/>
            </w:pPr>
            <w:r w:rsidRPr="00F06E84">
              <w:t>Disability Law Service</w:t>
            </w:r>
          </w:p>
        </w:tc>
        <w:tc>
          <w:tcPr>
            <w:tcW w:w="0" w:type="auto"/>
          </w:tcPr>
          <w:p w14:paraId="6A0D3D2C" w14:textId="77777777" w:rsidR="00F06E84" w:rsidRPr="00F06E84" w:rsidRDefault="00F06E84" w:rsidP="00F06E84">
            <w:pPr>
              <w:pStyle w:val="Text1"/>
            </w:pPr>
            <w:r w:rsidRPr="00F06E84">
              <w:t>[No]</w:t>
            </w:r>
          </w:p>
        </w:tc>
        <w:tc>
          <w:tcPr>
            <w:tcW w:w="0" w:type="auto"/>
          </w:tcPr>
          <w:p w14:paraId="6689679C" w14:textId="662E0BE0" w:rsidR="00F06E84" w:rsidRPr="00F06E84" w:rsidRDefault="00F06E84" w:rsidP="00F06E84">
            <w:pPr>
              <w:pStyle w:val="Text1"/>
            </w:pPr>
            <w:r w:rsidRPr="00F06E84">
              <w:t xml:space="preserve">It is our view that consideration should be giving to extending jurisdiction to employment tribunals to hear claims relating to the contractual right not to work more than a 48-hour average working week, for the reasons given above. </w:t>
            </w:r>
          </w:p>
        </w:tc>
      </w:tr>
      <w:tr w:rsidR="00F06E84" w:rsidRPr="00F06E84" w14:paraId="77C0A8CD" w14:textId="77777777" w:rsidTr="00F06E84">
        <w:trPr>
          <w:trHeight w:val="249"/>
        </w:trPr>
        <w:tc>
          <w:tcPr>
            <w:tcW w:w="0" w:type="auto"/>
          </w:tcPr>
          <w:p w14:paraId="251455C7" w14:textId="77777777" w:rsidR="00F06E84" w:rsidRPr="00F06E84" w:rsidRDefault="00F06E84" w:rsidP="00F06E84">
            <w:pPr>
              <w:pStyle w:val="Text1"/>
            </w:pPr>
            <w:r w:rsidRPr="00F06E84">
              <w:t>Liverpool Law Society Employment Law Committee</w:t>
            </w:r>
          </w:p>
        </w:tc>
        <w:tc>
          <w:tcPr>
            <w:tcW w:w="0" w:type="auto"/>
          </w:tcPr>
          <w:p w14:paraId="182B8B7C" w14:textId="77777777" w:rsidR="00F06E84" w:rsidRPr="00F06E84" w:rsidRDefault="00F06E84" w:rsidP="00F06E84">
            <w:pPr>
              <w:pStyle w:val="Text1"/>
            </w:pPr>
            <w:r w:rsidRPr="00F06E84">
              <w:t>Liverpool Law Society Employment Law Committee</w:t>
            </w:r>
          </w:p>
        </w:tc>
        <w:tc>
          <w:tcPr>
            <w:tcW w:w="0" w:type="auto"/>
          </w:tcPr>
          <w:p w14:paraId="5992E5DE" w14:textId="77777777" w:rsidR="00F06E84" w:rsidRPr="00F06E84" w:rsidRDefault="00F06E84" w:rsidP="00F06E84">
            <w:pPr>
              <w:pStyle w:val="Text1"/>
            </w:pPr>
            <w:r w:rsidRPr="00F06E84">
              <w:t>Yes</w:t>
            </w:r>
          </w:p>
        </w:tc>
        <w:tc>
          <w:tcPr>
            <w:tcW w:w="0" w:type="auto"/>
          </w:tcPr>
          <w:p w14:paraId="73895CF9" w14:textId="77777777" w:rsidR="00F06E84" w:rsidRPr="00F06E84" w:rsidRDefault="00F06E84" w:rsidP="00F06E84">
            <w:pPr>
              <w:pStyle w:val="Text1"/>
            </w:pPr>
          </w:p>
        </w:tc>
      </w:tr>
      <w:tr w:rsidR="00F06E84" w:rsidRPr="00F06E84" w14:paraId="07E77633" w14:textId="77777777" w:rsidTr="00F06E84">
        <w:trPr>
          <w:trHeight w:val="249"/>
        </w:trPr>
        <w:tc>
          <w:tcPr>
            <w:tcW w:w="0" w:type="auto"/>
          </w:tcPr>
          <w:p w14:paraId="3518B37D" w14:textId="77777777" w:rsidR="00F06E84" w:rsidRPr="00F06E84" w:rsidRDefault="00F06E84" w:rsidP="00F06E84">
            <w:pPr>
              <w:pStyle w:val="Text1"/>
            </w:pPr>
            <w:r w:rsidRPr="00F06E84">
              <w:t>Rona Membury</w:t>
            </w:r>
          </w:p>
        </w:tc>
        <w:tc>
          <w:tcPr>
            <w:tcW w:w="0" w:type="auto"/>
          </w:tcPr>
          <w:p w14:paraId="0FAA955C" w14:textId="77777777" w:rsidR="00F06E84" w:rsidRPr="00F06E84" w:rsidRDefault="00F06E84" w:rsidP="00F06E84">
            <w:pPr>
              <w:pStyle w:val="Text1"/>
            </w:pPr>
            <w:r w:rsidRPr="00F06E84">
              <w:t>Individual</w:t>
            </w:r>
          </w:p>
        </w:tc>
        <w:tc>
          <w:tcPr>
            <w:tcW w:w="0" w:type="auto"/>
          </w:tcPr>
          <w:p w14:paraId="1E30A0D2" w14:textId="77777777" w:rsidR="00F06E84" w:rsidRPr="00F06E84" w:rsidRDefault="00F06E84" w:rsidP="00F06E84">
            <w:pPr>
              <w:pStyle w:val="Text1"/>
            </w:pPr>
            <w:r w:rsidRPr="00F06E84">
              <w:t>Not Answered</w:t>
            </w:r>
          </w:p>
        </w:tc>
        <w:tc>
          <w:tcPr>
            <w:tcW w:w="0" w:type="auto"/>
          </w:tcPr>
          <w:p w14:paraId="4A966D2F" w14:textId="77777777" w:rsidR="00F06E84" w:rsidRPr="00F06E84" w:rsidRDefault="00F06E84" w:rsidP="00F06E84">
            <w:pPr>
              <w:pStyle w:val="Text1"/>
            </w:pPr>
          </w:p>
        </w:tc>
      </w:tr>
      <w:tr w:rsidR="00F06E84" w:rsidRPr="00F06E84" w14:paraId="0D0A7347" w14:textId="77777777" w:rsidTr="00F06E84">
        <w:trPr>
          <w:trHeight w:val="249"/>
        </w:trPr>
        <w:tc>
          <w:tcPr>
            <w:tcW w:w="0" w:type="auto"/>
          </w:tcPr>
          <w:p w14:paraId="55AE3900" w14:textId="77777777" w:rsidR="00F06E84" w:rsidRPr="00F06E84" w:rsidRDefault="00F06E84" w:rsidP="00F06E84">
            <w:pPr>
              <w:pStyle w:val="Text1"/>
            </w:pPr>
            <w:r w:rsidRPr="00F06E84">
              <w:t>John Sprack</w:t>
            </w:r>
          </w:p>
        </w:tc>
        <w:tc>
          <w:tcPr>
            <w:tcW w:w="0" w:type="auto"/>
          </w:tcPr>
          <w:p w14:paraId="17CD90DD" w14:textId="77777777" w:rsidR="00F06E84" w:rsidRPr="00F06E84" w:rsidRDefault="00F06E84" w:rsidP="00F06E84">
            <w:pPr>
              <w:pStyle w:val="Text1"/>
            </w:pPr>
            <w:r w:rsidRPr="00F06E84">
              <w:t>I am a former Employment Judge and represent LawWorks on the National User Group for Employment Tribunals. This response is in a personal capacity.</w:t>
            </w:r>
          </w:p>
        </w:tc>
        <w:tc>
          <w:tcPr>
            <w:tcW w:w="0" w:type="auto"/>
          </w:tcPr>
          <w:p w14:paraId="443B3C49" w14:textId="77777777" w:rsidR="00F06E84" w:rsidRPr="00F06E84" w:rsidRDefault="00F06E84" w:rsidP="00F06E84">
            <w:pPr>
              <w:pStyle w:val="Text1"/>
            </w:pPr>
            <w:r w:rsidRPr="00F06E84">
              <w:t>Yes</w:t>
            </w:r>
          </w:p>
        </w:tc>
        <w:tc>
          <w:tcPr>
            <w:tcW w:w="0" w:type="auto"/>
          </w:tcPr>
          <w:p w14:paraId="2F8499BB" w14:textId="77777777" w:rsidR="00F06E84" w:rsidRPr="00F06E84" w:rsidRDefault="00F06E84" w:rsidP="00F06E84">
            <w:pPr>
              <w:pStyle w:val="Text1"/>
            </w:pPr>
          </w:p>
        </w:tc>
      </w:tr>
      <w:tr w:rsidR="00F06E84" w:rsidRPr="00F06E84" w14:paraId="1A623E2F" w14:textId="77777777" w:rsidTr="00F06E84">
        <w:trPr>
          <w:trHeight w:val="249"/>
        </w:trPr>
        <w:tc>
          <w:tcPr>
            <w:tcW w:w="0" w:type="auto"/>
          </w:tcPr>
          <w:p w14:paraId="64F52430" w14:textId="77777777" w:rsidR="00F06E84" w:rsidRPr="00F06E84" w:rsidRDefault="00F06E84" w:rsidP="00F06E84">
            <w:pPr>
              <w:pStyle w:val="Text1"/>
            </w:pPr>
            <w:r w:rsidRPr="00F06E84">
              <w:t>Mark McWilliams</w:t>
            </w:r>
          </w:p>
        </w:tc>
        <w:tc>
          <w:tcPr>
            <w:tcW w:w="0" w:type="auto"/>
          </w:tcPr>
          <w:p w14:paraId="2B7A2486" w14:textId="77777777" w:rsidR="00F06E84" w:rsidRPr="00F06E84" w:rsidRDefault="00F06E84" w:rsidP="00F06E84">
            <w:pPr>
              <w:pStyle w:val="Text1"/>
            </w:pPr>
            <w:r w:rsidRPr="00F06E84">
              <w:t>Archon Employment Solicitors</w:t>
            </w:r>
          </w:p>
        </w:tc>
        <w:tc>
          <w:tcPr>
            <w:tcW w:w="0" w:type="auto"/>
          </w:tcPr>
          <w:p w14:paraId="07D7EF6A" w14:textId="77777777" w:rsidR="00F06E84" w:rsidRPr="00F06E84" w:rsidRDefault="00F06E84" w:rsidP="00F06E84">
            <w:pPr>
              <w:pStyle w:val="Text1"/>
            </w:pPr>
            <w:r w:rsidRPr="00F06E84">
              <w:t>Yes</w:t>
            </w:r>
          </w:p>
        </w:tc>
        <w:tc>
          <w:tcPr>
            <w:tcW w:w="0" w:type="auto"/>
          </w:tcPr>
          <w:p w14:paraId="02087AF8" w14:textId="77777777" w:rsidR="00F06E84" w:rsidRPr="00F06E84" w:rsidRDefault="00F06E84" w:rsidP="00F06E84">
            <w:pPr>
              <w:pStyle w:val="Text1"/>
            </w:pPr>
          </w:p>
        </w:tc>
      </w:tr>
      <w:tr w:rsidR="00F06E84" w:rsidRPr="00F06E84" w14:paraId="66D65C2C" w14:textId="77777777" w:rsidTr="00F06E84">
        <w:trPr>
          <w:trHeight w:val="249"/>
        </w:trPr>
        <w:tc>
          <w:tcPr>
            <w:tcW w:w="0" w:type="auto"/>
          </w:tcPr>
          <w:p w14:paraId="45F84C7F" w14:textId="77777777" w:rsidR="00F06E84" w:rsidRPr="00F06E84" w:rsidRDefault="00F06E84" w:rsidP="00F06E84">
            <w:pPr>
              <w:pStyle w:val="Text1"/>
            </w:pPr>
            <w:r w:rsidRPr="00F06E84">
              <w:t>STEVE WYKES</w:t>
            </w:r>
          </w:p>
        </w:tc>
        <w:tc>
          <w:tcPr>
            <w:tcW w:w="0" w:type="auto"/>
          </w:tcPr>
          <w:p w14:paraId="619B7030" w14:textId="77777777" w:rsidR="00F06E84" w:rsidRPr="00F06E84" w:rsidRDefault="00F06E84" w:rsidP="00F06E84">
            <w:pPr>
              <w:pStyle w:val="Text1"/>
            </w:pPr>
            <w:r w:rsidRPr="00F06E84">
              <w:t>COUNCIL OF TRIBUNAL MEMBERS ASSOCIATIONS (CoTMA)</w:t>
            </w:r>
          </w:p>
        </w:tc>
        <w:tc>
          <w:tcPr>
            <w:tcW w:w="0" w:type="auto"/>
          </w:tcPr>
          <w:p w14:paraId="232BC94A" w14:textId="77777777" w:rsidR="00F06E84" w:rsidRPr="00F06E84" w:rsidRDefault="00F06E84" w:rsidP="00F06E84">
            <w:pPr>
              <w:pStyle w:val="Text1"/>
            </w:pPr>
            <w:r w:rsidRPr="00F06E84">
              <w:t>Yes</w:t>
            </w:r>
          </w:p>
        </w:tc>
        <w:tc>
          <w:tcPr>
            <w:tcW w:w="0" w:type="auto"/>
          </w:tcPr>
          <w:p w14:paraId="61D5EC47" w14:textId="77777777" w:rsidR="00F06E84" w:rsidRPr="00F06E84" w:rsidRDefault="00F06E84" w:rsidP="00F06E84">
            <w:pPr>
              <w:pStyle w:val="Text1"/>
            </w:pPr>
          </w:p>
        </w:tc>
      </w:tr>
      <w:tr w:rsidR="00F06E84" w:rsidRPr="00F06E84" w14:paraId="1247A3B9" w14:textId="77777777" w:rsidTr="00F06E84">
        <w:trPr>
          <w:trHeight w:val="249"/>
        </w:trPr>
        <w:tc>
          <w:tcPr>
            <w:tcW w:w="0" w:type="auto"/>
          </w:tcPr>
          <w:p w14:paraId="489AF1E7" w14:textId="77777777" w:rsidR="00F06E84" w:rsidRPr="00F06E84" w:rsidRDefault="00F06E84" w:rsidP="00F06E84">
            <w:pPr>
              <w:pStyle w:val="Text1"/>
            </w:pPr>
            <w:r w:rsidRPr="00F06E84">
              <w:t>Manchester Law Society</w:t>
            </w:r>
          </w:p>
        </w:tc>
        <w:tc>
          <w:tcPr>
            <w:tcW w:w="0" w:type="auto"/>
          </w:tcPr>
          <w:p w14:paraId="7B3F16A9" w14:textId="77777777" w:rsidR="00F06E84" w:rsidRPr="00F06E84" w:rsidRDefault="00F06E84" w:rsidP="00F06E84">
            <w:pPr>
              <w:pStyle w:val="Text1"/>
            </w:pPr>
            <w:r w:rsidRPr="00F06E84">
              <w:t>Manchester Law Society</w:t>
            </w:r>
          </w:p>
        </w:tc>
        <w:tc>
          <w:tcPr>
            <w:tcW w:w="0" w:type="auto"/>
          </w:tcPr>
          <w:p w14:paraId="3E55593D" w14:textId="77777777" w:rsidR="00F06E84" w:rsidRPr="00F06E84" w:rsidRDefault="00F06E84" w:rsidP="00F06E84">
            <w:pPr>
              <w:pStyle w:val="Text1"/>
            </w:pPr>
            <w:r w:rsidRPr="00F06E84">
              <w:t>Yes</w:t>
            </w:r>
          </w:p>
        </w:tc>
        <w:tc>
          <w:tcPr>
            <w:tcW w:w="0" w:type="auto"/>
          </w:tcPr>
          <w:p w14:paraId="6B4D5F23" w14:textId="77777777" w:rsidR="00F06E84" w:rsidRPr="00F06E84" w:rsidRDefault="00F06E84" w:rsidP="00F06E84">
            <w:pPr>
              <w:pStyle w:val="Text1"/>
            </w:pPr>
          </w:p>
        </w:tc>
      </w:tr>
      <w:tr w:rsidR="00F06E84" w:rsidRPr="00F06E84" w14:paraId="7BF1BC44" w14:textId="77777777" w:rsidTr="00F06E84">
        <w:trPr>
          <w:trHeight w:val="249"/>
        </w:trPr>
        <w:tc>
          <w:tcPr>
            <w:tcW w:w="0" w:type="auto"/>
          </w:tcPr>
          <w:p w14:paraId="6160BA29" w14:textId="77777777" w:rsidR="00F06E84" w:rsidRPr="00F06E84" w:rsidRDefault="00F06E84" w:rsidP="00F06E84">
            <w:pPr>
              <w:pStyle w:val="Text1"/>
            </w:pPr>
            <w:r w:rsidRPr="00F06E84">
              <w:t>Peninsula</w:t>
            </w:r>
          </w:p>
        </w:tc>
        <w:tc>
          <w:tcPr>
            <w:tcW w:w="0" w:type="auto"/>
          </w:tcPr>
          <w:p w14:paraId="56D29B72" w14:textId="77777777" w:rsidR="00F06E84" w:rsidRPr="00F06E84" w:rsidRDefault="00F06E84" w:rsidP="00F06E84">
            <w:pPr>
              <w:pStyle w:val="Text1"/>
            </w:pPr>
            <w:r w:rsidRPr="00F06E84">
              <w:t>Peninsula</w:t>
            </w:r>
          </w:p>
        </w:tc>
        <w:tc>
          <w:tcPr>
            <w:tcW w:w="0" w:type="auto"/>
          </w:tcPr>
          <w:p w14:paraId="68A25B79" w14:textId="77777777" w:rsidR="00F06E84" w:rsidRPr="00F06E84" w:rsidRDefault="00F06E84" w:rsidP="00F06E84">
            <w:pPr>
              <w:pStyle w:val="Text1"/>
            </w:pPr>
            <w:r w:rsidRPr="00F06E84">
              <w:t>Yes</w:t>
            </w:r>
          </w:p>
        </w:tc>
        <w:tc>
          <w:tcPr>
            <w:tcW w:w="0" w:type="auto"/>
          </w:tcPr>
          <w:p w14:paraId="379C22D9" w14:textId="77777777" w:rsidR="00F06E84" w:rsidRPr="00F06E84" w:rsidRDefault="00F06E84" w:rsidP="00F06E84">
            <w:pPr>
              <w:pStyle w:val="Text1"/>
            </w:pPr>
            <w:r w:rsidRPr="00F06E84">
              <w:t>The existing system works well and there is no reason to change it.  Parliament chose to limit the jursidictions as currently set and this should not be changed without Parliamentary consideration.</w:t>
            </w:r>
          </w:p>
        </w:tc>
      </w:tr>
      <w:tr w:rsidR="00F06E84" w:rsidRPr="00F06E84" w14:paraId="6A7527F8" w14:textId="77777777" w:rsidTr="00F06E84">
        <w:trPr>
          <w:trHeight w:val="249"/>
        </w:trPr>
        <w:tc>
          <w:tcPr>
            <w:tcW w:w="0" w:type="auto"/>
          </w:tcPr>
          <w:p w14:paraId="03D069F4" w14:textId="77777777" w:rsidR="00F06E84" w:rsidRPr="00F06E84" w:rsidRDefault="00F06E84" w:rsidP="00F06E84">
            <w:pPr>
              <w:pStyle w:val="Text1"/>
            </w:pPr>
            <w:r w:rsidRPr="00F06E84">
              <w:t>Angharad Ellis Owen</w:t>
            </w:r>
          </w:p>
        </w:tc>
        <w:tc>
          <w:tcPr>
            <w:tcW w:w="0" w:type="auto"/>
          </w:tcPr>
          <w:p w14:paraId="6D7D62D2" w14:textId="77777777" w:rsidR="00F06E84" w:rsidRPr="00F06E84" w:rsidRDefault="00F06E84" w:rsidP="00F06E84">
            <w:pPr>
              <w:pStyle w:val="Text1"/>
            </w:pPr>
            <w:r w:rsidRPr="00F06E84">
              <w:t>Greene &amp; Greene</w:t>
            </w:r>
          </w:p>
        </w:tc>
        <w:tc>
          <w:tcPr>
            <w:tcW w:w="0" w:type="auto"/>
          </w:tcPr>
          <w:p w14:paraId="7E45006E" w14:textId="77777777" w:rsidR="00F06E84" w:rsidRPr="00F06E84" w:rsidRDefault="00F06E84" w:rsidP="00F06E84">
            <w:pPr>
              <w:pStyle w:val="Text1"/>
            </w:pPr>
            <w:r w:rsidRPr="00F06E84">
              <w:t>Yes</w:t>
            </w:r>
          </w:p>
        </w:tc>
        <w:tc>
          <w:tcPr>
            <w:tcW w:w="0" w:type="auto"/>
          </w:tcPr>
          <w:p w14:paraId="382E7CC3" w14:textId="77777777" w:rsidR="00F06E84" w:rsidRPr="00F06E84" w:rsidRDefault="00F06E84" w:rsidP="00F06E84">
            <w:pPr>
              <w:pStyle w:val="Text1"/>
            </w:pPr>
          </w:p>
        </w:tc>
      </w:tr>
      <w:tr w:rsidR="00F06E84" w:rsidRPr="00F06E84" w14:paraId="081D8C91" w14:textId="77777777" w:rsidTr="00F06E84">
        <w:trPr>
          <w:trHeight w:val="249"/>
        </w:trPr>
        <w:tc>
          <w:tcPr>
            <w:tcW w:w="0" w:type="auto"/>
          </w:tcPr>
          <w:p w14:paraId="2B8B3AD9" w14:textId="77777777" w:rsidR="00F06E84" w:rsidRPr="00F06E84" w:rsidRDefault="00F06E84" w:rsidP="00F06E84">
            <w:pPr>
              <w:pStyle w:val="Text1"/>
            </w:pPr>
            <w:r w:rsidRPr="00F06E84">
              <w:t>Fiona Doyle</w:t>
            </w:r>
          </w:p>
        </w:tc>
        <w:tc>
          <w:tcPr>
            <w:tcW w:w="0" w:type="auto"/>
          </w:tcPr>
          <w:p w14:paraId="175D63F0" w14:textId="77777777" w:rsidR="00F06E84" w:rsidRPr="00F06E84" w:rsidRDefault="00F06E84" w:rsidP="00F06E84">
            <w:pPr>
              <w:pStyle w:val="Text1"/>
            </w:pPr>
            <w:r w:rsidRPr="00F06E84">
              <w:t>Harsco</w:t>
            </w:r>
          </w:p>
        </w:tc>
        <w:tc>
          <w:tcPr>
            <w:tcW w:w="0" w:type="auto"/>
          </w:tcPr>
          <w:p w14:paraId="74CF9E24" w14:textId="77777777" w:rsidR="00F06E84" w:rsidRPr="00F06E84" w:rsidRDefault="00F06E84" w:rsidP="00F06E84">
            <w:pPr>
              <w:pStyle w:val="Text1"/>
            </w:pPr>
            <w:r w:rsidRPr="00F06E84">
              <w:t>Yes</w:t>
            </w:r>
          </w:p>
        </w:tc>
        <w:tc>
          <w:tcPr>
            <w:tcW w:w="0" w:type="auto"/>
          </w:tcPr>
          <w:p w14:paraId="5BF2AE82" w14:textId="77777777" w:rsidR="00F06E84" w:rsidRPr="00F06E84" w:rsidRDefault="00F06E84" w:rsidP="00F06E84">
            <w:pPr>
              <w:pStyle w:val="Text1"/>
            </w:pPr>
          </w:p>
        </w:tc>
      </w:tr>
      <w:tr w:rsidR="00F06E84" w:rsidRPr="00F06E84" w14:paraId="7FA7D3C2" w14:textId="77777777" w:rsidTr="00F06E84">
        <w:trPr>
          <w:trHeight w:val="249"/>
        </w:trPr>
        <w:tc>
          <w:tcPr>
            <w:tcW w:w="0" w:type="auto"/>
          </w:tcPr>
          <w:p w14:paraId="70A65A42" w14:textId="77777777" w:rsidR="00F06E84" w:rsidRPr="00F06E84" w:rsidRDefault="00F06E84" w:rsidP="00F06E84">
            <w:pPr>
              <w:pStyle w:val="Text1"/>
            </w:pPr>
            <w:r w:rsidRPr="00F06E84">
              <w:t>Stephen Cribbin</w:t>
            </w:r>
          </w:p>
        </w:tc>
        <w:tc>
          <w:tcPr>
            <w:tcW w:w="0" w:type="auto"/>
          </w:tcPr>
          <w:p w14:paraId="38E19009" w14:textId="77777777" w:rsidR="00F06E84" w:rsidRPr="00F06E84" w:rsidRDefault="00F06E84" w:rsidP="00F06E84">
            <w:pPr>
              <w:pStyle w:val="Text1"/>
            </w:pPr>
            <w:r w:rsidRPr="00F06E84">
              <w:t>none</w:t>
            </w:r>
          </w:p>
        </w:tc>
        <w:tc>
          <w:tcPr>
            <w:tcW w:w="0" w:type="auto"/>
          </w:tcPr>
          <w:p w14:paraId="405F7F10" w14:textId="77777777" w:rsidR="00F06E84" w:rsidRPr="00F06E84" w:rsidRDefault="00F06E84" w:rsidP="00F06E84">
            <w:pPr>
              <w:pStyle w:val="Text1"/>
            </w:pPr>
            <w:r w:rsidRPr="00F06E84">
              <w:t>Not answered</w:t>
            </w:r>
          </w:p>
        </w:tc>
        <w:tc>
          <w:tcPr>
            <w:tcW w:w="0" w:type="auto"/>
          </w:tcPr>
          <w:p w14:paraId="2A9A61D4" w14:textId="77777777" w:rsidR="00F06E84" w:rsidRPr="00F06E84" w:rsidRDefault="00F06E84" w:rsidP="00F06E84">
            <w:pPr>
              <w:pStyle w:val="Text1"/>
            </w:pPr>
            <w:r w:rsidRPr="00F06E84">
              <w:t>I have no experience in this matter.</w:t>
            </w:r>
          </w:p>
        </w:tc>
      </w:tr>
      <w:tr w:rsidR="00F06E84" w:rsidRPr="00F06E84" w14:paraId="5685B942" w14:textId="77777777" w:rsidTr="00F06E84">
        <w:trPr>
          <w:trHeight w:val="249"/>
        </w:trPr>
        <w:tc>
          <w:tcPr>
            <w:tcW w:w="0" w:type="auto"/>
          </w:tcPr>
          <w:p w14:paraId="6473C032" w14:textId="77777777" w:rsidR="00F06E84" w:rsidRPr="00F06E84" w:rsidRDefault="00F06E84" w:rsidP="00F06E84">
            <w:pPr>
              <w:pStyle w:val="Text1"/>
            </w:pPr>
            <w:r w:rsidRPr="00F06E84">
              <w:t>Jo Chimes</w:t>
            </w:r>
          </w:p>
        </w:tc>
        <w:tc>
          <w:tcPr>
            <w:tcW w:w="0" w:type="auto"/>
          </w:tcPr>
          <w:p w14:paraId="47A12EC8" w14:textId="77777777" w:rsidR="00F06E84" w:rsidRPr="00F06E84" w:rsidRDefault="00F06E84" w:rsidP="00F06E84">
            <w:pPr>
              <w:pStyle w:val="Text1"/>
            </w:pPr>
            <w:r w:rsidRPr="00F06E84">
              <w:t>I am responding in an individual capacity.</w:t>
            </w:r>
          </w:p>
        </w:tc>
        <w:tc>
          <w:tcPr>
            <w:tcW w:w="0" w:type="auto"/>
          </w:tcPr>
          <w:p w14:paraId="0D8C88B9" w14:textId="77777777" w:rsidR="00F06E84" w:rsidRPr="00F06E84" w:rsidRDefault="00F06E84" w:rsidP="00F06E84">
            <w:pPr>
              <w:pStyle w:val="Text1"/>
            </w:pPr>
            <w:r w:rsidRPr="00F06E84">
              <w:t>Not Answered</w:t>
            </w:r>
          </w:p>
        </w:tc>
        <w:tc>
          <w:tcPr>
            <w:tcW w:w="0" w:type="auto"/>
          </w:tcPr>
          <w:p w14:paraId="6365E16B" w14:textId="77777777" w:rsidR="00F06E84" w:rsidRPr="00F06E84" w:rsidRDefault="00F06E84" w:rsidP="00F06E84">
            <w:pPr>
              <w:pStyle w:val="Text1"/>
            </w:pPr>
          </w:p>
        </w:tc>
      </w:tr>
      <w:tr w:rsidR="00F06E84" w:rsidRPr="00F06E84" w14:paraId="4C459798" w14:textId="77777777" w:rsidTr="00F06E84">
        <w:trPr>
          <w:trHeight w:val="249"/>
        </w:trPr>
        <w:tc>
          <w:tcPr>
            <w:tcW w:w="0" w:type="auto"/>
          </w:tcPr>
          <w:p w14:paraId="63210EB0" w14:textId="77777777" w:rsidR="00F06E84" w:rsidRPr="00F06E84" w:rsidRDefault="00F06E84" w:rsidP="00F06E84">
            <w:pPr>
              <w:pStyle w:val="Text1"/>
            </w:pPr>
            <w:r w:rsidRPr="00F06E84">
              <w:t>Countrywide PLC</w:t>
            </w:r>
          </w:p>
        </w:tc>
        <w:tc>
          <w:tcPr>
            <w:tcW w:w="0" w:type="auto"/>
          </w:tcPr>
          <w:p w14:paraId="063D5D7E" w14:textId="77777777" w:rsidR="00F06E84" w:rsidRPr="00F06E84" w:rsidRDefault="00F06E84" w:rsidP="00F06E84">
            <w:pPr>
              <w:pStyle w:val="Text1"/>
            </w:pPr>
            <w:r w:rsidRPr="00F06E84">
              <w:t>Countrywide PLC</w:t>
            </w:r>
          </w:p>
        </w:tc>
        <w:tc>
          <w:tcPr>
            <w:tcW w:w="0" w:type="auto"/>
          </w:tcPr>
          <w:p w14:paraId="7B385F4B" w14:textId="77777777" w:rsidR="00F06E84" w:rsidRPr="00F06E84" w:rsidRDefault="00F06E84" w:rsidP="00F06E84">
            <w:pPr>
              <w:pStyle w:val="Text1"/>
            </w:pPr>
            <w:r w:rsidRPr="00F06E84">
              <w:t>Yes</w:t>
            </w:r>
          </w:p>
        </w:tc>
        <w:tc>
          <w:tcPr>
            <w:tcW w:w="0" w:type="auto"/>
          </w:tcPr>
          <w:p w14:paraId="3CACCD1D" w14:textId="77777777" w:rsidR="00F06E84" w:rsidRPr="00F06E84" w:rsidRDefault="00F06E84" w:rsidP="00F06E84">
            <w:pPr>
              <w:pStyle w:val="Text1"/>
            </w:pPr>
            <w:r w:rsidRPr="00F06E84">
              <w:t>Yes. We see no need to change the current jurisdiction.</w:t>
            </w:r>
          </w:p>
        </w:tc>
      </w:tr>
      <w:tr w:rsidR="00F06E84" w:rsidRPr="00F06E84" w14:paraId="55811D94" w14:textId="77777777" w:rsidTr="00F06E84">
        <w:trPr>
          <w:trHeight w:val="249"/>
        </w:trPr>
        <w:tc>
          <w:tcPr>
            <w:tcW w:w="0" w:type="auto"/>
          </w:tcPr>
          <w:p w14:paraId="24D575B1" w14:textId="77777777" w:rsidR="00F06E84" w:rsidRPr="00F06E84" w:rsidRDefault="00F06E84" w:rsidP="00F06E84">
            <w:pPr>
              <w:pStyle w:val="Text1"/>
            </w:pPr>
            <w:r w:rsidRPr="00F06E84">
              <w:t>Professor Owen Warnock</w:t>
            </w:r>
          </w:p>
        </w:tc>
        <w:tc>
          <w:tcPr>
            <w:tcW w:w="0" w:type="auto"/>
          </w:tcPr>
          <w:p w14:paraId="2C10C81E" w14:textId="77777777" w:rsidR="00F06E84" w:rsidRPr="00F06E84" w:rsidRDefault="00F06E84" w:rsidP="00F06E84">
            <w:pPr>
              <w:pStyle w:val="Text1"/>
            </w:pPr>
            <w:r w:rsidRPr="00F06E84">
              <w:t>Emeritus Professor of Employment Law</w:t>
            </w:r>
          </w:p>
        </w:tc>
        <w:tc>
          <w:tcPr>
            <w:tcW w:w="0" w:type="auto"/>
          </w:tcPr>
          <w:p w14:paraId="1AD9DEF3" w14:textId="77777777" w:rsidR="00F06E84" w:rsidRPr="00F06E84" w:rsidRDefault="00F06E84" w:rsidP="00F06E84">
            <w:pPr>
              <w:pStyle w:val="Text1"/>
            </w:pPr>
            <w:r w:rsidRPr="00F06E84">
              <w:t>Yes</w:t>
            </w:r>
          </w:p>
        </w:tc>
        <w:tc>
          <w:tcPr>
            <w:tcW w:w="0" w:type="auto"/>
          </w:tcPr>
          <w:p w14:paraId="334ABEA9" w14:textId="77777777" w:rsidR="00F06E84" w:rsidRPr="00F06E84" w:rsidRDefault="00F06E84" w:rsidP="00F06E84">
            <w:pPr>
              <w:pStyle w:val="Text1"/>
            </w:pPr>
          </w:p>
        </w:tc>
      </w:tr>
      <w:tr w:rsidR="00F06E84" w:rsidRPr="00F06E84" w14:paraId="3AEEEB97" w14:textId="77777777" w:rsidTr="00F06E84">
        <w:trPr>
          <w:trHeight w:val="249"/>
        </w:trPr>
        <w:tc>
          <w:tcPr>
            <w:tcW w:w="0" w:type="auto"/>
          </w:tcPr>
          <w:p w14:paraId="55589BD8" w14:textId="77777777" w:rsidR="00F06E84" w:rsidRPr="00F06E84" w:rsidRDefault="00F06E84" w:rsidP="00F06E84">
            <w:pPr>
              <w:pStyle w:val="Text1"/>
            </w:pPr>
            <w:r w:rsidRPr="00F06E84">
              <w:t>Judge Chris Purnell</w:t>
            </w:r>
          </w:p>
        </w:tc>
        <w:tc>
          <w:tcPr>
            <w:tcW w:w="0" w:type="auto"/>
          </w:tcPr>
          <w:p w14:paraId="435F8895" w14:textId="77777777" w:rsidR="00F06E84" w:rsidRPr="00F06E84" w:rsidRDefault="00F06E84" w:rsidP="00F06E84">
            <w:pPr>
              <w:pStyle w:val="Text1"/>
            </w:pPr>
          </w:p>
        </w:tc>
        <w:tc>
          <w:tcPr>
            <w:tcW w:w="0" w:type="auto"/>
          </w:tcPr>
          <w:p w14:paraId="4307912C" w14:textId="77777777" w:rsidR="00F06E84" w:rsidRPr="00F06E84" w:rsidRDefault="00F06E84" w:rsidP="00F06E84">
            <w:pPr>
              <w:pStyle w:val="Text1"/>
            </w:pPr>
            <w:r w:rsidRPr="00F06E84">
              <w:t>Not Answered</w:t>
            </w:r>
          </w:p>
        </w:tc>
        <w:tc>
          <w:tcPr>
            <w:tcW w:w="0" w:type="auto"/>
          </w:tcPr>
          <w:p w14:paraId="1459250C" w14:textId="77777777" w:rsidR="00F06E84" w:rsidRPr="00F06E84" w:rsidRDefault="00F06E84" w:rsidP="00F06E84">
            <w:pPr>
              <w:pStyle w:val="Text1"/>
            </w:pPr>
          </w:p>
        </w:tc>
      </w:tr>
      <w:tr w:rsidR="00F06E84" w:rsidRPr="00F06E84" w14:paraId="0F323191" w14:textId="77777777" w:rsidTr="00F06E84">
        <w:trPr>
          <w:trHeight w:val="249"/>
        </w:trPr>
        <w:tc>
          <w:tcPr>
            <w:tcW w:w="0" w:type="auto"/>
          </w:tcPr>
          <w:p w14:paraId="7AD0DC77" w14:textId="77777777" w:rsidR="00F06E84" w:rsidRPr="00F06E84" w:rsidRDefault="00F06E84" w:rsidP="00F06E84">
            <w:pPr>
              <w:pStyle w:val="Text1"/>
            </w:pPr>
            <w:r w:rsidRPr="00F06E84">
              <w:t>Orpington Constituency Labour Party</w:t>
            </w:r>
          </w:p>
        </w:tc>
        <w:tc>
          <w:tcPr>
            <w:tcW w:w="0" w:type="auto"/>
          </w:tcPr>
          <w:p w14:paraId="39A6AE8D" w14:textId="77777777" w:rsidR="00F06E84" w:rsidRPr="00F06E84" w:rsidRDefault="00F06E84" w:rsidP="00F06E84">
            <w:pPr>
              <w:pStyle w:val="Text1"/>
            </w:pPr>
            <w:r w:rsidRPr="00F06E84">
              <w:t>Orpington Constituency Labour Party</w:t>
            </w:r>
          </w:p>
        </w:tc>
        <w:tc>
          <w:tcPr>
            <w:tcW w:w="0" w:type="auto"/>
          </w:tcPr>
          <w:p w14:paraId="4A8331A9" w14:textId="77777777" w:rsidR="00F06E84" w:rsidRPr="00F06E84" w:rsidRDefault="00F06E84" w:rsidP="00F06E84">
            <w:pPr>
              <w:pStyle w:val="Text1"/>
            </w:pPr>
            <w:r w:rsidRPr="00F06E84">
              <w:t>Not Answered</w:t>
            </w:r>
          </w:p>
        </w:tc>
        <w:tc>
          <w:tcPr>
            <w:tcW w:w="0" w:type="auto"/>
          </w:tcPr>
          <w:p w14:paraId="26150374" w14:textId="77777777" w:rsidR="00F06E84" w:rsidRPr="00F06E84" w:rsidRDefault="00F06E84" w:rsidP="00F06E84">
            <w:pPr>
              <w:pStyle w:val="Text1"/>
            </w:pPr>
          </w:p>
        </w:tc>
      </w:tr>
      <w:tr w:rsidR="00F06E84" w:rsidRPr="00F06E84" w14:paraId="63548B1A" w14:textId="77777777" w:rsidTr="00F06E84">
        <w:trPr>
          <w:trHeight w:val="249"/>
        </w:trPr>
        <w:tc>
          <w:tcPr>
            <w:tcW w:w="0" w:type="auto"/>
          </w:tcPr>
          <w:p w14:paraId="13A4328A" w14:textId="77777777" w:rsidR="00F06E84" w:rsidRPr="00F06E84" w:rsidRDefault="00F06E84" w:rsidP="00F06E84">
            <w:pPr>
              <w:pStyle w:val="Text1"/>
            </w:pPr>
            <w:r w:rsidRPr="00F06E84">
              <w:t>Employment Appeal Tribunal Judges</w:t>
            </w:r>
          </w:p>
        </w:tc>
        <w:tc>
          <w:tcPr>
            <w:tcW w:w="0" w:type="auto"/>
          </w:tcPr>
          <w:p w14:paraId="1D3387B7" w14:textId="77777777" w:rsidR="00F06E84" w:rsidRPr="00F06E84" w:rsidRDefault="00F06E84" w:rsidP="00F06E84">
            <w:pPr>
              <w:pStyle w:val="Text1"/>
            </w:pPr>
            <w:r w:rsidRPr="00F06E84">
              <w:t>Employment Appeal Tribunal</w:t>
            </w:r>
          </w:p>
        </w:tc>
        <w:tc>
          <w:tcPr>
            <w:tcW w:w="0" w:type="auto"/>
          </w:tcPr>
          <w:p w14:paraId="5CEA3811" w14:textId="77777777" w:rsidR="00F06E84" w:rsidRPr="00F06E84" w:rsidRDefault="00F06E84" w:rsidP="00F06E84">
            <w:pPr>
              <w:pStyle w:val="Text1"/>
            </w:pPr>
            <w:r w:rsidRPr="00F06E84">
              <w:t>Yes</w:t>
            </w:r>
          </w:p>
        </w:tc>
        <w:tc>
          <w:tcPr>
            <w:tcW w:w="0" w:type="auto"/>
          </w:tcPr>
          <w:p w14:paraId="2075D40C" w14:textId="77777777" w:rsidR="00F06E84" w:rsidRPr="00F06E84" w:rsidRDefault="00F06E84" w:rsidP="00F06E84">
            <w:pPr>
              <w:pStyle w:val="Text1"/>
            </w:pPr>
            <w:r w:rsidRPr="00F06E84">
              <w:t>Yes, for the reasons identified in the consultation paper.</w:t>
            </w:r>
          </w:p>
        </w:tc>
      </w:tr>
      <w:tr w:rsidR="00F06E84" w:rsidRPr="00F06E84" w14:paraId="439E840C" w14:textId="77777777" w:rsidTr="00F06E84">
        <w:trPr>
          <w:trHeight w:val="249"/>
        </w:trPr>
        <w:tc>
          <w:tcPr>
            <w:tcW w:w="0" w:type="auto"/>
          </w:tcPr>
          <w:p w14:paraId="3D694DDF" w14:textId="77777777" w:rsidR="00F06E84" w:rsidRPr="00F06E84" w:rsidRDefault="00F06E84" w:rsidP="00F06E84">
            <w:pPr>
              <w:pStyle w:val="Text1"/>
            </w:pPr>
            <w:r w:rsidRPr="00F06E84">
              <w:t>Cloisters</w:t>
            </w:r>
          </w:p>
        </w:tc>
        <w:tc>
          <w:tcPr>
            <w:tcW w:w="0" w:type="auto"/>
          </w:tcPr>
          <w:p w14:paraId="0BDD2D4C" w14:textId="77777777" w:rsidR="00F06E84" w:rsidRPr="00F06E84" w:rsidRDefault="00F06E84" w:rsidP="00F06E84">
            <w:pPr>
              <w:pStyle w:val="Text1"/>
            </w:pPr>
            <w:r w:rsidRPr="00F06E84">
              <w:t>Cloisters</w:t>
            </w:r>
          </w:p>
        </w:tc>
        <w:tc>
          <w:tcPr>
            <w:tcW w:w="0" w:type="auto"/>
          </w:tcPr>
          <w:p w14:paraId="3F1F6273" w14:textId="77777777" w:rsidR="00F06E84" w:rsidRPr="00F06E84" w:rsidRDefault="00F06E84" w:rsidP="00F06E84">
            <w:pPr>
              <w:pStyle w:val="Text1"/>
            </w:pPr>
            <w:r w:rsidRPr="00F06E84">
              <w:t>Yes</w:t>
            </w:r>
          </w:p>
        </w:tc>
        <w:tc>
          <w:tcPr>
            <w:tcW w:w="0" w:type="auto"/>
          </w:tcPr>
          <w:p w14:paraId="3210A534" w14:textId="77777777" w:rsidR="00F06E84" w:rsidRPr="00F06E84" w:rsidRDefault="00F06E84" w:rsidP="00F06E84">
            <w:pPr>
              <w:pStyle w:val="Text1"/>
            </w:pPr>
            <w:r w:rsidRPr="00F06E84">
              <w:t>Yes. Again, we are not aware of any practical problems arising from the current demarcation.</w:t>
            </w:r>
          </w:p>
        </w:tc>
      </w:tr>
      <w:tr w:rsidR="00F06E84" w:rsidRPr="00F06E84" w14:paraId="6EF63934" w14:textId="77777777" w:rsidTr="00F06E84">
        <w:trPr>
          <w:trHeight w:val="249"/>
        </w:trPr>
        <w:tc>
          <w:tcPr>
            <w:tcW w:w="0" w:type="auto"/>
          </w:tcPr>
          <w:p w14:paraId="333C9721" w14:textId="77777777" w:rsidR="00F06E84" w:rsidRPr="00F06E84" w:rsidRDefault="00F06E84" w:rsidP="00F06E84">
            <w:pPr>
              <w:pStyle w:val="Text1"/>
            </w:pPr>
            <w:r w:rsidRPr="00F06E84">
              <w:t>Liverpool Employment Tribunals Members Association</w:t>
            </w:r>
          </w:p>
        </w:tc>
        <w:tc>
          <w:tcPr>
            <w:tcW w:w="0" w:type="auto"/>
          </w:tcPr>
          <w:p w14:paraId="367E8D81" w14:textId="77777777" w:rsidR="00F06E84" w:rsidRPr="00F06E84" w:rsidRDefault="00F06E84" w:rsidP="00F06E84">
            <w:pPr>
              <w:pStyle w:val="Text1"/>
            </w:pPr>
          </w:p>
        </w:tc>
        <w:tc>
          <w:tcPr>
            <w:tcW w:w="0" w:type="auto"/>
          </w:tcPr>
          <w:p w14:paraId="30075067" w14:textId="77777777" w:rsidR="00F06E84" w:rsidRPr="00F06E84" w:rsidRDefault="00F06E84" w:rsidP="00F06E84">
            <w:pPr>
              <w:pStyle w:val="Text1"/>
            </w:pPr>
            <w:r w:rsidRPr="00F06E84">
              <w:t>Not Answered</w:t>
            </w:r>
          </w:p>
        </w:tc>
        <w:tc>
          <w:tcPr>
            <w:tcW w:w="0" w:type="auto"/>
          </w:tcPr>
          <w:p w14:paraId="23A43E49" w14:textId="77777777" w:rsidR="00F06E84" w:rsidRPr="00F06E84" w:rsidRDefault="00F06E84" w:rsidP="00F06E84">
            <w:pPr>
              <w:pStyle w:val="Text1"/>
            </w:pPr>
            <w:r w:rsidRPr="00F06E84">
              <w:t>[Broadly supportive or neutral].</w:t>
            </w:r>
          </w:p>
        </w:tc>
      </w:tr>
      <w:tr w:rsidR="00F06E84" w:rsidRPr="00F06E84" w14:paraId="0316C20E" w14:textId="77777777" w:rsidTr="00F06E84">
        <w:trPr>
          <w:trHeight w:val="249"/>
        </w:trPr>
        <w:tc>
          <w:tcPr>
            <w:tcW w:w="0" w:type="auto"/>
          </w:tcPr>
          <w:p w14:paraId="76FD730D" w14:textId="77777777" w:rsidR="00F06E84" w:rsidRPr="00F06E84" w:rsidRDefault="00F06E84" w:rsidP="00F06E84">
            <w:pPr>
              <w:pStyle w:val="Text1"/>
            </w:pPr>
            <w:r w:rsidRPr="00F06E84">
              <w:t>Research team - Dr Laura William, Dr Birgit Pauksztat, Professor Susan Corby (Greenwich University)</w:t>
            </w:r>
          </w:p>
        </w:tc>
        <w:tc>
          <w:tcPr>
            <w:tcW w:w="0" w:type="auto"/>
          </w:tcPr>
          <w:p w14:paraId="7433C0F7" w14:textId="77777777" w:rsidR="00F06E84" w:rsidRPr="00F06E84" w:rsidRDefault="00F06E84" w:rsidP="00F06E84">
            <w:pPr>
              <w:pStyle w:val="Text1"/>
            </w:pPr>
          </w:p>
        </w:tc>
        <w:tc>
          <w:tcPr>
            <w:tcW w:w="0" w:type="auto"/>
          </w:tcPr>
          <w:p w14:paraId="007EBEB1" w14:textId="77777777" w:rsidR="00F06E84" w:rsidRPr="00F06E84" w:rsidRDefault="00F06E84" w:rsidP="00F06E84">
            <w:pPr>
              <w:pStyle w:val="Text1"/>
            </w:pPr>
            <w:r w:rsidRPr="00F06E84">
              <w:t>Not Answered</w:t>
            </w:r>
          </w:p>
        </w:tc>
        <w:tc>
          <w:tcPr>
            <w:tcW w:w="0" w:type="auto"/>
          </w:tcPr>
          <w:p w14:paraId="196642A0" w14:textId="77777777" w:rsidR="00F06E84" w:rsidRPr="00F06E84" w:rsidRDefault="00F06E84" w:rsidP="00F06E84">
            <w:pPr>
              <w:pStyle w:val="Text1"/>
            </w:pPr>
          </w:p>
        </w:tc>
      </w:tr>
      <w:tr w:rsidR="00F06E84" w:rsidRPr="00F06E84" w14:paraId="6DFA981F" w14:textId="77777777" w:rsidTr="00F06E84">
        <w:trPr>
          <w:trHeight w:val="249"/>
        </w:trPr>
        <w:tc>
          <w:tcPr>
            <w:tcW w:w="0" w:type="auto"/>
          </w:tcPr>
          <w:p w14:paraId="1B1F4E78" w14:textId="77777777" w:rsidR="00F06E84" w:rsidRPr="00F06E84" w:rsidRDefault="00F06E84" w:rsidP="00F06E84">
            <w:pPr>
              <w:pStyle w:val="Text1"/>
            </w:pPr>
            <w:r w:rsidRPr="00F06E84">
              <w:t>The Central Arbitration Committee</w:t>
            </w:r>
          </w:p>
        </w:tc>
        <w:tc>
          <w:tcPr>
            <w:tcW w:w="0" w:type="auto"/>
          </w:tcPr>
          <w:p w14:paraId="1B121658" w14:textId="77777777" w:rsidR="00F06E84" w:rsidRPr="00F06E84" w:rsidRDefault="00F06E84" w:rsidP="00F06E84">
            <w:pPr>
              <w:pStyle w:val="Text1"/>
            </w:pPr>
            <w:r w:rsidRPr="00F06E84">
              <w:t>The Central Arbitration Committee</w:t>
            </w:r>
          </w:p>
        </w:tc>
        <w:tc>
          <w:tcPr>
            <w:tcW w:w="0" w:type="auto"/>
          </w:tcPr>
          <w:p w14:paraId="1FEFFE68" w14:textId="77777777" w:rsidR="00F06E84" w:rsidRPr="00F06E84" w:rsidRDefault="00F06E84" w:rsidP="00F06E84">
            <w:pPr>
              <w:pStyle w:val="Text1"/>
            </w:pPr>
            <w:r w:rsidRPr="00F06E84">
              <w:t>Not Answered</w:t>
            </w:r>
          </w:p>
        </w:tc>
        <w:tc>
          <w:tcPr>
            <w:tcW w:w="0" w:type="auto"/>
          </w:tcPr>
          <w:p w14:paraId="54FFA21A" w14:textId="77777777" w:rsidR="00F06E84" w:rsidRPr="00F06E84" w:rsidRDefault="00F06E84" w:rsidP="00F06E84">
            <w:pPr>
              <w:pStyle w:val="Text1"/>
            </w:pPr>
          </w:p>
        </w:tc>
      </w:tr>
      <w:tr w:rsidR="00F06E84" w:rsidRPr="00F06E84" w14:paraId="0A0A00DB" w14:textId="77777777" w:rsidTr="00F06E84">
        <w:trPr>
          <w:trHeight w:val="249"/>
        </w:trPr>
        <w:tc>
          <w:tcPr>
            <w:tcW w:w="0" w:type="auto"/>
          </w:tcPr>
          <w:p w14:paraId="41AAC929" w14:textId="77777777" w:rsidR="00F06E84" w:rsidRPr="00F06E84" w:rsidRDefault="00F06E84" w:rsidP="00F06E84">
            <w:pPr>
              <w:pStyle w:val="Text1"/>
            </w:pPr>
            <w:r w:rsidRPr="00F06E84">
              <w:t>Chartered Instittue of Legal Executives</w:t>
            </w:r>
          </w:p>
        </w:tc>
        <w:tc>
          <w:tcPr>
            <w:tcW w:w="0" w:type="auto"/>
          </w:tcPr>
          <w:p w14:paraId="4FF3F2F3" w14:textId="77777777" w:rsidR="00F06E84" w:rsidRPr="00F06E84" w:rsidRDefault="00F06E84" w:rsidP="00F06E84">
            <w:pPr>
              <w:pStyle w:val="Text1"/>
            </w:pPr>
            <w:r w:rsidRPr="00F06E84">
              <w:t>Chartered Instittue of Legal Executives</w:t>
            </w:r>
          </w:p>
        </w:tc>
        <w:tc>
          <w:tcPr>
            <w:tcW w:w="0" w:type="auto"/>
          </w:tcPr>
          <w:p w14:paraId="5CBC31F0" w14:textId="77777777" w:rsidR="00F06E84" w:rsidRPr="00F06E84" w:rsidRDefault="00F06E84" w:rsidP="00F06E84">
            <w:pPr>
              <w:pStyle w:val="Text1"/>
            </w:pPr>
            <w:r w:rsidRPr="00F06E84">
              <w:t>Not Answered</w:t>
            </w:r>
          </w:p>
        </w:tc>
        <w:tc>
          <w:tcPr>
            <w:tcW w:w="0" w:type="auto"/>
          </w:tcPr>
          <w:p w14:paraId="3AD49FFA" w14:textId="77777777" w:rsidR="00F06E84" w:rsidRPr="00F06E84" w:rsidRDefault="00F06E84" w:rsidP="00F06E84">
            <w:pPr>
              <w:pStyle w:val="Text1"/>
            </w:pPr>
          </w:p>
        </w:tc>
      </w:tr>
      <w:tr w:rsidR="00F06E84" w:rsidRPr="00F06E84" w14:paraId="58BAB668" w14:textId="77777777" w:rsidTr="00F06E84">
        <w:trPr>
          <w:trHeight w:val="249"/>
        </w:trPr>
        <w:tc>
          <w:tcPr>
            <w:tcW w:w="0" w:type="auto"/>
          </w:tcPr>
          <w:p w14:paraId="3CCF8C87" w14:textId="77777777" w:rsidR="00F06E84" w:rsidRPr="00F06E84" w:rsidRDefault="00F06E84" w:rsidP="00F06E84">
            <w:pPr>
              <w:pStyle w:val="Text1"/>
            </w:pPr>
            <w:r w:rsidRPr="00F06E84">
              <w:t>Council of Employment Judges</w:t>
            </w:r>
          </w:p>
        </w:tc>
        <w:tc>
          <w:tcPr>
            <w:tcW w:w="0" w:type="auto"/>
          </w:tcPr>
          <w:p w14:paraId="014EEF03" w14:textId="77777777" w:rsidR="00F06E84" w:rsidRPr="00F06E84" w:rsidRDefault="00F06E84" w:rsidP="00F06E84">
            <w:pPr>
              <w:pStyle w:val="Text1"/>
            </w:pPr>
            <w:r w:rsidRPr="00F06E84">
              <w:t>Council of Employment Judges</w:t>
            </w:r>
          </w:p>
        </w:tc>
        <w:tc>
          <w:tcPr>
            <w:tcW w:w="0" w:type="auto"/>
          </w:tcPr>
          <w:p w14:paraId="4C340302" w14:textId="77777777" w:rsidR="00F06E84" w:rsidRPr="00F06E84" w:rsidRDefault="00F06E84" w:rsidP="00F06E84">
            <w:pPr>
              <w:pStyle w:val="Text1"/>
            </w:pPr>
            <w:r w:rsidRPr="00F06E84">
              <w:t>Yes</w:t>
            </w:r>
          </w:p>
        </w:tc>
        <w:tc>
          <w:tcPr>
            <w:tcW w:w="0" w:type="auto"/>
          </w:tcPr>
          <w:p w14:paraId="0264310F" w14:textId="77777777" w:rsidR="00F06E84" w:rsidRPr="00F06E84" w:rsidRDefault="00F06E84" w:rsidP="00F06E84">
            <w:pPr>
              <w:pStyle w:val="Text1"/>
            </w:pPr>
            <w:r w:rsidRPr="00F06E84">
              <w:t>There is no reason to alter the current demarcation of the Employment Tribunals’ criminal courts and civil courts’ jurisdictions over the Working Time Regulations 1998.</w:t>
            </w:r>
          </w:p>
        </w:tc>
      </w:tr>
      <w:tr w:rsidR="00F06E84" w:rsidRPr="00F06E84" w14:paraId="5110AC8C" w14:textId="77777777" w:rsidTr="00F06E84">
        <w:trPr>
          <w:trHeight w:val="249"/>
        </w:trPr>
        <w:tc>
          <w:tcPr>
            <w:tcW w:w="0" w:type="auto"/>
          </w:tcPr>
          <w:p w14:paraId="0DF4A933" w14:textId="77777777" w:rsidR="00F06E84" w:rsidRPr="00F06E84" w:rsidRDefault="00F06E84" w:rsidP="00F06E84">
            <w:pPr>
              <w:pStyle w:val="Text1"/>
            </w:pPr>
            <w:r w:rsidRPr="00F06E84">
              <w:t>Employment Tribunals (Scotland)</w:t>
            </w:r>
          </w:p>
        </w:tc>
        <w:tc>
          <w:tcPr>
            <w:tcW w:w="0" w:type="auto"/>
          </w:tcPr>
          <w:p w14:paraId="7E0BC5D7" w14:textId="77777777" w:rsidR="00F06E84" w:rsidRPr="00F06E84" w:rsidRDefault="00F06E84" w:rsidP="00F06E84">
            <w:pPr>
              <w:pStyle w:val="Text1"/>
            </w:pPr>
            <w:r w:rsidRPr="00F06E84">
              <w:t>Employment Tribunals (Scotland)</w:t>
            </w:r>
          </w:p>
        </w:tc>
        <w:tc>
          <w:tcPr>
            <w:tcW w:w="0" w:type="auto"/>
          </w:tcPr>
          <w:p w14:paraId="24B1D1C7" w14:textId="77777777" w:rsidR="00F06E84" w:rsidRPr="00F06E84" w:rsidRDefault="00F06E84" w:rsidP="00F06E84">
            <w:pPr>
              <w:pStyle w:val="Text1"/>
            </w:pPr>
            <w:r w:rsidRPr="00F06E84">
              <w:t>Yes</w:t>
            </w:r>
          </w:p>
        </w:tc>
        <w:tc>
          <w:tcPr>
            <w:tcW w:w="0" w:type="auto"/>
          </w:tcPr>
          <w:p w14:paraId="54C97EC2" w14:textId="77777777" w:rsidR="00F06E84" w:rsidRPr="00F06E84" w:rsidRDefault="00F06E84" w:rsidP="00F06E84">
            <w:pPr>
              <w:pStyle w:val="Text1"/>
            </w:pPr>
            <w:r w:rsidRPr="00F06E84">
              <w:t>[In agreement with Council of Employment Judges response]</w:t>
            </w:r>
          </w:p>
        </w:tc>
      </w:tr>
      <w:tr w:rsidR="00F06E84" w:rsidRPr="00F06E84" w14:paraId="2A106633" w14:textId="77777777" w:rsidTr="00F06E84">
        <w:trPr>
          <w:trHeight w:val="249"/>
        </w:trPr>
        <w:tc>
          <w:tcPr>
            <w:tcW w:w="0" w:type="auto"/>
          </w:tcPr>
          <w:p w14:paraId="07B8490F" w14:textId="77777777" w:rsidR="00F06E84" w:rsidRPr="00F06E84" w:rsidRDefault="00F06E84" w:rsidP="00F06E84">
            <w:pPr>
              <w:pStyle w:val="Text1"/>
            </w:pPr>
            <w:r w:rsidRPr="00F06E84">
              <w:t>Lewis Silkin LLP</w:t>
            </w:r>
          </w:p>
        </w:tc>
        <w:tc>
          <w:tcPr>
            <w:tcW w:w="0" w:type="auto"/>
          </w:tcPr>
          <w:p w14:paraId="43D781E4" w14:textId="77777777" w:rsidR="00F06E84" w:rsidRPr="00F06E84" w:rsidRDefault="00F06E84" w:rsidP="00F06E84">
            <w:pPr>
              <w:pStyle w:val="Text1"/>
            </w:pPr>
            <w:r w:rsidRPr="00F06E84">
              <w:t>Lewis Silkin LLP</w:t>
            </w:r>
          </w:p>
        </w:tc>
        <w:tc>
          <w:tcPr>
            <w:tcW w:w="0" w:type="auto"/>
          </w:tcPr>
          <w:p w14:paraId="3D9EDF92" w14:textId="77777777" w:rsidR="00F06E84" w:rsidRPr="00F06E84" w:rsidRDefault="00F06E84" w:rsidP="00F06E84">
            <w:pPr>
              <w:pStyle w:val="Text1"/>
            </w:pPr>
            <w:r w:rsidRPr="00F06E84">
              <w:t>Not Answered</w:t>
            </w:r>
          </w:p>
        </w:tc>
        <w:tc>
          <w:tcPr>
            <w:tcW w:w="0" w:type="auto"/>
          </w:tcPr>
          <w:p w14:paraId="12F3B26B" w14:textId="77777777" w:rsidR="00F06E84" w:rsidRPr="00F06E84" w:rsidRDefault="00F06E84" w:rsidP="00F06E84">
            <w:pPr>
              <w:pStyle w:val="Text1"/>
            </w:pPr>
          </w:p>
        </w:tc>
      </w:tr>
      <w:tr w:rsidR="00F06E84" w:rsidRPr="00F06E84" w14:paraId="72658BA9" w14:textId="77777777" w:rsidTr="00F06E84">
        <w:trPr>
          <w:trHeight w:val="249"/>
        </w:trPr>
        <w:tc>
          <w:tcPr>
            <w:tcW w:w="0" w:type="auto"/>
          </w:tcPr>
          <w:p w14:paraId="522D7643" w14:textId="77777777" w:rsidR="00F06E84" w:rsidRPr="00F06E84" w:rsidRDefault="00F06E84" w:rsidP="00F06E84">
            <w:pPr>
              <w:pStyle w:val="Text1"/>
            </w:pPr>
            <w:r w:rsidRPr="00F06E84">
              <w:t>Birmingham Law Society</w:t>
            </w:r>
          </w:p>
        </w:tc>
        <w:tc>
          <w:tcPr>
            <w:tcW w:w="0" w:type="auto"/>
          </w:tcPr>
          <w:p w14:paraId="351EC9F9" w14:textId="77777777" w:rsidR="00F06E84" w:rsidRPr="00F06E84" w:rsidRDefault="00F06E84" w:rsidP="00F06E84">
            <w:pPr>
              <w:pStyle w:val="Text1"/>
            </w:pPr>
            <w:r w:rsidRPr="00F06E84">
              <w:t>Birmingham Law Society</w:t>
            </w:r>
          </w:p>
        </w:tc>
        <w:tc>
          <w:tcPr>
            <w:tcW w:w="0" w:type="auto"/>
          </w:tcPr>
          <w:p w14:paraId="793722EE" w14:textId="77777777" w:rsidR="00F06E84" w:rsidRPr="00F06E84" w:rsidRDefault="00F06E84" w:rsidP="00F06E84">
            <w:pPr>
              <w:pStyle w:val="Text1"/>
            </w:pPr>
            <w:r w:rsidRPr="00F06E84">
              <w:t>Yes</w:t>
            </w:r>
          </w:p>
        </w:tc>
        <w:tc>
          <w:tcPr>
            <w:tcW w:w="0" w:type="auto"/>
          </w:tcPr>
          <w:p w14:paraId="5343FD9E" w14:textId="77777777" w:rsidR="00F06E84" w:rsidRPr="00F06E84" w:rsidRDefault="00F06E84" w:rsidP="00F06E84">
            <w:pPr>
              <w:pStyle w:val="Text1"/>
            </w:pPr>
            <w:r w:rsidRPr="00F06E84">
              <w:t>The Committee agrees that the current allocation of jurisdiction should remain unchanged.</w:t>
            </w:r>
          </w:p>
        </w:tc>
      </w:tr>
      <w:tr w:rsidR="00F06E84" w:rsidRPr="00F06E84" w14:paraId="0C5B513D" w14:textId="77777777" w:rsidTr="00F06E84">
        <w:trPr>
          <w:trHeight w:val="249"/>
        </w:trPr>
        <w:tc>
          <w:tcPr>
            <w:tcW w:w="0" w:type="auto"/>
          </w:tcPr>
          <w:p w14:paraId="3CABB680" w14:textId="77777777" w:rsidR="00F06E84" w:rsidRPr="00F06E84" w:rsidRDefault="00F06E84" w:rsidP="00F06E84">
            <w:pPr>
              <w:pStyle w:val="Text1"/>
            </w:pPr>
            <w:r w:rsidRPr="00F06E84">
              <w:t>The President of Employment Tribunals (England and Wales) and the Regional Employment Judges</w:t>
            </w:r>
          </w:p>
        </w:tc>
        <w:tc>
          <w:tcPr>
            <w:tcW w:w="0" w:type="auto"/>
          </w:tcPr>
          <w:p w14:paraId="228519C1" w14:textId="77777777" w:rsidR="00F06E84" w:rsidRPr="00F06E84" w:rsidRDefault="00F06E84" w:rsidP="00F06E84">
            <w:pPr>
              <w:pStyle w:val="Text1"/>
            </w:pPr>
            <w:r w:rsidRPr="00F06E84">
              <w:t>The President of Employment Tribunals (England and Wales) and the Regional Employment Judges</w:t>
            </w:r>
          </w:p>
        </w:tc>
        <w:tc>
          <w:tcPr>
            <w:tcW w:w="0" w:type="auto"/>
          </w:tcPr>
          <w:p w14:paraId="6739BF01" w14:textId="77777777" w:rsidR="00F06E84" w:rsidRPr="00F06E84" w:rsidRDefault="00F06E84" w:rsidP="00F06E84">
            <w:pPr>
              <w:pStyle w:val="Text1"/>
            </w:pPr>
            <w:r w:rsidRPr="00F06E84">
              <w:t>Yes</w:t>
            </w:r>
          </w:p>
        </w:tc>
        <w:tc>
          <w:tcPr>
            <w:tcW w:w="0" w:type="auto"/>
          </w:tcPr>
          <w:p w14:paraId="2D61648D" w14:textId="77777777" w:rsidR="00F06E84" w:rsidRPr="00F06E84" w:rsidRDefault="00F06E84" w:rsidP="00F06E84">
            <w:pPr>
              <w:pStyle w:val="Text1"/>
            </w:pPr>
          </w:p>
        </w:tc>
      </w:tr>
      <w:tr w:rsidR="00F06E84" w:rsidRPr="00F06E84" w14:paraId="5C697B1A" w14:textId="77777777" w:rsidTr="00F06E84">
        <w:trPr>
          <w:trHeight w:val="249"/>
        </w:trPr>
        <w:tc>
          <w:tcPr>
            <w:tcW w:w="0" w:type="auto"/>
          </w:tcPr>
          <w:p w14:paraId="264846BC" w14:textId="77777777" w:rsidR="00F06E84" w:rsidRPr="00F06E84" w:rsidRDefault="00F06E84" w:rsidP="00F06E84">
            <w:pPr>
              <w:pStyle w:val="Text1"/>
            </w:pPr>
            <w:r w:rsidRPr="00F06E84">
              <w:t>JUSTICE</w:t>
            </w:r>
          </w:p>
        </w:tc>
        <w:tc>
          <w:tcPr>
            <w:tcW w:w="0" w:type="auto"/>
          </w:tcPr>
          <w:p w14:paraId="3DCE6F44" w14:textId="77777777" w:rsidR="00F06E84" w:rsidRPr="00F06E84" w:rsidRDefault="00F06E84" w:rsidP="00F06E84">
            <w:pPr>
              <w:pStyle w:val="Text1"/>
            </w:pPr>
            <w:r w:rsidRPr="00F06E84">
              <w:t>JUSTICE</w:t>
            </w:r>
          </w:p>
        </w:tc>
        <w:tc>
          <w:tcPr>
            <w:tcW w:w="0" w:type="auto"/>
          </w:tcPr>
          <w:p w14:paraId="338F5CCB" w14:textId="77777777" w:rsidR="00F06E84" w:rsidRPr="00F06E84" w:rsidRDefault="00F06E84" w:rsidP="00F06E84">
            <w:pPr>
              <w:pStyle w:val="Text1"/>
            </w:pPr>
            <w:r w:rsidRPr="00F06E84">
              <w:t>Not Answered</w:t>
            </w:r>
          </w:p>
        </w:tc>
        <w:tc>
          <w:tcPr>
            <w:tcW w:w="0" w:type="auto"/>
          </w:tcPr>
          <w:p w14:paraId="1DE7B077" w14:textId="77777777" w:rsidR="00F06E84" w:rsidRPr="00F06E84" w:rsidRDefault="00F06E84" w:rsidP="00F06E84">
            <w:pPr>
              <w:pStyle w:val="Text1"/>
            </w:pPr>
          </w:p>
        </w:tc>
      </w:tr>
      <w:tr w:rsidR="00F06E84" w:rsidRPr="00F06E84" w14:paraId="6C73FDA6" w14:textId="77777777" w:rsidTr="00F06E84">
        <w:trPr>
          <w:trHeight w:val="249"/>
        </w:trPr>
        <w:tc>
          <w:tcPr>
            <w:tcW w:w="0" w:type="auto"/>
          </w:tcPr>
          <w:p w14:paraId="55A48549" w14:textId="77777777" w:rsidR="00F06E84" w:rsidRPr="00F06E84" w:rsidRDefault="00F06E84" w:rsidP="00F06E84">
            <w:pPr>
              <w:pStyle w:val="Text1"/>
            </w:pPr>
            <w:r w:rsidRPr="00F06E84">
              <w:t>President of the Industrial Tribunal and Fair Employment Tribunal</w:t>
            </w:r>
          </w:p>
        </w:tc>
        <w:tc>
          <w:tcPr>
            <w:tcW w:w="0" w:type="auto"/>
          </w:tcPr>
          <w:p w14:paraId="239A307E" w14:textId="77777777" w:rsidR="00F06E84" w:rsidRPr="00F06E84" w:rsidRDefault="00F06E84" w:rsidP="00F06E84">
            <w:pPr>
              <w:pStyle w:val="Text1"/>
            </w:pPr>
            <w:r w:rsidRPr="00F06E84">
              <w:t>President of the Industrial Tribunal and Fair Employment Tribunal</w:t>
            </w:r>
          </w:p>
        </w:tc>
        <w:tc>
          <w:tcPr>
            <w:tcW w:w="0" w:type="auto"/>
          </w:tcPr>
          <w:p w14:paraId="6D43059F" w14:textId="77777777" w:rsidR="00F06E84" w:rsidRPr="00F06E84" w:rsidRDefault="00F06E84" w:rsidP="00F06E84">
            <w:pPr>
              <w:pStyle w:val="Text1"/>
            </w:pPr>
            <w:r w:rsidRPr="00F06E84">
              <w:t>Yes</w:t>
            </w:r>
          </w:p>
        </w:tc>
        <w:tc>
          <w:tcPr>
            <w:tcW w:w="0" w:type="auto"/>
          </w:tcPr>
          <w:p w14:paraId="3F3B9947" w14:textId="77777777" w:rsidR="00F06E84" w:rsidRPr="00F06E84" w:rsidRDefault="00F06E84" w:rsidP="00F06E84">
            <w:pPr>
              <w:pStyle w:val="Text1"/>
            </w:pPr>
            <w:r w:rsidRPr="00F06E84">
              <w:t>[In agreement with the response from the President of the Employment Tribunals and Regional Employment Judges].</w:t>
            </w:r>
          </w:p>
        </w:tc>
      </w:tr>
      <w:tr w:rsidR="00F06E84" w:rsidRPr="00F06E84" w14:paraId="3A237FEE" w14:textId="77777777" w:rsidTr="00F06E84">
        <w:trPr>
          <w:trHeight w:val="249"/>
        </w:trPr>
        <w:tc>
          <w:tcPr>
            <w:tcW w:w="0" w:type="auto"/>
          </w:tcPr>
          <w:p w14:paraId="38D6C6BC" w14:textId="77777777" w:rsidR="00F06E84" w:rsidRPr="00F06E84" w:rsidRDefault="00F06E84" w:rsidP="00F06E84">
            <w:pPr>
              <w:pStyle w:val="Text1"/>
            </w:pPr>
            <w:r w:rsidRPr="00F06E84">
              <w:t>Employment Lawyers Association</w:t>
            </w:r>
          </w:p>
        </w:tc>
        <w:tc>
          <w:tcPr>
            <w:tcW w:w="0" w:type="auto"/>
          </w:tcPr>
          <w:p w14:paraId="2292F6D6" w14:textId="77777777" w:rsidR="00F06E84" w:rsidRPr="00F06E84" w:rsidRDefault="00F06E84" w:rsidP="00F06E84">
            <w:pPr>
              <w:pStyle w:val="Text1"/>
            </w:pPr>
            <w:r w:rsidRPr="00F06E84">
              <w:t>Employment Lawyers Association</w:t>
            </w:r>
          </w:p>
        </w:tc>
        <w:tc>
          <w:tcPr>
            <w:tcW w:w="0" w:type="auto"/>
          </w:tcPr>
          <w:p w14:paraId="7B142FBA" w14:textId="77777777" w:rsidR="00F06E84" w:rsidRPr="00F06E84" w:rsidRDefault="00F06E84" w:rsidP="00F06E84">
            <w:pPr>
              <w:pStyle w:val="Text1"/>
            </w:pPr>
            <w:r w:rsidRPr="00F06E84">
              <w:t>No</w:t>
            </w:r>
          </w:p>
        </w:tc>
        <w:tc>
          <w:tcPr>
            <w:tcW w:w="0" w:type="auto"/>
          </w:tcPr>
          <w:p w14:paraId="255B9FA9" w14:textId="4544F82B" w:rsidR="00F06E84" w:rsidRPr="00F06E84" w:rsidRDefault="00F06E84" w:rsidP="00F06E84">
            <w:pPr>
              <w:pStyle w:val="Text1"/>
            </w:pPr>
            <w:r w:rsidRPr="00F06E84">
              <w:t>In relation to the Working Time Regulations we have considerable concerns about how the three jurisdictions operate together. The rationale for the demarcation, particularly between the ET and civil courts on one hand and criminal enforcement on the other, is muddled and complex and for employees (and employers) it is not straightforward which rights are to be enforced in which jurisdiction.  There is also limited awareness of the enforcement mechanisms amongst both employees and employers:  see Barnard, Ludlow and Fraser Butlin, Beyond Employment Tribunals: Enforcement of Employment Rights by EU8 Migrant Workers [2018] ILJ 226.</w:t>
            </w:r>
          </w:p>
          <w:p w14:paraId="4708DD6D" w14:textId="77777777" w:rsidR="00F06E84" w:rsidRPr="00F06E84" w:rsidRDefault="00F06E84" w:rsidP="00F06E84">
            <w:pPr>
              <w:pStyle w:val="Text1"/>
            </w:pPr>
            <w:r w:rsidRPr="00F06E84">
              <w:t>Moreover, the inability of an individual to bring a claim to enforce the maximum weekly work or night work provisions, and to have to rely on the HSE to enforce this, is a significant problem.  This is particularly so when the HSE Public Register of Notices is considered and analysed in relation to working time interventions: over the last five years there are just 9 entries mentioning Working Time.  In those circumstances, criminalisation becomes a two edged sword for victims: they lose their right to bring an individual claim, yet the power of the criminal law is not being utilised either.  We would encourage the Law Commission to consider recommending concurrent jurisdiction for all working time provisions so that individuals can enforce rights in the ET and civil courts, as well as having the possibility of criminal sanctions for very serious breaches.</w:t>
            </w:r>
          </w:p>
        </w:tc>
      </w:tr>
      <w:tr w:rsidR="00F06E84" w:rsidRPr="00F06E84" w14:paraId="3EFD413A" w14:textId="77777777" w:rsidTr="00F06E84">
        <w:trPr>
          <w:trHeight w:val="249"/>
        </w:trPr>
        <w:tc>
          <w:tcPr>
            <w:tcW w:w="0" w:type="auto"/>
          </w:tcPr>
          <w:p w14:paraId="7EEFA56C" w14:textId="77777777" w:rsidR="00F06E84" w:rsidRPr="00F06E84" w:rsidRDefault="00F06E84" w:rsidP="00F06E84">
            <w:pPr>
              <w:pStyle w:val="Text1"/>
            </w:pPr>
            <w:r w:rsidRPr="00F06E84">
              <w:t>Protect</w:t>
            </w:r>
          </w:p>
        </w:tc>
        <w:tc>
          <w:tcPr>
            <w:tcW w:w="0" w:type="auto"/>
          </w:tcPr>
          <w:p w14:paraId="4AAA29E1" w14:textId="77777777" w:rsidR="00F06E84" w:rsidRPr="00F06E84" w:rsidRDefault="00F06E84" w:rsidP="00F06E84">
            <w:pPr>
              <w:pStyle w:val="Text1"/>
            </w:pPr>
            <w:r w:rsidRPr="00F06E84">
              <w:t>Protect</w:t>
            </w:r>
          </w:p>
        </w:tc>
        <w:tc>
          <w:tcPr>
            <w:tcW w:w="0" w:type="auto"/>
          </w:tcPr>
          <w:p w14:paraId="7D156A23" w14:textId="77777777" w:rsidR="00F06E84" w:rsidRPr="00F06E84" w:rsidRDefault="00F06E84" w:rsidP="00F06E84">
            <w:pPr>
              <w:pStyle w:val="Text1"/>
            </w:pPr>
            <w:r w:rsidRPr="00F06E84">
              <w:t>Not Answered</w:t>
            </w:r>
          </w:p>
        </w:tc>
        <w:tc>
          <w:tcPr>
            <w:tcW w:w="0" w:type="auto"/>
          </w:tcPr>
          <w:p w14:paraId="3995B2E8" w14:textId="77777777" w:rsidR="00F06E84" w:rsidRPr="00F06E84" w:rsidRDefault="00F06E84" w:rsidP="00F06E84">
            <w:pPr>
              <w:pStyle w:val="Text1"/>
            </w:pPr>
          </w:p>
        </w:tc>
      </w:tr>
      <w:tr w:rsidR="00F06E84" w:rsidRPr="00F06E84" w14:paraId="0E207251" w14:textId="77777777" w:rsidTr="00F06E84">
        <w:trPr>
          <w:trHeight w:val="249"/>
        </w:trPr>
        <w:tc>
          <w:tcPr>
            <w:tcW w:w="0" w:type="auto"/>
          </w:tcPr>
          <w:p w14:paraId="14BC2AD6" w14:textId="77777777" w:rsidR="00F06E84" w:rsidRPr="00F06E84" w:rsidRDefault="00F06E84" w:rsidP="00F06E84">
            <w:pPr>
              <w:pStyle w:val="Text1"/>
            </w:pPr>
            <w:r w:rsidRPr="00F06E84">
              <w:t>Thompsons Solicitors</w:t>
            </w:r>
          </w:p>
        </w:tc>
        <w:tc>
          <w:tcPr>
            <w:tcW w:w="0" w:type="auto"/>
          </w:tcPr>
          <w:p w14:paraId="11C40247" w14:textId="77777777" w:rsidR="00F06E84" w:rsidRPr="00F06E84" w:rsidRDefault="00F06E84" w:rsidP="00F06E84">
            <w:pPr>
              <w:pStyle w:val="Text1"/>
            </w:pPr>
            <w:r w:rsidRPr="00F06E84">
              <w:t>Thompsons Solicitors</w:t>
            </w:r>
          </w:p>
        </w:tc>
        <w:tc>
          <w:tcPr>
            <w:tcW w:w="0" w:type="auto"/>
          </w:tcPr>
          <w:p w14:paraId="2798098E" w14:textId="77777777" w:rsidR="00F06E84" w:rsidRPr="00F06E84" w:rsidRDefault="00F06E84" w:rsidP="00F06E84">
            <w:pPr>
              <w:pStyle w:val="Text1"/>
            </w:pPr>
            <w:r w:rsidRPr="00F06E84">
              <w:t>Yes</w:t>
            </w:r>
          </w:p>
        </w:tc>
        <w:tc>
          <w:tcPr>
            <w:tcW w:w="0" w:type="auto"/>
          </w:tcPr>
          <w:p w14:paraId="0EB34310" w14:textId="77777777" w:rsidR="00F06E84" w:rsidRPr="00F06E84" w:rsidRDefault="00F06E84" w:rsidP="00F06E84">
            <w:pPr>
              <w:pStyle w:val="Text1"/>
            </w:pPr>
          </w:p>
        </w:tc>
      </w:tr>
      <w:tr w:rsidR="00F06E84" w:rsidRPr="00F06E84" w14:paraId="6EE77666" w14:textId="77777777" w:rsidTr="00F06E84">
        <w:trPr>
          <w:trHeight w:val="249"/>
        </w:trPr>
        <w:tc>
          <w:tcPr>
            <w:tcW w:w="0" w:type="auto"/>
          </w:tcPr>
          <w:p w14:paraId="0DCE3511" w14:textId="77777777" w:rsidR="00F06E84" w:rsidRPr="00F06E84" w:rsidRDefault="00F06E84" w:rsidP="00F06E84">
            <w:pPr>
              <w:pStyle w:val="Text1"/>
            </w:pPr>
            <w:r w:rsidRPr="00F06E84">
              <w:t>The Law Society</w:t>
            </w:r>
          </w:p>
        </w:tc>
        <w:tc>
          <w:tcPr>
            <w:tcW w:w="0" w:type="auto"/>
          </w:tcPr>
          <w:p w14:paraId="3AD68406" w14:textId="77777777" w:rsidR="00F06E84" w:rsidRPr="00F06E84" w:rsidRDefault="00F06E84" w:rsidP="00F06E84">
            <w:pPr>
              <w:pStyle w:val="Text1"/>
            </w:pPr>
            <w:r w:rsidRPr="00F06E84">
              <w:t>The Law Society</w:t>
            </w:r>
          </w:p>
        </w:tc>
        <w:tc>
          <w:tcPr>
            <w:tcW w:w="0" w:type="auto"/>
          </w:tcPr>
          <w:p w14:paraId="5293B285" w14:textId="77777777" w:rsidR="00F06E84" w:rsidRPr="00F06E84" w:rsidRDefault="00F06E84" w:rsidP="00F06E84">
            <w:pPr>
              <w:pStyle w:val="Text1"/>
            </w:pPr>
            <w:r w:rsidRPr="00F06E84">
              <w:t>No</w:t>
            </w:r>
          </w:p>
        </w:tc>
        <w:tc>
          <w:tcPr>
            <w:tcW w:w="0" w:type="auto"/>
          </w:tcPr>
          <w:p w14:paraId="02EF4FFE" w14:textId="22ACD68D" w:rsidR="00F06E84" w:rsidRPr="00F06E84" w:rsidRDefault="00F06E84" w:rsidP="00F06E84">
            <w:pPr>
              <w:pStyle w:val="Text1"/>
            </w:pPr>
            <w:r w:rsidRPr="00F06E84">
              <w:t>In relation to the Working Time Regulations we have considerable concerns about how the three jurisdictions operate together. The rationale for the demarcation, particularly between the employment tribunal and civil courts on one hand, and criminal enforcement on the other, is muddled and complex. For employees (and employers) it is not straightforward which rights are to be enforced in which jurisdiction. There is also limited awareness of the enforcement mechanisms among both employees and employers [Barnard, Ludlow and Fraser Butlin, Beyond Employment Tribunals: Enforcement of Employment Rights by EU8 Migrant Workers [2018] ILJ 226.]</w:t>
            </w:r>
          </w:p>
          <w:p w14:paraId="31DC63A5" w14:textId="77777777" w:rsidR="00F06E84" w:rsidRPr="00F06E84" w:rsidRDefault="00F06E84" w:rsidP="00F06E84">
            <w:pPr>
              <w:pStyle w:val="Text1"/>
            </w:pPr>
            <w:r w:rsidRPr="00F06E84">
              <w:t>The inability of an individual to bring a claim to enforce the maximum weekly work or night work provisions, and to have to rely on the Health &amp; Safety Executive (HSE) to enforce this, is a significant problem.  This is particularly so when the HSE Public Register of Notices is considered and analysed in relation to working time interventions. Over the last five years there are just 9 entries mentioning Working Time.  In those circumstances, criminalisation becomes a blunt form of gaining justice. Victims lose their right to bring an individual claim, yet the power of the criminal law is not being utilised either.  We would encourage the Law Commission to consider recommending concurrent jurisdiction for all working time provisions so that individuals can enforce rights in the employment tribunal and civil courts, as well as having the possibility of criminal sanctions for very serious breaches.</w:t>
            </w:r>
          </w:p>
        </w:tc>
      </w:tr>
      <w:tr w:rsidR="00F06E84" w:rsidRPr="00F06E84" w14:paraId="74633F0D" w14:textId="77777777" w:rsidTr="00F06E84">
        <w:trPr>
          <w:trHeight w:val="249"/>
        </w:trPr>
        <w:tc>
          <w:tcPr>
            <w:tcW w:w="0" w:type="auto"/>
          </w:tcPr>
          <w:p w14:paraId="40B62682" w14:textId="77777777" w:rsidR="00F06E84" w:rsidRPr="00F06E84" w:rsidRDefault="00F06E84" w:rsidP="00F06E84">
            <w:pPr>
              <w:pStyle w:val="Text1"/>
            </w:pPr>
            <w:r w:rsidRPr="00F06E84">
              <w:t>The Institute of Employment Rights</w:t>
            </w:r>
          </w:p>
        </w:tc>
        <w:tc>
          <w:tcPr>
            <w:tcW w:w="0" w:type="auto"/>
          </w:tcPr>
          <w:p w14:paraId="26F02205" w14:textId="77777777" w:rsidR="00F06E84" w:rsidRPr="00F06E84" w:rsidRDefault="00F06E84" w:rsidP="00F06E84">
            <w:pPr>
              <w:pStyle w:val="Text1"/>
            </w:pPr>
            <w:r w:rsidRPr="00F06E84">
              <w:t>The Institute of Employment Rights</w:t>
            </w:r>
          </w:p>
        </w:tc>
        <w:tc>
          <w:tcPr>
            <w:tcW w:w="0" w:type="auto"/>
          </w:tcPr>
          <w:p w14:paraId="6555D6A8" w14:textId="77777777" w:rsidR="00F06E84" w:rsidRPr="00F06E84" w:rsidRDefault="00F06E84" w:rsidP="00F06E84">
            <w:pPr>
              <w:pStyle w:val="Text1"/>
            </w:pPr>
            <w:r w:rsidRPr="00F06E84">
              <w:t>No</w:t>
            </w:r>
          </w:p>
        </w:tc>
        <w:tc>
          <w:tcPr>
            <w:tcW w:w="0" w:type="auto"/>
          </w:tcPr>
          <w:p w14:paraId="3919D018" w14:textId="5BE42FE7" w:rsidR="00F06E84" w:rsidRPr="00F06E84" w:rsidRDefault="00F06E84" w:rsidP="00F06E84">
            <w:pPr>
              <w:pStyle w:val="Text1"/>
            </w:pPr>
            <w:r w:rsidRPr="00F06E84">
              <w:t>The IER’s principal concern is that low level of compensation for working time claims, or even the loss of wages which can result from a successful claim reducing hours, reduces or eliminates the individual incentive to enforce the Working Time Regulations 1998 (‘WTR’). It considers much greater state enforcement is needed in this sector, backed by full criminal sanctions. The inadequacy of ET enforcement in this area has recently been recognised by the Administrative Court: see R (FBU) v South Yorkshire Fire and Rescue Authority [2018] IRLR 717 (a good example of an area where individual workers have a disincentive to enforce owing to the effects of reduced hours on pay).</w:t>
            </w:r>
          </w:p>
          <w:p w14:paraId="2E50FF6A" w14:textId="77777777" w:rsidR="00F06E84" w:rsidRPr="00F06E84" w:rsidRDefault="00F06E84" w:rsidP="00F06E84">
            <w:pPr>
              <w:pStyle w:val="Text1"/>
            </w:pPr>
            <w:r w:rsidRPr="00F06E84">
              <w:t>In fact the enforcement of working time legislation is much messier than the short summary in the Consultation Paper suggests. For example, The Merchant Shipping (Working Time: Inland Waterways) Regulations 2003 are similar to WTR, distinguishing ‘entitlements’ (employment tribunal claims) and employer duties (criminal sanctions). By contrast, under the Merchant Shipping (Maritime Labour Convention) (Hours of Work) Regulations 2018, only annual leave is enforced by civil claims, with parallel criminal liability. Under the Civil Aviation (Working Time) Regulations 2004 a wider range of rights are enforced in the ET with breach of the remaining regulations a criminal offence. Criminal penalties alone apply to drivers’ working hours: see R (URTU) v Secretary of State [2013] IRLR 890. We are happy to provide further examples of the legislative incoherence if requested. It is difficult to make sense of this: the IER’s basic starting point is that, owing to the limited individual incentives or remedies to enforce working time legislation, the rights and duties should be backed by state enforcement as well as giving rise to individual rights.</w:t>
            </w:r>
          </w:p>
        </w:tc>
      </w:tr>
      <w:tr w:rsidR="00F06E84" w:rsidRPr="00F06E84" w14:paraId="1E004201" w14:textId="77777777" w:rsidTr="00F06E84">
        <w:trPr>
          <w:trHeight w:val="249"/>
        </w:trPr>
        <w:tc>
          <w:tcPr>
            <w:tcW w:w="0" w:type="auto"/>
          </w:tcPr>
          <w:p w14:paraId="1E76C2BF" w14:textId="77777777" w:rsidR="00F06E84" w:rsidRPr="00F06E84" w:rsidRDefault="00F06E84" w:rsidP="00F06E84">
            <w:pPr>
              <w:pStyle w:val="Text1"/>
            </w:pPr>
            <w:r w:rsidRPr="00F06E84">
              <w:t>Transport for London</w:t>
            </w:r>
          </w:p>
        </w:tc>
        <w:tc>
          <w:tcPr>
            <w:tcW w:w="0" w:type="auto"/>
          </w:tcPr>
          <w:p w14:paraId="4D19D7F4" w14:textId="77777777" w:rsidR="00F06E84" w:rsidRPr="00F06E84" w:rsidRDefault="00F06E84" w:rsidP="00F06E84">
            <w:pPr>
              <w:pStyle w:val="Text1"/>
            </w:pPr>
            <w:r w:rsidRPr="00F06E84">
              <w:t>Transport for London</w:t>
            </w:r>
          </w:p>
        </w:tc>
        <w:tc>
          <w:tcPr>
            <w:tcW w:w="0" w:type="auto"/>
          </w:tcPr>
          <w:p w14:paraId="737E78D0" w14:textId="77777777" w:rsidR="00F06E84" w:rsidRPr="00F06E84" w:rsidRDefault="00F06E84" w:rsidP="00F06E84">
            <w:pPr>
              <w:pStyle w:val="Text1"/>
            </w:pPr>
            <w:r w:rsidRPr="00F06E84">
              <w:t>Yes</w:t>
            </w:r>
          </w:p>
        </w:tc>
        <w:tc>
          <w:tcPr>
            <w:tcW w:w="0" w:type="auto"/>
          </w:tcPr>
          <w:p w14:paraId="55EDC736" w14:textId="77777777" w:rsidR="00F06E84" w:rsidRPr="00F06E84" w:rsidRDefault="00F06E84" w:rsidP="00F06E84">
            <w:pPr>
              <w:pStyle w:val="Text1"/>
            </w:pPr>
          </w:p>
        </w:tc>
      </w:tr>
      <w:tr w:rsidR="00F06E84" w:rsidRPr="00F06E84" w14:paraId="0A0F3067" w14:textId="77777777" w:rsidTr="00F06E84">
        <w:trPr>
          <w:trHeight w:val="249"/>
        </w:trPr>
        <w:tc>
          <w:tcPr>
            <w:tcW w:w="0" w:type="auto"/>
          </w:tcPr>
          <w:p w14:paraId="0AF0DC9C" w14:textId="77777777" w:rsidR="00F06E84" w:rsidRPr="00F06E84" w:rsidRDefault="00F06E84" w:rsidP="00F06E84">
            <w:pPr>
              <w:pStyle w:val="Text1"/>
            </w:pPr>
            <w:r w:rsidRPr="00F06E84">
              <w:t>Employment Law Bar Association</w:t>
            </w:r>
          </w:p>
        </w:tc>
        <w:tc>
          <w:tcPr>
            <w:tcW w:w="0" w:type="auto"/>
          </w:tcPr>
          <w:p w14:paraId="554C01A5" w14:textId="77777777" w:rsidR="00F06E84" w:rsidRPr="00F06E84" w:rsidRDefault="00F06E84" w:rsidP="00F06E84">
            <w:pPr>
              <w:pStyle w:val="Text1"/>
            </w:pPr>
            <w:r w:rsidRPr="00F06E84">
              <w:t>Employment Law Bar Association</w:t>
            </w:r>
          </w:p>
        </w:tc>
        <w:tc>
          <w:tcPr>
            <w:tcW w:w="0" w:type="auto"/>
          </w:tcPr>
          <w:p w14:paraId="5FE800E3" w14:textId="77777777" w:rsidR="00F06E84" w:rsidRPr="00F06E84" w:rsidRDefault="00F06E84" w:rsidP="00F06E84">
            <w:pPr>
              <w:pStyle w:val="Text1"/>
            </w:pPr>
            <w:r w:rsidRPr="00F06E84">
              <w:t>Yes</w:t>
            </w:r>
          </w:p>
        </w:tc>
        <w:tc>
          <w:tcPr>
            <w:tcW w:w="0" w:type="auto"/>
          </w:tcPr>
          <w:p w14:paraId="6276FE85" w14:textId="77777777" w:rsidR="00F06E84" w:rsidRPr="00F06E84" w:rsidRDefault="00F06E84" w:rsidP="00F06E84">
            <w:pPr>
              <w:pStyle w:val="Text1"/>
            </w:pPr>
          </w:p>
        </w:tc>
      </w:tr>
      <w:tr w:rsidR="00F06E84" w:rsidRPr="00F06E84" w14:paraId="416EE048" w14:textId="77777777" w:rsidTr="00F06E84">
        <w:trPr>
          <w:trHeight w:val="249"/>
        </w:trPr>
        <w:tc>
          <w:tcPr>
            <w:tcW w:w="0" w:type="auto"/>
          </w:tcPr>
          <w:p w14:paraId="03C08B1B" w14:textId="77777777" w:rsidR="00F06E84" w:rsidRPr="00F06E84" w:rsidRDefault="00F06E84" w:rsidP="00F06E84">
            <w:pPr>
              <w:pStyle w:val="Text1"/>
            </w:pPr>
            <w:r w:rsidRPr="00F06E84">
              <w:t>LawWorks</w:t>
            </w:r>
          </w:p>
        </w:tc>
        <w:tc>
          <w:tcPr>
            <w:tcW w:w="0" w:type="auto"/>
          </w:tcPr>
          <w:p w14:paraId="0CA53A51" w14:textId="77777777" w:rsidR="00F06E84" w:rsidRPr="00F06E84" w:rsidRDefault="00F06E84" w:rsidP="00F06E84">
            <w:pPr>
              <w:pStyle w:val="Text1"/>
            </w:pPr>
            <w:r w:rsidRPr="00F06E84">
              <w:t>LawWorks</w:t>
            </w:r>
          </w:p>
        </w:tc>
        <w:tc>
          <w:tcPr>
            <w:tcW w:w="0" w:type="auto"/>
          </w:tcPr>
          <w:p w14:paraId="39BAEF0C" w14:textId="77777777" w:rsidR="00F06E84" w:rsidRPr="00F06E84" w:rsidRDefault="00F06E84" w:rsidP="00F06E84">
            <w:pPr>
              <w:pStyle w:val="Text1"/>
            </w:pPr>
            <w:r w:rsidRPr="00F06E84">
              <w:t>Not answered</w:t>
            </w:r>
          </w:p>
        </w:tc>
        <w:tc>
          <w:tcPr>
            <w:tcW w:w="0" w:type="auto"/>
          </w:tcPr>
          <w:p w14:paraId="53716CFC" w14:textId="77777777" w:rsidR="00F06E84" w:rsidRPr="00F06E84" w:rsidRDefault="00F06E84" w:rsidP="00F06E84">
            <w:pPr>
              <w:pStyle w:val="Text1"/>
            </w:pPr>
          </w:p>
        </w:tc>
      </w:tr>
      <w:tr w:rsidR="00F06E84" w:rsidRPr="00F06E84" w14:paraId="41A9F50D" w14:textId="77777777" w:rsidTr="00F06E84">
        <w:trPr>
          <w:trHeight w:val="249"/>
        </w:trPr>
        <w:tc>
          <w:tcPr>
            <w:tcW w:w="0" w:type="auto"/>
          </w:tcPr>
          <w:p w14:paraId="559EF0BD" w14:textId="77777777" w:rsidR="00F06E84" w:rsidRPr="00F06E84" w:rsidRDefault="00F06E84" w:rsidP="00F06E84">
            <w:pPr>
              <w:pStyle w:val="Text1"/>
            </w:pPr>
            <w:r w:rsidRPr="00F06E84">
              <w:t>The Law Society of Scotland</w:t>
            </w:r>
          </w:p>
        </w:tc>
        <w:tc>
          <w:tcPr>
            <w:tcW w:w="0" w:type="auto"/>
          </w:tcPr>
          <w:p w14:paraId="4D86608B" w14:textId="77777777" w:rsidR="00F06E84" w:rsidRPr="00F06E84" w:rsidRDefault="00F06E84" w:rsidP="00F06E84">
            <w:pPr>
              <w:pStyle w:val="Text1"/>
            </w:pPr>
            <w:r w:rsidRPr="00F06E84">
              <w:t>The Law Society of Scotland</w:t>
            </w:r>
          </w:p>
        </w:tc>
        <w:tc>
          <w:tcPr>
            <w:tcW w:w="0" w:type="auto"/>
          </w:tcPr>
          <w:p w14:paraId="3732A530" w14:textId="77777777" w:rsidR="00F06E84" w:rsidRPr="00F06E84" w:rsidRDefault="00F06E84" w:rsidP="00F06E84">
            <w:pPr>
              <w:pStyle w:val="Text1"/>
            </w:pPr>
            <w:r w:rsidRPr="00F06E84">
              <w:t>Yes</w:t>
            </w:r>
          </w:p>
        </w:tc>
        <w:tc>
          <w:tcPr>
            <w:tcW w:w="0" w:type="auto"/>
          </w:tcPr>
          <w:p w14:paraId="2CF80379" w14:textId="77777777" w:rsidR="00F06E84" w:rsidRPr="00F06E84" w:rsidRDefault="00F06E84" w:rsidP="00F06E84">
            <w:pPr>
              <w:pStyle w:val="Text1"/>
            </w:pPr>
          </w:p>
        </w:tc>
      </w:tr>
      <w:tr w:rsidR="00F06E84" w:rsidRPr="00F06E84" w14:paraId="59B249F4" w14:textId="77777777" w:rsidTr="00F06E84">
        <w:trPr>
          <w:trHeight w:val="249"/>
        </w:trPr>
        <w:tc>
          <w:tcPr>
            <w:tcW w:w="0" w:type="auto"/>
          </w:tcPr>
          <w:p w14:paraId="302AC120" w14:textId="77777777" w:rsidR="00F06E84" w:rsidRPr="00F06E84" w:rsidRDefault="00F06E84" w:rsidP="00F06E84">
            <w:pPr>
              <w:pStyle w:val="Text1"/>
            </w:pPr>
            <w:r w:rsidRPr="00F06E84">
              <w:t>General Council of the Bar of England and Wales</w:t>
            </w:r>
          </w:p>
        </w:tc>
        <w:tc>
          <w:tcPr>
            <w:tcW w:w="0" w:type="auto"/>
          </w:tcPr>
          <w:p w14:paraId="733FB473" w14:textId="77777777" w:rsidR="00F06E84" w:rsidRPr="00F06E84" w:rsidRDefault="00F06E84" w:rsidP="00F06E84">
            <w:pPr>
              <w:pStyle w:val="Text1"/>
            </w:pPr>
            <w:r w:rsidRPr="00F06E84">
              <w:t>General Council of the Bar of England and Wales</w:t>
            </w:r>
          </w:p>
        </w:tc>
        <w:tc>
          <w:tcPr>
            <w:tcW w:w="0" w:type="auto"/>
          </w:tcPr>
          <w:p w14:paraId="6DFA9915" w14:textId="77777777" w:rsidR="00F06E84" w:rsidRPr="00F06E84" w:rsidRDefault="00F06E84" w:rsidP="00F06E84">
            <w:pPr>
              <w:pStyle w:val="Text1"/>
            </w:pPr>
            <w:r w:rsidRPr="00F06E84">
              <w:t>Yes</w:t>
            </w:r>
          </w:p>
        </w:tc>
        <w:tc>
          <w:tcPr>
            <w:tcW w:w="0" w:type="auto"/>
          </w:tcPr>
          <w:p w14:paraId="41CFBDD4" w14:textId="77777777" w:rsidR="00F06E84" w:rsidRPr="00F06E84" w:rsidRDefault="00F06E84" w:rsidP="00F06E84">
            <w:pPr>
              <w:pStyle w:val="Text1"/>
            </w:pPr>
          </w:p>
        </w:tc>
      </w:tr>
      <w:tr w:rsidR="00F06E84" w:rsidRPr="00F06E84" w14:paraId="3136A022" w14:textId="77777777" w:rsidTr="00F06E84">
        <w:trPr>
          <w:trHeight w:val="249"/>
        </w:trPr>
        <w:tc>
          <w:tcPr>
            <w:tcW w:w="0" w:type="auto"/>
          </w:tcPr>
          <w:p w14:paraId="27CBEA9C" w14:textId="77777777" w:rsidR="00F06E84" w:rsidRPr="00F06E84" w:rsidRDefault="00F06E84" w:rsidP="00F06E84">
            <w:pPr>
              <w:pStyle w:val="Text1"/>
            </w:pPr>
            <w:r w:rsidRPr="00F06E84">
              <w:t>Slater and Gordon UK Limited</w:t>
            </w:r>
          </w:p>
        </w:tc>
        <w:tc>
          <w:tcPr>
            <w:tcW w:w="0" w:type="auto"/>
          </w:tcPr>
          <w:p w14:paraId="54F43BC3" w14:textId="77777777" w:rsidR="00F06E84" w:rsidRPr="00F06E84" w:rsidRDefault="00F06E84" w:rsidP="00F06E84">
            <w:pPr>
              <w:pStyle w:val="Text1"/>
            </w:pPr>
            <w:r w:rsidRPr="00F06E84">
              <w:t>Slater Gordon</w:t>
            </w:r>
          </w:p>
        </w:tc>
        <w:tc>
          <w:tcPr>
            <w:tcW w:w="0" w:type="auto"/>
          </w:tcPr>
          <w:p w14:paraId="38A5808E" w14:textId="77777777" w:rsidR="00F06E84" w:rsidRPr="00F06E84" w:rsidRDefault="00F06E84" w:rsidP="00F06E84">
            <w:pPr>
              <w:pStyle w:val="Text1"/>
            </w:pPr>
            <w:r w:rsidRPr="00F06E84">
              <w:t>Yes</w:t>
            </w:r>
          </w:p>
        </w:tc>
        <w:tc>
          <w:tcPr>
            <w:tcW w:w="0" w:type="auto"/>
          </w:tcPr>
          <w:p w14:paraId="4041A3D3" w14:textId="77777777" w:rsidR="00F06E84" w:rsidRPr="00F06E84" w:rsidRDefault="00F06E84" w:rsidP="00F06E84">
            <w:pPr>
              <w:pStyle w:val="Text1"/>
            </w:pPr>
            <w:r w:rsidRPr="00F06E84">
              <w:t>Yes. We see no reason why it should be changed.</w:t>
            </w:r>
          </w:p>
        </w:tc>
      </w:tr>
      <w:tr w:rsidR="00F06E84" w:rsidRPr="00F06E84" w14:paraId="61A040C7" w14:textId="77777777" w:rsidTr="00F06E84">
        <w:trPr>
          <w:trHeight w:val="249"/>
        </w:trPr>
        <w:tc>
          <w:tcPr>
            <w:tcW w:w="0" w:type="auto"/>
          </w:tcPr>
          <w:p w14:paraId="17AA00F6" w14:textId="77777777" w:rsidR="00F06E84" w:rsidRPr="00F06E84" w:rsidRDefault="00F06E84" w:rsidP="00F06E84">
            <w:pPr>
              <w:pStyle w:val="Text1"/>
            </w:pPr>
            <w:r w:rsidRPr="00F06E84">
              <w:t>Pinsent Masons</w:t>
            </w:r>
          </w:p>
        </w:tc>
        <w:tc>
          <w:tcPr>
            <w:tcW w:w="0" w:type="auto"/>
          </w:tcPr>
          <w:p w14:paraId="6FF39137" w14:textId="77777777" w:rsidR="00F06E84" w:rsidRPr="00F06E84" w:rsidRDefault="00F06E84" w:rsidP="00F06E84">
            <w:pPr>
              <w:pStyle w:val="Text1"/>
            </w:pPr>
            <w:r w:rsidRPr="00F06E84">
              <w:t>Pinsent Masons</w:t>
            </w:r>
          </w:p>
        </w:tc>
        <w:tc>
          <w:tcPr>
            <w:tcW w:w="0" w:type="auto"/>
          </w:tcPr>
          <w:p w14:paraId="6E16DF7E" w14:textId="77777777" w:rsidR="00F06E84" w:rsidRPr="00F06E84" w:rsidRDefault="00F06E84" w:rsidP="00F06E84">
            <w:pPr>
              <w:pStyle w:val="Text1"/>
            </w:pPr>
            <w:r w:rsidRPr="00F06E84">
              <w:t>Not Answered</w:t>
            </w:r>
          </w:p>
        </w:tc>
        <w:tc>
          <w:tcPr>
            <w:tcW w:w="0" w:type="auto"/>
          </w:tcPr>
          <w:p w14:paraId="7E88CFFE" w14:textId="77777777" w:rsidR="00F06E84" w:rsidRPr="00F06E84" w:rsidRDefault="00F06E84" w:rsidP="00F06E84">
            <w:pPr>
              <w:pStyle w:val="Text1"/>
            </w:pPr>
          </w:p>
        </w:tc>
      </w:tr>
      <w:tr w:rsidR="00F06E84" w:rsidRPr="00F06E84" w14:paraId="1F7373B0" w14:textId="77777777" w:rsidTr="00F06E84">
        <w:trPr>
          <w:trHeight w:val="249"/>
        </w:trPr>
        <w:tc>
          <w:tcPr>
            <w:tcW w:w="0" w:type="auto"/>
          </w:tcPr>
          <w:p w14:paraId="5BE1F5B9" w14:textId="77777777" w:rsidR="00F06E84" w:rsidRPr="00F06E84" w:rsidRDefault="00F06E84" w:rsidP="00F06E84">
            <w:pPr>
              <w:pStyle w:val="Text1"/>
            </w:pPr>
            <w:r w:rsidRPr="00F06E84">
              <w:t>Association of Her Majesty's District Judges</w:t>
            </w:r>
          </w:p>
        </w:tc>
        <w:tc>
          <w:tcPr>
            <w:tcW w:w="0" w:type="auto"/>
          </w:tcPr>
          <w:p w14:paraId="069C9579" w14:textId="77777777" w:rsidR="00F06E84" w:rsidRPr="00F06E84" w:rsidRDefault="00F06E84" w:rsidP="00F06E84">
            <w:pPr>
              <w:pStyle w:val="Text1"/>
            </w:pPr>
            <w:r w:rsidRPr="00F06E84">
              <w:t>Association of Her Majesty's District Judges</w:t>
            </w:r>
          </w:p>
        </w:tc>
        <w:tc>
          <w:tcPr>
            <w:tcW w:w="0" w:type="auto"/>
          </w:tcPr>
          <w:p w14:paraId="401EFF93" w14:textId="77777777" w:rsidR="00F06E84" w:rsidRPr="00F06E84" w:rsidRDefault="00F06E84" w:rsidP="00F06E84">
            <w:pPr>
              <w:pStyle w:val="Text1"/>
            </w:pPr>
            <w:r w:rsidRPr="00F06E84">
              <w:t>Not Answered</w:t>
            </w:r>
          </w:p>
        </w:tc>
        <w:tc>
          <w:tcPr>
            <w:tcW w:w="0" w:type="auto"/>
          </w:tcPr>
          <w:p w14:paraId="003F8239" w14:textId="77777777" w:rsidR="00F06E84" w:rsidRPr="00F06E84" w:rsidRDefault="00F06E84" w:rsidP="00F06E84">
            <w:pPr>
              <w:pStyle w:val="Text1"/>
            </w:pPr>
          </w:p>
        </w:tc>
      </w:tr>
      <w:tr w:rsidR="00F06E84" w:rsidRPr="00F06E84" w14:paraId="67BB350F" w14:textId="77777777" w:rsidTr="00F06E84">
        <w:trPr>
          <w:trHeight w:val="249"/>
        </w:trPr>
        <w:tc>
          <w:tcPr>
            <w:tcW w:w="0" w:type="auto"/>
          </w:tcPr>
          <w:p w14:paraId="2B29FC82" w14:textId="77777777" w:rsidR="00F06E84" w:rsidRPr="00F06E84" w:rsidRDefault="00F06E84" w:rsidP="00F06E84">
            <w:pPr>
              <w:pStyle w:val="Text1"/>
            </w:pPr>
            <w:r w:rsidRPr="00F06E84">
              <w:t>Equality and Human Rights Commission</w:t>
            </w:r>
          </w:p>
        </w:tc>
        <w:tc>
          <w:tcPr>
            <w:tcW w:w="0" w:type="auto"/>
          </w:tcPr>
          <w:p w14:paraId="04C8D9BA" w14:textId="77777777" w:rsidR="00F06E84" w:rsidRPr="00F06E84" w:rsidRDefault="00F06E84" w:rsidP="00F06E84">
            <w:pPr>
              <w:pStyle w:val="Text1"/>
            </w:pPr>
            <w:r w:rsidRPr="00F06E84">
              <w:t>Equality and Human Rights Commission</w:t>
            </w:r>
          </w:p>
        </w:tc>
        <w:tc>
          <w:tcPr>
            <w:tcW w:w="0" w:type="auto"/>
          </w:tcPr>
          <w:p w14:paraId="28556786" w14:textId="77777777" w:rsidR="00F06E84" w:rsidRPr="00F06E84" w:rsidRDefault="00F06E84" w:rsidP="00F06E84">
            <w:pPr>
              <w:pStyle w:val="Text1"/>
            </w:pPr>
            <w:r w:rsidRPr="00F06E84">
              <w:t>Not Answered</w:t>
            </w:r>
          </w:p>
        </w:tc>
        <w:tc>
          <w:tcPr>
            <w:tcW w:w="0" w:type="auto"/>
          </w:tcPr>
          <w:p w14:paraId="6F7146EF" w14:textId="77777777" w:rsidR="00F06E84" w:rsidRPr="00F06E84" w:rsidRDefault="00F06E84" w:rsidP="00F06E84">
            <w:pPr>
              <w:pStyle w:val="Text1"/>
            </w:pPr>
          </w:p>
        </w:tc>
      </w:tr>
      <w:tr w:rsidR="00F06E84" w:rsidRPr="00F06E84" w14:paraId="75E15EAA" w14:textId="77777777" w:rsidTr="00F06E84">
        <w:trPr>
          <w:trHeight w:val="249"/>
        </w:trPr>
        <w:tc>
          <w:tcPr>
            <w:tcW w:w="0" w:type="auto"/>
          </w:tcPr>
          <w:p w14:paraId="13EF7291" w14:textId="77777777" w:rsidR="00F06E84" w:rsidRPr="00F06E84" w:rsidRDefault="00F06E84" w:rsidP="00F06E84">
            <w:pPr>
              <w:pStyle w:val="Text1"/>
            </w:pPr>
            <w:r w:rsidRPr="00F06E84">
              <w:t>The National Association of Schoolmasters Union of Women Teachers</w:t>
            </w:r>
          </w:p>
        </w:tc>
        <w:tc>
          <w:tcPr>
            <w:tcW w:w="0" w:type="auto"/>
          </w:tcPr>
          <w:p w14:paraId="640AF0A7" w14:textId="77777777" w:rsidR="00F06E84" w:rsidRPr="00F06E84" w:rsidRDefault="00F06E84" w:rsidP="00F06E84">
            <w:pPr>
              <w:pStyle w:val="Text1"/>
            </w:pPr>
            <w:r w:rsidRPr="00F06E84">
              <w:t>The National Association of Schoolmasters Union of Women Teachers</w:t>
            </w:r>
          </w:p>
        </w:tc>
        <w:tc>
          <w:tcPr>
            <w:tcW w:w="0" w:type="auto"/>
          </w:tcPr>
          <w:p w14:paraId="12BF178E" w14:textId="77777777" w:rsidR="00F06E84" w:rsidRPr="00F06E84" w:rsidRDefault="00F06E84" w:rsidP="00F06E84">
            <w:pPr>
              <w:pStyle w:val="Text1"/>
            </w:pPr>
            <w:r w:rsidRPr="00F06E84">
              <w:t>No</w:t>
            </w:r>
          </w:p>
        </w:tc>
        <w:tc>
          <w:tcPr>
            <w:tcW w:w="0" w:type="auto"/>
          </w:tcPr>
          <w:p w14:paraId="47F750BE" w14:textId="77777777" w:rsidR="00F06E84" w:rsidRPr="00F06E84" w:rsidRDefault="00F06E84" w:rsidP="00F06E84">
            <w:pPr>
              <w:pStyle w:val="Text1"/>
            </w:pPr>
            <w:r w:rsidRPr="00F06E84">
              <w:t>The NASUWT does not agree that the present demarcation of employment tribunals’, civil courts’ and criminal courts’ jurisdictions over the Working Time Regulations should not be changed, because the Union advocates that there should be an extension of the current jurisdiction of employment tribunals to cover all employment-related matters under a single employment jurisdiction, including those relating to contractual matters in respect of the Working Time Regulations.</w:t>
            </w:r>
          </w:p>
        </w:tc>
      </w:tr>
      <w:tr w:rsidR="00F06E84" w:rsidRPr="00F06E84" w14:paraId="030EC540" w14:textId="77777777" w:rsidTr="00F06E84">
        <w:trPr>
          <w:trHeight w:val="249"/>
        </w:trPr>
        <w:tc>
          <w:tcPr>
            <w:tcW w:w="0" w:type="auto"/>
          </w:tcPr>
          <w:p w14:paraId="61F99133" w14:textId="77777777" w:rsidR="00F06E84" w:rsidRPr="00F06E84" w:rsidRDefault="00F06E84" w:rsidP="00F06E84">
            <w:pPr>
              <w:pStyle w:val="Text1"/>
            </w:pPr>
            <w:r w:rsidRPr="00F06E84">
              <w:t>Unite</w:t>
            </w:r>
          </w:p>
        </w:tc>
        <w:tc>
          <w:tcPr>
            <w:tcW w:w="0" w:type="auto"/>
          </w:tcPr>
          <w:p w14:paraId="3E442BAB" w14:textId="77777777" w:rsidR="00F06E84" w:rsidRPr="00F06E84" w:rsidRDefault="00F06E84" w:rsidP="00F06E84">
            <w:pPr>
              <w:pStyle w:val="Text1"/>
            </w:pPr>
            <w:r w:rsidRPr="00F06E84">
              <w:t>Unite</w:t>
            </w:r>
          </w:p>
        </w:tc>
        <w:tc>
          <w:tcPr>
            <w:tcW w:w="0" w:type="auto"/>
          </w:tcPr>
          <w:p w14:paraId="584C064D" w14:textId="77777777" w:rsidR="00F06E84" w:rsidRPr="00F06E84" w:rsidRDefault="00F06E84" w:rsidP="00F06E84">
            <w:pPr>
              <w:pStyle w:val="Text1"/>
            </w:pPr>
            <w:r w:rsidRPr="00F06E84">
              <w:t>No</w:t>
            </w:r>
          </w:p>
        </w:tc>
        <w:tc>
          <w:tcPr>
            <w:tcW w:w="0" w:type="auto"/>
          </w:tcPr>
          <w:p w14:paraId="779AA73D" w14:textId="77777777" w:rsidR="00F06E84" w:rsidRPr="00F06E84" w:rsidRDefault="00F06E84" w:rsidP="00F06E84">
            <w:pPr>
              <w:pStyle w:val="Text1"/>
            </w:pPr>
          </w:p>
        </w:tc>
      </w:tr>
      <w:tr w:rsidR="00F06E84" w:rsidRPr="00F06E84" w14:paraId="0B8C4276" w14:textId="77777777" w:rsidTr="00F06E84">
        <w:trPr>
          <w:trHeight w:val="249"/>
        </w:trPr>
        <w:tc>
          <w:tcPr>
            <w:tcW w:w="0" w:type="auto"/>
          </w:tcPr>
          <w:p w14:paraId="68B1E5EA" w14:textId="77777777" w:rsidR="00F06E84" w:rsidRPr="00F06E84" w:rsidRDefault="00F06E84" w:rsidP="00F06E84">
            <w:pPr>
              <w:pStyle w:val="Text1"/>
            </w:pPr>
            <w:r w:rsidRPr="00F06E84">
              <w:t>GMB</w:t>
            </w:r>
          </w:p>
        </w:tc>
        <w:tc>
          <w:tcPr>
            <w:tcW w:w="0" w:type="auto"/>
          </w:tcPr>
          <w:p w14:paraId="0BCE2EA9" w14:textId="77777777" w:rsidR="00F06E84" w:rsidRPr="00F06E84" w:rsidRDefault="00F06E84" w:rsidP="00F06E84">
            <w:pPr>
              <w:pStyle w:val="Text1"/>
            </w:pPr>
            <w:r w:rsidRPr="00F06E84">
              <w:t>GMB</w:t>
            </w:r>
          </w:p>
        </w:tc>
        <w:tc>
          <w:tcPr>
            <w:tcW w:w="0" w:type="auto"/>
          </w:tcPr>
          <w:p w14:paraId="7FE0BC0B" w14:textId="77777777" w:rsidR="00F06E84" w:rsidRPr="00F06E84" w:rsidRDefault="00F06E84" w:rsidP="00F06E84">
            <w:pPr>
              <w:pStyle w:val="Text1"/>
            </w:pPr>
            <w:r w:rsidRPr="00F06E84">
              <w:t>No</w:t>
            </w:r>
          </w:p>
        </w:tc>
        <w:tc>
          <w:tcPr>
            <w:tcW w:w="0" w:type="auto"/>
          </w:tcPr>
          <w:p w14:paraId="3113EE3E" w14:textId="30A4AEF7" w:rsidR="00F06E84" w:rsidRPr="00F06E84" w:rsidRDefault="00F06E84" w:rsidP="00F06E84">
            <w:pPr>
              <w:pStyle w:val="Text1"/>
            </w:pPr>
            <w:r w:rsidRPr="00F06E84">
              <w:t>GMB believes that the present demarcation of tribunals and civil courts jurisdiction over the Working Time Regulations should be changed so that the remit of the employment tribunal is made wider than at present. As the consultation paper notes currently, workers’ rights relating to the 48-hour week, the night work limit and the entitlement to a health check for night workers can only be enforced via an enforcement agency, the Health and Safety Executive.  Whereas, rights relating to minimum holiday entitlements and daily, weekly and in-work rest breaks can only be enforced via employment tribunal.</w:t>
            </w:r>
          </w:p>
          <w:p w14:paraId="64A791AB" w14:textId="77777777" w:rsidR="00F06E84" w:rsidRPr="00F06E84" w:rsidRDefault="00F06E84" w:rsidP="00F06E84">
            <w:pPr>
              <w:pStyle w:val="Text1"/>
            </w:pPr>
            <w:r w:rsidRPr="00F06E84">
              <w:t>GMB believes there should be an effective dual channel system of enforcement.  Workers should be able to bring a claim via employment tribunal and be also able to rely on a properly resourced enforcement agency to investigate their complaint. In our experience the enforcement agencies such as the Health and Safety Executive, local authorities, and the Vehicle Operation Services Agency rarely proactively enforce working time rights and may decline to investigate direct complaints from workers. For these reasons the remit of the employment tribunals should be extended and adequately resourced to carry out enforcement.</w:t>
            </w:r>
          </w:p>
        </w:tc>
      </w:tr>
      <w:tr w:rsidR="00F06E84" w:rsidRPr="00F06E84" w14:paraId="657B0425" w14:textId="77777777" w:rsidTr="00F06E84">
        <w:trPr>
          <w:trHeight w:val="249"/>
        </w:trPr>
        <w:tc>
          <w:tcPr>
            <w:tcW w:w="0" w:type="auto"/>
          </w:tcPr>
          <w:p w14:paraId="1EDE6D94" w14:textId="77777777" w:rsidR="00F06E84" w:rsidRPr="00F06E84" w:rsidRDefault="00F06E84" w:rsidP="00F06E84">
            <w:pPr>
              <w:pStyle w:val="Text1"/>
            </w:pPr>
            <w:r w:rsidRPr="00F06E84">
              <w:t>National Education Union</w:t>
            </w:r>
          </w:p>
        </w:tc>
        <w:tc>
          <w:tcPr>
            <w:tcW w:w="0" w:type="auto"/>
          </w:tcPr>
          <w:p w14:paraId="561E8FE5" w14:textId="77777777" w:rsidR="00F06E84" w:rsidRPr="00F06E84" w:rsidRDefault="00F06E84" w:rsidP="00F06E84">
            <w:pPr>
              <w:pStyle w:val="Text1"/>
            </w:pPr>
            <w:r w:rsidRPr="00F06E84">
              <w:t>National Education Union</w:t>
            </w:r>
          </w:p>
        </w:tc>
        <w:tc>
          <w:tcPr>
            <w:tcW w:w="0" w:type="auto"/>
          </w:tcPr>
          <w:p w14:paraId="6D8328D1" w14:textId="77777777" w:rsidR="00F06E84" w:rsidRPr="00F06E84" w:rsidRDefault="00F06E84" w:rsidP="00F06E84">
            <w:pPr>
              <w:pStyle w:val="Text1"/>
            </w:pPr>
            <w:r w:rsidRPr="00F06E84">
              <w:t>No</w:t>
            </w:r>
          </w:p>
        </w:tc>
        <w:tc>
          <w:tcPr>
            <w:tcW w:w="0" w:type="auto"/>
          </w:tcPr>
          <w:p w14:paraId="36869990" w14:textId="192EEBD1" w:rsidR="00F06E84" w:rsidRPr="00F06E84" w:rsidRDefault="00F06E84" w:rsidP="00F06E84">
            <w:pPr>
              <w:pStyle w:val="Text1"/>
            </w:pPr>
            <w:r w:rsidRPr="00F06E84">
              <w:t xml:space="preserve">We agree with the TUC’s response to this question, in that the Employment Tribunals remit should be extended. Currently, there is a fragmented structure with regards to enforcing rights under the Working Time Directive (WTR). This leads to confusion as it is not clear to employees/workers who they should turn to if their rights under the WTR are being infringed/interfered with. </w:t>
            </w:r>
          </w:p>
          <w:p w14:paraId="64BDEEB2" w14:textId="77777777" w:rsidR="00F06E84" w:rsidRPr="00F06E84" w:rsidRDefault="00F06E84" w:rsidP="00F06E84">
            <w:pPr>
              <w:pStyle w:val="Text1"/>
            </w:pPr>
            <w:r w:rsidRPr="00F06E84">
              <w:t>In these circumstances it makes sense to have a more streamlined system, where the Employment Tribunals adjudicate on such claims and can rely on a well resourced agency for enforcement, as set out in the TUC’s response.</w:t>
            </w:r>
          </w:p>
        </w:tc>
      </w:tr>
      <w:tr w:rsidR="00F06E84" w:rsidRPr="00F06E84" w14:paraId="25BF713B" w14:textId="77777777" w:rsidTr="00F06E84">
        <w:trPr>
          <w:trHeight w:val="249"/>
        </w:trPr>
        <w:tc>
          <w:tcPr>
            <w:tcW w:w="0" w:type="auto"/>
          </w:tcPr>
          <w:p w14:paraId="3B5AE558" w14:textId="77777777" w:rsidR="00F06E84" w:rsidRPr="00F06E84" w:rsidRDefault="00F06E84" w:rsidP="00F06E84">
            <w:pPr>
              <w:pStyle w:val="Text1"/>
            </w:pPr>
            <w:r w:rsidRPr="00F06E84">
              <w:t>Trades Union Congress</w:t>
            </w:r>
          </w:p>
        </w:tc>
        <w:tc>
          <w:tcPr>
            <w:tcW w:w="0" w:type="auto"/>
          </w:tcPr>
          <w:p w14:paraId="291D3C02" w14:textId="77777777" w:rsidR="00F06E84" w:rsidRPr="00F06E84" w:rsidRDefault="00F06E84" w:rsidP="00F06E84">
            <w:pPr>
              <w:pStyle w:val="Text1"/>
            </w:pPr>
            <w:r w:rsidRPr="00F06E84">
              <w:t>Trades Union Congress</w:t>
            </w:r>
          </w:p>
        </w:tc>
        <w:tc>
          <w:tcPr>
            <w:tcW w:w="0" w:type="auto"/>
          </w:tcPr>
          <w:p w14:paraId="6193E6CD" w14:textId="77777777" w:rsidR="00F06E84" w:rsidRPr="00F06E84" w:rsidRDefault="00F06E84" w:rsidP="00F06E84">
            <w:pPr>
              <w:pStyle w:val="Text1"/>
            </w:pPr>
            <w:r w:rsidRPr="00F06E84">
              <w:t>No</w:t>
            </w:r>
          </w:p>
        </w:tc>
        <w:tc>
          <w:tcPr>
            <w:tcW w:w="0" w:type="auto"/>
          </w:tcPr>
          <w:p w14:paraId="020A2AA8" w14:textId="77777777" w:rsidR="00F06E84" w:rsidRPr="00F06E84" w:rsidRDefault="00F06E84" w:rsidP="00F06E84">
            <w:pPr>
              <w:pStyle w:val="Text1"/>
            </w:pPr>
            <w:r w:rsidRPr="00F06E84">
              <w:t>The TUC believes the Employment Tribunal’s remit, in relation to the WTR, should be widened.</w:t>
            </w:r>
          </w:p>
          <w:p w14:paraId="5B131CE3" w14:textId="77777777" w:rsidR="00F06E84" w:rsidRPr="00F06E84" w:rsidRDefault="00F06E84" w:rsidP="00F06E84">
            <w:pPr>
              <w:pStyle w:val="Text1"/>
            </w:pPr>
            <w:r w:rsidRPr="00F06E84">
              <w:t>Currently, rights relating to the 48-hour week, the night work limit and the entitlement to a health check for night workers can only be enforced via an enforcement agency, the Health and Safety Executive.  Whereas, rights relating to minimum holiday entitlements and daily, weekly and in-work rest breaks can only be enforced via employment tribunal.</w:t>
            </w:r>
          </w:p>
          <w:p w14:paraId="0748109B" w14:textId="77777777" w:rsidR="00F06E84" w:rsidRPr="00F06E84" w:rsidRDefault="00F06E84" w:rsidP="00F06E84">
            <w:pPr>
              <w:pStyle w:val="Text1"/>
            </w:pPr>
            <w:r w:rsidRPr="00F06E84">
              <w:t>In our view, the current system has not worked. There is abundant evidence, including from the business department, the HSE and academic reports, that workers are not able to enforce their WTR rights effectively. The enforcement agencies (HSE, local authorities, MCA, CAA and VOSA) never enforce proactively and worse still, have often even declined to investigate direct WTR complaints from workers, as they see the issue as a low priority. Indeed, in the case of local authorities, who enforce the rules in retail, offices and gymnasiums, there is also a very low awareness that enforcement is their responsibility. Thus, the TUC has heard a stream of anecdotes about complaints who have correctly contacted their local authority being wrongly directed to the HSE.</w:t>
            </w:r>
          </w:p>
          <w:p w14:paraId="72B1B025" w14:textId="77777777" w:rsidR="00F06E84" w:rsidRPr="00F06E84" w:rsidRDefault="00F06E84" w:rsidP="00F06E84">
            <w:pPr>
              <w:pStyle w:val="Text1"/>
            </w:pPr>
            <w:r w:rsidRPr="00F06E84">
              <w:t>The TUC believes there should be a robust dual channel system of enforcement.  Workers should be able to bring a claim via employment tribunal and be able to rely on a well resourced enforcement agency to investigate their complaint.</w:t>
            </w:r>
          </w:p>
        </w:tc>
      </w:tr>
    </w:tbl>
    <w:p w14:paraId="3C67AC97" w14:textId="77777777" w:rsidR="00F06E84" w:rsidRPr="00F06E84" w:rsidRDefault="00F06E84" w:rsidP="00F06E84">
      <w:pPr>
        <w:pStyle w:val="Text1"/>
      </w:pPr>
    </w:p>
    <w:p w14:paraId="2C526C10" w14:textId="77777777" w:rsidR="00F06E84" w:rsidRDefault="00F06E84" w:rsidP="00F06E84">
      <w:pPr>
        <w:pStyle w:val="Text1"/>
        <w:sectPr w:rsidR="00F06E84" w:rsidSect="00154BB6">
          <w:headerReference w:type="default" r:id="rId49"/>
          <w:footnotePr>
            <w:numRestart w:val="eachSect"/>
          </w:footnotePr>
          <w:type w:val="continuous"/>
          <w:pgSz w:w="16838" w:h="11906" w:orient="landscape" w:code="9"/>
          <w:pgMar w:top="1440" w:right="1440" w:bottom="1440" w:left="1440" w:header="709" w:footer="709" w:gutter="0"/>
          <w:cols w:space="708"/>
          <w:docGrid w:linePitch="360"/>
        </w:sectPr>
      </w:pPr>
    </w:p>
    <w:p w14:paraId="69ADB149" w14:textId="30503E2C" w:rsidR="00F06E84" w:rsidRDefault="00F06E84" w:rsidP="00F06E84">
      <w:pPr>
        <w:pStyle w:val="Heading2"/>
      </w:pPr>
      <w:r>
        <w:t>Consultation Question 40: Do consultees agree that the present demarcation of employment tribunals’, civil courts’ and criminal courts’ jurisdictions over the NMW should not be changed?</w:t>
      </w:r>
    </w:p>
    <w:tbl>
      <w:tblPr>
        <w:tblStyle w:val="TableGrid"/>
        <w:tblW w:w="0" w:type="auto"/>
        <w:tblLook w:val="04A0" w:firstRow="1" w:lastRow="0" w:firstColumn="1" w:lastColumn="0" w:noHBand="0" w:noVBand="1"/>
      </w:tblPr>
      <w:tblGrid>
        <w:gridCol w:w="1394"/>
        <w:gridCol w:w="1849"/>
        <w:gridCol w:w="1008"/>
        <w:gridCol w:w="9697"/>
      </w:tblGrid>
      <w:tr w:rsidR="00516CB0" w14:paraId="64EEF957" w14:textId="77777777" w:rsidTr="00516CB0">
        <w:trPr>
          <w:trHeight w:val="249"/>
        </w:trPr>
        <w:tc>
          <w:tcPr>
            <w:tcW w:w="0" w:type="auto"/>
            <w:shd w:val="clear" w:color="auto" w:fill="BFBFBF" w:themeFill="background1" w:themeFillShade="BF"/>
          </w:tcPr>
          <w:p w14:paraId="380341FF" w14:textId="77777777" w:rsidR="00516CB0" w:rsidRPr="00280F58" w:rsidRDefault="00516CB0" w:rsidP="00516CB0">
            <w:pPr>
              <w:rPr>
                <w:b/>
                <w:noProof/>
              </w:rPr>
            </w:pPr>
            <w:r w:rsidRPr="00280F58">
              <w:rPr>
                <w:b/>
                <w:noProof/>
              </w:rPr>
              <w:t>Name</w:t>
            </w:r>
          </w:p>
        </w:tc>
        <w:tc>
          <w:tcPr>
            <w:tcW w:w="0" w:type="auto"/>
            <w:shd w:val="clear" w:color="auto" w:fill="BFBFBF" w:themeFill="background1" w:themeFillShade="BF"/>
          </w:tcPr>
          <w:p w14:paraId="7007B15F" w14:textId="77777777" w:rsidR="00516CB0" w:rsidRPr="00280F58" w:rsidRDefault="00516CB0" w:rsidP="00516CB0">
            <w:pPr>
              <w:rPr>
                <w:b/>
                <w:noProof/>
              </w:rPr>
            </w:pPr>
            <w:r w:rsidRPr="00280F58">
              <w:rPr>
                <w:b/>
                <w:noProof/>
              </w:rPr>
              <w:t>Organisation</w:t>
            </w:r>
          </w:p>
        </w:tc>
        <w:tc>
          <w:tcPr>
            <w:tcW w:w="0" w:type="auto"/>
            <w:shd w:val="clear" w:color="auto" w:fill="BFBFBF" w:themeFill="background1" w:themeFillShade="BF"/>
          </w:tcPr>
          <w:p w14:paraId="722C6C44" w14:textId="427B079F" w:rsidR="00516CB0" w:rsidRPr="00280F58" w:rsidRDefault="00516CB0" w:rsidP="00516CB0">
            <w:pPr>
              <w:rPr>
                <w:b/>
                <w:noProof/>
              </w:rPr>
            </w:pPr>
            <w:r>
              <w:rPr>
                <w:b/>
                <w:noProof/>
              </w:rPr>
              <w:t>Yes/N</w:t>
            </w:r>
            <w:r w:rsidRPr="00280F58">
              <w:rPr>
                <w:b/>
                <w:noProof/>
              </w:rPr>
              <w:t>o</w:t>
            </w:r>
          </w:p>
        </w:tc>
        <w:tc>
          <w:tcPr>
            <w:tcW w:w="0" w:type="auto"/>
            <w:shd w:val="clear" w:color="auto" w:fill="BFBFBF" w:themeFill="background1" w:themeFillShade="BF"/>
          </w:tcPr>
          <w:p w14:paraId="2D425621" w14:textId="4F4E57AE" w:rsidR="00516CB0" w:rsidRPr="00280F58" w:rsidRDefault="00516CB0" w:rsidP="00516CB0">
            <w:pPr>
              <w:rPr>
                <w:b/>
                <w:noProof/>
              </w:rPr>
            </w:pPr>
            <w:r>
              <w:rPr>
                <w:b/>
                <w:noProof/>
              </w:rPr>
              <w:t>Text</w:t>
            </w:r>
          </w:p>
        </w:tc>
      </w:tr>
      <w:tr w:rsidR="00516CB0" w14:paraId="24163EDB" w14:textId="77777777" w:rsidTr="00516CB0">
        <w:trPr>
          <w:trHeight w:val="249"/>
        </w:trPr>
        <w:tc>
          <w:tcPr>
            <w:tcW w:w="0" w:type="auto"/>
          </w:tcPr>
          <w:p w14:paraId="3EE07824" w14:textId="77777777" w:rsidR="00516CB0" w:rsidRDefault="00516CB0" w:rsidP="00516CB0">
            <w:r>
              <w:rPr>
                <w:noProof/>
              </w:rPr>
              <w:t>Colm O'Rourke</w:t>
            </w:r>
          </w:p>
        </w:tc>
        <w:tc>
          <w:tcPr>
            <w:tcW w:w="0" w:type="auto"/>
          </w:tcPr>
          <w:p w14:paraId="446DC862" w14:textId="77777777" w:rsidR="00516CB0" w:rsidRDefault="00516CB0" w:rsidP="00516CB0">
            <w:r>
              <w:rPr>
                <w:noProof/>
              </w:rPr>
              <w:t>Employment Tribunal</w:t>
            </w:r>
          </w:p>
        </w:tc>
        <w:tc>
          <w:tcPr>
            <w:tcW w:w="0" w:type="auto"/>
          </w:tcPr>
          <w:p w14:paraId="42AD2022" w14:textId="77777777" w:rsidR="00516CB0" w:rsidRDefault="00516CB0" w:rsidP="00516CB0">
            <w:r>
              <w:rPr>
                <w:noProof/>
              </w:rPr>
              <w:t>Yes</w:t>
            </w:r>
          </w:p>
        </w:tc>
        <w:tc>
          <w:tcPr>
            <w:tcW w:w="0" w:type="auto"/>
          </w:tcPr>
          <w:p w14:paraId="06B68B9A" w14:textId="77777777" w:rsidR="00516CB0" w:rsidRDefault="00516CB0" w:rsidP="00516CB0">
            <w:r>
              <w:rPr>
                <w:noProof/>
              </w:rPr>
              <w:t>These are relatively straightforward issues that any court could determine - was an employee being paid the NMW or not and the court has greater enforcement powers.</w:t>
            </w:r>
          </w:p>
        </w:tc>
      </w:tr>
      <w:tr w:rsidR="00516CB0" w14:paraId="5AC21170" w14:textId="77777777" w:rsidTr="00516CB0">
        <w:trPr>
          <w:trHeight w:val="249"/>
        </w:trPr>
        <w:tc>
          <w:tcPr>
            <w:tcW w:w="0" w:type="auto"/>
          </w:tcPr>
          <w:p w14:paraId="04761BF9" w14:textId="77777777" w:rsidR="00516CB0" w:rsidRDefault="00516CB0" w:rsidP="00516CB0">
            <w:r>
              <w:rPr>
                <w:noProof/>
              </w:rPr>
              <w:t>Philip Rostant</w:t>
            </w:r>
          </w:p>
        </w:tc>
        <w:tc>
          <w:tcPr>
            <w:tcW w:w="0" w:type="auto"/>
          </w:tcPr>
          <w:p w14:paraId="421BCCB7" w14:textId="77777777" w:rsidR="00516CB0" w:rsidRDefault="00516CB0" w:rsidP="00516CB0">
            <w:r>
              <w:rPr>
                <w:noProof/>
              </w:rPr>
              <w:t>Employment Tribunals England &amp; Wales</w:t>
            </w:r>
          </w:p>
        </w:tc>
        <w:tc>
          <w:tcPr>
            <w:tcW w:w="0" w:type="auto"/>
          </w:tcPr>
          <w:p w14:paraId="3F89573B" w14:textId="77777777" w:rsidR="00516CB0" w:rsidRDefault="00516CB0" w:rsidP="00516CB0">
            <w:r>
              <w:rPr>
                <w:noProof/>
              </w:rPr>
              <w:t>Yes</w:t>
            </w:r>
          </w:p>
        </w:tc>
        <w:tc>
          <w:tcPr>
            <w:tcW w:w="0" w:type="auto"/>
          </w:tcPr>
          <w:p w14:paraId="12E4489B" w14:textId="77777777" w:rsidR="00516CB0" w:rsidRDefault="00516CB0" w:rsidP="00516CB0"/>
        </w:tc>
      </w:tr>
      <w:tr w:rsidR="00516CB0" w14:paraId="5B7C9383" w14:textId="77777777" w:rsidTr="00516CB0">
        <w:trPr>
          <w:trHeight w:val="249"/>
        </w:trPr>
        <w:tc>
          <w:tcPr>
            <w:tcW w:w="0" w:type="auto"/>
          </w:tcPr>
          <w:p w14:paraId="6223D931" w14:textId="77777777" w:rsidR="00516CB0" w:rsidRDefault="00516CB0" w:rsidP="00516CB0">
            <w:r>
              <w:rPr>
                <w:noProof/>
              </w:rPr>
              <w:t>Susan Shirley</w:t>
            </w:r>
          </w:p>
        </w:tc>
        <w:tc>
          <w:tcPr>
            <w:tcW w:w="0" w:type="auto"/>
          </w:tcPr>
          <w:p w14:paraId="14500F09" w14:textId="77777777" w:rsidR="00516CB0" w:rsidRDefault="00516CB0" w:rsidP="00516CB0">
            <w:r>
              <w:rPr>
                <w:noProof/>
              </w:rPr>
              <w:t>Susan Shirley HR and Coaching</w:t>
            </w:r>
          </w:p>
        </w:tc>
        <w:tc>
          <w:tcPr>
            <w:tcW w:w="0" w:type="auto"/>
          </w:tcPr>
          <w:p w14:paraId="5E5D84C4" w14:textId="77777777" w:rsidR="00516CB0" w:rsidRDefault="00516CB0" w:rsidP="00516CB0">
            <w:r>
              <w:rPr>
                <w:noProof/>
              </w:rPr>
              <w:t>Yes</w:t>
            </w:r>
          </w:p>
        </w:tc>
        <w:tc>
          <w:tcPr>
            <w:tcW w:w="0" w:type="auto"/>
          </w:tcPr>
          <w:p w14:paraId="44BB2B65" w14:textId="77777777" w:rsidR="00516CB0" w:rsidRDefault="00516CB0" w:rsidP="00516CB0"/>
        </w:tc>
      </w:tr>
      <w:tr w:rsidR="00516CB0" w14:paraId="0DA1DAED" w14:textId="77777777" w:rsidTr="00516CB0">
        <w:trPr>
          <w:trHeight w:val="249"/>
        </w:trPr>
        <w:tc>
          <w:tcPr>
            <w:tcW w:w="0" w:type="auto"/>
          </w:tcPr>
          <w:p w14:paraId="5533EFEA" w14:textId="77777777" w:rsidR="00516CB0" w:rsidRDefault="00516CB0" w:rsidP="00516CB0">
            <w:r>
              <w:rPr>
                <w:noProof/>
              </w:rPr>
              <w:t>Louise Purcell</w:t>
            </w:r>
          </w:p>
        </w:tc>
        <w:tc>
          <w:tcPr>
            <w:tcW w:w="0" w:type="auto"/>
          </w:tcPr>
          <w:p w14:paraId="4487D05B" w14:textId="77777777" w:rsidR="00516CB0" w:rsidRDefault="00516CB0" w:rsidP="00516CB0">
            <w:r>
              <w:rPr>
                <w:noProof/>
              </w:rPr>
              <w:t>Whitehead Monckton</w:t>
            </w:r>
          </w:p>
        </w:tc>
        <w:tc>
          <w:tcPr>
            <w:tcW w:w="0" w:type="auto"/>
          </w:tcPr>
          <w:p w14:paraId="2950FF90" w14:textId="77777777" w:rsidR="00516CB0" w:rsidRDefault="00516CB0" w:rsidP="00516CB0">
            <w:r>
              <w:rPr>
                <w:noProof/>
              </w:rPr>
              <w:t>Not answered</w:t>
            </w:r>
          </w:p>
        </w:tc>
        <w:tc>
          <w:tcPr>
            <w:tcW w:w="0" w:type="auto"/>
          </w:tcPr>
          <w:p w14:paraId="2368FC40" w14:textId="77777777" w:rsidR="00516CB0" w:rsidRDefault="00516CB0" w:rsidP="00516CB0">
            <w:r>
              <w:rPr>
                <w:noProof/>
              </w:rPr>
              <w:t>Not sure.</w:t>
            </w:r>
          </w:p>
        </w:tc>
      </w:tr>
      <w:tr w:rsidR="00516CB0" w14:paraId="58AAFA09" w14:textId="77777777" w:rsidTr="00516CB0">
        <w:trPr>
          <w:trHeight w:val="249"/>
        </w:trPr>
        <w:tc>
          <w:tcPr>
            <w:tcW w:w="0" w:type="auto"/>
          </w:tcPr>
          <w:p w14:paraId="15586801" w14:textId="77777777" w:rsidR="00516CB0" w:rsidRDefault="00516CB0" w:rsidP="00516CB0">
            <w:r>
              <w:rPr>
                <w:noProof/>
              </w:rPr>
              <w:t>Rebecca Meritt</w:t>
            </w:r>
          </w:p>
        </w:tc>
        <w:tc>
          <w:tcPr>
            <w:tcW w:w="0" w:type="auto"/>
          </w:tcPr>
          <w:p w14:paraId="7B9AA0C9" w14:textId="77777777" w:rsidR="00516CB0" w:rsidRDefault="00516CB0" w:rsidP="00516CB0"/>
        </w:tc>
        <w:tc>
          <w:tcPr>
            <w:tcW w:w="0" w:type="auto"/>
          </w:tcPr>
          <w:p w14:paraId="76174896" w14:textId="77777777" w:rsidR="00516CB0" w:rsidRDefault="00516CB0" w:rsidP="00516CB0">
            <w:r>
              <w:rPr>
                <w:noProof/>
              </w:rPr>
              <w:t>Yes</w:t>
            </w:r>
          </w:p>
        </w:tc>
        <w:tc>
          <w:tcPr>
            <w:tcW w:w="0" w:type="auto"/>
          </w:tcPr>
          <w:p w14:paraId="76488F36" w14:textId="77777777" w:rsidR="00516CB0" w:rsidRDefault="00516CB0" w:rsidP="00516CB0"/>
        </w:tc>
      </w:tr>
      <w:tr w:rsidR="00516CB0" w14:paraId="69897DBE" w14:textId="77777777" w:rsidTr="00516CB0">
        <w:trPr>
          <w:trHeight w:val="249"/>
        </w:trPr>
        <w:tc>
          <w:tcPr>
            <w:tcW w:w="0" w:type="auto"/>
          </w:tcPr>
          <w:p w14:paraId="32470902" w14:textId="77777777" w:rsidR="00516CB0" w:rsidRDefault="00516CB0" w:rsidP="00516CB0">
            <w:r>
              <w:rPr>
                <w:noProof/>
              </w:rPr>
              <w:t>James Arnold</w:t>
            </w:r>
          </w:p>
        </w:tc>
        <w:tc>
          <w:tcPr>
            <w:tcW w:w="0" w:type="auto"/>
          </w:tcPr>
          <w:p w14:paraId="6A314E1E" w14:textId="77777777" w:rsidR="00516CB0" w:rsidRDefault="00516CB0" w:rsidP="00516CB0">
            <w:r>
              <w:rPr>
                <w:noProof/>
              </w:rPr>
              <w:t>Outer Temple Chambers</w:t>
            </w:r>
          </w:p>
        </w:tc>
        <w:tc>
          <w:tcPr>
            <w:tcW w:w="0" w:type="auto"/>
          </w:tcPr>
          <w:p w14:paraId="008EBE2D" w14:textId="77777777" w:rsidR="00516CB0" w:rsidRDefault="00516CB0" w:rsidP="00516CB0">
            <w:r>
              <w:rPr>
                <w:noProof/>
              </w:rPr>
              <w:t>Yes</w:t>
            </w:r>
          </w:p>
        </w:tc>
        <w:tc>
          <w:tcPr>
            <w:tcW w:w="0" w:type="auto"/>
          </w:tcPr>
          <w:p w14:paraId="7F227FB0" w14:textId="77777777" w:rsidR="00516CB0" w:rsidRDefault="00516CB0" w:rsidP="00516CB0"/>
        </w:tc>
      </w:tr>
      <w:tr w:rsidR="00516CB0" w14:paraId="7B106269" w14:textId="77777777" w:rsidTr="00516CB0">
        <w:trPr>
          <w:trHeight w:val="249"/>
        </w:trPr>
        <w:tc>
          <w:tcPr>
            <w:tcW w:w="0" w:type="auto"/>
          </w:tcPr>
          <w:p w14:paraId="5AA9E2AD" w14:textId="77777777" w:rsidR="00516CB0" w:rsidRDefault="00516CB0" w:rsidP="00516CB0">
            <w:r>
              <w:rPr>
                <w:noProof/>
              </w:rPr>
              <w:t>Cheryl Moolenschot</w:t>
            </w:r>
          </w:p>
        </w:tc>
        <w:tc>
          <w:tcPr>
            <w:tcW w:w="0" w:type="auto"/>
          </w:tcPr>
          <w:p w14:paraId="4269DBF7" w14:textId="77777777" w:rsidR="00516CB0" w:rsidRDefault="00516CB0" w:rsidP="00516CB0">
            <w:r>
              <w:rPr>
                <w:noProof/>
              </w:rPr>
              <w:t>Employee Management Limited</w:t>
            </w:r>
          </w:p>
        </w:tc>
        <w:tc>
          <w:tcPr>
            <w:tcW w:w="0" w:type="auto"/>
          </w:tcPr>
          <w:p w14:paraId="722879C1" w14:textId="77777777" w:rsidR="00516CB0" w:rsidRDefault="00516CB0" w:rsidP="00516CB0">
            <w:r>
              <w:rPr>
                <w:noProof/>
              </w:rPr>
              <w:t>Not Answered</w:t>
            </w:r>
          </w:p>
        </w:tc>
        <w:tc>
          <w:tcPr>
            <w:tcW w:w="0" w:type="auto"/>
          </w:tcPr>
          <w:p w14:paraId="15D3D7F4" w14:textId="77777777" w:rsidR="00516CB0" w:rsidRDefault="00516CB0" w:rsidP="00516CB0"/>
        </w:tc>
      </w:tr>
      <w:tr w:rsidR="00516CB0" w14:paraId="0DEE2C12" w14:textId="77777777" w:rsidTr="00516CB0">
        <w:trPr>
          <w:trHeight w:val="249"/>
        </w:trPr>
        <w:tc>
          <w:tcPr>
            <w:tcW w:w="0" w:type="auto"/>
          </w:tcPr>
          <w:p w14:paraId="3E9C4DE1" w14:textId="77777777" w:rsidR="00516CB0" w:rsidRDefault="00516CB0" w:rsidP="00516CB0">
            <w:r>
              <w:rPr>
                <w:noProof/>
              </w:rPr>
              <w:t>Mary Gleave</w:t>
            </w:r>
          </w:p>
        </w:tc>
        <w:tc>
          <w:tcPr>
            <w:tcW w:w="0" w:type="auto"/>
          </w:tcPr>
          <w:p w14:paraId="0D6494C5" w14:textId="77777777" w:rsidR="00516CB0" w:rsidRDefault="00516CB0" w:rsidP="00516CB0">
            <w:r>
              <w:rPr>
                <w:noProof/>
              </w:rPr>
              <w:t>Suffolk New College</w:t>
            </w:r>
          </w:p>
        </w:tc>
        <w:tc>
          <w:tcPr>
            <w:tcW w:w="0" w:type="auto"/>
          </w:tcPr>
          <w:p w14:paraId="66AC0FD9" w14:textId="77777777" w:rsidR="00516CB0" w:rsidRDefault="00516CB0" w:rsidP="00516CB0">
            <w:r>
              <w:rPr>
                <w:noProof/>
              </w:rPr>
              <w:t>Yes</w:t>
            </w:r>
          </w:p>
        </w:tc>
        <w:tc>
          <w:tcPr>
            <w:tcW w:w="0" w:type="auto"/>
          </w:tcPr>
          <w:p w14:paraId="71E8E034" w14:textId="77777777" w:rsidR="00516CB0" w:rsidRDefault="00516CB0" w:rsidP="00516CB0"/>
        </w:tc>
      </w:tr>
      <w:tr w:rsidR="00516CB0" w14:paraId="3A00E002" w14:textId="77777777" w:rsidTr="00516CB0">
        <w:trPr>
          <w:trHeight w:val="249"/>
        </w:trPr>
        <w:tc>
          <w:tcPr>
            <w:tcW w:w="0" w:type="auto"/>
          </w:tcPr>
          <w:p w14:paraId="051D67B7" w14:textId="77777777" w:rsidR="00516CB0" w:rsidRDefault="00516CB0" w:rsidP="00516CB0">
            <w:r>
              <w:rPr>
                <w:noProof/>
              </w:rPr>
              <w:t>Alice Walder</w:t>
            </w:r>
          </w:p>
        </w:tc>
        <w:tc>
          <w:tcPr>
            <w:tcW w:w="0" w:type="auto"/>
          </w:tcPr>
          <w:p w14:paraId="54207B4C" w14:textId="77777777" w:rsidR="00516CB0" w:rsidRDefault="00516CB0" w:rsidP="00516CB0">
            <w:r>
              <w:rPr>
                <w:noProof/>
              </w:rPr>
              <w:t>Kew Law LLP</w:t>
            </w:r>
          </w:p>
        </w:tc>
        <w:tc>
          <w:tcPr>
            <w:tcW w:w="0" w:type="auto"/>
          </w:tcPr>
          <w:p w14:paraId="7D26E5B4" w14:textId="77777777" w:rsidR="00516CB0" w:rsidRDefault="00516CB0" w:rsidP="00516CB0">
            <w:r>
              <w:rPr>
                <w:noProof/>
              </w:rPr>
              <w:t>Not Answered</w:t>
            </w:r>
          </w:p>
        </w:tc>
        <w:tc>
          <w:tcPr>
            <w:tcW w:w="0" w:type="auto"/>
          </w:tcPr>
          <w:p w14:paraId="58471516" w14:textId="77777777" w:rsidR="00516CB0" w:rsidRDefault="00516CB0" w:rsidP="00516CB0"/>
        </w:tc>
      </w:tr>
      <w:tr w:rsidR="00516CB0" w14:paraId="621644C2" w14:textId="77777777" w:rsidTr="00516CB0">
        <w:trPr>
          <w:trHeight w:val="249"/>
        </w:trPr>
        <w:tc>
          <w:tcPr>
            <w:tcW w:w="0" w:type="auto"/>
          </w:tcPr>
          <w:p w14:paraId="4E9E7F99" w14:textId="77777777" w:rsidR="00516CB0" w:rsidRDefault="00516CB0" w:rsidP="00516CB0">
            <w:r>
              <w:rPr>
                <w:noProof/>
              </w:rPr>
              <w:t>Jason Frater</w:t>
            </w:r>
          </w:p>
        </w:tc>
        <w:tc>
          <w:tcPr>
            <w:tcW w:w="0" w:type="auto"/>
          </w:tcPr>
          <w:p w14:paraId="3191E660" w14:textId="77777777" w:rsidR="00516CB0" w:rsidRDefault="00516CB0" w:rsidP="00516CB0">
            <w:r>
              <w:rPr>
                <w:noProof/>
              </w:rPr>
              <w:t>JF Legal Services Ltd</w:t>
            </w:r>
          </w:p>
        </w:tc>
        <w:tc>
          <w:tcPr>
            <w:tcW w:w="0" w:type="auto"/>
          </w:tcPr>
          <w:p w14:paraId="453FC9E4" w14:textId="77777777" w:rsidR="00516CB0" w:rsidRDefault="00516CB0" w:rsidP="00516CB0">
            <w:r>
              <w:rPr>
                <w:noProof/>
              </w:rPr>
              <w:t>[no]</w:t>
            </w:r>
          </w:p>
        </w:tc>
        <w:tc>
          <w:tcPr>
            <w:tcW w:w="0" w:type="auto"/>
          </w:tcPr>
          <w:p w14:paraId="3B310193" w14:textId="77777777" w:rsidR="00516CB0" w:rsidRDefault="00516CB0" w:rsidP="00516CB0">
            <w:r>
              <w:rPr>
                <w:noProof/>
              </w:rPr>
              <w:t>Certainly any criminal matter should not be put before the ET to my mind however again as above the remit of the ET, if expanded to comprise all issues arising out of Employment, could then have full jurisdiction</w:t>
            </w:r>
          </w:p>
        </w:tc>
      </w:tr>
      <w:tr w:rsidR="00516CB0" w14:paraId="288DD96A" w14:textId="77777777" w:rsidTr="00516CB0">
        <w:trPr>
          <w:trHeight w:val="249"/>
        </w:trPr>
        <w:tc>
          <w:tcPr>
            <w:tcW w:w="0" w:type="auto"/>
          </w:tcPr>
          <w:p w14:paraId="0B58B6F3" w14:textId="77777777" w:rsidR="00516CB0" w:rsidRDefault="00516CB0" w:rsidP="00516CB0">
            <w:r>
              <w:rPr>
                <w:noProof/>
              </w:rPr>
              <w:t>Billy Tonner</w:t>
            </w:r>
          </w:p>
        </w:tc>
        <w:tc>
          <w:tcPr>
            <w:tcW w:w="0" w:type="auto"/>
          </w:tcPr>
          <w:p w14:paraId="656F2E0A" w14:textId="77777777" w:rsidR="00516CB0" w:rsidRDefault="00516CB0" w:rsidP="00516CB0">
            <w:r>
              <w:rPr>
                <w:noProof/>
              </w:rPr>
              <w:t>Billy Tonner</w:t>
            </w:r>
          </w:p>
        </w:tc>
        <w:tc>
          <w:tcPr>
            <w:tcW w:w="0" w:type="auto"/>
          </w:tcPr>
          <w:p w14:paraId="75462473" w14:textId="77777777" w:rsidR="00516CB0" w:rsidRDefault="00516CB0" w:rsidP="00516CB0">
            <w:r>
              <w:rPr>
                <w:noProof/>
              </w:rPr>
              <w:t>Yes</w:t>
            </w:r>
          </w:p>
        </w:tc>
        <w:tc>
          <w:tcPr>
            <w:tcW w:w="0" w:type="auto"/>
          </w:tcPr>
          <w:p w14:paraId="1EF1426C" w14:textId="77777777" w:rsidR="00516CB0" w:rsidRDefault="00516CB0" w:rsidP="00516CB0"/>
        </w:tc>
      </w:tr>
      <w:tr w:rsidR="00516CB0" w14:paraId="5EE7719D" w14:textId="77777777" w:rsidTr="00516CB0">
        <w:trPr>
          <w:trHeight w:val="249"/>
        </w:trPr>
        <w:tc>
          <w:tcPr>
            <w:tcW w:w="0" w:type="auto"/>
          </w:tcPr>
          <w:p w14:paraId="64DA897A" w14:textId="77777777" w:rsidR="00516CB0" w:rsidRDefault="00516CB0" w:rsidP="00516CB0">
            <w:r>
              <w:rPr>
                <w:noProof/>
              </w:rPr>
              <w:t>Roy Carlo</w:t>
            </w:r>
          </w:p>
        </w:tc>
        <w:tc>
          <w:tcPr>
            <w:tcW w:w="0" w:type="auto"/>
          </w:tcPr>
          <w:p w14:paraId="2ED90296" w14:textId="77777777" w:rsidR="00516CB0" w:rsidRDefault="00516CB0" w:rsidP="00516CB0">
            <w:r>
              <w:rPr>
                <w:noProof/>
              </w:rPr>
              <w:t>Sugiyama &amp; Co</w:t>
            </w:r>
          </w:p>
        </w:tc>
        <w:tc>
          <w:tcPr>
            <w:tcW w:w="0" w:type="auto"/>
          </w:tcPr>
          <w:p w14:paraId="5644F23B" w14:textId="77777777" w:rsidR="00516CB0" w:rsidRDefault="00516CB0" w:rsidP="00516CB0">
            <w:r>
              <w:rPr>
                <w:noProof/>
              </w:rPr>
              <w:t>Yes</w:t>
            </w:r>
          </w:p>
        </w:tc>
        <w:tc>
          <w:tcPr>
            <w:tcW w:w="0" w:type="auto"/>
          </w:tcPr>
          <w:p w14:paraId="2E0DB50D" w14:textId="77777777" w:rsidR="00516CB0" w:rsidRDefault="00516CB0" w:rsidP="00516CB0">
            <w:r>
              <w:rPr>
                <w:noProof/>
              </w:rPr>
              <w:t>See the answer to question 39 above.</w:t>
            </w:r>
          </w:p>
        </w:tc>
      </w:tr>
      <w:tr w:rsidR="00516CB0" w14:paraId="10904738" w14:textId="77777777" w:rsidTr="00516CB0">
        <w:trPr>
          <w:trHeight w:val="249"/>
        </w:trPr>
        <w:tc>
          <w:tcPr>
            <w:tcW w:w="0" w:type="auto"/>
          </w:tcPr>
          <w:p w14:paraId="6FFE6F38" w14:textId="77777777" w:rsidR="00516CB0" w:rsidRDefault="00516CB0" w:rsidP="00516CB0">
            <w:r>
              <w:rPr>
                <w:noProof/>
              </w:rPr>
              <w:t>Holly Cudbill</w:t>
            </w:r>
          </w:p>
        </w:tc>
        <w:tc>
          <w:tcPr>
            <w:tcW w:w="0" w:type="auto"/>
          </w:tcPr>
          <w:p w14:paraId="0EFDB9B9" w14:textId="77777777" w:rsidR="00516CB0" w:rsidRDefault="00516CB0" w:rsidP="00516CB0">
            <w:r>
              <w:rPr>
                <w:noProof/>
              </w:rPr>
              <w:t>Blake Morgan LLP</w:t>
            </w:r>
          </w:p>
        </w:tc>
        <w:tc>
          <w:tcPr>
            <w:tcW w:w="0" w:type="auto"/>
          </w:tcPr>
          <w:p w14:paraId="36CAA3C8" w14:textId="77777777" w:rsidR="00516CB0" w:rsidRDefault="00516CB0" w:rsidP="00516CB0">
            <w:r>
              <w:rPr>
                <w:noProof/>
              </w:rPr>
              <w:t>Yes</w:t>
            </w:r>
          </w:p>
        </w:tc>
        <w:tc>
          <w:tcPr>
            <w:tcW w:w="0" w:type="auto"/>
          </w:tcPr>
          <w:p w14:paraId="16FA04A1" w14:textId="77777777" w:rsidR="00516CB0" w:rsidRDefault="00516CB0" w:rsidP="00516CB0"/>
        </w:tc>
      </w:tr>
      <w:tr w:rsidR="00516CB0" w14:paraId="74AB5B9B" w14:textId="77777777" w:rsidTr="00516CB0">
        <w:trPr>
          <w:trHeight w:val="249"/>
        </w:trPr>
        <w:tc>
          <w:tcPr>
            <w:tcW w:w="0" w:type="auto"/>
          </w:tcPr>
          <w:p w14:paraId="0A08E1B3" w14:textId="77777777" w:rsidR="00516CB0" w:rsidRDefault="00516CB0" w:rsidP="00516CB0">
            <w:r>
              <w:rPr>
                <w:noProof/>
              </w:rPr>
              <w:t>Linda Hilsdon</w:t>
            </w:r>
          </w:p>
        </w:tc>
        <w:tc>
          <w:tcPr>
            <w:tcW w:w="0" w:type="auto"/>
          </w:tcPr>
          <w:p w14:paraId="11C745E7" w14:textId="77777777" w:rsidR="00516CB0" w:rsidRDefault="00516CB0" w:rsidP="00516CB0"/>
        </w:tc>
        <w:tc>
          <w:tcPr>
            <w:tcW w:w="0" w:type="auto"/>
          </w:tcPr>
          <w:p w14:paraId="24D17966" w14:textId="77777777" w:rsidR="00516CB0" w:rsidRDefault="00516CB0" w:rsidP="00516CB0">
            <w:r>
              <w:rPr>
                <w:noProof/>
              </w:rPr>
              <w:t>Not Answered</w:t>
            </w:r>
          </w:p>
        </w:tc>
        <w:tc>
          <w:tcPr>
            <w:tcW w:w="0" w:type="auto"/>
          </w:tcPr>
          <w:p w14:paraId="132B06AA" w14:textId="77777777" w:rsidR="00516CB0" w:rsidRDefault="00516CB0" w:rsidP="00516CB0"/>
        </w:tc>
      </w:tr>
      <w:tr w:rsidR="00516CB0" w14:paraId="5159842D" w14:textId="77777777" w:rsidTr="00516CB0">
        <w:trPr>
          <w:trHeight w:val="249"/>
        </w:trPr>
        <w:tc>
          <w:tcPr>
            <w:tcW w:w="0" w:type="auto"/>
          </w:tcPr>
          <w:p w14:paraId="6CE63DD2" w14:textId="77777777" w:rsidR="00516CB0" w:rsidRDefault="00516CB0" w:rsidP="00516CB0">
            <w:r>
              <w:rPr>
                <w:noProof/>
              </w:rPr>
              <w:t>Ann McKillop</w:t>
            </w:r>
          </w:p>
        </w:tc>
        <w:tc>
          <w:tcPr>
            <w:tcW w:w="0" w:type="auto"/>
          </w:tcPr>
          <w:p w14:paraId="57DE8C83" w14:textId="77777777" w:rsidR="00516CB0" w:rsidRDefault="00516CB0" w:rsidP="00516CB0">
            <w:r>
              <w:rPr>
                <w:noProof/>
              </w:rPr>
              <w:t>Henderson Group</w:t>
            </w:r>
          </w:p>
        </w:tc>
        <w:tc>
          <w:tcPr>
            <w:tcW w:w="0" w:type="auto"/>
          </w:tcPr>
          <w:p w14:paraId="0FC154BC" w14:textId="77777777" w:rsidR="00516CB0" w:rsidRDefault="00516CB0" w:rsidP="00516CB0">
            <w:r>
              <w:rPr>
                <w:noProof/>
              </w:rPr>
              <w:t>Yes</w:t>
            </w:r>
          </w:p>
        </w:tc>
        <w:tc>
          <w:tcPr>
            <w:tcW w:w="0" w:type="auto"/>
          </w:tcPr>
          <w:p w14:paraId="06DC6D4B" w14:textId="77777777" w:rsidR="00516CB0" w:rsidRDefault="00516CB0" w:rsidP="00516CB0"/>
        </w:tc>
      </w:tr>
      <w:tr w:rsidR="00516CB0" w14:paraId="03D96418" w14:textId="77777777" w:rsidTr="00516CB0">
        <w:trPr>
          <w:trHeight w:val="249"/>
        </w:trPr>
        <w:tc>
          <w:tcPr>
            <w:tcW w:w="0" w:type="auto"/>
          </w:tcPr>
          <w:p w14:paraId="72309972" w14:textId="77777777" w:rsidR="00516CB0" w:rsidRDefault="00516CB0" w:rsidP="00516CB0">
            <w:r>
              <w:rPr>
                <w:noProof/>
              </w:rPr>
              <w:t>Colin Perkins</w:t>
            </w:r>
          </w:p>
        </w:tc>
        <w:tc>
          <w:tcPr>
            <w:tcW w:w="0" w:type="auto"/>
          </w:tcPr>
          <w:p w14:paraId="4D7BA838" w14:textId="77777777" w:rsidR="00516CB0" w:rsidRDefault="00516CB0" w:rsidP="00516CB0">
            <w:r>
              <w:rPr>
                <w:noProof/>
              </w:rPr>
              <w:t>PSM HR Outsourcing Limited</w:t>
            </w:r>
          </w:p>
        </w:tc>
        <w:tc>
          <w:tcPr>
            <w:tcW w:w="0" w:type="auto"/>
          </w:tcPr>
          <w:p w14:paraId="1BF14549" w14:textId="77777777" w:rsidR="00516CB0" w:rsidRDefault="00516CB0" w:rsidP="00516CB0">
            <w:r>
              <w:rPr>
                <w:noProof/>
              </w:rPr>
              <w:t>Yes</w:t>
            </w:r>
          </w:p>
        </w:tc>
        <w:tc>
          <w:tcPr>
            <w:tcW w:w="0" w:type="auto"/>
          </w:tcPr>
          <w:p w14:paraId="11FBCC4D" w14:textId="77777777" w:rsidR="00516CB0" w:rsidRDefault="00516CB0" w:rsidP="00516CB0"/>
        </w:tc>
      </w:tr>
      <w:tr w:rsidR="00516CB0" w14:paraId="332D14ED" w14:textId="77777777" w:rsidTr="00516CB0">
        <w:trPr>
          <w:trHeight w:val="249"/>
        </w:trPr>
        <w:tc>
          <w:tcPr>
            <w:tcW w:w="0" w:type="auto"/>
          </w:tcPr>
          <w:p w14:paraId="45E19016" w14:textId="77777777" w:rsidR="00516CB0" w:rsidRDefault="00516CB0" w:rsidP="00516CB0">
            <w:r>
              <w:rPr>
                <w:noProof/>
              </w:rPr>
              <w:t>Hannah Dahill</w:t>
            </w:r>
          </w:p>
        </w:tc>
        <w:tc>
          <w:tcPr>
            <w:tcW w:w="0" w:type="auto"/>
          </w:tcPr>
          <w:p w14:paraId="79616BA3" w14:textId="77777777" w:rsidR="00516CB0" w:rsidRDefault="00516CB0" w:rsidP="00516CB0">
            <w:r>
              <w:rPr>
                <w:noProof/>
              </w:rPr>
              <w:t>Morgan LaRoche</w:t>
            </w:r>
          </w:p>
        </w:tc>
        <w:tc>
          <w:tcPr>
            <w:tcW w:w="0" w:type="auto"/>
          </w:tcPr>
          <w:p w14:paraId="296B4FA4" w14:textId="77777777" w:rsidR="00516CB0" w:rsidRDefault="00516CB0" w:rsidP="00516CB0">
            <w:r>
              <w:rPr>
                <w:noProof/>
              </w:rPr>
              <w:t>Yes</w:t>
            </w:r>
          </w:p>
        </w:tc>
        <w:tc>
          <w:tcPr>
            <w:tcW w:w="0" w:type="auto"/>
          </w:tcPr>
          <w:p w14:paraId="14DB1122" w14:textId="77777777" w:rsidR="00516CB0" w:rsidRDefault="00516CB0" w:rsidP="00516CB0"/>
        </w:tc>
      </w:tr>
      <w:tr w:rsidR="00516CB0" w14:paraId="469E032F" w14:textId="77777777" w:rsidTr="00516CB0">
        <w:trPr>
          <w:trHeight w:val="249"/>
        </w:trPr>
        <w:tc>
          <w:tcPr>
            <w:tcW w:w="0" w:type="auto"/>
          </w:tcPr>
          <w:p w14:paraId="63889E30" w14:textId="77777777" w:rsidR="00516CB0" w:rsidRDefault="00516CB0" w:rsidP="00516CB0">
            <w:r>
              <w:rPr>
                <w:noProof/>
              </w:rPr>
              <w:t>Jonathan Dunning</w:t>
            </w:r>
          </w:p>
        </w:tc>
        <w:tc>
          <w:tcPr>
            <w:tcW w:w="0" w:type="auto"/>
          </w:tcPr>
          <w:p w14:paraId="0B298C54" w14:textId="77777777" w:rsidR="00516CB0" w:rsidRDefault="00516CB0" w:rsidP="00516CB0">
            <w:r>
              <w:rPr>
                <w:noProof/>
              </w:rPr>
              <w:t>UNISON Norfolk County Branch</w:t>
            </w:r>
          </w:p>
        </w:tc>
        <w:tc>
          <w:tcPr>
            <w:tcW w:w="0" w:type="auto"/>
          </w:tcPr>
          <w:p w14:paraId="53F933C7" w14:textId="77777777" w:rsidR="00516CB0" w:rsidRDefault="00516CB0" w:rsidP="00516CB0">
            <w:r>
              <w:rPr>
                <w:noProof/>
              </w:rPr>
              <w:t>Not answered</w:t>
            </w:r>
          </w:p>
        </w:tc>
        <w:tc>
          <w:tcPr>
            <w:tcW w:w="0" w:type="auto"/>
          </w:tcPr>
          <w:p w14:paraId="1A443B27" w14:textId="77777777" w:rsidR="00516CB0" w:rsidRDefault="00516CB0" w:rsidP="00516CB0"/>
        </w:tc>
      </w:tr>
      <w:tr w:rsidR="00516CB0" w14:paraId="405DF72B" w14:textId="77777777" w:rsidTr="00516CB0">
        <w:trPr>
          <w:trHeight w:val="249"/>
        </w:trPr>
        <w:tc>
          <w:tcPr>
            <w:tcW w:w="0" w:type="auto"/>
          </w:tcPr>
          <w:p w14:paraId="36ED0EDF" w14:textId="77777777" w:rsidR="00516CB0" w:rsidRDefault="00516CB0" w:rsidP="00516CB0">
            <w:r>
              <w:rPr>
                <w:noProof/>
              </w:rPr>
              <w:t>John W Bunting PhD</w:t>
            </w:r>
          </w:p>
        </w:tc>
        <w:tc>
          <w:tcPr>
            <w:tcW w:w="0" w:type="auto"/>
          </w:tcPr>
          <w:p w14:paraId="3F6050F6" w14:textId="77777777" w:rsidR="00516CB0" w:rsidRDefault="00516CB0" w:rsidP="00516CB0">
            <w:r>
              <w:rPr>
                <w:noProof/>
              </w:rPr>
              <w:t>-</w:t>
            </w:r>
          </w:p>
        </w:tc>
        <w:tc>
          <w:tcPr>
            <w:tcW w:w="0" w:type="auto"/>
          </w:tcPr>
          <w:p w14:paraId="6D0EBFF0" w14:textId="77777777" w:rsidR="00516CB0" w:rsidRDefault="00516CB0" w:rsidP="00516CB0">
            <w:r>
              <w:rPr>
                <w:noProof/>
              </w:rPr>
              <w:t>Not Answered</w:t>
            </w:r>
          </w:p>
        </w:tc>
        <w:tc>
          <w:tcPr>
            <w:tcW w:w="0" w:type="auto"/>
          </w:tcPr>
          <w:p w14:paraId="69E63A78" w14:textId="77777777" w:rsidR="00516CB0" w:rsidRDefault="00516CB0" w:rsidP="00516CB0"/>
        </w:tc>
      </w:tr>
      <w:tr w:rsidR="00516CB0" w14:paraId="38DC14CC" w14:textId="77777777" w:rsidTr="00516CB0">
        <w:trPr>
          <w:trHeight w:val="249"/>
        </w:trPr>
        <w:tc>
          <w:tcPr>
            <w:tcW w:w="0" w:type="auto"/>
          </w:tcPr>
          <w:p w14:paraId="6FE003D6" w14:textId="77777777" w:rsidR="00516CB0" w:rsidRDefault="00516CB0" w:rsidP="00516CB0">
            <w:r>
              <w:rPr>
                <w:noProof/>
              </w:rPr>
              <w:t>David Thomas</w:t>
            </w:r>
          </w:p>
        </w:tc>
        <w:tc>
          <w:tcPr>
            <w:tcW w:w="0" w:type="auto"/>
          </w:tcPr>
          <w:p w14:paraId="00001312" w14:textId="77777777" w:rsidR="00516CB0" w:rsidRDefault="00516CB0" w:rsidP="00516CB0">
            <w:r>
              <w:rPr>
                <w:noProof/>
              </w:rPr>
              <w:t>Quay Legal</w:t>
            </w:r>
          </w:p>
        </w:tc>
        <w:tc>
          <w:tcPr>
            <w:tcW w:w="0" w:type="auto"/>
          </w:tcPr>
          <w:p w14:paraId="1DE8436D" w14:textId="77777777" w:rsidR="00516CB0" w:rsidRDefault="00516CB0" w:rsidP="00516CB0">
            <w:r>
              <w:rPr>
                <w:noProof/>
              </w:rPr>
              <w:t>Yes</w:t>
            </w:r>
          </w:p>
        </w:tc>
        <w:tc>
          <w:tcPr>
            <w:tcW w:w="0" w:type="auto"/>
          </w:tcPr>
          <w:p w14:paraId="726F74AD" w14:textId="77777777" w:rsidR="00516CB0" w:rsidRDefault="00516CB0" w:rsidP="00516CB0"/>
        </w:tc>
      </w:tr>
      <w:tr w:rsidR="00516CB0" w14:paraId="2C10129A" w14:textId="77777777" w:rsidTr="00516CB0">
        <w:trPr>
          <w:trHeight w:val="249"/>
        </w:trPr>
        <w:tc>
          <w:tcPr>
            <w:tcW w:w="0" w:type="auto"/>
          </w:tcPr>
          <w:p w14:paraId="6E16AB00" w14:textId="77777777" w:rsidR="00516CB0" w:rsidRDefault="00516CB0" w:rsidP="00516CB0">
            <w:r>
              <w:rPr>
                <w:noProof/>
              </w:rPr>
              <w:t>Tudor Mansel Garnon</w:t>
            </w:r>
          </w:p>
        </w:tc>
        <w:tc>
          <w:tcPr>
            <w:tcW w:w="0" w:type="auto"/>
          </w:tcPr>
          <w:p w14:paraId="76AB177B" w14:textId="77777777" w:rsidR="00516CB0" w:rsidRDefault="00516CB0" w:rsidP="00516CB0">
            <w:r>
              <w:rPr>
                <w:noProof/>
              </w:rPr>
              <w:t>Employment Tribunal</w:t>
            </w:r>
          </w:p>
        </w:tc>
        <w:tc>
          <w:tcPr>
            <w:tcW w:w="0" w:type="auto"/>
          </w:tcPr>
          <w:p w14:paraId="1CB0CCE3" w14:textId="77777777" w:rsidR="00516CB0" w:rsidRDefault="00516CB0" w:rsidP="00516CB0">
            <w:r>
              <w:rPr>
                <w:noProof/>
              </w:rPr>
              <w:t>Yes</w:t>
            </w:r>
          </w:p>
        </w:tc>
        <w:tc>
          <w:tcPr>
            <w:tcW w:w="0" w:type="auto"/>
          </w:tcPr>
          <w:p w14:paraId="45B0D60A" w14:textId="77777777" w:rsidR="00516CB0" w:rsidRDefault="00516CB0" w:rsidP="00516CB0"/>
        </w:tc>
      </w:tr>
      <w:tr w:rsidR="00516CB0" w14:paraId="44C58F41" w14:textId="77777777" w:rsidTr="00516CB0">
        <w:trPr>
          <w:trHeight w:val="249"/>
        </w:trPr>
        <w:tc>
          <w:tcPr>
            <w:tcW w:w="0" w:type="auto"/>
          </w:tcPr>
          <w:p w14:paraId="7FA67708" w14:textId="77777777" w:rsidR="00516CB0" w:rsidRDefault="00516CB0" w:rsidP="00516CB0">
            <w:r>
              <w:rPr>
                <w:noProof/>
              </w:rPr>
              <w:t>Anonymous</w:t>
            </w:r>
          </w:p>
        </w:tc>
        <w:tc>
          <w:tcPr>
            <w:tcW w:w="0" w:type="auto"/>
          </w:tcPr>
          <w:p w14:paraId="30316CFC" w14:textId="77777777" w:rsidR="00516CB0" w:rsidRDefault="00516CB0" w:rsidP="00516CB0"/>
        </w:tc>
        <w:tc>
          <w:tcPr>
            <w:tcW w:w="0" w:type="auto"/>
          </w:tcPr>
          <w:p w14:paraId="732EDBC8" w14:textId="77777777" w:rsidR="00516CB0" w:rsidRDefault="00516CB0" w:rsidP="00516CB0">
            <w:r>
              <w:rPr>
                <w:noProof/>
              </w:rPr>
              <w:t>Yes</w:t>
            </w:r>
          </w:p>
        </w:tc>
        <w:tc>
          <w:tcPr>
            <w:tcW w:w="0" w:type="auto"/>
          </w:tcPr>
          <w:p w14:paraId="67B2787F" w14:textId="77777777" w:rsidR="00516CB0" w:rsidRDefault="00516CB0" w:rsidP="00516CB0"/>
        </w:tc>
      </w:tr>
      <w:tr w:rsidR="00516CB0" w14:paraId="411FB2E1" w14:textId="77777777" w:rsidTr="00516CB0">
        <w:trPr>
          <w:trHeight w:val="249"/>
        </w:trPr>
        <w:tc>
          <w:tcPr>
            <w:tcW w:w="0" w:type="auto"/>
          </w:tcPr>
          <w:p w14:paraId="6A1598C3" w14:textId="77777777" w:rsidR="00516CB0" w:rsidRDefault="00516CB0" w:rsidP="00516CB0">
            <w:r>
              <w:rPr>
                <w:noProof/>
              </w:rPr>
              <w:t>Chloe Birchall</w:t>
            </w:r>
          </w:p>
        </w:tc>
        <w:tc>
          <w:tcPr>
            <w:tcW w:w="0" w:type="auto"/>
          </w:tcPr>
          <w:p w14:paraId="59925D1C" w14:textId="77777777" w:rsidR="00516CB0" w:rsidRDefault="00516CB0" w:rsidP="00516CB0">
            <w:r>
              <w:rPr>
                <w:noProof/>
              </w:rPr>
              <w:t>British Telecommunications PLC</w:t>
            </w:r>
          </w:p>
        </w:tc>
        <w:tc>
          <w:tcPr>
            <w:tcW w:w="0" w:type="auto"/>
          </w:tcPr>
          <w:p w14:paraId="5F0AE711" w14:textId="77777777" w:rsidR="00516CB0" w:rsidRDefault="00516CB0" w:rsidP="00516CB0">
            <w:r>
              <w:rPr>
                <w:noProof/>
              </w:rPr>
              <w:t>Not answered</w:t>
            </w:r>
          </w:p>
        </w:tc>
        <w:tc>
          <w:tcPr>
            <w:tcW w:w="0" w:type="auto"/>
          </w:tcPr>
          <w:p w14:paraId="404F6698" w14:textId="77777777" w:rsidR="00516CB0" w:rsidRDefault="00516CB0" w:rsidP="00516CB0">
            <w:r>
              <w:rPr>
                <w:noProof/>
              </w:rPr>
              <w:t>BT has no specific views on this point</w:t>
            </w:r>
          </w:p>
        </w:tc>
      </w:tr>
      <w:tr w:rsidR="00516CB0" w14:paraId="23D15E20" w14:textId="77777777" w:rsidTr="00516CB0">
        <w:trPr>
          <w:trHeight w:val="249"/>
        </w:trPr>
        <w:tc>
          <w:tcPr>
            <w:tcW w:w="0" w:type="auto"/>
          </w:tcPr>
          <w:p w14:paraId="781E3D86" w14:textId="77777777" w:rsidR="00516CB0" w:rsidRDefault="00516CB0" w:rsidP="00516CB0">
            <w:r>
              <w:rPr>
                <w:noProof/>
              </w:rPr>
              <w:t>Heather Wong</w:t>
            </w:r>
          </w:p>
        </w:tc>
        <w:tc>
          <w:tcPr>
            <w:tcW w:w="0" w:type="auto"/>
          </w:tcPr>
          <w:p w14:paraId="3B2B2B13" w14:textId="77777777" w:rsidR="00516CB0" w:rsidRDefault="00516CB0" w:rsidP="00516CB0">
            <w:r>
              <w:rPr>
                <w:noProof/>
              </w:rPr>
              <w:t>Pregnant Then Screwed</w:t>
            </w:r>
          </w:p>
        </w:tc>
        <w:tc>
          <w:tcPr>
            <w:tcW w:w="0" w:type="auto"/>
          </w:tcPr>
          <w:p w14:paraId="0220593D" w14:textId="77777777" w:rsidR="00516CB0" w:rsidRDefault="00516CB0" w:rsidP="00516CB0">
            <w:r>
              <w:rPr>
                <w:noProof/>
              </w:rPr>
              <w:t>Not Answered</w:t>
            </w:r>
          </w:p>
        </w:tc>
        <w:tc>
          <w:tcPr>
            <w:tcW w:w="0" w:type="auto"/>
          </w:tcPr>
          <w:p w14:paraId="2E0C2AC4" w14:textId="77777777" w:rsidR="00516CB0" w:rsidRDefault="00516CB0" w:rsidP="00516CB0"/>
        </w:tc>
      </w:tr>
      <w:tr w:rsidR="00516CB0" w14:paraId="11D25696" w14:textId="77777777" w:rsidTr="00516CB0">
        <w:trPr>
          <w:trHeight w:val="249"/>
        </w:trPr>
        <w:tc>
          <w:tcPr>
            <w:tcW w:w="0" w:type="auto"/>
          </w:tcPr>
          <w:p w14:paraId="3214AF98" w14:textId="77777777" w:rsidR="00516CB0" w:rsidRDefault="00516CB0" w:rsidP="00516CB0">
            <w:r>
              <w:rPr>
                <w:noProof/>
              </w:rPr>
              <w:t>Disability Law Service</w:t>
            </w:r>
          </w:p>
        </w:tc>
        <w:tc>
          <w:tcPr>
            <w:tcW w:w="0" w:type="auto"/>
          </w:tcPr>
          <w:p w14:paraId="5EA11603" w14:textId="77777777" w:rsidR="00516CB0" w:rsidRDefault="00516CB0" w:rsidP="00516CB0">
            <w:r>
              <w:rPr>
                <w:noProof/>
              </w:rPr>
              <w:t>Disability Law Service</w:t>
            </w:r>
          </w:p>
        </w:tc>
        <w:tc>
          <w:tcPr>
            <w:tcW w:w="0" w:type="auto"/>
          </w:tcPr>
          <w:p w14:paraId="64D648FB" w14:textId="77777777" w:rsidR="00516CB0" w:rsidRDefault="00516CB0" w:rsidP="00516CB0">
            <w:r>
              <w:rPr>
                <w:noProof/>
              </w:rPr>
              <w:t>Yes</w:t>
            </w:r>
          </w:p>
        </w:tc>
        <w:tc>
          <w:tcPr>
            <w:tcW w:w="0" w:type="auto"/>
          </w:tcPr>
          <w:p w14:paraId="0BBAA180" w14:textId="77777777" w:rsidR="00516CB0" w:rsidRDefault="00516CB0" w:rsidP="00516CB0"/>
        </w:tc>
      </w:tr>
      <w:tr w:rsidR="00516CB0" w14:paraId="360C34EE" w14:textId="77777777" w:rsidTr="00516CB0">
        <w:trPr>
          <w:trHeight w:val="249"/>
        </w:trPr>
        <w:tc>
          <w:tcPr>
            <w:tcW w:w="0" w:type="auto"/>
          </w:tcPr>
          <w:p w14:paraId="4D507CFA" w14:textId="77777777" w:rsidR="00516CB0" w:rsidRDefault="00516CB0" w:rsidP="00516CB0">
            <w:r>
              <w:rPr>
                <w:noProof/>
              </w:rPr>
              <w:t>Liverpool Law Society Employment Law Committee</w:t>
            </w:r>
          </w:p>
        </w:tc>
        <w:tc>
          <w:tcPr>
            <w:tcW w:w="0" w:type="auto"/>
          </w:tcPr>
          <w:p w14:paraId="23D75D69" w14:textId="77777777" w:rsidR="00516CB0" w:rsidRDefault="00516CB0" w:rsidP="00516CB0">
            <w:r>
              <w:rPr>
                <w:noProof/>
              </w:rPr>
              <w:t>Liverpool Law Society Employment Law Committee</w:t>
            </w:r>
          </w:p>
        </w:tc>
        <w:tc>
          <w:tcPr>
            <w:tcW w:w="0" w:type="auto"/>
          </w:tcPr>
          <w:p w14:paraId="18274FC7" w14:textId="77777777" w:rsidR="00516CB0" w:rsidRDefault="00516CB0" w:rsidP="00516CB0">
            <w:r>
              <w:rPr>
                <w:noProof/>
              </w:rPr>
              <w:t>Yes</w:t>
            </w:r>
          </w:p>
        </w:tc>
        <w:tc>
          <w:tcPr>
            <w:tcW w:w="0" w:type="auto"/>
          </w:tcPr>
          <w:p w14:paraId="372C3579" w14:textId="77777777" w:rsidR="00516CB0" w:rsidRDefault="00516CB0" w:rsidP="00516CB0"/>
        </w:tc>
      </w:tr>
      <w:tr w:rsidR="00516CB0" w14:paraId="500F7C8F" w14:textId="77777777" w:rsidTr="00516CB0">
        <w:trPr>
          <w:trHeight w:val="249"/>
        </w:trPr>
        <w:tc>
          <w:tcPr>
            <w:tcW w:w="0" w:type="auto"/>
          </w:tcPr>
          <w:p w14:paraId="0D575D5D" w14:textId="77777777" w:rsidR="00516CB0" w:rsidRDefault="00516CB0" w:rsidP="00516CB0">
            <w:r>
              <w:rPr>
                <w:noProof/>
              </w:rPr>
              <w:t>Rona Membury</w:t>
            </w:r>
          </w:p>
        </w:tc>
        <w:tc>
          <w:tcPr>
            <w:tcW w:w="0" w:type="auto"/>
          </w:tcPr>
          <w:p w14:paraId="6BA57686" w14:textId="77777777" w:rsidR="00516CB0" w:rsidRDefault="00516CB0" w:rsidP="00516CB0">
            <w:r>
              <w:rPr>
                <w:noProof/>
              </w:rPr>
              <w:t>Individual</w:t>
            </w:r>
          </w:p>
        </w:tc>
        <w:tc>
          <w:tcPr>
            <w:tcW w:w="0" w:type="auto"/>
          </w:tcPr>
          <w:p w14:paraId="45C0E64B" w14:textId="77777777" w:rsidR="00516CB0" w:rsidRDefault="00516CB0" w:rsidP="00516CB0">
            <w:r>
              <w:rPr>
                <w:noProof/>
              </w:rPr>
              <w:t>Not Answered</w:t>
            </w:r>
          </w:p>
        </w:tc>
        <w:tc>
          <w:tcPr>
            <w:tcW w:w="0" w:type="auto"/>
          </w:tcPr>
          <w:p w14:paraId="144FAF94" w14:textId="77777777" w:rsidR="00516CB0" w:rsidRDefault="00516CB0" w:rsidP="00516CB0"/>
        </w:tc>
      </w:tr>
      <w:tr w:rsidR="00516CB0" w14:paraId="79831D04" w14:textId="77777777" w:rsidTr="00516CB0">
        <w:trPr>
          <w:trHeight w:val="249"/>
        </w:trPr>
        <w:tc>
          <w:tcPr>
            <w:tcW w:w="0" w:type="auto"/>
          </w:tcPr>
          <w:p w14:paraId="7D2A51D6" w14:textId="77777777" w:rsidR="00516CB0" w:rsidRDefault="00516CB0" w:rsidP="00516CB0">
            <w:r>
              <w:rPr>
                <w:noProof/>
              </w:rPr>
              <w:t>John Sprack</w:t>
            </w:r>
          </w:p>
        </w:tc>
        <w:tc>
          <w:tcPr>
            <w:tcW w:w="0" w:type="auto"/>
          </w:tcPr>
          <w:p w14:paraId="5B92816A" w14:textId="77777777" w:rsidR="00516CB0" w:rsidRDefault="00516CB0" w:rsidP="00516CB0">
            <w:r>
              <w:rPr>
                <w:noProof/>
              </w:rPr>
              <w:t>I am a former Employment Judge and represent LawWorks on the National User Group for Employment Tribunals. This response is in a personal capacity.</w:t>
            </w:r>
          </w:p>
        </w:tc>
        <w:tc>
          <w:tcPr>
            <w:tcW w:w="0" w:type="auto"/>
          </w:tcPr>
          <w:p w14:paraId="1E7BB752" w14:textId="77777777" w:rsidR="00516CB0" w:rsidRDefault="00516CB0" w:rsidP="00516CB0">
            <w:r>
              <w:rPr>
                <w:noProof/>
              </w:rPr>
              <w:t>Yes</w:t>
            </w:r>
          </w:p>
        </w:tc>
        <w:tc>
          <w:tcPr>
            <w:tcW w:w="0" w:type="auto"/>
          </w:tcPr>
          <w:p w14:paraId="0B348947" w14:textId="77777777" w:rsidR="00516CB0" w:rsidRDefault="00516CB0" w:rsidP="00516CB0"/>
        </w:tc>
      </w:tr>
      <w:tr w:rsidR="00516CB0" w14:paraId="346469F3" w14:textId="77777777" w:rsidTr="00516CB0">
        <w:trPr>
          <w:trHeight w:val="249"/>
        </w:trPr>
        <w:tc>
          <w:tcPr>
            <w:tcW w:w="0" w:type="auto"/>
          </w:tcPr>
          <w:p w14:paraId="35FD1372" w14:textId="77777777" w:rsidR="00516CB0" w:rsidRDefault="00516CB0" w:rsidP="00516CB0">
            <w:r>
              <w:rPr>
                <w:noProof/>
              </w:rPr>
              <w:t>Mark McWilliams</w:t>
            </w:r>
          </w:p>
        </w:tc>
        <w:tc>
          <w:tcPr>
            <w:tcW w:w="0" w:type="auto"/>
          </w:tcPr>
          <w:p w14:paraId="48DFD2F5" w14:textId="77777777" w:rsidR="00516CB0" w:rsidRDefault="00516CB0" w:rsidP="00516CB0">
            <w:r>
              <w:rPr>
                <w:noProof/>
              </w:rPr>
              <w:t>Archon Employment Solicitors</w:t>
            </w:r>
          </w:p>
        </w:tc>
        <w:tc>
          <w:tcPr>
            <w:tcW w:w="0" w:type="auto"/>
          </w:tcPr>
          <w:p w14:paraId="4DACD2FA" w14:textId="77777777" w:rsidR="00516CB0" w:rsidRDefault="00516CB0" w:rsidP="00516CB0">
            <w:r>
              <w:rPr>
                <w:noProof/>
              </w:rPr>
              <w:t>Yes</w:t>
            </w:r>
          </w:p>
        </w:tc>
        <w:tc>
          <w:tcPr>
            <w:tcW w:w="0" w:type="auto"/>
          </w:tcPr>
          <w:p w14:paraId="7A268FB7" w14:textId="77777777" w:rsidR="00516CB0" w:rsidRDefault="00516CB0" w:rsidP="00516CB0"/>
        </w:tc>
      </w:tr>
      <w:tr w:rsidR="00516CB0" w14:paraId="4B38DC33" w14:textId="77777777" w:rsidTr="00516CB0">
        <w:trPr>
          <w:trHeight w:val="249"/>
        </w:trPr>
        <w:tc>
          <w:tcPr>
            <w:tcW w:w="0" w:type="auto"/>
          </w:tcPr>
          <w:p w14:paraId="0B415C88" w14:textId="77777777" w:rsidR="00516CB0" w:rsidRDefault="00516CB0" w:rsidP="00516CB0">
            <w:r>
              <w:rPr>
                <w:noProof/>
              </w:rPr>
              <w:t>STEVE WYKES</w:t>
            </w:r>
          </w:p>
        </w:tc>
        <w:tc>
          <w:tcPr>
            <w:tcW w:w="0" w:type="auto"/>
          </w:tcPr>
          <w:p w14:paraId="65878B4C" w14:textId="77777777" w:rsidR="00516CB0" w:rsidRDefault="00516CB0" w:rsidP="00516CB0">
            <w:r>
              <w:rPr>
                <w:noProof/>
              </w:rPr>
              <w:t>COUNCIL OF TRIBUNAL MEMBERS ASSOCIATIONS (CoTMA)</w:t>
            </w:r>
          </w:p>
        </w:tc>
        <w:tc>
          <w:tcPr>
            <w:tcW w:w="0" w:type="auto"/>
          </w:tcPr>
          <w:p w14:paraId="1BF7BDCD" w14:textId="77777777" w:rsidR="00516CB0" w:rsidRDefault="00516CB0" w:rsidP="00516CB0">
            <w:r>
              <w:rPr>
                <w:noProof/>
              </w:rPr>
              <w:t>Yes</w:t>
            </w:r>
          </w:p>
        </w:tc>
        <w:tc>
          <w:tcPr>
            <w:tcW w:w="0" w:type="auto"/>
          </w:tcPr>
          <w:p w14:paraId="0A391720" w14:textId="77777777" w:rsidR="00516CB0" w:rsidRDefault="00516CB0" w:rsidP="00516CB0"/>
        </w:tc>
      </w:tr>
      <w:tr w:rsidR="00516CB0" w14:paraId="04044876" w14:textId="77777777" w:rsidTr="00516CB0">
        <w:trPr>
          <w:trHeight w:val="249"/>
        </w:trPr>
        <w:tc>
          <w:tcPr>
            <w:tcW w:w="0" w:type="auto"/>
          </w:tcPr>
          <w:p w14:paraId="5F64657F" w14:textId="77777777" w:rsidR="00516CB0" w:rsidRDefault="00516CB0" w:rsidP="00516CB0">
            <w:r>
              <w:rPr>
                <w:noProof/>
              </w:rPr>
              <w:t>Manchester Law Society</w:t>
            </w:r>
          </w:p>
        </w:tc>
        <w:tc>
          <w:tcPr>
            <w:tcW w:w="0" w:type="auto"/>
          </w:tcPr>
          <w:p w14:paraId="2996923A" w14:textId="77777777" w:rsidR="00516CB0" w:rsidRDefault="00516CB0" w:rsidP="00516CB0">
            <w:r>
              <w:rPr>
                <w:noProof/>
              </w:rPr>
              <w:t>Manchester Law Society</w:t>
            </w:r>
          </w:p>
        </w:tc>
        <w:tc>
          <w:tcPr>
            <w:tcW w:w="0" w:type="auto"/>
          </w:tcPr>
          <w:p w14:paraId="107493CA" w14:textId="77777777" w:rsidR="00516CB0" w:rsidRDefault="00516CB0" w:rsidP="00516CB0">
            <w:r>
              <w:rPr>
                <w:noProof/>
              </w:rPr>
              <w:t>Yes</w:t>
            </w:r>
          </w:p>
        </w:tc>
        <w:tc>
          <w:tcPr>
            <w:tcW w:w="0" w:type="auto"/>
          </w:tcPr>
          <w:p w14:paraId="63566241" w14:textId="77777777" w:rsidR="00516CB0" w:rsidRDefault="00516CB0" w:rsidP="00516CB0"/>
        </w:tc>
      </w:tr>
      <w:tr w:rsidR="00516CB0" w14:paraId="0D0C098C" w14:textId="77777777" w:rsidTr="00516CB0">
        <w:trPr>
          <w:trHeight w:val="249"/>
        </w:trPr>
        <w:tc>
          <w:tcPr>
            <w:tcW w:w="0" w:type="auto"/>
          </w:tcPr>
          <w:p w14:paraId="335C791C" w14:textId="77777777" w:rsidR="00516CB0" w:rsidRDefault="00516CB0" w:rsidP="00516CB0">
            <w:r>
              <w:rPr>
                <w:noProof/>
              </w:rPr>
              <w:t>Peninsula</w:t>
            </w:r>
          </w:p>
        </w:tc>
        <w:tc>
          <w:tcPr>
            <w:tcW w:w="0" w:type="auto"/>
          </w:tcPr>
          <w:p w14:paraId="7D9F0162" w14:textId="77777777" w:rsidR="00516CB0" w:rsidRDefault="00516CB0" w:rsidP="00516CB0">
            <w:r>
              <w:rPr>
                <w:noProof/>
              </w:rPr>
              <w:t>Peninsula</w:t>
            </w:r>
          </w:p>
        </w:tc>
        <w:tc>
          <w:tcPr>
            <w:tcW w:w="0" w:type="auto"/>
          </w:tcPr>
          <w:p w14:paraId="5805011D" w14:textId="77777777" w:rsidR="00516CB0" w:rsidRDefault="00516CB0" w:rsidP="00516CB0">
            <w:r>
              <w:rPr>
                <w:noProof/>
              </w:rPr>
              <w:t>Yes</w:t>
            </w:r>
          </w:p>
        </w:tc>
        <w:tc>
          <w:tcPr>
            <w:tcW w:w="0" w:type="auto"/>
          </w:tcPr>
          <w:p w14:paraId="5308A0C2" w14:textId="77777777" w:rsidR="00516CB0" w:rsidRDefault="00516CB0" w:rsidP="00516CB0">
            <w:r>
              <w:rPr>
                <w:noProof/>
              </w:rPr>
              <w:t>This was a conscious decision of Parliament when introducing the legislation and should not be changed without Parliamentary consideration.</w:t>
            </w:r>
          </w:p>
        </w:tc>
      </w:tr>
      <w:tr w:rsidR="00516CB0" w14:paraId="43D52C9B" w14:textId="77777777" w:rsidTr="00516CB0">
        <w:trPr>
          <w:trHeight w:val="249"/>
        </w:trPr>
        <w:tc>
          <w:tcPr>
            <w:tcW w:w="0" w:type="auto"/>
          </w:tcPr>
          <w:p w14:paraId="21D6F5E3" w14:textId="77777777" w:rsidR="00516CB0" w:rsidRDefault="00516CB0" w:rsidP="00516CB0">
            <w:r>
              <w:rPr>
                <w:noProof/>
              </w:rPr>
              <w:t>Angharad Ellis Owen</w:t>
            </w:r>
          </w:p>
        </w:tc>
        <w:tc>
          <w:tcPr>
            <w:tcW w:w="0" w:type="auto"/>
          </w:tcPr>
          <w:p w14:paraId="4EA3B784" w14:textId="77777777" w:rsidR="00516CB0" w:rsidRDefault="00516CB0" w:rsidP="00516CB0">
            <w:r>
              <w:rPr>
                <w:noProof/>
              </w:rPr>
              <w:t>Greene &amp; Greene</w:t>
            </w:r>
          </w:p>
        </w:tc>
        <w:tc>
          <w:tcPr>
            <w:tcW w:w="0" w:type="auto"/>
          </w:tcPr>
          <w:p w14:paraId="79C429AD" w14:textId="77777777" w:rsidR="00516CB0" w:rsidRDefault="00516CB0" w:rsidP="00516CB0">
            <w:r>
              <w:rPr>
                <w:noProof/>
              </w:rPr>
              <w:t>Yes</w:t>
            </w:r>
          </w:p>
        </w:tc>
        <w:tc>
          <w:tcPr>
            <w:tcW w:w="0" w:type="auto"/>
          </w:tcPr>
          <w:p w14:paraId="757FD32C" w14:textId="77777777" w:rsidR="00516CB0" w:rsidRDefault="00516CB0" w:rsidP="00516CB0"/>
        </w:tc>
      </w:tr>
      <w:tr w:rsidR="00516CB0" w14:paraId="4A5EBB03" w14:textId="77777777" w:rsidTr="00516CB0">
        <w:trPr>
          <w:trHeight w:val="249"/>
        </w:trPr>
        <w:tc>
          <w:tcPr>
            <w:tcW w:w="0" w:type="auto"/>
          </w:tcPr>
          <w:p w14:paraId="641D0641" w14:textId="77777777" w:rsidR="00516CB0" w:rsidRDefault="00516CB0" w:rsidP="00516CB0">
            <w:r>
              <w:rPr>
                <w:noProof/>
              </w:rPr>
              <w:t>Fiona Doyle</w:t>
            </w:r>
          </w:p>
        </w:tc>
        <w:tc>
          <w:tcPr>
            <w:tcW w:w="0" w:type="auto"/>
          </w:tcPr>
          <w:p w14:paraId="4885E48C" w14:textId="77777777" w:rsidR="00516CB0" w:rsidRDefault="00516CB0" w:rsidP="00516CB0">
            <w:r>
              <w:rPr>
                <w:noProof/>
              </w:rPr>
              <w:t>Harsco</w:t>
            </w:r>
          </w:p>
        </w:tc>
        <w:tc>
          <w:tcPr>
            <w:tcW w:w="0" w:type="auto"/>
          </w:tcPr>
          <w:p w14:paraId="539DAF24" w14:textId="77777777" w:rsidR="00516CB0" w:rsidRDefault="00516CB0" w:rsidP="00516CB0">
            <w:r>
              <w:rPr>
                <w:noProof/>
              </w:rPr>
              <w:t>Yes</w:t>
            </w:r>
          </w:p>
        </w:tc>
        <w:tc>
          <w:tcPr>
            <w:tcW w:w="0" w:type="auto"/>
          </w:tcPr>
          <w:p w14:paraId="6354E193" w14:textId="77777777" w:rsidR="00516CB0" w:rsidRDefault="00516CB0" w:rsidP="00516CB0"/>
        </w:tc>
      </w:tr>
      <w:tr w:rsidR="00516CB0" w14:paraId="18B2588E" w14:textId="77777777" w:rsidTr="00516CB0">
        <w:trPr>
          <w:trHeight w:val="249"/>
        </w:trPr>
        <w:tc>
          <w:tcPr>
            <w:tcW w:w="0" w:type="auto"/>
          </w:tcPr>
          <w:p w14:paraId="2F395089" w14:textId="77777777" w:rsidR="00516CB0" w:rsidRDefault="00516CB0" w:rsidP="00516CB0">
            <w:r>
              <w:rPr>
                <w:noProof/>
              </w:rPr>
              <w:t>Stephen Cribbin</w:t>
            </w:r>
          </w:p>
        </w:tc>
        <w:tc>
          <w:tcPr>
            <w:tcW w:w="0" w:type="auto"/>
          </w:tcPr>
          <w:p w14:paraId="44D36791" w14:textId="77777777" w:rsidR="00516CB0" w:rsidRDefault="00516CB0" w:rsidP="00516CB0">
            <w:r>
              <w:rPr>
                <w:noProof/>
              </w:rPr>
              <w:t>none</w:t>
            </w:r>
          </w:p>
        </w:tc>
        <w:tc>
          <w:tcPr>
            <w:tcW w:w="0" w:type="auto"/>
          </w:tcPr>
          <w:p w14:paraId="7D3910AC" w14:textId="77777777" w:rsidR="00516CB0" w:rsidRDefault="00516CB0" w:rsidP="00516CB0">
            <w:r>
              <w:rPr>
                <w:noProof/>
              </w:rPr>
              <w:t>Not answered</w:t>
            </w:r>
          </w:p>
        </w:tc>
        <w:tc>
          <w:tcPr>
            <w:tcW w:w="0" w:type="auto"/>
          </w:tcPr>
          <w:p w14:paraId="11417F03" w14:textId="77777777" w:rsidR="00516CB0" w:rsidRDefault="00516CB0" w:rsidP="00516CB0">
            <w:r>
              <w:rPr>
                <w:noProof/>
              </w:rPr>
              <w:t>I have no experience in this matter.</w:t>
            </w:r>
          </w:p>
        </w:tc>
      </w:tr>
      <w:tr w:rsidR="00516CB0" w14:paraId="09E2D189" w14:textId="77777777" w:rsidTr="00516CB0">
        <w:trPr>
          <w:trHeight w:val="249"/>
        </w:trPr>
        <w:tc>
          <w:tcPr>
            <w:tcW w:w="0" w:type="auto"/>
          </w:tcPr>
          <w:p w14:paraId="0CFBF77C" w14:textId="77777777" w:rsidR="00516CB0" w:rsidRDefault="00516CB0" w:rsidP="00516CB0">
            <w:r>
              <w:rPr>
                <w:noProof/>
              </w:rPr>
              <w:t>Jo Chimes</w:t>
            </w:r>
          </w:p>
        </w:tc>
        <w:tc>
          <w:tcPr>
            <w:tcW w:w="0" w:type="auto"/>
          </w:tcPr>
          <w:p w14:paraId="395216DB" w14:textId="77777777" w:rsidR="00516CB0" w:rsidRDefault="00516CB0" w:rsidP="00516CB0">
            <w:r>
              <w:rPr>
                <w:noProof/>
              </w:rPr>
              <w:t>I am responding in an individual capacity.</w:t>
            </w:r>
          </w:p>
        </w:tc>
        <w:tc>
          <w:tcPr>
            <w:tcW w:w="0" w:type="auto"/>
          </w:tcPr>
          <w:p w14:paraId="1D439BFD" w14:textId="77777777" w:rsidR="00516CB0" w:rsidRDefault="00516CB0" w:rsidP="00516CB0">
            <w:r>
              <w:rPr>
                <w:noProof/>
              </w:rPr>
              <w:t>Not Answered</w:t>
            </w:r>
          </w:p>
        </w:tc>
        <w:tc>
          <w:tcPr>
            <w:tcW w:w="0" w:type="auto"/>
          </w:tcPr>
          <w:p w14:paraId="45C3F6E0" w14:textId="77777777" w:rsidR="00516CB0" w:rsidRDefault="00516CB0" w:rsidP="00516CB0"/>
        </w:tc>
      </w:tr>
      <w:tr w:rsidR="00516CB0" w14:paraId="2ECDA38A" w14:textId="77777777" w:rsidTr="00516CB0">
        <w:trPr>
          <w:trHeight w:val="249"/>
        </w:trPr>
        <w:tc>
          <w:tcPr>
            <w:tcW w:w="0" w:type="auto"/>
          </w:tcPr>
          <w:p w14:paraId="5D8D264C" w14:textId="77777777" w:rsidR="00516CB0" w:rsidRDefault="00516CB0" w:rsidP="00516CB0">
            <w:r>
              <w:rPr>
                <w:noProof/>
              </w:rPr>
              <w:t>Countrywide PLC</w:t>
            </w:r>
          </w:p>
        </w:tc>
        <w:tc>
          <w:tcPr>
            <w:tcW w:w="0" w:type="auto"/>
          </w:tcPr>
          <w:p w14:paraId="0B030DED" w14:textId="77777777" w:rsidR="00516CB0" w:rsidRDefault="00516CB0" w:rsidP="00516CB0">
            <w:r>
              <w:rPr>
                <w:noProof/>
              </w:rPr>
              <w:t>Countrywide PLC</w:t>
            </w:r>
          </w:p>
        </w:tc>
        <w:tc>
          <w:tcPr>
            <w:tcW w:w="0" w:type="auto"/>
          </w:tcPr>
          <w:p w14:paraId="0F39E82F" w14:textId="77777777" w:rsidR="00516CB0" w:rsidRDefault="00516CB0" w:rsidP="00516CB0">
            <w:r>
              <w:rPr>
                <w:noProof/>
              </w:rPr>
              <w:t>Yes</w:t>
            </w:r>
          </w:p>
        </w:tc>
        <w:tc>
          <w:tcPr>
            <w:tcW w:w="0" w:type="auto"/>
          </w:tcPr>
          <w:p w14:paraId="3B8D178F" w14:textId="77777777" w:rsidR="00516CB0" w:rsidRDefault="00516CB0" w:rsidP="00516CB0">
            <w:r>
              <w:rPr>
                <w:noProof/>
              </w:rPr>
              <w:t>Yes. We see no need to change the current jurisdiction.</w:t>
            </w:r>
          </w:p>
        </w:tc>
      </w:tr>
      <w:tr w:rsidR="00516CB0" w14:paraId="78929F13" w14:textId="77777777" w:rsidTr="00516CB0">
        <w:trPr>
          <w:trHeight w:val="249"/>
        </w:trPr>
        <w:tc>
          <w:tcPr>
            <w:tcW w:w="0" w:type="auto"/>
          </w:tcPr>
          <w:p w14:paraId="2207AFC3" w14:textId="77777777" w:rsidR="00516CB0" w:rsidRDefault="00516CB0" w:rsidP="00516CB0">
            <w:r>
              <w:rPr>
                <w:noProof/>
              </w:rPr>
              <w:t>Professor Owen Warnock</w:t>
            </w:r>
          </w:p>
        </w:tc>
        <w:tc>
          <w:tcPr>
            <w:tcW w:w="0" w:type="auto"/>
          </w:tcPr>
          <w:p w14:paraId="1BEEA262" w14:textId="77777777" w:rsidR="00516CB0" w:rsidRDefault="00516CB0" w:rsidP="00516CB0">
            <w:r>
              <w:rPr>
                <w:noProof/>
              </w:rPr>
              <w:t>Emeritus Professor of Employment Law</w:t>
            </w:r>
          </w:p>
        </w:tc>
        <w:tc>
          <w:tcPr>
            <w:tcW w:w="0" w:type="auto"/>
          </w:tcPr>
          <w:p w14:paraId="2CD85B93" w14:textId="77777777" w:rsidR="00516CB0" w:rsidRDefault="00516CB0" w:rsidP="00516CB0">
            <w:r>
              <w:rPr>
                <w:noProof/>
              </w:rPr>
              <w:t>Yes</w:t>
            </w:r>
          </w:p>
        </w:tc>
        <w:tc>
          <w:tcPr>
            <w:tcW w:w="0" w:type="auto"/>
          </w:tcPr>
          <w:p w14:paraId="033DE54E" w14:textId="77777777" w:rsidR="00516CB0" w:rsidRDefault="00516CB0" w:rsidP="00516CB0"/>
        </w:tc>
      </w:tr>
      <w:tr w:rsidR="00516CB0" w14:paraId="4AF67600" w14:textId="77777777" w:rsidTr="00516CB0">
        <w:trPr>
          <w:trHeight w:val="249"/>
        </w:trPr>
        <w:tc>
          <w:tcPr>
            <w:tcW w:w="0" w:type="auto"/>
          </w:tcPr>
          <w:p w14:paraId="2BED8F85" w14:textId="77777777" w:rsidR="00516CB0" w:rsidRDefault="00516CB0" w:rsidP="00516CB0">
            <w:r>
              <w:rPr>
                <w:noProof/>
              </w:rPr>
              <w:t>Judge Chris Purnell</w:t>
            </w:r>
          </w:p>
        </w:tc>
        <w:tc>
          <w:tcPr>
            <w:tcW w:w="0" w:type="auto"/>
          </w:tcPr>
          <w:p w14:paraId="53A7B636" w14:textId="77777777" w:rsidR="00516CB0" w:rsidRDefault="00516CB0" w:rsidP="00516CB0"/>
        </w:tc>
        <w:tc>
          <w:tcPr>
            <w:tcW w:w="0" w:type="auto"/>
          </w:tcPr>
          <w:p w14:paraId="640607BD" w14:textId="77777777" w:rsidR="00516CB0" w:rsidRDefault="00516CB0" w:rsidP="00516CB0">
            <w:r>
              <w:rPr>
                <w:noProof/>
              </w:rPr>
              <w:t>Not Answered</w:t>
            </w:r>
          </w:p>
        </w:tc>
        <w:tc>
          <w:tcPr>
            <w:tcW w:w="0" w:type="auto"/>
          </w:tcPr>
          <w:p w14:paraId="5663BA7F" w14:textId="77777777" w:rsidR="00516CB0" w:rsidRDefault="00516CB0" w:rsidP="00516CB0"/>
        </w:tc>
      </w:tr>
      <w:tr w:rsidR="00516CB0" w14:paraId="3165FA13" w14:textId="77777777" w:rsidTr="00516CB0">
        <w:trPr>
          <w:trHeight w:val="249"/>
        </w:trPr>
        <w:tc>
          <w:tcPr>
            <w:tcW w:w="0" w:type="auto"/>
          </w:tcPr>
          <w:p w14:paraId="6C19ABFF" w14:textId="77777777" w:rsidR="00516CB0" w:rsidRDefault="00516CB0" w:rsidP="00516CB0">
            <w:r>
              <w:rPr>
                <w:noProof/>
              </w:rPr>
              <w:t>Orpington Constituency Labour Party</w:t>
            </w:r>
          </w:p>
        </w:tc>
        <w:tc>
          <w:tcPr>
            <w:tcW w:w="0" w:type="auto"/>
          </w:tcPr>
          <w:p w14:paraId="2FE85936" w14:textId="77777777" w:rsidR="00516CB0" w:rsidRDefault="00516CB0" w:rsidP="00516CB0">
            <w:r>
              <w:rPr>
                <w:noProof/>
              </w:rPr>
              <w:t>Orpington Constituency Labour Party</w:t>
            </w:r>
          </w:p>
        </w:tc>
        <w:tc>
          <w:tcPr>
            <w:tcW w:w="0" w:type="auto"/>
          </w:tcPr>
          <w:p w14:paraId="7FB344F4" w14:textId="77777777" w:rsidR="00516CB0" w:rsidRDefault="00516CB0" w:rsidP="00516CB0">
            <w:r>
              <w:rPr>
                <w:noProof/>
              </w:rPr>
              <w:t>Not Answered</w:t>
            </w:r>
          </w:p>
        </w:tc>
        <w:tc>
          <w:tcPr>
            <w:tcW w:w="0" w:type="auto"/>
          </w:tcPr>
          <w:p w14:paraId="1B694AC4" w14:textId="77777777" w:rsidR="00516CB0" w:rsidRDefault="00516CB0" w:rsidP="00516CB0"/>
        </w:tc>
      </w:tr>
      <w:tr w:rsidR="00516CB0" w14:paraId="5176135B" w14:textId="77777777" w:rsidTr="00516CB0">
        <w:trPr>
          <w:trHeight w:val="249"/>
        </w:trPr>
        <w:tc>
          <w:tcPr>
            <w:tcW w:w="0" w:type="auto"/>
          </w:tcPr>
          <w:p w14:paraId="30377F93" w14:textId="77777777" w:rsidR="00516CB0" w:rsidRDefault="00516CB0" w:rsidP="00516CB0">
            <w:r>
              <w:rPr>
                <w:noProof/>
              </w:rPr>
              <w:t>Employment Appeal Tribunal Judges</w:t>
            </w:r>
          </w:p>
        </w:tc>
        <w:tc>
          <w:tcPr>
            <w:tcW w:w="0" w:type="auto"/>
          </w:tcPr>
          <w:p w14:paraId="5C25E79E" w14:textId="77777777" w:rsidR="00516CB0" w:rsidRDefault="00516CB0" w:rsidP="00516CB0">
            <w:r>
              <w:rPr>
                <w:noProof/>
              </w:rPr>
              <w:t>Employment Appeal Tribunal</w:t>
            </w:r>
          </w:p>
        </w:tc>
        <w:tc>
          <w:tcPr>
            <w:tcW w:w="0" w:type="auto"/>
          </w:tcPr>
          <w:p w14:paraId="35338199" w14:textId="77777777" w:rsidR="00516CB0" w:rsidRDefault="00516CB0" w:rsidP="00516CB0">
            <w:r>
              <w:rPr>
                <w:noProof/>
              </w:rPr>
              <w:t>Yes</w:t>
            </w:r>
          </w:p>
        </w:tc>
        <w:tc>
          <w:tcPr>
            <w:tcW w:w="0" w:type="auto"/>
          </w:tcPr>
          <w:p w14:paraId="13FFA553" w14:textId="77777777" w:rsidR="00516CB0" w:rsidRDefault="00516CB0" w:rsidP="00516CB0">
            <w:r>
              <w:rPr>
                <w:noProof/>
              </w:rPr>
              <w:t>Yes, for the reasons identified in the consultation paper.</w:t>
            </w:r>
          </w:p>
        </w:tc>
      </w:tr>
      <w:tr w:rsidR="00516CB0" w14:paraId="19E58A38" w14:textId="77777777" w:rsidTr="00516CB0">
        <w:trPr>
          <w:trHeight w:val="249"/>
        </w:trPr>
        <w:tc>
          <w:tcPr>
            <w:tcW w:w="0" w:type="auto"/>
          </w:tcPr>
          <w:p w14:paraId="39D1585C" w14:textId="77777777" w:rsidR="00516CB0" w:rsidRDefault="00516CB0" w:rsidP="00516CB0">
            <w:r>
              <w:rPr>
                <w:noProof/>
              </w:rPr>
              <w:t>Cloisters</w:t>
            </w:r>
          </w:p>
        </w:tc>
        <w:tc>
          <w:tcPr>
            <w:tcW w:w="0" w:type="auto"/>
          </w:tcPr>
          <w:p w14:paraId="2F379425" w14:textId="77777777" w:rsidR="00516CB0" w:rsidRDefault="00516CB0" w:rsidP="00516CB0">
            <w:r>
              <w:rPr>
                <w:noProof/>
              </w:rPr>
              <w:t>Cloisters</w:t>
            </w:r>
          </w:p>
        </w:tc>
        <w:tc>
          <w:tcPr>
            <w:tcW w:w="0" w:type="auto"/>
          </w:tcPr>
          <w:p w14:paraId="023B174D" w14:textId="77777777" w:rsidR="00516CB0" w:rsidRDefault="00516CB0" w:rsidP="00516CB0">
            <w:r>
              <w:rPr>
                <w:noProof/>
              </w:rPr>
              <w:t>Yes</w:t>
            </w:r>
          </w:p>
        </w:tc>
        <w:tc>
          <w:tcPr>
            <w:tcW w:w="0" w:type="auto"/>
          </w:tcPr>
          <w:p w14:paraId="1676D8A7" w14:textId="4CA929A4" w:rsidR="00516CB0" w:rsidRDefault="00516CB0" w:rsidP="00516CB0">
            <w:pPr>
              <w:rPr>
                <w:noProof/>
              </w:rPr>
            </w:pPr>
            <w:r>
              <w:rPr>
                <w:noProof/>
              </w:rPr>
              <w:t>Yes. As certain specialist issues do arise in NMW claims (e.g. the operation of the family worker exemption, which does not, so far as we are aware, arise in any other claims within the jurisdiction of the civil courts), it may again be of assistance to have a list of judges with employment expertise who can be called upon to determine such claims when brought in the civil courts.</w:t>
            </w:r>
          </w:p>
          <w:p w14:paraId="68623058" w14:textId="77777777" w:rsidR="00516CB0" w:rsidRDefault="00516CB0" w:rsidP="00516CB0">
            <w:r>
              <w:rPr>
                <w:noProof/>
              </w:rPr>
              <w:t>One other point that we consider may be relevant here is that we are aware of litigants who have been pushed into the civil courts to litigate as contractual claims matters that could otherwise be brought as unauthorised deductions claims in the employment tribunal, as a result of the two year “backstop” on such claims put in place primarily to deal with the influx of holiday pay claims in recent years. Two examples from this author’s recent practice are a carer who had not been paid the minimum wage for working “sleep in” duties over several years, and a victim of trafficking whose minimum wage claim went back over 9 years. In our view it is undesirable for litigants of this kind to be pushed into the civil courts, which require payment of an issue fee, and have a costs regime. The employment tribunal system is designed to deal with precisely the kind of issue raised in these cases. We understand the reasons for the two year backstop in holiday pay claims, and do not seek to express a view on that issue one way or another in this response, but we consider that the backstop should not apply to unauthorised deductions claims that do not relate to holiday pay.</w:t>
            </w:r>
          </w:p>
        </w:tc>
      </w:tr>
      <w:tr w:rsidR="00516CB0" w14:paraId="256EFA27" w14:textId="77777777" w:rsidTr="00516CB0">
        <w:trPr>
          <w:trHeight w:val="249"/>
        </w:trPr>
        <w:tc>
          <w:tcPr>
            <w:tcW w:w="0" w:type="auto"/>
          </w:tcPr>
          <w:p w14:paraId="15F44F8D" w14:textId="77777777" w:rsidR="00516CB0" w:rsidRDefault="00516CB0" w:rsidP="00516CB0">
            <w:r>
              <w:rPr>
                <w:noProof/>
              </w:rPr>
              <w:t>Liverpool Employment Tribunals Members Association</w:t>
            </w:r>
          </w:p>
        </w:tc>
        <w:tc>
          <w:tcPr>
            <w:tcW w:w="0" w:type="auto"/>
          </w:tcPr>
          <w:p w14:paraId="589C9975" w14:textId="77777777" w:rsidR="00516CB0" w:rsidRDefault="00516CB0" w:rsidP="00516CB0"/>
        </w:tc>
        <w:tc>
          <w:tcPr>
            <w:tcW w:w="0" w:type="auto"/>
          </w:tcPr>
          <w:p w14:paraId="0AB7F10D" w14:textId="77777777" w:rsidR="00516CB0" w:rsidRDefault="00516CB0" w:rsidP="00516CB0">
            <w:r>
              <w:rPr>
                <w:noProof/>
              </w:rPr>
              <w:t>Not Answered</w:t>
            </w:r>
          </w:p>
        </w:tc>
        <w:tc>
          <w:tcPr>
            <w:tcW w:w="0" w:type="auto"/>
          </w:tcPr>
          <w:p w14:paraId="4DA74781" w14:textId="77777777" w:rsidR="00516CB0" w:rsidRDefault="00516CB0" w:rsidP="00516CB0">
            <w:r>
              <w:rPr>
                <w:noProof/>
              </w:rPr>
              <w:t>[Broadly supportive or neutral].</w:t>
            </w:r>
          </w:p>
        </w:tc>
      </w:tr>
      <w:tr w:rsidR="00516CB0" w14:paraId="2336E216" w14:textId="77777777" w:rsidTr="00516CB0">
        <w:trPr>
          <w:trHeight w:val="249"/>
        </w:trPr>
        <w:tc>
          <w:tcPr>
            <w:tcW w:w="0" w:type="auto"/>
          </w:tcPr>
          <w:p w14:paraId="2D7F7F4A" w14:textId="77777777" w:rsidR="00516CB0" w:rsidRDefault="00516CB0" w:rsidP="00516CB0">
            <w:r>
              <w:rPr>
                <w:noProof/>
              </w:rPr>
              <w:t>Research team - Dr Laura William, Dr Birgit Pauksztat, Professor Susan Corby (Greenwich University)</w:t>
            </w:r>
          </w:p>
        </w:tc>
        <w:tc>
          <w:tcPr>
            <w:tcW w:w="0" w:type="auto"/>
          </w:tcPr>
          <w:p w14:paraId="0F42FA8D" w14:textId="77777777" w:rsidR="00516CB0" w:rsidRDefault="00516CB0" w:rsidP="00516CB0"/>
        </w:tc>
        <w:tc>
          <w:tcPr>
            <w:tcW w:w="0" w:type="auto"/>
          </w:tcPr>
          <w:p w14:paraId="17929D56" w14:textId="77777777" w:rsidR="00516CB0" w:rsidRDefault="00516CB0" w:rsidP="00516CB0">
            <w:r>
              <w:rPr>
                <w:noProof/>
              </w:rPr>
              <w:t>Not Answered</w:t>
            </w:r>
          </w:p>
        </w:tc>
        <w:tc>
          <w:tcPr>
            <w:tcW w:w="0" w:type="auto"/>
          </w:tcPr>
          <w:p w14:paraId="6EAAA2DD" w14:textId="77777777" w:rsidR="00516CB0" w:rsidRDefault="00516CB0" w:rsidP="00516CB0"/>
        </w:tc>
      </w:tr>
      <w:tr w:rsidR="00516CB0" w14:paraId="6841A7B3" w14:textId="77777777" w:rsidTr="00516CB0">
        <w:trPr>
          <w:trHeight w:val="249"/>
        </w:trPr>
        <w:tc>
          <w:tcPr>
            <w:tcW w:w="0" w:type="auto"/>
          </w:tcPr>
          <w:p w14:paraId="0B8C2BC1" w14:textId="77777777" w:rsidR="00516CB0" w:rsidRDefault="00516CB0" w:rsidP="00516CB0">
            <w:r>
              <w:rPr>
                <w:noProof/>
              </w:rPr>
              <w:t>The Central Arbitration Committee</w:t>
            </w:r>
          </w:p>
        </w:tc>
        <w:tc>
          <w:tcPr>
            <w:tcW w:w="0" w:type="auto"/>
          </w:tcPr>
          <w:p w14:paraId="1B7742B6" w14:textId="77777777" w:rsidR="00516CB0" w:rsidRDefault="00516CB0" w:rsidP="00516CB0">
            <w:r>
              <w:rPr>
                <w:noProof/>
              </w:rPr>
              <w:t>The Central Arbitration Committee</w:t>
            </w:r>
          </w:p>
        </w:tc>
        <w:tc>
          <w:tcPr>
            <w:tcW w:w="0" w:type="auto"/>
          </w:tcPr>
          <w:p w14:paraId="4947116A" w14:textId="77777777" w:rsidR="00516CB0" w:rsidRDefault="00516CB0" w:rsidP="00516CB0">
            <w:r>
              <w:rPr>
                <w:noProof/>
              </w:rPr>
              <w:t>Not Answered</w:t>
            </w:r>
          </w:p>
        </w:tc>
        <w:tc>
          <w:tcPr>
            <w:tcW w:w="0" w:type="auto"/>
          </w:tcPr>
          <w:p w14:paraId="4673EC6B" w14:textId="77777777" w:rsidR="00516CB0" w:rsidRDefault="00516CB0" w:rsidP="00516CB0"/>
        </w:tc>
      </w:tr>
      <w:tr w:rsidR="00516CB0" w14:paraId="184CE846" w14:textId="77777777" w:rsidTr="00516CB0">
        <w:trPr>
          <w:trHeight w:val="249"/>
        </w:trPr>
        <w:tc>
          <w:tcPr>
            <w:tcW w:w="0" w:type="auto"/>
          </w:tcPr>
          <w:p w14:paraId="39CB6E45" w14:textId="77777777" w:rsidR="00516CB0" w:rsidRDefault="00516CB0" w:rsidP="00516CB0">
            <w:r>
              <w:rPr>
                <w:noProof/>
              </w:rPr>
              <w:t>Chartered Instittue of Legal Executives</w:t>
            </w:r>
          </w:p>
        </w:tc>
        <w:tc>
          <w:tcPr>
            <w:tcW w:w="0" w:type="auto"/>
          </w:tcPr>
          <w:p w14:paraId="4C522AA7" w14:textId="77777777" w:rsidR="00516CB0" w:rsidRDefault="00516CB0" w:rsidP="00516CB0">
            <w:r>
              <w:rPr>
                <w:noProof/>
              </w:rPr>
              <w:t>Chartered Instittue of Legal Executives</w:t>
            </w:r>
          </w:p>
        </w:tc>
        <w:tc>
          <w:tcPr>
            <w:tcW w:w="0" w:type="auto"/>
          </w:tcPr>
          <w:p w14:paraId="073B1D7E" w14:textId="77777777" w:rsidR="00516CB0" w:rsidRDefault="00516CB0" w:rsidP="00516CB0">
            <w:r>
              <w:rPr>
                <w:noProof/>
              </w:rPr>
              <w:t>Not Answered</w:t>
            </w:r>
          </w:p>
        </w:tc>
        <w:tc>
          <w:tcPr>
            <w:tcW w:w="0" w:type="auto"/>
          </w:tcPr>
          <w:p w14:paraId="01E70F91" w14:textId="77777777" w:rsidR="00516CB0" w:rsidRDefault="00516CB0" w:rsidP="00516CB0"/>
        </w:tc>
      </w:tr>
      <w:tr w:rsidR="00516CB0" w14:paraId="13DA0C79" w14:textId="77777777" w:rsidTr="00516CB0">
        <w:trPr>
          <w:trHeight w:val="249"/>
        </w:trPr>
        <w:tc>
          <w:tcPr>
            <w:tcW w:w="0" w:type="auto"/>
          </w:tcPr>
          <w:p w14:paraId="59777A8E" w14:textId="77777777" w:rsidR="00516CB0" w:rsidRDefault="00516CB0" w:rsidP="00516CB0">
            <w:r>
              <w:rPr>
                <w:noProof/>
              </w:rPr>
              <w:t>Council of Employment Judges</w:t>
            </w:r>
          </w:p>
        </w:tc>
        <w:tc>
          <w:tcPr>
            <w:tcW w:w="0" w:type="auto"/>
          </w:tcPr>
          <w:p w14:paraId="57A5821C" w14:textId="77777777" w:rsidR="00516CB0" w:rsidRDefault="00516CB0" w:rsidP="00516CB0">
            <w:r>
              <w:rPr>
                <w:noProof/>
              </w:rPr>
              <w:t>Council of Employment Judges</w:t>
            </w:r>
          </w:p>
        </w:tc>
        <w:tc>
          <w:tcPr>
            <w:tcW w:w="0" w:type="auto"/>
          </w:tcPr>
          <w:p w14:paraId="037D54ED" w14:textId="77777777" w:rsidR="00516CB0" w:rsidRDefault="00516CB0" w:rsidP="00516CB0">
            <w:r>
              <w:rPr>
                <w:noProof/>
              </w:rPr>
              <w:t>Yes</w:t>
            </w:r>
          </w:p>
        </w:tc>
        <w:tc>
          <w:tcPr>
            <w:tcW w:w="0" w:type="auto"/>
          </w:tcPr>
          <w:p w14:paraId="7A2FB906" w14:textId="77777777" w:rsidR="00516CB0" w:rsidRDefault="00516CB0" w:rsidP="00516CB0">
            <w:r>
              <w:rPr>
                <w:noProof/>
              </w:rPr>
              <w:t>There is no reason to alter the current demarcations.</w:t>
            </w:r>
          </w:p>
        </w:tc>
      </w:tr>
      <w:tr w:rsidR="00516CB0" w14:paraId="2181445A" w14:textId="77777777" w:rsidTr="00516CB0">
        <w:trPr>
          <w:trHeight w:val="249"/>
        </w:trPr>
        <w:tc>
          <w:tcPr>
            <w:tcW w:w="0" w:type="auto"/>
          </w:tcPr>
          <w:p w14:paraId="2F1D4A03" w14:textId="77777777" w:rsidR="00516CB0" w:rsidRDefault="00516CB0" w:rsidP="00516CB0">
            <w:r>
              <w:rPr>
                <w:noProof/>
              </w:rPr>
              <w:t>Employment Tribunals (Scotland)</w:t>
            </w:r>
          </w:p>
        </w:tc>
        <w:tc>
          <w:tcPr>
            <w:tcW w:w="0" w:type="auto"/>
          </w:tcPr>
          <w:p w14:paraId="11AD1695" w14:textId="77777777" w:rsidR="00516CB0" w:rsidRDefault="00516CB0" w:rsidP="00516CB0">
            <w:r>
              <w:rPr>
                <w:noProof/>
              </w:rPr>
              <w:t>Employment Tribunals (Scotland)</w:t>
            </w:r>
          </w:p>
        </w:tc>
        <w:tc>
          <w:tcPr>
            <w:tcW w:w="0" w:type="auto"/>
          </w:tcPr>
          <w:p w14:paraId="3847FC2A" w14:textId="77777777" w:rsidR="00516CB0" w:rsidRDefault="00516CB0" w:rsidP="00516CB0">
            <w:r>
              <w:rPr>
                <w:noProof/>
              </w:rPr>
              <w:t>Yes</w:t>
            </w:r>
          </w:p>
        </w:tc>
        <w:tc>
          <w:tcPr>
            <w:tcW w:w="0" w:type="auto"/>
          </w:tcPr>
          <w:p w14:paraId="3CA1AD47" w14:textId="77777777" w:rsidR="00516CB0" w:rsidRDefault="00516CB0" w:rsidP="00516CB0">
            <w:r>
              <w:rPr>
                <w:noProof/>
              </w:rPr>
              <w:t>[In agreement with Council of Employment Judges response]</w:t>
            </w:r>
          </w:p>
        </w:tc>
      </w:tr>
      <w:tr w:rsidR="00516CB0" w14:paraId="4EA2C5B3" w14:textId="77777777" w:rsidTr="00516CB0">
        <w:trPr>
          <w:trHeight w:val="249"/>
        </w:trPr>
        <w:tc>
          <w:tcPr>
            <w:tcW w:w="0" w:type="auto"/>
          </w:tcPr>
          <w:p w14:paraId="7727F613" w14:textId="77777777" w:rsidR="00516CB0" w:rsidRDefault="00516CB0" w:rsidP="00516CB0">
            <w:r>
              <w:rPr>
                <w:noProof/>
              </w:rPr>
              <w:t>Lewis Silkin LLP</w:t>
            </w:r>
          </w:p>
        </w:tc>
        <w:tc>
          <w:tcPr>
            <w:tcW w:w="0" w:type="auto"/>
          </w:tcPr>
          <w:p w14:paraId="53183EBF" w14:textId="77777777" w:rsidR="00516CB0" w:rsidRDefault="00516CB0" w:rsidP="00516CB0">
            <w:r>
              <w:rPr>
                <w:noProof/>
              </w:rPr>
              <w:t>Lewis Silkin LLP</w:t>
            </w:r>
          </w:p>
        </w:tc>
        <w:tc>
          <w:tcPr>
            <w:tcW w:w="0" w:type="auto"/>
          </w:tcPr>
          <w:p w14:paraId="642C0B5D" w14:textId="77777777" w:rsidR="00516CB0" w:rsidRDefault="00516CB0" w:rsidP="00516CB0">
            <w:r>
              <w:rPr>
                <w:noProof/>
              </w:rPr>
              <w:t>Not Answered</w:t>
            </w:r>
          </w:p>
        </w:tc>
        <w:tc>
          <w:tcPr>
            <w:tcW w:w="0" w:type="auto"/>
          </w:tcPr>
          <w:p w14:paraId="08BCD0CC" w14:textId="77777777" w:rsidR="00516CB0" w:rsidRDefault="00516CB0" w:rsidP="00516CB0"/>
        </w:tc>
      </w:tr>
      <w:tr w:rsidR="00516CB0" w14:paraId="0C3A70C9" w14:textId="77777777" w:rsidTr="00516CB0">
        <w:trPr>
          <w:trHeight w:val="249"/>
        </w:trPr>
        <w:tc>
          <w:tcPr>
            <w:tcW w:w="0" w:type="auto"/>
          </w:tcPr>
          <w:p w14:paraId="55874895" w14:textId="77777777" w:rsidR="00516CB0" w:rsidRDefault="00516CB0" w:rsidP="00516CB0">
            <w:r>
              <w:rPr>
                <w:noProof/>
              </w:rPr>
              <w:t>Birmingham Law Society</w:t>
            </w:r>
          </w:p>
        </w:tc>
        <w:tc>
          <w:tcPr>
            <w:tcW w:w="0" w:type="auto"/>
          </w:tcPr>
          <w:p w14:paraId="41F84CD4" w14:textId="77777777" w:rsidR="00516CB0" w:rsidRDefault="00516CB0" w:rsidP="00516CB0">
            <w:r>
              <w:rPr>
                <w:noProof/>
              </w:rPr>
              <w:t>Birmingham Law Society</w:t>
            </w:r>
          </w:p>
        </w:tc>
        <w:tc>
          <w:tcPr>
            <w:tcW w:w="0" w:type="auto"/>
          </w:tcPr>
          <w:p w14:paraId="6DA82C8A" w14:textId="77777777" w:rsidR="00516CB0" w:rsidRDefault="00516CB0" w:rsidP="00516CB0">
            <w:r>
              <w:rPr>
                <w:noProof/>
              </w:rPr>
              <w:t>Yes</w:t>
            </w:r>
          </w:p>
        </w:tc>
        <w:tc>
          <w:tcPr>
            <w:tcW w:w="0" w:type="auto"/>
          </w:tcPr>
          <w:p w14:paraId="67C1ADEE" w14:textId="77777777" w:rsidR="00516CB0" w:rsidRDefault="00516CB0" w:rsidP="00516CB0">
            <w:r>
              <w:rPr>
                <w:noProof/>
              </w:rPr>
              <w:t>The Committee agrees that the current allocation of jurisdiction should remain unchanged.</w:t>
            </w:r>
          </w:p>
        </w:tc>
      </w:tr>
      <w:tr w:rsidR="00516CB0" w14:paraId="0B1AD4F8" w14:textId="77777777" w:rsidTr="00516CB0">
        <w:trPr>
          <w:trHeight w:val="249"/>
        </w:trPr>
        <w:tc>
          <w:tcPr>
            <w:tcW w:w="0" w:type="auto"/>
          </w:tcPr>
          <w:p w14:paraId="39058305" w14:textId="77777777" w:rsidR="00516CB0" w:rsidRDefault="00516CB0" w:rsidP="00516CB0">
            <w:r>
              <w:rPr>
                <w:noProof/>
              </w:rPr>
              <w:t>The President of Employment Tribunals (England and Wales) and the Regional Employment Judges</w:t>
            </w:r>
          </w:p>
        </w:tc>
        <w:tc>
          <w:tcPr>
            <w:tcW w:w="0" w:type="auto"/>
          </w:tcPr>
          <w:p w14:paraId="238032E8" w14:textId="77777777" w:rsidR="00516CB0" w:rsidRDefault="00516CB0" w:rsidP="00516CB0">
            <w:r>
              <w:rPr>
                <w:noProof/>
              </w:rPr>
              <w:t>The President of Employment Tribunals (England and Wales) and the Regional Employment Judges</w:t>
            </w:r>
          </w:p>
        </w:tc>
        <w:tc>
          <w:tcPr>
            <w:tcW w:w="0" w:type="auto"/>
          </w:tcPr>
          <w:p w14:paraId="082DAAD4" w14:textId="77777777" w:rsidR="00516CB0" w:rsidRDefault="00516CB0" w:rsidP="00516CB0">
            <w:r>
              <w:rPr>
                <w:noProof/>
              </w:rPr>
              <w:t>Yes</w:t>
            </w:r>
          </w:p>
        </w:tc>
        <w:tc>
          <w:tcPr>
            <w:tcW w:w="0" w:type="auto"/>
          </w:tcPr>
          <w:p w14:paraId="5AFF3180" w14:textId="77777777" w:rsidR="00516CB0" w:rsidRDefault="00516CB0" w:rsidP="00516CB0"/>
        </w:tc>
      </w:tr>
      <w:tr w:rsidR="00516CB0" w14:paraId="08020C05" w14:textId="77777777" w:rsidTr="00516CB0">
        <w:trPr>
          <w:trHeight w:val="249"/>
        </w:trPr>
        <w:tc>
          <w:tcPr>
            <w:tcW w:w="0" w:type="auto"/>
          </w:tcPr>
          <w:p w14:paraId="1F68DCED" w14:textId="77777777" w:rsidR="00516CB0" w:rsidRDefault="00516CB0" w:rsidP="00516CB0">
            <w:r>
              <w:rPr>
                <w:noProof/>
              </w:rPr>
              <w:t>JUSTICE</w:t>
            </w:r>
          </w:p>
        </w:tc>
        <w:tc>
          <w:tcPr>
            <w:tcW w:w="0" w:type="auto"/>
          </w:tcPr>
          <w:p w14:paraId="14F037BB" w14:textId="77777777" w:rsidR="00516CB0" w:rsidRDefault="00516CB0" w:rsidP="00516CB0">
            <w:r>
              <w:rPr>
                <w:noProof/>
              </w:rPr>
              <w:t>JUSTICE</w:t>
            </w:r>
          </w:p>
        </w:tc>
        <w:tc>
          <w:tcPr>
            <w:tcW w:w="0" w:type="auto"/>
          </w:tcPr>
          <w:p w14:paraId="5E96CD49" w14:textId="77777777" w:rsidR="00516CB0" w:rsidRDefault="00516CB0" w:rsidP="00516CB0">
            <w:r>
              <w:rPr>
                <w:noProof/>
              </w:rPr>
              <w:t>Not Answered</w:t>
            </w:r>
          </w:p>
        </w:tc>
        <w:tc>
          <w:tcPr>
            <w:tcW w:w="0" w:type="auto"/>
          </w:tcPr>
          <w:p w14:paraId="5A4E46E1" w14:textId="77777777" w:rsidR="00516CB0" w:rsidRDefault="00516CB0" w:rsidP="00516CB0"/>
        </w:tc>
      </w:tr>
      <w:tr w:rsidR="00516CB0" w14:paraId="7BCDA37C" w14:textId="77777777" w:rsidTr="00516CB0">
        <w:trPr>
          <w:trHeight w:val="249"/>
        </w:trPr>
        <w:tc>
          <w:tcPr>
            <w:tcW w:w="0" w:type="auto"/>
          </w:tcPr>
          <w:p w14:paraId="5193CCF8" w14:textId="77777777" w:rsidR="00516CB0" w:rsidRDefault="00516CB0" w:rsidP="00516CB0">
            <w:r>
              <w:rPr>
                <w:noProof/>
              </w:rPr>
              <w:t>President of the Industrial Tribunal and Fair Employment Tribunal</w:t>
            </w:r>
          </w:p>
        </w:tc>
        <w:tc>
          <w:tcPr>
            <w:tcW w:w="0" w:type="auto"/>
          </w:tcPr>
          <w:p w14:paraId="2E2B25EE" w14:textId="77777777" w:rsidR="00516CB0" w:rsidRDefault="00516CB0" w:rsidP="00516CB0">
            <w:r>
              <w:rPr>
                <w:noProof/>
              </w:rPr>
              <w:t>President of the Industrial Tribunal and Fair Employment Tribunal</w:t>
            </w:r>
          </w:p>
        </w:tc>
        <w:tc>
          <w:tcPr>
            <w:tcW w:w="0" w:type="auto"/>
          </w:tcPr>
          <w:p w14:paraId="485ADB26" w14:textId="77777777" w:rsidR="00516CB0" w:rsidRDefault="00516CB0" w:rsidP="00516CB0">
            <w:r>
              <w:rPr>
                <w:noProof/>
              </w:rPr>
              <w:t>Yes</w:t>
            </w:r>
          </w:p>
        </w:tc>
        <w:tc>
          <w:tcPr>
            <w:tcW w:w="0" w:type="auto"/>
          </w:tcPr>
          <w:p w14:paraId="609629C7" w14:textId="77777777" w:rsidR="00516CB0" w:rsidRDefault="00516CB0" w:rsidP="00516CB0">
            <w:r>
              <w:rPr>
                <w:noProof/>
              </w:rPr>
              <w:t>[In agreement with the response from the President of the Employment Tribunals and Regional Employment Judges].</w:t>
            </w:r>
          </w:p>
        </w:tc>
      </w:tr>
      <w:tr w:rsidR="00516CB0" w14:paraId="740ABFAC" w14:textId="77777777" w:rsidTr="00516CB0">
        <w:trPr>
          <w:trHeight w:val="249"/>
        </w:trPr>
        <w:tc>
          <w:tcPr>
            <w:tcW w:w="0" w:type="auto"/>
          </w:tcPr>
          <w:p w14:paraId="1B05D757" w14:textId="77777777" w:rsidR="00516CB0" w:rsidRDefault="00516CB0" w:rsidP="00516CB0">
            <w:r>
              <w:rPr>
                <w:noProof/>
              </w:rPr>
              <w:t>Employment Lawyers Association</w:t>
            </w:r>
          </w:p>
        </w:tc>
        <w:tc>
          <w:tcPr>
            <w:tcW w:w="0" w:type="auto"/>
          </w:tcPr>
          <w:p w14:paraId="4A22F1DB" w14:textId="77777777" w:rsidR="00516CB0" w:rsidRDefault="00516CB0" w:rsidP="00516CB0">
            <w:r>
              <w:rPr>
                <w:noProof/>
              </w:rPr>
              <w:t>Employment Lawyers Association</w:t>
            </w:r>
          </w:p>
        </w:tc>
        <w:tc>
          <w:tcPr>
            <w:tcW w:w="0" w:type="auto"/>
          </w:tcPr>
          <w:p w14:paraId="39A542D0" w14:textId="77777777" w:rsidR="00516CB0" w:rsidRDefault="00516CB0" w:rsidP="00516CB0">
            <w:r>
              <w:rPr>
                <w:noProof/>
              </w:rPr>
              <w:t>Yes</w:t>
            </w:r>
          </w:p>
        </w:tc>
        <w:tc>
          <w:tcPr>
            <w:tcW w:w="0" w:type="auto"/>
          </w:tcPr>
          <w:p w14:paraId="0586A1C4" w14:textId="2E9DCB24" w:rsidR="00516CB0" w:rsidRDefault="00516CB0" w:rsidP="00516CB0">
            <w:pPr>
              <w:rPr>
                <w:noProof/>
              </w:rPr>
            </w:pPr>
            <w:r>
              <w:rPr>
                <w:noProof/>
              </w:rPr>
              <w:t xml:space="preserve">Similar concerns arise in relation to the NMW jurisdictions, although to a lesser extent because the civil law remedies sit in parallel with the criminal provisions. </w:t>
            </w:r>
          </w:p>
          <w:p w14:paraId="12FD5444" w14:textId="3DC15A47" w:rsidR="00516CB0" w:rsidRDefault="00516CB0" w:rsidP="00516CB0">
            <w:pPr>
              <w:rPr>
                <w:noProof/>
              </w:rPr>
            </w:pPr>
            <w:r>
              <w:rPr>
                <w:noProof/>
              </w:rPr>
              <w:t xml:space="preserve">In terms of the interplay between the ET and civil courts, we would agree that there is no need to change the current system.  The majority of claims are brought in the ET but it is important to retain the civil courts’ jurisdiction to ensure an effective remedy is available to those who cannot bring their claim within the very limited time limits of the ET. </w:t>
            </w:r>
          </w:p>
          <w:p w14:paraId="1B96676F" w14:textId="77777777" w:rsidR="00516CB0" w:rsidRDefault="00516CB0" w:rsidP="00516CB0">
            <w:r>
              <w:rPr>
                <w:noProof/>
              </w:rPr>
              <w:t>It remains to be noted that there is a fourth regulatory jurisdiction also covering the area of working time and NMW, that under the supervision of the Director for Labour Market Enforcement ("DLME") whose enforcement strategy is published annually. Working with agencies such as HMRC, inspections can result in multi-party settlements of NMW and other claims that might be brought by individuals in tribunal, but for their small individual amounts and the impact of limitation periods. In no sense do we advocate the reduction of DLME's remit, but the multiplicity of recovery and enforcement strategies already existing for NMW claims illustrates how it could be consistent to extend to individuals their own right to enforce all working time claims in the tribunal and civil courts as in 6.2 above.</w:t>
            </w:r>
          </w:p>
        </w:tc>
      </w:tr>
      <w:tr w:rsidR="00516CB0" w14:paraId="0E8B6366" w14:textId="77777777" w:rsidTr="00516CB0">
        <w:trPr>
          <w:trHeight w:val="249"/>
        </w:trPr>
        <w:tc>
          <w:tcPr>
            <w:tcW w:w="0" w:type="auto"/>
          </w:tcPr>
          <w:p w14:paraId="5B682C15" w14:textId="77777777" w:rsidR="00516CB0" w:rsidRDefault="00516CB0" w:rsidP="00516CB0">
            <w:r>
              <w:rPr>
                <w:noProof/>
              </w:rPr>
              <w:t>Protect</w:t>
            </w:r>
          </w:p>
        </w:tc>
        <w:tc>
          <w:tcPr>
            <w:tcW w:w="0" w:type="auto"/>
          </w:tcPr>
          <w:p w14:paraId="4670128C" w14:textId="77777777" w:rsidR="00516CB0" w:rsidRDefault="00516CB0" w:rsidP="00516CB0">
            <w:r>
              <w:rPr>
                <w:noProof/>
              </w:rPr>
              <w:t>Protect</w:t>
            </w:r>
          </w:p>
        </w:tc>
        <w:tc>
          <w:tcPr>
            <w:tcW w:w="0" w:type="auto"/>
          </w:tcPr>
          <w:p w14:paraId="5484546F" w14:textId="77777777" w:rsidR="00516CB0" w:rsidRDefault="00516CB0" w:rsidP="00516CB0">
            <w:r>
              <w:rPr>
                <w:noProof/>
              </w:rPr>
              <w:t>Not Answered</w:t>
            </w:r>
          </w:p>
        </w:tc>
        <w:tc>
          <w:tcPr>
            <w:tcW w:w="0" w:type="auto"/>
          </w:tcPr>
          <w:p w14:paraId="73A7FC6A" w14:textId="77777777" w:rsidR="00516CB0" w:rsidRDefault="00516CB0" w:rsidP="00516CB0"/>
        </w:tc>
      </w:tr>
      <w:tr w:rsidR="00516CB0" w14:paraId="7B21A49F" w14:textId="77777777" w:rsidTr="00516CB0">
        <w:trPr>
          <w:trHeight w:val="249"/>
        </w:trPr>
        <w:tc>
          <w:tcPr>
            <w:tcW w:w="0" w:type="auto"/>
          </w:tcPr>
          <w:p w14:paraId="14710152" w14:textId="77777777" w:rsidR="00516CB0" w:rsidRDefault="00516CB0" w:rsidP="00516CB0">
            <w:r>
              <w:rPr>
                <w:noProof/>
              </w:rPr>
              <w:t>Thompsons Solicitors</w:t>
            </w:r>
          </w:p>
        </w:tc>
        <w:tc>
          <w:tcPr>
            <w:tcW w:w="0" w:type="auto"/>
          </w:tcPr>
          <w:p w14:paraId="4E4C6248" w14:textId="77777777" w:rsidR="00516CB0" w:rsidRDefault="00516CB0" w:rsidP="00516CB0">
            <w:r>
              <w:rPr>
                <w:noProof/>
              </w:rPr>
              <w:t>Thompsons Solicitors</w:t>
            </w:r>
          </w:p>
        </w:tc>
        <w:tc>
          <w:tcPr>
            <w:tcW w:w="0" w:type="auto"/>
          </w:tcPr>
          <w:p w14:paraId="63634689" w14:textId="77777777" w:rsidR="00516CB0" w:rsidRDefault="00516CB0" w:rsidP="00516CB0">
            <w:r>
              <w:rPr>
                <w:noProof/>
              </w:rPr>
              <w:t>Yes</w:t>
            </w:r>
          </w:p>
        </w:tc>
        <w:tc>
          <w:tcPr>
            <w:tcW w:w="0" w:type="auto"/>
          </w:tcPr>
          <w:p w14:paraId="7295E290" w14:textId="77777777" w:rsidR="00516CB0" w:rsidRDefault="00516CB0" w:rsidP="00516CB0"/>
        </w:tc>
      </w:tr>
      <w:tr w:rsidR="00516CB0" w14:paraId="683878FC" w14:textId="77777777" w:rsidTr="00516CB0">
        <w:trPr>
          <w:trHeight w:val="249"/>
        </w:trPr>
        <w:tc>
          <w:tcPr>
            <w:tcW w:w="0" w:type="auto"/>
          </w:tcPr>
          <w:p w14:paraId="54B560C5" w14:textId="77777777" w:rsidR="00516CB0" w:rsidRDefault="00516CB0" w:rsidP="00516CB0">
            <w:r>
              <w:rPr>
                <w:noProof/>
              </w:rPr>
              <w:t>The Law Society</w:t>
            </w:r>
          </w:p>
        </w:tc>
        <w:tc>
          <w:tcPr>
            <w:tcW w:w="0" w:type="auto"/>
          </w:tcPr>
          <w:p w14:paraId="4D4E4CE4" w14:textId="77777777" w:rsidR="00516CB0" w:rsidRDefault="00516CB0" w:rsidP="00516CB0">
            <w:r>
              <w:rPr>
                <w:noProof/>
              </w:rPr>
              <w:t>The Law Society</w:t>
            </w:r>
          </w:p>
        </w:tc>
        <w:tc>
          <w:tcPr>
            <w:tcW w:w="0" w:type="auto"/>
          </w:tcPr>
          <w:p w14:paraId="4FE8B32C" w14:textId="77777777" w:rsidR="00516CB0" w:rsidRDefault="00516CB0" w:rsidP="00516CB0">
            <w:r>
              <w:rPr>
                <w:noProof/>
              </w:rPr>
              <w:t>Yes</w:t>
            </w:r>
          </w:p>
        </w:tc>
        <w:tc>
          <w:tcPr>
            <w:tcW w:w="0" w:type="auto"/>
          </w:tcPr>
          <w:p w14:paraId="6E9E1D20" w14:textId="65A7281C" w:rsidR="00516CB0" w:rsidRDefault="00516CB0" w:rsidP="00516CB0">
            <w:pPr>
              <w:rPr>
                <w:noProof/>
              </w:rPr>
            </w:pPr>
            <w:r>
              <w:rPr>
                <w:noProof/>
              </w:rPr>
              <w:t xml:space="preserve">Similar concerns arise in relation to the NMW jurisdictions, although to a lesser extent because the civil law remedies sit in parallel with the criminal provisions. </w:t>
            </w:r>
          </w:p>
          <w:p w14:paraId="4DF41385" w14:textId="53FA544E" w:rsidR="00516CB0" w:rsidRDefault="00516CB0" w:rsidP="00516CB0">
            <w:pPr>
              <w:rPr>
                <w:noProof/>
              </w:rPr>
            </w:pPr>
            <w:r>
              <w:rPr>
                <w:noProof/>
              </w:rPr>
              <w:t xml:space="preserve">In terms of the interplay between the employment tribunal and civil courts, we would agree that there is no need to change the current system.  The majority of claims are brought in the employment tribunal but it is important to retain the civil courts’ jurisdiction to ensure an effective remedy is available to those who cannot bring their claim within the very limited time limits of the employment tribunal. </w:t>
            </w:r>
          </w:p>
          <w:p w14:paraId="279DB514" w14:textId="77777777" w:rsidR="00516CB0" w:rsidRDefault="00516CB0" w:rsidP="00516CB0">
            <w:r>
              <w:rPr>
                <w:noProof/>
              </w:rPr>
              <w:t xml:space="preserve">It remains to be noted that there is a fourth regulatory jurisdiction also covering the area of working time and NMW - that under the supervision of the Director for Labour Market Enforcement ("DLME") . Working with agencies such as HMRC, inspections can result in multi-party settlements of NMW and other claims that might be brought by individuals in employment tribunal, but for their small individual amounts and the impact of limitation periods. We do not advocate the reduction of DLME's remit, but the multiplicity of recovery and enforcement strategies already existing for NMW claims illustrates how it could be consistent to extend to individuals their own right to enforce all working time claims in the tribunal and civil courts.  </w:t>
            </w:r>
          </w:p>
        </w:tc>
      </w:tr>
      <w:tr w:rsidR="00516CB0" w14:paraId="03B8EF5C" w14:textId="77777777" w:rsidTr="00516CB0">
        <w:trPr>
          <w:trHeight w:val="249"/>
        </w:trPr>
        <w:tc>
          <w:tcPr>
            <w:tcW w:w="0" w:type="auto"/>
          </w:tcPr>
          <w:p w14:paraId="598648A4" w14:textId="77777777" w:rsidR="00516CB0" w:rsidRDefault="00516CB0" w:rsidP="00516CB0">
            <w:r>
              <w:rPr>
                <w:noProof/>
              </w:rPr>
              <w:t>The Institute of Employment Rights</w:t>
            </w:r>
          </w:p>
        </w:tc>
        <w:tc>
          <w:tcPr>
            <w:tcW w:w="0" w:type="auto"/>
          </w:tcPr>
          <w:p w14:paraId="0F9DA767" w14:textId="77777777" w:rsidR="00516CB0" w:rsidRDefault="00516CB0" w:rsidP="00516CB0">
            <w:r>
              <w:rPr>
                <w:noProof/>
              </w:rPr>
              <w:t>The Institute of Employment Rights</w:t>
            </w:r>
          </w:p>
        </w:tc>
        <w:tc>
          <w:tcPr>
            <w:tcW w:w="0" w:type="auto"/>
          </w:tcPr>
          <w:p w14:paraId="2E2BDC82" w14:textId="77777777" w:rsidR="00516CB0" w:rsidRDefault="00516CB0" w:rsidP="00516CB0">
            <w:r>
              <w:rPr>
                <w:noProof/>
              </w:rPr>
              <w:t>Other</w:t>
            </w:r>
          </w:p>
        </w:tc>
        <w:tc>
          <w:tcPr>
            <w:tcW w:w="0" w:type="auto"/>
          </w:tcPr>
          <w:p w14:paraId="63B722A5" w14:textId="77777777" w:rsidR="00516CB0" w:rsidRDefault="00516CB0" w:rsidP="00516CB0">
            <w:r w:rsidRPr="001F63FA">
              <w:rPr>
                <w:noProof/>
              </w:rPr>
              <w:t>There is one problem with ET claims which should be addressed urgently. The two-year limitation in s.23(4A) of ERA, introduced without consultation in the wake of the successful holiday pay litigation in Bear Scotland, has a very serious detrimental effect on individual claims in the ET for breach of the NMW. Typically, such claimants will have suffered loss throughout their employment, so they will often have more than two years’ loss. It is in the public interest that the NMW is paid and is fully enforced. The provision produces the curious result that it is often disadvantageous for individuals to bring a claim in the very forum, the ET, where such claims were intended to be heard. The provision should be repealed.</w:t>
            </w:r>
          </w:p>
        </w:tc>
      </w:tr>
      <w:tr w:rsidR="00516CB0" w14:paraId="74827431" w14:textId="77777777" w:rsidTr="00516CB0">
        <w:trPr>
          <w:trHeight w:val="249"/>
        </w:trPr>
        <w:tc>
          <w:tcPr>
            <w:tcW w:w="0" w:type="auto"/>
          </w:tcPr>
          <w:p w14:paraId="68C3409C" w14:textId="77777777" w:rsidR="00516CB0" w:rsidRDefault="00516CB0" w:rsidP="00516CB0">
            <w:r>
              <w:rPr>
                <w:noProof/>
              </w:rPr>
              <w:t>Transport for London</w:t>
            </w:r>
          </w:p>
        </w:tc>
        <w:tc>
          <w:tcPr>
            <w:tcW w:w="0" w:type="auto"/>
          </w:tcPr>
          <w:p w14:paraId="2592969C" w14:textId="77777777" w:rsidR="00516CB0" w:rsidRDefault="00516CB0" w:rsidP="00516CB0">
            <w:r>
              <w:rPr>
                <w:noProof/>
              </w:rPr>
              <w:t>Transport for London</w:t>
            </w:r>
          </w:p>
        </w:tc>
        <w:tc>
          <w:tcPr>
            <w:tcW w:w="0" w:type="auto"/>
          </w:tcPr>
          <w:p w14:paraId="03A8B4C5" w14:textId="77777777" w:rsidR="00516CB0" w:rsidRDefault="00516CB0" w:rsidP="00516CB0">
            <w:r>
              <w:rPr>
                <w:noProof/>
              </w:rPr>
              <w:t>Yes</w:t>
            </w:r>
          </w:p>
        </w:tc>
        <w:tc>
          <w:tcPr>
            <w:tcW w:w="0" w:type="auto"/>
          </w:tcPr>
          <w:p w14:paraId="7A2B91BA" w14:textId="77777777" w:rsidR="00516CB0" w:rsidRDefault="00516CB0" w:rsidP="00516CB0"/>
        </w:tc>
      </w:tr>
      <w:tr w:rsidR="00516CB0" w14:paraId="55151E91" w14:textId="77777777" w:rsidTr="00516CB0">
        <w:trPr>
          <w:trHeight w:val="249"/>
        </w:trPr>
        <w:tc>
          <w:tcPr>
            <w:tcW w:w="0" w:type="auto"/>
          </w:tcPr>
          <w:p w14:paraId="4BB08418" w14:textId="77777777" w:rsidR="00516CB0" w:rsidRDefault="00516CB0" w:rsidP="00516CB0">
            <w:r>
              <w:rPr>
                <w:noProof/>
              </w:rPr>
              <w:t>Employment Law Bar Association</w:t>
            </w:r>
          </w:p>
        </w:tc>
        <w:tc>
          <w:tcPr>
            <w:tcW w:w="0" w:type="auto"/>
          </w:tcPr>
          <w:p w14:paraId="4DC87624" w14:textId="77777777" w:rsidR="00516CB0" w:rsidRDefault="00516CB0" w:rsidP="00516CB0">
            <w:r>
              <w:rPr>
                <w:noProof/>
              </w:rPr>
              <w:t>Employment Law Bar Association</w:t>
            </w:r>
          </w:p>
        </w:tc>
        <w:tc>
          <w:tcPr>
            <w:tcW w:w="0" w:type="auto"/>
          </w:tcPr>
          <w:p w14:paraId="1E6932B9" w14:textId="77777777" w:rsidR="00516CB0" w:rsidRDefault="00516CB0" w:rsidP="00516CB0">
            <w:r>
              <w:rPr>
                <w:noProof/>
              </w:rPr>
              <w:t>Yes</w:t>
            </w:r>
          </w:p>
        </w:tc>
        <w:tc>
          <w:tcPr>
            <w:tcW w:w="0" w:type="auto"/>
          </w:tcPr>
          <w:p w14:paraId="44CBAF69" w14:textId="77777777" w:rsidR="00516CB0" w:rsidRDefault="00516CB0" w:rsidP="00516CB0"/>
        </w:tc>
      </w:tr>
      <w:tr w:rsidR="00516CB0" w14:paraId="33CDA24F" w14:textId="77777777" w:rsidTr="00516CB0">
        <w:trPr>
          <w:trHeight w:val="249"/>
        </w:trPr>
        <w:tc>
          <w:tcPr>
            <w:tcW w:w="0" w:type="auto"/>
          </w:tcPr>
          <w:p w14:paraId="26428F32" w14:textId="77777777" w:rsidR="00516CB0" w:rsidRDefault="00516CB0" w:rsidP="00516CB0">
            <w:r>
              <w:rPr>
                <w:noProof/>
              </w:rPr>
              <w:t>LawWorks</w:t>
            </w:r>
          </w:p>
        </w:tc>
        <w:tc>
          <w:tcPr>
            <w:tcW w:w="0" w:type="auto"/>
          </w:tcPr>
          <w:p w14:paraId="627C47EE" w14:textId="77777777" w:rsidR="00516CB0" w:rsidRDefault="00516CB0" w:rsidP="00516CB0">
            <w:r>
              <w:rPr>
                <w:noProof/>
              </w:rPr>
              <w:t>LawWorks</w:t>
            </w:r>
          </w:p>
        </w:tc>
        <w:tc>
          <w:tcPr>
            <w:tcW w:w="0" w:type="auto"/>
          </w:tcPr>
          <w:p w14:paraId="54E05C56" w14:textId="77777777" w:rsidR="00516CB0" w:rsidRDefault="00516CB0" w:rsidP="00516CB0">
            <w:r>
              <w:rPr>
                <w:noProof/>
              </w:rPr>
              <w:t>Not answered</w:t>
            </w:r>
          </w:p>
        </w:tc>
        <w:tc>
          <w:tcPr>
            <w:tcW w:w="0" w:type="auto"/>
          </w:tcPr>
          <w:p w14:paraId="3E433824" w14:textId="77777777" w:rsidR="00516CB0" w:rsidRDefault="00516CB0" w:rsidP="00516CB0"/>
        </w:tc>
      </w:tr>
      <w:tr w:rsidR="00516CB0" w14:paraId="7740441A" w14:textId="77777777" w:rsidTr="00516CB0">
        <w:trPr>
          <w:trHeight w:val="249"/>
        </w:trPr>
        <w:tc>
          <w:tcPr>
            <w:tcW w:w="0" w:type="auto"/>
          </w:tcPr>
          <w:p w14:paraId="72D87362" w14:textId="77777777" w:rsidR="00516CB0" w:rsidRDefault="00516CB0" w:rsidP="00516CB0">
            <w:r>
              <w:rPr>
                <w:noProof/>
              </w:rPr>
              <w:t>The Law Society of Scotland</w:t>
            </w:r>
          </w:p>
        </w:tc>
        <w:tc>
          <w:tcPr>
            <w:tcW w:w="0" w:type="auto"/>
          </w:tcPr>
          <w:p w14:paraId="74CF69C3" w14:textId="77777777" w:rsidR="00516CB0" w:rsidRDefault="00516CB0" w:rsidP="00516CB0">
            <w:r>
              <w:rPr>
                <w:noProof/>
              </w:rPr>
              <w:t>The Law Society of Scotland</w:t>
            </w:r>
          </w:p>
        </w:tc>
        <w:tc>
          <w:tcPr>
            <w:tcW w:w="0" w:type="auto"/>
          </w:tcPr>
          <w:p w14:paraId="54196516" w14:textId="77777777" w:rsidR="00516CB0" w:rsidRDefault="00516CB0" w:rsidP="00516CB0">
            <w:r>
              <w:rPr>
                <w:noProof/>
              </w:rPr>
              <w:t>Yes</w:t>
            </w:r>
          </w:p>
        </w:tc>
        <w:tc>
          <w:tcPr>
            <w:tcW w:w="0" w:type="auto"/>
          </w:tcPr>
          <w:p w14:paraId="6D47D195" w14:textId="77777777" w:rsidR="00516CB0" w:rsidRDefault="00516CB0" w:rsidP="00516CB0"/>
        </w:tc>
      </w:tr>
      <w:tr w:rsidR="00516CB0" w14:paraId="58F34254" w14:textId="77777777" w:rsidTr="00516CB0">
        <w:trPr>
          <w:trHeight w:val="249"/>
        </w:trPr>
        <w:tc>
          <w:tcPr>
            <w:tcW w:w="0" w:type="auto"/>
          </w:tcPr>
          <w:p w14:paraId="778186C3" w14:textId="77777777" w:rsidR="00516CB0" w:rsidRDefault="00516CB0" w:rsidP="00516CB0">
            <w:r>
              <w:rPr>
                <w:noProof/>
              </w:rPr>
              <w:t>General Council of the Bar of England and Wales</w:t>
            </w:r>
          </w:p>
        </w:tc>
        <w:tc>
          <w:tcPr>
            <w:tcW w:w="0" w:type="auto"/>
          </w:tcPr>
          <w:p w14:paraId="3F1BE7A4" w14:textId="77777777" w:rsidR="00516CB0" w:rsidRDefault="00516CB0" w:rsidP="00516CB0">
            <w:r>
              <w:rPr>
                <w:noProof/>
              </w:rPr>
              <w:t>General Council of the Bar of England and Wales</w:t>
            </w:r>
          </w:p>
        </w:tc>
        <w:tc>
          <w:tcPr>
            <w:tcW w:w="0" w:type="auto"/>
          </w:tcPr>
          <w:p w14:paraId="2C9261B6" w14:textId="77777777" w:rsidR="00516CB0" w:rsidRDefault="00516CB0" w:rsidP="00516CB0">
            <w:r>
              <w:rPr>
                <w:noProof/>
              </w:rPr>
              <w:t>Yes</w:t>
            </w:r>
          </w:p>
        </w:tc>
        <w:tc>
          <w:tcPr>
            <w:tcW w:w="0" w:type="auto"/>
          </w:tcPr>
          <w:p w14:paraId="06BB4283" w14:textId="77777777" w:rsidR="00516CB0" w:rsidRDefault="00516CB0" w:rsidP="00516CB0"/>
        </w:tc>
      </w:tr>
      <w:tr w:rsidR="00516CB0" w14:paraId="5F5235B9" w14:textId="77777777" w:rsidTr="00516CB0">
        <w:trPr>
          <w:trHeight w:val="249"/>
        </w:trPr>
        <w:tc>
          <w:tcPr>
            <w:tcW w:w="0" w:type="auto"/>
          </w:tcPr>
          <w:p w14:paraId="074466D6" w14:textId="77777777" w:rsidR="00516CB0" w:rsidRDefault="00516CB0" w:rsidP="00516CB0">
            <w:r>
              <w:rPr>
                <w:noProof/>
              </w:rPr>
              <w:t>Slater and Gordon UK Limited</w:t>
            </w:r>
          </w:p>
        </w:tc>
        <w:tc>
          <w:tcPr>
            <w:tcW w:w="0" w:type="auto"/>
          </w:tcPr>
          <w:p w14:paraId="6629DCCF" w14:textId="77777777" w:rsidR="00516CB0" w:rsidRDefault="00516CB0" w:rsidP="00516CB0">
            <w:r>
              <w:rPr>
                <w:noProof/>
              </w:rPr>
              <w:t>Slater Gordon</w:t>
            </w:r>
          </w:p>
        </w:tc>
        <w:tc>
          <w:tcPr>
            <w:tcW w:w="0" w:type="auto"/>
          </w:tcPr>
          <w:p w14:paraId="6F08CC76" w14:textId="77777777" w:rsidR="00516CB0" w:rsidRDefault="00516CB0" w:rsidP="00516CB0">
            <w:r>
              <w:rPr>
                <w:noProof/>
              </w:rPr>
              <w:t>Yes</w:t>
            </w:r>
          </w:p>
        </w:tc>
        <w:tc>
          <w:tcPr>
            <w:tcW w:w="0" w:type="auto"/>
          </w:tcPr>
          <w:p w14:paraId="3F98ADD9" w14:textId="77777777" w:rsidR="00516CB0" w:rsidRDefault="00516CB0" w:rsidP="00516CB0">
            <w:r>
              <w:rPr>
                <w:noProof/>
              </w:rPr>
              <w:t>Yes. We see no reason why it should be changed.</w:t>
            </w:r>
          </w:p>
        </w:tc>
      </w:tr>
      <w:tr w:rsidR="00516CB0" w14:paraId="14276D91" w14:textId="77777777" w:rsidTr="00516CB0">
        <w:trPr>
          <w:trHeight w:val="249"/>
        </w:trPr>
        <w:tc>
          <w:tcPr>
            <w:tcW w:w="0" w:type="auto"/>
          </w:tcPr>
          <w:p w14:paraId="6FE3D684" w14:textId="77777777" w:rsidR="00516CB0" w:rsidRDefault="00516CB0" w:rsidP="00516CB0">
            <w:r>
              <w:rPr>
                <w:noProof/>
              </w:rPr>
              <w:t>Pinsent Masons</w:t>
            </w:r>
          </w:p>
        </w:tc>
        <w:tc>
          <w:tcPr>
            <w:tcW w:w="0" w:type="auto"/>
          </w:tcPr>
          <w:p w14:paraId="12A97DC4" w14:textId="77777777" w:rsidR="00516CB0" w:rsidRDefault="00516CB0" w:rsidP="00516CB0">
            <w:r>
              <w:rPr>
                <w:noProof/>
              </w:rPr>
              <w:t>Pinsent Masons</w:t>
            </w:r>
          </w:p>
        </w:tc>
        <w:tc>
          <w:tcPr>
            <w:tcW w:w="0" w:type="auto"/>
          </w:tcPr>
          <w:p w14:paraId="0B4A8CC4" w14:textId="77777777" w:rsidR="00516CB0" w:rsidRDefault="00516CB0" w:rsidP="00516CB0">
            <w:r>
              <w:rPr>
                <w:noProof/>
              </w:rPr>
              <w:t>Not Answered</w:t>
            </w:r>
          </w:p>
        </w:tc>
        <w:tc>
          <w:tcPr>
            <w:tcW w:w="0" w:type="auto"/>
          </w:tcPr>
          <w:p w14:paraId="4606F665" w14:textId="77777777" w:rsidR="00516CB0" w:rsidRDefault="00516CB0" w:rsidP="00516CB0"/>
        </w:tc>
      </w:tr>
      <w:tr w:rsidR="00516CB0" w14:paraId="522D0725" w14:textId="77777777" w:rsidTr="00516CB0">
        <w:trPr>
          <w:trHeight w:val="249"/>
        </w:trPr>
        <w:tc>
          <w:tcPr>
            <w:tcW w:w="0" w:type="auto"/>
          </w:tcPr>
          <w:p w14:paraId="47A3043B" w14:textId="77777777" w:rsidR="00516CB0" w:rsidRDefault="00516CB0" w:rsidP="00516CB0">
            <w:r>
              <w:rPr>
                <w:noProof/>
              </w:rPr>
              <w:t>Association of Her Majesty's District Judges</w:t>
            </w:r>
          </w:p>
        </w:tc>
        <w:tc>
          <w:tcPr>
            <w:tcW w:w="0" w:type="auto"/>
          </w:tcPr>
          <w:p w14:paraId="53E619E2" w14:textId="77777777" w:rsidR="00516CB0" w:rsidRDefault="00516CB0" w:rsidP="00516CB0">
            <w:r>
              <w:rPr>
                <w:noProof/>
              </w:rPr>
              <w:t>Association of Her Majesty's District Judges</w:t>
            </w:r>
          </w:p>
        </w:tc>
        <w:tc>
          <w:tcPr>
            <w:tcW w:w="0" w:type="auto"/>
          </w:tcPr>
          <w:p w14:paraId="3D7BD3C2" w14:textId="77777777" w:rsidR="00516CB0" w:rsidRDefault="00516CB0" w:rsidP="00516CB0">
            <w:r>
              <w:rPr>
                <w:noProof/>
              </w:rPr>
              <w:t>Not Answered</w:t>
            </w:r>
          </w:p>
        </w:tc>
        <w:tc>
          <w:tcPr>
            <w:tcW w:w="0" w:type="auto"/>
          </w:tcPr>
          <w:p w14:paraId="52779F74" w14:textId="77777777" w:rsidR="00516CB0" w:rsidRDefault="00516CB0" w:rsidP="00516CB0"/>
        </w:tc>
      </w:tr>
      <w:tr w:rsidR="00516CB0" w14:paraId="5968D42D" w14:textId="77777777" w:rsidTr="00516CB0">
        <w:trPr>
          <w:trHeight w:val="249"/>
        </w:trPr>
        <w:tc>
          <w:tcPr>
            <w:tcW w:w="0" w:type="auto"/>
          </w:tcPr>
          <w:p w14:paraId="247806C3" w14:textId="77777777" w:rsidR="00516CB0" w:rsidRDefault="00516CB0" w:rsidP="00516CB0">
            <w:r>
              <w:rPr>
                <w:noProof/>
              </w:rPr>
              <w:t>Equality and Human Rights Commission</w:t>
            </w:r>
          </w:p>
        </w:tc>
        <w:tc>
          <w:tcPr>
            <w:tcW w:w="0" w:type="auto"/>
          </w:tcPr>
          <w:p w14:paraId="2BA82508" w14:textId="77777777" w:rsidR="00516CB0" w:rsidRDefault="00516CB0" w:rsidP="00516CB0">
            <w:r>
              <w:rPr>
                <w:noProof/>
              </w:rPr>
              <w:t>Equality and Human Rights Commission</w:t>
            </w:r>
          </w:p>
        </w:tc>
        <w:tc>
          <w:tcPr>
            <w:tcW w:w="0" w:type="auto"/>
          </w:tcPr>
          <w:p w14:paraId="6CA1749A" w14:textId="77777777" w:rsidR="00516CB0" w:rsidRDefault="00516CB0" w:rsidP="00516CB0">
            <w:r>
              <w:rPr>
                <w:noProof/>
              </w:rPr>
              <w:t>Not Answered</w:t>
            </w:r>
          </w:p>
        </w:tc>
        <w:tc>
          <w:tcPr>
            <w:tcW w:w="0" w:type="auto"/>
          </w:tcPr>
          <w:p w14:paraId="090329D7" w14:textId="77777777" w:rsidR="00516CB0" w:rsidRDefault="00516CB0" w:rsidP="00516CB0"/>
        </w:tc>
      </w:tr>
      <w:tr w:rsidR="00516CB0" w14:paraId="2265F6D5" w14:textId="77777777" w:rsidTr="00516CB0">
        <w:trPr>
          <w:trHeight w:val="249"/>
        </w:trPr>
        <w:tc>
          <w:tcPr>
            <w:tcW w:w="0" w:type="auto"/>
          </w:tcPr>
          <w:p w14:paraId="25A0AF98" w14:textId="77777777" w:rsidR="00516CB0" w:rsidRDefault="00516CB0" w:rsidP="00516CB0">
            <w:r>
              <w:rPr>
                <w:noProof/>
              </w:rPr>
              <w:t>The National Association of Schoolmasters Union of Women Teachers</w:t>
            </w:r>
          </w:p>
        </w:tc>
        <w:tc>
          <w:tcPr>
            <w:tcW w:w="0" w:type="auto"/>
          </w:tcPr>
          <w:p w14:paraId="207D2D9E" w14:textId="77777777" w:rsidR="00516CB0" w:rsidRDefault="00516CB0" w:rsidP="00516CB0">
            <w:r>
              <w:rPr>
                <w:noProof/>
              </w:rPr>
              <w:t>The National Association of Schoolmasters Union of Women Teachers</w:t>
            </w:r>
          </w:p>
        </w:tc>
        <w:tc>
          <w:tcPr>
            <w:tcW w:w="0" w:type="auto"/>
          </w:tcPr>
          <w:p w14:paraId="7D4BC03D" w14:textId="77777777" w:rsidR="00516CB0" w:rsidRDefault="00516CB0" w:rsidP="00516CB0">
            <w:r>
              <w:rPr>
                <w:noProof/>
              </w:rPr>
              <w:t>No</w:t>
            </w:r>
          </w:p>
        </w:tc>
        <w:tc>
          <w:tcPr>
            <w:tcW w:w="0" w:type="auto"/>
          </w:tcPr>
          <w:p w14:paraId="4A050688" w14:textId="2E9E16D1" w:rsidR="00516CB0" w:rsidRDefault="00516CB0" w:rsidP="00516CB0">
            <w:pPr>
              <w:rPr>
                <w:noProof/>
              </w:rPr>
            </w:pPr>
            <w:r>
              <w:rPr>
                <w:noProof/>
              </w:rPr>
              <w:t xml:space="preserve">The NASUWT is cogniscent of the fact that this question requires further consideration given that the time scales for bringing a claim to an employment tribunal differ from those in civil courts. </w:t>
            </w:r>
          </w:p>
          <w:p w14:paraId="309E1AD4" w14:textId="223855CB" w:rsidR="00516CB0" w:rsidRDefault="00516CB0" w:rsidP="00516CB0">
            <w:pPr>
              <w:rPr>
                <w:noProof/>
              </w:rPr>
            </w:pPr>
            <w:r>
              <w:rPr>
                <w:noProof/>
              </w:rPr>
              <w:t>The Union believes that employment tribunals should have their jurisdiction extended so that all claims in respect of the NMW are heard under a single employment jurisdiction.</w:t>
            </w:r>
          </w:p>
          <w:p w14:paraId="6522D39E" w14:textId="3258E3FB" w:rsidR="00516CB0" w:rsidRDefault="00516CB0" w:rsidP="00516CB0">
            <w:pPr>
              <w:rPr>
                <w:noProof/>
              </w:rPr>
            </w:pPr>
            <w:r>
              <w:rPr>
                <w:noProof/>
              </w:rPr>
              <w:t xml:space="preserve">The NASUWT can see no reason why there should be substantially shorter time limits for employment tribunals as opposed to those in civil courts. In fact, the Union believes that the time scales for bringing a claim to an employment tribunal should be extended in all cases, including those relating to the NMW.  </w:t>
            </w:r>
          </w:p>
          <w:p w14:paraId="704CB744" w14:textId="3910A3CA" w:rsidR="00516CB0" w:rsidRDefault="00516CB0" w:rsidP="00516CB0">
            <w:pPr>
              <w:rPr>
                <w:noProof/>
              </w:rPr>
            </w:pPr>
            <w:r>
              <w:rPr>
                <w:noProof/>
              </w:rPr>
              <w:t xml:space="preserve">In addition to this, there needs to be recognition of the role played by HMRC in direct enforcement where breaches of the NMW have occurred. </w:t>
            </w:r>
          </w:p>
          <w:p w14:paraId="3B8B9B08" w14:textId="1B1492F8" w:rsidR="00516CB0" w:rsidRDefault="00516CB0" w:rsidP="00516CB0">
            <w:pPr>
              <w:rPr>
                <w:noProof/>
              </w:rPr>
            </w:pPr>
            <w:r>
              <w:rPr>
                <w:noProof/>
              </w:rPr>
              <w:t>Unfortunately, the evidence suggests that state enforcement in its current guise is failing many employees and workers. For example, there is already widespread non-compliance of the NMW [ https://www.ons.gov.uk/employmentandlabourmarket/peopleinwork/earningsandworkinghours/bulletins/lowpay/apr2016].</w:t>
            </w:r>
          </w:p>
          <w:p w14:paraId="7C4E1D99" w14:textId="2DF58FB9" w:rsidR="00516CB0" w:rsidRDefault="00516CB0" w:rsidP="00516CB0">
            <w:pPr>
              <w:rPr>
                <w:noProof/>
              </w:rPr>
            </w:pPr>
            <w:r>
              <w:rPr>
                <w:noProof/>
              </w:rPr>
              <w:t xml:space="preserve">Furthermore, for many employers, the threat of detection and having a sanction applied represents a good risk [https://www.mdx.ac.uk/__data/assets/pdf_file/0017/440531/Final-Unpaid-Britain-report.pdf?bustCache=35242825].  For example, estimates suggest that an employer could expect a visit every 320 years from a NMW Inspector. </w:t>
            </w:r>
          </w:p>
          <w:p w14:paraId="33D91221" w14:textId="61110C95" w:rsidR="00516CB0" w:rsidRDefault="00516CB0" w:rsidP="00516CB0">
            <w:pPr>
              <w:rPr>
                <w:noProof/>
              </w:rPr>
            </w:pPr>
            <w:r>
              <w:rPr>
                <w:noProof/>
              </w:rPr>
              <w:t>Furthermore, self-correction tools used with the NMW, in effect let employers off the hook, provided the error has been corrected. Additionally, this relies on the worker being able to check and understand if the correction has been made by their employer.</w:t>
            </w:r>
          </w:p>
          <w:p w14:paraId="7A47DA24" w14:textId="161157A6" w:rsidR="00516CB0" w:rsidRDefault="00516CB0" w:rsidP="00516CB0">
            <w:pPr>
              <w:rPr>
                <w:noProof/>
              </w:rPr>
            </w:pPr>
            <w:r>
              <w:rPr>
                <w:noProof/>
              </w:rPr>
              <w:t xml:space="preserve">Improved state enforcement should provide for a level playing field where businesses operating legitimately are not undercut by unscrupulous employers, as well as providing confidence in the system to workers and the wider general public. </w:t>
            </w:r>
          </w:p>
          <w:p w14:paraId="604B9509" w14:textId="6B990BD5" w:rsidR="00516CB0" w:rsidRDefault="00516CB0" w:rsidP="00516CB0">
            <w:pPr>
              <w:rPr>
                <w:noProof/>
              </w:rPr>
            </w:pPr>
            <w:r>
              <w:rPr>
                <w:noProof/>
              </w:rPr>
              <w:t xml:space="preserve">The NASUWT is clear that employers who break the law should expect there to be significant consequences for their actions, yet at the same time provide workers with the comfort and knowledge that the system works in a fair and just manner. </w:t>
            </w:r>
          </w:p>
          <w:p w14:paraId="4EA17081" w14:textId="77777777" w:rsidR="00516CB0" w:rsidRDefault="00516CB0" w:rsidP="00516CB0">
            <w:r>
              <w:rPr>
                <w:noProof/>
              </w:rPr>
              <w:t>It is worth noting that rights are only worthwhile if they can be effectively enforced without the worker living in fear of intimidation from their employer and the prospect of losing their job.</w:t>
            </w:r>
          </w:p>
        </w:tc>
      </w:tr>
      <w:tr w:rsidR="00516CB0" w14:paraId="28353943" w14:textId="77777777" w:rsidTr="00516CB0">
        <w:trPr>
          <w:trHeight w:val="249"/>
        </w:trPr>
        <w:tc>
          <w:tcPr>
            <w:tcW w:w="0" w:type="auto"/>
          </w:tcPr>
          <w:p w14:paraId="3CBB076C" w14:textId="77777777" w:rsidR="00516CB0" w:rsidRDefault="00516CB0" w:rsidP="00516CB0">
            <w:r>
              <w:rPr>
                <w:noProof/>
              </w:rPr>
              <w:t>Unite</w:t>
            </w:r>
          </w:p>
        </w:tc>
        <w:tc>
          <w:tcPr>
            <w:tcW w:w="0" w:type="auto"/>
          </w:tcPr>
          <w:p w14:paraId="6E187CFE" w14:textId="77777777" w:rsidR="00516CB0" w:rsidRDefault="00516CB0" w:rsidP="00516CB0">
            <w:r>
              <w:rPr>
                <w:noProof/>
              </w:rPr>
              <w:t>Unite</w:t>
            </w:r>
          </w:p>
        </w:tc>
        <w:tc>
          <w:tcPr>
            <w:tcW w:w="0" w:type="auto"/>
          </w:tcPr>
          <w:p w14:paraId="3C801668" w14:textId="77777777" w:rsidR="00516CB0" w:rsidRDefault="00516CB0" w:rsidP="00516CB0">
            <w:r>
              <w:rPr>
                <w:noProof/>
              </w:rPr>
              <w:t>Yes</w:t>
            </w:r>
          </w:p>
        </w:tc>
        <w:tc>
          <w:tcPr>
            <w:tcW w:w="0" w:type="auto"/>
          </w:tcPr>
          <w:p w14:paraId="18E8709F" w14:textId="77777777" w:rsidR="00516CB0" w:rsidRDefault="00516CB0" w:rsidP="00516CB0">
            <w:r>
              <w:rPr>
                <w:noProof/>
              </w:rPr>
              <w:t>The current situation in this regard appears satisfactory, subject to extension of time limits before the ETs.</w:t>
            </w:r>
          </w:p>
        </w:tc>
      </w:tr>
      <w:tr w:rsidR="00516CB0" w14:paraId="566FF31A" w14:textId="77777777" w:rsidTr="00516CB0">
        <w:trPr>
          <w:trHeight w:val="249"/>
        </w:trPr>
        <w:tc>
          <w:tcPr>
            <w:tcW w:w="0" w:type="auto"/>
          </w:tcPr>
          <w:p w14:paraId="1CE28D58" w14:textId="77777777" w:rsidR="00516CB0" w:rsidRDefault="00516CB0" w:rsidP="00516CB0">
            <w:r>
              <w:rPr>
                <w:noProof/>
              </w:rPr>
              <w:t>GMB</w:t>
            </w:r>
          </w:p>
        </w:tc>
        <w:tc>
          <w:tcPr>
            <w:tcW w:w="0" w:type="auto"/>
          </w:tcPr>
          <w:p w14:paraId="3A551FD1" w14:textId="77777777" w:rsidR="00516CB0" w:rsidRDefault="00516CB0" w:rsidP="00516CB0">
            <w:r>
              <w:rPr>
                <w:noProof/>
              </w:rPr>
              <w:t>GMB</w:t>
            </w:r>
          </w:p>
        </w:tc>
        <w:tc>
          <w:tcPr>
            <w:tcW w:w="0" w:type="auto"/>
          </w:tcPr>
          <w:p w14:paraId="6EB26D44" w14:textId="77777777" w:rsidR="00516CB0" w:rsidRDefault="00516CB0" w:rsidP="00516CB0">
            <w:r>
              <w:rPr>
                <w:noProof/>
              </w:rPr>
              <w:t>Yes</w:t>
            </w:r>
          </w:p>
        </w:tc>
        <w:tc>
          <w:tcPr>
            <w:tcW w:w="0" w:type="auto"/>
          </w:tcPr>
          <w:p w14:paraId="4E16A976" w14:textId="77777777" w:rsidR="00516CB0" w:rsidRDefault="00516CB0" w:rsidP="00516CB0">
            <w:r w:rsidRPr="001F63FA">
              <w:rPr>
                <w:noProof/>
              </w:rPr>
              <w:t>GMB agrees that the present demarcation of tribunals, civil and criminal courts, over the National Minimum Wage should remain as it is. This arrangement provides for pro-active enforcement by the enforcement agencies of HMRC and the Gangmasters Licensing Authority alongside direct worker enforcement in the employment tribunals.</w:t>
            </w:r>
          </w:p>
        </w:tc>
      </w:tr>
      <w:tr w:rsidR="00516CB0" w14:paraId="7854C2D5" w14:textId="77777777" w:rsidTr="00516CB0">
        <w:trPr>
          <w:trHeight w:val="249"/>
        </w:trPr>
        <w:tc>
          <w:tcPr>
            <w:tcW w:w="0" w:type="auto"/>
          </w:tcPr>
          <w:p w14:paraId="1FCE011E" w14:textId="77777777" w:rsidR="00516CB0" w:rsidRDefault="00516CB0" w:rsidP="00516CB0">
            <w:r>
              <w:rPr>
                <w:noProof/>
              </w:rPr>
              <w:t>National Education Union</w:t>
            </w:r>
          </w:p>
        </w:tc>
        <w:tc>
          <w:tcPr>
            <w:tcW w:w="0" w:type="auto"/>
          </w:tcPr>
          <w:p w14:paraId="3D0D991E" w14:textId="77777777" w:rsidR="00516CB0" w:rsidRDefault="00516CB0" w:rsidP="00516CB0">
            <w:r>
              <w:rPr>
                <w:noProof/>
              </w:rPr>
              <w:t>National Education Union</w:t>
            </w:r>
          </w:p>
        </w:tc>
        <w:tc>
          <w:tcPr>
            <w:tcW w:w="0" w:type="auto"/>
          </w:tcPr>
          <w:p w14:paraId="4DB7D6BC" w14:textId="77777777" w:rsidR="00516CB0" w:rsidRDefault="00516CB0" w:rsidP="00516CB0">
            <w:r>
              <w:rPr>
                <w:noProof/>
              </w:rPr>
              <w:t>Yes</w:t>
            </w:r>
          </w:p>
        </w:tc>
        <w:tc>
          <w:tcPr>
            <w:tcW w:w="0" w:type="auto"/>
          </w:tcPr>
          <w:p w14:paraId="20B5C50A" w14:textId="77777777" w:rsidR="00516CB0" w:rsidRDefault="00516CB0" w:rsidP="00516CB0"/>
        </w:tc>
      </w:tr>
      <w:tr w:rsidR="00516CB0" w14:paraId="1F63F1B9" w14:textId="77777777" w:rsidTr="00516CB0">
        <w:trPr>
          <w:trHeight w:val="249"/>
        </w:trPr>
        <w:tc>
          <w:tcPr>
            <w:tcW w:w="0" w:type="auto"/>
          </w:tcPr>
          <w:p w14:paraId="66C35A0A" w14:textId="77777777" w:rsidR="00516CB0" w:rsidRDefault="00516CB0" w:rsidP="00516CB0">
            <w:r>
              <w:rPr>
                <w:noProof/>
              </w:rPr>
              <w:t>Trades Union Congress</w:t>
            </w:r>
          </w:p>
        </w:tc>
        <w:tc>
          <w:tcPr>
            <w:tcW w:w="0" w:type="auto"/>
          </w:tcPr>
          <w:p w14:paraId="6F622ACA" w14:textId="77777777" w:rsidR="00516CB0" w:rsidRDefault="00516CB0" w:rsidP="00516CB0">
            <w:r>
              <w:rPr>
                <w:noProof/>
              </w:rPr>
              <w:t>Trades Union Congress</w:t>
            </w:r>
          </w:p>
        </w:tc>
        <w:tc>
          <w:tcPr>
            <w:tcW w:w="0" w:type="auto"/>
          </w:tcPr>
          <w:p w14:paraId="24107C93" w14:textId="77777777" w:rsidR="00516CB0" w:rsidRDefault="00516CB0" w:rsidP="00516CB0">
            <w:r>
              <w:rPr>
                <w:noProof/>
              </w:rPr>
              <w:t>Yes</w:t>
            </w:r>
          </w:p>
        </w:tc>
        <w:tc>
          <w:tcPr>
            <w:tcW w:w="0" w:type="auto"/>
          </w:tcPr>
          <w:p w14:paraId="2787CA2D" w14:textId="77777777" w:rsidR="00516CB0" w:rsidRDefault="00516CB0" w:rsidP="00516CB0">
            <w:r>
              <w:rPr>
                <w:noProof/>
              </w:rPr>
              <w:t>We are happy with the present demarcation between civil and criminal courts.</w:t>
            </w:r>
          </w:p>
        </w:tc>
      </w:tr>
    </w:tbl>
    <w:p w14:paraId="7BA6DB32" w14:textId="77777777" w:rsidR="00516CB0" w:rsidRDefault="00516CB0" w:rsidP="00516CB0"/>
    <w:p w14:paraId="2A3138A9" w14:textId="77777777" w:rsidR="00516CB0" w:rsidRDefault="00516CB0" w:rsidP="00F06E84">
      <w:pPr>
        <w:pStyle w:val="Text1"/>
        <w:sectPr w:rsidR="00516CB0" w:rsidSect="00154BB6">
          <w:headerReference w:type="default" r:id="rId50"/>
          <w:footnotePr>
            <w:numRestart w:val="eachSect"/>
          </w:footnotePr>
          <w:type w:val="continuous"/>
          <w:pgSz w:w="16838" w:h="11906" w:orient="landscape" w:code="9"/>
          <w:pgMar w:top="1440" w:right="1440" w:bottom="1440" w:left="1440" w:header="709" w:footer="709" w:gutter="0"/>
          <w:cols w:space="708"/>
          <w:docGrid w:linePitch="360"/>
        </w:sectPr>
      </w:pPr>
    </w:p>
    <w:p w14:paraId="116DFA39" w14:textId="7D285422" w:rsidR="00F06E84" w:rsidRDefault="00516CB0" w:rsidP="00516CB0">
      <w:pPr>
        <w:pStyle w:val="Heading2"/>
      </w:pPr>
      <w:r>
        <w:t>Consultation Question 41: We provisionally propose that the present demarcation of employment tribunals’ and civil courts’ jurisdictions over the Blacklists Regulations should not be changed. Do consultees agree?</w:t>
      </w:r>
    </w:p>
    <w:tbl>
      <w:tblPr>
        <w:tblStyle w:val="TableGrid"/>
        <w:tblW w:w="0" w:type="auto"/>
        <w:tblLook w:val="04A0" w:firstRow="1" w:lastRow="0" w:firstColumn="1" w:lastColumn="0" w:noHBand="0" w:noVBand="1"/>
      </w:tblPr>
      <w:tblGrid>
        <w:gridCol w:w="2814"/>
        <w:gridCol w:w="3986"/>
        <w:gridCol w:w="1249"/>
        <w:gridCol w:w="5899"/>
      </w:tblGrid>
      <w:tr w:rsidR="00516CB0" w:rsidRPr="00516CB0" w14:paraId="2DB256D1" w14:textId="77777777" w:rsidTr="00516CB0">
        <w:trPr>
          <w:trHeight w:val="249"/>
        </w:trPr>
        <w:tc>
          <w:tcPr>
            <w:tcW w:w="0" w:type="auto"/>
            <w:shd w:val="clear" w:color="auto" w:fill="BFBFBF" w:themeFill="background1" w:themeFillShade="BF"/>
          </w:tcPr>
          <w:p w14:paraId="08A526DD" w14:textId="77777777" w:rsidR="00516CB0" w:rsidRPr="00516CB0" w:rsidRDefault="00516CB0" w:rsidP="00516CB0">
            <w:pPr>
              <w:pStyle w:val="Text1"/>
              <w:rPr>
                <w:b/>
              </w:rPr>
            </w:pPr>
            <w:r w:rsidRPr="00516CB0">
              <w:rPr>
                <w:b/>
              </w:rPr>
              <w:t>Name</w:t>
            </w:r>
          </w:p>
        </w:tc>
        <w:tc>
          <w:tcPr>
            <w:tcW w:w="0" w:type="auto"/>
            <w:shd w:val="clear" w:color="auto" w:fill="BFBFBF" w:themeFill="background1" w:themeFillShade="BF"/>
          </w:tcPr>
          <w:p w14:paraId="42D08FA7" w14:textId="77777777" w:rsidR="00516CB0" w:rsidRPr="00516CB0" w:rsidRDefault="00516CB0" w:rsidP="00516CB0">
            <w:pPr>
              <w:pStyle w:val="Text1"/>
              <w:rPr>
                <w:b/>
              </w:rPr>
            </w:pPr>
            <w:r w:rsidRPr="00516CB0">
              <w:rPr>
                <w:b/>
              </w:rPr>
              <w:t>Organisation</w:t>
            </w:r>
          </w:p>
        </w:tc>
        <w:tc>
          <w:tcPr>
            <w:tcW w:w="0" w:type="auto"/>
            <w:shd w:val="clear" w:color="auto" w:fill="BFBFBF" w:themeFill="background1" w:themeFillShade="BF"/>
          </w:tcPr>
          <w:p w14:paraId="5623C951" w14:textId="072FADC3" w:rsidR="00516CB0" w:rsidRPr="00516CB0" w:rsidRDefault="00516CB0" w:rsidP="00516CB0">
            <w:pPr>
              <w:pStyle w:val="Text1"/>
              <w:rPr>
                <w:b/>
              </w:rPr>
            </w:pPr>
            <w:r>
              <w:rPr>
                <w:b/>
              </w:rPr>
              <w:t>Yes/N</w:t>
            </w:r>
            <w:r w:rsidRPr="00516CB0">
              <w:rPr>
                <w:b/>
              </w:rPr>
              <w:t>o</w:t>
            </w:r>
          </w:p>
        </w:tc>
        <w:tc>
          <w:tcPr>
            <w:tcW w:w="0" w:type="auto"/>
            <w:shd w:val="clear" w:color="auto" w:fill="BFBFBF" w:themeFill="background1" w:themeFillShade="BF"/>
          </w:tcPr>
          <w:p w14:paraId="35EF057D" w14:textId="3617DD5F" w:rsidR="00516CB0" w:rsidRPr="00516CB0" w:rsidRDefault="00516CB0" w:rsidP="00516CB0">
            <w:pPr>
              <w:pStyle w:val="Text1"/>
              <w:rPr>
                <w:b/>
              </w:rPr>
            </w:pPr>
            <w:r>
              <w:rPr>
                <w:b/>
              </w:rPr>
              <w:t>Text</w:t>
            </w:r>
          </w:p>
        </w:tc>
      </w:tr>
      <w:tr w:rsidR="00516CB0" w:rsidRPr="00516CB0" w14:paraId="2BD1C788" w14:textId="77777777" w:rsidTr="00516CB0">
        <w:trPr>
          <w:trHeight w:val="249"/>
        </w:trPr>
        <w:tc>
          <w:tcPr>
            <w:tcW w:w="0" w:type="auto"/>
          </w:tcPr>
          <w:p w14:paraId="2DB95190" w14:textId="77777777" w:rsidR="00516CB0" w:rsidRPr="00516CB0" w:rsidRDefault="00516CB0" w:rsidP="00516CB0">
            <w:pPr>
              <w:pStyle w:val="Text1"/>
            </w:pPr>
            <w:r w:rsidRPr="00516CB0">
              <w:t>Colm O'Rourke</w:t>
            </w:r>
          </w:p>
        </w:tc>
        <w:tc>
          <w:tcPr>
            <w:tcW w:w="0" w:type="auto"/>
          </w:tcPr>
          <w:p w14:paraId="397ADFA6" w14:textId="77777777" w:rsidR="00516CB0" w:rsidRPr="00516CB0" w:rsidRDefault="00516CB0" w:rsidP="00516CB0">
            <w:pPr>
              <w:pStyle w:val="Text1"/>
            </w:pPr>
            <w:r w:rsidRPr="00516CB0">
              <w:t>Employment Tribunal</w:t>
            </w:r>
          </w:p>
        </w:tc>
        <w:tc>
          <w:tcPr>
            <w:tcW w:w="0" w:type="auto"/>
          </w:tcPr>
          <w:p w14:paraId="39E2B115" w14:textId="77777777" w:rsidR="00516CB0" w:rsidRPr="00516CB0" w:rsidRDefault="00516CB0" w:rsidP="00516CB0">
            <w:pPr>
              <w:pStyle w:val="Text1"/>
            </w:pPr>
            <w:r w:rsidRPr="00516CB0">
              <w:t>Not Answered</w:t>
            </w:r>
          </w:p>
        </w:tc>
        <w:tc>
          <w:tcPr>
            <w:tcW w:w="0" w:type="auto"/>
          </w:tcPr>
          <w:p w14:paraId="48B03AEF" w14:textId="77777777" w:rsidR="00516CB0" w:rsidRPr="00516CB0" w:rsidRDefault="00516CB0" w:rsidP="00516CB0">
            <w:pPr>
              <w:pStyle w:val="Text1"/>
            </w:pPr>
            <w:r w:rsidRPr="00516CB0">
              <w:t>unsure</w:t>
            </w:r>
          </w:p>
        </w:tc>
      </w:tr>
      <w:tr w:rsidR="00516CB0" w:rsidRPr="00516CB0" w14:paraId="5C8C5BD2" w14:textId="77777777" w:rsidTr="00516CB0">
        <w:trPr>
          <w:trHeight w:val="249"/>
        </w:trPr>
        <w:tc>
          <w:tcPr>
            <w:tcW w:w="0" w:type="auto"/>
          </w:tcPr>
          <w:p w14:paraId="29E064AE" w14:textId="77777777" w:rsidR="00516CB0" w:rsidRPr="00516CB0" w:rsidRDefault="00516CB0" w:rsidP="00516CB0">
            <w:pPr>
              <w:pStyle w:val="Text1"/>
            </w:pPr>
            <w:r w:rsidRPr="00516CB0">
              <w:t>Philip Rostant</w:t>
            </w:r>
          </w:p>
        </w:tc>
        <w:tc>
          <w:tcPr>
            <w:tcW w:w="0" w:type="auto"/>
          </w:tcPr>
          <w:p w14:paraId="20832A80" w14:textId="77777777" w:rsidR="00516CB0" w:rsidRPr="00516CB0" w:rsidRDefault="00516CB0" w:rsidP="00516CB0">
            <w:pPr>
              <w:pStyle w:val="Text1"/>
            </w:pPr>
            <w:r w:rsidRPr="00516CB0">
              <w:t>Employment Tribunals England &amp; Wales</w:t>
            </w:r>
          </w:p>
        </w:tc>
        <w:tc>
          <w:tcPr>
            <w:tcW w:w="0" w:type="auto"/>
          </w:tcPr>
          <w:p w14:paraId="63022852" w14:textId="77777777" w:rsidR="00516CB0" w:rsidRPr="00516CB0" w:rsidRDefault="00516CB0" w:rsidP="00516CB0">
            <w:pPr>
              <w:pStyle w:val="Text1"/>
            </w:pPr>
            <w:r w:rsidRPr="00516CB0">
              <w:t>No</w:t>
            </w:r>
          </w:p>
        </w:tc>
        <w:tc>
          <w:tcPr>
            <w:tcW w:w="0" w:type="auto"/>
          </w:tcPr>
          <w:p w14:paraId="64D1B7FD" w14:textId="77777777" w:rsidR="00516CB0" w:rsidRPr="00516CB0" w:rsidRDefault="00516CB0" w:rsidP="00516CB0">
            <w:pPr>
              <w:pStyle w:val="Text1"/>
            </w:pPr>
          </w:p>
        </w:tc>
      </w:tr>
      <w:tr w:rsidR="00516CB0" w:rsidRPr="00516CB0" w14:paraId="2AC47488" w14:textId="77777777" w:rsidTr="00516CB0">
        <w:trPr>
          <w:trHeight w:val="249"/>
        </w:trPr>
        <w:tc>
          <w:tcPr>
            <w:tcW w:w="0" w:type="auto"/>
          </w:tcPr>
          <w:p w14:paraId="0FAB6B3F" w14:textId="77777777" w:rsidR="00516CB0" w:rsidRPr="00516CB0" w:rsidRDefault="00516CB0" w:rsidP="00516CB0">
            <w:pPr>
              <w:pStyle w:val="Text1"/>
            </w:pPr>
            <w:r w:rsidRPr="00516CB0">
              <w:t>Susan Shirley</w:t>
            </w:r>
          </w:p>
        </w:tc>
        <w:tc>
          <w:tcPr>
            <w:tcW w:w="0" w:type="auto"/>
          </w:tcPr>
          <w:p w14:paraId="3E3E0F34" w14:textId="77777777" w:rsidR="00516CB0" w:rsidRPr="00516CB0" w:rsidRDefault="00516CB0" w:rsidP="00516CB0">
            <w:pPr>
              <w:pStyle w:val="Text1"/>
            </w:pPr>
            <w:r w:rsidRPr="00516CB0">
              <w:t>Susan Shirley HR and Coaching</w:t>
            </w:r>
          </w:p>
        </w:tc>
        <w:tc>
          <w:tcPr>
            <w:tcW w:w="0" w:type="auto"/>
          </w:tcPr>
          <w:p w14:paraId="6DDA0405" w14:textId="77777777" w:rsidR="00516CB0" w:rsidRPr="00516CB0" w:rsidRDefault="00516CB0" w:rsidP="00516CB0">
            <w:pPr>
              <w:pStyle w:val="Text1"/>
            </w:pPr>
            <w:r w:rsidRPr="00516CB0">
              <w:t>Yes</w:t>
            </w:r>
          </w:p>
        </w:tc>
        <w:tc>
          <w:tcPr>
            <w:tcW w:w="0" w:type="auto"/>
          </w:tcPr>
          <w:p w14:paraId="5FD9349E" w14:textId="77777777" w:rsidR="00516CB0" w:rsidRPr="00516CB0" w:rsidRDefault="00516CB0" w:rsidP="00516CB0">
            <w:pPr>
              <w:pStyle w:val="Text1"/>
            </w:pPr>
          </w:p>
        </w:tc>
      </w:tr>
      <w:tr w:rsidR="00516CB0" w:rsidRPr="00516CB0" w14:paraId="25F270F4" w14:textId="77777777" w:rsidTr="00516CB0">
        <w:trPr>
          <w:trHeight w:val="249"/>
        </w:trPr>
        <w:tc>
          <w:tcPr>
            <w:tcW w:w="0" w:type="auto"/>
          </w:tcPr>
          <w:p w14:paraId="4DB744CC" w14:textId="77777777" w:rsidR="00516CB0" w:rsidRPr="00516CB0" w:rsidRDefault="00516CB0" w:rsidP="00516CB0">
            <w:pPr>
              <w:pStyle w:val="Text1"/>
            </w:pPr>
            <w:r w:rsidRPr="00516CB0">
              <w:t>Louise Purcell</w:t>
            </w:r>
          </w:p>
        </w:tc>
        <w:tc>
          <w:tcPr>
            <w:tcW w:w="0" w:type="auto"/>
          </w:tcPr>
          <w:p w14:paraId="0AD71337" w14:textId="77777777" w:rsidR="00516CB0" w:rsidRPr="00516CB0" w:rsidRDefault="00516CB0" w:rsidP="00516CB0">
            <w:pPr>
              <w:pStyle w:val="Text1"/>
            </w:pPr>
            <w:r w:rsidRPr="00516CB0">
              <w:t>Whitehead Monckton</w:t>
            </w:r>
          </w:p>
        </w:tc>
        <w:tc>
          <w:tcPr>
            <w:tcW w:w="0" w:type="auto"/>
          </w:tcPr>
          <w:p w14:paraId="7808D4EE" w14:textId="77777777" w:rsidR="00516CB0" w:rsidRPr="00516CB0" w:rsidRDefault="00516CB0" w:rsidP="00516CB0">
            <w:pPr>
              <w:pStyle w:val="Text1"/>
            </w:pPr>
            <w:r w:rsidRPr="00516CB0">
              <w:t>Not answered</w:t>
            </w:r>
          </w:p>
        </w:tc>
        <w:tc>
          <w:tcPr>
            <w:tcW w:w="0" w:type="auto"/>
          </w:tcPr>
          <w:p w14:paraId="05DDB842" w14:textId="77777777" w:rsidR="00516CB0" w:rsidRPr="00516CB0" w:rsidRDefault="00516CB0" w:rsidP="00516CB0">
            <w:pPr>
              <w:pStyle w:val="Text1"/>
            </w:pPr>
            <w:r w:rsidRPr="00516CB0">
              <w:t>Not sure.</w:t>
            </w:r>
          </w:p>
        </w:tc>
      </w:tr>
      <w:tr w:rsidR="00516CB0" w:rsidRPr="00516CB0" w14:paraId="657B8D86" w14:textId="77777777" w:rsidTr="00516CB0">
        <w:trPr>
          <w:trHeight w:val="249"/>
        </w:trPr>
        <w:tc>
          <w:tcPr>
            <w:tcW w:w="0" w:type="auto"/>
          </w:tcPr>
          <w:p w14:paraId="60E40439" w14:textId="77777777" w:rsidR="00516CB0" w:rsidRPr="00516CB0" w:rsidRDefault="00516CB0" w:rsidP="00516CB0">
            <w:pPr>
              <w:pStyle w:val="Text1"/>
            </w:pPr>
            <w:r w:rsidRPr="00516CB0">
              <w:t>Rebecca Meritt</w:t>
            </w:r>
          </w:p>
        </w:tc>
        <w:tc>
          <w:tcPr>
            <w:tcW w:w="0" w:type="auto"/>
          </w:tcPr>
          <w:p w14:paraId="2682F8C4" w14:textId="77777777" w:rsidR="00516CB0" w:rsidRPr="00516CB0" w:rsidRDefault="00516CB0" w:rsidP="00516CB0">
            <w:pPr>
              <w:pStyle w:val="Text1"/>
            </w:pPr>
          </w:p>
        </w:tc>
        <w:tc>
          <w:tcPr>
            <w:tcW w:w="0" w:type="auto"/>
          </w:tcPr>
          <w:p w14:paraId="098E4CED" w14:textId="77777777" w:rsidR="00516CB0" w:rsidRPr="00516CB0" w:rsidRDefault="00516CB0" w:rsidP="00516CB0">
            <w:pPr>
              <w:pStyle w:val="Text1"/>
            </w:pPr>
            <w:r w:rsidRPr="00516CB0">
              <w:t>Yes</w:t>
            </w:r>
          </w:p>
        </w:tc>
        <w:tc>
          <w:tcPr>
            <w:tcW w:w="0" w:type="auto"/>
          </w:tcPr>
          <w:p w14:paraId="3329CBC8" w14:textId="77777777" w:rsidR="00516CB0" w:rsidRPr="00516CB0" w:rsidRDefault="00516CB0" w:rsidP="00516CB0">
            <w:pPr>
              <w:pStyle w:val="Text1"/>
            </w:pPr>
          </w:p>
        </w:tc>
      </w:tr>
      <w:tr w:rsidR="00516CB0" w:rsidRPr="00516CB0" w14:paraId="35C3F169" w14:textId="77777777" w:rsidTr="00516CB0">
        <w:trPr>
          <w:trHeight w:val="249"/>
        </w:trPr>
        <w:tc>
          <w:tcPr>
            <w:tcW w:w="0" w:type="auto"/>
          </w:tcPr>
          <w:p w14:paraId="4FF12DAA" w14:textId="77777777" w:rsidR="00516CB0" w:rsidRPr="00516CB0" w:rsidRDefault="00516CB0" w:rsidP="00516CB0">
            <w:pPr>
              <w:pStyle w:val="Text1"/>
            </w:pPr>
            <w:r w:rsidRPr="00516CB0">
              <w:t>James Arnold</w:t>
            </w:r>
          </w:p>
        </w:tc>
        <w:tc>
          <w:tcPr>
            <w:tcW w:w="0" w:type="auto"/>
          </w:tcPr>
          <w:p w14:paraId="7271A061" w14:textId="77777777" w:rsidR="00516CB0" w:rsidRPr="00516CB0" w:rsidRDefault="00516CB0" w:rsidP="00516CB0">
            <w:pPr>
              <w:pStyle w:val="Text1"/>
            </w:pPr>
            <w:r w:rsidRPr="00516CB0">
              <w:t>Outer Temple Chambers</w:t>
            </w:r>
          </w:p>
        </w:tc>
        <w:tc>
          <w:tcPr>
            <w:tcW w:w="0" w:type="auto"/>
          </w:tcPr>
          <w:p w14:paraId="0C22B056" w14:textId="77777777" w:rsidR="00516CB0" w:rsidRPr="00516CB0" w:rsidRDefault="00516CB0" w:rsidP="00516CB0">
            <w:pPr>
              <w:pStyle w:val="Text1"/>
            </w:pPr>
            <w:r w:rsidRPr="00516CB0">
              <w:t>Yes</w:t>
            </w:r>
          </w:p>
        </w:tc>
        <w:tc>
          <w:tcPr>
            <w:tcW w:w="0" w:type="auto"/>
          </w:tcPr>
          <w:p w14:paraId="29D399E7" w14:textId="77777777" w:rsidR="00516CB0" w:rsidRPr="00516CB0" w:rsidRDefault="00516CB0" w:rsidP="00516CB0">
            <w:pPr>
              <w:pStyle w:val="Text1"/>
            </w:pPr>
          </w:p>
        </w:tc>
      </w:tr>
      <w:tr w:rsidR="00516CB0" w:rsidRPr="00516CB0" w14:paraId="5148D7E8" w14:textId="77777777" w:rsidTr="00516CB0">
        <w:trPr>
          <w:trHeight w:val="249"/>
        </w:trPr>
        <w:tc>
          <w:tcPr>
            <w:tcW w:w="0" w:type="auto"/>
          </w:tcPr>
          <w:p w14:paraId="39110F5A" w14:textId="77777777" w:rsidR="00516CB0" w:rsidRPr="00516CB0" w:rsidRDefault="00516CB0" w:rsidP="00516CB0">
            <w:pPr>
              <w:pStyle w:val="Text1"/>
            </w:pPr>
            <w:r w:rsidRPr="00516CB0">
              <w:t>Cheryl Moolenschot</w:t>
            </w:r>
          </w:p>
        </w:tc>
        <w:tc>
          <w:tcPr>
            <w:tcW w:w="0" w:type="auto"/>
          </w:tcPr>
          <w:p w14:paraId="5E86D11A" w14:textId="77777777" w:rsidR="00516CB0" w:rsidRPr="00516CB0" w:rsidRDefault="00516CB0" w:rsidP="00516CB0">
            <w:pPr>
              <w:pStyle w:val="Text1"/>
            </w:pPr>
            <w:r w:rsidRPr="00516CB0">
              <w:t>Employee Management Limited</w:t>
            </w:r>
          </w:p>
        </w:tc>
        <w:tc>
          <w:tcPr>
            <w:tcW w:w="0" w:type="auto"/>
          </w:tcPr>
          <w:p w14:paraId="7510B160" w14:textId="77777777" w:rsidR="00516CB0" w:rsidRPr="00516CB0" w:rsidRDefault="00516CB0" w:rsidP="00516CB0">
            <w:pPr>
              <w:pStyle w:val="Text1"/>
            </w:pPr>
            <w:r w:rsidRPr="00516CB0">
              <w:t>Not Answered</w:t>
            </w:r>
          </w:p>
        </w:tc>
        <w:tc>
          <w:tcPr>
            <w:tcW w:w="0" w:type="auto"/>
          </w:tcPr>
          <w:p w14:paraId="1C71B566" w14:textId="77777777" w:rsidR="00516CB0" w:rsidRPr="00516CB0" w:rsidRDefault="00516CB0" w:rsidP="00516CB0">
            <w:pPr>
              <w:pStyle w:val="Text1"/>
            </w:pPr>
          </w:p>
        </w:tc>
      </w:tr>
      <w:tr w:rsidR="00516CB0" w:rsidRPr="00516CB0" w14:paraId="5E35B4DE" w14:textId="77777777" w:rsidTr="00516CB0">
        <w:trPr>
          <w:trHeight w:val="249"/>
        </w:trPr>
        <w:tc>
          <w:tcPr>
            <w:tcW w:w="0" w:type="auto"/>
          </w:tcPr>
          <w:p w14:paraId="728FAE8D" w14:textId="77777777" w:rsidR="00516CB0" w:rsidRPr="00516CB0" w:rsidRDefault="00516CB0" w:rsidP="00516CB0">
            <w:pPr>
              <w:pStyle w:val="Text1"/>
            </w:pPr>
            <w:r w:rsidRPr="00516CB0">
              <w:t>Mary Gleave</w:t>
            </w:r>
          </w:p>
        </w:tc>
        <w:tc>
          <w:tcPr>
            <w:tcW w:w="0" w:type="auto"/>
          </w:tcPr>
          <w:p w14:paraId="0D285E2C" w14:textId="77777777" w:rsidR="00516CB0" w:rsidRPr="00516CB0" w:rsidRDefault="00516CB0" w:rsidP="00516CB0">
            <w:pPr>
              <w:pStyle w:val="Text1"/>
            </w:pPr>
            <w:r w:rsidRPr="00516CB0">
              <w:t>Suffolk New College</w:t>
            </w:r>
          </w:p>
        </w:tc>
        <w:tc>
          <w:tcPr>
            <w:tcW w:w="0" w:type="auto"/>
          </w:tcPr>
          <w:p w14:paraId="60B176B4" w14:textId="77777777" w:rsidR="00516CB0" w:rsidRPr="00516CB0" w:rsidRDefault="00516CB0" w:rsidP="00516CB0">
            <w:pPr>
              <w:pStyle w:val="Text1"/>
            </w:pPr>
            <w:r w:rsidRPr="00516CB0">
              <w:t>Yes</w:t>
            </w:r>
          </w:p>
        </w:tc>
        <w:tc>
          <w:tcPr>
            <w:tcW w:w="0" w:type="auto"/>
          </w:tcPr>
          <w:p w14:paraId="1323C47D" w14:textId="77777777" w:rsidR="00516CB0" w:rsidRPr="00516CB0" w:rsidRDefault="00516CB0" w:rsidP="00516CB0">
            <w:pPr>
              <w:pStyle w:val="Text1"/>
            </w:pPr>
          </w:p>
        </w:tc>
      </w:tr>
      <w:tr w:rsidR="00516CB0" w:rsidRPr="00516CB0" w14:paraId="31CB2EB4" w14:textId="77777777" w:rsidTr="00516CB0">
        <w:trPr>
          <w:trHeight w:val="249"/>
        </w:trPr>
        <w:tc>
          <w:tcPr>
            <w:tcW w:w="0" w:type="auto"/>
          </w:tcPr>
          <w:p w14:paraId="4D689119" w14:textId="77777777" w:rsidR="00516CB0" w:rsidRPr="00516CB0" w:rsidRDefault="00516CB0" w:rsidP="00516CB0">
            <w:pPr>
              <w:pStyle w:val="Text1"/>
            </w:pPr>
            <w:r w:rsidRPr="00516CB0">
              <w:t>Alice Walder</w:t>
            </w:r>
          </w:p>
        </w:tc>
        <w:tc>
          <w:tcPr>
            <w:tcW w:w="0" w:type="auto"/>
          </w:tcPr>
          <w:p w14:paraId="3F934DDD" w14:textId="77777777" w:rsidR="00516CB0" w:rsidRPr="00516CB0" w:rsidRDefault="00516CB0" w:rsidP="00516CB0">
            <w:pPr>
              <w:pStyle w:val="Text1"/>
            </w:pPr>
            <w:r w:rsidRPr="00516CB0">
              <w:t>Kew Law LLP</w:t>
            </w:r>
          </w:p>
        </w:tc>
        <w:tc>
          <w:tcPr>
            <w:tcW w:w="0" w:type="auto"/>
          </w:tcPr>
          <w:p w14:paraId="111EF2B3" w14:textId="77777777" w:rsidR="00516CB0" w:rsidRPr="00516CB0" w:rsidRDefault="00516CB0" w:rsidP="00516CB0">
            <w:pPr>
              <w:pStyle w:val="Text1"/>
            </w:pPr>
            <w:r w:rsidRPr="00516CB0">
              <w:t>Not Answered</w:t>
            </w:r>
          </w:p>
        </w:tc>
        <w:tc>
          <w:tcPr>
            <w:tcW w:w="0" w:type="auto"/>
          </w:tcPr>
          <w:p w14:paraId="6B518794" w14:textId="77777777" w:rsidR="00516CB0" w:rsidRPr="00516CB0" w:rsidRDefault="00516CB0" w:rsidP="00516CB0">
            <w:pPr>
              <w:pStyle w:val="Text1"/>
            </w:pPr>
          </w:p>
        </w:tc>
      </w:tr>
      <w:tr w:rsidR="00516CB0" w:rsidRPr="00516CB0" w14:paraId="336DB328" w14:textId="77777777" w:rsidTr="00516CB0">
        <w:trPr>
          <w:trHeight w:val="249"/>
        </w:trPr>
        <w:tc>
          <w:tcPr>
            <w:tcW w:w="0" w:type="auto"/>
          </w:tcPr>
          <w:p w14:paraId="5ACB85A2" w14:textId="77777777" w:rsidR="00516CB0" w:rsidRPr="00516CB0" w:rsidRDefault="00516CB0" w:rsidP="00516CB0">
            <w:pPr>
              <w:pStyle w:val="Text1"/>
            </w:pPr>
            <w:r w:rsidRPr="00516CB0">
              <w:t>Jason Frater</w:t>
            </w:r>
          </w:p>
        </w:tc>
        <w:tc>
          <w:tcPr>
            <w:tcW w:w="0" w:type="auto"/>
          </w:tcPr>
          <w:p w14:paraId="4CD27450" w14:textId="77777777" w:rsidR="00516CB0" w:rsidRPr="00516CB0" w:rsidRDefault="00516CB0" w:rsidP="00516CB0">
            <w:pPr>
              <w:pStyle w:val="Text1"/>
            </w:pPr>
            <w:r w:rsidRPr="00516CB0">
              <w:t>JF Legal Services Ltd</w:t>
            </w:r>
          </w:p>
        </w:tc>
        <w:tc>
          <w:tcPr>
            <w:tcW w:w="0" w:type="auto"/>
          </w:tcPr>
          <w:p w14:paraId="40C50072" w14:textId="77777777" w:rsidR="00516CB0" w:rsidRPr="00516CB0" w:rsidRDefault="00516CB0" w:rsidP="00516CB0">
            <w:pPr>
              <w:pStyle w:val="Text1"/>
            </w:pPr>
            <w:r w:rsidRPr="00516CB0">
              <w:t>Other</w:t>
            </w:r>
          </w:p>
        </w:tc>
        <w:tc>
          <w:tcPr>
            <w:tcW w:w="0" w:type="auto"/>
          </w:tcPr>
          <w:p w14:paraId="60AEF805" w14:textId="77777777" w:rsidR="00516CB0" w:rsidRPr="00516CB0" w:rsidRDefault="00516CB0" w:rsidP="00516CB0">
            <w:pPr>
              <w:pStyle w:val="Text1"/>
            </w:pPr>
            <w:r w:rsidRPr="00516CB0">
              <w:t>Again as above the matter arises in relation to an employment dispute thus it could reasonably be argued that the Employment Tribunal is best placed to dispose of the issue.</w:t>
            </w:r>
          </w:p>
        </w:tc>
      </w:tr>
      <w:tr w:rsidR="00516CB0" w:rsidRPr="00516CB0" w14:paraId="188E07AB" w14:textId="77777777" w:rsidTr="00516CB0">
        <w:trPr>
          <w:trHeight w:val="249"/>
        </w:trPr>
        <w:tc>
          <w:tcPr>
            <w:tcW w:w="0" w:type="auto"/>
          </w:tcPr>
          <w:p w14:paraId="127EC91F" w14:textId="77777777" w:rsidR="00516CB0" w:rsidRPr="00516CB0" w:rsidRDefault="00516CB0" w:rsidP="00516CB0">
            <w:pPr>
              <w:pStyle w:val="Text1"/>
            </w:pPr>
            <w:r w:rsidRPr="00516CB0">
              <w:t>Billy Tonner</w:t>
            </w:r>
          </w:p>
        </w:tc>
        <w:tc>
          <w:tcPr>
            <w:tcW w:w="0" w:type="auto"/>
          </w:tcPr>
          <w:p w14:paraId="24F65798" w14:textId="77777777" w:rsidR="00516CB0" w:rsidRPr="00516CB0" w:rsidRDefault="00516CB0" w:rsidP="00516CB0">
            <w:pPr>
              <w:pStyle w:val="Text1"/>
            </w:pPr>
            <w:r w:rsidRPr="00516CB0">
              <w:t>Billy Tonner</w:t>
            </w:r>
          </w:p>
        </w:tc>
        <w:tc>
          <w:tcPr>
            <w:tcW w:w="0" w:type="auto"/>
          </w:tcPr>
          <w:p w14:paraId="198B37F0" w14:textId="77777777" w:rsidR="00516CB0" w:rsidRPr="00516CB0" w:rsidRDefault="00516CB0" w:rsidP="00516CB0">
            <w:pPr>
              <w:pStyle w:val="Text1"/>
            </w:pPr>
            <w:r w:rsidRPr="00516CB0">
              <w:t>Yes</w:t>
            </w:r>
          </w:p>
        </w:tc>
        <w:tc>
          <w:tcPr>
            <w:tcW w:w="0" w:type="auto"/>
          </w:tcPr>
          <w:p w14:paraId="0CEDC43D" w14:textId="77777777" w:rsidR="00516CB0" w:rsidRPr="00516CB0" w:rsidRDefault="00516CB0" w:rsidP="00516CB0">
            <w:pPr>
              <w:pStyle w:val="Text1"/>
            </w:pPr>
          </w:p>
        </w:tc>
      </w:tr>
      <w:tr w:rsidR="00516CB0" w:rsidRPr="00516CB0" w14:paraId="380694DE" w14:textId="77777777" w:rsidTr="00516CB0">
        <w:trPr>
          <w:trHeight w:val="249"/>
        </w:trPr>
        <w:tc>
          <w:tcPr>
            <w:tcW w:w="0" w:type="auto"/>
          </w:tcPr>
          <w:p w14:paraId="1BC8E4BE" w14:textId="77777777" w:rsidR="00516CB0" w:rsidRPr="00516CB0" w:rsidRDefault="00516CB0" w:rsidP="00516CB0">
            <w:pPr>
              <w:pStyle w:val="Text1"/>
            </w:pPr>
            <w:r w:rsidRPr="00516CB0">
              <w:t>Roy Carlo</w:t>
            </w:r>
          </w:p>
        </w:tc>
        <w:tc>
          <w:tcPr>
            <w:tcW w:w="0" w:type="auto"/>
          </w:tcPr>
          <w:p w14:paraId="04FC1AA7" w14:textId="77777777" w:rsidR="00516CB0" w:rsidRPr="00516CB0" w:rsidRDefault="00516CB0" w:rsidP="00516CB0">
            <w:pPr>
              <w:pStyle w:val="Text1"/>
            </w:pPr>
            <w:r w:rsidRPr="00516CB0">
              <w:t>Sugiyama &amp; Co</w:t>
            </w:r>
          </w:p>
        </w:tc>
        <w:tc>
          <w:tcPr>
            <w:tcW w:w="0" w:type="auto"/>
          </w:tcPr>
          <w:p w14:paraId="56973309" w14:textId="77777777" w:rsidR="00516CB0" w:rsidRPr="00516CB0" w:rsidRDefault="00516CB0" w:rsidP="00516CB0">
            <w:pPr>
              <w:pStyle w:val="Text1"/>
            </w:pPr>
            <w:r w:rsidRPr="00516CB0">
              <w:t>Not answered</w:t>
            </w:r>
          </w:p>
        </w:tc>
        <w:tc>
          <w:tcPr>
            <w:tcW w:w="0" w:type="auto"/>
          </w:tcPr>
          <w:p w14:paraId="018DCD38" w14:textId="77777777" w:rsidR="00516CB0" w:rsidRPr="00516CB0" w:rsidRDefault="00516CB0" w:rsidP="00516CB0">
            <w:pPr>
              <w:pStyle w:val="Text1"/>
            </w:pPr>
            <w:r w:rsidRPr="00516CB0">
              <w:t>No strong views one way or the other.</w:t>
            </w:r>
          </w:p>
        </w:tc>
      </w:tr>
      <w:tr w:rsidR="00516CB0" w:rsidRPr="00516CB0" w14:paraId="0CB44B8B" w14:textId="77777777" w:rsidTr="00516CB0">
        <w:trPr>
          <w:trHeight w:val="249"/>
        </w:trPr>
        <w:tc>
          <w:tcPr>
            <w:tcW w:w="0" w:type="auto"/>
          </w:tcPr>
          <w:p w14:paraId="6F89D2FA" w14:textId="77777777" w:rsidR="00516CB0" w:rsidRPr="00516CB0" w:rsidRDefault="00516CB0" w:rsidP="00516CB0">
            <w:pPr>
              <w:pStyle w:val="Text1"/>
            </w:pPr>
            <w:r w:rsidRPr="00516CB0">
              <w:t>Holly Cudbill</w:t>
            </w:r>
          </w:p>
        </w:tc>
        <w:tc>
          <w:tcPr>
            <w:tcW w:w="0" w:type="auto"/>
          </w:tcPr>
          <w:p w14:paraId="156FAD52" w14:textId="77777777" w:rsidR="00516CB0" w:rsidRPr="00516CB0" w:rsidRDefault="00516CB0" w:rsidP="00516CB0">
            <w:pPr>
              <w:pStyle w:val="Text1"/>
            </w:pPr>
            <w:r w:rsidRPr="00516CB0">
              <w:t>Blake Morgan LLP</w:t>
            </w:r>
          </w:p>
        </w:tc>
        <w:tc>
          <w:tcPr>
            <w:tcW w:w="0" w:type="auto"/>
          </w:tcPr>
          <w:p w14:paraId="7858D6DC" w14:textId="77777777" w:rsidR="00516CB0" w:rsidRPr="00516CB0" w:rsidRDefault="00516CB0" w:rsidP="00516CB0">
            <w:pPr>
              <w:pStyle w:val="Text1"/>
            </w:pPr>
            <w:r w:rsidRPr="00516CB0">
              <w:t>Yes</w:t>
            </w:r>
          </w:p>
        </w:tc>
        <w:tc>
          <w:tcPr>
            <w:tcW w:w="0" w:type="auto"/>
          </w:tcPr>
          <w:p w14:paraId="0337BF58" w14:textId="77777777" w:rsidR="00516CB0" w:rsidRPr="00516CB0" w:rsidRDefault="00516CB0" w:rsidP="00516CB0">
            <w:pPr>
              <w:pStyle w:val="Text1"/>
            </w:pPr>
          </w:p>
        </w:tc>
      </w:tr>
      <w:tr w:rsidR="00516CB0" w:rsidRPr="00516CB0" w14:paraId="69F29A59" w14:textId="77777777" w:rsidTr="00516CB0">
        <w:trPr>
          <w:trHeight w:val="249"/>
        </w:trPr>
        <w:tc>
          <w:tcPr>
            <w:tcW w:w="0" w:type="auto"/>
          </w:tcPr>
          <w:p w14:paraId="7BC2CC4A" w14:textId="77777777" w:rsidR="00516CB0" w:rsidRPr="00516CB0" w:rsidRDefault="00516CB0" w:rsidP="00516CB0">
            <w:pPr>
              <w:pStyle w:val="Text1"/>
            </w:pPr>
            <w:r w:rsidRPr="00516CB0">
              <w:t>Linda Hilsdon</w:t>
            </w:r>
          </w:p>
        </w:tc>
        <w:tc>
          <w:tcPr>
            <w:tcW w:w="0" w:type="auto"/>
          </w:tcPr>
          <w:p w14:paraId="7B243DF0" w14:textId="77777777" w:rsidR="00516CB0" w:rsidRPr="00516CB0" w:rsidRDefault="00516CB0" w:rsidP="00516CB0">
            <w:pPr>
              <w:pStyle w:val="Text1"/>
            </w:pPr>
          </w:p>
        </w:tc>
        <w:tc>
          <w:tcPr>
            <w:tcW w:w="0" w:type="auto"/>
          </w:tcPr>
          <w:p w14:paraId="3869160D" w14:textId="77777777" w:rsidR="00516CB0" w:rsidRPr="00516CB0" w:rsidRDefault="00516CB0" w:rsidP="00516CB0">
            <w:pPr>
              <w:pStyle w:val="Text1"/>
            </w:pPr>
            <w:r w:rsidRPr="00516CB0">
              <w:t>Not Answered</w:t>
            </w:r>
          </w:p>
        </w:tc>
        <w:tc>
          <w:tcPr>
            <w:tcW w:w="0" w:type="auto"/>
          </w:tcPr>
          <w:p w14:paraId="327FBFEC" w14:textId="77777777" w:rsidR="00516CB0" w:rsidRPr="00516CB0" w:rsidRDefault="00516CB0" w:rsidP="00516CB0">
            <w:pPr>
              <w:pStyle w:val="Text1"/>
            </w:pPr>
          </w:p>
        </w:tc>
      </w:tr>
      <w:tr w:rsidR="00516CB0" w:rsidRPr="00516CB0" w14:paraId="26303A61" w14:textId="77777777" w:rsidTr="00516CB0">
        <w:trPr>
          <w:trHeight w:val="249"/>
        </w:trPr>
        <w:tc>
          <w:tcPr>
            <w:tcW w:w="0" w:type="auto"/>
          </w:tcPr>
          <w:p w14:paraId="1B182B77" w14:textId="77777777" w:rsidR="00516CB0" w:rsidRPr="00516CB0" w:rsidRDefault="00516CB0" w:rsidP="00516CB0">
            <w:pPr>
              <w:pStyle w:val="Text1"/>
            </w:pPr>
            <w:r w:rsidRPr="00516CB0">
              <w:t>Ann McKillop</w:t>
            </w:r>
          </w:p>
        </w:tc>
        <w:tc>
          <w:tcPr>
            <w:tcW w:w="0" w:type="auto"/>
          </w:tcPr>
          <w:p w14:paraId="094833A0" w14:textId="77777777" w:rsidR="00516CB0" w:rsidRPr="00516CB0" w:rsidRDefault="00516CB0" w:rsidP="00516CB0">
            <w:pPr>
              <w:pStyle w:val="Text1"/>
            </w:pPr>
            <w:r w:rsidRPr="00516CB0">
              <w:t>Henderson Group</w:t>
            </w:r>
          </w:p>
        </w:tc>
        <w:tc>
          <w:tcPr>
            <w:tcW w:w="0" w:type="auto"/>
          </w:tcPr>
          <w:p w14:paraId="31F127DD" w14:textId="77777777" w:rsidR="00516CB0" w:rsidRPr="00516CB0" w:rsidRDefault="00516CB0" w:rsidP="00516CB0">
            <w:pPr>
              <w:pStyle w:val="Text1"/>
            </w:pPr>
            <w:r w:rsidRPr="00516CB0">
              <w:t>Yes</w:t>
            </w:r>
          </w:p>
        </w:tc>
        <w:tc>
          <w:tcPr>
            <w:tcW w:w="0" w:type="auto"/>
          </w:tcPr>
          <w:p w14:paraId="0B931F9B" w14:textId="77777777" w:rsidR="00516CB0" w:rsidRPr="00516CB0" w:rsidRDefault="00516CB0" w:rsidP="00516CB0">
            <w:pPr>
              <w:pStyle w:val="Text1"/>
            </w:pPr>
          </w:p>
        </w:tc>
      </w:tr>
      <w:tr w:rsidR="00516CB0" w:rsidRPr="00516CB0" w14:paraId="008C2F1E" w14:textId="77777777" w:rsidTr="00516CB0">
        <w:trPr>
          <w:trHeight w:val="249"/>
        </w:trPr>
        <w:tc>
          <w:tcPr>
            <w:tcW w:w="0" w:type="auto"/>
          </w:tcPr>
          <w:p w14:paraId="233C5024" w14:textId="77777777" w:rsidR="00516CB0" w:rsidRPr="00516CB0" w:rsidRDefault="00516CB0" w:rsidP="00516CB0">
            <w:pPr>
              <w:pStyle w:val="Text1"/>
            </w:pPr>
            <w:r w:rsidRPr="00516CB0">
              <w:t>Colin Perkins</w:t>
            </w:r>
          </w:p>
        </w:tc>
        <w:tc>
          <w:tcPr>
            <w:tcW w:w="0" w:type="auto"/>
          </w:tcPr>
          <w:p w14:paraId="5BDB31B2" w14:textId="77777777" w:rsidR="00516CB0" w:rsidRPr="00516CB0" w:rsidRDefault="00516CB0" w:rsidP="00516CB0">
            <w:pPr>
              <w:pStyle w:val="Text1"/>
            </w:pPr>
            <w:r w:rsidRPr="00516CB0">
              <w:t>PSM HR Outsourcing Limited</w:t>
            </w:r>
          </w:p>
        </w:tc>
        <w:tc>
          <w:tcPr>
            <w:tcW w:w="0" w:type="auto"/>
          </w:tcPr>
          <w:p w14:paraId="030E517C" w14:textId="77777777" w:rsidR="00516CB0" w:rsidRPr="00516CB0" w:rsidRDefault="00516CB0" w:rsidP="00516CB0">
            <w:pPr>
              <w:pStyle w:val="Text1"/>
            </w:pPr>
            <w:r w:rsidRPr="00516CB0">
              <w:t>No</w:t>
            </w:r>
          </w:p>
        </w:tc>
        <w:tc>
          <w:tcPr>
            <w:tcW w:w="0" w:type="auto"/>
          </w:tcPr>
          <w:p w14:paraId="5758B107" w14:textId="77777777" w:rsidR="00516CB0" w:rsidRPr="00516CB0" w:rsidRDefault="00516CB0" w:rsidP="00516CB0">
            <w:pPr>
              <w:pStyle w:val="Text1"/>
            </w:pPr>
            <w:r w:rsidRPr="00516CB0">
              <w:t>Much of such matters are more subjective as opposed to objectively based.</w:t>
            </w:r>
          </w:p>
        </w:tc>
      </w:tr>
      <w:tr w:rsidR="00516CB0" w:rsidRPr="00516CB0" w14:paraId="16D6CD80" w14:textId="77777777" w:rsidTr="00516CB0">
        <w:trPr>
          <w:trHeight w:val="249"/>
        </w:trPr>
        <w:tc>
          <w:tcPr>
            <w:tcW w:w="0" w:type="auto"/>
          </w:tcPr>
          <w:p w14:paraId="1CF846A7" w14:textId="77777777" w:rsidR="00516CB0" w:rsidRPr="00516CB0" w:rsidRDefault="00516CB0" w:rsidP="00516CB0">
            <w:pPr>
              <w:pStyle w:val="Text1"/>
            </w:pPr>
            <w:r w:rsidRPr="00516CB0">
              <w:t>Hannah Dahill</w:t>
            </w:r>
          </w:p>
        </w:tc>
        <w:tc>
          <w:tcPr>
            <w:tcW w:w="0" w:type="auto"/>
          </w:tcPr>
          <w:p w14:paraId="7BBB2359" w14:textId="77777777" w:rsidR="00516CB0" w:rsidRPr="00516CB0" w:rsidRDefault="00516CB0" w:rsidP="00516CB0">
            <w:pPr>
              <w:pStyle w:val="Text1"/>
            </w:pPr>
            <w:r w:rsidRPr="00516CB0">
              <w:t>Morgan LaRoche</w:t>
            </w:r>
          </w:p>
        </w:tc>
        <w:tc>
          <w:tcPr>
            <w:tcW w:w="0" w:type="auto"/>
          </w:tcPr>
          <w:p w14:paraId="5547F8E4" w14:textId="77777777" w:rsidR="00516CB0" w:rsidRPr="00516CB0" w:rsidRDefault="00516CB0" w:rsidP="00516CB0">
            <w:pPr>
              <w:pStyle w:val="Text1"/>
            </w:pPr>
            <w:r w:rsidRPr="00516CB0">
              <w:t>Yes</w:t>
            </w:r>
          </w:p>
        </w:tc>
        <w:tc>
          <w:tcPr>
            <w:tcW w:w="0" w:type="auto"/>
          </w:tcPr>
          <w:p w14:paraId="4524261C" w14:textId="77777777" w:rsidR="00516CB0" w:rsidRPr="00516CB0" w:rsidRDefault="00516CB0" w:rsidP="00516CB0">
            <w:pPr>
              <w:pStyle w:val="Text1"/>
            </w:pPr>
          </w:p>
        </w:tc>
      </w:tr>
      <w:tr w:rsidR="00516CB0" w:rsidRPr="00516CB0" w14:paraId="00B25869" w14:textId="77777777" w:rsidTr="00516CB0">
        <w:trPr>
          <w:trHeight w:val="249"/>
        </w:trPr>
        <w:tc>
          <w:tcPr>
            <w:tcW w:w="0" w:type="auto"/>
          </w:tcPr>
          <w:p w14:paraId="49966C5C" w14:textId="77777777" w:rsidR="00516CB0" w:rsidRPr="00516CB0" w:rsidRDefault="00516CB0" w:rsidP="00516CB0">
            <w:pPr>
              <w:pStyle w:val="Text1"/>
            </w:pPr>
            <w:r w:rsidRPr="00516CB0">
              <w:t>Jonathan Dunning</w:t>
            </w:r>
          </w:p>
        </w:tc>
        <w:tc>
          <w:tcPr>
            <w:tcW w:w="0" w:type="auto"/>
          </w:tcPr>
          <w:p w14:paraId="2AC7DC7D" w14:textId="77777777" w:rsidR="00516CB0" w:rsidRPr="00516CB0" w:rsidRDefault="00516CB0" w:rsidP="00516CB0">
            <w:pPr>
              <w:pStyle w:val="Text1"/>
            </w:pPr>
            <w:r w:rsidRPr="00516CB0">
              <w:t>UNISON Norfolk County Branch</w:t>
            </w:r>
          </w:p>
        </w:tc>
        <w:tc>
          <w:tcPr>
            <w:tcW w:w="0" w:type="auto"/>
          </w:tcPr>
          <w:p w14:paraId="506283CC" w14:textId="77777777" w:rsidR="00516CB0" w:rsidRPr="00516CB0" w:rsidRDefault="00516CB0" w:rsidP="00516CB0">
            <w:pPr>
              <w:pStyle w:val="Text1"/>
            </w:pPr>
            <w:r w:rsidRPr="00516CB0">
              <w:t>Not answered</w:t>
            </w:r>
          </w:p>
        </w:tc>
        <w:tc>
          <w:tcPr>
            <w:tcW w:w="0" w:type="auto"/>
          </w:tcPr>
          <w:p w14:paraId="6E670186" w14:textId="77777777" w:rsidR="00516CB0" w:rsidRPr="00516CB0" w:rsidRDefault="00516CB0" w:rsidP="00516CB0">
            <w:pPr>
              <w:pStyle w:val="Text1"/>
            </w:pPr>
          </w:p>
        </w:tc>
      </w:tr>
      <w:tr w:rsidR="00516CB0" w:rsidRPr="00516CB0" w14:paraId="1EB29FAF" w14:textId="77777777" w:rsidTr="00516CB0">
        <w:trPr>
          <w:trHeight w:val="249"/>
        </w:trPr>
        <w:tc>
          <w:tcPr>
            <w:tcW w:w="0" w:type="auto"/>
          </w:tcPr>
          <w:p w14:paraId="54F668D1" w14:textId="77777777" w:rsidR="00516CB0" w:rsidRPr="00516CB0" w:rsidRDefault="00516CB0" w:rsidP="00516CB0">
            <w:pPr>
              <w:pStyle w:val="Text1"/>
            </w:pPr>
            <w:r w:rsidRPr="00516CB0">
              <w:t>John W Bunting PhD</w:t>
            </w:r>
          </w:p>
        </w:tc>
        <w:tc>
          <w:tcPr>
            <w:tcW w:w="0" w:type="auto"/>
          </w:tcPr>
          <w:p w14:paraId="0C200E5E" w14:textId="77777777" w:rsidR="00516CB0" w:rsidRPr="00516CB0" w:rsidRDefault="00516CB0" w:rsidP="00516CB0">
            <w:pPr>
              <w:pStyle w:val="Text1"/>
            </w:pPr>
            <w:r w:rsidRPr="00516CB0">
              <w:t>-</w:t>
            </w:r>
          </w:p>
        </w:tc>
        <w:tc>
          <w:tcPr>
            <w:tcW w:w="0" w:type="auto"/>
          </w:tcPr>
          <w:p w14:paraId="44D3F56E" w14:textId="77777777" w:rsidR="00516CB0" w:rsidRPr="00516CB0" w:rsidRDefault="00516CB0" w:rsidP="00516CB0">
            <w:pPr>
              <w:pStyle w:val="Text1"/>
            </w:pPr>
            <w:r w:rsidRPr="00516CB0">
              <w:t>Not Answered</w:t>
            </w:r>
          </w:p>
        </w:tc>
        <w:tc>
          <w:tcPr>
            <w:tcW w:w="0" w:type="auto"/>
          </w:tcPr>
          <w:p w14:paraId="127B492B" w14:textId="77777777" w:rsidR="00516CB0" w:rsidRPr="00516CB0" w:rsidRDefault="00516CB0" w:rsidP="00516CB0">
            <w:pPr>
              <w:pStyle w:val="Text1"/>
            </w:pPr>
          </w:p>
        </w:tc>
      </w:tr>
      <w:tr w:rsidR="00516CB0" w:rsidRPr="00516CB0" w14:paraId="24257628" w14:textId="77777777" w:rsidTr="00516CB0">
        <w:trPr>
          <w:trHeight w:val="249"/>
        </w:trPr>
        <w:tc>
          <w:tcPr>
            <w:tcW w:w="0" w:type="auto"/>
          </w:tcPr>
          <w:p w14:paraId="45A4C4BB" w14:textId="77777777" w:rsidR="00516CB0" w:rsidRPr="00516CB0" w:rsidRDefault="00516CB0" w:rsidP="00516CB0">
            <w:pPr>
              <w:pStyle w:val="Text1"/>
            </w:pPr>
            <w:r w:rsidRPr="00516CB0">
              <w:t>David Thomas</w:t>
            </w:r>
          </w:p>
        </w:tc>
        <w:tc>
          <w:tcPr>
            <w:tcW w:w="0" w:type="auto"/>
          </w:tcPr>
          <w:p w14:paraId="5D1C10B3" w14:textId="77777777" w:rsidR="00516CB0" w:rsidRPr="00516CB0" w:rsidRDefault="00516CB0" w:rsidP="00516CB0">
            <w:pPr>
              <w:pStyle w:val="Text1"/>
            </w:pPr>
            <w:r w:rsidRPr="00516CB0">
              <w:t>Quay Legal</w:t>
            </w:r>
          </w:p>
        </w:tc>
        <w:tc>
          <w:tcPr>
            <w:tcW w:w="0" w:type="auto"/>
          </w:tcPr>
          <w:p w14:paraId="18B989E8" w14:textId="77777777" w:rsidR="00516CB0" w:rsidRPr="00516CB0" w:rsidRDefault="00516CB0" w:rsidP="00516CB0">
            <w:pPr>
              <w:pStyle w:val="Text1"/>
            </w:pPr>
            <w:r w:rsidRPr="00516CB0">
              <w:t>Not Answered</w:t>
            </w:r>
          </w:p>
        </w:tc>
        <w:tc>
          <w:tcPr>
            <w:tcW w:w="0" w:type="auto"/>
          </w:tcPr>
          <w:p w14:paraId="20EC4BD2" w14:textId="77777777" w:rsidR="00516CB0" w:rsidRPr="00516CB0" w:rsidRDefault="00516CB0" w:rsidP="00516CB0">
            <w:pPr>
              <w:pStyle w:val="Text1"/>
            </w:pPr>
          </w:p>
        </w:tc>
      </w:tr>
      <w:tr w:rsidR="00516CB0" w:rsidRPr="00516CB0" w14:paraId="20577650" w14:textId="77777777" w:rsidTr="00516CB0">
        <w:trPr>
          <w:trHeight w:val="249"/>
        </w:trPr>
        <w:tc>
          <w:tcPr>
            <w:tcW w:w="0" w:type="auto"/>
          </w:tcPr>
          <w:p w14:paraId="4C329F38" w14:textId="77777777" w:rsidR="00516CB0" w:rsidRPr="00516CB0" w:rsidRDefault="00516CB0" w:rsidP="00516CB0">
            <w:pPr>
              <w:pStyle w:val="Text1"/>
            </w:pPr>
            <w:r w:rsidRPr="00516CB0">
              <w:t>Tudor Mansel Garnon</w:t>
            </w:r>
          </w:p>
        </w:tc>
        <w:tc>
          <w:tcPr>
            <w:tcW w:w="0" w:type="auto"/>
          </w:tcPr>
          <w:p w14:paraId="4D12F425" w14:textId="77777777" w:rsidR="00516CB0" w:rsidRPr="00516CB0" w:rsidRDefault="00516CB0" w:rsidP="00516CB0">
            <w:pPr>
              <w:pStyle w:val="Text1"/>
            </w:pPr>
            <w:r w:rsidRPr="00516CB0">
              <w:t>Employment Tribunal</w:t>
            </w:r>
          </w:p>
        </w:tc>
        <w:tc>
          <w:tcPr>
            <w:tcW w:w="0" w:type="auto"/>
          </w:tcPr>
          <w:p w14:paraId="6B2D103F" w14:textId="77777777" w:rsidR="00516CB0" w:rsidRPr="00516CB0" w:rsidRDefault="00516CB0" w:rsidP="00516CB0">
            <w:pPr>
              <w:pStyle w:val="Text1"/>
            </w:pPr>
            <w:r w:rsidRPr="00516CB0">
              <w:t>Yes</w:t>
            </w:r>
          </w:p>
        </w:tc>
        <w:tc>
          <w:tcPr>
            <w:tcW w:w="0" w:type="auto"/>
          </w:tcPr>
          <w:p w14:paraId="3AD534CD" w14:textId="77777777" w:rsidR="00516CB0" w:rsidRPr="00516CB0" w:rsidRDefault="00516CB0" w:rsidP="00516CB0">
            <w:pPr>
              <w:pStyle w:val="Text1"/>
            </w:pPr>
          </w:p>
        </w:tc>
      </w:tr>
      <w:tr w:rsidR="00516CB0" w:rsidRPr="00516CB0" w14:paraId="43973D11" w14:textId="77777777" w:rsidTr="00516CB0">
        <w:trPr>
          <w:trHeight w:val="249"/>
        </w:trPr>
        <w:tc>
          <w:tcPr>
            <w:tcW w:w="0" w:type="auto"/>
          </w:tcPr>
          <w:p w14:paraId="5662ACBC" w14:textId="77777777" w:rsidR="00516CB0" w:rsidRPr="00516CB0" w:rsidRDefault="00516CB0" w:rsidP="00516CB0">
            <w:pPr>
              <w:pStyle w:val="Text1"/>
            </w:pPr>
            <w:r w:rsidRPr="00516CB0">
              <w:t>Anonymous</w:t>
            </w:r>
          </w:p>
        </w:tc>
        <w:tc>
          <w:tcPr>
            <w:tcW w:w="0" w:type="auto"/>
          </w:tcPr>
          <w:p w14:paraId="228981B0" w14:textId="77777777" w:rsidR="00516CB0" w:rsidRPr="00516CB0" w:rsidRDefault="00516CB0" w:rsidP="00516CB0">
            <w:pPr>
              <w:pStyle w:val="Text1"/>
            </w:pPr>
          </w:p>
        </w:tc>
        <w:tc>
          <w:tcPr>
            <w:tcW w:w="0" w:type="auto"/>
          </w:tcPr>
          <w:p w14:paraId="10410B2A" w14:textId="77777777" w:rsidR="00516CB0" w:rsidRPr="00516CB0" w:rsidRDefault="00516CB0" w:rsidP="00516CB0">
            <w:pPr>
              <w:pStyle w:val="Text1"/>
            </w:pPr>
            <w:r w:rsidRPr="00516CB0">
              <w:t>Yes</w:t>
            </w:r>
          </w:p>
        </w:tc>
        <w:tc>
          <w:tcPr>
            <w:tcW w:w="0" w:type="auto"/>
          </w:tcPr>
          <w:p w14:paraId="2A561603" w14:textId="77777777" w:rsidR="00516CB0" w:rsidRPr="00516CB0" w:rsidRDefault="00516CB0" w:rsidP="00516CB0">
            <w:pPr>
              <w:pStyle w:val="Text1"/>
            </w:pPr>
          </w:p>
        </w:tc>
      </w:tr>
      <w:tr w:rsidR="00516CB0" w:rsidRPr="00516CB0" w14:paraId="1553A186" w14:textId="77777777" w:rsidTr="00516CB0">
        <w:trPr>
          <w:trHeight w:val="249"/>
        </w:trPr>
        <w:tc>
          <w:tcPr>
            <w:tcW w:w="0" w:type="auto"/>
          </w:tcPr>
          <w:p w14:paraId="1C0E9610" w14:textId="77777777" w:rsidR="00516CB0" w:rsidRPr="00516CB0" w:rsidRDefault="00516CB0" w:rsidP="00516CB0">
            <w:pPr>
              <w:pStyle w:val="Text1"/>
            </w:pPr>
            <w:r w:rsidRPr="00516CB0">
              <w:t>Chloe Birchall</w:t>
            </w:r>
          </w:p>
        </w:tc>
        <w:tc>
          <w:tcPr>
            <w:tcW w:w="0" w:type="auto"/>
          </w:tcPr>
          <w:p w14:paraId="769F91F7" w14:textId="77777777" w:rsidR="00516CB0" w:rsidRPr="00516CB0" w:rsidRDefault="00516CB0" w:rsidP="00516CB0">
            <w:pPr>
              <w:pStyle w:val="Text1"/>
            </w:pPr>
            <w:r w:rsidRPr="00516CB0">
              <w:t>British Telecommunications PLC</w:t>
            </w:r>
          </w:p>
        </w:tc>
        <w:tc>
          <w:tcPr>
            <w:tcW w:w="0" w:type="auto"/>
          </w:tcPr>
          <w:p w14:paraId="62AFACBC" w14:textId="77777777" w:rsidR="00516CB0" w:rsidRPr="00516CB0" w:rsidRDefault="00516CB0" w:rsidP="00516CB0">
            <w:pPr>
              <w:pStyle w:val="Text1"/>
            </w:pPr>
            <w:r w:rsidRPr="00516CB0">
              <w:t>Not answered</w:t>
            </w:r>
          </w:p>
        </w:tc>
        <w:tc>
          <w:tcPr>
            <w:tcW w:w="0" w:type="auto"/>
          </w:tcPr>
          <w:p w14:paraId="088299D1" w14:textId="77777777" w:rsidR="00516CB0" w:rsidRPr="00516CB0" w:rsidRDefault="00516CB0" w:rsidP="00516CB0">
            <w:pPr>
              <w:pStyle w:val="Text1"/>
            </w:pPr>
            <w:r w:rsidRPr="00516CB0">
              <w:t>BT has no specific views on this point</w:t>
            </w:r>
          </w:p>
        </w:tc>
      </w:tr>
      <w:tr w:rsidR="00516CB0" w:rsidRPr="00516CB0" w14:paraId="781D3E57" w14:textId="77777777" w:rsidTr="00516CB0">
        <w:trPr>
          <w:trHeight w:val="249"/>
        </w:trPr>
        <w:tc>
          <w:tcPr>
            <w:tcW w:w="0" w:type="auto"/>
          </w:tcPr>
          <w:p w14:paraId="446846CE" w14:textId="77777777" w:rsidR="00516CB0" w:rsidRPr="00516CB0" w:rsidRDefault="00516CB0" w:rsidP="00516CB0">
            <w:pPr>
              <w:pStyle w:val="Text1"/>
            </w:pPr>
            <w:r w:rsidRPr="00516CB0">
              <w:t>Heather Wong</w:t>
            </w:r>
          </w:p>
        </w:tc>
        <w:tc>
          <w:tcPr>
            <w:tcW w:w="0" w:type="auto"/>
          </w:tcPr>
          <w:p w14:paraId="6F711E5B" w14:textId="77777777" w:rsidR="00516CB0" w:rsidRPr="00516CB0" w:rsidRDefault="00516CB0" w:rsidP="00516CB0">
            <w:pPr>
              <w:pStyle w:val="Text1"/>
            </w:pPr>
            <w:r w:rsidRPr="00516CB0">
              <w:t>Pregnant Then Screwed</w:t>
            </w:r>
          </w:p>
        </w:tc>
        <w:tc>
          <w:tcPr>
            <w:tcW w:w="0" w:type="auto"/>
          </w:tcPr>
          <w:p w14:paraId="61A67ADF" w14:textId="77777777" w:rsidR="00516CB0" w:rsidRPr="00516CB0" w:rsidRDefault="00516CB0" w:rsidP="00516CB0">
            <w:pPr>
              <w:pStyle w:val="Text1"/>
            </w:pPr>
            <w:r w:rsidRPr="00516CB0">
              <w:t>Not Answered</w:t>
            </w:r>
          </w:p>
        </w:tc>
        <w:tc>
          <w:tcPr>
            <w:tcW w:w="0" w:type="auto"/>
          </w:tcPr>
          <w:p w14:paraId="4AC4B9EB" w14:textId="77777777" w:rsidR="00516CB0" w:rsidRPr="00516CB0" w:rsidRDefault="00516CB0" w:rsidP="00516CB0">
            <w:pPr>
              <w:pStyle w:val="Text1"/>
            </w:pPr>
          </w:p>
        </w:tc>
      </w:tr>
      <w:tr w:rsidR="00516CB0" w:rsidRPr="00516CB0" w14:paraId="50147C06" w14:textId="77777777" w:rsidTr="00516CB0">
        <w:trPr>
          <w:trHeight w:val="249"/>
        </w:trPr>
        <w:tc>
          <w:tcPr>
            <w:tcW w:w="0" w:type="auto"/>
          </w:tcPr>
          <w:p w14:paraId="14ED84DF" w14:textId="77777777" w:rsidR="00516CB0" w:rsidRPr="00516CB0" w:rsidRDefault="00516CB0" w:rsidP="00516CB0">
            <w:pPr>
              <w:pStyle w:val="Text1"/>
            </w:pPr>
            <w:r w:rsidRPr="00516CB0">
              <w:t>Disability Law Service</w:t>
            </w:r>
          </w:p>
        </w:tc>
        <w:tc>
          <w:tcPr>
            <w:tcW w:w="0" w:type="auto"/>
          </w:tcPr>
          <w:p w14:paraId="770F1CD3" w14:textId="77777777" w:rsidR="00516CB0" w:rsidRPr="00516CB0" w:rsidRDefault="00516CB0" w:rsidP="00516CB0">
            <w:pPr>
              <w:pStyle w:val="Text1"/>
            </w:pPr>
            <w:r w:rsidRPr="00516CB0">
              <w:t>Disability Law Service</w:t>
            </w:r>
          </w:p>
        </w:tc>
        <w:tc>
          <w:tcPr>
            <w:tcW w:w="0" w:type="auto"/>
          </w:tcPr>
          <w:p w14:paraId="19D1C53D" w14:textId="77777777" w:rsidR="00516CB0" w:rsidRPr="00516CB0" w:rsidRDefault="00516CB0" w:rsidP="00516CB0">
            <w:pPr>
              <w:pStyle w:val="Text1"/>
            </w:pPr>
            <w:r w:rsidRPr="00516CB0">
              <w:t>Not Answered</w:t>
            </w:r>
          </w:p>
        </w:tc>
        <w:tc>
          <w:tcPr>
            <w:tcW w:w="0" w:type="auto"/>
          </w:tcPr>
          <w:p w14:paraId="1F886EEF" w14:textId="77777777" w:rsidR="00516CB0" w:rsidRPr="00516CB0" w:rsidRDefault="00516CB0" w:rsidP="00516CB0">
            <w:pPr>
              <w:pStyle w:val="Text1"/>
            </w:pPr>
          </w:p>
        </w:tc>
      </w:tr>
      <w:tr w:rsidR="00516CB0" w:rsidRPr="00516CB0" w14:paraId="38AA9D02" w14:textId="77777777" w:rsidTr="00516CB0">
        <w:trPr>
          <w:trHeight w:val="249"/>
        </w:trPr>
        <w:tc>
          <w:tcPr>
            <w:tcW w:w="0" w:type="auto"/>
          </w:tcPr>
          <w:p w14:paraId="3CE6CAAC" w14:textId="77777777" w:rsidR="00516CB0" w:rsidRPr="00516CB0" w:rsidRDefault="00516CB0" w:rsidP="00516CB0">
            <w:pPr>
              <w:pStyle w:val="Text1"/>
            </w:pPr>
            <w:r w:rsidRPr="00516CB0">
              <w:t>Liverpool Law Society Employment Law Committee</w:t>
            </w:r>
          </w:p>
        </w:tc>
        <w:tc>
          <w:tcPr>
            <w:tcW w:w="0" w:type="auto"/>
          </w:tcPr>
          <w:p w14:paraId="7CF9EFD0" w14:textId="77777777" w:rsidR="00516CB0" w:rsidRPr="00516CB0" w:rsidRDefault="00516CB0" w:rsidP="00516CB0">
            <w:pPr>
              <w:pStyle w:val="Text1"/>
            </w:pPr>
            <w:r w:rsidRPr="00516CB0">
              <w:t>Liverpool Law Society Employment Law Committee</w:t>
            </w:r>
          </w:p>
        </w:tc>
        <w:tc>
          <w:tcPr>
            <w:tcW w:w="0" w:type="auto"/>
          </w:tcPr>
          <w:p w14:paraId="1B71FBC5" w14:textId="77777777" w:rsidR="00516CB0" w:rsidRPr="00516CB0" w:rsidRDefault="00516CB0" w:rsidP="00516CB0">
            <w:pPr>
              <w:pStyle w:val="Text1"/>
            </w:pPr>
            <w:r w:rsidRPr="00516CB0">
              <w:t>Yes</w:t>
            </w:r>
          </w:p>
        </w:tc>
        <w:tc>
          <w:tcPr>
            <w:tcW w:w="0" w:type="auto"/>
          </w:tcPr>
          <w:p w14:paraId="7ED47C1F" w14:textId="77777777" w:rsidR="00516CB0" w:rsidRPr="00516CB0" w:rsidRDefault="00516CB0" w:rsidP="00516CB0">
            <w:pPr>
              <w:pStyle w:val="Text1"/>
            </w:pPr>
          </w:p>
        </w:tc>
      </w:tr>
      <w:tr w:rsidR="00516CB0" w:rsidRPr="00516CB0" w14:paraId="5BCED966" w14:textId="77777777" w:rsidTr="00516CB0">
        <w:trPr>
          <w:trHeight w:val="249"/>
        </w:trPr>
        <w:tc>
          <w:tcPr>
            <w:tcW w:w="0" w:type="auto"/>
          </w:tcPr>
          <w:p w14:paraId="0456375D" w14:textId="77777777" w:rsidR="00516CB0" w:rsidRPr="00516CB0" w:rsidRDefault="00516CB0" w:rsidP="00516CB0">
            <w:pPr>
              <w:pStyle w:val="Text1"/>
            </w:pPr>
            <w:r w:rsidRPr="00516CB0">
              <w:t>Rona Membury</w:t>
            </w:r>
          </w:p>
        </w:tc>
        <w:tc>
          <w:tcPr>
            <w:tcW w:w="0" w:type="auto"/>
          </w:tcPr>
          <w:p w14:paraId="7A9691E5" w14:textId="77777777" w:rsidR="00516CB0" w:rsidRPr="00516CB0" w:rsidRDefault="00516CB0" w:rsidP="00516CB0">
            <w:pPr>
              <w:pStyle w:val="Text1"/>
            </w:pPr>
            <w:r w:rsidRPr="00516CB0">
              <w:t>Individual</w:t>
            </w:r>
          </w:p>
        </w:tc>
        <w:tc>
          <w:tcPr>
            <w:tcW w:w="0" w:type="auto"/>
          </w:tcPr>
          <w:p w14:paraId="7D67F759" w14:textId="77777777" w:rsidR="00516CB0" w:rsidRPr="00516CB0" w:rsidRDefault="00516CB0" w:rsidP="00516CB0">
            <w:pPr>
              <w:pStyle w:val="Text1"/>
            </w:pPr>
            <w:r w:rsidRPr="00516CB0">
              <w:t>Not Answered</w:t>
            </w:r>
          </w:p>
        </w:tc>
        <w:tc>
          <w:tcPr>
            <w:tcW w:w="0" w:type="auto"/>
          </w:tcPr>
          <w:p w14:paraId="18890699" w14:textId="77777777" w:rsidR="00516CB0" w:rsidRPr="00516CB0" w:rsidRDefault="00516CB0" w:rsidP="00516CB0">
            <w:pPr>
              <w:pStyle w:val="Text1"/>
            </w:pPr>
          </w:p>
        </w:tc>
      </w:tr>
      <w:tr w:rsidR="00516CB0" w:rsidRPr="00516CB0" w14:paraId="4E32BAFB" w14:textId="77777777" w:rsidTr="00516CB0">
        <w:trPr>
          <w:trHeight w:val="249"/>
        </w:trPr>
        <w:tc>
          <w:tcPr>
            <w:tcW w:w="0" w:type="auto"/>
          </w:tcPr>
          <w:p w14:paraId="2976F247" w14:textId="77777777" w:rsidR="00516CB0" w:rsidRPr="00516CB0" w:rsidRDefault="00516CB0" w:rsidP="00516CB0">
            <w:pPr>
              <w:pStyle w:val="Text1"/>
            </w:pPr>
            <w:r w:rsidRPr="00516CB0">
              <w:t>John Sprack</w:t>
            </w:r>
          </w:p>
        </w:tc>
        <w:tc>
          <w:tcPr>
            <w:tcW w:w="0" w:type="auto"/>
          </w:tcPr>
          <w:p w14:paraId="53394790" w14:textId="77777777" w:rsidR="00516CB0" w:rsidRPr="00516CB0" w:rsidRDefault="00516CB0" w:rsidP="00516CB0">
            <w:pPr>
              <w:pStyle w:val="Text1"/>
            </w:pPr>
            <w:r w:rsidRPr="00516CB0">
              <w:t>I am a former Employment Judge and represent LawWorks on the National User Group for Employment Tribunals. This response is in a personal capacity.</w:t>
            </w:r>
          </w:p>
        </w:tc>
        <w:tc>
          <w:tcPr>
            <w:tcW w:w="0" w:type="auto"/>
          </w:tcPr>
          <w:p w14:paraId="577B3AE0" w14:textId="77777777" w:rsidR="00516CB0" w:rsidRPr="00516CB0" w:rsidRDefault="00516CB0" w:rsidP="00516CB0">
            <w:pPr>
              <w:pStyle w:val="Text1"/>
            </w:pPr>
            <w:r w:rsidRPr="00516CB0">
              <w:t>Yes</w:t>
            </w:r>
          </w:p>
        </w:tc>
        <w:tc>
          <w:tcPr>
            <w:tcW w:w="0" w:type="auto"/>
          </w:tcPr>
          <w:p w14:paraId="2D8E7BDE" w14:textId="77777777" w:rsidR="00516CB0" w:rsidRPr="00516CB0" w:rsidRDefault="00516CB0" w:rsidP="00516CB0">
            <w:pPr>
              <w:pStyle w:val="Text1"/>
            </w:pPr>
          </w:p>
        </w:tc>
      </w:tr>
      <w:tr w:rsidR="00516CB0" w:rsidRPr="00516CB0" w14:paraId="1E976FD7" w14:textId="77777777" w:rsidTr="00516CB0">
        <w:trPr>
          <w:trHeight w:val="249"/>
        </w:trPr>
        <w:tc>
          <w:tcPr>
            <w:tcW w:w="0" w:type="auto"/>
          </w:tcPr>
          <w:p w14:paraId="0B3C0607" w14:textId="77777777" w:rsidR="00516CB0" w:rsidRPr="00516CB0" w:rsidRDefault="00516CB0" w:rsidP="00516CB0">
            <w:pPr>
              <w:pStyle w:val="Text1"/>
            </w:pPr>
            <w:r w:rsidRPr="00516CB0">
              <w:t>Mark McWilliams</w:t>
            </w:r>
          </w:p>
        </w:tc>
        <w:tc>
          <w:tcPr>
            <w:tcW w:w="0" w:type="auto"/>
          </w:tcPr>
          <w:p w14:paraId="18C00207" w14:textId="77777777" w:rsidR="00516CB0" w:rsidRPr="00516CB0" w:rsidRDefault="00516CB0" w:rsidP="00516CB0">
            <w:pPr>
              <w:pStyle w:val="Text1"/>
            </w:pPr>
            <w:r w:rsidRPr="00516CB0">
              <w:t>Archon Employment Solicitors</w:t>
            </w:r>
          </w:p>
        </w:tc>
        <w:tc>
          <w:tcPr>
            <w:tcW w:w="0" w:type="auto"/>
          </w:tcPr>
          <w:p w14:paraId="191A84F6" w14:textId="77777777" w:rsidR="00516CB0" w:rsidRPr="00516CB0" w:rsidRDefault="00516CB0" w:rsidP="00516CB0">
            <w:pPr>
              <w:pStyle w:val="Text1"/>
            </w:pPr>
            <w:r w:rsidRPr="00516CB0">
              <w:t>Yes</w:t>
            </w:r>
          </w:p>
        </w:tc>
        <w:tc>
          <w:tcPr>
            <w:tcW w:w="0" w:type="auto"/>
          </w:tcPr>
          <w:p w14:paraId="296B909C" w14:textId="77777777" w:rsidR="00516CB0" w:rsidRPr="00516CB0" w:rsidRDefault="00516CB0" w:rsidP="00516CB0">
            <w:pPr>
              <w:pStyle w:val="Text1"/>
            </w:pPr>
          </w:p>
        </w:tc>
      </w:tr>
      <w:tr w:rsidR="00516CB0" w:rsidRPr="00516CB0" w14:paraId="33345997" w14:textId="77777777" w:rsidTr="00516CB0">
        <w:trPr>
          <w:trHeight w:val="249"/>
        </w:trPr>
        <w:tc>
          <w:tcPr>
            <w:tcW w:w="0" w:type="auto"/>
          </w:tcPr>
          <w:p w14:paraId="32AA434E" w14:textId="77777777" w:rsidR="00516CB0" w:rsidRPr="00516CB0" w:rsidRDefault="00516CB0" w:rsidP="00516CB0">
            <w:pPr>
              <w:pStyle w:val="Text1"/>
            </w:pPr>
            <w:r w:rsidRPr="00516CB0">
              <w:t>STEVE WYKES</w:t>
            </w:r>
          </w:p>
        </w:tc>
        <w:tc>
          <w:tcPr>
            <w:tcW w:w="0" w:type="auto"/>
          </w:tcPr>
          <w:p w14:paraId="48E4C3A7" w14:textId="77777777" w:rsidR="00516CB0" w:rsidRPr="00516CB0" w:rsidRDefault="00516CB0" w:rsidP="00516CB0">
            <w:pPr>
              <w:pStyle w:val="Text1"/>
            </w:pPr>
            <w:r w:rsidRPr="00516CB0">
              <w:t>COUNCIL OF TRIBUNAL MEMBERS ASSOCIATIONS (CoTMA)</w:t>
            </w:r>
          </w:p>
        </w:tc>
        <w:tc>
          <w:tcPr>
            <w:tcW w:w="0" w:type="auto"/>
          </w:tcPr>
          <w:p w14:paraId="0B32BFFA" w14:textId="77777777" w:rsidR="00516CB0" w:rsidRPr="00516CB0" w:rsidRDefault="00516CB0" w:rsidP="00516CB0">
            <w:pPr>
              <w:pStyle w:val="Text1"/>
            </w:pPr>
            <w:r w:rsidRPr="00516CB0">
              <w:t>Yes</w:t>
            </w:r>
          </w:p>
        </w:tc>
        <w:tc>
          <w:tcPr>
            <w:tcW w:w="0" w:type="auto"/>
          </w:tcPr>
          <w:p w14:paraId="34FB9949" w14:textId="77777777" w:rsidR="00516CB0" w:rsidRPr="00516CB0" w:rsidRDefault="00516CB0" w:rsidP="00516CB0">
            <w:pPr>
              <w:pStyle w:val="Text1"/>
            </w:pPr>
          </w:p>
        </w:tc>
      </w:tr>
      <w:tr w:rsidR="00516CB0" w:rsidRPr="00516CB0" w14:paraId="20A88D41" w14:textId="77777777" w:rsidTr="00516CB0">
        <w:trPr>
          <w:trHeight w:val="249"/>
        </w:trPr>
        <w:tc>
          <w:tcPr>
            <w:tcW w:w="0" w:type="auto"/>
          </w:tcPr>
          <w:p w14:paraId="7A5DC80C" w14:textId="77777777" w:rsidR="00516CB0" w:rsidRPr="00516CB0" w:rsidRDefault="00516CB0" w:rsidP="00516CB0">
            <w:pPr>
              <w:pStyle w:val="Text1"/>
            </w:pPr>
            <w:r w:rsidRPr="00516CB0">
              <w:t>Manchester Law Society</w:t>
            </w:r>
          </w:p>
        </w:tc>
        <w:tc>
          <w:tcPr>
            <w:tcW w:w="0" w:type="auto"/>
          </w:tcPr>
          <w:p w14:paraId="7AD07E86" w14:textId="77777777" w:rsidR="00516CB0" w:rsidRPr="00516CB0" w:rsidRDefault="00516CB0" w:rsidP="00516CB0">
            <w:pPr>
              <w:pStyle w:val="Text1"/>
            </w:pPr>
            <w:r w:rsidRPr="00516CB0">
              <w:t>Manchester Law Society</w:t>
            </w:r>
          </w:p>
        </w:tc>
        <w:tc>
          <w:tcPr>
            <w:tcW w:w="0" w:type="auto"/>
          </w:tcPr>
          <w:p w14:paraId="2B92D8C9" w14:textId="77777777" w:rsidR="00516CB0" w:rsidRPr="00516CB0" w:rsidRDefault="00516CB0" w:rsidP="00516CB0">
            <w:pPr>
              <w:pStyle w:val="Text1"/>
            </w:pPr>
            <w:r w:rsidRPr="00516CB0">
              <w:t>Yes</w:t>
            </w:r>
          </w:p>
        </w:tc>
        <w:tc>
          <w:tcPr>
            <w:tcW w:w="0" w:type="auto"/>
          </w:tcPr>
          <w:p w14:paraId="3B936578" w14:textId="77777777" w:rsidR="00516CB0" w:rsidRPr="00516CB0" w:rsidRDefault="00516CB0" w:rsidP="00516CB0">
            <w:pPr>
              <w:pStyle w:val="Text1"/>
            </w:pPr>
          </w:p>
        </w:tc>
      </w:tr>
      <w:tr w:rsidR="00516CB0" w:rsidRPr="00516CB0" w14:paraId="26E5B641" w14:textId="77777777" w:rsidTr="00516CB0">
        <w:trPr>
          <w:trHeight w:val="249"/>
        </w:trPr>
        <w:tc>
          <w:tcPr>
            <w:tcW w:w="0" w:type="auto"/>
          </w:tcPr>
          <w:p w14:paraId="7D3FB639" w14:textId="77777777" w:rsidR="00516CB0" w:rsidRPr="00516CB0" w:rsidRDefault="00516CB0" w:rsidP="00516CB0">
            <w:pPr>
              <w:pStyle w:val="Text1"/>
            </w:pPr>
            <w:r w:rsidRPr="00516CB0">
              <w:t>Peninsula</w:t>
            </w:r>
          </w:p>
        </w:tc>
        <w:tc>
          <w:tcPr>
            <w:tcW w:w="0" w:type="auto"/>
          </w:tcPr>
          <w:p w14:paraId="103EB114" w14:textId="77777777" w:rsidR="00516CB0" w:rsidRPr="00516CB0" w:rsidRDefault="00516CB0" w:rsidP="00516CB0">
            <w:pPr>
              <w:pStyle w:val="Text1"/>
            </w:pPr>
            <w:r w:rsidRPr="00516CB0">
              <w:t>Peninsula</w:t>
            </w:r>
          </w:p>
        </w:tc>
        <w:tc>
          <w:tcPr>
            <w:tcW w:w="0" w:type="auto"/>
          </w:tcPr>
          <w:p w14:paraId="501C1638" w14:textId="77777777" w:rsidR="00516CB0" w:rsidRPr="00516CB0" w:rsidRDefault="00516CB0" w:rsidP="00516CB0">
            <w:pPr>
              <w:pStyle w:val="Text1"/>
            </w:pPr>
            <w:r w:rsidRPr="00516CB0">
              <w:t>Yes</w:t>
            </w:r>
          </w:p>
        </w:tc>
        <w:tc>
          <w:tcPr>
            <w:tcW w:w="0" w:type="auto"/>
          </w:tcPr>
          <w:p w14:paraId="608D46E5" w14:textId="77777777" w:rsidR="00516CB0" w:rsidRPr="00516CB0" w:rsidRDefault="00516CB0" w:rsidP="00516CB0">
            <w:pPr>
              <w:pStyle w:val="Text1"/>
            </w:pPr>
            <w:r w:rsidRPr="00516CB0">
              <w:t>This was a conscious decision of Parliament when introducing the legislation and should not be changed without Parliamentary consideration.</w:t>
            </w:r>
          </w:p>
        </w:tc>
      </w:tr>
      <w:tr w:rsidR="00516CB0" w:rsidRPr="00516CB0" w14:paraId="53866EEC" w14:textId="77777777" w:rsidTr="00516CB0">
        <w:trPr>
          <w:trHeight w:val="249"/>
        </w:trPr>
        <w:tc>
          <w:tcPr>
            <w:tcW w:w="0" w:type="auto"/>
          </w:tcPr>
          <w:p w14:paraId="558DA724" w14:textId="77777777" w:rsidR="00516CB0" w:rsidRPr="00516CB0" w:rsidRDefault="00516CB0" w:rsidP="00516CB0">
            <w:pPr>
              <w:pStyle w:val="Text1"/>
            </w:pPr>
            <w:r w:rsidRPr="00516CB0">
              <w:t>Angharad Ellis Owen</w:t>
            </w:r>
          </w:p>
        </w:tc>
        <w:tc>
          <w:tcPr>
            <w:tcW w:w="0" w:type="auto"/>
          </w:tcPr>
          <w:p w14:paraId="3651ED84" w14:textId="77777777" w:rsidR="00516CB0" w:rsidRPr="00516CB0" w:rsidRDefault="00516CB0" w:rsidP="00516CB0">
            <w:pPr>
              <w:pStyle w:val="Text1"/>
            </w:pPr>
            <w:r w:rsidRPr="00516CB0">
              <w:t>Greene &amp; Greene</w:t>
            </w:r>
          </w:p>
        </w:tc>
        <w:tc>
          <w:tcPr>
            <w:tcW w:w="0" w:type="auto"/>
          </w:tcPr>
          <w:p w14:paraId="0011A7D7" w14:textId="77777777" w:rsidR="00516CB0" w:rsidRPr="00516CB0" w:rsidRDefault="00516CB0" w:rsidP="00516CB0">
            <w:pPr>
              <w:pStyle w:val="Text1"/>
            </w:pPr>
            <w:r w:rsidRPr="00516CB0">
              <w:t>Yes</w:t>
            </w:r>
          </w:p>
        </w:tc>
        <w:tc>
          <w:tcPr>
            <w:tcW w:w="0" w:type="auto"/>
          </w:tcPr>
          <w:p w14:paraId="40609023" w14:textId="77777777" w:rsidR="00516CB0" w:rsidRPr="00516CB0" w:rsidRDefault="00516CB0" w:rsidP="00516CB0">
            <w:pPr>
              <w:pStyle w:val="Text1"/>
            </w:pPr>
          </w:p>
        </w:tc>
      </w:tr>
      <w:tr w:rsidR="00516CB0" w:rsidRPr="00516CB0" w14:paraId="44645CAC" w14:textId="77777777" w:rsidTr="00516CB0">
        <w:trPr>
          <w:trHeight w:val="249"/>
        </w:trPr>
        <w:tc>
          <w:tcPr>
            <w:tcW w:w="0" w:type="auto"/>
          </w:tcPr>
          <w:p w14:paraId="675A43E6" w14:textId="77777777" w:rsidR="00516CB0" w:rsidRPr="00516CB0" w:rsidRDefault="00516CB0" w:rsidP="00516CB0">
            <w:pPr>
              <w:pStyle w:val="Text1"/>
            </w:pPr>
            <w:r w:rsidRPr="00516CB0">
              <w:t>Fiona Doyle</w:t>
            </w:r>
          </w:p>
        </w:tc>
        <w:tc>
          <w:tcPr>
            <w:tcW w:w="0" w:type="auto"/>
          </w:tcPr>
          <w:p w14:paraId="0CEBCB8A" w14:textId="77777777" w:rsidR="00516CB0" w:rsidRPr="00516CB0" w:rsidRDefault="00516CB0" w:rsidP="00516CB0">
            <w:pPr>
              <w:pStyle w:val="Text1"/>
            </w:pPr>
            <w:r w:rsidRPr="00516CB0">
              <w:t>Harsco</w:t>
            </w:r>
          </w:p>
        </w:tc>
        <w:tc>
          <w:tcPr>
            <w:tcW w:w="0" w:type="auto"/>
          </w:tcPr>
          <w:p w14:paraId="4CEC1FB5" w14:textId="77777777" w:rsidR="00516CB0" w:rsidRPr="00516CB0" w:rsidRDefault="00516CB0" w:rsidP="00516CB0">
            <w:pPr>
              <w:pStyle w:val="Text1"/>
            </w:pPr>
            <w:r w:rsidRPr="00516CB0">
              <w:t>Yes</w:t>
            </w:r>
          </w:p>
        </w:tc>
        <w:tc>
          <w:tcPr>
            <w:tcW w:w="0" w:type="auto"/>
          </w:tcPr>
          <w:p w14:paraId="198953E6" w14:textId="77777777" w:rsidR="00516CB0" w:rsidRPr="00516CB0" w:rsidRDefault="00516CB0" w:rsidP="00516CB0">
            <w:pPr>
              <w:pStyle w:val="Text1"/>
            </w:pPr>
          </w:p>
        </w:tc>
      </w:tr>
      <w:tr w:rsidR="00516CB0" w:rsidRPr="00516CB0" w14:paraId="4CA2E320" w14:textId="77777777" w:rsidTr="00516CB0">
        <w:trPr>
          <w:trHeight w:val="249"/>
        </w:trPr>
        <w:tc>
          <w:tcPr>
            <w:tcW w:w="0" w:type="auto"/>
          </w:tcPr>
          <w:p w14:paraId="5943FC36" w14:textId="77777777" w:rsidR="00516CB0" w:rsidRPr="00516CB0" w:rsidRDefault="00516CB0" w:rsidP="00516CB0">
            <w:pPr>
              <w:pStyle w:val="Text1"/>
            </w:pPr>
            <w:r w:rsidRPr="00516CB0">
              <w:t>Stephen Cribbin</w:t>
            </w:r>
          </w:p>
        </w:tc>
        <w:tc>
          <w:tcPr>
            <w:tcW w:w="0" w:type="auto"/>
          </w:tcPr>
          <w:p w14:paraId="202F99A2" w14:textId="77777777" w:rsidR="00516CB0" w:rsidRPr="00516CB0" w:rsidRDefault="00516CB0" w:rsidP="00516CB0">
            <w:pPr>
              <w:pStyle w:val="Text1"/>
            </w:pPr>
            <w:r w:rsidRPr="00516CB0">
              <w:t>none</w:t>
            </w:r>
          </w:p>
        </w:tc>
        <w:tc>
          <w:tcPr>
            <w:tcW w:w="0" w:type="auto"/>
          </w:tcPr>
          <w:p w14:paraId="5D25928C" w14:textId="77777777" w:rsidR="00516CB0" w:rsidRPr="00516CB0" w:rsidRDefault="00516CB0" w:rsidP="00516CB0">
            <w:pPr>
              <w:pStyle w:val="Text1"/>
            </w:pPr>
            <w:r w:rsidRPr="00516CB0">
              <w:t>Not answered</w:t>
            </w:r>
          </w:p>
        </w:tc>
        <w:tc>
          <w:tcPr>
            <w:tcW w:w="0" w:type="auto"/>
          </w:tcPr>
          <w:p w14:paraId="0573F5A1" w14:textId="77777777" w:rsidR="00516CB0" w:rsidRPr="00516CB0" w:rsidRDefault="00516CB0" w:rsidP="00516CB0">
            <w:pPr>
              <w:pStyle w:val="Text1"/>
            </w:pPr>
            <w:r w:rsidRPr="00516CB0">
              <w:t>I have no experience in this matter.</w:t>
            </w:r>
          </w:p>
        </w:tc>
      </w:tr>
      <w:tr w:rsidR="00516CB0" w:rsidRPr="00516CB0" w14:paraId="4EE1E6FD" w14:textId="77777777" w:rsidTr="00516CB0">
        <w:trPr>
          <w:trHeight w:val="249"/>
        </w:trPr>
        <w:tc>
          <w:tcPr>
            <w:tcW w:w="0" w:type="auto"/>
          </w:tcPr>
          <w:p w14:paraId="1FF020F6" w14:textId="77777777" w:rsidR="00516CB0" w:rsidRPr="00516CB0" w:rsidRDefault="00516CB0" w:rsidP="00516CB0">
            <w:pPr>
              <w:pStyle w:val="Text1"/>
            </w:pPr>
            <w:r w:rsidRPr="00516CB0">
              <w:t>Jo Chimes</w:t>
            </w:r>
          </w:p>
        </w:tc>
        <w:tc>
          <w:tcPr>
            <w:tcW w:w="0" w:type="auto"/>
          </w:tcPr>
          <w:p w14:paraId="5A2D4B24" w14:textId="77777777" w:rsidR="00516CB0" w:rsidRPr="00516CB0" w:rsidRDefault="00516CB0" w:rsidP="00516CB0">
            <w:pPr>
              <w:pStyle w:val="Text1"/>
            </w:pPr>
            <w:r w:rsidRPr="00516CB0">
              <w:t>I am responding in an individual capacity.</w:t>
            </w:r>
          </w:p>
        </w:tc>
        <w:tc>
          <w:tcPr>
            <w:tcW w:w="0" w:type="auto"/>
          </w:tcPr>
          <w:p w14:paraId="16A892C0" w14:textId="77777777" w:rsidR="00516CB0" w:rsidRPr="00516CB0" w:rsidRDefault="00516CB0" w:rsidP="00516CB0">
            <w:pPr>
              <w:pStyle w:val="Text1"/>
            </w:pPr>
            <w:r w:rsidRPr="00516CB0">
              <w:t>Not Answered</w:t>
            </w:r>
          </w:p>
        </w:tc>
        <w:tc>
          <w:tcPr>
            <w:tcW w:w="0" w:type="auto"/>
          </w:tcPr>
          <w:p w14:paraId="5C128E17" w14:textId="77777777" w:rsidR="00516CB0" w:rsidRPr="00516CB0" w:rsidRDefault="00516CB0" w:rsidP="00516CB0">
            <w:pPr>
              <w:pStyle w:val="Text1"/>
            </w:pPr>
          </w:p>
        </w:tc>
      </w:tr>
      <w:tr w:rsidR="00516CB0" w:rsidRPr="00516CB0" w14:paraId="5023CF61" w14:textId="77777777" w:rsidTr="00516CB0">
        <w:trPr>
          <w:trHeight w:val="249"/>
        </w:trPr>
        <w:tc>
          <w:tcPr>
            <w:tcW w:w="0" w:type="auto"/>
          </w:tcPr>
          <w:p w14:paraId="4B67618F" w14:textId="77777777" w:rsidR="00516CB0" w:rsidRPr="00516CB0" w:rsidRDefault="00516CB0" w:rsidP="00516CB0">
            <w:pPr>
              <w:pStyle w:val="Text1"/>
            </w:pPr>
            <w:r w:rsidRPr="00516CB0">
              <w:t>Countrywide PLC</w:t>
            </w:r>
          </w:p>
        </w:tc>
        <w:tc>
          <w:tcPr>
            <w:tcW w:w="0" w:type="auto"/>
          </w:tcPr>
          <w:p w14:paraId="58168922" w14:textId="77777777" w:rsidR="00516CB0" w:rsidRPr="00516CB0" w:rsidRDefault="00516CB0" w:rsidP="00516CB0">
            <w:pPr>
              <w:pStyle w:val="Text1"/>
            </w:pPr>
            <w:r w:rsidRPr="00516CB0">
              <w:t>Countrywide PLC</w:t>
            </w:r>
          </w:p>
        </w:tc>
        <w:tc>
          <w:tcPr>
            <w:tcW w:w="0" w:type="auto"/>
          </w:tcPr>
          <w:p w14:paraId="7397C38D" w14:textId="77777777" w:rsidR="00516CB0" w:rsidRPr="00516CB0" w:rsidRDefault="00516CB0" w:rsidP="00516CB0">
            <w:pPr>
              <w:pStyle w:val="Text1"/>
            </w:pPr>
            <w:r w:rsidRPr="00516CB0">
              <w:t>Yes</w:t>
            </w:r>
          </w:p>
        </w:tc>
        <w:tc>
          <w:tcPr>
            <w:tcW w:w="0" w:type="auto"/>
          </w:tcPr>
          <w:p w14:paraId="2035EF23" w14:textId="77777777" w:rsidR="00516CB0" w:rsidRPr="00516CB0" w:rsidRDefault="00516CB0" w:rsidP="00516CB0">
            <w:pPr>
              <w:pStyle w:val="Text1"/>
            </w:pPr>
            <w:r w:rsidRPr="00516CB0">
              <w:t>Yes. We see no need to change the current jurisdiction.</w:t>
            </w:r>
          </w:p>
        </w:tc>
      </w:tr>
      <w:tr w:rsidR="00516CB0" w:rsidRPr="00516CB0" w14:paraId="41EB0AB8" w14:textId="77777777" w:rsidTr="00516CB0">
        <w:trPr>
          <w:trHeight w:val="249"/>
        </w:trPr>
        <w:tc>
          <w:tcPr>
            <w:tcW w:w="0" w:type="auto"/>
          </w:tcPr>
          <w:p w14:paraId="08D7A8E3" w14:textId="77777777" w:rsidR="00516CB0" w:rsidRPr="00516CB0" w:rsidRDefault="00516CB0" w:rsidP="00516CB0">
            <w:pPr>
              <w:pStyle w:val="Text1"/>
            </w:pPr>
            <w:r w:rsidRPr="00516CB0">
              <w:t>Professor Owen Warnock</w:t>
            </w:r>
          </w:p>
        </w:tc>
        <w:tc>
          <w:tcPr>
            <w:tcW w:w="0" w:type="auto"/>
          </w:tcPr>
          <w:p w14:paraId="5476CE7A" w14:textId="77777777" w:rsidR="00516CB0" w:rsidRPr="00516CB0" w:rsidRDefault="00516CB0" w:rsidP="00516CB0">
            <w:pPr>
              <w:pStyle w:val="Text1"/>
            </w:pPr>
            <w:r w:rsidRPr="00516CB0">
              <w:t>Emeritus Professor of Employment Law</w:t>
            </w:r>
          </w:p>
        </w:tc>
        <w:tc>
          <w:tcPr>
            <w:tcW w:w="0" w:type="auto"/>
          </w:tcPr>
          <w:p w14:paraId="6CDBF922" w14:textId="77777777" w:rsidR="00516CB0" w:rsidRPr="00516CB0" w:rsidRDefault="00516CB0" w:rsidP="00516CB0">
            <w:pPr>
              <w:pStyle w:val="Text1"/>
            </w:pPr>
            <w:r w:rsidRPr="00516CB0">
              <w:t>Yes</w:t>
            </w:r>
          </w:p>
        </w:tc>
        <w:tc>
          <w:tcPr>
            <w:tcW w:w="0" w:type="auto"/>
          </w:tcPr>
          <w:p w14:paraId="4DF16CE2" w14:textId="77777777" w:rsidR="00516CB0" w:rsidRPr="00516CB0" w:rsidRDefault="00516CB0" w:rsidP="00516CB0">
            <w:pPr>
              <w:pStyle w:val="Text1"/>
            </w:pPr>
          </w:p>
        </w:tc>
      </w:tr>
      <w:tr w:rsidR="00516CB0" w:rsidRPr="00516CB0" w14:paraId="5588A491" w14:textId="77777777" w:rsidTr="00516CB0">
        <w:trPr>
          <w:trHeight w:val="249"/>
        </w:trPr>
        <w:tc>
          <w:tcPr>
            <w:tcW w:w="0" w:type="auto"/>
          </w:tcPr>
          <w:p w14:paraId="71070EE8" w14:textId="77777777" w:rsidR="00516CB0" w:rsidRPr="00516CB0" w:rsidRDefault="00516CB0" w:rsidP="00516CB0">
            <w:pPr>
              <w:pStyle w:val="Text1"/>
            </w:pPr>
            <w:r w:rsidRPr="00516CB0">
              <w:t>Judge Chris Purnell</w:t>
            </w:r>
          </w:p>
        </w:tc>
        <w:tc>
          <w:tcPr>
            <w:tcW w:w="0" w:type="auto"/>
          </w:tcPr>
          <w:p w14:paraId="36D3C0DC" w14:textId="77777777" w:rsidR="00516CB0" w:rsidRPr="00516CB0" w:rsidRDefault="00516CB0" w:rsidP="00516CB0">
            <w:pPr>
              <w:pStyle w:val="Text1"/>
            </w:pPr>
          </w:p>
        </w:tc>
        <w:tc>
          <w:tcPr>
            <w:tcW w:w="0" w:type="auto"/>
          </w:tcPr>
          <w:p w14:paraId="749A8505" w14:textId="77777777" w:rsidR="00516CB0" w:rsidRPr="00516CB0" w:rsidRDefault="00516CB0" w:rsidP="00516CB0">
            <w:pPr>
              <w:pStyle w:val="Text1"/>
            </w:pPr>
            <w:r w:rsidRPr="00516CB0">
              <w:t>Not Answered</w:t>
            </w:r>
          </w:p>
        </w:tc>
        <w:tc>
          <w:tcPr>
            <w:tcW w:w="0" w:type="auto"/>
          </w:tcPr>
          <w:p w14:paraId="66EE0D7F" w14:textId="77777777" w:rsidR="00516CB0" w:rsidRPr="00516CB0" w:rsidRDefault="00516CB0" w:rsidP="00516CB0">
            <w:pPr>
              <w:pStyle w:val="Text1"/>
            </w:pPr>
          </w:p>
        </w:tc>
      </w:tr>
      <w:tr w:rsidR="00516CB0" w:rsidRPr="00516CB0" w14:paraId="4FF9C43C" w14:textId="77777777" w:rsidTr="00516CB0">
        <w:trPr>
          <w:trHeight w:val="249"/>
        </w:trPr>
        <w:tc>
          <w:tcPr>
            <w:tcW w:w="0" w:type="auto"/>
          </w:tcPr>
          <w:p w14:paraId="761E29EF" w14:textId="77777777" w:rsidR="00516CB0" w:rsidRPr="00516CB0" w:rsidRDefault="00516CB0" w:rsidP="00516CB0">
            <w:pPr>
              <w:pStyle w:val="Text1"/>
            </w:pPr>
            <w:r w:rsidRPr="00516CB0">
              <w:t>Orpington Constituency Labour Party</w:t>
            </w:r>
          </w:p>
        </w:tc>
        <w:tc>
          <w:tcPr>
            <w:tcW w:w="0" w:type="auto"/>
          </w:tcPr>
          <w:p w14:paraId="7E3BBF2A" w14:textId="77777777" w:rsidR="00516CB0" w:rsidRPr="00516CB0" w:rsidRDefault="00516CB0" w:rsidP="00516CB0">
            <w:pPr>
              <w:pStyle w:val="Text1"/>
            </w:pPr>
            <w:r w:rsidRPr="00516CB0">
              <w:t>Orpington Constituency Labour Party</w:t>
            </w:r>
          </w:p>
        </w:tc>
        <w:tc>
          <w:tcPr>
            <w:tcW w:w="0" w:type="auto"/>
          </w:tcPr>
          <w:p w14:paraId="5521AC83" w14:textId="77777777" w:rsidR="00516CB0" w:rsidRPr="00516CB0" w:rsidRDefault="00516CB0" w:rsidP="00516CB0">
            <w:pPr>
              <w:pStyle w:val="Text1"/>
            </w:pPr>
            <w:r w:rsidRPr="00516CB0">
              <w:t>Not Answered</w:t>
            </w:r>
          </w:p>
        </w:tc>
        <w:tc>
          <w:tcPr>
            <w:tcW w:w="0" w:type="auto"/>
          </w:tcPr>
          <w:p w14:paraId="07E3F9FB" w14:textId="77777777" w:rsidR="00516CB0" w:rsidRPr="00516CB0" w:rsidRDefault="00516CB0" w:rsidP="00516CB0">
            <w:pPr>
              <w:pStyle w:val="Text1"/>
            </w:pPr>
          </w:p>
        </w:tc>
      </w:tr>
      <w:tr w:rsidR="00516CB0" w:rsidRPr="00516CB0" w14:paraId="3707173D" w14:textId="77777777" w:rsidTr="00516CB0">
        <w:trPr>
          <w:trHeight w:val="249"/>
        </w:trPr>
        <w:tc>
          <w:tcPr>
            <w:tcW w:w="0" w:type="auto"/>
          </w:tcPr>
          <w:p w14:paraId="3BEA1886" w14:textId="77777777" w:rsidR="00516CB0" w:rsidRPr="00516CB0" w:rsidRDefault="00516CB0" w:rsidP="00516CB0">
            <w:pPr>
              <w:pStyle w:val="Text1"/>
            </w:pPr>
            <w:r w:rsidRPr="00516CB0">
              <w:t>Employment Appeal Tribunal Judges</w:t>
            </w:r>
          </w:p>
        </w:tc>
        <w:tc>
          <w:tcPr>
            <w:tcW w:w="0" w:type="auto"/>
          </w:tcPr>
          <w:p w14:paraId="1EBBA7A5" w14:textId="77777777" w:rsidR="00516CB0" w:rsidRPr="00516CB0" w:rsidRDefault="00516CB0" w:rsidP="00516CB0">
            <w:pPr>
              <w:pStyle w:val="Text1"/>
            </w:pPr>
            <w:r w:rsidRPr="00516CB0">
              <w:t>Employment Appeal Tribunal</w:t>
            </w:r>
          </w:p>
        </w:tc>
        <w:tc>
          <w:tcPr>
            <w:tcW w:w="0" w:type="auto"/>
          </w:tcPr>
          <w:p w14:paraId="201B2C0D" w14:textId="77777777" w:rsidR="00516CB0" w:rsidRPr="00516CB0" w:rsidRDefault="00516CB0" w:rsidP="00516CB0">
            <w:pPr>
              <w:pStyle w:val="Text1"/>
            </w:pPr>
            <w:r w:rsidRPr="00516CB0">
              <w:t>Yes</w:t>
            </w:r>
          </w:p>
        </w:tc>
        <w:tc>
          <w:tcPr>
            <w:tcW w:w="0" w:type="auto"/>
          </w:tcPr>
          <w:p w14:paraId="4D75B0A9" w14:textId="77777777" w:rsidR="00516CB0" w:rsidRPr="00516CB0" w:rsidRDefault="00516CB0" w:rsidP="00516CB0">
            <w:pPr>
              <w:pStyle w:val="Text1"/>
            </w:pPr>
            <w:r w:rsidRPr="00516CB0">
              <w:t>Yes, for the reasons identified in the consultation paper.</w:t>
            </w:r>
          </w:p>
        </w:tc>
      </w:tr>
      <w:tr w:rsidR="00516CB0" w:rsidRPr="00516CB0" w14:paraId="033D2D0A" w14:textId="77777777" w:rsidTr="00516CB0">
        <w:trPr>
          <w:trHeight w:val="249"/>
        </w:trPr>
        <w:tc>
          <w:tcPr>
            <w:tcW w:w="0" w:type="auto"/>
          </w:tcPr>
          <w:p w14:paraId="261362D1" w14:textId="77777777" w:rsidR="00516CB0" w:rsidRPr="00516CB0" w:rsidRDefault="00516CB0" w:rsidP="00516CB0">
            <w:pPr>
              <w:pStyle w:val="Text1"/>
            </w:pPr>
            <w:r w:rsidRPr="00516CB0">
              <w:t>Cloisters</w:t>
            </w:r>
          </w:p>
        </w:tc>
        <w:tc>
          <w:tcPr>
            <w:tcW w:w="0" w:type="auto"/>
          </w:tcPr>
          <w:p w14:paraId="50C2B5BB" w14:textId="77777777" w:rsidR="00516CB0" w:rsidRPr="00516CB0" w:rsidRDefault="00516CB0" w:rsidP="00516CB0">
            <w:pPr>
              <w:pStyle w:val="Text1"/>
            </w:pPr>
            <w:r w:rsidRPr="00516CB0">
              <w:t>Cloisters</w:t>
            </w:r>
          </w:p>
        </w:tc>
        <w:tc>
          <w:tcPr>
            <w:tcW w:w="0" w:type="auto"/>
          </w:tcPr>
          <w:p w14:paraId="58C29D8D" w14:textId="77777777" w:rsidR="00516CB0" w:rsidRPr="00516CB0" w:rsidRDefault="00516CB0" w:rsidP="00516CB0">
            <w:pPr>
              <w:pStyle w:val="Text1"/>
            </w:pPr>
            <w:r w:rsidRPr="00516CB0">
              <w:t>Yes</w:t>
            </w:r>
          </w:p>
        </w:tc>
        <w:tc>
          <w:tcPr>
            <w:tcW w:w="0" w:type="auto"/>
          </w:tcPr>
          <w:p w14:paraId="3D23032A" w14:textId="77777777" w:rsidR="00516CB0" w:rsidRPr="00516CB0" w:rsidRDefault="00516CB0" w:rsidP="00516CB0">
            <w:pPr>
              <w:pStyle w:val="Text1"/>
            </w:pPr>
            <w:r w:rsidRPr="00516CB0">
              <w:t>Yes. Again, we do not understand the present demarcation to have caused any problems in practice.</w:t>
            </w:r>
          </w:p>
        </w:tc>
      </w:tr>
      <w:tr w:rsidR="00516CB0" w:rsidRPr="00516CB0" w14:paraId="6D536863" w14:textId="77777777" w:rsidTr="00516CB0">
        <w:trPr>
          <w:trHeight w:val="249"/>
        </w:trPr>
        <w:tc>
          <w:tcPr>
            <w:tcW w:w="0" w:type="auto"/>
          </w:tcPr>
          <w:p w14:paraId="5CF596BF" w14:textId="77777777" w:rsidR="00516CB0" w:rsidRPr="00516CB0" w:rsidRDefault="00516CB0" w:rsidP="00516CB0">
            <w:pPr>
              <w:pStyle w:val="Text1"/>
            </w:pPr>
            <w:r w:rsidRPr="00516CB0">
              <w:t>Liverpool Employment Tribunals Members Association</w:t>
            </w:r>
          </w:p>
        </w:tc>
        <w:tc>
          <w:tcPr>
            <w:tcW w:w="0" w:type="auto"/>
          </w:tcPr>
          <w:p w14:paraId="54A50D7B" w14:textId="77777777" w:rsidR="00516CB0" w:rsidRPr="00516CB0" w:rsidRDefault="00516CB0" w:rsidP="00516CB0">
            <w:pPr>
              <w:pStyle w:val="Text1"/>
            </w:pPr>
          </w:p>
        </w:tc>
        <w:tc>
          <w:tcPr>
            <w:tcW w:w="0" w:type="auto"/>
          </w:tcPr>
          <w:p w14:paraId="5B030E56" w14:textId="77777777" w:rsidR="00516CB0" w:rsidRPr="00516CB0" w:rsidRDefault="00516CB0" w:rsidP="00516CB0">
            <w:pPr>
              <w:pStyle w:val="Text1"/>
            </w:pPr>
            <w:r w:rsidRPr="00516CB0">
              <w:t>Not Answered</w:t>
            </w:r>
          </w:p>
        </w:tc>
        <w:tc>
          <w:tcPr>
            <w:tcW w:w="0" w:type="auto"/>
          </w:tcPr>
          <w:p w14:paraId="1F49CD3D" w14:textId="77777777" w:rsidR="00516CB0" w:rsidRPr="00516CB0" w:rsidRDefault="00516CB0" w:rsidP="00516CB0">
            <w:pPr>
              <w:pStyle w:val="Text1"/>
            </w:pPr>
            <w:r w:rsidRPr="00516CB0">
              <w:t>[Broadly supportive or neutral].</w:t>
            </w:r>
          </w:p>
        </w:tc>
      </w:tr>
      <w:tr w:rsidR="00516CB0" w:rsidRPr="00516CB0" w14:paraId="1E6C7974" w14:textId="77777777" w:rsidTr="00516CB0">
        <w:trPr>
          <w:trHeight w:val="249"/>
        </w:trPr>
        <w:tc>
          <w:tcPr>
            <w:tcW w:w="0" w:type="auto"/>
          </w:tcPr>
          <w:p w14:paraId="33D885E4" w14:textId="77777777" w:rsidR="00516CB0" w:rsidRPr="00516CB0" w:rsidRDefault="00516CB0" w:rsidP="00516CB0">
            <w:pPr>
              <w:pStyle w:val="Text1"/>
            </w:pPr>
            <w:r w:rsidRPr="00516CB0">
              <w:t>Research team - Dr Laura William, Dr Birgit Pauksztat, Professor Susan Corby (Greenwich University)</w:t>
            </w:r>
          </w:p>
        </w:tc>
        <w:tc>
          <w:tcPr>
            <w:tcW w:w="0" w:type="auto"/>
          </w:tcPr>
          <w:p w14:paraId="14955346" w14:textId="77777777" w:rsidR="00516CB0" w:rsidRPr="00516CB0" w:rsidRDefault="00516CB0" w:rsidP="00516CB0">
            <w:pPr>
              <w:pStyle w:val="Text1"/>
            </w:pPr>
          </w:p>
        </w:tc>
        <w:tc>
          <w:tcPr>
            <w:tcW w:w="0" w:type="auto"/>
          </w:tcPr>
          <w:p w14:paraId="3FA856EF" w14:textId="77777777" w:rsidR="00516CB0" w:rsidRPr="00516CB0" w:rsidRDefault="00516CB0" w:rsidP="00516CB0">
            <w:pPr>
              <w:pStyle w:val="Text1"/>
            </w:pPr>
            <w:r w:rsidRPr="00516CB0">
              <w:t>Not Answered</w:t>
            </w:r>
          </w:p>
        </w:tc>
        <w:tc>
          <w:tcPr>
            <w:tcW w:w="0" w:type="auto"/>
          </w:tcPr>
          <w:p w14:paraId="381BD2A3" w14:textId="77777777" w:rsidR="00516CB0" w:rsidRPr="00516CB0" w:rsidRDefault="00516CB0" w:rsidP="00516CB0">
            <w:pPr>
              <w:pStyle w:val="Text1"/>
            </w:pPr>
          </w:p>
        </w:tc>
      </w:tr>
      <w:tr w:rsidR="00516CB0" w:rsidRPr="00516CB0" w14:paraId="52143370" w14:textId="77777777" w:rsidTr="00516CB0">
        <w:trPr>
          <w:trHeight w:val="249"/>
        </w:trPr>
        <w:tc>
          <w:tcPr>
            <w:tcW w:w="0" w:type="auto"/>
          </w:tcPr>
          <w:p w14:paraId="427C207F" w14:textId="77777777" w:rsidR="00516CB0" w:rsidRPr="00516CB0" w:rsidRDefault="00516CB0" w:rsidP="00516CB0">
            <w:pPr>
              <w:pStyle w:val="Text1"/>
            </w:pPr>
            <w:r w:rsidRPr="00516CB0">
              <w:t>The Central Arbitration Committee</w:t>
            </w:r>
          </w:p>
        </w:tc>
        <w:tc>
          <w:tcPr>
            <w:tcW w:w="0" w:type="auto"/>
          </w:tcPr>
          <w:p w14:paraId="2EF77B4F" w14:textId="77777777" w:rsidR="00516CB0" w:rsidRPr="00516CB0" w:rsidRDefault="00516CB0" w:rsidP="00516CB0">
            <w:pPr>
              <w:pStyle w:val="Text1"/>
            </w:pPr>
            <w:r w:rsidRPr="00516CB0">
              <w:t>The Central Arbitration Committee</w:t>
            </w:r>
          </w:p>
        </w:tc>
        <w:tc>
          <w:tcPr>
            <w:tcW w:w="0" w:type="auto"/>
          </w:tcPr>
          <w:p w14:paraId="67425100" w14:textId="77777777" w:rsidR="00516CB0" w:rsidRPr="00516CB0" w:rsidRDefault="00516CB0" w:rsidP="00516CB0">
            <w:pPr>
              <w:pStyle w:val="Text1"/>
            </w:pPr>
            <w:r w:rsidRPr="00516CB0">
              <w:t>Not Answered</w:t>
            </w:r>
          </w:p>
        </w:tc>
        <w:tc>
          <w:tcPr>
            <w:tcW w:w="0" w:type="auto"/>
          </w:tcPr>
          <w:p w14:paraId="762A5BE4" w14:textId="77777777" w:rsidR="00516CB0" w:rsidRPr="00516CB0" w:rsidRDefault="00516CB0" w:rsidP="00516CB0">
            <w:pPr>
              <w:pStyle w:val="Text1"/>
            </w:pPr>
          </w:p>
        </w:tc>
      </w:tr>
      <w:tr w:rsidR="00516CB0" w:rsidRPr="00516CB0" w14:paraId="2E2A39CC" w14:textId="77777777" w:rsidTr="00516CB0">
        <w:trPr>
          <w:trHeight w:val="249"/>
        </w:trPr>
        <w:tc>
          <w:tcPr>
            <w:tcW w:w="0" w:type="auto"/>
          </w:tcPr>
          <w:p w14:paraId="6C062208" w14:textId="77777777" w:rsidR="00516CB0" w:rsidRPr="00516CB0" w:rsidRDefault="00516CB0" w:rsidP="00516CB0">
            <w:pPr>
              <w:pStyle w:val="Text1"/>
            </w:pPr>
            <w:r w:rsidRPr="00516CB0">
              <w:t>Chartered Instittue of Legal Executives</w:t>
            </w:r>
          </w:p>
        </w:tc>
        <w:tc>
          <w:tcPr>
            <w:tcW w:w="0" w:type="auto"/>
          </w:tcPr>
          <w:p w14:paraId="42547EA6" w14:textId="77777777" w:rsidR="00516CB0" w:rsidRPr="00516CB0" w:rsidRDefault="00516CB0" w:rsidP="00516CB0">
            <w:pPr>
              <w:pStyle w:val="Text1"/>
            </w:pPr>
            <w:r w:rsidRPr="00516CB0">
              <w:t>Chartered Instittue of Legal Executives</w:t>
            </w:r>
          </w:p>
        </w:tc>
        <w:tc>
          <w:tcPr>
            <w:tcW w:w="0" w:type="auto"/>
          </w:tcPr>
          <w:p w14:paraId="3E8B75F4" w14:textId="77777777" w:rsidR="00516CB0" w:rsidRPr="00516CB0" w:rsidRDefault="00516CB0" w:rsidP="00516CB0">
            <w:pPr>
              <w:pStyle w:val="Text1"/>
            </w:pPr>
            <w:r w:rsidRPr="00516CB0">
              <w:t>Not Answered</w:t>
            </w:r>
          </w:p>
        </w:tc>
        <w:tc>
          <w:tcPr>
            <w:tcW w:w="0" w:type="auto"/>
          </w:tcPr>
          <w:p w14:paraId="0738EEB5" w14:textId="77777777" w:rsidR="00516CB0" w:rsidRPr="00516CB0" w:rsidRDefault="00516CB0" w:rsidP="00516CB0">
            <w:pPr>
              <w:pStyle w:val="Text1"/>
            </w:pPr>
          </w:p>
        </w:tc>
      </w:tr>
      <w:tr w:rsidR="00516CB0" w:rsidRPr="00516CB0" w14:paraId="27193DE7" w14:textId="77777777" w:rsidTr="00516CB0">
        <w:trPr>
          <w:trHeight w:val="249"/>
        </w:trPr>
        <w:tc>
          <w:tcPr>
            <w:tcW w:w="0" w:type="auto"/>
          </w:tcPr>
          <w:p w14:paraId="24F808C0" w14:textId="77777777" w:rsidR="00516CB0" w:rsidRPr="00516CB0" w:rsidRDefault="00516CB0" w:rsidP="00516CB0">
            <w:pPr>
              <w:pStyle w:val="Text1"/>
            </w:pPr>
            <w:r w:rsidRPr="00516CB0">
              <w:t>Council of Employment Judges</w:t>
            </w:r>
          </w:p>
        </w:tc>
        <w:tc>
          <w:tcPr>
            <w:tcW w:w="0" w:type="auto"/>
          </w:tcPr>
          <w:p w14:paraId="5A7465B8" w14:textId="77777777" w:rsidR="00516CB0" w:rsidRPr="00516CB0" w:rsidRDefault="00516CB0" w:rsidP="00516CB0">
            <w:pPr>
              <w:pStyle w:val="Text1"/>
            </w:pPr>
            <w:r w:rsidRPr="00516CB0">
              <w:t>Council of Employment Judges</w:t>
            </w:r>
          </w:p>
        </w:tc>
        <w:tc>
          <w:tcPr>
            <w:tcW w:w="0" w:type="auto"/>
          </w:tcPr>
          <w:p w14:paraId="3E6F37FC" w14:textId="77777777" w:rsidR="00516CB0" w:rsidRPr="00516CB0" w:rsidRDefault="00516CB0" w:rsidP="00516CB0">
            <w:pPr>
              <w:pStyle w:val="Text1"/>
            </w:pPr>
            <w:r w:rsidRPr="00516CB0">
              <w:t>Yes</w:t>
            </w:r>
          </w:p>
        </w:tc>
        <w:tc>
          <w:tcPr>
            <w:tcW w:w="0" w:type="auto"/>
          </w:tcPr>
          <w:p w14:paraId="4BC386DA" w14:textId="77777777" w:rsidR="00516CB0" w:rsidRPr="00516CB0" w:rsidRDefault="00516CB0" w:rsidP="00516CB0">
            <w:pPr>
              <w:pStyle w:val="Text1"/>
            </w:pPr>
            <w:r w:rsidRPr="00516CB0">
              <w:t>We see no reason why the concurrent jurisdictions should not be maintained.</w:t>
            </w:r>
          </w:p>
        </w:tc>
      </w:tr>
      <w:tr w:rsidR="00516CB0" w:rsidRPr="00516CB0" w14:paraId="0C34B5C6" w14:textId="77777777" w:rsidTr="00516CB0">
        <w:trPr>
          <w:trHeight w:val="249"/>
        </w:trPr>
        <w:tc>
          <w:tcPr>
            <w:tcW w:w="0" w:type="auto"/>
          </w:tcPr>
          <w:p w14:paraId="0E687F31" w14:textId="77777777" w:rsidR="00516CB0" w:rsidRPr="00516CB0" w:rsidRDefault="00516CB0" w:rsidP="00516CB0">
            <w:pPr>
              <w:pStyle w:val="Text1"/>
            </w:pPr>
            <w:r w:rsidRPr="00516CB0">
              <w:t>Employment Tribunals (Scotland)</w:t>
            </w:r>
          </w:p>
        </w:tc>
        <w:tc>
          <w:tcPr>
            <w:tcW w:w="0" w:type="auto"/>
          </w:tcPr>
          <w:p w14:paraId="59E43E16" w14:textId="77777777" w:rsidR="00516CB0" w:rsidRPr="00516CB0" w:rsidRDefault="00516CB0" w:rsidP="00516CB0">
            <w:pPr>
              <w:pStyle w:val="Text1"/>
            </w:pPr>
            <w:r w:rsidRPr="00516CB0">
              <w:t>Employment Tribunals (Scotland)</w:t>
            </w:r>
          </w:p>
        </w:tc>
        <w:tc>
          <w:tcPr>
            <w:tcW w:w="0" w:type="auto"/>
          </w:tcPr>
          <w:p w14:paraId="242EB02E" w14:textId="77777777" w:rsidR="00516CB0" w:rsidRPr="00516CB0" w:rsidRDefault="00516CB0" w:rsidP="00516CB0">
            <w:pPr>
              <w:pStyle w:val="Text1"/>
            </w:pPr>
            <w:r w:rsidRPr="00516CB0">
              <w:t>Yes</w:t>
            </w:r>
          </w:p>
        </w:tc>
        <w:tc>
          <w:tcPr>
            <w:tcW w:w="0" w:type="auto"/>
          </w:tcPr>
          <w:p w14:paraId="2E29948D" w14:textId="77777777" w:rsidR="00516CB0" w:rsidRPr="00516CB0" w:rsidRDefault="00516CB0" w:rsidP="00516CB0">
            <w:pPr>
              <w:pStyle w:val="Text1"/>
            </w:pPr>
            <w:r w:rsidRPr="00516CB0">
              <w:t>[In agreement with Council of Employment Judges response]</w:t>
            </w:r>
          </w:p>
        </w:tc>
      </w:tr>
      <w:tr w:rsidR="00516CB0" w:rsidRPr="00516CB0" w14:paraId="41D82E6B" w14:textId="77777777" w:rsidTr="00516CB0">
        <w:trPr>
          <w:trHeight w:val="249"/>
        </w:trPr>
        <w:tc>
          <w:tcPr>
            <w:tcW w:w="0" w:type="auto"/>
          </w:tcPr>
          <w:p w14:paraId="5D2E2A85" w14:textId="77777777" w:rsidR="00516CB0" w:rsidRPr="00516CB0" w:rsidRDefault="00516CB0" w:rsidP="00516CB0">
            <w:pPr>
              <w:pStyle w:val="Text1"/>
            </w:pPr>
            <w:r w:rsidRPr="00516CB0">
              <w:t>Lewis Silkin LLP</w:t>
            </w:r>
          </w:p>
        </w:tc>
        <w:tc>
          <w:tcPr>
            <w:tcW w:w="0" w:type="auto"/>
          </w:tcPr>
          <w:p w14:paraId="4F2215FE" w14:textId="77777777" w:rsidR="00516CB0" w:rsidRPr="00516CB0" w:rsidRDefault="00516CB0" w:rsidP="00516CB0">
            <w:pPr>
              <w:pStyle w:val="Text1"/>
            </w:pPr>
            <w:r w:rsidRPr="00516CB0">
              <w:t>Lewis Silkin LLP</w:t>
            </w:r>
          </w:p>
        </w:tc>
        <w:tc>
          <w:tcPr>
            <w:tcW w:w="0" w:type="auto"/>
          </w:tcPr>
          <w:p w14:paraId="69B29DC4" w14:textId="77777777" w:rsidR="00516CB0" w:rsidRPr="00516CB0" w:rsidRDefault="00516CB0" w:rsidP="00516CB0">
            <w:pPr>
              <w:pStyle w:val="Text1"/>
            </w:pPr>
            <w:r w:rsidRPr="00516CB0">
              <w:t>Not Answered</w:t>
            </w:r>
          </w:p>
        </w:tc>
        <w:tc>
          <w:tcPr>
            <w:tcW w:w="0" w:type="auto"/>
          </w:tcPr>
          <w:p w14:paraId="045B6902" w14:textId="77777777" w:rsidR="00516CB0" w:rsidRPr="00516CB0" w:rsidRDefault="00516CB0" w:rsidP="00516CB0">
            <w:pPr>
              <w:pStyle w:val="Text1"/>
            </w:pPr>
          </w:p>
        </w:tc>
      </w:tr>
      <w:tr w:rsidR="00516CB0" w:rsidRPr="00516CB0" w14:paraId="5442BBA3" w14:textId="77777777" w:rsidTr="00516CB0">
        <w:trPr>
          <w:trHeight w:val="249"/>
        </w:trPr>
        <w:tc>
          <w:tcPr>
            <w:tcW w:w="0" w:type="auto"/>
          </w:tcPr>
          <w:p w14:paraId="1D799DA8" w14:textId="77777777" w:rsidR="00516CB0" w:rsidRPr="00516CB0" w:rsidRDefault="00516CB0" w:rsidP="00516CB0">
            <w:pPr>
              <w:pStyle w:val="Text1"/>
            </w:pPr>
            <w:r w:rsidRPr="00516CB0">
              <w:t>Birmingham Law Society</w:t>
            </w:r>
          </w:p>
        </w:tc>
        <w:tc>
          <w:tcPr>
            <w:tcW w:w="0" w:type="auto"/>
          </w:tcPr>
          <w:p w14:paraId="5DA20741" w14:textId="77777777" w:rsidR="00516CB0" w:rsidRPr="00516CB0" w:rsidRDefault="00516CB0" w:rsidP="00516CB0">
            <w:pPr>
              <w:pStyle w:val="Text1"/>
            </w:pPr>
            <w:r w:rsidRPr="00516CB0">
              <w:t>Birmingham Law Society</w:t>
            </w:r>
          </w:p>
        </w:tc>
        <w:tc>
          <w:tcPr>
            <w:tcW w:w="0" w:type="auto"/>
          </w:tcPr>
          <w:p w14:paraId="2BFD1E8F" w14:textId="77777777" w:rsidR="00516CB0" w:rsidRPr="00516CB0" w:rsidRDefault="00516CB0" w:rsidP="00516CB0">
            <w:pPr>
              <w:pStyle w:val="Text1"/>
            </w:pPr>
            <w:r w:rsidRPr="00516CB0">
              <w:t>Yes</w:t>
            </w:r>
          </w:p>
        </w:tc>
        <w:tc>
          <w:tcPr>
            <w:tcW w:w="0" w:type="auto"/>
          </w:tcPr>
          <w:p w14:paraId="288A148A" w14:textId="77777777" w:rsidR="00516CB0" w:rsidRPr="00516CB0" w:rsidRDefault="00516CB0" w:rsidP="00516CB0">
            <w:pPr>
              <w:pStyle w:val="Text1"/>
            </w:pPr>
            <w:r w:rsidRPr="00516CB0">
              <w:t>The Committee agrees that the current allocation of jurisdiction should remain unchanged.</w:t>
            </w:r>
          </w:p>
        </w:tc>
      </w:tr>
      <w:tr w:rsidR="00516CB0" w:rsidRPr="00516CB0" w14:paraId="222C6CAA" w14:textId="77777777" w:rsidTr="00516CB0">
        <w:trPr>
          <w:trHeight w:val="249"/>
        </w:trPr>
        <w:tc>
          <w:tcPr>
            <w:tcW w:w="0" w:type="auto"/>
          </w:tcPr>
          <w:p w14:paraId="1F253D53" w14:textId="77777777" w:rsidR="00516CB0" w:rsidRPr="00516CB0" w:rsidRDefault="00516CB0" w:rsidP="00516CB0">
            <w:pPr>
              <w:pStyle w:val="Text1"/>
            </w:pPr>
            <w:r w:rsidRPr="00516CB0">
              <w:t>The President of Employment Tribunals (England and Wales) and the Regional Employment Judges</w:t>
            </w:r>
          </w:p>
        </w:tc>
        <w:tc>
          <w:tcPr>
            <w:tcW w:w="0" w:type="auto"/>
          </w:tcPr>
          <w:p w14:paraId="72AE5C36" w14:textId="77777777" w:rsidR="00516CB0" w:rsidRPr="00516CB0" w:rsidRDefault="00516CB0" w:rsidP="00516CB0">
            <w:pPr>
              <w:pStyle w:val="Text1"/>
            </w:pPr>
            <w:r w:rsidRPr="00516CB0">
              <w:t>The President of Employment Tribunals (England and Wales) and the Regional Employment Judges</w:t>
            </w:r>
          </w:p>
        </w:tc>
        <w:tc>
          <w:tcPr>
            <w:tcW w:w="0" w:type="auto"/>
          </w:tcPr>
          <w:p w14:paraId="26147343" w14:textId="77777777" w:rsidR="00516CB0" w:rsidRPr="00516CB0" w:rsidRDefault="00516CB0" w:rsidP="00516CB0">
            <w:pPr>
              <w:pStyle w:val="Text1"/>
            </w:pPr>
            <w:r w:rsidRPr="00516CB0">
              <w:t>Yes</w:t>
            </w:r>
          </w:p>
        </w:tc>
        <w:tc>
          <w:tcPr>
            <w:tcW w:w="0" w:type="auto"/>
          </w:tcPr>
          <w:p w14:paraId="79969DB0" w14:textId="77777777" w:rsidR="00516CB0" w:rsidRPr="00516CB0" w:rsidRDefault="00516CB0" w:rsidP="00516CB0">
            <w:pPr>
              <w:pStyle w:val="Text1"/>
            </w:pPr>
          </w:p>
        </w:tc>
      </w:tr>
      <w:tr w:rsidR="00516CB0" w:rsidRPr="00516CB0" w14:paraId="102FB2AD" w14:textId="77777777" w:rsidTr="00516CB0">
        <w:trPr>
          <w:trHeight w:val="249"/>
        </w:trPr>
        <w:tc>
          <w:tcPr>
            <w:tcW w:w="0" w:type="auto"/>
          </w:tcPr>
          <w:p w14:paraId="1D5175D3" w14:textId="77777777" w:rsidR="00516CB0" w:rsidRPr="00516CB0" w:rsidRDefault="00516CB0" w:rsidP="00516CB0">
            <w:pPr>
              <w:pStyle w:val="Text1"/>
            </w:pPr>
            <w:r w:rsidRPr="00516CB0">
              <w:t>JUSTICE</w:t>
            </w:r>
          </w:p>
        </w:tc>
        <w:tc>
          <w:tcPr>
            <w:tcW w:w="0" w:type="auto"/>
          </w:tcPr>
          <w:p w14:paraId="5921DEBE" w14:textId="77777777" w:rsidR="00516CB0" w:rsidRPr="00516CB0" w:rsidRDefault="00516CB0" w:rsidP="00516CB0">
            <w:pPr>
              <w:pStyle w:val="Text1"/>
            </w:pPr>
            <w:r w:rsidRPr="00516CB0">
              <w:t>JUSTICE</w:t>
            </w:r>
          </w:p>
        </w:tc>
        <w:tc>
          <w:tcPr>
            <w:tcW w:w="0" w:type="auto"/>
          </w:tcPr>
          <w:p w14:paraId="036AF69E" w14:textId="77777777" w:rsidR="00516CB0" w:rsidRPr="00516CB0" w:rsidRDefault="00516CB0" w:rsidP="00516CB0">
            <w:pPr>
              <w:pStyle w:val="Text1"/>
            </w:pPr>
            <w:r w:rsidRPr="00516CB0">
              <w:t>Not Answered</w:t>
            </w:r>
          </w:p>
        </w:tc>
        <w:tc>
          <w:tcPr>
            <w:tcW w:w="0" w:type="auto"/>
          </w:tcPr>
          <w:p w14:paraId="3983CBD6" w14:textId="77777777" w:rsidR="00516CB0" w:rsidRPr="00516CB0" w:rsidRDefault="00516CB0" w:rsidP="00516CB0">
            <w:pPr>
              <w:pStyle w:val="Text1"/>
            </w:pPr>
          </w:p>
        </w:tc>
      </w:tr>
      <w:tr w:rsidR="00516CB0" w:rsidRPr="00516CB0" w14:paraId="2C2C86D8" w14:textId="77777777" w:rsidTr="00516CB0">
        <w:trPr>
          <w:trHeight w:val="249"/>
        </w:trPr>
        <w:tc>
          <w:tcPr>
            <w:tcW w:w="0" w:type="auto"/>
          </w:tcPr>
          <w:p w14:paraId="10E659D6" w14:textId="77777777" w:rsidR="00516CB0" w:rsidRPr="00516CB0" w:rsidRDefault="00516CB0" w:rsidP="00516CB0">
            <w:pPr>
              <w:pStyle w:val="Text1"/>
            </w:pPr>
            <w:r w:rsidRPr="00516CB0">
              <w:t>President of the Industrial Tribunal and Fair Employment Tribunal</w:t>
            </w:r>
          </w:p>
        </w:tc>
        <w:tc>
          <w:tcPr>
            <w:tcW w:w="0" w:type="auto"/>
          </w:tcPr>
          <w:p w14:paraId="7011290D" w14:textId="77777777" w:rsidR="00516CB0" w:rsidRPr="00516CB0" w:rsidRDefault="00516CB0" w:rsidP="00516CB0">
            <w:pPr>
              <w:pStyle w:val="Text1"/>
            </w:pPr>
            <w:r w:rsidRPr="00516CB0">
              <w:t>President of the Industrial Tribunal and Fair Employment Tribunal</w:t>
            </w:r>
          </w:p>
        </w:tc>
        <w:tc>
          <w:tcPr>
            <w:tcW w:w="0" w:type="auto"/>
          </w:tcPr>
          <w:p w14:paraId="5D60CE68" w14:textId="77777777" w:rsidR="00516CB0" w:rsidRPr="00516CB0" w:rsidRDefault="00516CB0" w:rsidP="00516CB0">
            <w:pPr>
              <w:pStyle w:val="Text1"/>
            </w:pPr>
            <w:r w:rsidRPr="00516CB0">
              <w:t>Yes</w:t>
            </w:r>
          </w:p>
        </w:tc>
        <w:tc>
          <w:tcPr>
            <w:tcW w:w="0" w:type="auto"/>
          </w:tcPr>
          <w:p w14:paraId="65DB6131" w14:textId="77777777" w:rsidR="00516CB0" w:rsidRPr="00516CB0" w:rsidRDefault="00516CB0" w:rsidP="00516CB0">
            <w:pPr>
              <w:pStyle w:val="Text1"/>
            </w:pPr>
            <w:r w:rsidRPr="00516CB0">
              <w:t>[In agreement with the response from the President of the Employment Tribunals and Regional Employment Judges].</w:t>
            </w:r>
          </w:p>
        </w:tc>
      </w:tr>
      <w:tr w:rsidR="00516CB0" w:rsidRPr="00516CB0" w14:paraId="143D3DC4" w14:textId="77777777" w:rsidTr="00516CB0">
        <w:trPr>
          <w:trHeight w:val="249"/>
        </w:trPr>
        <w:tc>
          <w:tcPr>
            <w:tcW w:w="0" w:type="auto"/>
          </w:tcPr>
          <w:p w14:paraId="433DD17A" w14:textId="77777777" w:rsidR="00516CB0" w:rsidRPr="00516CB0" w:rsidRDefault="00516CB0" w:rsidP="00516CB0">
            <w:pPr>
              <w:pStyle w:val="Text1"/>
            </w:pPr>
            <w:r w:rsidRPr="00516CB0">
              <w:t>Employment Lawyers Association</w:t>
            </w:r>
          </w:p>
        </w:tc>
        <w:tc>
          <w:tcPr>
            <w:tcW w:w="0" w:type="auto"/>
          </w:tcPr>
          <w:p w14:paraId="359A1A53" w14:textId="77777777" w:rsidR="00516CB0" w:rsidRPr="00516CB0" w:rsidRDefault="00516CB0" w:rsidP="00516CB0">
            <w:pPr>
              <w:pStyle w:val="Text1"/>
            </w:pPr>
            <w:r w:rsidRPr="00516CB0">
              <w:t>Employment Lawyers Association</w:t>
            </w:r>
          </w:p>
        </w:tc>
        <w:tc>
          <w:tcPr>
            <w:tcW w:w="0" w:type="auto"/>
          </w:tcPr>
          <w:p w14:paraId="73F0B64B" w14:textId="77777777" w:rsidR="00516CB0" w:rsidRPr="00516CB0" w:rsidRDefault="00516CB0" w:rsidP="00516CB0">
            <w:pPr>
              <w:pStyle w:val="Text1"/>
            </w:pPr>
            <w:r w:rsidRPr="00516CB0">
              <w:t>Other</w:t>
            </w:r>
          </w:p>
        </w:tc>
        <w:tc>
          <w:tcPr>
            <w:tcW w:w="0" w:type="auto"/>
          </w:tcPr>
          <w:p w14:paraId="748E5AC5" w14:textId="77777777" w:rsidR="00516CB0" w:rsidRPr="00516CB0" w:rsidRDefault="00516CB0" w:rsidP="00516CB0">
            <w:pPr>
              <w:pStyle w:val="Text1"/>
            </w:pPr>
            <w:r w:rsidRPr="00516CB0">
              <w:t>It is very difficult to assess whether the demarcation is of importance or not because it is unclear whether there have been any successful claims brought under the 2010 Regulations.  This is, we consider, largely because of the very limited definition of Blacklist in the Regulations. In reality, this forces claimants to litigate in the civil courts for alternative causes of action, such as defamation, conspiracy and breach of the DPA.  Therefore we would not disagree with the proposal, though there is little evidence either way.</w:t>
            </w:r>
          </w:p>
        </w:tc>
      </w:tr>
      <w:tr w:rsidR="00516CB0" w:rsidRPr="00516CB0" w14:paraId="22790245" w14:textId="77777777" w:rsidTr="00516CB0">
        <w:trPr>
          <w:trHeight w:val="249"/>
        </w:trPr>
        <w:tc>
          <w:tcPr>
            <w:tcW w:w="0" w:type="auto"/>
          </w:tcPr>
          <w:p w14:paraId="0C7747F8" w14:textId="77777777" w:rsidR="00516CB0" w:rsidRPr="00516CB0" w:rsidRDefault="00516CB0" w:rsidP="00516CB0">
            <w:pPr>
              <w:pStyle w:val="Text1"/>
            </w:pPr>
            <w:r w:rsidRPr="00516CB0">
              <w:t>Protect</w:t>
            </w:r>
          </w:p>
        </w:tc>
        <w:tc>
          <w:tcPr>
            <w:tcW w:w="0" w:type="auto"/>
          </w:tcPr>
          <w:p w14:paraId="5710BEAC" w14:textId="77777777" w:rsidR="00516CB0" w:rsidRPr="00516CB0" w:rsidRDefault="00516CB0" w:rsidP="00516CB0">
            <w:pPr>
              <w:pStyle w:val="Text1"/>
            </w:pPr>
            <w:r w:rsidRPr="00516CB0">
              <w:t>Protect</w:t>
            </w:r>
          </w:p>
        </w:tc>
        <w:tc>
          <w:tcPr>
            <w:tcW w:w="0" w:type="auto"/>
          </w:tcPr>
          <w:p w14:paraId="386FB490" w14:textId="77777777" w:rsidR="00516CB0" w:rsidRPr="00516CB0" w:rsidRDefault="00516CB0" w:rsidP="00516CB0">
            <w:pPr>
              <w:pStyle w:val="Text1"/>
            </w:pPr>
            <w:r w:rsidRPr="00516CB0">
              <w:t>Not Answered</w:t>
            </w:r>
          </w:p>
        </w:tc>
        <w:tc>
          <w:tcPr>
            <w:tcW w:w="0" w:type="auto"/>
          </w:tcPr>
          <w:p w14:paraId="306EB741" w14:textId="77777777" w:rsidR="00516CB0" w:rsidRPr="00516CB0" w:rsidRDefault="00516CB0" w:rsidP="00516CB0">
            <w:pPr>
              <w:pStyle w:val="Text1"/>
            </w:pPr>
          </w:p>
        </w:tc>
      </w:tr>
      <w:tr w:rsidR="00516CB0" w:rsidRPr="00516CB0" w14:paraId="3E2752D9" w14:textId="77777777" w:rsidTr="00516CB0">
        <w:trPr>
          <w:trHeight w:val="249"/>
        </w:trPr>
        <w:tc>
          <w:tcPr>
            <w:tcW w:w="0" w:type="auto"/>
          </w:tcPr>
          <w:p w14:paraId="1758D9C0" w14:textId="77777777" w:rsidR="00516CB0" w:rsidRPr="00516CB0" w:rsidRDefault="00516CB0" w:rsidP="00516CB0">
            <w:pPr>
              <w:pStyle w:val="Text1"/>
            </w:pPr>
            <w:r w:rsidRPr="00516CB0">
              <w:t>Thompsons Solicitors</w:t>
            </w:r>
          </w:p>
        </w:tc>
        <w:tc>
          <w:tcPr>
            <w:tcW w:w="0" w:type="auto"/>
          </w:tcPr>
          <w:p w14:paraId="46A65592" w14:textId="77777777" w:rsidR="00516CB0" w:rsidRPr="00516CB0" w:rsidRDefault="00516CB0" w:rsidP="00516CB0">
            <w:pPr>
              <w:pStyle w:val="Text1"/>
            </w:pPr>
            <w:r w:rsidRPr="00516CB0">
              <w:t>Thompsons Solicitors</w:t>
            </w:r>
          </w:p>
        </w:tc>
        <w:tc>
          <w:tcPr>
            <w:tcW w:w="0" w:type="auto"/>
          </w:tcPr>
          <w:p w14:paraId="762D8C11" w14:textId="77777777" w:rsidR="00516CB0" w:rsidRPr="00516CB0" w:rsidRDefault="00516CB0" w:rsidP="00516CB0">
            <w:pPr>
              <w:pStyle w:val="Text1"/>
            </w:pPr>
            <w:r w:rsidRPr="00516CB0">
              <w:t>No</w:t>
            </w:r>
          </w:p>
        </w:tc>
        <w:tc>
          <w:tcPr>
            <w:tcW w:w="0" w:type="auto"/>
          </w:tcPr>
          <w:p w14:paraId="4C6353B3" w14:textId="77777777" w:rsidR="00516CB0" w:rsidRPr="00516CB0" w:rsidRDefault="00516CB0" w:rsidP="00516CB0">
            <w:pPr>
              <w:pStyle w:val="Text1"/>
            </w:pPr>
            <w:r w:rsidRPr="00516CB0">
              <w:t>A major problem with the Blacklists Regulations is that they only came into force on 2 March 2010. This meant that the activities of The Consulting Association in the construction industry were not covered by those Regulations.</w:t>
            </w:r>
          </w:p>
          <w:p w14:paraId="1568D416" w14:textId="77777777" w:rsidR="00516CB0" w:rsidRPr="00516CB0" w:rsidRDefault="00516CB0" w:rsidP="00516CB0">
            <w:pPr>
              <w:pStyle w:val="Text1"/>
            </w:pPr>
            <w:r w:rsidRPr="00516CB0">
              <w:t>The present demarcation between the jurisdiction of the Employment Tribunals and the High Court is not satisfactory. Quite apart from the cap on compensation, the jurisdiction of the Employment Tribunals is unnecessarily circumscribed because a breach of regulation 3 cannot be pursued as a claim for breach of statutory duty in the Employment Tribunal.</w:t>
            </w:r>
          </w:p>
          <w:p w14:paraId="2EFFAB40" w14:textId="040B2123" w:rsidR="00516CB0" w:rsidRPr="00516CB0" w:rsidRDefault="00516CB0" w:rsidP="00516CB0">
            <w:pPr>
              <w:pStyle w:val="Text1"/>
            </w:pPr>
            <w:r w:rsidRPr="00516CB0">
              <w:t>In practice, the restrictive criteria for a claim under the Blacklists Regulations, and in particular the increased damages available in the High Court has meant that, to date, claims have tended to be pursued in the High Court (see for example The Construction Industry Vetting Information Group litigation).</w:t>
            </w:r>
          </w:p>
          <w:p w14:paraId="02C32200" w14:textId="0892D550" w:rsidR="00516CB0" w:rsidRPr="00516CB0" w:rsidRDefault="00516CB0" w:rsidP="00516CB0">
            <w:pPr>
              <w:pStyle w:val="Text1"/>
            </w:pPr>
            <w:r w:rsidRPr="00516CB0">
              <w:t>Furthermore, additional remedies are essential in order to combat blacklisting. These include:</w:t>
            </w:r>
          </w:p>
          <w:p w14:paraId="12FBFDBE" w14:textId="77777777" w:rsidR="00516CB0" w:rsidRPr="00516CB0" w:rsidRDefault="00516CB0" w:rsidP="00516CB0">
            <w:pPr>
              <w:pStyle w:val="Text1"/>
            </w:pPr>
            <w:r w:rsidRPr="00516CB0">
              <w:t>1. Criminal sanctions against employers that illegally blacklist workers, including personal criminal liability for staff who knowingly blacklist.</w:t>
            </w:r>
          </w:p>
          <w:p w14:paraId="68422E27" w14:textId="77777777" w:rsidR="00516CB0" w:rsidRPr="00516CB0" w:rsidRDefault="00516CB0" w:rsidP="00516CB0">
            <w:pPr>
              <w:pStyle w:val="Text1"/>
            </w:pPr>
            <w:r w:rsidRPr="00516CB0">
              <w:t>2. A 10 year ban on holding a directorship for any person found guilty of blacklisting.</w:t>
            </w:r>
          </w:p>
          <w:p w14:paraId="4DF16DA0" w14:textId="77777777" w:rsidR="00516CB0" w:rsidRPr="00516CB0" w:rsidRDefault="00516CB0" w:rsidP="00516CB0">
            <w:pPr>
              <w:pStyle w:val="Text1"/>
            </w:pPr>
            <w:r w:rsidRPr="00516CB0">
              <w:t>3. A ban from public contracts for firms that illegally blacklist workers.</w:t>
            </w:r>
          </w:p>
          <w:p w14:paraId="42077CB3" w14:textId="77777777" w:rsidR="00516CB0" w:rsidRPr="00516CB0" w:rsidRDefault="00516CB0" w:rsidP="00516CB0">
            <w:pPr>
              <w:pStyle w:val="Text1"/>
            </w:pPr>
            <w:r w:rsidRPr="00516CB0">
              <w:t>4. Compulsory training for HR directors and staff on the law around blacklisting.</w:t>
            </w:r>
          </w:p>
          <w:p w14:paraId="3447B63F" w14:textId="77777777" w:rsidR="00516CB0" w:rsidRPr="00516CB0" w:rsidRDefault="00516CB0" w:rsidP="00516CB0">
            <w:pPr>
              <w:pStyle w:val="Text1"/>
            </w:pPr>
            <w:r w:rsidRPr="00516CB0">
              <w:t>5. Stronger powers for the Information Commissioner’s Office to investigate cases of suspected blacklisting.</w:t>
            </w:r>
          </w:p>
        </w:tc>
      </w:tr>
      <w:tr w:rsidR="00516CB0" w:rsidRPr="00516CB0" w14:paraId="7FBA354E" w14:textId="77777777" w:rsidTr="00516CB0">
        <w:trPr>
          <w:trHeight w:val="249"/>
        </w:trPr>
        <w:tc>
          <w:tcPr>
            <w:tcW w:w="0" w:type="auto"/>
          </w:tcPr>
          <w:p w14:paraId="05A21F02" w14:textId="77777777" w:rsidR="00516CB0" w:rsidRPr="00516CB0" w:rsidRDefault="00516CB0" w:rsidP="00516CB0">
            <w:pPr>
              <w:pStyle w:val="Text1"/>
            </w:pPr>
            <w:r w:rsidRPr="00516CB0">
              <w:t>The Law Society</w:t>
            </w:r>
          </w:p>
        </w:tc>
        <w:tc>
          <w:tcPr>
            <w:tcW w:w="0" w:type="auto"/>
          </w:tcPr>
          <w:p w14:paraId="378C50D7" w14:textId="77777777" w:rsidR="00516CB0" w:rsidRPr="00516CB0" w:rsidRDefault="00516CB0" w:rsidP="00516CB0">
            <w:pPr>
              <w:pStyle w:val="Text1"/>
            </w:pPr>
            <w:r w:rsidRPr="00516CB0">
              <w:t>The Law Society</w:t>
            </w:r>
          </w:p>
        </w:tc>
        <w:tc>
          <w:tcPr>
            <w:tcW w:w="0" w:type="auto"/>
          </w:tcPr>
          <w:p w14:paraId="1D061C07" w14:textId="77777777" w:rsidR="00516CB0" w:rsidRPr="00516CB0" w:rsidRDefault="00516CB0" w:rsidP="00516CB0">
            <w:pPr>
              <w:pStyle w:val="Text1"/>
            </w:pPr>
            <w:r w:rsidRPr="00516CB0">
              <w:t>Other</w:t>
            </w:r>
          </w:p>
        </w:tc>
        <w:tc>
          <w:tcPr>
            <w:tcW w:w="0" w:type="auto"/>
          </w:tcPr>
          <w:p w14:paraId="2C883085" w14:textId="2B1B88DD" w:rsidR="00516CB0" w:rsidRPr="00516CB0" w:rsidRDefault="00516CB0" w:rsidP="00516CB0">
            <w:pPr>
              <w:pStyle w:val="Text1"/>
            </w:pPr>
            <w:r w:rsidRPr="00516CB0">
              <w:t>It is very difficult to assess whether the demarcation is of importance or not because it is unclear whether there have been any successful claims brought under the 2010 Regulations.  This is likely because of the very limited definition of Blacklist in the Regulations. In reality, this forces claimants to litigate in the civil courts for alternative causes of action [Defamation, conspiracy and breach of the DPA].</w:t>
            </w:r>
          </w:p>
        </w:tc>
      </w:tr>
      <w:tr w:rsidR="00516CB0" w:rsidRPr="00516CB0" w14:paraId="720163AA" w14:textId="77777777" w:rsidTr="00516CB0">
        <w:trPr>
          <w:trHeight w:val="249"/>
        </w:trPr>
        <w:tc>
          <w:tcPr>
            <w:tcW w:w="0" w:type="auto"/>
          </w:tcPr>
          <w:p w14:paraId="259BED1F" w14:textId="77777777" w:rsidR="00516CB0" w:rsidRPr="00516CB0" w:rsidRDefault="00516CB0" w:rsidP="00516CB0">
            <w:pPr>
              <w:pStyle w:val="Text1"/>
            </w:pPr>
            <w:r w:rsidRPr="00516CB0">
              <w:t>The Institute of Employment Rights</w:t>
            </w:r>
          </w:p>
        </w:tc>
        <w:tc>
          <w:tcPr>
            <w:tcW w:w="0" w:type="auto"/>
          </w:tcPr>
          <w:p w14:paraId="69E4746F" w14:textId="77777777" w:rsidR="00516CB0" w:rsidRPr="00516CB0" w:rsidRDefault="00516CB0" w:rsidP="00516CB0">
            <w:pPr>
              <w:pStyle w:val="Text1"/>
            </w:pPr>
            <w:r w:rsidRPr="00516CB0">
              <w:t>The Institute of Employment Rights</w:t>
            </w:r>
          </w:p>
        </w:tc>
        <w:tc>
          <w:tcPr>
            <w:tcW w:w="0" w:type="auto"/>
          </w:tcPr>
          <w:p w14:paraId="7C53ACAC" w14:textId="77777777" w:rsidR="00516CB0" w:rsidRPr="00516CB0" w:rsidRDefault="00516CB0" w:rsidP="00516CB0">
            <w:pPr>
              <w:pStyle w:val="Text1"/>
            </w:pPr>
            <w:r w:rsidRPr="00516CB0">
              <w:t>Not Answered</w:t>
            </w:r>
          </w:p>
        </w:tc>
        <w:tc>
          <w:tcPr>
            <w:tcW w:w="0" w:type="auto"/>
          </w:tcPr>
          <w:p w14:paraId="31144755" w14:textId="77777777" w:rsidR="00516CB0" w:rsidRPr="00516CB0" w:rsidRDefault="00516CB0" w:rsidP="00516CB0">
            <w:pPr>
              <w:pStyle w:val="Text1"/>
            </w:pPr>
          </w:p>
        </w:tc>
      </w:tr>
      <w:tr w:rsidR="00516CB0" w:rsidRPr="00516CB0" w14:paraId="69D957EA" w14:textId="77777777" w:rsidTr="00516CB0">
        <w:trPr>
          <w:trHeight w:val="249"/>
        </w:trPr>
        <w:tc>
          <w:tcPr>
            <w:tcW w:w="0" w:type="auto"/>
          </w:tcPr>
          <w:p w14:paraId="3A595E27" w14:textId="77777777" w:rsidR="00516CB0" w:rsidRPr="00516CB0" w:rsidRDefault="00516CB0" w:rsidP="00516CB0">
            <w:pPr>
              <w:pStyle w:val="Text1"/>
            </w:pPr>
            <w:r w:rsidRPr="00516CB0">
              <w:t>Transport for London</w:t>
            </w:r>
          </w:p>
        </w:tc>
        <w:tc>
          <w:tcPr>
            <w:tcW w:w="0" w:type="auto"/>
          </w:tcPr>
          <w:p w14:paraId="117DDF81" w14:textId="77777777" w:rsidR="00516CB0" w:rsidRPr="00516CB0" w:rsidRDefault="00516CB0" w:rsidP="00516CB0">
            <w:pPr>
              <w:pStyle w:val="Text1"/>
            </w:pPr>
            <w:r w:rsidRPr="00516CB0">
              <w:t>Transport for London</w:t>
            </w:r>
          </w:p>
        </w:tc>
        <w:tc>
          <w:tcPr>
            <w:tcW w:w="0" w:type="auto"/>
          </w:tcPr>
          <w:p w14:paraId="24F40978" w14:textId="77777777" w:rsidR="00516CB0" w:rsidRPr="00516CB0" w:rsidRDefault="00516CB0" w:rsidP="00516CB0">
            <w:pPr>
              <w:pStyle w:val="Text1"/>
            </w:pPr>
            <w:r w:rsidRPr="00516CB0">
              <w:t>Yes</w:t>
            </w:r>
          </w:p>
        </w:tc>
        <w:tc>
          <w:tcPr>
            <w:tcW w:w="0" w:type="auto"/>
          </w:tcPr>
          <w:p w14:paraId="411BFD83" w14:textId="77777777" w:rsidR="00516CB0" w:rsidRPr="00516CB0" w:rsidRDefault="00516CB0" w:rsidP="00516CB0">
            <w:pPr>
              <w:pStyle w:val="Text1"/>
            </w:pPr>
          </w:p>
        </w:tc>
      </w:tr>
      <w:tr w:rsidR="00516CB0" w:rsidRPr="00516CB0" w14:paraId="776D1176" w14:textId="77777777" w:rsidTr="00516CB0">
        <w:trPr>
          <w:trHeight w:val="249"/>
        </w:trPr>
        <w:tc>
          <w:tcPr>
            <w:tcW w:w="0" w:type="auto"/>
          </w:tcPr>
          <w:p w14:paraId="520E973B" w14:textId="77777777" w:rsidR="00516CB0" w:rsidRPr="00516CB0" w:rsidRDefault="00516CB0" w:rsidP="00516CB0">
            <w:pPr>
              <w:pStyle w:val="Text1"/>
            </w:pPr>
            <w:r w:rsidRPr="00516CB0">
              <w:t>Employment Law Bar Association</w:t>
            </w:r>
          </w:p>
        </w:tc>
        <w:tc>
          <w:tcPr>
            <w:tcW w:w="0" w:type="auto"/>
          </w:tcPr>
          <w:p w14:paraId="14CC8981" w14:textId="77777777" w:rsidR="00516CB0" w:rsidRPr="00516CB0" w:rsidRDefault="00516CB0" w:rsidP="00516CB0">
            <w:pPr>
              <w:pStyle w:val="Text1"/>
            </w:pPr>
            <w:r w:rsidRPr="00516CB0">
              <w:t>Employment Law Bar Association</w:t>
            </w:r>
          </w:p>
        </w:tc>
        <w:tc>
          <w:tcPr>
            <w:tcW w:w="0" w:type="auto"/>
          </w:tcPr>
          <w:p w14:paraId="05C3CFE4" w14:textId="77777777" w:rsidR="00516CB0" w:rsidRPr="00516CB0" w:rsidRDefault="00516CB0" w:rsidP="00516CB0">
            <w:pPr>
              <w:pStyle w:val="Text1"/>
            </w:pPr>
            <w:r w:rsidRPr="00516CB0">
              <w:t>Other</w:t>
            </w:r>
          </w:p>
        </w:tc>
        <w:tc>
          <w:tcPr>
            <w:tcW w:w="0" w:type="auto"/>
          </w:tcPr>
          <w:p w14:paraId="440B0FE1" w14:textId="77777777" w:rsidR="00516CB0" w:rsidRPr="00516CB0" w:rsidRDefault="00516CB0" w:rsidP="00516CB0">
            <w:pPr>
              <w:pStyle w:val="Text1"/>
            </w:pPr>
            <w:r w:rsidRPr="00516CB0">
              <w:t>Unless or until the Employment Tribunal is given the power to grant injunctions, a civil jurisdiction seems necessary. However, one possible model would be to allow the civil court to grant an injunction in support of tribunal proceedings. This is done, for instance, in the context of arbitration proceedings (see Arbitration Act 1996, s. 44). That would then allow jurisdiction to be concentrated in the Employment Tribunal.</w:t>
            </w:r>
          </w:p>
        </w:tc>
      </w:tr>
      <w:tr w:rsidR="00516CB0" w:rsidRPr="00516CB0" w14:paraId="58913613" w14:textId="77777777" w:rsidTr="00516CB0">
        <w:trPr>
          <w:trHeight w:val="249"/>
        </w:trPr>
        <w:tc>
          <w:tcPr>
            <w:tcW w:w="0" w:type="auto"/>
          </w:tcPr>
          <w:p w14:paraId="2E43DD32" w14:textId="77777777" w:rsidR="00516CB0" w:rsidRPr="00516CB0" w:rsidRDefault="00516CB0" w:rsidP="00516CB0">
            <w:pPr>
              <w:pStyle w:val="Text1"/>
            </w:pPr>
            <w:r w:rsidRPr="00516CB0">
              <w:t>LawWorks</w:t>
            </w:r>
          </w:p>
        </w:tc>
        <w:tc>
          <w:tcPr>
            <w:tcW w:w="0" w:type="auto"/>
          </w:tcPr>
          <w:p w14:paraId="7C898E6B" w14:textId="77777777" w:rsidR="00516CB0" w:rsidRPr="00516CB0" w:rsidRDefault="00516CB0" w:rsidP="00516CB0">
            <w:pPr>
              <w:pStyle w:val="Text1"/>
            </w:pPr>
            <w:r w:rsidRPr="00516CB0">
              <w:t>LawWorks</w:t>
            </w:r>
          </w:p>
        </w:tc>
        <w:tc>
          <w:tcPr>
            <w:tcW w:w="0" w:type="auto"/>
          </w:tcPr>
          <w:p w14:paraId="4429951C" w14:textId="77777777" w:rsidR="00516CB0" w:rsidRPr="00516CB0" w:rsidRDefault="00516CB0" w:rsidP="00516CB0">
            <w:pPr>
              <w:pStyle w:val="Text1"/>
            </w:pPr>
            <w:r w:rsidRPr="00516CB0">
              <w:t>Not answered</w:t>
            </w:r>
          </w:p>
        </w:tc>
        <w:tc>
          <w:tcPr>
            <w:tcW w:w="0" w:type="auto"/>
          </w:tcPr>
          <w:p w14:paraId="0A4A1EEE" w14:textId="77777777" w:rsidR="00516CB0" w:rsidRPr="00516CB0" w:rsidRDefault="00516CB0" w:rsidP="00516CB0">
            <w:pPr>
              <w:pStyle w:val="Text1"/>
            </w:pPr>
          </w:p>
        </w:tc>
      </w:tr>
      <w:tr w:rsidR="00516CB0" w:rsidRPr="00516CB0" w14:paraId="54F5C080" w14:textId="77777777" w:rsidTr="00516CB0">
        <w:trPr>
          <w:trHeight w:val="249"/>
        </w:trPr>
        <w:tc>
          <w:tcPr>
            <w:tcW w:w="0" w:type="auto"/>
          </w:tcPr>
          <w:p w14:paraId="55D457C9" w14:textId="77777777" w:rsidR="00516CB0" w:rsidRPr="00516CB0" w:rsidRDefault="00516CB0" w:rsidP="00516CB0">
            <w:pPr>
              <w:pStyle w:val="Text1"/>
            </w:pPr>
            <w:r w:rsidRPr="00516CB0">
              <w:t>The Law Society of Scotland</w:t>
            </w:r>
          </w:p>
        </w:tc>
        <w:tc>
          <w:tcPr>
            <w:tcW w:w="0" w:type="auto"/>
          </w:tcPr>
          <w:p w14:paraId="4E388E8A" w14:textId="77777777" w:rsidR="00516CB0" w:rsidRPr="00516CB0" w:rsidRDefault="00516CB0" w:rsidP="00516CB0">
            <w:pPr>
              <w:pStyle w:val="Text1"/>
            </w:pPr>
            <w:r w:rsidRPr="00516CB0">
              <w:t>The Law Society of Scotland</w:t>
            </w:r>
          </w:p>
        </w:tc>
        <w:tc>
          <w:tcPr>
            <w:tcW w:w="0" w:type="auto"/>
          </w:tcPr>
          <w:p w14:paraId="6AC119C6" w14:textId="77777777" w:rsidR="00516CB0" w:rsidRPr="00516CB0" w:rsidRDefault="00516CB0" w:rsidP="00516CB0">
            <w:pPr>
              <w:pStyle w:val="Text1"/>
            </w:pPr>
            <w:r w:rsidRPr="00516CB0">
              <w:t>Yes</w:t>
            </w:r>
          </w:p>
        </w:tc>
        <w:tc>
          <w:tcPr>
            <w:tcW w:w="0" w:type="auto"/>
          </w:tcPr>
          <w:p w14:paraId="0D06B260" w14:textId="77777777" w:rsidR="00516CB0" w:rsidRPr="00516CB0" w:rsidRDefault="00516CB0" w:rsidP="00516CB0">
            <w:pPr>
              <w:pStyle w:val="Text1"/>
            </w:pPr>
          </w:p>
        </w:tc>
      </w:tr>
      <w:tr w:rsidR="00516CB0" w:rsidRPr="00516CB0" w14:paraId="5C34EC01" w14:textId="77777777" w:rsidTr="00516CB0">
        <w:trPr>
          <w:trHeight w:val="249"/>
        </w:trPr>
        <w:tc>
          <w:tcPr>
            <w:tcW w:w="0" w:type="auto"/>
          </w:tcPr>
          <w:p w14:paraId="72E6CE1B" w14:textId="77777777" w:rsidR="00516CB0" w:rsidRPr="00516CB0" w:rsidRDefault="00516CB0" w:rsidP="00516CB0">
            <w:pPr>
              <w:pStyle w:val="Text1"/>
            </w:pPr>
            <w:r w:rsidRPr="00516CB0">
              <w:t>General Council of the Bar of England and Wales</w:t>
            </w:r>
          </w:p>
        </w:tc>
        <w:tc>
          <w:tcPr>
            <w:tcW w:w="0" w:type="auto"/>
          </w:tcPr>
          <w:p w14:paraId="1B7DD952" w14:textId="77777777" w:rsidR="00516CB0" w:rsidRPr="00516CB0" w:rsidRDefault="00516CB0" w:rsidP="00516CB0">
            <w:pPr>
              <w:pStyle w:val="Text1"/>
            </w:pPr>
            <w:r w:rsidRPr="00516CB0">
              <w:t>General Council of the Bar of England and Wales</w:t>
            </w:r>
          </w:p>
        </w:tc>
        <w:tc>
          <w:tcPr>
            <w:tcW w:w="0" w:type="auto"/>
          </w:tcPr>
          <w:p w14:paraId="4606EDD7" w14:textId="77777777" w:rsidR="00516CB0" w:rsidRPr="00516CB0" w:rsidRDefault="00516CB0" w:rsidP="00516CB0">
            <w:pPr>
              <w:pStyle w:val="Text1"/>
            </w:pPr>
            <w:r w:rsidRPr="00516CB0">
              <w:t>Yes</w:t>
            </w:r>
          </w:p>
        </w:tc>
        <w:tc>
          <w:tcPr>
            <w:tcW w:w="0" w:type="auto"/>
          </w:tcPr>
          <w:p w14:paraId="14601008" w14:textId="511AE41C" w:rsidR="00516CB0" w:rsidRPr="00516CB0" w:rsidRDefault="00516CB0" w:rsidP="00516CB0">
            <w:pPr>
              <w:pStyle w:val="Text1"/>
            </w:pPr>
            <w:r w:rsidRPr="00516CB0">
              <w:t>As only the Civil Courts may grant an injunction, and this a particularly important form of relief in cases brought under these Regulations, it is hard to escape the need to maintain concurrent jurisdiction.</w:t>
            </w:r>
          </w:p>
          <w:p w14:paraId="4453C18C" w14:textId="77777777" w:rsidR="00516CB0" w:rsidRPr="00516CB0" w:rsidRDefault="00516CB0" w:rsidP="00516CB0">
            <w:pPr>
              <w:pStyle w:val="Text1"/>
            </w:pPr>
            <w:r w:rsidRPr="00516CB0">
              <w:t>Although a complainant can seek uncapped damages in the Civil Courts whereas he or she is capped in the Employment Tribunal (unlike, for example, in equal pay claims where there is concurrent jurisdiction, but both forums are not limited in the monetary awards they can make if the claim succeeds</w:t>
            </w:r>
          </w:p>
        </w:tc>
      </w:tr>
      <w:tr w:rsidR="00516CB0" w:rsidRPr="00516CB0" w14:paraId="4673B8B8" w14:textId="77777777" w:rsidTr="00516CB0">
        <w:trPr>
          <w:trHeight w:val="249"/>
        </w:trPr>
        <w:tc>
          <w:tcPr>
            <w:tcW w:w="0" w:type="auto"/>
          </w:tcPr>
          <w:p w14:paraId="754EBB86" w14:textId="77777777" w:rsidR="00516CB0" w:rsidRPr="00516CB0" w:rsidRDefault="00516CB0" w:rsidP="00516CB0">
            <w:pPr>
              <w:pStyle w:val="Text1"/>
            </w:pPr>
            <w:r w:rsidRPr="00516CB0">
              <w:t>Slater and Gordon UK Limited</w:t>
            </w:r>
          </w:p>
        </w:tc>
        <w:tc>
          <w:tcPr>
            <w:tcW w:w="0" w:type="auto"/>
          </w:tcPr>
          <w:p w14:paraId="687D09B9" w14:textId="77777777" w:rsidR="00516CB0" w:rsidRPr="00516CB0" w:rsidRDefault="00516CB0" w:rsidP="00516CB0">
            <w:pPr>
              <w:pStyle w:val="Text1"/>
            </w:pPr>
            <w:r w:rsidRPr="00516CB0">
              <w:t>Slater Gordon</w:t>
            </w:r>
          </w:p>
        </w:tc>
        <w:tc>
          <w:tcPr>
            <w:tcW w:w="0" w:type="auto"/>
          </w:tcPr>
          <w:p w14:paraId="1FEAFCC3" w14:textId="77777777" w:rsidR="00516CB0" w:rsidRPr="00516CB0" w:rsidRDefault="00516CB0" w:rsidP="00516CB0">
            <w:pPr>
              <w:pStyle w:val="Text1"/>
            </w:pPr>
            <w:r w:rsidRPr="00516CB0">
              <w:t>Yes</w:t>
            </w:r>
          </w:p>
        </w:tc>
        <w:tc>
          <w:tcPr>
            <w:tcW w:w="0" w:type="auto"/>
          </w:tcPr>
          <w:p w14:paraId="14EF96AA" w14:textId="77777777" w:rsidR="00516CB0" w:rsidRPr="00516CB0" w:rsidRDefault="00516CB0" w:rsidP="00516CB0">
            <w:pPr>
              <w:pStyle w:val="Text1"/>
            </w:pPr>
          </w:p>
        </w:tc>
      </w:tr>
      <w:tr w:rsidR="00516CB0" w:rsidRPr="00516CB0" w14:paraId="0EE096B7" w14:textId="77777777" w:rsidTr="00516CB0">
        <w:trPr>
          <w:trHeight w:val="249"/>
        </w:trPr>
        <w:tc>
          <w:tcPr>
            <w:tcW w:w="0" w:type="auto"/>
          </w:tcPr>
          <w:p w14:paraId="60825730" w14:textId="77777777" w:rsidR="00516CB0" w:rsidRPr="00516CB0" w:rsidRDefault="00516CB0" w:rsidP="00516CB0">
            <w:pPr>
              <w:pStyle w:val="Text1"/>
            </w:pPr>
            <w:r w:rsidRPr="00516CB0">
              <w:t>Pinsent Masons</w:t>
            </w:r>
          </w:p>
        </w:tc>
        <w:tc>
          <w:tcPr>
            <w:tcW w:w="0" w:type="auto"/>
          </w:tcPr>
          <w:p w14:paraId="0357BF4E" w14:textId="77777777" w:rsidR="00516CB0" w:rsidRPr="00516CB0" w:rsidRDefault="00516CB0" w:rsidP="00516CB0">
            <w:pPr>
              <w:pStyle w:val="Text1"/>
            </w:pPr>
            <w:r w:rsidRPr="00516CB0">
              <w:t>Pinsent Masons</w:t>
            </w:r>
          </w:p>
        </w:tc>
        <w:tc>
          <w:tcPr>
            <w:tcW w:w="0" w:type="auto"/>
          </w:tcPr>
          <w:p w14:paraId="5852D845" w14:textId="77777777" w:rsidR="00516CB0" w:rsidRPr="00516CB0" w:rsidRDefault="00516CB0" w:rsidP="00516CB0">
            <w:pPr>
              <w:pStyle w:val="Text1"/>
            </w:pPr>
            <w:r w:rsidRPr="00516CB0">
              <w:t>Not Answered</w:t>
            </w:r>
          </w:p>
        </w:tc>
        <w:tc>
          <w:tcPr>
            <w:tcW w:w="0" w:type="auto"/>
          </w:tcPr>
          <w:p w14:paraId="7D3FAD19" w14:textId="77777777" w:rsidR="00516CB0" w:rsidRPr="00516CB0" w:rsidRDefault="00516CB0" w:rsidP="00516CB0">
            <w:pPr>
              <w:pStyle w:val="Text1"/>
            </w:pPr>
          </w:p>
        </w:tc>
      </w:tr>
      <w:tr w:rsidR="00516CB0" w:rsidRPr="00516CB0" w14:paraId="3A9ABE4A" w14:textId="77777777" w:rsidTr="00516CB0">
        <w:trPr>
          <w:trHeight w:val="249"/>
        </w:trPr>
        <w:tc>
          <w:tcPr>
            <w:tcW w:w="0" w:type="auto"/>
          </w:tcPr>
          <w:p w14:paraId="59029D0E" w14:textId="77777777" w:rsidR="00516CB0" w:rsidRPr="00516CB0" w:rsidRDefault="00516CB0" w:rsidP="00516CB0">
            <w:pPr>
              <w:pStyle w:val="Text1"/>
            </w:pPr>
            <w:r w:rsidRPr="00516CB0">
              <w:t>Association of Her Majesty's District Judges</w:t>
            </w:r>
          </w:p>
        </w:tc>
        <w:tc>
          <w:tcPr>
            <w:tcW w:w="0" w:type="auto"/>
          </w:tcPr>
          <w:p w14:paraId="5450133A" w14:textId="77777777" w:rsidR="00516CB0" w:rsidRPr="00516CB0" w:rsidRDefault="00516CB0" w:rsidP="00516CB0">
            <w:pPr>
              <w:pStyle w:val="Text1"/>
            </w:pPr>
            <w:r w:rsidRPr="00516CB0">
              <w:t>Association of Her Majesty's District Judges</w:t>
            </w:r>
          </w:p>
        </w:tc>
        <w:tc>
          <w:tcPr>
            <w:tcW w:w="0" w:type="auto"/>
          </w:tcPr>
          <w:p w14:paraId="1EFE7C8D" w14:textId="77777777" w:rsidR="00516CB0" w:rsidRPr="00516CB0" w:rsidRDefault="00516CB0" w:rsidP="00516CB0">
            <w:pPr>
              <w:pStyle w:val="Text1"/>
            </w:pPr>
            <w:r w:rsidRPr="00516CB0">
              <w:t>Not Answered</w:t>
            </w:r>
          </w:p>
        </w:tc>
        <w:tc>
          <w:tcPr>
            <w:tcW w:w="0" w:type="auto"/>
          </w:tcPr>
          <w:p w14:paraId="23FCF6F4" w14:textId="77777777" w:rsidR="00516CB0" w:rsidRPr="00516CB0" w:rsidRDefault="00516CB0" w:rsidP="00516CB0">
            <w:pPr>
              <w:pStyle w:val="Text1"/>
            </w:pPr>
          </w:p>
        </w:tc>
      </w:tr>
      <w:tr w:rsidR="00516CB0" w:rsidRPr="00516CB0" w14:paraId="52285799" w14:textId="77777777" w:rsidTr="00516CB0">
        <w:trPr>
          <w:trHeight w:val="249"/>
        </w:trPr>
        <w:tc>
          <w:tcPr>
            <w:tcW w:w="0" w:type="auto"/>
          </w:tcPr>
          <w:p w14:paraId="5D82F9F1" w14:textId="77777777" w:rsidR="00516CB0" w:rsidRPr="00516CB0" w:rsidRDefault="00516CB0" w:rsidP="00516CB0">
            <w:pPr>
              <w:pStyle w:val="Text1"/>
            </w:pPr>
            <w:r w:rsidRPr="00516CB0">
              <w:t>Equality and Human Rights Commission</w:t>
            </w:r>
          </w:p>
        </w:tc>
        <w:tc>
          <w:tcPr>
            <w:tcW w:w="0" w:type="auto"/>
          </w:tcPr>
          <w:p w14:paraId="04BB8352" w14:textId="77777777" w:rsidR="00516CB0" w:rsidRPr="00516CB0" w:rsidRDefault="00516CB0" w:rsidP="00516CB0">
            <w:pPr>
              <w:pStyle w:val="Text1"/>
            </w:pPr>
            <w:r w:rsidRPr="00516CB0">
              <w:t>Equality and Human Rights Commission</w:t>
            </w:r>
          </w:p>
        </w:tc>
        <w:tc>
          <w:tcPr>
            <w:tcW w:w="0" w:type="auto"/>
          </w:tcPr>
          <w:p w14:paraId="28A9A26E" w14:textId="77777777" w:rsidR="00516CB0" w:rsidRPr="00516CB0" w:rsidRDefault="00516CB0" w:rsidP="00516CB0">
            <w:pPr>
              <w:pStyle w:val="Text1"/>
            </w:pPr>
            <w:r w:rsidRPr="00516CB0">
              <w:t>Not Answered</w:t>
            </w:r>
          </w:p>
        </w:tc>
        <w:tc>
          <w:tcPr>
            <w:tcW w:w="0" w:type="auto"/>
          </w:tcPr>
          <w:p w14:paraId="0EC90DF0" w14:textId="77777777" w:rsidR="00516CB0" w:rsidRPr="00516CB0" w:rsidRDefault="00516CB0" w:rsidP="00516CB0">
            <w:pPr>
              <w:pStyle w:val="Text1"/>
            </w:pPr>
          </w:p>
        </w:tc>
      </w:tr>
      <w:tr w:rsidR="00516CB0" w:rsidRPr="00516CB0" w14:paraId="387A5965" w14:textId="77777777" w:rsidTr="00516CB0">
        <w:trPr>
          <w:trHeight w:val="249"/>
        </w:trPr>
        <w:tc>
          <w:tcPr>
            <w:tcW w:w="0" w:type="auto"/>
          </w:tcPr>
          <w:p w14:paraId="70B57740" w14:textId="77777777" w:rsidR="00516CB0" w:rsidRPr="00516CB0" w:rsidRDefault="00516CB0" w:rsidP="00516CB0">
            <w:pPr>
              <w:pStyle w:val="Text1"/>
            </w:pPr>
            <w:r w:rsidRPr="00516CB0">
              <w:t>The National Association of Schoolmasters Union of Women Teachers</w:t>
            </w:r>
          </w:p>
        </w:tc>
        <w:tc>
          <w:tcPr>
            <w:tcW w:w="0" w:type="auto"/>
          </w:tcPr>
          <w:p w14:paraId="7CACB6F3" w14:textId="77777777" w:rsidR="00516CB0" w:rsidRPr="00516CB0" w:rsidRDefault="00516CB0" w:rsidP="00516CB0">
            <w:pPr>
              <w:pStyle w:val="Text1"/>
            </w:pPr>
            <w:r w:rsidRPr="00516CB0">
              <w:t>The National Association of Schoolmasters Union of Women Teachers</w:t>
            </w:r>
          </w:p>
        </w:tc>
        <w:tc>
          <w:tcPr>
            <w:tcW w:w="0" w:type="auto"/>
          </w:tcPr>
          <w:p w14:paraId="08F38D47" w14:textId="77777777" w:rsidR="00516CB0" w:rsidRPr="00516CB0" w:rsidRDefault="00516CB0" w:rsidP="00516CB0">
            <w:pPr>
              <w:pStyle w:val="Text1"/>
            </w:pPr>
            <w:r w:rsidRPr="00516CB0">
              <w:t>No</w:t>
            </w:r>
          </w:p>
        </w:tc>
        <w:tc>
          <w:tcPr>
            <w:tcW w:w="0" w:type="auto"/>
          </w:tcPr>
          <w:p w14:paraId="752FDD51" w14:textId="1BF413D5" w:rsidR="00516CB0" w:rsidRPr="00516CB0" w:rsidRDefault="00516CB0" w:rsidP="00516CB0">
            <w:pPr>
              <w:pStyle w:val="Text1"/>
            </w:pPr>
            <w:r w:rsidRPr="00516CB0">
              <w:t xml:space="preserve">The NASUWT believes that employees or workers who have been refused employment because of the use by employers or employment recruitment agencies of blacklists should be able to seek recourse to justice through an employment tribunal. </w:t>
            </w:r>
          </w:p>
          <w:p w14:paraId="6B7276EF" w14:textId="4CC2710C" w:rsidR="00516CB0" w:rsidRPr="00516CB0" w:rsidRDefault="00516CB0" w:rsidP="00516CB0">
            <w:pPr>
              <w:pStyle w:val="Text1"/>
            </w:pPr>
            <w:r w:rsidRPr="00516CB0">
              <w:t>Currently, an employment tribunal can only hear a case which has been brought before it within a three-month limit. Employment tribunals are also limited in the level of compensation which they are able to award for some breaches (capped at £65,300), but not others. This is further complicated by the fact that the separate unfair dismissal protection may also apply in situations where an employer has dismissed an employee (but not a worker) on the basis of a blacklist.</w:t>
            </w:r>
          </w:p>
          <w:p w14:paraId="2149AC8E" w14:textId="77777777" w:rsidR="00516CB0" w:rsidRPr="00516CB0" w:rsidRDefault="00516CB0" w:rsidP="00516CB0">
            <w:pPr>
              <w:pStyle w:val="Text1"/>
            </w:pPr>
            <w:r w:rsidRPr="00516CB0">
              <w:t xml:space="preserve">In addition to this, under Regulation 13 of the Blacklists Regulations  a claimant may challenge a detriment suffered by a breach of regulation 3 in the civil courts as a breach of statutory duty, where the time limit (six years) and remedies (i.e. injunction) are different. </w:t>
            </w:r>
          </w:p>
          <w:p w14:paraId="61123DB8" w14:textId="77777777" w:rsidR="00516CB0" w:rsidRPr="00516CB0" w:rsidRDefault="00516CB0" w:rsidP="00516CB0">
            <w:pPr>
              <w:pStyle w:val="Text1"/>
            </w:pPr>
            <w:r w:rsidRPr="00516CB0">
              <w:t>The Union believes that the situation as outlined above is confusing and does little to enable an employee or worker to access justice, particularly when there is no consistency in the way that the civil courts and employment tribunals work.</w:t>
            </w:r>
          </w:p>
          <w:p w14:paraId="2B24E1A5" w14:textId="77777777" w:rsidR="00516CB0" w:rsidRPr="00516CB0" w:rsidRDefault="00516CB0" w:rsidP="00516CB0">
            <w:pPr>
              <w:pStyle w:val="Text1"/>
            </w:pPr>
            <w:r w:rsidRPr="00516CB0">
              <w:t xml:space="preserve">The NASUWT can see no reason why there should be substantially shorter time limits for employment tribunals as opposed to those in civil courts. In fact, the Union believes that the time scales for bringing a claim to an employment tribunal should be extended in all cases, including those relating to the Blacklist Regulations. </w:t>
            </w:r>
          </w:p>
          <w:p w14:paraId="7FFD90A4" w14:textId="77777777" w:rsidR="00516CB0" w:rsidRPr="00516CB0" w:rsidRDefault="00516CB0" w:rsidP="00516CB0">
            <w:pPr>
              <w:pStyle w:val="Text1"/>
            </w:pPr>
            <w:r w:rsidRPr="00516CB0">
              <w:t>The Union believes that there is a compelling case for employment tribunals to have their jurisdiction extended so that all claims relating to issues of employment law falls under a single employment jurisdiction.</w:t>
            </w:r>
          </w:p>
          <w:p w14:paraId="2DA47A6C" w14:textId="77777777" w:rsidR="00516CB0" w:rsidRPr="00516CB0" w:rsidRDefault="00516CB0" w:rsidP="00516CB0">
            <w:pPr>
              <w:pStyle w:val="Text1"/>
            </w:pPr>
            <w:r w:rsidRPr="00516CB0">
              <w:t>Furthermore, it is unacceptable that there is a discrepancy between the compensation cap for breach of the Blacklists Regulations and the cap for unfair dismissal and the unintended consequences of this disparity.</w:t>
            </w:r>
          </w:p>
          <w:p w14:paraId="0A87435A" w14:textId="77777777" w:rsidR="00516CB0" w:rsidRPr="00516CB0" w:rsidRDefault="00516CB0" w:rsidP="00516CB0">
            <w:pPr>
              <w:pStyle w:val="Text1"/>
            </w:pPr>
            <w:r w:rsidRPr="00516CB0">
              <w:t>It is wholly unreasonable that the limit of £65,300 has remained unchanged since the Blacklists Regulations were introduced, whilst the maximum compensatory award for unfair dismissal (currently £83,682 or 52 weeks’ gross pay) is reviewed annually and index linked.</w:t>
            </w:r>
          </w:p>
          <w:p w14:paraId="7292A97A" w14:textId="77777777" w:rsidR="00516CB0" w:rsidRPr="00516CB0" w:rsidRDefault="00516CB0" w:rsidP="00516CB0">
            <w:pPr>
              <w:pStyle w:val="Text1"/>
            </w:pPr>
            <w:r w:rsidRPr="00516CB0">
              <w:t>This should therefore be addressed as a matter of urgency, as the figure can be seen as out-of-date and anomalous, especially in comparison to other unlimited financial awards which employment tribunals can hand out.</w:t>
            </w:r>
          </w:p>
          <w:p w14:paraId="68FAE5E4" w14:textId="77777777" w:rsidR="00516CB0" w:rsidRPr="00516CB0" w:rsidRDefault="00516CB0" w:rsidP="00516CB0">
            <w:pPr>
              <w:pStyle w:val="Text1"/>
            </w:pPr>
            <w:r w:rsidRPr="00516CB0">
              <w:t xml:space="preserve">The limit placed on employment tribunals of £65,300 can have the unintended consequence of pushing some claimants into pursuing litigation in the civil courts which can be seen as an inefficient use of time for all those involved. </w:t>
            </w:r>
          </w:p>
          <w:p w14:paraId="7AF29AFE" w14:textId="77777777" w:rsidR="00516CB0" w:rsidRPr="00516CB0" w:rsidRDefault="00516CB0" w:rsidP="00516CB0">
            <w:pPr>
              <w:pStyle w:val="Text1"/>
            </w:pPr>
            <w:r w:rsidRPr="00516CB0">
              <w:t xml:space="preserve">Restrictions on the amount an employment tribunal can award a claimant limits the liability of an employer who has acted in breach of their legal obligations and may deny a claimant their legal entitlement. As such, claimants may be put off making a claim at the outset.  </w:t>
            </w:r>
          </w:p>
          <w:p w14:paraId="66146BD9" w14:textId="22CBE6BB" w:rsidR="00516CB0" w:rsidRPr="00516CB0" w:rsidRDefault="00516CB0" w:rsidP="00516CB0">
            <w:pPr>
              <w:pStyle w:val="Text1"/>
            </w:pPr>
            <w:r w:rsidRPr="00516CB0">
              <w:t>In addition, it cannot be right to force a claimant to limit the amount they may potentially recover at the start of a claim, when their full losses may not be apparent or calculable, particularly in view of the short limitation periods applying to employment tribunal claims. An individual’s full loss will not, for example, be fully clear until their ability to obtain new employment is known.</w:t>
            </w:r>
          </w:p>
        </w:tc>
      </w:tr>
      <w:tr w:rsidR="00516CB0" w:rsidRPr="00516CB0" w14:paraId="268610A0" w14:textId="77777777" w:rsidTr="00516CB0">
        <w:trPr>
          <w:trHeight w:val="249"/>
        </w:trPr>
        <w:tc>
          <w:tcPr>
            <w:tcW w:w="0" w:type="auto"/>
          </w:tcPr>
          <w:p w14:paraId="48C4514E" w14:textId="77777777" w:rsidR="00516CB0" w:rsidRPr="00516CB0" w:rsidRDefault="00516CB0" w:rsidP="00516CB0">
            <w:pPr>
              <w:pStyle w:val="Text1"/>
            </w:pPr>
            <w:r w:rsidRPr="00516CB0">
              <w:t>Unite</w:t>
            </w:r>
          </w:p>
        </w:tc>
        <w:tc>
          <w:tcPr>
            <w:tcW w:w="0" w:type="auto"/>
          </w:tcPr>
          <w:p w14:paraId="2E700078" w14:textId="77777777" w:rsidR="00516CB0" w:rsidRPr="00516CB0" w:rsidRDefault="00516CB0" w:rsidP="00516CB0">
            <w:pPr>
              <w:pStyle w:val="Text1"/>
            </w:pPr>
            <w:r w:rsidRPr="00516CB0">
              <w:t>Unite</w:t>
            </w:r>
          </w:p>
        </w:tc>
        <w:tc>
          <w:tcPr>
            <w:tcW w:w="0" w:type="auto"/>
          </w:tcPr>
          <w:p w14:paraId="19CEBAFC" w14:textId="77777777" w:rsidR="00516CB0" w:rsidRPr="00516CB0" w:rsidRDefault="00516CB0" w:rsidP="00516CB0">
            <w:pPr>
              <w:pStyle w:val="Text1"/>
            </w:pPr>
            <w:r w:rsidRPr="00516CB0">
              <w:t>Yes</w:t>
            </w:r>
          </w:p>
        </w:tc>
        <w:tc>
          <w:tcPr>
            <w:tcW w:w="0" w:type="auto"/>
          </w:tcPr>
          <w:p w14:paraId="2AE822A6" w14:textId="77777777" w:rsidR="00516CB0" w:rsidRPr="00516CB0" w:rsidRDefault="00516CB0" w:rsidP="00516CB0">
            <w:pPr>
              <w:pStyle w:val="Text1"/>
            </w:pPr>
            <w:r w:rsidRPr="00516CB0">
              <w:t>Subject to extension of time limits before the ETs (in this instance up to 6 years) and that ETs should have power to impose injunctions, the current situation in this regard appears otherwise satisfactory.</w:t>
            </w:r>
          </w:p>
        </w:tc>
      </w:tr>
      <w:tr w:rsidR="00516CB0" w:rsidRPr="00516CB0" w14:paraId="52F09927" w14:textId="77777777" w:rsidTr="00516CB0">
        <w:trPr>
          <w:trHeight w:val="249"/>
        </w:trPr>
        <w:tc>
          <w:tcPr>
            <w:tcW w:w="0" w:type="auto"/>
          </w:tcPr>
          <w:p w14:paraId="00388732" w14:textId="77777777" w:rsidR="00516CB0" w:rsidRPr="00516CB0" w:rsidRDefault="00516CB0" w:rsidP="00516CB0">
            <w:pPr>
              <w:pStyle w:val="Text1"/>
            </w:pPr>
            <w:r w:rsidRPr="00516CB0">
              <w:t>GMB</w:t>
            </w:r>
          </w:p>
        </w:tc>
        <w:tc>
          <w:tcPr>
            <w:tcW w:w="0" w:type="auto"/>
          </w:tcPr>
          <w:p w14:paraId="13A73E11" w14:textId="77777777" w:rsidR="00516CB0" w:rsidRPr="00516CB0" w:rsidRDefault="00516CB0" w:rsidP="00516CB0">
            <w:pPr>
              <w:pStyle w:val="Text1"/>
            </w:pPr>
            <w:r w:rsidRPr="00516CB0">
              <w:t>GMB</w:t>
            </w:r>
          </w:p>
        </w:tc>
        <w:tc>
          <w:tcPr>
            <w:tcW w:w="0" w:type="auto"/>
          </w:tcPr>
          <w:p w14:paraId="1204CECC" w14:textId="77777777" w:rsidR="00516CB0" w:rsidRPr="00516CB0" w:rsidRDefault="00516CB0" w:rsidP="00516CB0">
            <w:pPr>
              <w:pStyle w:val="Text1"/>
            </w:pPr>
            <w:r w:rsidRPr="00516CB0">
              <w:t>Yes</w:t>
            </w:r>
          </w:p>
        </w:tc>
        <w:tc>
          <w:tcPr>
            <w:tcW w:w="0" w:type="auto"/>
          </w:tcPr>
          <w:p w14:paraId="4BCEADDB" w14:textId="04D29A1B" w:rsidR="00516CB0" w:rsidRPr="00516CB0" w:rsidRDefault="00516CB0" w:rsidP="00516CB0">
            <w:pPr>
              <w:pStyle w:val="Text1"/>
            </w:pPr>
            <w:r w:rsidRPr="00516CB0">
              <w:t xml:space="preserve">GMB agrees that the present demarcation of tribunals and civil courts over Blacklisting should not be changed. The civil court route allows for a much longer period within which to make a claim alongside the possibility of applying for an order to prevent the compilation, use, or sale or supply of a blacklist. </w:t>
            </w:r>
          </w:p>
        </w:tc>
      </w:tr>
      <w:tr w:rsidR="00516CB0" w:rsidRPr="00516CB0" w14:paraId="5DC8A84C" w14:textId="77777777" w:rsidTr="00516CB0">
        <w:trPr>
          <w:trHeight w:val="249"/>
        </w:trPr>
        <w:tc>
          <w:tcPr>
            <w:tcW w:w="0" w:type="auto"/>
          </w:tcPr>
          <w:p w14:paraId="73304AE7" w14:textId="77777777" w:rsidR="00516CB0" w:rsidRPr="00516CB0" w:rsidRDefault="00516CB0" w:rsidP="00516CB0">
            <w:pPr>
              <w:pStyle w:val="Text1"/>
            </w:pPr>
            <w:r w:rsidRPr="00516CB0">
              <w:t>National Education Union</w:t>
            </w:r>
          </w:p>
        </w:tc>
        <w:tc>
          <w:tcPr>
            <w:tcW w:w="0" w:type="auto"/>
          </w:tcPr>
          <w:p w14:paraId="1EB662AD" w14:textId="77777777" w:rsidR="00516CB0" w:rsidRPr="00516CB0" w:rsidRDefault="00516CB0" w:rsidP="00516CB0">
            <w:pPr>
              <w:pStyle w:val="Text1"/>
            </w:pPr>
            <w:r w:rsidRPr="00516CB0">
              <w:t>National Education Union</w:t>
            </w:r>
          </w:p>
        </w:tc>
        <w:tc>
          <w:tcPr>
            <w:tcW w:w="0" w:type="auto"/>
          </w:tcPr>
          <w:p w14:paraId="55F449E8" w14:textId="77777777" w:rsidR="00516CB0" w:rsidRPr="00516CB0" w:rsidRDefault="00516CB0" w:rsidP="00516CB0">
            <w:pPr>
              <w:pStyle w:val="Text1"/>
            </w:pPr>
            <w:r w:rsidRPr="00516CB0">
              <w:t>Yes</w:t>
            </w:r>
          </w:p>
        </w:tc>
        <w:tc>
          <w:tcPr>
            <w:tcW w:w="0" w:type="auto"/>
          </w:tcPr>
          <w:p w14:paraId="17C438ED" w14:textId="77777777" w:rsidR="00516CB0" w:rsidRPr="00516CB0" w:rsidRDefault="00516CB0" w:rsidP="00516CB0">
            <w:pPr>
              <w:pStyle w:val="Text1"/>
            </w:pPr>
            <w:r w:rsidRPr="00516CB0">
              <w:t xml:space="preserve">We agree on the basis of the longer 6-year time limit for bringing such claims in the Civil Courts means that an employee/worker is less likely to miss the opportunity of bringing a claim. He/she may not be aware that they were a victim of black listing until many years later. Further, as the TUC correctly observes an employee/worker has the opportunity to apply for injunctive relief to stop and employer blacklisting individuals.  </w:t>
            </w:r>
          </w:p>
        </w:tc>
      </w:tr>
      <w:tr w:rsidR="00516CB0" w:rsidRPr="00516CB0" w14:paraId="307B80DA" w14:textId="77777777" w:rsidTr="00516CB0">
        <w:trPr>
          <w:trHeight w:val="249"/>
        </w:trPr>
        <w:tc>
          <w:tcPr>
            <w:tcW w:w="0" w:type="auto"/>
          </w:tcPr>
          <w:p w14:paraId="75ED6165" w14:textId="77777777" w:rsidR="00516CB0" w:rsidRPr="00516CB0" w:rsidRDefault="00516CB0" w:rsidP="00516CB0">
            <w:pPr>
              <w:pStyle w:val="Text1"/>
            </w:pPr>
            <w:r w:rsidRPr="00516CB0">
              <w:t>Trades Union Congress</w:t>
            </w:r>
          </w:p>
        </w:tc>
        <w:tc>
          <w:tcPr>
            <w:tcW w:w="0" w:type="auto"/>
          </w:tcPr>
          <w:p w14:paraId="2EBE4E36" w14:textId="77777777" w:rsidR="00516CB0" w:rsidRPr="00516CB0" w:rsidRDefault="00516CB0" w:rsidP="00516CB0">
            <w:pPr>
              <w:pStyle w:val="Text1"/>
            </w:pPr>
            <w:r w:rsidRPr="00516CB0">
              <w:t>Trades Union Congress</w:t>
            </w:r>
          </w:p>
        </w:tc>
        <w:tc>
          <w:tcPr>
            <w:tcW w:w="0" w:type="auto"/>
          </w:tcPr>
          <w:p w14:paraId="55CB4475" w14:textId="77777777" w:rsidR="00516CB0" w:rsidRPr="00516CB0" w:rsidRDefault="00516CB0" w:rsidP="00516CB0">
            <w:pPr>
              <w:pStyle w:val="Text1"/>
            </w:pPr>
            <w:r w:rsidRPr="00516CB0">
              <w:t>Yes</w:t>
            </w:r>
          </w:p>
        </w:tc>
        <w:tc>
          <w:tcPr>
            <w:tcW w:w="0" w:type="auto"/>
          </w:tcPr>
          <w:p w14:paraId="720E2A59" w14:textId="77777777" w:rsidR="00516CB0" w:rsidRPr="00516CB0" w:rsidRDefault="00516CB0" w:rsidP="00516CB0">
            <w:pPr>
              <w:pStyle w:val="Text1"/>
            </w:pPr>
            <w:r w:rsidRPr="00516CB0">
              <w:t>Yes, the current dual route useful, due to the longer 6 year time limit for bringing a claim in the civil court.</w:t>
            </w:r>
          </w:p>
          <w:p w14:paraId="247B7D1D" w14:textId="77777777" w:rsidR="00516CB0" w:rsidRPr="00516CB0" w:rsidRDefault="00516CB0" w:rsidP="00516CB0">
            <w:pPr>
              <w:pStyle w:val="Text1"/>
            </w:pPr>
            <w:r w:rsidRPr="00516CB0">
              <w:t>Keeping the civil court route also enables a claimant to apply for an injunction which could be used to prevent the compilation, use, sale or supply of a blacklist.</w:t>
            </w:r>
          </w:p>
        </w:tc>
      </w:tr>
    </w:tbl>
    <w:p w14:paraId="52575E69" w14:textId="77777777" w:rsidR="00516CB0" w:rsidRPr="00516CB0" w:rsidRDefault="00516CB0" w:rsidP="00516CB0">
      <w:pPr>
        <w:pStyle w:val="Text1"/>
      </w:pPr>
    </w:p>
    <w:p w14:paraId="269EE760" w14:textId="77777777" w:rsidR="00516CB0" w:rsidRDefault="00516CB0" w:rsidP="00516CB0">
      <w:pPr>
        <w:pStyle w:val="Text1"/>
        <w:sectPr w:rsidR="00516CB0" w:rsidSect="00154BB6">
          <w:headerReference w:type="default" r:id="rId51"/>
          <w:footnotePr>
            <w:numRestart w:val="eachSect"/>
          </w:footnotePr>
          <w:type w:val="continuous"/>
          <w:pgSz w:w="16838" w:h="11906" w:orient="landscape" w:code="9"/>
          <w:pgMar w:top="1440" w:right="1440" w:bottom="1440" w:left="1440" w:header="709" w:footer="709" w:gutter="0"/>
          <w:cols w:space="708"/>
          <w:docGrid w:linePitch="360"/>
        </w:sectPr>
      </w:pPr>
    </w:p>
    <w:p w14:paraId="0F3095D0" w14:textId="0F0EBD72" w:rsidR="00516CB0" w:rsidRDefault="00516CB0" w:rsidP="00516CB0">
      <w:pPr>
        <w:pStyle w:val="Heading2"/>
      </w:pPr>
      <w:r>
        <w:t>Consultation Question 42: Should the £65,300 cap applying to employment tribunal claims brought under the Blacklists Regulations be increased so that it is the same as the cap on compensatory awards for ordinary unfair dismissal claims, as amended from time to time? Are consultees aware of any cases affected by the £65,300 cap on compensation which have had to be brought in the civil courts?</w:t>
      </w:r>
    </w:p>
    <w:tbl>
      <w:tblPr>
        <w:tblStyle w:val="TableGrid"/>
        <w:tblW w:w="0" w:type="auto"/>
        <w:tblLook w:val="04A0" w:firstRow="1" w:lastRow="0" w:firstColumn="1" w:lastColumn="0" w:noHBand="0" w:noVBand="1"/>
      </w:tblPr>
      <w:tblGrid>
        <w:gridCol w:w="1564"/>
        <w:gridCol w:w="2085"/>
        <w:gridCol w:w="1123"/>
        <w:gridCol w:w="7691"/>
        <w:gridCol w:w="1485"/>
      </w:tblGrid>
      <w:tr w:rsidR="00516CB0" w:rsidRPr="00516CB0" w14:paraId="701713CA" w14:textId="77777777" w:rsidTr="00516CB0">
        <w:trPr>
          <w:trHeight w:val="249"/>
        </w:trPr>
        <w:tc>
          <w:tcPr>
            <w:tcW w:w="0" w:type="auto"/>
            <w:shd w:val="clear" w:color="auto" w:fill="BFBFBF" w:themeFill="background1" w:themeFillShade="BF"/>
          </w:tcPr>
          <w:p w14:paraId="28D25E4F" w14:textId="77777777" w:rsidR="00516CB0" w:rsidRPr="00516CB0" w:rsidRDefault="00516CB0" w:rsidP="00516CB0">
            <w:pPr>
              <w:pStyle w:val="Text1"/>
              <w:rPr>
                <w:b/>
              </w:rPr>
            </w:pPr>
            <w:r w:rsidRPr="00516CB0">
              <w:rPr>
                <w:b/>
              </w:rPr>
              <w:t>Name</w:t>
            </w:r>
          </w:p>
        </w:tc>
        <w:tc>
          <w:tcPr>
            <w:tcW w:w="0" w:type="auto"/>
            <w:shd w:val="clear" w:color="auto" w:fill="BFBFBF" w:themeFill="background1" w:themeFillShade="BF"/>
          </w:tcPr>
          <w:p w14:paraId="2978D770" w14:textId="77777777" w:rsidR="00516CB0" w:rsidRPr="00516CB0" w:rsidRDefault="00516CB0" w:rsidP="00516CB0">
            <w:pPr>
              <w:pStyle w:val="Text1"/>
              <w:rPr>
                <w:b/>
              </w:rPr>
            </w:pPr>
            <w:r w:rsidRPr="00516CB0">
              <w:rPr>
                <w:b/>
              </w:rPr>
              <w:t>Organisation</w:t>
            </w:r>
          </w:p>
        </w:tc>
        <w:tc>
          <w:tcPr>
            <w:tcW w:w="0" w:type="auto"/>
            <w:shd w:val="clear" w:color="auto" w:fill="BFBFBF" w:themeFill="background1" w:themeFillShade="BF"/>
          </w:tcPr>
          <w:p w14:paraId="1BEDBC41" w14:textId="20BE0EFA" w:rsidR="00516CB0" w:rsidRPr="00516CB0" w:rsidRDefault="00516CB0" w:rsidP="00516CB0">
            <w:pPr>
              <w:pStyle w:val="Text1"/>
              <w:rPr>
                <w:b/>
              </w:rPr>
            </w:pPr>
            <w:r>
              <w:rPr>
                <w:b/>
              </w:rPr>
              <w:t>Yes/N</w:t>
            </w:r>
            <w:r w:rsidRPr="00516CB0">
              <w:rPr>
                <w:b/>
              </w:rPr>
              <w:t>o</w:t>
            </w:r>
          </w:p>
        </w:tc>
        <w:tc>
          <w:tcPr>
            <w:tcW w:w="0" w:type="auto"/>
            <w:shd w:val="clear" w:color="auto" w:fill="BFBFBF" w:themeFill="background1" w:themeFillShade="BF"/>
          </w:tcPr>
          <w:p w14:paraId="0A5BD7EB" w14:textId="5766678D" w:rsidR="00516CB0" w:rsidRPr="00516CB0" w:rsidRDefault="00516CB0" w:rsidP="00516CB0">
            <w:pPr>
              <w:pStyle w:val="Text1"/>
              <w:rPr>
                <w:b/>
              </w:rPr>
            </w:pPr>
            <w:r>
              <w:rPr>
                <w:b/>
              </w:rPr>
              <w:t>Text</w:t>
            </w:r>
          </w:p>
        </w:tc>
        <w:tc>
          <w:tcPr>
            <w:tcW w:w="0" w:type="auto"/>
            <w:shd w:val="clear" w:color="auto" w:fill="BFBFBF" w:themeFill="background1" w:themeFillShade="BF"/>
          </w:tcPr>
          <w:p w14:paraId="0076FEBC" w14:textId="77777777" w:rsidR="00516CB0" w:rsidRPr="00516CB0" w:rsidRDefault="00516CB0" w:rsidP="00516CB0">
            <w:pPr>
              <w:pStyle w:val="Text1"/>
              <w:rPr>
                <w:b/>
              </w:rPr>
            </w:pPr>
            <w:r w:rsidRPr="00516CB0">
              <w:rPr>
                <w:b/>
              </w:rPr>
              <w:t>Cases</w:t>
            </w:r>
          </w:p>
        </w:tc>
      </w:tr>
      <w:tr w:rsidR="00516CB0" w:rsidRPr="00516CB0" w14:paraId="6DF4E235" w14:textId="77777777" w:rsidTr="00516CB0">
        <w:trPr>
          <w:trHeight w:val="249"/>
        </w:trPr>
        <w:tc>
          <w:tcPr>
            <w:tcW w:w="0" w:type="auto"/>
          </w:tcPr>
          <w:p w14:paraId="405F0DA4" w14:textId="77777777" w:rsidR="00516CB0" w:rsidRPr="00516CB0" w:rsidRDefault="00516CB0" w:rsidP="00516CB0">
            <w:pPr>
              <w:pStyle w:val="Text1"/>
            </w:pPr>
            <w:r w:rsidRPr="00516CB0">
              <w:t>Colm O'Rourke</w:t>
            </w:r>
          </w:p>
        </w:tc>
        <w:tc>
          <w:tcPr>
            <w:tcW w:w="0" w:type="auto"/>
          </w:tcPr>
          <w:p w14:paraId="199B291E" w14:textId="77777777" w:rsidR="00516CB0" w:rsidRPr="00516CB0" w:rsidRDefault="00516CB0" w:rsidP="00516CB0">
            <w:pPr>
              <w:pStyle w:val="Text1"/>
            </w:pPr>
            <w:r w:rsidRPr="00516CB0">
              <w:t>Employment Tribunal</w:t>
            </w:r>
          </w:p>
        </w:tc>
        <w:tc>
          <w:tcPr>
            <w:tcW w:w="0" w:type="auto"/>
          </w:tcPr>
          <w:p w14:paraId="708523E2" w14:textId="77777777" w:rsidR="00516CB0" w:rsidRPr="00516CB0" w:rsidRDefault="00516CB0" w:rsidP="00516CB0">
            <w:pPr>
              <w:pStyle w:val="Text1"/>
            </w:pPr>
          </w:p>
        </w:tc>
        <w:tc>
          <w:tcPr>
            <w:tcW w:w="0" w:type="auto"/>
          </w:tcPr>
          <w:p w14:paraId="3EBE99F3" w14:textId="77777777" w:rsidR="00516CB0" w:rsidRPr="00516CB0" w:rsidRDefault="00516CB0" w:rsidP="00516CB0">
            <w:pPr>
              <w:pStyle w:val="Text1"/>
            </w:pPr>
            <w:r w:rsidRPr="00516CB0">
              <w:t>unsure</w:t>
            </w:r>
          </w:p>
        </w:tc>
        <w:tc>
          <w:tcPr>
            <w:tcW w:w="0" w:type="auto"/>
          </w:tcPr>
          <w:p w14:paraId="3124DB11" w14:textId="77777777" w:rsidR="00516CB0" w:rsidRPr="00516CB0" w:rsidRDefault="00516CB0" w:rsidP="00516CB0">
            <w:pPr>
              <w:pStyle w:val="Text1"/>
            </w:pPr>
            <w:r w:rsidRPr="00516CB0">
              <w:t>no</w:t>
            </w:r>
          </w:p>
        </w:tc>
      </w:tr>
      <w:tr w:rsidR="00516CB0" w:rsidRPr="00516CB0" w14:paraId="442EA63D" w14:textId="77777777" w:rsidTr="00516CB0">
        <w:trPr>
          <w:trHeight w:val="249"/>
        </w:trPr>
        <w:tc>
          <w:tcPr>
            <w:tcW w:w="0" w:type="auto"/>
          </w:tcPr>
          <w:p w14:paraId="6696EC95" w14:textId="77777777" w:rsidR="00516CB0" w:rsidRPr="00516CB0" w:rsidRDefault="00516CB0" w:rsidP="00516CB0">
            <w:pPr>
              <w:pStyle w:val="Text1"/>
            </w:pPr>
            <w:r w:rsidRPr="00516CB0">
              <w:t>Philip Rostant</w:t>
            </w:r>
          </w:p>
        </w:tc>
        <w:tc>
          <w:tcPr>
            <w:tcW w:w="0" w:type="auto"/>
          </w:tcPr>
          <w:p w14:paraId="46FF0E88" w14:textId="77777777" w:rsidR="00516CB0" w:rsidRPr="00516CB0" w:rsidRDefault="00516CB0" w:rsidP="00516CB0">
            <w:pPr>
              <w:pStyle w:val="Text1"/>
            </w:pPr>
            <w:r w:rsidRPr="00516CB0">
              <w:t>Employment Tribunals England &amp; Wales</w:t>
            </w:r>
          </w:p>
        </w:tc>
        <w:tc>
          <w:tcPr>
            <w:tcW w:w="0" w:type="auto"/>
          </w:tcPr>
          <w:p w14:paraId="41DD61A8" w14:textId="77777777" w:rsidR="00516CB0" w:rsidRPr="00516CB0" w:rsidRDefault="00516CB0" w:rsidP="00516CB0">
            <w:pPr>
              <w:pStyle w:val="Text1"/>
            </w:pPr>
            <w:r w:rsidRPr="00516CB0">
              <w:t>Yes</w:t>
            </w:r>
          </w:p>
        </w:tc>
        <w:tc>
          <w:tcPr>
            <w:tcW w:w="0" w:type="auto"/>
          </w:tcPr>
          <w:p w14:paraId="64F8333C" w14:textId="77777777" w:rsidR="00516CB0" w:rsidRPr="00516CB0" w:rsidRDefault="00516CB0" w:rsidP="00516CB0">
            <w:pPr>
              <w:pStyle w:val="Text1"/>
            </w:pPr>
            <w:r w:rsidRPr="00516CB0">
              <w:t>The current limit has no logic and is a reason for an otherwise pointless requirement that the claim be brought in the Civil Courts</w:t>
            </w:r>
          </w:p>
        </w:tc>
        <w:tc>
          <w:tcPr>
            <w:tcW w:w="0" w:type="auto"/>
          </w:tcPr>
          <w:p w14:paraId="20D27065" w14:textId="77777777" w:rsidR="00516CB0" w:rsidRPr="00516CB0" w:rsidRDefault="00516CB0" w:rsidP="00516CB0">
            <w:pPr>
              <w:pStyle w:val="Text1"/>
            </w:pPr>
          </w:p>
        </w:tc>
      </w:tr>
      <w:tr w:rsidR="00516CB0" w:rsidRPr="00516CB0" w14:paraId="606954B3" w14:textId="77777777" w:rsidTr="00516CB0">
        <w:trPr>
          <w:trHeight w:val="249"/>
        </w:trPr>
        <w:tc>
          <w:tcPr>
            <w:tcW w:w="0" w:type="auto"/>
          </w:tcPr>
          <w:p w14:paraId="4CAC39F1" w14:textId="77777777" w:rsidR="00516CB0" w:rsidRPr="00516CB0" w:rsidRDefault="00516CB0" w:rsidP="00516CB0">
            <w:pPr>
              <w:pStyle w:val="Text1"/>
            </w:pPr>
            <w:r w:rsidRPr="00516CB0">
              <w:t>Susan Shirley</w:t>
            </w:r>
          </w:p>
        </w:tc>
        <w:tc>
          <w:tcPr>
            <w:tcW w:w="0" w:type="auto"/>
          </w:tcPr>
          <w:p w14:paraId="0637ACD8" w14:textId="77777777" w:rsidR="00516CB0" w:rsidRPr="00516CB0" w:rsidRDefault="00516CB0" w:rsidP="00516CB0">
            <w:pPr>
              <w:pStyle w:val="Text1"/>
            </w:pPr>
            <w:r w:rsidRPr="00516CB0">
              <w:t>Susan Shirley HR and Coaching</w:t>
            </w:r>
          </w:p>
        </w:tc>
        <w:tc>
          <w:tcPr>
            <w:tcW w:w="0" w:type="auto"/>
          </w:tcPr>
          <w:p w14:paraId="20EE893A" w14:textId="77777777" w:rsidR="00516CB0" w:rsidRPr="00516CB0" w:rsidRDefault="00516CB0" w:rsidP="00516CB0">
            <w:pPr>
              <w:pStyle w:val="Text1"/>
            </w:pPr>
            <w:r w:rsidRPr="00516CB0">
              <w:t>Yes</w:t>
            </w:r>
          </w:p>
        </w:tc>
        <w:tc>
          <w:tcPr>
            <w:tcW w:w="0" w:type="auto"/>
          </w:tcPr>
          <w:p w14:paraId="7A1336BB" w14:textId="77777777" w:rsidR="00516CB0" w:rsidRPr="00516CB0" w:rsidRDefault="00516CB0" w:rsidP="00516CB0">
            <w:pPr>
              <w:pStyle w:val="Text1"/>
            </w:pPr>
          </w:p>
        </w:tc>
        <w:tc>
          <w:tcPr>
            <w:tcW w:w="0" w:type="auto"/>
          </w:tcPr>
          <w:p w14:paraId="4E279AC5" w14:textId="77777777" w:rsidR="00516CB0" w:rsidRPr="00516CB0" w:rsidRDefault="00516CB0" w:rsidP="00516CB0">
            <w:pPr>
              <w:pStyle w:val="Text1"/>
            </w:pPr>
          </w:p>
        </w:tc>
      </w:tr>
      <w:tr w:rsidR="00516CB0" w:rsidRPr="00516CB0" w14:paraId="7E4B9E8E" w14:textId="77777777" w:rsidTr="00516CB0">
        <w:trPr>
          <w:trHeight w:val="249"/>
        </w:trPr>
        <w:tc>
          <w:tcPr>
            <w:tcW w:w="0" w:type="auto"/>
          </w:tcPr>
          <w:p w14:paraId="43E34EC3" w14:textId="77777777" w:rsidR="00516CB0" w:rsidRPr="00516CB0" w:rsidRDefault="00516CB0" w:rsidP="00516CB0">
            <w:pPr>
              <w:pStyle w:val="Text1"/>
            </w:pPr>
            <w:r w:rsidRPr="00516CB0">
              <w:t>Louise Purcell</w:t>
            </w:r>
          </w:p>
        </w:tc>
        <w:tc>
          <w:tcPr>
            <w:tcW w:w="0" w:type="auto"/>
          </w:tcPr>
          <w:p w14:paraId="025172B9" w14:textId="77777777" w:rsidR="00516CB0" w:rsidRPr="00516CB0" w:rsidRDefault="00516CB0" w:rsidP="00516CB0">
            <w:pPr>
              <w:pStyle w:val="Text1"/>
            </w:pPr>
            <w:r w:rsidRPr="00516CB0">
              <w:t>Whitehead Monckton</w:t>
            </w:r>
          </w:p>
        </w:tc>
        <w:tc>
          <w:tcPr>
            <w:tcW w:w="0" w:type="auto"/>
          </w:tcPr>
          <w:p w14:paraId="09AADB8F" w14:textId="77777777" w:rsidR="00516CB0" w:rsidRPr="00516CB0" w:rsidRDefault="00516CB0" w:rsidP="00516CB0">
            <w:pPr>
              <w:pStyle w:val="Text1"/>
            </w:pPr>
            <w:r w:rsidRPr="00516CB0">
              <w:t>Yes</w:t>
            </w:r>
          </w:p>
        </w:tc>
        <w:tc>
          <w:tcPr>
            <w:tcW w:w="0" w:type="auto"/>
          </w:tcPr>
          <w:p w14:paraId="7AB5A0D7" w14:textId="77777777" w:rsidR="00516CB0" w:rsidRPr="00516CB0" w:rsidRDefault="00516CB0" w:rsidP="00516CB0">
            <w:pPr>
              <w:pStyle w:val="Text1"/>
            </w:pPr>
            <w:r w:rsidRPr="00516CB0">
              <w:t>This should be consistent.</w:t>
            </w:r>
          </w:p>
        </w:tc>
        <w:tc>
          <w:tcPr>
            <w:tcW w:w="0" w:type="auto"/>
          </w:tcPr>
          <w:p w14:paraId="24E8492A" w14:textId="77777777" w:rsidR="00516CB0" w:rsidRPr="00516CB0" w:rsidRDefault="00516CB0" w:rsidP="00516CB0">
            <w:pPr>
              <w:pStyle w:val="Text1"/>
            </w:pPr>
            <w:r w:rsidRPr="00516CB0">
              <w:t>No.</w:t>
            </w:r>
          </w:p>
        </w:tc>
      </w:tr>
      <w:tr w:rsidR="00516CB0" w:rsidRPr="00516CB0" w14:paraId="187930AF" w14:textId="77777777" w:rsidTr="00516CB0">
        <w:trPr>
          <w:trHeight w:val="249"/>
        </w:trPr>
        <w:tc>
          <w:tcPr>
            <w:tcW w:w="0" w:type="auto"/>
          </w:tcPr>
          <w:p w14:paraId="360EA6AC" w14:textId="77777777" w:rsidR="00516CB0" w:rsidRPr="00516CB0" w:rsidRDefault="00516CB0" w:rsidP="00516CB0">
            <w:pPr>
              <w:pStyle w:val="Text1"/>
            </w:pPr>
            <w:r w:rsidRPr="00516CB0">
              <w:t>Rebecca Meritt</w:t>
            </w:r>
          </w:p>
        </w:tc>
        <w:tc>
          <w:tcPr>
            <w:tcW w:w="0" w:type="auto"/>
          </w:tcPr>
          <w:p w14:paraId="6B1CDC57" w14:textId="77777777" w:rsidR="00516CB0" w:rsidRPr="00516CB0" w:rsidRDefault="00516CB0" w:rsidP="00516CB0">
            <w:pPr>
              <w:pStyle w:val="Text1"/>
            </w:pPr>
          </w:p>
        </w:tc>
        <w:tc>
          <w:tcPr>
            <w:tcW w:w="0" w:type="auto"/>
          </w:tcPr>
          <w:p w14:paraId="4D3DD6DD" w14:textId="77777777" w:rsidR="00516CB0" w:rsidRPr="00516CB0" w:rsidRDefault="00516CB0" w:rsidP="00516CB0">
            <w:pPr>
              <w:pStyle w:val="Text1"/>
            </w:pPr>
            <w:r w:rsidRPr="00516CB0">
              <w:t>Yes</w:t>
            </w:r>
          </w:p>
        </w:tc>
        <w:tc>
          <w:tcPr>
            <w:tcW w:w="0" w:type="auto"/>
          </w:tcPr>
          <w:p w14:paraId="5868AD6E" w14:textId="77777777" w:rsidR="00516CB0" w:rsidRPr="00516CB0" w:rsidRDefault="00516CB0" w:rsidP="00516CB0">
            <w:pPr>
              <w:pStyle w:val="Text1"/>
            </w:pPr>
          </w:p>
        </w:tc>
        <w:tc>
          <w:tcPr>
            <w:tcW w:w="0" w:type="auto"/>
          </w:tcPr>
          <w:p w14:paraId="42D24A4C" w14:textId="77777777" w:rsidR="00516CB0" w:rsidRPr="00516CB0" w:rsidRDefault="00516CB0" w:rsidP="00516CB0">
            <w:pPr>
              <w:pStyle w:val="Text1"/>
            </w:pPr>
          </w:p>
        </w:tc>
      </w:tr>
      <w:tr w:rsidR="00516CB0" w:rsidRPr="00516CB0" w14:paraId="0BE47E35" w14:textId="77777777" w:rsidTr="00516CB0">
        <w:trPr>
          <w:trHeight w:val="249"/>
        </w:trPr>
        <w:tc>
          <w:tcPr>
            <w:tcW w:w="0" w:type="auto"/>
          </w:tcPr>
          <w:p w14:paraId="7C4D72B3" w14:textId="77777777" w:rsidR="00516CB0" w:rsidRPr="00516CB0" w:rsidRDefault="00516CB0" w:rsidP="00516CB0">
            <w:pPr>
              <w:pStyle w:val="Text1"/>
            </w:pPr>
            <w:r w:rsidRPr="00516CB0">
              <w:t>James Arnold</w:t>
            </w:r>
          </w:p>
        </w:tc>
        <w:tc>
          <w:tcPr>
            <w:tcW w:w="0" w:type="auto"/>
          </w:tcPr>
          <w:p w14:paraId="42364805" w14:textId="77777777" w:rsidR="00516CB0" w:rsidRPr="00516CB0" w:rsidRDefault="00516CB0" w:rsidP="00516CB0">
            <w:pPr>
              <w:pStyle w:val="Text1"/>
            </w:pPr>
            <w:r w:rsidRPr="00516CB0">
              <w:t>Outer Temple Chambers</w:t>
            </w:r>
          </w:p>
        </w:tc>
        <w:tc>
          <w:tcPr>
            <w:tcW w:w="0" w:type="auto"/>
          </w:tcPr>
          <w:p w14:paraId="3775BF8F" w14:textId="77777777" w:rsidR="00516CB0" w:rsidRPr="00516CB0" w:rsidRDefault="00516CB0" w:rsidP="00516CB0">
            <w:pPr>
              <w:pStyle w:val="Text1"/>
            </w:pPr>
            <w:r w:rsidRPr="00516CB0">
              <w:t>Not Answered</w:t>
            </w:r>
          </w:p>
        </w:tc>
        <w:tc>
          <w:tcPr>
            <w:tcW w:w="0" w:type="auto"/>
          </w:tcPr>
          <w:p w14:paraId="3B429F53" w14:textId="77777777" w:rsidR="00516CB0" w:rsidRPr="00516CB0" w:rsidRDefault="00516CB0" w:rsidP="00516CB0">
            <w:pPr>
              <w:pStyle w:val="Text1"/>
            </w:pPr>
          </w:p>
        </w:tc>
        <w:tc>
          <w:tcPr>
            <w:tcW w:w="0" w:type="auto"/>
          </w:tcPr>
          <w:p w14:paraId="05E70CD8" w14:textId="77777777" w:rsidR="00516CB0" w:rsidRPr="00516CB0" w:rsidRDefault="00516CB0" w:rsidP="00516CB0">
            <w:pPr>
              <w:pStyle w:val="Text1"/>
            </w:pPr>
          </w:p>
        </w:tc>
      </w:tr>
      <w:tr w:rsidR="00516CB0" w:rsidRPr="00516CB0" w14:paraId="39C74665" w14:textId="77777777" w:rsidTr="00516CB0">
        <w:trPr>
          <w:trHeight w:val="249"/>
        </w:trPr>
        <w:tc>
          <w:tcPr>
            <w:tcW w:w="0" w:type="auto"/>
          </w:tcPr>
          <w:p w14:paraId="57CA7285" w14:textId="77777777" w:rsidR="00516CB0" w:rsidRPr="00516CB0" w:rsidRDefault="00516CB0" w:rsidP="00516CB0">
            <w:pPr>
              <w:pStyle w:val="Text1"/>
            </w:pPr>
            <w:r w:rsidRPr="00516CB0">
              <w:t>Cheryl Moolenschot</w:t>
            </w:r>
          </w:p>
        </w:tc>
        <w:tc>
          <w:tcPr>
            <w:tcW w:w="0" w:type="auto"/>
          </w:tcPr>
          <w:p w14:paraId="0C984C29" w14:textId="77777777" w:rsidR="00516CB0" w:rsidRPr="00516CB0" w:rsidRDefault="00516CB0" w:rsidP="00516CB0">
            <w:pPr>
              <w:pStyle w:val="Text1"/>
            </w:pPr>
            <w:r w:rsidRPr="00516CB0">
              <w:t>Employee Management Limited</w:t>
            </w:r>
          </w:p>
        </w:tc>
        <w:tc>
          <w:tcPr>
            <w:tcW w:w="0" w:type="auto"/>
          </w:tcPr>
          <w:p w14:paraId="49AE6D54" w14:textId="77777777" w:rsidR="00516CB0" w:rsidRPr="00516CB0" w:rsidRDefault="00516CB0" w:rsidP="00516CB0">
            <w:pPr>
              <w:pStyle w:val="Text1"/>
            </w:pPr>
            <w:r w:rsidRPr="00516CB0">
              <w:t>Not Answered</w:t>
            </w:r>
          </w:p>
        </w:tc>
        <w:tc>
          <w:tcPr>
            <w:tcW w:w="0" w:type="auto"/>
          </w:tcPr>
          <w:p w14:paraId="43A4FE57" w14:textId="77777777" w:rsidR="00516CB0" w:rsidRPr="00516CB0" w:rsidRDefault="00516CB0" w:rsidP="00516CB0">
            <w:pPr>
              <w:pStyle w:val="Text1"/>
            </w:pPr>
          </w:p>
        </w:tc>
        <w:tc>
          <w:tcPr>
            <w:tcW w:w="0" w:type="auto"/>
          </w:tcPr>
          <w:p w14:paraId="2BBE2CBE" w14:textId="77777777" w:rsidR="00516CB0" w:rsidRPr="00516CB0" w:rsidRDefault="00516CB0" w:rsidP="00516CB0">
            <w:pPr>
              <w:pStyle w:val="Text1"/>
            </w:pPr>
          </w:p>
        </w:tc>
      </w:tr>
      <w:tr w:rsidR="00516CB0" w:rsidRPr="00516CB0" w14:paraId="01057A61" w14:textId="77777777" w:rsidTr="00516CB0">
        <w:trPr>
          <w:trHeight w:val="249"/>
        </w:trPr>
        <w:tc>
          <w:tcPr>
            <w:tcW w:w="0" w:type="auto"/>
          </w:tcPr>
          <w:p w14:paraId="2CE47493" w14:textId="77777777" w:rsidR="00516CB0" w:rsidRPr="00516CB0" w:rsidRDefault="00516CB0" w:rsidP="00516CB0">
            <w:pPr>
              <w:pStyle w:val="Text1"/>
            </w:pPr>
            <w:r w:rsidRPr="00516CB0">
              <w:t>Mary Gleave</w:t>
            </w:r>
          </w:p>
        </w:tc>
        <w:tc>
          <w:tcPr>
            <w:tcW w:w="0" w:type="auto"/>
          </w:tcPr>
          <w:p w14:paraId="5358E3BF" w14:textId="77777777" w:rsidR="00516CB0" w:rsidRPr="00516CB0" w:rsidRDefault="00516CB0" w:rsidP="00516CB0">
            <w:pPr>
              <w:pStyle w:val="Text1"/>
            </w:pPr>
            <w:r w:rsidRPr="00516CB0">
              <w:t>Suffolk New College</w:t>
            </w:r>
          </w:p>
        </w:tc>
        <w:tc>
          <w:tcPr>
            <w:tcW w:w="0" w:type="auto"/>
          </w:tcPr>
          <w:p w14:paraId="14260702" w14:textId="77777777" w:rsidR="00516CB0" w:rsidRPr="00516CB0" w:rsidRDefault="00516CB0" w:rsidP="00516CB0">
            <w:pPr>
              <w:pStyle w:val="Text1"/>
            </w:pPr>
            <w:r w:rsidRPr="00516CB0">
              <w:t>Yes</w:t>
            </w:r>
          </w:p>
        </w:tc>
        <w:tc>
          <w:tcPr>
            <w:tcW w:w="0" w:type="auto"/>
          </w:tcPr>
          <w:p w14:paraId="11E78B6E" w14:textId="77777777" w:rsidR="00516CB0" w:rsidRPr="00516CB0" w:rsidRDefault="00516CB0" w:rsidP="00516CB0">
            <w:pPr>
              <w:pStyle w:val="Text1"/>
            </w:pPr>
          </w:p>
        </w:tc>
        <w:tc>
          <w:tcPr>
            <w:tcW w:w="0" w:type="auto"/>
          </w:tcPr>
          <w:p w14:paraId="7ADCBB2C" w14:textId="77777777" w:rsidR="00516CB0" w:rsidRPr="00516CB0" w:rsidRDefault="00516CB0" w:rsidP="00516CB0">
            <w:pPr>
              <w:pStyle w:val="Text1"/>
            </w:pPr>
          </w:p>
        </w:tc>
      </w:tr>
      <w:tr w:rsidR="00516CB0" w:rsidRPr="00516CB0" w14:paraId="00E3D08C" w14:textId="77777777" w:rsidTr="00516CB0">
        <w:trPr>
          <w:trHeight w:val="249"/>
        </w:trPr>
        <w:tc>
          <w:tcPr>
            <w:tcW w:w="0" w:type="auto"/>
          </w:tcPr>
          <w:p w14:paraId="4A348439" w14:textId="77777777" w:rsidR="00516CB0" w:rsidRPr="00516CB0" w:rsidRDefault="00516CB0" w:rsidP="00516CB0">
            <w:pPr>
              <w:pStyle w:val="Text1"/>
            </w:pPr>
            <w:r w:rsidRPr="00516CB0">
              <w:t>Alice Walder</w:t>
            </w:r>
          </w:p>
        </w:tc>
        <w:tc>
          <w:tcPr>
            <w:tcW w:w="0" w:type="auto"/>
          </w:tcPr>
          <w:p w14:paraId="5BC16642" w14:textId="77777777" w:rsidR="00516CB0" w:rsidRPr="00516CB0" w:rsidRDefault="00516CB0" w:rsidP="00516CB0">
            <w:pPr>
              <w:pStyle w:val="Text1"/>
            </w:pPr>
            <w:r w:rsidRPr="00516CB0">
              <w:t>Kew Law LLP</w:t>
            </w:r>
          </w:p>
        </w:tc>
        <w:tc>
          <w:tcPr>
            <w:tcW w:w="0" w:type="auto"/>
          </w:tcPr>
          <w:p w14:paraId="257CD855" w14:textId="77777777" w:rsidR="00516CB0" w:rsidRPr="00516CB0" w:rsidRDefault="00516CB0" w:rsidP="00516CB0">
            <w:pPr>
              <w:pStyle w:val="Text1"/>
            </w:pPr>
            <w:r w:rsidRPr="00516CB0">
              <w:t>Not Answered</w:t>
            </w:r>
          </w:p>
        </w:tc>
        <w:tc>
          <w:tcPr>
            <w:tcW w:w="0" w:type="auto"/>
          </w:tcPr>
          <w:p w14:paraId="4183ED00" w14:textId="77777777" w:rsidR="00516CB0" w:rsidRPr="00516CB0" w:rsidRDefault="00516CB0" w:rsidP="00516CB0">
            <w:pPr>
              <w:pStyle w:val="Text1"/>
            </w:pPr>
          </w:p>
        </w:tc>
        <w:tc>
          <w:tcPr>
            <w:tcW w:w="0" w:type="auto"/>
          </w:tcPr>
          <w:p w14:paraId="7D27F4B5" w14:textId="77777777" w:rsidR="00516CB0" w:rsidRPr="00516CB0" w:rsidRDefault="00516CB0" w:rsidP="00516CB0">
            <w:pPr>
              <w:pStyle w:val="Text1"/>
            </w:pPr>
          </w:p>
        </w:tc>
      </w:tr>
      <w:tr w:rsidR="00516CB0" w:rsidRPr="00516CB0" w14:paraId="6231870C" w14:textId="77777777" w:rsidTr="00516CB0">
        <w:trPr>
          <w:trHeight w:val="249"/>
        </w:trPr>
        <w:tc>
          <w:tcPr>
            <w:tcW w:w="0" w:type="auto"/>
          </w:tcPr>
          <w:p w14:paraId="3EC44A06" w14:textId="77777777" w:rsidR="00516CB0" w:rsidRPr="00516CB0" w:rsidRDefault="00516CB0" w:rsidP="00516CB0">
            <w:pPr>
              <w:pStyle w:val="Text1"/>
            </w:pPr>
            <w:r w:rsidRPr="00516CB0">
              <w:t>Jason Frater</w:t>
            </w:r>
          </w:p>
        </w:tc>
        <w:tc>
          <w:tcPr>
            <w:tcW w:w="0" w:type="auto"/>
          </w:tcPr>
          <w:p w14:paraId="0B58A6BE" w14:textId="77777777" w:rsidR="00516CB0" w:rsidRPr="00516CB0" w:rsidRDefault="00516CB0" w:rsidP="00516CB0">
            <w:pPr>
              <w:pStyle w:val="Text1"/>
            </w:pPr>
            <w:r w:rsidRPr="00516CB0">
              <w:t>JF Legal Services Ltd</w:t>
            </w:r>
          </w:p>
        </w:tc>
        <w:tc>
          <w:tcPr>
            <w:tcW w:w="0" w:type="auto"/>
          </w:tcPr>
          <w:p w14:paraId="63018ECE" w14:textId="77777777" w:rsidR="00516CB0" w:rsidRPr="00516CB0" w:rsidRDefault="00516CB0" w:rsidP="00516CB0">
            <w:pPr>
              <w:pStyle w:val="Text1"/>
            </w:pPr>
            <w:r w:rsidRPr="00516CB0">
              <w:t>No limit</w:t>
            </w:r>
          </w:p>
        </w:tc>
        <w:tc>
          <w:tcPr>
            <w:tcW w:w="0" w:type="auto"/>
          </w:tcPr>
          <w:p w14:paraId="4DD04F20" w14:textId="77777777" w:rsidR="00516CB0" w:rsidRPr="00516CB0" w:rsidRDefault="00516CB0" w:rsidP="00516CB0">
            <w:pPr>
              <w:pStyle w:val="Text1"/>
            </w:pPr>
            <w:r w:rsidRPr="00516CB0">
              <w:t>To my mind capping claims limits justice and the Tribunal should be enabled to impose such an award as it is just and equitable to do so.  This also brings into play the other matters set out above</w:t>
            </w:r>
          </w:p>
        </w:tc>
        <w:tc>
          <w:tcPr>
            <w:tcW w:w="0" w:type="auto"/>
          </w:tcPr>
          <w:p w14:paraId="4B7853BE" w14:textId="77777777" w:rsidR="00516CB0" w:rsidRPr="00516CB0" w:rsidRDefault="00516CB0" w:rsidP="00516CB0">
            <w:pPr>
              <w:pStyle w:val="Text1"/>
            </w:pPr>
            <w:r w:rsidRPr="00516CB0">
              <w:t>Not personally aware</w:t>
            </w:r>
          </w:p>
        </w:tc>
      </w:tr>
      <w:tr w:rsidR="00516CB0" w:rsidRPr="00516CB0" w14:paraId="03331250" w14:textId="77777777" w:rsidTr="00516CB0">
        <w:trPr>
          <w:trHeight w:val="249"/>
        </w:trPr>
        <w:tc>
          <w:tcPr>
            <w:tcW w:w="0" w:type="auto"/>
          </w:tcPr>
          <w:p w14:paraId="2116CE33" w14:textId="77777777" w:rsidR="00516CB0" w:rsidRPr="00516CB0" w:rsidRDefault="00516CB0" w:rsidP="00516CB0">
            <w:pPr>
              <w:pStyle w:val="Text1"/>
            </w:pPr>
            <w:r w:rsidRPr="00516CB0">
              <w:t>Billy Tonner</w:t>
            </w:r>
          </w:p>
        </w:tc>
        <w:tc>
          <w:tcPr>
            <w:tcW w:w="0" w:type="auto"/>
          </w:tcPr>
          <w:p w14:paraId="02F13127" w14:textId="77777777" w:rsidR="00516CB0" w:rsidRPr="00516CB0" w:rsidRDefault="00516CB0" w:rsidP="00516CB0">
            <w:pPr>
              <w:pStyle w:val="Text1"/>
            </w:pPr>
            <w:r w:rsidRPr="00516CB0">
              <w:t>Billy Tonner</w:t>
            </w:r>
          </w:p>
        </w:tc>
        <w:tc>
          <w:tcPr>
            <w:tcW w:w="0" w:type="auto"/>
          </w:tcPr>
          <w:p w14:paraId="79F7689A" w14:textId="77777777" w:rsidR="00516CB0" w:rsidRPr="00516CB0" w:rsidRDefault="00516CB0" w:rsidP="00516CB0">
            <w:pPr>
              <w:pStyle w:val="Text1"/>
            </w:pPr>
            <w:r w:rsidRPr="00516CB0">
              <w:t>No limit</w:t>
            </w:r>
          </w:p>
        </w:tc>
        <w:tc>
          <w:tcPr>
            <w:tcW w:w="0" w:type="auto"/>
          </w:tcPr>
          <w:p w14:paraId="2374C812" w14:textId="77777777" w:rsidR="00516CB0" w:rsidRPr="00516CB0" w:rsidRDefault="00516CB0" w:rsidP="00516CB0">
            <w:pPr>
              <w:pStyle w:val="Text1"/>
            </w:pPr>
            <w:r w:rsidRPr="00516CB0">
              <w:t>The cap for this should be unlimited. It is a particularly perniscious act that the victim cannot challenge in most circumstances because he/she is unaware it is happening save for the damage it is causing/has caused. It is far beyond what an "ordinary " unfair dismissal is.</w:t>
            </w:r>
          </w:p>
        </w:tc>
        <w:tc>
          <w:tcPr>
            <w:tcW w:w="0" w:type="auto"/>
          </w:tcPr>
          <w:p w14:paraId="522C2923" w14:textId="77777777" w:rsidR="00516CB0" w:rsidRPr="00516CB0" w:rsidRDefault="00516CB0" w:rsidP="00516CB0">
            <w:pPr>
              <w:pStyle w:val="Text1"/>
            </w:pPr>
          </w:p>
        </w:tc>
      </w:tr>
      <w:tr w:rsidR="00516CB0" w:rsidRPr="00516CB0" w14:paraId="6E922404" w14:textId="77777777" w:rsidTr="00516CB0">
        <w:trPr>
          <w:trHeight w:val="249"/>
        </w:trPr>
        <w:tc>
          <w:tcPr>
            <w:tcW w:w="0" w:type="auto"/>
          </w:tcPr>
          <w:p w14:paraId="59523E6F" w14:textId="77777777" w:rsidR="00516CB0" w:rsidRPr="00516CB0" w:rsidRDefault="00516CB0" w:rsidP="00516CB0">
            <w:pPr>
              <w:pStyle w:val="Text1"/>
            </w:pPr>
            <w:r w:rsidRPr="00516CB0">
              <w:t>Roy Carlo</w:t>
            </w:r>
          </w:p>
        </w:tc>
        <w:tc>
          <w:tcPr>
            <w:tcW w:w="0" w:type="auto"/>
          </w:tcPr>
          <w:p w14:paraId="43320B15" w14:textId="77777777" w:rsidR="00516CB0" w:rsidRPr="00516CB0" w:rsidRDefault="00516CB0" w:rsidP="00516CB0">
            <w:pPr>
              <w:pStyle w:val="Text1"/>
            </w:pPr>
            <w:r w:rsidRPr="00516CB0">
              <w:t>Sugiyama &amp; Co</w:t>
            </w:r>
          </w:p>
        </w:tc>
        <w:tc>
          <w:tcPr>
            <w:tcW w:w="0" w:type="auto"/>
          </w:tcPr>
          <w:p w14:paraId="71DFFE8A" w14:textId="77777777" w:rsidR="00516CB0" w:rsidRPr="00516CB0" w:rsidRDefault="00516CB0" w:rsidP="00516CB0">
            <w:pPr>
              <w:pStyle w:val="Text1"/>
            </w:pPr>
            <w:r w:rsidRPr="00516CB0">
              <w:t>Yes</w:t>
            </w:r>
          </w:p>
        </w:tc>
        <w:tc>
          <w:tcPr>
            <w:tcW w:w="0" w:type="auto"/>
          </w:tcPr>
          <w:p w14:paraId="3934F323" w14:textId="77777777" w:rsidR="00516CB0" w:rsidRPr="00516CB0" w:rsidRDefault="00516CB0" w:rsidP="00516CB0">
            <w:pPr>
              <w:pStyle w:val="Text1"/>
            </w:pPr>
            <w:r w:rsidRPr="00516CB0">
              <w:t>It is difficult to see why there should be a disparity in the cap.</w:t>
            </w:r>
          </w:p>
        </w:tc>
        <w:tc>
          <w:tcPr>
            <w:tcW w:w="0" w:type="auto"/>
          </w:tcPr>
          <w:p w14:paraId="3F605B0F" w14:textId="77777777" w:rsidR="00516CB0" w:rsidRPr="00516CB0" w:rsidRDefault="00516CB0" w:rsidP="00516CB0">
            <w:pPr>
              <w:pStyle w:val="Text1"/>
            </w:pPr>
            <w:r w:rsidRPr="00516CB0">
              <w:t>No.</w:t>
            </w:r>
          </w:p>
        </w:tc>
      </w:tr>
      <w:tr w:rsidR="00516CB0" w:rsidRPr="00516CB0" w14:paraId="4507EE89" w14:textId="77777777" w:rsidTr="00516CB0">
        <w:trPr>
          <w:trHeight w:val="249"/>
        </w:trPr>
        <w:tc>
          <w:tcPr>
            <w:tcW w:w="0" w:type="auto"/>
          </w:tcPr>
          <w:p w14:paraId="777C97EC" w14:textId="77777777" w:rsidR="00516CB0" w:rsidRPr="00516CB0" w:rsidRDefault="00516CB0" w:rsidP="00516CB0">
            <w:pPr>
              <w:pStyle w:val="Text1"/>
            </w:pPr>
            <w:r w:rsidRPr="00516CB0">
              <w:t>Holly Cudbill</w:t>
            </w:r>
          </w:p>
        </w:tc>
        <w:tc>
          <w:tcPr>
            <w:tcW w:w="0" w:type="auto"/>
          </w:tcPr>
          <w:p w14:paraId="01DD3D49" w14:textId="77777777" w:rsidR="00516CB0" w:rsidRPr="00516CB0" w:rsidRDefault="00516CB0" w:rsidP="00516CB0">
            <w:pPr>
              <w:pStyle w:val="Text1"/>
            </w:pPr>
            <w:r w:rsidRPr="00516CB0">
              <w:t>Blake Morgan LLP</w:t>
            </w:r>
          </w:p>
        </w:tc>
        <w:tc>
          <w:tcPr>
            <w:tcW w:w="0" w:type="auto"/>
          </w:tcPr>
          <w:p w14:paraId="1F84D970" w14:textId="77777777" w:rsidR="00516CB0" w:rsidRPr="00516CB0" w:rsidRDefault="00516CB0" w:rsidP="00516CB0">
            <w:pPr>
              <w:pStyle w:val="Text1"/>
            </w:pPr>
            <w:r w:rsidRPr="00516CB0">
              <w:t>Yes</w:t>
            </w:r>
          </w:p>
        </w:tc>
        <w:tc>
          <w:tcPr>
            <w:tcW w:w="0" w:type="auto"/>
          </w:tcPr>
          <w:p w14:paraId="46964ED8" w14:textId="77777777" w:rsidR="00516CB0" w:rsidRPr="00516CB0" w:rsidRDefault="00516CB0" w:rsidP="00516CB0">
            <w:pPr>
              <w:pStyle w:val="Text1"/>
            </w:pPr>
          </w:p>
        </w:tc>
        <w:tc>
          <w:tcPr>
            <w:tcW w:w="0" w:type="auto"/>
          </w:tcPr>
          <w:p w14:paraId="0F5B84F2" w14:textId="77777777" w:rsidR="00516CB0" w:rsidRPr="00516CB0" w:rsidRDefault="00516CB0" w:rsidP="00516CB0">
            <w:pPr>
              <w:pStyle w:val="Text1"/>
            </w:pPr>
            <w:r w:rsidRPr="00516CB0">
              <w:t>No.</w:t>
            </w:r>
          </w:p>
        </w:tc>
      </w:tr>
      <w:tr w:rsidR="00516CB0" w:rsidRPr="00516CB0" w14:paraId="0535CB81" w14:textId="77777777" w:rsidTr="00516CB0">
        <w:trPr>
          <w:trHeight w:val="249"/>
        </w:trPr>
        <w:tc>
          <w:tcPr>
            <w:tcW w:w="0" w:type="auto"/>
          </w:tcPr>
          <w:p w14:paraId="5C56E791" w14:textId="77777777" w:rsidR="00516CB0" w:rsidRPr="00516CB0" w:rsidRDefault="00516CB0" w:rsidP="00516CB0">
            <w:pPr>
              <w:pStyle w:val="Text1"/>
            </w:pPr>
            <w:r w:rsidRPr="00516CB0">
              <w:t>Linda Hilsdon</w:t>
            </w:r>
          </w:p>
        </w:tc>
        <w:tc>
          <w:tcPr>
            <w:tcW w:w="0" w:type="auto"/>
          </w:tcPr>
          <w:p w14:paraId="0CFE91CD" w14:textId="77777777" w:rsidR="00516CB0" w:rsidRPr="00516CB0" w:rsidRDefault="00516CB0" w:rsidP="00516CB0">
            <w:pPr>
              <w:pStyle w:val="Text1"/>
            </w:pPr>
          </w:p>
        </w:tc>
        <w:tc>
          <w:tcPr>
            <w:tcW w:w="0" w:type="auto"/>
          </w:tcPr>
          <w:p w14:paraId="1D2C1D12" w14:textId="77777777" w:rsidR="00516CB0" w:rsidRPr="00516CB0" w:rsidRDefault="00516CB0" w:rsidP="00516CB0">
            <w:pPr>
              <w:pStyle w:val="Text1"/>
            </w:pPr>
            <w:r w:rsidRPr="00516CB0">
              <w:t>Yes</w:t>
            </w:r>
          </w:p>
        </w:tc>
        <w:tc>
          <w:tcPr>
            <w:tcW w:w="0" w:type="auto"/>
          </w:tcPr>
          <w:p w14:paraId="40640CD6" w14:textId="77777777" w:rsidR="00516CB0" w:rsidRPr="00516CB0" w:rsidRDefault="00516CB0" w:rsidP="00516CB0">
            <w:pPr>
              <w:pStyle w:val="Text1"/>
            </w:pPr>
          </w:p>
        </w:tc>
        <w:tc>
          <w:tcPr>
            <w:tcW w:w="0" w:type="auto"/>
          </w:tcPr>
          <w:p w14:paraId="594D4AA7" w14:textId="77777777" w:rsidR="00516CB0" w:rsidRPr="00516CB0" w:rsidRDefault="00516CB0" w:rsidP="00516CB0">
            <w:pPr>
              <w:pStyle w:val="Text1"/>
            </w:pPr>
          </w:p>
        </w:tc>
      </w:tr>
      <w:tr w:rsidR="00516CB0" w:rsidRPr="00516CB0" w14:paraId="24F37392" w14:textId="77777777" w:rsidTr="00516CB0">
        <w:trPr>
          <w:trHeight w:val="249"/>
        </w:trPr>
        <w:tc>
          <w:tcPr>
            <w:tcW w:w="0" w:type="auto"/>
          </w:tcPr>
          <w:p w14:paraId="7BCCB760" w14:textId="77777777" w:rsidR="00516CB0" w:rsidRPr="00516CB0" w:rsidRDefault="00516CB0" w:rsidP="00516CB0">
            <w:pPr>
              <w:pStyle w:val="Text1"/>
            </w:pPr>
            <w:r w:rsidRPr="00516CB0">
              <w:t>Ann McKillop</w:t>
            </w:r>
          </w:p>
        </w:tc>
        <w:tc>
          <w:tcPr>
            <w:tcW w:w="0" w:type="auto"/>
          </w:tcPr>
          <w:p w14:paraId="77A3E1D2" w14:textId="77777777" w:rsidR="00516CB0" w:rsidRPr="00516CB0" w:rsidRDefault="00516CB0" w:rsidP="00516CB0">
            <w:pPr>
              <w:pStyle w:val="Text1"/>
            </w:pPr>
            <w:r w:rsidRPr="00516CB0">
              <w:t>Henderson Group</w:t>
            </w:r>
          </w:p>
        </w:tc>
        <w:tc>
          <w:tcPr>
            <w:tcW w:w="0" w:type="auto"/>
          </w:tcPr>
          <w:p w14:paraId="651B308B" w14:textId="77777777" w:rsidR="00516CB0" w:rsidRPr="00516CB0" w:rsidRDefault="00516CB0" w:rsidP="00516CB0">
            <w:pPr>
              <w:pStyle w:val="Text1"/>
            </w:pPr>
            <w:r w:rsidRPr="00516CB0">
              <w:t>No</w:t>
            </w:r>
          </w:p>
        </w:tc>
        <w:tc>
          <w:tcPr>
            <w:tcW w:w="0" w:type="auto"/>
          </w:tcPr>
          <w:p w14:paraId="5F223D0E" w14:textId="77777777" w:rsidR="00516CB0" w:rsidRPr="00516CB0" w:rsidRDefault="00516CB0" w:rsidP="00516CB0">
            <w:pPr>
              <w:pStyle w:val="Text1"/>
            </w:pPr>
          </w:p>
        </w:tc>
        <w:tc>
          <w:tcPr>
            <w:tcW w:w="0" w:type="auto"/>
          </w:tcPr>
          <w:p w14:paraId="3F8D25E4" w14:textId="77777777" w:rsidR="00516CB0" w:rsidRPr="00516CB0" w:rsidRDefault="00516CB0" w:rsidP="00516CB0">
            <w:pPr>
              <w:pStyle w:val="Text1"/>
            </w:pPr>
          </w:p>
        </w:tc>
      </w:tr>
      <w:tr w:rsidR="00516CB0" w:rsidRPr="00516CB0" w14:paraId="06C671A0" w14:textId="77777777" w:rsidTr="00516CB0">
        <w:trPr>
          <w:trHeight w:val="249"/>
        </w:trPr>
        <w:tc>
          <w:tcPr>
            <w:tcW w:w="0" w:type="auto"/>
          </w:tcPr>
          <w:p w14:paraId="2AA5766A" w14:textId="77777777" w:rsidR="00516CB0" w:rsidRPr="00516CB0" w:rsidRDefault="00516CB0" w:rsidP="00516CB0">
            <w:pPr>
              <w:pStyle w:val="Text1"/>
            </w:pPr>
            <w:r w:rsidRPr="00516CB0">
              <w:t>Colin Perkins</w:t>
            </w:r>
          </w:p>
        </w:tc>
        <w:tc>
          <w:tcPr>
            <w:tcW w:w="0" w:type="auto"/>
          </w:tcPr>
          <w:p w14:paraId="28BC9A33" w14:textId="77777777" w:rsidR="00516CB0" w:rsidRPr="00516CB0" w:rsidRDefault="00516CB0" w:rsidP="00516CB0">
            <w:pPr>
              <w:pStyle w:val="Text1"/>
            </w:pPr>
            <w:r w:rsidRPr="00516CB0">
              <w:t>PSM HR Outsourcing Limited</w:t>
            </w:r>
          </w:p>
        </w:tc>
        <w:tc>
          <w:tcPr>
            <w:tcW w:w="0" w:type="auto"/>
          </w:tcPr>
          <w:p w14:paraId="66745A43" w14:textId="77777777" w:rsidR="00516CB0" w:rsidRPr="00516CB0" w:rsidRDefault="00516CB0" w:rsidP="00516CB0">
            <w:pPr>
              <w:pStyle w:val="Text1"/>
            </w:pPr>
            <w:r w:rsidRPr="00516CB0">
              <w:t>No</w:t>
            </w:r>
          </w:p>
        </w:tc>
        <w:tc>
          <w:tcPr>
            <w:tcW w:w="0" w:type="auto"/>
          </w:tcPr>
          <w:p w14:paraId="18B79DF9" w14:textId="77777777" w:rsidR="00516CB0" w:rsidRPr="00516CB0" w:rsidRDefault="00516CB0" w:rsidP="00516CB0">
            <w:pPr>
              <w:pStyle w:val="Text1"/>
            </w:pPr>
          </w:p>
        </w:tc>
        <w:tc>
          <w:tcPr>
            <w:tcW w:w="0" w:type="auto"/>
          </w:tcPr>
          <w:p w14:paraId="573426EF" w14:textId="77777777" w:rsidR="00516CB0" w:rsidRPr="00516CB0" w:rsidRDefault="00516CB0" w:rsidP="00516CB0">
            <w:pPr>
              <w:pStyle w:val="Text1"/>
            </w:pPr>
            <w:r w:rsidRPr="00516CB0">
              <w:t>No</w:t>
            </w:r>
          </w:p>
        </w:tc>
      </w:tr>
      <w:tr w:rsidR="00516CB0" w:rsidRPr="00516CB0" w14:paraId="0DF26255" w14:textId="77777777" w:rsidTr="00516CB0">
        <w:trPr>
          <w:trHeight w:val="249"/>
        </w:trPr>
        <w:tc>
          <w:tcPr>
            <w:tcW w:w="0" w:type="auto"/>
          </w:tcPr>
          <w:p w14:paraId="0601AF97" w14:textId="77777777" w:rsidR="00516CB0" w:rsidRPr="00516CB0" w:rsidRDefault="00516CB0" w:rsidP="00516CB0">
            <w:pPr>
              <w:pStyle w:val="Text1"/>
            </w:pPr>
            <w:r w:rsidRPr="00516CB0">
              <w:t>Hannah Dahill</w:t>
            </w:r>
          </w:p>
        </w:tc>
        <w:tc>
          <w:tcPr>
            <w:tcW w:w="0" w:type="auto"/>
          </w:tcPr>
          <w:p w14:paraId="09B9EAA2" w14:textId="77777777" w:rsidR="00516CB0" w:rsidRPr="00516CB0" w:rsidRDefault="00516CB0" w:rsidP="00516CB0">
            <w:pPr>
              <w:pStyle w:val="Text1"/>
            </w:pPr>
            <w:r w:rsidRPr="00516CB0">
              <w:t>Morgan LaRoche</w:t>
            </w:r>
          </w:p>
        </w:tc>
        <w:tc>
          <w:tcPr>
            <w:tcW w:w="0" w:type="auto"/>
          </w:tcPr>
          <w:p w14:paraId="3C6AF3DC" w14:textId="77777777" w:rsidR="00516CB0" w:rsidRPr="00516CB0" w:rsidRDefault="00516CB0" w:rsidP="00516CB0">
            <w:pPr>
              <w:pStyle w:val="Text1"/>
            </w:pPr>
            <w:r w:rsidRPr="00516CB0">
              <w:t>Yes</w:t>
            </w:r>
          </w:p>
        </w:tc>
        <w:tc>
          <w:tcPr>
            <w:tcW w:w="0" w:type="auto"/>
          </w:tcPr>
          <w:p w14:paraId="6E1A22CC" w14:textId="77777777" w:rsidR="00516CB0" w:rsidRPr="00516CB0" w:rsidRDefault="00516CB0" w:rsidP="00516CB0">
            <w:pPr>
              <w:pStyle w:val="Text1"/>
            </w:pPr>
          </w:p>
        </w:tc>
        <w:tc>
          <w:tcPr>
            <w:tcW w:w="0" w:type="auto"/>
          </w:tcPr>
          <w:p w14:paraId="7BB5F12E" w14:textId="77777777" w:rsidR="00516CB0" w:rsidRPr="00516CB0" w:rsidRDefault="00516CB0" w:rsidP="00516CB0">
            <w:pPr>
              <w:pStyle w:val="Text1"/>
            </w:pPr>
          </w:p>
        </w:tc>
      </w:tr>
      <w:tr w:rsidR="00516CB0" w:rsidRPr="00516CB0" w14:paraId="732A6AE0" w14:textId="77777777" w:rsidTr="00516CB0">
        <w:trPr>
          <w:trHeight w:val="249"/>
        </w:trPr>
        <w:tc>
          <w:tcPr>
            <w:tcW w:w="0" w:type="auto"/>
          </w:tcPr>
          <w:p w14:paraId="26B30AA8" w14:textId="77777777" w:rsidR="00516CB0" w:rsidRPr="00516CB0" w:rsidRDefault="00516CB0" w:rsidP="00516CB0">
            <w:pPr>
              <w:pStyle w:val="Text1"/>
            </w:pPr>
            <w:r w:rsidRPr="00516CB0">
              <w:t>Jonathan Dunning</w:t>
            </w:r>
          </w:p>
        </w:tc>
        <w:tc>
          <w:tcPr>
            <w:tcW w:w="0" w:type="auto"/>
          </w:tcPr>
          <w:p w14:paraId="3DAC9637" w14:textId="77777777" w:rsidR="00516CB0" w:rsidRPr="00516CB0" w:rsidRDefault="00516CB0" w:rsidP="00516CB0">
            <w:pPr>
              <w:pStyle w:val="Text1"/>
            </w:pPr>
            <w:r w:rsidRPr="00516CB0">
              <w:t>UNISON Norfolk County Branch</w:t>
            </w:r>
          </w:p>
        </w:tc>
        <w:tc>
          <w:tcPr>
            <w:tcW w:w="0" w:type="auto"/>
          </w:tcPr>
          <w:p w14:paraId="210B84E3" w14:textId="77777777" w:rsidR="00516CB0" w:rsidRPr="00516CB0" w:rsidRDefault="00516CB0" w:rsidP="00516CB0">
            <w:pPr>
              <w:pStyle w:val="Text1"/>
            </w:pPr>
            <w:r w:rsidRPr="00516CB0">
              <w:t>Yes</w:t>
            </w:r>
          </w:p>
        </w:tc>
        <w:tc>
          <w:tcPr>
            <w:tcW w:w="0" w:type="auto"/>
          </w:tcPr>
          <w:p w14:paraId="51F5C830" w14:textId="77777777" w:rsidR="00516CB0" w:rsidRPr="00516CB0" w:rsidRDefault="00516CB0" w:rsidP="00516CB0">
            <w:pPr>
              <w:pStyle w:val="Text1"/>
            </w:pPr>
          </w:p>
        </w:tc>
        <w:tc>
          <w:tcPr>
            <w:tcW w:w="0" w:type="auto"/>
          </w:tcPr>
          <w:p w14:paraId="5D0DBD77" w14:textId="77777777" w:rsidR="00516CB0" w:rsidRPr="00516CB0" w:rsidRDefault="00516CB0" w:rsidP="00516CB0">
            <w:pPr>
              <w:pStyle w:val="Text1"/>
            </w:pPr>
          </w:p>
        </w:tc>
      </w:tr>
      <w:tr w:rsidR="00516CB0" w:rsidRPr="00516CB0" w14:paraId="1FD78025" w14:textId="77777777" w:rsidTr="00516CB0">
        <w:trPr>
          <w:trHeight w:val="249"/>
        </w:trPr>
        <w:tc>
          <w:tcPr>
            <w:tcW w:w="0" w:type="auto"/>
          </w:tcPr>
          <w:p w14:paraId="3D52FBC0" w14:textId="77777777" w:rsidR="00516CB0" w:rsidRPr="00516CB0" w:rsidRDefault="00516CB0" w:rsidP="00516CB0">
            <w:pPr>
              <w:pStyle w:val="Text1"/>
            </w:pPr>
            <w:r w:rsidRPr="00516CB0">
              <w:t>John W Bunting PhD</w:t>
            </w:r>
          </w:p>
        </w:tc>
        <w:tc>
          <w:tcPr>
            <w:tcW w:w="0" w:type="auto"/>
          </w:tcPr>
          <w:p w14:paraId="3390CFA4" w14:textId="77777777" w:rsidR="00516CB0" w:rsidRPr="00516CB0" w:rsidRDefault="00516CB0" w:rsidP="00516CB0">
            <w:pPr>
              <w:pStyle w:val="Text1"/>
            </w:pPr>
            <w:r w:rsidRPr="00516CB0">
              <w:t>-</w:t>
            </w:r>
          </w:p>
        </w:tc>
        <w:tc>
          <w:tcPr>
            <w:tcW w:w="0" w:type="auto"/>
          </w:tcPr>
          <w:p w14:paraId="557A86B7" w14:textId="77777777" w:rsidR="00516CB0" w:rsidRPr="00516CB0" w:rsidRDefault="00516CB0" w:rsidP="00516CB0">
            <w:pPr>
              <w:pStyle w:val="Text1"/>
            </w:pPr>
            <w:r w:rsidRPr="00516CB0">
              <w:t>Not Answered</w:t>
            </w:r>
          </w:p>
        </w:tc>
        <w:tc>
          <w:tcPr>
            <w:tcW w:w="0" w:type="auto"/>
          </w:tcPr>
          <w:p w14:paraId="588F06E7" w14:textId="77777777" w:rsidR="00516CB0" w:rsidRPr="00516CB0" w:rsidRDefault="00516CB0" w:rsidP="00516CB0">
            <w:pPr>
              <w:pStyle w:val="Text1"/>
            </w:pPr>
          </w:p>
        </w:tc>
        <w:tc>
          <w:tcPr>
            <w:tcW w:w="0" w:type="auto"/>
          </w:tcPr>
          <w:p w14:paraId="02089F64" w14:textId="77777777" w:rsidR="00516CB0" w:rsidRPr="00516CB0" w:rsidRDefault="00516CB0" w:rsidP="00516CB0">
            <w:pPr>
              <w:pStyle w:val="Text1"/>
            </w:pPr>
          </w:p>
        </w:tc>
      </w:tr>
      <w:tr w:rsidR="00516CB0" w:rsidRPr="00516CB0" w14:paraId="297A8024" w14:textId="77777777" w:rsidTr="00516CB0">
        <w:trPr>
          <w:trHeight w:val="249"/>
        </w:trPr>
        <w:tc>
          <w:tcPr>
            <w:tcW w:w="0" w:type="auto"/>
          </w:tcPr>
          <w:p w14:paraId="295BC37E" w14:textId="77777777" w:rsidR="00516CB0" w:rsidRPr="00516CB0" w:rsidRDefault="00516CB0" w:rsidP="00516CB0">
            <w:pPr>
              <w:pStyle w:val="Text1"/>
            </w:pPr>
            <w:r w:rsidRPr="00516CB0">
              <w:t>David Thomas</w:t>
            </w:r>
          </w:p>
        </w:tc>
        <w:tc>
          <w:tcPr>
            <w:tcW w:w="0" w:type="auto"/>
          </w:tcPr>
          <w:p w14:paraId="40677E28" w14:textId="77777777" w:rsidR="00516CB0" w:rsidRPr="00516CB0" w:rsidRDefault="00516CB0" w:rsidP="00516CB0">
            <w:pPr>
              <w:pStyle w:val="Text1"/>
            </w:pPr>
            <w:r w:rsidRPr="00516CB0">
              <w:t>Quay Legal</w:t>
            </w:r>
          </w:p>
        </w:tc>
        <w:tc>
          <w:tcPr>
            <w:tcW w:w="0" w:type="auto"/>
          </w:tcPr>
          <w:p w14:paraId="5D5FA603" w14:textId="77777777" w:rsidR="00516CB0" w:rsidRPr="00516CB0" w:rsidRDefault="00516CB0" w:rsidP="00516CB0">
            <w:pPr>
              <w:pStyle w:val="Text1"/>
            </w:pPr>
            <w:r w:rsidRPr="00516CB0">
              <w:t>Not Answered</w:t>
            </w:r>
          </w:p>
        </w:tc>
        <w:tc>
          <w:tcPr>
            <w:tcW w:w="0" w:type="auto"/>
          </w:tcPr>
          <w:p w14:paraId="3970A6FE" w14:textId="77777777" w:rsidR="00516CB0" w:rsidRPr="00516CB0" w:rsidRDefault="00516CB0" w:rsidP="00516CB0">
            <w:pPr>
              <w:pStyle w:val="Text1"/>
            </w:pPr>
          </w:p>
        </w:tc>
        <w:tc>
          <w:tcPr>
            <w:tcW w:w="0" w:type="auto"/>
          </w:tcPr>
          <w:p w14:paraId="31C33950" w14:textId="77777777" w:rsidR="00516CB0" w:rsidRPr="00516CB0" w:rsidRDefault="00516CB0" w:rsidP="00516CB0">
            <w:pPr>
              <w:pStyle w:val="Text1"/>
            </w:pPr>
          </w:p>
        </w:tc>
      </w:tr>
      <w:tr w:rsidR="00516CB0" w:rsidRPr="00516CB0" w14:paraId="11BF9506" w14:textId="77777777" w:rsidTr="00516CB0">
        <w:trPr>
          <w:trHeight w:val="249"/>
        </w:trPr>
        <w:tc>
          <w:tcPr>
            <w:tcW w:w="0" w:type="auto"/>
          </w:tcPr>
          <w:p w14:paraId="5B92A2E5" w14:textId="77777777" w:rsidR="00516CB0" w:rsidRPr="00516CB0" w:rsidRDefault="00516CB0" w:rsidP="00516CB0">
            <w:pPr>
              <w:pStyle w:val="Text1"/>
            </w:pPr>
            <w:r w:rsidRPr="00516CB0">
              <w:t>Tudor Mansel Garnon</w:t>
            </w:r>
          </w:p>
        </w:tc>
        <w:tc>
          <w:tcPr>
            <w:tcW w:w="0" w:type="auto"/>
          </w:tcPr>
          <w:p w14:paraId="237FFF6A" w14:textId="77777777" w:rsidR="00516CB0" w:rsidRPr="00516CB0" w:rsidRDefault="00516CB0" w:rsidP="00516CB0">
            <w:pPr>
              <w:pStyle w:val="Text1"/>
            </w:pPr>
            <w:r w:rsidRPr="00516CB0">
              <w:t>Employment Tribunal</w:t>
            </w:r>
          </w:p>
        </w:tc>
        <w:tc>
          <w:tcPr>
            <w:tcW w:w="0" w:type="auto"/>
          </w:tcPr>
          <w:p w14:paraId="00763F48" w14:textId="77777777" w:rsidR="00516CB0" w:rsidRPr="00516CB0" w:rsidRDefault="00516CB0" w:rsidP="00516CB0">
            <w:pPr>
              <w:pStyle w:val="Text1"/>
            </w:pPr>
            <w:r w:rsidRPr="00516CB0">
              <w:t>Yes</w:t>
            </w:r>
          </w:p>
        </w:tc>
        <w:tc>
          <w:tcPr>
            <w:tcW w:w="0" w:type="auto"/>
          </w:tcPr>
          <w:p w14:paraId="5366625B" w14:textId="77777777" w:rsidR="00516CB0" w:rsidRPr="00516CB0" w:rsidRDefault="00516CB0" w:rsidP="00516CB0">
            <w:pPr>
              <w:pStyle w:val="Text1"/>
            </w:pPr>
          </w:p>
        </w:tc>
        <w:tc>
          <w:tcPr>
            <w:tcW w:w="0" w:type="auto"/>
          </w:tcPr>
          <w:p w14:paraId="19D8158D" w14:textId="77777777" w:rsidR="00516CB0" w:rsidRPr="00516CB0" w:rsidRDefault="00516CB0" w:rsidP="00516CB0">
            <w:pPr>
              <w:pStyle w:val="Text1"/>
            </w:pPr>
            <w:r w:rsidRPr="00516CB0">
              <w:t>No</w:t>
            </w:r>
          </w:p>
        </w:tc>
      </w:tr>
      <w:tr w:rsidR="00516CB0" w:rsidRPr="00516CB0" w14:paraId="2A9A7162" w14:textId="77777777" w:rsidTr="00516CB0">
        <w:trPr>
          <w:trHeight w:val="249"/>
        </w:trPr>
        <w:tc>
          <w:tcPr>
            <w:tcW w:w="0" w:type="auto"/>
          </w:tcPr>
          <w:p w14:paraId="7DC4AFA3" w14:textId="77777777" w:rsidR="00516CB0" w:rsidRPr="00516CB0" w:rsidRDefault="00516CB0" w:rsidP="00516CB0">
            <w:pPr>
              <w:pStyle w:val="Text1"/>
            </w:pPr>
            <w:r w:rsidRPr="00516CB0">
              <w:t>Anonymous</w:t>
            </w:r>
          </w:p>
        </w:tc>
        <w:tc>
          <w:tcPr>
            <w:tcW w:w="0" w:type="auto"/>
          </w:tcPr>
          <w:p w14:paraId="7D9303B6" w14:textId="77777777" w:rsidR="00516CB0" w:rsidRPr="00516CB0" w:rsidRDefault="00516CB0" w:rsidP="00516CB0">
            <w:pPr>
              <w:pStyle w:val="Text1"/>
            </w:pPr>
          </w:p>
        </w:tc>
        <w:tc>
          <w:tcPr>
            <w:tcW w:w="0" w:type="auto"/>
          </w:tcPr>
          <w:p w14:paraId="0C0254EE" w14:textId="77777777" w:rsidR="00516CB0" w:rsidRPr="00516CB0" w:rsidRDefault="00516CB0" w:rsidP="00516CB0">
            <w:pPr>
              <w:pStyle w:val="Text1"/>
            </w:pPr>
            <w:r w:rsidRPr="00516CB0">
              <w:t>Yes</w:t>
            </w:r>
          </w:p>
        </w:tc>
        <w:tc>
          <w:tcPr>
            <w:tcW w:w="0" w:type="auto"/>
          </w:tcPr>
          <w:p w14:paraId="5080F305" w14:textId="77777777" w:rsidR="00516CB0" w:rsidRPr="00516CB0" w:rsidRDefault="00516CB0" w:rsidP="00516CB0">
            <w:pPr>
              <w:pStyle w:val="Text1"/>
            </w:pPr>
          </w:p>
        </w:tc>
        <w:tc>
          <w:tcPr>
            <w:tcW w:w="0" w:type="auto"/>
          </w:tcPr>
          <w:p w14:paraId="7DF7E85F" w14:textId="77777777" w:rsidR="00516CB0" w:rsidRPr="00516CB0" w:rsidRDefault="00516CB0" w:rsidP="00516CB0">
            <w:pPr>
              <w:pStyle w:val="Text1"/>
            </w:pPr>
          </w:p>
        </w:tc>
      </w:tr>
      <w:tr w:rsidR="00516CB0" w:rsidRPr="00516CB0" w14:paraId="23C2257B" w14:textId="77777777" w:rsidTr="00516CB0">
        <w:trPr>
          <w:trHeight w:val="249"/>
        </w:trPr>
        <w:tc>
          <w:tcPr>
            <w:tcW w:w="0" w:type="auto"/>
          </w:tcPr>
          <w:p w14:paraId="01FC9399" w14:textId="77777777" w:rsidR="00516CB0" w:rsidRPr="00516CB0" w:rsidRDefault="00516CB0" w:rsidP="00516CB0">
            <w:pPr>
              <w:pStyle w:val="Text1"/>
            </w:pPr>
            <w:r w:rsidRPr="00516CB0">
              <w:t>Chloe Birchall</w:t>
            </w:r>
          </w:p>
        </w:tc>
        <w:tc>
          <w:tcPr>
            <w:tcW w:w="0" w:type="auto"/>
          </w:tcPr>
          <w:p w14:paraId="51B703A3" w14:textId="77777777" w:rsidR="00516CB0" w:rsidRPr="00516CB0" w:rsidRDefault="00516CB0" w:rsidP="00516CB0">
            <w:pPr>
              <w:pStyle w:val="Text1"/>
            </w:pPr>
            <w:r w:rsidRPr="00516CB0">
              <w:t>British Telecommunications PLC</w:t>
            </w:r>
          </w:p>
        </w:tc>
        <w:tc>
          <w:tcPr>
            <w:tcW w:w="0" w:type="auto"/>
          </w:tcPr>
          <w:p w14:paraId="751360C0" w14:textId="77777777" w:rsidR="00516CB0" w:rsidRPr="00516CB0" w:rsidRDefault="00516CB0" w:rsidP="00516CB0">
            <w:pPr>
              <w:pStyle w:val="Text1"/>
            </w:pPr>
          </w:p>
        </w:tc>
        <w:tc>
          <w:tcPr>
            <w:tcW w:w="0" w:type="auto"/>
          </w:tcPr>
          <w:p w14:paraId="0373A31C" w14:textId="77777777" w:rsidR="00516CB0" w:rsidRPr="00516CB0" w:rsidRDefault="00516CB0" w:rsidP="00516CB0">
            <w:pPr>
              <w:pStyle w:val="Text1"/>
            </w:pPr>
            <w:r w:rsidRPr="00516CB0">
              <w:t>BT has no specific views on this point</w:t>
            </w:r>
          </w:p>
        </w:tc>
        <w:tc>
          <w:tcPr>
            <w:tcW w:w="0" w:type="auto"/>
          </w:tcPr>
          <w:p w14:paraId="0645184E" w14:textId="77777777" w:rsidR="00516CB0" w:rsidRPr="00516CB0" w:rsidRDefault="00516CB0" w:rsidP="00516CB0">
            <w:pPr>
              <w:pStyle w:val="Text1"/>
            </w:pPr>
          </w:p>
        </w:tc>
      </w:tr>
      <w:tr w:rsidR="00516CB0" w:rsidRPr="00516CB0" w14:paraId="18E5937C" w14:textId="77777777" w:rsidTr="00516CB0">
        <w:trPr>
          <w:trHeight w:val="249"/>
        </w:trPr>
        <w:tc>
          <w:tcPr>
            <w:tcW w:w="0" w:type="auto"/>
          </w:tcPr>
          <w:p w14:paraId="6A249B8D" w14:textId="77777777" w:rsidR="00516CB0" w:rsidRPr="00516CB0" w:rsidRDefault="00516CB0" w:rsidP="00516CB0">
            <w:pPr>
              <w:pStyle w:val="Text1"/>
            </w:pPr>
            <w:r w:rsidRPr="00516CB0">
              <w:t>Heather Wong</w:t>
            </w:r>
          </w:p>
        </w:tc>
        <w:tc>
          <w:tcPr>
            <w:tcW w:w="0" w:type="auto"/>
          </w:tcPr>
          <w:p w14:paraId="19704F16" w14:textId="77777777" w:rsidR="00516CB0" w:rsidRPr="00516CB0" w:rsidRDefault="00516CB0" w:rsidP="00516CB0">
            <w:pPr>
              <w:pStyle w:val="Text1"/>
            </w:pPr>
            <w:r w:rsidRPr="00516CB0">
              <w:t>Pregnant Then Screwed</w:t>
            </w:r>
          </w:p>
        </w:tc>
        <w:tc>
          <w:tcPr>
            <w:tcW w:w="0" w:type="auto"/>
          </w:tcPr>
          <w:p w14:paraId="0496B0D3" w14:textId="77777777" w:rsidR="00516CB0" w:rsidRPr="00516CB0" w:rsidRDefault="00516CB0" w:rsidP="00516CB0">
            <w:pPr>
              <w:pStyle w:val="Text1"/>
            </w:pPr>
            <w:r w:rsidRPr="00516CB0">
              <w:t>Not Answered</w:t>
            </w:r>
          </w:p>
        </w:tc>
        <w:tc>
          <w:tcPr>
            <w:tcW w:w="0" w:type="auto"/>
          </w:tcPr>
          <w:p w14:paraId="240A3A1D" w14:textId="77777777" w:rsidR="00516CB0" w:rsidRPr="00516CB0" w:rsidRDefault="00516CB0" w:rsidP="00516CB0">
            <w:pPr>
              <w:pStyle w:val="Text1"/>
            </w:pPr>
          </w:p>
        </w:tc>
        <w:tc>
          <w:tcPr>
            <w:tcW w:w="0" w:type="auto"/>
          </w:tcPr>
          <w:p w14:paraId="37642B80" w14:textId="77777777" w:rsidR="00516CB0" w:rsidRPr="00516CB0" w:rsidRDefault="00516CB0" w:rsidP="00516CB0">
            <w:pPr>
              <w:pStyle w:val="Text1"/>
            </w:pPr>
          </w:p>
        </w:tc>
      </w:tr>
      <w:tr w:rsidR="00516CB0" w:rsidRPr="00516CB0" w14:paraId="0DEF26D0" w14:textId="77777777" w:rsidTr="00516CB0">
        <w:trPr>
          <w:trHeight w:val="249"/>
        </w:trPr>
        <w:tc>
          <w:tcPr>
            <w:tcW w:w="0" w:type="auto"/>
          </w:tcPr>
          <w:p w14:paraId="3A57C88D" w14:textId="77777777" w:rsidR="00516CB0" w:rsidRPr="00516CB0" w:rsidRDefault="00516CB0" w:rsidP="00516CB0">
            <w:pPr>
              <w:pStyle w:val="Text1"/>
            </w:pPr>
            <w:r w:rsidRPr="00516CB0">
              <w:t>Disability Law Service</w:t>
            </w:r>
          </w:p>
        </w:tc>
        <w:tc>
          <w:tcPr>
            <w:tcW w:w="0" w:type="auto"/>
          </w:tcPr>
          <w:p w14:paraId="54B58E28" w14:textId="77777777" w:rsidR="00516CB0" w:rsidRPr="00516CB0" w:rsidRDefault="00516CB0" w:rsidP="00516CB0">
            <w:pPr>
              <w:pStyle w:val="Text1"/>
            </w:pPr>
            <w:r w:rsidRPr="00516CB0">
              <w:t>Disability Law Service</w:t>
            </w:r>
          </w:p>
        </w:tc>
        <w:tc>
          <w:tcPr>
            <w:tcW w:w="0" w:type="auto"/>
          </w:tcPr>
          <w:p w14:paraId="541B7291" w14:textId="77777777" w:rsidR="00516CB0" w:rsidRPr="00516CB0" w:rsidRDefault="00516CB0" w:rsidP="00516CB0">
            <w:pPr>
              <w:pStyle w:val="Text1"/>
            </w:pPr>
            <w:r w:rsidRPr="00516CB0">
              <w:t>Not Answered</w:t>
            </w:r>
          </w:p>
        </w:tc>
        <w:tc>
          <w:tcPr>
            <w:tcW w:w="0" w:type="auto"/>
          </w:tcPr>
          <w:p w14:paraId="3C06FCF1" w14:textId="77777777" w:rsidR="00516CB0" w:rsidRPr="00516CB0" w:rsidRDefault="00516CB0" w:rsidP="00516CB0">
            <w:pPr>
              <w:pStyle w:val="Text1"/>
            </w:pPr>
          </w:p>
        </w:tc>
        <w:tc>
          <w:tcPr>
            <w:tcW w:w="0" w:type="auto"/>
          </w:tcPr>
          <w:p w14:paraId="73228257" w14:textId="77777777" w:rsidR="00516CB0" w:rsidRPr="00516CB0" w:rsidRDefault="00516CB0" w:rsidP="00516CB0">
            <w:pPr>
              <w:pStyle w:val="Text1"/>
            </w:pPr>
          </w:p>
        </w:tc>
      </w:tr>
      <w:tr w:rsidR="00516CB0" w:rsidRPr="00516CB0" w14:paraId="0D755BB0" w14:textId="77777777" w:rsidTr="00516CB0">
        <w:trPr>
          <w:trHeight w:val="249"/>
        </w:trPr>
        <w:tc>
          <w:tcPr>
            <w:tcW w:w="0" w:type="auto"/>
          </w:tcPr>
          <w:p w14:paraId="2AB0BFEC" w14:textId="77777777" w:rsidR="00516CB0" w:rsidRPr="00516CB0" w:rsidRDefault="00516CB0" w:rsidP="00516CB0">
            <w:pPr>
              <w:pStyle w:val="Text1"/>
            </w:pPr>
            <w:r w:rsidRPr="00516CB0">
              <w:t>Liverpool Law Society Employment Law Committee</w:t>
            </w:r>
          </w:p>
        </w:tc>
        <w:tc>
          <w:tcPr>
            <w:tcW w:w="0" w:type="auto"/>
          </w:tcPr>
          <w:p w14:paraId="59BF89B7" w14:textId="77777777" w:rsidR="00516CB0" w:rsidRPr="00516CB0" w:rsidRDefault="00516CB0" w:rsidP="00516CB0">
            <w:pPr>
              <w:pStyle w:val="Text1"/>
            </w:pPr>
            <w:r w:rsidRPr="00516CB0">
              <w:t>Liverpool Law Society Employment Law Committee</w:t>
            </w:r>
          </w:p>
        </w:tc>
        <w:tc>
          <w:tcPr>
            <w:tcW w:w="0" w:type="auto"/>
          </w:tcPr>
          <w:p w14:paraId="2413082D" w14:textId="77777777" w:rsidR="00516CB0" w:rsidRPr="00516CB0" w:rsidRDefault="00516CB0" w:rsidP="00516CB0">
            <w:pPr>
              <w:pStyle w:val="Text1"/>
            </w:pPr>
            <w:r w:rsidRPr="00516CB0">
              <w:t>Yes</w:t>
            </w:r>
          </w:p>
        </w:tc>
        <w:tc>
          <w:tcPr>
            <w:tcW w:w="0" w:type="auto"/>
          </w:tcPr>
          <w:p w14:paraId="092D5FE5" w14:textId="77777777" w:rsidR="00516CB0" w:rsidRPr="00516CB0" w:rsidRDefault="00516CB0" w:rsidP="00516CB0">
            <w:pPr>
              <w:pStyle w:val="Text1"/>
            </w:pPr>
          </w:p>
        </w:tc>
        <w:tc>
          <w:tcPr>
            <w:tcW w:w="0" w:type="auto"/>
          </w:tcPr>
          <w:p w14:paraId="2CC49ADA" w14:textId="77777777" w:rsidR="00516CB0" w:rsidRPr="00516CB0" w:rsidRDefault="00516CB0" w:rsidP="00516CB0">
            <w:pPr>
              <w:pStyle w:val="Text1"/>
            </w:pPr>
            <w:r w:rsidRPr="00516CB0">
              <w:t>The Committee are not aware of any cases affected by the £65,300 cap on compensation which have had to be brought in the civil courts.</w:t>
            </w:r>
          </w:p>
        </w:tc>
      </w:tr>
      <w:tr w:rsidR="00516CB0" w:rsidRPr="00516CB0" w14:paraId="7419FFBF" w14:textId="77777777" w:rsidTr="00516CB0">
        <w:trPr>
          <w:trHeight w:val="249"/>
        </w:trPr>
        <w:tc>
          <w:tcPr>
            <w:tcW w:w="0" w:type="auto"/>
          </w:tcPr>
          <w:p w14:paraId="6A4B3525" w14:textId="77777777" w:rsidR="00516CB0" w:rsidRPr="00516CB0" w:rsidRDefault="00516CB0" w:rsidP="00516CB0">
            <w:pPr>
              <w:pStyle w:val="Text1"/>
            </w:pPr>
            <w:r w:rsidRPr="00516CB0">
              <w:t>Rona Membury</w:t>
            </w:r>
          </w:p>
        </w:tc>
        <w:tc>
          <w:tcPr>
            <w:tcW w:w="0" w:type="auto"/>
          </w:tcPr>
          <w:p w14:paraId="6242ADD9" w14:textId="77777777" w:rsidR="00516CB0" w:rsidRPr="00516CB0" w:rsidRDefault="00516CB0" w:rsidP="00516CB0">
            <w:pPr>
              <w:pStyle w:val="Text1"/>
            </w:pPr>
            <w:r w:rsidRPr="00516CB0">
              <w:t>Individual</w:t>
            </w:r>
          </w:p>
        </w:tc>
        <w:tc>
          <w:tcPr>
            <w:tcW w:w="0" w:type="auto"/>
          </w:tcPr>
          <w:p w14:paraId="33143CC4" w14:textId="77777777" w:rsidR="00516CB0" w:rsidRPr="00516CB0" w:rsidRDefault="00516CB0" w:rsidP="00516CB0">
            <w:pPr>
              <w:pStyle w:val="Text1"/>
            </w:pPr>
            <w:r w:rsidRPr="00516CB0">
              <w:t>Not Answered</w:t>
            </w:r>
          </w:p>
        </w:tc>
        <w:tc>
          <w:tcPr>
            <w:tcW w:w="0" w:type="auto"/>
          </w:tcPr>
          <w:p w14:paraId="2A6C0A5D" w14:textId="77777777" w:rsidR="00516CB0" w:rsidRPr="00516CB0" w:rsidRDefault="00516CB0" w:rsidP="00516CB0">
            <w:pPr>
              <w:pStyle w:val="Text1"/>
            </w:pPr>
          </w:p>
        </w:tc>
        <w:tc>
          <w:tcPr>
            <w:tcW w:w="0" w:type="auto"/>
          </w:tcPr>
          <w:p w14:paraId="0DD65F7D" w14:textId="77777777" w:rsidR="00516CB0" w:rsidRPr="00516CB0" w:rsidRDefault="00516CB0" w:rsidP="00516CB0">
            <w:pPr>
              <w:pStyle w:val="Text1"/>
            </w:pPr>
          </w:p>
        </w:tc>
      </w:tr>
      <w:tr w:rsidR="00516CB0" w:rsidRPr="00516CB0" w14:paraId="1E72CB5C" w14:textId="77777777" w:rsidTr="00516CB0">
        <w:trPr>
          <w:trHeight w:val="249"/>
        </w:trPr>
        <w:tc>
          <w:tcPr>
            <w:tcW w:w="0" w:type="auto"/>
          </w:tcPr>
          <w:p w14:paraId="24752B37" w14:textId="77777777" w:rsidR="00516CB0" w:rsidRPr="00516CB0" w:rsidRDefault="00516CB0" w:rsidP="00516CB0">
            <w:pPr>
              <w:pStyle w:val="Text1"/>
            </w:pPr>
            <w:r w:rsidRPr="00516CB0">
              <w:t>John Sprack</w:t>
            </w:r>
          </w:p>
        </w:tc>
        <w:tc>
          <w:tcPr>
            <w:tcW w:w="0" w:type="auto"/>
          </w:tcPr>
          <w:p w14:paraId="3E0794F4" w14:textId="77777777" w:rsidR="00516CB0" w:rsidRPr="00516CB0" w:rsidRDefault="00516CB0" w:rsidP="00516CB0">
            <w:pPr>
              <w:pStyle w:val="Text1"/>
            </w:pPr>
            <w:r w:rsidRPr="00516CB0">
              <w:t>I am a former Employment Judge and represent LawWorks on the National User Group for Employment Tribunals. This response is in a personal capacity.</w:t>
            </w:r>
          </w:p>
        </w:tc>
        <w:tc>
          <w:tcPr>
            <w:tcW w:w="0" w:type="auto"/>
          </w:tcPr>
          <w:p w14:paraId="43EA226B" w14:textId="77777777" w:rsidR="00516CB0" w:rsidRPr="00516CB0" w:rsidRDefault="00516CB0" w:rsidP="00516CB0">
            <w:pPr>
              <w:pStyle w:val="Text1"/>
            </w:pPr>
            <w:r w:rsidRPr="00516CB0">
              <w:t>Yes</w:t>
            </w:r>
          </w:p>
        </w:tc>
        <w:tc>
          <w:tcPr>
            <w:tcW w:w="0" w:type="auto"/>
          </w:tcPr>
          <w:p w14:paraId="08372B2E" w14:textId="77777777" w:rsidR="00516CB0" w:rsidRPr="00516CB0" w:rsidRDefault="00516CB0" w:rsidP="00516CB0">
            <w:pPr>
              <w:pStyle w:val="Text1"/>
            </w:pPr>
            <w:r w:rsidRPr="00516CB0">
              <w:t>There seems to be no reason in principle for this inconsistency</w:t>
            </w:r>
          </w:p>
        </w:tc>
        <w:tc>
          <w:tcPr>
            <w:tcW w:w="0" w:type="auto"/>
          </w:tcPr>
          <w:p w14:paraId="4780420D" w14:textId="77777777" w:rsidR="00516CB0" w:rsidRPr="00516CB0" w:rsidRDefault="00516CB0" w:rsidP="00516CB0">
            <w:pPr>
              <w:pStyle w:val="Text1"/>
            </w:pPr>
            <w:r w:rsidRPr="00516CB0">
              <w:t>No</w:t>
            </w:r>
          </w:p>
        </w:tc>
      </w:tr>
      <w:tr w:rsidR="00516CB0" w:rsidRPr="00516CB0" w14:paraId="1615427C" w14:textId="77777777" w:rsidTr="00516CB0">
        <w:trPr>
          <w:trHeight w:val="249"/>
        </w:trPr>
        <w:tc>
          <w:tcPr>
            <w:tcW w:w="0" w:type="auto"/>
          </w:tcPr>
          <w:p w14:paraId="34F04BB5" w14:textId="77777777" w:rsidR="00516CB0" w:rsidRPr="00516CB0" w:rsidRDefault="00516CB0" w:rsidP="00516CB0">
            <w:pPr>
              <w:pStyle w:val="Text1"/>
            </w:pPr>
            <w:r w:rsidRPr="00516CB0">
              <w:t>Mark McWilliams</w:t>
            </w:r>
          </w:p>
        </w:tc>
        <w:tc>
          <w:tcPr>
            <w:tcW w:w="0" w:type="auto"/>
          </w:tcPr>
          <w:p w14:paraId="01953CF1" w14:textId="77777777" w:rsidR="00516CB0" w:rsidRPr="00516CB0" w:rsidRDefault="00516CB0" w:rsidP="00516CB0">
            <w:pPr>
              <w:pStyle w:val="Text1"/>
            </w:pPr>
            <w:r w:rsidRPr="00516CB0">
              <w:t>Archon Employment Solicitors</w:t>
            </w:r>
          </w:p>
        </w:tc>
        <w:tc>
          <w:tcPr>
            <w:tcW w:w="0" w:type="auto"/>
          </w:tcPr>
          <w:p w14:paraId="554FA964" w14:textId="77777777" w:rsidR="00516CB0" w:rsidRPr="00516CB0" w:rsidRDefault="00516CB0" w:rsidP="00516CB0">
            <w:pPr>
              <w:pStyle w:val="Text1"/>
            </w:pPr>
            <w:r w:rsidRPr="00516CB0">
              <w:t>yes</w:t>
            </w:r>
          </w:p>
        </w:tc>
        <w:tc>
          <w:tcPr>
            <w:tcW w:w="0" w:type="auto"/>
          </w:tcPr>
          <w:p w14:paraId="6C2231E0" w14:textId="77777777" w:rsidR="00516CB0" w:rsidRPr="00516CB0" w:rsidRDefault="00516CB0" w:rsidP="00516CB0">
            <w:pPr>
              <w:pStyle w:val="Text1"/>
            </w:pPr>
            <w:r w:rsidRPr="00516CB0">
              <w:t>I am not aware of any blacklisting claims that have been curtailed by the cap but it seems inconsistent that the cap is not the same as the unfair dismissal cap.</w:t>
            </w:r>
          </w:p>
        </w:tc>
        <w:tc>
          <w:tcPr>
            <w:tcW w:w="0" w:type="auto"/>
          </w:tcPr>
          <w:p w14:paraId="76E04DCA" w14:textId="77777777" w:rsidR="00516CB0" w:rsidRPr="00516CB0" w:rsidRDefault="00516CB0" w:rsidP="00516CB0">
            <w:pPr>
              <w:pStyle w:val="Text1"/>
            </w:pPr>
            <w:r w:rsidRPr="00516CB0">
              <w:t>No</w:t>
            </w:r>
          </w:p>
        </w:tc>
      </w:tr>
      <w:tr w:rsidR="00516CB0" w:rsidRPr="00516CB0" w14:paraId="6B4B4FD4" w14:textId="77777777" w:rsidTr="00516CB0">
        <w:trPr>
          <w:trHeight w:val="249"/>
        </w:trPr>
        <w:tc>
          <w:tcPr>
            <w:tcW w:w="0" w:type="auto"/>
          </w:tcPr>
          <w:p w14:paraId="48A44B84" w14:textId="77777777" w:rsidR="00516CB0" w:rsidRPr="00516CB0" w:rsidRDefault="00516CB0" w:rsidP="00516CB0">
            <w:pPr>
              <w:pStyle w:val="Text1"/>
            </w:pPr>
            <w:r w:rsidRPr="00516CB0">
              <w:t>STEVE WYKES</w:t>
            </w:r>
          </w:p>
        </w:tc>
        <w:tc>
          <w:tcPr>
            <w:tcW w:w="0" w:type="auto"/>
          </w:tcPr>
          <w:p w14:paraId="61F1D0D5" w14:textId="77777777" w:rsidR="00516CB0" w:rsidRPr="00516CB0" w:rsidRDefault="00516CB0" w:rsidP="00516CB0">
            <w:pPr>
              <w:pStyle w:val="Text1"/>
            </w:pPr>
            <w:r w:rsidRPr="00516CB0">
              <w:t>COUNCIL OF TRIBUNAL MEMBERS ASSOCIATIONS (CoTMA)</w:t>
            </w:r>
          </w:p>
        </w:tc>
        <w:tc>
          <w:tcPr>
            <w:tcW w:w="0" w:type="auto"/>
          </w:tcPr>
          <w:p w14:paraId="14E558F8" w14:textId="77777777" w:rsidR="00516CB0" w:rsidRPr="00516CB0" w:rsidRDefault="00516CB0" w:rsidP="00516CB0">
            <w:pPr>
              <w:pStyle w:val="Text1"/>
            </w:pPr>
            <w:r w:rsidRPr="00516CB0">
              <w:t>Yes</w:t>
            </w:r>
          </w:p>
        </w:tc>
        <w:tc>
          <w:tcPr>
            <w:tcW w:w="0" w:type="auto"/>
          </w:tcPr>
          <w:p w14:paraId="3D92D08D" w14:textId="77777777" w:rsidR="00516CB0" w:rsidRPr="00516CB0" w:rsidRDefault="00516CB0" w:rsidP="00516CB0">
            <w:pPr>
              <w:pStyle w:val="Text1"/>
            </w:pPr>
          </w:p>
        </w:tc>
        <w:tc>
          <w:tcPr>
            <w:tcW w:w="0" w:type="auto"/>
          </w:tcPr>
          <w:p w14:paraId="44577C60" w14:textId="77777777" w:rsidR="00516CB0" w:rsidRPr="00516CB0" w:rsidRDefault="00516CB0" w:rsidP="00516CB0">
            <w:pPr>
              <w:pStyle w:val="Text1"/>
            </w:pPr>
            <w:r w:rsidRPr="00516CB0">
              <w:t>No</w:t>
            </w:r>
          </w:p>
        </w:tc>
      </w:tr>
      <w:tr w:rsidR="00516CB0" w:rsidRPr="00516CB0" w14:paraId="1FABD809" w14:textId="77777777" w:rsidTr="00516CB0">
        <w:trPr>
          <w:trHeight w:val="249"/>
        </w:trPr>
        <w:tc>
          <w:tcPr>
            <w:tcW w:w="0" w:type="auto"/>
          </w:tcPr>
          <w:p w14:paraId="434279DE" w14:textId="77777777" w:rsidR="00516CB0" w:rsidRPr="00516CB0" w:rsidRDefault="00516CB0" w:rsidP="00516CB0">
            <w:pPr>
              <w:pStyle w:val="Text1"/>
            </w:pPr>
            <w:r w:rsidRPr="00516CB0">
              <w:t>Manchester Law Society</w:t>
            </w:r>
          </w:p>
        </w:tc>
        <w:tc>
          <w:tcPr>
            <w:tcW w:w="0" w:type="auto"/>
          </w:tcPr>
          <w:p w14:paraId="684A0B3E" w14:textId="77777777" w:rsidR="00516CB0" w:rsidRPr="00516CB0" w:rsidRDefault="00516CB0" w:rsidP="00516CB0">
            <w:pPr>
              <w:pStyle w:val="Text1"/>
            </w:pPr>
            <w:r w:rsidRPr="00516CB0">
              <w:t>Manchester Law Society</w:t>
            </w:r>
          </w:p>
        </w:tc>
        <w:tc>
          <w:tcPr>
            <w:tcW w:w="0" w:type="auto"/>
          </w:tcPr>
          <w:p w14:paraId="7B9E424E" w14:textId="77777777" w:rsidR="00516CB0" w:rsidRPr="00516CB0" w:rsidRDefault="00516CB0" w:rsidP="00516CB0">
            <w:pPr>
              <w:pStyle w:val="Text1"/>
            </w:pPr>
            <w:r w:rsidRPr="00516CB0">
              <w:t>Yes</w:t>
            </w:r>
          </w:p>
        </w:tc>
        <w:tc>
          <w:tcPr>
            <w:tcW w:w="0" w:type="auto"/>
          </w:tcPr>
          <w:p w14:paraId="0162A30D" w14:textId="77777777" w:rsidR="00516CB0" w:rsidRPr="00516CB0" w:rsidRDefault="00516CB0" w:rsidP="00516CB0">
            <w:pPr>
              <w:pStyle w:val="Text1"/>
            </w:pPr>
            <w:r w:rsidRPr="00516CB0">
              <w:t>We agree the cap should be brought in line with the cap for ordinary unfair dismissal claims, as amended from time to time.</w:t>
            </w:r>
          </w:p>
        </w:tc>
        <w:tc>
          <w:tcPr>
            <w:tcW w:w="0" w:type="auto"/>
          </w:tcPr>
          <w:p w14:paraId="4015CED0" w14:textId="77777777" w:rsidR="00516CB0" w:rsidRPr="00516CB0" w:rsidRDefault="00516CB0" w:rsidP="00516CB0">
            <w:pPr>
              <w:pStyle w:val="Text1"/>
            </w:pPr>
            <w:r w:rsidRPr="00516CB0">
              <w:t>We are not aware of any cases affected by the current cap.</w:t>
            </w:r>
          </w:p>
        </w:tc>
      </w:tr>
      <w:tr w:rsidR="00516CB0" w:rsidRPr="00516CB0" w14:paraId="18DA5B0B" w14:textId="77777777" w:rsidTr="00516CB0">
        <w:trPr>
          <w:trHeight w:val="249"/>
        </w:trPr>
        <w:tc>
          <w:tcPr>
            <w:tcW w:w="0" w:type="auto"/>
          </w:tcPr>
          <w:p w14:paraId="1E8B8160" w14:textId="77777777" w:rsidR="00516CB0" w:rsidRPr="00516CB0" w:rsidRDefault="00516CB0" w:rsidP="00516CB0">
            <w:pPr>
              <w:pStyle w:val="Text1"/>
            </w:pPr>
            <w:r w:rsidRPr="00516CB0">
              <w:t>Peninsula</w:t>
            </w:r>
          </w:p>
        </w:tc>
        <w:tc>
          <w:tcPr>
            <w:tcW w:w="0" w:type="auto"/>
          </w:tcPr>
          <w:p w14:paraId="68EF0AE0" w14:textId="77777777" w:rsidR="00516CB0" w:rsidRPr="00516CB0" w:rsidRDefault="00516CB0" w:rsidP="00516CB0">
            <w:pPr>
              <w:pStyle w:val="Text1"/>
            </w:pPr>
            <w:r w:rsidRPr="00516CB0">
              <w:t>Peninsula</w:t>
            </w:r>
          </w:p>
        </w:tc>
        <w:tc>
          <w:tcPr>
            <w:tcW w:w="0" w:type="auto"/>
          </w:tcPr>
          <w:p w14:paraId="35812CC3" w14:textId="77777777" w:rsidR="00516CB0" w:rsidRPr="00516CB0" w:rsidRDefault="00516CB0" w:rsidP="00516CB0">
            <w:pPr>
              <w:pStyle w:val="Text1"/>
            </w:pPr>
            <w:r w:rsidRPr="00516CB0">
              <w:t>No</w:t>
            </w:r>
          </w:p>
        </w:tc>
        <w:tc>
          <w:tcPr>
            <w:tcW w:w="0" w:type="auto"/>
          </w:tcPr>
          <w:p w14:paraId="379EF235" w14:textId="77777777" w:rsidR="00516CB0" w:rsidRPr="00516CB0" w:rsidRDefault="00516CB0" w:rsidP="00516CB0">
            <w:pPr>
              <w:pStyle w:val="Text1"/>
            </w:pPr>
            <w:r w:rsidRPr="00516CB0">
              <w:t>If the cap is to be brought in line with the unfair dismissal cap then it should match both strands of that cap, namely the set figure (subject to annual uprating) or 52 weeks’ gross pay, whichever is the lower.</w:t>
            </w:r>
          </w:p>
        </w:tc>
        <w:tc>
          <w:tcPr>
            <w:tcW w:w="0" w:type="auto"/>
          </w:tcPr>
          <w:p w14:paraId="67BEAC06" w14:textId="77777777" w:rsidR="00516CB0" w:rsidRPr="00516CB0" w:rsidRDefault="00516CB0" w:rsidP="00516CB0">
            <w:pPr>
              <w:pStyle w:val="Text1"/>
            </w:pPr>
            <w:r w:rsidRPr="00516CB0">
              <w:t>We are not aware of any cases affected by the cap.</w:t>
            </w:r>
          </w:p>
        </w:tc>
      </w:tr>
      <w:tr w:rsidR="00516CB0" w:rsidRPr="00516CB0" w14:paraId="200EB4AE" w14:textId="77777777" w:rsidTr="00516CB0">
        <w:trPr>
          <w:trHeight w:val="249"/>
        </w:trPr>
        <w:tc>
          <w:tcPr>
            <w:tcW w:w="0" w:type="auto"/>
          </w:tcPr>
          <w:p w14:paraId="0BE367F3" w14:textId="77777777" w:rsidR="00516CB0" w:rsidRPr="00516CB0" w:rsidRDefault="00516CB0" w:rsidP="00516CB0">
            <w:pPr>
              <w:pStyle w:val="Text1"/>
            </w:pPr>
            <w:r w:rsidRPr="00516CB0">
              <w:t>Angharad Ellis Owen</w:t>
            </w:r>
          </w:p>
        </w:tc>
        <w:tc>
          <w:tcPr>
            <w:tcW w:w="0" w:type="auto"/>
          </w:tcPr>
          <w:p w14:paraId="2E179C89" w14:textId="77777777" w:rsidR="00516CB0" w:rsidRPr="00516CB0" w:rsidRDefault="00516CB0" w:rsidP="00516CB0">
            <w:pPr>
              <w:pStyle w:val="Text1"/>
            </w:pPr>
            <w:r w:rsidRPr="00516CB0">
              <w:t>Greene &amp; Greene</w:t>
            </w:r>
          </w:p>
        </w:tc>
        <w:tc>
          <w:tcPr>
            <w:tcW w:w="0" w:type="auto"/>
          </w:tcPr>
          <w:p w14:paraId="5ADD03A4" w14:textId="77777777" w:rsidR="00516CB0" w:rsidRPr="00516CB0" w:rsidRDefault="00516CB0" w:rsidP="00516CB0">
            <w:pPr>
              <w:pStyle w:val="Text1"/>
            </w:pPr>
            <w:r w:rsidRPr="00516CB0">
              <w:t>Yes</w:t>
            </w:r>
          </w:p>
        </w:tc>
        <w:tc>
          <w:tcPr>
            <w:tcW w:w="0" w:type="auto"/>
          </w:tcPr>
          <w:p w14:paraId="6BE19C8B" w14:textId="77777777" w:rsidR="00516CB0" w:rsidRPr="00516CB0" w:rsidRDefault="00516CB0" w:rsidP="00516CB0">
            <w:pPr>
              <w:pStyle w:val="Text1"/>
            </w:pPr>
          </w:p>
        </w:tc>
        <w:tc>
          <w:tcPr>
            <w:tcW w:w="0" w:type="auto"/>
          </w:tcPr>
          <w:p w14:paraId="493F64E6" w14:textId="77777777" w:rsidR="00516CB0" w:rsidRPr="00516CB0" w:rsidRDefault="00516CB0" w:rsidP="00516CB0">
            <w:pPr>
              <w:pStyle w:val="Text1"/>
            </w:pPr>
          </w:p>
        </w:tc>
      </w:tr>
      <w:tr w:rsidR="00516CB0" w:rsidRPr="00516CB0" w14:paraId="34F1AED2" w14:textId="77777777" w:rsidTr="00516CB0">
        <w:trPr>
          <w:trHeight w:val="249"/>
        </w:trPr>
        <w:tc>
          <w:tcPr>
            <w:tcW w:w="0" w:type="auto"/>
          </w:tcPr>
          <w:p w14:paraId="6F364AFA" w14:textId="77777777" w:rsidR="00516CB0" w:rsidRPr="00516CB0" w:rsidRDefault="00516CB0" w:rsidP="00516CB0">
            <w:pPr>
              <w:pStyle w:val="Text1"/>
            </w:pPr>
            <w:r w:rsidRPr="00516CB0">
              <w:t>Fiona Doyle</w:t>
            </w:r>
          </w:p>
        </w:tc>
        <w:tc>
          <w:tcPr>
            <w:tcW w:w="0" w:type="auto"/>
          </w:tcPr>
          <w:p w14:paraId="10E75BE0" w14:textId="77777777" w:rsidR="00516CB0" w:rsidRPr="00516CB0" w:rsidRDefault="00516CB0" w:rsidP="00516CB0">
            <w:pPr>
              <w:pStyle w:val="Text1"/>
            </w:pPr>
            <w:r w:rsidRPr="00516CB0">
              <w:t>Harsco</w:t>
            </w:r>
          </w:p>
        </w:tc>
        <w:tc>
          <w:tcPr>
            <w:tcW w:w="0" w:type="auto"/>
          </w:tcPr>
          <w:p w14:paraId="16BC4804" w14:textId="77777777" w:rsidR="00516CB0" w:rsidRPr="00516CB0" w:rsidRDefault="00516CB0" w:rsidP="00516CB0">
            <w:pPr>
              <w:pStyle w:val="Text1"/>
            </w:pPr>
            <w:r w:rsidRPr="00516CB0">
              <w:t>Yes</w:t>
            </w:r>
          </w:p>
        </w:tc>
        <w:tc>
          <w:tcPr>
            <w:tcW w:w="0" w:type="auto"/>
          </w:tcPr>
          <w:p w14:paraId="5023784D" w14:textId="77777777" w:rsidR="00516CB0" w:rsidRPr="00516CB0" w:rsidRDefault="00516CB0" w:rsidP="00516CB0">
            <w:pPr>
              <w:pStyle w:val="Text1"/>
            </w:pPr>
          </w:p>
        </w:tc>
        <w:tc>
          <w:tcPr>
            <w:tcW w:w="0" w:type="auto"/>
          </w:tcPr>
          <w:p w14:paraId="7BCAFA4F" w14:textId="77777777" w:rsidR="00516CB0" w:rsidRPr="00516CB0" w:rsidRDefault="00516CB0" w:rsidP="00516CB0">
            <w:pPr>
              <w:pStyle w:val="Text1"/>
            </w:pPr>
            <w:r w:rsidRPr="00516CB0">
              <w:t>No</w:t>
            </w:r>
          </w:p>
        </w:tc>
      </w:tr>
      <w:tr w:rsidR="00516CB0" w:rsidRPr="00516CB0" w14:paraId="10DF08D3" w14:textId="77777777" w:rsidTr="00516CB0">
        <w:trPr>
          <w:trHeight w:val="249"/>
        </w:trPr>
        <w:tc>
          <w:tcPr>
            <w:tcW w:w="0" w:type="auto"/>
          </w:tcPr>
          <w:p w14:paraId="36CC8D86" w14:textId="77777777" w:rsidR="00516CB0" w:rsidRPr="00516CB0" w:rsidRDefault="00516CB0" w:rsidP="00516CB0">
            <w:pPr>
              <w:pStyle w:val="Text1"/>
            </w:pPr>
            <w:r w:rsidRPr="00516CB0">
              <w:t>Stephen Cribbin</w:t>
            </w:r>
          </w:p>
        </w:tc>
        <w:tc>
          <w:tcPr>
            <w:tcW w:w="0" w:type="auto"/>
          </w:tcPr>
          <w:p w14:paraId="605E2259" w14:textId="77777777" w:rsidR="00516CB0" w:rsidRPr="00516CB0" w:rsidRDefault="00516CB0" w:rsidP="00516CB0">
            <w:pPr>
              <w:pStyle w:val="Text1"/>
            </w:pPr>
            <w:r w:rsidRPr="00516CB0">
              <w:t>none</w:t>
            </w:r>
          </w:p>
        </w:tc>
        <w:tc>
          <w:tcPr>
            <w:tcW w:w="0" w:type="auto"/>
          </w:tcPr>
          <w:p w14:paraId="165893EA" w14:textId="77777777" w:rsidR="00516CB0" w:rsidRPr="00516CB0" w:rsidRDefault="00516CB0" w:rsidP="00516CB0">
            <w:pPr>
              <w:pStyle w:val="Text1"/>
            </w:pPr>
            <w:r w:rsidRPr="00516CB0">
              <w:t>Yes</w:t>
            </w:r>
          </w:p>
        </w:tc>
        <w:tc>
          <w:tcPr>
            <w:tcW w:w="0" w:type="auto"/>
          </w:tcPr>
          <w:p w14:paraId="5F2F3AD8" w14:textId="77777777" w:rsidR="00516CB0" w:rsidRPr="00516CB0" w:rsidRDefault="00516CB0" w:rsidP="00516CB0">
            <w:pPr>
              <w:pStyle w:val="Text1"/>
            </w:pPr>
            <w:r w:rsidRPr="00516CB0">
              <w:t>It is not fair or just that any cap at the employment tribunals should be fixed in nature. This cap should be index linked and making it the same as the cap on compensatory awards appears a satifactory way to achieve this aim.</w:t>
            </w:r>
          </w:p>
        </w:tc>
        <w:tc>
          <w:tcPr>
            <w:tcW w:w="0" w:type="auto"/>
          </w:tcPr>
          <w:p w14:paraId="31F14B35" w14:textId="77777777" w:rsidR="00516CB0" w:rsidRPr="00516CB0" w:rsidRDefault="00516CB0" w:rsidP="00516CB0">
            <w:pPr>
              <w:pStyle w:val="Text1"/>
            </w:pPr>
            <w:r w:rsidRPr="00516CB0">
              <w:t>I have no experience of this matter.</w:t>
            </w:r>
          </w:p>
        </w:tc>
      </w:tr>
      <w:tr w:rsidR="00516CB0" w:rsidRPr="00516CB0" w14:paraId="2A2C2BDB" w14:textId="77777777" w:rsidTr="00516CB0">
        <w:trPr>
          <w:trHeight w:val="249"/>
        </w:trPr>
        <w:tc>
          <w:tcPr>
            <w:tcW w:w="0" w:type="auto"/>
          </w:tcPr>
          <w:p w14:paraId="57622E97" w14:textId="77777777" w:rsidR="00516CB0" w:rsidRPr="00516CB0" w:rsidRDefault="00516CB0" w:rsidP="00516CB0">
            <w:pPr>
              <w:pStyle w:val="Text1"/>
            </w:pPr>
            <w:r w:rsidRPr="00516CB0">
              <w:t>Jo Chimes</w:t>
            </w:r>
          </w:p>
        </w:tc>
        <w:tc>
          <w:tcPr>
            <w:tcW w:w="0" w:type="auto"/>
          </w:tcPr>
          <w:p w14:paraId="6CA22993" w14:textId="77777777" w:rsidR="00516CB0" w:rsidRPr="00516CB0" w:rsidRDefault="00516CB0" w:rsidP="00516CB0">
            <w:pPr>
              <w:pStyle w:val="Text1"/>
            </w:pPr>
            <w:r w:rsidRPr="00516CB0">
              <w:t>I am responding in an individual capacity.</w:t>
            </w:r>
          </w:p>
        </w:tc>
        <w:tc>
          <w:tcPr>
            <w:tcW w:w="0" w:type="auto"/>
          </w:tcPr>
          <w:p w14:paraId="2421DAA0" w14:textId="77777777" w:rsidR="00516CB0" w:rsidRPr="00516CB0" w:rsidRDefault="00516CB0" w:rsidP="00516CB0">
            <w:pPr>
              <w:pStyle w:val="Text1"/>
            </w:pPr>
            <w:r w:rsidRPr="00516CB0">
              <w:t>Not Answered</w:t>
            </w:r>
          </w:p>
        </w:tc>
        <w:tc>
          <w:tcPr>
            <w:tcW w:w="0" w:type="auto"/>
          </w:tcPr>
          <w:p w14:paraId="41CCE718" w14:textId="77777777" w:rsidR="00516CB0" w:rsidRPr="00516CB0" w:rsidRDefault="00516CB0" w:rsidP="00516CB0">
            <w:pPr>
              <w:pStyle w:val="Text1"/>
            </w:pPr>
          </w:p>
        </w:tc>
        <w:tc>
          <w:tcPr>
            <w:tcW w:w="0" w:type="auto"/>
          </w:tcPr>
          <w:p w14:paraId="6CCA5BAF" w14:textId="77777777" w:rsidR="00516CB0" w:rsidRPr="00516CB0" w:rsidRDefault="00516CB0" w:rsidP="00516CB0">
            <w:pPr>
              <w:pStyle w:val="Text1"/>
            </w:pPr>
          </w:p>
        </w:tc>
      </w:tr>
      <w:tr w:rsidR="00516CB0" w:rsidRPr="00516CB0" w14:paraId="5BC75AF7" w14:textId="77777777" w:rsidTr="00516CB0">
        <w:trPr>
          <w:trHeight w:val="249"/>
        </w:trPr>
        <w:tc>
          <w:tcPr>
            <w:tcW w:w="0" w:type="auto"/>
          </w:tcPr>
          <w:p w14:paraId="7B9B3DF5" w14:textId="77777777" w:rsidR="00516CB0" w:rsidRPr="00516CB0" w:rsidRDefault="00516CB0" w:rsidP="00516CB0">
            <w:pPr>
              <w:pStyle w:val="Text1"/>
            </w:pPr>
            <w:r w:rsidRPr="00516CB0">
              <w:t>Countrywide PLC</w:t>
            </w:r>
          </w:p>
        </w:tc>
        <w:tc>
          <w:tcPr>
            <w:tcW w:w="0" w:type="auto"/>
          </w:tcPr>
          <w:p w14:paraId="0DA4D233" w14:textId="77777777" w:rsidR="00516CB0" w:rsidRPr="00516CB0" w:rsidRDefault="00516CB0" w:rsidP="00516CB0">
            <w:pPr>
              <w:pStyle w:val="Text1"/>
            </w:pPr>
            <w:r w:rsidRPr="00516CB0">
              <w:t>Countrywide PLC</w:t>
            </w:r>
          </w:p>
        </w:tc>
        <w:tc>
          <w:tcPr>
            <w:tcW w:w="0" w:type="auto"/>
          </w:tcPr>
          <w:p w14:paraId="07209B1D" w14:textId="77777777" w:rsidR="00516CB0" w:rsidRPr="00516CB0" w:rsidRDefault="00516CB0" w:rsidP="00516CB0">
            <w:pPr>
              <w:pStyle w:val="Text1"/>
            </w:pPr>
            <w:r w:rsidRPr="00516CB0">
              <w:t>No</w:t>
            </w:r>
          </w:p>
        </w:tc>
        <w:tc>
          <w:tcPr>
            <w:tcW w:w="0" w:type="auto"/>
          </w:tcPr>
          <w:p w14:paraId="08EB5DF0" w14:textId="77777777" w:rsidR="00516CB0" w:rsidRPr="00516CB0" w:rsidRDefault="00516CB0" w:rsidP="00516CB0">
            <w:pPr>
              <w:pStyle w:val="Text1"/>
            </w:pPr>
            <w:r w:rsidRPr="00516CB0">
              <w:t>No. We see no need to increase the cap although our industry is not ordinarily affected by this.</w:t>
            </w:r>
          </w:p>
        </w:tc>
        <w:tc>
          <w:tcPr>
            <w:tcW w:w="0" w:type="auto"/>
          </w:tcPr>
          <w:p w14:paraId="487F6EB8" w14:textId="77777777" w:rsidR="00516CB0" w:rsidRPr="00516CB0" w:rsidRDefault="00516CB0" w:rsidP="00516CB0">
            <w:pPr>
              <w:pStyle w:val="Text1"/>
            </w:pPr>
            <w:r w:rsidRPr="00516CB0">
              <w:t>No</w:t>
            </w:r>
          </w:p>
        </w:tc>
      </w:tr>
      <w:tr w:rsidR="00516CB0" w:rsidRPr="00516CB0" w14:paraId="560B8B6D" w14:textId="77777777" w:rsidTr="00516CB0">
        <w:trPr>
          <w:trHeight w:val="249"/>
        </w:trPr>
        <w:tc>
          <w:tcPr>
            <w:tcW w:w="0" w:type="auto"/>
          </w:tcPr>
          <w:p w14:paraId="09F99292" w14:textId="77777777" w:rsidR="00516CB0" w:rsidRPr="00516CB0" w:rsidRDefault="00516CB0" w:rsidP="00516CB0">
            <w:pPr>
              <w:pStyle w:val="Text1"/>
            </w:pPr>
            <w:r w:rsidRPr="00516CB0">
              <w:t>Professor Owen Warnock</w:t>
            </w:r>
          </w:p>
        </w:tc>
        <w:tc>
          <w:tcPr>
            <w:tcW w:w="0" w:type="auto"/>
          </w:tcPr>
          <w:p w14:paraId="4678A08A" w14:textId="77777777" w:rsidR="00516CB0" w:rsidRPr="00516CB0" w:rsidRDefault="00516CB0" w:rsidP="00516CB0">
            <w:pPr>
              <w:pStyle w:val="Text1"/>
            </w:pPr>
            <w:r w:rsidRPr="00516CB0">
              <w:t>Emeritus Professor of Employment Law</w:t>
            </w:r>
          </w:p>
        </w:tc>
        <w:tc>
          <w:tcPr>
            <w:tcW w:w="0" w:type="auto"/>
          </w:tcPr>
          <w:p w14:paraId="1CB39C23" w14:textId="77777777" w:rsidR="00516CB0" w:rsidRPr="00516CB0" w:rsidRDefault="00516CB0" w:rsidP="00516CB0">
            <w:pPr>
              <w:pStyle w:val="Text1"/>
            </w:pPr>
            <w:r w:rsidRPr="00516CB0">
              <w:t>Yes</w:t>
            </w:r>
          </w:p>
        </w:tc>
        <w:tc>
          <w:tcPr>
            <w:tcW w:w="0" w:type="auto"/>
          </w:tcPr>
          <w:p w14:paraId="3179A190" w14:textId="77777777" w:rsidR="00516CB0" w:rsidRPr="00516CB0" w:rsidRDefault="00516CB0" w:rsidP="00516CB0">
            <w:pPr>
              <w:pStyle w:val="Text1"/>
            </w:pPr>
            <w:r w:rsidRPr="00516CB0">
              <w:t>The blacklisting cap should be raised to the unfair dismissal cap and uprated each year by the same amount as the unfair dismissal cap.</w:t>
            </w:r>
          </w:p>
        </w:tc>
        <w:tc>
          <w:tcPr>
            <w:tcW w:w="0" w:type="auto"/>
          </w:tcPr>
          <w:p w14:paraId="2237E9A8" w14:textId="77777777" w:rsidR="00516CB0" w:rsidRPr="00516CB0" w:rsidRDefault="00516CB0" w:rsidP="00516CB0">
            <w:pPr>
              <w:pStyle w:val="Text1"/>
            </w:pPr>
          </w:p>
        </w:tc>
      </w:tr>
      <w:tr w:rsidR="00516CB0" w:rsidRPr="00516CB0" w14:paraId="5F5DFE24" w14:textId="77777777" w:rsidTr="00516CB0">
        <w:trPr>
          <w:trHeight w:val="249"/>
        </w:trPr>
        <w:tc>
          <w:tcPr>
            <w:tcW w:w="0" w:type="auto"/>
          </w:tcPr>
          <w:p w14:paraId="13F0B3AF" w14:textId="77777777" w:rsidR="00516CB0" w:rsidRPr="00516CB0" w:rsidRDefault="00516CB0" w:rsidP="00516CB0">
            <w:pPr>
              <w:pStyle w:val="Text1"/>
            </w:pPr>
            <w:r w:rsidRPr="00516CB0">
              <w:t>Judge Chris Purnell</w:t>
            </w:r>
          </w:p>
        </w:tc>
        <w:tc>
          <w:tcPr>
            <w:tcW w:w="0" w:type="auto"/>
          </w:tcPr>
          <w:p w14:paraId="142A074F" w14:textId="77777777" w:rsidR="00516CB0" w:rsidRPr="00516CB0" w:rsidRDefault="00516CB0" w:rsidP="00516CB0">
            <w:pPr>
              <w:pStyle w:val="Text1"/>
            </w:pPr>
          </w:p>
        </w:tc>
        <w:tc>
          <w:tcPr>
            <w:tcW w:w="0" w:type="auto"/>
          </w:tcPr>
          <w:p w14:paraId="2B672729" w14:textId="77777777" w:rsidR="00516CB0" w:rsidRPr="00516CB0" w:rsidRDefault="00516CB0" w:rsidP="00516CB0">
            <w:pPr>
              <w:pStyle w:val="Text1"/>
            </w:pPr>
            <w:r w:rsidRPr="00516CB0">
              <w:t>Not Answered</w:t>
            </w:r>
          </w:p>
        </w:tc>
        <w:tc>
          <w:tcPr>
            <w:tcW w:w="0" w:type="auto"/>
          </w:tcPr>
          <w:p w14:paraId="2F5611FC" w14:textId="77777777" w:rsidR="00516CB0" w:rsidRPr="00516CB0" w:rsidRDefault="00516CB0" w:rsidP="00516CB0">
            <w:pPr>
              <w:pStyle w:val="Text1"/>
            </w:pPr>
          </w:p>
        </w:tc>
        <w:tc>
          <w:tcPr>
            <w:tcW w:w="0" w:type="auto"/>
          </w:tcPr>
          <w:p w14:paraId="13FCABF8" w14:textId="77777777" w:rsidR="00516CB0" w:rsidRPr="00516CB0" w:rsidRDefault="00516CB0" w:rsidP="00516CB0">
            <w:pPr>
              <w:pStyle w:val="Text1"/>
            </w:pPr>
          </w:p>
        </w:tc>
      </w:tr>
      <w:tr w:rsidR="00516CB0" w:rsidRPr="00516CB0" w14:paraId="700B7FA3" w14:textId="77777777" w:rsidTr="00516CB0">
        <w:trPr>
          <w:trHeight w:val="249"/>
        </w:trPr>
        <w:tc>
          <w:tcPr>
            <w:tcW w:w="0" w:type="auto"/>
          </w:tcPr>
          <w:p w14:paraId="33EB9BFF" w14:textId="77777777" w:rsidR="00516CB0" w:rsidRPr="00516CB0" w:rsidRDefault="00516CB0" w:rsidP="00516CB0">
            <w:pPr>
              <w:pStyle w:val="Text1"/>
            </w:pPr>
            <w:r w:rsidRPr="00516CB0">
              <w:t>Orpington Constituency Labour Party</w:t>
            </w:r>
          </w:p>
        </w:tc>
        <w:tc>
          <w:tcPr>
            <w:tcW w:w="0" w:type="auto"/>
          </w:tcPr>
          <w:p w14:paraId="70CC5535" w14:textId="77777777" w:rsidR="00516CB0" w:rsidRPr="00516CB0" w:rsidRDefault="00516CB0" w:rsidP="00516CB0">
            <w:pPr>
              <w:pStyle w:val="Text1"/>
            </w:pPr>
            <w:r w:rsidRPr="00516CB0">
              <w:t>Orpington Constituency Labour Party</w:t>
            </w:r>
          </w:p>
        </w:tc>
        <w:tc>
          <w:tcPr>
            <w:tcW w:w="0" w:type="auto"/>
          </w:tcPr>
          <w:p w14:paraId="69EDCEB5" w14:textId="77777777" w:rsidR="00516CB0" w:rsidRPr="00516CB0" w:rsidRDefault="00516CB0" w:rsidP="00516CB0">
            <w:pPr>
              <w:pStyle w:val="Text1"/>
            </w:pPr>
            <w:r w:rsidRPr="00516CB0">
              <w:t>Not Answered</w:t>
            </w:r>
          </w:p>
        </w:tc>
        <w:tc>
          <w:tcPr>
            <w:tcW w:w="0" w:type="auto"/>
          </w:tcPr>
          <w:p w14:paraId="631FEAB7" w14:textId="77777777" w:rsidR="00516CB0" w:rsidRPr="00516CB0" w:rsidRDefault="00516CB0" w:rsidP="00516CB0">
            <w:pPr>
              <w:pStyle w:val="Text1"/>
            </w:pPr>
          </w:p>
        </w:tc>
        <w:tc>
          <w:tcPr>
            <w:tcW w:w="0" w:type="auto"/>
          </w:tcPr>
          <w:p w14:paraId="5A7C5D13" w14:textId="77777777" w:rsidR="00516CB0" w:rsidRPr="00516CB0" w:rsidRDefault="00516CB0" w:rsidP="00516CB0">
            <w:pPr>
              <w:pStyle w:val="Text1"/>
            </w:pPr>
          </w:p>
        </w:tc>
      </w:tr>
      <w:tr w:rsidR="00516CB0" w:rsidRPr="00516CB0" w14:paraId="30AB3492" w14:textId="77777777" w:rsidTr="00516CB0">
        <w:trPr>
          <w:trHeight w:val="249"/>
        </w:trPr>
        <w:tc>
          <w:tcPr>
            <w:tcW w:w="0" w:type="auto"/>
          </w:tcPr>
          <w:p w14:paraId="042C72F9" w14:textId="77777777" w:rsidR="00516CB0" w:rsidRPr="00516CB0" w:rsidRDefault="00516CB0" w:rsidP="00516CB0">
            <w:pPr>
              <w:pStyle w:val="Text1"/>
            </w:pPr>
            <w:r w:rsidRPr="00516CB0">
              <w:t>Employment Appeal Tribunal Judges</w:t>
            </w:r>
          </w:p>
        </w:tc>
        <w:tc>
          <w:tcPr>
            <w:tcW w:w="0" w:type="auto"/>
          </w:tcPr>
          <w:p w14:paraId="38437D85" w14:textId="77777777" w:rsidR="00516CB0" w:rsidRPr="00516CB0" w:rsidRDefault="00516CB0" w:rsidP="00516CB0">
            <w:pPr>
              <w:pStyle w:val="Text1"/>
            </w:pPr>
            <w:r w:rsidRPr="00516CB0">
              <w:t>Employment Appeal Tribunal</w:t>
            </w:r>
          </w:p>
        </w:tc>
        <w:tc>
          <w:tcPr>
            <w:tcW w:w="0" w:type="auto"/>
          </w:tcPr>
          <w:p w14:paraId="10332099" w14:textId="77777777" w:rsidR="00516CB0" w:rsidRPr="00516CB0" w:rsidRDefault="00516CB0" w:rsidP="00516CB0">
            <w:pPr>
              <w:pStyle w:val="Text1"/>
            </w:pPr>
            <w:r w:rsidRPr="00516CB0">
              <w:t>Yes</w:t>
            </w:r>
          </w:p>
        </w:tc>
        <w:tc>
          <w:tcPr>
            <w:tcW w:w="0" w:type="auto"/>
          </w:tcPr>
          <w:p w14:paraId="147659C9" w14:textId="77777777" w:rsidR="00516CB0" w:rsidRPr="00516CB0" w:rsidRDefault="00516CB0" w:rsidP="00516CB0">
            <w:pPr>
              <w:pStyle w:val="Text1"/>
            </w:pPr>
            <w:r w:rsidRPr="00516CB0">
              <w:t>We are not aware of any specific cases that have been adversely affected by the £65,300 compensation cap for claims under the Blacklists Regulations but see no reason for this anomalous cap. We consider that the cap should be increased to achieve parity with the cap on compensatory awards for ordinary unfair dismissal claims (linking this with the automatic review and index-linking applicable to unfair dismissal compensation), as appears was originally intended.</w:t>
            </w:r>
          </w:p>
        </w:tc>
        <w:tc>
          <w:tcPr>
            <w:tcW w:w="0" w:type="auto"/>
          </w:tcPr>
          <w:p w14:paraId="1B5F4372" w14:textId="77777777" w:rsidR="00516CB0" w:rsidRPr="00516CB0" w:rsidRDefault="00516CB0" w:rsidP="00516CB0">
            <w:pPr>
              <w:pStyle w:val="Text1"/>
            </w:pPr>
            <w:r w:rsidRPr="00516CB0">
              <w:t>[See above].</w:t>
            </w:r>
          </w:p>
        </w:tc>
      </w:tr>
      <w:tr w:rsidR="00516CB0" w:rsidRPr="00516CB0" w14:paraId="0B70D213" w14:textId="77777777" w:rsidTr="00516CB0">
        <w:trPr>
          <w:trHeight w:val="249"/>
        </w:trPr>
        <w:tc>
          <w:tcPr>
            <w:tcW w:w="0" w:type="auto"/>
          </w:tcPr>
          <w:p w14:paraId="330C9BCF" w14:textId="77777777" w:rsidR="00516CB0" w:rsidRPr="00516CB0" w:rsidRDefault="00516CB0" w:rsidP="00516CB0">
            <w:pPr>
              <w:pStyle w:val="Text1"/>
            </w:pPr>
            <w:r w:rsidRPr="00516CB0">
              <w:t>Cloisters</w:t>
            </w:r>
          </w:p>
        </w:tc>
        <w:tc>
          <w:tcPr>
            <w:tcW w:w="0" w:type="auto"/>
          </w:tcPr>
          <w:p w14:paraId="05C214B7" w14:textId="77777777" w:rsidR="00516CB0" w:rsidRPr="00516CB0" w:rsidRDefault="00516CB0" w:rsidP="00516CB0">
            <w:pPr>
              <w:pStyle w:val="Text1"/>
            </w:pPr>
            <w:r w:rsidRPr="00516CB0">
              <w:t>Cloisters</w:t>
            </w:r>
          </w:p>
        </w:tc>
        <w:tc>
          <w:tcPr>
            <w:tcW w:w="0" w:type="auto"/>
          </w:tcPr>
          <w:p w14:paraId="01A17305" w14:textId="77777777" w:rsidR="00516CB0" w:rsidRPr="00516CB0" w:rsidRDefault="00516CB0" w:rsidP="00516CB0">
            <w:pPr>
              <w:pStyle w:val="Text1"/>
            </w:pPr>
            <w:r w:rsidRPr="00516CB0">
              <w:t>Yes</w:t>
            </w:r>
          </w:p>
        </w:tc>
        <w:tc>
          <w:tcPr>
            <w:tcW w:w="0" w:type="auto"/>
          </w:tcPr>
          <w:p w14:paraId="366C0D43" w14:textId="6B891929" w:rsidR="00516CB0" w:rsidRPr="00516CB0" w:rsidRDefault="00516CB0" w:rsidP="00516CB0">
            <w:pPr>
              <w:pStyle w:val="Text1"/>
            </w:pPr>
            <w:r w:rsidRPr="00516CB0">
              <w:t>There appears to be no obvious reason for the limitation of the cap in employment tribunal claims brought under the Blacklisting Regulations in circumstances where the cap on the compensatory award, which was once set at the same level, has been increased by around £20,000 since that date. In our view the cap should be brought up to the level applicable in unfair dismissal claims, and a similar mechanism used to increase it on an annual basis.</w:t>
            </w:r>
          </w:p>
        </w:tc>
        <w:tc>
          <w:tcPr>
            <w:tcW w:w="0" w:type="auto"/>
          </w:tcPr>
          <w:p w14:paraId="6A459BA4" w14:textId="77777777" w:rsidR="00516CB0" w:rsidRPr="00516CB0" w:rsidRDefault="00516CB0" w:rsidP="00516CB0">
            <w:pPr>
              <w:pStyle w:val="Text1"/>
            </w:pPr>
            <w:r w:rsidRPr="00516CB0">
              <w:t>We are not personally aware of any cases affected by the blacklisting cap that have had as a result to be brought in the civil courts.</w:t>
            </w:r>
          </w:p>
        </w:tc>
      </w:tr>
      <w:tr w:rsidR="00516CB0" w:rsidRPr="00516CB0" w14:paraId="3B6147C4" w14:textId="77777777" w:rsidTr="00516CB0">
        <w:trPr>
          <w:trHeight w:val="249"/>
        </w:trPr>
        <w:tc>
          <w:tcPr>
            <w:tcW w:w="0" w:type="auto"/>
          </w:tcPr>
          <w:p w14:paraId="0237E12C" w14:textId="77777777" w:rsidR="00516CB0" w:rsidRPr="00516CB0" w:rsidRDefault="00516CB0" w:rsidP="00516CB0">
            <w:pPr>
              <w:pStyle w:val="Text1"/>
            </w:pPr>
            <w:r w:rsidRPr="00516CB0">
              <w:t>Liverpool Employment Tribunals Members Association</w:t>
            </w:r>
          </w:p>
        </w:tc>
        <w:tc>
          <w:tcPr>
            <w:tcW w:w="0" w:type="auto"/>
          </w:tcPr>
          <w:p w14:paraId="34C6064A" w14:textId="77777777" w:rsidR="00516CB0" w:rsidRPr="00516CB0" w:rsidRDefault="00516CB0" w:rsidP="00516CB0">
            <w:pPr>
              <w:pStyle w:val="Text1"/>
            </w:pPr>
          </w:p>
        </w:tc>
        <w:tc>
          <w:tcPr>
            <w:tcW w:w="0" w:type="auto"/>
          </w:tcPr>
          <w:p w14:paraId="2BEC0C4B" w14:textId="77777777" w:rsidR="00516CB0" w:rsidRPr="00516CB0" w:rsidRDefault="00516CB0" w:rsidP="00516CB0">
            <w:pPr>
              <w:pStyle w:val="Text1"/>
            </w:pPr>
            <w:r w:rsidRPr="00516CB0">
              <w:t>Not Answered</w:t>
            </w:r>
          </w:p>
        </w:tc>
        <w:tc>
          <w:tcPr>
            <w:tcW w:w="0" w:type="auto"/>
          </w:tcPr>
          <w:p w14:paraId="19A067B3" w14:textId="77777777" w:rsidR="00516CB0" w:rsidRPr="00516CB0" w:rsidRDefault="00516CB0" w:rsidP="00516CB0">
            <w:pPr>
              <w:pStyle w:val="Text1"/>
            </w:pPr>
            <w:r w:rsidRPr="00516CB0">
              <w:t>[Broadly supportive or neutral].</w:t>
            </w:r>
          </w:p>
        </w:tc>
        <w:tc>
          <w:tcPr>
            <w:tcW w:w="0" w:type="auto"/>
          </w:tcPr>
          <w:p w14:paraId="39B6F853" w14:textId="77777777" w:rsidR="00516CB0" w:rsidRPr="00516CB0" w:rsidRDefault="00516CB0" w:rsidP="00516CB0">
            <w:pPr>
              <w:pStyle w:val="Text1"/>
            </w:pPr>
          </w:p>
        </w:tc>
      </w:tr>
      <w:tr w:rsidR="00516CB0" w:rsidRPr="00516CB0" w14:paraId="228B43FE" w14:textId="77777777" w:rsidTr="00516CB0">
        <w:trPr>
          <w:trHeight w:val="249"/>
        </w:trPr>
        <w:tc>
          <w:tcPr>
            <w:tcW w:w="0" w:type="auto"/>
          </w:tcPr>
          <w:p w14:paraId="1E0B0C36" w14:textId="77777777" w:rsidR="00516CB0" w:rsidRPr="00516CB0" w:rsidRDefault="00516CB0" w:rsidP="00516CB0">
            <w:pPr>
              <w:pStyle w:val="Text1"/>
            </w:pPr>
            <w:r w:rsidRPr="00516CB0">
              <w:t>Research team - Dr Laura William, Dr Birgit Pauksztat, Professor Susan Corby (Greenwich University)</w:t>
            </w:r>
          </w:p>
        </w:tc>
        <w:tc>
          <w:tcPr>
            <w:tcW w:w="0" w:type="auto"/>
          </w:tcPr>
          <w:p w14:paraId="28E03D93" w14:textId="77777777" w:rsidR="00516CB0" w:rsidRPr="00516CB0" w:rsidRDefault="00516CB0" w:rsidP="00516CB0">
            <w:pPr>
              <w:pStyle w:val="Text1"/>
            </w:pPr>
          </w:p>
        </w:tc>
        <w:tc>
          <w:tcPr>
            <w:tcW w:w="0" w:type="auto"/>
          </w:tcPr>
          <w:p w14:paraId="3DA6EE98" w14:textId="77777777" w:rsidR="00516CB0" w:rsidRPr="00516CB0" w:rsidRDefault="00516CB0" w:rsidP="00516CB0">
            <w:pPr>
              <w:pStyle w:val="Text1"/>
            </w:pPr>
            <w:r w:rsidRPr="00516CB0">
              <w:t>Not Answered</w:t>
            </w:r>
          </w:p>
        </w:tc>
        <w:tc>
          <w:tcPr>
            <w:tcW w:w="0" w:type="auto"/>
          </w:tcPr>
          <w:p w14:paraId="481C0DEB" w14:textId="77777777" w:rsidR="00516CB0" w:rsidRPr="00516CB0" w:rsidRDefault="00516CB0" w:rsidP="00516CB0">
            <w:pPr>
              <w:pStyle w:val="Text1"/>
            </w:pPr>
          </w:p>
        </w:tc>
        <w:tc>
          <w:tcPr>
            <w:tcW w:w="0" w:type="auto"/>
          </w:tcPr>
          <w:p w14:paraId="774EBBE5" w14:textId="77777777" w:rsidR="00516CB0" w:rsidRPr="00516CB0" w:rsidRDefault="00516CB0" w:rsidP="00516CB0">
            <w:pPr>
              <w:pStyle w:val="Text1"/>
            </w:pPr>
          </w:p>
        </w:tc>
      </w:tr>
      <w:tr w:rsidR="00516CB0" w:rsidRPr="00516CB0" w14:paraId="6AC81651" w14:textId="77777777" w:rsidTr="00516CB0">
        <w:trPr>
          <w:trHeight w:val="249"/>
        </w:trPr>
        <w:tc>
          <w:tcPr>
            <w:tcW w:w="0" w:type="auto"/>
          </w:tcPr>
          <w:p w14:paraId="53BC2E3B" w14:textId="77777777" w:rsidR="00516CB0" w:rsidRPr="00516CB0" w:rsidRDefault="00516CB0" w:rsidP="00516CB0">
            <w:pPr>
              <w:pStyle w:val="Text1"/>
            </w:pPr>
            <w:r w:rsidRPr="00516CB0">
              <w:t>The Central Arbitration Committee</w:t>
            </w:r>
          </w:p>
        </w:tc>
        <w:tc>
          <w:tcPr>
            <w:tcW w:w="0" w:type="auto"/>
          </w:tcPr>
          <w:p w14:paraId="754667CB" w14:textId="77777777" w:rsidR="00516CB0" w:rsidRPr="00516CB0" w:rsidRDefault="00516CB0" w:rsidP="00516CB0">
            <w:pPr>
              <w:pStyle w:val="Text1"/>
            </w:pPr>
            <w:r w:rsidRPr="00516CB0">
              <w:t>The Central Arbitration Committee</w:t>
            </w:r>
          </w:p>
        </w:tc>
        <w:tc>
          <w:tcPr>
            <w:tcW w:w="0" w:type="auto"/>
          </w:tcPr>
          <w:p w14:paraId="2908D933" w14:textId="77777777" w:rsidR="00516CB0" w:rsidRPr="00516CB0" w:rsidRDefault="00516CB0" w:rsidP="00516CB0">
            <w:pPr>
              <w:pStyle w:val="Text1"/>
            </w:pPr>
            <w:r w:rsidRPr="00516CB0">
              <w:t>Not Answered</w:t>
            </w:r>
          </w:p>
        </w:tc>
        <w:tc>
          <w:tcPr>
            <w:tcW w:w="0" w:type="auto"/>
          </w:tcPr>
          <w:p w14:paraId="53813625" w14:textId="77777777" w:rsidR="00516CB0" w:rsidRPr="00516CB0" w:rsidRDefault="00516CB0" w:rsidP="00516CB0">
            <w:pPr>
              <w:pStyle w:val="Text1"/>
            </w:pPr>
          </w:p>
        </w:tc>
        <w:tc>
          <w:tcPr>
            <w:tcW w:w="0" w:type="auto"/>
          </w:tcPr>
          <w:p w14:paraId="1F070142" w14:textId="77777777" w:rsidR="00516CB0" w:rsidRPr="00516CB0" w:rsidRDefault="00516CB0" w:rsidP="00516CB0">
            <w:pPr>
              <w:pStyle w:val="Text1"/>
            </w:pPr>
          </w:p>
        </w:tc>
      </w:tr>
      <w:tr w:rsidR="00516CB0" w:rsidRPr="00516CB0" w14:paraId="5E211C20" w14:textId="77777777" w:rsidTr="00516CB0">
        <w:trPr>
          <w:trHeight w:val="249"/>
        </w:trPr>
        <w:tc>
          <w:tcPr>
            <w:tcW w:w="0" w:type="auto"/>
          </w:tcPr>
          <w:p w14:paraId="190D1D5C" w14:textId="77777777" w:rsidR="00516CB0" w:rsidRPr="00516CB0" w:rsidRDefault="00516CB0" w:rsidP="00516CB0">
            <w:pPr>
              <w:pStyle w:val="Text1"/>
            </w:pPr>
            <w:r w:rsidRPr="00516CB0">
              <w:t>Chartered Instittue of Legal Executives</w:t>
            </w:r>
          </w:p>
        </w:tc>
        <w:tc>
          <w:tcPr>
            <w:tcW w:w="0" w:type="auto"/>
          </w:tcPr>
          <w:p w14:paraId="272C16AF" w14:textId="77777777" w:rsidR="00516CB0" w:rsidRPr="00516CB0" w:rsidRDefault="00516CB0" w:rsidP="00516CB0">
            <w:pPr>
              <w:pStyle w:val="Text1"/>
            </w:pPr>
            <w:r w:rsidRPr="00516CB0">
              <w:t>Chartered Instittue of Legal Executives</w:t>
            </w:r>
          </w:p>
        </w:tc>
        <w:tc>
          <w:tcPr>
            <w:tcW w:w="0" w:type="auto"/>
          </w:tcPr>
          <w:p w14:paraId="616EFD41" w14:textId="77777777" w:rsidR="00516CB0" w:rsidRPr="00516CB0" w:rsidRDefault="00516CB0" w:rsidP="00516CB0">
            <w:pPr>
              <w:pStyle w:val="Text1"/>
            </w:pPr>
            <w:r w:rsidRPr="00516CB0">
              <w:t>Not Answered</w:t>
            </w:r>
          </w:p>
        </w:tc>
        <w:tc>
          <w:tcPr>
            <w:tcW w:w="0" w:type="auto"/>
          </w:tcPr>
          <w:p w14:paraId="79F6A3F7" w14:textId="77777777" w:rsidR="00516CB0" w:rsidRPr="00516CB0" w:rsidRDefault="00516CB0" w:rsidP="00516CB0">
            <w:pPr>
              <w:pStyle w:val="Text1"/>
            </w:pPr>
          </w:p>
        </w:tc>
        <w:tc>
          <w:tcPr>
            <w:tcW w:w="0" w:type="auto"/>
          </w:tcPr>
          <w:p w14:paraId="05FD3684" w14:textId="77777777" w:rsidR="00516CB0" w:rsidRPr="00516CB0" w:rsidRDefault="00516CB0" w:rsidP="00516CB0">
            <w:pPr>
              <w:pStyle w:val="Text1"/>
            </w:pPr>
          </w:p>
        </w:tc>
      </w:tr>
      <w:tr w:rsidR="00516CB0" w:rsidRPr="00516CB0" w14:paraId="012BB743" w14:textId="77777777" w:rsidTr="00516CB0">
        <w:trPr>
          <w:trHeight w:val="249"/>
        </w:trPr>
        <w:tc>
          <w:tcPr>
            <w:tcW w:w="0" w:type="auto"/>
          </w:tcPr>
          <w:p w14:paraId="3740DDFA" w14:textId="77777777" w:rsidR="00516CB0" w:rsidRPr="00516CB0" w:rsidRDefault="00516CB0" w:rsidP="00516CB0">
            <w:pPr>
              <w:pStyle w:val="Text1"/>
            </w:pPr>
            <w:r w:rsidRPr="00516CB0">
              <w:t>Council of Employment Judges</w:t>
            </w:r>
          </w:p>
        </w:tc>
        <w:tc>
          <w:tcPr>
            <w:tcW w:w="0" w:type="auto"/>
          </w:tcPr>
          <w:p w14:paraId="4E909E4E" w14:textId="77777777" w:rsidR="00516CB0" w:rsidRPr="00516CB0" w:rsidRDefault="00516CB0" w:rsidP="00516CB0">
            <w:pPr>
              <w:pStyle w:val="Text1"/>
            </w:pPr>
            <w:r w:rsidRPr="00516CB0">
              <w:t>Council of Employment Judges</w:t>
            </w:r>
          </w:p>
        </w:tc>
        <w:tc>
          <w:tcPr>
            <w:tcW w:w="0" w:type="auto"/>
          </w:tcPr>
          <w:p w14:paraId="1D15F20D" w14:textId="77777777" w:rsidR="00516CB0" w:rsidRPr="00516CB0" w:rsidRDefault="00516CB0" w:rsidP="00516CB0">
            <w:pPr>
              <w:pStyle w:val="Text1"/>
            </w:pPr>
            <w:r w:rsidRPr="00516CB0">
              <w:t>Yes</w:t>
            </w:r>
          </w:p>
        </w:tc>
        <w:tc>
          <w:tcPr>
            <w:tcW w:w="0" w:type="auto"/>
          </w:tcPr>
          <w:p w14:paraId="35D2B079" w14:textId="3037E818" w:rsidR="00516CB0" w:rsidRPr="00516CB0" w:rsidRDefault="00516CB0" w:rsidP="00516CB0">
            <w:pPr>
              <w:pStyle w:val="Text1"/>
            </w:pPr>
            <w:r w:rsidRPr="00516CB0">
              <w:t>It is difficult to see any justification or rationale for the cap being less than the maximum for ordinary unfair dismissal.</w:t>
            </w:r>
          </w:p>
          <w:p w14:paraId="6EC8E9B2" w14:textId="77777777" w:rsidR="00516CB0" w:rsidRPr="00516CB0" w:rsidRDefault="00516CB0" w:rsidP="00516CB0">
            <w:pPr>
              <w:pStyle w:val="Text1"/>
            </w:pPr>
            <w:r w:rsidRPr="00516CB0">
              <w:t>However, care must be taken not to reduce the cap to the lower of the statutory maximum or 52 weeks’ pay per that applicable to ordinary unfair dismissal. This would be a retrograde step given the serious mischief against which the Blacklists Regulations is directed. Indeed, there is a case for uncapped compensation such is the serious nature of blacklisting for individuals lawfully exercising their Convention Rights to participate in trade union activity.</w:t>
            </w:r>
          </w:p>
        </w:tc>
        <w:tc>
          <w:tcPr>
            <w:tcW w:w="0" w:type="auto"/>
          </w:tcPr>
          <w:p w14:paraId="2CBA4667" w14:textId="77777777" w:rsidR="00516CB0" w:rsidRPr="00516CB0" w:rsidRDefault="00516CB0" w:rsidP="00516CB0">
            <w:pPr>
              <w:pStyle w:val="Text1"/>
            </w:pPr>
          </w:p>
        </w:tc>
      </w:tr>
      <w:tr w:rsidR="00516CB0" w:rsidRPr="00516CB0" w14:paraId="7439FE63" w14:textId="77777777" w:rsidTr="00516CB0">
        <w:trPr>
          <w:trHeight w:val="249"/>
        </w:trPr>
        <w:tc>
          <w:tcPr>
            <w:tcW w:w="0" w:type="auto"/>
          </w:tcPr>
          <w:p w14:paraId="052230A7" w14:textId="77777777" w:rsidR="00516CB0" w:rsidRPr="00516CB0" w:rsidRDefault="00516CB0" w:rsidP="00516CB0">
            <w:pPr>
              <w:pStyle w:val="Text1"/>
            </w:pPr>
            <w:r w:rsidRPr="00516CB0">
              <w:t>Employment Tribunals (Scotland)</w:t>
            </w:r>
          </w:p>
        </w:tc>
        <w:tc>
          <w:tcPr>
            <w:tcW w:w="0" w:type="auto"/>
          </w:tcPr>
          <w:p w14:paraId="0BB129B3" w14:textId="77777777" w:rsidR="00516CB0" w:rsidRPr="00516CB0" w:rsidRDefault="00516CB0" w:rsidP="00516CB0">
            <w:pPr>
              <w:pStyle w:val="Text1"/>
            </w:pPr>
            <w:r w:rsidRPr="00516CB0">
              <w:t>Employment Tribunals (Scotland)</w:t>
            </w:r>
          </w:p>
        </w:tc>
        <w:tc>
          <w:tcPr>
            <w:tcW w:w="0" w:type="auto"/>
          </w:tcPr>
          <w:p w14:paraId="26996B63" w14:textId="77777777" w:rsidR="00516CB0" w:rsidRPr="00516CB0" w:rsidRDefault="00516CB0" w:rsidP="00516CB0">
            <w:pPr>
              <w:pStyle w:val="Text1"/>
            </w:pPr>
            <w:r w:rsidRPr="00516CB0">
              <w:t>Yes</w:t>
            </w:r>
          </w:p>
        </w:tc>
        <w:tc>
          <w:tcPr>
            <w:tcW w:w="0" w:type="auto"/>
          </w:tcPr>
          <w:p w14:paraId="66B987BD" w14:textId="77777777" w:rsidR="00516CB0" w:rsidRPr="00516CB0" w:rsidRDefault="00516CB0" w:rsidP="00516CB0">
            <w:pPr>
              <w:pStyle w:val="Text1"/>
            </w:pPr>
            <w:r w:rsidRPr="00516CB0">
              <w:t>[In agreement with Council of Employment Judges response]</w:t>
            </w:r>
          </w:p>
        </w:tc>
        <w:tc>
          <w:tcPr>
            <w:tcW w:w="0" w:type="auto"/>
          </w:tcPr>
          <w:p w14:paraId="76995AB6" w14:textId="77777777" w:rsidR="00516CB0" w:rsidRPr="00516CB0" w:rsidRDefault="00516CB0" w:rsidP="00516CB0">
            <w:pPr>
              <w:pStyle w:val="Text1"/>
            </w:pPr>
          </w:p>
        </w:tc>
      </w:tr>
      <w:tr w:rsidR="00516CB0" w:rsidRPr="00516CB0" w14:paraId="755C9C13" w14:textId="77777777" w:rsidTr="00516CB0">
        <w:trPr>
          <w:trHeight w:val="249"/>
        </w:trPr>
        <w:tc>
          <w:tcPr>
            <w:tcW w:w="0" w:type="auto"/>
          </w:tcPr>
          <w:p w14:paraId="6FE108FC" w14:textId="77777777" w:rsidR="00516CB0" w:rsidRPr="00516CB0" w:rsidRDefault="00516CB0" w:rsidP="00516CB0">
            <w:pPr>
              <w:pStyle w:val="Text1"/>
            </w:pPr>
            <w:r w:rsidRPr="00516CB0">
              <w:t>Lewis Silkin LLP</w:t>
            </w:r>
          </w:p>
        </w:tc>
        <w:tc>
          <w:tcPr>
            <w:tcW w:w="0" w:type="auto"/>
          </w:tcPr>
          <w:p w14:paraId="2722907A" w14:textId="77777777" w:rsidR="00516CB0" w:rsidRPr="00516CB0" w:rsidRDefault="00516CB0" w:rsidP="00516CB0">
            <w:pPr>
              <w:pStyle w:val="Text1"/>
            </w:pPr>
            <w:r w:rsidRPr="00516CB0">
              <w:t>Lewis Silkin LLP</w:t>
            </w:r>
          </w:p>
        </w:tc>
        <w:tc>
          <w:tcPr>
            <w:tcW w:w="0" w:type="auto"/>
          </w:tcPr>
          <w:p w14:paraId="740D6592" w14:textId="77777777" w:rsidR="00516CB0" w:rsidRPr="00516CB0" w:rsidRDefault="00516CB0" w:rsidP="00516CB0">
            <w:pPr>
              <w:pStyle w:val="Text1"/>
            </w:pPr>
            <w:r w:rsidRPr="00516CB0">
              <w:t>Not Answered</w:t>
            </w:r>
          </w:p>
        </w:tc>
        <w:tc>
          <w:tcPr>
            <w:tcW w:w="0" w:type="auto"/>
          </w:tcPr>
          <w:p w14:paraId="40FE764B" w14:textId="77777777" w:rsidR="00516CB0" w:rsidRPr="00516CB0" w:rsidRDefault="00516CB0" w:rsidP="00516CB0">
            <w:pPr>
              <w:pStyle w:val="Text1"/>
            </w:pPr>
          </w:p>
        </w:tc>
        <w:tc>
          <w:tcPr>
            <w:tcW w:w="0" w:type="auto"/>
          </w:tcPr>
          <w:p w14:paraId="7D0CF695" w14:textId="77777777" w:rsidR="00516CB0" w:rsidRPr="00516CB0" w:rsidRDefault="00516CB0" w:rsidP="00516CB0">
            <w:pPr>
              <w:pStyle w:val="Text1"/>
            </w:pPr>
          </w:p>
        </w:tc>
      </w:tr>
      <w:tr w:rsidR="00516CB0" w:rsidRPr="00516CB0" w14:paraId="0D16E5AD" w14:textId="77777777" w:rsidTr="00516CB0">
        <w:trPr>
          <w:trHeight w:val="249"/>
        </w:trPr>
        <w:tc>
          <w:tcPr>
            <w:tcW w:w="0" w:type="auto"/>
          </w:tcPr>
          <w:p w14:paraId="7CDC7F1B" w14:textId="77777777" w:rsidR="00516CB0" w:rsidRPr="00516CB0" w:rsidRDefault="00516CB0" w:rsidP="00516CB0">
            <w:pPr>
              <w:pStyle w:val="Text1"/>
            </w:pPr>
            <w:r w:rsidRPr="00516CB0">
              <w:t>Birmingham Law Society</w:t>
            </w:r>
          </w:p>
        </w:tc>
        <w:tc>
          <w:tcPr>
            <w:tcW w:w="0" w:type="auto"/>
          </w:tcPr>
          <w:p w14:paraId="320538E7" w14:textId="77777777" w:rsidR="00516CB0" w:rsidRPr="00516CB0" w:rsidRDefault="00516CB0" w:rsidP="00516CB0">
            <w:pPr>
              <w:pStyle w:val="Text1"/>
            </w:pPr>
            <w:r w:rsidRPr="00516CB0">
              <w:t>Birmingham Law Society</w:t>
            </w:r>
          </w:p>
        </w:tc>
        <w:tc>
          <w:tcPr>
            <w:tcW w:w="0" w:type="auto"/>
          </w:tcPr>
          <w:p w14:paraId="0D64C6C5" w14:textId="77777777" w:rsidR="00516CB0" w:rsidRPr="00516CB0" w:rsidRDefault="00516CB0" w:rsidP="00516CB0">
            <w:pPr>
              <w:pStyle w:val="Text1"/>
            </w:pPr>
            <w:r w:rsidRPr="00516CB0">
              <w:t>Yes</w:t>
            </w:r>
          </w:p>
        </w:tc>
        <w:tc>
          <w:tcPr>
            <w:tcW w:w="0" w:type="auto"/>
          </w:tcPr>
          <w:p w14:paraId="6E2A26AA" w14:textId="77777777" w:rsidR="00516CB0" w:rsidRPr="00516CB0" w:rsidRDefault="00516CB0" w:rsidP="00516CB0">
            <w:pPr>
              <w:pStyle w:val="Text1"/>
            </w:pPr>
            <w:r w:rsidRPr="00516CB0">
              <w:t>There does not appear to be a logical reason for the difference in caps on compensation.  We therefore believe that the cap applying to employment tribunal claims brought under the Blacklist Regulations should be increased so that it is the same as the compensatory award for unfair dismissal, as amended from time to time.</w:t>
            </w:r>
          </w:p>
        </w:tc>
        <w:tc>
          <w:tcPr>
            <w:tcW w:w="0" w:type="auto"/>
          </w:tcPr>
          <w:p w14:paraId="621A4350" w14:textId="77777777" w:rsidR="00516CB0" w:rsidRPr="00516CB0" w:rsidRDefault="00516CB0" w:rsidP="00516CB0">
            <w:pPr>
              <w:pStyle w:val="Text1"/>
            </w:pPr>
            <w:r w:rsidRPr="00516CB0">
              <w:t xml:space="preserve">The Committee is not aware of any examples of cases where the cap led to cases being brought in the civil court.    </w:t>
            </w:r>
          </w:p>
          <w:p w14:paraId="24954222" w14:textId="77777777" w:rsidR="00516CB0" w:rsidRPr="00516CB0" w:rsidRDefault="00516CB0" w:rsidP="00516CB0">
            <w:pPr>
              <w:pStyle w:val="Text1"/>
            </w:pPr>
          </w:p>
        </w:tc>
      </w:tr>
      <w:tr w:rsidR="00516CB0" w:rsidRPr="00516CB0" w14:paraId="005F9BAC" w14:textId="77777777" w:rsidTr="00516CB0">
        <w:trPr>
          <w:trHeight w:val="249"/>
        </w:trPr>
        <w:tc>
          <w:tcPr>
            <w:tcW w:w="0" w:type="auto"/>
          </w:tcPr>
          <w:p w14:paraId="4275D0B9" w14:textId="77777777" w:rsidR="00516CB0" w:rsidRPr="00516CB0" w:rsidRDefault="00516CB0" w:rsidP="00516CB0">
            <w:pPr>
              <w:pStyle w:val="Text1"/>
            </w:pPr>
            <w:r w:rsidRPr="00516CB0">
              <w:t>The President of Employment Tribunals (England and Wales) and the Regional Employment Judges</w:t>
            </w:r>
          </w:p>
        </w:tc>
        <w:tc>
          <w:tcPr>
            <w:tcW w:w="0" w:type="auto"/>
          </w:tcPr>
          <w:p w14:paraId="3CD52FDC" w14:textId="77777777" w:rsidR="00516CB0" w:rsidRPr="00516CB0" w:rsidRDefault="00516CB0" w:rsidP="00516CB0">
            <w:pPr>
              <w:pStyle w:val="Text1"/>
            </w:pPr>
            <w:r w:rsidRPr="00516CB0">
              <w:t>The President of Employment Tribunals (England and Wales) and the Regional Employment Judges</w:t>
            </w:r>
          </w:p>
        </w:tc>
        <w:tc>
          <w:tcPr>
            <w:tcW w:w="0" w:type="auto"/>
          </w:tcPr>
          <w:p w14:paraId="5999DEEA" w14:textId="77777777" w:rsidR="00516CB0" w:rsidRPr="00516CB0" w:rsidRDefault="00516CB0" w:rsidP="00516CB0">
            <w:pPr>
              <w:pStyle w:val="Text1"/>
            </w:pPr>
            <w:r w:rsidRPr="00516CB0">
              <w:t>Yes</w:t>
            </w:r>
          </w:p>
        </w:tc>
        <w:tc>
          <w:tcPr>
            <w:tcW w:w="0" w:type="auto"/>
          </w:tcPr>
          <w:p w14:paraId="7F09A898" w14:textId="77777777" w:rsidR="00516CB0" w:rsidRPr="00516CB0" w:rsidRDefault="00516CB0" w:rsidP="00516CB0">
            <w:pPr>
              <w:pStyle w:val="Text1"/>
            </w:pPr>
            <w:r w:rsidRPr="00516CB0">
              <w:t xml:space="preserve">Yes. The cap currently penalises a claimant who is a worker when the detriment complained of is that his or her contract was terminated. They potentially receive less than an employee who is dismissed in contravention of the Blacklist Regulations because employees have the benefit of the separate unfair dismissal protection under section 104F(1)  of the Employment Rights Act 1996.  The amendment proposed is clearly in the interests of justice. We are not aware of any cases which have had to be brought in the civil courts.  </w:t>
            </w:r>
          </w:p>
        </w:tc>
        <w:tc>
          <w:tcPr>
            <w:tcW w:w="0" w:type="auto"/>
          </w:tcPr>
          <w:p w14:paraId="3095DD82" w14:textId="77777777" w:rsidR="00516CB0" w:rsidRPr="00516CB0" w:rsidRDefault="00516CB0" w:rsidP="00516CB0">
            <w:pPr>
              <w:pStyle w:val="Text1"/>
            </w:pPr>
          </w:p>
        </w:tc>
      </w:tr>
      <w:tr w:rsidR="00516CB0" w:rsidRPr="00516CB0" w14:paraId="2A5CBA2C" w14:textId="77777777" w:rsidTr="00516CB0">
        <w:trPr>
          <w:trHeight w:val="249"/>
        </w:trPr>
        <w:tc>
          <w:tcPr>
            <w:tcW w:w="0" w:type="auto"/>
          </w:tcPr>
          <w:p w14:paraId="6EE3C7FC" w14:textId="77777777" w:rsidR="00516CB0" w:rsidRPr="00516CB0" w:rsidRDefault="00516CB0" w:rsidP="00516CB0">
            <w:pPr>
              <w:pStyle w:val="Text1"/>
            </w:pPr>
            <w:r w:rsidRPr="00516CB0">
              <w:t>JUSTICE</w:t>
            </w:r>
          </w:p>
        </w:tc>
        <w:tc>
          <w:tcPr>
            <w:tcW w:w="0" w:type="auto"/>
          </w:tcPr>
          <w:p w14:paraId="337BF8B9" w14:textId="77777777" w:rsidR="00516CB0" w:rsidRPr="00516CB0" w:rsidRDefault="00516CB0" w:rsidP="00516CB0">
            <w:pPr>
              <w:pStyle w:val="Text1"/>
            </w:pPr>
            <w:r w:rsidRPr="00516CB0">
              <w:t>JUSTICE</w:t>
            </w:r>
          </w:p>
        </w:tc>
        <w:tc>
          <w:tcPr>
            <w:tcW w:w="0" w:type="auto"/>
          </w:tcPr>
          <w:p w14:paraId="3601A1E8" w14:textId="77777777" w:rsidR="00516CB0" w:rsidRPr="00516CB0" w:rsidRDefault="00516CB0" w:rsidP="00516CB0">
            <w:pPr>
              <w:pStyle w:val="Text1"/>
            </w:pPr>
            <w:r w:rsidRPr="00516CB0">
              <w:t>Not Answered</w:t>
            </w:r>
          </w:p>
        </w:tc>
        <w:tc>
          <w:tcPr>
            <w:tcW w:w="0" w:type="auto"/>
          </w:tcPr>
          <w:p w14:paraId="77AD0CCE" w14:textId="77777777" w:rsidR="00516CB0" w:rsidRPr="00516CB0" w:rsidRDefault="00516CB0" w:rsidP="00516CB0">
            <w:pPr>
              <w:pStyle w:val="Text1"/>
            </w:pPr>
          </w:p>
        </w:tc>
        <w:tc>
          <w:tcPr>
            <w:tcW w:w="0" w:type="auto"/>
          </w:tcPr>
          <w:p w14:paraId="44D13EA3" w14:textId="77777777" w:rsidR="00516CB0" w:rsidRPr="00516CB0" w:rsidRDefault="00516CB0" w:rsidP="00516CB0">
            <w:pPr>
              <w:pStyle w:val="Text1"/>
            </w:pPr>
          </w:p>
        </w:tc>
      </w:tr>
      <w:tr w:rsidR="00516CB0" w:rsidRPr="00516CB0" w14:paraId="3D5747D7" w14:textId="77777777" w:rsidTr="00516CB0">
        <w:trPr>
          <w:trHeight w:val="249"/>
        </w:trPr>
        <w:tc>
          <w:tcPr>
            <w:tcW w:w="0" w:type="auto"/>
          </w:tcPr>
          <w:p w14:paraId="425F0459" w14:textId="77777777" w:rsidR="00516CB0" w:rsidRPr="00516CB0" w:rsidRDefault="00516CB0" w:rsidP="00516CB0">
            <w:pPr>
              <w:pStyle w:val="Text1"/>
            </w:pPr>
            <w:r w:rsidRPr="00516CB0">
              <w:t>President of the Industrial Tribunal and Fair Employment Tribunal</w:t>
            </w:r>
          </w:p>
        </w:tc>
        <w:tc>
          <w:tcPr>
            <w:tcW w:w="0" w:type="auto"/>
          </w:tcPr>
          <w:p w14:paraId="5236A66B" w14:textId="77777777" w:rsidR="00516CB0" w:rsidRPr="00516CB0" w:rsidRDefault="00516CB0" w:rsidP="00516CB0">
            <w:pPr>
              <w:pStyle w:val="Text1"/>
            </w:pPr>
            <w:r w:rsidRPr="00516CB0">
              <w:t>President of the Industrial Tribunal and Fair Employment Tribunal</w:t>
            </w:r>
          </w:p>
        </w:tc>
        <w:tc>
          <w:tcPr>
            <w:tcW w:w="0" w:type="auto"/>
          </w:tcPr>
          <w:p w14:paraId="159B39C8" w14:textId="77777777" w:rsidR="00516CB0" w:rsidRPr="00516CB0" w:rsidRDefault="00516CB0" w:rsidP="00516CB0">
            <w:pPr>
              <w:pStyle w:val="Text1"/>
            </w:pPr>
            <w:r w:rsidRPr="00516CB0">
              <w:t>Yes</w:t>
            </w:r>
          </w:p>
        </w:tc>
        <w:tc>
          <w:tcPr>
            <w:tcW w:w="0" w:type="auto"/>
          </w:tcPr>
          <w:p w14:paraId="7F045823" w14:textId="77777777" w:rsidR="00516CB0" w:rsidRPr="00516CB0" w:rsidRDefault="00516CB0" w:rsidP="00516CB0">
            <w:pPr>
              <w:pStyle w:val="Text1"/>
            </w:pPr>
            <w:r w:rsidRPr="00516CB0">
              <w:t>[In agreement with the response from the President of the Employment Tribunals and Regional Employment Judges].</w:t>
            </w:r>
          </w:p>
        </w:tc>
        <w:tc>
          <w:tcPr>
            <w:tcW w:w="0" w:type="auto"/>
          </w:tcPr>
          <w:p w14:paraId="64B6368A" w14:textId="77777777" w:rsidR="00516CB0" w:rsidRPr="00516CB0" w:rsidRDefault="00516CB0" w:rsidP="00516CB0">
            <w:pPr>
              <w:pStyle w:val="Text1"/>
            </w:pPr>
          </w:p>
        </w:tc>
      </w:tr>
      <w:tr w:rsidR="00516CB0" w:rsidRPr="00516CB0" w14:paraId="6F305360" w14:textId="77777777" w:rsidTr="00516CB0">
        <w:trPr>
          <w:trHeight w:val="249"/>
        </w:trPr>
        <w:tc>
          <w:tcPr>
            <w:tcW w:w="0" w:type="auto"/>
          </w:tcPr>
          <w:p w14:paraId="586BD8AC" w14:textId="77777777" w:rsidR="00516CB0" w:rsidRPr="00516CB0" w:rsidRDefault="00516CB0" w:rsidP="00516CB0">
            <w:pPr>
              <w:pStyle w:val="Text1"/>
            </w:pPr>
            <w:r w:rsidRPr="00516CB0">
              <w:t>Employment Lawyers Association</w:t>
            </w:r>
          </w:p>
        </w:tc>
        <w:tc>
          <w:tcPr>
            <w:tcW w:w="0" w:type="auto"/>
          </w:tcPr>
          <w:p w14:paraId="3C6428F5" w14:textId="77777777" w:rsidR="00516CB0" w:rsidRPr="00516CB0" w:rsidRDefault="00516CB0" w:rsidP="00516CB0">
            <w:pPr>
              <w:pStyle w:val="Text1"/>
            </w:pPr>
            <w:r w:rsidRPr="00516CB0">
              <w:t>Employment Lawyers Association</w:t>
            </w:r>
          </w:p>
        </w:tc>
        <w:tc>
          <w:tcPr>
            <w:tcW w:w="0" w:type="auto"/>
          </w:tcPr>
          <w:p w14:paraId="69841D1D" w14:textId="77777777" w:rsidR="00516CB0" w:rsidRPr="00516CB0" w:rsidRDefault="00516CB0" w:rsidP="00516CB0">
            <w:pPr>
              <w:pStyle w:val="Text1"/>
            </w:pPr>
            <w:r w:rsidRPr="00516CB0">
              <w:t>Yes</w:t>
            </w:r>
          </w:p>
        </w:tc>
        <w:tc>
          <w:tcPr>
            <w:tcW w:w="0" w:type="auto"/>
          </w:tcPr>
          <w:p w14:paraId="0C5DC0C6" w14:textId="77777777" w:rsidR="00516CB0" w:rsidRPr="00516CB0" w:rsidRDefault="00516CB0" w:rsidP="00516CB0">
            <w:pPr>
              <w:pStyle w:val="Text1"/>
            </w:pPr>
            <w:r w:rsidRPr="00516CB0">
              <w:t>We are not aware of any cases affected by the cap but can see no reason in principle why it should not be raised in line with the unfair dismissal award cap.  There appears to be no logical basis for any distinction and losses can be longstanding and significant.</w:t>
            </w:r>
          </w:p>
        </w:tc>
        <w:tc>
          <w:tcPr>
            <w:tcW w:w="0" w:type="auto"/>
          </w:tcPr>
          <w:p w14:paraId="03B91A3D" w14:textId="77777777" w:rsidR="00516CB0" w:rsidRPr="00516CB0" w:rsidRDefault="00516CB0" w:rsidP="00516CB0">
            <w:pPr>
              <w:pStyle w:val="Text1"/>
            </w:pPr>
            <w:r w:rsidRPr="00516CB0">
              <w:t>[See above].</w:t>
            </w:r>
          </w:p>
        </w:tc>
      </w:tr>
      <w:tr w:rsidR="00516CB0" w:rsidRPr="00516CB0" w14:paraId="27FA19B0" w14:textId="77777777" w:rsidTr="00516CB0">
        <w:trPr>
          <w:trHeight w:val="249"/>
        </w:trPr>
        <w:tc>
          <w:tcPr>
            <w:tcW w:w="0" w:type="auto"/>
          </w:tcPr>
          <w:p w14:paraId="2BFB7313" w14:textId="77777777" w:rsidR="00516CB0" w:rsidRPr="00516CB0" w:rsidRDefault="00516CB0" w:rsidP="00516CB0">
            <w:pPr>
              <w:pStyle w:val="Text1"/>
            </w:pPr>
            <w:r w:rsidRPr="00516CB0">
              <w:t>Protect</w:t>
            </w:r>
          </w:p>
        </w:tc>
        <w:tc>
          <w:tcPr>
            <w:tcW w:w="0" w:type="auto"/>
          </w:tcPr>
          <w:p w14:paraId="687A7AA3" w14:textId="77777777" w:rsidR="00516CB0" w:rsidRPr="00516CB0" w:rsidRDefault="00516CB0" w:rsidP="00516CB0">
            <w:pPr>
              <w:pStyle w:val="Text1"/>
            </w:pPr>
            <w:r w:rsidRPr="00516CB0">
              <w:t>Protect</w:t>
            </w:r>
          </w:p>
        </w:tc>
        <w:tc>
          <w:tcPr>
            <w:tcW w:w="0" w:type="auto"/>
          </w:tcPr>
          <w:p w14:paraId="3DBFBE25" w14:textId="77777777" w:rsidR="00516CB0" w:rsidRPr="00516CB0" w:rsidRDefault="00516CB0" w:rsidP="00516CB0">
            <w:pPr>
              <w:pStyle w:val="Text1"/>
            </w:pPr>
            <w:r w:rsidRPr="00516CB0">
              <w:t>No limit</w:t>
            </w:r>
          </w:p>
        </w:tc>
        <w:tc>
          <w:tcPr>
            <w:tcW w:w="0" w:type="auto"/>
          </w:tcPr>
          <w:p w14:paraId="7FEE5FBD" w14:textId="77777777" w:rsidR="00516CB0" w:rsidRPr="00516CB0" w:rsidRDefault="00516CB0" w:rsidP="00516CB0">
            <w:pPr>
              <w:pStyle w:val="Text1"/>
            </w:pPr>
            <w:r w:rsidRPr="00516CB0">
              <w:t xml:space="preserve">We believe there is a strong case for the cap to removed entirely so that the compensation for the blacklisting mirrors the way PIDA operates, and so there is continuity between the two.  This is important as PIDA reflects the fact that some whistleblowers do not work again, and there is an obvious parallel with the blacklisting regulations.  In the construction industry for 16 years a blacklist operated in the sector denying many workers from working in the industry (either because they were active trade unionists or had raised health and safety concerns) ['On the blacklist: how did the UK’s top building firms get secret information on their workers?', the Guardian, 27th February 2015, by Dave Smith and Phil Chamberlain, https://www.theguardian.com/uk-news/2015/feb/27/on-the-blacklist-building-firms-secret-information-on-workers]. There are many instances where those on the list either struggled to find work or where left permanently unemployed. [Construction workers win payouts for 'blacklisting', BBC Website, 9th May 2015, https://www.bbc.co.uk/news/business-36242312]   </w:t>
            </w:r>
          </w:p>
          <w:p w14:paraId="69973D3E" w14:textId="77777777" w:rsidR="00516CB0" w:rsidRPr="00516CB0" w:rsidRDefault="00516CB0" w:rsidP="00516CB0">
            <w:pPr>
              <w:pStyle w:val="Text1"/>
            </w:pPr>
            <w:r w:rsidRPr="00516CB0">
              <w:t>There is also a public interest link between the blacklisting regulations and whistleblowing in that many of the blacklisted construction workers were excluded because they were raising concerns about issues in their workplace.  Whether that was as committed trade unionists or because there was some health risk to members of public or fellow workers the public interest aims in the creation of legal rights for blacklisted workers and whistleblowers are clear.</w:t>
            </w:r>
          </w:p>
          <w:p w14:paraId="4F652D86" w14:textId="77777777" w:rsidR="00516CB0" w:rsidRPr="00516CB0" w:rsidRDefault="00516CB0" w:rsidP="00516CB0">
            <w:pPr>
              <w:pStyle w:val="Text1"/>
            </w:pPr>
            <w:r w:rsidRPr="00516CB0">
              <w:t xml:space="preserve">[ISSUE OUTSIDE OF THE CONSULTATION] </w:t>
            </w:r>
          </w:p>
          <w:p w14:paraId="779050F5" w14:textId="77777777" w:rsidR="00516CB0" w:rsidRPr="00516CB0" w:rsidRDefault="00516CB0" w:rsidP="00516CB0">
            <w:pPr>
              <w:pStyle w:val="Text1"/>
            </w:pPr>
            <w:r w:rsidRPr="00516CB0">
              <w:t>The case for a whistleblowing tribunal</w:t>
            </w:r>
          </w:p>
          <w:p w14:paraId="76CD0385" w14:textId="77777777" w:rsidR="00516CB0" w:rsidRPr="00516CB0" w:rsidRDefault="00516CB0" w:rsidP="00516CB0">
            <w:pPr>
              <w:pStyle w:val="Text1"/>
            </w:pPr>
            <w:r w:rsidRPr="00516CB0">
              <w:t>This section puts forward an important issue that is outside the questions asked in the consultation.</w:t>
            </w:r>
          </w:p>
          <w:p w14:paraId="383215B8" w14:textId="77777777" w:rsidR="00516CB0" w:rsidRPr="00516CB0" w:rsidRDefault="00516CB0" w:rsidP="00516CB0">
            <w:pPr>
              <w:pStyle w:val="Text1"/>
            </w:pPr>
            <w:r w:rsidRPr="00516CB0">
              <w:t xml:space="preserve">The experience of whistleblowers going through the employment tribunal is often difficult. PIDA claims are unique in employment law as the tribunal will deal with the employment relationship but will have little interaction with the wrongdoing, malpractice or safety risk witnessed by the whistleblower. Whistleblowers can feel frustrated that the public interest element  of their case is not addressed by the tribunal, which is not part of their expertise.     </w:t>
            </w:r>
          </w:p>
          <w:p w14:paraId="3CE861CA" w14:textId="77777777" w:rsidR="00516CB0" w:rsidRPr="00516CB0" w:rsidRDefault="00516CB0" w:rsidP="00516CB0">
            <w:pPr>
              <w:pStyle w:val="Text1"/>
            </w:pPr>
            <w:r w:rsidRPr="00516CB0">
              <w:t xml:space="preserve">There is often a risk that the tribunal process may prevent or delay public interest concerns being raised.  On one level this may come about because the stress and strain of navigating the tribunal process means that escalating the public interest issue gets lost along the way.  Legal representation could assist in alleviating this pressure, freeing the whistleblower to raise the concern themselves, or doing it on their behalf.  As we have highlighted the majority of whistleblowers in tribunal lack legal representation, the onus will be on the whistleblower to escalate their concern. </w:t>
            </w:r>
          </w:p>
          <w:p w14:paraId="21200BBE" w14:textId="77777777" w:rsidR="00516CB0" w:rsidRPr="00516CB0" w:rsidRDefault="00516CB0" w:rsidP="00516CB0">
            <w:pPr>
              <w:pStyle w:val="Text1"/>
            </w:pPr>
            <w:r w:rsidRPr="00516CB0">
              <w:t xml:space="preserve">Another issue is the closed nature of the employment tribunal as compared to normal rules of open justice operated in the civil courts.  Only in the event that a tribunal judgement is delivered will there be a public record that can be accessed, there is no way of examining the claimant’s tribunal form (ET1), the respondents defence against the claim (ET3) or any other relevant court documents.  This is a real problem for whistleblowing claims in that there is a risk that unraised or unresolved public interest concerns may be lurking in the claims themselves, with no one able to examine this information.  The scale of the problem can be seen from Government statics from 2018.  The latest figures show 57% of PIDA claims are either withdrawn or settled meaning there is no public record of the concerns raised. [Tribunals and gender recognition certificate statistics quarterly: July to September 2018] </w:t>
            </w:r>
          </w:p>
          <w:p w14:paraId="79626B70" w14:textId="77777777" w:rsidR="00516CB0" w:rsidRPr="00516CB0" w:rsidRDefault="00516CB0" w:rsidP="00516CB0">
            <w:pPr>
              <w:pStyle w:val="Text1"/>
            </w:pPr>
            <w:r w:rsidRPr="00516CB0">
              <w:t xml:space="preserve">The tribunal has only a limited referral process where a whistleblower taking a claim through the tribunal can indicate on the ET1 form that they are happy for their ET1 to be forwarded to a regulatory body.  The thinking here is that even in the claim process unresolved concerns could still be escalated to a regulator.  But this process requires the claimant to be aware of this in the form, and requires the whistleblower to push the issue for the concerns to sent to a regulator.  A public awareness campaign on this referral box, separately or as part of the Government commitment to raise awareness around discrimination law should be considered. [Protect Briefing note on the Department of Business Innovation and Skills consultation: Employment tribunal claims and the Public Interest Disclosure Act (PIDA)] </w:t>
            </w:r>
          </w:p>
          <w:p w14:paraId="2D126648" w14:textId="77777777" w:rsidR="00516CB0" w:rsidRPr="00516CB0" w:rsidRDefault="00516CB0" w:rsidP="00516CB0">
            <w:pPr>
              <w:pStyle w:val="Text1"/>
            </w:pPr>
            <w:r w:rsidRPr="00516CB0">
              <w:t>One alternative solution could be to create either a legal fund for whistleblowers or to extend legal aid to include whistleblowing claims, this would alleviate the pressure on whistleblowers.  Increased legal representation will not necessarily overcome the closed nature of the employment tribunal, or the limited referrals powers the tribunal has.</w:t>
            </w:r>
          </w:p>
          <w:p w14:paraId="08482EFA" w14:textId="77777777" w:rsidR="00516CB0" w:rsidRPr="00516CB0" w:rsidRDefault="00516CB0" w:rsidP="00516CB0">
            <w:pPr>
              <w:pStyle w:val="Text1"/>
            </w:pPr>
            <w:r w:rsidRPr="00516CB0">
              <w:t>Given PIDA's unique policy aims there is a compelling case for the creation of an independent whistleblowing or public interest tribunal. An independent tribunal system would be able to:</w:t>
            </w:r>
          </w:p>
          <w:p w14:paraId="099A4785" w14:textId="77777777" w:rsidR="00516CB0" w:rsidRPr="00516CB0" w:rsidRDefault="00516CB0" w:rsidP="00516CB0">
            <w:pPr>
              <w:pStyle w:val="Text1"/>
            </w:pPr>
            <w:r w:rsidRPr="00516CB0">
              <w:t>•</w:t>
            </w:r>
            <w:r w:rsidRPr="00516CB0">
              <w:tab/>
              <w:t>Make recommendations for organisations on how they should improve their whistleblowing policies and arrangements</w:t>
            </w:r>
          </w:p>
          <w:p w14:paraId="7EB671F5" w14:textId="77777777" w:rsidR="00516CB0" w:rsidRPr="00516CB0" w:rsidRDefault="00516CB0" w:rsidP="00516CB0">
            <w:pPr>
              <w:pStyle w:val="Text1"/>
            </w:pPr>
            <w:r w:rsidRPr="00516CB0">
              <w:t>•</w:t>
            </w:r>
            <w:r w:rsidRPr="00516CB0">
              <w:tab/>
              <w:t>Make direct referrals to regulators or other authorities</w:t>
            </w:r>
          </w:p>
          <w:p w14:paraId="67A1716D" w14:textId="75125DAD" w:rsidR="00516CB0" w:rsidRPr="00516CB0" w:rsidRDefault="00516CB0" w:rsidP="00516CB0">
            <w:pPr>
              <w:pStyle w:val="Text1"/>
            </w:pPr>
            <w:r w:rsidRPr="00516CB0">
              <w:t>•</w:t>
            </w:r>
            <w:r w:rsidRPr="00516CB0">
              <w:tab/>
              <w:t xml:space="preserve">Have specialist tribunal judges </w:t>
            </w:r>
          </w:p>
        </w:tc>
        <w:tc>
          <w:tcPr>
            <w:tcW w:w="0" w:type="auto"/>
          </w:tcPr>
          <w:p w14:paraId="378943C8" w14:textId="77777777" w:rsidR="00516CB0" w:rsidRPr="00516CB0" w:rsidRDefault="00516CB0" w:rsidP="00516CB0">
            <w:pPr>
              <w:pStyle w:val="Text1"/>
            </w:pPr>
          </w:p>
        </w:tc>
      </w:tr>
      <w:tr w:rsidR="00516CB0" w:rsidRPr="00516CB0" w14:paraId="7E6AF924" w14:textId="77777777" w:rsidTr="00516CB0">
        <w:trPr>
          <w:trHeight w:val="249"/>
        </w:trPr>
        <w:tc>
          <w:tcPr>
            <w:tcW w:w="0" w:type="auto"/>
          </w:tcPr>
          <w:p w14:paraId="40B83A19" w14:textId="77777777" w:rsidR="00516CB0" w:rsidRPr="00516CB0" w:rsidRDefault="00516CB0" w:rsidP="00516CB0">
            <w:pPr>
              <w:pStyle w:val="Text1"/>
            </w:pPr>
            <w:r w:rsidRPr="00516CB0">
              <w:t>Thompsons Solicitors</w:t>
            </w:r>
          </w:p>
        </w:tc>
        <w:tc>
          <w:tcPr>
            <w:tcW w:w="0" w:type="auto"/>
          </w:tcPr>
          <w:p w14:paraId="76999DA8" w14:textId="77777777" w:rsidR="00516CB0" w:rsidRPr="00516CB0" w:rsidRDefault="00516CB0" w:rsidP="00516CB0">
            <w:pPr>
              <w:pStyle w:val="Text1"/>
            </w:pPr>
            <w:r w:rsidRPr="00516CB0">
              <w:t>Thompsons Solicitors</w:t>
            </w:r>
          </w:p>
        </w:tc>
        <w:tc>
          <w:tcPr>
            <w:tcW w:w="0" w:type="auto"/>
          </w:tcPr>
          <w:p w14:paraId="7E42284B" w14:textId="77777777" w:rsidR="00516CB0" w:rsidRPr="00516CB0" w:rsidRDefault="00516CB0" w:rsidP="00516CB0">
            <w:pPr>
              <w:pStyle w:val="Text1"/>
            </w:pPr>
            <w:r w:rsidRPr="00516CB0">
              <w:t>No limit</w:t>
            </w:r>
          </w:p>
        </w:tc>
        <w:tc>
          <w:tcPr>
            <w:tcW w:w="0" w:type="auto"/>
          </w:tcPr>
          <w:p w14:paraId="4B10C599" w14:textId="77777777" w:rsidR="00516CB0" w:rsidRPr="00516CB0" w:rsidRDefault="00516CB0" w:rsidP="00516CB0">
            <w:pPr>
              <w:pStyle w:val="Text1"/>
            </w:pPr>
            <w:r w:rsidRPr="00516CB0">
              <w:t>There should be no cap on damages in a successful claim under the Blacklists Regulations. A principle reason for this is that, as was conceded in The Construction Industry Vetting Information Group litigation (‘CIVIG’), the act of blacklisting will typically involve the commission of other unlawful acts such as defamation and breach of confidence, privacy and data protection rights. For all of these other causes of action, there is no limit on the amount of damages recoverable. The additional remedy of a statement in open court is also available in privacy and defamation cases. If the remedy available in the Employment Tribunal is to be effective and proportionate, then there should be no cap on the amount of damages recoverable. As an illustration, in CIVIG, some of the individual settlements were at the level of £200,000.</w:t>
            </w:r>
          </w:p>
          <w:p w14:paraId="5D795E44" w14:textId="77777777" w:rsidR="00516CB0" w:rsidRPr="00516CB0" w:rsidRDefault="00516CB0" w:rsidP="00516CB0">
            <w:pPr>
              <w:pStyle w:val="Text1"/>
            </w:pPr>
            <w:r w:rsidRPr="00516CB0">
              <w:t>If there is to remain a financial cap (and we repeat that there should not be a cap), then as that cap was originally set to mirror the cap on the compensatory award for unfair dismissal, it should at the very least keep pace with increases to the compensatory award limit.</w:t>
            </w:r>
          </w:p>
        </w:tc>
        <w:tc>
          <w:tcPr>
            <w:tcW w:w="0" w:type="auto"/>
          </w:tcPr>
          <w:p w14:paraId="14222ED2" w14:textId="77777777" w:rsidR="00516CB0" w:rsidRPr="00516CB0" w:rsidRDefault="00516CB0" w:rsidP="00516CB0">
            <w:pPr>
              <w:pStyle w:val="Text1"/>
            </w:pPr>
          </w:p>
        </w:tc>
      </w:tr>
      <w:tr w:rsidR="00516CB0" w:rsidRPr="00516CB0" w14:paraId="65123350" w14:textId="77777777" w:rsidTr="00516CB0">
        <w:trPr>
          <w:trHeight w:val="249"/>
        </w:trPr>
        <w:tc>
          <w:tcPr>
            <w:tcW w:w="0" w:type="auto"/>
          </w:tcPr>
          <w:p w14:paraId="68E4C586" w14:textId="77777777" w:rsidR="00516CB0" w:rsidRPr="00516CB0" w:rsidRDefault="00516CB0" w:rsidP="00516CB0">
            <w:pPr>
              <w:pStyle w:val="Text1"/>
            </w:pPr>
            <w:r w:rsidRPr="00516CB0">
              <w:t>The Law Society</w:t>
            </w:r>
          </w:p>
        </w:tc>
        <w:tc>
          <w:tcPr>
            <w:tcW w:w="0" w:type="auto"/>
          </w:tcPr>
          <w:p w14:paraId="2B7A91CE" w14:textId="77777777" w:rsidR="00516CB0" w:rsidRPr="00516CB0" w:rsidRDefault="00516CB0" w:rsidP="00516CB0">
            <w:pPr>
              <w:pStyle w:val="Text1"/>
            </w:pPr>
            <w:r w:rsidRPr="00516CB0">
              <w:t>The Law Society</w:t>
            </w:r>
          </w:p>
        </w:tc>
        <w:tc>
          <w:tcPr>
            <w:tcW w:w="0" w:type="auto"/>
          </w:tcPr>
          <w:p w14:paraId="1838436F" w14:textId="77777777" w:rsidR="00516CB0" w:rsidRPr="00516CB0" w:rsidRDefault="00516CB0" w:rsidP="00516CB0">
            <w:pPr>
              <w:pStyle w:val="Text1"/>
            </w:pPr>
            <w:r w:rsidRPr="00516CB0">
              <w:t>Yes</w:t>
            </w:r>
          </w:p>
        </w:tc>
        <w:tc>
          <w:tcPr>
            <w:tcW w:w="0" w:type="auto"/>
          </w:tcPr>
          <w:p w14:paraId="417FCA9F" w14:textId="77777777" w:rsidR="00516CB0" w:rsidRPr="00516CB0" w:rsidRDefault="00516CB0" w:rsidP="00516CB0">
            <w:pPr>
              <w:pStyle w:val="Text1"/>
            </w:pPr>
            <w:r w:rsidRPr="00516CB0">
              <w:t>We are not aware of any cases affected by the cap but can see no reason in principle why it should not be raised in line with the unfair dismissal award cap.  There appears to be no logical basis for any distinction and losses can be longstanding and significant.</w:t>
            </w:r>
          </w:p>
        </w:tc>
        <w:tc>
          <w:tcPr>
            <w:tcW w:w="0" w:type="auto"/>
          </w:tcPr>
          <w:p w14:paraId="5E8D12AC" w14:textId="77777777" w:rsidR="00516CB0" w:rsidRPr="00516CB0" w:rsidRDefault="00516CB0" w:rsidP="00516CB0">
            <w:pPr>
              <w:pStyle w:val="Text1"/>
            </w:pPr>
            <w:r w:rsidRPr="00516CB0">
              <w:t>[See above].</w:t>
            </w:r>
          </w:p>
        </w:tc>
      </w:tr>
      <w:tr w:rsidR="00516CB0" w:rsidRPr="00516CB0" w14:paraId="635651FC" w14:textId="77777777" w:rsidTr="00516CB0">
        <w:trPr>
          <w:trHeight w:val="249"/>
        </w:trPr>
        <w:tc>
          <w:tcPr>
            <w:tcW w:w="0" w:type="auto"/>
          </w:tcPr>
          <w:p w14:paraId="0647744F" w14:textId="77777777" w:rsidR="00516CB0" w:rsidRPr="00516CB0" w:rsidRDefault="00516CB0" w:rsidP="00516CB0">
            <w:pPr>
              <w:pStyle w:val="Text1"/>
            </w:pPr>
            <w:r w:rsidRPr="00516CB0">
              <w:t>The Institute of Employment Rights</w:t>
            </w:r>
          </w:p>
        </w:tc>
        <w:tc>
          <w:tcPr>
            <w:tcW w:w="0" w:type="auto"/>
          </w:tcPr>
          <w:p w14:paraId="7E45B1EB" w14:textId="77777777" w:rsidR="00516CB0" w:rsidRPr="00516CB0" w:rsidRDefault="00516CB0" w:rsidP="00516CB0">
            <w:pPr>
              <w:pStyle w:val="Text1"/>
            </w:pPr>
            <w:r w:rsidRPr="00516CB0">
              <w:t>The Institute of Employment Rights</w:t>
            </w:r>
          </w:p>
        </w:tc>
        <w:tc>
          <w:tcPr>
            <w:tcW w:w="0" w:type="auto"/>
          </w:tcPr>
          <w:p w14:paraId="52C77F8D" w14:textId="77777777" w:rsidR="00516CB0" w:rsidRPr="00516CB0" w:rsidRDefault="00516CB0" w:rsidP="00516CB0">
            <w:pPr>
              <w:pStyle w:val="Text1"/>
            </w:pPr>
            <w:r w:rsidRPr="00516CB0">
              <w:t>No limit</w:t>
            </w:r>
          </w:p>
        </w:tc>
        <w:tc>
          <w:tcPr>
            <w:tcW w:w="0" w:type="auto"/>
          </w:tcPr>
          <w:p w14:paraId="4A7535BD" w14:textId="77777777" w:rsidR="00516CB0" w:rsidRPr="00516CB0" w:rsidRDefault="00516CB0" w:rsidP="00516CB0">
            <w:pPr>
              <w:pStyle w:val="Text1"/>
            </w:pPr>
            <w:r w:rsidRPr="00516CB0">
              <w:t>No. The cap should be removed altogether. Blacklisting is a very serious wrong, as reflected in the reports of the Scottish Affairs Committee (see the various reports at https://www.parliament.uk/blacklisting-in-employment). The Government has committed to reviewing the Regulations but the IER is not aware of any progress on this (see Appendix 1 to the SAC report https://publications.parliament.uk/pa/cm201314/cmselect/cmscotaf/1291/1291.pdf).</w:t>
            </w:r>
          </w:p>
          <w:p w14:paraId="0D9B749F" w14:textId="77777777" w:rsidR="00516CB0" w:rsidRPr="00516CB0" w:rsidRDefault="00516CB0" w:rsidP="00516CB0">
            <w:pPr>
              <w:pStyle w:val="Text1"/>
            </w:pPr>
            <w:r w:rsidRPr="00516CB0">
              <w:t>There are various problems with the Blacklists Regulations, which justify their wholesale revision, but here we focus on matters which fall within the ambit of the consultation. One problem is that blacklisting is rarely discovered until long after the practice has occurred. Time limits should run from the time the claimant discovered (or ought reasonably to have discovered) the act had occurred, with the retention of the just and equitable power to extend time in regulation 10. Another is, of course, the levels of compensation. Only full compensation, including injury to feelings, is a sufficient deterrent to blacklisting and an adequate measure of compensation for the deep individual and social wrong (by analogy with the approach taken in the Equality Act and in discrimination law). It may be of interest that in the large legal actions in the construction sector, the claims were mostly based on the common law tort of conspiracy. Third, there should be criminal sanctions for blacklisting because reliance on individual claims alone will often not be a sufficient deterrence.</w:t>
            </w:r>
          </w:p>
        </w:tc>
        <w:tc>
          <w:tcPr>
            <w:tcW w:w="0" w:type="auto"/>
          </w:tcPr>
          <w:p w14:paraId="1FD5ACE3" w14:textId="77777777" w:rsidR="00516CB0" w:rsidRPr="00516CB0" w:rsidRDefault="00516CB0" w:rsidP="00516CB0">
            <w:pPr>
              <w:pStyle w:val="Text1"/>
            </w:pPr>
          </w:p>
        </w:tc>
      </w:tr>
      <w:tr w:rsidR="00516CB0" w:rsidRPr="00516CB0" w14:paraId="5C5EF700" w14:textId="77777777" w:rsidTr="00516CB0">
        <w:trPr>
          <w:trHeight w:val="249"/>
        </w:trPr>
        <w:tc>
          <w:tcPr>
            <w:tcW w:w="0" w:type="auto"/>
          </w:tcPr>
          <w:p w14:paraId="0194225E" w14:textId="77777777" w:rsidR="00516CB0" w:rsidRPr="00516CB0" w:rsidRDefault="00516CB0" w:rsidP="00516CB0">
            <w:pPr>
              <w:pStyle w:val="Text1"/>
            </w:pPr>
            <w:r w:rsidRPr="00516CB0">
              <w:t>Transport for London</w:t>
            </w:r>
          </w:p>
        </w:tc>
        <w:tc>
          <w:tcPr>
            <w:tcW w:w="0" w:type="auto"/>
          </w:tcPr>
          <w:p w14:paraId="2AF72041" w14:textId="77777777" w:rsidR="00516CB0" w:rsidRPr="00516CB0" w:rsidRDefault="00516CB0" w:rsidP="00516CB0">
            <w:pPr>
              <w:pStyle w:val="Text1"/>
            </w:pPr>
            <w:r w:rsidRPr="00516CB0">
              <w:t>Transport for London</w:t>
            </w:r>
          </w:p>
        </w:tc>
        <w:tc>
          <w:tcPr>
            <w:tcW w:w="0" w:type="auto"/>
          </w:tcPr>
          <w:p w14:paraId="659D289E" w14:textId="77777777" w:rsidR="00516CB0" w:rsidRPr="00516CB0" w:rsidRDefault="00516CB0" w:rsidP="00516CB0">
            <w:pPr>
              <w:pStyle w:val="Text1"/>
            </w:pPr>
            <w:r w:rsidRPr="00516CB0">
              <w:t>Yes</w:t>
            </w:r>
          </w:p>
        </w:tc>
        <w:tc>
          <w:tcPr>
            <w:tcW w:w="0" w:type="auto"/>
          </w:tcPr>
          <w:p w14:paraId="592C13EB" w14:textId="77777777" w:rsidR="00516CB0" w:rsidRPr="00516CB0" w:rsidRDefault="00516CB0" w:rsidP="00516CB0">
            <w:pPr>
              <w:pStyle w:val="Text1"/>
            </w:pPr>
          </w:p>
        </w:tc>
        <w:tc>
          <w:tcPr>
            <w:tcW w:w="0" w:type="auto"/>
          </w:tcPr>
          <w:p w14:paraId="0B0510B7" w14:textId="77777777" w:rsidR="00516CB0" w:rsidRPr="00516CB0" w:rsidRDefault="00516CB0" w:rsidP="00516CB0">
            <w:pPr>
              <w:pStyle w:val="Text1"/>
            </w:pPr>
          </w:p>
        </w:tc>
      </w:tr>
      <w:tr w:rsidR="00516CB0" w:rsidRPr="00516CB0" w14:paraId="6BF715B0" w14:textId="77777777" w:rsidTr="00516CB0">
        <w:trPr>
          <w:trHeight w:val="249"/>
        </w:trPr>
        <w:tc>
          <w:tcPr>
            <w:tcW w:w="0" w:type="auto"/>
          </w:tcPr>
          <w:p w14:paraId="42368F85" w14:textId="77777777" w:rsidR="00516CB0" w:rsidRPr="00516CB0" w:rsidRDefault="00516CB0" w:rsidP="00516CB0">
            <w:pPr>
              <w:pStyle w:val="Text1"/>
            </w:pPr>
            <w:r w:rsidRPr="00516CB0">
              <w:t>Employment Law Bar Association</w:t>
            </w:r>
          </w:p>
        </w:tc>
        <w:tc>
          <w:tcPr>
            <w:tcW w:w="0" w:type="auto"/>
          </w:tcPr>
          <w:p w14:paraId="422CB6F6" w14:textId="77777777" w:rsidR="00516CB0" w:rsidRPr="00516CB0" w:rsidRDefault="00516CB0" w:rsidP="00516CB0">
            <w:pPr>
              <w:pStyle w:val="Text1"/>
            </w:pPr>
            <w:r w:rsidRPr="00516CB0">
              <w:t>Employment Law Bar Association</w:t>
            </w:r>
          </w:p>
        </w:tc>
        <w:tc>
          <w:tcPr>
            <w:tcW w:w="0" w:type="auto"/>
          </w:tcPr>
          <w:p w14:paraId="4873C672" w14:textId="77777777" w:rsidR="00516CB0" w:rsidRPr="00516CB0" w:rsidRDefault="00516CB0" w:rsidP="00516CB0">
            <w:pPr>
              <w:pStyle w:val="Text1"/>
            </w:pPr>
            <w:r w:rsidRPr="00516CB0">
              <w:t>Yes</w:t>
            </w:r>
          </w:p>
        </w:tc>
        <w:tc>
          <w:tcPr>
            <w:tcW w:w="0" w:type="auto"/>
          </w:tcPr>
          <w:p w14:paraId="1C90DD68" w14:textId="77777777" w:rsidR="00516CB0" w:rsidRPr="00516CB0" w:rsidRDefault="00516CB0" w:rsidP="00516CB0">
            <w:pPr>
              <w:pStyle w:val="Text1"/>
            </w:pPr>
            <w:r w:rsidRPr="00516CB0">
              <w:t>It seems sensible for the compensation available for workers and employees dismissed in circumstances where there has been a breach of Reg 3 to be the same. Equally, refusal of employment seems to us naturally to require the same remedy. At that point, we think a merit in general consistency comes into play.</w:t>
            </w:r>
          </w:p>
        </w:tc>
        <w:tc>
          <w:tcPr>
            <w:tcW w:w="0" w:type="auto"/>
          </w:tcPr>
          <w:p w14:paraId="7C8A9806" w14:textId="77777777" w:rsidR="00516CB0" w:rsidRPr="00516CB0" w:rsidRDefault="00516CB0" w:rsidP="00516CB0">
            <w:pPr>
              <w:pStyle w:val="Text1"/>
            </w:pPr>
            <w:r w:rsidRPr="00516CB0">
              <w:t>We are not aware of any cases affected by the £65,300 cap on compensation which have been brought in the civil courts.</w:t>
            </w:r>
          </w:p>
        </w:tc>
      </w:tr>
      <w:tr w:rsidR="00516CB0" w:rsidRPr="00516CB0" w14:paraId="0967265B" w14:textId="77777777" w:rsidTr="00516CB0">
        <w:trPr>
          <w:trHeight w:val="249"/>
        </w:trPr>
        <w:tc>
          <w:tcPr>
            <w:tcW w:w="0" w:type="auto"/>
          </w:tcPr>
          <w:p w14:paraId="0107F65B" w14:textId="77777777" w:rsidR="00516CB0" w:rsidRPr="00516CB0" w:rsidRDefault="00516CB0" w:rsidP="00516CB0">
            <w:pPr>
              <w:pStyle w:val="Text1"/>
            </w:pPr>
            <w:r w:rsidRPr="00516CB0">
              <w:t>LawWorks</w:t>
            </w:r>
          </w:p>
        </w:tc>
        <w:tc>
          <w:tcPr>
            <w:tcW w:w="0" w:type="auto"/>
          </w:tcPr>
          <w:p w14:paraId="2982A673" w14:textId="77777777" w:rsidR="00516CB0" w:rsidRPr="00516CB0" w:rsidRDefault="00516CB0" w:rsidP="00516CB0">
            <w:pPr>
              <w:pStyle w:val="Text1"/>
            </w:pPr>
            <w:r w:rsidRPr="00516CB0">
              <w:t>LawWorks</w:t>
            </w:r>
          </w:p>
        </w:tc>
        <w:tc>
          <w:tcPr>
            <w:tcW w:w="0" w:type="auto"/>
          </w:tcPr>
          <w:p w14:paraId="143855C2" w14:textId="77777777" w:rsidR="00516CB0" w:rsidRPr="00516CB0" w:rsidRDefault="00516CB0" w:rsidP="00516CB0">
            <w:pPr>
              <w:pStyle w:val="Text1"/>
            </w:pPr>
          </w:p>
        </w:tc>
        <w:tc>
          <w:tcPr>
            <w:tcW w:w="0" w:type="auto"/>
          </w:tcPr>
          <w:p w14:paraId="503EB97F" w14:textId="77777777" w:rsidR="00516CB0" w:rsidRPr="00516CB0" w:rsidRDefault="00516CB0" w:rsidP="00516CB0">
            <w:pPr>
              <w:pStyle w:val="Text1"/>
            </w:pPr>
          </w:p>
        </w:tc>
        <w:tc>
          <w:tcPr>
            <w:tcW w:w="0" w:type="auto"/>
          </w:tcPr>
          <w:p w14:paraId="115F204F" w14:textId="77777777" w:rsidR="00516CB0" w:rsidRPr="00516CB0" w:rsidRDefault="00516CB0" w:rsidP="00516CB0">
            <w:pPr>
              <w:pStyle w:val="Text1"/>
            </w:pPr>
          </w:p>
        </w:tc>
      </w:tr>
      <w:tr w:rsidR="00516CB0" w:rsidRPr="00516CB0" w14:paraId="29696EC4" w14:textId="77777777" w:rsidTr="00516CB0">
        <w:trPr>
          <w:trHeight w:val="249"/>
        </w:trPr>
        <w:tc>
          <w:tcPr>
            <w:tcW w:w="0" w:type="auto"/>
          </w:tcPr>
          <w:p w14:paraId="5537389D" w14:textId="77777777" w:rsidR="00516CB0" w:rsidRPr="00516CB0" w:rsidRDefault="00516CB0" w:rsidP="00516CB0">
            <w:pPr>
              <w:pStyle w:val="Text1"/>
            </w:pPr>
            <w:r w:rsidRPr="00516CB0">
              <w:t>The Law Society of Scotland</w:t>
            </w:r>
          </w:p>
        </w:tc>
        <w:tc>
          <w:tcPr>
            <w:tcW w:w="0" w:type="auto"/>
          </w:tcPr>
          <w:p w14:paraId="4283CAC8" w14:textId="77777777" w:rsidR="00516CB0" w:rsidRPr="00516CB0" w:rsidRDefault="00516CB0" w:rsidP="00516CB0">
            <w:pPr>
              <w:pStyle w:val="Text1"/>
            </w:pPr>
            <w:r w:rsidRPr="00516CB0">
              <w:t>The Law Society of Scotland</w:t>
            </w:r>
          </w:p>
        </w:tc>
        <w:tc>
          <w:tcPr>
            <w:tcW w:w="0" w:type="auto"/>
          </w:tcPr>
          <w:p w14:paraId="55073C23" w14:textId="77777777" w:rsidR="00516CB0" w:rsidRPr="00516CB0" w:rsidRDefault="00516CB0" w:rsidP="00516CB0">
            <w:pPr>
              <w:pStyle w:val="Text1"/>
            </w:pPr>
            <w:r w:rsidRPr="00516CB0">
              <w:t>Yes</w:t>
            </w:r>
          </w:p>
        </w:tc>
        <w:tc>
          <w:tcPr>
            <w:tcW w:w="0" w:type="auto"/>
          </w:tcPr>
          <w:p w14:paraId="119AF09F" w14:textId="77777777" w:rsidR="00516CB0" w:rsidRPr="00516CB0" w:rsidRDefault="00516CB0" w:rsidP="00516CB0">
            <w:pPr>
              <w:pStyle w:val="Text1"/>
            </w:pPr>
            <w:r w:rsidRPr="00516CB0">
              <w:t>Yes. We are not aware of such claims being taken to the civil courts as a result of the cap’s existence.</w:t>
            </w:r>
          </w:p>
        </w:tc>
        <w:tc>
          <w:tcPr>
            <w:tcW w:w="0" w:type="auto"/>
          </w:tcPr>
          <w:p w14:paraId="000DB871" w14:textId="77777777" w:rsidR="00516CB0" w:rsidRPr="00516CB0" w:rsidRDefault="00516CB0" w:rsidP="00516CB0">
            <w:pPr>
              <w:pStyle w:val="Text1"/>
            </w:pPr>
          </w:p>
        </w:tc>
      </w:tr>
      <w:tr w:rsidR="00516CB0" w:rsidRPr="00516CB0" w14:paraId="1F004766" w14:textId="77777777" w:rsidTr="00516CB0">
        <w:trPr>
          <w:trHeight w:val="249"/>
        </w:trPr>
        <w:tc>
          <w:tcPr>
            <w:tcW w:w="0" w:type="auto"/>
          </w:tcPr>
          <w:p w14:paraId="4CCB1305" w14:textId="77777777" w:rsidR="00516CB0" w:rsidRPr="00516CB0" w:rsidRDefault="00516CB0" w:rsidP="00516CB0">
            <w:pPr>
              <w:pStyle w:val="Text1"/>
            </w:pPr>
            <w:r w:rsidRPr="00516CB0">
              <w:t>General Council of the Bar of England and Wales</w:t>
            </w:r>
          </w:p>
        </w:tc>
        <w:tc>
          <w:tcPr>
            <w:tcW w:w="0" w:type="auto"/>
          </w:tcPr>
          <w:p w14:paraId="25A588AD" w14:textId="77777777" w:rsidR="00516CB0" w:rsidRPr="00516CB0" w:rsidRDefault="00516CB0" w:rsidP="00516CB0">
            <w:pPr>
              <w:pStyle w:val="Text1"/>
            </w:pPr>
            <w:r w:rsidRPr="00516CB0">
              <w:t>General Council of the Bar of England and Wales</w:t>
            </w:r>
          </w:p>
        </w:tc>
        <w:tc>
          <w:tcPr>
            <w:tcW w:w="0" w:type="auto"/>
          </w:tcPr>
          <w:p w14:paraId="5A7910DD" w14:textId="77777777" w:rsidR="00516CB0" w:rsidRPr="00516CB0" w:rsidRDefault="00516CB0" w:rsidP="00516CB0">
            <w:pPr>
              <w:pStyle w:val="Text1"/>
            </w:pPr>
            <w:r w:rsidRPr="00516CB0">
              <w:t>No limit</w:t>
            </w:r>
          </w:p>
        </w:tc>
        <w:tc>
          <w:tcPr>
            <w:tcW w:w="0" w:type="auto"/>
          </w:tcPr>
          <w:p w14:paraId="2A498494" w14:textId="0C01A045" w:rsidR="00516CB0" w:rsidRPr="00516CB0" w:rsidRDefault="00516CB0" w:rsidP="00516CB0">
            <w:pPr>
              <w:pStyle w:val="Text1"/>
            </w:pPr>
            <w:r w:rsidRPr="00516CB0">
              <w:t>As a minimum the cap should be brought in line with that for compensatory awards for unfair dismissal, but there is an argument for abolishing the cap altogether as a matter of principle, by reason of (1) the concurrent jurisdiction of the Civil Courts and Employment Tribunals, (2) the specialist expertise of the Employment Tribunal and (3) the fact that the consequences of discrimination by reason of trade union involvement may go beyond loss of one job or job opportunity. If this is seen as being more akin to discrimination than unfair dismissal, then no cap should apply.</w:t>
            </w:r>
          </w:p>
        </w:tc>
        <w:tc>
          <w:tcPr>
            <w:tcW w:w="0" w:type="auto"/>
          </w:tcPr>
          <w:p w14:paraId="616FF469" w14:textId="77777777" w:rsidR="00516CB0" w:rsidRPr="00516CB0" w:rsidRDefault="00516CB0" w:rsidP="00516CB0">
            <w:pPr>
              <w:pStyle w:val="Text1"/>
            </w:pPr>
            <w:r w:rsidRPr="00516CB0">
              <w:t>We are not aware of any cases which have had to be pursued in the civil courts by reason of the cap, but these claims are generally rare in any event. This should not detract from a principled approach to reform in this area.</w:t>
            </w:r>
          </w:p>
        </w:tc>
      </w:tr>
      <w:tr w:rsidR="00516CB0" w:rsidRPr="00516CB0" w14:paraId="6163CD80" w14:textId="77777777" w:rsidTr="00516CB0">
        <w:trPr>
          <w:trHeight w:val="249"/>
        </w:trPr>
        <w:tc>
          <w:tcPr>
            <w:tcW w:w="0" w:type="auto"/>
          </w:tcPr>
          <w:p w14:paraId="68BFD311" w14:textId="77777777" w:rsidR="00516CB0" w:rsidRPr="00516CB0" w:rsidRDefault="00516CB0" w:rsidP="00516CB0">
            <w:pPr>
              <w:pStyle w:val="Text1"/>
            </w:pPr>
            <w:r w:rsidRPr="00516CB0">
              <w:t>Slater and Gordon UK Limited</w:t>
            </w:r>
          </w:p>
        </w:tc>
        <w:tc>
          <w:tcPr>
            <w:tcW w:w="0" w:type="auto"/>
          </w:tcPr>
          <w:p w14:paraId="22112A2A" w14:textId="77777777" w:rsidR="00516CB0" w:rsidRPr="00516CB0" w:rsidRDefault="00516CB0" w:rsidP="00516CB0">
            <w:pPr>
              <w:pStyle w:val="Text1"/>
            </w:pPr>
            <w:r w:rsidRPr="00516CB0">
              <w:t>Slater Gordon</w:t>
            </w:r>
          </w:p>
        </w:tc>
        <w:tc>
          <w:tcPr>
            <w:tcW w:w="0" w:type="auto"/>
          </w:tcPr>
          <w:p w14:paraId="078B51D2" w14:textId="77777777" w:rsidR="00516CB0" w:rsidRPr="00516CB0" w:rsidRDefault="00516CB0" w:rsidP="00516CB0">
            <w:pPr>
              <w:pStyle w:val="Text1"/>
            </w:pPr>
            <w:r w:rsidRPr="00516CB0">
              <w:t>Yes</w:t>
            </w:r>
          </w:p>
        </w:tc>
        <w:tc>
          <w:tcPr>
            <w:tcW w:w="0" w:type="auto"/>
          </w:tcPr>
          <w:p w14:paraId="06CEA07C" w14:textId="77777777" w:rsidR="00516CB0" w:rsidRPr="00516CB0" w:rsidRDefault="00516CB0" w:rsidP="00516CB0">
            <w:pPr>
              <w:pStyle w:val="Text1"/>
            </w:pPr>
            <w:r w:rsidRPr="00516CB0">
              <w:t>We see no reason why the cap should not be brought in line with the cap for compensatory awards for ordinary unfair dismissal and should be reviewed annually in the same way.</w:t>
            </w:r>
          </w:p>
        </w:tc>
        <w:tc>
          <w:tcPr>
            <w:tcW w:w="0" w:type="auto"/>
          </w:tcPr>
          <w:p w14:paraId="3FEF7B8E" w14:textId="77777777" w:rsidR="00516CB0" w:rsidRPr="00516CB0" w:rsidRDefault="00516CB0" w:rsidP="00516CB0">
            <w:pPr>
              <w:pStyle w:val="Text1"/>
            </w:pPr>
          </w:p>
        </w:tc>
      </w:tr>
      <w:tr w:rsidR="00516CB0" w:rsidRPr="00516CB0" w14:paraId="2C62ACDE" w14:textId="77777777" w:rsidTr="00516CB0">
        <w:trPr>
          <w:trHeight w:val="249"/>
        </w:trPr>
        <w:tc>
          <w:tcPr>
            <w:tcW w:w="0" w:type="auto"/>
          </w:tcPr>
          <w:p w14:paraId="4CCF9C50" w14:textId="77777777" w:rsidR="00516CB0" w:rsidRPr="00516CB0" w:rsidRDefault="00516CB0" w:rsidP="00516CB0">
            <w:pPr>
              <w:pStyle w:val="Text1"/>
            </w:pPr>
            <w:r w:rsidRPr="00516CB0">
              <w:t>Pinsent Masons</w:t>
            </w:r>
          </w:p>
        </w:tc>
        <w:tc>
          <w:tcPr>
            <w:tcW w:w="0" w:type="auto"/>
          </w:tcPr>
          <w:p w14:paraId="53AC89B8" w14:textId="77777777" w:rsidR="00516CB0" w:rsidRPr="00516CB0" w:rsidRDefault="00516CB0" w:rsidP="00516CB0">
            <w:pPr>
              <w:pStyle w:val="Text1"/>
            </w:pPr>
            <w:r w:rsidRPr="00516CB0">
              <w:t>Pinsent Masons</w:t>
            </w:r>
          </w:p>
        </w:tc>
        <w:tc>
          <w:tcPr>
            <w:tcW w:w="0" w:type="auto"/>
          </w:tcPr>
          <w:p w14:paraId="1D2C3DD3" w14:textId="77777777" w:rsidR="00516CB0" w:rsidRPr="00516CB0" w:rsidRDefault="00516CB0" w:rsidP="00516CB0">
            <w:pPr>
              <w:pStyle w:val="Text1"/>
            </w:pPr>
            <w:r w:rsidRPr="00516CB0">
              <w:t>Not Answered</w:t>
            </w:r>
          </w:p>
        </w:tc>
        <w:tc>
          <w:tcPr>
            <w:tcW w:w="0" w:type="auto"/>
          </w:tcPr>
          <w:p w14:paraId="454C834C" w14:textId="77777777" w:rsidR="00516CB0" w:rsidRPr="00516CB0" w:rsidRDefault="00516CB0" w:rsidP="00516CB0">
            <w:pPr>
              <w:pStyle w:val="Text1"/>
            </w:pPr>
          </w:p>
        </w:tc>
        <w:tc>
          <w:tcPr>
            <w:tcW w:w="0" w:type="auto"/>
          </w:tcPr>
          <w:p w14:paraId="2355C491" w14:textId="77777777" w:rsidR="00516CB0" w:rsidRPr="00516CB0" w:rsidRDefault="00516CB0" w:rsidP="00516CB0">
            <w:pPr>
              <w:pStyle w:val="Text1"/>
            </w:pPr>
          </w:p>
        </w:tc>
      </w:tr>
      <w:tr w:rsidR="00516CB0" w:rsidRPr="00516CB0" w14:paraId="380EE424" w14:textId="77777777" w:rsidTr="00516CB0">
        <w:trPr>
          <w:trHeight w:val="249"/>
        </w:trPr>
        <w:tc>
          <w:tcPr>
            <w:tcW w:w="0" w:type="auto"/>
          </w:tcPr>
          <w:p w14:paraId="608E9158" w14:textId="77777777" w:rsidR="00516CB0" w:rsidRPr="00516CB0" w:rsidRDefault="00516CB0" w:rsidP="00516CB0">
            <w:pPr>
              <w:pStyle w:val="Text1"/>
            </w:pPr>
            <w:r w:rsidRPr="00516CB0">
              <w:t>Association of Her Majesty's District Judges</w:t>
            </w:r>
          </w:p>
        </w:tc>
        <w:tc>
          <w:tcPr>
            <w:tcW w:w="0" w:type="auto"/>
          </w:tcPr>
          <w:p w14:paraId="586ACEDC" w14:textId="77777777" w:rsidR="00516CB0" w:rsidRPr="00516CB0" w:rsidRDefault="00516CB0" w:rsidP="00516CB0">
            <w:pPr>
              <w:pStyle w:val="Text1"/>
            </w:pPr>
            <w:r w:rsidRPr="00516CB0">
              <w:t>Association of Her Majesty's District Judges</w:t>
            </w:r>
          </w:p>
        </w:tc>
        <w:tc>
          <w:tcPr>
            <w:tcW w:w="0" w:type="auto"/>
          </w:tcPr>
          <w:p w14:paraId="148EAB5C" w14:textId="77777777" w:rsidR="00516CB0" w:rsidRPr="00516CB0" w:rsidRDefault="00516CB0" w:rsidP="00516CB0">
            <w:pPr>
              <w:pStyle w:val="Text1"/>
            </w:pPr>
            <w:r w:rsidRPr="00516CB0">
              <w:t>Not Answered</w:t>
            </w:r>
          </w:p>
        </w:tc>
        <w:tc>
          <w:tcPr>
            <w:tcW w:w="0" w:type="auto"/>
          </w:tcPr>
          <w:p w14:paraId="4050AF4E" w14:textId="77777777" w:rsidR="00516CB0" w:rsidRPr="00516CB0" w:rsidRDefault="00516CB0" w:rsidP="00516CB0">
            <w:pPr>
              <w:pStyle w:val="Text1"/>
            </w:pPr>
          </w:p>
        </w:tc>
        <w:tc>
          <w:tcPr>
            <w:tcW w:w="0" w:type="auto"/>
          </w:tcPr>
          <w:p w14:paraId="726216BA" w14:textId="77777777" w:rsidR="00516CB0" w:rsidRPr="00516CB0" w:rsidRDefault="00516CB0" w:rsidP="00516CB0">
            <w:pPr>
              <w:pStyle w:val="Text1"/>
            </w:pPr>
          </w:p>
        </w:tc>
      </w:tr>
      <w:tr w:rsidR="00516CB0" w:rsidRPr="00516CB0" w14:paraId="17395DB7" w14:textId="77777777" w:rsidTr="00516CB0">
        <w:trPr>
          <w:trHeight w:val="249"/>
        </w:trPr>
        <w:tc>
          <w:tcPr>
            <w:tcW w:w="0" w:type="auto"/>
          </w:tcPr>
          <w:p w14:paraId="2E531B9C" w14:textId="77777777" w:rsidR="00516CB0" w:rsidRPr="00516CB0" w:rsidRDefault="00516CB0" w:rsidP="00516CB0">
            <w:pPr>
              <w:pStyle w:val="Text1"/>
            </w:pPr>
            <w:r w:rsidRPr="00516CB0">
              <w:t>Equality and Human Rights Commission</w:t>
            </w:r>
          </w:p>
        </w:tc>
        <w:tc>
          <w:tcPr>
            <w:tcW w:w="0" w:type="auto"/>
          </w:tcPr>
          <w:p w14:paraId="4557040B" w14:textId="77777777" w:rsidR="00516CB0" w:rsidRPr="00516CB0" w:rsidRDefault="00516CB0" w:rsidP="00516CB0">
            <w:pPr>
              <w:pStyle w:val="Text1"/>
            </w:pPr>
            <w:r w:rsidRPr="00516CB0">
              <w:t>Equality and Human Rights Commission</w:t>
            </w:r>
          </w:p>
        </w:tc>
        <w:tc>
          <w:tcPr>
            <w:tcW w:w="0" w:type="auto"/>
          </w:tcPr>
          <w:p w14:paraId="3642E1B4" w14:textId="77777777" w:rsidR="00516CB0" w:rsidRPr="00516CB0" w:rsidRDefault="00516CB0" w:rsidP="00516CB0">
            <w:pPr>
              <w:pStyle w:val="Text1"/>
            </w:pPr>
            <w:r w:rsidRPr="00516CB0">
              <w:t>Not Answered</w:t>
            </w:r>
          </w:p>
        </w:tc>
        <w:tc>
          <w:tcPr>
            <w:tcW w:w="0" w:type="auto"/>
          </w:tcPr>
          <w:p w14:paraId="3ED989B6" w14:textId="77777777" w:rsidR="00516CB0" w:rsidRPr="00516CB0" w:rsidRDefault="00516CB0" w:rsidP="00516CB0">
            <w:pPr>
              <w:pStyle w:val="Text1"/>
            </w:pPr>
          </w:p>
        </w:tc>
        <w:tc>
          <w:tcPr>
            <w:tcW w:w="0" w:type="auto"/>
          </w:tcPr>
          <w:p w14:paraId="3A84E45C" w14:textId="77777777" w:rsidR="00516CB0" w:rsidRPr="00516CB0" w:rsidRDefault="00516CB0" w:rsidP="00516CB0">
            <w:pPr>
              <w:pStyle w:val="Text1"/>
            </w:pPr>
          </w:p>
        </w:tc>
      </w:tr>
      <w:tr w:rsidR="00516CB0" w:rsidRPr="00516CB0" w14:paraId="0881291F" w14:textId="77777777" w:rsidTr="00516CB0">
        <w:trPr>
          <w:trHeight w:val="249"/>
        </w:trPr>
        <w:tc>
          <w:tcPr>
            <w:tcW w:w="0" w:type="auto"/>
          </w:tcPr>
          <w:p w14:paraId="0ECCE31D" w14:textId="77777777" w:rsidR="00516CB0" w:rsidRPr="00516CB0" w:rsidRDefault="00516CB0" w:rsidP="00516CB0">
            <w:pPr>
              <w:pStyle w:val="Text1"/>
            </w:pPr>
            <w:r w:rsidRPr="00516CB0">
              <w:t>The National Association of Schoolmasters Union of Women Teachers</w:t>
            </w:r>
          </w:p>
        </w:tc>
        <w:tc>
          <w:tcPr>
            <w:tcW w:w="0" w:type="auto"/>
          </w:tcPr>
          <w:p w14:paraId="65319AC3" w14:textId="77777777" w:rsidR="00516CB0" w:rsidRPr="00516CB0" w:rsidRDefault="00516CB0" w:rsidP="00516CB0">
            <w:pPr>
              <w:pStyle w:val="Text1"/>
            </w:pPr>
            <w:r w:rsidRPr="00516CB0">
              <w:t>The National Association of Schoolmasters Union of Women Teachers</w:t>
            </w:r>
          </w:p>
        </w:tc>
        <w:tc>
          <w:tcPr>
            <w:tcW w:w="0" w:type="auto"/>
          </w:tcPr>
          <w:p w14:paraId="3B0B12C4" w14:textId="77777777" w:rsidR="00516CB0" w:rsidRPr="00516CB0" w:rsidRDefault="00516CB0" w:rsidP="00516CB0">
            <w:pPr>
              <w:pStyle w:val="Text1"/>
            </w:pPr>
            <w:r w:rsidRPr="00516CB0">
              <w:t>Yes</w:t>
            </w:r>
          </w:p>
        </w:tc>
        <w:tc>
          <w:tcPr>
            <w:tcW w:w="0" w:type="auto"/>
          </w:tcPr>
          <w:p w14:paraId="32DBC092" w14:textId="77777777" w:rsidR="00516CB0" w:rsidRPr="00516CB0" w:rsidRDefault="00516CB0" w:rsidP="00516CB0">
            <w:pPr>
              <w:pStyle w:val="Text1"/>
            </w:pPr>
            <w:r w:rsidRPr="00516CB0">
              <w:t>[See above].</w:t>
            </w:r>
          </w:p>
        </w:tc>
        <w:tc>
          <w:tcPr>
            <w:tcW w:w="0" w:type="auto"/>
          </w:tcPr>
          <w:p w14:paraId="337772F0" w14:textId="77777777" w:rsidR="00516CB0" w:rsidRPr="00516CB0" w:rsidRDefault="00516CB0" w:rsidP="00516CB0">
            <w:pPr>
              <w:pStyle w:val="Text1"/>
            </w:pPr>
          </w:p>
        </w:tc>
      </w:tr>
      <w:tr w:rsidR="00516CB0" w:rsidRPr="00516CB0" w14:paraId="56AB1716" w14:textId="77777777" w:rsidTr="00516CB0">
        <w:trPr>
          <w:trHeight w:val="249"/>
        </w:trPr>
        <w:tc>
          <w:tcPr>
            <w:tcW w:w="0" w:type="auto"/>
          </w:tcPr>
          <w:p w14:paraId="5E134C1F" w14:textId="77777777" w:rsidR="00516CB0" w:rsidRPr="00516CB0" w:rsidRDefault="00516CB0" w:rsidP="00516CB0">
            <w:pPr>
              <w:pStyle w:val="Text1"/>
            </w:pPr>
            <w:r w:rsidRPr="00516CB0">
              <w:t>Unite</w:t>
            </w:r>
          </w:p>
        </w:tc>
        <w:tc>
          <w:tcPr>
            <w:tcW w:w="0" w:type="auto"/>
          </w:tcPr>
          <w:p w14:paraId="255C3481" w14:textId="77777777" w:rsidR="00516CB0" w:rsidRPr="00516CB0" w:rsidRDefault="00516CB0" w:rsidP="00516CB0">
            <w:pPr>
              <w:pStyle w:val="Text1"/>
            </w:pPr>
            <w:r w:rsidRPr="00516CB0">
              <w:t>Unite</w:t>
            </w:r>
          </w:p>
        </w:tc>
        <w:tc>
          <w:tcPr>
            <w:tcW w:w="0" w:type="auto"/>
          </w:tcPr>
          <w:p w14:paraId="5D56FA46" w14:textId="77777777" w:rsidR="00516CB0" w:rsidRPr="00516CB0" w:rsidRDefault="00516CB0" w:rsidP="00516CB0">
            <w:pPr>
              <w:pStyle w:val="Text1"/>
            </w:pPr>
            <w:r w:rsidRPr="00516CB0">
              <w:t>No limit</w:t>
            </w:r>
          </w:p>
        </w:tc>
        <w:tc>
          <w:tcPr>
            <w:tcW w:w="0" w:type="auto"/>
          </w:tcPr>
          <w:p w14:paraId="6CCC3F38" w14:textId="77777777" w:rsidR="00516CB0" w:rsidRPr="00516CB0" w:rsidRDefault="00516CB0" w:rsidP="00516CB0">
            <w:pPr>
              <w:pStyle w:val="Text1"/>
            </w:pPr>
            <w:r w:rsidRPr="00516CB0">
              <w:t>Unite does not support the existence of a cap.  Mere compensation should cover all losses.  At the very least, the cap should be increased substantially.  Unite proposes that the limit on damages before an ET should be increased to £100,000, in line with the High Court lower limit for contract claims.  Please also refer to question 13 and our answer to it above.</w:t>
            </w:r>
          </w:p>
        </w:tc>
        <w:tc>
          <w:tcPr>
            <w:tcW w:w="0" w:type="auto"/>
          </w:tcPr>
          <w:p w14:paraId="72A247D8" w14:textId="77777777" w:rsidR="00516CB0" w:rsidRPr="00516CB0" w:rsidRDefault="00516CB0" w:rsidP="00516CB0">
            <w:pPr>
              <w:pStyle w:val="Text1"/>
            </w:pPr>
          </w:p>
        </w:tc>
      </w:tr>
      <w:tr w:rsidR="00516CB0" w:rsidRPr="00516CB0" w14:paraId="7DA6970C" w14:textId="77777777" w:rsidTr="00516CB0">
        <w:trPr>
          <w:trHeight w:val="249"/>
        </w:trPr>
        <w:tc>
          <w:tcPr>
            <w:tcW w:w="0" w:type="auto"/>
          </w:tcPr>
          <w:p w14:paraId="7CA19D4D" w14:textId="77777777" w:rsidR="00516CB0" w:rsidRPr="00516CB0" w:rsidRDefault="00516CB0" w:rsidP="00516CB0">
            <w:pPr>
              <w:pStyle w:val="Text1"/>
            </w:pPr>
            <w:r w:rsidRPr="00516CB0">
              <w:t>GMB</w:t>
            </w:r>
          </w:p>
        </w:tc>
        <w:tc>
          <w:tcPr>
            <w:tcW w:w="0" w:type="auto"/>
          </w:tcPr>
          <w:p w14:paraId="5F1C8BE8" w14:textId="77777777" w:rsidR="00516CB0" w:rsidRPr="00516CB0" w:rsidRDefault="00516CB0" w:rsidP="00516CB0">
            <w:pPr>
              <w:pStyle w:val="Text1"/>
            </w:pPr>
            <w:r w:rsidRPr="00516CB0">
              <w:t>GMB</w:t>
            </w:r>
          </w:p>
        </w:tc>
        <w:tc>
          <w:tcPr>
            <w:tcW w:w="0" w:type="auto"/>
          </w:tcPr>
          <w:p w14:paraId="653023B6" w14:textId="77777777" w:rsidR="00516CB0" w:rsidRPr="00516CB0" w:rsidRDefault="00516CB0" w:rsidP="00516CB0">
            <w:pPr>
              <w:pStyle w:val="Text1"/>
            </w:pPr>
            <w:r w:rsidRPr="00516CB0">
              <w:t>No limit</w:t>
            </w:r>
          </w:p>
        </w:tc>
        <w:tc>
          <w:tcPr>
            <w:tcW w:w="0" w:type="auto"/>
          </w:tcPr>
          <w:p w14:paraId="02D6F48F" w14:textId="77777777" w:rsidR="00516CB0" w:rsidRPr="00516CB0" w:rsidRDefault="00516CB0" w:rsidP="00516CB0">
            <w:pPr>
              <w:pStyle w:val="Text1"/>
            </w:pPr>
            <w:r w:rsidRPr="00516CB0">
              <w:t>GMB believes that the £65,300 cap in tribunals in respect of claims under the Blacklisting Regulations should be removed completely so that a claimant is able to recover compensation in full and in the tribunal. At the time it was introduced it was intended to match the level of unfair dismissal compensation but it is not subject to the annual review that the unfair dismissal cap is subject to.  If a new, increased cap is established, this should be subject to review in the same way that the unfair dismissal cap is.</w:t>
            </w:r>
          </w:p>
        </w:tc>
        <w:tc>
          <w:tcPr>
            <w:tcW w:w="0" w:type="auto"/>
          </w:tcPr>
          <w:p w14:paraId="0B70B398" w14:textId="77777777" w:rsidR="00516CB0" w:rsidRPr="00516CB0" w:rsidRDefault="00516CB0" w:rsidP="00516CB0">
            <w:pPr>
              <w:pStyle w:val="Text1"/>
            </w:pPr>
          </w:p>
        </w:tc>
      </w:tr>
      <w:tr w:rsidR="00516CB0" w:rsidRPr="00516CB0" w14:paraId="7FFAAA7F" w14:textId="77777777" w:rsidTr="00516CB0">
        <w:trPr>
          <w:trHeight w:val="249"/>
        </w:trPr>
        <w:tc>
          <w:tcPr>
            <w:tcW w:w="0" w:type="auto"/>
          </w:tcPr>
          <w:p w14:paraId="7AFDAD78" w14:textId="77777777" w:rsidR="00516CB0" w:rsidRPr="00516CB0" w:rsidRDefault="00516CB0" w:rsidP="00516CB0">
            <w:pPr>
              <w:pStyle w:val="Text1"/>
            </w:pPr>
            <w:r w:rsidRPr="00516CB0">
              <w:t>National Education Union</w:t>
            </w:r>
          </w:p>
        </w:tc>
        <w:tc>
          <w:tcPr>
            <w:tcW w:w="0" w:type="auto"/>
          </w:tcPr>
          <w:p w14:paraId="70F4CAE7" w14:textId="77777777" w:rsidR="00516CB0" w:rsidRPr="00516CB0" w:rsidRDefault="00516CB0" w:rsidP="00516CB0">
            <w:pPr>
              <w:pStyle w:val="Text1"/>
            </w:pPr>
            <w:r w:rsidRPr="00516CB0">
              <w:t>National Education Union</w:t>
            </w:r>
          </w:p>
        </w:tc>
        <w:tc>
          <w:tcPr>
            <w:tcW w:w="0" w:type="auto"/>
          </w:tcPr>
          <w:p w14:paraId="7A18F8ED" w14:textId="77777777" w:rsidR="00516CB0" w:rsidRPr="00516CB0" w:rsidRDefault="00516CB0" w:rsidP="00516CB0">
            <w:pPr>
              <w:pStyle w:val="Text1"/>
            </w:pPr>
            <w:r w:rsidRPr="00516CB0">
              <w:t>No limit</w:t>
            </w:r>
          </w:p>
        </w:tc>
        <w:tc>
          <w:tcPr>
            <w:tcW w:w="0" w:type="auto"/>
          </w:tcPr>
          <w:p w14:paraId="2B12836D" w14:textId="77777777" w:rsidR="00516CB0" w:rsidRPr="00516CB0" w:rsidRDefault="00516CB0" w:rsidP="00516CB0">
            <w:pPr>
              <w:pStyle w:val="Text1"/>
            </w:pPr>
            <w:r w:rsidRPr="00516CB0">
              <w:t>We agree with the TUC that the cap should be abolished or that legislation is brought in to ensure that there are regular reviews as is the case for the cap in unfair dismissal claims, which is adjusted for inflation etc.</w:t>
            </w:r>
          </w:p>
        </w:tc>
        <w:tc>
          <w:tcPr>
            <w:tcW w:w="0" w:type="auto"/>
          </w:tcPr>
          <w:p w14:paraId="0048B2A9" w14:textId="77777777" w:rsidR="00516CB0" w:rsidRPr="00516CB0" w:rsidRDefault="00516CB0" w:rsidP="00516CB0">
            <w:pPr>
              <w:pStyle w:val="Text1"/>
            </w:pPr>
          </w:p>
        </w:tc>
      </w:tr>
      <w:tr w:rsidR="00516CB0" w:rsidRPr="00516CB0" w14:paraId="143D0F1D" w14:textId="77777777" w:rsidTr="00516CB0">
        <w:trPr>
          <w:trHeight w:val="249"/>
        </w:trPr>
        <w:tc>
          <w:tcPr>
            <w:tcW w:w="0" w:type="auto"/>
          </w:tcPr>
          <w:p w14:paraId="4E6BD7AD" w14:textId="77777777" w:rsidR="00516CB0" w:rsidRPr="00516CB0" w:rsidRDefault="00516CB0" w:rsidP="00516CB0">
            <w:pPr>
              <w:pStyle w:val="Text1"/>
            </w:pPr>
            <w:r w:rsidRPr="00516CB0">
              <w:t>Trades Union Congress</w:t>
            </w:r>
          </w:p>
        </w:tc>
        <w:tc>
          <w:tcPr>
            <w:tcW w:w="0" w:type="auto"/>
          </w:tcPr>
          <w:p w14:paraId="1A3DF4B9" w14:textId="77777777" w:rsidR="00516CB0" w:rsidRPr="00516CB0" w:rsidRDefault="00516CB0" w:rsidP="00516CB0">
            <w:pPr>
              <w:pStyle w:val="Text1"/>
            </w:pPr>
            <w:r w:rsidRPr="00516CB0">
              <w:t>Trades Union Congress</w:t>
            </w:r>
          </w:p>
        </w:tc>
        <w:tc>
          <w:tcPr>
            <w:tcW w:w="0" w:type="auto"/>
          </w:tcPr>
          <w:p w14:paraId="55E20DC2" w14:textId="77777777" w:rsidR="00516CB0" w:rsidRPr="00516CB0" w:rsidRDefault="00516CB0" w:rsidP="00516CB0">
            <w:pPr>
              <w:pStyle w:val="Text1"/>
            </w:pPr>
            <w:r w:rsidRPr="00516CB0">
              <w:t>No limit</w:t>
            </w:r>
          </w:p>
        </w:tc>
        <w:tc>
          <w:tcPr>
            <w:tcW w:w="0" w:type="auto"/>
          </w:tcPr>
          <w:p w14:paraId="5C36C04A" w14:textId="77777777" w:rsidR="00516CB0" w:rsidRPr="00516CB0" w:rsidRDefault="00516CB0" w:rsidP="00516CB0">
            <w:pPr>
              <w:pStyle w:val="Text1"/>
            </w:pPr>
            <w:r w:rsidRPr="00516CB0">
              <w:t>When the cap was introduced it matched the level of compensation available for unfair dismissal.  However, the blacklist compensation cap has not been reviewed on a regular basis like the unfair dismissal compensation cap.  Therefore, the TUC believes that the cap should be abolished.  If a new, increased cap is established, legislation should be introduced, similarly to unfair dismissal, to ensure the cap is raised on a regular basis.</w:t>
            </w:r>
          </w:p>
        </w:tc>
        <w:tc>
          <w:tcPr>
            <w:tcW w:w="0" w:type="auto"/>
          </w:tcPr>
          <w:p w14:paraId="3B7BB78A" w14:textId="77777777" w:rsidR="00516CB0" w:rsidRPr="00516CB0" w:rsidRDefault="00516CB0" w:rsidP="00516CB0">
            <w:pPr>
              <w:pStyle w:val="Text1"/>
            </w:pPr>
          </w:p>
        </w:tc>
      </w:tr>
    </w:tbl>
    <w:p w14:paraId="55BA6A44" w14:textId="77777777" w:rsidR="00516CB0" w:rsidRPr="00516CB0" w:rsidRDefault="00516CB0" w:rsidP="00516CB0">
      <w:pPr>
        <w:pStyle w:val="Text1"/>
      </w:pPr>
    </w:p>
    <w:p w14:paraId="556B752A" w14:textId="77777777" w:rsidR="00516CB0" w:rsidRDefault="00516CB0" w:rsidP="00516CB0">
      <w:pPr>
        <w:pStyle w:val="Text1"/>
        <w:sectPr w:rsidR="00516CB0" w:rsidSect="00154BB6">
          <w:headerReference w:type="default" r:id="rId52"/>
          <w:footnotePr>
            <w:numRestart w:val="eachSect"/>
          </w:footnotePr>
          <w:type w:val="continuous"/>
          <w:pgSz w:w="16838" w:h="11906" w:orient="landscape" w:code="9"/>
          <w:pgMar w:top="1440" w:right="1440" w:bottom="1440" w:left="1440" w:header="709" w:footer="709" w:gutter="0"/>
          <w:cols w:space="708"/>
          <w:docGrid w:linePitch="360"/>
        </w:sectPr>
      </w:pPr>
    </w:p>
    <w:p w14:paraId="43866EE5" w14:textId="5AD104BB" w:rsidR="00516CB0" w:rsidRDefault="00516CB0" w:rsidP="00516CB0">
      <w:pPr>
        <w:pStyle w:val="Heading2"/>
      </w:pPr>
      <w:r>
        <w:t>Consultation Question 43: Should members of trades or professions who are aggrieved by the decisions of their qualifications bodies be able to challenge such decisions on public law grounds in the High Court and separately be able to claim unlawful discrimination in the employment tribunal? If not, please would consultees explain why and what changes they would make.</w:t>
      </w:r>
    </w:p>
    <w:tbl>
      <w:tblPr>
        <w:tblStyle w:val="TableGrid"/>
        <w:tblW w:w="0" w:type="auto"/>
        <w:tblLook w:val="04A0" w:firstRow="1" w:lastRow="0" w:firstColumn="1" w:lastColumn="0" w:noHBand="0" w:noVBand="1"/>
      </w:tblPr>
      <w:tblGrid>
        <w:gridCol w:w="1914"/>
        <w:gridCol w:w="2605"/>
        <w:gridCol w:w="1206"/>
        <w:gridCol w:w="6424"/>
        <w:gridCol w:w="1799"/>
      </w:tblGrid>
      <w:tr w:rsidR="00516CB0" w:rsidRPr="00516CB0" w14:paraId="21ECADED" w14:textId="77777777" w:rsidTr="00516CB0">
        <w:trPr>
          <w:trHeight w:val="249"/>
        </w:trPr>
        <w:tc>
          <w:tcPr>
            <w:tcW w:w="0" w:type="auto"/>
            <w:shd w:val="clear" w:color="auto" w:fill="BFBFBF" w:themeFill="background1" w:themeFillShade="BF"/>
          </w:tcPr>
          <w:p w14:paraId="475CFC79" w14:textId="77777777" w:rsidR="00516CB0" w:rsidRPr="00516CB0" w:rsidRDefault="00516CB0" w:rsidP="00516CB0">
            <w:pPr>
              <w:pStyle w:val="Text1"/>
              <w:rPr>
                <w:b/>
              </w:rPr>
            </w:pPr>
            <w:r w:rsidRPr="00516CB0">
              <w:rPr>
                <w:b/>
              </w:rPr>
              <w:t>Name</w:t>
            </w:r>
          </w:p>
        </w:tc>
        <w:tc>
          <w:tcPr>
            <w:tcW w:w="0" w:type="auto"/>
            <w:shd w:val="clear" w:color="auto" w:fill="BFBFBF" w:themeFill="background1" w:themeFillShade="BF"/>
          </w:tcPr>
          <w:p w14:paraId="554E871F" w14:textId="77777777" w:rsidR="00516CB0" w:rsidRPr="00516CB0" w:rsidRDefault="00516CB0" w:rsidP="00516CB0">
            <w:pPr>
              <w:pStyle w:val="Text1"/>
              <w:rPr>
                <w:b/>
              </w:rPr>
            </w:pPr>
            <w:r w:rsidRPr="00516CB0">
              <w:rPr>
                <w:b/>
              </w:rPr>
              <w:t>Organisation</w:t>
            </w:r>
          </w:p>
        </w:tc>
        <w:tc>
          <w:tcPr>
            <w:tcW w:w="0" w:type="auto"/>
            <w:shd w:val="clear" w:color="auto" w:fill="BFBFBF" w:themeFill="background1" w:themeFillShade="BF"/>
          </w:tcPr>
          <w:p w14:paraId="40A28FF2" w14:textId="36F1D1FA" w:rsidR="00516CB0" w:rsidRPr="00516CB0" w:rsidRDefault="00516CB0" w:rsidP="00516CB0">
            <w:pPr>
              <w:pStyle w:val="Text1"/>
              <w:rPr>
                <w:b/>
              </w:rPr>
            </w:pPr>
            <w:r>
              <w:rPr>
                <w:b/>
              </w:rPr>
              <w:t>Yes/N</w:t>
            </w:r>
            <w:r w:rsidRPr="00516CB0">
              <w:rPr>
                <w:b/>
              </w:rPr>
              <w:t>o</w:t>
            </w:r>
          </w:p>
        </w:tc>
        <w:tc>
          <w:tcPr>
            <w:tcW w:w="0" w:type="auto"/>
            <w:shd w:val="clear" w:color="auto" w:fill="BFBFBF" w:themeFill="background1" w:themeFillShade="BF"/>
          </w:tcPr>
          <w:p w14:paraId="37790F08" w14:textId="4EEE99E3" w:rsidR="00516CB0" w:rsidRPr="00516CB0" w:rsidRDefault="00516CB0" w:rsidP="00516CB0">
            <w:pPr>
              <w:pStyle w:val="Text1"/>
              <w:rPr>
                <w:b/>
              </w:rPr>
            </w:pPr>
            <w:r>
              <w:rPr>
                <w:b/>
              </w:rPr>
              <w:t>Text</w:t>
            </w:r>
          </w:p>
        </w:tc>
        <w:tc>
          <w:tcPr>
            <w:tcW w:w="0" w:type="auto"/>
            <w:shd w:val="clear" w:color="auto" w:fill="BFBFBF" w:themeFill="background1" w:themeFillShade="BF"/>
          </w:tcPr>
          <w:p w14:paraId="3A4270C3" w14:textId="0855B6AF" w:rsidR="00516CB0" w:rsidRPr="00516CB0" w:rsidRDefault="00516CB0" w:rsidP="00516CB0">
            <w:pPr>
              <w:pStyle w:val="Text1"/>
              <w:rPr>
                <w:b/>
              </w:rPr>
            </w:pPr>
            <w:r>
              <w:rPr>
                <w:b/>
              </w:rPr>
              <w:t>Proposed changes</w:t>
            </w:r>
          </w:p>
        </w:tc>
      </w:tr>
      <w:tr w:rsidR="00516CB0" w:rsidRPr="00516CB0" w14:paraId="79118073" w14:textId="77777777" w:rsidTr="00516CB0">
        <w:trPr>
          <w:trHeight w:val="249"/>
        </w:trPr>
        <w:tc>
          <w:tcPr>
            <w:tcW w:w="0" w:type="auto"/>
          </w:tcPr>
          <w:p w14:paraId="0FD922B6" w14:textId="77777777" w:rsidR="00516CB0" w:rsidRPr="00516CB0" w:rsidRDefault="00516CB0" w:rsidP="00516CB0">
            <w:pPr>
              <w:pStyle w:val="Text1"/>
            </w:pPr>
            <w:r w:rsidRPr="00516CB0">
              <w:t>Colm O'Rourke</w:t>
            </w:r>
          </w:p>
        </w:tc>
        <w:tc>
          <w:tcPr>
            <w:tcW w:w="0" w:type="auto"/>
          </w:tcPr>
          <w:p w14:paraId="181549C8" w14:textId="77777777" w:rsidR="00516CB0" w:rsidRPr="00516CB0" w:rsidRDefault="00516CB0" w:rsidP="00516CB0">
            <w:pPr>
              <w:pStyle w:val="Text1"/>
            </w:pPr>
            <w:r w:rsidRPr="00516CB0">
              <w:t>Employment Tribunal</w:t>
            </w:r>
          </w:p>
        </w:tc>
        <w:tc>
          <w:tcPr>
            <w:tcW w:w="0" w:type="auto"/>
          </w:tcPr>
          <w:p w14:paraId="03BC30D6" w14:textId="77777777" w:rsidR="00516CB0" w:rsidRPr="00516CB0" w:rsidRDefault="00516CB0" w:rsidP="00516CB0">
            <w:pPr>
              <w:pStyle w:val="Text1"/>
            </w:pPr>
            <w:r w:rsidRPr="00516CB0">
              <w:t>Yes</w:t>
            </w:r>
          </w:p>
        </w:tc>
        <w:tc>
          <w:tcPr>
            <w:tcW w:w="0" w:type="auto"/>
          </w:tcPr>
          <w:p w14:paraId="65AA378A" w14:textId="77777777" w:rsidR="00516CB0" w:rsidRPr="00516CB0" w:rsidRDefault="00516CB0" w:rsidP="00516CB0">
            <w:pPr>
              <w:pStyle w:val="Text1"/>
            </w:pPr>
            <w:r w:rsidRPr="00516CB0">
              <w:t>On the same principle as service-users who consider themselves discriminated against.</w:t>
            </w:r>
          </w:p>
        </w:tc>
        <w:tc>
          <w:tcPr>
            <w:tcW w:w="0" w:type="auto"/>
          </w:tcPr>
          <w:p w14:paraId="4E219302" w14:textId="77777777" w:rsidR="00516CB0" w:rsidRPr="00516CB0" w:rsidRDefault="00516CB0" w:rsidP="00516CB0">
            <w:pPr>
              <w:pStyle w:val="Text1"/>
            </w:pPr>
          </w:p>
        </w:tc>
      </w:tr>
      <w:tr w:rsidR="00516CB0" w:rsidRPr="00516CB0" w14:paraId="19E2FB88" w14:textId="77777777" w:rsidTr="00516CB0">
        <w:trPr>
          <w:trHeight w:val="249"/>
        </w:trPr>
        <w:tc>
          <w:tcPr>
            <w:tcW w:w="0" w:type="auto"/>
          </w:tcPr>
          <w:p w14:paraId="2F79BBFB" w14:textId="77777777" w:rsidR="00516CB0" w:rsidRPr="00516CB0" w:rsidRDefault="00516CB0" w:rsidP="00516CB0">
            <w:pPr>
              <w:pStyle w:val="Text1"/>
            </w:pPr>
            <w:r w:rsidRPr="00516CB0">
              <w:t>Philip Rostant</w:t>
            </w:r>
          </w:p>
        </w:tc>
        <w:tc>
          <w:tcPr>
            <w:tcW w:w="0" w:type="auto"/>
          </w:tcPr>
          <w:p w14:paraId="6C2D5DEE" w14:textId="77777777" w:rsidR="00516CB0" w:rsidRPr="00516CB0" w:rsidRDefault="00516CB0" w:rsidP="00516CB0">
            <w:pPr>
              <w:pStyle w:val="Text1"/>
            </w:pPr>
            <w:r w:rsidRPr="00516CB0">
              <w:t>Employment Tribunals England &amp; Wales</w:t>
            </w:r>
          </w:p>
        </w:tc>
        <w:tc>
          <w:tcPr>
            <w:tcW w:w="0" w:type="auto"/>
          </w:tcPr>
          <w:p w14:paraId="237953D2" w14:textId="77777777" w:rsidR="00516CB0" w:rsidRPr="00516CB0" w:rsidRDefault="00516CB0" w:rsidP="00516CB0">
            <w:pPr>
              <w:pStyle w:val="Text1"/>
            </w:pPr>
            <w:r w:rsidRPr="00516CB0">
              <w:t>Yes</w:t>
            </w:r>
          </w:p>
        </w:tc>
        <w:tc>
          <w:tcPr>
            <w:tcW w:w="0" w:type="auto"/>
          </w:tcPr>
          <w:p w14:paraId="0091698C" w14:textId="77777777" w:rsidR="00516CB0" w:rsidRPr="00516CB0" w:rsidRDefault="00516CB0" w:rsidP="00516CB0">
            <w:pPr>
              <w:pStyle w:val="Text1"/>
            </w:pPr>
            <w:r w:rsidRPr="00516CB0">
              <w:t>the two causes of action are quite different</w:t>
            </w:r>
          </w:p>
        </w:tc>
        <w:tc>
          <w:tcPr>
            <w:tcW w:w="0" w:type="auto"/>
          </w:tcPr>
          <w:p w14:paraId="658AD38F" w14:textId="77777777" w:rsidR="00516CB0" w:rsidRPr="00516CB0" w:rsidRDefault="00516CB0" w:rsidP="00516CB0">
            <w:pPr>
              <w:pStyle w:val="Text1"/>
            </w:pPr>
          </w:p>
        </w:tc>
      </w:tr>
      <w:tr w:rsidR="00516CB0" w:rsidRPr="00516CB0" w14:paraId="1CD810EB" w14:textId="77777777" w:rsidTr="00516CB0">
        <w:trPr>
          <w:trHeight w:val="249"/>
        </w:trPr>
        <w:tc>
          <w:tcPr>
            <w:tcW w:w="0" w:type="auto"/>
          </w:tcPr>
          <w:p w14:paraId="33D84289" w14:textId="77777777" w:rsidR="00516CB0" w:rsidRPr="00516CB0" w:rsidRDefault="00516CB0" w:rsidP="00516CB0">
            <w:pPr>
              <w:pStyle w:val="Text1"/>
            </w:pPr>
            <w:r w:rsidRPr="00516CB0">
              <w:t>Susan Shirley</w:t>
            </w:r>
          </w:p>
        </w:tc>
        <w:tc>
          <w:tcPr>
            <w:tcW w:w="0" w:type="auto"/>
          </w:tcPr>
          <w:p w14:paraId="0A7D491B" w14:textId="77777777" w:rsidR="00516CB0" w:rsidRPr="00516CB0" w:rsidRDefault="00516CB0" w:rsidP="00516CB0">
            <w:pPr>
              <w:pStyle w:val="Text1"/>
            </w:pPr>
            <w:r w:rsidRPr="00516CB0">
              <w:t>Susan Shirley HR and Coaching</w:t>
            </w:r>
          </w:p>
        </w:tc>
        <w:tc>
          <w:tcPr>
            <w:tcW w:w="0" w:type="auto"/>
          </w:tcPr>
          <w:p w14:paraId="036A414B" w14:textId="77777777" w:rsidR="00516CB0" w:rsidRPr="00516CB0" w:rsidRDefault="00516CB0" w:rsidP="00516CB0">
            <w:pPr>
              <w:pStyle w:val="Text1"/>
            </w:pPr>
            <w:r w:rsidRPr="00516CB0">
              <w:t>Yes</w:t>
            </w:r>
          </w:p>
        </w:tc>
        <w:tc>
          <w:tcPr>
            <w:tcW w:w="0" w:type="auto"/>
          </w:tcPr>
          <w:p w14:paraId="1E577B5E" w14:textId="77777777" w:rsidR="00516CB0" w:rsidRPr="00516CB0" w:rsidRDefault="00516CB0" w:rsidP="00516CB0">
            <w:pPr>
              <w:pStyle w:val="Text1"/>
            </w:pPr>
          </w:p>
        </w:tc>
        <w:tc>
          <w:tcPr>
            <w:tcW w:w="0" w:type="auto"/>
          </w:tcPr>
          <w:p w14:paraId="1D248391" w14:textId="77777777" w:rsidR="00516CB0" w:rsidRPr="00516CB0" w:rsidRDefault="00516CB0" w:rsidP="00516CB0">
            <w:pPr>
              <w:pStyle w:val="Text1"/>
            </w:pPr>
          </w:p>
        </w:tc>
      </w:tr>
      <w:tr w:rsidR="00516CB0" w:rsidRPr="00516CB0" w14:paraId="3E18114E" w14:textId="77777777" w:rsidTr="00516CB0">
        <w:trPr>
          <w:trHeight w:val="249"/>
        </w:trPr>
        <w:tc>
          <w:tcPr>
            <w:tcW w:w="0" w:type="auto"/>
          </w:tcPr>
          <w:p w14:paraId="280DC68A" w14:textId="77777777" w:rsidR="00516CB0" w:rsidRPr="00516CB0" w:rsidRDefault="00516CB0" w:rsidP="00516CB0">
            <w:pPr>
              <w:pStyle w:val="Text1"/>
            </w:pPr>
            <w:r w:rsidRPr="00516CB0">
              <w:t>Louise Purcell</w:t>
            </w:r>
          </w:p>
        </w:tc>
        <w:tc>
          <w:tcPr>
            <w:tcW w:w="0" w:type="auto"/>
          </w:tcPr>
          <w:p w14:paraId="33865455" w14:textId="77777777" w:rsidR="00516CB0" w:rsidRPr="00516CB0" w:rsidRDefault="00516CB0" w:rsidP="00516CB0">
            <w:pPr>
              <w:pStyle w:val="Text1"/>
            </w:pPr>
            <w:r w:rsidRPr="00516CB0">
              <w:t>Whitehead Monckton</w:t>
            </w:r>
          </w:p>
        </w:tc>
        <w:tc>
          <w:tcPr>
            <w:tcW w:w="0" w:type="auto"/>
          </w:tcPr>
          <w:p w14:paraId="435DFD32" w14:textId="77777777" w:rsidR="00516CB0" w:rsidRPr="00516CB0" w:rsidRDefault="00516CB0" w:rsidP="00516CB0">
            <w:pPr>
              <w:pStyle w:val="Text1"/>
            </w:pPr>
            <w:r w:rsidRPr="00516CB0">
              <w:t>Yes</w:t>
            </w:r>
          </w:p>
        </w:tc>
        <w:tc>
          <w:tcPr>
            <w:tcW w:w="0" w:type="auto"/>
          </w:tcPr>
          <w:p w14:paraId="07C74979" w14:textId="77777777" w:rsidR="00516CB0" w:rsidRPr="00516CB0" w:rsidRDefault="00516CB0" w:rsidP="00516CB0">
            <w:pPr>
              <w:pStyle w:val="Text1"/>
            </w:pPr>
          </w:p>
        </w:tc>
        <w:tc>
          <w:tcPr>
            <w:tcW w:w="0" w:type="auto"/>
          </w:tcPr>
          <w:p w14:paraId="035A666D" w14:textId="77777777" w:rsidR="00516CB0" w:rsidRPr="00516CB0" w:rsidRDefault="00516CB0" w:rsidP="00516CB0">
            <w:pPr>
              <w:pStyle w:val="Text1"/>
            </w:pPr>
          </w:p>
        </w:tc>
      </w:tr>
      <w:tr w:rsidR="00516CB0" w:rsidRPr="00516CB0" w14:paraId="6A8DED35" w14:textId="77777777" w:rsidTr="00516CB0">
        <w:trPr>
          <w:trHeight w:val="249"/>
        </w:trPr>
        <w:tc>
          <w:tcPr>
            <w:tcW w:w="0" w:type="auto"/>
          </w:tcPr>
          <w:p w14:paraId="3C5CAF88" w14:textId="77777777" w:rsidR="00516CB0" w:rsidRPr="00516CB0" w:rsidRDefault="00516CB0" w:rsidP="00516CB0">
            <w:pPr>
              <w:pStyle w:val="Text1"/>
            </w:pPr>
            <w:r w:rsidRPr="00516CB0">
              <w:t>Rebecca Meritt</w:t>
            </w:r>
          </w:p>
        </w:tc>
        <w:tc>
          <w:tcPr>
            <w:tcW w:w="0" w:type="auto"/>
          </w:tcPr>
          <w:p w14:paraId="4AC6D836" w14:textId="77777777" w:rsidR="00516CB0" w:rsidRPr="00516CB0" w:rsidRDefault="00516CB0" w:rsidP="00516CB0">
            <w:pPr>
              <w:pStyle w:val="Text1"/>
            </w:pPr>
          </w:p>
        </w:tc>
        <w:tc>
          <w:tcPr>
            <w:tcW w:w="0" w:type="auto"/>
          </w:tcPr>
          <w:p w14:paraId="4961675C" w14:textId="77777777" w:rsidR="00516CB0" w:rsidRPr="00516CB0" w:rsidRDefault="00516CB0" w:rsidP="00516CB0">
            <w:pPr>
              <w:pStyle w:val="Text1"/>
            </w:pPr>
            <w:r w:rsidRPr="00516CB0">
              <w:t>No</w:t>
            </w:r>
          </w:p>
        </w:tc>
        <w:tc>
          <w:tcPr>
            <w:tcW w:w="0" w:type="auto"/>
          </w:tcPr>
          <w:p w14:paraId="38C702CC" w14:textId="77777777" w:rsidR="00516CB0" w:rsidRPr="00516CB0" w:rsidRDefault="00516CB0" w:rsidP="00516CB0">
            <w:pPr>
              <w:pStyle w:val="Text1"/>
            </w:pPr>
          </w:p>
        </w:tc>
        <w:tc>
          <w:tcPr>
            <w:tcW w:w="0" w:type="auto"/>
          </w:tcPr>
          <w:p w14:paraId="45C325CC" w14:textId="77777777" w:rsidR="00516CB0" w:rsidRPr="00516CB0" w:rsidRDefault="00516CB0" w:rsidP="00516CB0">
            <w:pPr>
              <w:pStyle w:val="Text1"/>
            </w:pPr>
          </w:p>
        </w:tc>
      </w:tr>
      <w:tr w:rsidR="00516CB0" w:rsidRPr="00516CB0" w14:paraId="1A08ED7F" w14:textId="77777777" w:rsidTr="00516CB0">
        <w:trPr>
          <w:trHeight w:val="249"/>
        </w:trPr>
        <w:tc>
          <w:tcPr>
            <w:tcW w:w="0" w:type="auto"/>
          </w:tcPr>
          <w:p w14:paraId="61D1EBE2" w14:textId="77777777" w:rsidR="00516CB0" w:rsidRPr="00516CB0" w:rsidRDefault="00516CB0" w:rsidP="00516CB0">
            <w:pPr>
              <w:pStyle w:val="Text1"/>
            </w:pPr>
            <w:r w:rsidRPr="00516CB0">
              <w:t>James Arnold</w:t>
            </w:r>
          </w:p>
        </w:tc>
        <w:tc>
          <w:tcPr>
            <w:tcW w:w="0" w:type="auto"/>
          </w:tcPr>
          <w:p w14:paraId="4D5330F1" w14:textId="77777777" w:rsidR="00516CB0" w:rsidRPr="00516CB0" w:rsidRDefault="00516CB0" w:rsidP="00516CB0">
            <w:pPr>
              <w:pStyle w:val="Text1"/>
            </w:pPr>
            <w:r w:rsidRPr="00516CB0">
              <w:t>Outer Temple Chambers</w:t>
            </w:r>
          </w:p>
        </w:tc>
        <w:tc>
          <w:tcPr>
            <w:tcW w:w="0" w:type="auto"/>
          </w:tcPr>
          <w:p w14:paraId="0B89605A" w14:textId="77777777" w:rsidR="00516CB0" w:rsidRPr="00516CB0" w:rsidRDefault="00516CB0" w:rsidP="00516CB0">
            <w:pPr>
              <w:pStyle w:val="Text1"/>
            </w:pPr>
            <w:r w:rsidRPr="00516CB0">
              <w:t>Yes</w:t>
            </w:r>
          </w:p>
        </w:tc>
        <w:tc>
          <w:tcPr>
            <w:tcW w:w="0" w:type="auto"/>
          </w:tcPr>
          <w:p w14:paraId="30420528" w14:textId="77777777" w:rsidR="00516CB0" w:rsidRPr="00516CB0" w:rsidRDefault="00516CB0" w:rsidP="00516CB0">
            <w:pPr>
              <w:pStyle w:val="Text1"/>
            </w:pPr>
          </w:p>
        </w:tc>
        <w:tc>
          <w:tcPr>
            <w:tcW w:w="0" w:type="auto"/>
          </w:tcPr>
          <w:p w14:paraId="6FCCACAA" w14:textId="77777777" w:rsidR="00516CB0" w:rsidRPr="00516CB0" w:rsidRDefault="00516CB0" w:rsidP="00516CB0">
            <w:pPr>
              <w:pStyle w:val="Text1"/>
            </w:pPr>
          </w:p>
        </w:tc>
      </w:tr>
      <w:tr w:rsidR="00516CB0" w:rsidRPr="00516CB0" w14:paraId="0BFCB8A2" w14:textId="77777777" w:rsidTr="00516CB0">
        <w:trPr>
          <w:trHeight w:val="249"/>
        </w:trPr>
        <w:tc>
          <w:tcPr>
            <w:tcW w:w="0" w:type="auto"/>
          </w:tcPr>
          <w:p w14:paraId="638BDECD" w14:textId="77777777" w:rsidR="00516CB0" w:rsidRPr="00516CB0" w:rsidRDefault="00516CB0" w:rsidP="00516CB0">
            <w:pPr>
              <w:pStyle w:val="Text1"/>
            </w:pPr>
            <w:r w:rsidRPr="00516CB0">
              <w:t>Cheryl Moolenschot</w:t>
            </w:r>
          </w:p>
        </w:tc>
        <w:tc>
          <w:tcPr>
            <w:tcW w:w="0" w:type="auto"/>
          </w:tcPr>
          <w:p w14:paraId="07EF4B1F" w14:textId="77777777" w:rsidR="00516CB0" w:rsidRPr="00516CB0" w:rsidRDefault="00516CB0" w:rsidP="00516CB0">
            <w:pPr>
              <w:pStyle w:val="Text1"/>
            </w:pPr>
            <w:r w:rsidRPr="00516CB0">
              <w:t>Employee Management Limited</w:t>
            </w:r>
          </w:p>
        </w:tc>
        <w:tc>
          <w:tcPr>
            <w:tcW w:w="0" w:type="auto"/>
          </w:tcPr>
          <w:p w14:paraId="0221A647" w14:textId="77777777" w:rsidR="00516CB0" w:rsidRPr="00516CB0" w:rsidRDefault="00516CB0" w:rsidP="00516CB0">
            <w:pPr>
              <w:pStyle w:val="Text1"/>
            </w:pPr>
            <w:r w:rsidRPr="00516CB0">
              <w:t>Not Answered</w:t>
            </w:r>
          </w:p>
        </w:tc>
        <w:tc>
          <w:tcPr>
            <w:tcW w:w="0" w:type="auto"/>
          </w:tcPr>
          <w:p w14:paraId="5FF4A63E" w14:textId="77777777" w:rsidR="00516CB0" w:rsidRPr="00516CB0" w:rsidRDefault="00516CB0" w:rsidP="00516CB0">
            <w:pPr>
              <w:pStyle w:val="Text1"/>
            </w:pPr>
          </w:p>
        </w:tc>
        <w:tc>
          <w:tcPr>
            <w:tcW w:w="0" w:type="auto"/>
          </w:tcPr>
          <w:p w14:paraId="479A780F" w14:textId="77777777" w:rsidR="00516CB0" w:rsidRPr="00516CB0" w:rsidRDefault="00516CB0" w:rsidP="00516CB0">
            <w:pPr>
              <w:pStyle w:val="Text1"/>
            </w:pPr>
          </w:p>
        </w:tc>
      </w:tr>
      <w:tr w:rsidR="00516CB0" w:rsidRPr="00516CB0" w14:paraId="5C3C57CF" w14:textId="77777777" w:rsidTr="00516CB0">
        <w:trPr>
          <w:trHeight w:val="249"/>
        </w:trPr>
        <w:tc>
          <w:tcPr>
            <w:tcW w:w="0" w:type="auto"/>
          </w:tcPr>
          <w:p w14:paraId="7943E8E1" w14:textId="77777777" w:rsidR="00516CB0" w:rsidRPr="00516CB0" w:rsidRDefault="00516CB0" w:rsidP="00516CB0">
            <w:pPr>
              <w:pStyle w:val="Text1"/>
            </w:pPr>
            <w:r w:rsidRPr="00516CB0">
              <w:t>Mary Gleave</w:t>
            </w:r>
          </w:p>
        </w:tc>
        <w:tc>
          <w:tcPr>
            <w:tcW w:w="0" w:type="auto"/>
          </w:tcPr>
          <w:p w14:paraId="3D49EB43" w14:textId="77777777" w:rsidR="00516CB0" w:rsidRPr="00516CB0" w:rsidRDefault="00516CB0" w:rsidP="00516CB0">
            <w:pPr>
              <w:pStyle w:val="Text1"/>
            </w:pPr>
            <w:r w:rsidRPr="00516CB0">
              <w:t>Suffolk New College</w:t>
            </w:r>
          </w:p>
        </w:tc>
        <w:tc>
          <w:tcPr>
            <w:tcW w:w="0" w:type="auto"/>
          </w:tcPr>
          <w:p w14:paraId="57D335FE" w14:textId="77777777" w:rsidR="00516CB0" w:rsidRPr="00516CB0" w:rsidRDefault="00516CB0" w:rsidP="00516CB0">
            <w:pPr>
              <w:pStyle w:val="Text1"/>
            </w:pPr>
            <w:r w:rsidRPr="00516CB0">
              <w:t>Yes</w:t>
            </w:r>
          </w:p>
        </w:tc>
        <w:tc>
          <w:tcPr>
            <w:tcW w:w="0" w:type="auto"/>
          </w:tcPr>
          <w:p w14:paraId="5CCB2425" w14:textId="77777777" w:rsidR="00516CB0" w:rsidRPr="00516CB0" w:rsidRDefault="00516CB0" w:rsidP="00516CB0">
            <w:pPr>
              <w:pStyle w:val="Text1"/>
            </w:pPr>
          </w:p>
        </w:tc>
        <w:tc>
          <w:tcPr>
            <w:tcW w:w="0" w:type="auto"/>
          </w:tcPr>
          <w:p w14:paraId="7836753B" w14:textId="77777777" w:rsidR="00516CB0" w:rsidRPr="00516CB0" w:rsidRDefault="00516CB0" w:rsidP="00516CB0">
            <w:pPr>
              <w:pStyle w:val="Text1"/>
            </w:pPr>
          </w:p>
        </w:tc>
      </w:tr>
      <w:tr w:rsidR="00516CB0" w:rsidRPr="00516CB0" w14:paraId="5C86DE77" w14:textId="77777777" w:rsidTr="00516CB0">
        <w:trPr>
          <w:trHeight w:val="249"/>
        </w:trPr>
        <w:tc>
          <w:tcPr>
            <w:tcW w:w="0" w:type="auto"/>
          </w:tcPr>
          <w:p w14:paraId="12019850" w14:textId="77777777" w:rsidR="00516CB0" w:rsidRPr="00516CB0" w:rsidRDefault="00516CB0" w:rsidP="00516CB0">
            <w:pPr>
              <w:pStyle w:val="Text1"/>
            </w:pPr>
            <w:r w:rsidRPr="00516CB0">
              <w:t>Alice Walder</w:t>
            </w:r>
          </w:p>
        </w:tc>
        <w:tc>
          <w:tcPr>
            <w:tcW w:w="0" w:type="auto"/>
          </w:tcPr>
          <w:p w14:paraId="623CEF0E" w14:textId="77777777" w:rsidR="00516CB0" w:rsidRPr="00516CB0" w:rsidRDefault="00516CB0" w:rsidP="00516CB0">
            <w:pPr>
              <w:pStyle w:val="Text1"/>
            </w:pPr>
            <w:r w:rsidRPr="00516CB0">
              <w:t>Kew Law LLP</w:t>
            </w:r>
          </w:p>
        </w:tc>
        <w:tc>
          <w:tcPr>
            <w:tcW w:w="0" w:type="auto"/>
          </w:tcPr>
          <w:p w14:paraId="56ABDC8D" w14:textId="77777777" w:rsidR="00516CB0" w:rsidRPr="00516CB0" w:rsidRDefault="00516CB0" w:rsidP="00516CB0">
            <w:pPr>
              <w:pStyle w:val="Text1"/>
            </w:pPr>
            <w:r w:rsidRPr="00516CB0">
              <w:t>Not Answered</w:t>
            </w:r>
          </w:p>
        </w:tc>
        <w:tc>
          <w:tcPr>
            <w:tcW w:w="0" w:type="auto"/>
          </w:tcPr>
          <w:p w14:paraId="1A38FFB7" w14:textId="77777777" w:rsidR="00516CB0" w:rsidRPr="00516CB0" w:rsidRDefault="00516CB0" w:rsidP="00516CB0">
            <w:pPr>
              <w:pStyle w:val="Text1"/>
            </w:pPr>
          </w:p>
        </w:tc>
        <w:tc>
          <w:tcPr>
            <w:tcW w:w="0" w:type="auto"/>
          </w:tcPr>
          <w:p w14:paraId="17B6D7F0" w14:textId="77777777" w:rsidR="00516CB0" w:rsidRPr="00516CB0" w:rsidRDefault="00516CB0" w:rsidP="00516CB0">
            <w:pPr>
              <w:pStyle w:val="Text1"/>
            </w:pPr>
          </w:p>
        </w:tc>
      </w:tr>
      <w:tr w:rsidR="00516CB0" w:rsidRPr="00516CB0" w14:paraId="02BCE90D" w14:textId="77777777" w:rsidTr="00516CB0">
        <w:trPr>
          <w:trHeight w:val="249"/>
        </w:trPr>
        <w:tc>
          <w:tcPr>
            <w:tcW w:w="0" w:type="auto"/>
          </w:tcPr>
          <w:p w14:paraId="3D1151A0" w14:textId="77777777" w:rsidR="00516CB0" w:rsidRPr="00516CB0" w:rsidRDefault="00516CB0" w:rsidP="00516CB0">
            <w:pPr>
              <w:pStyle w:val="Text1"/>
            </w:pPr>
            <w:r w:rsidRPr="00516CB0">
              <w:t>Jason Frater</w:t>
            </w:r>
          </w:p>
        </w:tc>
        <w:tc>
          <w:tcPr>
            <w:tcW w:w="0" w:type="auto"/>
          </w:tcPr>
          <w:p w14:paraId="5C752B29" w14:textId="77777777" w:rsidR="00516CB0" w:rsidRPr="00516CB0" w:rsidRDefault="00516CB0" w:rsidP="00516CB0">
            <w:pPr>
              <w:pStyle w:val="Text1"/>
            </w:pPr>
            <w:r w:rsidRPr="00516CB0">
              <w:t>JF Legal Services Ltd</w:t>
            </w:r>
          </w:p>
        </w:tc>
        <w:tc>
          <w:tcPr>
            <w:tcW w:w="0" w:type="auto"/>
          </w:tcPr>
          <w:p w14:paraId="16059B0A" w14:textId="77777777" w:rsidR="00516CB0" w:rsidRPr="00516CB0" w:rsidRDefault="00516CB0" w:rsidP="00516CB0">
            <w:pPr>
              <w:pStyle w:val="Text1"/>
            </w:pPr>
            <w:r w:rsidRPr="00516CB0">
              <w:t>No</w:t>
            </w:r>
          </w:p>
        </w:tc>
        <w:tc>
          <w:tcPr>
            <w:tcW w:w="0" w:type="auto"/>
          </w:tcPr>
          <w:p w14:paraId="70198B9F" w14:textId="77777777" w:rsidR="00516CB0" w:rsidRPr="00516CB0" w:rsidRDefault="00516CB0" w:rsidP="00516CB0">
            <w:pPr>
              <w:pStyle w:val="Text1"/>
            </w:pPr>
            <w:r w:rsidRPr="00516CB0">
              <w:t>The matter should be exclusively that of the High Court in my view.  The qualification body is not an employer (if the matter was a decision of for example the hospital or university then this can be taken to the Employment Tribunal as it does now)</w:t>
            </w:r>
          </w:p>
        </w:tc>
        <w:tc>
          <w:tcPr>
            <w:tcW w:w="0" w:type="auto"/>
          </w:tcPr>
          <w:p w14:paraId="1F0E4D6C" w14:textId="77777777" w:rsidR="00516CB0" w:rsidRPr="00516CB0" w:rsidRDefault="00516CB0" w:rsidP="00516CB0">
            <w:pPr>
              <w:pStyle w:val="Text1"/>
            </w:pPr>
            <w:r w:rsidRPr="00516CB0">
              <w:t>I would remove the ability to bring a claim in the Employment Tribunal as there is an adequate remedy in the High Court for this specific aspect</w:t>
            </w:r>
          </w:p>
        </w:tc>
      </w:tr>
      <w:tr w:rsidR="00516CB0" w:rsidRPr="00516CB0" w14:paraId="194826C4" w14:textId="77777777" w:rsidTr="00516CB0">
        <w:trPr>
          <w:trHeight w:val="249"/>
        </w:trPr>
        <w:tc>
          <w:tcPr>
            <w:tcW w:w="0" w:type="auto"/>
          </w:tcPr>
          <w:p w14:paraId="24454FC5" w14:textId="77777777" w:rsidR="00516CB0" w:rsidRPr="00516CB0" w:rsidRDefault="00516CB0" w:rsidP="00516CB0">
            <w:pPr>
              <w:pStyle w:val="Text1"/>
            </w:pPr>
            <w:r w:rsidRPr="00516CB0">
              <w:t>Billy Tonner</w:t>
            </w:r>
          </w:p>
        </w:tc>
        <w:tc>
          <w:tcPr>
            <w:tcW w:w="0" w:type="auto"/>
          </w:tcPr>
          <w:p w14:paraId="12120D51" w14:textId="77777777" w:rsidR="00516CB0" w:rsidRPr="00516CB0" w:rsidRDefault="00516CB0" w:rsidP="00516CB0">
            <w:pPr>
              <w:pStyle w:val="Text1"/>
            </w:pPr>
            <w:r w:rsidRPr="00516CB0">
              <w:t>Billy Tonner</w:t>
            </w:r>
          </w:p>
        </w:tc>
        <w:tc>
          <w:tcPr>
            <w:tcW w:w="0" w:type="auto"/>
          </w:tcPr>
          <w:p w14:paraId="59959140" w14:textId="77777777" w:rsidR="00516CB0" w:rsidRPr="00516CB0" w:rsidRDefault="00516CB0" w:rsidP="00516CB0">
            <w:pPr>
              <w:pStyle w:val="Text1"/>
            </w:pPr>
            <w:r w:rsidRPr="00516CB0">
              <w:t>No</w:t>
            </w:r>
          </w:p>
        </w:tc>
        <w:tc>
          <w:tcPr>
            <w:tcW w:w="0" w:type="auto"/>
          </w:tcPr>
          <w:p w14:paraId="59F22043" w14:textId="77777777" w:rsidR="00516CB0" w:rsidRPr="00516CB0" w:rsidRDefault="00516CB0" w:rsidP="00516CB0">
            <w:pPr>
              <w:pStyle w:val="Text1"/>
            </w:pPr>
          </w:p>
        </w:tc>
        <w:tc>
          <w:tcPr>
            <w:tcW w:w="0" w:type="auto"/>
          </w:tcPr>
          <w:p w14:paraId="38CC8647" w14:textId="77777777" w:rsidR="00516CB0" w:rsidRPr="00516CB0" w:rsidRDefault="00516CB0" w:rsidP="00516CB0">
            <w:pPr>
              <w:pStyle w:val="Text1"/>
            </w:pPr>
          </w:p>
        </w:tc>
      </w:tr>
      <w:tr w:rsidR="00516CB0" w:rsidRPr="00516CB0" w14:paraId="43FBC1A9" w14:textId="77777777" w:rsidTr="00516CB0">
        <w:trPr>
          <w:trHeight w:val="249"/>
        </w:trPr>
        <w:tc>
          <w:tcPr>
            <w:tcW w:w="0" w:type="auto"/>
          </w:tcPr>
          <w:p w14:paraId="0003DFEF" w14:textId="77777777" w:rsidR="00516CB0" w:rsidRPr="00516CB0" w:rsidRDefault="00516CB0" w:rsidP="00516CB0">
            <w:pPr>
              <w:pStyle w:val="Text1"/>
            </w:pPr>
            <w:r w:rsidRPr="00516CB0">
              <w:t>Roy Carlo</w:t>
            </w:r>
          </w:p>
        </w:tc>
        <w:tc>
          <w:tcPr>
            <w:tcW w:w="0" w:type="auto"/>
          </w:tcPr>
          <w:p w14:paraId="2FB2862D" w14:textId="77777777" w:rsidR="00516CB0" w:rsidRPr="00516CB0" w:rsidRDefault="00516CB0" w:rsidP="00516CB0">
            <w:pPr>
              <w:pStyle w:val="Text1"/>
            </w:pPr>
            <w:r w:rsidRPr="00516CB0">
              <w:t>Sugiyama &amp; Co</w:t>
            </w:r>
          </w:p>
        </w:tc>
        <w:tc>
          <w:tcPr>
            <w:tcW w:w="0" w:type="auto"/>
          </w:tcPr>
          <w:p w14:paraId="6ED24895" w14:textId="77777777" w:rsidR="00516CB0" w:rsidRPr="00516CB0" w:rsidRDefault="00516CB0" w:rsidP="00516CB0">
            <w:pPr>
              <w:pStyle w:val="Text1"/>
            </w:pPr>
            <w:r w:rsidRPr="00516CB0">
              <w:t>Not answered</w:t>
            </w:r>
          </w:p>
        </w:tc>
        <w:tc>
          <w:tcPr>
            <w:tcW w:w="0" w:type="auto"/>
          </w:tcPr>
          <w:p w14:paraId="14377ACC" w14:textId="77777777" w:rsidR="00516CB0" w:rsidRPr="00516CB0" w:rsidRDefault="00516CB0" w:rsidP="00516CB0">
            <w:pPr>
              <w:pStyle w:val="Text1"/>
            </w:pPr>
            <w:r w:rsidRPr="00516CB0">
              <w:t>No strong views on this point.</w:t>
            </w:r>
          </w:p>
        </w:tc>
        <w:tc>
          <w:tcPr>
            <w:tcW w:w="0" w:type="auto"/>
          </w:tcPr>
          <w:p w14:paraId="2F6EAD51" w14:textId="77777777" w:rsidR="00516CB0" w:rsidRPr="00516CB0" w:rsidRDefault="00516CB0" w:rsidP="00516CB0">
            <w:pPr>
              <w:pStyle w:val="Text1"/>
            </w:pPr>
            <w:r w:rsidRPr="00516CB0">
              <w:t>N/A</w:t>
            </w:r>
          </w:p>
        </w:tc>
      </w:tr>
      <w:tr w:rsidR="00516CB0" w:rsidRPr="00516CB0" w14:paraId="378BCA69" w14:textId="77777777" w:rsidTr="00516CB0">
        <w:trPr>
          <w:trHeight w:val="249"/>
        </w:trPr>
        <w:tc>
          <w:tcPr>
            <w:tcW w:w="0" w:type="auto"/>
          </w:tcPr>
          <w:p w14:paraId="2C4143F1" w14:textId="77777777" w:rsidR="00516CB0" w:rsidRPr="00516CB0" w:rsidRDefault="00516CB0" w:rsidP="00516CB0">
            <w:pPr>
              <w:pStyle w:val="Text1"/>
            </w:pPr>
            <w:r w:rsidRPr="00516CB0">
              <w:t>Holly Cudbill</w:t>
            </w:r>
          </w:p>
        </w:tc>
        <w:tc>
          <w:tcPr>
            <w:tcW w:w="0" w:type="auto"/>
          </w:tcPr>
          <w:p w14:paraId="5ED83C55" w14:textId="77777777" w:rsidR="00516CB0" w:rsidRPr="00516CB0" w:rsidRDefault="00516CB0" w:rsidP="00516CB0">
            <w:pPr>
              <w:pStyle w:val="Text1"/>
            </w:pPr>
            <w:r w:rsidRPr="00516CB0">
              <w:t>Blake Morgan LLP</w:t>
            </w:r>
          </w:p>
        </w:tc>
        <w:tc>
          <w:tcPr>
            <w:tcW w:w="0" w:type="auto"/>
          </w:tcPr>
          <w:p w14:paraId="288F632B" w14:textId="77777777" w:rsidR="00516CB0" w:rsidRPr="00516CB0" w:rsidRDefault="00516CB0" w:rsidP="00516CB0">
            <w:pPr>
              <w:pStyle w:val="Text1"/>
            </w:pPr>
            <w:r w:rsidRPr="00516CB0">
              <w:t>No</w:t>
            </w:r>
          </w:p>
        </w:tc>
        <w:tc>
          <w:tcPr>
            <w:tcW w:w="0" w:type="auto"/>
          </w:tcPr>
          <w:p w14:paraId="1FDC3DBE" w14:textId="77777777" w:rsidR="00516CB0" w:rsidRPr="00516CB0" w:rsidRDefault="00516CB0" w:rsidP="00516CB0">
            <w:pPr>
              <w:pStyle w:val="Text1"/>
            </w:pPr>
          </w:p>
        </w:tc>
        <w:tc>
          <w:tcPr>
            <w:tcW w:w="0" w:type="auto"/>
          </w:tcPr>
          <w:p w14:paraId="5F3962AF" w14:textId="77777777" w:rsidR="00516CB0" w:rsidRPr="00516CB0" w:rsidRDefault="00516CB0" w:rsidP="00516CB0">
            <w:pPr>
              <w:pStyle w:val="Text1"/>
            </w:pPr>
          </w:p>
        </w:tc>
      </w:tr>
      <w:tr w:rsidR="00516CB0" w:rsidRPr="00516CB0" w14:paraId="35D3531D" w14:textId="77777777" w:rsidTr="00516CB0">
        <w:trPr>
          <w:trHeight w:val="249"/>
        </w:trPr>
        <w:tc>
          <w:tcPr>
            <w:tcW w:w="0" w:type="auto"/>
          </w:tcPr>
          <w:p w14:paraId="08E0FB22" w14:textId="77777777" w:rsidR="00516CB0" w:rsidRPr="00516CB0" w:rsidRDefault="00516CB0" w:rsidP="00516CB0">
            <w:pPr>
              <w:pStyle w:val="Text1"/>
            </w:pPr>
            <w:r w:rsidRPr="00516CB0">
              <w:t>Linda Hilsdon</w:t>
            </w:r>
          </w:p>
        </w:tc>
        <w:tc>
          <w:tcPr>
            <w:tcW w:w="0" w:type="auto"/>
          </w:tcPr>
          <w:p w14:paraId="3A0F0ACA" w14:textId="77777777" w:rsidR="00516CB0" w:rsidRPr="00516CB0" w:rsidRDefault="00516CB0" w:rsidP="00516CB0">
            <w:pPr>
              <w:pStyle w:val="Text1"/>
            </w:pPr>
          </w:p>
        </w:tc>
        <w:tc>
          <w:tcPr>
            <w:tcW w:w="0" w:type="auto"/>
          </w:tcPr>
          <w:p w14:paraId="6E1DAD23" w14:textId="77777777" w:rsidR="00516CB0" w:rsidRPr="00516CB0" w:rsidRDefault="00516CB0" w:rsidP="00516CB0">
            <w:pPr>
              <w:pStyle w:val="Text1"/>
            </w:pPr>
            <w:r w:rsidRPr="00516CB0">
              <w:t>Not Answered</w:t>
            </w:r>
          </w:p>
        </w:tc>
        <w:tc>
          <w:tcPr>
            <w:tcW w:w="0" w:type="auto"/>
          </w:tcPr>
          <w:p w14:paraId="03881C0B" w14:textId="77777777" w:rsidR="00516CB0" w:rsidRPr="00516CB0" w:rsidRDefault="00516CB0" w:rsidP="00516CB0">
            <w:pPr>
              <w:pStyle w:val="Text1"/>
            </w:pPr>
          </w:p>
        </w:tc>
        <w:tc>
          <w:tcPr>
            <w:tcW w:w="0" w:type="auto"/>
          </w:tcPr>
          <w:p w14:paraId="17A87D15" w14:textId="77777777" w:rsidR="00516CB0" w:rsidRPr="00516CB0" w:rsidRDefault="00516CB0" w:rsidP="00516CB0">
            <w:pPr>
              <w:pStyle w:val="Text1"/>
            </w:pPr>
          </w:p>
        </w:tc>
      </w:tr>
      <w:tr w:rsidR="00516CB0" w:rsidRPr="00516CB0" w14:paraId="1297CFF2" w14:textId="77777777" w:rsidTr="00516CB0">
        <w:trPr>
          <w:trHeight w:val="249"/>
        </w:trPr>
        <w:tc>
          <w:tcPr>
            <w:tcW w:w="0" w:type="auto"/>
          </w:tcPr>
          <w:p w14:paraId="07285A21" w14:textId="77777777" w:rsidR="00516CB0" w:rsidRPr="00516CB0" w:rsidRDefault="00516CB0" w:rsidP="00516CB0">
            <w:pPr>
              <w:pStyle w:val="Text1"/>
            </w:pPr>
            <w:r w:rsidRPr="00516CB0">
              <w:t>Ann McKillop</w:t>
            </w:r>
          </w:p>
        </w:tc>
        <w:tc>
          <w:tcPr>
            <w:tcW w:w="0" w:type="auto"/>
          </w:tcPr>
          <w:p w14:paraId="32164841" w14:textId="77777777" w:rsidR="00516CB0" w:rsidRPr="00516CB0" w:rsidRDefault="00516CB0" w:rsidP="00516CB0">
            <w:pPr>
              <w:pStyle w:val="Text1"/>
            </w:pPr>
            <w:r w:rsidRPr="00516CB0">
              <w:t>Henderson Group</w:t>
            </w:r>
          </w:p>
        </w:tc>
        <w:tc>
          <w:tcPr>
            <w:tcW w:w="0" w:type="auto"/>
          </w:tcPr>
          <w:p w14:paraId="1BDEBC28" w14:textId="77777777" w:rsidR="00516CB0" w:rsidRPr="00516CB0" w:rsidRDefault="00516CB0" w:rsidP="00516CB0">
            <w:pPr>
              <w:pStyle w:val="Text1"/>
            </w:pPr>
            <w:r w:rsidRPr="00516CB0">
              <w:t>No</w:t>
            </w:r>
          </w:p>
        </w:tc>
        <w:tc>
          <w:tcPr>
            <w:tcW w:w="0" w:type="auto"/>
          </w:tcPr>
          <w:p w14:paraId="4AE51C81" w14:textId="77777777" w:rsidR="00516CB0" w:rsidRPr="00516CB0" w:rsidRDefault="00516CB0" w:rsidP="00516CB0">
            <w:pPr>
              <w:pStyle w:val="Text1"/>
            </w:pPr>
          </w:p>
        </w:tc>
        <w:tc>
          <w:tcPr>
            <w:tcW w:w="0" w:type="auto"/>
          </w:tcPr>
          <w:p w14:paraId="52834FC3" w14:textId="77777777" w:rsidR="00516CB0" w:rsidRPr="00516CB0" w:rsidRDefault="00516CB0" w:rsidP="00516CB0">
            <w:pPr>
              <w:pStyle w:val="Text1"/>
            </w:pPr>
            <w:r w:rsidRPr="00516CB0">
              <w:t>As per previous responses. Erroneous claims, biased panels and increasing costs of litigation.</w:t>
            </w:r>
          </w:p>
        </w:tc>
      </w:tr>
      <w:tr w:rsidR="00516CB0" w:rsidRPr="00516CB0" w14:paraId="06C38B67" w14:textId="77777777" w:rsidTr="00516CB0">
        <w:trPr>
          <w:trHeight w:val="249"/>
        </w:trPr>
        <w:tc>
          <w:tcPr>
            <w:tcW w:w="0" w:type="auto"/>
          </w:tcPr>
          <w:p w14:paraId="6511442A" w14:textId="77777777" w:rsidR="00516CB0" w:rsidRPr="00516CB0" w:rsidRDefault="00516CB0" w:rsidP="00516CB0">
            <w:pPr>
              <w:pStyle w:val="Text1"/>
            </w:pPr>
            <w:r w:rsidRPr="00516CB0">
              <w:t>Colin Perkins</w:t>
            </w:r>
          </w:p>
        </w:tc>
        <w:tc>
          <w:tcPr>
            <w:tcW w:w="0" w:type="auto"/>
          </w:tcPr>
          <w:p w14:paraId="6270E383" w14:textId="77777777" w:rsidR="00516CB0" w:rsidRPr="00516CB0" w:rsidRDefault="00516CB0" w:rsidP="00516CB0">
            <w:pPr>
              <w:pStyle w:val="Text1"/>
            </w:pPr>
            <w:r w:rsidRPr="00516CB0">
              <w:t>PSM HR Outsourcing Limited</w:t>
            </w:r>
          </w:p>
        </w:tc>
        <w:tc>
          <w:tcPr>
            <w:tcW w:w="0" w:type="auto"/>
          </w:tcPr>
          <w:p w14:paraId="1FD4F3C8" w14:textId="77777777" w:rsidR="00516CB0" w:rsidRPr="00516CB0" w:rsidRDefault="00516CB0" w:rsidP="00516CB0">
            <w:pPr>
              <w:pStyle w:val="Text1"/>
            </w:pPr>
            <w:r w:rsidRPr="00516CB0">
              <w:t>No</w:t>
            </w:r>
          </w:p>
        </w:tc>
        <w:tc>
          <w:tcPr>
            <w:tcW w:w="0" w:type="auto"/>
          </w:tcPr>
          <w:p w14:paraId="4798F54E" w14:textId="77777777" w:rsidR="00516CB0" w:rsidRPr="00516CB0" w:rsidRDefault="00516CB0" w:rsidP="00516CB0">
            <w:pPr>
              <w:pStyle w:val="Text1"/>
            </w:pPr>
          </w:p>
        </w:tc>
        <w:tc>
          <w:tcPr>
            <w:tcW w:w="0" w:type="auto"/>
          </w:tcPr>
          <w:p w14:paraId="52078D46" w14:textId="77777777" w:rsidR="00516CB0" w:rsidRPr="00516CB0" w:rsidRDefault="00516CB0" w:rsidP="00516CB0">
            <w:pPr>
              <w:pStyle w:val="Text1"/>
            </w:pPr>
          </w:p>
        </w:tc>
      </w:tr>
      <w:tr w:rsidR="00516CB0" w:rsidRPr="00516CB0" w14:paraId="69B864F1" w14:textId="77777777" w:rsidTr="00516CB0">
        <w:trPr>
          <w:trHeight w:val="249"/>
        </w:trPr>
        <w:tc>
          <w:tcPr>
            <w:tcW w:w="0" w:type="auto"/>
          </w:tcPr>
          <w:p w14:paraId="16C7A126" w14:textId="77777777" w:rsidR="00516CB0" w:rsidRPr="00516CB0" w:rsidRDefault="00516CB0" w:rsidP="00516CB0">
            <w:pPr>
              <w:pStyle w:val="Text1"/>
            </w:pPr>
            <w:r w:rsidRPr="00516CB0">
              <w:t>Hannah Dahill</w:t>
            </w:r>
          </w:p>
        </w:tc>
        <w:tc>
          <w:tcPr>
            <w:tcW w:w="0" w:type="auto"/>
          </w:tcPr>
          <w:p w14:paraId="037DE129" w14:textId="77777777" w:rsidR="00516CB0" w:rsidRPr="00516CB0" w:rsidRDefault="00516CB0" w:rsidP="00516CB0">
            <w:pPr>
              <w:pStyle w:val="Text1"/>
            </w:pPr>
            <w:r w:rsidRPr="00516CB0">
              <w:t>Morgan LaRoche</w:t>
            </w:r>
          </w:p>
        </w:tc>
        <w:tc>
          <w:tcPr>
            <w:tcW w:w="0" w:type="auto"/>
          </w:tcPr>
          <w:p w14:paraId="0F3397C5" w14:textId="77777777" w:rsidR="00516CB0" w:rsidRPr="00516CB0" w:rsidRDefault="00516CB0" w:rsidP="00516CB0">
            <w:pPr>
              <w:pStyle w:val="Text1"/>
            </w:pPr>
            <w:r w:rsidRPr="00516CB0">
              <w:t>Yes</w:t>
            </w:r>
          </w:p>
        </w:tc>
        <w:tc>
          <w:tcPr>
            <w:tcW w:w="0" w:type="auto"/>
          </w:tcPr>
          <w:p w14:paraId="49522B0B" w14:textId="77777777" w:rsidR="00516CB0" w:rsidRPr="00516CB0" w:rsidRDefault="00516CB0" w:rsidP="00516CB0">
            <w:pPr>
              <w:pStyle w:val="Text1"/>
            </w:pPr>
          </w:p>
        </w:tc>
        <w:tc>
          <w:tcPr>
            <w:tcW w:w="0" w:type="auto"/>
          </w:tcPr>
          <w:p w14:paraId="704A33F6" w14:textId="77777777" w:rsidR="00516CB0" w:rsidRPr="00516CB0" w:rsidRDefault="00516CB0" w:rsidP="00516CB0">
            <w:pPr>
              <w:pStyle w:val="Text1"/>
            </w:pPr>
          </w:p>
        </w:tc>
      </w:tr>
      <w:tr w:rsidR="00516CB0" w:rsidRPr="00516CB0" w14:paraId="4FCD3B46" w14:textId="77777777" w:rsidTr="00516CB0">
        <w:trPr>
          <w:trHeight w:val="249"/>
        </w:trPr>
        <w:tc>
          <w:tcPr>
            <w:tcW w:w="0" w:type="auto"/>
          </w:tcPr>
          <w:p w14:paraId="62056610" w14:textId="77777777" w:rsidR="00516CB0" w:rsidRPr="00516CB0" w:rsidRDefault="00516CB0" w:rsidP="00516CB0">
            <w:pPr>
              <w:pStyle w:val="Text1"/>
            </w:pPr>
            <w:r w:rsidRPr="00516CB0">
              <w:t>Jonathan Dunning</w:t>
            </w:r>
          </w:p>
        </w:tc>
        <w:tc>
          <w:tcPr>
            <w:tcW w:w="0" w:type="auto"/>
          </w:tcPr>
          <w:p w14:paraId="04295EF7" w14:textId="77777777" w:rsidR="00516CB0" w:rsidRPr="00516CB0" w:rsidRDefault="00516CB0" w:rsidP="00516CB0">
            <w:pPr>
              <w:pStyle w:val="Text1"/>
            </w:pPr>
            <w:r w:rsidRPr="00516CB0">
              <w:t>UNISON Norfolk County Branch</w:t>
            </w:r>
          </w:p>
        </w:tc>
        <w:tc>
          <w:tcPr>
            <w:tcW w:w="0" w:type="auto"/>
          </w:tcPr>
          <w:p w14:paraId="422CD377" w14:textId="77777777" w:rsidR="00516CB0" w:rsidRPr="00516CB0" w:rsidRDefault="00516CB0" w:rsidP="00516CB0">
            <w:pPr>
              <w:pStyle w:val="Text1"/>
            </w:pPr>
            <w:r w:rsidRPr="00516CB0">
              <w:t>Not answered</w:t>
            </w:r>
          </w:p>
        </w:tc>
        <w:tc>
          <w:tcPr>
            <w:tcW w:w="0" w:type="auto"/>
          </w:tcPr>
          <w:p w14:paraId="4CB95CBD" w14:textId="77777777" w:rsidR="00516CB0" w:rsidRPr="00516CB0" w:rsidRDefault="00516CB0" w:rsidP="00516CB0">
            <w:pPr>
              <w:pStyle w:val="Text1"/>
            </w:pPr>
          </w:p>
        </w:tc>
        <w:tc>
          <w:tcPr>
            <w:tcW w:w="0" w:type="auto"/>
          </w:tcPr>
          <w:p w14:paraId="7E2796B3" w14:textId="77777777" w:rsidR="00516CB0" w:rsidRPr="00516CB0" w:rsidRDefault="00516CB0" w:rsidP="00516CB0">
            <w:pPr>
              <w:pStyle w:val="Text1"/>
            </w:pPr>
          </w:p>
        </w:tc>
      </w:tr>
      <w:tr w:rsidR="00516CB0" w:rsidRPr="00516CB0" w14:paraId="32937F91" w14:textId="77777777" w:rsidTr="00516CB0">
        <w:trPr>
          <w:trHeight w:val="249"/>
        </w:trPr>
        <w:tc>
          <w:tcPr>
            <w:tcW w:w="0" w:type="auto"/>
          </w:tcPr>
          <w:p w14:paraId="0F67DC27" w14:textId="77777777" w:rsidR="00516CB0" w:rsidRPr="00516CB0" w:rsidRDefault="00516CB0" w:rsidP="00516CB0">
            <w:pPr>
              <w:pStyle w:val="Text1"/>
            </w:pPr>
            <w:r w:rsidRPr="00516CB0">
              <w:t>John W Bunting PhD</w:t>
            </w:r>
          </w:p>
        </w:tc>
        <w:tc>
          <w:tcPr>
            <w:tcW w:w="0" w:type="auto"/>
          </w:tcPr>
          <w:p w14:paraId="1E7570FA" w14:textId="77777777" w:rsidR="00516CB0" w:rsidRPr="00516CB0" w:rsidRDefault="00516CB0" w:rsidP="00516CB0">
            <w:pPr>
              <w:pStyle w:val="Text1"/>
            </w:pPr>
            <w:r w:rsidRPr="00516CB0">
              <w:t>-</w:t>
            </w:r>
          </w:p>
        </w:tc>
        <w:tc>
          <w:tcPr>
            <w:tcW w:w="0" w:type="auto"/>
          </w:tcPr>
          <w:p w14:paraId="1A7BF220" w14:textId="77777777" w:rsidR="00516CB0" w:rsidRPr="00516CB0" w:rsidRDefault="00516CB0" w:rsidP="00516CB0">
            <w:pPr>
              <w:pStyle w:val="Text1"/>
            </w:pPr>
            <w:r w:rsidRPr="00516CB0">
              <w:t>Not Answered</w:t>
            </w:r>
          </w:p>
        </w:tc>
        <w:tc>
          <w:tcPr>
            <w:tcW w:w="0" w:type="auto"/>
          </w:tcPr>
          <w:p w14:paraId="20047E28" w14:textId="77777777" w:rsidR="00516CB0" w:rsidRPr="00516CB0" w:rsidRDefault="00516CB0" w:rsidP="00516CB0">
            <w:pPr>
              <w:pStyle w:val="Text1"/>
            </w:pPr>
          </w:p>
        </w:tc>
        <w:tc>
          <w:tcPr>
            <w:tcW w:w="0" w:type="auto"/>
          </w:tcPr>
          <w:p w14:paraId="676897C6" w14:textId="77777777" w:rsidR="00516CB0" w:rsidRPr="00516CB0" w:rsidRDefault="00516CB0" w:rsidP="00516CB0">
            <w:pPr>
              <w:pStyle w:val="Text1"/>
            </w:pPr>
          </w:p>
        </w:tc>
      </w:tr>
      <w:tr w:rsidR="00516CB0" w:rsidRPr="00516CB0" w14:paraId="25C774DC" w14:textId="77777777" w:rsidTr="00516CB0">
        <w:trPr>
          <w:trHeight w:val="249"/>
        </w:trPr>
        <w:tc>
          <w:tcPr>
            <w:tcW w:w="0" w:type="auto"/>
          </w:tcPr>
          <w:p w14:paraId="5F91A215" w14:textId="77777777" w:rsidR="00516CB0" w:rsidRPr="00516CB0" w:rsidRDefault="00516CB0" w:rsidP="00516CB0">
            <w:pPr>
              <w:pStyle w:val="Text1"/>
            </w:pPr>
            <w:r w:rsidRPr="00516CB0">
              <w:t>David Thomas</w:t>
            </w:r>
          </w:p>
        </w:tc>
        <w:tc>
          <w:tcPr>
            <w:tcW w:w="0" w:type="auto"/>
          </w:tcPr>
          <w:p w14:paraId="7103F99C" w14:textId="77777777" w:rsidR="00516CB0" w:rsidRPr="00516CB0" w:rsidRDefault="00516CB0" w:rsidP="00516CB0">
            <w:pPr>
              <w:pStyle w:val="Text1"/>
            </w:pPr>
            <w:r w:rsidRPr="00516CB0">
              <w:t>Quay Legal</w:t>
            </w:r>
          </w:p>
        </w:tc>
        <w:tc>
          <w:tcPr>
            <w:tcW w:w="0" w:type="auto"/>
          </w:tcPr>
          <w:p w14:paraId="408BCAC9" w14:textId="77777777" w:rsidR="00516CB0" w:rsidRPr="00516CB0" w:rsidRDefault="00516CB0" w:rsidP="00516CB0">
            <w:pPr>
              <w:pStyle w:val="Text1"/>
            </w:pPr>
            <w:r w:rsidRPr="00516CB0">
              <w:t>Yes</w:t>
            </w:r>
          </w:p>
        </w:tc>
        <w:tc>
          <w:tcPr>
            <w:tcW w:w="0" w:type="auto"/>
          </w:tcPr>
          <w:p w14:paraId="4DEF5743" w14:textId="77777777" w:rsidR="00516CB0" w:rsidRPr="00516CB0" w:rsidRDefault="00516CB0" w:rsidP="00516CB0">
            <w:pPr>
              <w:pStyle w:val="Text1"/>
            </w:pPr>
          </w:p>
        </w:tc>
        <w:tc>
          <w:tcPr>
            <w:tcW w:w="0" w:type="auto"/>
          </w:tcPr>
          <w:p w14:paraId="71F381CC" w14:textId="77777777" w:rsidR="00516CB0" w:rsidRPr="00516CB0" w:rsidRDefault="00516CB0" w:rsidP="00516CB0">
            <w:pPr>
              <w:pStyle w:val="Text1"/>
            </w:pPr>
          </w:p>
        </w:tc>
      </w:tr>
      <w:tr w:rsidR="00516CB0" w:rsidRPr="00516CB0" w14:paraId="57B3B565" w14:textId="77777777" w:rsidTr="00516CB0">
        <w:trPr>
          <w:trHeight w:val="249"/>
        </w:trPr>
        <w:tc>
          <w:tcPr>
            <w:tcW w:w="0" w:type="auto"/>
          </w:tcPr>
          <w:p w14:paraId="6FDAD83D" w14:textId="77777777" w:rsidR="00516CB0" w:rsidRPr="00516CB0" w:rsidRDefault="00516CB0" w:rsidP="00516CB0">
            <w:pPr>
              <w:pStyle w:val="Text1"/>
            </w:pPr>
            <w:r w:rsidRPr="00516CB0">
              <w:t>Tudor Mansel Garnon</w:t>
            </w:r>
          </w:p>
        </w:tc>
        <w:tc>
          <w:tcPr>
            <w:tcW w:w="0" w:type="auto"/>
          </w:tcPr>
          <w:p w14:paraId="39A67E77" w14:textId="77777777" w:rsidR="00516CB0" w:rsidRPr="00516CB0" w:rsidRDefault="00516CB0" w:rsidP="00516CB0">
            <w:pPr>
              <w:pStyle w:val="Text1"/>
            </w:pPr>
            <w:r w:rsidRPr="00516CB0">
              <w:t>Employment Tribunal</w:t>
            </w:r>
          </w:p>
        </w:tc>
        <w:tc>
          <w:tcPr>
            <w:tcW w:w="0" w:type="auto"/>
          </w:tcPr>
          <w:p w14:paraId="434E810F" w14:textId="77777777" w:rsidR="00516CB0" w:rsidRPr="00516CB0" w:rsidRDefault="00516CB0" w:rsidP="00516CB0">
            <w:pPr>
              <w:pStyle w:val="Text1"/>
            </w:pPr>
            <w:r w:rsidRPr="00516CB0">
              <w:t>Yes</w:t>
            </w:r>
          </w:p>
        </w:tc>
        <w:tc>
          <w:tcPr>
            <w:tcW w:w="0" w:type="auto"/>
          </w:tcPr>
          <w:p w14:paraId="35B9F085" w14:textId="77777777" w:rsidR="00516CB0" w:rsidRPr="00516CB0" w:rsidRDefault="00516CB0" w:rsidP="00516CB0">
            <w:pPr>
              <w:pStyle w:val="Text1"/>
            </w:pPr>
          </w:p>
        </w:tc>
        <w:tc>
          <w:tcPr>
            <w:tcW w:w="0" w:type="auto"/>
          </w:tcPr>
          <w:p w14:paraId="394CF083" w14:textId="77777777" w:rsidR="00516CB0" w:rsidRPr="00516CB0" w:rsidRDefault="00516CB0" w:rsidP="00516CB0">
            <w:pPr>
              <w:pStyle w:val="Text1"/>
            </w:pPr>
          </w:p>
        </w:tc>
      </w:tr>
      <w:tr w:rsidR="00516CB0" w:rsidRPr="00516CB0" w14:paraId="6195FA87" w14:textId="77777777" w:rsidTr="00516CB0">
        <w:trPr>
          <w:trHeight w:val="249"/>
        </w:trPr>
        <w:tc>
          <w:tcPr>
            <w:tcW w:w="0" w:type="auto"/>
          </w:tcPr>
          <w:p w14:paraId="2442BB6F" w14:textId="77777777" w:rsidR="00516CB0" w:rsidRPr="00516CB0" w:rsidRDefault="00516CB0" w:rsidP="00516CB0">
            <w:pPr>
              <w:pStyle w:val="Text1"/>
            </w:pPr>
            <w:r w:rsidRPr="00516CB0">
              <w:t>Anonymous</w:t>
            </w:r>
          </w:p>
        </w:tc>
        <w:tc>
          <w:tcPr>
            <w:tcW w:w="0" w:type="auto"/>
          </w:tcPr>
          <w:p w14:paraId="2F1D5FB3" w14:textId="77777777" w:rsidR="00516CB0" w:rsidRPr="00516CB0" w:rsidRDefault="00516CB0" w:rsidP="00516CB0">
            <w:pPr>
              <w:pStyle w:val="Text1"/>
            </w:pPr>
          </w:p>
        </w:tc>
        <w:tc>
          <w:tcPr>
            <w:tcW w:w="0" w:type="auto"/>
          </w:tcPr>
          <w:p w14:paraId="14ED2FB8" w14:textId="77777777" w:rsidR="00516CB0" w:rsidRPr="00516CB0" w:rsidRDefault="00516CB0" w:rsidP="00516CB0">
            <w:pPr>
              <w:pStyle w:val="Text1"/>
            </w:pPr>
            <w:r w:rsidRPr="00516CB0">
              <w:t>Yes</w:t>
            </w:r>
          </w:p>
        </w:tc>
        <w:tc>
          <w:tcPr>
            <w:tcW w:w="0" w:type="auto"/>
          </w:tcPr>
          <w:p w14:paraId="6A4C6994" w14:textId="77777777" w:rsidR="00516CB0" w:rsidRPr="00516CB0" w:rsidRDefault="00516CB0" w:rsidP="00516CB0">
            <w:pPr>
              <w:pStyle w:val="Text1"/>
            </w:pPr>
          </w:p>
        </w:tc>
        <w:tc>
          <w:tcPr>
            <w:tcW w:w="0" w:type="auto"/>
          </w:tcPr>
          <w:p w14:paraId="107B3467" w14:textId="77777777" w:rsidR="00516CB0" w:rsidRPr="00516CB0" w:rsidRDefault="00516CB0" w:rsidP="00516CB0">
            <w:pPr>
              <w:pStyle w:val="Text1"/>
            </w:pPr>
          </w:p>
        </w:tc>
      </w:tr>
      <w:tr w:rsidR="00516CB0" w:rsidRPr="00516CB0" w14:paraId="55ACEB1F" w14:textId="77777777" w:rsidTr="00516CB0">
        <w:trPr>
          <w:trHeight w:val="249"/>
        </w:trPr>
        <w:tc>
          <w:tcPr>
            <w:tcW w:w="0" w:type="auto"/>
          </w:tcPr>
          <w:p w14:paraId="51B90634" w14:textId="77777777" w:rsidR="00516CB0" w:rsidRPr="00516CB0" w:rsidRDefault="00516CB0" w:rsidP="00516CB0">
            <w:pPr>
              <w:pStyle w:val="Text1"/>
            </w:pPr>
            <w:r w:rsidRPr="00516CB0">
              <w:t>Chloe Birchall</w:t>
            </w:r>
          </w:p>
        </w:tc>
        <w:tc>
          <w:tcPr>
            <w:tcW w:w="0" w:type="auto"/>
          </w:tcPr>
          <w:p w14:paraId="422FC7B7" w14:textId="77777777" w:rsidR="00516CB0" w:rsidRPr="00516CB0" w:rsidRDefault="00516CB0" w:rsidP="00516CB0">
            <w:pPr>
              <w:pStyle w:val="Text1"/>
            </w:pPr>
            <w:r w:rsidRPr="00516CB0">
              <w:t>British Telecommunications PLC</w:t>
            </w:r>
          </w:p>
        </w:tc>
        <w:tc>
          <w:tcPr>
            <w:tcW w:w="0" w:type="auto"/>
          </w:tcPr>
          <w:p w14:paraId="3E0D949E" w14:textId="77777777" w:rsidR="00516CB0" w:rsidRPr="00516CB0" w:rsidRDefault="00516CB0" w:rsidP="00516CB0">
            <w:pPr>
              <w:pStyle w:val="Text1"/>
            </w:pPr>
            <w:r w:rsidRPr="00516CB0">
              <w:t>Not answered</w:t>
            </w:r>
          </w:p>
        </w:tc>
        <w:tc>
          <w:tcPr>
            <w:tcW w:w="0" w:type="auto"/>
          </w:tcPr>
          <w:p w14:paraId="2A0B42C6" w14:textId="77777777" w:rsidR="00516CB0" w:rsidRPr="00516CB0" w:rsidRDefault="00516CB0" w:rsidP="00516CB0">
            <w:pPr>
              <w:pStyle w:val="Text1"/>
            </w:pPr>
            <w:r w:rsidRPr="00516CB0">
              <w:t>BT has no specific views on this point</w:t>
            </w:r>
          </w:p>
        </w:tc>
        <w:tc>
          <w:tcPr>
            <w:tcW w:w="0" w:type="auto"/>
          </w:tcPr>
          <w:p w14:paraId="0D0D6373" w14:textId="77777777" w:rsidR="00516CB0" w:rsidRPr="00516CB0" w:rsidRDefault="00516CB0" w:rsidP="00516CB0">
            <w:pPr>
              <w:pStyle w:val="Text1"/>
            </w:pPr>
          </w:p>
        </w:tc>
      </w:tr>
      <w:tr w:rsidR="00516CB0" w:rsidRPr="00516CB0" w14:paraId="30D41EA2" w14:textId="77777777" w:rsidTr="00516CB0">
        <w:trPr>
          <w:trHeight w:val="249"/>
        </w:trPr>
        <w:tc>
          <w:tcPr>
            <w:tcW w:w="0" w:type="auto"/>
          </w:tcPr>
          <w:p w14:paraId="65C4F4E1" w14:textId="77777777" w:rsidR="00516CB0" w:rsidRPr="00516CB0" w:rsidRDefault="00516CB0" w:rsidP="00516CB0">
            <w:pPr>
              <w:pStyle w:val="Text1"/>
            </w:pPr>
            <w:r w:rsidRPr="00516CB0">
              <w:t>Heather Wong</w:t>
            </w:r>
          </w:p>
        </w:tc>
        <w:tc>
          <w:tcPr>
            <w:tcW w:w="0" w:type="auto"/>
          </w:tcPr>
          <w:p w14:paraId="4FF335CD" w14:textId="77777777" w:rsidR="00516CB0" w:rsidRPr="00516CB0" w:rsidRDefault="00516CB0" w:rsidP="00516CB0">
            <w:pPr>
              <w:pStyle w:val="Text1"/>
            </w:pPr>
            <w:r w:rsidRPr="00516CB0">
              <w:t>Pregnant Then Screwed</w:t>
            </w:r>
          </w:p>
        </w:tc>
        <w:tc>
          <w:tcPr>
            <w:tcW w:w="0" w:type="auto"/>
          </w:tcPr>
          <w:p w14:paraId="4063E00D" w14:textId="77777777" w:rsidR="00516CB0" w:rsidRPr="00516CB0" w:rsidRDefault="00516CB0" w:rsidP="00516CB0">
            <w:pPr>
              <w:pStyle w:val="Text1"/>
            </w:pPr>
            <w:r w:rsidRPr="00516CB0">
              <w:t>Not Answered</w:t>
            </w:r>
          </w:p>
        </w:tc>
        <w:tc>
          <w:tcPr>
            <w:tcW w:w="0" w:type="auto"/>
          </w:tcPr>
          <w:p w14:paraId="52971FC0" w14:textId="77777777" w:rsidR="00516CB0" w:rsidRPr="00516CB0" w:rsidRDefault="00516CB0" w:rsidP="00516CB0">
            <w:pPr>
              <w:pStyle w:val="Text1"/>
            </w:pPr>
          </w:p>
        </w:tc>
        <w:tc>
          <w:tcPr>
            <w:tcW w:w="0" w:type="auto"/>
          </w:tcPr>
          <w:p w14:paraId="0AA9D81A" w14:textId="77777777" w:rsidR="00516CB0" w:rsidRPr="00516CB0" w:rsidRDefault="00516CB0" w:rsidP="00516CB0">
            <w:pPr>
              <w:pStyle w:val="Text1"/>
            </w:pPr>
          </w:p>
        </w:tc>
      </w:tr>
      <w:tr w:rsidR="00516CB0" w:rsidRPr="00516CB0" w14:paraId="14B9CB90" w14:textId="77777777" w:rsidTr="00516CB0">
        <w:trPr>
          <w:trHeight w:val="249"/>
        </w:trPr>
        <w:tc>
          <w:tcPr>
            <w:tcW w:w="0" w:type="auto"/>
          </w:tcPr>
          <w:p w14:paraId="54A807BD" w14:textId="77777777" w:rsidR="00516CB0" w:rsidRPr="00516CB0" w:rsidRDefault="00516CB0" w:rsidP="00516CB0">
            <w:pPr>
              <w:pStyle w:val="Text1"/>
            </w:pPr>
            <w:r w:rsidRPr="00516CB0">
              <w:t>Disability Law Service</w:t>
            </w:r>
          </w:p>
        </w:tc>
        <w:tc>
          <w:tcPr>
            <w:tcW w:w="0" w:type="auto"/>
          </w:tcPr>
          <w:p w14:paraId="4D3DC429" w14:textId="77777777" w:rsidR="00516CB0" w:rsidRPr="00516CB0" w:rsidRDefault="00516CB0" w:rsidP="00516CB0">
            <w:pPr>
              <w:pStyle w:val="Text1"/>
            </w:pPr>
            <w:r w:rsidRPr="00516CB0">
              <w:t>Disability Law Service</w:t>
            </w:r>
          </w:p>
        </w:tc>
        <w:tc>
          <w:tcPr>
            <w:tcW w:w="0" w:type="auto"/>
          </w:tcPr>
          <w:p w14:paraId="559B4551" w14:textId="77777777" w:rsidR="00516CB0" w:rsidRPr="00516CB0" w:rsidRDefault="00516CB0" w:rsidP="00516CB0">
            <w:pPr>
              <w:pStyle w:val="Text1"/>
            </w:pPr>
            <w:r w:rsidRPr="00516CB0">
              <w:t>Yes</w:t>
            </w:r>
          </w:p>
        </w:tc>
        <w:tc>
          <w:tcPr>
            <w:tcW w:w="0" w:type="auto"/>
          </w:tcPr>
          <w:p w14:paraId="40BF07E5" w14:textId="77777777" w:rsidR="00516CB0" w:rsidRPr="00516CB0" w:rsidRDefault="00516CB0" w:rsidP="00516CB0">
            <w:pPr>
              <w:pStyle w:val="Text1"/>
            </w:pPr>
            <w:r w:rsidRPr="00516CB0">
              <w:t>It is our view that members of trades or professions who are aggrieved by the decisions of their qualifications bodies should have access to the more informal employment tribunals.</w:t>
            </w:r>
          </w:p>
        </w:tc>
        <w:tc>
          <w:tcPr>
            <w:tcW w:w="0" w:type="auto"/>
          </w:tcPr>
          <w:p w14:paraId="7B9EC35D" w14:textId="77777777" w:rsidR="00516CB0" w:rsidRPr="00516CB0" w:rsidRDefault="00516CB0" w:rsidP="00516CB0">
            <w:pPr>
              <w:pStyle w:val="Text1"/>
            </w:pPr>
          </w:p>
        </w:tc>
      </w:tr>
      <w:tr w:rsidR="00516CB0" w:rsidRPr="00516CB0" w14:paraId="634E3A43" w14:textId="77777777" w:rsidTr="00516CB0">
        <w:trPr>
          <w:trHeight w:val="249"/>
        </w:trPr>
        <w:tc>
          <w:tcPr>
            <w:tcW w:w="0" w:type="auto"/>
          </w:tcPr>
          <w:p w14:paraId="36C301B2" w14:textId="77777777" w:rsidR="00516CB0" w:rsidRPr="00516CB0" w:rsidRDefault="00516CB0" w:rsidP="00516CB0">
            <w:pPr>
              <w:pStyle w:val="Text1"/>
            </w:pPr>
            <w:r w:rsidRPr="00516CB0">
              <w:t>Liverpool Law Society Employment Law Committee</w:t>
            </w:r>
          </w:p>
        </w:tc>
        <w:tc>
          <w:tcPr>
            <w:tcW w:w="0" w:type="auto"/>
          </w:tcPr>
          <w:p w14:paraId="7224CDD9" w14:textId="77777777" w:rsidR="00516CB0" w:rsidRPr="00516CB0" w:rsidRDefault="00516CB0" w:rsidP="00516CB0">
            <w:pPr>
              <w:pStyle w:val="Text1"/>
            </w:pPr>
            <w:r w:rsidRPr="00516CB0">
              <w:t>Liverpool Law Society Employment Law Committee</w:t>
            </w:r>
          </w:p>
        </w:tc>
        <w:tc>
          <w:tcPr>
            <w:tcW w:w="0" w:type="auto"/>
          </w:tcPr>
          <w:p w14:paraId="08F9E2EA" w14:textId="77777777" w:rsidR="00516CB0" w:rsidRPr="00516CB0" w:rsidRDefault="00516CB0" w:rsidP="00516CB0">
            <w:pPr>
              <w:pStyle w:val="Text1"/>
            </w:pPr>
            <w:r w:rsidRPr="00516CB0">
              <w:t>Yes</w:t>
            </w:r>
          </w:p>
        </w:tc>
        <w:tc>
          <w:tcPr>
            <w:tcW w:w="0" w:type="auto"/>
          </w:tcPr>
          <w:p w14:paraId="7582DFD4" w14:textId="77777777" w:rsidR="00516CB0" w:rsidRPr="00516CB0" w:rsidRDefault="00516CB0" w:rsidP="00516CB0">
            <w:pPr>
              <w:pStyle w:val="Text1"/>
            </w:pPr>
          </w:p>
        </w:tc>
        <w:tc>
          <w:tcPr>
            <w:tcW w:w="0" w:type="auto"/>
          </w:tcPr>
          <w:p w14:paraId="38D1CA64" w14:textId="77777777" w:rsidR="00516CB0" w:rsidRPr="00516CB0" w:rsidRDefault="00516CB0" w:rsidP="00516CB0">
            <w:pPr>
              <w:pStyle w:val="Text1"/>
            </w:pPr>
          </w:p>
        </w:tc>
      </w:tr>
      <w:tr w:rsidR="00516CB0" w:rsidRPr="00516CB0" w14:paraId="54B578C5" w14:textId="77777777" w:rsidTr="00516CB0">
        <w:trPr>
          <w:trHeight w:val="249"/>
        </w:trPr>
        <w:tc>
          <w:tcPr>
            <w:tcW w:w="0" w:type="auto"/>
          </w:tcPr>
          <w:p w14:paraId="4B1E17AC" w14:textId="77777777" w:rsidR="00516CB0" w:rsidRPr="00516CB0" w:rsidRDefault="00516CB0" w:rsidP="00516CB0">
            <w:pPr>
              <w:pStyle w:val="Text1"/>
            </w:pPr>
            <w:r w:rsidRPr="00516CB0">
              <w:t>Rona Membury</w:t>
            </w:r>
          </w:p>
        </w:tc>
        <w:tc>
          <w:tcPr>
            <w:tcW w:w="0" w:type="auto"/>
          </w:tcPr>
          <w:p w14:paraId="5C7EFA93" w14:textId="77777777" w:rsidR="00516CB0" w:rsidRPr="00516CB0" w:rsidRDefault="00516CB0" w:rsidP="00516CB0">
            <w:pPr>
              <w:pStyle w:val="Text1"/>
            </w:pPr>
            <w:r w:rsidRPr="00516CB0">
              <w:t>Individual</w:t>
            </w:r>
          </w:p>
        </w:tc>
        <w:tc>
          <w:tcPr>
            <w:tcW w:w="0" w:type="auto"/>
          </w:tcPr>
          <w:p w14:paraId="0E5FB21F" w14:textId="77777777" w:rsidR="00516CB0" w:rsidRPr="00516CB0" w:rsidRDefault="00516CB0" w:rsidP="00516CB0">
            <w:pPr>
              <w:pStyle w:val="Text1"/>
            </w:pPr>
            <w:r w:rsidRPr="00516CB0">
              <w:t>Not Answered</w:t>
            </w:r>
          </w:p>
        </w:tc>
        <w:tc>
          <w:tcPr>
            <w:tcW w:w="0" w:type="auto"/>
          </w:tcPr>
          <w:p w14:paraId="08410524" w14:textId="77777777" w:rsidR="00516CB0" w:rsidRPr="00516CB0" w:rsidRDefault="00516CB0" w:rsidP="00516CB0">
            <w:pPr>
              <w:pStyle w:val="Text1"/>
            </w:pPr>
          </w:p>
        </w:tc>
        <w:tc>
          <w:tcPr>
            <w:tcW w:w="0" w:type="auto"/>
          </w:tcPr>
          <w:p w14:paraId="416EDA32" w14:textId="77777777" w:rsidR="00516CB0" w:rsidRPr="00516CB0" w:rsidRDefault="00516CB0" w:rsidP="00516CB0">
            <w:pPr>
              <w:pStyle w:val="Text1"/>
            </w:pPr>
          </w:p>
        </w:tc>
      </w:tr>
      <w:tr w:rsidR="00516CB0" w:rsidRPr="00516CB0" w14:paraId="5B8EAED1" w14:textId="77777777" w:rsidTr="00516CB0">
        <w:trPr>
          <w:trHeight w:val="249"/>
        </w:trPr>
        <w:tc>
          <w:tcPr>
            <w:tcW w:w="0" w:type="auto"/>
          </w:tcPr>
          <w:p w14:paraId="50E6F7C8" w14:textId="77777777" w:rsidR="00516CB0" w:rsidRPr="00516CB0" w:rsidRDefault="00516CB0" w:rsidP="00516CB0">
            <w:pPr>
              <w:pStyle w:val="Text1"/>
            </w:pPr>
            <w:r w:rsidRPr="00516CB0">
              <w:t>John Sprack</w:t>
            </w:r>
          </w:p>
        </w:tc>
        <w:tc>
          <w:tcPr>
            <w:tcW w:w="0" w:type="auto"/>
          </w:tcPr>
          <w:p w14:paraId="47BC81CE" w14:textId="77777777" w:rsidR="00516CB0" w:rsidRPr="00516CB0" w:rsidRDefault="00516CB0" w:rsidP="00516CB0">
            <w:pPr>
              <w:pStyle w:val="Text1"/>
            </w:pPr>
            <w:r w:rsidRPr="00516CB0">
              <w:t>I am a former Employment Judge and represent LawWorks on the National User Group for Employment Tribunals. This response is in a personal capacity.</w:t>
            </w:r>
          </w:p>
        </w:tc>
        <w:tc>
          <w:tcPr>
            <w:tcW w:w="0" w:type="auto"/>
          </w:tcPr>
          <w:p w14:paraId="25CCA6FC" w14:textId="77777777" w:rsidR="00516CB0" w:rsidRPr="00516CB0" w:rsidRDefault="00516CB0" w:rsidP="00516CB0">
            <w:pPr>
              <w:pStyle w:val="Text1"/>
            </w:pPr>
            <w:r w:rsidRPr="00516CB0">
              <w:t>Yes</w:t>
            </w:r>
          </w:p>
        </w:tc>
        <w:tc>
          <w:tcPr>
            <w:tcW w:w="0" w:type="auto"/>
          </w:tcPr>
          <w:p w14:paraId="372EE1A5" w14:textId="77777777" w:rsidR="00516CB0" w:rsidRPr="00516CB0" w:rsidRDefault="00516CB0" w:rsidP="00516CB0">
            <w:pPr>
              <w:pStyle w:val="Text1"/>
            </w:pPr>
          </w:p>
        </w:tc>
        <w:tc>
          <w:tcPr>
            <w:tcW w:w="0" w:type="auto"/>
          </w:tcPr>
          <w:p w14:paraId="1C935774" w14:textId="77777777" w:rsidR="00516CB0" w:rsidRPr="00516CB0" w:rsidRDefault="00516CB0" w:rsidP="00516CB0">
            <w:pPr>
              <w:pStyle w:val="Text1"/>
            </w:pPr>
          </w:p>
        </w:tc>
      </w:tr>
      <w:tr w:rsidR="00516CB0" w:rsidRPr="00516CB0" w14:paraId="2C66A3F8" w14:textId="77777777" w:rsidTr="00516CB0">
        <w:trPr>
          <w:trHeight w:val="249"/>
        </w:trPr>
        <w:tc>
          <w:tcPr>
            <w:tcW w:w="0" w:type="auto"/>
          </w:tcPr>
          <w:p w14:paraId="0BD5722D" w14:textId="77777777" w:rsidR="00516CB0" w:rsidRPr="00516CB0" w:rsidRDefault="00516CB0" w:rsidP="00516CB0">
            <w:pPr>
              <w:pStyle w:val="Text1"/>
            </w:pPr>
            <w:r w:rsidRPr="00516CB0">
              <w:t>Mark McWilliams</w:t>
            </w:r>
          </w:p>
        </w:tc>
        <w:tc>
          <w:tcPr>
            <w:tcW w:w="0" w:type="auto"/>
          </w:tcPr>
          <w:p w14:paraId="1689F18E" w14:textId="77777777" w:rsidR="00516CB0" w:rsidRPr="00516CB0" w:rsidRDefault="00516CB0" w:rsidP="00516CB0">
            <w:pPr>
              <w:pStyle w:val="Text1"/>
            </w:pPr>
            <w:r w:rsidRPr="00516CB0">
              <w:t>Archon Employment Solicitors</w:t>
            </w:r>
          </w:p>
        </w:tc>
        <w:tc>
          <w:tcPr>
            <w:tcW w:w="0" w:type="auto"/>
          </w:tcPr>
          <w:p w14:paraId="450499D2" w14:textId="77777777" w:rsidR="00516CB0" w:rsidRPr="00516CB0" w:rsidRDefault="00516CB0" w:rsidP="00516CB0">
            <w:pPr>
              <w:pStyle w:val="Text1"/>
            </w:pPr>
            <w:r w:rsidRPr="00516CB0">
              <w:t>Yes</w:t>
            </w:r>
          </w:p>
        </w:tc>
        <w:tc>
          <w:tcPr>
            <w:tcW w:w="0" w:type="auto"/>
          </w:tcPr>
          <w:p w14:paraId="5C8DE0D5" w14:textId="0FD99E93" w:rsidR="00516CB0" w:rsidRPr="00516CB0" w:rsidRDefault="00516CB0" w:rsidP="00516CB0">
            <w:pPr>
              <w:pStyle w:val="Text1"/>
            </w:pPr>
            <w:r w:rsidRPr="00516CB0">
              <w:t>I think judic</w:t>
            </w:r>
            <w:r>
              <w:t>i</w:t>
            </w:r>
            <w:r w:rsidRPr="00516CB0">
              <w:t>al review would be an unduly restrictive mode of challenging such decisions but there are circumstances where it would be appropriate.</w:t>
            </w:r>
          </w:p>
        </w:tc>
        <w:tc>
          <w:tcPr>
            <w:tcW w:w="0" w:type="auto"/>
          </w:tcPr>
          <w:p w14:paraId="49F73986" w14:textId="77777777" w:rsidR="00516CB0" w:rsidRPr="00516CB0" w:rsidRDefault="00516CB0" w:rsidP="00516CB0">
            <w:pPr>
              <w:pStyle w:val="Text1"/>
            </w:pPr>
          </w:p>
        </w:tc>
      </w:tr>
      <w:tr w:rsidR="00516CB0" w:rsidRPr="00516CB0" w14:paraId="06EF2855" w14:textId="77777777" w:rsidTr="00516CB0">
        <w:trPr>
          <w:trHeight w:val="249"/>
        </w:trPr>
        <w:tc>
          <w:tcPr>
            <w:tcW w:w="0" w:type="auto"/>
          </w:tcPr>
          <w:p w14:paraId="78AD3636" w14:textId="77777777" w:rsidR="00516CB0" w:rsidRPr="00516CB0" w:rsidRDefault="00516CB0" w:rsidP="00516CB0">
            <w:pPr>
              <w:pStyle w:val="Text1"/>
            </w:pPr>
            <w:r w:rsidRPr="00516CB0">
              <w:t>STEVE WYKES</w:t>
            </w:r>
          </w:p>
        </w:tc>
        <w:tc>
          <w:tcPr>
            <w:tcW w:w="0" w:type="auto"/>
          </w:tcPr>
          <w:p w14:paraId="28059CA5" w14:textId="77777777" w:rsidR="00516CB0" w:rsidRPr="00516CB0" w:rsidRDefault="00516CB0" w:rsidP="00516CB0">
            <w:pPr>
              <w:pStyle w:val="Text1"/>
            </w:pPr>
            <w:r w:rsidRPr="00516CB0">
              <w:t>COUNCIL OF TRIBUNAL MEMBERS ASSOCIATIONS (CoTMA)</w:t>
            </w:r>
          </w:p>
        </w:tc>
        <w:tc>
          <w:tcPr>
            <w:tcW w:w="0" w:type="auto"/>
          </w:tcPr>
          <w:p w14:paraId="7A57367C" w14:textId="77777777" w:rsidR="00516CB0" w:rsidRPr="00516CB0" w:rsidRDefault="00516CB0" w:rsidP="00516CB0">
            <w:pPr>
              <w:pStyle w:val="Text1"/>
            </w:pPr>
            <w:r w:rsidRPr="00516CB0">
              <w:t>Other</w:t>
            </w:r>
          </w:p>
        </w:tc>
        <w:tc>
          <w:tcPr>
            <w:tcW w:w="0" w:type="auto"/>
          </w:tcPr>
          <w:p w14:paraId="6288FE9C" w14:textId="7C785A51" w:rsidR="00516CB0" w:rsidRPr="00516CB0" w:rsidRDefault="00516CB0" w:rsidP="00516CB0">
            <w:pPr>
              <w:pStyle w:val="Text1"/>
            </w:pPr>
            <w:r w:rsidRPr="00516CB0">
              <w:t xml:space="preserve">CoTMA believes that the principle of maximising access to justice is key. </w:t>
            </w:r>
          </w:p>
          <w:p w14:paraId="3C9CA12E" w14:textId="77777777" w:rsidR="00516CB0" w:rsidRPr="00516CB0" w:rsidRDefault="00516CB0" w:rsidP="00516CB0">
            <w:pPr>
              <w:pStyle w:val="Text1"/>
            </w:pPr>
            <w:r w:rsidRPr="00516CB0">
              <w:t>To this extent, CoTMA is supportive of individuals who are aggrieved by decisions of their Qualifications and/or Professional Bodies being able to challenge such decisions EITHER on the grounds of public law (= High Court) OR on the grounds of unlawful discrimination (= Employment Tribunal).</w:t>
            </w:r>
          </w:p>
          <w:p w14:paraId="383F830F" w14:textId="77777777" w:rsidR="00516CB0" w:rsidRPr="00516CB0" w:rsidRDefault="00516CB0" w:rsidP="00516CB0">
            <w:pPr>
              <w:pStyle w:val="Text1"/>
            </w:pPr>
            <w:r w:rsidRPr="00516CB0">
              <w:t>While it is right that individuals in these circumstances may elect in which jurisdiction they wish to pursue such claims, CoTMA  does not believe that simultaneous claims should be pursued in two or more jurisdictions.</w:t>
            </w:r>
          </w:p>
          <w:p w14:paraId="779CBB87" w14:textId="77777777" w:rsidR="00516CB0" w:rsidRPr="00516CB0" w:rsidRDefault="00516CB0" w:rsidP="00516CB0">
            <w:pPr>
              <w:pStyle w:val="Text1"/>
            </w:pPr>
            <w:r w:rsidRPr="00516CB0">
              <w:t xml:space="preserve">Should it be maintained that simultaneous claims can be pursued in 2 jurisdictions, it is CoTMA's  firm view that the first decision reached in either jurisdiction is binding  - res judicata should immediately apply to any other claim still outstanding.  </w:t>
            </w:r>
          </w:p>
        </w:tc>
        <w:tc>
          <w:tcPr>
            <w:tcW w:w="0" w:type="auto"/>
          </w:tcPr>
          <w:p w14:paraId="52D31590" w14:textId="77777777" w:rsidR="00516CB0" w:rsidRPr="00516CB0" w:rsidRDefault="00516CB0" w:rsidP="00516CB0">
            <w:pPr>
              <w:pStyle w:val="Text1"/>
            </w:pPr>
          </w:p>
        </w:tc>
      </w:tr>
      <w:tr w:rsidR="00516CB0" w:rsidRPr="00516CB0" w14:paraId="13FA66F4" w14:textId="77777777" w:rsidTr="00516CB0">
        <w:trPr>
          <w:trHeight w:val="249"/>
        </w:trPr>
        <w:tc>
          <w:tcPr>
            <w:tcW w:w="0" w:type="auto"/>
          </w:tcPr>
          <w:p w14:paraId="1FEAF163" w14:textId="77777777" w:rsidR="00516CB0" w:rsidRPr="00516CB0" w:rsidRDefault="00516CB0" w:rsidP="00516CB0">
            <w:pPr>
              <w:pStyle w:val="Text1"/>
            </w:pPr>
            <w:r w:rsidRPr="00516CB0">
              <w:t>Manchester Law Society</w:t>
            </w:r>
          </w:p>
        </w:tc>
        <w:tc>
          <w:tcPr>
            <w:tcW w:w="0" w:type="auto"/>
          </w:tcPr>
          <w:p w14:paraId="133B38C3" w14:textId="77777777" w:rsidR="00516CB0" w:rsidRPr="00516CB0" w:rsidRDefault="00516CB0" w:rsidP="00516CB0">
            <w:pPr>
              <w:pStyle w:val="Text1"/>
            </w:pPr>
            <w:r w:rsidRPr="00516CB0">
              <w:t>Manchester Law Society</w:t>
            </w:r>
          </w:p>
        </w:tc>
        <w:tc>
          <w:tcPr>
            <w:tcW w:w="0" w:type="auto"/>
          </w:tcPr>
          <w:p w14:paraId="61FD437D" w14:textId="77777777" w:rsidR="00516CB0" w:rsidRPr="00516CB0" w:rsidRDefault="00516CB0" w:rsidP="00516CB0">
            <w:pPr>
              <w:pStyle w:val="Text1"/>
            </w:pPr>
            <w:r w:rsidRPr="00516CB0">
              <w:t>[yes]</w:t>
            </w:r>
          </w:p>
        </w:tc>
        <w:tc>
          <w:tcPr>
            <w:tcW w:w="0" w:type="auto"/>
          </w:tcPr>
          <w:p w14:paraId="4C130A85" w14:textId="77777777" w:rsidR="00516CB0" w:rsidRPr="00516CB0" w:rsidRDefault="00516CB0" w:rsidP="00516CB0">
            <w:pPr>
              <w:pStyle w:val="Text1"/>
            </w:pPr>
            <w:r w:rsidRPr="00516CB0">
              <w:t>We feel the law should not be changed and members should continue to be able to challenge qualifications bodies’ decisions in the High Court and to claim unlawful discrimination in the employment tribunal because the legal tests for each form of challenge are different and the remedies available in the High Court are different to those available in the employment tribunal.  The claimant would not get double recovery of compensation and there is a power to stay one set of proceedings if there is any overlap in compensation or ‘issue estoppel’ may apply.  Furthermore, judicial review is a last resort and cannot be pursued where there is an alternative remedy which has not been pursued.</w:t>
            </w:r>
          </w:p>
        </w:tc>
        <w:tc>
          <w:tcPr>
            <w:tcW w:w="0" w:type="auto"/>
          </w:tcPr>
          <w:p w14:paraId="118770AD" w14:textId="77777777" w:rsidR="00516CB0" w:rsidRPr="00516CB0" w:rsidRDefault="00516CB0" w:rsidP="00516CB0">
            <w:pPr>
              <w:pStyle w:val="Text1"/>
            </w:pPr>
          </w:p>
        </w:tc>
      </w:tr>
      <w:tr w:rsidR="00516CB0" w:rsidRPr="00516CB0" w14:paraId="6EAED2ED" w14:textId="77777777" w:rsidTr="00516CB0">
        <w:trPr>
          <w:trHeight w:val="249"/>
        </w:trPr>
        <w:tc>
          <w:tcPr>
            <w:tcW w:w="0" w:type="auto"/>
          </w:tcPr>
          <w:p w14:paraId="084C6AC6" w14:textId="77777777" w:rsidR="00516CB0" w:rsidRPr="00516CB0" w:rsidRDefault="00516CB0" w:rsidP="00516CB0">
            <w:pPr>
              <w:pStyle w:val="Text1"/>
            </w:pPr>
            <w:r w:rsidRPr="00516CB0">
              <w:t>Peninsula</w:t>
            </w:r>
          </w:p>
        </w:tc>
        <w:tc>
          <w:tcPr>
            <w:tcW w:w="0" w:type="auto"/>
          </w:tcPr>
          <w:p w14:paraId="76A8D005" w14:textId="77777777" w:rsidR="00516CB0" w:rsidRPr="00516CB0" w:rsidRDefault="00516CB0" w:rsidP="00516CB0">
            <w:pPr>
              <w:pStyle w:val="Text1"/>
            </w:pPr>
            <w:r w:rsidRPr="00516CB0">
              <w:t>Peninsula</w:t>
            </w:r>
          </w:p>
        </w:tc>
        <w:tc>
          <w:tcPr>
            <w:tcW w:w="0" w:type="auto"/>
          </w:tcPr>
          <w:p w14:paraId="45414275" w14:textId="77777777" w:rsidR="00516CB0" w:rsidRPr="00516CB0" w:rsidRDefault="00516CB0" w:rsidP="00516CB0">
            <w:pPr>
              <w:pStyle w:val="Text1"/>
            </w:pPr>
            <w:r w:rsidRPr="00516CB0">
              <w:t>Yes</w:t>
            </w:r>
          </w:p>
        </w:tc>
        <w:tc>
          <w:tcPr>
            <w:tcW w:w="0" w:type="auto"/>
          </w:tcPr>
          <w:p w14:paraId="739F590B" w14:textId="77777777" w:rsidR="00516CB0" w:rsidRPr="00516CB0" w:rsidRDefault="00516CB0" w:rsidP="00516CB0">
            <w:pPr>
              <w:pStyle w:val="Text1"/>
            </w:pPr>
            <w:r w:rsidRPr="00516CB0">
              <w:t>The challenge should be able to be brought in either jurisdiction, subject to the relevant time limits for doing so.  However, the claimant has to choose their jurisdiction and cannot utilise both for the same dispute.</w:t>
            </w:r>
          </w:p>
        </w:tc>
        <w:tc>
          <w:tcPr>
            <w:tcW w:w="0" w:type="auto"/>
          </w:tcPr>
          <w:p w14:paraId="4327F355" w14:textId="77777777" w:rsidR="00516CB0" w:rsidRPr="00516CB0" w:rsidRDefault="00516CB0" w:rsidP="00516CB0">
            <w:pPr>
              <w:pStyle w:val="Text1"/>
            </w:pPr>
          </w:p>
        </w:tc>
      </w:tr>
      <w:tr w:rsidR="00516CB0" w:rsidRPr="00516CB0" w14:paraId="3139C7B6" w14:textId="77777777" w:rsidTr="00516CB0">
        <w:trPr>
          <w:trHeight w:val="249"/>
        </w:trPr>
        <w:tc>
          <w:tcPr>
            <w:tcW w:w="0" w:type="auto"/>
          </w:tcPr>
          <w:p w14:paraId="43DEC023" w14:textId="77777777" w:rsidR="00516CB0" w:rsidRPr="00516CB0" w:rsidRDefault="00516CB0" w:rsidP="00516CB0">
            <w:pPr>
              <w:pStyle w:val="Text1"/>
            </w:pPr>
            <w:r w:rsidRPr="00516CB0">
              <w:t>Angharad Ellis Owen</w:t>
            </w:r>
          </w:p>
        </w:tc>
        <w:tc>
          <w:tcPr>
            <w:tcW w:w="0" w:type="auto"/>
          </w:tcPr>
          <w:p w14:paraId="537DEA3C" w14:textId="77777777" w:rsidR="00516CB0" w:rsidRPr="00516CB0" w:rsidRDefault="00516CB0" w:rsidP="00516CB0">
            <w:pPr>
              <w:pStyle w:val="Text1"/>
            </w:pPr>
            <w:r w:rsidRPr="00516CB0">
              <w:t>Greene &amp; Greene</w:t>
            </w:r>
          </w:p>
        </w:tc>
        <w:tc>
          <w:tcPr>
            <w:tcW w:w="0" w:type="auto"/>
          </w:tcPr>
          <w:p w14:paraId="208FF2BD" w14:textId="77777777" w:rsidR="00516CB0" w:rsidRPr="00516CB0" w:rsidRDefault="00516CB0" w:rsidP="00516CB0">
            <w:pPr>
              <w:pStyle w:val="Text1"/>
            </w:pPr>
            <w:r w:rsidRPr="00516CB0">
              <w:t>Not Answered</w:t>
            </w:r>
          </w:p>
        </w:tc>
        <w:tc>
          <w:tcPr>
            <w:tcW w:w="0" w:type="auto"/>
          </w:tcPr>
          <w:p w14:paraId="4D600890" w14:textId="77777777" w:rsidR="00516CB0" w:rsidRPr="00516CB0" w:rsidRDefault="00516CB0" w:rsidP="00516CB0">
            <w:pPr>
              <w:pStyle w:val="Text1"/>
            </w:pPr>
          </w:p>
        </w:tc>
        <w:tc>
          <w:tcPr>
            <w:tcW w:w="0" w:type="auto"/>
          </w:tcPr>
          <w:p w14:paraId="78355639" w14:textId="77777777" w:rsidR="00516CB0" w:rsidRPr="00516CB0" w:rsidRDefault="00516CB0" w:rsidP="00516CB0">
            <w:pPr>
              <w:pStyle w:val="Text1"/>
            </w:pPr>
          </w:p>
        </w:tc>
      </w:tr>
      <w:tr w:rsidR="00516CB0" w:rsidRPr="00516CB0" w14:paraId="11DC3770" w14:textId="77777777" w:rsidTr="00516CB0">
        <w:trPr>
          <w:trHeight w:val="249"/>
        </w:trPr>
        <w:tc>
          <w:tcPr>
            <w:tcW w:w="0" w:type="auto"/>
          </w:tcPr>
          <w:p w14:paraId="10AF6677" w14:textId="77777777" w:rsidR="00516CB0" w:rsidRPr="00516CB0" w:rsidRDefault="00516CB0" w:rsidP="00516CB0">
            <w:pPr>
              <w:pStyle w:val="Text1"/>
            </w:pPr>
            <w:r w:rsidRPr="00516CB0">
              <w:t>Fiona Doyle</w:t>
            </w:r>
          </w:p>
        </w:tc>
        <w:tc>
          <w:tcPr>
            <w:tcW w:w="0" w:type="auto"/>
          </w:tcPr>
          <w:p w14:paraId="33FA9270" w14:textId="77777777" w:rsidR="00516CB0" w:rsidRPr="00516CB0" w:rsidRDefault="00516CB0" w:rsidP="00516CB0">
            <w:pPr>
              <w:pStyle w:val="Text1"/>
            </w:pPr>
            <w:r w:rsidRPr="00516CB0">
              <w:t>Harsco</w:t>
            </w:r>
          </w:p>
        </w:tc>
        <w:tc>
          <w:tcPr>
            <w:tcW w:w="0" w:type="auto"/>
          </w:tcPr>
          <w:p w14:paraId="2ED096CC" w14:textId="77777777" w:rsidR="00516CB0" w:rsidRPr="00516CB0" w:rsidRDefault="00516CB0" w:rsidP="00516CB0">
            <w:pPr>
              <w:pStyle w:val="Text1"/>
            </w:pPr>
            <w:r w:rsidRPr="00516CB0">
              <w:t>No</w:t>
            </w:r>
          </w:p>
        </w:tc>
        <w:tc>
          <w:tcPr>
            <w:tcW w:w="0" w:type="auto"/>
          </w:tcPr>
          <w:p w14:paraId="1335EE39" w14:textId="77777777" w:rsidR="00516CB0" w:rsidRPr="00516CB0" w:rsidRDefault="00516CB0" w:rsidP="00516CB0">
            <w:pPr>
              <w:pStyle w:val="Text1"/>
            </w:pPr>
            <w:r w:rsidRPr="00516CB0">
              <w:t>It should be through one route, not both or different ones</w:t>
            </w:r>
          </w:p>
        </w:tc>
        <w:tc>
          <w:tcPr>
            <w:tcW w:w="0" w:type="auto"/>
          </w:tcPr>
          <w:p w14:paraId="1700B995" w14:textId="77777777" w:rsidR="00516CB0" w:rsidRPr="00516CB0" w:rsidRDefault="00516CB0" w:rsidP="00516CB0">
            <w:pPr>
              <w:pStyle w:val="Text1"/>
            </w:pPr>
          </w:p>
        </w:tc>
      </w:tr>
      <w:tr w:rsidR="00516CB0" w:rsidRPr="00516CB0" w14:paraId="1DC882C5" w14:textId="77777777" w:rsidTr="00516CB0">
        <w:trPr>
          <w:trHeight w:val="249"/>
        </w:trPr>
        <w:tc>
          <w:tcPr>
            <w:tcW w:w="0" w:type="auto"/>
          </w:tcPr>
          <w:p w14:paraId="484780E7" w14:textId="77777777" w:rsidR="00516CB0" w:rsidRPr="00516CB0" w:rsidRDefault="00516CB0" w:rsidP="00516CB0">
            <w:pPr>
              <w:pStyle w:val="Text1"/>
            </w:pPr>
            <w:r w:rsidRPr="00516CB0">
              <w:t>Stephen Cribbin</w:t>
            </w:r>
          </w:p>
        </w:tc>
        <w:tc>
          <w:tcPr>
            <w:tcW w:w="0" w:type="auto"/>
          </w:tcPr>
          <w:p w14:paraId="7A29071D" w14:textId="77777777" w:rsidR="00516CB0" w:rsidRPr="00516CB0" w:rsidRDefault="00516CB0" w:rsidP="00516CB0">
            <w:pPr>
              <w:pStyle w:val="Text1"/>
            </w:pPr>
            <w:r w:rsidRPr="00516CB0">
              <w:t>none</w:t>
            </w:r>
          </w:p>
        </w:tc>
        <w:tc>
          <w:tcPr>
            <w:tcW w:w="0" w:type="auto"/>
          </w:tcPr>
          <w:p w14:paraId="1302E4A4" w14:textId="77777777" w:rsidR="00516CB0" w:rsidRPr="00516CB0" w:rsidRDefault="00516CB0" w:rsidP="00516CB0">
            <w:pPr>
              <w:pStyle w:val="Text1"/>
            </w:pPr>
            <w:r w:rsidRPr="00516CB0">
              <w:t>Not answered</w:t>
            </w:r>
          </w:p>
        </w:tc>
        <w:tc>
          <w:tcPr>
            <w:tcW w:w="0" w:type="auto"/>
          </w:tcPr>
          <w:p w14:paraId="710A19DA" w14:textId="77777777" w:rsidR="00516CB0" w:rsidRPr="00516CB0" w:rsidRDefault="00516CB0" w:rsidP="00516CB0">
            <w:pPr>
              <w:pStyle w:val="Text1"/>
            </w:pPr>
            <w:r w:rsidRPr="00516CB0">
              <w:t>I have no experience of this matter.</w:t>
            </w:r>
          </w:p>
        </w:tc>
        <w:tc>
          <w:tcPr>
            <w:tcW w:w="0" w:type="auto"/>
          </w:tcPr>
          <w:p w14:paraId="2B8EBBD4" w14:textId="77777777" w:rsidR="00516CB0" w:rsidRPr="00516CB0" w:rsidRDefault="00516CB0" w:rsidP="00516CB0">
            <w:pPr>
              <w:pStyle w:val="Text1"/>
            </w:pPr>
          </w:p>
        </w:tc>
      </w:tr>
      <w:tr w:rsidR="00516CB0" w:rsidRPr="00516CB0" w14:paraId="1672BBED" w14:textId="77777777" w:rsidTr="00516CB0">
        <w:trPr>
          <w:trHeight w:val="249"/>
        </w:trPr>
        <w:tc>
          <w:tcPr>
            <w:tcW w:w="0" w:type="auto"/>
          </w:tcPr>
          <w:p w14:paraId="304D6F5F" w14:textId="77777777" w:rsidR="00516CB0" w:rsidRPr="00516CB0" w:rsidRDefault="00516CB0" w:rsidP="00516CB0">
            <w:pPr>
              <w:pStyle w:val="Text1"/>
            </w:pPr>
            <w:r w:rsidRPr="00516CB0">
              <w:t>Jo Chimes</w:t>
            </w:r>
          </w:p>
        </w:tc>
        <w:tc>
          <w:tcPr>
            <w:tcW w:w="0" w:type="auto"/>
          </w:tcPr>
          <w:p w14:paraId="25B66502" w14:textId="77777777" w:rsidR="00516CB0" w:rsidRPr="00516CB0" w:rsidRDefault="00516CB0" w:rsidP="00516CB0">
            <w:pPr>
              <w:pStyle w:val="Text1"/>
            </w:pPr>
            <w:r w:rsidRPr="00516CB0">
              <w:t>I am responding in an individual capacity.</w:t>
            </w:r>
          </w:p>
        </w:tc>
        <w:tc>
          <w:tcPr>
            <w:tcW w:w="0" w:type="auto"/>
          </w:tcPr>
          <w:p w14:paraId="614DBADE" w14:textId="77777777" w:rsidR="00516CB0" w:rsidRPr="00516CB0" w:rsidRDefault="00516CB0" w:rsidP="00516CB0">
            <w:pPr>
              <w:pStyle w:val="Text1"/>
            </w:pPr>
            <w:r w:rsidRPr="00516CB0">
              <w:t>Not Answered</w:t>
            </w:r>
          </w:p>
        </w:tc>
        <w:tc>
          <w:tcPr>
            <w:tcW w:w="0" w:type="auto"/>
          </w:tcPr>
          <w:p w14:paraId="7E06B8E0" w14:textId="77777777" w:rsidR="00516CB0" w:rsidRPr="00516CB0" w:rsidRDefault="00516CB0" w:rsidP="00516CB0">
            <w:pPr>
              <w:pStyle w:val="Text1"/>
            </w:pPr>
          </w:p>
        </w:tc>
        <w:tc>
          <w:tcPr>
            <w:tcW w:w="0" w:type="auto"/>
          </w:tcPr>
          <w:p w14:paraId="62EF6E99" w14:textId="77777777" w:rsidR="00516CB0" w:rsidRPr="00516CB0" w:rsidRDefault="00516CB0" w:rsidP="00516CB0">
            <w:pPr>
              <w:pStyle w:val="Text1"/>
            </w:pPr>
          </w:p>
        </w:tc>
      </w:tr>
      <w:tr w:rsidR="00516CB0" w:rsidRPr="00516CB0" w14:paraId="726C44B3" w14:textId="77777777" w:rsidTr="00516CB0">
        <w:trPr>
          <w:trHeight w:val="249"/>
        </w:trPr>
        <w:tc>
          <w:tcPr>
            <w:tcW w:w="0" w:type="auto"/>
          </w:tcPr>
          <w:p w14:paraId="4AA02C7E" w14:textId="77777777" w:rsidR="00516CB0" w:rsidRPr="00516CB0" w:rsidRDefault="00516CB0" w:rsidP="00516CB0">
            <w:pPr>
              <w:pStyle w:val="Text1"/>
            </w:pPr>
            <w:r w:rsidRPr="00516CB0">
              <w:t>Countrywide PLC</w:t>
            </w:r>
          </w:p>
        </w:tc>
        <w:tc>
          <w:tcPr>
            <w:tcW w:w="0" w:type="auto"/>
          </w:tcPr>
          <w:p w14:paraId="7DD7BCDB" w14:textId="77777777" w:rsidR="00516CB0" w:rsidRPr="00516CB0" w:rsidRDefault="00516CB0" w:rsidP="00516CB0">
            <w:pPr>
              <w:pStyle w:val="Text1"/>
            </w:pPr>
            <w:r w:rsidRPr="00516CB0">
              <w:t>Countrywide PLC</w:t>
            </w:r>
          </w:p>
        </w:tc>
        <w:tc>
          <w:tcPr>
            <w:tcW w:w="0" w:type="auto"/>
          </w:tcPr>
          <w:p w14:paraId="58750AA7" w14:textId="77777777" w:rsidR="00516CB0" w:rsidRPr="00516CB0" w:rsidRDefault="00516CB0" w:rsidP="00516CB0">
            <w:pPr>
              <w:pStyle w:val="Text1"/>
            </w:pPr>
            <w:r w:rsidRPr="00516CB0">
              <w:t>No</w:t>
            </w:r>
          </w:p>
        </w:tc>
        <w:tc>
          <w:tcPr>
            <w:tcW w:w="0" w:type="auto"/>
          </w:tcPr>
          <w:p w14:paraId="1D26947E" w14:textId="77777777" w:rsidR="00516CB0" w:rsidRPr="00516CB0" w:rsidRDefault="00516CB0" w:rsidP="00516CB0">
            <w:pPr>
              <w:pStyle w:val="Text1"/>
            </w:pPr>
            <w:r w:rsidRPr="00516CB0">
              <w:t>No. We feel that there is adequate provision for members of trades or professions to challenge decisions made by qualifications bodies and that having the ability to make separate claims would cause unnecessary complexity.</w:t>
            </w:r>
          </w:p>
        </w:tc>
        <w:tc>
          <w:tcPr>
            <w:tcW w:w="0" w:type="auto"/>
          </w:tcPr>
          <w:p w14:paraId="6C1B67DC" w14:textId="77777777" w:rsidR="00516CB0" w:rsidRPr="00516CB0" w:rsidRDefault="00516CB0" w:rsidP="00516CB0">
            <w:pPr>
              <w:pStyle w:val="Text1"/>
            </w:pPr>
          </w:p>
        </w:tc>
      </w:tr>
      <w:tr w:rsidR="00516CB0" w:rsidRPr="00516CB0" w14:paraId="04B111F1" w14:textId="77777777" w:rsidTr="00516CB0">
        <w:trPr>
          <w:trHeight w:val="249"/>
        </w:trPr>
        <w:tc>
          <w:tcPr>
            <w:tcW w:w="0" w:type="auto"/>
          </w:tcPr>
          <w:p w14:paraId="3E9488E1" w14:textId="77777777" w:rsidR="00516CB0" w:rsidRPr="00516CB0" w:rsidRDefault="00516CB0" w:rsidP="00516CB0">
            <w:pPr>
              <w:pStyle w:val="Text1"/>
            </w:pPr>
            <w:r w:rsidRPr="00516CB0">
              <w:t>Professor Owen Warnock</w:t>
            </w:r>
          </w:p>
        </w:tc>
        <w:tc>
          <w:tcPr>
            <w:tcW w:w="0" w:type="auto"/>
          </w:tcPr>
          <w:p w14:paraId="6353F155" w14:textId="77777777" w:rsidR="00516CB0" w:rsidRPr="00516CB0" w:rsidRDefault="00516CB0" w:rsidP="00516CB0">
            <w:pPr>
              <w:pStyle w:val="Text1"/>
            </w:pPr>
            <w:r w:rsidRPr="00516CB0">
              <w:t>Emeritus Professor of Employment Law</w:t>
            </w:r>
          </w:p>
        </w:tc>
        <w:tc>
          <w:tcPr>
            <w:tcW w:w="0" w:type="auto"/>
          </w:tcPr>
          <w:p w14:paraId="265E42AA" w14:textId="77777777" w:rsidR="00516CB0" w:rsidRPr="00516CB0" w:rsidRDefault="00516CB0" w:rsidP="00516CB0">
            <w:pPr>
              <w:pStyle w:val="Text1"/>
            </w:pPr>
            <w:r w:rsidRPr="00516CB0">
              <w:t>Yes</w:t>
            </w:r>
          </w:p>
        </w:tc>
        <w:tc>
          <w:tcPr>
            <w:tcW w:w="0" w:type="auto"/>
          </w:tcPr>
          <w:p w14:paraId="0930461C" w14:textId="77777777" w:rsidR="00516CB0" w:rsidRPr="00516CB0" w:rsidRDefault="00516CB0" w:rsidP="00516CB0">
            <w:pPr>
              <w:pStyle w:val="Text1"/>
            </w:pPr>
            <w:r w:rsidRPr="00516CB0">
              <w:t>I think the current situation is satisfactory. Challenges on public law grounds are best dealt with the High Court judges who are familiar with the principles of judicial review, whereas challenges based on the Equality Act are best dealt with the ETs.</w:t>
            </w:r>
          </w:p>
        </w:tc>
        <w:tc>
          <w:tcPr>
            <w:tcW w:w="0" w:type="auto"/>
          </w:tcPr>
          <w:p w14:paraId="1BFE4530" w14:textId="77777777" w:rsidR="00516CB0" w:rsidRPr="00516CB0" w:rsidRDefault="00516CB0" w:rsidP="00516CB0">
            <w:pPr>
              <w:pStyle w:val="Text1"/>
            </w:pPr>
          </w:p>
        </w:tc>
      </w:tr>
      <w:tr w:rsidR="00516CB0" w:rsidRPr="00516CB0" w14:paraId="73CBE5DC" w14:textId="77777777" w:rsidTr="00516CB0">
        <w:trPr>
          <w:trHeight w:val="249"/>
        </w:trPr>
        <w:tc>
          <w:tcPr>
            <w:tcW w:w="0" w:type="auto"/>
          </w:tcPr>
          <w:p w14:paraId="1809F351" w14:textId="77777777" w:rsidR="00516CB0" w:rsidRPr="00516CB0" w:rsidRDefault="00516CB0" w:rsidP="00516CB0">
            <w:pPr>
              <w:pStyle w:val="Text1"/>
            </w:pPr>
            <w:r w:rsidRPr="00516CB0">
              <w:t>Judge Chris Purnell</w:t>
            </w:r>
          </w:p>
        </w:tc>
        <w:tc>
          <w:tcPr>
            <w:tcW w:w="0" w:type="auto"/>
          </w:tcPr>
          <w:p w14:paraId="50C816B5" w14:textId="77777777" w:rsidR="00516CB0" w:rsidRPr="00516CB0" w:rsidRDefault="00516CB0" w:rsidP="00516CB0">
            <w:pPr>
              <w:pStyle w:val="Text1"/>
            </w:pPr>
          </w:p>
        </w:tc>
        <w:tc>
          <w:tcPr>
            <w:tcW w:w="0" w:type="auto"/>
          </w:tcPr>
          <w:p w14:paraId="271C0502" w14:textId="77777777" w:rsidR="00516CB0" w:rsidRPr="00516CB0" w:rsidRDefault="00516CB0" w:rsidP="00516CB0">
            <w:pPr>
              <w:pStyle w:val="Text1"/>
            </w:pPr>
            <w:r w:rsidRPr="00516CB0">
              <w:t>Not Answered</w:t>
            </w:r>
          </w:p>
        </w:tc>
        <w:tc>
          <w:tcPr>
            <w:tcW w:w="0" w:type="auto"/>
          </w:tcPr>
          <w:p w14:paraId="78F8DCBD" w14:textId="77777777" w:rsidR="00516CB0" w:rsidRPr="00516CB0" w:rsidRDefault="00516CB0" w:rsidP="00516CB0">
            <w:pPr>
              <w:pStyle w:val="Text1"/>
            </w:pPr>
          </w:p>
        </w:tc>
        <w:tc>
          <w:tcPr>
            <w:tcW w:w="0" w:type="auto"/>
          </w:tcPr>
          <w:p w14:paraId="7E3935A5" w14:textId="77777777" w:rsidR="00516CB0" w:rsidRPr="00516CB0" w:rsidRDefault="00516CB0" w:rsidP="00516CB0">
            <w:pPr>
              <w:pStyle w:val="Text1"/>
            </w:pPr>
          </w:p>
        </w:tc>
      </w:tr>
      <w:tr w:rsidR="00516CB0" w:rsidRPr="00516CB0" w14:paraId="74599D36" w14:textId="77777777" w:rsidTr="00516CB0">
        <w:trPr>
          <w:trHeight w:val="249"/>
        </w:trPr>
        <w:tc>
          <w:tcPr>
            <w:tcW w:w="0" w:type="auto"/>
          </w:tcPr>
          <w:p w14:paraId="703E30EA" w14:textId="77777777" w:rsidR="00516CB0" w:rsidRPr="00516CB0" w:rsidRDefault="00516CB0" w:rsidP="00516CB0">
            <w:pPr>
              <w:pStyle w:val="Text1"/>
            </w:pPr>
            <w:r w:rsidRPr="00516CB0">
              <w:t>Orpington Constituency Labour Party</w:t>
            </w:r>
          </w:p>
        </w:tc>
        <w:tc>
          <w:tcPr>
            <w:tcW w:w="0" w:type="auto"/>
          </w:tcPr>
          <w:p w14:paraId="1CE774ED" w14:textId="77777777" w:rsidR="00516CB0" w:rsidRPr="00516CB0" w:rsidRDefault="00516CB0" w:rsidP="00516CB0">
            <w:pPr>
              <w:pStyle w:val="Text1"/>
            </w:pPr>
            <w:r w:rsidRPr="00516CB0">
              <w:t>Orpington Constituency Labour Party</w:t>
            </w:r>
          </w:p>
        </w:tc>
        <w:tc>
          <w:tcPr>
            <w:tcW w:w="0" w:type="auto"/>
          </w:tcPr>
          <w:p w14:paraId="767D5B92" w14:textId="77777777" w:rsidR="00516CB0" w:rsidRPr="00516CB0" w:rsidRDefault="00516CB0" w:rsidP="00516CB0">
            <w:pPr>
              <w:pStyle w:val="Text1"/>
            </w:pPr>
            <w:r w:rsidRPr="00516CB0">
              <w:t>Not Answered</w:t>
            </w:r>
          </w:p>
        </w:tc>
        <w:tc>
          <w:tcPr>
            <w:tcW w:w="0" w:type="auto"/>
          </w:tcPr>
          <w:p w14:paraId="422EE813" w14:textId="77777777" w:rsidR="00516CB0" w:rsidRPr="00516CB0" w:rsidRDefault="00516CB0" w:rsidP="00516CB0">
            <w:pPr>
              <w:pStyle w:val="Text1"/>
            </w:pPr>
          </w:p>
        </w:tc>
        <w:tc>
          <w:tcPr>
            <w:tcW w:w="0" w:type="auto"/>
          </w:tcPr>
          <w:p w14:paraId="1C89FA72" w14:textId="77777777" w:rsidR="00516CB0" w:rsidRPr="00516CB0" w:rsidRDefault="00516CB0" w:rsidP="00516CB0">
            <w:pPr>
              <w:pStyle w:val="Text1"/>
            </w:pPr>
          </w:p>
        </w:tc>
      </w:tr>
      <w:tr w:rsidR="00516CB0" w:rsidRPr="00516CB0" w14:paraId="6D0484AA" w14:textId="77777777" w:rsidTr="00516CB0">
        <w:trPr>
          <w:trHeight w:val="249"/>
        </w:trPr>
        <w:tc>
          <w:tcPr>
            <w:tcW w:w="0" w:type="auto"/>
          </w:tcPr>
          <w:p w14:paraId="2CF10A7E" w14:textId="77777777" w:rsidR="00516CB0" w:rsidRPr="00516CB0" w:rsidRDefault="00516CB0" w:rsidP="00516CB0">
            <w:pPr>
              <w:pStyle w:val="Text1"/>
            </w:pPr>
            <w:r w:rsidRPr="00516CB0">
              <w:t>Employment Appeal Tribunal Judges</w:t>
            </w:r>
          </w:p>
        </w:tc>
        <w:tc>
          <w:tcPr>
            <w:tcW w:w="0" w:type="auto"/>
          </w:tcPr>
          <w:p w14:paraId="362C5093" w14:textId="77777777" w:rsidR="00516CB0" w:rsidRPr="00516CB0" w:rsidRDefault="00516CB0" w:rsidP="00516CB0">
            <w:pPr>
              <w:pStyle w:val="Text1"/>
            </w:pPr>
            <w:r w:rsidRPr="00516CB0">
              <w:t>Employment Appeal Tribunal</w:t>
            </w:r>
          </w:p>
        </w:tc>
        <w:tc>
          <w:tcPr>
            <w:tcW w:w="0" w:type="auto"/>
          </w:tcPr>
          <w:p w14:paraId="5D1BF835" w14:textId="77777777" w:rsidR="00516CB0" w:rsidRPr="00516CB0" w:rsidRDefault="00516CB0" w:rsidP="00516CB0">
            <w:pPr>
              <w:pStyle w:val="Text1"/>
            </w:pPr>
            <w:r w:rsidRPr="00516CB0">
              <w:t>Yes</w:t>
            </w:r>
          </w:p>
        </w:tc>
        <w:tc>
          <w:tcPr>
            <w:tcW w:w="0" w:type="auto"/>
          </w:tcPr>
          <w:p w14:paraId="150DFD2C" w14:textId="77777777" w:rsidR="00516CB0" w:rsidRPr="00516CB0" w:rsidRDefault="00516CB0" w:rsidP="00516CB0">
            <w:pPr>
              <w:pStyle w:val="Text1"/>
            </w:pPr>
            <w:r w:rsidRPr="00516CB0">
              <w:t>We do not think it desirable effectively to reverse Michalak by removing the jurisdiction of ETs in a case where the decision is also amenable to judicial review.  Nor do we think that the availability of an ET claim provides sufficient reason to curtail the right to seek judicial review where that is also available</w:t>
            </w:r>
          </w:p>
        </w:tc>
        <w:tc>
          <w:tcPr>
            <w:tcW w:w="0" w:type="auto"/>
          </w:tcPr>
          <w:p w14:paraId="54B63462" w14:textId="77777777" w:rsidR="00516CB0" w:rsidRPr="00516CB0" w:rsidRDefault="00516CB0" w:rsidP="00516CB0">
            <w:pPr>
              <w:pStyle w:val="Text1"/>
            </w:pPr>
          </w:p>
        </w:tc>
      </w:tr>
      <w:tr w:rsidR="00516CB0" w:rsidRPr="00516CB0" w14:paraId="5D06181B" w14:textId="77777777" w:rsidTr="00516CB0">
        <w:trPr>
          <w:trHeight w:val="249"/>
        </w:trPr>
        <w:tc>
          <w:tcPr>
            <w:tcW w:w="0" w:type="auto"/>
          </w:tcPr>
          <w:p w14:paraId="616271A1" w14:textId="77777777" w:rsidR="00516CB0" w:rsidRPr="00516CB0" w:rsidRDefault="00516CB0" w:rsidP="00516CB0">
            <w:pPr>
              <w:pStyle w:val="Text1"/>
            </w:pPr>
            <w:r w:rsidRPr="00516CB0">
              <w:t>Cloisters</w:t>
            </w:r>
          </w:p>
        </w:tc>
        <w:tc>
          <w:tcPr>
            <w:tcW w:w="0" w:type="auto"/>
          </w:tcPr>
          <w:p w14:paraId="18AE21B4" w14:textId="77777777" w:rsidR="00516CB0" w:rsidRPr="00516CB0" w:rsidRDefault="00516CB0" w:rsidP="00516CB0">
            <w:pPr>
              <w:pStyle w:val="Text1"/>
            </w:pPr>
            <w:r w:rsidRPr="00516CB0">
              <w:t>Cloisters</w:t>
            </w:r>
          </w:p>
        </w:tc>
        <w:tc>
          <w:tcPr>
            <w:tcW w:w="0" w:type="auto"/>
          </w:tcPr>
          <w:p w14:paraId="6B4FC5AA" w14:textId="77777777" w:rsidR="00516CB0" w:rsidRPr="00516CB0" w:rsidRDefault="00516CB0" w:rsidP="00516CB0">
            <w:pPr>
              <w:pStyle w:val="Text1"/>
            </w:pPr>
            <w:r w:rsidRPr="00516CB0">
              <w:t>Yes</w:t>
            </w:r>
          </w:p>
        </w:tc>
        <w:tc>
          <w:tcPr>
            <w:tcW w:w="0" w:type="auto"/>
          </w:tcPr>
          <w:p w14:paraId="6E5EEB56" w14:textId="77777777" w:rsidR="00516CB0" w:rsidRPr="00516CB0" w:rsidRDefault="00516CB0" w:rsidP="00516CB0">
            <w:pPr>
              <w:pStyle w:val="Text1"/>
            </w:pPr>
            <w:r w:rsidRPr="00516CB0">
              <w:t>In our view, both a claim under the Equality Act and a judicial review challenge should remain available to members of trades or professions aggrieved by the decisions of their qualifications bodies. Whilst there may well be some overlap between the challenges brought by each route in any given case, the tests to be applied by the employment tribunal and the reviewing court are quite different. It is quite possible that a complainant could succeed in one jurisdiction and fail in the other. We believe it would be inappropriate to derogate from an individual’s right to challenge a decision both on the basis that it is discriminatory and on public law grounds.</w:t>
            </w:r>
          </w:p>
        </w:tc>
        <w:tc>
          <w:tcPr>
            <w:tcW w:w="0" w:type="auto"/>
          </w:tcPr>
          <w:p w14:paraId="4A7747B0" w14:textId="77777777" w:rsidR="00516CB0" w:rsidRPr="00516CB0" w:rsidRDefault="00516CB0" w:rsidP="00516CB0">
            <w:pPr>
              <w:pStyle w:val="Text1"/>
            </w:pPr>
          </w:p>
        </w:tc>
      </w:tr>
      <w:tr w:rsidR="00516CB0" w:rsidRPr="00516CB0" w14:paraId="314919C4" w14:textId="77777777" w:rsidTr="00516CB0">
        <w:trPr>
          <w:trHeight w:val="249"/>
        </w:trPr>
        <w:tc>
          <w:tcPr>
            <w:tcW w:w="0" w:type="auto"/>
          </w:tcPr>
          <w:p w14:paraId="4DD7B699" w14:textId="77777777" w:rsidR="00516CB0" w:rsidRPr="00516CB0" w:rsidRDefault="00516CB0" w:rsidP="00516CB0">
            <w:pPr>
              <w:pStyle w:val="Text1"/>
            </w:pPr>
            <w:r w:rsidRPr="00516CB0">
              <w:t>Liverpool Employment Tribunals Members Association</w:t>
            </w:r>
          </w:p>
        </w:tc>
        <w:tc>
          <w:tcPr>
            <w:tcW w:w="0" w:type="auto"/>
          </w:tcPr>
          <w:p w14:paraId="6784EFE9" w14:textId="77777777" w:rsidR="00516CB0" w:rsidRPr="00516CB0" w:rsidRDefault="00516CB0" w:rsidP="00516CB0">
            <w:pPr>
              <w:pStyle w:val="Text1"/>
            </w:pPr>
          </w:p>
        </w:tc>
        <w:tc>
          <w:tcPr>
            <w:tcW w:w="0" w:type="auto"/>
          </w:tcPr>
          <w:p w14:paraId="71F49FCC" w14:textId="77777777" w:rsidR="00516CB0" w:rsidRPr="00516CB0" w:rsidRDefault="00516CB0" w:rsidP="00516CB0">
            <w:pPr>
              <w:pStyle w:val="Text1"/>
            </w:pPr>
            <w:r w:rsidRPr="00516CB0">
              <w:t>Other</w:t>
            </w:r>
          </w:p>
        </w:tc>
        <w:tc>
          <w:tcPr>
            <w:tcW w:w="0" w:type="auto"/>
          </w:tcPr>
          <w:p w14:paraId="50A3535D" w14:textId="77777777" w:rsidR="00516CB0" w:rsidRPr="00516CB0" w:rsidRDefault="00516CB0" w:rsidP="00516CB0">
            <w:pPr>
              <w:pStyle w:val="Text1"/>
            </w:pPr>
            <w:r w:rsidRPr="00516CB0">
              <w:t>We support the proposal that Claimants may elect in which jurisdiction they wish to pursue their claims, but not that they can pursue claims simultaneously in 2 jurisdictions.</w:t>
            </w:r>
          </w:p>
          <w:p w14:paraId="3F9AB766" w14:textId="77777777" w:rsidR="00516CB0" w:rsidRPr="00516CB0" w:rsidRDefault="00516CB0" w:rsidP="00516CB0">
            <w:pPr>
              <w:pStyle w:val="Text1"/>
            </w:pPr>
            <w:r w:rsidRPr="00516CB0">
              <w:t>Should it be decided to allow simultaneous claims in more than one jurisdiction, it is our view that whichever ruling is reached first should be binding and the other claim be ruled out under the application of res judicata.</w:t>
            </w:r>
          </w:p>
          <w:p w14:paraId="2D7AAAC8" w14:textId="77777777" w:rsidR="00516CB0" w:rsidRPr="00516CB0" w:rsidRDefault="00516CB0" w:rsidP="00516CB0">
            <w:pPr>
              <w:pStyle w:val="Text1"/>
            </w:pPr>
            <w:r w:rsidRPr="00516CB0">
              <w:t>There should also be an alignment between the rules of both jurisdictions if cases are to be heard in more than one forum. This should also apply to limits on awards and enforcement. Employment Tribunals have many years of experience in Employment matters and Discrimination Law and although they were late in joining the Judicial Family should not mean that they are any less qualified to carry out their legitimate role.</w:t>
            </w:r>
          </w:p>
          <w:p w14:paraId="6FD6BBDE" w14:textId="77777777" w:rsidR="00516CB0" w:rsidRPr="00516CB0" w:rsidRDefault="00516CB0" w:rsidP="00516CB0">
            <w:pPr>
              <w:pStyle w:val="Text1"/>
            </w:pPr>
            <w:r w:rsidRPr="00516CB0">
              <w:t>LETMA wishes it to be recognised that the Employment Tribunal Service is very different than most other Tribunal disciplines in the fact that those other disciplines see individuals challenging Government Departments in the main, whereas the Employment Tribunal Service only has Government Departments involved in very rare and specific situations such as redundancy or where the employer has gone bankrupt. The main players in our system are derived from both sides of commerce and industry. If the forum for hearing issues from the employment sector changes it is essential that the skills to hear such cases is also transferred.</w:t>
            </w:r>
          </w:p>
          <w:p w14:paraId="32270D20" w14:textId="77777777" w:rsidR="00516CB0" w:rsidRPr="00516CB0" w:rsidRDefault="00516CB0" w:rsidP="00516CB0">
            <w:pPr>
              <w:pStyle w:val="Text1"/>
            </w:pPr>
            <w:r w:rsidRPr="00516CB0">
              <w:t>[CONCLUDING REMARKS TO THE RESPONSE]</w:t>
            </w:r>
          </w:p>
          <w:p w14:paraId="1F2F41EB" w14:textId="77777777" w:rsidR="00516CB0" w:rsidRPr="00516CB0" w:rsidRDefault="00516CB0" w:rsidP="00516CB0">
            <w:pPr>
              <w:pStyle w:val="Text1"/>
            </w:pPr>
            <w:r w:rsidRPr="00516CB0">
              <w:t>Finally, we believe we have the ability, with training, to facilitate the changes required to make it easier for both Claimants and Respondents to bring issues to a ‘Court’ for resolution.</w:t>
            </w:r>
          </w:p>
          <w:p w14:paraId="7B68AEAB" w14:textId="1D8FE498" w:rsidR="00516CB0" w:rsidRPr="00516CB0" w:rsidRDefault="00516CB0" w:rsidP="00516CB0">
            <w:pPr>
              <w:pStyle w:val="Text1"/>
            </w:pPr>
            <w:r w:rsidRPr="00516CB0">
              <w:t>We hope our contribution is receive in the spirit it has been supplied to the consultation process and that LETMA is always prepared to support and explain in more detail any aspect of its contribution.</w:t>
            </w:r>
          </w:p>
        </w:tc>
        <w:tc>
          <w:tcPr>
            <w:tcW w:w="0" w:type="auto"/>
          </w:tcPr>
          <w:p w14:paraId="7A01C756" w14:textId="77777777" w:rsidR="00516CB0" w:rsidRPr="00516CB0" w:rsidRDefault="00516CB0" w:rsidP="00516CB0">
            <w:pPr>
              <w:pStyle w:val="Text1"/>
            </w:pPr>
            <w:r w:rsidRPr="00516CB0">
              <w:t>[See above].</w:t>
            </w:r>
          </w:p>
        </w:tc>
      </w:tr>
      <w:tr w:rsidR="00516CB0" w:rsidRPr="00516CB0" w14:paraId="00F649A9" w14:textId="77777777" w:rsidTr="00516CB0">
        <w:trPr>
          <w:trHeight w:val="249"/>
        </w:trPr>
        <w:tc>
          <w:tcPr>
            <w:tcW w:w="0" w:type="auto"/>
          </w:tcPr>
          <w:p w14:paraId="5C6E40DA" w14:textId="77777777" w:rsidR="00516CB0" w:rsidRPr="00516CB0" w:rsidRDefault="00516CB0" w:rsidP="00516CB0">
            <w:pPr>
              <w:pStyle w:val="Text1"/>
            </w:pPr>
            <w:r w:rsidRPr="00516CB0">
              <w:t>Research team - Dr Laura William, Dr Birgit Pauksztat, Professor Susan Corby (Greenwich University)</w:t>
            </w:r>
          </w:p>
        </w:tc>
        <w:tc>
          <w:tcPr>
            <w:tcW w:w="0" w:type="auto"/>
          </w:tcPr>
          <w:p w14:paraId="0CBAE46F" w14:textId="77777777" w:rsidR="00516CB0" w:rsidRPr="00516CB0" w:rsidRDefault="00516CB0" w:rsidP="00516CB0">
            <w:pPr>
              <w:pStyle w:val="Text1"/>
            </w:pPr>
          </w:p>
        </w:tc>
        <w:tc>
          <w:tcPr>
            <w:tcW w:w="0" w:type="auto"/>
          </w:tcPr>
          <w:p w14:paraId="78DA25C0" w14:textId="77777777" w:rsidR="00516CB0" w:rsidRPr="00516CB0" w:rsidRDefault="00516CB0" w:rsidP="00516CB0">
            <w:pPr>
              <w:pStyle w:val="Text1"/>
            </w:pPr>
            <w:r w:rsidRPr="00516CB0">
              <w:t>Not Answered</w:t>
            </w:r>
          </w:p>
        </w:tc>
        <w:tc>
          <w:tcPr>
            <w:tcW w:w="0" w:type="auto"/>
          </w:tcPr>
          <w:p w14:paraId="63E73620" w14:textId="77777777" w:rsidR="00516CB0" w:rsidRPr="00516CB0" w:rsidRDefault="00516CB0" w:rsidP="00516CB0">
            <w:pPr>
              <w:pStyle w:val="Text1"/>
            </w:pPr>
          </w:p>
        </w:tc>
        <w:tc>
          <w:tcPr>
            <w:tcW w:w="0" w:type="auto"/>
          </w:tcPr>
          <w:p w14:paraId="381461BC" w14:textId="77777777" w:rsidR="00516CB0" w:rsidRPr="00516CB0" w:rsidRDefault="00516CB0" w:rsidP="00516CB0">
            <w:pPr>
              <w:pStyle w:val="Text1"/>
            </w:pPr>
          </w:p>
        </w:tc>
      </w:tr>
      <w:tr w:rsidR="00516CB0" w:rsidRPr="00516CB0" w14:paraId="3107026D" w14:textId="77777777" w:rsidTr="00516CB0">
        <w:trPr>
          <w:trHeight w:val="249"/>
        </w:trPr>
        <w:tc>
          <w:tcPr>
            <w:tcW w:w="0" w:type="auto"/>
          </w:tcPr>
          <w:p w14:paraId="03747C24" w14:textId="77777777" w:rsidR="00516CB0" w:rsidRPr="00516CB0" w:rsidRDefault="00516CB0" w:rsidP="00516CB0">
            <w:pPr>
              <w:pStyle w:val="Text1"/>
            </w:pPr>
            <w:r w:rsidRPr="00516CB0">
              <w:t>The Central Arbitration Committee</w:t>
            </w:r>
          </w:p>
        </w:tc>
        <w:tc>
          <w:tcPr>
            <w:tcW w:w="0" w:type="auto"/>
          </w:tcPr>
          <w:p w14:paraId="26CB16D8" w14:textId="77777777" w:rsidR="00516CB0" w:rsidRPr="00516CB0" w:rsidRDefault="00516CB0" w:rsidP="00516CB0">
            <w:pPr>
              <w:pStyle w:val="Text1"/>
            </w:pPr>
            <w:r w:rsidRPr="00516CB0">
              <w:t>The Central Arbitration Committee</w:t>
            </w:r>
          </w:p>
        </w:tc>
        <w:tc>
          <w:tcPr>
            <w:tcW w:w="0" w:type="auto"/>
          </w:tcPr>
          <w:p w14:paraId="5838306C" w14:textId="77777777" w:rsidR="00516CB0" w:rsidRPr="00516CB0" w:rsidRDefault="00516CB0" w:rsidP="00516CB0">
            <w:pPr>
              <w:pStyle w:val="Text1"/>
            </w:pPr>
            <w:r w:rsidRPr="00516CB0">
              <w:t>Not Answered</w:t>
            </w:r>
          </w:p>
        </w:tc>
        <w:tc>
          <w:tcPr>
            <w:tcW w:w="0" w:type="auto"/>
          </w:tcPr>
          <w:p w14:paraId="7EA67283" w14:textId="77777777" w:rsidR="00516CB0" w:rsidRPr="00516CB0" w:rsidRDefault="00516CB0" w:rsidP="00516CB0">
            <w:pPr>
              <w:pStyle w:val="Text1"/>
            </w:pPr>
          </w:p>
        </w:tc>
        <w:tc>
          <w:tcPr>
            <w:tcW w:w="0" w:type="auto"/>
          </w:tcPr>
          <w:p w14:paraId="52841ADA" w14:textId="77777777" w:rsidR="00516CB0" w:rsidRPr="00516CB0" w:rsidRDefault="00516CB0" w:rsidP="00516CB0">
            <w:pPr>
              <w:pStyle w:val="Text1"/>
            </w:pPr>
          </w:p>
        </w:tc>
      </w:tr>
      <w:tr w:rsidR="00516CB0" w:rsidRPr="00516CB0" w14:paraId="167A0C1B" w14:textId="77777777" w:rsidTr="00516CB0">
        <w:trPr>
          <w:trHeight w:val="249"/>
        </w:trPr>
        <w:tc>
          <w:tcPr>
            <w:tcW w:w="0" w:type="auto"/>
          </w:tcPr>
          <w:p w14:paraId="74F4D248" w14:textId="77777777" w:rsidR="00516CB0" w:rsidRPr="00516CB0" w:rsidRDefault="00516CB0" w:rsidP="00516CB0">
            <w:pPr>
              <w:pStyle w:val="Text1"/>
            </w:pPr>
            <w:r w:rsidRPr="00516CB0">
              <w:t>Chartered Instittue of Legal Executives</w:t>
            </w:r>
          </w:p>
        </w:tc>
        <w:tc>
          <w:tcPr>
            <w:tcW w:w="0" w:type="auto"/>
          </w:tcPr>
          <w:p w14:paraId="6F340752" w14:textId="77777777" w:rsidR="00516CB0" w:rsidRPr="00516CB0" w:rsidRDefault="00516CB0" w:rsidP="00516CB0">
            <w:pPr>
              <w:pStyle w:val="Text1"/>
            </w:pPr>
            <w:r w:rsidRPr="00516CB0">
              <w:t>Chartered Instittue of Legal Executives</w:t>
            </w:r>
          </w:p>
        </w:tc>
        <w:tc>
          <w:tcPr>
            <w:tcW w:w="0" w:type="auto"/>
          </w:tcPr>
          <w:p w14:paraId="3A09B5AC" w14:textId="77777777" w:rsidR="00516CB0" w:rsidRPr="00516CB0" w:rsidRDefault="00516CB0" w:rsidP="00516CB0">
            <w:pPr>
              <w:pStyle w:val="Text1"/>
            </w:pPr>
            <w:r w:rsidRPr="00516CB0">
              <w:t>Other</w:t>
            </w:r>
          </w:p>
        </w:tc>
        <w:tc>
          <w:tcPr>
            <w:tcW w:w="0" w:type="auto"/>
          </w:tcPr>
          <w:p w14:paraId="218B5C15" w14:textId="77777777" w:rsidR="00516CB0" w:rsidRPr="00516CB0" w:rsidRDefault="00516CB0" w:rsidP="00516CB0">
            <w:pPr>
              <w:pStyle w:val="Text1"/>
            </w:pPr>
            <w:r w:rsidRPr="00516CB0">
              <w:t>[Continued from question 3]</w:t>
            </w:r>
          </w:p>
          <w:p w14:paraId="7A5847E0" w14:textId="77777777" w:rsidR="00516CB0" w:rsidRPr="00516CB0" w:rsidRDefault="00516CB0" w:rsidP="00516CB0">
            <w:pPr>
              <w:pStyle w:val="Text1"/>
            </w:pPr>
            <w:r w:rsidRPr="00516CB0">
              <w:t>To further facilitate better streamlining, CILEx additionally encourages that opportunities for duplicating claims in two different hearing venues ought to be removed. As such, CILEx is concerned about the potential impacts of the Michalak and P v Metropolitan Police Commissioner decisions, on the basis that duplicating claims can lead to inconsistencies in judicial interpretation and conflicting outcomes.</w:t>
            </w:r>
          </w:p>
        </w:tc>
        <w:tc>
          <w:tcPr>
            <w:tcW w:w="0" w:type="auto"/>
          </w:tcPr>
          <w:p w14:paraId="27CA49B2" w14:textId="77777777" w:rsidR="00516CB0" w:rsidRPr="00516CB0" w:rsidRDefault="00516CB0" w:rsidP="00516CB0">
            <w:pPr>
              <w:pStyle w:val="Text1"/>
            </w:pPr>
          </w:p>
        </w:tc>
      </w:tr>
      <w:tr w:rsidR="00516CB0" w:rsidRPr="00516CB0" w14:paraId="32D03DF2" w14:textId="77777777" w:rsidTr="00516CB0">
        <w:trPr>
          <w:trHeight w:val="249"/>
        </w:trPr>
        <w:tc>
          <w:tcPr>
            <w:tcW w:w="0" w:type="auto"/>
          </w:tcPr>
          <w:p w14:paraId="632F2480" w14:textId="77777777" w:rsidR="00516CB0" w:rsidRPr="00516CB0" w:rsidRDefault="00516CB0" w:rsidP="00516CB0">
            <w:pPr>
              <w:pStyle w:val="Text1"/>
            </w:pPr>
            <w:r w:rsidRPr="00516CB0">
              <w:t>Council of Employment Judges</w:t>
            </w:r>
          </w:p>
        </w:tc>
        <w:tc>
          <w:tcPr>
            <w:tcW w:w="0" w:type="auto"/>
          </w:tcPr>
          <w:p w14:paraId="22982149" w14:textId="77777777" w:rsidR="00516CB0" w:rsidRPr="00516CB0" w:rsidRDefault="00516CB0" w:rsidP="00516CB0">
            <w:pPr>
              <w:pStyle w:val="Text1"/>
            </w:pPr>
            <w:r w:rsidRPr="00516CB0">
              <w:t>Council of Employment Judges</w:t>
            </w:r>
          </w:p>
        </w:tc>
        <w:tc>
          <w:tcPr>
            <w:tcW w:w="0" w:type="auto"/>
          </w:tcPr>
          <w:p w14:paraId="4141BEBE" w14:textId="77777777" w:rsidR="00516CB0" w:rsidRPr="00516CB0" w:rsidRDefault="00516CB0" w:rsidP="00516CB0">
            <w:pPr>
              <w:pStyle w:val="Text1"/>
            </w:pPr>
            <w:r w:rsidRPr="00516CB0">
              <w:t>Yes</w:t>
            </w:r>
          </w:p>
        </w:tc>
        <w:tc>
          <w:tcPr>
            <w:tcW w:w="0" w:type="auto"/>
          </w:tcPr>
          <w:p w14:paraId="123F54F8" w14:textId="77777777" w:rsidR="00516CB0" w:rsidRPr="00516CB0" w:rsidRDefault="00516CB0" w:rsidP="00516CB0">
            <w:pPr>
              <w:pStyle w:val="Text1"/>
            </w:pPr>
            <w:r w:rsidRPr="00516CB0">
              <w:t>Yes.</w:t>
            </w:r>
          </w:p>
          <w:p w14:paraId="25C1F915" w14:textId="77777777" w:rsidR="00516CB0" w:rsidRPr="00516CB0" w:rsidRDefault="00516CB0" w:rsidP="00516CB0">
            <w:pPr>
              <w:pStyle w:val="Text1"/>
            </w:pPr>
            <w:r w:rsidRPr="00516CB0">
              <w:t>Broadly the Tribunal has jurisdiction over allegations of discrimination against qualifications bodies unless there is a statutory appeal. Jurisdiction is then ousted by section 120(7) EqA 2010. However, for those bodies which can be challenged by way of judicial review in circumstances where there is no statutory appeal (e.g. because they are a public body – see the decision of the Supreme Court in Michalak), the Tribunal does have jurisdiction over a discrimination complaint because it is not excluded by a statutory appeal. A dissatisfied applicant or claimant could bring a JR claim and an ET claim at the same time, raising the discrimination argument in both fora (because, for example, his or her protected characteristic may be an irrelevant consideration leading to Wednesbury unreasonableness).</w:t>
            </w:r>
          </w:p>
          <w:p w14:paraId="6C4106EF" w14:textId="77777777" w:rsidR="00516CB0" w:rsidRPr="00516CB0" w:rsidRDefault="00516CB0" w:rsidP="00516CB0">
            <w:pPr>
              <w:pStyle w:val="Text1"/>
            </w:pPr>
            <w:r w:rsidRPr="00516CB0">
              <w:t>We submit that Equality Act remedies may be relevant to the discrimination suffered by a claimant more aptly than public law remedies on judicial review. For example, and not least, compensation. We submit that it should be open to a claimant to choose the forum most apt to the remedy sought. Any concerns about jurisdictional overlap or duplication could be addressed by use of discretionary case management powers to stay ET proceedings until other proceedings are concluded if that is appropriate, or vice versa, as where there are parallel High Court claims generally.</w:t>
            </w:r>
          </w:p>
        </w:tc>
        <w:tc>
          <w:tcPr>
            <w:tcW w:w="0" w:type="auto"/>
          </w:tcPr>
          <w:p w14:paraId="15B3EE78" w14:textId="77777777" w:rsidR="00516CB0" w:rsidRPr="00516CB0" w:rsidRDefault="00516CB0" w:rsidP="00516CB0">
            <w:pPr>
              <w:pStyle w:val="Text1"/>
            </w:pPr>
          </w:p>
        </w:tc>
      </w:tr>
      <w:tr w:rsidR="00516CB0" w:rsidRPr="00516CB0" w14:paraId="6B1B3460" w14:textId="77777777" w:rsidTr="00516CB0">
        <w:trPr>
          <w:trHeight w:val="249"/>
        </w:trPr>
        <w:tc>
          <w:tcPr>
            <w:tcW w:w="0" w:type="auto"/>
          </w:tcPr>
          <w:p w14:paraId="79E54A46" w14:textId="77777777" w:rsidR="00516CB0" w:rsidRPr="00516CB0" w:rsidRDefault="00516CB0" w:rsidP="00516CB0">
            <w:pPr>
              <w:pStyle w:val="Text1"/>
            </w:pPr>
            <w:r w:rsidRPr="00516CB0">
              <w:t>Employment Tribunals (Scotland)</w:t>
            </w:r>
          </w:p>
        </w:tc>
        <w:tc>
          <w:tcPr>
            <w:tcW w:w="0" w:type="auto"/>
          </w:tcPr>
          <w:p w14:paraId="6C5F45B4" w14:textId="77777777" w:rsidR="00516CB0" w:rsidRPr="00516CB0" w:rsidRDefault="00516CB0" w:rsidP="00516CB0">
            <w:pPr>
              <w:pStyle w:val="Text1"/>
            </w:pPr>
            <w:r w:rsidRPr="00516CB0">
              <w:t>Employment Tribunals (Scotland)</w:t>
            </w:r>
          </w:p>
        </w:tc>
        <w:tc>
          <w:tcPr>
            <w:tcW w:w="0" w:type="auto"/>
          </w:tcPr>
          <w:p w14:paraId="1E020859" w14:textId="77777777" w:rsidR="00516CB0" w:rsidRPr="00516CB0" w:rsidRDefault="00516CB0" w:rsidP="00516CB0">
            <w:pPr>
              <w:pStyle w:val="Text1"/>
            </w:pPr>
            <w:r w:rsidRPr="00516CB0">
              <w:t>Yes</w:t>
            </w:r>
          </w:p>
        </w:tc>
        <w:tc>
          <w:tcPr>
            <w:tcW w:w="0" w:type="auto"/>
          </w:tcPr>
          <w:p w14:paraId="4F06FED8" w14:textId="77777777" w:rsidR="00516CB0" w:rsidRPr="00516CB0" w:rsidRDefault="00516CB0" w:rsidP="00516CB0">
            <w:pPr>
              <w:pStyle w:val="Text1"/>
            </w:pPr>
            <w:r w:rsidRPr="00516CB0">
              <w:t>[In agreement with Council of Employment Judges response]</w:t>
            </w:r>
          </w:p>
        </w:tc>
        <w:tc>
          <w:tcPr>
            <w:tcW w:w="0" w:type="auto"/>
          </w:tcPr>
          <w:p w14:paraId="5A6B8D5E" w14:textId="77777777" w:rsidR="00516CB0" w:rsidRPr="00516CB0" w:rsidRDefault="00516CB0" w:rsidP="00516CB0">
            <w:pPr>
              <w:pStyle w:val="Text1"/>
            </w:pPr>
          </w:p>
        </w:tc>
      </w:tr>
      <w:tr w:rsidR="00516CB0" w:rsidRPr="00516CB0" w14:paraId="185932F4" w14:textId="77777777" w:rsidTr="00516CB0">
        <w:trPr>
          <w:trHeight w:val="249"/>
        </w:trPr>
        <w:tc>
          <w:tcPr>
            <w:tcW w:w="0" w:type="auto"/>
          </w:tcPr>
          <w:p w14:paraId="0DB52FEE" w14:textId="77777777" w:rsidR="00516CB0" w:rsidRPr="00516CB0" w:rsidRDefault="00516CB0" w:rsidP="00516CB0">
            <w:pPr>
              <w:pStyle w:val="Text1"/>
            </w:pPr>
            <w:r w:rsidRPr="00516CB0">
              <w:t>Lewis Silkin LLP</w:t>
            </w:r>
          </w:p>
        </w:tc>
        <w:tc>
          <w:tcPr>
            <w:tcW w:w="0" w:type="auto"/>
          </w:tcPr>
          <w:p w14:paraId="7AFC640C" w14:textId="77777777" w:rsidR="00516CB0" w:rsidRPr="00516CB0" w:rsidRDefault="00516CB0" w:rsidP="00516CB0">
            <w:pPr>
              <w:pStyle w:val="Text1"/>
            </w:pPr>
            <w:r w:rsidRPr="00516CB0">
              <w:t>Lewis Silkin LLP</w:t>
            </w:r>
          </w:p>
        </w:tc>
        <w:tc>
          <w:tcPr>
            <w:tcW w:w="0" w:type="auto"/>
          </w:tcPr>
          <w:p w14:paraId="3F970F1B" w14:textId="77777777" w:rsidR="00516CB0" w:rsidRPr="00516CB0" w:rsidRDefault="00516CB0" w:rsidP="00516CB0">
            <w:pPr>
              <w:pStyle w:val="Text1"/>
            </w:pPr>
            <w:r w:rsidRPr="00516CB0">
              <w:t>Not Answered</w:t>
            </w:r>
          </w:p>
        </w:tc>
        <w:tc>
          <w:tcPr>
            <w:tcW w:w="0" w:type="auto"/>
          </w:tcPr>
          <w:p w14:paraId="212B4445" w14:textId="77777777" w:rsidR="00516CB0" w:rsidRPr="00516CB0" w:rsidRDefault="00516CB0" w:rsidP="00516CB0">
            <w:pPr>
              <w:pStyle w:val="Text1"/>
            </w:pPr>
          </w:p>
        </w:tc>
        <w:tc>
          <w:tcPr>
            <w:tcW w:w="0" w:type="auto"/>
          </w:tcPr>
          <w:p w14:paraId="13E6CD28" w14:textId="77777777" w:rsidR="00516CB0" w:rsidRPr="00516CB0" w:rsidRDefault="00516CB0" w:rsidP="00516CB0">
            <w:pPr>
              <w:pStyle w:val="Text1"/>
            </w:pPr>
          </w:p>
        </w:tc>
      </w:tr>
      <w:tr w:rsidR="00516CB0" w:rsidRPr="00516CB0" w14:paraId="661B6BD0" w14:textId="77777777" w:rsidTr="00516CB0">
        <w:trPr>
          <w:trHeight w:val="249"/>
        </w:trPr>
        <w:tc>
          <w:tcPr>
            <w:tcW w:w="0" w:type="auto"/>
          </w:tcPr>
          <w:p w14:paraId="31046FB1" w14:textId="77777777" w:rsidR="00516CB0" w:rsidRPr="00516CB0" w:rsidRDefault="00516CB0" w:rsidP="00516CB0">
            <w:pPr>
              <w:pStyle w:val="Text1"/>
            </w:pPr>
            <w:r w:rsidRPr="00516CB0">
              <w:t>Birmingham Law Society</w:t>
            </w:r>
          </w:p>
        </w:tc>
        <w:tc>
          <w:tcPr>
            <w:tcW w:w="0" w:type="auto"/>
          </w:tcPr>
          <w:p w14:paraId="123DA3DC" w14:textId="77777777" w:rsidR="00516CB0" w:rsidRPr="00516CB0" w:rsidRDefault="00516CB0" w:rsidP="00516CB0">
            <w:pPr>
              <w:pStyle w:val="Text1"/>
            </w:pPr>
            <w:r w:rsidRPr="00516CB0">
              <w:t>Birmingham Law Society</w:t>
            </w:r>
          </w:p>
        </w:tc>
        <w:tc>
          <w:tcPr>
            <w:tcW w:w="0" w:type="auto"/>
          </w:tcPr>
          <w:p w14:paraId="61C3D821" w14:textId="77777777" w:rsidR="00516CB0" w:rsidRPr="00516CB0" w:rsidRDefault="00516CB0" w:rsidP="00516CB0">
            <w:pPr>
              <w:pStyle w:val="Text1"/>
            </w:pPr>
            <w:r w:rsidRPr="00516CB0">
              <w:t>Yes</w:t>
            </w:r>
          </w:p>
        </w:tc>
        <w:tc>
          <w:tcPr>
            <w:tcW w:w="0" w:type="auto"/>
          </w:tcPr>
          <w:p w14:paraId="31476672" w14:textId="77777777" w:rsidR="00516CB0" w:rsidRPr="00516CB0" w:rsidRDefault="00516CB0" w:rsidP="00516CB0">
            <w:pPr>
              <w:pStyle w:val="Text1"/>
            </w:pPr>
            <w:r w:rsidRPr="00516CB0">
              <w:t xml:space="preserve">The Committee believes that individuals should be able to pursue both proceedings both by way of judicial review and in the Employment Tribunal.  Judicial review proceedings will provide a plaintiff with a declaration that the decision of their qualification body is unlawful.  However, there is no general right to compensation in judicial review proceedings.  In a matter as serious as unlawful discrimination, individuals should have the right to claim appropriate compensation.  </w:t>
            </w:r>
          </w:p>
        </w:tc>
        <w:tc>
          <w:tcPr>
            <w:tcW w:w="0" w:type="auto"/>
          </w:tcPr>
          <w:p w14:paraId="1B31F1F1" w14:textId="77777777" w:rsidR="00516CB0" w:rsidRPr="00516CB0" w:rsidRDefault="00516CB0" w:rsidP="00516CB0">
            <w:pPr>
              <w:pStyle w:val="Text1"/>
            </w:pPr>
          </w:p>
        </w:tc>
      </w:tr>
      <w:tr w:rsidR="00516CB0" w:rsidRPr="00516CB0" w14:paraId="45720359" w14:textId="77777777" w:rsidTr="00516CB0">
        <w:trPr>
          <w:trHeight w:val="249"/>
        </w:trPr>
        <w:tc>
          <w:tcPr>
            <w:tcW w:w="0" w:type="auto"/>
          </w:tcPr>
          <w:p w14:paraId="4503EC6B" w14:textId="77777777" w:rsidR="00516CB0" w:rsidRPr="00516CB0" w:rsidRDefault="00516CB0" w:rsidP="00516CB0">
            <w:pPr>
              <w:pStyle w:val="Text1"/>
            </w:pPr>
            <w:r w:rsidRPr="00516CB0">
              <w:t>The President of Employment Tribunals (England and Wales) and the Regional Employment Judges</w:t>
            </w:r>
          </w:p>
        </w:tc>
        <w:tc>
          <w:tcPr>
            <w:tcW w:w="0" w:type="auto"/>
          </w:tcPr>
          <w:p w14:paraId="4291A741" w14:textId="77777777" w:rsidR="00516CB0" w:rsidRPr="00516CB0" w:rsidRDefault="00516CB0" w:rsidP="00516CB0">
            <w:pPr>
              <w:pStyle w:val="Text1"/>
            </w:pPr>
            <w:r w:rsidRPr="00516CB0">
              <w:t>The President of Employment Tribunals (England and Wales) and the Regional Employment Judges</w:t>
            </w:r>
          </w:p>
        </w:tc>
        <w:tc>
          <w:tcPr>
            <w:tcW w:w="0" w:type="auto"/>
          </w:tcPr>
          <w:p w14:paraId="68CA2F0B" w14:textId="77777777" w:rsidR="00516CB0" w:rsidRPr="00516CB0" w:rsidRDefault="00516CB0" w:rsidP="00516CB0">
            <w:pPr>
              <w:pStyle w:val="Text1"/>
            </w:pPr>
            <w:r w:rsidRPr="00516CB0">
              <w:t>Yes</w:t>
            </w:r>
          </w:p>
        </w:tc>
        <w:tc>
          <w:tcPr>
            <w:tcW w:w="0" w:type="auto"/>
          </w:tcPr>
          <w:p w14:paraId="2F7BAF4F" w14:textId="77777777" w:rsidR="00516CB0" w:rsidRPr="00516CB0" w:rsidRDefault="00516CB0" w:rsidP="00516CB0">
            <w:pPr>
              <w:pStyle w:val="Text1"/>
            </w:pPr>
            <w:r w:rsidRPr="00516CB0">
              <w:t>Yes.  Decisions of qualification bodies might also be challenged in the first-tier tribunal general regulatory chamber. Discrimination claims against qualifications bodies have a strong employment context making them suitable for decision in the employment tribunals.</w:t>
            </w:r>
          </w:p>
        </w:tc>
        <w:tc>
          <w:tcPr>
            <w:tcW w:w="0" w:type="auto"/>
          </w:tcPr>
          <w:p w14:paraId="37013C45" w14:textId="77777777" w:rsidR="00516CB0" w:rsidRPr="00516CB0" w:rsidRDefault="00516CB0" w:rsidP="00516CB0">
            <w:pPr>
              <w:pStyle w:val="Text1"/>
            </w:pPr>
          </w:p>
        </w:tc>
      </w:tr>
      <w:tr w:rsidR="00516CB0" w:rsidRPr="00516CB0" w14:paraId="2EF1C830" w14:textId="77777777" w:rsidTr="00516CB0">
        <w:trPr>
          <w:trHeight w:val="249"/>
        </w:trPr>
        <w:tc>
          <w:tcPr>
            <w:tcW w:w="0" w:type="auto"/>
          </w:tcPr>
          <w:p w14:paraId="41F756D5" w14:textId="77777777" w:rsidR="00516CB0" w:rsidRPr="00516CB0" w:rsidRDefault="00516CB0" w:rsidP="00516CB0">
            <w:pPr>
              <w:pStyle w:val="Text1"/>
            </w:pPr>
            <w:r w:rsidRPr="00516CB0">
              <w:t>JUSTICE</w:t>
            </w:r>
          </w:p>
        </w:tc>
        <w:tc>
          <w:tcPr>
            <w:tcW w:w="0" w:type="auto"/>
          </w:tcPr>
          <w:p w14:paraId="48CAF9A0" w14:textId="77777777" w:rsidR="00516CB0" w:rsidRPr="00516CB0" w:rsidRDefault="00516CB0" w:rsidP="00516CB0">
            <w:pPr>
              <w:pStyle w:val="Text1"/>
            </w:pPr>
            <w:r w:rsidRPr="00516CB0">
              <w:t>JUSTICE</w:t>
            </w:r>
          </w:p>
        </w:tc>
        <w:tc>
          <w:tcPr>
            <w:tcW w:w="0" w:type="auto"/>
          </w:tcPr>
          <w:p w14:paraId="2DD75D92" w14:textId="77777777" w:rsidR="00516CB0" w:rsidRPr="00516CB0" w:rsidRDefault="00516CB0" w:rsidP="00516CB0">
            <w:pPr>
              <w:pStyle w:val="Text1"/>
            </w:pPr>
            <w:r w:rsidRPr="00516CB0">
              <w:t>Not Answered</w:t>
            </w:r>
          </w:p>
        </w:tc>
        <w:tc>
          <w:tcPr>
            <w:tcW w:w="0" w:type="auto"/>
          </w:tcPr>
          <w:p w14:paraId="3A2D79D7" w14:textId="77777777" w:rsidR="00516CB0" w:rsidRPr="00516CB0" w:rsidRDefault="00516CB0" w:rsidP="00516CB0">
            <w:pPr>
              <w:pStyle w:val="Text1"/>
            </w:pPr>
          </w:p>
        </w:tc>
        <w:tc>
          <w:tcPr>
            <w:tcW w:w="0" w:type="auto"/>
          </w:tcPr>
          <w:p w14:paraId="7DA7F1BD" w14:textId="77777777" w:rsidR="00516CB0" w:rsidRPr="00516CB0" w:rsidRDefault="00516CB0" w:rsidP="00516CB0">
            <w:pPr>
              <w:pStyle w:val="Text1"/>
            </w:pPr>
          </w:p>
        </w:tc>
      </w:tr>
      <w:tr w:rsidR="00516CB0" w:rsidRPr="00516CB0" w14:paraId="7A38D0AF" w14:textId="77777777" w:rsidTr="00516CB0">
        <w:trPr>
          <w:trHeight w:val="249"/>
        </w:trPr>
        <w:tc>
          <w:tcPr>
            <w:tcW w:w="0" w:type="auto"/>
          </w:tcPr>
          <w:p w14:paraId="0C999BE7" w14:textId="77777777" w:rsidR="00516CB0" w:rsidRPr="00516CB0" w:rsidRDefault="00516CB0" w:rsidP="00516CB0">
            <w:pPr>
              <w:pStyle w:val="Text1"/>
            </w:pPr>
            <w:r w:rsidRPr="00516CB0">
              <w:t>President of the Industrial Tribunal and Fair Employment Tribunal</w:t>
            </w:r>
          </w:p>
        </w:tc>
        <w:tc>
          <w:tcPr>
            <w:tcW w:w="0" w:type="auto"/>
          </w:tcPr>
          <w:p w14:paraId="7BFEA4D0" w14:textId="77777777" w:rsidR="00516CB0" w:rsidRPr="00516CB0" w:rsidRDefault="00516CB0" w:rsidP="00516CB0">
            <w:pPr>
              <w:pStyle w:val="Text1"/>
            </w:pPr>
            <w:r w:rsidRPr="00516CB0">
              <w:t>President of the Industrial Tribunal and Fair Employment Tribunal</w:t>
            </w:r>
          </w:p>
        </w:tc>
        <w:tc>
          <w:tcPr>
            <w:tcW w:w="0" w:type="auto"/>
          </w:tcPr>
          <w:p w14:paraId="7305ACBB" w14:textId="77777777" w:rsidR="00516CB0" w:rsidRPr="00516CB0" w:rsidRDefault="00516CB0" w:rsidP="00516CB0">
            <w:pPr>
              <w:pStyle w:val="Text1"/>
            </w:pPr>
            <w:r w:rsidRPr="00516CB0">
              <w:t>Yes</w:t>
            </w:r>
          </w:p>
        </w:tc>
        <w:tc>
          <w:tcPr>
            <w:tcW w:w="0" w:type="auto"/>
          </w:tcPr>
          <w:p w14:paraId="3BC074CD" w14:textId="77777777" w:rsidR="00516CB0" w:rsidRPr="00516CB0" w:rsidRDefault="00516CB0" w:rsidP="00516CB0">
            <w:pPr>
              <w:pStyle w:val="Text1"/>
            </w:pPr>
            <w:r w:rsidRPr="00516CB0">
              <w:t>[In agreement with the response from the President of the Employment Tribunals and Regional Employment Judges].</w:t>
            </w:r>
          </w:p>
        </w:tc>
        <w:tc>
          <w:tcPr>
            <w:tcW w:w="0" w:type="auto"/>
          </w:tcPr>
          <w:p w14:paraId="614DA17B" w14:textId="77777777" w:rsidR="00516CB0" w:rsidRPr="00516CB0" w:rsidRDefault="00516CB0" w:rsidP="00516CB0">
            <w:pPr>
              <w:pStyle w:val="Text1"/>
            </w:pPr>
          </w:p>
        </w:tc>
      </w:tr>
      <w:tr w:rsidR="00516CB0" w:rsidRPr="00516CB0" w14:paraId="00F09B5E" w14:textId="77777777" w:rsidTr="00516CB0">
        <w:trPr>
          <w:trHeight w:val="249"/>
        </w:trPr>
        <w:tc>
          <w:tcPr>
            <w:tcW w:w="0" w:type="auto"/>
          </w:tcPr>
          <w:p w14:paraId="70AAC414" w14:textId="77777777" w:rsidR="00516CB0" w:rsidRPr="00516CB0" w:rsidRDefault="00516CB0" w:rsidP="00516CB0">
            <w:pPr>
              <w:pStyle w:val="Text1"/>
            </w:pPr>
            <w:r w:rsidRPr="00516CB0">
              <w:t>Employment Lawyers Association</w:t>
            </w:r>
          </w:p>
        </w:tc>
        <w:tc>
          <w:tcPr>
            <w:tcW w:w="0" w:type="auto"/>
          </w:tcPr>
          <w:p w14:paraId="623132DE" w14:textId="77777777" w:rsidR="00516CB0" w:rsidRPr="00516CB0" w:rsidRDefault="00516CB0" w:rsidP="00516CB0">
            <w:pPr>
              <w:pStyle w:val="Text1"/>
            </w:pPr>
            <w:r w:rsidRPr="00516CB0">
              <w:t>Employment Lawyers Association</w:t>
            </w:r>
          </w:p>
        </w:tc>
        <w:tc>
          <w:tcPr>
            <w:tcW w:w="0" w:type="auto"/>
          </w:tcPr>
          <w:p w14:paraId="14795561" w14:textId="77777777" w:rsidR="00516CB0" w:rsidRPr="00516CB0" w:rsidRDefault="00516CB0" w:rsidP="00516CB0">
            <w:pPr>
              <w:pStyle w:val="Text1"/>
            </w:pPr>
            <w:r w:rsidRPr="00516CB0">
              <w:t>Yes</w:t>
            </w:r>
          </w:p>
        </w:tc>
        <w:tc>
          <w:tcPr>
            <w:tcW w:w="0" w:type="auto"/>
          </w:tcPr>
          <w:p w14:paraId="0DCD1ED7" w14:textId="77777777" w:rsidR="00516CB0" w:rsidRPr="00516CB0" w:rsidRDefault="00516CB0" w:rsidP="00516CB0">
            <w:pPr>
              <w:pStyle w:val="Text1"/>
            </w:pPr>
            <w:r w:rsidRPr="00516CB0">
              <w:t xml:space="preserve">On the face of it, there seems to be no reason for there to be a separate challenge of unlawful discrimination available in costs neutral tribunals, when the decisions of qualifications bodies can often be appealed to higher courts and/or subject to challenge (again at a higher level) in judicial review proceedings, where costs follow the case and matters are disposed of more swiftly.  In respect of the latter, the 3 grounds are: (a) Illegality; (b) Fairness; and (c) Irrationality and proportionality.  Discrimination could readily fall into any of these grounds and so there is the availability of redress of any allegation of unlawful discrimination under public law, without the requirement of the involvement of an employment tribunal. </w:t>
            </w:r>
          </w:p>
          <w:p w14:paraId="4F7A30EB" w14:textId="77777777" w:rsidR="00516CB0" w:rsidRPr="00516CB0" w:rsidRDefault="00516CB0" w:rsidP="00516CB0">
            <w:pPr>
              <w:pStyle w:val="Text1"/>
            </w:pPr>
            <w:r w:rsidRPr="00516CB0">
              <w:t>However, it does not seem right that professionals such as accountants, surveyors, actuaries and lawyers would not have the same access to justice as individuals who can challenge their regulators within the tribunal arena.</w:t>
            </w:r>
          </w:p>
          <w:p w14:paraId="098AD0A4" w14:textId="77777777" w:rsidR="00516CB0" w:rsidRPr="00516CB0" w:rsidRDefault="00516CB0" w:rsidP="00516CB0">
            <w:pPr>
              <w:pStyle w:val="Text1"/>
            </w:pPr>
            <w:r w:rsidRPr="00516CB0">
              <w:t>ELA’s view is that an individual should be able to challenge their qualifications body separately within the employment tribunal where there has been an allegation of unlawful discrimination.  There has been concern for some time that discriminatory decisions made by qualifications bodies, which often have a serious impact on an individual’s ability to work, should be open to scrutiny under the anti-discrimination provisions which is often not a consideration as part of a public law challenge.</w:t>
            </w:r>
          </w:p>
          <w:p w14:paraId="2749E16F" w14:textId="77777777" w:rsidR="00516CB0" w:rsidRPr="00516CB0" w:rsidRDefault="00516CB0" w:rsidP="00516CB0">
            <w:pPr>
              <w:pStyle w:val="Text1"/>
            </w:pPr>
            <w:r w:rsidRPr="00516CB0">
              <w:t>There appears to be some indication that BAME members of trades or professions are more likely to be sanctioned by qualifications bodies.  In 2014, the Law Society Gazette reported findings from a report by Professor Gus John that:</w:t>
            </w:r>
          </w:p>
          <w:p w14:paraId="585A3843" w14:textId="77777777" w:rsidR="00516CB0" w:rsidRPr="00516CB0" w:rsidRDefault="00516CB0" w:rsidP="00516CB0">
            <w:pPr>
              <w:pStyle w:val="Text1"/>
            </w:pPr>
            <w:r w:rsidRPr="00516CB0">
              <w:t xml:space="preserve"> “Black and ethnic minority (BME) solicitors are disproportionately represented among those investigated by the Solicitors Regulatory Authority and received harsher sanctions when convicted…BME solicitors are more likely than whites to be subject to investigation, comprise a higher proportion of those against whom action is taken and are subjected to more severe sanctions.”</w:t>
            </w:r>
          </w:p>
          <w:p w14:paraId="1DE87A2A" w14:textId="77777777" w:rsidR="00516CB0" w:rsidRPr="00516CB0" w:rsidRDefault="00516CB0" w:rsidP="00516CB0">
            <w:pPr>
              <w:pStyle w:val="Text1"/>
            </w:pPr>
            <w:r w:rsidRPr="00516CB0">
              <w:t xml:space="preserve">It has also been reported that the GMC will be launching a review of the high level of complaints against BAME doctors in comparison to white doctors. </w:t>
            </w:r>
          </w:p>
          <w:p w14:paraId="69B2C78F" w14:textId="77777777" w:rsidR="00516CB0" w:rsidRPr="00516CB0" w:rsidRDefault="00516CB0" w:rsidP="00516CB0">
            <w:pPr>
              <w:pStyle w:val="Text1"/>
            </w:pPr>
            <w:r w:rsidRPr="00516CB0">
              <w:t>While these are just two examples of qualifications bodies, the concern is that BAME professionals and tradespersons are more harshly treated by their qualifications bodies more widely and this should be challengeable under the Equality Act 2010 within the employment tribunals.</w:t>
            </w:r>
          </w:p>
        </w:tc>
        <w:tc>
          <w:tcPr>
            <w:tcW w:w="0" w:type="auto"/>
          </w:tcPr>
          <w:p w14:paraId="0A9E9617" w14:textId="77777777" w:rsidR="00516CB0" w:rsidRPr="00516CB0" w:rsidRDefault="00516CB0" w:rsidP="00516CB0">
            <w:pPr>
              <w:pStyle w:val="Text1"/>
            </w:pPr>
          </w:p>
        </w:tc>
      </w:tr>
      <w:tr w:rsidR="00516CB0" w:rsidRPr="00516CB0" w14:paraId="2D9BFC8E" w14:textId="77777777" w:rsidTr="00516CB0">
        <w:trPr>
          <w:trHeight w:val="249"/>
        </w:trPr>
        <w:tc>
          <w:tcPr>
            <w:tcW w:w="0" w:type="auto"/>
          </w:tcPr>
          <w:p w14:paraId="298522AB" w14:textId="77777777" w:rsidR="00516CB0" w:rsidRPr="00516CB0" w:rsidRDefault="00516CB0" w:rsidP="00516CB0">
            <w:pPr>
              <w:pStyle w:val="Text1"/>
            </w:pPr>
            <w:r w:rsidRPr="00516CB0">
              <w:t>Protect</w:t>
            </w:r>
          </w:p>
        </w:tc>
        <w:tc>
          <w:tcPr>
            <w:tcW w:w="0" w:type="auto"/>
          </w:tcPr>
          <w:p w14:paraId="738FB277" w14:textId="77777777" w:rsidR="00516CB0" w:rsidRPr="00516CB0" w:rsidRDefault="00516CB0" w:rsidP="00516CB0">
            <w:pPr>
              <w:pStyle w:val="Text1"/>
            </w:pPr>
            <w:r w:rsidRPr="00516CB0">
              <w:t>Protect</w:t>
            </w:r>
          </w:p>
        </w:tc>
        <w:tc>
          <w:tcPr>
            <w:tcW w:w="0" w:type="auto"/>
          </w:tcPr>
          <w:p w14:paraId="6ABE7B59" w14:textId="77777777" w:rsidR="00516CB0" w:rsidRPr="00516CB0" w:rsidRDefault="00516CB0" w:rsidP="00516CB0">
            <w:pPr>
              <w:pStyle w:val="Text1"/>
            </w:pPr>
            <w:r w:rsidRPr="00516CB0">
              <w:t>Not Answered</w:t>
            </w:r>
          </w:p>
        </w:tc>
        <w:tc>
          <w:tcPr>
            <w:tcW w:w="0" w:type="auto"/>
          </w:tcPr>
          <w:p w14:paraId="288EEE29" w14:textId="77777777" w:rsidR="00516CB0" w:rsidRPr="00516CB0" w:rsidRDefault="00516CB0" w:rsidP="00516CB0">
            <w:pPr>
              <w:pStyle w:val="Text1"/>
            </w:pPr>
          </w:p>
        </w:tc>
        <w:tc>
          <w:tcPr>
            <w:tcW w:w="0" w:type="auto"/>
          </w:tcPr>
          <w:p w14:paraId="0E5352CB" w14:textId="77777777" w:rsidR="00516CB0" w:rsidRPr="00516CB0" w:rsidRDefault="00516CB0" w:rsidP="00516CB0">
            <w:pPr>
              <w:pStyle w:val="Text1"/>
            </w:pPr>
          </w:p>
        </w:tc>
      </w:tr>
      <w:tr w:rsidR="00516CB0" w:rsidRPr="00516CB0" w14:paraId="72843EF5" w14:textId="77777777" w:rsidTr="00516CB0">
        <w:trPr>
          <w:trHeight w:val="249"/>
        </w:trPr>
        <w:tc>
          <w:tcPr>
            <w:tcW w:w="0" w:type="auto"/>
          </w:tcPr>
          <w:p w14:paraId="5434A003" w14:textId="77777777" w:rsidR="00516CB0" w:rsidRPr="00516CB0" w:rsidRDefault="00516CB0" w:rsidP="00516CB0">
            <w:pPr>
              <w:pStyle w:val="Text1"/>
            </w:pPr>
            <w:r w:rsidRPr="00516CB0">
              <w:t>Thompsons Solicitors</w:t>
            </w:r>
          </w:p>
        </w:tc>
        <w:tc>
          <w:tcPr>
            <w:tcW w:w="0" w:type="auto"/>
          </w:tcPr>
          <w:p w14:paraId="01EB776C" w14:textId="77777777" w:rsidR="00516CB0" w:rsidRPr="00516CB0" w:rsidRDefault="00516CB0" w:rsidP="00516CB0">
            <w:pPr>
              <w:pStyle w:val="Text1"/>
            </w:pPr>
            <w:r w:rsidRPr="00516CB0">
              <w:t>Thompsons Solicitors</w:t>
            </w:r>
          </w:p>
        </w:tc>
        <w:tc>
          <w:tcPr>
            <w:tcW w:w="0" w:type="auto"/>
          </w:tcPr>
          <w:p w14:paraId="41512607" w14:textId="77777777" w:rsidR="00516CB0" w:rsidRPr="00516CB0" w:rsidRDefault="00516CB0" w:rsidP="00516CB0">
            <w:pPr>
              <w:pStyle w:val="Text1"/>
            </w:pPr>
            <w:r w:rsidRPr="00516CB0">
              <w:t>Yes</w:t>
            </w:r>
          </w:p>
        </w:tc>
        <w:tc>
          <w:tcPr>
            <w:tcW w:w="0" w:type="auto"/>
          </w:tcPr>
          <w:p w14:paraId="612CB26F" w14:textId="77777777" w:rsidR="00516CB0" w:rsidRPr="00516CB0" w:rsidRDefault="00516CB0" w:rsidP="00516CB0">
            <w:pPr>
              <w:pStyle w:val="Text1"/>
            </w:pPr>
          </w:p>
        </w:tc>
        <w:tc>
          <w:tcPr>
            <w:tcW w:w="0" w:type="auto"/>
          </w:tcPr>
          <w:p w14:paraId="0AC63FA4" w14:textId="77777777" w:rsidR="00516CB0" w:rsidRPr="00516CB0" w:rsidRDefault="00516CB0" w:rsidP="00516CB0">
            <w:pPr>
              <w:pStyle w:val="Text1"/>
            </w:pPr>
          </w:p>
        </w:tc>
      </w:tr>
      <w:tr w:rsidR="00516CB0" w:rsidRPr="00516CB0" w14:paraId="4AC514BC" w14:textId="77777777" w:rsidTr="00516CB0">
        <w:trPr>
          <w:trHeight w:val="249"/>
        </w:trPr>
        <w:tc>
          <w:tcPr>
            <w:tcW w:w="0" w:type="auto"/>
          </w:tcPr>
          <w:p w14:paraId="567028AD" w14:textId="77777777" w:rsidR="00516CB0" w:rsidRPr="00516CB0" w:rsidRDefault="00516CB0" w:rsidP="00516CB0">
            <w:pPr>
              <w:pStyle w:val="Text1"/>
            </w:pPr>
            <w:r w:rsidRPr="00516CB0">
              <w:t>The Law Society</w:t>
            </w:r>
          </w:p>
        </w:tc>
        <w:tc>
          <w:tcPr>
            <w:tcW w:w="0" w:type="auto"/>
          </w:tcPr>
          <w:p w14:paraId="27D54F70" w14:textId="77777777" w:rsidR="00516CB0" w:rsidRPr="00516CB0" w:rsidRDefault="00516CB0" w:rsidP="00516CB0">
            <w:pPr>
              <w:pStyle w:val="Text1"/>
            </w:pPr>
            <w:r w:rsidRPr="00516CB0">
              <w:t>The Law Society</w:t>
            </w:r>
          </w:p>
        </w:tc>
        <w:tc>
          <w:tcPr>
            <w:tcW w:w="0" w:type="auto"/>
          </w:tcPr>
          <w:p w14:paraId="3D554651" w14:textId="77777777" w:rsidR="00516CB0" w:rsidRPr="00516CB0" w:rsidRDefault="00516CB0" w:rsidP="00516CB0">
            <w:pPr>
              <w:pStyle w:val="Text1"/>
            </w:pPr>
            <w:r w:rsidRPr="00516CB0">
              <w:t>Yes</w:t>
            </w:r>
          </w:p>
        </w:tc>
        <w:tc>
          <w:tcPr>
            <w:tcW w:w="0" w:type="auto"/>
          </w:tcPr>
          <w:p w14:paraId="0B7767F9" w14:textId="77777777" w:rsidR="00516CB0" w:rsidRPr="00516CB0" w:rsidRDefault="00516CB0" w:rsidP="00516CB0">
            <w:pPr>
              <w:pStyle w:val="Text1"/>
            </w:pPr>
            <w:r w:rsidRPr="00516CB0">
              <w:t xml:space="preserve">On the face of it, there seems to be no reason for there to be a separate challenge of unlawful discrimination available in costs neutral tribunals, when the decisions of qualifications bodies can often be appealed to higher courts and/or subject to challenge (again at a higher level) in judicial review proceedings, where costs follow the case and matters are disposed of more swiftly.  In respect of the latter, the 3 grounds are: (a) Illegality; (b) Fairness; and (c) Irrationality and proportionality.  Discrimination could readily fall into any of these grounds and so there is the availability of redress of any allegation of unlawful discrimination under public law, without the requirement of the involvement of an employment tribunal. </w:t>
            </w:r>
          </w:p>
          <w:p w14:paraId="686AC613" w14:textId="77777777" w:rsidR="00516CB0" w:rsidRPr="00516CB0" w:rsidRDefault="00516CB0" w:rsidP="00516CB0">
            <w:pPr>
              <w:pStyle w:val="Text1"/>
            </w:pPr>
            <w:r w:rsidRPr="00516CB0">
              <w:t>However, it does not seem right that professionals such as accountants, surveyors, actuaries and lawyers would not have the same access to justice as individuals who can challenge their regulators within the tribunal arena.</w:t>
            </w:r>
          </w:p>
          <w:p w14:paraId="569B1CF7" w14:textId="7B15520A" w:rsidR="00516CB0" w:rsidRPr="00516CB0" w:rsidRDefault="00516CB0" w:rsidP="00516CB0">
            <w:pPr>
              <w:pStyle w:val="Text1"/>
            </w:pPr>
            <w:r w:rsidRPr="00516CB0">
              <w:t>An individual should be able to challenge their qualifications body separately within the employment tribunal where there has been an allegation of unlawful discrimination.  There has been concern for some time that discriminatory decisions made by qualifications bodies, which often have a serious impact on an individual’s ability to work, should be open to scrutiny under the anti-discrimination provisions which is often not a consideration as part of a public law challenge.</w:t>
            </w:r>
          </w:p>
        </w:tc>
        <w:tc>
          <w:tcPr>
            <w:tcW w:w="0" w:type="auto"/>
          </w:tcPr>
          <w:p w14:paraId="17B30B4C" w14:textId="77777777" w:rsidR="00516CB0" w:rsidRPr="00516CB0" w:rsidRDefault="00516CB0" w:rsidP="00516CB0">
            <w:pPr>
              <w:pStyle w:val="Text1"/>
            </w:pPr>
          </w:p>
        </w:tc>
      </w:tr>
      <w:tr w:rsidR="00516CB0" w:rsidRPr="00516CB0" w14:paraId="74FC8D9C" w14:textId="77777777" w:rsidTr="00516CB0">
        <w:trPr>
          <w:trHeight w:val="249"/>
        </w:trPr>
        <w:tc>
          <w:tcPr>
            <w:tcW w:w="0" w:type="auto"/>
          </w:tcPr>
          <w:p w14:paraId="05B95DFF" w14:textId="77777777" w:rsidR="00516CB0" w:rsidRPr="00516CB0" w:rsidRDefault="00516CB0" w:rsidP="00516CB0">
            <w:pPr>
              <w:pStyle w:val="Text1"/>
            </w:pPr>
            <w:r w:rsidRPr="00516CB0">
              <w:t>The Institute of Employment Rights</w:t>
            </w:r>
          </w:p>
        </w:tc>
        <w:tc>
          <w:tcPr>
            <w:tcW w:w="0" w:type="auto"/>
          </w:tcPr>
          <w:p w14:paraId="3357B01E" w14:textId="77777777" w:rsidR="00516CB0" w:rsidRPr="00516CB0" w:rsidRDefault="00516CB0" w:rsidP="00516CB0">
            <w:pPr>
              <w:pStyle w:val="Text1"/>
            </w:pPr>
            <w:r w:rsidRPr="00516CB0">
              <w:t>The Institute of Employment Rights</w:t>
            </w:r>
          </w:p>
        </w:tc>
        <w:tc>
          <w:tcPr>
            <w:tcW w:w="0" w:type="auto"/>
          </w:tcPr>
          <w:p w14:paraId="460C3661" w14:textId="77777777" w:rsidR="00516CB0" w:rsidRPr="00516CB0" w:rsidRDefault="00516CB0" w:rsidP="00516CB0">
            <w:pPr>
              <w:pStyle w:val="Text1"/>
            </w:pPr>
            <w:r w:rsidRPr="00516CB0">
              <w:t>Yes</w:t>
            </w:r>
          </w:p>
        </w:tc>
        <w:tc>
          <w:tcPr>
            <w:tcW w:w="0" w:type="auto"/>
          </w:tcPr>
          <w:p w14:paraId="5D8F0C04" w14:textId="77777777" w:rsidR="00516CB0" w:rsidRPr="00516CB0" w:rsidRDefault="00516CB0" w:rsidP="00516CB0">
            <w:pPr>
              <w:pStyle w:val="Text1"/>
            </w:pPr>
            <w:r w:rsidRPr="00516CB0">
              <w:t>Yes. The different jurisdictions address different wrongs and give rise to different remedies. Judicial review is hardly ever a sufficient remedy for a claimant, given the strict time limits, high costs and legal expertise required. But that is not a sufficient reason to remove it.</w:t>
            </w:r>
          </w:p>
        </w:tc>
        <w:tc>
          <w:tcPr>
            <w:tcW w:w="0" w:type="auto"/>
          </w:tcPr>
          <w:p w14:paraId="53CCDB0E" w14:textId="77777777" w:rsidR="00516CB0" w:rsidRPr="00516CB0" w:rsidRDefault="00516CB0" w:rsidP="00516CB0">
            <w:pPr>
              <w:pStyle w:val="Text1"/>
            </w:pPr>
          </w:p>
        </w:tc>
      </w:tr>
      <w:tr w:rsidR="00516CB0" w:rsidRPr="00516CB0" w14:paraId="2C140F3A" w14:textId="77777777" w:rsidTr="00516CB0">
        <w:trPr>
          <w:trHeight w:val="249"/>
        </w:trPr>
        <w:tc>
          <w:tcPr>
            <w:tcW w:w="0" w:type="auto"/>
          </w:tcPr>
          <w:p w14:paraId="17D19E99" w14:textId="77777777" w:rsidR="00516CB0" w:rsidRPr="00516CB0" w:rsidRDefault="00516CB0" w:rsidP="00516CB0">
            <w:pPr>
              <w:pStyle w:val="Text1"/>
            </w:pPr>
            <w:r w:rsidRPr="00516CB0">
              <w:t>Transport for London</w:t>
            </w:r>
          </w:p>
        </w:tc>
        <w:tc>
          <w:tcPr>
            <w:tcW w:w="0" w:type="auto"/>
          </w:tcPr>
          <w:p w14:paraId="5FBE100C" w14:textId="77777777" w:rsidR="00516CB0" w:rsidRPr="00516CB0" w:rsidRDefault="00516CB0" w:rsidP="00516CB0">
            <w:pPr>
              <w:pStyle w:val="Text1"/>
            </w:pPr>
            <w:r w:rsidRPr="00516CB0">
              <w:t>Transport for London</w:t>
            </w:r>
          </w:p>
        </w:tc>
        <w:tc>
          <w:tcPr>
            <w:tcW w:w="0" w:type="auto"/>
          </w:tcPr>
          <w:p w14:paraId="197A8C9B" w14:textId="77777777" w:rsidR="00516CB0" w:rsidRPr="00516CB0" w:rsidRDefault="00516CB0" w:rsidP="00516CB0">
            <w:pPr>
              <w:pStyle w:val="Text1"/>
            </w:pPr>
            <w:r w:rsidRPr="00516CB0">
              <w:t>No</w:t>
            </w:r>
          </w:p>
        </w:tc>
        <w:tc>
          <w:tcPr>
            <w:tcW w:w="0" w:type="auto"/>
          </w:tcPr>
          <w:p w14:paraId="0D70CD89" w14:textId="77777777" w:rsidR="00516CB0" w:rsidRPr="00516CB0" w:rsidRDefault="00516CB0" w:rsidP="00516CB0">
            <w:pPr>
              <w:pStyle w:val="Text1"/>
            </w:pPr>
            <w:r w:rsidRPr="00516CB0">
              <w:t>No. Members of trades or professions should only be able to bring such challenges in one forum. If such claims can be brought in two separate forums then it could lead to conflicting decisions and/or double recovery.</w:t>
            </w:r>
          </w:p>
        </w:tc>
        <w:tc>
          <w:tcPr>
            <w:tcW w:w="0" w:type="auto"/>
          </w:tcPr>
          <w:p w14:paraId="3B89AF3A" w14:textId="77777777" w:rsidR="00516CB0" w:rsidRPr="00516CB0" w:rsidRDefault="00516CB0" w:rsidP="00516CB0">
            <w:pPr>
              <w:pStyle w:val="Text1"/>
            </w:pPr>
          </w:p>
        </w:tc>
      </w:tr>
      <w:tr w:rsidR="00516CB0" w:rsidRPr="00516CB0" w14:paraId="4C440599" w14:textId="77777777" w:rsidTr="00516CB0">
        <w:trPr>
          <w:trHeight w:val="249"/>
        </w:trPr>
        <w:tc>
          <w:tcPr>
            <w:tcW w:w="0" w:type="auto"/>
          </w:tcPr>
          <w:p w14:paraId="1898DEAB" w14:textId="77777777" w:rsidR="00516CB0" w:rsidRPr="00516CB0" w:rsidRDefault="00516CB0" w:rsidP="00516CB0">
            <w:pPr>
              <w:pStyle w:val="Text1"/>
            </w:pPr>
            <w:r w:rsidRPr="00516CB0">
              <w:t>Employment Law Bar Association</w:t>
            </w:r>
          </w:p>
        </w:tc>
        <w:tc>
          <w:tcPr>
            <w:tcW w:w="0" w:type="auto"/>
          </w:tcPr>
          <w:p w14:paraId="3BA2FB3F" w14:textId="77777777" w:rsidR="00516CB0" w:rsidRPr="00516CB0" w:rsidRDefault="00516CB0" w:rsidP="00516CB0">
            <w:pPr>
              <w:pStyle w:val="Text1"/>
            </w:pPr>
            <w:r w:rsidRPr="00516CB0">
              <w:t>Employment Law Bar Association</w:t>
            </w:r>
          </w:p>
        </w:tc>
        <w:tc>
          <w:tcPr>
            <w:tcW w:w="0" w:type="auto"/>
          </w:tcPr>
          <w:p w14:paraId="768D7168" w14:textId="77777777" w:rsidR="00516CB0" w:rsidRPr="00516CB0" w:rsidRDefault="00516CB0" w:rsidP="00516CB0">
            <w:pPr>
              <w:pStyle w:val="Text1"/>
            </w:pPr>
            <w:r w:rsidRPr="00516CB0">
              <w:t>Yes</w:t>
            </w:r>
          </w:p>
        </w:tc>
        <w:tc>
          <w:tcPr>
            <w:tcW w:w="0" w:type="auto"/>
          </w:tcPr>
          <w:p w14:paraId="2B449499" w14:textId="77777777" w:rsidR="00516CB0" w:rsidRPr="00516CB0" w:rsidRDefault="00516CB0" w:rsidP="00516CB0">
            <w:pPr>
              <w:pStyle w:val="Text1"/>
            </w:pPr>
            <w:r w:rsidRPr="00516CB0">
              <w:t>No. There are remedies available in JR proceedings which are not available to the Tribunal. It would not, therefore, be sensible to preclude JR as route. If the Tribunal jurisdiction were ousted, that would mean that damages would not be available as part of JR proceedings since compensation can only be awarded where it might have been obtained in a private law civil action. Ousting the Tribunal jurisdiction would mean there was no private law civil action available.</w:t>
            </w:r>
          </w:p>
        </w:tc>
        <w:tc>
          <w:tcPr>
            <w:tcW w:w="0" w:type="auto"/>
          </w:tcPr>
          <w:p w14:paraId="01058821" w14:textId="77777777" w:rsidR="00516CB0" w:rsidRPr="00516CB0" w:rsidRDefault="00516CB0" w:rsidP="00516CB0">
            <w:pPr>
              <w:pStyle w:val="Text1"/>
            </w:pPr>
          </w:p>
        </w:tc>
      </w:tr>
      <w:tr w:rsidR="00516CB0" w:rsidRPr="00516CB0" w14:paraId="36D9F01B" w14:textId="77777777" w:rsidTr="00516CB0">
        <w:trPr>
          <w:trHeight w:val="249"/>
        </w:trPr>
        <w:tc>
          <w:tcPr>
            <w:tcW w:w="0" w:type="auto"/>
          </w:tcPr>
          <w:p w14:paraId="68978D7B" w14:textId="77777777" w:rsidR="00516CB0" w:rsidRPr="00516CB0" w:rsidRDefault="00516CB0" w:rsidP="00516CB0">
            <w:pPr>
              <w:pStyle w:val="Text1"/>
            </w:pPr>
            <w:r w:rsidRPr="00516CB0">
              <w:t>LawWorks</w:t>
            </w:r>
          </w:p>
        </w:tc>
        <w:tc>
          <w:tcPr>
            <w:tcW w:w="0" w:type="auto"/>
          </w:tcPr>
          <w:p w14:paraId="191B9741" w14:textId="77777777" w:rsidR="00516CB0" w:rsidRPr="00516CB0" w:rsidRDefault="00516CB0" w:rsidP="00516CB0">
            <w:pPr>
              <w:pStyle w:val="Text1"/>
            </w:pPr>
            <w:r w:rsidRPr="00516CB0">
              <w:t>LawWorks</w:t>
            </w:r>
          </w:p>
        </w:tc>
        <w:tc>
          <w:tcPr>
            <w:tcW w:w="0" w:type="auto"/>
          </w:tcPr>
          <w:p w14:paraId="52865DD9" w14:textId="77777777" w:rsidR="00516CB0" w:rsidRPr="00516CB0" w:rsidRDefault="00516CB0" w:rsidP="00516CB0">
            <w:pPr>
              <w:pStyle w:val="Text1"/>
            </w:pPr>
            <w:r w:rsidRPr="00516CB0">
              <w:t>Not answered</w:t>
            </w:r>
          </w:p>
        </w:tc>
        <w:tc>
          <w:tcPr>
            <w:tcW w:w="0" w:type="auto"/>
          </w:tcPr>
          <w:p w14:paraId="07CB2161" w14:textId="77777777" w:rsidR="00516CB0" w:rsidRPr="00516CB0" w:rsidRDefault="00516CB0" w:rsidP="00516CB0">
            <w:pPr>
              <w:pStyle w:val="Text1"/>
            </w:pPr>
          </w:p>
        </w:tc>
        <w:tc>
          <w:tcPr>
            <w:tcW w:w="0" w:type="auto"/>
          </w:tcPr>
          <w:p w14:paraId="16CC4E06" w14:textId="77777777" w:rsidR="00516CB0" w:rsidRPr="00516CB0" w:rsidRDefault="00516CB0" w:rsidP="00516CB0">
            <w:pPr>
              <w:pStyle w:val="Text1"/>
            </w:pPr>
          </w:p>
        </w:tc>
      </w:tr>
      <w:tr w:rsidR="00516CB0" w:rsidRPr="00516CB0" w14:paraId="3B25445C" w14:textId="77777777" w:rsidTr="00516CB0">
        <w:trPr>
          <w:trHeight w:val="249"/>
        </w:trPr>
        <w:tc>
          <w:tcPr>
            <w:tcW w:w="0" w:type="auto"/>
          </w:tcPr>
          <w:p w14:paraId="61DD10ED" w14:textId="77777777" w:rsidR="00516CB0" w:rsidRPr="00516CB0" w:rsidRDefault="00516CB0" w:rsidP="00516CB0">
            <w:pPr>
              <w:pStyle w:val="Text1"/>
            </w:pPr>
            <w:r w:rsidRPr="00516CB0">
              <w:t>The Law Society of Scotland</w:t>
            </w:r>
          </w:p>
        </w:tc>
        <w:tc>
          <w:tcPr>
            <w:tcW w:w="0" w:type="auto"/>
          </w:tcPr>
          <w:p w14:paraId="78DF3B1F" w14:textId="77777777" w:rsidR="00516CB0" w:rsidRPr="00516CB0" w:rsidRDefault="00516CB0" w:rsidP="00516CB0">
            <w:pPr>
              <w:pStyle w:val="Text1"/>
            </w:pPr>
            <w:r w:rsidRPr="00516CB0">
              <w:t>The Law Society of Scotland</w:t>
            </w:r>
          </w:p>
        </w:tc>
        <w:tc>
          <w:tcPr>
            <w:tcW w:w="0" w:type="auto"/>
          </w:tcPr>
          <w:p w14:paraId="26EC0B1A" w14:textId="77777777" w:rsidR="00516CB0" w:rsidRPr="00516CB0" w:rsidRDefault="00516CB0" w:rsidP="00516CB0">
            <w:pPr>
              <w:pStyle w:val="Text1"/>
            </w:pPr>
            <w:r w:rsidRPr="00516CB0">
              <w:t>Yes</w:t>
            </w:r>
          </w:p>
        </w:tc>
        <w:tc>
          <w:tcPr>
            <w:tcW w:w="0" w:type="auto"/>
          </w:tcPr>
          <w:p w14:paraId="48729B38" w14:textId="77777777" w:rsidR="00516CB0" w:rsidRPr="00516CB0" w:rsidRDefault="00516CB0" w:rsidP="00516CB0">
            <w:pPr>
              <w:pStyle w:val="Text1"/>
            </w:pPr>
            <w:r w:rsidRPr="00516CB0">
              <w:t>Yes. It would seem logical to provide the option to bring such types of discrimination claim together with employment-based claims.</w:t>
            </w:r>
          </w:p>
        </w:tc>
        <w:tc>
          <w:tcPr>
            <w:tcW w:w="0" w:type="auto"/>
          </w:tcPr>
          <w:p w14:paraId="6FB984B7" w14:textId="77777777" w:rsidR="00516CB0" w:rsidRPr="00516CB0" w:rsidRDefault="00516CB0" w:rsidP="00516CB0">
            <w:pPr>
              <w:pStyle w:val="Text1"/>
            </w:pPr>
          </w:p>
        </w:tc>
      </w:tr>
      <w:tr w:rsidR="00516CB0" w:rsidRPr="00516CB0" w14:paraId="0BB531DD" w14:textId="77777777" w:rsidTr="00516CB0">
        <w:trPr>
          <w:trHeight w:val="249"/>
        </w:trPr>
        <w:tc>
          <w:tcPr>
            <w:tcW w:w="0" w:type="auto"/>
          </w:tcPr>
          <w:p w14:paraId="1FBC5C35" w14:textId="77777777" w:rsidR="00516CB0" w:rsidRPr="00516CB0" w:rsidRDefault="00516CB0" w:rsidP="00516CB0">
            <w:pPr>
              <w:pStyle w:val="Text1"/>
            </w:pPr>
            <w:r w:rsidRPr="00516CB0">
              <w:t>General Council of the Bar of England and Wales</w:t>
            </w:r>
          </w:p>
        </w:tc>
        <w:tc>
          <w:tcPr>
            <w:tcW w:w="0" w:type="auto"/>
          </w:tcPr>
          <w:p w14:paraId="182A2E7B" w14:textId="77777777" w:rsidR="00516CB0" w:rsidRPr="00516CB0" w:rsidRDefault="00516CB0" w:rsidP="00516CB0">
            <w:pPr>
              <w:pStyle w:val="Text1"/>
            </w:pPr>
            <w:r w:rsidRPr="00516CB0">
              <w:t>General Council of the Bar of England and Wales</w:t>
            </w:r>
          </w:p>
        </w:tc>
        <w:tc>
          <w:tcPr>
            <w:tcW w:w="0" w:type="auto"/>
          </w:tcPr>
          <w:p w14:paraId="2545D444" w14:textId="77777777" w:rsidR="00516CB0" w:rsidRPr="00516CB0" w:rsidRDefault="00516CB0" w:rsidP="00516CB0">
            <w:pPr>
              <w:pStyle w:val="Text1"/>
            </w:pPr>
            <w:r w:rsidRPr="00516CB0">
              <w:t>Yes</w:t>
            </w:r>
          </w:p>
        </w:tc>
        <w:tc>
          <w:tcPr>
            <w:tcW w:w="0" w:type="auto"/>
          </w:tcPr>
          <w:p w14:paraId="02ECF54C" w14:textId="77777777" w:rsidR="00516CB0" w:rsidRPr="00516CB0" w:rsidRDefault="00516CB0" w:rsidP="00516CB0">
            <w:pPr>
              <w:pStyle w:val="Text1"/>
            </w:pPr>
            <w:r w:rsidRPr="00516CB0">
              <w:t>Yes. These are plainly distinct legal causes of action and do not trespass on each other as confirmed in Michalak. The Administrative Court will refuse permission where, for example, the matter is considered to be one for private law resolution or where its decision would be futile because the matter has already been considered.</w:t>
            </w:r>
          </w:p>
        </w:tc>
        <w:tc>
          <w:tcPr>
            <w:tcW w:w="0" w:type="auto"/>
          </w:tcPr>
          <w:p w14:paraId="578B07C0" w14:textId="77777777" w:rsidR="00516CB0" w:rsidRPr="00516CB0" w:rsidRDefault="00516CB0" w:rsidP="00516CB0">
            <w:pPr>
              <w:pStyle w:val="Text1"/>
            </w:pPr>
          </w:p>
        </w:tc>
      </w:tr>
      <w:tr w:rsidR="00516CB0" w:rsidRPr="00516CB0" w14:paraId="6D10EC40" w14:textId="77777777" w:rsidTr="00516CB0">
        <w:trPr>
          <w:trHeight w:val="249"/>
        </w:trPr>
        <w:tc>
          <w:tcPr>
            <w:tcW w:w="0" w:type="auto"/>
          </w:tcPr>
          <w:p w14:paraId="41469EFC" w14:textId="77777777" w:rsidR="00516CB0" w:rsidRPr="00516CB0" w:rsidRDefault="00516CB0" w:rsidP="00516CB0">
            <w:pPr>
              <w:pStyle w:val="Text1"/>
            </w:pPr>
            <w:r w:rsidRPr="00516CB0">
              <w:t>Slater and Gordon UK Limited</w:t>
            </w:r>
          </w:p>
        </w:tc>
        <w:tc>
          <w:tcPr>
            <w:tcW w:w="0" w:type="auto"/>
          </w:tcPr>
          <w:p w14:paraId="4D4E1020" w14:textId="77777777" w:rsidR="00516CB0" w:rsidRPr="00516CB0" w:rsidRDefault="00516CB0" w:rsidP="00516CB0">
            <w:pPr>
              <w:pStyle w:val="Text1"/>
            </w:pPr>
            <w:r w:rsidRPr="00516CB0">
              <w:t>Slater Gordon</w:t>
            </w:r>
          </w:p>
        </w:tc>
        <w:tc>
          <w:tcPr>
            <w:tcW w:w="0" w:type="auto"/>
          </w:tcPr>
          <w:p w14:paraId="46CD68A7" w14:textId="77777777" w:rsidR="00516CB0" w:rsidRPr="00516CB0" w:rsidRDefault="00516CB0" w:rsidP="00516CB0">
            <w:pPr>
              <w:pStyle w:val="Text1"/>
            </w:pPr>
            <w:r w:rsidRPr="00516CB0">
              <w:t>Yes</w:t>
            </w:r>
          </w:p>
        </w:tc>
        <w:tc>
          <w:tcPr>
            <w:tcW w:w="0" w:type="auto"/>
          </w:tcPr>
          <w:p w14:paraId="51349E04" w14:textId="77777777" w:rsidR="00516CB0" w:rsidRPr="00516CB0" w:rsidRDefault="00516CB0" w:rsidP="00516CB0">
            <w:pPr>
              <w:pStyle w:val="Text1"/>
            </w:pPr>
            <w:r w:rsidRPr="00516CB0">
              <w:t>Yes, in cases where ETs may not have jurisdiction, such decisions should be open for challenge by way of judicial reviews. However, this may bring about complexity issues when the same decision is challenged in two different forums.</w:t>
            </w:r>
          </w:p>
        </w:tc>
        <w:tc>
          <w:tcPr>
            <w:tcW w:w="0" w:type="auto"/>
          </w:tcPr>
          <w:p w14:paraId="6A9EE700" w14:textId="77777777" w:rsidR="00516CB0" w:rsidRPr="00516CB0" w:rsidRDefault="00516CB0" w:rsidP="00516CB0">
            <w:pPr>
              <w:pStyle w:val="Text1"/>
            </w:pPr>
          </w:p>
        </w:tc>
      </w:tr>
      <w:tr w:rsidR="00516CB0" w:rsidRPr="00516CB0" w14:paraId="4B479644" w14:textId="77777777" w:rsidTr="00516CB0">
        <w:trPr>
          <w:trHeight w:val="249"/>
        </w:trPr>
        <w:tc>
          <w:tcPr>
            <w:tcW w:w="0" w:type="auto"/>
          </w:tcPr>
          <w:p w14:paraId="3D4439C1" w14:textId="77777777" w:rsidR="00516CB0" w:rsidRPr="00516CB0" w:rsidRDefault="00516CB0" w:rsidP="00516CB0">
            <w:pPr>
              <w:pStyle w:val="Text1"/>
            </w:pPr>
            <w:r w:rsidRPr="00516CB0">
              <w:t>Pinsent Masons</w:t>
            </w:r>
          </w:p>
        </w:tc>
        <w:tc>
          <w:tcPr>
            <w:tcW w:w="0" w:type="auto"/>
          </w:tcPr>
          <w:p w14:paraId="7D68672B" w14:textId="77777777" w:rsidR="00516CB0" w:rsidRPr="00516CB0" w:rsidRDefault="00516CB0" w:rsidP="00516CB0">
            <w:pPr>
              <w:pStyle w:val="Text1"/>
            </w:pPr>
            <w:r w:rsidRPr="00516CB0">
              <w:t>Pinsent Masons</w:t>
            </w:r>
          </w:p>
        </w:tc>
        <w:tc>
          <w:tcPr>
            <w:tcW w:w="0" w:type="auto"/>
          </w:tcPr>
          <w:p w14:paraId="294AD675" w14:textId="77777777" w:rsidR="00516CB0" w:rsidRPr="00516CB0" w:rsidRDefault="00516CB0" w:rsidP="00516CB0">
            <w:pPr>
              <w:pStyle w:val="Text1"/>
            </w:pPr>
            <w:r w:rsidRPr="00516CB0">
              <w:t>Not Answered</w:t>
            </w:r>
          </w:p>
        </w:tc>
        <w:tc>
          <w:tcPr>
            <w:tcW w:w="0" w:type="auto"/>
          </w:tcPr>
          <w:p w14:paraId="37120778" w14:textId="77777777" w:rsidR="00516CB0" w:rsidRPr="00516CB0" w:rsidRDefault="00516CB0" w:rsidP="00516CB0">
            <w:pPr>
              <w:pStyle w:val="Text1"/>
            </w:pPr>
          </w:p>
        </w:tc>
        <w:tc>
          <w:tcPr>
            <w:tcW w:w="0" w:type="auto"/>
          </w:tcPr>
          <w:p w14:paraId="49B54C94" w14:textId="77777777" w:rsidR="00516CB0" w:rsidRPr="00516CB0" w:rsidRDefault="00516CB0" w:rsidP="00516CB0">
            <w:pPr>
              <w:pStyle w:val="Text1"/>
            </w:pPr>
          </w:p>
        </w:tc>
      </w:tr>
      <w:tr w:rsidR="00516CB0" w:rsidRPr="00516CB0" w14:paraId="29D956E4" w14:textId="77777777" w:rsidTr="00516CB0">
        <w:trPr>
          <w:trHeight w:val="249"/>
        </w:trPr>
        <w:tc>
          <w:tcPr>
            <w:tcW w:w="0" w:type="auto"/>
          </w:tcPr>
          <w:p w14:paraId="145C9A01" w14:textId="77777777" w:rsidR="00516CB0" w:rsidRPr="00516CB0" w:rsidRDefault="00516CB0" w:rsidP="00516CB0">
            <w:pPr>
              <w:pStyle w:val="Text1"/>
            </w:pPr>
            <w:r w:rsidRPr="00516CB0">
              <w:t>Association of Her Majesty's District Judges</w:t>
            </w:r>
          </w:p>
        </w:tc>
        <w:tc>
          <w:tcPr>
            <w:tcW w:w="0" w:type="auto"/>
          </w:tcPr>
          <w:p w14:paraId="3F8CD009" w14:textId="77777777" w:rsidR="00516CB0" w:rsidRPr="00516CB0" w:rsidRDefault="00516CB0" w:rsidP="00516CB0">
            <w:pPr>
              <w:pStyle w:val="Text1"/>
            </w:pPr>
            <w:r w:rsidRPr="00516CB0">
              <w:t>Association of Her Majesty's District Judges</w:t>
            </w:r>
          </w:p>
        </w:tc>
        <w:tc>
          <w:tcPr>
            <w:tcW w:w="0" w:type="auto"/>
          </w:tcPr>
          <w:p w14:paraId="1815C18A" w14:textId="77777777" w:rsidR="00516CB0" w:rsidRPr="00516CB0" w:rsidRDefault="00516CB0" w:rsidP="00516CB0">
            <w:pPr>
              <w:pStyle w:val="Text1"/>
            </w:pPr>
            <w:r w:rsidRPr="00516CB0">
              <w:t>Not Answered</w:t>
            </w:r>
          </w:p>
        </w:tc>
        <w:tc>
          <w:tcPr>
            <w:tcW w:w="0" w:type="auto"/>
          </w:tcPr>
          <w:p w14:paraId="15AE7D90" w14:textId="77777777" w:rsidR="00516CB0" w:rsidRPr="00516CB0" w:rsidRDefault="00516CB0" w:rsidP="00516CB0">
            <w:pPr>
              <w:pStyle w:val="Text1"/>
            </w:pPr>
          </w:p>
        </w:tc>
        <w:tc>
          <w:tcPr>
            <w:tcW w:w="0" w:type="auto"/>
          </w:tcPr>
          <w:p w14:paraId="6213BA27" w14:textId="77777777" w:rsidR="00516CB0" w:rsidRPr="00516CB0" w:rsidRDefault="00516CB0" w:rsidP="00516CB0">
            <w:pPr>
              <w:pStyle w:val="Text1"/>
            </w:pPr>
          </w:p>
        </w:tc>
      </w:tr>
      <w:tr w:rsidR="00516CB0" w:rsidRPr="00516CB0" w14:paraId="5EC37383" w14:textId="77777777" w:rsidTr="00516CB0">
        <w:trPr>
          <w:trHeight w:val="249"/>
        </w:trPr>
        <w:tc>
          <w:tcPr>
            <w:tcW w:w="0" w:type="auto"/>
          </w:tcPr>
          <w:p w14:paraId="11E731D0" w14:textId="77777777" w:rsidR="00516CB0" w:rsidRPr="00516CB0" w:rsidRDefault="00516CB0" w:rsidP="00516CB0">
            <w:pPr>
              <w:pStyle w:val="Text1"/>
            </w:pPr>
            <w:r w:rsidRPr="00516CB0">
              <w:t>Equality and Human Rights Commission</w:t>
            </w:r>
          </w:p>
        </w:tc>
        <w:tc>
          <w:tcPr>
            <w:tcW w:w="0" w:type="auto"/>
          </w:tcPr>
          <w:p w14:paraId="6D6EA8E4" w14:textId="77777777" w:rsidR="00516CB0" w:rsidRPr="00516CB0" w:rsidRDefault="00516CB0" w:rsidP="00516CB0">
            <w:pPr>
              <w:pStyle w:val="Text1"/>
            </w:pPr>
            <w:r w:rsidRPr="00516CB0">
              <w:t>Equality and Human Rights Commission</w:t>
            </w:r>
          </w:p>
        </w:tc>
        <w:tc>
          <w:tcPr>
            <w:tcW w:w="0" w:type="auto"/>
          </w:tcPr>
          <w:p w14:paraId="495212BC" w14:textId="77777777" w:rsidR="00516CB0" w:rsidRPr="00516CB0" w:rsidRDefault="00516CB0" w:rsidP="00516CB0">
            <w:pPr>
              <w:pStyle w:val="Text1"/>
            </w:pPr>
            <w:r w:rsidRPr="00516CB0">
              <w:t>Not Answered</w:t>
            </w:r>
          </w:p>
        </w:tc>
        <w:tc>
          <w:tcPr>
            <w:tcW w:w="0" w:type="auto"/>
          </w:tcPr>
          <w:p w14:paraId="6CA5A351" w14:textId="77777777" w:rsidR="00516CB0" w:rsidRPr="00516CB0" w:rsidRDefault="00516CB0" w:rsidP="00516CB0">
            <w:pPr>
              <w:pStyle w:val="Text1"/>
            </w:pPr>
            <w:r w:rsidRPr="00516CB0">
              <w:t>We intervened in the Supreme Court case of Michalak v General Medical Council [[2017] UKSC 71] to ensure the final decision removed or reduced barriers to accessing justice under equality law in this type of case. We remain of the view that the employment tribunal is better placed to provide effective protection of equality law rights, although members of trades or professions should still be able to challenge decisions on public law grounds in the High Court.</w:t>
            </w:r>
          </w:p>
        </w:tc>
        <w:tc>
          <w:tcPr>
            <w:tcW w:w="0" w:type="auto"/>
          </w:tcPr>
          <w:p w14:paraId="29773F48" w14:textId="77777777" w:rsidR="00516CB0" w:rsidRPr="00516CB0" w:rsidRDefault="00516CB0" w:rsidP="00516CB0">
            <w:pPr>
              <w:pStyle w:val="Text1"/>
            </w:pPr>
          </w:p>
        </w:tc>
      </w:tr>
      <w:tr w:rsidR="00516CB0" w:rsidRPr="00516CB0" w14:paraId="743B50D4" w14:textId="77777777" w:rsidTr="00516CB0">
        <w:trPr>
          <w:trHeight w:val="249"/>
        </w:trPr>
        <w:tc>
          <w:tcPr>
            <w:tcW w:w="0" w:type="auto"/>
          </w:tcPr>
          <w:p w14:paraId="0B3357F0" w14:textId="77777777" w:rsidR="00516CB0" w:rsidRPr="00516CB0" w:rsidRDefault="00516CB0" w:rsidP="00516CB0">
            <w:pPr>
              <w:pStyle w:val="Text1"/>
            </w:pPr>
            <w:r w:rsidRPr="00516CB0">
              <w:t>The National Association of Schoolmasters Union of Women Teachers</w:t>
            </w:r>
          </w:p>
        </w:tc>
        <w:tc>
          <w:tcPr>
            <w:tcW w:w="0" w:type="auto"/>
          </w:tcPr>
          <w:p w14:paraId="4BC14284" w14:textId="77777777" w:rsidR="00516CB0" w:rsidRPr="00516CB0" w:rsidRDefault="00516CB0" w:rsidP="00516CB0">
            <w:pPr>
              <w:pStyle w:val="Text1"/>
            </w:pPr>
            <w:r w:rsidRPr="00516CB0">
              <w:t>The National Association of Schoolmasters Union of Women Teachers</w:t>
            </w:r>
          </w:p>
        </w:tc>
        <w:tc>
          <w:tcPr>
            <w:tcW w:w="0" w:type="auto"/>
          </w:tcPr>
          <w:p w14:paraId="5021A1DC" w14:textId="77777777" w:rsidR="00516CB0" w:rsidRPr="00516CB0" w:rsidRDefault="00516CB0" w:rsidP="00516CB0">
            <w:pPr>
              <w:pStyle w:val="Text1"/>
            </w:pPr>
            <w:r w:rsidRPr="00516CB0">
              <w:t>Other</w:t>
            </w:r>
          </w:p>
        </w:tc>
        <w:tc>
          <w:tcPr>
            <w:tcW w:w="0" w:type="auto"/>
          </w:tcPr>
          <w:p w14:paraId="354B61F2" w14:textId="77777777" w:rsidR="00516CB0" w:rsidRPr="00516CB0" w:rsidRDefault="00516CB0" w:rsidP="00516CB0">
            <w:pPr>
              <w:pStyle w:val="Text1"/>
            </w:pPr>
            <w:r w:rsidRPr="00516CB0">
              <w:t xml:space="preserve">The Teaching Regulation Agency (TRA), as the regulatory body for the teaching profession, has a range of duties acting on behalf of the Secretary of State as the competent authority for teaching in England, including the recognition of qualified teacher status (QTS) and allegations of serious teacher misconduct [https://www.gov.uk/government/organisations/teaching-regulation-agency/about ]. </w:t>
            </w:r>
          </w:p>
          <w:p w14:paraId="20023EFE" w14:textId="77777777" w:rsidR="00516CB0" w:rsidRPr="00516CB0" w:rsidRDefault="00516CB0" w:rsidP="00516CB0">
            <w:pPr>
              <w:pStyle w:val="Text1"/>
            </w:pPr>
            <w:r w:rsidRPr="00516CB0">
              <w:t>In relation to the consultation questions, the NASUWT believes that they both warrant further consideration, especially when professional bodies are not employers acting in response to an employer/employee relationship, yet the actions of a professional body can result in an employment contract being ‘frustrated’, on the basis that the removal of professional qualification (e.g. QTS) inevitably leads to the inability of the employee or worker to fulfil their contractual obligations.</w:t>
            </w:r>
          </w:p>
          <w:p w14:paraId="12376F5D" w14:textId="77777777" w:rsidR="00516CB0" w:rsidRPr="00516CB0" w:rsidRDefault="00516CB0" w:rsidP="00516CB0">
            <w:pPr>
              <w:pStyle w:val="Text1"/>
            </w:pPr>
            <w:r w:rsidRPr="00516CB0">
              <w:t>If a professional body has been seen to act in a way that is unreasonable and disproportionate and an individual suffers a detriment as a consequence, including if this is potentially discriminatory, then it may be appropriate for an employment tribunal to have jurisdiction over this, but the Union appreciates the additional level of complexity this could pose given the involvement of judicial review on such issues.</w:t>
            </w:r>
          </w:p>
        </w:tc>
        <w:tc>
          <w:tcPr>
            <w:tcW w:w="0" w:type="auto"/>
          </w:tcPr>
          <w:p w14:paraId="73B7FB94" w14:textId="77777777" w:rsidR="00516CB0" w:rsidRPr="00516CB0" w:rsidRDefault="00516CB0" w:rsidP="00516CB0">
            <w:pPr>
              <w:pStyle w:val="Text1"/>
            </w:pPr>
          </w:p>
        </w:tc>
      </w:tr>
      <w:tr w:rsidR="00516CB0" w:rsidRPr="00516CB0" w14:paraId="19E61DB9" w14:textId="77777777" w:rsidTr="00516CB0">
        <w:trPr>
          <w:trHeight w:val="249"/>
        </w:trPr>
        <w:tc>
          <w:tcPr>
            <w:tcW w:w="0" w:type="auto"/>
          </w:tcPr>
          <w:p w14:paraId="2298BCCB" w14:textId="77777777" w:rsidR="00516CB0" w:rsidRPr="00516CB0" w:rsidRDefault="00516CB0" w:rsidP="00516CB0">
            <w:pPr>
              <w:pStyle w:val="Text1"/>
            </w:pPr>
            <w:r w:rsidRPr="00516CB0">
              <w:t>Unite</w:t>
            </w:r>
          </w:p>
        </w:tc>
        <w:tc>
          <w:tcPr>
            <w:tcW w:w="0" w:type="auto"/>
          </w:tcPr>
          <w:p w14:paraId="588F8140" w14:textId="77777777" w:rsidR="00516CB0" w:rsidRPr="00516CB0" w:rsidRDefault="00516CB0" w:rsidP="00516CB0">
            <w:pPr>
              <w:pStyle w:val="Text1"/>
            </w:pPr>
            <w:r w:rsidRPr="00516CB0">
              <w:t>Unite</w:t>
            </w:r>
          </w:p>
        </w:tc>
        <w:tc>
          <w:tcPr>
            <w:tcW w:w="0" w:type="auto"/>
          </w:tcPr>
          <w:p w14:paraId="145E555C" w14:textId="77777777" w:rsidR="00516CB0" w:rsidRPr="00516CB0" w:rsidRDefault="00516CB0" w:rsidP="00516CB0">
            <w:pPr>
              <w:pStyle w:val="Text1"/>
            </w:pPr>
            <w:r w:rsidRPr="00516CB0">
              <w:t>Not Answered</w:t>
            </w:r>
          </w:p>
        </w:tc>
        <w:tc>
          <w:tcPr>
            <w:tcW w:w="0" w:type="auto"/>
          </w:tcPr>
          <w:p w14:paraId="01FD6D7D" w14:textId="77777777" w:rsidR="00516CB0" w:rsidRPr="00516CB0" w:rsidRDefault="00516CB0" w:rsidP="00516CB0">
            <w:pPr>
              <w:pStyle w:val="Text1"/>
            </w:pPr>
            <w:r w:rsidRPr="00516CB0">
              <w:t>Yes.  ETs should be permitted to hear claims of discrimination against the decisions of qualification bodies.</w:t>
            </w:r>
          </w:p>
        </w:tc>
        <w:tc>
          <w:tcPr>
            <w:tcW w:w="0" w:type="auto"/>
          </w:tcPr>
          <w:p w14:paraId="725DF753" w14:textId="77777777" w:rsidR="00516CB0" w:rsidRPr="00516CB0" w:rsidRDefault="00516CB0" w:rsidP="00516CB0">
            <w:pPr>
              <w:pStyle w:val="Text1"/>
            </w:pPr>
          </w:p>
        </w:tc>
      </w:tr>
      <w:tr w:rsidR="00516CB0" w:rsidRPr="00516CB0" w14:paraId="12AFD44D" w14:textId="77777777" w:rsidTr="00516CB0">
        <w:trPr>
          <w:trHeight w:val="249"/>
        </w:trPr>
        <w:tc>
          <w:tcPr>
            <w:tcW w:w="0" w:type="auto"/>
          </w:tcPr>
          <w:p w14:paraId="2C0F0246" w14:textId="77777777" w:rsidR="00516CB0" w:rsidRPr="00516CB0" w:rsidRDefault="00516CB0" w:rsidP="00516CB0">
            <w:pPr>
              <w:pStyle w:val="Text1"/>
            </w:pPr>
            <w:r w:rsidRPr="00516CB0">
              <w:t>GMB</w:t>
            </w:r>
          </w:p>
        </w:tc>
        <w:tc>
          <w:tcPr>
            <w:tcW w:w="0" w:type="auto"/>
          </w:tcPr>
          <w:p w14:paraId="56D6F685" w14:textId="77777777" w:rsidR="00516CB0" w:rsidRPr="00516CB0" w:rsidRDefault="00516CB0" w:rsidP="00516CB0">
            <w:pPr>
              <w:pStyle w:val="Text1"/>
            </w:pPr>
            <w:r w:rsidRPr="00516CB0">
              <w:t>GMB</w:t>
            </w:r>
          </w:p>
        </w:tc>
        <w:tc>
          <w:tcPr>
            <w:tcW w:w="0" w:type="auto"/>
          </w:tcPr>
          <w:p w14:paraId="0FBC23E9" w14:textId="77777777" w:rsidR="00516CB0" w:rsidRPr="00516CB0" w:rsidRDefault="00516CB0" w:rsidP="00516CB0">
            <w:pPr>
              <w:pStyle w:val="Text1"/>
            </w:pPr>
            <w:r w:rsidRPr="00516CB0">
              <w:t>Yes</w:t>
            </w:r>
          </w:p>
        </w:tc>
        <w:tc>
          <w:tcPr>
            <w:tcW w:w="0" w:type="auto"/>
          </w:tcPr>
          <w:p w14:paraId="3FBA6215" w14:textId="77777777" w:rsidR="00516CB0" w:rsidRPr="00516CB0" w:rsidRDefault="00516CB0" w:rsidP="00516CB0">
            <w:pPr>
              <w:pStyle w:val="Text1"/>
            </w:pPr>
            <w:r w:rsidRPr="00516CB0">
              <w:t>GMB agrees that members of trades and professions who are aggrieved by the decisions of their qualifications bodies should be able to challenge such decisions on public law grounds in the High Court and separately be able to claim unlawful discrimination in the employment tribunal. Challenges by way of judicial review consider whether a decision maker took a decision that was legally open to it whereas a claim for discrimination considers whether or not discrimination has taken place.</w:t>
            </w:r>
          </w:p>
        </w:tc>
        <w:tc>
          <w:tcPr>
            <w:tcW w:w="0" w:type="auto"/>
          </w:tcPr>
          <w:p w14:paraId="6C51A18F" w14:textId="77777777" w:rsidR="00516CB0" w:rsidRPr="00516CB0" w:rsidRDefault="00516CB0" w:rsidP="00516CB0">
            <w:pPr>
              <w:pStyle w:val="Text1"/>
            </w:pPr>
          </w:p>
        </w:tc>
      </w:tr>
      <w:tr w:rsidR="00516CB0" w:rsidRPr="00516CB0" w14:paraId="252A112A" w14:textId="77777777" w:rsidTr="00516CB0">
        <w:trPr>
          <w:trHeight w:val="249"/>
        </w:trPr>
        <w:tc>
          <w:tcPr>
            <w:tcW w:w="0" w:type="auto"/>
          </w:tcPr>
          <w:p w14:paraId="7E70506E" w14:textId="77777777" w:rsidR="00516CB0" w:rsidRPr="00516CB0" w:rsidRDefault="00516CB0" w:rsidP="00516CB0">
            <w:pPr>
              <w:pStyle w:val="Text1"/>
            </w:pPr>
            <w:r w:rsidRPr="00516CB0">
              <w:t>National Education Union</w:t>
            </w:r>
          </w:p>
        </w:tc>
        <w:tc>
          <w:tcPr>
            <w:tcW w:w="0" w:type="auto"/>
          </w:tcPr>
          <w:p w14:paraId="35CA9096" w14:textId="77777777" w:rsidR="00516CB0" w:rsidRPr="00516CB0" w:rsidRDefault="00516CB0" w:rsidP="00516CB0">
            <w:pPr>
              <w:pStyle w:val="Text1"/>
            </w:pPr>
            <w:r w:rsidRPr="00516CB0">
              <w:t>National Education Union</w:t>
            </w:r>
          </w:p>
        </w:tc>
        <w:tc>
          <w:tcPr>
            <w:tcW w:w="0" w:type="auto"/>
          </w:tcPr>
          <w:p w14:paraId="37199173" w14:textId="77777777" w:rsidR="00516CB0" w:rsidRPr="00516CB0" w:rsidRDefault="00516CB0" w:rsidP="00516CB0">
            <w:pPr>
              <w:pStyle w:val="Text1"/>
            </w:pPr>
            <w:r w:rsidRPr="00516CB0">
              <w:t>Yes</w:t>
            </w:r>
          </w:p>
        </w:tc>
        <w:tc>
          <w:tcPr>
            <w:tcW w:w="0" w:type="auto"/>
          </w:tcPr>
          <w:p w14:paraId="6AEDC323" w14:textId="77777777" w:rsidR="00516CB0" w:rsidRPr="00516CB0" w:rsidRDefault="00516CB0" w:rsidP="00516CB0">
            <w:pPr>
              <w:pStyle w:val="Text1"/>
            </w:pPr>
            <w:r w:rsidRPr="00516CB0">
              <w:t xml:space="preserve">We represent teachers who are regulated by the Teacher Regulation Authority, like other professional bodies challenges regarding decisions and procedures are challenged on public law grounds in the High Court. We do not see any reason to change this process. </w:t>
            </w:r>
          </w:p>
          <w:p w14:paraId="20FFE63E" w14:textId="77777777" w:rsidR="00516CB0" w:rsidRPr="00516CB0" w:rsidRDefault="00516CB0" w:rsidP="00516CB0">
            <w:pPr>
              <w:pStyle w:val="Text1"/>
            </w:pPr>
            <w:r w:rsidRPr="00516CB0">
              <w:t>We agree that any unlawful discrimination that arises from such matters should be challenged in the Employment Tribunals.</w:t>
            </w:r>
          </w:p>
        </w:tc>
        <w:tc>
          <w:tcPr>
            <w:tcW w:w="0" w:type="auto"/>
          </w:tcPr>
          <w:p w14:paraId="143089FB" w14:textId="77777777" w:rsidR="00516CB0" w:rsidRPr="00516CB0" w:rsidRDefault="00516CB0" w:rsidP="00516CB0">
            <w:pPr>
              <w:pStyle w:val="Text1"/>
            </w:pPr>
          </w:p>
        </w:tc>
      </w:tr>
      <w:tr w:rsidR="00516CB0" w:rsidRPr="00516CB0" w14:paraId="127B4C5B" w14:textId="77777777" w:rsidTr="00516CB0">
        <w:trPr>
          <w:trHeight w:val="249"/>
        </w:trPr>
        <w:tc>
          <w:tcPr>
            <w:tcW w:w="0" w:type="auto"/>
          </w:tcPr>
          <w:p w14:paraId="59E14DD3" w14:textId="77777777" w:rsidR="00516CB0" w:rsidRPr="00516CB0" w:rsidRDefault="00516CB0" w:rsidP="00516CB0">
            <w:pPr>
              <w:pStyle w:val="Text1"/>
            </w:pPr>
            <w:r w:rsidRPr="00516CB0">
              <w:t>Trades Union Congress</w:t>
            </w:r>
          </w:p>
        </w:tc>
        <w:tc>
          <w:tcPr>
            <w:tcW w:w="0" w:type="auto"/>
          </w:tcPr>
          <w:p w14:paraId="33738220" w14:textId="77777777" w:rsidR="00516CB0" w:rsidRPr="00516CB0" w:rsidRDefault="00516CB0" w:rsidP="00516CB0">
            <w:pPr>
              <w:pStyle w:val="Text1"/>
            </w:pPr>
            <w:r w:rsidRPr="00516CB0">
              <w:t>Trades Union Congress</w:t>
            </w:r>
          </w:p>
        </w:tc>
        <w:tc>
          <w:tcPr>
            <w:tcW w:w="0" w:type="auto"/>
          </w:tcPr>
          <w:p w14:paraId="7153E3BB" w14:textId="77777777" w:rsidR="00516CB0" w:rsidRPr="00516CB0" w:rsidRDefault="00516CB0" w:rsidP="00516CB0">
            <w:pPr>
              <w:pStyle w:val="Text1"/>
            </w:pPr>
            <w:r w:rsidRPr="00516CB0">
              <w:t>Not Answered</w:t>
            </w:r>
          </w:p>
        </w:tc>
        <w:tc>
          <w:tcPr>
            <w:tcW w:w="0" w:type="auto"/>
          </w:tcPr>
          <w:p w14:paraId="3A548288" w14:textId="77777777" w:rsidR="00516CB0" w:rsidRPr="00516CB0" w:rsidRDefault="00516CB0" w:rsidP="00516CB0">
            <w:pPr>
              <w:pStyle w:val="Text1"/>
            </w:pPr>
          </w:p>
        </w:tc>
        <w:tc>
          <w:tcPr>
            <w:tcW w:w="0" w:type="auto"/>
          </w:tcPr>
          <w:p w14:paraId="57207026" w14:textId="77777777" w:rsidR="00516CB0" w:rsidRPr="00516CB0" w:rsidRDefault="00516CB0" w:rsidP="00516CB0">
            <w:pPr>
              <w:pStyle w:val="Text1"/>
            </w:pPr>
          </w:p>
        </w:tc>
      </w:tr>
    </w:tbl>
    <w:p w14:paraId="0C1DB9F6" w14:textId="77777777" w:rsidR="00516CB0" w:rsidRPr="00516CB0" w:rsidRDefault="00516CB0" w:rsidP="00516CB0">
      <w:pPr>
        <w:pStyle w:val="Text1"/>
      </w:pPr>
    </w:p>
    <w:p w14:paraId="5DD9A1D8" w14:textId="77777777" w:rsidR="00516CB0" w:rsidRDefault="00516CB0" w:rsidP="00516CB0">
      <w:pPr>
        <w:pStyle w:val="Text1"/>
        <w:sectPr w:rsidR="00516CB0" w:rsidSect="00154BB6">
          <w:headerReference w:type="default" r:id="rId53"/>
          <w:footnotePr>
            <w:numRestart w:val="eachSect"/>
          </w:footnotePr>
          <w:type w:val="continuous"/>
          <w:pgSz w:w="16838" w:h="11906" w:orient="landscape" w:code="9"/>
          <w:pgMar w:top="1440" w:right="1440" w:bottom="1440" w:left="1440" w:header="709" w:footer="709" w:gutter="0"/>
          <w:cols w:space="708"/>
          <w:docGrid w:linePitch="360"/>
        </w:sectPr>
      </w:pPr>
    </w:p>
    <w:p w14:paraId="1FAF5A25" w14:textId="23230C8D" w:rsidR="00516CB0" w:rsidRDefault="00136B46" w:rsidP="00516CB0">
      <w:pPr>
        <w:pStyle w:val="Heading2"/>
      </w:pPr>
      <w:r>
        <w:t xml:space="preserve">Consultation Question 44: </w:t>
      </w:r>
      <w:r w:rsidR="00516CB0">
        <w:t>Should any other changes be made to the jurisdiction of employment tribunals or of the civil courts in respect of alleged discrimination by qualifications bodies?</w:t>
      </w:r>
    </w:p>
    <w:tbl>
      <w:tblPr>
        <w:tblStyle w:val="TableGrid"/>
        <w:tblW w:w="0" w:type="auto"/>
        <w:tblLook w:val="04A0" w:firstRow="1" w:lastRow="0" w:firstColumn="1" w:lastColumn="0" w:noHBand="0" w:noVBand="1"/>
      </w:tblPr>
      <w:tblGrid>
        <w:gridCol w:w="2837"/>
        <w:gridCol w:w="4022"/>
        <w:gridCol w:w="1296"/>
        <w:gridCol w:w="5793"/>
      </w:tblGrid>
      <w:tr w:rsidR="00136B46" w:rsidRPr="00136B46" w14:paraId="3A816BBC" w14:textId="77777777" w:rsidTr="00136B46">
        <w:trPr>
          <w:trHeight w:val="249"/>
        </w:trPr>
        <w:tc>
          <w:tcPr>
            <w:tcW w:w="0" w:type="auto"/>
            <w:shd w:val="clear" w:color="auto" w:fill="BFBFBF" w:themeFill="background1" w:themeFillShade="BF"/>
          </w:tcPr>
          <w:p w14:paraId="5D427E5C" w14:textId="77777777" w:rsidR="00136B46" w:rsidRPr="00136B46" w:rsidRDefault="00136B46" w:rsidP="00136B46">
            <w:pPr>
              <w:pStyle w:val="Text1"/>
              <w:rPr>
                <w:b/>
              </w:rPr>
            </w:pPr>
            <w:r w:rsidRPr="00136B46">
              <w:rPr>
                <w:b/>
              </w:rPr>
              <w:t>Name</w:t>
            </w:r>
          </w:p>
        </w:tc>
        <w:tc>
          <w:tcPr>
            <w:tcW w:w="0" w:type="auto"/>
            <w:shd w:val="clear" w:color="auto" w:fill="BFBFBF" w:themeFill="background1" w:themeFillShade="BF"/>
          </w:tcPr>
          <w:p w14:paraId="5AF68A74" w14:textId="77777777" w:rsidR="00136B46" w:rsidRPr="00136B46" w:rsidRDefault="00136B46" w:rsidP="00136B46">
            <w:pPr>
              <w:pStyle w:val="Text1"/>
              <w:rPr>
                <w:b/>
              </w:rPr>
            </w:pPr>
            <w:r w:rsidRPr="00136B46">
              <w:rPr>
                <w:b/>
              </w:rPr>
              <w:t>Organisation</w:t>
            </w:r>
          </w:p>
        </w:tc>
        <w:tc>
          <w:tcPr>
            <w:tcW w:w="0" w:type="auto"/>
            <w:shd w:val="clear" w:color="auto" w:fill="BFBFBF" w:themeFill="background1" w:themeFillShade="BF"/>
          </w:tcPr>
          <w:p w14:paraId="3F2A67B8" w14:textId="40288D59" w:rsidR="00136B46" w:rsidRPr="00136B46" w:rsidRDefault="00136B46" w:rsidP="00136B46">
            <w:pPr>
              <w:pStyle w:val="Text1"/>
              <w:rPr>
                <w:b/>
              </w:rPr>
            </w:pPr>
            <w:r>
              <w:rPr>
                <w:b/>
              </w:rPr>
              <w:t>Yes/N</w:t>
            </w:r>
            <w:r w:rsidRPr="00136B46">
              <w:rPr>
                <w:b/>
              </w:rPr>
              <w:t>o</w:t>
            </w:r>
          </w:p>
        </w:tc>
        <w:tc>
          <w:tcPr>
            <w:tcW w:w="0" w:type="auto"/>
            <w:shd w:val="clear" w:color="auto" w:fill="BFBFBF" w:themeFill="background1" w:themeFillShade="BF"/>
          </w:tcPr>
          <w:p w14:paraId="58D9E70B" w14:textId="097D65C8" w:rsidR="00136B46" w:rsidRPr="00136B46" w:rsidRDefault="00136B46" w:rsidP="00136B46">
            <w:pPr>
              <w:pStyle w:val="Text1"/>
              <w:rPr>
                <w:b/>
              </w:rPr>
            </w:pPr>
            <w:r>
              <w:rPr>
                <w:b/>
              </w:rPr>
              <w:t>Text</w:t>
            </w:r>
          </w:p>
        </w:tc>
      </w:tr>
      <w:tr w:rsidR="00136B46" w:rsidRPr="00136B46" w14:paraId="69E027FF" w14:textId="77777777" w:rsidTr="00A433D5">
        <w:trPr>
          <w:trHeight w:val="249"/>
        </w:trPr>
        <w:tc>
          <w:tcPr>
            <w:tcW w:w="0" w:type="auto"/>
          </w:tcPr>
          <w:p w14:paraId="120EE3DE" w14:textId="77777777" w:rsidR="00136B46" w:rsidRPr="00136B46" w:rsidRDefault="00136B46" w:rsidP="00136B46">
            <w:pPr>
              <w:pStyle w:val="Text1"/>
            </w:pPr>
            <w:r w:rsidRPr="00136B46">
              <w:t>Colm O'Rourke</w:t>
            </w:r>
          </w:p>
        </w:tc>
        <w:tc>
          <w:tcPr>
            <w:tcW w:w="0" w:type="auto"/>
          </w:tcPr>
          <w:p w14:paraId="60486395" w14:textId="77777777" w:rsidR="00136B46" w:rsidRPr="00136B46" w:rsidRDefault="00136B46" w:rsidP="00136B46">
            <w:pPr>
              <w:pStyle w:val="Text1"/>
            </w:pPr>
            <w:r w:rsidRPr="00136B46">
              <w:t>Employment Tribunal</w:t>
            </w:r>
          </w:p>
        </w:tc>
        <w:tc>
          <w:tcPr>
            <w:tcW w:w="0" w:type="auto"/>
          </w:tcPr>
          <w:p w14:paraId="54214436" w14:textId="77777777" w:rsidR="00136B46" w:rsidRPr="00136B46" w:rsidRDefault="00136B46" w:rsidP="00136B46">
            <w:pPr>
              <w:pStyle w:val="Text1"/>
            </w:pPr>
            <w:r w:rsidRPr="00136B46">
              <w:t>No</w:t>
            </w:r>
          </w:p>
        </w:tc>
        <w:tc>
          <w:tcPr>
            <w:tcW w:w="0" w:type="auto"/>
          </w:tcPr>
          <w:p w14:paraId="1B42B9D7" w14:textId="4FFB2E53" w:rsidR="00136B46" w:rsidRPr="00136B46" w:rsidRDefault="00136B46" w:rsidP="00136B46">
            <w:pPr>
              <w:pStyle w:val="Text1"/>
            </w:pPr>
            <w:r w:rsidRPr="00136B46">
              <w:t>Unsure</w:t>
            </w:r>
          </w:p>
        </w:tc>
      </w:tr>
      <w:tr w:rsidR="00136B46" w:rsidRPr="00136B46" w14:paraId="73996AAE" w14:textId="77777777" w:rsidTr="00A433D5">
        <w:trPr>
          <w:trHeight w:val="249"/>
        </w:trPr>
        <w:tc>
          <w:tcPr>
            <w:tcW w:w="0" w:type="auto"/>
          </w:tcPr>
          <w:p w14:paraId="576B58FF" w14:textId="77777777" w:rsidR="00136B46" w:rsidRPr="00136B46" w:rsidRDefault="00136B46" w:rsidP="00136B46">
            <w:pPr>
              <w:pStyle w:val="Text1"/>
            </w:pPr>
            <w:r w:rsidRPr="00136B46">
              <w:t>Philip Rostant</w:t>
            </w:r>
          </w:p>
        </w:tc>
        <w:tc>
          <w:tcPr>
            <w:tcW w:w="0" w:type="auto"/>
          </w:tcPr>
          <w:p w14:paraId="4C42160A" w14:textId="77777777" w:rsidR="00136B46" w:rsidRPr="00136B46" w:rsidRDefault="00136B46" w:rsidP="00136B46">
            <w:pPr>
              <w:pStyle w:val="Text1"/>
            </w:pPr>
            <w:r w:rsidRPr="00136B46">
              <w:t>Employment Tribunals England &amp; Wales</w:t>
            </w:r>
          </w:p>
        </w:tc>
        <w:tc>
          <w:tcPr>
            <w:tcW w:w="0" w:type="auto"/>
          </w:tcPr>
          <w:p w14:paraId="1E544A96" w14:textId="77777777" w:rsidR="00136B46" w:rsidRPr="00136B46" w:rsidRDefault="00136B46" w:rsidP="00136B46">
            <w:pPr>
              <w:pStyle w:val="Text1"/>
            </w:pPr>
            <w:r w:rsidRPr="00136B46">
              <w:t>No</w:t>
            </w:r>
          </w:p>
        </w:tc>
        <w:tc>
          <w:tcPr>
            <w:tcW w:w="0" w:type="auto"/>
          </w:tcPr>
          <w:p w14:paraId="22BE24E0" w14:textId="77777777" w:rsidR="00136B46" w:rsidRPr="00136B46" w:rsidRDefault="00136B46" w:rsidP="00136B46">
            <w:pPr>
              <w:pStyle w:val="Text1"/>
            </w:pPr>
          </w:p>
        </w:tc>
      </w:tr>
      <w:tr w:rsidR="00136B46" w:rsidRPr="00136B46" w14:paraId="0CD18290" w14:textId="77777777" w:rsidTr="00A433D5">
        <w:trPr>
          <w:trHeight w:val="249"/>
        </w:trPr>
        <w:tc>
          <w:tcPr>
            <w:tcW w:w="0" w:type="auto"/>
          </w:tcPr>
          <w:p w14:paraId="5F9E9616" w14:textId="77777777" w:rsidR="00136B46" w:rsidRPr="00136B46" w:rsidRDefault="00136B46" w:rsidP="00136B46">
            <w:pPr>
              <w:pStyle w:val="Text1"/>
            </w:pPr>
            <w:r w:rsidRPr="00136B46">
              <w:t>Susan Shirley</w:t>
            </w:r>
          </w:p>
        </w:tc>
        <w:tc>
          <w:tcPr>
            <w:tcW w:w="0" w:type="auto"/>
          </w:tcPr>
          <w:p w14:paraId="61F0B404" w14:textId="77777777" w:rsidR="00136B46" w:rsidRPr="00136B46" w:rsidRDefault="00136B46" w:rsidP="00136B46">
            <w:pPr>
              <w:pStyle w:val="Text1"/>
            </w:pPr>
            <w:r w:rsidRPr="00136B46">
              <w:t>Susan Shirley HR and Coaching</w:t>
            </w:r>
          </w:p>
        </w:tc>
        <w:tc>
          <w:tcPr>
            <w:tcW w:w="0" w:type="auto"/>
          </w:tcPr>
          <w:p w14:paraId="6A36D81D" w14:textId="77777777" w:rsidR="00136B46" w:rsidRPr="00136B46" w:rsidRDefault="00136B46" w:rsidP="00136B46">
            <w:pPr>
              <w:pStyle w:val="Text1"/>
            </w:pPr>
            <w:r w:rsidRPr="00136B46">
              <w:t>No</w:t>
            </w:r>
          </w:p>
        </w:tc>
        <w:tc>
          <w:tcPr>
            <w:tcW w:w="0" w:type="auto"/>
          </w:tcPr>
          <w:p w14:paraId="550DC87F" w14:textId="77777777" w:rsidR="00136B46" w:rsidRPr="00136B46" w:rsidRDefault="00136B46" w:rsidP="00136B46">
            <w:pPr>
              <w:pStyle w:val="Text1"/>
            </w:pPr>
          </w:p>
        </w:tc>
      </w:tr>
      <w:tr w:rsidR="00136B46" w:rsidRPr="00136B46" w14:paraId="5F0C69B6" w14:textId="77777777" w:rsidTr="00A433D5">
        <w:trPr>
          <w:trHeight w:val="249"/>
        </w:trPr>
        <w:tc>
          <w:tcPr>
            <w:tcW w:w="0" w:type="auto"/>
          </w:tcPr>
          <w:p w14:paraId="5C8A7A4B" w14:textId="77777777" w:rsidR="00136B46" w:rsidRPr="00136B46" w:rsidRDefault="00136B46" w:rsidP="00136B46">
            <w:pPr>
              <w:pStyle w:val="Text1"/>
            </w:pPr>
            <w:r w:rsidRPr="00136B46">
              <w:t>Louise Purcell</w:t>
            </w:r>
          </w:p>
        </w:tc>
        <w:tc>
          <w:tcPr>
            <w:tcW w:w="0" w:type="auto"/>
          </w:tcPr>
          <w:p w14:paraId="478280FD" w14:textId="77777777" w:rsidR="00136B46" w:rsidRPr="00136B46" w:rsidRDefault="00136B46" w:rsidP="00136B46">
            <w:pPr>
              <w:pStyle w:val="Text1"/>
            </w:pPr>
            <w:r w:rsidRPr="00136B46">
              <w:t>Whitehead Monckton</w:t>
            </w:r>
          </w:p>
        </w:tc>
        <w:tc>
          <w:tcPr>
            <w:tcW w:w="0" w:type="auto"/>
          </w:tcPr>
          <w:p w14:paraId="749B3968" w14:textId="77777777" w:rsidR="00136B46" w:rsidRPr="00136B46" w:rsidRDefault="00136B46" w:rsidP="00136B46">
            <w:pPr>
              <w:pStyle w:val="Text1"/>
            </w:pPr>
            <w:r w:rsidRPr="00136B46">
              <w:t>Not answered</w:t>
            </w:r>
          </w:p>
        </w:tc>
        <w:tc>
          <w:tcPr>
            <w:tcW w:w="0" w:type="auto"/>
          </w:tcPr>
          <w:p w14:paraId="01F64046" w14:textId="77777777" w:rsidR="00136B46" w:rsidRPr="00136B46" w:rsidRDefault="00136B46" w:rsidP="00136B46">
            <w:pPr>
              <w:pStyle w:val="Text1"/>
            </w:pPr>
            <w:r w:rsidRPr="00136B46">
              <w:t>Not sure.</w:t>
            </w:r>
          </w:p>
        </w:tc>
      </w:tr>
      <w:tr w:rsidR="00136B46" w:rsidRPr="00136B46" w14:paraId="72A5F304" w14:textId="77777777" w:rsidTr="00A433D5">
        <w:trPr>
          <w:trHeight w:val="249"/>
        </w:trPr>
        <w:tc>
          <w:tcPr>
            <w:tcW w:w="0" w:type="auto"/>
          </w:tcPr>
          <w:p w14:paraId="7A40525E" w14:textId="77777777" w:rsidR="00136B46" w:rsidRPr="00136B46" w:rsidRDefault="00136B46" w:rsidP="00136B46">
            <w:pPr>
              <w:pStyle w:val="Text1"/>
            </w:pPr>
            <w:r w:rsidRPr="00136B46">
              <w:t>Rebecca Meritt</w:t>
            </w:r>
          </w:p>
        </w:tc>
        <w:tc>
          <w:tcPr>
            <w:tcW w:w="0" w:type="auto"/>
          </w:tcPr>
          <w:p w14:paraId="10A4DC88" w14:textId="77777777" w:rsidR="00136B46" w:rsidRPr="00136B46" w:rsidRDefault="00136B46" w:rsidP="00136B46">
            <w:pPr>
              <w:pStyle w:val="Text1"/>
            </w:pPr>
          </w:p>
        </w:tc>
        <w:tc>
          <w:tcPr>
            <w:tcW w:w="0" w:type="auto"/>
          </w:tcPr>
          <w:p w14:paraId="1FAD14F7" w14:textId="77777777" w:rsidR="00136B46" w:rsidRPr="00136B46" w:rsidRDefault="00136B46" w:rsidP="00136B46">
            <w:pPr>
              <w:pStyle w:val="Text1"/>
            </w:pPr>
            <w:r w:rsidRPr="00136B46">
              <w:t>No</w:t>
            </w:r>
          </w:p>
        </w:tc>
        <w:tc>
          <w:tcPr>
            <w:tcW w:w="0" w:type="auto"/>
          </w:tcPr>
          <w:p w14:paraId="4E0A0D1D" w14:textId="77777777" w:rsidR="00136B46" w:rsidRPr="00136B46" w:rsidRDefault="00136B46" w:rsidP="00136B46">
            <w:pPr>
              <w:pStyle w:val="Text1"/>
            </w:pPr>
          </w:p>
        </w:tc>
      </w:tr>
      <w:tr w:rsidR="00136B46" w:rsidRPr="00136B46" w14:paraId="0DD00557" w14:textId="77777777" w:rsidTr="00A433D5">
        <w:trPr>
          <w:trHeight w:val="249"/>
        </w:trPr>
        <w:tc>
          <w:tcPr>
            <w:tcW w:w="0" w:type="auto"/>
          </w:tcPr>
          <w:p w14:paraId="6368C65B" w14:textId="77777777" w:rsidR="00136B46" w:rsidRPr="00136B46" w:rsidRDefault="00136B46" w:rsidP="00136B46">
            <w:pPr>
              <w:pStyle w:val="Text1"/>
            </w:pPr>
            <w:r w:rsidRPr="00136B46">
              <w:t>James Arnold</w:t>
            </w:r>
          </w:p>
        </w:tc>
        <w:tc>
          <w:tcPr>
            <w:tcW w:w="0" w:type="auto"/>
          </w:tcPr>
          <w:p w14:paraId="458E6C19" w14:textId="77777777" w:rsidR="00136B46" w:rsidRPr="00136B46" w:rsidRDefault="00136B46" w:rsidP="00136B46">
            <w:pPr>
              <w:pStyle w:val="Text1"/>
            </w:pPr>
            <w:r w:rsidRPr="00136B46">
              <w:t>Outer Temple Chambers</w:t>
            </w:r>
          </w:p>
        </w:tc>
        <w:tc>
          <w:tcPr>
            <w:tcW w:w="0" w:type="auto"/>
          </w:tcPr>
          <w:p w14:paraId="03D5C929" w14:textId="77777777" w:rsidR="00136B46" w:rsidRPr="00136B46" w:rsidRDefault="00136B46" w:rsidP="00136B46">
            <w:pPr>
              <w:pStyle w:val="Text1"/>
            </w:pPr>
            <w:r w:rsidRPr="00136B46">
              <w:t>No</w:t>
            </w:r>
          </w:p>
        </w:tc>
        <w:tc>
          <w:tcPr>
            <w:tcW w:w="0" w:type="auto"/>
          </w:tcPr>
          <w:p w14:paraId="3B92E7B6" w14:textId="77777777" w:rsidR="00136B46" w:rsidRPr="00136B46" w:rsidRDefault="00136B46" w:rsidP="00136B46">
            <w:pPr>
              <w:pStyle w:val="Text1"/>
            </w:pPr>
          </w:p>
        </w:tc>
      </w:tr>
      <w:tr w:rsidR="00136B46" w:rsidRPr="00136B46" w14:paraId="62BD32E0" w14:textId="77777777" w:rsidTr="00A433D5">
        <w:trPr>
          <w:trHeight w:val="249"/>
        </w:trPr>
        <w:tc>
          <w:tcPr>
            <w:tcW w:w="0" w:type="auto"/>
          </w:tcPr>
          <w:p w14:paraId="00699461" w14:textId="77777777" w:rsidR="00136B46" w:rsidRPr="00136B46" w:rsidRDefault="00136B46" w:rsidP="00136B46">
            <w:pPr>
              <w:pStyle w:val="Text1"/>
            </w:pPr>
            <w:r w:rsidRPr="00136B46">
              <w:t>Cheryl Moolenschot</w:t>
            </w:r>
          </w:p>
        </w:tc>
        <w:tc>
          <w:tcPr>
            <w:tcW w:w="0" w:type="auto"/>
          </w:tcPr>
          <w:p w14:paraId="6D6E026F" w14:textId="77777777" w:rsidR="00136B46" w:rsidRPr="00136B46" w:rsidRDefault="00136B46" w:rsidP="00136B46">
            <w:pPr>
              <w:pStyle w:val="Text1"/>
            </w:pPr>
            <w:r w:rsidRPr="00136B46">
              <w:t>Employee Management Limited</w:t>
            </w:r>
          </w:p>
        </w:tc>
        <w:tc>
          <w:tcPr>
            <w:tcW w:w="0" w:type="auto"/>
          </w:tcPr>
          <w:p w14:paraId="30605B2E" w14:textId="77777777" w:rsidR="00136B46" w:rsidRPr="00136B46" w:rsidRDefault="00136B46" w:rsidP="00136B46">
            <w:pPr>
              <w:pStyle w:val="Text1"/>
            </w:pPr>
            <w:r w:rsidRPr="00136B46">
              <w:t>Not Answered</w:t>
            </w:r>
          </w:p>
        </w:tc>
        <w:tc>
          <w:tcPr>
            <w:tcW w:w="0" w:type="auto"/>
          </w:tcPr>
          <w:p w14:paraId="7B96C980" w14:textId="77777777" w:rsidR="00136B46" w:rsidRPr="00136B46" w:rsidRDefault="00136B46" w:rsidP="00136B46">
            <w:pPr>
              <w:pStyle w:val="Text1"/>
            </w:pPr>
          </w:p>
        </w:tc>
      </w:tr>
      <w:tr w:rsidR="00136B46" w:rsidRPr="00136B46" w14:paraId="747022AC" w14:textId="77777777" w:rsidTr="00A433D5">
        <w:trPr>
          <w:trHeight w:val="249"/>
        </w:trPr>
        <w:tc>
          <w:tcPr>
            <w:tcW w:w="0" w:type="auto"/>
          </w:tcPr>
          <w:p w14:paraId="0F55B37D" w14:textId="77777777" w:rsidR="00136B46" w:rsidRPr="00136B46" w:rsidRDefault="00136B46" w:rsidP="00136B46">
            <w:pPr>
              <w:pStyle w:val="Text1"/>
            </w:pPr>
            <w:r w:rsidRPr="00136B46">
              <w:t>Mary Gleave</w:t>
            </w:r>
          </w:p>
        </w:tc>
        <w:tc>
          <w:tcPr>
            <w:tcW w:w="0" w:type="auto"/>
          </w:tcPr>
          <w:p w14:paraId="65D37C67" w14:textId="77777777" w:rsidR="00136B46" w:rsidRPr="00136B46" w:rsidRDefault="00136B46" w:rsidP="00136B46">
            <w:pPr>
              <w:pStyle w:val="Text1"/>
            </w:pPr>
            <w:r w:rsidRPr="00136B46">
              <w:t>Suffolk New College</w:t>
            </w:r>
          </w:p>
        </w:tc>
        <w:tc>
          <w:tcPr>
            <w:tcW w:w="0" w:type="auto"/>
          </w:tcPr>
          <w:p w14:paraId="7D586BE2" w14:textId="77777777" w:rsidR="00136B46" w:rsidRPr="00136B46" w:rsidRDefault="00136B46" w:rsidP="00136B46">
            <w:pPr>
              <w:pStyle w:val="Text1"/>
            </w:pPr>
            <w:r w:rsidRPr="00136B46">
              <w:t>Yes</w:t>
            </w:r>
          </w:p>
        </w:tc>
        <w:tc>
          <w:tcPr>
            <w:tcW w:w="0" w:type="auto"/>
          </w:tcPr>
          <w:p w14:paraId="442FAF98" w14:textId="77777777" w:rsidR="00136B46" w:rsidRPr="00136B46" w:rsidRDefault="00136B46" w:rsidP="00136B46">
            <w:pPr>
              <w:pStyle w:val="Text1"/>
            </w:pPr>
          </w:p>
        </w:tc>
      </w:tr>
      <w:tr w:rsidR="00136B46" w:rsidRPr="00136B46" w14:paraId="2A952901" w14:textId="77777777" w:rsidTr="00A433D5">
        <w:trPr>
          <w:trHeight w:val="249"/>
        </w:trPr>
        <w:tc>
          <w:tcPr>
            <w:tcW w:w="0" w:type="auto"/>
          </w:tcPr>
          <w:p w14:paraId="0CEF1321" w14:textId="77777777" w:rsidR="00136B46" w:rsidRPr="00136B46" w:rsidRDefault="00136B46" w:rsidP="00136B46">
            <w:pPr>
              <w:pStyle w:val="Text1"/>
            </w:pPr>
            <w:r w:rsidRPr="00136B46">
              <w:t>Alice Walder</w:t>
            </w:r>
          </w:p>
        </w:tc>
        <w:tc>
          <w:tcPr>
            <w:tcW w:w="0" w:type="auto"/>
          </w:tcPr>
          <w:p w14:paraId="4ABD892B" w14:textId="77777777" w:rsidR="00136B46" w:rsidRPr="00136B46" w:rsidRDefault="00136B46" w:rsidP="00136B46">
            <w:pPr>
              <w:pStyle w:val="Text1"/>
            </w:pPr>
            <w:r w:rsidRPr="00136B46">
              <w:t>Kew Law LLP</w:t>
            </w:r>
          </w:p>
        </w:tc>
        <w:tc>
          <w:tcPr>
            <w:tcW w:w="0" w:type="auto"/>
          </w:tcPr>
          <w:p w14:paraId="64440897" w14:textId="77777777" w:rsidR="00136B46" w:rsidRPr="00136B46" w:rsidRDefault="00136B46" w:rsidP="00136B46">
            <w:pPr>
              <w:pStyle w:val="Text1"/>
            </w:pPr>
            <w:r w:rsidRPr="00136B46">
              <w:t>Not Answered</w:t>
            </w:r>
          </w:p>
        </w:tc>
        <w:tc>
          <w:tcPr>
            <w:tcW w:w="0" w:type="auto"/>
          </w:tcPr>
          <w:p w14:paraId="210A7E1F" w14:textId="77777777" w:rsidR="00136B46" w:rsidRPr="00136B46" w:rsidRDefault="00136B46" w:rsidP="00136B46">
            <w:pPr>
              <w:pStyle w:val="Text1"/>
            </w:pPr>
          </w:p>
        </w:tc>
      </w:tr>
      <w:tr w:rsidR="00136B46" w:rsidRPr="00136B46" w14:paraId="6C2C128B" w14:textId="77777777" w:rsidTr="00A433D5">
        <w:trPr>
          <w:trHeight w:val="249"/>
        </w:trPr>
        <w:tc>
          <w:tcPr>
            <w:tcW w:w="0" w:type="auto"/>
          </w:tcPr>
          <w:p w14:paraId="3752D89D" w14:textId="77777777" w:rsidR="00136B46" w:rsidRPr="00136B46" w:rsidRDefault="00136B46" w:rsidP="00136B46">
            <w:pPr>
              <w:pStyle w:val="Text1"/>
            </w:pPr>
            <w:r w:rsidRPr="00136B46">
              <w:t>Jason Frater</w:t>
            </w:r>
          </w:p>
        </w:tc>
        <w:tc>
          <w:tcPr>
            <w:tcW w:w="0" w:type="auto"/>
          </w:tcPr>
          <w:p w14:paraId="004CE34B" w14:textId="77777777" w:rsidR="00136B46" w:rsidRPr="00136B46" w:rsidRDefault="00136B46" w:rsidP="00136B46">
            <w:pPr>
              <w:pStyle w:val="Text1"/>
            </w:pPr>
            <w:r w:rsidRPr="00136B46">
              <w:t>JF Legal Services Ltd</w:t>
            </w:r>
          </w:p>
        </w:tc>
        <w:tc>
          <w:tcPr>
            <w:tcW w:w="0" w:type="auto"/>
          </w:tcPr>
          <w:p w14:paraId="20B86913" w14:textId="77777777" w:rsidR="00136B46" w:rsidRPr="00136B46" w:rsidRDefault="00136B46" w:rsidP="00136B46">
            <w:pPr>
              <w:pStyle w:val="Text1"/>
            </w:pPr>
            <w:r w:rsidRPr="00136B46">
              <w:t>[Yes]</w:t>
            </w:r>
          </w:p>
        </w:tc>
        <w:tc>
          <w:tcPr>
            <w:tcW w:w="0" w:type="auto"/>
          </w:tcPr>
          <w:p w14:paraId="5DA3B38D" w14:textId="77777777" w:rsidR="00136B46" w:rsidRPr="00136B46" w:rsidRDefault="00136B46" w:rsidP="00136B46">
            <w:pPr>
              <w:pStyle w:val="Text1"/>
            </w:pPr>
            <w:r w:rsidRPr="00136B46">
              <w:t>I would increase the power of the High Court to remedy any defects</w:t>
            </w:r>
          </w:p>
        </w:tc>
      </w:tr>
      <w:tr w:rsidR="00136B46" w:rsidRPr="00136B46" w14:paraId="773E2787" w14:textId="77777777" w:rsidTr="00A433D5">
        <w:trPr>
          <w:trHeight w:val="249"/>
        </w:trPr>
        <w:tc>
          <w:tcPr>
            <w:tcW w:w="0" w:type="auto"/>
          </w:tcPr>
          <w:p w14:paraId="71D05508" w14:textId="77777777" w:rsidR="00136B46" w:rsidRPr="00136B46" w:rsidRDefault="00136B46" w:rsidP="00136B46">
            <w:pPr>
              <w:pStyle w:val="Text1"/>
            </w:pPr>
            <w:r w:rsidRPr="00136B46">
              <w:t>Billy Tonner</w:t>
            </w:r>
          </w:p>
        </w:tc>
        <w:tc>
          <w:tcPr>
            <w:tcW w:w="0" w:type="auto"/>
          </w:tcPr>
          <w:p w14:paraId="605AFB88" w14:textId="77777777" w:rsidR="00136B46" w:rsidRPr="00136B46" w:rsidRDefault="00136B46" w:rsidP="00136B46">
            <w:pPr>
              <w:pStyle w:val="Text1"/>
            </w:pPr>
            <w:r w:rsidRPr="00136B46">
              <w:t>Billy Tonner</w:t>
            </w:r>
          </w:p>
        </w:tc>
        <w:tc>
          <w:tcPr>
            <w:tcW w:w="0" w:type="auto"/>
          </w:tcPr>
          <w:p w14:paraId="1D707257" w14:textId="77777777" w:rsidR="00136B46" w:rsidRPr="00136B46" w:rsidRDefault="00136B46" w:rsidP="00136B46">
            <w:pPr>
              <w:pStyle w:val="Text1"/>
            </w:pPr>
            <w:r w:rsidRPr="00136B46">
              <w:t>No</w:t>
            </w:r>
          </w:p>
        </w:tc>
        <w:tc>
          <w:tcPr>
            <w:tcW w:w="0" w:type="auto"/>
          </w:tcPr>
          <w:p w14:paraId="7DDF3697" w14:textId="77777777" w:rsidR="00136B46" w:rsidRPr="00136B46" w:rsidRDefault="00136B46" w:rsidP="00136B46">
            <w:pPr>
              <w:pStyle w:val="Text1"/>
            </w:pPr>
          </w:p>
        </w:tc>
      </w:tr>
      <w:tr w:rsidR="00136B46" w:rsidRPr="00136B46" w14:paraId="5FFC70D7" w14:textId="77777777" w:rsidTr="00A433D5">
        <w:trPr>
          <w:trHeight w:val="249"/>
        </w:trPr>
        <w:tc>
          <w:tcPr>
            <w:tcW w:w="0" w:type="auto"/>
          </w:tcPr>
          <w:p w14:paraId="267F5CCE" w14:textId="77777777" w:rsidR="00136B46" w:rsidRPr="00136B46" w:rsidRDefault="00136B46" w:rsidP="00136B46">
            <w:pPr>
              <w:pStyle w:val="Text1"/>
            </w:pPr>
            <w:r w:rsidRPr="00136B46">
              <w:t>Roy Carlo</w:t>
            </w:r>
          </w:p>
        </w:tc>
        <w:tc>
          <w:tcPr>
            <w:tcW w:w="0" w:type="auto"/>
          </w:tcPr>
          <w:p w14:paraId="7F1820ED" w14:textId="77777777" w:rsidR="00136B46" w:rsidRPr="00136B46" w:rsidRDefault="00136B46" w:rsidP="00136B46">
            <w:pPr>
              <w:pStyle w:val="Text1"/>
            </w:pPr>
            <w:r w:rsidRPr="00136B46">
              <w:t>Sugiyama &amp; Co</w:t>
            </w:r>
          </w:p>
        </w:tc>
        <w:tc>
          <w:tcPr>
            <w:tcW w:w="0" w:type="auto"/>
          </w:tcPr>
          <w:p w14:paraId="5BB418FC" w14:textId="77777777" w:rsidR="00136B46" w:rsidRPr="00136B46" w:rsidRDefault="00136B46" w:rsidP="00136B46">
            <w:pPr>
              <w:pStyle w:val="Text1"/>
            </w:pPr>
            <w:r w:rsidRPr="00136B46">
              <w:t>Not answered</w:t>
            </w:r>
          </w:p>
        </w:tc>
        <w:tc>
          <w:tcPr>
            <w:tcW w:w="0" w:type="auto"/>
          </w:tcPr>
          <w:p w14:paraId="272F632D" w14:textId="77777777" w:rsidR="00136B46" w:rsidRPr="00136B46" w:rsidRDefault="00136B46" w:rsidP="00136B46">
            <w:pPr>
              <w:pStyle w:val="Text1"/>
            </w:pPr>
            <w:r w:rsidRPr="00136B46">
              <w:t>No strong views on this point.</w:t>
            </w:r>
          </w:p>
        </w:tc>
      </w:tr>
      <w:tr w:rsidR="00136B46" w:rsidRPr="00136B46" w14:paraId="2C2ECB35" w14:textId="77777777" w:rsidTr="00A433D5">
        <w:trPr>
          <w:trHeight w:val="249"/>
        </w:trPr>
        <w:tc>
          <w:tcPr>
            <w:tcW w:w="0" w:type="auto"/>
          </w:tcPr>
          <w:p w14:paraId="7281CA7C" w14:textId="77777777" w:rsidR="00136B46" w:rsidRPr="00136B46" w:rsidRDefault="00136B46" w:rsidP="00136B46">
            <w:pPr>
              <w:pStyle w:val="Text1"/>
            </w:pPr>
            <w:r w:rsidRPr="00136B46">
              <w:t>Holly Cudbill</w:t>
            </w:r>
          </w:p>
        </w:tc>
        <w:tc>
          <w:tcPr>
            <w:tcW w:w="0" w:type="auto"/>
          </w:tcPr>
          <w:p w14:paraId="7841E3D7" w14:textId="77777777" w:rsidR="00136B46" w:rsidRPr="00136B46" w:rsidRDefault="00136B46" w:rsidP="00136B46">
            <w:pPr>
              <w:pStyle w:val="Text1"/>
            </w:pPr>
            <w:r w:rsidRPr="00136B46">
              <w:t>Blake Morgan LLP</w:t>
            </w:r>
          </w:p>
        </w:tc>
        <w:tc>
          <w:tcPr>
            <w:tcW w:w="0" w:type="auto"/>
          </w:tcPr>
          <w:p w14:paraId="12CEA56C" w14:textId="77777777" w:rsidR="00136B46" w:rsidRPr="00136B46" w:rsidRDefault="00136B46" w:rsidP="00136B46">
            <w:pPr>
              <w:pStyle w:val="Text1"/>
            </w:pPr>
            <w:r w:rsidRPr="00136B46">
              <w:t>No</w:t>
            </w:r>
          </w:p>
        </w:tc>
        <w:tc>
          <w:tcPr>
            <w:tcW w:w="0" w:type="auto"/>
          </w:tcPr>
          <w:p w14:paraId="1CACCC85" w14:textId="77777777" w:rsidR="00136B46" w:rsidRPr="00136B46" w:rsidRDefault="00136B46" w:rsidP="00136B46">
            <w:pPr>
              <w:pStyle w:val="Text1"/>
            </w:pPr>
          </w:p>
        </w:tc>
      </w:tr>
      <w:tr w:rsidR="00136B46" w:rsidRPr="00136B46" w14:paraId="427D8657" w14:textId="77777777" w:rsidTr="00A433D5">
        <w:trPr>
          <w:trHeight w:val="249"/>
        </w:trPr>
        <w:tc>
          <w:tcPr>
            <w:tcW w:w="0" w:type="auto"/>
          </w:tcPr>
          <w:p w14:paraId="1A366F45" w14:textId="77777777" w:rsidR="00136B46" w:rsidRPr="00136B46" w:rsidRDefault="00136B46" w:rsidP="00136B46">
            <w:pPr>
              <w:pStyle w:val="Text1"/>
            </w:pPr>
            <w:r w:rsidRPr="00136B46">
              <w:t>Linda Hilsdon</w:t>
            </w:r>
          </w:p>
        </w:tc>
        <w:tc>
          <w:tcPr>
            <w:tcW w:w="0" w:type="auto"/>
          </w:tcPr>
          <w:p w14:paraId="35577AB1" w14:textId="77777777" w:rsidR="00136B46" w:rsidRPr="00136B46" w:rsidRDefault="00136B46" w:rsidP="00136B46">
            <w:pPr>
              <w:pStyle w:val="Text1"/>
            </w:pPr>
          </w:p>
        </w:tc>
        <w:tc>
          <w:tcPr>
            <w:tcW w:w="0" w:type="auto"/>
          </w:tcPr>
          <w:p w14:paraId="780A9CDB" w14:textId="77777777" w:rsidR="00136B46" w:rsidRPr="00136B46" w:rsidRDefault="00136B46" w:rsidP="00136B46">
            <w:pPr>
              <w:pStyle w:val="Text1"/>
            </w:pPr>
            <w:r w:rsidRPr="00136B46">
              <w:t>Not Answered</w:t>
            </w:r>
          </w:p>
        </w:tc>
        <w:tc>
          <w:tcPr>
            <w:tcW w:w="0" w:type="auto"/>
          </w:tcPr>
          <w:p w14:paraId="4A30857A" w14:textId="77777777" w:rsidR="00136B46" w:rsidRPr="00136B46" w:rsidRDefault="00136B46" w:rsidP="00136B46">
            <w:pPr>
              <w:pStyle w:val="Text1"/>
            </w:pPr>
          </w:p>
        </w:tc>
      </w:tr>
      <w:tr w:rsidR="00136B46" w:rsidRPr="00136B46" w14:paraId="21329603" w14:textId="77777777" w:rsidTr="00A433D5">
        <w:trPr>
          <w:trHeight w:val="249"/>
        </w:trPr>
        <w:tc>
          <w:tcPr>
            <w:tcW w:w="0" w:type="auto"/>
          </w:tcPr>
          <w:p w14:paraId="64979C75" w14:textId="77777777" w:rsidR="00136B46" w:rsidRPr="00136B46" w:rsidRDefault="00136B46" w:rsidP="00136B46">
            <w:pPr>
              <w:pStyle w:val="Text1"/>
            </w:pPr>
            <w:r w:rsidRPr="00136B46">
              <w:t>Ann McKillop</w:t>
            </w:r>
          </w:p>
        </w:tc>
        <w:tc>
          <w:tcPr>
            <w:tcW w:w="0" w:type="auto"/>
          </w:tcPr>
          <w:p w14:paraId="275A2114" w14:textId="77777777" w:rsidR="00136B46" w:rsidRPr="00136B46" w:rsidRDefault="00136B46" w:rsidP="00136B46">
            <w:pPr>
              <w:pStyle w:val="Text1"/>
            </w:pPr>
            <w:r w:rsidRPr="00136B46">
              <w:t>Henderson Group</w:t>
            </w:r>
          </w:p>
        </w:tc>
        <w:tc>
          <w:tcPr>
            <w:tcW w:w="0" w:type="auto"/>
          </w:tcPr>
          <w:p w14:paraId="47B3B74F" w14:textId="77777777" w:rsidR="00136B46" w:rsidRPr="00136B46" w:rsidRDefault="00136B46" w:rsidP="00136B46">
            <w:pPr>
              <w:pStyle w:val="Text1"/>
            </w:pPr>
            <w:r w:rsidRPr="00136B46">
              <w:t>No</w:t>
            </w:r>
          </w:p>
        </w:tc>
        <w:tc>
          <w:tcPr>
            <w:tcW w:w="0" w:type="auto"/>
          </w:tcPr>
          <w:p w14:paraId="548C30A2" w14:textId="77777777" w:rsidR="00136B46" w:rsidRPr="00136B46" w:rsidRDefault="00136B46" w:rsidP="00136B46">
            <w:pPr>
              <w:pStyle w:val="Text1"/>
            </w:pPr>
          </w:p>
        </w:tc>
      </w:tr>
      <w:tr w:rsidR="00136B46" w:rsidRPr="00136B46" w14:paraId="19187361" w14:textId="77777777" w:rsidTr="00A433D5">
        <w:trPr>
          <w:trHeight w:val="249"/>
        </w:trPr>
        <w:tc>
          <w:tcPr>
            <w:tcW w:w="0" w:type="auto"/>
          </w:tcPr>
          <w:p w14:paraId="2CB1BECB" w14:textId="77777777" w:rsidR="00136B46" w:rsidRPr="00136B46" w:rsidRDefault="00136B46" w:rsidP="00136B46">
            <w:pPr>
              <w:pStyle w:val="Text1"/>
            </w:pPr>
            <w:r w:rsidRPr="00136B46">
              <w:t>Colin Perkins</w:t>
            </w:r>
          </w:p>
        </w:tc>
        <w:tc>
          <w:tcPr>
            <w:tcW w:w="0" w:type="auto"/>
          </w:tcPr>
          <w:p w14:paraId="39F13316" w14:textId="77777777" w:rsidR="00136B46" w:rsidRPr="00136B46" w:rsidRDefault="00136B46" w:rsidP="00136B46">
            <w:pPr>
              <w:pStyle w:val="Text1"/>
            </w:pPr>
            <w:r w:rsidRPr="00136B46">
              <w:t>PSM HR Outsourcing Limited</w:t>
            </w:r>
          </w:p>
        </w:tc>
        <w:tc>
          <w:tcPr>
            <w:tcW w:w="0" w:type="auto"/>
          </w:tcPr>
          <w:p w14:paraId="75419573" w14:textId="77777777" w:rsidR="00136B46" w:rsidRPr="00136B46" w:rsidRDefault="00136B46" w:rsidP="00136B46">
            <w:pPr>
              <w:pStyle w:val="Text1"/>
            </w:pPr>
            <w:r w:rsidRPr="00136B46">
              <w:t>No</w:t>
            </w:r>
          </w:p>
        </w:tc>
        <w:tc>
          <w:tcPr>
            <w:tcW w:w="0" w:type="auto"/>
          </w:tcPr>
          <w:p w14:paraId="700F6166" w14:textId="77777777" w:rsidR="00136B46" w:rsidRPr="00136B46" w:rsidRDefault="00136B46" w:rsidP="00136B46">
            <w:pPr>
              <w:pStyle w:val="Text1"/>
            </w:pPr>
          </w:p>
        </w:tc>
      </w:tr>
      <w:tr w:rsidR="00136B46" w:rsidRPr="00136B46" w14:paraId="607BB30D" w14:textId="77777777" w:rsidTr="00A433D5">
        <w:trPr>
          <w:trHeight w:val="249"/>
        </w:trPr>
        <w:tc>
          <w:tcPr>
            <w:tcW w:w="0" w:type="auto"/>
          </w:tcPr>
          <w:p w14:paraId="5A0F0450" w14:textId="77777777" w:rsidR="00136B46" w:rsidRPr="00136B46" w:rsidRDefault="00136B46" w:rsidP="00136B46">
            <w:pPr>
              <w:pStyle w:val="Text1"/>
            </w:pPr>
            <w:r w:rsidRPr="00136B46">
              <w:t>Hannah Dahill</w:t>
            </w:r>
          </w:p>
        </w:tc>
        <w:tc>
          <w:tcPr>
            <w:tcW w:w="0" w:type="auto"/>
          </w:tcPr>
          <w:p w14:paraId="0D25541F" w14:textId="77777777" w:rsidR="00136B46" w:rsidRPr="00136B46" w:rsidRDefault="00136B46" w:rsidP="00136B46">
            <w:pPr>
              <w:pStyle w:val="Text1"/>
            </w:pPr>
            <w:r w:rsidRPr="00136B46">
              <w:t>Morgan LaRoche</w:t>
            </w:r>
          </w:p>
        </w:tc>
        <w:tc>
          <w:tcPr>
            <w:tcW w:w="0" w:type="auto"/>
          </w:tcPr>
          <w:p w14:paraId="6C18E1AE" w14:textId="77777777" w:rsidR="00136B46" w:rsidRPr="00136B46" w:rsidRDefault="00136B46" w:rsidP="00136B46">
            <w:pPr>
              <w:pStyle w:val="Text1"/>
            </w:pPr>
            <w:r w:rsidRPr="00136B46">
              <w:t>No</w:t>
            </w:r>
          </w:p>
        </w:tc>
        <w:tc>
          <w:tcPr>
            <w:tcW w:w="0" w:type="auto"/>
          </w:tcPr>
          <w:p w14:paraId="1196C7CD" w14:textId="77777777" w:rsidR="00136B46" w:rsidRPr="00136B46" w:rsidRDefault="00136B46" w:rsidP="00136B46">
            <w:pPr>
              <w:pStyle w:val="Text1"/>
            </w:pPr>
          </w:p>
        </w:tc>
      </w:tr>
      <w:tr w:rsidR="00136B46" w:rsidRPr="00136B46" w14:paraId="61A330D5" w14:textId="77777777" w:rsidTr="00A433D5">
        <w:trPr>
          <w:trHeight w:val="249"/>
        </w:trPr>
        <w:tc>
          <w:tcPr>
            <w:tcW w:w="0" w:type="auto"/>
          </w:tcPr>
          <w:p w14:paraId="0490E0AE" w14:textId="77777777" w:rsidR="00136B46" w:rsidRPr="00136B46" w:rsidRDefault="00136B46" w:rsidP="00136B46">
            <w:pPr>
              <w:pStyle w:val="Text1"/>
            </w:pPr>
            <w:r w:rsidRPr="00136B46">
              <w:t>Jonathan Dunning</w:t>
            </w:r>
          </w:p>
        </w:tc>
        <w:tc>
          <w:tcPr>
            <w:tcW w:w="0" w:type="auto"/>
          </w:tcPr>
          <w:p w14:paraId="4508165A" w14:textId="77777777" w:rsidR="00136B46" w:rsidRPr="00136B46" w:rsidRDefault="00136B46" w:rsidP="00136B46">
            <w:pPr>
              <w:pStyle w:val="Text1"/>
            </w:pPr>
            <w:r w:rsidRPr="00136B46">
              <w:t>UNISON Norfolk County Branch</w:t>
            </w:r>
          </w:p>
        </w:tc>
        <w:tc>
          <w:tcPr>
            <w:tcW w:w="0" w:type="auto"/>
          </w:tcPr>
          <w:p w14:paraId="624E5BCD" w14:textId="77777777" w:rsidR="00136B46" w:rsidRPr="00136B46" w:rsidRDefault="00136B46" w:rsidP="00136B46">
            <w:pPr>
              <w:pStyle w:val="Text1"/>
            </w:pPr>
            <w:r w:rsidRPr="00136B46">
              <w:t>Not answered</w:t>
            </w:r>
          </w:p>
        </w:tc>
        <w:tc>
          <w:tcPr>
            <w:tcW w:w="0" w:type="auto"/>
          </w:tcPr>
          <w:p w14:paraId="7324B0E5" w14:textId="77777777" w:rsidR="00136B46" w:rsidRPr="00136B46" w:rsidRDefault="00136B46" w:rsidP="00136B46">
            <w:pPr>
              <w:pStyle w:val="Text1"/>
            </w:pPr>
          </w:p>
        </w:tc>
      </w:tr>
      <w:tr w:rsidR="00136B46" w:rsidRPr="00136B46" w14:paraId="4A2597EC" w14:textId="77777777" w:rsidTr="00A433D5">
        <w:trPr>
          <w:trHeight w:val="249"/>
        </w:trPr>
        <w:tc>
          <w:tcPr>
            <w:tcW w:w="0" w:type="auto"/>
          </w:tcPr>
          <w:p w14:paraId="4C954E18" w14:textId="77777777" w:rsidR="00136B46" w:rsidRPr="00136B46" w:rsidRDefault="00136B46" w:rsidP="00136B46">
            <w:pPr>
              <w:pStyle w:val="Text1"/>
            </w:pPr>
            <w:r w:rsidRPr="00136B46">
              <w:t>John W Bunting PhD</w:t>
            </w:r>
          </w:p>
        </w:tc>
        <w:tc>
          <w:tcPr>
            <w:tcW w:w="0" w:type="auto"/>
          </w:tcPr>
          <w:p w14:paraId="16E1CC15" w14:textId="77777777" w:rsidR="00136B46" w:rsidRPr="00136B46" w:rsidRDefault="00136B46" w:rsidP="00136B46">
            <w:pPr>
              <w:pStyle w:val="Text1"/>
            </w:pPr>
            <w:r w:rsidRPr="00136B46">
              <w:t>-</w:t>
            </w:r>
          </w:p>
        </w:tc>
        <w:tc>
          <w:tcPr>
            <w:tcW w:w="0" w:type="auto"/>
          </w:tcPr>
          <w:p w14:paraId="6F5F018A" w14:textId="77777777" w:rsidR="00136B46" w:rsidRPr="00136B46" w:rsidRDefault="00136B46" w:rsidP="00136B46">
            <w:pPr>
              <w:pStyle w:val="Text1"/>
            </w:pPr>
            <w:r w:rsidRPr="00136B46">
              <w:t>Not Answered</w:t>
            </w:r>
          </w:p>
        </w:tc>
        <w:tc>
          <w:tcPr>
            <w:tcW w:w="0" w:type="auto"/>
          </w:tcPr>
          <w:p w14:paraId="2ACB0904" w14:textId="77777777" w:rsidR="00136B46" w:rsidRPr="00136B46" w:rsidRDefault="00136B46" w:rsidP="00136B46">
            <w:pPr>
              <w:pStyle w:val="Text1"/>
            </w:pPr>
          </w:p>
        </w:tc>
      </w:tr>
      <w:tr w:rsidR="00136B46" w:rsidRPr="00136B46" w14:paraId="5707BEDB" w14:textId="77777777" w:rsidTr="00A433D5">
        <w:trPr>
          <w:trHeight w:val="249"/>
        </w:trPr>
        <w:tc>
          <w:tcPr>
            <w:tcW w:w="0" w:type="auto"/>
          </w:tcPr>
          <w:p w14:paraId="1F421ECA" w14:textId="77777777" w:rsidR="00136B46" w:rsidRPr="00136B46" w:rsidRDefault="00136B46" w:rsidP="00136B46">
            <w:pPr>
              <w:pStyle w:val="Text1"/>
            </w:pPr>
            <w:r w:rsidRPr="00136B46">
              <w:t>David Thomas</w:t>
            </w:r>
          </w:p>
        </w:tc>
        <w:tc>
          <w:tcPr>
            <w:tcW w:w="0" w:type="auto"/>
          </w:tcPr>
          <w:p w14:paraId="46A3EDFE" w14:textId="77777777" w:rsidR="00136B46" w:rsidRPr="00136B46" w:rsidRDefault="00136B46" w:rsidP="00136B46">
            <w:pPr>
              <w:pStyle w:val="Text1"/>
            </w:pPr>
            <w:r w:rsidRPr="00136B46">
              <w:t>Quay Legal</w:t>
            </w:r>
          </w:p>
        </w:tc>
        <w:tc>
          <w:tcPr>
            <w:tcW w:w="0" w:type="auto"/>
          </w:tcPr>
          <w:p w14:paraId="19EE1579" w14:textId="77777777" w:rsidR="00136B46" w:rsidRPr="00136B46" w:rsidRDefault="00136B46" w:rsidP="00136B46">
            <w:pPr>
              <w:pStyle w:val="Text1"/>
            </w:pPr>
            <w:r w:rsidRPr="00136B46">
              <w:t>Not Answered</w:t>
            </w:r>
          </w:p>
        </w:tc>
        <w:tc>
          <w:tcPr>
            <w:tcW w:w="0" w:type="auto"/>
          </w:tcPr>
          <w:p w14:paraId="5DBA8185" w14:textId="77777777" w:rsidR="00136B46" w:rsidRPr="00136B46" w:rsidRDefault="00136B46" w:rsidP="00136B46">
            <w:pPr>
              <w:pStyle w:val="Text1"/>
            </w:pPr>
          </w:p>
        </w:tc>
      </w:tr>
      <w:tr w:rsidR="00136B46" w:rsidRPr="00136B46" w14:paraId="76ECE018" w14:textId="77777777" w:rsidTr="00A433D5">
        <w:trPr>
          <w:trHeight w:val="249"/>
        </w:trPr>
        <w:tc>
          <w:tcPr>
            <w:tcW w:w="0" w:type="auto"/>
          </w:tcPr>
          <w:p w14:paraId="5F31B4D8" w14:textId="77777777" w:rsidR="00136B46" w:rsidRPr="00136B46" w:rsidRDefault="00136B46" w:rsidP="00136B46">
            <w:pPr>
              <w:pStyle w:val="Text1"/>
            </w:pPr>
            <w:r w:rsidRPr="00136B46">
              <w:t>Tudor Mansel Garnon</w:t>
            </w:r>
          </w:p>
        </w:tc>
        <w:tc>
          <w:tcPr>
            <w:tcW w:w="0" w:type="auto"/>
          </w:tcPr>
          <w:p w14:paraId="10F3A1C8" w14:textId="77777777" w:rsidR="00136B46" w:rsidRPr="00136B46" w:rsidRDefault="00136B46" w:rsidP="00136B46">
            <w:pPr>
              <w:pStyle w:val="Text1"/>
            </w:pPr>
            <w:r w:rsidRPr="00136B46">
              <w:t>Employment Tribunal</w:t>
            </w:r>
          </w:p>
        </w:tc>
        <w:tc>
          <w:tcPr>
            <w:tcW w:w="0" w:type="auto"/>
          </w:tcPr>
          <w:p w14:paraId="6D922AEE" w14:textId="77777777" w:rsidR="00136B46" w:rsidRPr="00136B46" w:rsidRDefault="00136B46" w:rsidP="00136B46">
            <w:pPr>
              <w:pStyle w:val="Text1"/>
            </w:pPr>
            <w:r w:rsidRPr="00136B46">
              <w:t>No</w:t>
            </w:r>
          </w:p>
        </w:tc>
        <w:tc>
          <w:tcPr>
            <w:tcW w:w="0" w:type="auto"/>
          </w:tcPr>
          <w:p w14:paraId="1B85CBEC" w14:textId="77777777" w:rsidR="00136B46" w:rsidRPr="00136B46" w:rsidRDefault="00136B46" w:rsidP="00136B46">
            <w:pPr>
              <w:pStyle w:val="Text1"/>
            </w:pPr>
          </w:p>
        </w:tc>
      </w:tr>
      <w:tr w:rsidR="00136B46" w:rsidRPr="00136B46" w14:paraId="03C2D176" w14:textId="77777777" w:rsidTr="00A433D5">
        <w:trPr>
          <w:trHeight w:val="249"/>
        </w:trPr>
        <w:tc>
          <w:tcPr>
            <w:tcW w:w="0" w:type="auto"/>
          </w:tcPr>
          <w:p w14:paraId="785DDDDE" w14:textId="77777777" w:rsidR="00136B46" w:rsidRPr="00136B46" w:rsidRDefault="00136B46" w:rsidP="00136B46">
            <w:pPr>
              <w:pStyle w:val="Text1"/>
            </w:pPr>
            <w:r w:rsidRPr="00136B46">
              <w:t>Anonymous</w:t>
            </w:r>
          </w:p>
        </w:tc>
        <w:tc>
          <w:tcPr>
            <w:tcW w:w="0" w:type="auto"/>
          </w:tcPr>
          <w:p w14:paraId="4415963E" w14:textId="77777777" w:rsidR="00136B46" w:rsidRPr="00136B46" w:rsidRDefault="00136B46" w:rsidP="00136B46">
            <w:pPr>
              <w:pStyle w:val="Text1"/>
            </w:pPr>
          </w:p>
        </w:tc>
        <w:tc>
          <w:tcPr>
            <w:tcW w:w="0" w:type="auto"/>
          </w:tcPr>
          <w:p w14:paraId="0B31A776" w14:textId="77777777" w:rsidR="00136B46" w:rsidRPr="00136B46" w:rsidRDefault="00136B46" w:rsidP="00136B46">
            <w:pPr>
              <w:pStyle w:val="Text1"/>
            </w:pPr>
            <w:r w:rsidRPr="00136B46">
              <w:t>Not Answered</w:t>
            </w:r>
          </w:p>
        </w:tc>
        <w:tc>
          <w:tcPr>
            <w:tcW w:w="0" w:type="auto"/>
          </w:tcPr>
          <w:p w14:paraId="0AF212AB" w14:textId="77777777" w:rsidR="00136B46" w:rsidRPr="00136B46" w:rsidRDefault="00136B46" w:rsidP="00136B46">
            <w:pPr>
              <w:pStyle w:val="Text1"/>
            </w:pPr>
          </w:p>
        </w:tc>
      </w:tr>
      <w:tr w:rsidR="00136B46" w:rsidRPr="00136B46" w14:paraId="19C720CF" w14:textId="77777777" w:rsidTr="00A433D5">
        <w:trPr>
          <w:trHeight w:val="249"/>
        </w:trPr>
        <w:tc>
          <w:tcPr>
            <w:tcW w:w="0" w:type="auto"/>
          </w:tcPr>
          <w:p w14:paraId="63EA5D34" w14:textId="77777777" w:rsidR="00136B46" w:rsidRPr="00136B46" w:rsidRDefault="00136B46" w:rsidP="00136B46">
            <w:pPr>
              <w:pStyle w:val="Text1"/>
            </w:pPr>
            <w:r w:rsidRPr="00136B46">
              <w:t>Chloe Birchall</w:t>
            </w:r>
          </w:p>
        </w:tc>
        <w:tc>
          <w:tcPr>
            <w:tcW w:w="0" w:type="auto"/>
          </w:tcPr>
          <w:p w14:paraId="31067CB7" w14:textId="77777777" w:rsidR="00136B46" w:rsidRPr="00136B46" w:rsidRDefault="00136B46" w:rsidP="00136B46">
            <w:pPr>
              <w:pStyle w:val="Text1"/>
            </w:pPr>
            <w:r w:rsidRPr="00136B46">
              <w:t>British Telecommunications PLC</w:t>
            </w:r>
          </w:p>
        </w:tc>
        <w:tc>
          <w:tcPr>
            <w:tcW w:w="0" w:type="auto"/>
          </w:tcPr>
          <w:p w14:paraId="60EB56BD" w14:textId="77777777" w:rsidR="00136B46" w:rsidRPr="00136B46" w:rsidRDefault="00136B46" w:rsidP="00136B46">
            <w:pPr>
              <w:pStyle w:val="Text1"/>
            </w:pPr>
            <w:r w:rsidRPr="00136B46">
              <w:t>Not answered</w:t>
            </w:r>
          </w:p>
        </w:tc>
        <w:tc>
          <w:tcPr>
            <w:tcW w:w="0" w:type="auto"/>
          </w:tcPr>
          <w:p w14:paraId="3F6B7DD5" w14:textId="77777777" w:rsidR="00136B46" w:rsidRPr="00136B46" w:rsidRDefault="00136B46" w:rsidP="00136B46">
            <w:pPr>
              <w:pStyle w:val="Text1"/>
            </w:pPr>
            <w:r w:rsidRPr="00136B46">
              <w:t>BT has no specific views on this point</w:t>
            </w:r>
          </w:p>
        </w:tc>
      </w:tr>
      <w:tr w:rsidR="00136B46" w:rsidRPr="00136B46" w14:paraId="03421699" w14:textId="77777777" w:rsidTr="00A433D5">
        <w:trPr>
          <w:trHeight w:val="249"/>
        </w:trPr>
        <w:tc>
          <w:tcPr>
            <w:tcW w:w="0" w:type="auto"/>
          </w:tcPr>
          <w:p w14:paraId="0742632B" w14:textId="77777777" w:rsidR="00136B46" w:rsidRPr="00136B46" w:rsidRDefault="00136B46" w:rsidP="00136B46">
            <w:pPr>
              <w:pStyle w:val="Text1"/>
            </w:pPr>
            <w:r w:rsidRPr="00136B46">
              <w:t>Heather Wong</w:t>
            </w:r>
          </w:p>
        </w:tc>
        <w:tc>
          <w:tcPr>
            <w:tcW w:w="0" w:type="auto"/>
          </w:tcPr>
          <w:p w14:paraId="18E3246B" w14:textId="77777777" w:rsidR="00136B46" w:rsidRPr="00136B46" w:rsidRDefault="00136B46" w:rsidP="00136B46">
            <w:pPr>
              <w:pStyle w:val="Text1"/>
            </w:pPr>
            <w:r w:rsidRPr="00136B46">
              <w:t>Pregnant Then Screwed</w:t>
            </w:r>
          </w:p>
        </w:tc>
        <w:tc>
          <w:tcPr>
            <w:tcW w:w="0" w:type="auto"/>
          </w:tcPr>
          <w:p w14:paraId="5CF8CE66" w14:textId="77777777" w:rsidR="00136B46" w:rsidRPr="00136B46" w:rsidRDefault="00136B46" w:rsidP="00136B46">
            <w:pPr>
              <w:pStyle w:val="Text1"/>
            </w:pPr>
            <w:r w:rsidRPr="00136B46">
              <w:t>Not Answered</w:t>
            </w:r>
          </w:p>
        </w:tc>
        <w:tc>
          <w:tcPr>
            <w:tcW w:w="0" w:type="auto"/>
          </w:tcPr>
          <w:p w14:paraId="5012FB5E" w14:textId="77777777" w:rsidR="00136B46" w:rsidRPr="00136B46" w:rsidRDefault="00136B46" w:rsidP="00136B46">
            <w:pPr>
              <w:pStyle w:val="Text1"/>
            </w:pPr>
          </w:p>
        </w:tc>
      </w:tr>
      <w:tr w:rsidR="00136B46" w:rsidRPr="00136B46" w14:paraId="4EFE2824" w14:textId="77777777" w:rsidTr="00A433D5">
        <w:trPr>
          <w:trHeight w:val="249"/>
        </w:trPr>
        <w:tc>
          <w:tcPr>
            <w:tcW w:w="0" w:type="auto"/>
          </w:tcPr>
          <w:p w14:paraId="1969B012" w14:textId="77777777" w:rsidR="00136B46" w:rsidRPr="00136B46" w:rsidRDefault="00136B46" w:rsidP="00136B46">
            <w:pPr>
              <w:pStyle w:val="Text1"/>
            </w:pPr>
            <w:r w:rsidRPr="00136B46">
              <w:t>Disability Law Service</w:t>
            </w:r>
          </w:p>
        </w:tc>
        <w:tc>
          <w:tcPr>
            <w:tcW w:w="0" w:type="auto"/>
          </w:tcPr>
          <w:p w14:paraId="069456C5" w14:textId="77777777" w:rsidR="00136B46" w:rsidRPr="00136B46" w:rsidRDefault="00136B46" w:rsidP="00136B46">
            <w:pPr>
              <w:pStyle w:val="Text1"/>
            </w:pPr>
            <w:r w:rsidRPr="00136B46">
              <w:t>Disability Law Service</w:t>
            </w:r>
          </w:p>
        </w:tc>
        <w:tc>
          <w:tcPr>
            <w:tcW w:w="0" w:type="auto"/>
          </w:tcPr>
          <w:p w14:paraId="03D17ED7" w14:textId="77777777" w:rsidR="00136B46" w:rsidRPr="00136B46" w:rsidRDefault="00136B46" w:rsidP="00136B46">
            <w:pPr>
              <w:pStyle w:val="Text1"/>
            </w:pPr>
            <w:r w:rsidRPr="00136B46">
              <w:t>Not Answered</w:t>
            </w:r>
          </w:p>
        </w:tc>
        <w:tc>
          <w:tcPr>
            <w:tcW w:w="0" w:type="auto"/>
          </w:tcPr>
          <w:p w14:paraId="16FBA539" w14:textId="77777777" w:rsidR="00136B46" w:rsidRPr="00136B46" w:rsidRDefault="00136B46" w:rsidP="00136B46">
            <w:pPr>
              <w:pStyle w:val="Text1"/>
            </w:pPr>
          </w:p>
        </w:tc>
      </w:tr>
      <w:tr w:rsidR="00136B46" w:rsidRPr="00136B46" w14:paraId="14B99650" w14:textId="77777777" w:rsidTr="00A433D5">
        <w:trPr>
          <w:trHeight w:val="249"/>
        </w:trPr>
        <w:tc>
          <w:tcPr>
            <w:tcW w:w="0" w:type="auto"/>
          </w:tcPr>
          <w:p w14:paraId="0756BBE8" w14:textId="77777777" w:rsidR="00136B46" w:rsidRPr="00136B46" w:rsidRDefault="00136B46" w:rsidP="00136B46">
            <w:pPr>
              <w:pStyle w:val="Text1"/>
            </w:pPr>
            <w:r w:rsidRPr="00136B46">
              <w:t>Liverpool Law Society Employment Law Committee</w:t>
            </w:r>
          </w:p>
        </w:tc>
        <w:tc>
          <w:tcPr>
            <w:tcW w:w="0" w:type="auto"/>
          </w:tcPr>
          <w:p w14:paraId="25736A0E" w14:textId="77777777" w:rsidR="00136B46" w:rsidRPr="00136B46" w:rsidRDefault="00136B46" w:rsidP="00136B46">
            <w:pPr>
              <w:pStyle w:val="Text1"/>
            </w:pPr>
            <w:r w:rsidRPr="00136B46">
              <w:t>Liverpool Law Society Employment Law Committee</w:t>
            </w:r>
          </w:p>
        </w:tc>
        <w:tc>
          <w:tcPr>
            <w:tcW w:w="0" w:type="auto"/>
          </w:tcPr>
          <w:p w14:paraId="57B86C75" w14:textId="77777777" w:rsidR="00136B46" w:rsidRPr="00136B46" w:rsidRDefault="00136B46" w:rsidP="00136B46">
            <w:pPr>
              <w:pStyle w:val="Text1"/>
            </w:pPr>
            <w:r w:rsidRPr="00136B46">
              <w:t>No</w:t>
            </w:r>
          </w:p>
        </w:tc>
        <w:tc>
          <w:tcPr>
            <w:tcW w:w="0" w:type="auto"/>
          </w:tcPr>
          <w:p w14:paraId="5925A862" w14:textId="77777777" w:rsidR="00136B46" w:rsidRPr="00136B46" w:rsidRDefault="00136B46" w:rsidP="00136B46">
            <w:pPr>
              <w:pStyle w:val="Text1"/>
            </w:pPr>
            <w:r w:rsidRPr="00136B46">
              <w:t>The Committee did not think there were any other changes which should be made to the jurisdiction of employment tribunals or of the civil courts in respect of alleged discrimination by qualifications bodies.</w:t>
            </w:r>
          </w:p>
        </w:tc>
      </w:tr>
      <w:tr w:rsidR="00136B46" w:rsidRPr="00136B46" w14:paraId="41BB9389" w14:textId="77777777" w:rsidTr="00A433D5">
        <w:trPr>
          <w:trHeight w:val="249"/>
        </w:trPr>
        <w:tc>
          <w:tcPr>
            <w:tcW w:w="0" w:type="auto"/>
          </w:tcPr>
          <w:p w14:paraId="2EC84551" w14:textId="77777777" w:rsidR="00136B46" w:rsidRPr="00136B46" w:rsidRDefault="00136B46" w:rsidP="00136B46">
            <w:pPr>
              <w:pStyle w:val="Text1"/>
            </w:pPr>
            <w:r w:rsidRPr="00136B46">
              <w:t>Rona Membury</w:t>
            </w:r>
          </w:p>
        </w:tc>
        <w:tc>
          <w:tcPr>
            <w:tcW w:w="0" w:type="auto"/>
          </w:tcPr>
          <w:p w14:paraId="54180E7D" w14:textId="77777777" w:rsidR="00136B46" w:rsidRPr="00136B46" w:rsidRDefault="00136B46" w:rsidP="00136B46">
            <w:pPr>
              <w:pStyle w:val="Text1"/>
            </w:pPr>
            <w:r w:rsidRPr="00136B46">
              <w:t>Individual</w:t>
            </w:r>
          </w:p>
        </w:tc>
        <w:tc>
          <w:tcPr>
            <w:tcW w:w="0" w:type="auto"/>
          </w:tcPr>
          <w:p w14:paraId="39F0B7FD" w14:textId="77777777" w:rsidR="00136B46" w:rsidRPr="00136B46" w:rsidRDefault="00136B46" w:rsidP="00136B46">
            <w:pPr>
              <w:pStyle w:val="Text1"/>
            </w:pPr>
            <w:r w:rsidRPr="00136B46">
              <w:t>Not Answered</w:t>
            </w:r>
          </w:p>
        </w:tc>
        <w:tc>
          <w:tcPr>
            <w:tcW w:w="0" w:type="auto"/>
          </w:tcPr>
          <w:p w14:paraId="62CF31EF" w14:textId="77777777" w:rsidR="00136B46" w:rsidRPr="00136B46" w:rsidRDefault="00136B46" w:rsidP="00136B46">
            <w:pPr>
              <w:pStyle w:val="Text1"/>
            </w:pPr>
          </w:p>
        </w:tc>
      </w:tr>
      <w:tr w:rsidR="00136B46" w:rsidRPr="00136B46" w14:paraId="17EFCEA9" w14:textId="77777777" w:rsidTr="00A433D5">
        <w:trPr>
          <w:trHeight w:val="249"/>
        </w:trPr>
        <w:tc>
          <w:tcPr>
            <w:tcW w:w="0" w:type="auto"/>
          </w:tcPr>
          <w:p w14:paraId="5417D652" w14:textId="77777777" w:rsidR="00136B46" w:rsidRPr="00136B46" w:rsidRDefault="00136B46" w:rsidP="00136B46">
            <w:pPr>
              <w:pStyle w:val="Text1"/>
            </w:pPr>
            <w:r w:rsidRPr="00136B46">
              <w:t>John Sprack</w:t>
            </w:r>
          </w:p>
        </w:tc>
        <w:tc>
          <w:tcPr>
            <w:tcW w:w="0" w:type="auto"/>
          </w:tcPr>
          <w:p w14:paraId="3185E2AE" w14:textId="77777777" w:rsidR="00136B46" w:rsidRPr="00136B46" w:rsidRDefault="00136B46" w:rsidP="00136B46">
            <w:pPr>
              <w:pStyle w:val="Text1"/>
            </w:pPr>
            <w:r w:rsidRPr="00136B46">
              <w:t>I am a former Employment Judge and represent LawWorks on the National User Group for Employment Tribunals. This response is in a personal capacity.</w:t>
            </w:r>
          </w:p>
        </w:tc>
        <w:tc>
          <w:tcPr>
            <w:tcW w:w="0" w:type="auto"/>
          </w:tcPr>
          <w:p w14:paraId="7855ED59" w14:textId="77777777" w:rsidR="00136B46" w:rsidRPr="00136B46" w:rsidRDefault="00136B46" w:rsidP="00136B46">
            <w:pPr>
              <w:pStyle w:val="Text1"/>
            </w:pPr>
            <w:r w:rsidRPr="00136B46">
              <w:t>Not Answered</w:t>
            </w:r>
          </w:p>
        </w:tc>
        <w:tc>
          <w:tcPr>
            <w:tcW w:w="0" w:type="auto"/>
          </w:tcPr>
          <w:p w14:paraId="137F5BC2" w14:textId="77777777" w:rsidR="00136B46" w:rsidRPr="00136B46" w:rsidRDefault="00136B46" w:rsidP="00136B46">
            <w:pPr>
              <w:pStyle w:val="Text1"/>
            </w:pPr>
          </w:p>
        </w:tc>
      </w:tr>
      <w:tr w:rsidR="00136B46" w:rsidRPr="00136B46" w14:paraId="171156C2" w14:textId="77777777" w:rsidTr="00A433D5">
        <w:trPr>
          <w:trHeight w:val="249"/>
        </w:trPr>
        <w:tc>
          <w:tcPr>
            <w:tcW w:w="0" w:type="auto"/>
          </w:tcPr>
          <w:p w14:paraId="65D7F12D" w14:textId="77777777" w:rsidR="00136B46" w:rsidRPr="00136B46" w:rsidRDefault="00136B46" w:rsidP="00136B46">
            <w:pPr>
              <w:pStyle w:val="Text1"/>
            </w:pPr>
            <w:r w:rsidRPr="00136B46">
              <w:t>Mark McWilliams</w:t>
            </w:r>
          </w:p>
        </w:tc>
        <w:tc>
          <w:tcPr>
            <w:tcW w:w="0" w:type="auto"/>
          </w:tcPr>
          <w:p w14:paraId="284C25A3" w14:textId="77777777" w:rsidR="00136B46" w:rsidRPr="00136B46" w:rsidRDefault="00136B46" w:rsidP="00136B46">
            <w:pPr>
              <w:pStyle w:val="Text1"/>
            </w:pPr>
            <w:r w:rsidRPr="00136B46">
              <w:t>Archon Employment Solicitors</w:t>
            </w:r>
          </w:p>
        </w:tc>
        <w:tc>
          <w:tcPr>
            <w:tcW w:w="0" w:type="auto"/>
          </w:tcPr>
          <w:p w14:paraId="0C4CB356" w14:textId="77777777" w:rsidR="00136B46" w:rsidRPr="00136B46" w:rsidRDefault="00136B46" w:rsidP="00136B46">
            <w:pPr>
              <w:pStyle w:val="Text1"/>
            </w:pPr>
            <w:r w:rsidRPr="00136B46">
              <w:t>Not Answered</w:t>
            </w:r>
          </w:p>
        </w:tc>
        <w:tc>
          <w:tcPr>
            <w:tcW w:w="0" w:type="auto"/>
          </w:tcPr>
          <w:p w14:paraId="7588AAE7" w14:textId="77777777" w:rsidR="00136B46" w:rsidRPr="00136B46" w:rsidRDefault="00136B46" w:rsidP="00136B46">
            <w:pPr>
              <w:pStyle w:val="Text1"/>
            </w:pPr>
          </w:p>
        </w:tc>
      </w:tr>
      <w:tr w:rsidR="00136B46" w:rsidRPr="00136B46" w14:paraId="7108B1DE" w14:textId="77777777" w:rsidTr="00A433D5">
        <w:trPr>
          <w:trHeight w:val="249"/>
        </w:trPr>
        <w:tc>
          <w:tcPr>
            <w:tcW w:w="0" w:type="auto"/>
          </w:tcPr>
          <w:p w14:paraId="0F3A0741" w14:textId="77777777" w:rsidR="00136B46" w:rsidRPr="00136B46" w:rsidRDefault="00136B46" w:rsidP="00136B46">
            <w:pPr>
              <w:pStyle w:val="Text1"/>
            </w:pPr>
            <w:r w:rsidRPr="00136B46">
              <w:t>STEVE WYKES</w:t>
            </w:r>
          </w:p>
        </w:tc>
        <w:tc>
          <w:tcPr>
            <w:tcW w:w="0" w:type="auto"/>
          </w:tcPr>
          <w:p w14:paraId="4034F39F" w14:textId="77777777" w:rsidR="00136B46" w:rsidRPr="00136B46" w:rsidRDefault="00136B46" w:rsidP="00136B46">
            <w:pPr>
              <w:pStyle w:val="Text1"/>
            </w:pPr>
            <w:r w:rsidRPr="00136B46">
              <w:t>COUNCIL OF TRIBUNAL MEMBERS ASSOCIATIONS (CoTMA)</w:t>
            </w:r>
          </w:p>
        </w:tc>
        <w:tc>
          <w:tcPr>
            <w:tcW w:w="0" w:type="auto"/>
          </w:tcPr>
          <w:p w14:paraId="4A72FEA4" w14:textId="77777777" w:rsidR="00136B46" w:rsidRPr="00136B46" w:rsidRDefault="00136B46" w:rsidP="00136B46">
            <w:pPr>
              <w:pStyle w:val="Text1"/>
            </w:pPr>
            <w:r w:rsidRPr="00136B46">
              <w:t>[Yes]</w:t>
            </w:r>
          </w:p>
        </w:tc>
        <w:tc>
          <w:tcPr>
            <w:tcW w:w="0" w:type="auto"/>
          </w:tcPr>
          <w:p w14:paraId="389FB84A" w14:textId="77777777" w:rsidR="00136B46" w:rsidRPr="00136B46" w:rsidRDefault="00136B46" w:rsidP="00136B46">
            <w:pPr>
              <w:pStyle w:val="Text1"/>
            </w:pPr>
            <w:r w:rsidRPr="00136B46">
              <w:t>Our views are primarily reflected in the response to Q. 43 above.</w:t>
            </w:r>
          </w:p>
          <w:p w14:paraId="26644DC8" w14:textId="77777777" w:rsidR="00136B46" w:rsidRPr="00136B46" w:rsidRDefault="00136B46" w:rsidP="00136B46">
            <w:pPr>
              <w:pStyle w:val="Text1"/>
            </w:pPr>
            <w:r w:rsidRPr="00136B46">
              <w:t>If however, the issue to be decided is discrimination (as broadly defined in the 2010 Equalities Act) by Qualifying Bodies, then CoTMA would reiterate its earlier arguments that the most experienced and extensive knowledge of discrimination resides in the Employment Tribunal.</w:t>
            </w:r>
          </w:p>
        </w:tc>
      </w:tr>
      <w:tr w:rsidR="00136B46" w:rsidRPr="00136B46" w14:paraId="3CECA578" w14:textId="77777777" w:rsidTr="00A433D5">
        <w:trPr>
          <w:trHeight w:val="249"/>
        </w:trPr>
        <w:tc>
          <w:tcPr>
            <w:tcW w:w="0" w:type="auto"/>
          </w:tcPr>
          <w:p w14:paraId="759C8509" w14:textId="77777777" w:rsidR="00136B46" w:rsidRPr="00136B46" w:rsidRDefault="00136B46" w:rsidP="00136B46">
            <w:pPr>
              <w:pStyle w:val="Text1"/>
            </w:pPr>
            <w:r w:rsidRPr="00136B46">
              <w:t>Manchester Law Society</w:t>
            </w:r>
          </w:p>
        </w:tc>
        <w:tc>
          <w:tcPr>
            <w:tcW w:w="0" w:type="auto"/>
          </w:tcPr>
          <w:p w14:paraId="10A89FFC" w14:textId="77777777" w:rsidR="00136B46" w:rsidRPr="00136B46" w:rsidRDefault="00136B46" w:rsidP="00136B46">
            <w:pPr>
              <w:pStyle w:val="Text1"/>
            </w:pPr>
            <w:r w:rsidRPr="00136B46">
              <w:t>Manchester Law Society</w:t>
            </w:r>
          </w:p>
        </w:tc>
        <w:tc>
          <w:tcPr>
            <w:tcW w:w="0" w:type="auto"/>
          </w:tcPr>
          <w:p w14:paraId="300E47D0" w14:textId="77777777" w:rsidR="00136B46" w:rsidRPr="00136B46" w:rsidRDefault="00136B46" w:rsidP="00136B46">
            <w:pPr>
              <w:pStyle w:val="Text1"/>
            </w:pPr>
            <w:r w:rsidRPr="00136B46">
              <w:t>No</w:t>
            </w:r>
          </w:p>
        </w:tc>
        <w:tc>
          <w:tcPr>
            <w:tcW w:w="0" w:type="auto"/>
          </w:tcPr>
          <w:p w14:paraId="2EE5B20F" w14:textId="77777777" w:rsidR="00136B46" w:rsidRPr="00136B46" w:rsidRDefault="00136B46" w:rsidP="00136B46">
            <w:pPr>
              <w:pStyle w:val="Text1"/>
            </w:pPr>
          </w:p>
        </w:tc>
      </w:tr>
      <w:tr w:rsidR="00136B46" w:rsidRPr="00136B46" w14:paraId="1B4713C0" w14:textId="77777777" w:rsidTr="00A433D5">
        <w:trPr>
          <w:trHeight w:val="249"/>
        </w:trPr>
        <w:tc>
          <w:tcPr>
            <w:tcW w:w="0" w:type="auto"/>
          </w:tcPr>
          <w:p w14:paraId="5D94B306" w14:textId="77777777" w:rsidR="00136B46" w:rsidRPr="00136B46" w:rsidRDefault="00136B46" w:rsidP="00136B46">
            <w:pPr>
              <w:pStyle w:val="Text1"/>
            </w:pPr>
            <w:r w:rsidRPr="00136B46">
              <w:t>Peninsula</w:t>
            </w:r>
          </w:p>
        </w:tc>
        <w:tc>
          <w:tcPr>
            <w:tcW w:w="0" w:type="auto"/>
          </w:tcPr>
          <w:p w14:paraId="2CA4E37E" w14:textId="77777777" w:rsidR="00136B46" w:rsidRPr="00136B46" w:rsidRDefault="00136B46" w:rsidP="00136B46">
            <w:pPr>
              <w:pStyle w:val="Text1"/>
            </w:pPr>
            <w:r w:rsidRPr="00136B46">
              <w:t>Peninsula</w:t>
            </w:r>
          </w:p>
        </w:tc>
        <w:tc>
          <w:tcPr>
            <w:tcW w:w="0" w:type="auto"/>
          </w:tcPr>
          <w:p w14:paraId="4CB82B58" w14:textId="77777777" w:rsidR="00136B46" w:rsidRPr="00136B46" w:rsidRDefault="00136B46" w:rsidP="00136B46">
            <w:pPr>
              <w:pStyle w:val="Text1"/>
            </w:pPr>
            <w:r w:rsidRPr="00136B46">
              <w:t>No</w:t>
            </w:r>
          </w:p>
        </w:tc>
        <w:tc>
          <w:tcPr>
            <w:tcW w:w="0" w:type="auto"/>
          </w:tcPr>
          <w:p w14:paraId="5063AF40" w14:textId="77777777" w:rsidR="00136B46" w:rsidRPr="00136B46" w:rsidRDefault="00136B46" w:rsidP="00136B46">
            <w:pPr>
              <w:pStyle w:val="Text1"/>
            </w:pPr>
            <w:r w:rsidRPr="00136B46">
              <w:t>Further changes puts cases beyond the intended remit of the tribunal</w:t>
            </w:r>
          </w:p>
        </w:tc>
      </w:tr>
      <w:tr w:rsidR="00136B46" w:rsidRPr="00136B46" w14:paraId="7F3A41BD" w14:textId="77777777" w:rsidTr="00A433D5">
        <w:trPr>
          <w:trHeight w:val="249"/>
        </w:trPr>
        <w:tc>
          <w:tcPr>
            <w:tcW w:w="0" w:type="auto"/>
          </w:tcPr>
          <w:p w14:paraId="10CD7D00" w14:textId="77777777" w:rsidR="00136B46" w:rsidRPr="00136B46" w:rsidRDefault="00136B46" w:rsidP="00136B46">
            <w:pPr>
              <w:pStyle w:val="Text1"/>
            </w:pPr>
            <w:r w:rsidRPr="00136B46">
              <w:t>Angharad Ellis Owen</w:t>
            </w:r>
          </w:p>
        </w:tc>
        <w:tc>
          <w:tcPr>
            <w:tcW w:w="0" w:type="auto"/>
          </w:tcPr>
          <w:p w14:paraId="36413115" w14:textId="77777777" w:rsidR="00136B46" w:rsidRPr="00136B46" w:rsidRDefault="00136B46" w:rsidP="00136B46">
            <w:pPr>
              <w:pStyle w:val="Text1"/>
            </w:pPr>
            <w:r w:rsidRPr="00136B46">
              <w:t>Greene &amp; Greene</w:t>
            </w:r>
          </w:p>
        </w:tc>
        <w:tc>
          <w:tcPr>
            <w:tcW w:w="0" w:type="auto"/>
          </w:tcPr>
          <w:p w14:paraId="7E04C26D" w14:textId="77777777" w:rsidR="00136B46" w:rsidRPr="00136B46" w:rsidRDefault="00136B46" w:rsidP="00136B46">
            <w:pPr>
              <w:pStyle w:val="Text1"/>
            </w:pPr>
            <w:r w:rsidRPr="00136B46">
              <w:t>Not Answered</w:t>
            </w:r>
          </w:p>
        </w:tc>
        <w:tc>
          <w:tcPr>
            <w:tcW w:w="0" w:type="auto"/>
          </w:tcPr>
          <w:p w14:paraId="17A3BA99" w14:textId="77777777" w:rsidR="00136B46" w:rsidRPr="00136B46" w:rsidRDefault="00136B46" w:rsidP="00136B46">
            <w:pPr>
              <w:pStyle w:val="Text1"/>
            </w:pPr>
          </w:p>
        </w:tc>
      </w:tr>
      <w:tr w:rsidR="00136B46" w:rsidRPr="00136B46" w14:paraId="4A1898DA" w14:textId="77777777" w:rsidTr="00A433D5">
        <w:trPr>
          <w:trHeight w:val="249"/>
        </w:trPr>
        <w:tc>
          <w:tcPr>
            <w:tcW w:w="0" w:type="auto"/>
          </w:tcPr>
          <w:p w14:paraId="78F8FEC5" w14:textId="77777777" w:rsidR="00136B46" w:rsidRPr="00136B46" w:rsidRDefault="00136B46" w:rsidP="00136B46">
            <w:pPr>
              <w:pStyle w:val="Text1"/>
            </w:pPr>
            <w:r w:rsidRPr="00136B46">
              <w:t>Fiona Doyle</w:t>
            </w:r>
          </w:p>
        </w:tc>
        <w:tc>
          <w:tcPr>
            <w:tcW w:w="0" w:type="auto"/>
          </w:tcPr>
          <w:p w14:paraId="0352C960" w14:textId="77777777" w:rsidR="00136B46" w:rsidRPr="00136B46" w:rsidRDefault="00136B46" w:rsidP="00136B46">
            <w:pPr>
              <w:pStyle w:val="Text1"/>
            </w:pPr>
            <w:r w:rsidRPr="00136B46">
              <w:t>Harsco</w:t>
            </w:r>
          </w:p>
        </w:tc>
        <w:tc>
          <w:tcPr>
            <w:tcW w:w="0" w:type="auto"/>
          </w:tcPr>
          <w:p w14:paraId="1A041A74" w14:textId="77777777" w:rsidR="00136B46" w:rsidRPr="00136B46" w:rsidRDefault="00136B46" w:rsidP="00136B46">
            <w:pPr>
              <w:pStyle w:val="Text1"/>
            </w:pPr>
            <w:r w:rsidRPr="00136B46">
              <w:t>No</w:t>
            </w:r>
          </w:p>
        </w:tc>
        <w:tc>
          <w:tcPr>
            <w:tcW w:w="0" w:type="auto"/>
          </w:tcPr>
          <w:p w14:paraId="2A779EEC" w14:textId="77777777" w:rsidR="00136B46" w:rsidRPr="00136B46" w:rsidRDefault="00136B46" w:rsidP="00136B46">
            <w:pPr>
              <w:pStyle w:val="Text1"/>
            </w:pPr>
          </w:p>
        </w:tc>
      </w:tr>
      <w:tr w:rsidR="00136B46" w:rsidRPr="00136B46" w14:paraId="25A032F0" w14:textId="77777777" w:rsidTr="00A433D5">
        <w:trPr>
          <w:trHeight w:val="249"/>
        </w:trPr>
        <w:tc>
          <w:tcPr>
            <w:tcW w:w="0" w:type="auto"/>
          </w:tcPr>
          <w:p w14:paraId="2CACCA39" w14:textId="77777777" w:rsidR="00136B46" w:rsidRPr="00136B46" w:rsidRDefault="00136B46" w:rsidP="00136B46">
            <w:pPr>
              <w:pStyle w:val="Text1"/>
            </w:pPr>
            <w:r w:rsidRPr="00136B46">
              <w:t>Stephen Cribbin</w:t>
            </w:r>
          </w:p>
        </w:tc>
        <w:tc>
          <w:tcPr>
            <w:tcW w:w="0" w:type="auto"/>
          </w:tcPr>
          <w:p w14:paraId="7BD6BD2D" w14:textId="77777777" w:rsidR="00136B46" w:rsidRPr="00136B46" w:rsidRDefault="00136B46" w:rsidP="00136B46">
            <w:pPr>
              <w:pStyle w:val="Text1"/>
            </w:pPr>
            <w:r w:rsidRPr="00136B46">
              <w:t>none</w:t>
            </w:r>
          </w:p>
        </w:tc>
        <w:tc>
          <w:tcPr>
            <w:tcW w:w="0" w:type="auto"/>
          </w:tcPr>
          <w:p w14:paraId="78246AB2" w14:textId="77777777" w:rsidR="00136B46" w:rsidRPr="00136B46" w:rsidRDefault="00136B46" w:rsidP="00136B46">
            <w:pPr>
              <w:pStyle w:val="Text1"/>
            </w:pPr>
            <w:r w:rsidRPr="00136B46">
              <w:t>Not answered</w:t>
            </w:r>
          </w:p>
        </w:tc>
        <w:tc>
          <w:tcPr>
            <w:tcW w:w="0" w:type="auto"/>
          </w:tcPr>
          <w:p w14:paraId="281E188A" w14:textId="77777777" w:rsidR="00136B46" w:rsidRPr="00136B46" w:rsidRDefault="00136B46" w:rsidP="00136B46">
            <w:pPr>
              <w:pStyle w:val="Text1"/>
            </w:pPr>
            <w:r w:rsidRPr="00136B46">
              <w:t>I have no experience of this matter.</w:t>
            </w:r>
          </w:p>
        </w:tc>
      </w:tr>
      <w:tr w:rsidR="00136B46" w:rsidRPr="00136B46" w14:paraId="606E90E0" w14:textId="77777777" w:rsidTr="00A433D5">
        <w:trPr>
          <w:trHeight w:val="249"/>
        </w:trPr>
        <w:tc>
          <w:tcPr>
            <w:tcW w:w="0" w:type="auto"/>
          </w:tcPr>
          <w:p w14:paraId="0DCEDBA3" w14:textId="77777777" w:rsidR="00136B46" w:rsidRPr="00136B46" w:rsidRDefault="00136B46" w:rsidP="00136B46">
            <w:pPr>
              <w:pStyle w:val="Text1"/>
            </w:pPr>
            <w:r w:rsidRPr="00136B46">
              <w:t>Jo Chimes</w:t>
            </w:r>
          </w:p>
        </w:tc>
        <w:tc>
          <w:tcPr>
            <w:tcW w:w="0" w:type="auto"/>
          </w:tcPr>
          <w:p w14:paraId="53CCA367" w14:textId="77777777" w:rsidR="00136B46" w:rsidRPr="00136B46" w:rsidRDefault="00136B46" w:rsidP="00136B46">
            <w:pPr>
              <w:pStyle w:val="Text1"/>
            </w:pPr>
            <w:r w:rsidRPr="00136B46">
              <w:t>I am responding in an individual capacity.</w:t>
            </w:r>
          </w:p>
        </w:tc>
        <w:tc>
          <w:tcPr>
            <w:tcW w:w="0" w:type="auto"/>
          </w:tcPr>
          <w:p w14:paraId="6CA5802E" w14:textId="77777777" w:rsidR="00136B46" w:rsidRPr="00136B46" w:rsidRDefault="00136B46" w:rsidP="00136B46">
            <w:pPr>
              <w:pStyle w:val="Text1"/>
            </w:pPr>
            <w:r w:rsidRPr="00136B46">
              <w:t>Not Answered</w:t>
            </w:r>
          </w:p>
        </w:tc>
        <w:tc>
          <w:tcPr>
            <w:tcW w:w="0" w:type="auto"/>
          </w:tcPr>
          <w:p w14:paraId="243355C8" w14:textId="77777777" w:rsidR="00136B46" w:rsidRPr="00136B46" w:rsidRDefault="00136B46" w:rsidP="00136B46">
            <w:pPr>
              <w:pStyle w:val="Text1"/>
            </w:pPr>
          </w:p>
        </w:tc>
      </w:tr>
      <w:tr w:rsidR="00136B46" w:rsidRPr="00136B46" w14:paraId="066EA6CF" w14:textId="77777777" w:rsidTr="00A433D5">
        <w:trPr>
          <w:trHeight w:val="249"/>
        </w:trPr>
        <w:tc>
          <w:tcPr>
            <w:tcW w:w="0" w:type="auto"/>
          </w:tcPr>
          <w:p w14:paraId="0CB8DC90" w14:textId="77777777" w:rsidR="00136B46" w:rsidRPr="00136B46" w:rsidRDefault="00136B46" w:rsidP="00136B46">
            <w:pPr>
              <w:pStyle w:val="Text1"/>
            </w:pPr>
            <w:r w:rsidRPr="00136B46">
              <w:t>Countrywide PLC</w:t>
            </w:r>
          </w:p>
        </w:tc>
        <w:tc>
          <w:tcPr>
            <w:tcW w:w="0" w:type="auto"/>
          </w:tcPr>
          <w:p w14:paraId="2AF2251B" w14:textId="77777777" w:rsidR="00136B46" w:rsidRPr="00136B46" w:rsidRDefault="00136B46" w:rsidP="00136B46">
            <w:pPr>
              <w:pStyle w:val="Text1"/>
            </w:pPr>
            <w:r w:rsidRPr="00136B46">
              <w:t>Countrywide PLC</w:t>
            </w:r>
          </w:p>
        </w:tc>
        <w:tc>
          <w:tcPr>
            <w:tcW w:w="0" w:type="auto"/>
          </w:tcPr>
          <w:p w14:paraId="26863768" w14:textId="77777777" w:rsidR="00136B46" w:rsidRPr="00136B46" w:rsidRDefault="00136B46" w:rsidP="00136B46">
            <w:pPr>
              <w:pStyle w:val="Text1"/>
            </w:pPr>
            <w:r w:rsidRPr="00136B46">
              <w:t>[No]</w:t>
            </w:r>
          </w:p>
        </w:tc>
        <w:tc>
          <w:tcPr>
            <w:tcW w:w="0" w:type="auto"/>
          </w:tcPr>
          <w:p w14:paraId="060845E9" w14:textId="77777777" w:rsidR="00136B46" w:rsidRPr="00136B46" w:rsidRDefault="00136B46" w:rsidP="00136B46">
            <w:pPr>
              <w:pStyle w:val="Text1"/>
            </w:pPr>
            <w:r w:rsidRPr="00136B46">
              <w:t>None.</w:t>
            </w:r>
          </w:p>
        </w:tc>
      </w:tr>
      <w:tr w:rsidR="00136B46" w:rsidRPr="00136B46" w14:paraId="1C29D617" w14:textId="77777777" w:rsidTr="00A433D5">
        <w:trPr>
          <w:trHeight w:val="249"/>
        </w:trPr>
        <w:tc>
          <w:tcPr>
            <w:tcW w:w="0" w:type="auto"/>
          </w:tcPr>
          <w:p w14:paraId="5E01F84A" w14:textId="77777777" w:rsidR="00136B46" w:rsidRPr="00136B46" w:rsidRDefault="00136B46" w:rsidP="00136B46">
            <w:pPr>
              <w:pStyle w:val="Text1"/>
            </w:pPr>
            <w:r w:rsidRPr="00136B46">
              <w:t>Professor Owen Warnock</w:t>
            </w:r>
          </w:p>
        </w:tc>
        <w:tc>
          <w:tcPr>
            <w:tcW w:w="0" w:type="auto"/>
          </w:tcPr>
          <w:p w14:paraId="0C9F055B" w14:textId="77777777" w:rsidR="00136B46" w:rsidRPr="00136B46" w:rsidRDefault="00136B46" w:rsidP="00136B46">
            <w:pPr>
              <w:pStyle w:val="Text1"/>
            </w:pPr>
            <w:r w:rsidRPr="00136B46">
              <w:t>Emeritus Professor of Employment Law</w:t>
            </w:r>
          </w:p>
        </w:tc>
        <w:tc>
          <w:tcPr>
            <w:tcW w:w="0" w:type="auto"/>
          </w:tcPr>
          <w:p w14:paraId="4B9D18B3" w14:textId="77777777" w:rsidR="00136B46" w:rsidRPr="00136B46" w:rsidRDefault="00136B46" w:rsidP="00136B46">
            <w:pPr>
              <w:pStyle w:val="Text1"/>
            </w:pPr>
            <w:r w:rsidRPr="00136B46">
              <w:t>No</w:t>
            </w:r>
          </w:p>
        </w:tc>
        <w:tc>
          <w:tcPr>
            <w:tcW w:w="0" w:type="auto"/>
          </w:tcPr>
          <w:p w14:paraId="64C95E0C" w14:textId="77777777" w:rsidR="00136B46" w:rsidRPr="00136B46" w:rsidRDefault="00136B46" w:rsidP="00136B46">
            <w:pPr>
              <w:pStyle w:val="Text1"/>
            </w:pPr>
          </w:p>
        </w:tc>
      </w:tr>
      <w:tr w:rsidR="00136B46" w:rsidRPr="00136B46" w14:paraId="3467F3F2" w14:textId="77777777" w:rsidTr="00A433D5">
        <w:trPr>
          <w:trHeight w:val="249"/>
        </w:trPr>
        <w:tc>
          <w:tcPr>
            <w:tcW w:w="0" w:type="auto"/>
          </w:tcPr>
          <w:p w14:paraId="0C070122" w14:textId="77777777" w:rsidR="00136B46" w:rsidRPr="00136B46" w:rsidRDefault="00136B46" w:rsidP="00136B46">
            <w:pPr>
              <w:pStyle w:val="Text1"/>
            </w:pPr>
            <w:r w:rsidRPr="00136B46">
              <w:t>Judge Chris Purnell</w:t>
            </w:r>
          </w:p>
        </w:tc>
        <w:tc>
          <w:tcPr>
            <w:tcW w:w="0" w:type="auto"/>
          </w:tcPr>
          <w:p w14:paraId="03C3217D" w14:textId="77777777" w:rsidR="00136B46" w:rsidRPr="00136B46" w:rsidRDefault="00136B46" w:rsidP="00136B46">
            <w:pPr>
              <w:pStyle w:val="Text1"/>
            </w:pPr>
          </w:p>
        </w:tc>
        <w:tc>
          <w:tcPr>
            <w:tcW w:w="0" w:type="auto"/>
          </w:tcPr>
          <w:p w14:paraId="6FE86B5C" w14:textId="77777777" w:rsidR="00136B46" w:rsidRPr="00136B46" w:rsidRDefault="00136B46" w:rsidP="00136B46">
            <w:pPr>
              <w:pStyle w:val="Text1"/>
            </w:pPr>
            <w:r w:rsidRPr="00136B46">
              <w:t>Not Answered</w:t>
            </w:r>
          </w:p>
        </w:tc>
        <w:tc>
          <w:tcPr>
            <w:tcW w:w="0" w:type="auto"/>
          </w:tcPr>
          <w:p w14:paraId="426B960B" w14:textId="77777777" w:rsidR="00136B46" w:rsidRPr="00136B46" w:rsidRDefault="00136B46" w:rsidP="00136B46">
            <w:pPr>
              <w:pStyle w:val="Text1"/>
            </w:pPr>
          </w:p>
        </w:tc>
      </w:tr>
      <w:tr w:rsidR="00136B46" w:rsidRPr="00136B46" w14:paraId="48C49C79" w14:textId="77777777" w:rsidTr="00A433D5">
        <w:trPr>
          <w:trHeight w:val="249"/>
        </w:trPr>
        <w:tc>
          <w:tcPr>
            <w:tcW w:w="0" w:type="auto"/>
          </w:tcPr>
          <w:p w14:paraId="13065D7D" w14:textId="77777777" w:rsidR="00136B46" w:rsidRPr="00136B46" w:rsidRDefault="00136B46" w:rsidP="00136B46">
            <w:pPr>
              <w:pStyle w:val="Text1"/>
            </w:pPr>
            <w:r w:rsidRPr="00136B46">
              <w:t>Orpington Constituency Labour Party</w:t>
            </w:r>
          </w:p>
        </w:tc>
        <w:tc>
          <w:tcPr>
            <w:tcW w:w="0" w:type="auto"/>
          </w:tcPr>
          <w:p w14:paraId="763D3E54" w14:textId="77777777" w:rsidR="00136B46" w:rsidRPr="00136B46" w:rsidRDefault="00136B46" w:rsidP="00136B46">
            <w:pPr>
              <w:pStyle w:val="Text1"/>
            </w:pPr>
            <w:r w:rsidRPr="00136B46">
              <w:t>Orpington Constituency Labour Party</w:t>
            </w:r>
          </w:p>
        </w:tc>
        <w:tc>
          <w:tcPr>
            <w:tcW w:w="0" w:type="auto"/>
          </w:tcPr>
          <w:p w14:paraId="268D0604" w14:textId="77777777" w:rsidR="00136B46" w:rsidRPr="00136B46" w:rsidRDefault="00136B46" w:rsidP="00136B46">
            <w:pPr>
              <w:pStyle w:val="Text1"/>
            </w:pPr>
            <w:r w:rsidRPr="00136B46">
              <w:t>Not Answered</w:t>
            </w:r>
          </w:p>
        </w:tc>
        <w:tc>
          <w:tcPr>
            <w:tcW w:w="0" w:type="auto"/>
          </w:tcPr>
          <w:p w14:paraId="0B2C97B4" w14:textId="77777777" w:rsidR="00136B46" w:rsidRPr="00136B46" w:rsidRDefault="00136B46" w:rsidP="00136B46">
            <w:pPr>
              <w:pStyle w:val="Text1"/>
            </w:pPr>
          </w:p>
        </w:tc>
      </w:tr>
      <w:tr w:rsidR="00136B46" w:rsidRPr="00136B46" w14:paraId="0BD2A4CE" w14:textId="77777777" w:rsidTr="00A433D5">
        <w:trPr>
          <w:trHeight w:val="249"/>
        </w:trPr>
        <w:tc>
          <w:tcPr>
            <w:tcW w:w="0" w:type="auto"/>
          </w:tcPr>
          <w:p w14:paraId="39B39DC2" w14:textId="77777777" w:rsidR="00136B46" w:rsidRPr="00136B46" w:rsidRDefault="00136B46" w:rsidP="00136B46">
            <w:pPr>
              <w:pStyle w:val="Text1"/>
            </w:pPr>
            <w:r w:rsidRPr="00136B46">
              <w:t>Employment Appeal Tribunal Judges</w:t>
            </w:r>
          </w:p>
        </w:tc>
        <w:tc>
          <w:tcPr>
            <w:tcW w:w="0" w:type="auto"/>
          </w:tcPr>
          <w:p w14:paraId="3AB7E01D" w14:textId="77777777" w:rsidR="00136B46" w:rsidRPr="00136B46" w:rsidRDefault="00136B46" w:rsidP="00136B46">
            <w:pPr>
              <w:pStyle w:val="Text1"/>
            </w:pPr>
            <w:r w:rsidRPr="00136B46">
              <w:t>Employment Appeal Tribunal</w:t>
            </w:r>
          </w:p>
        </w:tc>
        <w:tc>
          <w:tcPr>
            <w:tcW w:w="0" w:type="auto"/>
          </w:tcPr>
          <w:p w14:paraId="3B1D7AB3" w14:textId="77777777" w:rsidR="00136B46" w:rsidRPr="00136B46" w:rsidRDefault="00136B46" w:rsidP="00136B46">
            <w:pPr>
              <w:pStyle w:val="Text1"/>
            </w:pPr>
            <w:r w:rsidRPr="00136B46">
              <w:t>No</w:t>
            </w:r>
          </w:p>
        </w:tc>
        <w:tc>
          <w:tcPr>
            <w:tcW w:w="0" w:type="auto"/>
          </w:tcPr>
          <w:p w14:paraId="74F8E769" w14:textId="77777777" w:rsidR="00136B46" w:rsidRPr="00136B46" w:rsidRDefault="00136B46" w:rsidP="00136B46">
            <w:pPr>
              <w:pStyle w:val="Text1"/>
            </w:pPr>
            <w:r w:rsidRPr="00136B46">
              <w:t>We are not aware of any reason to make changes in this respect.</w:t>
            </w:r>
          </w:p>
        </w:tc>
      </w:tr>
      <w:tr w:rsidR="00136B46" w:rsidRPr="00136B46" w14:paraId="42D032F3" w14:textId="77777777" w:rsidTr="00A433D5">
        <w:trPr>
          <w:trHeight w:val="249"/>
        </w:trPr>
        <w:tc>
          <w:tcPr>
            <w:tcW w:w="0" w:type="auto"/>
          </w:tcPr>
          <w:p w14:paraId="2B09177A" w14:textId="77777777" w:rsidR="00136B46" w:rsidRPr="00136B46" w:rsidRDefault="00136B46" w:rsidP="00136B46">
            <w:pPr>
              <w:pStyle w:val="Text1"/>
            </w:pPr>
            <w:r w:rsidRPr="00136B46">
              <w:t>Cloisters</w:t>
            </w:r>
          </w:p>
        </w:tc>
        <w:tc>
          <w:tcPr>
            <w:tcW w:w="0" w:type="auto"/>
          </w:tcPr>
          <w:p w14:paraId="16D67658" w14:textId="77777777" w:rsidR="00136B46" w:rsidRPr="00136B46" w:rsidRDefault="00136B46" w:rsidP="00136B46">
            <w:pPr>
              <w:pStyle w:val="Text1"/>
            </w:pPr>
            <w:r w:rsidRPr="00136B46">
              <w:t>Cloisters</w:t>
            </w:r>
          </w:p>
        </w:tc>
        <w:tc>
          <w:tcPr>
            <w:tcW w:w="0" w:type="auto"/>
          </w:tcPr>
          <w:p w14:paraId="3C86CB56" w14:textId="77777777" w:rsidR="00136B46" w:rsidRPr="00136B46" w:rsidRDefault="00136B46" w:rsidP="00136B46">
            <w:pPr>
              <w:pStyle w:val="Text1"/>
            </w:pPr>
            <w:r w:rsidRPr="00136B46">
              <w:t>No</w:t>
            </w:r>
          </w:p>
        </w:tc>
        <w:tc>
          <w:tcPr>
            <w:tcW w:w="0" w:type="auto"/>
          </w:tcPr>
          <w:p w14:paraId="1A337304" w14:textId="77777777" w:rsidR="00136B46" w:rsidRPr="00136B46" w:rsidRDefault="00136B46" w:rsidP="00136B46">
            <w:pPr>
              <w:pStyle w:val="Text1"/>
            </w:pPr>
            <w:r w:rsidRPr="00136B46">
              <w:t>We do not propose any other changes.</w:t>
            </w:r>
          </w:p>
        </w:tc>
      </w:tr>
      <w:tr w:rsidR="00136B46" w:rsidRPr="00136B46" w14:paraId="22BC0CB5" w14:textId="77777777" w:rsidTr="00A433D5">
        <w:trPr>
          <w:trHeight w:val="249"/>
        </w:trPr>
        <w:tc>
          <w:tcPr>
            <w:tcW w:w="0" w:type="auto"/>
          </w:tcPr>
          <w:p w14:paraId="483F6D97" w14:textId="77777777" w:rsidR="00136B46" w:rsidRPr="00136B46" w:rsidRDefault="00136B46" w:rsidP="00136B46">
            <w:pPr>
              <w:pStyle w:val="Text1"/>
            </w:pPr>
            <w:r w:rsidRPr="00136B46">
              <w:t>Liverpool Employment Tribunals Members Association</w:t>
            </w:r>
          </w:p>
        </w:tc>
        <w:tc>
          <w:tcPr>
            <w:tcW w:w="0" w:type="auto"/>
          </w:tcPr>
          <w:p w14:paraId="445C277A" w14:textId="77777777" w:rsidR="00136B46" w:rsidRPr="00136B46" w:rsidRDefault="00136B46" w:rsidP="00136B46">
            <w:pPr>
              <w:pStyle w:val="Text1"/>
            </w:pPr>
          </w:p>
        </w:tc>
        <w:tc>
          <w:tcPr>
            <w:tcW w:w="0" w:type="auto"/>
          </w:tcPr>
          <w:p w14:paraId="1E634332" w14:textId="77777777" w:rsidR="00136B46" w:rsidRPr="00136B46" w:rsidRDefault="00136B46" w:rsidP="00136B46">
            <w:pPr>
              <w:pStyle w:val="Text1"/>
            </w:pPr>
            <w:r w:rsidRPr="00136B46">
              <w:t>Yes</w:t>
            </w:r>
          </w:p>
        </w:tc>
        <w:tc>
          <w:tcPr>
            <w:tcW w:w="0" w:type="auto"/>
          </w:tcPr>
          <w:p w14:paraId="6115A0C4" w14:textId="77777777" w:rsidR="00136B46" w:rsidRPr="00136B46" w:rsidRDefault="00136B46" w:rsidP="00136B46">
            <w:pPr>
              <w:pStyle w:val="Text1"/>
            </w:pPr>
            <w:r w:rsidRPr="00136B46">
              <w:t>[Should it be decided to allow simultaneous claims in more than one jurisdiction, it is our view that whichever ruling is reached first should be binding and the other claim be ruled out under the application of res judicata.</w:t>
            </w:r>
          </w:p>
          <w:p w14:paraId="15C5639C" w14:textId="77777777" w:rsidR="00136B46" w:rsidRPr="00136B46" w:rsidRDefault="00136B46" w:rsidP="00136B46">
            <w:pPr>
              <w:pStyle w:val="Text1"/>
            </w:pPr>
            <w:r w:rsidRPr="00136B46">
              <w:t>There should also be an alignment between the rules of both jurisdictions if cases are to be heard in more than one forum. This should also apply to limits on awards and enforcement. Employment Tribunals have many years of experience in Employment matters and Discrimination Law and although they were late in joining the Judicial Family should not mean that they are any less qualified to carry out their legitimate role.</w:t>
            </w:r>
          </w:p>
          <w:p w14:paraId="29B1BD68" w14:textId="1EA767F3" w:rsidR="00136B46" w:rsidRPr="00136B46" w:rsidRDefault="00136B46" w:rsidP="00136B46">
            <w:pPr>
              <w:pStyle w:val="Text1"/>
            </w:pPr>
            <w:r w:rsidRPr="00136B46">
              <w:t>LETMA wishes it to be recognised that the Employment Tribunal Service is very different than most other Tribunal disciplines in the fact that those other disciplines see individuals challenging Government Departments in the main, whereas the Employment Tribunal Service only has Government Departments involved in very rare and specific situations such as redundancy or where the employer has gone bankrupt. The main players in our system are derived from both sides of commerce and industry. If the forum for hearing issues from the employment sector changes it is essential that the skills to hear such cases is also transferred.]</w:t>
            </w:r>
          </w:p>
        </w:tc>
      </w:tr>
      <w:tr w:rsidR="00136B46" w:rsidRPr="00136B46" w14:paraId="4B24D5F3" w14:textId="77777777" w:rsidTr="00A433D5">
        <w:trPr>
          <w:trHeight w:val="249"/>
        </w:trPr>
        <w:tc>
          <w:tcPr>
            <w:tcW w:w="0" w:type="auto"/>
          </w:tcPr>
          <w:p w14:paraId="23405200" w14:textId="77777777" w:rsidR="00136B46" w:rsidRPr="00136B46" w:rsidRDefault="00136B46" w:rsidP="00136B46">
            <w:pPr>
              <w:pStyle w:val="Text1"/>
            </w:pPr>
            <w:r w:rsidRPr="00136B46">
              <w:t>Research team - Dr Laura William, Dr Birgit Pauksztat, Professor Susan Corby (Greenwich University)</w:t>
            </w:r>
          </w:p>
        </w:tc>
        <w:tc>
          <w:tcPr>
            <w:tcW w:w="0" w:type="auto"/>
          </w:tcPr>
          <w:p w14:paraId="75968018" w14:textId="77777777" w:rsidR="00136B46" w:rsidRPr="00136B46" w:rsidRDefault="00136B46" w:rsidP="00136B46">
            <w:pPr>
              <w:pStyle w:val="Text1"/>
            </w:pPr>
          </w:p>
        </w:tc>
        <w:tc>
          <w:tcPr>
            <w:tcW w:w="0" w:type="auto"/>
          </w:tcPr>
          <w:p w14:paraId="29BD1E78" w14:textId="77777777" w:rsidR="00136B46" w:rsidRPr="00136B46" w:rsidRDefault="00136B46" w:rsidP="00136B46">
            <w:pPr>
              <w:pStyle w:val="Text1"/>
            </w:pPr>
            <w:r w:rsidRPr="00136B46">
              <w:t>Not Answered</w:t>
            </w:r>
          </w:p>
        </w:tc>
        <w:tc>
          <w:tcPr>
            <w:tcW w:w="0" w:type="auto"/>
          </w:tcPr>
          <w:p w14:paraId="57469DE9" w14:textId="77777777" w:rsidR="00136B46" w:rsidRPr="00136B46" w:rsidRDefault="00136B46" w:rsidP="00136B46">
            <w:pPr>
              <w:pStyle w:val="Text1"/>
            </w:pPr>
          </w:p>
        </w:tc>
      </w:tr>
      <w:tr w:rsidR="00136B46" w:rsidRPr="00136B46" w14:paraId="10C0C93C" w14:textId="77777777" w:rsidTr="00A433D5">
        <w:trPr>
          <w:trHeight w:val="249"/>
        </w:trPr>
        <w:tc>
          <w:tcPr>
            <w:tcW w:w="0" w:type="auto"/>
          </w:tcPr>
          <w:p w14:paraId="5F30B11A" w14:textId="77777777" w:rsidR="00136B46" w:rsidRPr="00136B46" w:rsidRDefault="00136B46" w:rsidP="00136B46">
            <w:pPr>
              <w:pStyle w:val="Text1"/>
            </w:pPr>
            <w:r w:rsidRPr="00136B46">
              <w:t>The Central Arbitration Committee</w:t>
            </w:r>
          </w:p>
        </w:tc>
        <w:tc>
          <w:tcPr>
            <w:tcW w:w="0" w:type="auto"/>
          </w:tcPr>
          <w:p w14:paraId="6A072CE0" w14:textId="77777777" w:rsidR="00136B46" w:rsidRPr="00136B46" w:rsidRDefault="00136B46" w:rsidP="00136B46">
            <w:pPr>
              <w:pStyle w:val="Text1"/>
            </w:pPr>
            <w:r w:rsidRPr="00136B46">
              <w:t>The Central Arbitration Committee</w:t>
            </w:r>
          </w:p>
        </w:tc>
        <w:tc>
          <w:tcPr>
            <w:tcW w:w="0" w:type="auto"/>
          </w:tcPr>
          <w:p w14:paraId="305185F0" w14:textId="77777777" w:rsidR="00136B46" w:rsidRPr="00136B46" w:rsidRDefault="00136B46" w:rsidP="00136B46">
            <w:pPr>
              <w:pStyle w:val="Text1"/>
            </w:pPr>
            <w:r w:rsidRPr="00136B46">
              <w:t>Not Answered</w:t>
            </w:r>
          </w:p>
        </w:tc>
        <w:tc>
          <w:tcPr>
            <w:tcW w:w="0" w:type="auto"/>
          </w:tcPr>
          <w:p w14:paraId="428C05A1" w14:textId="77777777" w:rsidR="00136B46" w:rsidRPr="00136B46" w:rsidRDefault="00136B46" w:rsidP="00136B46">
            <w:pPr>
              <w:pStyle w:val="Text1"/>
            </w:pPr>
          </w:p>
        </w:tc>
      </w:tr>
      <w:tr w:rsidR="00136B46" w:rsidRPr="00136B46" w14:paraId="11129078" w14:textId="77777777" w:rsidTr="00A433D5">
        <w:trPr>
          <w:trHeight w:val="249"/>
        </w:trPr>
        <w:tc>
          <w:tcPr>
            <w:tcW w:w="0" w:type="auto"/>
          </w:tcPr>
          <w:p w14:paraId="4EF4AACF" w14:textId="77777777" w:rsidR="00136B46" w:rsidRPr="00136B46" w:rsidRDefault="00136B46" w:rsidP="00136B46">
            <w:pPr>
              <w:pStyle w:val="Text1"/>
            </w:pPr>
            <w:r w:rsidRPr="00136B46">
              <w:t>Chartered Instittue of Legal Executives</w:t>
            </w:r>
          </w:p>
        </w:tc>
        <w:tc>
          <w:tcPr>
            <w:tcW w:w="0" w:type="auto"/>
          </w:tcPr>
          <w:p w14:paraId="1B49A0E4" w14:textId="77777777" w:rsidR="00136B46" w:rsidRPr="00136B46" w:rsidRDefault="00136B46" w:rsidP="00136B46">
            <w:pPr>
              <w:pStyle w:val="Text1"/>
            </w:pPr>
            <w:r w:rsidRPr="00136B46">
              <w:t>Chartered Instittue of Legal Executives</w:t>
            </w:r>
          </w:p>
        </w:tc>
        <w:tc>
          <w:tcPr>
            <w:tcW w:w="0" w:type="auto"/>
          </w:tcPr>
          <w:p w14:paraId="72AE0E8F" w14:textId="77777777" w:rsidR="00136B46" w:rsidRPr="00136B46" w:rsidRDefault="00136B46" w:rsidP="00136B46">
            <w:pPr>
              <w:pStyle w:val="Text1"/>
            </w:pPr>
            <w:r w:rsidRPr="00136B46">
              <w:t>Not Answered</w:t>
            </w:r>
          </w:p>
        </w:tc>
        <w:tc>
          <w:tcPr>
            <w:tcW w:w="0" w:type="auto"/>
          </w:tcPr>
          <w:p w14:paraId="1A718BF2" w14:textId="77777777" w:rsidR="00136B46" w:rsidRPr="00136B46" w:rsidRDefault="00136B46" w:rsidP="00136B46">
            <w:pPr>
              <w:pStyle w:val="Text1"/>
            </w:pPr>
          </w:p>
        </w:tc>
      </w:tr>
      <w:tr w:rsidR="00136B46" w:rsidRPr="00136B46" w14:paraId="015FF307" w14:textId="77777777" w:rsidTr="00A433D5">
        <w:trPr>
          <w:trHeight w:val="249"/>
        </w:trPr>
        <w:tc>
          <w:tcPr>
            <w:tcW w:w="0" w:type="auto"/>
          </w:tcPr>
          <w:p w14:paraId="103CFEFF" w14:textId="77777777" w:rsidR="00136B46" w:rsidRPr="00136B46" w:rsidRDefault="00136B46" w:rsidP="00136B46">
            <w:pPr>
              <w:pStyle w:val="Text1"/>
            </w:pPr>
            <w:r w:rsidRPr="00136B46">
              <w:t>Council of Employment Judges</w:t>
            </w:r>
          </w:p>
        </w:tc>
        <w:tc>
          <w:tcPr>
            <w:tcW w:w="0" w:type="auto"/>
          </w:tcPr>
          <w:p w14:paraId="0F0F4758" w14:textId="77777777" w:rsidR="00136B46" w:rsidRPr="00136B46" w:rsidRDefault="00136B46" w:rsidP="00136B46">
            <w:pPr>
              <w:pStyle w:val="Text1"/>
            </w:pPr>
            <w:r w:rsidRPr="00136B46">
              <w:t>Council of Employment Judges</w:t>
            </w:r>
          </w:p>
        </w:tc>
        <w:tc>
          <w:tcPr>
            <w:tcW w:w="0" w:type="auto"/>
          </w:tcPr>
          <w:p w14:paraId="5830B21D" w14:textId="77777777" w:rsidR="00136B46" w:rsidRPr="00136B46" w:rsidRDefault="00136B46" w:rsidP="00136B46">
            <w:pPr>
              <w:pStyle w:val="Text1"/>
            </w:pPr>
            <w:r w:rsidRPr="00136B46">
              <w:t>No</w:t>
            </w:r>
          </w:p>
        </w:tc>
        <w:tc>
          <w:tcPr>
            <w:tcW w:w="0" w:type="auto"/>
          </w:tcPr>
          <w:p w14:paraId="5F2DF6BF" w14:textId="77777777" w:rsidR="00136B46" w:rsidRPr="00136B46" w:rsidRDefault="00136B46" w:rsidP="00136B46">
            <w:pPr>
              <w:pStyle w:val="Text1"/>
            </w:pPr>
            <w:r w:rsidRPr="00136B46">
              <w:t>We see no reason not to maintain the Employment Tribunal’s exclusive jurisdiction over issues of discrimination in the workplace. This extends to discrimination by qualifications bodies.</w:t>
            </w:r>
          </w:p>
        </w:tc>
      </w:tr>
      <w:tr w:rsidR="00136B46" w:rsidRPr="00136B46" w14:paraId="5CD90D42" w14:textId="77777777" w:rsidTr="00A433D5">
        <w:trPr>
          <w:trHeight w:val="249"/>
        </w:trPr>
        <w:tc>
          <w:tcPr>
            <w:tcW w:w="0" w:type="auto"/>
          </w:tcPr>
          <w:p w14:paraId="58FB0DC3" w14:textId="77777777" w:rsidR="00136B46" w:rsidRPr="00136B46" w:rsidRDefault="00136B46" w:rsidP="00136B46">
            <w:pPr>
              <w:pStyle w:val="Text1"/>
            </w:pPr>
            <w:r w:rsidRPr="00136B46">
              <w:t>Employment Tribunals (Scotland)</w:t>
            </w:r>
          </w:p>
        </w:tc>
        <w:tc>
          <w:tcPr>
            <w:tcW w:w="0" w:type="auto"/>
          </w:tcPr>
          <w:p w14:paraId="324BD0DA" w14:textId="77777777" w:rsidR="00136B46" w:rsidRPr="00136B46" w:rsidRDefault="00136B46" w:rsidP="00136B46">
            <w:pPr>
              <w:pStyle w:val="Text1"/>
            </w:pPr>
            <w:r w:rsidRPr="00136B46">
              <w:t>Employment Tribunals (Scotland)</w:t>
            </w:r>
          </w:p>
        </w:tc>
        <w:tc>
          <w:tcPr>
            <w:tcW w:w="0" w:type="auto"/>
          </w:tcPr>
          <w:p w14:paraId="2198066D" w14:textId="77777777" w:rsidR="00136B46" w:rsidRPr="00136B46" w:rsidRDefault="00136B46" w:rsidP="00136B46">
            <w:pPr>
              <w:pStyle w:val="Text1"/>
            </w:pPr>
            <w:r w:rsidRPr="00136B46">
              <w:t>No</w:t>
            </w:r>
          </w:p>
        </w:tc>
        <w:tc>
          <w:tcPr>
            <w:tcW w:w="0" w:type="auto"/>
          </w:tcPr>
          <w:p w14:paraId="603B4529" w14:textId="77777777" w:rsidR="00136B46" w:rsidRPr="00136B46" w:rsidRDefault="00136B46" w:rsidP="00136B46">
            <w:pPr>
              <w:pStyle w:val="Text1"/>
            </w:pPr>
            <w:r w:rsidRPr="00136B46">
              <w:t>[In agreement with Council of Employment Judges response]</w:t>
            </w:r>
          </w:p>
        </w:tc>
      </w:tr>
      <w:tr w:rsidR="00136B46" w:rsidRPr="00136B46" w14:paraId="5276F623" w14:textId="77777777" w:rsidTr="00A433D5">
        <w:trPr>
          <w:trHeight w:val="249"/>
        </w:trPr>
        <w:tc>
          <w:tcPr>
            <w:tcW w:w="0" w:type="auto"/>
          </w:tcPr>
          <w:p w14:paraId="0DDE953D" w14:textId="77777777" w:rsidR="00136B46" w:rsidRPr="00136B46" w:rsidRDefault="00136B46" w:rsidP="00136B46">
            <w:pPr>
              <w:pStyle w:val="Text1"/>
            </w:pPr>
            <w:r w:rsidRPr="00136B46">
              <w:t>Lewis Silkin LLP</w:t>
            </w:r>
          </w:p>
        </w:tc>
        <w:tc>
          <w:tcPr>
            <w:tcW w:w="0" w:type="auto"/>
          </w:tcPr>
          <w:p w14:paraId="2F100D18" w14:textId="77777777" w:rsidR="00136B46" w:rsidRPr="00136B46" w:rsidRDefault="00136B46" w:rsidP="00136B46">
            <w:pPr>
              <w:pStyle w:val="Text1"/>
            </w:pPr>
            <w:r w:rsidRPr="00136B46">
              <w:t>Lewis Silkin LLP</w:t>
            </w:r>
          </w:p>
        </w:tc>
        <w:tc>
          <w:tcPr>
            <w:tcW w:w="0" w:type="auto"/>
          </w:tcPr>
          <w:p w14:paraId="15D31395" w14:textId="77777777" w:rsidR="00136B46" w:rsidRPr="00136B46" w:rsidRDefault="00136B46" w:rsidP="00136B46">
            <w:pPr>
              <w:pStyle w:val="Text1"/>
            </w:pPr>
            <w:r w:rsidRPr="00136B46">
              <w:t>Not Answered</w:t>
            </w:r>
          </w:p>
        </w:tc>
        <w:tc>
          <w:tcPr>
            <w:tcW w:w="0" w:type="auto"/>
          </w:tcPr>
          <w:p w14:paraId="5DA30801" w14:textId="77777777" w:rsidR="00136B46" w:rsidRPr="00136B46" w:rsidRDefault="00136B46" w:rsidP="00136B46">
            <w:pPr>
              <w:pStyle w:val="Text1"/>
            </w:pPr>
          </w:p>
        </w:tc>
      </w:tr>
      <w:tr w:rsidR="00136B46" w:rsidRPr="00136B46" w14:paraId="299BB9BF" w14:textId="77777777" w:rsidTr="00A433D5">
        <w:trPr>
          <w:trHeight w:val="249"/>
        </w:trPr>
        <w:tc>
          <w:tcPr>
            <w:tcW w:w="0" w:type="auto"/>
          </w:tcPr>
          <w:p w14:paraId="38CD8C82" w14:textId="77777777" w:rsidR="00136B46" w:rsidRPr="00136B46" w:rsidRDefault="00136B46" w:rsidP="00136B46">
            <w:pPr>
              <w:pStyle w:val="Text1"/>
            </w:pPr>
            <w:r w:rsidRPr="00136B46">
              <w:t>Birmingham Law Society</w:t>
            </w:r>
          </w:p>
        </w:tc>
        <w:tc>
          <w:tcPr>
            <w:tcW w:w="0" w:type="auto"/>
          </w:tcPr>
          <w:p w14:paraId="4094315E" w14:textId="77777777" w:rsidR="00136B46" w:rsidRPr="00136B46" w:rsidRDefault="00136B46" w:rsidP="00136B46">
            <w:pPr>
              <w:pStyle w:val="Text1"/>
            </w:pPr>
            <w:r w:rsidRPr="00136B46">
              <w:t>Birmingham Law Society</w:t>
            </w:r>
          </w:p>
        </w:tc>
        <w:tc>
          <w:tcPr>
            <w:tcW w:w="0" w:type="auto"/>
          </w:tcPr>
          <w:p w14:paraId="1036AA55" w14:textId="77777777" w:rsidR="00136B46" w:rsidRPr="00136B46" w:rsidRDefault="00136B46" w:rsidP="00136B46">
            <w:pPr>
              <w:pStyle w:val="Text1"/>
            </w:pPr>
            <w:r w:rsidRPr="00136B46">
              <w:t>No</w:t>
            </w:r>
          </w:p>
        </w:tc>
        <w:tc>
          <w:tcPr>
            <w:tcW w:w="0" w:type="auto"/>
          </w:tcPr>
          <w:p w14:paraId="1C3147C9" w14:textId="77777777" w:rsidR="00136B46" w:rsidRPr="00136B46" w:rsidRDefault="00136B46" w:rsidP="00136B46">
            <w:pPr>
              <w:pStyle w:val="Text1"/>
            </w:pPr>
            <w:r w:rsidRPr="00136B46">
              <w:t>The Committee agrees that the current allocation of jurisdiction should remain unchanged.</w:t>
            </w:r>
          </w:p>
        </w:tc>
      </w:tr>
      <w:tr w:rsidR="00136B46" w:rsidRPr="00136B46" w14:paraId="14008F4F" w14:textId="77777777" w:rsidTr="00A433D5">
        <w:trPr>
          <w:trHeight w:val="249"/>
        </w:trPr>
        <w:tc>
          <w:tcPr>
            <w:tcW w:w="0" w:type="auto"/>
          </w:tcPr>
          <w:p w14:paraId="5631920D" w14:textId="77777777" w:rsidR="00136B46" w:rsidRPr="00136B46" w:rsidRDefault="00136B46" w:rsidP="00136B46">
            <w:pPr>
              <w:pStyle w:val="Text1"/>
            </w:pPr>
            <w:r w:rsidRPr="00136B46">
              <w:t>The President of Employment Tribunals (England and Wales) and the Regional Employment Judges</w:t>
            </w:r>
          </w:p>
        </w:tc>
        <w:tc>
          <w:tcPr>
            <w:tcW w:w="0" w:type="auto"/>
          </w:tcPr>
          <w:p w14:paraId="46BCE95E" w14:textId="77777777" w:rsidR="00136B46" w:rsidRPr="00136B46" w:rsidRDefault="00136B46" w:rsidP="00136B46">
            <w:pPr>
              <w:pStyle w:val="Text1"/>
            </w:pPr>
            <w:r w:rsidRPr="00136B46">
              <w:t>The President of Employment Tribunals (England and Wales) and the Regional Employment Judges</w:t>
            </w:r>
          </w:p>
        </w:tc>
        <w:tc>
          <w:tcPr>
            <w:tcW w:w="0" w:type="auto"/>
          </w:tcPr>
          <w:p w14:paraId="5851A386" w14:textId="77777777" w:rsidR="00136B46" w:rsidRPr="00136B46" w:rsidRDefault="00136B46" w:rsidP="00136B46">
            <w:pPr>
              <w:pStyle w:val="Text1"/>
            </w:pPr>
            <w:r w:rsidRPr="00136B46">
              <w:t>No</w:t>
            </w:r>
          </w:p>
        </w:tc>
        <w:tc>
          <w:tcPr>
            <w:tcW w:w="0" w:type="auto"/>
          </w:tcPr>
          <w:p w14:paraId="4EFB267E" w14:textId="77777777" w:rsidR="00136B46" w:rsidRPr="00136B46" w:rsidRDefault="00136B46" w:rsidP="00136B46">
            <w:pPr>
              <w:pStyle w:val="Text1"/>
            </w:pPr>
          </w:p>
        </w:tc>
      </w:tr>
      <w:tr w:rsidR="00136B46" w:rsidRPr="00136B46" w14:paraId="1942EE23" w14:textId="77777777" w:rsidTr="00A433D5">
        <w:trPr>
          <w:trHeight w:val="249"/>
        </w:trPr>
        <w:tc>
          <w:tcPr>
            <w:tcW w:w="0" w:type="auto"/>
          </w:tcPr>
          <w:p w14:paraId="748693E0" w14:textId="77777777" w:rsidR="00136B46" w:rsidRPr="00136B46" w:rsidRDefault="00136B46" w:rsidP="00136B46">
            <w:pPr>
              <w:pStyle w:val="Text1"/>
            </w:pPr>
            <w:r w:rsidRPr="00136B46">
              <w:t>JUSTICE</w:t>
            </w:r>
          </w:p>
        </w:tc>
        <w:tc>
          <w:tcPr>
            <w:tcW w:w="0" w:type="auto"/>
          </w:tcPr>
          <w:p w14:paraId="69E3F1D5" w14:textId="77777777" w:rsidR="00136B46" w:rsidRPr="00136B46" w:rsidRDefault="00136B46" w:rsidP="00136B46">
            <w:pPr>
              <w:pStyle w:val="Text1"/>
            </w:pPr>
            <w:r w:rsidRPr="00136B46">
              <w:t>JUSTICE</w:t>
            </w:r>
          </w:p>
        </w:tc>
        <w:tc>
          <w:tcPr>
            <w:tcW w:w="0" w:type="auto"/>
          </w:tcPr>
          <w:p w14:paraId="68C16326" w14:textId="77777777" w:rsidR="00136B46" w:rsidRPr="00136B46" w:rsidRDefault="00136B46" w:rsidP="00136B46">
            <w:pPr>
              <w:pStyle w:val="Text1"/>
            </w:pPr>
            <w:r w:rsidRPr="00136B46">
              <w:t>Not Answered</w:t>
            </w:r>
          </w:p>
        </w:tc>
        <w:tc>
          <w:tcPr>
            <w:tcW w:w="0" w:type="auto"/>
          </w:tcPr>
          <w:p w14:paraId="5E05A2C9" w14:textId="77777777" w:rsidR="00136B46" w:rsidRPr="00136B46" w:rsidRDefault="00136B46" w:rsidP="00136B46">
            <w:pPr>
              <w:pStyle w:val="Text1"/>
            </w:pPr>
          </w:p>
        </w:tc>
      </w:tr>
      <w:tr w:rsidR="00136B46" w:rsidRPr="00136B46" w14:paraId="7201DC9E" w14:textId="77777777" w:rsidTr="00A433D5">
        <w:trPr>
          <w:trHeight w:val="249"/>
        </w:trPr>
        <w:tc>
          <w:tcPr>
            <w:tcW w:w="0" w:type="auto"/>
          </w:tcPr>
          <w:p w14:paraId="37B66485" w14:textId="77777777" w:rsidR="00136B46" w:rsidRPr="00136B46" w:rsidRDefault="00136B46" w:rsidP="00136B46">
            <w:pPr>
              <w:pStyle w:val="Text1"/>
            </w:pPr>
            <w:r w:rsidRPr="00136B46">
              <w:t>President of the Industrial Tribunal and Fair Employment Tribunal</w:t>
            </w:r>
          </w:p>
        </w:tc>
        <w:tc>
          <w:tcPr>
            <w:tcW w:w="0" w:type="auto"/>
          </w:tcPr>
          <w:p w14:paraId="6B3B17CF" w14:textId="77777777" w:rsidR="00136B46" w:rsidRPr="00136B46" w:rsidRDefault="00136B46" w:rsidP="00136B46">
            <w:pPr>
              <w:pStyle w:val="Text1"/>
            </w:pPr>
            <w:r w:rsidRPr="00136B46">
              <w:t>President of the Industrial Tribunal and Fair Employment Tribunal</w:t>
            </w:r>
          </w:p>
        </w:tc>
        <w:tc>
          <w:tcPr>
            <w:tcW w:w="0" w:type="auto"/>
          </w:tcPr>
          <w:p w14:paraId="550D43B4" w14:textId="77777777" w:rsidR="00136B46" w:rsidRPr="00136B46" w:rsidRDefault="00136B46" w:rsidP="00136B46">
            <w:pPr>
              <w:pStyle w:val="Text1"/>
            </w:pPr>
            <w:r w:rsidRPr="00136B46">
              <w:t>No</w:t>
            </w:r>
          </w:p>
        </w:tc>
        <w:tc>
          <w:tcPr>
            <w:tcW w:w="0" w:type="auto"/>
          </w:tcPr>
          <w:p w14:paraId="78EB329E" w14:textId="77777777" w:rsidR="00136B46" w:rsidRPr="00136B46" w:rsidRDefault="00136B46" w:rsidP="00136B46">
            <w:pPr>
              <w:pStyle w:val="Text1"/>
            </w:pPr>
          </w:p>
        </w:tc>
      </w:tr>
      <w:tr w:rsidR="00136B46" w:rsidRPr="00136B46" w14:paraId="26E20896" w14:textId="77777777" w:rsidTr="00A433D5">
        <w:trPr>
          <w:trHeight w:val="249"/>
        </w:trPr>
        <w:tc>
          <w:tcPr>
            <w:tcW w:w="0" w:type="auto"/>
          </w:tcPr>
          <w:p w14:paraId="4C79981A" w14:textId="77777777" w:rsidR="00136B46" w:rsidRPr="00136B46" w:rsidRDefault="00136B46" w:rsidP="00136B46">
            <w:pPr>
              <w:pStyle w:val="Text1"/>
            </w:pPr>
            <w:r w:rsidRPr="00136B46">
              <w:t>Employment Lawyers Association</w:t>
            </w:r>
          </w:p>
        </w:tc>
        <w:tc>
          <w:tcPr>
            <w:tcW w:w="0" w:type="auto"/>
          </w:tcPr>
          <w:p w14:paraId="6FCCFD47" w14:textId="77777777" w:rsidR="00136B46" w:rsidRPr="00136B46" w:rsidRDefault="00136B46" w:rsidP="00136B46">
            <w:pPr>
              <w:pStyle w:val="Text1"/>
            </w:pPr>
            <w:r w:rsidRPr="00136B46">
              <w:t>Employment Lawyers Association</w:t>
            </w:r>
          </w:p>
        </w:tc>
        <w:tc>
          <w:tcPr>
            <w:tcW w:w="0" w:type="auto"/>
          </w:tcPr>
          <w:p w14:paraId="261D72D9" w14:textId="77777777" w:rsidR="00136B46" w:rsidRPr="00136B46" w:rsidRDefault="00136B46" w:rsidP="00136B46">
            <w:pPr>
              <w:pStyle w:val="Text1"/>
            </w:pPr>
            <w:r w:rsidRPr="00136B46">
              <w:t>No</w:t>
            </w:r>
          </w:p>
        </w:tc>
        <w:tc>
          <w:tcPr>
            <w:tcW w:w="0" w:type="auto"/>
          </w:tcPr>
          <w:p w14:paraId="52CBB198" w14:textId="77777777" w:rsidR="00136B46" w:rsidRPr="00136B46" w:rsidRDefault="00136B46" w:rsidP="00136B46">
            <w:pPr>
              <w:pStyle w:val="Text1"/>
            </w:pPr>
            <w:r w:rsidRPr="00136B46">
              <w:t xml:space="preserve">As with our previous answer, ELA does not support any changes to the jurisdiction of the employment tribunal in respect of claims of acts of unlawful discrimination; the tribunal should have sole jurisdiction to hear these claims. The volume of discrimination work in the civil courts is limited and judges do not have the opportunity to develop the relevant expertise in it.  Anecdotally we are aware that many civil judges are uncomfortable when dealing with discrimination matters because they are viewed as specialist and complex, and they lack the necessary experience confidently to address them. We do not suggest the tribunal be the only forum to deal with discrimination cases generally as, e.g. consumer cases or landlord and tenant matters draw on other disciplines than employment law (leaving aside the adequacy of tribunal resources). But it should be easier to "inject" the expertise of employment judges into civil courts. </w:t>
            </w:r>
          </w:p>
          <w:p w14:paraId="3298B199" w14:textId="77777777" w:rsidR="00136B46" w:rsidRPr="00136B46" w:rsidRDefault="00136B46" w:rsidP="00136B46">
            <w:pPr>
              <w:pStyle w:val="Text1"/>
            </w:pPr>
            <w:r w:rsidRPr="00136B46">
              <w:t>However, again as noted above , we would suggest that the mechanisms for transferring of a civil court cases to the tribunal be made less opaque/easier, and there be ability to second Employment Tribunal Judges to the civil courts to hear the discrimination claims given the specialism involved in these cases. An article by John Bowers QC in ELA Briefing November 2018 suggests that "triage" system could be staffed by an employment judge also qualified as a recorder. We concur.</w:t>
            </w:r>
          </w:p>
        </w:tc>
      </w:tr>
      <w:tr w:rsidR="00136B46" w:rsidRPr="00136B46" w14:paraId="01F2E1C7" w14:textId="77777777" w:rsidTr="00A433D5">
        <w:trPr>
          <w:trHeight w:val="249"/>
        </w:trPr>
        <w:tc>
          <w:tcPr>
            <w:tcW w:w="0" w:type="auto"/>
          </w:tcPr>
          <w:p w14:paraId="48701957" w14:textId="77777777" w:rsidR="00136B46" w:rsidRPr="00136B46" w:rsidRDefault="00136B46" w:rsidP="00136B46">
            <w:pPr>
              <w:pStyle w:val="Text1"/>
            </w:pPr>
            <w:r w:rsidRPr="00136B46">
              <w:t>Protect</w:t>
            </w:r>
          </w:p>
        </w:tc>
        <w:tc>
          <w:tcPr>
            <w:tcW w:w="0" w:type="auto"/>
          </w:tcPr>
          <w:p w14:paraId="0F88F6F3" w14:textId="77777777" w:rsidR="00136B46" w:rsidRPr="00136B46" w:rsidRDefault="00136B46" w:rsidP="00136B46">
            <w:pPr>
              <w:pStyle w:val="Text1"/>
            </w:pPr>
            <w:r w:rsidRPr="00136B46">
              <w:t>Protect</w:t>
            </w:r>
          </w:p>
        </w:tc>
        <w:tc>
          <w:tcPr>
            <w:tcW w:w="0" w:type="auto"/>
          </w:tcPr>
          <w:p w14:paraId="147681AD" w14:textId="77777777" w:rsidR="00136B46" w:rsidRPr="00136B46" w:rsidRDefault="00136B46" w:rsidP="00136B46">
            <w:pPr>
              <w:pStyle w:val="Text1"/>
            </w:pPr>
            <w:r w:rsidRPr="00136B46">
              <w:t>Not Answered</w:t>
            </w:r>
          </w:p>
        </w:tc>
        <w:tc>
          <w:tcPr>
            <w:tcW w:w="0" w:type="auto"/>
          </w:tcPr>
          <w:p w14:paraId="21598292" w14:textId="77777777" w:rsidR="00136B46" w:rsidRPr="00136B46" w:rsidRDefault="00136B46" w:rsidP="00136B46">
            <w:pPr>
              <w:pStyle w:val="Text1"/>
            </w:pPr>
          </w:p>
        </w:tc>
      </w:tr>
      <w:tr w:rsidR="00136B46" w:rsidRPr="00136B46" w14:paraId="49A03C99" w14:textId="77777777" w:rsidTr="00A433D5">
        <w:trPr>
          <w:trHeight w:val="249"/>
        </w:trPr>
        <w:tc>
          <w:tcPr>
            <w:tcW w:w="0" w:type="auto"/>
          </w:tcPr>
          <w:p w14:paraId="5DCC2E63" w14:textId="77777777" w:rsidR="00136B46" w:rsidRPr="00136B46" w:rsidRDefault="00136B46" w:rsidP="00136B46">
            <w:pPr>
              <w:pStyle w:val="Text1"/>
            </w:pPr>
            <w:r w:rsidRPr="00136B46">
              <w:t>Thompsons Solicitors</w:t>
            </w:r>
          </w:p>
        </w:tc>
        <w:tc>
          <w:tcPr>
            <w:tcW w:w="0" w:type="auto"/>
          </w:tcPr>
          <w:p w14:paraId="7D1C746A" w14:textId="77777777" w:rsidR="00136B46" w:rsidRPr="00136B46" w:rsidRDefault="00136B46" w:rsidP="00136B46">
            <w:pPr>
              <w:pStyle w:val="Text1"/>
            </w:pPr>
            <w:r w:rsidRPr="00136B46">
              <w:t>Thompsons Solicitors</w:t>
            </w:r>
          </w:p>
        </w:tc>
        <w:tc>
          <w:tcPr>
            <w:tcW w:w="0" w:type="auto"/>
          </w:tcPr>
          <w:p w14:paraId="47AAFF4B" w14:textId="77777777" w:rsidR="00136B46" w:rsidRPr="00136B46" w:rsidRDefault="00136B46" w:rsidP="00136B46">
            <w:pPr>
              <w:pStyle w:val="Text1"/>
            </w:pPr>
            <w:r w:rsidRPr="00136B46">
              <w:t>Not Answered</w:t>
            </w:r>
          </w:p>
        </w:tc>
        <w:tc>
          <w:tcPr>
            <w:tcW w:w="0" w:type="auto"/>
          </w:tcPr>
          <w:p w14:paraId="0610B299" w14:textId="77777777" w:rsidR="00136B46" w:rsidRPr="00136B46" w:rsidRDefault="00136B46" w:rsidP="00136B46">
            <w:pPr>
              <w:pStyle w:val="Text1"/>
            </w:pPr>
          </w:p>
        </w:tc>
      </w:tr>
      <w:tr w:rsidR="00136B46" w:rsidRPr="00136B46" w14:paraId="32EE987A" w14:textId="77777777" w:rsidTr="00A433D5">
        <w:trPr>
          <w:trHeight w:val="249"/>
        </w:trPr>
        <w:tc>
          <w:tcPr>
            <w:tcW w:w="0" w:type="auto"/>
          </w:tcPr>
          <w:p w14:paraId="23418915" w14:textId="77777777" w:rsidR="00136B46" w:rsidRPr="00136B46" w:rsidRDefault="00136B46" w:rsidP="00136B46">
            <w:pPr>
              <w:pStyle w:val="Text1"/>
            </w:pPr>
            <w:r w:rsidRPr="00136B46">
              <w:t>The Law Society</w:t>
            </w:r>
          </w:p>
        </w:tc>
        <w:tc>
          <w:tcPr>
            <w:tcW w:w="0" w:type="auto"/>
          </w:tcPr>
          <w:p w14:paraId="2434B9C1" w14:textId="77777777" w:rsidR="00136B46" w:rsidRPr="00136B46" w:rsidRDefault="00136B46" w:rsidP="00136B46">
            <w:pPr>
              <w:pStyle w:val="Text1"/>
            </w:pPr>
            <w:r w:rsidRPr="00136B46">
              <w:t>The Law Society</w:t>
            </w:r>
          </w:p>
        </w:tc>
        <w:tc>
          <w:tcPr>
            <w:tcW w:w="0" w:type="auto"/>
          </w:tcPr>
          <w:p w14:paraId="15C6F3C3" w14:textId="77777777" w:rsidR="00136B46" w:rsidRPr="00136B46" w:rsidRDefault="00136B46" w:rsidP="00136B46">
            <w:pPr>
              <w:pStyle w:val="Text1"/>
            </w:pPr>
            <w:r w:rsidRPr="00136B46">
              <w:t>No</w:t>
            </w:r>
          </w:p>
        </w:tc>
        <w:tc>
          <w:tcPr>
            <w:tcW w:w="0" w:type="auto"/>
          </w:tcPr>
          <w:p w14:paraId="0C8240BB" w14:textId="77777777" w:rsidR="00136B46" w:rsidRPr="00136B46" w:rsidRDefault="00136B46" w:rsidP="00136B46">
            <w:pPr>
              <w:pStyle w:val="Text1"/>
            </w:pPr>
            <w:r w:rsidRPr="00136B46">
              <w:t xml:space="preserve">We do not support any changes to the jurisdiction of the tribunal in respect of claims of acts of unlawful discrimination. The employment tribunal should have sole jurisdiction to hear these claims. Discrimination matters are specialist and complex. The volume of discrimination work is limited so civil court judges would not have much opportunity to develop the relevant expertise. </w:t>
            </w:r>
          </w:p>
          <w:p w14:paraId="419CAEE7" w14:textId="77777777" w:rsidR="00136B46" w:rsidRPr="00136B46" w:rsidRDefault="00136B46" w:rsidP="00136B46">
            <w:pPr>
              <w:pStyle w:val="Text1"/>
            </w:pPr>
            <w:r w:rsidRPr="00136B46">
              <w:t>We do not suggest the employment tribunals be the only forum to deal with discrimination cases but it should be easier for other disciplines to draw on the expertise of employment judges. The mechanisms for transferring of a civil court cases to the employment tribunals be made easier, including there being the ability to second employment tribunal Judges to the civil courts to hear discrimination claims.</w:t>
            </w:r>
          </w:p>
        </w:tc>
      </w:tr>
      <w:tr w:rsidR="00136B46" w:rsidRPr="00136B46" w14:paraId="56571040" w14:textId="77777777" w:rsidTr="00A433D5">
        <w:trPr>
          <w:trHeight w:val="249"/>
        </w:trPr>
        <w:tc>
          <w:tcPr>
            <w:tcW w:w="0" w:type="auto"/>
          </w:tcPr>
          <w:p w14:paraId="065C61E1" w14:textId="77777777" w:rsidR="00136B46" w:rsidRPr="00136B46" w:rsidRDefault="00136B46" w:rsidP="00136B46">
            <w:pPr>
              <w:pStyle w:val="Text1"/>
            </w:pPr>
            <w:r w:rsidRPr="00136B46">
              <w:t>The Institute of Employment Rights</w:t>
            </w:r>
          </w:p>
        </w:tc>
        <w:tc>
          <w:tcPr>
            <w:tcW w:w="0" w:type="auto"/>
          </w:tcPr>
          <w:p w14:paraId="2123BB3F" w14:textId="77777777" w:rsidR="00136B46" w:rsidRPr="00136B46" w:rsidRDefault="00136B46" w:rsidP="00136B46">
            <w:pPr>
              <w:pStyle w:val="Text1"/>
            </w:pPr>
            <w:r w:rsidRPr="00136B46">
              <w:t>The Institute of Employment Rights</w:t>
            </w:r>
          </w:p>
        </w:tc>
        <w:tc>
          <w:tcPr>
            <w:tcW w:w="0" w:type="auto"/>
          </w:tcPr>
          <w:p w14:paraId="72D336CD" w14:textId="77777777" w:rsidR="00136B46" w:rsidRPr="00136B46" w:rsidRDefault="00136B46" w:rsidP="00136B46">
            <w:pPr>
              <w:pStyle w:val="Text1"/>
            </w:pPr>
            <w:r w:rsidRPr="00136B46">
              <w:t>[Not answered]</w:t>
            </w:r>
          </w:p>
        </w:tc>
        <w:tc>
          <w:tcPr>
            <w:tcW w:w="0" w:type="auto"/>
          </w:tcPr>
          <w:p w14:paraId="2BEA4B4A" w14:textId="77777777" w:rsidR="00136B46" w:rsidRPr="00136B46" w:rsidRDefault="00136B46" w:rsidP="00136B46">
            <w:pPr>
              <w:pStyle w:val="Text1"/>
            </w:pPr>
          </w:p>
        </w:tc>
      </w:tr>
      <w:tr w:rsidR="00136B46" w:rsidRPr="00136B46" w14:paraId="74173A91" w14:textId="77777777" w:rsidTr="00A433D5">
        <w:trPr>
          <w:trHeight w:val="249"/>
        </w:trPr>
        <w:tc>
          <w:tcPr>
            <w:tcW w:w="0" w:type="auto"/>
          </w:tcPr>
          <w:p w14:paraId="65175432" w14:textId="77777777" w:rsidR="00136B46" w:rsidRPr="00136B46" w:rsidRDefault="00136B46" w:rsidP="00136B46">
            <w:pPr>
              <w:pStyle w:val="Text1"/>
            </w:pPr>
            <w:r w:rsidRPr="00136B46">
              <w:t>Transport for London</w:t>
            </w:r>
          </w:p>
        </w:tc>
        <w:tc>
          <w:tcPr>
            <w:tcW w:w="0" w:type="auto"/>
          </w:tcPr>
          <w:p w14:paraId="4B05E00D" w14:textId="77777777" w:rsidR="00136B46" w:rsidRPr="00136B46" w:rsidRDefault="00136B46" w:rsidP="00136B46">
            <w:pPr>
              <w:pStyle w:val="Text1"/>
            </w:pPr>
            <w:r w:rsidRPr="00136B46">
              <w:t>Transport for London</w:t>
            </w:r>
          </w:p>
        </w:tc>
        <w:tc>
          <w:tcPr>
            <w:tcW w:w="0" w:type="auto"/>
          </w:tcPr>
          <w:p w14:paraId="3B711D0D" w14:textId="77777777" w:rsidR="00136B46" w:rsidRPr="00136B46" w:rsidRDefault="00136B46" w:rsidP="00136B46">
            <w:pPr>
              <w:pStyle w:val="Text1"/>
            </w:pPr>
            <w:r w:rsidRPr="00136B46">
              <w:t>No</w:t>
            </w:r>
          </w:p>
        </w:tc>
        <w:tc>
          <w:tcPr>
            <w:tcW w:w="0" w:type="auto"/>
          </w:tcPr>
          <w:p w14:paraId="7D745CC0" w14:textId="77777777" w:rsidR="00136B46" w:rsidRPr="00136B46" w:rsidRDefault="00136B46" w:rsidP="00136B46">
            <w:pPr>
              <w:pStyle w:val="Text1"/>
            </w:pPr>
          </w:p>
        </w:tc>
      </w:tr>
      <w:tr w:rsidR="00136B46" w:rsidRPr="00136B46" w14:paraId="5DDA7113" w14:textId="77777777" w:rsidTr="00A433D5">
        <w:trPr>
          <w:trHeight w:val="249"/>
        </w:trPr>
        <w:tc>
          <w:tcPr>
            <w:tcW w:w="0" w:type="auto"/>
          </w:tcPr>
          <w:p w14:paraId="3A2EC097" w14:textId="77777777" w:rsidR="00136B46" w:rsidRPr="00136B46" w:rsidRDefault="00136B46" w:rsidP="00136B46">
            <w:pPr>
              <w:pStyle w:val="Text1"/>
            </w:pPr>
            <w:r w:rsidRPr="00136B46">
              <w:t>Employment Law Bar Association</w:t>
            </w:r>
          </w:p>
        </w:tc>
        <w:tc>
          <w:tcPr>
            <w:tcW w:w="0" w:type="auto"/>
          </w:tcPr>
          <w:p w14:paraId="2E9F3AB2" w14:textId="77777777" w:rsidR="00136B46" w:rsidRPr="00136B46" w:rsidRDefault="00136B46" w:rsidP="00136B46">
            <w:pPr>
              <w:pStyle w:val="Text1"/>
            </w:pPr>
            <w:r w:rsidRPr="00136B46">
              <w:t>Employment Law Bar Association</w:t>
            </w:r>
          </w:p>
        </w:tc>
        <w:tc>
          <w:tcPr>
            <w:tcW w:w="0" w:type="auto"/>
          </w:tcPr>
          <w:p w14:paraId="2D9B9056" w14:textId="77777777" w:rsidR="00136B46" w:rsidRPr="00136B46" w:rsidRDefault="00136B46" w:rsidP="00136B46">
            <w:pPr>
              <w:pStyle w:val="Text1"/>
            </w:pPr>
            <w:r w:rsidRPr="00136B46">
              <w:t>Yes</w:t>
            </w:r>
          </w:p>
        </w:tc>
        <w:tc>
          <w:tcPr>
            <w:tcW w:w="0" w:type="auto"/>
          </w:tcPr>
          <w:p w14:paraId="43FD0CA2" w14:textId="77777777" w:rsidR="00136B46" w:rsidRPr="00136B46" w:rsidRDefault="00136B46" w:rsidP="00136B46">
            <w:pPr>
              <w:pStyle w:val="Text1"/>
            </w:pPr>
            <w:r w:rsidRPr="00136B46">
              <w:t>Yes, remover the ouster in cases where there is a statutory appeal.</w:t>
            </w:r>
          </w:p>
        </w:tc>
      </w:tr>
      <w:tr w:rsidR="00136B46" w:rsidRPr="00136B46" w14:paraId="0F96DE5F" w14:textId="77777777" w:rsidTr="00A433D5">
        <w:trPr>
          <w:trHeight w:val="249"/>
        </w:trPr>
        <w:tc>
          <w:tcPr>
            <w:tcW w:w="0" w:type="auto"/>
          </w:tcPr>
          <w:p w14:paraId="2030D805" w14:textId="77777777" w:rsidR="00136B46" w:rsidRPr="00136B46" w:rsidRDefault="00136B46" w:rsidP="00136B46">
            <w:pPr>
              <w:pStyle w:val="Text1"/>
            </w:pPr>
            <w:r w:rsidRPr="00136B46">
              <w:t>LawWorks</w:t>
            </w:r>
          </w:p>
        </w:tc>
        <w:tc>
          <w:tcPr>
            <w:tcW w:w="0" w:type="auto"/>
          </w:tcPr>
          <w:p w14:paraId="0CDC03CC" w14:textId="77777777" w:rsidR="00136B46" w:rsidRPr="00136B46" w:rsidRDefault="00136B46" w:rsidP="00136B46">
            <w:pPr>
              <w:pStyle w:val="Text1"/>
            </w:pPr>
            <w:r w:rsidRPr="00136B46">
              <w:t>LawWorks</w:t>
            </w:r>
          </w:p>
        </w:tc>
        <w:tc>
          <w:tcPr>
            <w:tcW w:w="0" w:type="auto"/>
          </w:tcPr>
          <w:p w14:paraId="6F8A63A0" w14:textId="77777777" w:rsidR="00136B46" w:rsidRPr="00136B46" w:rsidRDefault="00136B46" w:rsidP="00136B46">
            <w:pPr>
              <w:pStyle w:val="Text1"/>
            </w:pPr>
            <w:r w:rsidRPr="00136B46">
              <w:t>Not answered</w:t>
            </w:r>
          </w:p>
        </w:tc>
        <w:tc>
          <w:tcPr>
            <w:tcW w:w="0" w:type="auto"/>
          </w:tcPr>
          <w:p w14:paraId="2B1CEC02" w14:textId="77777777" w:rsidR="00136B46" w:rsidRPr="00136B46" w:rsidRDefault="00136B46" w:rsidP="00136B46">
            <w:pPr>
              <w:pStyle w:val="Text1"/>
            </w:pPr>
          </w:p>
        </w:tc>
      </w:tr>
      <w:tr w:rsidR="00136B46" w:rsidRPr="00136B46" w14:paraId="139D8E7C" w14:textId="77777777" w:rsidTr="00A433D5">
        <w:trPr>
          <w:trHeight w:val="249"/>
        </w:trPr>
        <w:tc>
          <w:tcPr>
            <w:tcW w:w="0" w:type="auto"/>
          </w:tcPr>
          <w:p w14:paraId="29DDAD97" w14:textId="77777777" w:rsidR="00136B46" w:rsidRPr="00136B46" w:rsidRDefault="00136B46" w:rsidP="00136B46">
            <w:pPr>
              <w:pStyle w:val="Text1"/>
            </w:pPr>
            <w:r w:rsidRPr="00136B46">
              <w:t>The Law Society of Scotland</w:t>
            </w:r>
          </w:p>
        </w:tc>
        <w:tc>
          <w:tcPr>
            <w:tcW w:w="0" w:type="auto"/>
          </w:tcPr>
          <w:p w14:paraId="385953D8" w14:textId="77777777" w:rsidR="00136B46" w:rsidRPr="00136B46" w:rsidRDefault="00136B46" w:rsidP="00136B46">
            <w:pPr>
              <w:pStyle w:val="Text1"/>
            </w:pPr>
            <w:r w:rsidRPr="00136B46">
              <w:t>The Law Society of Scotland</w:t>
            </w:r>
          </w:p>
        </w:tc>
        <w:tc>
          <w:tcPr>
            <w:tcW w:w="0" w:type="auto"/>
          </w:tcPr>
          <w:p w14:paraId="55F26514" w14:textId="77777777" w:rsidR="00136B46" w:rsidRPr="00136B46" w:rsidRDefault="00136B46" w:rsidP="00136B46">
            <w:pPr>
              <w:pStyle w:val="Text1"/>
            </w:pPr>
            <w:r w:rsidRPr="00136B46">
              <w:t>No</w:t>
            </w:r>
          </w:p>
        </w:tc>
        <w:tc>
          <w:tcPr>
            <w:tcW w:w="0" w:type="auto"/>
          </w:tcPr>
          <w:p w14:paraId="4F1C816A" w14:textId="77777777" w:rsidR="00136B46" w:rsidRPr="00136B46" w:rsidRDefault="00136B46" w:rsidP="00136B46">
            <w:pPr>
              <w:pStyle w:val="Text1"/>
            </w:pPr>
          </w:p>
        </w:tc>
      </w:tr>
      <w:tr w:rsidR="00136B46" w:rsidRPr="00136B46" w14:paraId="147262F8" w14:textId="77777777" w:rsidTr="00A433D5">
        <w:trPr>
          <w:trHeight w:val="249"/>
        </w:trPr>
        <w:tc>
          <w:tcPr>
            <w:tcW w:w="0" w:type="auto"/>
          </w:tcPr>
          <w:p w14:paraId="1E6FEFC2" w14:textId="77777777" w:rsidR="00136B46" w:rsidRPr="00136B46" w:rsidRDefault="00136B46" w:rsidP="00136B46">
            <w:pPr>
              <w:pStyle w:val="Text1"/>
            </w:pPr>
            <w:r w:rsidRPr="00136B46">
              <w:t>General Council of the Bar of England and Wales</w:t>
            </w:r>
          </w:p>
        </w:tc>
        <w:tc>
          <w:tcPr>
            <w:tcW w:w="0" w:type="auto"/>
          </w:tcPr>
          <w:p w14:paraId="474DAE9B" w14:textId="77777777" w:rsidR="00136B46" w:rsidRPr="00136B46" w:rsidRDefault="00136B46" w:rsidP="00136B46">
            <w:pPr>
              <w:pStyle w:val="Text1"/>
            </w:pPr>
            <w:r w:rsidRPr="00136B46">
              <w:t>General Council of the Bar of England and Wales</w:t>
            </w:r>
          </w:p>
        </w:tc>
        <w:tc>
          <w:tcPr>
            <w:tcW w:w="0" w:type="auto"/>
          </w:tcPr>
          <w:p w14:paraId="0A3054F1" w14:textId="77777777" w:rsidR="00136B46" w:rsidRPr="00136B46" w:rsidRDefault="00136B46" w:rsidP="00136B46">
            <w:pPr>
              <w:pStyle w:val="Text1"/>
            </w:pPr>
            <w:r w:rsidRPr="00136B46">
              <w:t>Yes</w:t>
            </w:r>
          </w:p>
        </w:tc>
        <w:tc>
          <w:tcPr>
            <w:tcW w:w="0" w:type="auto"/>
          </w:tcPr>
          <w:p w14:paraId="7B3752DA" w14:textId="77777777" w:rsidR="00136B46" w:rsidRPr="00136B46" w:rsidRDefault="00136B46" w:rsidP="00136B46">
            <w:pPr>
              <w:pStyle w:val="Text1"/>
            </w:pPr>
            <w:r w:rsidRPr="00136B46">
              <w:t>Yes. The existence of a statutory appeal body ought not to oust the jurisdiction of the Employment Tribunal to consider discrimination claims. The Tribunal is the specialist and expert forum for dealing with discrimination claims. Where a statutory appeal has made findings on alleged discrimination, these may be persuasive, but should not be binding on the Employment Tribunal. As such, the Employment Tribunal’s jurisdiction should be strengthened in this area to provide better protection for those claiming unlawful discrimination against qualifications bodies.</w:t>
            </w:r>
          </w:p>
        </w:tc>
      </w:tr>
      <w:tr w:rsidR="00136B46" w:rsidRPr="00136B46" w14:paraId="02AC6330" w14:textId="77777777" w:rsidTr="00A433D5">
        <w:trPr>
          <w:trHeight w:val="249"/>
        </w:trPr>
        <w:tc>
          <w:tcPr>
            <w:tcW w:w="0" w:type="auto"/>
          </w:tcPr>
          <w:p w14:paraId="034B7B9F" w14:textId="77777777" w:rsidR="00136B46" w:rsidRPr="00136B46" w:rsidRDefault="00136B46" w:rsidP="00136B46">
            <w:pPr>
              <w:pStyle w:val="Text1"/>
            </w:pPr>
            <w:r w:rsidRPr="00136B46">
              <w:t>Slater and Gordon UK Limited</w:t>
            </w:r>
          </w:p>
        </w:tc>
        <w:tc>
          <w:tcPr>
            <w:tcW w:w="0" w:type="auto"/>
          </w:tcPr>
          <w:p w14:paraId="01D226BB" w14:textId="77777777" w:rsidR="00136B46" w:rsidRPr="00136B46" w:rsidRDefault="00136B46" w:rsidP="00136B46">
            <w:pPr>
              <w:pStyle w:val="Text1"/>
            </w:pPr>
            <w:r w:rsidRPr="00136B46">
              <w:t>Slater Gordon</w:t>
            </w:r>
          </w:p>
        </w:tc>
        <w:tc>
          <w:tcPr>
            <w:tcW w:w="0" w:type="auto"/>
          </w:tcPr>
          <w:p w14:paraId="76248E9A" w14:textId="77777777" w:rsidR="00136B46" w:rsidRPr="00136B46" w:rsidRDefault="00136B46" w:rsidP="00136B46">
            <w:pPr>
              <w:pStyle w:val="Text1"/>
            </w:pPr>
            <w:r w:rsidRPr="00136B46">
              <w:t>No</w:t>
            </w:r>
          </w:p>
        </w:tc>
        <w:tc>
          <w:tcPr>
            <w:tcW w:w="0" w:type="auto"/>
          </w:tcPr>
          <w:p w14:paraId="737FA366" w14:textId="77777777" w:rsidR="00136B46" w:rsidRPr="00136B46" w:rsidRDefault="00136B46" w:rsidP="00136B46">
            <w:pPr>
              <w:pStyle w:val="Text1"/>
            </w:pPr>
          </w:p>
        </w:tc>
      </w:tr>
      <w:tr w:rsidR="00136B46" w:rsidRPr="00136B46" w14:paraId="7E2F9635" w14:textId="77777777" w:rsidTr="00A433D5">
        <w:trPr>
          <w:trHeight w:val="249"/>
        </w:trPr>
        <w:tc>
          <w:tcPr>
            <w:tcW w:w="0" w:type="auto"/>
          </w:tcPr>
          <w:p w14:paraId="2A65E7E7" w14:textId="77777777" w:rsidR="00136B46" w:rsidRPr="00136B46" w:rsidRDefault="00136B46" w:rsidP="00136B46">
            <w:pPr>
              <w:pStyle w:val="Text1"/>
            </w:pPr>
            <w:r w:rsidRPr="00136B46">
              <w:t>Pinsent Masons</w:t>
            </w:r>
          </w:p>
        </w:tc>
        <w:tc>
          <w:tcPr>
            <w:tcW w:w="0" w:type="auto"/>
          </w:tcPr>
          <w:p w14:paraId="227E5CFE" w14:textId="77777777" w:rsidR="00136B46" w:rsidRPr="00136B46" w:rsidRDefault="00136B46" w:rsidP="00136B46">
            <w:pPr>
              <w:pStyle w:val="Text1"/>
            </w:pPr>
            <w:r w:rsidRPr="00136B46">
              <w:t>Pinsent Masons</w:t>
            </w:r>
          </w:p>
        </w:tc>
        <w:tc>
          <w:tcPr>
            <w:tcW w:w="0" w:type="auto"/>
          </w:tcPr>
          <w:p w14:paraId="64C23F1C" w14:textId="77777777" w:rsidR="00136B46" w:rsidRPr="00136B46" w:rsidRDefault="00136B46" w:rsidP="00136B46">
            <w:pPr>
              <w:pStyle w:val="Text1"/>
            </w:pPr>
            <w:r w:rsidRPr="00136B46">
              <w:t>Not Answered</w:t>
            </w:r>
          </w:p>
        </w:tc>
        <w:tc>
          <w:tcPr>
            <w:tcW w:w="0" w:type="auto"/>
          </w:tcPr>
          <w:p w14:paraId="0AFBEFEA" w14:textId="77777777" w:rsidR="00136B46" w:rsidRPr="00136B46" w:rsidRDefault="00136B46" w:rsidP="00136B46">
            <w:pPr>
              <w:pStyle w:val="Text1"/>
            </w:pPr>
          </w:p>
        </w:tc>
      </w:tr>
      <w:tr w:rsidR="00136B46" w:rsidRPr="00136B46" w14:paraId="4CE69A0B" w14:textId="77777777" w:rsidTr="00A433D5">
        <w:trPr>
          <w:trHeight w:val="249"/>
        </w:trPr>
        <w:tc>
          <w:tcPr>
            <w:tcW w:w="0" w:type="auto"/>
          </w:tcPr>
          <w:p w14:paraId="02A263EC" w14:textId="77777777" w:rsidR="00136B46" w:rsidRPr="00136B46" w:rsidRDefault="00136B46" w:rsidP="00136B46">
            <w:pPr>
              <w:pStyle w:val="Text1"/>
            </w:pPr>
            <w:r w:rsidRPr="00136B46">
              <w:t>Association of Her Majesty's District Judges</w:t>
            </w:r>
          </w:p>
        </w:tc>
        <w:tc>
          <w:tcPr>
            <w:tcW w:w="0" w:type="auto"/>
          </w:tcPr>
          <w:p w14:paraId="2AE0012B" w14:textId="77777777" w:rsidR="00136B46" w:rsidRPr="00136B46" w:rsidRDefault="00136B46" w:rsidP="00136B46">
            <w:pPr>
              <w:pStyle w:val="Text1"/>
            </w:pPr>
            <w:r w:rsidRPr="00136B46">
              <w:t>Association of Her Majesty's District Judges</w:t>
            </w:r>
          </w:p>
        </w:tc>
        <w:tc>
          <w:tcPr>
            <w:tcW w:w="0" w:type="auto"/>
          </w:tcPr>
          <w:p w14:paraId="6E999D72" w14:textId="77777777" w:rsidR="00136B46" w:rsidRPr="00136B46" w:rsidRDefault="00136B46" w:rsidP="00136B46">
            <w:pPr>
              <w:pStyle w:val="Text1"/>
            </w:pPr>
            <w:r w:rsidRPr="00136B46">
              <w:t>Not Answered</w:t>
            </w:r>
          </w:p>
        </w:tc>
        <w:tc>
          <w:tcPr>
            <w:tcW w:w="0" w:type="auto"/>
          </w:tcPr>
          <w:p w14:paraId="163A128E" w14:textId="77777777" w:rsidR="00136B46" w:rsidRPr="00136B46" w:rsidRDefault="00136B46" w:rsidP="00136B46">
            <w:pPr>
              <w:pStyle w:val="Text1"/>
            </w:pPr>
          </w:p>
        </w:tc>
      </w:tr>
      <w:tr w:rsidR="00136B46" w:rsidRPr="00136B46" w14:paraId="093612B3" w14:textId="77777777" w:rsidTr="00A433D5">
        <w:trPr>
          <w:trHeight w:val="249"/>
        </w:trPr>
        <w:tc>
          <w:tcPr>
            <w:tcW w:w="0" w:type="auto"/>
          </w:tcPr>
          <w:p w14:paraId="45B06446" w14:textId="77777777" w:rsidR="00136B46" w:rsidRPr="00136B46" w:rsidRDefault="00136B46" w:rsidP="00136B46">
            <w:pPr>
              <w:pStyle w:val="Text1"/>
            </w:pPr>
            <w:r w:rsidRPr="00136B46">
              <w:t>Equality and Human Rights Commission</w:t>
            </w:r>
          </w:p>
        </w:tc>
        <w:tc>
          <w:tcPr>
            <w:tcW w:w="0" w:type="auto"/>
          </w:tcPr>
          <w:p w14:paraId="1B03A7D3" w14:textId="77777777" w:rsidR="00136B46" w:rsidRPr="00136B46" w:rsidRDefault="00136B46" w:rsidP="00136B46">
            <w:pPr>
              <w:pStyle w:val="Text1"/>
            </w:pPr>
            <w:r w:rsidRPr="00136B46">
              <w:t>Equality and Human Rights Commission</w:t>
            </w:r>
          </w:p>
        </w:tc>
        <w:tc>
          <w:tcPr>
            <w:tcW w:w="0" w:type="auto"/>
          </w:tcPr>
          <w:p w14:paraId="764A0DAF" w14:textId="77777777" w:rsidR="00136B46" w:rsidRPr="00136B46" w:rsidRDefault="00136B46" w:rsidP="00136B46">
            <w:pPr>
              <w:pStyle w:val="Text1"/>
            </w:pPr>
            <w:r w:rsidRPr="00136B46">
              <w:t>Not Answered</w:t>
            </w:r>
          </w:p>
        </w:tc>
        <w:tc>
          <w:tcPr>
            <w:tcW w:w="0" w:type="auto"/>
          </w:tcPr>
          <w:p w14:paraId="11FBF015" w14:textId="77777777" w:rsidR="00136B46" w:rsidRPr="00136B46" w:rsidRDefault="00136B46" w:rsidP="00136B46">
            <w:pPr>
              <w:pStyle w:val="Text1"/>
            </w:pPr>
          </w:p>
        </w:tc>
      </w:tr>
      <w:tr w:rsidR="00136B46" w:rsidRPr="00136B46" w14:paraId="3FD6F4C9" w14:textId="77777777" w:rsidTr="00A433D5">
        <w:trPr>
          <w:trHeight w:val="249"/>
        </w:trPr>
        <w:tc>
          <w:tcPr>
            <w:tcW w:w="0" w:type="auto"/>
          </w:tcPr>
          <w:p w14:paraId="7A7811EC" w14:textId="77777777" w:rsidR="00136B46" w:rsidRPr="00136B46" w:rsidRDefault="00136B46" w:rsidP="00136B46">
            <w:pPr>
              <w:pStyle w:val="Text1"/>
            </w:pPr>
            <w:r w:rsidRPr="00136B46">
              <w:t>The National Association of Schoolmasters Union of Women Teachers</w:t>
            </w:r>
          </w:p>
        </w:tc>
        <w:tc>
          <w:tcPr>
            <w:tcW w:w="0" w:type="auto"/>
          </w:tcPr>
          <w:p w14:paraId="6B549413" w14:textId="77777777" w:rsidR="00136B46" w:rsidRPr="00136B46" w:rsidRDefault="00136B46" w:rsidP="00136B46">
            <w:pPr>
              <w:pStyle w:val="Text1"/>
            </w:pPr>
            <w:r w:rsidRPr="00136B46">
              <w:t>The National Association of Schoolmasters Union of Women Teachers</w:t>
            </w:r>
          </w:p>
        </w:tc>
        <w:tc>
          <w:tcPr>
            <w:tcW w:w="0" w:type="auto"/>
          </w:tcPr>
          <w:p w14:paraId="26C19B29" w14:textId="77777777" w:rsidR="00136B46" w:rsidRPr="00136B46" w:rsidRDefault="00136B46" w:rsidP="00136B46">
            <w:pPr>
              <w:pStyle w:val="Text1"/>
            </w:pPr>
            <w:r w:rsidRPr="00136B46">
              <w:t>Other</w:t>
            </w:r>
          </w:p>
        </w:tc>
        <w:tc>
          <w:tcPr>
            <w:tcW w:w="0" w:type="auto"/>
          </w:tcPr>
          <w:p w14:paraId="6C6A29EA" w14:textId="77777777" w:rsidR="00136B46" w:rsidRPr="00136B46" w:rsidRDefault="00136B46" w:rsidP="00136B46">
            <w:pPr>
              <w:pStyle w:val="Text1"/>
            </w:pPr>
            <w:r w:rsidRPr="00136B46">
              <w:t>[See above].</w:t>
            </w:r>
          </w:p>
        </w:tc>
      </w:tr>
      <w:tr w:rsidR="00136B46" w:rsidRPr="00136B46" w14:paraId="034A95C7" w14:textId="77777777" w:rsidTr="00A433D5">
        <w:trPr>
          <w:trHeight w:val="249"/>
        </w:trPr>
        <w:tc>
          <w:tcPr>
            <w:tcW w:w="0" w:type="auto"/>
          </w:tcPr>
          <w:p w14:paraId="3479A9BF" w14:textId="77777777" w:rsidR="00136B46" w:rsidRPr="00136B46" w:rsidRDefault="00136B46" w:rsidP="00136B46">
            <w:pPr>
              <w:pStyle w:val="Text1"/>
            </w:pPr>
            <w:r w:rsidRPr="00136B46">
              <w:t>Unite</w:t>
            </w:r>
          </w:p>
        </w:tc>
        <w:tc>
          <w:tcPr>
            <w:tcW w:w="0" w:type="auto"/>
          </w:tcPr>
          <w:p w14:paraId="3A71DF5A" w14:textId="77777777" w:rsidR="00136B46" w:rsidRPr="00136B46" w:rsidRDefault="00136B46" w:rsidP="00136B46">
            <w:pPr>
              <w:pStyle w:val="Text1"/>
            </w:pPr>
            <w:r w:rsidRPr="00136B46">
              <w:t>Unite</w:t>
            </w:r>
          </w:p>
        </w:tc>
        <w:tc>
          <w:tcPr>
            <w:tcW w:w="0" w:type="auto"/>
          </w:tcPr>
          <w:p w14:paraId="3D9246CE" w14:textId="77777777" w:rsidR="00136B46" w:rsidRPr="00136B46" w:rsidRDefault="00136B46" w:rsidP="00136B46">
            <w:pPr>
              <w:pStyle w:val="Text1"/>
            </w:pPr>
            <w:r w:rsidRPr="00136B46">
              <w:t>No</w:t>
            </w:r>
          </w:p>
        </w:tc>
        <w:tc>
          <w:tcPr>
            <w:tcW w:w="0" w:type="auto"/>
          </w:tcPr>
          <w:p w14:paraId="2FB30EC6" w14:textId="77777777" w:rsidR="00136B46" w:rsidRPr="00136B46" w:rsidRDefault="00136B46" w:rsidP="00136B46">
            <w:pPr>
              <w:pStyle w:val="Text1"/>
            </w:pPr>
            <w:r w:rsidRPr="00136B46">
              <w:t>Unite would not propose other changes to jurisdiction in relation to discrimination by qualification bodies at this time.</w:t>
            </w:r>
          </w:p>
        </w:tc>
      </w:tr>
      <w:tr w:rsidR="00136B46" w:rsidRPr="00136B46" w14:paraId="3734EA4D" w14:textId="77777777" w:rsidTr="00A433D5">
        <w:trPr>
          <w:trHeight w:val="249"/>
        </w:trPr>
        <w:tc>
          <w:tcPr>
            <w:tcW w:w="0" w:type="auto"/>
          </w:tcPr>
          <w:p w14:paraId="5F60B095" w14:textId="77777777" w:rsidR="00136B46" w:rsidRPr="00136B46" w:rsidRDefault="00136B46" w:rsidP="00136B46">
            <w:pPr>
              <w:pStyle w:val="Text1"/>
            </w:pPr>
            <w:r w:rsidRPr="00136B46">
              <w:t>GMB</w:t>
            </w:r>
          </w:p>
        </w:tc>
        <w:tc>
          <w:tcPr>
            <w:tcW w:w="0" w:type="auto"/>
          </w:tcPr>
          <w:p w14:paraId="1B63344D" w14:textId="77777777" w:rsidR="00136B46" w:rsidRPr="00136B46" w:rsidRDefault="00136B46" w:rsidP="00136B46">
            <w:pPr>
              <w:pStyle w:val="Text1"/>
            </w:pPr>
            <w:r w:rsidRPr="00136B46">
              <w:t>GMB</w:t>
            </w:r>
          </w:p>
        </w:tc>
        <w:tc>
          <w:tcPr>
            <w:tcW w:w="0" w:type="auto"/>
          </w:tcPr>
          <w:p w14:paraId="47DA353B" w14:textId="77777777" w:rsidR="00136B46" w:rsidRPr="00136B46" w:rsidRDefault="00136B46" w:rsidP="00136B46">
            <w:pPr>
              <w:pStyle w:val="Text1"/>
            </w:pPr>
            <w:r w:rsidRPr="00136B46">
              <w:t>Other</w:t>
            </w:r>
          </w:p>
        </w:tc>
        <w:tc>
          <w:tcPr>
            <w:tcW w:w="0" w:type="auto"/>
          </w:tcPr>
          <w:p w14:paraId="1938E84F" w14:textId="77777777" w:rsidR="00136B46" w:rsidRPr="00136B46" w:rsidRDefault="00136B46" w:rsidP="00136B46">
            <w:pPr>
              <w:pStyle w:val="Text1"/>
            </w:pPr>
            <w:r w:rsidRPr="00136B46">
              <w:t>We would welcome further consultation on any proposals.</w:t>
            </w:r>
          </w:p>
        </w:tc>
      </w:tr>
      <w:tr w:rsidR="00136B46" w:rsidRPr="00136B46" w14:paraId="1BD1BC8B" w14:textId="77777777" w:rsidTr="00A433D5">
        <w:trPr>
          <w:trHeight w:val="249"/>
        </w:trPr>
        <w:tc>
          <w:tcPr>
            <w:tcW w:w="0" w:type="auto"/>
          </w:tcPr>
          <w:p w14:paraId="040D7061" w14:textId="77777777" w:rsidR="00136B46" w:rsidRPr="00136B46" w:rsidRDefault="00136B46" w:rsidP="00136B46">
            <w:pPr>
              <w:pStyle w:val="Text1"/>
            </w:pPr>
            <w:r w:rsidRPr="00136B46">
              <w:t>National Education Union</w:t>
            </w:r>
          </w:p>
        </w:tc>
        <w:tc>
          <w:tcPr>
            <w:tcW w:w="0" w:type="auto"/>
          </w:tcPr>
          <w:p w14:paraId="129CFC01" w14:textId="77777777" w:rsidR="00136B46" w:rsidRPr="00136B46" w:rsidRDefault="00136B46" w:rsidP="00136B46">
            <w:pPr>
              <w:pStyle w:val="Text1"/>
            </w:pPr>
            <w:r w:rsidRPr="00136B46">
              <w:t>National Education Union</w:t>
            </w:r>
          </w:p>
        </w:tc>
        <w:tc>
          <w:tcPr>
            <w:tcW w:w="0" w:type="auto"/>
          </w:tcPr>
          <w:p w14:paraId="2B7C5FC5" w14:textId="77777777" w:rsidR="00136B46" w:rsidRPr="00136B46" w:rsidRDefault="00136B46" w:rsidP="00136B46">
            <w:pPr>
              <w:pStyle w:val="Text1"/>
            </w:pPr>
            <w:r w:rsidRPr="00136B46">
              <w:t>No</w:t>
            </w:r>
          </w:p>
        </w:tc>
        <w:tc>
          <w:tcPr>
            <w:tcW w:w="0" w:type="auto"/>
          </w:tcPr>
          <w:p w14:paraId="5D72E540" w14:textId="77777777" w:rsidR="00136B46" w:rsidRPr="00136B46" w:rsidRDefault="00136B46" w:rsidP="00136B46">
            <w:pPr>
              <w:pStyle w:val="Text1"/>
            </w:pPr>
            <w:r w:rsidRPr="00136B46">
              <w:t>At this stage, no.</w:t>
            </w:r>
          </w:p>
        </w:tc>
      </w:tr>
      <w:tr w:rsidR="00136B46" w:rsidRPr="00136B46" w14:paraId="691C2A45" w14:textId="77777777" w:rsidTr="00A433D5">
        <w:trPr>
          <w:trHeight w:val="249"/>
        </w:trPr>
        <w:tc>
          <w:tcPr>
            <w:tcW w:w="0" w:type="auto"/>
          </w:tcPr>
          <w:p w14:paraId="583AD060" w14:textId="77777777" w:rsidR="00136B46" w:rsidRPr="00136B46" w:rsidRDefault="00136B46" w:rsidP="00136B46">
            <w:pPr>
              <w:pStyle w:val="Text1"/>
            </w:pPr>
            <w:r w:rsidRPr="00136B46">
              <w:t>Trades Union Congress</w:t>
            </w:r>
          </w:p>
        </w:tc>
        <w:tc>
          <w:tcPr>
            <w:tcW w:w="0" w:type="auto"/>
          </w:tcPr>
          <w:p w14:paraId="6358CF56" w14:textId="77777777" w:rsidR="00136B46" w:rsidRPr="00136B46" w:rsidRDefault="00136B46" w:rsidP="00136B46">
            <w:pPr>
              <w:pStyle w:val="Text1"/>
            </w:pPr>
            <w:r w:rsidRPr="00136B46">
              <w:t>Trades Union Congress</w:t>
            </w:r>
          </w:p>
        </w:tc>
        <w:tc>
          <w:tcPr>
            <w:tcW w:w="0" w:type="auto"/>
          </w:tcPr>
          <w:p w14:paraId="6116F5A0" w14:textId="77777777" w:rsidR="00136B46" w:rsidRPr="00136B46" w:rsidRDefault="00136B46" w:rsidP="00136B46">
            <w:pPr>
              <w:pStyle w:val="Text1"/>
            </w:pPr>
            <w:r w:rsidRPr="00136B46">
              <w:t>Not Answered</w:t>
            </w:r>
          </w:p>
        </w:tc>
        <w:tc>
          <w:tcPr>
            <w:tcW w:w="0" w:type="auto"/>
          </w:tcPr>
          <w:p w14:paraId="48D9DDBB" w14:textId="77777777" w:rsidR="00136B46" w:rsidRPr="00136B46" w:rsidRDefault="00136B46" w:rsidP="00136B46">
            <w:pPr>
              <w:pStyle w:val="Text1"/>
            </w:pPr>
          </w:p>
        </w:tc>
      </w:tr>
    </w:tbl>
    <w:p w14:paraId="1B05A0C6" w14:textId="77777777" w:rsidR="00136B46" w:rsidRPr="00136B46" w:rsidRDefault="00136B46" w:rsidP="00136B46">
      <w:pPr>
        <w:pStyle w:val="Text1"/>
      </w:pPr>
    </w:p>
    <w:p w14:paraId="19240C55" w14:textId="77777777" w:rsidR="00136B46" w:rsidRDefault="00136B46" w:rsidP="00136B46">
      <w:pPr>
        <w:pStyle w:val="Text1"/>
        <w:sectPr w:rsidR="00136B46" w:rsidSect="00154BB6">
          <w:headerReference w:type="default" r:id="rId54"/>
          <w:footnotePr>
            <w:numRestart w:val="eachSect"/>
          </w:footnotePr>
          <w:type w:val="continuous"/>
          <w:pgSz w:w="16838" w:h="11906" w:orient="landscape" w:code="9"/>
          <w:pgMar w:top="1440" w:right="1440" w:bottom="1440" w:left="1440" w:header="709" w:footer="709" w:gutter="0"/>
          <w:cols w:space="708"/>
          <w:docGrid w:linePitch="360"/>
        </w:sectPr>
      </w:pPr>
    </w:p>
    <w:p w14:paraId="12A53C17" w14:textId="187CDA7E" w:rsidR="00136B46" w:rsidRDefault="00136B46" w:rsidP="00136B46">
      <w:pPr>
        <w:pStyle w:val="Heading2"/>
      </w:pPr>
      <w:r>
        <w:t>Consultation Question 45: Should a police officer who is aggrieved by the decision of a police misconduct panel be able to challenge that decision by way of statutory appeal to the Police Appeals Tribunal and separately to complain that the decision is discriminatory in an employment tribunal? If consultees take the view that the answer is “no”, what changes do they suggest?</w:t>
      </w:r>
    </w:p>
    <w:tbl>
      <w:tblPr>
        <w:tblStyle w:val="TableGrid"/>
        <w:tblW w:w="0" w:type="auto"/>
        <w:tblLook w:val="04A0" w:firstRow="1" w:lastRow="0" w:firstColumn="1" w:lastColumn="0" w:noHBand="0" w:noVBand="1"/>
      </w:tblPr>
      <w:tblGrid>
        <w:gridCol w:w="2683"/>
        <w:gridCol w:w="3785"/>
        <w:gridCol w:w="1243"/>
        <w:gridCol w:w="6237"/>
      </w:tblGrid>
      <w:tr w:rsidR="00136B46" w:rsidRPr="00136B46" w14:paraId="1157712F" w14:textId="77777777" w:rsidTr="00136B46">
        <w:trPr>
          <w:trHeight w:val="249"/>
        </w:trPr>
        <w:tc>
          <w:tcPr>
            <w:tcW w:w="0" w:type="auto"/>
            <w:shd w:val="clear" w:color="auto" w:fill="BFBFBF" w:themeFill="background1" w:themeFillShade="BF"/>
          </w:tcPr>
          <w:p w14:paraId="7551501B" w14:textId="77777777" w:rsidR="00136B46" w:rsidRPr="00136B46" w:rsidRDefault="00136B46" w:rsidP="00136B46">
            <w:pPr>
              <w:pStyle w:val="Text1"/>
              <w:rPr>
                <w:b/>
              </w:rPr>
            </w:pPr>
            <w:r w:rsidRPr="00136B46">
              <w:rPr>
                <w:b/>
              </w:rPr>
              <w:t>Name</w:t>
            </w:r>
          </w:p>
        </w:tc>
        <w:tc>
          <w:tcPr>
            <w:tcW w:w="0" w:type="auto"/>
            <w:shd w:val="clear" w:color="auto" w:fill="BFBFBF" w:themeFill="background1" w:themeFillShade="BF"/>
          </w:tcPr>
          <w:p w14:paraId="4B7B072E" w14:textId="77777777" w:rsidR="00136B46" w:rsidRPr="00136B46" w:rsidRDefault="00136B46" w:rsidP="00136B46">
            <w:pPr>
              <w:pStyle w:val="Text1"/>
              <w:rPr>
                <w:b/>
              </w:rPr>
            </w:pPr>
            <w:r w:rsidRPr="00136B46">
              <w:rPr>
                <w:b/>
              </w:rPr>
              <w:t>Organisation</w:t>
            </w:r>
          </w:p>
        </w:tc>
        <w:tc>
          <w:tcPr>
            <w:tcW w:w="0" w:type="auto"/>
            <w:shd w:val="clear" w:color="auto" w:fill="BFBFBF" w:themeFill="background1" w:themeFillShade="BF"/>
          </w:tcPr>
          <w:p w14:paraId="49CF54CA" w14:textId="303DC8FC" w:rsidR="00136B46" w:rsidRPr="00136B46" w:rsidRDefault="00136B46" w:rsidP="00136B46">
            <w:pPr>
              <w:pStyle w:val="Text1"/>
              <w:rPr>
                <w:b/>
              </w:rPr>
            </w:pPr>
            <w:r>
              <w:rPr>
                <w:b/>
              </w:rPr>
              <w:t>Yes/N</w:t>
            </w:r>
            <w:r w:rsidRPr="00136B46">
              <w:rPr>
                <w:b/>
              </w:rPr>
              <w:t>o</w:t>
            </w:r>
          </w:p>
        </w:tc>
        <w:tc>
          <w:tcPr>
            <w:tcW w:w="0" w:type="auto"/>
            <w:shd w:val="clear" w:color="auto" w:fill="BFBFBF" w:themeFill="background1" w:themeFillShade="BF"/>
          </w:tcPr>
          <w:p w14:paraId="31F4A47F" w14:textId="6EB2494B" w:rsidR="00136B46" w:rsidRPr="00136B46" w:rsidRDefault="00136B46" w:rsidP="00136B46">
            <w:pPr>
              <w:pStyle w:val="Text1"/>
              <w:rPr>
                <w:b/>
              </w:rPr>
            </w:pPr>
            <w:r>
              <w:rPr>
                <w:b/>
              </w:rPr>
              <w:t>Text</w:t>
            </w:r>
          </w:p>
        </w:tc>
      </w:tr>
      <w:tr w:rsidR="00136B46" w:rsidRPr="00136B46" w14:paraId="36530B70" w14:textId="77777777" w:rsidTr="00A433D5">
        <w:trPr>
          <w:trHeight w:val="249"/>
        </w:trPr>
        <w:tc>
          <w:tcPr>
            <w:tcW w:w="0" w:type="auto"/>
          </w:tcPr>
          <w:p w14:paraId="629DD1C4" w14:textId="77777777" w:rsidR="00136B46" w:rsidRPr="00136B46" w:rsidRDefault="00136B46" w:rsidP="00136B46">
            <w:pPr>
              <w:pStyle w:val="Text1"/>
            </w:pPr>
            <w:r w:rsidRPr="00136B46">
              <w:t>Colm O'Rourke</w:t>
            </w:r>
          </w:p>
        </w:tc>
        <w:tc>
          <w:tcPr>
            <w:tcW w:w="0" w:type="auto"/>
          </w:tcPr>
          <w:p w14:paraId="5B854729" w14:textId="77777777" w:rsidR="00136B46" w:rsidRPr="00136B46" w:rsidRDefault="00136B46" w:rsidP="00136B46">
            <w:pPr>
              <w:pStyle w:val="Text1"/>
            </w:pPr>
            <w:r w:rsidRPr="00136B46">
              <w:t>Employment Tribunal</w:t>
            </w:r>
          </w:p>
        </w:tc>
        <w:tc>
          <w:tcPr>
            <w:tcW w:w="0" w:type="auto"/>
          </w:tcPr>
          <w:p w14:paraId="2307CC82" w14:textId="77777777" w:rsidR="00136B46" w:rsidRPr="00136B46" w:rsidRDefault="00136B46" w:rsidP="00136B46">
            <w:pPr>
              <w:pStyle w:val="Text1"/>
            </w:pPr>
            <w:r w:rsidRPr="00136B46">
              <w:t>Yes</w:t>
            </w:r>
          </w:p>
        </w:tc>
        <w:tc>
          <w:tcPr>
            <w:tcW w:w="0" w:type="auto"/>
          </w:tcPr>
          <w:p w14:paraId="7D3D5E2E" w14:textId="77777777" w:rsidR="00136B46" w:rsidRPr="00136B46" w:rsidRDefault="00136B46" w:rsidP="00136B46">
            <w:pPr>
              <w:pStyle w:val="Text1"/>
            </w:pPr>
            <w:r w:rsidRPr="00136B46">
              <w:t>(same answer 43)</w:t>
            </w:r>
          </w:p>
        </w:tc>
      </w:tr>
      <w:tr w:rsidR="00136B46" w:rsidRPr="00136B46" w14:paraId="015A6ABA" w14:textId="77777777" w:rsidTr="00A433D5">
        <w:trPr>
          <w:trHeight w:val="249"/>
        </w:trPr>
        <w:tc>
          <w:tcPr>
            <w:tcW w:w="0" w:type="auto"/>
          </w:tcPr>
          <w:p w14:paraId="2AEAA3ED" w14:textId="77777777" w:rsidR="00136B46" w:rsidRPr="00136B46" w:rsidRDefault="00136B46" w:rsidP="00136B46">
            <w:pPr>
              <w:pStyle w:val="Text1"/>
            </w:pPr>
            <w:r w:rsidRPr="00136B46">
              <w:t>Philip Rostant</w:t>
            </w:r>
          </w:p>
        </w:tc>
        <w:tc>
          <w:tcPr>
            <w:tcW w:w="0" w:type="auto"/>
          </w:tcPr>
          <w:p w14:paraId="069F8595" w14:textId="77777777" w:rsidR="00136B46" w:rsidRPr="00136B46" w:rsidRDefault="00136B46" w:rsidP="00136B46">
            <w:pPr>
              <w:pStyle w:val="Text1"/>
            </w:pPr>
            <w:r w:rsidRPr="00136B46">
              <w:t>Employment Tribunals England &amp; Wales</w:t>
            </w:r>
          </w:p>
        </w:tc>
        <w:tc>
          <w:tcPr>
            <w:tcW w:w="0" w:type="auto"/>
          </w:tcPr>
          <w:p w14:paraId="30D4475F" w14:textId="77777777" w:rsidR="00136B46" w:rsidRPr="00136B46" w:rsidRDefault="00136B46" w:rsidP="00136B46">
            <w:pPr>
              <w:pStyle w:val="Text1"/>
            </w:pPr>
            <w:r w:rsidRPr="00136B46">
              <w:t>Yes</w:t>
            </w:r>
          </w:p>
        </w:tc>
        <w:tc>
          <w:tcPr>
            <w:tcW w:w="0" w:type="auto"/>
          </w:tcPr>
          <w:p w14:paraId="5AC2E1B9" w14:textId="77777777" w:rsidR="00136B46" w:rsidRPr="00136B46" w:rsidRDefault="00136B46" w:rsidP="00136B46">
            <w:pPr>
              <w:pStyle w:val="Text1"/>
            </w:pPr>
            <w:r w:rsidRPr="00136B46">
              <w:t>See above</w:t>
            </w:r>
          </w:p>
        </w:tc>
      </w:tr>
      <w:tr w:rsidR="00136B46" w:rsidRPr="00136B46" w14:paraId="2B72E85E" w14:textId="77777777" w:rsidTr="00A433D5">
        <w:trPr>
          <w:trHeight w:val="249"/>
        </w:trPr>
        <w:tc>
          <w:tcPr>
            <w:tcW w:w="0" w:type="auto"/>
          </w:tcPr>
          <w:p w14:paraId="04BCFFFF" w14:textId="77777777" w:rsidR="00136B46" w:rsidRPr="00136B46" w:rsidRDefault="00136B46" w:rsidP="00136B46">
            <w:pPr>
              <w:pStyle w:val="Text1"/>
            </w:pPr>
            <w:r w:rsidRPr="00136B46">
              <w:t>Susan Shirley</w:t>
            </w:r>
          </w:p>
        </w:tc>
        <w:tc>
          <w:tcPr>
            <w:tcW w:w="0" w:type="auto"/>
          </w:tcPr>
          <w:p w14:paraId="61B5835F" w14:textId="77777777" w:rsidR="00136B46" w:rsidRPr="00136B46" w:rsidRDefault="00136B46" w:rsidP="00136B46">
            <w:pPr>
              <w:pStyle w:val="Text1"/>
            </w:pPr>
            <w:r w:rsidRPr="00136B46">
              <w:t>Susan Shirley HR and Coaching</w:t>
            </w:r>
          </w:p>
        </w:tc>
        <w:tc>
          <w:tcPr>
            <w:tcW w:w="0" w:type="auto"/>
          </w:tcPr>
          <w:p w14:paraId="0B7DBF85" w14:textId="77777777" w:rsidR="00136B46" w:rsidRPr="00136B46" w:rsidRDefault="00136B46" w:rsidP="00136B46">
            <w:pPr>
              <w:pStyle w:val="Text1"/>
            </w:pPr>
            <w:r w:rsidRPr="00136B46">
              <w:t>No</w:t>
            </w:r>
          </w:p>
        </w:tc>
        <w:tc>
          <w:tcPr>
            <w:tcW w:w="0" w:type="auto"/>
          </w:tcPr>
          <w:p w14:paraId="72290A09" w14:textId="77777777" w:rsidR="00136B46" w:rsidRPr="00136B46" w:rsidRDefault="00136B46" w:rsidP="00136B46">
            <w:pPr>
              <w:pStyle w:val="Text1"/>
            </w:pPr>
            <w:r w:rsidRPr="00136B46">
              <w:t>Police officers are not employees (except for race, sex and equality purposes) and making changes to make them such weakens the Police authority's power to direct them to do their job.</w:t>
            </w:r>
          </w:p>
        </w:tc>
      </w:tr>
      <w:tr w:rsidR="00136B46" w:rsidRPr="00136B46" w14:paraId="6B6CAE88" w14:textId="77777777" w:rsidTr="00A433D5">
        <w:trPr>
          <w:trHeight w:val="249"/>
        </w:trPr>
        <w:tc>
          <w:tcPr>
            <w:tcW w:w="0" w:type="auto"/>
          </w:tcPr>
          <w:p w14:paraId="7249239B" w14:textId="77777777" w:rsidR="00136B46" w:rsidRPr="00136B46" w:rsidRDefault="00136B46" w:rsidP="00136B46">
            <w:pPr>
              <w:pStyle w:val="Text1"/>
            </w:pPr>
            <w:r w:rsidRPr="00136B46">
              <w:t>Louise Purcell</w:t>
            </w:r>
          </w:p>
        </w:tc>
        <w:tc>
          <w:tcPr>
            <w:tcW w:w="0" w:type="auto"/>
          </w:tcPr>
          <w:p w14:paraId="7AE7D9C1" w14:textId="77777777" w:rsidR="00136B46" w:rsidRPr="00136B46" w:rsidRDefault="00136B46" w:rsidP="00136B46">
            <w:pPr>
              <w:pStyle w:val="Text1"/>
            </w:pPr>
            <w:r w:rsidRPr="00136B46">
              <w:t>Whitehead Monckton</w:t>
            </w:r>
          </w:p>
        </w:tc>
        <w:tc>
          <w:tcPr>
            <w:tcW w:w="0" w:type="auto"/>
          </w:tcPr>
          <w:p w14:paraId="2B99C969" w14:textId="77777777" w:rsidR="00136B46" w:rsidRPr="00136B46" w:rsidRDefault="00136B46" w:rsidP="00136B46">
            <w:pPr>
              <w:pStyle w:val="Text1"/>
            </w:pPr>
            <w:r w:rsidRPr="00136B46">
              <w:t>Yes</w:t>
            </w:r>
          </w:p>
        </w:tc>
        <w:tc>
          <w:tcPr>
            <w:tcW w:w="0" w:type="auto"/>
          </w:tcPr>
          <w:p w14:paraId="45D08435" w14:textId="77777777" w:rsidR="00136B46" w:rsidRPr="00136B46" w:rsidRDefault="00136B46" w:rsidP="00136B46">
            <w:pPr>
              <w:pStyle w:val="Text1"/>
            </w:pPr>
          </w:p>
        </w:tc>
      </w:tr>
      <w:tr w:rsidR="00136B46" w:rsidRPr="00136B46" w14:paraId="2AB30C1B" w14:textId="77777777" w:rsidTr="00A433D5">
        <w:trPr>
          <w:trHeight w:val="249"/>
        </w:trPr>
        <w:tc>
          <w:tcPr>
            <w:tcW w:w="0" w:type="auto"/>
          </w:tcPr>
          <w:p w14:paraId="437089F9" w14:textId="77777777" w:rsidR="00136B46" w:rsidRPr="00136B46" w:rsidRDefault="00136B46" w:rsidP="00136B46">
            <w:pPr>
              <w:pStyle w:val="Text1"/>
            </w:pPr>
            <w:r w:rsidRPr="00136B46">
              <w:t>Rebecca Meritt</w:t>
            </w:r>
          </w:p>
        </w:tc>
        <w:tc>
          <w:tcPr>
            <w:tcW w:w="0" w:type="auto"/>
          </w:tcPr>
          <w:p w14:paraId="4F69E4F5" w14:textId="77777777" w:rsidR="00136B46" w:rsidRPr="00136B46" w:rsidRDefault="00136B46" w:rsidP="00136B46">
            <w:pPr>
              <w:pStyle w:val="Text1"/>
            </w:pPr>
          </w:p>
        </w:tc>
        <w:tc>
          <w:tcPr>
            <w:tcW w:w="0" w:type="auto"/>
          </w:tcPr>
          <w:p w14:paraId="2C815A21" w14:textId="77777777" w:rsidR="00136B46" w:rsidRPr="00136B46" w:rsidRDefault="00136B46" w:rsidP="00136B46">
            <w:pPr>
              <w:pStyle w:val="Text1"/>
            </w:pPr>
            <w:r w:rsidRPr="00136B46">
              <w:t>No</w:t>
            </w:r>
          </w:p>
        </w:tc>
        <w:tc>
          <w:tcPr>
            <w:tcW w:w="0" w:type="auto"/>
          </w:tcPr>
          <w:p w14:paraId="796B76A2" w14:textId="77777777" w:rsidR="00136B46" w:rsidRPr="00136B46" w:rsidRDefault="00136B46" w:rsidP="00136B46">
            <w:pPr>
              <w:pStyle w:val="Text1"/>
            </w:pPr>
          </w:p>
        </w:tc>
      </w:tr>
      <w:tr w:rsidR="00136B46" w:rsidRPr="00136B46" w14:paraId="122C31DD" w14:textId="77777777" w:rsidTr="00A433D5">
        <w:trPr>
          <w:trHeight w:val="249"/>
        </w:trPr>
        <w:tc>
          <w:tcPr>
            <w:tcW w:w="0" w:type="auto"/>
          </w:tcPr>
          <w:p w14:paraId="31E426F9" w14:textId="77777777" w:rsidR="00136B46" w:rsidRPr="00136B46" w:rsidRDefault="00136B46" w:rsidP="00136B46">
            <w:pPr>
              <w:pStyle w:val="Text1"/>
            </w:pPr>
            <w:r w:rsidRPr="00136B46">
              <w:t>James Arnold</w:t>
            </w:r>
          </w:p>
        </w:tc>
        <w:tc>
          <w:tcPr>
            <w:tcW w:w="0" w:type="auto"/>
          </w:tcPr>
          <w:p w14:paraId="18B7FD05" w14:textId="77777777" w:rsidR="00136B46" w:rsidRPr="00136B46" w:rsidRDefault="00136B46" w:rsidP="00136B46">
            <w:pPr>
              <w:pStyle w:val="Text1"/>
            </w:pPr>
            <w:r w:rsidRPr="00136B46">
              <w:t>Outer Temple Chambers</w:t>
            </w:r>
          </w:p>
        </w:tc>
        <w:tc>
          <w:tcPr>
            <w:tcW w:w="0" w:type="auto"/>
          </w:tcPr>
          <w:p w14:paraId="65726522" w14:textId="77777777" w:rsidR="00136B46" w:rsidRPr="00136B46" w:rsidRDefault="00136B46" w:rsidP="00136B46">
            <w:pPr>
              <w:pStyle w:val="Text1"/>
            </w:pPr>
            <w:r w:rsidRPr="00136B46">
              <w:t>Yes</w:t>
            </w:r>
          </w:p>
        </w:tc>
        <w:tc>
          <w:tcPr>
            <w:tcW w:w="0" w:type="auto"/>
          </w:tcPr>
          <w:p w14:paraId="709EABA8" w14:textId="77777777" w:rsidR="00136B46" w:rsidRPr="00136B46" w:rsidRDefault="00136B46" w:rsidP="00136B46">
            <w:pPr>
              <w:pStyle w:val="Text1"/>
            </w:pPr>
          </w:p>
        </w:tc>
      </w:tr>
      <w:tr w:rsidR="00136B46" w:rsidRPr="00136B46" w14:paraId="3F2770DB" w14:textId="77777777" w:rsidTr="00A433D5">
        <w:trPr>
          <w:trHeight w:val="249"/>
        </w:trPr>
        <w:tc>
          <w:tcPr>
            <w:tcW w:w="0" w:type="auto"/>
          </w:tcPr>
          <w:p w14:paraId="44819911" w14:textId="77777777" w:rsidR="00136B46" w:rsidRPr="00136B46" w:rsidRDefault="00136B46" w:rsidP="00136B46">
            <w:pPr>
              <w:pStyle w:val="Text1"/>
            </w:pPr>
            <w:r w:rsidRPr="00136B46">
              <w:t>Cheryl Moolenschot</w:t>
            </w:r>
          </w:p>
        </w:tc>
        <w:tc>
          <w:tcPr>
            <w:tcW w:w="0" w:type="auto"/>
          </w:tcPr>
          <w:p w14:paraId="3AD9FA57" w14:textId="77777777" w:rsidR="00136B46" w:rsidRPr="00136B46" w:rsidRDefault="00136B46" w:rsidP="00136B46">
            <w:pPr>
              <w:pStyle w:val="Text1"/>
            </w:pPr>
            <w:r w:rsidRPr="00136B46">
              <w:t>Employee Management Limited</w:t>
            </w:r>
          </w:p>
        </w:tc>
        <w:tc>
          <w:tcPr>
            <w:tcW w:w="0" w:type="auto"/>
          </w:tcPr>
          <w:p w14:paraId="5765BB4A" w14:textId="77777777" w:rsidR="00136B46" w:rsidRPr="00136B46" w:rsidRDefault="00136B46" w:rsidP="00136B46">
            <w:pPr>
              <w:pStyle w:val="Text1"/>
            </w:pPr>
            <w:r w:rsidRPr="00136B46">
              <w:t>Not Answered</w:t>
            </w:r>
          </w:p>
        </w:tc>
        <w:tc>
          <w:tcPr>
            <w:tcW w:w="0" w:type="auto"/>
          </w:tcPr>
          <w:p w14:paraId="74CEDDFF" w14:textId="77777777" w:rsidR="00136B46" w:rsidRPr="00136B46" w:rsidRDefault="00136B46" w:rsidP="00136B46">
            <w:pPr>
              <w:pStyle w:val="Text1"/>
            </w:pPr>
          </w:p>
        </w:tc>
      </w:tr>
      <w:tr w:rsidR="00136B46" w:rsidRPr="00136B46" w14:paraId="48ADDC22" w14:textId="77777777" w:rsidTr="00A433D5">
        <w:trPr>
          <w:trHeight w:val="249"/>
        </w:trPr>
        <w:tc>
          <w:tcPr>
            <w:tcW w:w="0" w:type="auto"/>
          </w:tcPr>
          <w:p w14:paraId="672146B7" w14:textId="77777777" w:rsidR="00136B46" w:rsidRPr="00136B46" w:rsidRDefault="00136B46" w:rsidP="00136B46">
            <w:pPr>
              <w:pStyle w:val="Text1"/>
            </w:pPr>
            <w:r w:rsidRPr="00136B46">
              <w:t>Mary Gleave</w:t>
            </w:r>
          </w:p>
        </w:tc>
        <w:tc>
          <w:tcPr>
            <w:tcW w:w="0" w:type="auto"/>
          </w:tcPr>
          <w:p w14:paraId="02A2CD6D" w14:textId="77777777" w:rsidR="00136B46" w:rsidRPr="00136B46" w:rsidRDefault="00136B46" w:rsidP="00136B46">
            <w:pPr>
              <w:pStyle w:val="Text1"/>
            </w:pPr>
            <w:r w:rsidRPr="00136B46">
              <w:t>Suffolk New College</w:t>
            </w:r>
          </w:p>
        </w:tc>
        <w:tc>
          <w:tcPr>
            <w:tcW w:w="0" w:type="auto"/>
          </w:tcPr>
          <w:p w14:paraId="3AAF7423" w14:textId="77777777" w:rsidR="00136B46" w:rsidRPr="00136B46" w:rsidRDefault="00136B46" w:rsidP="00136B46">
            <w:pPr>
              <w:pStyle w:val="Text1"/>
            </w:pPr>
            <w:r w:rsidRPr="00136B46">
              <w:t>Yes</w:t>
            </w:r>
          </w:p>
        </w:tc>
        <w:tc>
          <w:tcPr>
            <w:tcW w:w="0" w:type="auto"/>
          </w:tcPr>
          <w:p w14:paraId="78073CA1" w14:textId="77777777" w:rsidR="00136B46" w:rsidRPr="00136B46" w:rsidRDefault="00136B46" w:rsidP="00136B46">
            <w:pPr>
              <w:pStyle w:val="Text1"/>
            </w:pPr>
          </w:p>
        </w:tc>
      </w:tr>
      <w:tr w:rsidR="00136B46" w:rsidRPr="00136B46" w14:paraId="3E79FD48" w14:textId="77777777" w:rsidTr="00A433D5">
        <w:trPr>
          <w:trHeight w:val="249"/>
        </w:trPr>
        <w:tc>
          <w:tcPr>
            <w:tcW w:w="0" w:type="auto"/>
          </w:tcPr>
          <w:p w14:paraId="50E2D0B4" w14:textId="77777777" w:rsidR="00136B46" w:rsidRPr="00136B46" w:rsidRDefault="00136B46" w:rsidP="00136B46">
            <w:pPr>
              <w:pStyle w:val="Text1"/>
            </w:pPr>
            <w:r w:rsidRPr="00136B46">
              <w:t>Alice Walder</w:t>
            </w:r>
          </w:p>
        </w:tc>
        <w:tc>
          <w:tcPr>
            <w:tcW w:w="0" w:type="auto"/>
          </w:tcPr>
          <w:p w14:paraId="286D66C1" w14:textId="77777777" w:rsidR="00136B46" w:rsidRPr="00136B46" w:rsidRDefault="00136B46" w:rsidP="00136B46">
            <w:pPr>
              <w:pStyle w:val="Text1"/>
            </w:pPr>
            <w:r w:rsidRPr="00136B46">
              <w:t>Kew Law LLP</w:t>
            </w:r>
          </w:p>
        </w:tc>
        <w:tc>
          <w:tcPr>
            <w:tcW w:w="0" w:type="auto"/>
          </w:tcPr>
          <w:p w14:paraId="080BBA08" w14:textId="77777777" w:rsidR="00136B46" w:rsidRPr="00136B46" w:rsidRDefault="00136B46" w:rsidP="00136B46">
            <w:pPr>
              <w:pStyle w:val="Text1"/>
            </w:pPr>
            <w:r w:rsidRPr="00136B46">
              <w:t>Not Answered</w:t>
            </w:r>
          </w:p>
        </w:tc>
        <w:tc>
          <w:tcPr>
            <w:tcW w:w="0" w:type="auto"/>
          </w:tcPr>
          <w:p w14:paraId="44EC760F" w14:textId="77777777" w:rsidR="00136B46" w:rsidRPr="00136B46" w:rsidRDefault="00136B46" w:rsidP="00136B46">
            <w:pPr>
              <w:pStyle w:val="Text1"/>
            </w:pPr>
          </w:p>
        </w:tc>
      </w:tr>
      <w:tr w:rsidR="00136B46" w:rsidRPr="00136B46" w14:paraId="44212507" w14:textId="77777777" w:rsidTr="00A433D5">
        <w:trPr>
          <w:trHeight w:val="249"/>
        </w:trPr>
        <w:tc>
          <w:tcPr>
            <w:tcW w:w="0" w:type="auto"/>
          </w:tcPr>
          <w:p w14:paraId="68F69935" w14:textId="77777777" w:rsidR="00136B46" w:rsidRPr="00136B46" w:rsidRDefault="00136B46" w:rsidP="00136B46">
            <w:pPr>
              <w:pStyle w:val="Text1"/>
            </w:pPr>
            <w:r w:rsidRPr="00136B46">
              <w:t>Jason Frater</w:t>
            </w:r>
          </w:p>
        </w:tc>
        <w:tc>
          <w:tcPr>
            <w:tcW w:w="0" w:type="auto"/>
          </w:tcPr>
          <w:p w14:paraId="57606F3A" w14:textId="77777777" w:rsidR="00136B46" w:rsidRPr="00136B46" w:rsidRDefault="00136B46" w:rsidP="00136B46">
            <w:pPr>
              <w:pStyle w:val="Text1"/>
            </w:pPr>
            <w:r w:rsidRPr="00136B46">
              <w:t>JF Legal Services Ltd</w:t>
            </w:r>
          </w:p>
        </w:tc>
        <w:tc>
          <w:tcPr>
            <w:tcW w:w="0" w:type="auto"/>
          </w:tcPr>
          <w:p w14:paraId="2997F045" w14:textId="77777777" w:rsidR="00136B46" w:rsidRPr="00136B46" w:rsidRDefault="00136B46" w:rsidP="00136B46">
            <w:pPr>
              <w:pStyle w:val="Text1"/>
            </w:pPr>
            <w:r w:rsidRPr="00136B46">
              <w:t>Yes</w:t>
            </w:r>
          </w:p>
        </w:tc>
        <w:tc>
          <w:tcPr>
            <w:tcW w:w="0" w:type="auto"/>
          </w:tcPr>
          <w:p w14:paraId="44E945A2" w14:textId="77777777" w:rsidR="00136B46" w:rsidRPr="00136B46" w:rsidRDefault="00136B46" w:rsidP="00136B46">
            <w:pPr>
              <w:pStyle w:val="Text1"/>
            </w:pPr>
            <w:r w:rsidRPr="00136B46">
              <w:t>This is in effect the equivalent of a Tribunal hearing a claim by an employee who had an Appeal against a Grievance dismissed.  Therefore if we accept that the ET can hear claims by police officers (as they have to date) then it follows that this too ought to remain.</w:t>
            </w:r>
          </w:p>
        </w:tc>
      </w:tr>
      <w:tr w:rsidR="00136B46" w:rsidRPr="00136B46" w14:paraId="3C60C6AE" w14:textId="77777777" w:rsidTr="00A433D5">
        <w:trPr>
          <w:trHeight w:val="249"/>
        </w:trPr>
        <w:tc>
          <w:tcPr>
            <w:tcW w:w="0" w:type="auto"/>
          </w:tcPr>
          <w:p w14:paraId="46965AD4" w14:textId="77777777" w:rsidR="00136B46" w:rsidRPr="00136B46" w:rsidRDefault="00136B46" w:rsidP="00136B46">
            <w:pPr>
              <w:pStyle w:val="Text1"/>
            </w:pPr>
            <w:r w:rsidRPr="00136B46">
              <w:t>Billy Tonner</w:t>
            </w:r>
          </w:p>
        </w:tc>
        <w:tc>
          <w:tcPr>
            <w:tcW w:w="0" w:type="auto"/>
          </w:tcPr>
          <w:p w14:paraId="11275654" w14:textId="77777777" w:rsidR="00136B46" w:rsidRPr="00136B46" w:rsidRDefault="00136B46" w:rsidP="00136B46">
            <w:pPr>
              <w:pStyle w:val="Text1"/>
            </w:pPr>
            <w:r w:rsidRPr="00136B46">
              <w:t>Billy Tonner</w:t>
            </w:r>
          </w:p>
        </w:tc>
        <w:tc>
          <w:tcPr>
            <w:tcW w:w="0" w:type="auto"/>
          </w:tcPr>
          <w:p w14:paraId="2D2789CB" w14:textId="77777777" w:rsidR="00136B46" w:rsidRPr="00136B46" w:rsidRDefault="00136B46" w:rsidP="00136B46">
            <w:pPr>
              <w:pStyle w:val="Text1"/>
            </w:pPr>
            <w:r w:rsidRPr="00136B46">
              <w:t>No</w:t>
            </w:r>
          </w:p>
        </w:tc>
        <w:tc>
          <w:tcPr>
            <w:tcW w:w="0" w:type="auto"/>
          </w:tcPr>
          <w:p w14:paraId="60DDE9D7" w14:textId="77777777" w:rsidR="00136B46" w:rsidRPr="00136B46" w:rsidRDefault="00136B46" w:rsidP="00136B46">
            <w:pPr>
              <w:pStyle w:val="Text1"/>
            </w:pPr>
            <w:r w:rsidRPr="00136B46">
              <w:t>This right is not available to other workers or employees. Police officers have specific protections that others do not have.</w:t>
            </w:r>
          </w:p>
        </w:tc>
      </w:tr>
      <w:tr w:rsidR="00136B46" w:rsidRPr="00136B46" w14:paraId="779DED65" w14:textId="77777777" w:rsidTr="00A433D5">
        <w:trPr>
          <w:trHeight w:val="249"/>
        </w:trPr>
        <w:tc>
          <w:tcPr>
            <w:tcW w:w="0" w:type="auto"/>
          </w:tcPr>
          <w:p w14:paraId="67B2D86D" w14:textId="77777777" w:rsidR="00136B46" w:rsidRPr="00136B46" w:rsidRDefault="00136B46" w:rsidP="00136B46">
            <w:pPr>
              <w:pStyle w:val="Text1"/>
            </w:pPr>
            <w:r w:rsidRPr="00136B46">
              <w:t>Roy Carlo</w:t>
            </w:r>
          </w:p>
        </w:tc>
        <w:tc>
          <w:tcPr>
            <w:tcW w:w="0" w:type="auto"/>
          </w:tcPr>
          <w:p w14:paraId="5325B7EC" w14:textId="77777777" w:rsidR="00136B46" w:rsidRPr="00136B46" w:rsidRDefault="00136B46" w:rsidP="00136B46">
            <w:pPr>
              <w:pStyle w:val="Text1"/>
            </w:pPr>
            <w:r w:rsidRPr="00136B46">
              <w:t>Sugiyama &amp; Co</w:t>
            </w:r>
          </w:p>
        </w:tc>
        <w:tc>
          <w:tcPr>
            <w:tcW w:w="0" w:type="auto"/>
          </w:tcPr>
          <w:p w14:paraId="690DA8E8" w14:textId="77777777" w:rsidR="00136B46" w:rsidRPr="00136B46" w:rsidRDefault="00136B46" w:rsidP="00136B46">
            <w:pPr>
              <w:pStyle w:val="Text1"/>
            </w:pPr>
            <w:r w:rsidRPr="00136B46">
              <w:t>Yes</w:t>
            </w:r>
          </w:p>
        </w:tc>
        <w:tc>
          <w:tcPr>
            <w:tcW w:w="0" w:type="auto"/>
          </w:tcPr>
          <w:p w14:paraId="4C15B3C2" w14:textId="77777777" w:rsidR="00136B46" w:rsidRPr="00136B46" w:rsidRDefault="00136B46" w:rsidP="00136B46">
            <w:pPr>
              <w:pStyle w:val="Text1"/>
            </w:pPr>
            <w:r w:rsidRPr="00136B46">
              <w:t>It would be reasonable for an officer who believes that the decision was motivated by discrimination of whatever sort should be able to have the decision reviewed by an external and impartial body.</w:t>
            </w:r>
          </w:p>
        </w:tc>
      </w:tr>
      <w:tr w:rsidR="00136B46" w:rsidRPr="00136B46" w14:paraId="38CC09AC" w14:textId="77777777" w:rsidTr="00A433D5">
        <w:trPr>
          <w:trHeight w:val="249"/>
        </w:trPr>
        <w:tc>
          <w:tcPr>
            <w:tcW w:w="0" w:type="auto"/>
          </w:tcPr>
          <w:p w14:paraId="00A92652" w14:textId="77777777" w:rsidR="00136B46" w:rsidRPr="00136B46" w:rsidRDefault="00136B46" w:rsidP="00136B46">
            <w:pPr>
              <w:pStyle w:val="Text1"/>
            </w:pPr>
            <w:r w:rsidRPr="00136B46">
              <w:t>Holly Cudbill</w:t>
            </w:r>
          </w:p>
        </w:tc>
        <w:tc>
          <w:tcPr>
            <w:tcW w:w="0" w:type="auto"/>
          </w:tcPr>
          <w:p w14:paraId="742FB72E" w14:textId="77777777" w:rsidR="00136B46" w:rsidRPr="00136B46" w:rsidRDefault="00136B46" w:rsidP="00136B46">
            <w:pPr>
              <w:pStyle w:val="Text1"/>
            </w:pPr>
            <w:r w:rsidRPr="00136B46">
              <w:t>Blake Morgan LLP</w:t>
            </w:r>
          </w:p>
        </w:tc>
        <w:tc>
          <w:tcPr>
            <w:tcW w:w="0" w:type="auto"/>
          </w:tcPr>
          <w:p w14:paraId="65936409" w14:textId="77777777" w:rsidR="00136B46" w:rsidRPr="00136B46" w:rsidRDefault="00136B46" w:rsidP="00136B46">
            <w:pPr>
              <w:pStyle w:val="Text1"/>
            </w:pPr>
            <w:r w:rsidRPr="00136B46">
              <w:t>No</w:t>
            </w:r>
          </w:p>
        </w:tc>
        <w:tc>
          <w:tcPr>
            <w:tcW w:w="0" w:type="auto"/>
          </w:tcPr>
          <w:p w14:paraId="62718A1B" w14:textId="77777777" w:rsidR="00136B46" w:rsidRPr="00136B46" w:rsidRDefault="00136B46" w:rsidP="00136B46">
            <w:pPr>
              <w:pStyle w:val="Text1"/>
            </w:pPr>
          </w:p>
        </w:tc>
      </w:tr>
      <w:tr w:rsidR="00136B46" w:rsidRPr="00136B46" w14:paraId="437A0029" w14:textId="77777777" w:rsidTr="00A433D5">
        <w:trPr>
          <w:trHeight w:val="249"/>
        </w:trPr>
        <w:tc>
          <w:tcPr>
            <w:tcW w:w="0" w:type="auto"/>
          </w:tcPr>
          <w:p w14:paraId="069BD97D" w14:textId="77777777" w:rsidR="00136B46" w:rsidRPr="00136B46" w:rsidRDefault="00136B46" w:rsidP="00136B46">
            <w:pPr>
              <w:pStyle w:val="Text1"/>
            </w:pPr>
            <w:r w:rsidRPr="00136B46">
              <w:t>Linda Hilsdon</w:t>
            </w:r>
          </w:p>
        </w:tc>
        <w:tc>
          <w:tcPr>
            <w:tcW w:w="0" w:type="auto"/>
          </w:tcPr>
          <w:p w14:paraId="23F34742" w14:textId="77777777" w:rsidR="00136B46" w:rsidRPr="00136B46" w:rsidRDefault="00136B46" w:rsidP="00136B46">
            <w:pPr>
              <w:pStyle w:val="Text1"/>
            </w:pPr>
          </w:p>
        </w:tc>
        <w:tc>
          <w:tcPr>
            <w:tcW w:w="0" w:type="auto"/>
          </w:tcPr>
          <w:p w14:paraId="47018751" w14:textId="77777777" w:rsidR="00136B46" w:rsidRPr="00136B46" w:rsidRDefault="00136B46" w:rsidP="00136B46">
            <w:pPr>
              <w:pStyle w:val="Text1"/>
            </w:pPr>
            <w:r w:rsidRPr="00136B46">
              <w:t>Yes</w:t>
            </w:r>
          </w:p>
        </w:tc>
        <w:tc>
          <w:tcPr>
            <w:tcW w:w="0" w:type="auto"/>
          </w:tcPr>
          <w:p w14:paraId="20B10E30" w14:textId="77777777" w:rsidR="00136B46" w:rsidRPr="00136B46" w:rsidRDefault="00136B46" w:rsidP="00136B46">
            <w:pPr>
              <w:pStyle w:val="Text1"/>
            </w:pPr>
          </w:p>
        </w:tc>
      </w:tr>
      <w:tr w:rsidR="00136B46" w:rsidRPr="00136B46" w14:paraId="2A8F6317" w14:textId="77777777" w:rsidTr="00A433D5">
        <w:trPr>
          <w:trHeight w:val="249"/>
        </w:trPr>
        <w:tc>
          <w:tcPr>
            <w:tcW w:w="0" w:type="auto"/>
          </w:tcPr>
          <w:p w14:paraId="3A64EBA1" w14:textId="77777777" w:rsidR="00136B46" w:rsidRPr="00136B46" w:rsidRDefault="00136B46" w:rsidP="00136B46">
            <w:pPr>
              <w:pStyle w:val="Text1"/>
            </w:pPr>
            <w:r w:rsidRPr="00136B46">
              <w:t>Ann McKillop</w:t>
            </w:r>
          </w:p>
        </w:tc>
        <w:tc>
          <w:tcPr>
            <w:tcW w:w="0" w:type="auto"/>
          </w:tcPr>
          <w:p w14:paraId="4CB044F2" w14:textId="77777777" w:rsidR="00136B46" w:rsidRPr="00136B46" w:rsidRDefault="00136B46" w:rsidP="00136B46">
            <w:pPr>
              <w:pStyle w:val="Text1"/>
            </w:pPr>
            <w:r w:rsidRPr="00136B46">
              <w:t>Henderson Group</w:t>
            </w:r>
          </w:p>
        </w:tc>
        <w:tc>
          <w:tcPr>
            <w:tcW w:w="0" w:type="auto"/>
          </w:tcPr>
          <w:p w14:paraId="2151E05E" w14:textId="77777777" w:rsidR="00136B46" w:rsidRPr="00136B46" w:rsidRDefault="00136B46" w:rsidP="00136B46">
            <w:pPr>
              <w:pStyle w:val="Text1"/>
            </w:pPr>
            <w:r w:rsidRPr="00136B46">
              <w:t>Yes</w:t>
            </w:r>
          </w:p>
        </w:tc>
        <w:tc>
          <w:tcPr>
            <w:tcW w:w="0" w:type="auto"/>
          </w:tcPr>
          <w:p w14:paraId="5D193191" w14:textId="77777777" w:rsidR="00136B46" w:rsidRPr="00136B46" w:rsidRDefault="00136B46" w:rsidP="00136B46">
            <w:pPr>
              <w:pStyle w:val="Text1"/>
            </w:pPr>
          </w:p>
        </w:tc>
      </w:tr>
      <w:tr w:rsidR="00136B46" w:rsidRPr="00136B46" w14:paraId="4BD4891D" w14:textId="77777777" w:rsidTr="00A433D5">
        <w:trPr>
          <w:trHeight w:val="249"/>
        </w:trPr>
        <w:tc>
          <w:tcPr>
            <w:tcW w:w="0" w:type="auto"/>
          </w:tcPr>
          <w:p w14:paraId="59D933E8" w14:textId="77777777" w:rsidR="00136B46" w:rsidRPr="00136B46" w:rsidRDefault="00136B46" w:rsidP="00136B46">
            <w:pPr>
              <w:pStyle w:val="Text1"/>
            </w:pPr>
            <w:r w:rsidRPr="00136B46">
              <w:t>Colin Perkins</w:t>
            </w:r>
          </w:p>
        </w:tc>
        <w:tc>
          <w:tcPr>
            <w:tcW w:w="0" w:type="auto"/>
          </w:tcPr>
          <w:p w14:paraId="7CA94137" w14:textId="77777777" w:rsidR="00136B46" w:rsidRPr="00136B46" w:rsidRDefault="00136B46" w:rsidP="00136B46">
            <w:pPr>
              <w:pStyle w:val="Text1"/>
            </w:pPr>
            <w:r w:rsidRPr="00136B46">
              <w:t>PSM HR Outsourcing Limited</w:t>
            </w:r>
          </w:p>
        </w:tc>
        <w:tc>
          <w:tcPr>
            <w:tcW w:w="0" w:type="auto"/>
          </w:tcPr>
          <w:p w14:paraId="0437D771" w14:textId="77777777" w:rsidR="00136B46" w:rsidRPr="00136B46" w:rsidRDefault="00136B46" w:rsidP="00136B46">
            <w:pPr>
              <w:pStyle w:val="Text1"/>
            </w:pPr>
            <w:r w:rsidRPr="00136B46">
              <w:t>No</w:t>
            </w:r>
          </w:p>
        </w:tc>
        <w:tc>
          <w:tcPr>
            <w:tcW w:w="0" w:type="auto"/>
          </w:tcPr>
          <w:p w14:paraId="6D50B249" w14:textId="77777777" w:rsidR="00136B46" w:rsidRPr="00136B46" w:rsidRDefault="00136B46" w:rsidP="00136B46">
            <w:pPr>
              <w:pStyle w:val="Text1"/>
            </w:pPr>
          </w:p>
        </w:tc>
      </w:tr>
      <w:tr w:rsidR="00136B46" w:rsidRPr="00136B46" w14:paraId="5FADA342" w14:textId="77777777" w:rsidTr="00A433D5">
        <w:trPr>
          <w:trHeight w:val="249"/>
        </w:trPr>
        <w:tc>
          <w:tcPr>
            <w:tcW w:w="0" w:type="auto"/>
          </w:tcPr>
          <w:p w14:paraId="339CFB46" w14:textId="77777777" w:rsidR="00136B46" w:rsidRPr="00136B46" w:rsidRDefault="00136B46" w:rsidP="00136B46">
            <w:pPr>
              <w:pStyle w:val="Text1"/>
            </w:pPr>
            <w:r w:rsidRPr="00136B46">
              <w:t>Hannah Dahill</w:t>
            </w:r>
          </w:p>
        </w:tc>
        <w:tc>
          <w:tcPr>
            <w:tcW w:w="0" w:type="auto"/>
          </w:tcPr>
          <w:p w14:paraId="286068D3" w14:textId="77777777" w:rsidR="00136B46" w:rsidRPr="00136B46" w:rsidRDefault="00136B46" w:rsidP="00136B46">
            <w:pPr>
              <w:pStyle w:val="Text1"/>
            </w:pPr>
            <w:r w:rsidRPr="00136B46">
              <w:t>Morgan LaRoche</w:t>
            </w:r>
          </w:p>
        </w:tc>
        <w:tc>
          <w:tcPr>
            <w:tcW w:w="0" w:type="auto"/>
          </w:tcPr>
          <w:p w14:paraId="15A22991" w14:textId="77777777" w:rsidR="00136B46" w:rsidRPr="00136B46" w:rsidRDefault="00136B46" w:rsidP="00136B46">
            <w:pPr>
              <w:pStyle w:val="Text1"/>
            </w:pPr>
            <w:r w:rsidRPr="00136B46">
              <w:t>Yes</w:t>
            </w:r>
          </w:p>
        </w:tc>
        <w:tc>
          <w:tcPr>
            <w:tcW w:w="0" w:type="auto"/>
          </w:tcPr>
          <w:p w14:paraId="09215B06" w14:textId="77777777" w:rsidR="00136B46" w:rsidRPr="00136B46" w:rsidRDefault="00136B46" w:rsidP="00136B46">
            <w:pPr>
              <w:pStyle w:val="Text1"/>
            </w:pPr>
          </w:p>
        </w:tc>
      </w:tr>
      <w:tr w:rsidR="00136B46" w:rsidRPr="00136B46" w14:paraId="6669A745" w14:textId="77777777" w:rsidTr="00A433D5">
        <w:trPr>
          <w:trHeight w:val="249"/>
        </w:trPr>
        <w:tc>
          <w:tcPr>
            <w:tcW w:w="0" w:type="auto"/>
          </w:tcPr>
          <w:p w14:paraId="235D1004" w14:textId="77777777" w:rsidR="00136B46" w:rsidRPr="00136B46" w:rsidRDefault="00136B46" w:rsidP="00136B46">
            <w:pPr>
              <w:pStyle w:val="Text1"/>
            </w:pPr>
            <w:r w:rsidRPr="00136B46">
              <w:t>Jonathan Dunning</w:t>
            </w:r>
          </w:p>
        </w:tc>
        <w:tc>
          <w:tcPr>
            <w:tcW w:w="0" w:type="auto"/>
          </w:tcPr>
          <w:p w14:paraId="443C38A7" w14:textId="77777777" w:rsidR="00136B46" w:rsidRPr="00136B46" w:rsidRDefault="00136B46" w:rsidP="00136B46">
            <w:pPr>
              <w:pStyle w:val="Text1"/>
            </w:pPr>
            <w:r w:rsidRPr="00136B46">
              <w:t>UNISON Norfolk County Branch</w:t>
            </w:r>
          </w:p>
        </w:tc>
        <w:tc>
          <w:tcPr>
            <w:tcW w:w="0" w:type="auto"/>
          </w:tcPr>
          <w:p w14:paraId="55563848" w14:textId="77777777" w:rsidR="00136B46" w:rsidRPr="00136B46" w:rsidRDefault="00136B46" w:rsidP="00136B46">
            <w:pPr>
              <w:pStyle w:val="Text1"/>
            </w:pPr>
            <w:r w:rsidRPr="00136B46">
              <w:t>Not answered</w:t>
            </w:r>
          </w:p>
        </w:tc>
        <w:tc>
          <w:tcPr>
            <w:tcW w:w="0" w:type="auto"/>
          </w:tcPr>
          <w:p w14:paraId="67BA0549" w14:textId="77777777" w:rsidR="00136B46" w:rsidRPr="00136B46" w:rsidRDefault="00136B46" w:rsidP="00136B46">
            <w:pPr>
              <w:pStyle w:val="Text1"/>
            </w:pPr>
          </w:p>
        </w:tc>
      </w:tr>
      <w:tr w:rsidR="00136B46" w:rsidRPr="00136B46" w14:paraId="2743E74D" w14:textId="77777777" w:rsidTr="00A433D5">
        <w:trPr>
          <w:trHeight w:val="249"/>
        </w:trPr>
        <w:tc>
          <w:tcPr>
            <w:tcW w:w="0" w:type="auto"/>
          </w:tcPr>
          <w:p w14:paraId="7E42F587" w14:textId="77777777" w:rsidR="00136B46" w:rsidRPr="00136B46" w:rsidRDefault="00136B46" w:rsidP="00136B46">
            <w:pPr>
              <w:pStyle w:val="Text1"/>
            </w:pPr>
            <w:r w:rsidRPr="00136B46">
              <w:t>John W Bunting PhD</w:t>
            </w:r>
          </w:p>
        </w:tc>
        <w:tc>
          <w:tcPr>
            <w:tcW w:w="0" w:type="auto"/>
          </w:tcPr>
          <w:p w14:paraId="69D238B9" w14:textId="77777777" w:rsidR="00136B46" w:rsidRPr="00136B46" w:rsidRDefault="00136B46" w:rsidP="00136B46">
            <w:pPr>
              <w:pStyle w:val="Text1"/>
            </w:pPr>
            <w:r w:rsidRPr="00136B46">
              <w:t>-</w:t>
            </w:r>
          </w:p>
        </w:tc>
        <w:tc>
          <w:tcPr>
            <w:tcW w:w="0" w:type="auto"/>
          </w:tcPr>
          <w:p w14:paraId="40D6F4A3" w14:textId="77777777" w:rsidR="00136B46" w:rsidRPr="00136B46" w:rsidRDefault="00136B46" w:rsidP="00136B46">
            <w:pPr>
              <w:pStyle w:val="Text1"/>
            </w:pPr>
            <w:r w:rsidRPr="00136B46">
              <w:t>Not Answered</w:t>
            </w:r>
          </w:p>
        </w:tc>
        <w:tc>
          <w:tcPr>
            <w:tcW w:w="0" w:type="auto"/>
          </w:tcPr>
          <w:p w14:paraId="1173EC7B" w14:textId="77777777" w:rsidR="00136B46" w:rsidRPr="00136B46" w:rsidRDefault="00136B46" w:rsidP="00136B46">
            <w:pPr>
              <w:pStyle w:val="Text1"/>
            </w:pPr>
          </w:p>
        </w:tc>
      </w:tr>
      <w:tr w:rsidR="00136B46" w:rsidRPr="00136B46" w14:paraId="66370970" w14:textId="77777777" w:rsidTr="00A433D5">
        <w:trPr>
          <w:trHeight w:val="249"/>
        </w:trPr>
        <w:tc>
          <w:tcPr>
            <w:tcW w:w="0" w:type="auto"/>
          </w:tcPr>
          <w:p w14:paraId="730D4CC9" w14:textId="77777777" w:rsidR="00136B46" w:rsidRPr="00136B46" w:rsidRDefault="00136B46" w:rsidP="00136B46">
            <w:pPr>
              <w:pStyle w:val="Text1"/>
            </w:pPr>
            <w:r w:rsidRPr="00136B46">
              <w:t>David Thomas</w:t>
            </w:r>
          </w:p>
        </w:tc>
        <w:tc>
          <w:tcPr>
            <w:tcW w:w="0" w:type="auto"/>
          </w:tcPr>
          <w:p w14:paraId="6047B6B9" w14:textId="77777777" w:rsidR="00136B46" w:rsidRPr="00136B46" w:rsidRDefault="00136B46" w:rsidP="00136B46">
            <w:pPr>
              <w:pStyle w:val="Text1"/>
            </w:pPr>
            <w:r w:rsidRPr="00136B46">
              <w:t>Quay Legal</w:t>
            </w:r>
          </w:p>
        </w:tc>
        <w:tc>
          <w:tcPr>
            <w:tcW w:w="0" w:type="auto"/>
          </w:tcPr>
          <w:p w14:paraId="3A39D337" w14:textId="77777777" w:rsidR="00136B46" w:rsidRPr="00136B46" w:rsidRDefault="00136B46" w:rsidP="00136B46">
            <w:pPr>
              <w:pStyle w:val="Text1"/>
            </w:pPr>
            <w:r w:rsidRPr="00136B46">
              <w:t>Yes</w:t>
            </w:r>
          </w:p>
        </w:tc>
        <w:tc>
          <w:tcPr>
            <w:tcW w:w="0" w:type="auto"/>
          </w:tcPr>
          <w:p w14:paraId="5768B00F" w14:textId="77777777" w:rsidR="00136B46" w:rsidRPr="00136B46" w:rsidRDefault="00136B46" w:rsidP="00136B46">
            <w:pPr>
              <w:pStyle w:val="Text1"/>
            </w:pPr>
          </w:p>
        </w:tc>
      </w:tr>
      <w:tr w:rsidR="00136B46" w:rsidRPr="00136B46" w14:paraId="14402C25" w14:textId="77777777" w:rsidTr="00A433D5">
        <w:trPr>
          <w:trHeight w:val="249"/>
        </w:trPr>
        <w:tc>
          <w:tcPr>
            <w:tcW w:w="0" w:type="auto"/>
          </w:tcPr>
          <w:p w14:paraId="6871ED4B" w14:textId="77777777" w:rsidR="00136B46" w:rsidRPr="00136B46" w:rsidRDefault="00136B46" w:rsidP="00136B46">
            <w:pPr>
              <w:pStyle w:val="Text1"/>
            </w:pPr>
            <w:r w:rsidRPr="00136B46">
              <w:t>Tudor Mansel Garnon</w:t>
            </w:r>
          </w:p>
        </w:tc>
        <w:tc>
          <w:tcPr>
            <w:tcW w:w="0" w:type="auto"/>
          </w:tcPr>
          <w:p w14:paraId="75A94DC1" w14:textId="77777777" w:rsidR="00136B46" w:rsidRPr="00136B46" w:rsidRDefault="00136B46" w:rsidP="00136B46">
            <w:pPr>
              <w:pStyle w:val="Text1"/>
            </w:pPr>
            <w:r w:rsidRPr="00136B46">
              <w:t>Employment Tribunal</w:t>
            </w:r>
          </w:p>
        </w:tc>
        <w:tc>
          <w:tcPr>
            <w:tcW w:w="0" w:type="auto"/>
          </w:tcPr>
          <w:p w14:paraId="7B18DA73" w14:textId="77777777" w:rsidR="00136B46" w:rsidRPr="00136B46" w:rsidRDefault="00136B46" w:rsidP="00136B46">
            <w:pPr>
              <w:pStyle w:val="Text1"/>
            </w:pPr>
            <w:r w:rsidRPr="00136B46">
              <w:t>Yes</w:t>
            </w:r>
          </w:p>
        </w:tc>
        <w:tc>
          <w:tcPr>
            <w:tcW w:w="0" w:type="auto"/>
          </w:tcPr>
          <w:p w14:paraId="03815901" w14:textId="77777777" w:rsidR="00136B46" w:rsidRPr="00136B46" w:rsidRDefault="00136B46" w:rsidP="00136B46">
            <w:pPr>
              <w:pStyle w:val="Text1"/>
            </w:pPr>
          </w:p>
        </w:tc>
      </w:tr>
      <w:tr w:rsidR="00136B46" w:rsidRPr="00136B46" w14:paraId="6C34374E" w14:textId="77777777" w:rsidTr="00A433D5">
        <w:trPr>
          <w:trHeight w:val="249"/>
        </w:trPr>
        <w:tc>
          <w:tcPr>
            <w:tcW w:w="0" w:type="auto"/>
          </w:tcPr>
          <w:p w14:paraId="7CEA446E" w14:textId="77777777" w:rsidR="00136B46" w:rsidRPr="00136B46" w:rsidRDefault="00136B46" w:rsidP="00136B46">
            <w:pPr>
              <w:pStyle w:val="Text1"/>
            </w:pPr>
            <w:r w:rsidRPr="00136B46">
              <w:t>Anonymous</w:t>
            </w:r>
          </w:p>
        </w:tc>
        <w:tc>
          <w:tcPr>
            <w:tcW w:w="0" w:type="auto"/>
          </w:tcPr>
          <w:p w14:paraId="42502A9E" w14:textId="77777777" w:rsidR="00136B46" w:rsidRPr="00136B46" w:rsidRDefault="00136B46" w:rsidP="00136B46">
            <w:pPr>
              <w:pStyle w:val="Text1"/>
            </w:pPr>
          </w:p>
        </w:tc>
        <w:tc>
          <w:tcPr>
            <w:tcW w:w="0" w:type="auto"/>
          </w:tcPr>
          <w:p w14:paraId="187FD694" w14:textId="77777777" w:rsidR="00136B46" w:rsidRPr="00136B46" w:rsidRDefault="00136B46" w:rsidP="00136B46">
            <w:pPr>
              <w:pStyle w:val="Text1"/>
            </w:pPr>
            <w:r w:rsidRPr="00136B46">
              <w:t>Yes</w:t>
            </w:r>
          </w:p>
        </w:tc>
        <w:tc>
          <w:tcPr>
            <w:tcW w:w="0" w:type="auto"/>
          </w:tcPr>
          <w:p w14:paraId="7B57A3CF" w14:textId="77777777" w:rsidR="00136B46" w:rsidRPr="00136B46" w:rsidRDefault="00136B46" w:rsidP="00136B46">
            <w:pPr>
              <w:pStyle w:val="Text1"/>
            </w:pPr>
          </w:p>
        </w:tc>
      </w:tr>
      <w:tr w:rsidR="00136B46" w:rsidRPr="00136B46" w14:paraId="69D8E65E" w14:textId="77777777" w:rsidTr="00A433D5">
        <w:trPr>
          <w:trHeight w:val="249"/>
        </w:trPr>
        <w:tc>
          <w:tcPr>
            <w:tcW w:w="0" w:type="auto"/>
          </w:tcPr>
          <w:p w14:paraId="2A3A95F6" w14:textId="77777777" w:rsidR="00136B46" w:rsidRPr="00136B46" w:rsidRDefault="00136B46" w:rsidP="00136B46">
            <w:pPr>
              <w:pStyle w:val="Text1"/>
            </w:pPr>
            <w:r w:rsidRPr="00136B46">
              <w:t>Chloe Birchall</w:t>
            </w:r>
          </w:p>
        </w:tc>
        <w:tc>
          <w:tcPr>
            <w:tcW w:w="0" w:type="auto"/>
          </w:tcPr>
          <w:p w14:paraId="2497C421" w14:textId="77777777" w:rsidR="00136B46" w:rsidRPr="00136B46" w:rsidRDefault="00136B46" w:rsidP="00136B46">
            <w:pPr>
              <w:pStyle w:val="Text1"/>
            </w:pPr>
            <w:r w:rsidRPr="00136B46">
              <w:t>British Telecommunications PLC</w:t>
            </w:r>
          </w:p>
        </w:tc>
        <w:tc>
          <w:tcPr>
            <w:tcW w:w="0" w:type="auto"/>
          </w:tcPr>
          <w:p w14:paraId="6D4BDD95" w14:textId="77777777" w:rsidR="00136B46" w:rsidRPr="00136B46" w:rsidRDefault="00136B46" w:rsidP="00136B46">
            <w:pPr>
              <w:pStyle w:val="Text1"/>
            </w:pPr>
            <w:r w:rsidRPr="00136B46">
              <w:t>Not answered</w:t>
            </w:r>
          </w:p>
        </w:tc>
        <w:tc>
          <w:tcPr>
            <w:tcW w:w="0" w:type="auto"/>
          </w:tcPr>
          <w:p w14:paraId="128094CB" w14:textId="77777777" w:rsidR="00136B46" w:rsidRPr="00136B46" w:rsidRDefault="00136B46" w:rsidP="00136B46">
            <w:pPr>
              <w:pStyle w:val="Text1"/>
            </w:pPr>
            <w:r w:rsidRPr="00136B46">
              <w:t>BT has no specific views on this point</w:t>
            </w:r>
          </w:p>
        </w:tc>
      </w:tr>
      <w:tr w:rsidR="00136B46" w:rsidRPr="00136B46" w14:paraId="6C8926D8" w14:textId="77777777" w:rsidTr="00A433D5">
        <w:trPr>
          <w:trHeight w:val="249"/>
        </w:trPr>
        <w:tc>
          <w:tcPr>
            <w:tcW w:w="0" w:type="auto"/>
          </w:tcPr>
          <w:p w14:paraId="410A8DF3" w14:textId="77777777" w:rsidR="00136B46" w:rsidRPr="00136B46" w:rsidRDefault="00136B46" w:rsidP="00136B46">
            <w:pPr>
              <w:pStyle w:val="Text1"/>
            </w:pPr>
            <w:r w:rsidRPr="00136B46">
              <w:t>Heather Wong</w:t>
            </w:r>
          </w:p>
        </w:tc>
        <w:tc>
          <w:tcPr>
            <w:tcW w:w="0" w:type="auto"/>
          </w:tcPr>
          <w:p w14:paraId="4CF46909" w14:textId="77777777" w:rsidR="00136B46" w:rsidRPr="00136B46" w:rsidRDefault="00136B46" w:rsidP="00136B46">
            <w:pPr>
              <w:pStyle w:val="Text1"/>
            </w:pPr>
            <w:r w:rsidRPr="00136B46">
              <w:t>Pregnant Then Screwed</w:t>
            </w:r>
          </w:p>
        </w:tc>
        <w:tc>
          <w:tcPr>
            <w:tcW w:w="0" w:type="auto"/>
          </w:tcPr>
          <w:p w14:paraId="576E5C3A" w14:textId="77777777" w:rsidR="00136B46" w:rsidRPr="00136B46" w:rsidRDefault="00136B46" w:rsidP="00136B46">
            <w:pPr>
              <w:pStyle w:val="Text1"/>
            </w:pPr>
            <w:r w:rsidRPr="00136B46">
              <w:t>Not Answered</w:t>
            </w:r>
          </w:p>
        </w:tc>
        <w:tc>
          <w:tcPr>
            <w:tcW w:w="0" w:type="auto"/>
          </w:tcPr>
          <w:p w14:paraId="3FD514BB" w14:textId="77777777" w:rsidR="00136B46" w:rsidRPr="00136B46" w:rsidRDefault="00136B46" w:rsidP="00136B46">
            <w:pPr>
              <w:pStyle w:val="Text1"/>
            </w:pPr>
          </w:p>
        </w:tc>
      </w:tr>
      <w:tr w:rsidR="00136B46" w:rsidRPr="00136B46" w14:paraId="40D882AD" w14:textId="77777777" w:rsidTr="00A433D5">
        <w:trPr>
          <w:trHeight w:val="249"/>
        </w:trPr>
        <w:tc>
          <w:tcPr>
            <w:tcW w:w="0" w:type="auto"/>
          </w:tcPr>
          <w:p w14:paraId="64A40F4C" w14:textId="77777777" w:rsidR="00136B46" w:rsidRPr="00136B46" w:rsidRDefault="00136B46" w:rsidP="00136B46">
            <w:pPr>
              <w:pStyle w:val="Text1"/>
            </w:pPr>
            <w:r w:rsidRPr="00136B46">
              <w:t>Disability Law Service</w:t>
            </w:r>
          </w:p>
        </w:tc>
        <w:tc>
          <w:tcPr>
            <w:tcW w:w="0" w:type="auto"/>
          </w:tcPr>
          <w:p w14:paraId="04EBC6EE" w14:textId="77777777" w:rsidR="00136B46" w:rsidRPr="00136B46" w:rsidRDefault="00136B46" w:rsidP="00136B46">
            <w:pPr>
              <w:pStyle w:val="Text1"/>
            </w:pPr>
            <w:r w:rsidRPr="00136B46">
              <w:t>Disability Law Service</w:t>
            </w:r>
          </w:p>
        </w:tc>
        <w:tc>
          <w:tcPr>
            <w:tcW w:w="0" w:type="auto"/>
          </w:tcPr>
          <w:p w14:paraId="643B56A6" w14:textId="77777777" w:rsidR="00136B46" w:rsidRPr="00136B46" w:rsidRDefault="00136B46" w:rsidP="00136B46">
            <w:pPr>
              <w:pStyle w:val="Text1"/>
            </w:pPr>
            <w:r w:rsidRPr="00136B46">
              <w:t>Not Answered</w:t>
            </w:r>
          </w:p>
        </w:tc>
        <w:tc>
          <w:tcPr>
            <w:tcW w:w="0" w:type="auto"/>
          </w:tcPr>
          <w:p w14:paraId="5378155D" w14:textId="77777777" w:rsidR="00136B46" w:rsidRPr="00136B46" w:rsidRDefault="00136B46" w:rsidP="00136B46">
            <w:pPr>
              <w:pStyle w:val="Text1"/>
            </w:pPr>
          </w:p>
        </w:tc>
      </w:tr>
      <w:tr w:rsidR="00136B46" w:rsidRPr="00136B46" w14:paraId="3500EFF8" w14:textId="77777777" w:rsidTr="00A433D5">
        <w:trPr>
          <w:trHeight w:val="249"/>
        </w:trPr>
        <w:tc>
          <w:tcPr>
            <w:tcW w:w="0" w:type="auto"/>
          </w:tcPr>
          <w:p w14:paraId="4D1A0448" w14:textId="77777777" w:rsidR="00136B46" w:rsidRPr="00136B46" w:rsidRDefault="00136B46" w:rsidP="00136B46">
            <w:pPr>
              <w:pStyle w:val="Text1"/>
            </w:pPr>
            <w:r w:rsidRPr="00136B46">
              <w:t>Liverpool Law Society Employment Law Committee</w:t>
            </w:r>
          </w:p>
        </w:tc>
        <w:tc>
          <w:tcPr>
            <w:tcW w:w="0" w:type="auto"/>
          </w:tcPr>
          <w:p w14:paraId="7A232B66" w14:textId="77777777" w:rsidR="00136B46" w:rsidRPr="00136B46" w:rsidRDefault="00136B46" w:rsidP="00136B46">
            <w:pPr>
              <w:pStyle w:val="Text1"/>
            </w:pPr>
            <w:r w:rsidRPr="00136B46">
              <w:t>Liverpool Law Society Employment Law Committee</w:t>
            </w:r>
          </w:p>
        </w:tc>
        <w:tc>
          <w:tcPr>
            <w:tcW w:w="0" w:type="auto"/>
          </w:tcPr>
          <w:p w14:paraId="3244E1D0" w14:textId="77777777" w:rsidR="00136B46" w:rsidRPr="00136B46" w:rsidRDefault="00136B46" w:rsidP="00136B46">
            <w:pPr>
              <w:pStyle w:val="Text1"/>
            </w:pPr>
            <w:r w:rsidRPr="00136B46">
              <w:t>Yes</w:t>
            </w:r>
          </w:p>
        </w:tc>
        <w:tc>
          <w:tcPr>
            <w:tcW w:w="0" w:type="auto"/>
          </w:tcPr>
          <w:p w14:paraId="1797C8D9" w14:textId="77777777" w:rsidR="00136B46" w:rsidRPr="00136B46" w:rsidRDefault="00136B46" w:rsidP="00136B46">
            <w:pPr>
              <w:pStyle w:val="Text1"/>
            </w:pPr>
            <w:r w:rsidRPr="00136B46">
              <w:t>The Committee agree with the judgement of the Supreme Court in the case of P v Metropolitan Police Commissioner.</w:t>
            </w:r>
          </w:p>
        </w:tc>
      </w:tr>
      <w:tr w:rsidR="00136B46" w:rsidRPr="00136B46" w14:paraId="3626F5B4" w14:textId="77777777" w:rsidTr="00A433D5">
        <w:trPr>
          <w:trHeight w:val="249"/>
        </w:trPr>
        <w:tc>
          <w:tcPr>
            <w:tcW w:w="0" w:type="auto"/>
          </w:tcPr>
          <w:p w14:paraId="0002CD59" w14:textId="77777777" w:rsidR="00136B46" w:rsidRPr="00136B46" w:rsidRDefault="00136B46" w:rsidP="00136B46">
            <w:pPr>
              <w:pStyle w:val="Text1"/>
            </w:pPr>
            <w:r w:rsidRPr="00136B46">
              <w:t>Rona Membury</w:t>
            </w:r>
          </w:p>
        </w:tc>
        <w:tc>
          <w:tcPr>
            <w:tcW w:w="0" w:type="auto"/>
          </w:tcPr>
          <w:p w14:paraId="068C710E" w14:textId="77777777" w:rsidR="00136B46" w:rsidRPr="00136B46" w:rsidRDefault="00136B46" w:rsidP="00136B46">
            <w:pPr>
              <w:pStyle w:val="Text1"/>
            </w:pPr>
            <w:r w:rsidRPr="00136B46">
              <w:t>Individual</w:t>
            </w:r>
          </w:p>
        </w:tc>
        <w:tc>
          <w:tcPr>
            <w:tcW w:w="0" w:type="auto"/>
          </w:tcPr>
          <w:p w14:paraId="54D9CF86" w14:textId="77777777" w:rsidR="00136B46" w:rsidRPr="00136B46" w:rsidRDefault="00136B46" w:rsidP="00136B46">
            <w:pPr>
              <w:pStyle w:val="Text1"/>
            </w:pPr>
            <w:r w:rsidRPr="00136B46">
              <w:t>Not Answered</w:t>
            </w:r>
          </w:p>
        </w:tc>
        <w:tc>
          <w:tcPr>
            <w:tcW w:w="0" w:type="auto"/>
          </w:tcPr>
          <w:p w14:paraId="42FB1A26" w14:textId="77777777" w:rsidR="00136B46" w:rsidRPr="00136B46" w:rsidRDefault="00136B46" w:rsidP="00136B46">
            <w:pPr>
              <w:pStyle w:val="Text1"/>
            </w:pPr>
          </w:p>
        </w:tc>
      </w:tr>
      <w:tr w:rsidR="00136B46" w:rsidRPr="00136B46" w14:paraId="728DFE6A" w14:textId="77777777" w:rsidTr="00A433D5">
        <w:trPr>
          <w:trHeight w:val="249"/>
        </w:trPr>
        <w:tc>
          <w:tcPr>
            <w:tcW w:w="0" w:type="auto"/>
          </w:tcPr>
          <w:p w14:paraId="0FACC253" w14:textId="77777777" w:rsidR="00136B46" w:rsidRPr="00136B46" w:rsidRDefault="00136B46" w:rsidP="00136B46">
            <w:pPr>
              <w:pStyle w:val="Text1"/>
            </w:pPr>
            <w:r w:rsidRPr="00136B46">
              <w:t>John Sprack</w:t>
            </w:r>
          </w:p>
        </w:tc>
        <w:tc>
          <w:tcPr>
            <w:tcW w:w="0" w:type="auto"/>
          </w:tcPr>
          <w:p w14:paraId="71A7AC03" w14:textId="77777777" w:rsidR="00136B46" w:rsidRPr="00136B46" w:rsidRDefault="00136B46" w:rsidP="00136B46">
            <w:pPr>
              <w:pStyle w:val="Text1"/>
            </w:pPr>
            <w:r w:rsidRPr="00136B46">
              <w:t>I am a former Employment Judge and represent LawWorks on the National User Group for Employment Tribunals. This response is in a personal capacity.</w:t>
            </w:r>
          </w:p>
        </w:tc>
        <w:tc>
          <w:tcPr>
            <w:tcW w:w="0" w:type="auto"/>
          </w:tcPr>
          <w:p w14:paraId="487EE254" w14:textId="77777777" w:rsidR="00136B46" w:rsidRPr="00136B46" w:rsidRDefault="00136B46" w:rsidP="00136B46">
            <w:pPr>
              <w:pStyle w:val="Text1"/>
            </w:pPr>
            <w:r w:rsidRPr="00136B46">
              <w:t>Yes</w:t>
            </w:r>
          </w:p>
        </w:tc>
        <w:tc>
          <w:tcPr>
            <w:tcW w:w="0" w:type="auto"/>
          </w:tcPr>
          <w:p w14:paraId="46BD9871" w14:textId="77777777" w:rsidR="00136B46" w:rsidRPr="00136B46" w:rsidRDefault="00136B46" w:rsidP="00136B46">
            <w:pPr>
              <w:pStyle w:val="Text1"/>
            </w:pPr>
          </w:p>
        </w:tc>
      </w:tr>
      <w:tr w:rsidR="00136B46" w:rsidRPr="00136B46" w14:paraId="608FE860" w14:textId="77777777" w:rsidTr="00A433D5">
        <w:trPr>
          <w:trHeight w:val="249"/>
        </w:trPr>
        <w:tc>
          <w:tcPr>
            <w:tcW w:w="0" w:type="auto"/>
          </w:tcPr>
          <w:p w14:paraId="4C6620C4" w14:textId="77777777" w:rsidR="00136B46" w:rsidRPr="00136B46" w:rsidRDefault="00136B46" w:rsidP="00136B46">
            <w:pPr>
              <w:pStyle w:val="Text1"/>
            </w:pPr>
            <w:r w:rsidRPr="00136B46">
              <w:t>Mark McWilliams</w:t>
            </w:r>
          </w:p>
        </w:tc>
        <w:tc>
          <w:tcPr>
            <w:tcW w:w="0" w:type="auto"/>
          </w:tcPr>
          <w:p w14:paraId="0503ED94" w14:textId="77777777" w:rsidR="00136B46" w:rsidRPr="00136B46" w:rsidRDefault="00136B46" w:rsidP="00136B46">
            <w:pPr>
              <w:pStyle w:val="Text1"/>
            </w:pPr>
            <w:r w:rsidRPr="00136B46">
              <w:t>Archon Employment Solicitors</w:t>
            </w:r>
          </w:p>
        </w:tc>
        <w:tc>
          <w:tcPr>
            <w:tcW w:w="0" w:type="auto"/>
          </w:tcPr>
          <w:p w14:paraId="02BDE93D" w14:textId="77777777" w:rsidR="00136B46" w:rsidRPr="00136B46" w:rsidRDefault="00136B46" w:rsidP="00136B46">
            <w:pPr>
              <w:pStyle w:val="Text1"/>
            </w:pPr>
            <w:r w:rsidRPr="00136B46">
              <w:t>Yes</w:t>
            </w:r>
          </w:p>
        </w:tc>
        <w:tc>
          <w:tcPr>
            <w:tcW w:w="0" w:type="auto"/>
          </w:tcPr>
          <w:p w14:paraId="4AA96B8D" w14:textId="77777777" w:rsidR="00136B46" w:rsidRPr="00136B46" w:rsidRDefault="00136B46" w:rsidP="00136B46">
            <w:pPr>
              <w:pStyle w:val="Text1"/>
            </w:pPr>
          </w:p>
        </w:tc>
      </w:tr>
      <w:tr w:rsidR="00136B46" w:rsidRPr="00136B46" w14:paraId="24BAC73B" w14:textId="77777777" w:rsidTr="00A433D5">
        <w:trPr>
          <w:trHeight w:val="249"/>
        </w:trPr>
        <w:tc>
          <w:tcPr>
            <w:tcW w:w="0" w:type="auto"/>
          </w:tcPr>
          <w:p w14:paraId="0BD287CA" w14:textId="77777777" w:rsidR="00136B46" w:rsidRPr="00136B46" w:rsidRDefault="00136B46" w:rsidP="00136B46">
            <w:pPr>
              <w:pStyle w:val="Text1"/>
            </w:pPr>
            <w:r w:rsidRPr="00136B46">
              <w:t>STEVE WYKES</w:t>
            </w:r>
          </w:p>
        </w:tc>
        <w:tc>
          <w:tcPr>
            <w:tcW w:w="0" w:type="auto"/>
          </w:tcPr>
          <w:p w14:paraId="26B00CDA" w14:textId="77777777" w:rsidR="00136B46" w:rsidRPr="00136B46" w:rsidRDefault="00136B46" w:rsidP="00136B46">
            <w:pPr>
              <w:pStyle w:val="Text1"/>
            </w:pPr>
            <w:r w:rsidRPr="00136B46">
              <w:t>COUNCIL OF TRIBUNAL MEMBERS ASSOCIATIONS (CoTMA)</w:t>
            </w:r>
          </w:p>
        </w:tc>
        <w:tc>
          <w:tcPr>
            <w:tcW w:w="0" w:type="auto"/>
          </w:tcPr>
          <w:p w14:paraId="4AE9D113" w14:textId="77777777" w:rsidR="00136B46" w:rsidRPr="00136B46" w:rsidRDefault="00136B46" w:rsidP="00136B46">
            <w:pPr>
              <w:pStyle w:val="Text1"/>
            </w:pPr>
            <w:r w:rsidRPr="00136B46">
              <w:t>[No]</w:t>
            </w:r>
          </w:p>
        </w:tc>
        <w:tc>
          <w:tcPr>
            <w:tcW w:w="0" w:type="auto"/>
          </w:tcPr>
          <w:p w14:paraId="0706A37E" w14:textId="77777777" w:rsidR="00136B46" w:rsidRPr="00136B46" w:rsidRDefault="00136B46" w:rsidP="00136B46">
            <w:pPr>
              <w:pStyle w:val="Text1"/>
            </w:pPr>
            <w:r w:rsidRPr="00136B46">
              <w:t>CoTMA believes that the response given to Q's 43 &amp;44 above applies in full to the Police Officer scenario raised in this question.</w:t>
            </w:r>
          </w:p>
        </w:tc>
      </w:tr>
      <w:tr w:rsidR="00136B46" w:rsidRPr="00136B46" w14:paraId="5AD66BF1" w14:textId="77777777" w:rsidTr="00A433D5">
        <w:trPr>
          <w:trHeight w:val="249"/>
        </w:trPr>
        <w:tc>
          <w:tcPr>
            <w:tcW w:w="0" w:type="auto"/>
          </w:tcPr>
          <w:p w14:paraId="2C79ED97" w14:textId="77777777" w:rsidR="00136B46" w:rsidRPr="00136B46" w:rsidRDefault="00136B46" w:rsidP="00136B46">
            <w:pPr>
              <w:pStyle w:val="Text1"/>
            </w:pPr>
            <w:r w:rsidRPr="00136B46">
              <w:t>Manchester Law Society</w:t>
            </w:r>
          </w:p>
        </w:tc>
        <w:tc>
          <w:tcPr>
            <w:tcW w:w="0" w:type="auto"/>
          </w:tcPr>
          <w:p w14:paraId="5C9C7473" w14:textId="77777777" w:rsidR="00136B46" w:rsidRPr="00136B46" w:rsidRDefault="00136B46" w:rsidP="00136B46">
            <w:pPr>
              <w:pStyle w:val="Text1"/>
            </w:pPr>
            <w:r w:rsidRPr="00136B46">
              <w:t>Manchester Law Society</w:t>
            </w:r>
          </w:p>
        </w:tc>
        <w:tc>
          <w:tcPr>
            <w:tcW w:w="0" w:type="auto"/>
          </w:tcPr>
          <w:p w14:paraId="792C3B43" w14:textId="77777777" w:rsidR="00136B46" w:rsidRPr="00136B46" w:rsidRDefault="00136B46" w:rsidP="00136B46">
            <w:pPr>
              <w:pStyle w:val="Text1"/>
            </w:pPr>
            <w:r w:rsidRPr="00136B46">
              <w:t>Yes</w:t>
            </w:r>
          </w:p>
        </w:tc>
        <w:tc>
          <w:tcPr>
            <w:tcW w:w="0" w:type="auto"/>
          </w:tcPr>
          <w:p w14:paraId="30EA713A" w14:textId="77777777" w:rsidR="00136B46" w:rsidRPr="00136B46" w:rsidRDefault="00136B46" w:rsidP="00136B46">
            <w:pPr>
              <w:pStyle w:val="Text1"/>
            </w:pPr>
            <w:r w:rsidRPr="00136B46">
              <w:t xml:space="preserve">Police officers do not have the right to claim unfair dismissal so their only remedy for a challenge to the fairness of their dismissal is to the Police Appeals Tribunal.  Therefore, the right of statutory appeal to the Police Appeals Tribunal must continue to be available.  PATs are not experts in discrimination and a Police Officer who claims his dismissal was discriminatory will often also be claiming that his/her dismissal is unfair on another ground as well so giving employment tribunals exclusive jurisdiction to hear a discrimination claim will not lead to a significant reduction in proceedings.  </w:t>
            </w:r>
          </w:p>
          <w:p w14:paraId="6ED6B025" w14:textId="77777777" w:rsidR="00136B46" w:rsidRPr="00136B46" w:rsidRDefault="00136B46" w:rsidP="00136B46">
            <w:pPr>
              <w:pStyle w:val="Text1"/>
            </w:pPr>
            <w:r w:rsidRPr="00136B46">
              <w:t xml:space="preserve">The remedies available in the PAT and the employment tribunal proceedings are different in that a successful challenge to the PAT will normally result in reinstatement and compensation for interim lost earnings; the remedy for a successful discrimination claim at employment tribunal will be compensation.  </w:t>
            </w:r>
          </w:p>
          <w:p w14:paraId="05CB144C" w14:textId="77777777" w:rsidR="00136B46" w:rsidRPr="00136B46" w:rsidRDefault="00136B46" w:rsidP="00136B46">
            <w:pPr>
              <w:pStyle w:val="Text1"/>
            </w:pPr>
            <w:r w:rsidRPr="00136B46">
              <w:t xml:space="preserve">The employment tribunal has the power to stay a claim pending the outcome of a PAT appeal if it believes there may be an overlap in proceedings or remedy.  </w:t>
            </w:r>
          </w:p>
        </w:tc>
      </w:tr>
      <w:tr w:rsidR="00136B46" w:rsidRPr="00136B46" w14:paraId="5E14121A" w14:textId="77777777" w:rsidTr="00A433D5">
        <w:trPr>
          <w:trHeight w:val="249"/>
        </w:trPr>
        <w:tc>
          <w:tcPr>
            <w:tcW w:w="0" w:type="auto"/>
          </w:tcPr>
          <w:p w14:paraId="6EF7EF90" w14:textId="77777777" w:rsidR="00136B46" w:rsidRPr="00136B46" w:rsidRDefault="00136B46" w:rsidP="00136B46">
            <w:pPr>
              <w:pStyle w:val="Text1"/>
            </w:pPr>
            <w:r w:rsidRPr="00136B46">
              <w:t>Peninsula</w:t>
            </w:r>
          </w:p>
        </w:tc>
        <w:tc>
          <w:tcPr>
            <w:tcW w:w="0" w:type="auto"/>
          </w:tcPr>
          <w:p w14:paraId="38AE608C" w14:textId="77777777" w:rsidR="00136B46" w:rsidRPr="00136B46" w:rsidRDefault="00136B46" w:rsidP="00136B46">
            <w:pPr>
              <w:pStyle w:val="Text1"/>
            </w:pPr>
            <w:r w:rsidRPr="00136B46">
              <w:t>Peninsula</w:t>
            </w:r>
          </w:p>
        </w:tc>
        <w:tc>
          <w:tcPr>
            <w:tcW w:w="0" w:type="auto"/>
          </w:tcPr>
          <w:p w14:paraId="14BAB0CE" w14:textId="77777777" w:rsidR="00136B46" w:rsidRPr="00136B46" w:rsidRDefault="00136B46" w:rsidP="00136B46">
            <w:pPr>
              <w:pStyle w:val="Text1"/>
            </w:pPr>
            <w:r w:rsidRPr="00136B46">
              <w:t>Yes</w:t>
            </w:r>
          </w:p>
        </w:tc>
        <w:tc>
          <w:tcPr>
            <w:tcW w:w="0" w:type="auto"/>
          </w:tcPr>
          <w:p w14:paraId="591D8F6C" w14:textId="77777777" w:rsidR="00136B46" w:rsidRPr="00136B46" w:rsidRDefault="00136B46" w:rsidP="00136B46">
            <w:pPr>
              <w:pStyle w:val="Text1"/>
            </w:pPr>
            <w:r w:rsidRPr="00136B46">
              <w:t>In so far as the remedies sought are clearly divisible.</w:t>
            </w:r>
          </w:p>
        </w:tc>
      </w:tr>
      <w:tr w:rsidR="00136B46" w:rsidRPr="00136B46" w14:paraId="70551D16" w14:textId="77777777" w:rsidTr="00A433D5">
        <w:trPr>
          <w:trHeight w:val="249"/>
        </w:trPr>
        <w:tc>
          <w:tcPr>
            <w:tcW w:w="0" w:type="auto"/>
          </w:tcPr>
          <w:p w14:paraId="4307508D" w14:textId="77777777" w:rsidR="00136B46" w:rsidRPr="00136B46" w:rsidRDefault="00136B46" w:rsidP="00136B46">
            <w:pPr>
              <w:pStyle w:val="Text1"/>
            </w:pPr>
            <w:r w:rsidRPr="00136B46">
              <w:t>Angharad Ellis Owen</w:t>
            </w:r>
          </w:p>
        </w:tc>
        <w:tc>
          <w:tcPr>
            <w:tcW w:w="0" w:type="auto"/>
          </w:tcPr>
          <w:p w14:paraId="0AAA1AA6" w14:textId="77777777" w:rsidR="00136B46" w:rsidRPr="00136B46" w:rsidRDefault="00136B46" w:rsidP="00136B46">
            <w:pPr>
              <w:pStyle w:val="Text1"/>
            </w:pPr>
            <w:r w:rsidRPr="00136B46">
              <w:t>Greene &amp; Greene</w:t>
            </w:r>
          </w:p>
        </w:tc>
        <w:tc>
          <w:tcPr>
            <w:tcW w:w="0" w:type="auto"/>
          </w:tcPr>
          <w:p w14:paraId="3ACD1B96" w14:textId="77777777" w:rsidR="00136B46" w:rsidRPr="00136B46" w:rsidRDefault="00136B46" w:rsidP="00136B46">
            <w:pPr>
              <w:pStyle w:val="Text1"/>
            </w:pPr>
            <w:r w:rsidRPr="00136B46">
              <w:t>Yes</w:t>
            </w:r>
          </w:p>
        </w:tc>
        <w:tc>
          <w:tcPr>
            <w:tcW w:w="0" w:type="auto"/>
          </w:tcPr>
          <w:p w14:paraId="69A815B1" w14:textId="77777777" w:rsidR="00136B46" w:rsidRPr="00136B46" w:rsidRDefault="00136B46" w:rsidP="00136B46">
            <w:pPr>
              <w:pStyle w:val="Text1"/>
            </w:pPr>
          </w:p>
        </w:tc>
      </w:tr>
      <w:tr w:rsidR="00136B46" w:rsidRPr="00136B46" w14:paraId="33A83FA4" w14:textId="77777777" w:rsidTr="00A433D5">
        <w:trPr>
          <w:trHeight w:val="249"/>
        </w:trPr>
        <w:tc>
          <w:tcPr>
            <w:tcW w:w="0" w:type="auto"/>
          </w:tcPr>
          <w:p w14:paraId="0C49C384" w14:textId="77777777" w:rsidR="00136B46" w:rsidRPr="00136B46" w:rsidRDefault="00136B46" w:rsidP="00136B46">
            <w:pPr>
              <w:pStyle w:val="Text1"/>
            </w:pPr>
            <w:r w:rsidRPr="00136B46">
              <w:t>Fiona Doyle</w:t>
            </w:r>
          </w:p>
        </w:tc>
        <w:tc>
          <w:tcPr>
            <w:tcW w:w="0" w:type="auto"/>
          </w:tcPr>
          <w:p w14:paraId="04DE4F70" w14:textId="77777777" w:rsidR="00136B46" w:rsidRPr="00136B46" w:rsidRDefault="00136B46" w:rsidP="00136B46">
            <w:pPr>
              <w:pStyle w:val="Text1"/>
            </w:pPr>
            <w:r w:rsidRPr="00136B46">
              <w:t>Harsco</w:t>
            </w:r>
          </w:p>
        </w:tc>
        <w:tc>
          <w:tcPr>
            <w:tcW w:w="0" w:type="auto"/>
          </w:tcPr>
          <w:p w14:paraId="5F9A1CCE" w14:textId="77777777" w:rsidR="00136B46" w:rsidRPr="00136B46" w:rsidRDefault="00136B46" w:rsidP="00136B46">
            <w:pPr>
              <w:pStyle w:val="Text1"/>
            </w:pPr>
            <w:r w:rsidRPr="00136B46">
              <w:t>No</w:t>
            </w:r>
          </w:p>
        </w:tc>
        <w:tc>
          <w:tcPr>
            <w:tcW w:w="0" w:type="auto"/>
          </w:tcPr>
          <w:p w14:paraId="364FEF9E" w14:textId="77777777" w:rsidR="00136B46" w:rsidRPr="00136B46" w:rsidRDefault="00136B46" w:rsidP="00136B46">
            <w:pPr>
              <w:pStyle w:val="Text1"/>
            </w:pPr>
            <w:r w:rsidRPr="00136B46">
              <w:t>It should be one route or the other</w:t>
            </w:r>
          </w:p>
        </w:tc>
      </w:tr>
      <w:tr w:rsidR="00136B46" w:rsidRPr="00136B46" w14:paraId="3F2383B1" w14:textId="77777777" w:rsidTr="00A433D5">
        <w:trPr>
          <w:trHeight w:val="249"/>
        </w:trPr>
        <w:tc>
          <w:tcPr>
            <w:tcW w:w="0" w:type="auto"/>
          </w:tcPr>
          <w:p w14:paraId="589E35BE" w14:textId="77777777" w:rsidR="00136B46" w:rsidRPr="00136B46" w:rsidRDefault="00136B46" w:rsidP="00136B46">
            <w:pPr>
              <w:pStyle w:val="Text1"/>
            </w:pPr>
            <w:r w:rsidRPr="00136B46">
              <w:t>Stephen Cribbin</w:t>
            </w:r>
          </w:p>
        </w:tc>
        <w:tc>
          <w:tcPr>
            <w:tcW w:w="0" w:type="auto"/>
          </w:tcPr>
          <w:p w14:paraId="48809895" w14:textId="77777777" w:rsidR="00136B46" w:rsidRPr="00136B46" w:rsidRDefault="00136B46" w:rsidP="00136B46">
            <w:pPr>
              <w:pStyle w:val="Text1"/>
            </w:pPr>
            <w:r w:rsidRPr="00136B46">
              <w:t>none</w:t>
            </w:r>
          </w:p>
        </w:tc>
        <w:tc>
          <w:tcPr>
            <w:tcW w:w="0" w:type="auto"/>
          </w:tcPr>
          <w:p w14:paraId="086A6ED0" w14:textId="77777777" w:rsidR="00136B46" w:rsidRPr="00136B46" w:rsidRDefault="00136B46" w:rsidP="00136B46">
            <w:pPr>
              <w:pStyle w:val="Text1"/>
            </w:pPr>
            <w:r w:rsidRPr="00136B46">
              <w:t>not Answered</w:t>
            </w:r>
          </w:p>
        </w:tc>
        <w:tc>
          <w:tcPr>
            <w:tcW w:w="0" w:type="auto"/>
          </w:tcPr>
          <w:p w14:paraId="7629DD81" w14:textId="77777777" w:rsidR="00136B46" w:rsidRPr="00136B46" w:rsidRDefault="00136B46" w:rsidP="00136B46">
            <w:pPr>
              <w:pStyle w:val="Text1"/>
            </w:pPr>
            <w:r w:rsidRPr="00136B46">
              <w:t>I have no experience of this matter.</w:t>
            </w:r>
          </w:p>
        </w:tc>
      </w:tr>
      <w:tr w:rsidR="00136B46" w:rsidRPr="00136B46" w14:paraId="33FC9F0C" w14:textId="77777777" w:rsidTr="00A433D5">
        <w:trPr>
          <w:trHeight w:val="249"/>
        </w:trPr>
        <w:tc>
          <w:tcPr>
            <w:tcW w:w="0" w:type="auto"/>
          </w:tcPr>
          <w:p w14:paraId="507FF172" w14:textId="77777777" w:rsidR="00136B46" w:rsidRPr="00136B46" w:rsidRDefault="00136B46" w:rsidP="00136B46">
            <w:pPr>
              <w:pStyle w:val="Text1"/>
            </w:pPr>
            <w:r w:rsidRPr="00136B46">
              <w:t>Jo Chimes</w:t>
            </w:r>
          </w:p>
        </w:tc>
        <w:tc>
          <w:tcPr>
            <w:tcW w:w="0" w:type="auto"/>
          </w:tcPr>
          <w:p w14:paraId="575E7B94" w14:textId="77777777" w:rsidR="00136B46" w:rsidRPr="00136B46" w:rsidRDefault="00136B46" w:rsidP="00136B46">
            <w:pPr>
              <w:pStyle w:val="Text1"/>
            </w:pPr>
            <w:r w:rsidRPr="00136B46">
              <w:t>I am responding in an individual capacity.</w:t>
            </w:r>
          </w:p>
        </w:tc>
        <w:tc>
          <w:tcPr>
            <w:tcW w:w="0" w:type="auto"/>
          </w:tcPr>
          <w:p w14:paraId="5EB7BC73" w14:textId="77777777" w:rsidR="00136B46" w:rsidRPr="00136B46" w:rsidRDefault="00136B46" w:rsidP="00136B46">
            <w:pPr>
              <w:pStyle w:val="Text1"/>
            </w:pPr>
            <w:r w:rsidRPr="00136B46">
              <w:t>Not Answered</w:t>
            </w:r>
          </w:p>
        </w:tc>
        <w:tc>
          <w:tcPr>
            <w:tcW w:w="0" w:type="auto"/>
          </w:tcPr>
          <w:p w14:paraId="49C55FE5" w14:textId="77777777" w:rsidR="00136B46" w:rsidRPr="00136B46" w:rsidRDefault="00136B46" w:rsidP="00136B46">
            <w:pPr>
              <w:pStyle w:val="Text1"/>
            </w:pPr>
          </w:p>
        </w:tc>
      </w:tr>
      <w:tr w:rsidR="00136B46" w:rsidRPr="00136B46" w14:paraId="3DE91704" w14:textId="77777777" w:rsidTr="00A433D5">
        <w:trPr>
          <w:trHeight w:val="249"/>
        </w:trPr>
        <w:tc>
          <w:tcPr>
            <w:tcW w:w="0" w:type="auto"/>
          </w:tcPr>
          <w:p w14:paraId="7D6E5471" w14:textId="77777777" w:rsidR="00136B46" w:rsidRPr="00136B46" w:rsidRDefault="00136B46" w:rsidP="00136B46">
            <w:pPr>
              <w:pStyle w:val="Text1"/>
            </w:pPr>
            <w:r w:rsidRPr="00136B46">
              <w:t>Countrywide PLC</w:t>
            </w:r>
          </w:p>
        </w:tc>
        <w:tc>
          <w:tcPr>
            <w:tcW w:w="0" w:type="auto"/>
          </w:tcPr>
          <w:p w14:paraId="0CAA5F07" w14:textId="77777777" w:rsidR="00136B46" w:rsidRPr="00136B46" w:rsidRDefault="00136B46" w:rsidP="00136B46">
            <w:pPr>
              <w:pStyle w:val="Text1"/>
            </w:pPr>
            <w:r w:rsidRPr="00136B46">
              <w:t>Countrywide PLC</w:t>
            </w:r>
          </w:p>
        </w:tc>
        <w:tc>
          <w:tcPr>
            <w:tcW w:w="0" w:type="auto"/>
          </w:tcPr>
          <w:p w14:paraId="7F0C3946" w14:textId="77777777" w:rsidR="00136B46" w:rsidRPr="00136B46" w:rsidRDefault="00136B46" w:rsidP="00136B46">
            <w:pPr>
              <w:pStyle w:val="Text1"/>
            </w:pPr>
            <w:r w:rsidRPr="00136B46">
              <w:t>Yes</w:t>
            </w:r>
          </w:p>
        </w:tc>
        <w:tc>
          <w:tcPr>
            <w:tcW w:w="0" w:type="auto"/>
          </w:tcPr>
          <w:p w14:paraId="12FE394E" w14:textId="77777777" w:rsidR="00136B46" w:rsidRPr="00136B46" w:rsidRDefault="00136B46" w:rsidP="00136B46">
            <w:pPr>
              <w:pStyle w:val="Text1"/>
            </w:pPr>
            <w:r w:rsidRPr="00136B46">
              <w:t>Yes. As the employment tribunal has specialist discrimination knowledge we feel that it is appropriate for police officers to be able to make discrimination claims at the Employment Tribunal in addition to the statutory appeal process.</w:t>
            </w:r>
          </w:p>
        </w:tc>
      </w:tr>
      <w:tr w:rsidR="00136B46" w:rsidRPr="00136B46" w14:paraId="402A67D0" w14:textId="77777777" w:rsidTr="00A433D5">
        <w:trPr>
          <w:trHeight w:val="249"/>
        </w:trPr>
        <w:tc>
          <w:tcPr>
            <w:tcW w:w="0" w:type="auto"/>
          </w:tcPr>
          <w:p w14:paraId="3224B857" w14:textId="77777777" w:rsidR="00136B46" w:rsidRPr="00136B46" w:rsidRDefault="00136B46" w:rsidP="00136B46">
            <w:pPr>
              <w:pStyle w:val="Text1"/>
            </w:pPr>
            <w:r w:rsidRPr="00136B46">
              <w:t>Professor Owen Warnock</w:t>
            </w:r>
          </w:p>
        </w:tc>
        <w:tc>
          <w:tcPr>
            <w:tcW w:w="0" w:type="auto"/>
          </w:tcPr>
          <w:p w14:paraId="45C0AACF" w14:textId="77777777" w:rsidR="00136B46" w:rsidRPr="00136B46" w:rsidRDefault="00136B46" w:rsidP="00136B46">
            <w:pPr>
              <w:pStyle w:val="Text1"/>
            </w:pPr>
            <w:r w:rsidRPr="00136B46">
              <w:t>Emeritus Professor of Employment Law</w:t>
            </w:r>
          </w:p>
        </w:tc>
        <w:tc>
          <w:tcPr>
            <w:tcW w:w="0" w:type="auto"/>
          </w:tcPr>
          <w:p w14:paraId="0B65B2CD" w14:textId="77777777" w:rsidR="00136B46" w:rsidRPr="00136B46" w:rsidRDefault="00136B46" w:rsidP="00136B46">
            <w:pPr>
              <w:pStyle w:val="Text1"/>
            </w:pPr>
            <w:r w:rsidRPr="00136B46">
              <w:t>Not Answered</w:t>
            </w:r>
          </w:p>
        </w:tc>
        <w:tc>
          <w:tcPr>
            <w:tcW w:w="0" w:type="auto"/>
          </w:tcPr>
          <w:p w14:paraId="57890FA7" w14:textId="77777777" w:rsidR="00136B46" w:rsidRPr="00136B46" w:rsidRDefault="00136B46" w:rsidP="00136B46">
            <w:pPr>
              <w:pStyle w:val="Text1"/>
            </w:pPr>
          </w:p>
        </w:tc>
      </w:tr>
      <w:tr w:rsidR="00136B46" w:rsidRPr="00136B46" w14:paraId="427B9000" w14:textId="77777777" w:rsidTr="00A433D5">
        <w:trPr>
          <w:trHeight w:val="249"/>
        </w:trPr>
        <w:tc>
          <w:tcPr>
            <w:tcW w:w="0" w:type="auto"/>
          </w:tcPr>
          <w:p w14:paraId="35DD70DA" w14:textId="77777777" w:rsidR="00136B46" w:rsidRPr="00136B46" w:rsidRDefault="00136B46" w:rsidP="00136B46">
            <w:pPr>
              <w:pStyle w:val="Text1"/>
            </w:pPr>
            <w:r w:rsidRPr="00136B46">
              <w:t>Judge Chris Purnell</w:t>
            </w:r>
          </w:p>
        </w:tc>
        <w:tc>
          <w:tcPr>
            <w:tcW w:w="0" w:type="auto"/>
          </w:tcPr>
          <w:p w14:paraId="0B3F3051" w14:textId="77777777" w:rsidR="00136B46" w:rsidRPr="00136B46" w:rsidRDefault="00136B46" w:rsidP="00136B46">
            <w:pPr>
              <w:pStyle w:val="Text1"/>
            </w:pPr>
          </w:p>
        </w:tc>
        <w:tc>
          <w:tcPr>
            <w:tcW w:w="0" w:type="auto"/>
          </w:tcPr>
          <w:p w14:paraId="122D5418" w14:textId="77777777" w:rsidR="00136B46" w:rsidRPr="00136B46" w:rsidRDefault="00136B46" w:rsidP="00136B46">
            <w:pPr>
              <w:pStyle w:val="Text1"/>
            </w:pPr>
            <w:r w:rsidRPr="00136B46">
              <w:t>Not Answered</w:t>
            </w:r>
          </w:p>
        </w:tc>
        <w:tc>
          <w:tcPr>
            <w:tcW w:w="0" w:type="auto"/>
          </w:tcPr>
          <w:p w14:paraId="6FFFC6D3" w14:textId="77777777" w:rsidR="00136B46" w:rsidRPr="00136B46" w:rsidRDefault="00136B46" w:rsidP="00136B46">
            <w:pPr>
              <w:pStyle w:val="Text1"/>
            </w:pPr>
          </w:p>
        </w:tc>
      </w:tr>
      <w:tr w:rsidR="00136B46" w:rsidRPr="00136B46" w14:paraId="64700157" w14:textId="77777777" w:rsidTr="00A433D5">
        <w:trPr>
          <w:trHeight w:val="249"/>
        </w:trPr>
        <w:tc>
          <w:tcPr>
            <w:tcW w:w="0" w:type="auto"/>
          </w:tcPr>
          <w:p w14:paraId="195039E0" w14:textId="77777777" w:rsidR="00136B46" w:rsidRPr="00136B46" w:rsidRDefault="00136B46" w:rsidP="00136B46">
            <w:pPr>
              <w:pStyle w:val="Text1"/>
            </w:pPr>
            <w:r w:rsidRPr="00136B46">
              <w:t>Orpington Constituency Labour Party</w:t>
            </w:r>
          </w:p>
        </w:tc>
        <w:tc>
          <w:tcPr>
            <w:tcW w:w="0" w:type="auto"/>
          </w:tcPr>
          <w:p w14:paraId="35C9131A" w14:textId="77777777" w:rsidR="00136B46" w:rsidRPr="00136B46" w:rsidRDefault="00136B46" w:rsidP="00136B46">
            <w:pPr>
              <w:pStyle w:val="Text1"/>
            </w:pPr>
            <w:r w:rsidRPr="00136B46">
              <w:t>Orpington Constituency Labour Party</w:t>
            </w:r>
          </w:p>
        </w:tc>
        <w:tc>
          <w:tcPr>
            <w:tcW w:w="0" w:type="auto"/>
          </w:tcPr>
          <w:p w14:paraId="7DEEA648" w14:textId="77777777" w:rsidR="00136B46" w:rsidRPr="00136B46" w:rsidRDefault="00136B46" w:rsidP="00136B46">
            <w:pPr>
              <w:pStyle w:val="Text1"/>
            </w:pPr>
            <w:r w:rsidRPr="00136B46">
              <w:t>Not Answered</w:t>
            </w:r>
          </w:p>
        </w:tc>
        <w:tc>
          <w:tcPr>
            <w:tcW w:w="0" w:type="auto"/>
          </w:tcPr>
          <w:p w14:paraId="476E1031" w14:textId="77777777" w:rsidR="00136B46" w:rsidRPr="00136B46" w:rsidRDefault="00136B46" w:rsidP="00136B46">
            <w:pPr>
              <w:pStyle w:val="Text1"/>
            </w:pPr>
          </w:p>
        </w:tc>
      </w:tr>
      <w:tr w:rsidR="00136B46" w:rsidRPr="00136B46" w14:paraId="19F970CC" w14:textId="77777777" w:rsidTr="00A433D5">
        <w:trPr>
          <w:trHeight w:val="249"/>
        </w:trPr>
        <w:tc>
          <w:tcPr>
            <w:tcW w:w="0" w:type="auto"/>
          </w:tcPr>
          <w:p w14:paraId="37F042C5" w14:textId="77777777" w:rsidR="00136B46" w:rsidRPr="00136B46" w:rsidRDefault="00136B46" w:rsidP="00136B46">
            <w:pPr>
              <w:pStyle w:val="Text1"/>
            </w:pPr>
            <w:r w:rsidRPr="00136B46">
              <w:t>Employment Appeal Tribunal Judges</w:t>
            </w:r>
          </w:p>
        </w:tc>
        <w:tc>
          <w:tcPr>
            <w:tcW w:w="0" w:type="auto"/>
          </w:tcPr>
          <w:p w14:paraId="173E4314" w14:textId="77777777" w:rsidR="00136B46" w:rsidRPr="00136B46" w:rsidRDefault="00136B46" w:rsidP="00136B46">
            <w:pPr>
              <w:pStyle w:val="Text1"/>
            </w:pPr>
            <w:r w:rsidRPr="00136B46">
              <w:t>Employment Appeal Tribunal</w:t>
            </w:r>
          </w:p>
        </w:tc>
        <w:tc>
          <w:tcPr>
            <w:tcW w:w="0" w:type="auto"/>
          </w:tcPr>
          <w:p w14:paraId="4AA022FE" w14:textId="77777777" w:rsidR="00136B46" w:rsidRPr="00136B46" w:rsidRDefault="00136B46" w:rsidP="00136B46">
            <w:pPr>
              <w:pStyle w:val="Text1"/>
            </w:pPr>
            <w:r w:rsidRPr="00136B46">
              <w:t>Yes</w:t>
            </w:r>
          </w:p>
        </w:tc>
        <w:tc>
          <w:tcPr>
            <w:tcW w:w="0" w:type="auto"/>
          </w:tcPr>
          <w:p w14:paraId="3A20DE35" w14:textId="33DD3D05" w:rsidR="00136B46" w:rsidRPr="00136B46" w:rsidRDefault="00136B46" w:rsidP="00136B46">
            <w:pPr>
              <w:pStyle w:val="Text1"/>
            </w:pPr>
            <w:r w:rsidRPr="00136B46">
              <w:t>We have noted the observations of the Supreme Court in P v MPC, but do not think it desirable effectively to reverse P v MPC by removing the jurisdiction of ETs in relation to unlawful discrimination claims against police misconduct panels.  In any event, as long as UK courts are required to apply EU equal treatment law, we consider that would not be a viable option.  Nor do we think that, where an ET claim is possible, the availability of an appeal to the PAT should be curtailed on that account.  To curtail it would mean that officers whose complaint includes an element of discrimination would be compelled to litigate in the ET when they might wish only to appeal to the PAT.</w:t>
            </w:r>
          </w:p>
        </w:tc>
      </w:tr>
      <w:tr w:rsidR="00136B46" w:rsidRPr="00136B46" w14:paraId="6D0E5398" w14:textId="77777777" w:rsidTr="00A433D5">
        <w:trPr>
          <w:trHeight w:val="249"/>
        </w:trPr>
        <w:tc>
          <w:tcPr>
            <w:tcW w:w="0" w:type="auto"/>
          </w:tcPr>
          <w:p w14:paraId="1168F7E9" w14:textId="77777777" w:rsidR="00136B46" w:rsidRPr="00136B46" w:rsidRDefault="00136B46" w:rsidP="00136B46">
            <w:pPr>
              <w:pStyle w:val="Text1"/>
            </w:pPr>
            <w:r w:rsidRPr="00136B46">
              <w:t>Cloisters</w:t>
            </w:r>
          </w:p>
        </w:tc>
        <w:tc>
          <w:tcPr>
            <w:tcW w:w="0" w:type="auto"/>
          </w:tcPr>
          <w:p w14:paraId="02FB6929" w14:textId="77777777" w:rsidR="00136B46" w:rsidRPr="00136B46" w:rsidRDefault="00136B46" w:rsidP="00136B46">
            <w:pPr>
              <w:pStyle w:val="Text1"/>
            </w:pPr>
            <w:r w:rsidRPr="00136B46">
              <w:t>Cloisters</w:t>
            </w:r>
          </w:p>
        </w:tc>
        <w:tc>
          <w:tcPr>
            <w:tcW w:w="0" w:type="auto"/>
          </w:tcPr>
          <w:p w14:paraId="01FDF043" w14:textId="77777777" w:rsidR="00136B46" w:rsidRPr="00136B46" w:rsidRDefault="00136B46" w:rsidP="00136B46">
            <w:pPr>
              <w:pStyle w:val="Text1"/>
            </w:pPr>
            <w:r w:rsidRPr="00136B46">
              <w:t>[Other]</w:t>
            </w:r>
          </w:p>
        </w:tc>
        <w:tc>
          <w:tcPr>
            <w:tcW w:w="0" w:type="auto"/>
          </w:tcPr>
          <w:p w14:paraId="05F6EDD2" w14:textId="77777777" w:rsidR="00136B46" w:rsidRPr="00136B46" w:rsidRDefault="00136B46" w:rsidP="00136B46">
            <w:pPr>
              <w:pStyle w:val="Text1"/>
            </w:pPr>
            <w:r w:rsidRPr="00136B46">
              <w:t>The position in relation to statutory appeals in the police context appears anomalous in comparison with other statutory appeals, which generally oust the jurisdiction of the employment tribunal. We note that the Police Appeals Tribunal can and should consider any alleged discrimination when reaching its conclusions. We are concerned that, as with some other statutory appeal processes, this may mean that individuals are unable to obtain proper relief for discriminatory conduct. We tentatively suggest that if the employment tribunal avenue is to be closed, then perhaps consideration should be given to bestowing powers on the Police Appeals Tribunal to provide some recompense for any discriminatory conduct, perhaps based on a range of fixed awards that can be applied depending on the severity of the discrimination and effect on the individual.</w:t>
            </w:r>
          </w:p>
        </w:tc>
      </w:tr>
      <w:tr w:rsidR="00136B46" w:rsidRPr="00136B46" w14:paraId="23B5D6DE" w14:textId="77777777" w:rsidTr="00A433D5">
        <w:trPr>
          <w:trHeight w:val="249"/>
        </w:trPr>
        <w:tc>
          <w:tcPr>
            <w:tcW w:w="0" w:type="auto"/>
          </w:tcPr>
          <w:p w14:paraId="59A9DD46" w14:textId="77777777" w:rsidR="00136B46" w:rsidRPr="00136B46" w:rsidRDefault="00136B46" w:rsidP="00136B46">
            <w:pPr>
              <w:pStyle w:val="Text1"/>
            </w:pPr>
            <w:r w:rsidRPr="00136B46">
              <w:t>Liverpool Employment Tribunals Members Association</w:t>
            </w:r>
          </w:p>
        </w:tc>
        <w:tc>
          <w:tcPr>
            <w:tcW w:w="0" w:type="auto"/>
          </w:tcPr>
          <w:p w14:paraId="649ABE8A" w14:textId="77777777" w:rsidR="00136B46" w:rsidRPr="00136B46" w:rsidRDefault="00136B46" w:rsidP="00136B46">
            <w:pPr>
              <w:pStyle w:val="Text1"/>
            </w:pPr>
          </w:p>
        </w:tc>
        <w:tc>
          <w:tcPr>
            <w:tcW w:w="0" w:type="auto"/>
          </w:tcPr>
          <w:p w14:paraId="1F8C947E" w14:textId="77777777" w:rsidR="00136B46" w:rsidRPr="00136B46" w:rsidRDefault="00136B46" w:rsidP="00136B46">
            <w:pPr>
              <w:pStyle w:val="Text1"/>
            </w:pPr>
            <w:r w:rsidRPr="00136B46">
              <w:t>No</w:t>
            </w:r>
          </w:p>
        </w:tc>
        <w:tc>
          <w:tcPr>
            <w:tcW w:w="0" w:type="auto"/>
          </w:tcPr>
          <w:p w14:paraId="6F296FE0" w14:textId="77777777" w:rsidR="00136B46" w:rsidRPr="00136B46" w:rsidRDefault="00136B46" w:rsidP="00136B46">
            <w:pPr>
              <w:pStyle w:val="Text1"/>
            </w:pPr>
            <w:r w:rsidRPr="00136B46">
              <w:t>[See above].</w:t>
            </w:r>
          </w:p>
        </w:tc>
      </w:tr>
      <w:tr w:rsidR="00136B46" w:rsidRPr="00136B46" w14:paraId="301B6E25" w14:textId="77777777" w:rsidTr="00A433D5">
        <w:trPr>
          <w:trHeight w:val="249"/>
        </w:trPr>
        <w:tc>
          <w:tcPr>
            <w:tcW w:w="0" w:type="auto"/>
          </w:tcPr>
          <w:p w14:paraId="1200CB1B" w14:textId="77777777" w:rsidR="00136B46" w:rsidRPr="00136B46" w:rsidRDefault="00136B46" w:rsidP="00136B46">
            <w:pPr>
              <w:pStyle w:val="Text1"/>
            </w:pPr>
            <w:r w:rsidRPr="00136B46">
              <w:t>Research team - Dr Laura William, Dr Birgit Pauksztat, Professor Susan Corby (Greenwich University)</w:t>
            </w:r>
          </w:p>
        </w:tc>
        <w:tc>
          <w:tcPr>
            <w:tcW w:w="0" w:type="auto"/>
          </w:tcPr>
          <w:p w14:paraId="437C9716" w14:textId="77777777" w:rsidR="00136B46" w:rsidRPr="00136B46" w:rsidRDefault="00136B46" w:rsidP="00136B46">
            <w:pPr>
              <w:pStyle w:val="Text1"/>
            </w:pPr>
          </w:p>
        </w:tc>
        <w:tc>
          <w:tcPr>
            <w:tcW w:w="0" w:type="auto"/>
          </w:tcPr>
          <w:p w14:paraId="1DBCFD63" w14:textId="77777777" w:rsidR="00136B46" w:rsidRPr="00136B46" w:rsidRDefault="00136B46" w:rsidP="00136B46">
            <w:pPr>
              <w:pStyle w:val="Text1"/>
            </w:pPr>
            <w:r w:rsidRPr="00136B46">
              <w:t>Not Answered</w:t>
            </w:r>
          </w:p>
        </w:tc>
        <w:tc>
          <w:tcPr>
            <w:tcW w:w="0" w:type="auto"/>
          </w:tcPr>
          <w:p w14:paraId="765182FF" w14:textId="77777777" w:rsidR="00136B46" w:rsidRPr="00136B46" w:rsidRDefault="00136B46" w:rsidP="00136B46">
            <w:pPr>
              <w:pStyle w:val="Text1"/>
            </w:pPr>
          </w:p>
        </w:tc>
      </w:tr>
      <w:tr w:rsidR="00136B46" w:rsidRPr="00136B46" w14:paraId="2F02BEC9" w14:textId="77777777" w:rsidTr="00A433D5">
        <w:trPr>
          <w:trHeight w:val="249"/>
        </w:trPr>
        <w:tc>
          <w:tcPr>
            <w:tcW w:w="0" w:type="auto"/>
          </w:tcPr>
          <w:p w14:paraId="275D3E83" w14:textId="77777777" w:rsidR="00136B46" w:rsidRPr="00136B46" w:rsidRDefault="00136B46" w:rsidP="00136B46">
            <w:pPr>
              <w:pStyle w:val="Text1"/>
            </w:pPr>
            <w:r w:rsidRPr="00136B46">
              <w:t>The Central Arbitration Committee</w:t>
            </w:r>
          </w:p>
        </w:tc>
        <w:tc>
          <w:tcPr>
            <w:tcW w:w="0" w:type="auto"/>
          </w:tcPr>
          <w:p w14:paraId="3F33DC7D" w14:textId="77777777" w:rsidR="00136B46" w:rsidRPr="00136B46" w:rsidRDefault="00136B46" w:rsidP="00136B46">
            <w:pPr>
              <w:pStyle w:val="Text1"/>
            </w:pPr>
            <w:r w:rsidRPr="00136B46">
              <w:t>The Central Arbitration Committee</w:t>
            </w:r>
          </w:p>
        </w:tc>
        <w:tc>
          <w:tcPr>
            <w:tcW w:w="0" w:type="auto"/>
          </w:tcPr>
          <w:p w14:paraId="439E8A64" w14:textId="77777777" w:rsidR="00136B46" w:rsidRPr="00136B46" w:rsidRDefault="00136B46" w:rsidP="00136B46">
            <w:pPr>
              <w:pStyle w:val="Text1"/>
            </w:pPr>
            <w:r w:rsidRPr="00136B46">
              <w:t>Not Answered</w:t>
            </w:r>
          </w:p>
        </w:tc>
        <w:tc>
          <w:tcPr>
            <w:tcW w:w="0" w:type="auto"/>
          </w:tcPr>
          <w:p w14:paraId="342FF625" w14:textId="77777777" w:rsidR="00136B46" w:rsidRPr="00136B46" w:rsidRDefault="00136B46" w:rsidP="00136B46">
            <w:pPr>
              <w:pStyle w:val="Text1"/>
            </w:pPr>
          </w:p>
        </w:tc>
      </w:tr>
      <w:tr w:rsidR="00136B46" w:rsidRPr="00136B46" w14:paraId="754BF059" w14:textId="77777777" w:rsidTr="00A433D5">
        <w:trPr>
          <w:trHeight w:val="249"/>
        </w:trPr>
        <w:tc>
          <w:tcPr>
            <w:tcW w:w="0" w:type="auto"/>
          </w:tcPr>
          <w:p w14:paraId="175DFA97" w14:textId="77777777" w:rsidR="00136B46" w:rsidRPr="00136B46" w:rsidRDefault="00136B46" w:rsidP="00136B46">
            <w:pPr>
              <w:pStyle w:val="Text1"/>
            </w:pPr>
            <w:r w:rsidRPr="00136B46">
              <w:t>Chartered Instittue of Legal Executives</w:t>
            </w:r>
          </w:p>
        </w:tc>
        <w:tc>
          <w:tcPr>
            <w:tcW w:w="0" w:type="auto"/>
          </w:tcPr>
          <w:p w14:paraId="0B6336F8" w14:textId="77777777" w:rsidR="00136B46" w:rsidRPr="00136B46" w:rsidRDefault="00136B46" w:rsidP="00136B46">
            <w:pPr>
              <w:pStyle w:val="Text1"/>
            </w:pPr>
            <w:r w:rsidRPr="00136B46">
              <w:t>Chartered Instittue of Legal Executives</w:t>
            </w:r>
          </w:p>
        </w:tc>
        <w:tc>
          <w:tcPr>
            <w:tcW w:w="0" w:type="auto"/>
          </w:tcPr>
          <w:p w14:paraId="78407FD6" w14:textId="77777777" w:rsidR="00136B46" w:rsidRPr="00136B46" w:rsidRDefault="00136B46" w:rsidP="00136B46">
            <w:pPr>
              <w:pStyle w:val="Text1"/>
            </w:pPr>
            <w:r w:rsidRPr="00136B46">
              <w:t>Not Answered</w:t>
            </w:r>
          </w:p>
        </w:tc>
        <w:tc>
          <w:tcPr>
            <w:tcW w:w="0" w:type="auto"/>
          </w:tcPr>
          <w:p w14:paraId="5D753A56" w14:textId="77777777" w:rsidR="00136B46" w:rsidRPr="00136B46" w:rsidRDefault="00136B46" w:rsidP="00136B46">
            <w:pPr>
              <w:pStyle w:val="Text1"/>
            </w:pPr>
          </w:p>
        </w:tc>
      </w:tr>
      <w:tr w:rsidR="00136B46" w:rsidRPr="00136B46" w14:paraId="5E9C00B2" w14:textId="77777777" w:rsidTr="00A433D5">
        <w:trPr>
          <w:trHeight w:val="249"/>
        </w:trPr>
        <w:tc>
          <w:tcPr>
            <w:tcW w:w="0" w:type="auto"/>
          </w:tcPr>
          <w:p w14:paraId="7D5070E0" w14:textId="77777777" w:rsidR="00136B46" w:rsidRPr="00136B46" w:rsidRDefault="00136B46" w:rsidP="00136B46">
            <w:pPr>
              <w:pStyle w:val="Text1"/>
            </w:pPr>
            <w:r w:rsidRPr="00136B46">
              <w:t>Council of Employment Judges</w:t>
            </w:r>
          </w:p>
        </w:tc>
        <w:tc>
          <w:tcPr>
            <w:tcW w:w="0" w:type="auto"/>
          </w:tcPr>
          <w:p w14:paraId="12074CF8" w14:textId="77777777" w:rsidR="00136B46" w:rsidRPr="00136B46" w:rsidRDefault="00136B46" w:rsidP="00136B46">
            <w:pPr>
              <w:pStyle w:val="Text1"/>
            </w:pPr>
            <w:r w:rsidRPr="00136B46">
              <w:t>Council of Employment Judges</w:t>
            </w:r>
          </w:p>
        </w:tc>
        <w:tc>
          <w:tcPr>
            <w:tcW w:w="0" w:type="auto"/>
          </w:tcPr>
          <w:p w14:paraId="3D2088DB" w14:textId="77777777" w:rsidR="00136B46" w:rsidRPr="00136B46" w:rsidRDefault="00136B46" w:rsidP="00136B46">
            <w:pPr>
              <w:pStyle w:val="Text1"/>
            </w:pPr>
            <w:r w:rsidRPr="00136B46">
              <w:t>Yes</w:t>
            </w:r>
          </w:p>
        </w:tc>
        <w:tc>
          <w:tcPr>
            <w:tcW w:w="0" w:type="auto"/>
          </w:tcPr>
          <w:p w14:paraId="242F0D55" w14:textId="77777777" w:rsidR="00136B46" w:rsidRPr="00136B46" w:rsidRDefault="00136B46" w:rsidP="00136B46">
            <w:pPr>
              <w:pStyle w:val="Text1"/>
            </w:pPr>
            <w:r w:rsidRPr="00136B46">
              <w:t>Yes.</w:t>
            </w:r>
          </w:p>
          <w:p w14:paraId="12EF94D2" w14:textId="77777777" w:rsidR="00136B46" w:rsidRPr="00136B46" w:rsidRDefault="00136B46" w:rsidP="00136B46">
            <w:pPr>
              <w:pStyle w:val="Text1"/>
            </w:pPr>
            <w:r w:rsidRPr="00136B46">
              <w:t>The upshot of the Supreme Court’s decision in P v Metropolitan Police Commissioner (2017) UKSC 65 is that allegations of discriminatory acts and decisions taken by disciplinary panels, including the dismissal of police officers, will now be justiciable in the Employment Tribunals. The case concerned allegations of discrimination related to the protected characteristic of disability: that dismissal of the claimant by the police misconduct panel was unfavourable for a reason related to her disability.</w:t>
            </w:r>
          </w:p>
          <w:p w14:paraId="0C2CEC2C" w14:textId="77777777" w:rsidR="00136B46" w:rsidRPr="00136B46" w:rsidRDefault="00136B46" w:rsidP="00136B46">
            <w:pPr>
              <w:pStyle w:val="Text1"/>
            </w:pPr>
            <w:r w:rsidRPr="00136B46">
              <w:t>Lord Reed said: ‘In a case where directly effective EU rights are in issue, EU law must be the starting point of the analysis. It may also be the finishing point, since it takes priority over domestic law in accordance with the provisions of the European Communities Act 1972.’</w:t>
            </w:r>
          </w:p>
          <w:p w14:paraId="326D0A15" w14:textId="77777777" w:rsidR="00136B46" w:rsidRPr="00136B46" w:rsidRDefault="00136B46" w:rsidP="00136B46">
            <w:pPr>
              <w:pStyle w:val="Text1"/>
            </w:pPr>
            <w:r w:rsidRPr="00136B46">
              <w:t>‘The Framework Directive confers on all persons, including police officers, a directly effective right to be treated in accordance with the principle of equal treatment in relation to employment and working conditions, including dismissals.’</w:t>
            </w:r>
          </w:p>
          <w:p w14:paraId="1C28A704" w14:textId="77777777" w:rsidR="00136B46" w:rsidRPr="00136B46" w:rsidRDefault="00136B46" w:rsidP="00136B46">
            <w:pPr>
              <w:pStyle w:val="Text1"/>
            </w:pPr>
            <w:r w:rsidRPr="00136B46">
              <w:t>45.3 It is difficult to see why police officers should not be able to complain to an Employment Tribunal of discriminatory decisions taken by the police misconduct panel thus affording them the same rights to equal treatment as others. It is submitted that the sense behind this is not confined to European analysis and should be reflected in UK statute and common law.</w:t>
            </w:r>
          </w:p>
        </w:tc>
      </w:tr>
      <w:tr w:rsidR="00136B46" w:rsidRPr="00136B46" w14:paraId="0653D866" w14:textId="77777777" w:rsidTr="00A433D5">
        <w:trPr>
          <w:trHeight w:val="249"/>
        </w:trPr>
        <w:tc>
          <w:tcPr>
            <w:tcW w:w="0" w:type="auto"/>
          </w:tcPr>
          <w:p w14:paraId="21D38801" w14:textId="77777777" w:rsidR="00136B46" w:rsidRPr="00136B46" w:rsidRDefault="00136B46" w:rsidP="00136B46">
            <w:pPr>
              <w:pStyle w:val="Text1"/>
            </w:pPr>
            <w:r w:rsidRPr="00136B46">
              <w:t>Employment Tribunals (Scotland)</w:t>
            </w:r>
          </w:p>
        </w:tc>
        <w:tc>
          <w:tcPr>
            <w:tcW w:w="0" w:type="auto"/>
          </w:tcPr>
          <w:p w14:paraId="4B1551F3" w14:textId="77777777" w:rsidR="00136B46" w:rsidRPr="00136B46" w:rsidRDefault="00136B46" w:rsidP="00136B46">
            <w:pPr>
              <w:pStyle w:val="Text1"/>
            </w:pPr>
            <w:r w:rsidRPr="00136B46">
              <w:t>Employment Tribunals (Scotland)</w:t>
            </w:r>
          </w:p>
        </w:tc>
        <w:tc>
          <w:tcPr>
            <w:tcW w:w="0" w:type="auto"/>
          </w:tcPr>
          <w:p w14:paraId="0BF5AAFA" w14:textId="77777777" w:rsidR="00136B46" w:rsidRPr="00136B46" w:rsidRDefault="00136B46" w:rsidP="00136B46">
            <w:pPr>
              <w:pStyle w:val="Text1"/>
            </w:pPr>
            <w:r w:rsidRPr="00136B46">
              <w:t>Yes</w:t>
            </w:r>
          </w:p>
        </w:tc>
        <w:tc>
          <w:tcPr>
            <w:tcW w:w="0" w:type="auto"/>
          </w:tcPr>
          <w:p w14:paraId="6AACE82C" w14:textId="77777777" w:rsidR="00136B46" w:rsidRPr="00136B46" w:rsidRDefault="00136B46" w:rsidP="00136B46">
            <w:pPr>
              <w:pStyle w:val="Text1"/>
            </w:pPr>
            <w:r w:rsidRPr="00136B46">
              <w:t>[In agreement with Council of Employment Judges response]</w:t>
            </w:r>
          </w:p>
        </w:tc>
      </w:tr>
      <w:tr w:rsidR="00136B46" w:rsidRPr="00136B46" w14:paraId="78BA932B" w14:textId="77777777" w:rsidTr="00A433D5">
        <w:trPr>
          <w:trHeight w:val="249"/>
        </w:trPr>
        <w:tc>
          <w:tcPr>
            <w:tcW w:w="0" w:type="auto"/>
          </w:tcPr>
          <w:p w14:paraId="59A1708F" w14:textId="77777777" w:rsidR="00136B46" w:rsidRPr="00136B46" w:rsidRDefault="00136B46" w:rsidP="00136B46">
            <w:pPr>
              <w:pStyle w:val="Text1"/>
            </w:pPr>
            <w:r w:rsidRPr="00136B46">
              <w:t>Lewis Silkin LLP</w:t>
            </w:r>
          </w:p>
        </w:tc>
        <w:tc>
          <w:tcPr>
            <w:tcW w:w="0" w:type="auto"/>
          </w:tcPr>
          <w:p w14:paraId="2167FDEF" w14:textId="77777777" w:rsidR="00136B46" w:rsidRPr="00136B46" w:rsidRDefault="00136B46" w:rsidP="00136B46">
            <w:pPr>
              <w:pStyle w:val="Text1"/>
            </w:pPr>
            <w:r w:rsidRPr="00136B46">
              <w:t>Lewis Silkin LLP</w:t>
            </w:r>
          </w:p>
        </w:tc>
        <w:tc>
          <w:tcPr>
            <w:tcW w:w="0" w:type="auto"/>
          </w:tcPr>
          <w:p w14:paraId="2D858774" w14:textId="77777777" w:rsidR="00136B46" w:rsidRPr="00136B46" w:rsidRDefault="00136B46" w:rsidP="00136B46">
            <w:pPr>
              <w:pStyle w:val="Text1"/>
            </w:pPr>
            <w:r w:rsidRPr="00136B46">
              <w:t>Not Answered</w:t>
            </w:r>
          </w:p>
        </w:tc>
        <w:tc>
          <w:tcPr>
            <w:tcW w:w="0" w:type="auto"/>
          </w:tcPr>
          <w:p w14:paraId="76AA2782" w14:textId="77777777" w:rsidR="00136B46" w:rsidRPr="00136B46" w:rsidRDefault="00136B46" w:rsidP="00136B46">
            <w:pPr>
              <w:pStyle w:val="Text1"/>
            </w:pPr>
          </w:p>
        </w:tc>
      </w:tr>
      <w:tr w:rsidR="00136B46" w:rsidRPr="00136B46" w14:paraId="2309A4D4" w14:textId="77777777" w:rsidTr="00A433D5">
        <w:trPr>
          <w:trHeight w:val="249"/>
        </w:trPr>
        <w:tc>
          <w:tcPr>
            <w:tcW w:w="0" w:type="auto"/>
          </w:tcPr>
          <w:p w14:paraId="28ACDD05" w14:textId="77777777" w:rsidR="00136B46" w:rsidRPr="00136B46" w:rsidRDefault="00136B46" w:rsidP="00136B46">
            <w:pPr>
              <w:pStyle w:val="Text1"/>
            </w:pPr>
            <w:r w:rsidRPr="00136B46">
              <w:t>Birmingham Law Society</w:t>
            </w:r>
          </w:p>
        </w:tc>
        <w:tc>
          <w:tcPr>
            <w:tcW w:w="0" w:type="auto"/>
          </w:tcPr>
          <w:p w14:paraId="0AA7E129" w14:textId="77777777" w:rsidR="00136B46" w:rsidRPr="00136B46" w:rsidRDefault="00136B46" w:rsidP="00136B46">
            <w:pPr>
              <w:pStyle w:val="Text1"/>
            </w:pPr>
            <w:r w:rsidRPr="00136B46">
              <w:t>Birmingham Law Society</w:t>
            </w:r>
          </w:p>
        </w:tc>
        <w:tc>
          <w:tcPr>
            <w:tcW w:w="0" w:type="auto"/>
          </w:tcPr>
          <w:p w14:paraId="65759B4A" w14:textId="77777777" w:rsidR="00136B46" w:rsidRPr="00136B46" w:rsidRDefault="00136B46" w:rsidP="00136B46">
            <w:pPr>
              <w:pStyle w:val="Text1"/>
            </w:pPr>
            <w:r w:rsidRPr="00136B46">
              <w:t>Yes</w:t>
            </w:r>
          </w:p>
        </w:tc>
        <w:tc>
          <w:tcPr>
            <w:tcW w:w="0" w:type="auto"/>
          </w:tcPr>
          <w:p w14:paraId="6BD344F7" w14:textId="77777777" w:rsidR="00136B46" w:rsidRPr="00136B46" w:rsidRDefault="00136B46" w:rsidP="00136B46">
            <w:pPr>
              <w:pStyle w:val="Text1"/>
            </w:pPr>
            <w:r w:rsidRPr="00136B46">
              <w:t>The Committee believes that a police officer should be able to pursue proceedings both in the Police Appeals Tribunal and the Employment Tribunal.  This will allow claimants both to: a) overturn any discriminatory outcome of a police misconduct panel and b) obtain appropriate compensation.</w:t>
            </w:r>
          </w:p>
        </w:tc>
      </w:tr>
      <w:tr w:rsidR="00136B46" w:rsidRPr="00136B46" w14:paraId="66B7C732" w14:textId="77777777" w:rsidTr="00A433D5">
        <w:trPr>
          <w:trHeight w:val="249"/>
        </w:trPr>
        <w:tc>
          <w:tcPr>
            <w:tcW w:w="0" w:type="auto"/>
          </w:tcPr>
          <w:p w14:paraId="44051E79" w14:textId="77777777" w:rsidR="00136B46" w:rsidRPr="00136B46" w:rsidRDefault="00136B46" w:rsidP="00136B46">
            <w:pPr>
              <w:pStyle w:val="Text1"/>
            </w:pPr>
            <w:r w:rsidRPr="00136B46">
              <w:t>The President of Employment Tribunals (England and Wales) and the Regional Employment Judges</w:t>
            </w:r>
          </w:p>
        </w:tc>
        <w:tc>
          <w:tcPr>
            <w:tcW w:w="0" w:type="auto"/>
          </w:tcPr>
          <w:p w14:paraId="136EF069" w14:textId="77777777" w:rsidR="00136B46" w:rsidRPr="00136B46" w:rsidRDefault="00136B46" w:rsidP="00136B46">
            <w:pPr>
              <w:pStyle w:val="Text1"/>
            </w:pPr>
            <w:r w:rsidRPr="00136B46">
              <w:t>The President of Employment Tribunals (England and Wales) and the Regional Employment Judges</w:t>
            </w:r>
          </w:p>
        </w:tc>
        <w:tc>
          <w:tcPr>
            <w:tcW w:w="0" w:type="auto"/>
          </w:tcPr>
          <w:p w14:paraId="2209A791" w14:textId="77777777" w:rsidR="00136B46" w:rsidRPr="00136B46" w:rsidRDefault="00136B46" w:rsidP="00136B46">
            <w:pPr>
              <w:pStyle w:val="Text1"/>
            </w:pPr>
            <w:r w:rsidRPr="00136B46">
              <w:t>Yes</w:t>
            </w:r>
          </w:p>
        </w:tc>
        <w:tc>
          <w:tcPr>
            <w:tcW w:w="0" w:type="auto"/>
          </w:tcPr>
          <w:p w14:paraId="06041C21" w14:textId="7B1C3CCE" w:rsidR="00136B46" w:rsidRPr="00136B46" w:rsidRDefault="00136B46" w:rsidP="00136B46">
            <w:pPr>
              <w:pStyle w:val="Text1"/>
            </w:pPr>
            <w:r w:rsidRPr="00136B46">
              <w:t xml:space="preserve">Yes. It is entirely appropriate that if alleged to be unlawfully discriminatory, decisions of such bodies should be considered in the specialist forum for discrimination claims. </w:t>
            </w:r>
          </w:p>
        </w:tc>
      </w:tr>
      <w:tr w:rsidR="00136B46" w:rsidRPr="00136B46" w14:paraId="4A8475FD" w14:textId="77777777" w:rsidTr="00A433D5">
        <w:trPr>
          <w:trHeight w:val="249"/>
        </w:trPr>
        <w:tc>
          <w:tcPr>
            <w:tcW w:w="0" w:type="auto"/>
          </w:tcPr>
          <w:p w14:paraId="3361C59F" w14:textId="77777777" w:rsidR="00136B46" w:rsidRPr="00136B46" w:rsidRDefault="00136B46" w:rsidP="00136B46">
            <w:pPr>
              <w:pStyle w:val="Text1"/>
            </w:pPr>
            <w:r w:rsidRPr="00136B46">
              <w:t>JUSTICE</w:t>
            </w:r>
          </w:p>
        </w:tc>
        <w:tc>
          <w:tcPr>
            <w:tcW w:w="0" w:type="auto"/>
          </w:tcPr>
          <w:p w14:paraId="48E73349" w14:textId="77777777" w:rsidR="00136B46" w:rsidRPr="00136B46" w:rsidRDefault="00136B46" w:rsidP="00136B46">
            <w:pPr>
              <w:pStyle w:val="Text1"/>
            </w:pPr>
            <w:r w:rsidRPr="00136B46">
              <w:t>JUSTICE</w:t>
            </w:r>
          </w:p>
        </w:tc>
        <w:tc>
          <w:tcPr>
            <w:tcW w:w="0" w:type="auto"/>
          </w:tcPr>
          <w:p w14:paraId="68A75F25" w14:textId="77777777" w:rsidR="00136B46" w:rsidRPr="00136B46" w:rsidRDefault="00136B46" w:rsidP="00136B46">
            <w:pPr>
              <w:pStyle w:val="Text1"/>
            </w:pPr>
            <w:r w:rsidRPr="00136B46">
              <w:t>Not Answered</w:t>
            </w:r>
          </w:p>
        </w:tc>
        <w:tc>
          <w:tcPr>
            <w:tcW w:w="0" w:type="auto"/>
          </w:tcPr>
          <w:p w14:paraId="77F9F04B" w14:textId="77777777" w:rsidR="00136B46" w:rsidRPr="00136B46" w:rsidRDefault="00136B46" w:rsidP="00136B46">
            <w:pPr>
              <w:pStyle w:val="Text1"/>
            </w:pPr>
          </w:p>
        </w:tc>
      </w:tr>
      <w:tr w:rsidR="00136B46" w:rsidRPr="00136B46" w14:paraId="75AA5F2B" w14:textId="77777777" w:rsidTr="00A433D5">
        <w:trPr>
          <w:trHeight w:val="249"/>
        </w:trPr>
        <w:tc>
          <w:tcPr>
            <w:tcW w:w="0" w:type="auto"/>
          </w:tcPr>
          <w:p w14:paraId="56AF57C8" w14:textId="77777777" w:rsidR="00136B46" w:rsidRPr="00136B46" w:rsidRDefault="00136B46" w:rsidP="00136B46">
            <w:pPr>
              <w:pStyle w:val="Text1"/>
            </w:pPr>
            <w:r w:rsidRPr="00136B46">
              <w:t>President of the Industrial Tribunal and Fair Employment Tribunal</w:t>
            </w:r>
          </w:p>
        </w:tc>
        <w:tc>
          <w:tcPr>
            <w:tcW w:w="0" w:type="auto"/>
          </w:tcPr>
          <w:p w14:paraId="1FC76A93" w14:textId="77777777" w:rsidR="00136B46" w:rsidRPr="00136B46" w:rsidRDefault="00136B46" w:rsidP="00136B46">
            <w:pPr>
              <w:pStyle w:val="Text1"/>
            </w:pPr>
            <w:r w:rsidRPr="00136B46">
              <w:t>President of the Industrial Tribunal and Fair Employment Tribunal</w:t>
            </w:r>
          </w:p>
        </w:tc>
        <w:tc>
          <w:tcPr>
            <w:tcW w:w="0" w:type="auto"/>
          </w:tcPr>
          <w:p w14:paraId="405057DA" w14:textId="77777777" w:rsidR="00136B46" w:rsidRPr="00136B46" w:rsidRDefault="00136B46" w:rsidP="00136B46">
            <w:pPr>
              <w:pStyle w:val="Text1"/>
            </w:pPr>
            <w:r w:rsidRPr="00136B46">
              <w:t>Yes</w:t>
            </w:r>
          </w:p>
        </w:tc>
        <w:tc>
          <w:tcPr>
            <w:tcW w:w="0" w:type="auto"/>
          </w:tcPr>
          <w:p w14:paraId="654726DA" w14:textId="77777777" w:rsidR="00136B46" w:rsidRPr="00136B46" w:rsidRDefault="00136B46" w:rsidP="00136B46">
            <w:pPr>
              <w:pStyle w:val="Text1"/>
            </w:pPr>
            <w:r w:rsidRPr="00136B46">
              <w:t>[In agreement with the response from the President of the Employment Tribunals and Regional Employment Judges].</w:t>
            </w:r>
          </w:p>
        </w:tc>
      </w:tr>
      <w:tr w:rsidR="00136B46" w:rsidRPr="00136B46" w14:paraId="44959F75" w14:textId="77777777" w:rsidTr="00A433D5">
        <w:trPr>
          <w:trHeight w:val="249"/>
        </w:trPr>
        <w:tc>
          <w:tcPr>
            <w:tcW w:w="0" w:type="auto"/>
          </w:tcPr>
          <w:p w14:paraId="2411FCFE" w14:textId="77777777" w:rsidR="00136B46" w:rsidRPr="00136B46" w:rsidRDefault="00136B46" w:rsidP="00136B46">
            <w:pPr>
              <w:pStyle w:val="Text1"/>
            </w:pPr>
            <w:r w:rsidRPr="00136B46">
              <w:t>Employment Lawyers Association</w:t>
            </w:r>
          </w:p>
        </w:tc>
        <w:tc>
          <w:tcPr>
            <w:tcW w:w="0" w:type="auto"/>
          </w:tcPr>
          <w:p w14:paraId="6123663A" w14:textId="77777777" w:rsidR="00136B46" w:rsidRPr="00136B46" w:rsidRDefault="00136B46" w:rsidP="00136B46">
            <w:pPr>
              <w:pStyle w:val="Text1"/>
            </w:pPr>
            <w:r w:rsidRPr="00136B46">
              <w:t>Employment Lawyers Association</w:t>
            </w:r>
          </w:p>
        </w:tc>
        <w:tc>
          <w:tcPr>
            <w:tcW w:w="0" w:type="auto"/>
          </w:tcPr>
          <w:p w14:paraId="2615A3A0" w14:textId="77777777" w:rsidR="00136B46" w:rsidRPr="00136B46" w:rsidRDefault="00136B46" w:rsidP="00136B46">
            <w:pPr>
              <w:pStyle w:val="Text1"/>
            </w:pPr>
            <w:r w:rsidRPr="00136B46">
              <w:t>Yes</w:t>
            </w:r>
          </w:p>
        </w:tc>
        <w:tc>
          <w:tcPr>
            <w:tcW w:w="0" w:type="auto"/>
          </w:tcPr>
          <w:p w14:paraId="273301D3" w14:textId="77777777" w:rsidR="00136B46" w:rsidRPr="00136B46" w:rsidRDefault="00136B46" w:rsidP="00136B46">
            <w:pPr>
              <w:pStyle w:val="Text1"/>
            </w:pPr>
            <w:r w:rsidRPr="00136B46">
              <w:t>On the issue of police misconduct/discrimination, the heading of paragraph 5.96 of the paper is “Police Misconduct Panels” although the suggestion/issue raised within the paragraph relates to the Police Appeals Tribunal. These are two different bodies, just to be clear:</w:t>
            </w:r>
          </w:p>
          <w:p w14:paraId="3FBB0D26" w14:textId="77777777" w:rsidR="00136B46" w:rsidRPr="00136B46" w:rsidRDefault="00136B46" w:rsidP="00136B46">
            <w:pPr>
              <w:pStyle w:val="Text1"/>
            </w:pPr>
            <w:r w:rsidRPr="00136B46">
              <w:t>(a)</w:t>
            </w:r>
            <w:r w:rsidRPr="00136B46">
              <w:tab/>
              <w:t>Police disciplinary panels are statutory bodies, consisting of a legally qualified chair (since 2015), a senior officer from the force in which the officer charged is based, and an independent lay person. They are a fact-finding tribunal and they are force-specific. They only deal with issues of alleged serious misconduct by police officers.</w:t>
            </w:r>
          </w:p>
          <w:p w14:paraId="0425E035" w14:textId="77777777" w:rsidR="00136B46" w:rsidRPr="00136B46" w:rsidRDefault="00136B46" w:rsidP="00136B46">
            <w:pPr>
              <w:pStyle w:val="Text1"/>
            </w:pPr>
            <w:r w:rsidRPr="00136B46">
              <w:t>(b)</w:t>
            </w:r>
            <w:r w:rsidRPr="00136B46">
              <w:tab/>
              <w:t xml:space="preserve">The Police Appeals Tribunal (PAT). This is also a statutory body, constituted under Sch 6 of the Police Act 1996, governed by the Police Appeals Tribunal Rules (currently 2012, SI 2012/2630). It consists of a legally qualified chair (usually a criminal/police misconduct lawyer by background – the two go hand-in-hand), a senior police officer from a different force to the appellant, and a retired officer who was a member of the Police Federation at the time of retirement.  </w:t>
            </w:r>
          </w:p>
          <w:p w14:paraId="5A7387B9" w14:textId="77777777" w:rsidR="00136B46" w:rsidRPr="00136B46" w:rsidRDefault="00136B46" w:rsidP="00136B46">
            <w:pPr>
              <w:pStyle w:val="Text1"/>
            </w:pPr>
            <w:r w:rsidRPr="00136B46">
              <w:t>The PAT deals with appeals, primarily against dismissal although also against reduction in rank, on the grounds of both misconduct and “performance” (which includes both poor performance dismissals and dismissals on grounds of attendance). The remit of the PAT is therefore broader than that of a police misconduct panel. The PAT is not, however, a fact-finding body. This is clear from the PAT rules and case law. For instance, under Rule 4(4), which deals with misconduct appeals:</w:t>
            </w:r>
          </w:p>
          <w:p w14:paraId="0B64D157" w14:textId="77777777" w:rsidR="00136B46" w:rsidRPr="00136B46" w:rsidRDefault="00136B46" w:rsidP="00136B46">
            <w:pPr>
              <w:pStyle w:val="Text1"/>
            </w:pPr>
            <w:r w:rsidRPr="00136B46">
              <w:t>(4) The grounds of appeal under this rule are—</w:t>
            </w:r>
          </w:p>
          <w:p w14:paraId="143A8152" w14:textId="77777777" w:rsidR="00136B46" w:rsidRPr="00136B46" w:rsidRDefault="00136B46" w:rsidP="00136B46">
            <w:pPr>
              <w:pStyle w:val="Text1"/>
            </w:pPr>
            <w:r w:rsidRPr="00136B46">
              <w:t xml:space="preserve">(a) </w:t>
            </w:r>
            <w:r w:rsidRPr="00136B46">
              <w:tab/>
              <w:t>that the finding or disciplinary action imposed was unreasonable; or</w:t>
            </w:r>
          </w:p>
          <w:p w14:paraId="7E9F896F" w14:textId="77777777" w:rsidR="00136B46" w:rsidRPr="00136B46" w:rsidRDefault="00136B46" w:rsidP="00136B46">
            <w:pPr>
              <w:pStyle w:val="Text1"/>
            </w:pPr>
            <w:r w:rsidRPr="00136B46">
              <w:t xml:space="preserve">(b) </w:t>
            </w:r>
            <w:r w:rsidRPr="00136B46">
              <w:tab/>
              <w:t>that there is evidence that could not reasonably have been considered at the original hearing which could have materially affected the finding or decision on disciplinary action; or</w:t>
            </w:r>
          </w:p>
          <w:p w14:paraId="4735A252" w14:textId="77777777" w:rsidR="00136B46" w:rsidRPr="00136B46" w:rsidRDefault="00136B46" w:rsidP="00136B46">
            <w:pPr>
              <w:pStyle w:val="Text1"/>
            </w:pPr>
            <w:r w:rsidRPr="00136B46">
              <w:t xml:space="preserve">(c) </w:t>
            </w:r>
            <w:r w:rsidRPr="00136B46">
              <w:tab/>
              <w:t>that there was a breach of the procedures set out in the Conduct Regulations, the Police (Complaints and Misconduct) Regulations 2012 or Schedule 3 to the 2002 Act, or other unfairness which could have materially affected the finding or decision on disciplinary action.</w:t>
            </w:r>
          </w:p>
          <w:p w14:paraId="102024CA" w14:textId="77777777" w:rsidR="00136B46" w:rsidRPr="00136B46" w:rsidRDefault="00136B46" w:rsidP="00136B46">
            <w:pPr>
              <w:pStyle w:val="Text1"/>
            </w:pPr>
            <w:r w:rsidRPr="00136B46">
              <w:t>The rule in relation to performance appeals is similarly worded in all material respects. Beatson J in R (on the application of Chief Constable of the Derbyshire Constabulary) v Police Appeals Tribunal [2012] EWHC 2280 (Admin) held that the issue of whether a finding or sanction was unreasonable should be determined by asking the question whether the panel in question had made a finding or imposed a sanction which was within the range of reasonable findings or sanctions upon the material before it.</w:t>
            </w:r>
          </w:p>
          <w:p w14:paraId="3C301C72" w14:textId="77777777" w:rsidR="00136B46" w:rsidRPr="00136B46" w:rsidRDefault="00136B46" w:rsidP="00136B46">
            <w:pPr>
              <w:pStyle w:val="Text1"/>
            </w:pPr>
            <w:r w:rsidRPr="00136B46">
              <w:t xml:space="preserve">The PAT is therefore primarily tasked with reviewing the evidence before the misconduct/performance panel below and assessing whether the decision was within a range of reasonable responses. It is not a complete re-hearing. If an appeal is successful, the usual remedy is reinstatement, with or without back pay. The PAT does not award compensation. </w:t>
            </w:r>
          </w:p>
          <w:p w14:paraId="0E671ADF" w14:textId="77777777" w:rsidR="00136B46" w:rsidRPr="00136B46" w:rsidRDefault="00136B46" w:rsidP="00136B46">
            <w:pPr>
              <w:pStyle w:val="Text1"/>
            </w:pPr>
            <w:r w:rsidRPr="00136B46">
              <w:t xml:space="preserve">ELA’s view is that the answer to the question should be “yes” [Which would accord with the Supreme Court’s decision in P v Commissioner of Police for the Metropolis [2017] UKSC 65 which held that the Police Misconduct Board (a creature of statute) was not immune from suit in relation to disability discrimination proceedings]; presumably it is not suggested that such officers should be without any remedy, given the conclusions in the above noted case and therefore the alternative to removing ET jurisdiction seems to be instead giving the PAT jurisdiction to decide discrimination claims brought by police officers aggrieved at dismissal decisions (or reductions in rank). This is undesirable given ELA members’ experiences of the PAT. </w:t>
            </w:r>
          </w:p>
          <w:p w14:paraId="24EA4F0F" w14:textId="77777777" w:rsidR="00136B46" w:rsidRPr="00136B46" w:rsidRDefault="00136B46" w:rsidP="00136B46">
            <w:pPr>
              <w:pStyle w:val="Text1"/>
            </w:pPr>
            <w:r w:rsidRPr="00136B46">
              <w:t>The task of deciding a discrimination claim, including hearing often extensive and highly contested evidence and complex legal submissions and deciding sometimes substantial issues of remedy and loss, is quite far removed from the task normally undertaken by a PAT panel. Such panels, including a current and a former police officer, are likely to have limited experience of issues of discrimination law, including even the chair; contrast that with the ET regime. They are not used to making findings of fact. There is no reason why the PAT cannot continue to assess the reasonableness of the decision of the panel below, based on the evidence heard below, and any discrimination issues can continue to be dealt with separately in the ET regime.</w:t>
            </w:r>
          </w:p>
          <w:p w14:paraId="161F29DC" w14:textId="77777777" w:rsidR="00136B46" w:rsidRPr="00136B46" w:rsidRDefault="00136B46" w:rsidP="00136B46">
            <w:pPr>
              <w:pStyle w:val="Text1"/>
            </w:pPr>
            <w:r w:rsidRPr="00136B46">
              <w:t xml:space="preserve">PATs also only hear appeals against misconduct or performance findings at the top end of the scale. The circumstances of the large majority of discrimination claims by police officers do not entail any right to concurrently appeal to the PAT and presumably it is not intended that PATs should now hear all police officer discrimination claims, where there is no appeal otherwise. Extending PAT jurisdiction for a very limited number of discrimination claims seems disproportionate to the issue.  </w:t>
            </w:r>
          </w:p>
        </w:tc>
      </w:tr>
      <w:tr w:rsidR="00136B46" w:rsidRPr="00136B46" w14:paraId="157C13A2" w14:textId="77777777" w:rsidTr="00A433D5">
        <w:trPr>
          <w:trHeight w:val="249"/>
        </w:trPr>
        <w:tc>
          <w:tcPr>
            <w:tcW w:w="0" w:type="auto"/>
          </w:tcPr>
          <w:p w14:paraId="3B1330BC" w14:textId="77777777" w:rsidR="00136B46" w:rsidRPr="00136B46" w:rsidRDefault="00136B46" w:rsidP="00136B46">
            <w:pPr>
              <w:pStyle w:val="Text1"/>
            </w:pPr>
            <w:r w:rsidRPr="00136B46">
              <w:t>Protect</w:t>
            </w:r>
          </w:p>
        </w:tc>
        <w:tc>
          <w:tcPr>
            <w:tcW w:w="0" w:type="auto"/>
          </w:tcPr>
          <w:p w14:paraId="6A415EFB" w14:textId="77777777" w:rsidR="00136B46" w:rsidRPr="00136B46" w:rsidRDefault="00136B46" w:rsidP="00136B46">
            <w:pPr>
              <w:pStyle w:val="Text1"/>
            </w:pPr>
            <w:r w:rsidRPr="00136B46">
              <w:t>Protect</w:t>
            </w:r>
          </w:p>
        </w:tc>
        <w:tc>
          <w:tcPr>
            <w:tcW w:w="0" w:type="auto"/>
          </w:tcPr>
          <w:p w14:paraId="68E5B659" w14:textId="77777777" w:rsidR="00136B46" w:rsidRPr="00136B46" w:rsidRDefault="00136B46" w:rsidP="00136B46">
            <w:pPr>
              <w:pStyle w:val="Text1"/>
            </w:pPr>
            <w:r w:rsidRPr="00136B46">
              <w:t>Not Answered</w:t>
            </w:r>
          </w:p>
        </w:tc>
        <w:tc>
          <w:tcPr>
            <w:tcW w:w="0" w:type="auto"/>
          </w:tcPr>
          <w:p w14:paraId="4F915524" w14:textId="77777777" w:rsidR="00136B46" w:rsidRPr="00136B46" w:rsidRDefault="00136B46" w:rsidP="00136B46">
            <w:pPr>
              <w:pStyle w:val="Text1"/>
            </w:pPr>
          </w:p>
        </w:tc>
      </w:tr>
      <w:tr w:rsidR="00136B46" w:rsidRPr="00136B46" w14:paraId="63ED38FB" w14:textId="77777777" w:rsidTr="00A433D5">
        <w:trPr>
          <w:trHeight w:val="249"/>
        </w:trPr>
        <w:tc>
          <w:tcPr>
            <w:tcW w:w="0" w:type="auto"/>
          </w:tcPr>
          <w:p w14:paraId="5409E140" w14:textId="77777777" w:rsidR="00136B46" w:rsidRPr="00136B46" w:rsidRDefault="00136B46" w:rsidP="00136B46">
            <w:pPr>
              <w:pStyle w:val="Text1"/>
            </w:pPr>
            <w:r w:rsidRPr="00136B46">
              <w:t>Thompsons Solicitors</w:t>
            </w:r>
          </w:p>
        </w:tc>
        <w:tc>
          <w:tcPr>
            <w:tcW w:w="0" w:type="auto"/>
          </w:tcPr>
          <w:p w14:paraId="1A134552" w14:textId="77777777" w:rsidR="00136B46" w:rsidRPr="00136B46" w:rsidRDefault="00136B46" w:rsidP="00136B46">
            <w:pPr>
              <w:pStyle w:val="Text1"/>
            </w:pPr>
            <w:r w:rsidRPr="00136B46">
              <w:t>Thompsons Solicitors</w:t>
            </w:r>
          </w:p>
        </w:tc>
        <w:tc>
          <w:tcPr>
            <w:tcW w:w="0" w:type="auto"/>
          </w:tcPr>
          <w:p w14:paraId="705711EF" w14:textId="77777777" w:rsidR="00136B46" w:rsidRPr="00136B46" w:rsidRDefault="00136B46" w:rsidP="00136B46">
            <w:pPr>
              <w:pStyle w:val="Text1"/>
            </w:pPr>
            <w:r w:rsidRPr="00136B46">
              <w:t>Yes</w:t>
            </w:r>
          </w:p>
        </w:tc>
        <w:tc>
          <w:tcPr>
            <w:tcW w:w="0" w:type="auto"/>
          </w:tcPr>
          <w:p w14:paraId="5757F209" w14:textId="77777777" w:rsidR="00136B46" w:rsidRPr="00136B46" w:rsidRDefault="00136B46" w:rsidP="00136B46">
            <w:pPr>
              <w:pStyle w:val="Text1"/>
            </w:pPr>
            <w:r w:rsidRPr="00136B46">
              <w:t>Yes. We agree with the Supreme Court decision in P v Commissioner of Police of the Metropolis [2017] UKSC 65. Prior to this decision police officers were already able to bring claims against their chief officer for discrimination unconnected to dismissal. However, police officers are dismissed by a police misconduct panel rather than the chief officer. The Court of Appeal had previously decided in Heath v. Commissioner of Police for the Metropolis [2004] EWCA Civ 943, that panels were immune from being sued due to them being judicial bodies. The Supreme Court in P decided that the EU Framework Directive, provides police officers, as with other workers, a directly effective right to be treated in accordance with the principle of equal treatment in relation to employment and working conditions, including dismissals, based on fundamental EU principles of equivalence and effectiveness. The Supreme Court rightly held that there is a significant difference between a Police Appeals Tribunal and an employment tribunal, since the former does not have the same expertise in relation to equal treatment, and nor does it have the same powers of remedy as an employment tribunal.</w:t>
            </w:r>
          </w:p>
        </w:tc>
      </w:tr>
      <w:tr w:rsidR="00136B46" w:rsidRPr="00136B46" w14:paraId="1AE1B120" w14:textId="77777777" w:rsidTr="00A433D5">
        <w:trPr>
          <w:trHeight w:val="249"/>
        </w:trPr>
        <w:tc>
          <w:tcPr>
            <w:tcW w:w="0" w:type="auto"/>
          </w:tcPr>
          <w:p w14:paraId="1EAFDCBD" w14:textId="77777777" w:rsidR="00136B46" w:rsidRPr="00136B46" w:rsidRDefault="00136B46" w:rsidP="00136B46">
            <w:pPr>
              <w:pStyle w:val="Text1"/>
            </w:pPr>
            <w:r w:rsidRPr="00136B46">
              <w:t>The Law Society</w:t>
            </w:r>
          </w:p>
        </w:tc>
        <w:tc>
          <w:tcPr>
            <w:tcW w:w="0" w:type="auto"/>
          </w:tcPr>
          <w:p w14:paraId="5BB3F32F" w14:textId="77777777" w:rsidR="00136B46" w:rsidRPr="00136B46" w:rsidRDefault="00136B46" w:rsidP="00136B46">
            <w:pPr>
              <w:pStyle w:val="Text1"/>
            </w:pPr>
            <w:r w:rsidRPr="00136B46">
              <w:t>The Law Society</w:t>
            </w:r>
          </w:p>
        </w:tc>
        <w:tc>
          <w:tcPr>
            <w:tcW w:w="0" w:type="auto"/>
          </w:tcPr>
          <w:p w14:paraId="21853894" w14:textId="77777777" w:rsidR="00136B46" w:rsidRPr="00136B46" w:rsidRDefault="00136B46" w:rsidP="00136B46">
            <w:pPr>
              <w:pStyle w:val="Text1"/>
            </w:pPr>
            <w:r w:rsidRPr="00136B46">
              <w:t>Yes</w:t>
            </w:r>
          </w:p>
        </w:tc>
        <w:tc>
          <w:tcPr>
            <w:tcW w:w="0" w:type="auto"/>
          </w:tcPr>
          <w:p w14:paraId="0ED84BD4" w14:textId="77777777" w:rsidR="00136B46" w:rsidRPr="00136B46" w:rsidRDefault="00136B46" w:rsidP="00136B46">
            <w:pPr>
              <w:pStyle w:val="Text1"/>
            </w:pPr>
            <w:r w:rsidRPr="00136B46">
              <w:t>68.</w:t>
            </w:r>
            <w:r w:rsidRPr="00136B46">
              <w:tab/>
              <w:t>The heading of paragraph 5.96 of the paper is “Police Misconduct Panels” although the suggestion/issue raised within the paragraph relates to the Police Appeals Tribunal. These are two different bodies. Police disciplinary panels are statutory bodies, consisting of a legally qualified chair (since 2015), a senior officer from the force in which the officer charged is based, and an independent lay person. They are a fact-finding tribunal and they are force-specific. They only deal with issues of alleged serious misconduct by police officers.</w:t>
            </w:r>
          </w:p>
        </w:tc>
      </w:tr>
      <w:tr w:rsidR="00136B46" w:rsidRPr="00136B46" w14:paraId="2EC3259B" w14:textId="77777777" w:rsidTr="00A433D5">
        <w:trPr>
          <w:trHeight w:val="249"/>
        </w:trPr>
        <w:tc>
          <w:tcPr>
            <w:tcW w:w="0" w:type="auto"/>
          </w:tcPr>
          <w:p w14:paraId="5F54D970" w14:textId="77777777" w:rsidR="00136B46" w:rsidRPr="00136B46" w:rsidRDefault="00136B46" w:rsidP="00136B46">
            <w:pPr>
              <w:pStyle w:val="Text1"/>
            </w:pPr>
            <w:r w:rsidRPr="00136B46">
              <w:t>The Institute of Employment Rights</w:t>
            </w:r>
          </w:p>
        </w:tc>
        <w:tc>
          <w:tcPr>
            <w:tcW w:w="0" w:type="auto"/>
          </w:tcPr>
          <w:p w14:paraId="55267C19" w14:textId="77777777" w:rsidR="00136B46" w:rsidRPr="00136B46" w:rsidRDefault="00136B46" w:rsidP="00136B46">
            <w:pPr>
              <w:pStyle w:val="Text1"/>
            </w:pPr>
            <w:r w:rsidRPr="00136B46">
              <w:t>The Institute of Employment Rights</w:t>
            </w:r>
          </w:p>
        </w:tc>
        <w:tc>
          <w:tcPr>
            <w:tcW w:w="0" w:type="auto"/>
          </w:tcPr>
          <w:p w14:paraId="40739FD4" w14:textId="77777777" w:rsidR="00136B46" w:rsidRPr="00136B46" w:rsidRDefault="00136B46" w:rsidP="00136B46">
            <w:pPr>
              <w:pStyle w:val="Text1"/>
            </w:pPr>
            <w:r w:rsidRPr="00136B46">
              <w:t>Yes</w:t>
            </w:r>
          </w:p>
        </w:tc>
        <w:tc>
          <w:tcPr>
            <w:tcW w:w="0" w:type="auto"/>
          </w:tcPr>
          <w:p w14:paraId="2EC74C34" w14:textId="77777777" w:rsidR="00136B46" w:rsidRPr="00136B46" w:rsidRDefault="00136B46" w:rsidP="00136B46">
            <w:pPr>
              <w:pStyle w:val="Text1"/>
            </w:pPr>
            <w:r w:rsidRPr="00136B46">
              <w:t>Yes. Police officers are entitled to challenge discriminatory decisions of a misconduct panel in the ET owing to the EU principles of effectiveness and equivalence: see Lord Reed in P v Metropolitan Police [2018] ICR 560 at §§29-30. As Lord Reed noted (§22), an appeal to the PAT is not a particularly suitable means of addressing discrimination by the misconduct panel. Nor is the procedure suitable. The best forum in which to address such questions, which typically turn on factual evidence, is the ET.</w:t>
            </w:r>
          </w:p>
        </w:tc>
      </w:tr>
      <w:tr w:rsidR="00136B46" w:rsidRPr="00136B46" w14:paraId="7B4B9297" w14:textId="77777777" w:rsidTr="00A433D5">
        <w:trPr>
          <w:trHeight w:val="249"/>
        </w:trPr>
        <w:tc>
          <w:tcPr>
            <w:tcW w:w="0" w:type="auto"/>
          </w:tcPr>
          <w:p w14:paraId="0F86866D" w14:textId="77777777" w:rsidR="00136B46" w:rsidRPr="00136B46" w:rsidRDefault="00136B46" w:rsidP="00136B46">
            <w:pPr>
              <w:pStyle w:val="Text1"/>
            </w:pPr>
            <w:r w:rsidRPr="00136B46">
              <w:t>Transport for London</w:t>
            </w:r>
          </w:p>
        </w:tc>
        <w:tc>
          <w:tcPr>
            <w:tcW w:w="0" w:type="auto"/>
          </w:tcPr>
          <w:p w14:paraId="36DFB247" w14:textId="77777777" w:rsidR="00136B46" w:rsidRPr="00136B46" w:rsidRDefault="00136B46" w:rsidP="00136B46">
            <w:pPr>
              <w:pStyle w:val="Text1"/>
            </w:pPr>
            <w:r w:rsidRPr="00136B46">
              <w:t>Transport for London</w:t>
            </w:r>
          </w:p>
        </w:tc>
        <w:tc>
          <w:tcPr>
            <w:tcW w:w="0" w:type="auto"/>
          </w:tcPr>
          <w:p w14:paraId="3EC72DDA" w14:textId="77777777" w:rsidR="00136B46" w:rsidRPr="00136B46" w:rsidRDefault="00136B46" w:rsidP="00136B46">
            <w:pPr>
              <w:pStyle w:val="Text1"/>
            </w:pPr>
            <w:r w:rsidRPr="00136B46">
              <w:t>No</w:t>
            </w:r>
          </w:p>
        </w:tc>
        <w:tc>
          <w:tcPr>
            <w:tcW w:w="0" w:type="auto"/>
          </w:tcPr>
          <w:p w14:paraId="252799FF" w14:textId="6F6AB5AF" w:rsidR="00136B46" w:rsidRPr="00136B46" w:rsidRDefault="00136B46" w:rsidP="00136B46">
            <w:pPr>
              <w:pStyle w:val="Text1"/>
            </w:pPr>
            <w:r w:rsidRPr="00136B46">
              <w:t xml:space="preserve">No. A police officer should only be able to bring such challenges in one forum. If such claims can be brought in two separate forums then it could lead to conflicting decisions and/or double recovery. </w:t>
            </w:r>
          </w:p>
        </w:tc>
      </w:tr>
      <w:tr w:rsidR="00136B46" w:rsidRPr="00136B46" w14:paraId="44C482EF" w14:textId="77777777" w:rsidTr="00A433D5">
        <w:trPr>
          <w:trHeight w:val="249"/>
        </w:trPr>
        <w:tc>
          <w:tcPr>
            <w:tcW w:w="0" w:type="auto"/>
          </w:tcPr>
          <w:p w14:paraId="1D43AB96" w14:textId="77777777" w:rsidR="00136B46" w:rsidRPr="00136B46" w:rsidRDefault="00136B46" w:rsidP="00136B46">
            <w:pPr>
              <w:pStyle w:val="Text1"/>
            </w:pPr>
            <w:r w:rsidRPr="00136B46">
              <w:t>Employment Law Bar Association</w:t>
            </w:r>
          </w:p>
        </w:tc>
        <w:tc>
          <w:tcPr>
            <w:tcW w:w="0" w:type="auto"/>
          </w:tcPr>
          <w:p w14:paraId="481A4F5E" w14:textId="77777777" w:rsidR="00136B46" w:rsidRPr="00136B46" w:rsidRDefault="00136B46" w:rsidP="00136B46">
            <w:pPr>
              <w:pStyle w:val="Text1"/>
            </w:pPr>
            <w:r w:rsidRPr="00136B46">
              <w:t>Employment Law Bar Association</w:t>
            </w:r>
          </w:p>
        </w:tc>
        <w:tc>
          <w:tcPr>
            <w:tcW w:w="0" w:type="auto"/>
          </w:tcPr>
          <w:p w14:paraId="346393A1" w14:textId="77777777" w:rsidR="00136B46" w:rsidRPr="00136B46" w:rsidRDefault="00136B46" w:rsidP="00136B46">
            <w:pPr>
              <w:pStyle w:val="Text1"/>
            </w:pPr>
            <w:r w:rsidRPr="00136B46">
              <w:t>Yes</w:t>
            </w:r>
          </w:p>
        </w:tc>
        <w:tc>
          <w:tcPr>
            <w:tcW w:w="0" w:type="auto"/>
          </w:tcPr>
          <w:p w14:paraId="6B235017" w14:textId="77777777" w:rsidR="00136B46" w:rsidRPr="00136B46" w:rsidRDefault="00136B46" w:rsidP="00136B46">
            <w:pPr>
              <w:pStyle w:val="Text1"/>
            </w:pPr>
          </w:p>
        </w:tc>
      </w:tr>
      <w:tr w:rsidR="00136B46" w:rsidRPr="00136B46" w14:paraId="4D5B25EC" w14:textId="77777777" w:rsidTr="00A433D5">
        <w:trPr>
          <w:trHeight w:val="249"/>
        </w:trPr>
        <w:tc>
          <w:tcPr>
            <w:tcW w:w="0" w:type="auto"/>
          </w:tcPr>
          <w:p w14:paraId="41DFD8FA" w14:textId="77777777" w:rsidR="00136B46" w:rsidRPr="00136B46" w:rsidRDefault="00136B46" w:rsidP="00136B46">
            <w:pPr>
              <w:pStyle w:val="Text1"/>
            </w:pPr>
            <w:r w:rsidRPr="00136B46">
              <w:t>LawWorks</w:t>
            </w:r>
          </w:p>
        </w:tc>
        <w:tc>
          <w:tcPr>
            <w:tcW w:w="0" w:type="auto"/>
          </w:tcPr>
          <w:p w14:paraId="4393B39B" w14:textId="77777777" w:rsidR="00136B46" w:rsidRPr="00136B46" w:rsidRDefault="00136B46" w:rsidP="00136B46">
            <w:pPr>
              <w:pStyle w:val="Text1"/>
            </w:pPr>
            <w:r w:rsidRPr="00136B46">
              <w:t>LawWorks</w:t>
            </w:r>
          </w:p>
        </w:tc>
        <w:tc>
          <w:tcPr>
            <w:tcW w:w="0" w:type="auto"/>
          </w:tcPr>
          <w:p w14:paraId="145E1169" w14:textId="77777777" w:rsidR="00136B46" w:rsidRPr="00136B46" w:rsidRDefault="00136B46" w:rsidP="00136B46">
            <w:pPr>
              <w:pStyle w:val="Text1"/>
            </w:pPr>
            <w:r w:rsidRPr="00136B46">
              <w:t>Not Answered</w:t>
            </w:r>
          </w:p>
        </w:tc>
        <w:tc>
          <w:tcPr>
            <w:tcW w:w="0" w:type="auto"/>
          </w:tcPr>
          <w:p w14:paraId="77CEA349" w14:textId="77777777" w:rsidR="00136B46" w:rsidRPr="00136B46" w:rsidRDefault="00136B46" w:rsidP="00136B46">
            <w:pPr>
              <w:pStyle w:val="Text1"/>
            </w:pPr>
          </w:p>
        </w:tc>
      </w:tr>
      <w:tr w:rsidR="00136B46" w:rsidRPr="00136B46" w14:paraId="21B428E4" w14:textId="77777777" w:rsidTr="00A433D5">
        <w:trPr>
          <w:trHeight w:val="249"/>
        </w:trPr>
        <w:tc>
          <w:tcPr>
            <w:tcW w:w="0" w:type="auto"/>
          </w:tcPr>
          <w:p w14:paraId="3CCAB90F" w14:textId="77777777" w:rsidR="00136B46" w:rsidRPr="00136B46" w:rsidRDefault="00136B46" w:rsidP="00136B46">
            <w:pPr>
              <w:pStyle w:val="Text1"/>
            </w:pPr>
            <w:r w:rsidRPr="00136B46">
              <w:t>The Law Society of Scotland</w:t>
            </w:r>
          </w:p>
        </w:tc>
        <w:tc>
          <w:tcPr>
            <w:tcW w:w="0" w:type="auto"/>
          </w:tcPr>
          <w:p w14:paraId="482A449F" w14:textId="77777777" w:rsidR="00136B46" w:rsidRPr="00136B46" w:rsidRDefault="00136B46" w:rsidP="00136B46">
            <w:pPr>
              <w:pStyle w:val="Text1"/>
            </w:pPr>
            <w:r w:rsidRPr="00136B46">
              <w:t>The Law Society of Scotland</w:t>
            </w:r>
          </w:p>
        </w:tc>
        <w:tc>
          <w:tcPr>
            <w:tcW w:w="0" w:type="auto"/>
          </w:tcPr>
          <w:p w14:paraId="18976F3E" w14:textId="77777777" w:rsidR="00136B46" w:rsidRPr="00136B46" w:rsidRDefault="00136B46" w:rsidP="00136B46">
            <w:pPr>
              <w:pStyle w:val="Text1"/>
            </w:pPr>
            <w:r w:rsidRPr="00136B46">
              <w:t>Yes</w:t>
            </w:r>
          </w:p>
        </w:tc>
        <w:tc>
          <w:tcPr>
            <w:tcW w:w="0" w:type="auto"/>
          </w:tcPr>
          <w:p w14:paraId="04934B15" w14:textId="77777777" w:rsidR="00136B46" w:rsidRPr="00136B46" w:rsidRDefault="00136B46" w:rsidP="00136B46">
            <w:pPr>
              <w:pStyle w:val="Text1"/>
            </w:pPr>
            <w:r w:rsidRPr="00136B46">
              <w:t>Yes. As noted in our response to Question 43, above, it would seem logical to provide the option to bring such types of discrimination claim together with employment-based claims.</w:t>
            </w:r>
          </w:p>
        </w:tc>
      </w:tr>
      <w:tr w:rsidR="00136B46" w:rsidRPr="00136B46" w14:paraId="699EA50B" w14:textId="77777777" w:rsidTr="00A433D5">
        <w:trPr>
          <w:trHeight w:val="249"/>
        </w:trPr>
        <w:tc>
          <w:tcPr>
            <w:tcW w:w="0" w:type="auto"/>
          </w:tcPr>
          <w:p w14:paraId="17917884" w14:textId="77777777" w:rsidR="00136B46" w:rsidRPr="00136B46" w:rsidRDefault="00136B46" w:rsidP="00136B46">
            <w:pPr>
              <w:pStyle w:val="Text1"/>
            </w:pPr>
            <w:r w:rsidRPr="00136B46">
              <w:t>General Council of the Bar of England and Wales</w:t>
            </w:r>
          </w:p>
        </w:tc>
        <w:tc>
          <w:tcPr>
            <w:tcW w:w="0" w:type="auto"/>
          </w:tcPr>
          <w:p w14:paraId="42C91095" w14:textId="77777777" w:rsidR="00136B46" w:rsidRPr="00136B46" w:rsidRDefault="00136B46" w:rsidP="00136B46">
            <w:pPr>
              <w:pStyle w:val="Text1"/>
            </w:pPr>
            <w:r w:rsidRPr="00136B46">
              <w:t>General Council of the Bar of England and Wales</w:t>
            </w:r>
          </w:p>
        </w:tc>
        <w:tc>
          <w:tcPr>
            <w:tcW w:w="0" w:type="auto"/>
          </w:tcPr>
          <w:p w14:paraId="368DF98C" w14:textId="77777777" w:rsidR="00136B46" w:rsidRPr="00136B46" w:rsidRDefault="00136B46" w:rsidP="00136B46">
            <w:pPr>
              <w:pStyle w:val="Text1"/>
            </w:pPr>
            <w:r w:rsidRPr="00136B46">
              <w:t>Yes</w:t>
            </w:r>
          </w:p>
        </w:tc>
        <w:tc>
          <w:tcPr>
            <w:tcW w:w="0" w:type="auto"/>
          </w:tcPr>
          <w:p w14:paraId="7FAB4C64" w14:textId="77777777" w:rsidR="00136B46" w:rsidRPr="00136B46" w:rsidRDefault="00136B46" w:rsidP="00136B46">
            <w:pPr>
              <w:pStyle w:val="Text1"/>
            </w:pPr>
            <w:r w:rsidRPr="00136B46">
              <w:t>Yes. The Tribunal is the specialist and expert forum for dealing with discrimination claims. If a claim amounts to an abuse of process then steps can be taken by a respondent to have the claim struck out or apply for costs in appropriate cases where the claim to an Employment Tribunal is plainly, for example, vexatious. Qualifications bodies have been slow to grapple with the Equality Act and those hearing appeals rarely possess the expertise of the Employment Tribunal making it especially hard for complainants to pursue allegations of discrimination.</w:t>
            </w:r>
          </w:p>
        </w:tc>
      </w:tr>
      <w:tr w:rsidR="00136B46" w:rsidRPr="00136B46" w14:paraId="199A5F07" w14:textId="77777777" w:rsidTr="00A433D5">
        <w:trPr>
          <w:trHeight w:val="249"/>
        </w:trPr>
        <w:tc>
          <w:tcPr>
            <w:tcW w:w="0" w:type="auto"/>
          </w:tcPr>
          <w:p w14:paraId="062E75A2" w14:textId="77777777" w:rsidR="00136B46" w:rsidRPr="00136B46" w:rsidRDefault="00136B46" w:rsidP="00136B46">
            <w:pPr>
              <w:pStyle w:val="Text1"/>
            </w:pPr>
            <w:r w:rsidRPr="00136B46">
              <w:t>Slater and Gordon UK Limited</w:t>
            </w:r>
          </w:p>
        </w:tc>
        <w:tc>
          <w:tcPr>
            <w:tcW w:w="0" w:type="auto"/>
          </w:tcPr>
          <w:p w14:paraId="3F638B23" w14:textId="77777777" w:rsidR="00136B46" w:rsidRPr="00136B46" w:rsidRDefault="00136B46" w:rsidP="00136B46">
            <w:pPr>
              <w:pStyle w:val="Text1"/>
            </w:pPr>
            <w:r w:rsidRPr="00136B46">
              <w:t>Slater Gordon</w:t>
            </w:r>
          </w:p>
        </w:tc>
        <w:tc>
          <w:tcPr>
            <w:tcW w:w="0" w:type="auto"/>
          </w:tcPr>
          <w:p w14:paraId="68DD9BE6" w14:textId="77777777" w:rsidR="00136B46" w:rsidRPr="00136B46" w:rsidRDefault="00136B46" w:rsidP="00136B46">
            <w:pPr>
              <w:pStyle w:val="Text1"/>
            </w:pPr>
            <w:r w:rsidRPr="00136B46">
              <w:t>Yes</w:t>
            </w:r>
          </w:p>
        </w:tc>
        <w:tc>
          <w:tcPr>
            <w:tcW w:w="0" w:type="auto"/>
          </w:tcPr>
          <w:p w14:paraId="18B2ACC2" w14:textId="77777777" w:rsidR="00136B46" w:rsidRPr="00136B46" w:rsidRDefault="00136B46" w:rsidP="00136B46">
            <w:pPr>
              <w:pStyle w:val="Text1"/>
            </w:pPr>
            <w:r w:rsidRPr="00136B46">
              <w:t>Yes, although note point raised above re: complexity.</w:t>
            </w:r>
          </w:p>
        </w:tc>
      </w:tr>
      <w:tr w:rsidR="00136B46" w:rsidRPr="00136B46" w14:paraId="5C6F9B98" w14:textId="77777777" w:rsidTr="00A433D5">
        <w:trPr>
          <w:trHeight w:val="249"/>
        </w:trPr>
        <w:tc>
          <w:tcPr>
            <w:tcW w:w="0" w:type="auto"/>
          </w:tcPr>
          <w:p w14:paraId="523C4D22" w14:textId="77777777" w:rsidR="00136B46" w:rsidRPr="00136B46" w:rsidRDefault="00136B46" w:rsidP="00136B46">
            <w:pPr>
              <w:pStyle w:val="Text1"/>
            </w:pPr>
            <w:r w:rsidRPr="00136B46">
              <w:t>Pinsent Masons</w:t>
            </w:r>
          </w:p>
        </w:tc>
        <w:tc>
          <w:tcPr>
            <w:tcW w:w="0" w:type="auto"/>
          </w:tcPr>
          <w:p w14:paraId="6E67F707" w14:textId="77777777" w:rsidR="00136B46" w:rsidRPr="00136B46" w:rsidRDefault="00136B46" w:rsidP="00136B46">
            <w:pPr>
              <w:pStyle w:val="Text1"/>
            </w:pPr>
            <w:r w:rsidRPr="00136B46">
              <w:t>Pinsent Masons</w:t>
            </w:r>
          </w:p>
        </w:tc>
        <w:tc>
          <w:tcPr>
            <w:tcW w:w="0" w:type="auto"/>
          </w:tcPr>
          <w:p w14:paraId="257CB40B" w14:textId="77777777" w:rsidR="00136B46" w:rsidRPr="00136B46" w:rsidRDefault="00136B46" w:rsidP="00136B46">
            <w:pPr>
              <w:pStyle w:val="Text1"/>
            </w:pPr>
            <w:r w:rsidRPr="00136B46">
              <w:t>Not Answered</w:t>
            </w:r>
          </w:p>
        </w:tc>
        <w:tc>
          <w:tcPr>
            <w:tcW w:w="0" w:type="auto"/>
          </w:tcPr>
          <w:p w14:paraId="3C13BE12" w14:textId="77777777" w:rsidR="00136B46" w:rsidRPr="00136B46" w:rsidRDefault="00136B46" w:rsidP="00136B46">
            <w:pPr>
              <w:pStyle w:val="Text1"/>
            </w:pPr>
          </w:p>
        </w:tc>
      </w:tr>
      <w:tr w:rsidR="00136B46" w:rsidRPr="00136B46" w14:paraId="4835DA4C" w14:textId="77777777" w:rsidTr="00A433D5">
        <w:trPr>
          <w:trHeight w:val="249"/>
        </w:trPr>
        <w:tc>
          <w:tcPr>
            <w:tcW w:w="0" w:type="auto"/>
          </w:tcPr>
          <w:p w14:paraId="40B0F501" w14:textId="77777777" w:rsidR="00136B46" w:rsidRPr="00136B46" w:rsidRDefault="00136B46" w:rsidP="00136B46">
            <w:pPr>
              <w:pStyle w:val="Text1"/>
            </w:pPr>
            <w:r w:rsidRPr="00136B46">
              <w:t>Association of Her Majesty's District Judges</w:t>
            </w:r>
          </w:p>
        </w:tc>
        <w:tc>
          <w:tcPr>
            <w:tcW w:w="0" w:type="auto"/>
          </w:tcPr>
          <w:p w14:paraId="5FB3F895" w14:textId="77777777" w:rsidR="00136B46" w:rsidRPr="00136B46" w:rsidRDefault="00136B46" w:rsidP="00136B46">
            <w:pPr>
              <w:pStyle w:val="Text1"/>
            </w:pPr>
            <w:r w:rsidRPr="00136B46">
              <w:t>Association of Her Majesty's District Judges</w:t>
            </w:r>
          </w:p>
        </w:tc>
        <w:tc>
          <w:tcPr>
            <w:tcW w:w="0" w:type="auto"/>
          </w:tcPr>
          <w:p w14:paraId="16546870" w14:textId="77777777" w:rsidR="00136B46" w:rsidRPr="00136B46" w:rsidRDefault="00136B46" w:rsidP="00136B46">
            <w:pPr>
              <w:pStyle w:val="Text1"/>
            </w:pPr>
            <w:r w:rsidRPr="00136B46">
              <w:t>Not Answered</w:t>
            </w:r>
          </w:p>
        </w:tc>
        <w:tc>
          <w:tcPr>
            <w:tcW w:w="0" w:type="auto"/>
          </w:tcPr>
          <w:p w14:paraId="3F375147" w14:textId="77777777" w:rsidR="00136B46" w:rsidRPr="00136B46" w:rsidRDefault="00136B46" w:rsidP="00136B46">
            <w:pPr>
              <w:pStyle w:val="Text1"/>
            </w:pPr>
          </w:p>
        </w:tc>
      </w:tr>
      <w:tr w:rsidR="00136B46" w:rsidRPr="00136B46" w14:paraId="449C2B61" w14:textId="77777777" w:rsidTr="00A433D5">
        <w:trPr>
          <w:trHeight w:val="249"/>
        </w:trPr>
        <w:tc>
          <w:tcPr>
            <w:tcW w:w="0" w:type="auto"/>
          </w:tcPr>
          <w:p w14:paraId="550476B7" w14:textId="77777777" w:rsidR="00136B46" w:rsidRPr="00136B46" w:rsidRDefault="00136B46" w:rsidP="00136B46">
            <w:pPr>
              <w:pStyle w:val="Text1"/>
            </w:pPr>
            <w:r w:rsidRPr="00136B46">
              <w:t>Equality and Human Rights Commission</w:t>
            </w:r>
          </w:p>
        </w:tc>
        <w:tc>
          <w:tcPr>
            <w:tcW w:w="0" w:type="auto"/>
          </w:tcPr>
          <w:p w14:paraId="274B33E8" w14:textId="77777777" w:rsidR="00136B46" w:rsidRPr="00136B46" w:rsidRDefault="00136B46" w:rsidP="00136B46">
            <w:pPr>
              <w:pStyle w:val="Text1"/>
            </w:pPr>
            <w:r w:rsidRPr="00136B46">
              <w:t>Equality and Human Rights Commission</w:t>
            </w:r>
          </w:p>
        </w:tc>
        <w:tc>
          <w:tcPr>
            <w:tcW w:w="0" w:type="auto"/>
          </w:tcPr>
          <w:p w14:paraId="0B131491" w14:textId="77777777" w:rsidR="00136B46" w:rsidRPr="00136B46" w:rsidRDefault="00136B46" w:rsidP="00136B46">
            <w:pPr>
              <w:pStyle w:val="Text1"/>
            </w:pPr>
            <w:r w:rsidRPr="00136B46">
              <w:t>Yes</w:t>
            </w:r>
          </w:p>
        </w:tc>
        <w:tc>
          <w:tcPr>
            <w:tcW w:w="0" w:type="auto"/>
          </w:tcPr>
          <w:p w14:paraId="7608A483" w14:textId="77777777" w:rsidR="00136B46" w:rsidRPr="00136B46" w:rsidRDefault="00136B46" w:rsidP="00136B46">
            <w:pPr>
              <w:pStyle w:val="Text1"/>
            </w:pPr>
            <w:r w:rsidRPr="00136B46">
              <w:t>We intervened in the Supreme Court case of P v Commissioner of the Police of the Metropolis [2017] UKSC 65] on the basis that police officers who have faced discriminatory dismissal should have an effective remedy before the employment tribunal. Our view remains that police officers who have experienced discrimination by a police misconduct panel should continue to be able to bring a claim in the employment tribunal.</w:t>
            </w:r>
          </w:p>
        </w:tc>
      </w:tr>
      <w:tr w:rsidR="00136B46" w:rsidRPr="00136B46" w14:paraId="64EE81F1" w14:textId="77777777" w:rsidTr="00A433D5">
        <w:trPr>
          <w:trHeight w:val="249"/>
        </w:trPr>
        <w:tc>
          <w:tcPr>
            <w:tcW w:w="0" w:type="auto"/>
          </w:tcPr>
          <w:p w14:paraId="3638F065" w14:textId="77777777" w:rsidR="00136B46" w:rsidRPr="00136B46" w:rsidRDefault="00136B46" w:rsidP="00136B46">
            <w:pPr>
              <w:pStyle w:val="Text1"/>
            </w:pPr>
            <w:r w:rsidRPr="00136B46">
              <w:t>The National Association of Schoolmasters Union of Women Teachers</w:t>
            </w:r>
          </w:p>
        </w:tc>
        <w:tc>
          <w:tcPr>
            <w:tcW w:w="0" w:type="auto"/>
          </w:tcPr>
          <w:p w14:paraId="416B2975" w14:textId="77777777" w:rsidR="00136B46" w:rsidRPr="00136B46" w:rsidRDefault="00136B46" w:rsidP="00136B46">
            <w:pPr>
              <w:pStyle w:val="Text1"/>
            </w:pPr>
            <w:r w:rsidRPr="00136B46">
              <w:t>The National Association of Schoolmasters Union of Women Teachers</w:t>
            </w:r>
          </w:p>
        </w:tc>
        <w:tc>
          <w:tcPr>
            <w:tcW w:w="0" w:type="auto"/>
          </w:tcPr>
          <w:p w14:paraId="47225461" w14:textId="77777777" w:rsidR="00136B46" w:rsidRPr="00136B46" w:rsidRDefault="00136B46" w:rsidP="00136B46">
            <w:pPr>
              <w:pStyle w:val="Text1"/>
            </w:pPr>
            <w:r w:rsidRPr="00136B46">
              <w:t>Not Answered</w:t>
            </w:r>
          </w:p>
        </w:tc>
        <w:tc>
          <w:tcPr>
            <w:tcW w:w="0" w:type="auto"/>
          </w:tcPr>
          <w:p w14:paraId="0B0BF624" w14:textId="77777777" w:rsidR="00136B46" w:rsidRPr="00136B46" w:rsidRDefault="00136B46" w:rsidP="00136B46">
            <w:pPr>
              <w:pStyle w:val="Text1"/>
            </w:pPr>
            <w:r w:rsidRPr="00136B46">
              <w:t>The NASUWT is unable to comment in response to this question as it exclusively represents teachers.</w:t>
            </w:r>
          </w:p>
        </w:tc>
      </w:tr>
      <w:tr w:rsidR="00136B46" w:rsidRPr="00136B46" w14:paraId="0C6BB853" w14:textId="77777777" w:rsidTr="00A433D5">
        <w:trPr>
          <w:trHeight w:val="249"/>
        </w:trPr>
        <w:tc>
          <w:tcPr>
            <w:tcW w:w="0" w:type="auto"/>
          </w:tcPr>
          <w:p w14:paraId="2CFBE39A" w14:textId="77777777" w:rsidR="00136B46" w:rsidRPr="00136B46" w:rsidRDefault="00136B46" w:rsidP="00136B46">
            <w:pPr>
              <w:pStyle w:val="Text1"/>
            </w:pPr>
            <w:r w:rsidRPr="00136B46">
              <w:t>Unite</w:t>
            </w:r>
          </w:p>
        </w:tc>
        <w:tc>
          <w:tcPr>
            <w:tcW w:w="0" w:type="auto"/>
          </w:tcPr>
          <w:p w14:paraId="565757BF" w14:textId="77777777" w:rsidR="00136B46" w:rsidRPr="00136B46" w:rsidRDefault="00136B46" w:rsidP="00136B46">
            <w:pPr>
              <w:pStyle w:val="Text1"/>
            </w:pPr>
            <w:r w:rsidRPr="00136B46">
              <w:t>Unite</w:t>
            </w:r>
          </w:p>
        </w:tc>
        <w:tc>
          <w:tcPr>
            <w:tcW w:w="0" w:type="auto"/>
          </w:tcPr>
          <w:p w14:paraId="6FCE1B31" w14:textId="77777777" w:rsidR="00136B46" w:rsidRPr="00136B46" w:rsidRDefault="00136B46" w:rsidP="00136B46">
            <w:pPr>
              <w:pStyle w:val="Text1"/>
            </w:pPr>
            <w:r w:rsidRPr="00136B46">
              <w:t>Yes</w:t>
            </w:r>
          </w:p>
        </w:tc>
        <w:tc>
          <w:tcPr>
            <w:tcW w:w="0" w:type="auto"/>
          </w:tcPr>
          <w:p w14:paraId="50F61AB7" w14:textId="77777777" w:rsidR="00136B46" w:rsidRPr="00136B46" w:rsidRDefault="00136B46" w:rsidP="00136B46">
            <w:pPr>
              <w:pStyle w:val="Text1"/>
            </w:pPr>
          </w:p>
        </w:tc>
      </w:tr>
      <w:tr w:rsidR="00136B46" w:rsidRPr="00136B46" w14:paraId="122DD0FF" w14:textId="77777777" w:rsidTr="00A433D5">
        <w:trPr>
          <w:trHeight w:val="249"/>
        </w:trPr>
        <w:tc>
          <w:tcPr>
            <w:tcW w:w="0" w:type="auto"/>
          </w:tcPr>
          <w:p w14:paraId="1B8AF377" w14:textId="77777777" w:rsidR="00136B46" w:rsidRPr="00136B46" w:rsidRDefault="00136B46" w:rsidP="00136B46">
            <w:pPr>
              <w:pStyle w:val="Text1"/>
            </w:pPr>
            <w:r w:rsidRPr="00136B46">
              <w:t>GMB</w:t>
            </w:r>
          </w:p>
        </w:tc>
        <w:tc>
          <w:tcPr>
            <w:tcW w:w="0" w:type="auto"/>
          </w:tcPr>
          <w:p w14:paraId="3CAACF42" w14:textId="77777777" w:rsidR="00136B46" w:rsidRPr="00136B46" w:rsidRDefault="00136B46" w:rsidP="00136B46">
            <w:pPr>
              <w:pStyle w:val="Text1"/>
            </w:pPr>
            <w:r w:rsidRPr="00136B46">
              <w:t>GMB</w:t>
            </w:r>
          </w:p>
        </w:tc>
        <w:tc>
          <w:tcPr>
            <w:tcW w:w="0" w:type="auto"/>
          </w:tcPr>
          <w:p w14:paraId="7FDDE533" w14:textId="77777777" w:rsidR="00136B46" w:rsidRPr="00136B46" w:rsidRDefault="00136B46" w:rsidP="00136B46">
            <w:pPr>
              <w:pStyle w:val="Text1"/>
            </w:pPr>
            <w:r w:rsidRPr="00136B46">
              <w:t>Other</w:t>
            </w:r>
          </w:p>
        </w:tc>
        <w:tc>
          <w:tcPr>
            <w:tcW w:w="0" w:type="auto"/>
          </w:tcPr>
          <w:p w14:paraId="7EAEC7A4" w14:textId="77777777" w:rsidR="00136B46" w:rsidRPr="00136B46" w:rsidRDefault="00136B46" w:rsidP="00136B46">
            <w:pPr>
              <w:pStyle w:val="Text1"/>
            </w:pPr>
            <w:r w:rsidRPr="00136B46">
              <w:t>We would welcome further consultation on any proposals.</w:t>
            </w:r>
          </w:p>
        </w:tc>
      </w:tr>
      <w:tr w:rsidR="00136B46" w:rsidRPr="00136B46" w14:paraId="15F14D0B" w14:textId="77777777" w:rsidTr="00A433D5">
        <w:trPr>
          <w:trHeight w:val="249"/>
        </w:trPr>
        <w:tc>
          <w:tcPr>
            <w:tcW w:w="0" w:type="auto"/>
          </w:tcPr>
          <w:p w14:paraId="02B78834" w14:textId="77777777" w:rsidR="00136B46" w:rsidRPr="00136B46" w:rsidRDefault="00136B46" w:rsidP="00136B46">
            <w:pPr>
              <w:pStyle w:val="Text1"/>
            </w:pPr>
            <w:r w:rsidRPr="00136B46">
              <w:t>National Education Union</w:t>
            </w:r>
          </w:p>
        </w:tc>
        <w:tc>
          <w:tcPr>
            <w:tcW w:w="0" w:type="auto"/>
          </w:tcPr>
          <w:p w14:paraId="55F0E3E5" w14:textId="77777777" w:rsidR="00136B46" w:rsidRPr="00136B46" w:rsidRDefault="00136B46" w:rsidP="00136B46">
            <w:pPr>
              <w:pStyle w:val="Text1"/>
            </w:pPr>
            <w:r w:rsidRPr="00136B46">
              <w:t>National Education Union</w:t>
            </w:r>
          </w:p>
        </w:tc>
        <w:tc>
          <w:tcPr>
            <w:tcW w:w="0" w:type="auto"/>
          </w:tcPr>
          <w:p w14:paraId="15639A18" w14:textId="77777777" w:rsidR="00136B46" w:rsidRPr="00136B46" w:rsidRDefault="00136B46" w:rsidP="00136B46">
            <w:pPr>
              <w:pStyle w:val="Text1"/>
            </w:pPr>
            <w:r w:rsidRPr="00136B46">
              <w:t>Other</w:t>
            </w:r>
          </w:p>
        </w:tc>
        <w:tc>
          <w:tcPr>
            <w:tcW w:w="0" w:type="auto"/>
          </w:tcPr>
          <w:p w14:paraId="291B434B" w14:textId="77777777" w:rsidR="00136B46" w:rsidRPr="00136B46" w:rsidRDefault="00136B46" w:rsidP="00136B46">
            <w:pPr>
              <w:pStyle w:val="Text1"/>
            </w:pPr>
            <w:r w:rsidRPr="00136B46">
              <w:t>We do not disagree with the above question.</w:t>
            </w:r>
          </w:p>
        </w:tc>
      </w:tr>
      <w:tr w:rsidR="00136B46" w:rsidRPr="00136B46" w14:paraId="2B81C5C8" w14:textId="77777777" w:rsidTr="00A433D5">
        <w:trPr>
          <w:trHeight w:val="249"/>
        </w:trPr>
        <w:tc>
          <w:tcPr>
            <w:tcW w:w="0" w:type="auto"/>
          </w:tcPr>
          <w:p w14:paraId="65256CB2" w14:textId="77777777" w:rsidR="00136B46" w:rsidRPr="00136B46" w:rsidRDefault="00136B46" w:rsidP="00136B46">
            <w:pPr>
              <w:pStyle w:val="Text1"/>
            </w:pPr>
            <w:r w:rsidRPr="00136B46">
              <w:t>Trades Union Congress</w:t>
            </w:r>
          </w:p>
        </w:tc>
        <w:tc>
          <w:tcPr>
            <w:tcW w:w="0" w:type="auto"/>
          </w:tcPr>
          <w:p w14:paraId="67C7D05D" w14:textId="77777777" w:rsidR="00136B46" w:rsidRPr="00136B46" w:rsidRDefault="00136B46" w:rsidP="00136B46">
            <w:pPr>
              <w:pStyle w:val="Text1"/>
            </w:pPr>
            <w:r w:rsidRPr="00136B46">
              <w:t>Trades Union Congress</w:t>
            </w:r>
          </w:p>
        </w:tc>
        <w:tc>
          <w:tcPr>
            <w:tcW w:w="0" w:type="auto"/>
          </w:tcPr>
          <w:p w14:paraId="7791689B" w14:textId="77777777" w:rsidR="00136B46" w:rsidRPr="00136B46" w:rsidRDefault="00136B46" w:rsidP="00136B46">
            <w:pPr>
              <w:pStyle w:val="Text1"/>
            </w:pPr>
            <w:r w:rsidRPr="00136B46">
              <w:t>Not Answered</w:t>
            </w:r>
          </w:p>
        </w:tc>
        <w:tc>
          <w:tcPr>
            <w:tcW w:w="0" w:type="auto"/>
          </w:tcPr>
          <w:p w14:paraId="206706EF" w14:textId="77777777" w:rsidR="00136B46" w:rsidRPr="00136B46" w:rsidRDefault="00136B46" w:rsidP="00136B46">
            <w:pPr>
              <w:pStyle w:val="Text1"/>
            </w:pPr>
          </w:p>
        </w:tc>
      </w:tr>
    </w:tbl>
    <w:p w14:paraId="4B07718A" w14:textId="77777777" w:rsidR="00136B46" w:rsidRPr="00136B46" w:rsidRDefault="00136B46" w:rsidP="00136B46">
      <w:pPr>
        <w:pStyle w:val="Text1"/>
      </w:pPr>
    </w:p>
    <w:p w14:paraId="59C4A70F" w14:textId="77777777" w:rsidR="00136B46" w:rsidRDefault="00136B46" w:rsidP="00136B46">
      <w:pPr>
        <w:pStyle w:val="Text1"/>
        <w:sectPr w:rsidR="00136B46" w:rsidSect="00154BB6">
          <w:headerReference w:type="default" r:id="rId55"/>
          <w:footnotePr>
            <w:numRestart w:val="eachSect"/>
          </w:footnotePr>
          <w:type w:val="continuous"/>
          <w:pgSz w:w="16838" w:h="11906" w:orient="landscape" w:code="9"/>
          <w:pgMar w:top="1440" w:right="1440" w:bottom="1440" w:left="1440" w:header="709" w:footer="709" w:gutter="0"/>
          <w:cols w:space="708"/>
          <w:docGrid w:linePitch="360"/>
        </w:sectPr>
      </w:pPr>
    </w:p>
    <w:p w14:paraId="08D6C1DC" w14:textId="46963C54" w:rsidR="00136B46" w:rsidRDefault="00136B46" w:rsidP="00136B46">
      <w:pPr>
        <w:pStyle w:val="Heading2"/>
      </w:pPr>
      <w:r>
        <w:t>Consultation Question 46: Our provisional view is that employment tribunals should not be given the power to grant injunctions. Do consultees agree?</w:t>
      </w:r>
    </w:p>
    <w:tbl>
      <w:tblPr>
        <w:tblStyle w:val="TableGrid"/>
        <w:tblW w:w="0" w:type="auto"/>
        <w:tblLook w:val="04A0" w:firstRow="1" w:lastRow="0" w:firstColumn="1" w:lastColumn="0" w:noHBand="0" w:noVBand="1"/>
      </w:tblPr>
      <w:tblGrid>
        <w:gridCol w:w="2782"/>
        <w:gridCol w:w="3938"/>
        <w:gridCol w:w="1248"/>
        <w:gridCol w:w="5980"/>
      </w:tblGrid>
      <w:tr w:rsidR="00136B46" w:rsidRPr="00136B46" w14:paraId="22231A9B" w14:textId="77777777" w:rsidTr="00136B46">
        <w:trPr>
          <w:trHeight w:val="249"/>
        </w:trPr>
        <w:tc>
          <w:tcPr>
            <w:tcW w:w="0" w:type="auto"/>
            <w:shd w:val="clear" w:color="auto" w:fill="BFBFBF" w:themeFill="background1" w:themeFillShade="BF"/>
          </w:tcPr>
          <w:p w14:paraId="72619996" w14:textId="77777777" w:rsidR="00136B46" w:rsidRPr="00136B46" w:rsidRDefault="00136B46" w:rsidP="00136B46">
            <w:pPr>
              <w:pStyle w:val="Text1"/>
              <w:rPr>
                <w:b/>
              </w:rPr>
            </w:pPr>
            <w:r w:rsidRPr="00136B46">
              <w:rPr>
                <w:b/>
              </w:rPr>
              <w:t>Name</w:t>
            </w:r>
          </w:p>
        </w:tc>
        <w:tc>
          <w:tcPr>
            <w:tcW w:w="0" w:type="auto"/>
            <w:shd w:val="clear" w:color="auto" w:fill="BFBFBF" w:themeFill="background1" w:themeFillShade="BF"/>
          </w:tcPr>
          <w:p w14:paraId="254E0069" w14:textId="77777777" w:rsidR="00136B46" w:rsidRPr="00136B46" w:rsidRDefault="00136B46" w:rsidP="00136B46">
            <w:pPr>
              <w:pStyle w:val="Text1"/>
              <w:rPr>
                <w:b/>
              </w:rPr>
            </w:pPr>
            <w:r w:rsidRPr="00136B46">
              <w:rPr>
                <w:b/>
              </w:rPr>
              <w:t>Organisation</w:t>
            </w:r>
          </w:p>
        </w:tc>
        <w:tc>
          <w:tcPr>
            <w:tcW w:w="0" w:type="auto"/>
            <w:shd w:val="clear" w:color="auto" w:fill="BFBFBF" w:themeFill="background1" w:themeFillShade="BF"/>
          </w:tcPr>
          <w:p w14:paraId="3C728BCB" w14:textId="2CD41270" w:rsidR="00136B46" w:rsidRPr="00136B46" w:rsidRDefault="00136B46" w:rsidP="00136B46">
            <w:pPr>
              <w:pStyle w:val="Text1"/>
              <w:rPr>
                <w:b/>
              </w:rPr>
            </w:pPr>
            <w:r>
              <w:rPr>
                <w:b/>
              </w:rPr>
              <w:t>Yes/N</w:t>
            </w:r>
            <w:r w:rsidRPr="00136B46">
              <w:rPr>
                <w:b/>
              </w:rPr>
              <w:t>o</w:t>
            </w:r>
          </w:p>
        </w:tc>
        <w:tc>
          <w:tcPr>
            <w:tcW w:w="0" w:type="auto"/>
            <w:shd w:val="clear" w:color="auto" w:fill="BFBFBF" w:themeFill="background1" w:themeFillShade="BF"/>
          </w:tcPr>
          <w:p w14:paraId="1169C7CF" w14:textId="06381813" w:rsidR="00136B46" w:rsidRPr="00136B46" w:rsidRDefault="00136B46" w:rsidP="00136B46">
            <w:pPr>
              <w:pStyle w:val="Text1"/>
              <w:rPr>
                <w:b/>
              </w:rPr>
            </w:pPr>
            <w:r>
              <w:rPr>
                <w:b/>
              </w:rPr>
              <w:t>Text</w:t>
            </w:r>
          </w:p>
        </w:tc>
      </w:tr>
      <w:tr w:rsidR="00136B46" w:rsidRPr="00136B46" w14:paraId="2551215B" w14:textId="77777777" w:rsidTr="00A433D5">
        <w:trPr>
          <w:trHeight w:val="249"/>
        </w:trPr>
        <w:tc>
          <w:tcPr>
            <w:tcW w:w="0" w:type="auto"/>
          </w:tcPr>
          <w:p w14:paraId="37C06DF2" w14:textId="77777777" w:rsidR="00136B46" w:rsidRPr="00136B46" w:rsidRDefault="00136B46" w:rsidP="00136B46">
            <w:pPr>
              <w:pStyle w:val="Text1"/>
            </w:pPr>
            <w:r w:rsidRPr="00136B46">
              <w:t>Colm O'Rourke</w:t>
            </w:r>
          </w:p>
        </w:tc>
        <w:tc>
          <w:tcPr>
            <w:tcW w:w="0" w:type="auto"/>
          </w:tcPr>
          <w:p w14:paraId="6C46BB3F" w14:textId="77777777" w:rsidR="00136B46" w:rsidRPr="00136B46" w:rsidRDefault="00136B46" w:rsidP="00136B46">
            <w:pPr>
              <w:pStyle w:val="Text1"/>
            </w:pPr>
            <w:r w:rsidRPr="00136B46">
              <w:t>Employment Tribunal</w:t>
            </w:r>
          </w:p>
        </w:tc>
        <w:tc>
          <w:tcPr>
            <w:tcW w:w="0" w:type="auto"/>
          </w:tcPr>
          <w:p w14:paraId="708A5406" w14:textId="77777777" w:rsidR="00136B46" w:rsidRPr="00136B46" w:rsidRDefault="00136B46" w:rsidP="00136B46">
            <w:pPr>
              <w:pStyle w:val="Text1"/>
            </w:pPr>
            <w:r w:rsidRPr="00136B46">
              <w:t>Yes</w:t>
            </w:r>
          </w:p>
        </w:tc>
        <w:tc>
          <w:tcPr>
            <w:tcW w:w="0" w:type="auto"/>
          </w:tcPr>
          <w:p w14:paraId="05C65901" w14:textId="77777777" w:rsidR="00136B46" w:rsidRPr="00136B46" w:rsidRDefault="00136B46" w:rsidP="00136B46">
            <w:pPr>
              <w:pStyle w:val="Text1"/>
            </w:pPr>
            <w:r w:rsidRPr="00136B46">
              <w:t>Beyond current level of expertise, but, with training, possibly</w:t>
            </w:r>
          </w:p>
        </w:tc>
      </w:tr>
      <w:tr w:rsidR="00136B46" w:rsidRPr="00136B46" w14:paraId="0D252AE4" w14:textId="77777777" w:rsidTr="00A433D5">
        <w:trPr>
          <w:trHeight w:val="249"/>
        </w:trPr>
        <w:tc>
          <w:tcPr>
            <w:tcW w:w="0" w:type="auto"/>
          </w:tcPr>
          <w:p w14:paraId="3479570F" w14:textId="77777777" w:rsidR="00136B46" w:rsidRPr="00136B46" w:rsidRDefault="00136B46" w:rsidP="00136B46">
            <w:pPr>
              <w:pStyle w:val="Text1"/>
            </w:pPr>
            <w:r w:rsidRPr="00136B46">
              <w:t>Philip Rostant</w:t>
            </w:r>
          </w:p>
        </w:tc>
        <w:tc>
          <w:tcPr>
            <w:tcW w:w="0" w:type="auto"/>
          </w:tcPr>
          <w:p w14:paraId="2E0D9A5D" w14:textId="77777777" w:rsidR="00136B46" w:rsidRPr="00136B46" w:rsidRDefault="00136B46" w:rsidP="00136B46">
            <w:pPr>
              <w:pStyle w:val="Text1"/>
            </w:pPr>
            <w:r w:rsidRPr="00136B46">
              <w:t>Employment Tribunals England &amp; Wales</w:t>
            </w:r>
          </w:p>
        </w:tc>
        <w:tc>
          <w:tcPr>
            <w:tcW w:w="0" w:type="auto"/>
          </w:tcPr>
          <w:p w14:paraId="5AE7B94D" w14:textId="77777777" w:rsidR="00136B46" w:rsidRPr="00136B46" w:rsidRDefault="00136B46" w:rsidP="00136B46">
            <w:pPr>
              <w:pStyle w:val="Text1"/>
            </w:pPr>
            <w:r w:rsidRPr="00136B46">
              <w:t>No</w:t>
            </w:r>
          </w:p>
        </w:tc>
        <w:tc>
          <w:tcPr>
            <w:tcW w:w="0" w:type="auto"/>
          </w:tcPr>
          <w:p w14:paraId="06BC9ECF" w14:textId="77777777" w:rsidR="00136B46" w:rsidRPr="00136B46" w:rsidRDefault="00136B46" w:rsidP="00136B46">
            <w:pPr>
              <w:pStyle w:val="Text1"/>
            </w:pPr>
            <w:r w:rsidRPr="00136B46">
              <w:t>We are in all but name an employment court. We should be given the same powers as the civil courts</w:t>
            </w:r>
          </w:p>
        </w:tc>
      </w:tr>
      <w:tr w:rsidR="00136B46" w:rsidRPr="00136B46" w14:paraId="2AF300EB" w14:textId="77777777" w:rsidTr="00A433D5">
        <w:trPr>
          <w:trHeight w:val="249"/>
        </w:trPr>
        <w:tc>
          <w:tcPr>
            <w:tcW w:w="0" w:type="auto"/>
          </w:tcPr>
          <w:p w14:paraId="65EB2F70" w14:textId="77777777" w:rsidR="00136B46" w:rsidRPr="00136B46" w:rsidRDefault="00136B46" w:rsidP="00136B46">
            <w:pPr>
              <w:pStyle w:val="Text1"/>
            </w:pPr>
            <w:r w:rsidRPr="00136B46">
              <w:t>Susan Shirley</w:t>
            </w:r>
          </w:p>
        </w:tc>
        <w:tc>
          <w:tcPr>
            <w:tcW w:w="0" w:type="auto"/>
          </w:tcPr>
          <w:p w14:paraId="0A87C7E3" w14:textId="77777777" w:rsidR="00136B46" w:rsidRPr="00136B46" w:rsidRDefault="00136B46" w:rsidP="00136B46">
            <w:pPr>
              <w:pStyle w:val="Text1"/>
            </w:pPr>
            <w:r w:rsidRPr="00136B46">
              <w:t>Susan Shirley HR and Coaching</w:t>
            </w:r>
          </w:p>
        </w:tc>
        <w:tc>
          <w:tcPr>
            <w:tcW w:w="0" w:type="auto"/>
          </w:tcPr>
          <w:p w14:paraId="160C0E08" w14:textId="77777777" w:rsidR="00136B46" w:rsidRPr="00136B46" w:rsidRDefault="00136B46" w:rsidP="00136B46">
            <w:pPr>
              <w:pStyle w:val="Text1"/>
            </w:pPr>
            <w:r w:rsidRPr="00136B46">
              <w:t>Yes</w:t>
            </w:r>
          </w:p>
        </w:tc>
        <w:tc>
          <w:tcPr>
            <w:tcW w:w="0" w:type="auto"/>
          </w:tcPr>
          <w:p w14:paraId="67831615" w14:textId="77777777" w:rsidR="00136B46" w:rsidRPr="00136B46" w:rsidRDefault="00136B46" w:rsidP="00136B46">
            <w:pPr>
              <w:pStyle w:val="Text1"/>
            </w:pPr>
          </w:p>
        </w:tc>
      </w:tr>
      <w:tr w:rsidR="00136B46" w:rsidRPr="00136B46" w14:paraId="5464C2CB" w14:textId="77777777" w:rsidTr="00A433D5">
        <w:trPr>
          <w:trHeight w:val="249"/>
        </w:trPr>
        <w:tc>
          <w:tcPr>
            <w:tcW w:w="0" w:type="auto"/>
          </w:tcPr>
          <w:p w14:paraId="4776F051" w14:textId="77777777" w:rsidR="00136B46" w:rsidRPr="00136B46" w:rsidRDefault="00136B46" w:rsidP="00136B46">
            <w:pPr>
              <w:pStyle w:val="Text1"/>
            </w:pPr>
            <w:r w:rsidRPr="00136B46">
              <w:t>Louise Purcell</w:t>
            </w:r>
          </w:p>
        </w:tc>
        <w:tc>
          <w:tcPr>
            <w:tcW w:w="0" w:type="auto"/>
          </w:tcPr>
          <w:p w14:paraId="38EE2F10" w14:textId="77777777" w:rsidR="00136B46" w:rsidRPr="00136B46" w:rsidRDefault="00136B46" w:rsidP="00136B46">
            <w:pPr>
              <w:pStyle w:val="Text1"/>
            </w:pPr>
            <w:r w:rsidRPr="00136B46">
              <w:t>Whitehead Monckton</w:t>
            </w:r>
          </w:p>
        </w:tc>
        <w:tc>
          <w:tcPr>
            <w:tcW w:w="0" w:type="auto"/>
          </w:tcPr>
          <w:p w14:paraId="24905846" w14:textId="77777777" w:rsidR="00136B46" w:rsidRPr="00136B46" w:rsidRDefault="00136B46" w:rsidP="00136B46">
            <w:pPr>
              <w:pStyle w:val="Text1"/>
            </w:pPr>
            <w:r w:rsidRPr="00136B46">
              <w:t>No</w:t>
            </w:r>
          </w:p>
        </w:tc>
        <w:tc>
          <w:tcPr>
            <w:tcW w:w="0" w:type="auto"/>
          </w:tcPr>
          <w:p w14:paraId="509738A4" w14:textId="77777777" w:rsidR="00136B46" w:rsidRPr="00136B46" w:rsidRDefault="00136B46" w:rsidP="00136B46">
            <w:pPr>
              <w:pStyle w:val="Text1"/>
            </w:pPr>
            <w:r w:rsidRPr="00136B46">
              <w:t>Why shouldn't they?  this would be another possible remedy available to them.  Why not allow them the power to do this?</w:t>
            </w:r>
          </w:p>
        </w:tc>
      </w:tr>
      <w:tr w:rsidR="00136B46" w:rsidRPr="00136B46" w14:paraId="73602756" w14:textId="77777777" w:rsidTr="00A433D5">
        <w:trPr>
          <w:trHeight w:val="249"/>
        </w:trPr>
        <w:tc>
          <w:tcPr>
            <w:tcW w:w="0" w:type="auto"/>
          </w:tcPr>
          <w:p w14:paraId="3891D012" w14:textId="77777777" w:rsidR="00136B46" w:rsidRPr="00136B46" w:rsidRDefault="00136B46" w:rsidP="00136B46">
            <w:pPr>
              <w:pStyle w:val="Text1"/>
            </w:pPr>
            <w:r w:rsidRPr="00136B46">
              <w:t>Rebecca Meritt</w:t>
            </w:r>
          </w:p>
        </w:tc>
        <w:tc>
          <w:tcPr>
            <w:tcW w:w="0" w:type="auto"/>
          </w:tcPr>
          <w:p w14:paraId="4CE812B6" w14:textId="77777777" w:rsidR="00136B46" w:rsidRPr="00136B46" w:rsidRDefault="00136B46" w:rsidP="00136B46">
            <w:pPr>
              <w:pStyle w:val="Text1"/>
            </w:pPr>
          </w:p>
        </w:tc>
        <w:tc>
          <w:tcPr>
            <w:tcW w:w="0" w:type="auto"/>
          </w:tcPr>
          <w:p w14:paraId="7E22B797" w14:textId="77777777" w:rsidR="00136B46" w:rsidRPr="00136B46" w:rsidRDefault="00136B46" w:rsidP="00136B46">
            <w:pPr>
              <w:pStyle w:val="Text1"/>
            </w:pPr>
            <w:r w:rsidRPr="00136B46">
              <w:t>Yes</w:t>
            </w:r>
          </w:p>
        </w:tc>
        <w:tc>
          <w:tcPr>
            <w:tcW w:w="0" w:type="auto"/>
          </w:tcPr>
          <w:p w14:paraId="14EA1624" w14:textId="77777777" w:rsidR="00136B46" w:rsidRPr="00136B46" w:rsidRDefault="00136B46" w:rsidP="00136B46">
            <w:pPr>
              <w:pStyle w:val="Text1"/>
            </w:pPr>
          </w:p>
        </w:tc>
      </w:tr>
      <w:tr w:rsidR="00136B46" w:rsidRPr="00136B46" w14:paraId="7E45413A" w14:textId="77777777" w:rsidTr="00A433D5">
        <w:trPr>
          <w:trHeight w:val="249"/>
        </w:trPr>
        <w:tc>
          <w:tcPr>
            <w:tcW w:w="0" w:type="auto"/>
          </w:tcPr>
          <w:p w14:paraId="4AD1FA4A" w14:textId="77777777" w:rsidR="00136B46" w:rsidRPr="00136B46" w:rsidRDefault="00136B46" w:rsidP="00136B46">
            <w:pPr>
              <w:pStyle w:val="Text1"/>
            </w:pPr>
            <w:r w:rsidRPr="00136B46">
              <w:t>James Arnold</w:t>
            </w:r>
          </w:p>
        </w:tc>
        <w:tc>
          <w:tcPr>
            <w:tcW w:w="0" w:type="auto"/>
          </w:tcPr>
          <w:p w14:paraId="747BC006" w14:textId="77777777" w:rsidR="00136B46" w:rsidRPr="00136B46" w:rsidRDefault="00136B46" w:rsidP="00136B46">
            <w:pPr>
              <w:pStyle w:val="Text1"/>
            </w:pPr>
            <w:r w:rsidRPr="00136B46">
              <w:t>Outer Temple Chambers</w:t>
            </w:r>
          </w:p>
        </w:tc>
        <w:tc>
          <w:tcPr>
            <w:tcW w:w="0" w:type="auto"/>
          </w:tcPr>
          <w:p w14:paraId="4A828989" w14:textId="77777777" w:rsidR="00136B46" w:rsidRPr="00136B46" w:rsidRDefault="00136B46" w:rsidP="00136B46">
            <w:pPr>
              <w:pStyle w:val="Text1"/>
            </w:pPr>
            <w:r w:rsidRPr="00136B46">
              <w:t>No</w:t>
            </w:r>
          </w:p>
        </w:tc>
        <w:tc>
          <w:tcPr>
            <w:tcW w:w="0" w:type="auto"/>
          </w:tcPr>
          <w:p w14:paraId="007E09A9" w14:textId="77777777" w:rsidR="00136B46" w:rsidRPr="00136B46" w:rsidRDefault="00136B46" w:rsidP="00136B46">
            <w:pPr>
              <w:pStyle w:val="Text1"/>
            </w:pPr>
            <w:r w:rsidRPr="00136B46">
              <w:t>I cannot see why not - have the power to provide interim relief, produce witness orders, etc.</w:t>
            </w:r>
          </w:p>
        </w:tc>
      </w:tr>
      <w:tr w:rsidR="00136B46" w:rsidRPr="00136B46" w14:paraId="2AFC18F8" w14:textId="77777777" w:rsidTr="00A433D5">
        <w:trPr>
          <w:trHeight w:val="249"/>
        </w:trPr>
        <w:tc>
          <w:tcPr>
            <w:tcW w:w="0" w:type="auto"/>
          </w:tcPr>
          <w:p w14:paraId="41E44E0D" w14:textId="77777777" w:rsidR="00136B46" w:rsidRPr="00136B46" w:rsidRDefault="00136B46" w:rsidP="00136B46">
            <w:pPr>
              <w:pStyle w:val="Text1"/>
            </w:pPr>
            <w:r w:rsidRPr="00136B46">
              <w:t>Cheryl Moolenschot</w:t>
            </w:r>
          </w:p>
        </w:tc>
        <w:tc>
          <w:tcPr>
            <w:tcW w:w="0" w:type="auto"/>
          </w:tcPr>
          <w:p w14:paraId="6E931107" w14:textId="77777777" w:rsidR="00136B46" w:rsidRPr="00136B46" w:rsidRDefault="00136B46" w:rsidP="00136B46">
            <w:pPr>
              <w:pStyle w:val="Text1"/>
            </w:pPr>
            <w:r w:rsidRPr="00136B46">
              <w:t>Employee Management Limited</w:t>
            </w:r>
          </w:p>
        </w:tc>
        <w:tc>
          <w:tcPr>
            <w:tcW w:w="0" w:type="auto"/>
          </w:tcPr>
          <w:p w14:paraId="1B011E40" w14:textId="77777777" w:rsidR="00136B46" w:rsidRPr="00136B46" w:rsidRDefault="00136B46" w:rsidP="00136B46">
            <w:pPr>
              <w:pStyle w:val="Text1"/>
            </w:pPr>
            <w:r w:rsidRPr="00136B46">
              <w:t>Not Answered</w:t>
            </w:r>
          </w:p>
        </w:tc>
        <w:tc>
          <w:tcPr>
            <w:tcW w:w="0" w:type="auto"/>
          </w:tcPr>
          <w:p w14:paraId="14F23586" w14:textId="77777777" w:rsidR="00136B46" w:rsidRPr="00136B46" w:rsidRDefault="00136B46" w:rsidP="00136B46">
            <w:pPr>
              <w:pStyle w:val="Text1"/>
            </w:pPr>
          </w:p>
        </w:tc>
      </w:tr>
      <w:tr w:rsidR="00136B46" w:rsidRPr="00136B46" w14:paraId="4CE2F44B" w14:textId="77777777" w:rsidTr="00A433D5">
        <w:trPr>
          <w:trHeight w:val="249"/>
        </w:trPr>
        <w:tc>
          <w:tcPr>
            <w:tcW w:w="0" w:type="auto"/>
          </w:tcPr>
          <w:p w14:paraId="245699EB" w14:textId="77777777" w:rsidR="00136B46" w:rsidRPr="00136B46" w:rsidRDefault="00136B46" w:rsidP="00136B46">
            <w:pPr>
              <w:pStyle w:val="Text1"/>
            </w:pPr>
            <w:r w:rsidRPr="00136B46">
              <w:t>Mary Gleave</w:t>
            </w:r>
          </w:p>
        </w:tc>
        <w:tc>
          <w:tcPr>
            <w:tcW w:w="0" w:type="auto"/>
          </w:tcPr>
          <w:p w14:paraId="295B8C36" w14:textId="77777777" w:rsidR="00136B46" w:rsidRPr="00136B46" w:rsidRDefault="00136B46" w:rsidP="00136B46">
            <w:pPr>
              <w:pStyle w:val="Text1"/>
            </w:pPr>
            <w:r w:rsidRPr="00136B46">
              <w:t>Suffolk New College</w:t>
            </w:r>
          </w:p>
        </w:tc>
        <w:tc>
          <w:tcPr>
            <w:tcW w:w="0" w:type="auto"/>
          </w:tcPr>
          <w:p w14:paraId="381EC42A" w14:textId="77777777" w:rsidR="00136B46" w:rsidRPr="00136B46" w:rsidRDefault="00136B46" w:rsidP="00136B46">
            <w:pPr>
              <w:pStyle w:val="Text1"/>
            </w:pPr>
            <w:r w:rsidRPr="00136B46">
              <w:t>Yes</w:t>
            </w:r>
          </w:p>
        </w:tc>
        <w:tc>
          <w:tcPr>
            <w:tcW w:w="0" w:type="auto"/>
          </w:tcPr>
          <w:p w14:paraId="0F586337" w14:textId="77777777" w:rsidR="00136B46" w:rsidRPr="00136B46" w:rsidRDefault="00136B46" w:rsidP="00136B46">
            <w:pPr>
              <w:pStyle w:val="Text1"/>
            </w:pPr>
          </w:p>
        </w:tc>
      </w:tr>
      <w:tr w:rsidR="00136B46" w:rsidRPr="00136B46" w14:paraId="11C66C01" w14:textId="77777777" w:rsidTr="00A433D5">
        <w:trPr>
          <w:trHeight w:val="249"/>
        </w:trPr>
        <w:tc>
          <w:tcPr>
            <w:tcW w:w="0" w:type="auto"/>
          </w:tcPr>
          <w:p w14:paraId="39C2CDBE" w14:textId="77777777" w:rsidR="00136B46" w:rsidRPr="00136B46" w:rsidRDefault="00136B46" w:rsidP="00136B46">
            <w:pPr>
              <w:pStyle w:val="Text1"/>
            </w:pPr>
            <w:r w:rsidRPr="00136B46">
              <w:t>Alice Walder</w:t>
            </w:r>
          </w:p>
        </w:tc>
        <w:tc>
          <w:tcPr>
            <w:tcW w:w="0" w:type="auto"/>
          </w:tcPr>
          <w:p w14:paraId="015BCC77" w14:textId="77777777" w:rsidR="00136B46" w:rsidRPr="00136B46" w:rsidRDefault="00136B46" w:rsidP="00136B46">
            <w:pPr>
              <w:pStyle w:val="Text1"/>
            </w:pPr>
            <w:r w:rsidRPr="00136B46">
              <w:t>Kew Law LLP</w:t>
            </w:r>
          </w:p>
        </w:tc>
        <w:tc>
          <w:tcPr>
            <w:tcW w:w="0" w:type="auto"/>
          </w:tcPr>
          <w:p w14:paraId="39BFADEC" w14:textId="77777777" w:rsidR="00136B46" w:rsidRPr="00136B46" w:rsidRDefault="00136B46" w:rsidP="00136B46">
            <w:pPr>
              <w:pStyle w:val="Text1"/>
            </w:pPr>
            <w:r w:rsidRPr="00136B46">
              <w:t>Not Answered</w:t>
            </w:r>
          </w:p>
        </w:tc>
        <w:tc>
          <w:tcPr>
            <w:tcW w:w="0" w:type="auto"/>
          </w:tcPr>
          <w:p w14:paraId="09801586" w14:textId="77777777" w:rsidR="00136B46" w:rsidRPr="00136B46" w:rsidRDefault="00136B46" w:rsidP="00136B46">
            <w:pPr>
              <w:pStyle w:val="Text1"/>
            </w:pPr>
          </w:p>
        </w:tc>
      </w:tr>
      <w:tr w:rsidR="00136B46" w:rsidRPr="00136B46" w14:paraId="67A29D7B" w14:textId="77777777" w:rsidTr="00A433D5">
        <w:trPr>
          <w:trHeight w:val="249"/>
        </w:trPr>
        <w:tc>
          <w:tcPr>
            <w:tcW w:w="0" w:type="auto"/>
          </w:tcPr>
          <w:p w14:paraId="042A304B" w14:textId="77777777" w:rsidR="00136B46" w:rsidRPr="00136B46" w:rsidRDefault="00136B46" w:rsidP="00136B46">
            <w:pPr>
              <w:pStyle w:val="Text1"/>
            </w:pPr>
            <w:r w:rsidRPr="00136B46">
              <w:t>Jason Frater</w:t>
            </w:r>
          </w:p>
        </w:tc>
        <w:tc>
          <w:tcPr>
            <w:tcW w:w="0" w:type="auto"/>
          </w:tcPr>
          <w:p w14:paraId="618B5D20" w14:textId="77777777" w:rsidR="00136B46" w:rsidRPr="00136B46" w:rsidRDefault="00136B46" w:rsidP="00136B46">
            <w:pPr>
              <w:pStyle w:val="Text1"/>
            </w:pPr>
            <w:r w:rsidRPr="00136B46">
              <w:t>JF Legal Services Ltd</w:t>
            </w:r>
          </w:p>
        </w:tc>
        <w:tc>
          <w:tcPr>
            <w:tcW w:w="0" w:type="auto"/>
          </w:tcPr>
          <w:p w14:paraId="3A807116" w14:textId="77777777" w:rsidR="00136B46" w:rsidRPr="00136B46" w:rsidRDefault="00136B46" w:rsidP="00136B46">
            <w:pPr>
              <w:pStyle w:val="Text1"/>
            </w:pPr>
            <w:r w:rsidRPr="00136B46">
              <w:t>No</w:t>
            </w:r>
          </w:p>
        </w:tc>
        <w:tc>
          <w:tcPr>
            <w:tcW w:w="0" w:type="auto"/>
          </w:tcPr>
          <w:p w14:paraId="6C7F3860" w14:textId="77777777" w:rsidR="00136B46" w:rsidRPr="00136B46" w:rsidRDefault="00136B46" w:rsidP="00136B46">
            <w:pPr>
              <w:pStyle w:val="Text1"/>
            </w:pPr>
            <w:r w:rsidRPr="00136B46">
              <w:t>This follows from my view that the ET is the appropriate forum to dispose of restrictive covenants (as they arise out of a contract of employment thus form an "employment dispute") therefore the same remedy must be enabled</w:t>
            </w:r>
          </w:p>
        </w:tc>
      </w:tr>
      <w:tr w:rsidR="00136B46" w:rsidRPr="00136B46" w14:paraId="56349A7A" w14:textId="77777777" w:rsidTr="00A433D5">
        <w:trPr>
          <w:trHeight w:val="249"/>
        </w:trPr>
        <w:tc>
          <w:tcPr>
            <w:tcW w:w="0" w:type="auto"/>
          </w:tcPr>
          <w:p w14:paraId="64805305" w14:textId="77777777" w:rsidR="00136B46" w:rsidRPr="00136B46" w:rsidRDefault="00136B46" w:rsidP="00136B46">
            <w:pPr>
              <w:pStyle w:val="Text1"/>
            </w:pPr>
            <w:r w:rsidRPr="00136B46">
              <w:t>Billy Tonner</w:t>
            </w:r>
          </w:p>
        </w:tc>
        <w:tc>
          <w:tcPr>
            <w:tcW w:w="0" w:type="auto"/>
          </w:tcPr>
          <w:p w14:paraId="29FDD0C4" w14:textId="77777777" w:rsidR="00136B46" w:rsidRPr="00136B46" w:rsidRDefault="00136B46" w:rsidP="00136B46">
            <w:pPr>
              <w:pStyle w:val="Text1"/>
            </w:pPr>
            <w:r w:rsidRPr="00136B46">
              <w:t>Billy Tonner</w:t>
            </w:r>
          </w:p>
        </w:tc>
        <w:tc>
          <w:tcPr>
            <w:tcW w:w="0" w:type="auto"/>
          </w:tcPr>
          <w:p w14:paraId="093EC2E7" w14:textId="77777777" w:rsidR="00136B46" w:rsidRPr="00136B46" w:rsidRDefault="00136B46" w:rsidP="00136B46">
            <w:pPr>
              <w:pStyle w:val="Text1"/>
            </w:pPr>
            <w:r w:rsidRPr="00136B46">
              <w:t>No</w:t>
            </w:r>
          </w:p>
        </w:tc>
        <w:tc>
          <w:tcPr>
            <w:tcW w:w="0" w:type="auto"/>
          </w:tcPr>
          <w:p w14:paraId="47C7C746" w14:textId="77777777" w:rsidR="00136B46" w:rsidRPr="00136B46" w:rsidRDefault="00136B46" w:rsidP="00136B46">
            <w:pPr>
              <w:pStyle w:val="Text1"/>
            </w:pPr>
            <w:r w:rsidRPr="00136B46">
              <w:t>Tribunal decisons must be given the same force of law as any other court decision.</w:t>
            </w:r>
          </w:p>
        </w:tc>
      </w:tr>
      <w:tr w:rsidR="00136B46" w:rsidRPr="00136B46" w14:paraId="399BAC9D" w14:textId="77777777" w:rsidTr="00A433D5">
        <w:trPr>
          <w:trHeight w:val="249"/>
        </w:trPr>
        <w:tc>
          <w:tcPr>
            <w:tcW w:w="0" w:type="auto"/>
          </w:tcPr>
          <w:p w14:paraId="3B171030" w14:textId="77777777" w:rsidR="00136B46" w:rsidRPr="00136B46" w:rsidRDefault="00136B46" w:rsidP="00136B46">
            <w:pPr>
              <w:pStyle w:val="Text1"/>
            </w:pPr>
            <w:r w:rsidRPr="00136B46">
              <w:t>Roy Carlo</w:t>
            </w:r>
          </w:p>
        </w:tc>
        <w:tc>
          <w:tcPr>
            <w:tcW w:w="0" w:type="auto"/>
          </w:tcPr>
          <w:p w14:paraId="7ED4E16B" w14:textId="77777777" w:rsidR="00136B46" w:rsidRPr="00136B46" w:rsidRDefault="00136B46" w:rsidP="00136B46">
            <w:pPr>
              <w:pStyle w:val="Text1"/>
            </w:pPr>
            <w:r w:rsidRPr="00136B46">
              <w:t>Sugiyama &amp; Co</w:t>
            </w:r>
          </w:p>
        </w:tc>
        <w:tc>
          <w:tcPr>
            <w:tcW w:w="0" w:type="auto"/>
          </w:tcPr>
          <w:p w14:paraId="47D8B9DC" w14:textId="77777777" w:rsidR="00136B46" w:rsidRPr="00136B46" w:rsidRDefault="00136B46" w:rsidP="00136B46">
            <w:pPr>
              <w:pStyle w:val="Text1"/>
            </w:pPr>
            <w:r w:rsidRPr="00136B46">
              <w:t>Other</w:t>
            </w:r>
          </w:p>
        </w:tc>
        <w:tc>
          <w:tcPr>
            <w:tcW w:w="0" w:type="auto"/>
          </w:tcPr>
          <w:p w14:paraId="605F0DA7" w14:textId="77777777" w:rsidR="00136B46" w:rsidRPr="00136B46" w:rsidRDefault="00136B46" w:rsidP="00136B46">
            <w:pPr>
              <w:pStyle w:val="Text1"/>
            </w:pPr>
            <w:r w:rsidRPr="00136B46">
              <w:t>I would be in favour of Tribunals having such power, subject to Employment Judges being given suitable and adequate training.</w:t>
            </w:r>
          </w:p>
        </w:tc>
      </w:tr>
      <w:tr w:rsidR="00136B46" w:rsidRPr="00136B46" w14:paraId="6D5D2FA5" w14:textId="77777777" w:rsidTr="00A433D5">
        <w:trPr>
          <w:trHeight w:val="249"/>
        </w:trPr>
        <w:tc>
          <w:tcPr>
            <w:tcW w:w="0" w:type="auto"/>
          </w:tcPr>
          <w:p w14:paraId="2439E0EC" w14:textId="77777777" w:rsidR="00136B46" w:rsidRPr="00136B46" w:rsidRDefault="00136B46" w:rsidP="00136B46">
            <w:pPr>
              <w:pStyle w:val="Text1"/>
            </w:pPr>
            <w:r w:rsidRPr="00136B46">
              <w:t>Holly Cudbill</w:t>
            </w:r>
          </w:p>
        </w:tc>
        <w:tc>
          <w:tcPr>
            <w:tcW w:w="0" w:type="auto"/>
          </w:tcPr>
          <w:p w14:paraId="5B768810" w14:textId="77777777" w:rsidR="00136B46" w:rsidRPr="00136B46" w:rsidRDefault="00136B46" w:rsidP="00136B46">
            <w:pPr>
              <w:pStyle w:val="Text1"/>
            </w:pPr>
            <w:r w:rsidRPr="00136B46">
              <w:t>Blake Morgan LLP</w:t>
            </w:r>
          </w:p>
        </w:tc>
        <w:tc>
          <w:tcPr>
            <w:tcW w:w="0" w:type="auto"/>
          </w:tcPr>
          <w:p w14:paraId="6D4EAED8" w14:textId="77777777" w:rsidR="00136B46" w:rsidRPr="00136B46" w:rsidRDefault="00136B46" w:rsidP="00136B46">
            <w:pPr>
              <w:pStyle w:val="Text1"/>
            </w:pPr>
            <w:r w:rsidRPr="00136B46">
              <w:t>Yes</w:t>
            </w:r>
          </w:p>
        </w:tc>
        <w:tc>
          <w:tcPr>
            <w:tcW w:w="0" w:type="auto"/>
          </w:tcPr>
          <w:p w14:paraId="7E9676EC" w14:textId="77777777" w:rsidR="00136B46" w:rsidRPr="00136B46" w:rsidRDefault="00136B46" w:rsidP="00136B46">
            <w:pPr>
              <w:pStyle w:val="Text1"/>
            </w:pPr>
          </w:p>
        </w:tc>
      </w:tr>
      <w:tr w:rsidR="00136B46" w:rsidRPr="00136B46" w14:paraId="6A3AFD1B" w14:textId="77777777" w:rsidTr="00A433D5">
        <w:trPr>
          <w:trHeight w:val="249"/>
        </w:trPr>
        <w:tc>
          <w:tcPr>
            <w:tcW w:w="0" w:type="auto"/>
          </w:tcPr>
          <w:p w14:paraId="2AF9CD25" w14:textId="77777777" w:rsidR="00136B46" w:rsidRPr="00136B46" w:rsidRDefault="00136B46" w:rsidP="00136B46">
            <w:pPr>
              <w:pStyle w:val="Text1"/>
            </w:pPr>
            <w:r w:rsidRPr="00136B46">
              <w:t>Linda Hilsdon</w:t>
            </w:r>
          </w:p>
        </w:tc>
        <w:tc>
          <w:tcPr>
            <w:tcW w:w="0" w:type="auto"/>
          </w:tcPr>
          <w:p w14:paraId="4C3FD630" w14:textId="77777777" w:rsidR="00136B46" w:rsidRPr="00136B46" w:rsidRDefault="00136B46" w:rsidP="00136B46">
            <w:pPr>
              <w:pStyle w:val="Text1"/>
            </w:pPr>
          </w:p>
        </w:tc>
        <w:tc>
          <w:tcPr>
            <w:tcW w:w="0" w:type="auto"/>
          </w:tcPr>
          <w:p w14:paraId="4808CFCC" w14:textId="77777777" w:rsidR="00136B46" w:rsidRPr="00136B46" w:rsidRDefault="00136B46" w:rsidP="00136B46">
            <w:pPr>
              <w:pStyle w:val="Text1"/>
            </w:pPr>
            <w:r w:rsidRPr="00136B46">
              <w:t>Not Answered</w:t>
            </w:r>
          </w:p>
        </w:tc>
        <w:tc>
          <w:tcPr>
            <w:tcW w:w="0" w:type="auto"/>
          </w:tcPr>
          <w:p w14:paraId="15188F37" w14:textId="77777777" w:rsidR="00136B46" w:rsidRPr="00136B46" w:rsidRDefault="00136B46" w:rsidP="00136B46">
            <w:pPr>
              <w:pStyle w:val="Text1"/>
            </w:pPr>
          </w:p>
        </w:tc>
      </w:tr>
      <w:tr w:rsidR="00136B46" w:rsidRPr="00136B46" w14:paraId="5A263178" w14:textId="77777777" w:rsidTr="00A433D5">
        <w:trPr>
          <w:trHeight w:val="249"/>
        </w:trPr>
        <w:tc>
          <w:tcPr>
            <w:tcW w:w="0" w:type="auto"/>
          </w:tcPr>
          <w:p w14:paraId="740CE3A0" w14:textId="77777777" w:rsidR="00136B46" w:rsidRPr="00136B46" w:rsidRDefault="00136B46" w:rsidP="00136B46">
            <w:pPr>
              <w:pStyle w:val="Text1"/>
            </w:pPr>
            <w:r w:rsidRPr="00136B46">
              <w:t>Ann McKillop</w:t>
            </w:r>
          </w:p>
        </w:tc>
        <w:tc>
          <w:tcPr>
            <w:tcW w:w="0" w:type="auto"/>
          </w:tcPr>
          <w:p w14:paraId="2D8563C4" w14:textId="77777777" w:rsidR="00136B46" w:rsidRPr="00136B46" w:rsidRDefault="00136B46" w:rsidP="00136B46">
            <w:pPr>
              <w:pStyle w:val="Text1"/>
            </w:pPr>
            <w:r w:rsidRPr="00136B46">
              <w:t>Henderson Group</w:t>
            </w:r>
          </w:p>
        </w:tc>
        <w:tc>
          <w:tcPr>
            <w:tcW w:w="0" w:type="auto"/>
          </w:tcPr>
          <w:p w14:paraId="71512CBE" w14:textId="77777777" w:rsidR="00136B46" w:rsidRPr="00136B46" w:rsidRDefault="00136B46" w:rsidP="00136B46">
            <w:pPr>
              <w:pStyle w:val="Text1"/>
            </w:pPr>
            <w:r w:rsidRPr="00136B46">
              <w:t>Yes</w:t>
            </w:r>
          </w:p>
        </w:tc>
        <w:tc>
          <w:tcPr>
            <w:tcW w:w="0" w:type="auto"/>
          </w:tcPr>
          <w:p w14:paraId="522E6D5C" w14:textId="77777777" w:rsidR="00136B46" w:rsidRPr="00136B46" w:rsidRDefault="00136B46" w:rsidP="00136B46">
            <w:pPr>
              <w:pStyle w:val="Text1"/>
            </w:pPr>
          </w:p>
        </w:tc>
      </w:tr>
      <w:tr w:rsidR="00136B46" w:rsidRPr="00136B46" w14:paraId="26075095" w14:textId="77777777" w:rsidTr="00A433D5">
        <w:trPr>
          <w:trHeight w:val="249"/>
        </w:trPr>
        <w:tc>
          <w:tcPr>
            <w:tcW w:w="0" w:type="auto"/>
          </w:tcPr>
          <w:p w14:paraId="0644BAA3" w14:textId="77777777" w:rsidR="00136B46" w:rsidRPr="00136B46" w:rsidRDefault="00136B46" w:rsidP="00136B46">
            <w:pPr>
              <w:pStyle w:val="Text1"/>
            </w:pPr>
            <w:r w:rsidRPr="00136B46">
              <w:t>Colin Perkins</w:t>
            </w:r>
          </w:p>
        </w:tc>
        <w:tc>
          <w:tcPr>
            <w:tcW w:w="0" w:type="auto"/>
          </w:tcPr>
          <w:p w14:paraId="15B8C43A" w14:textId="77777777" w:rsidR="00136B46" w:rsidRPr="00136B46" w:rsidRDefault="00136B46" w:rsidP="00136B46">
            <w:pPr>
              <w:pStyle w:val="Text1"/>
            </w:pPr>
            <w:r w:rsidRPr="00136B46">
              <w:t>PSM HR Outsourcing Limited</w:t>
            </w:r>
          </w:p>
        </w:tc>
        <w:tc>
          <w:tcPr>
            <w:tcW w:w="0" w:type="auto"/>
          </w:tcPr>
          <w:p w14:paraId="6C4CA3B5" w14:textId="77777777" w:rsidR="00136B46" w:rsidRPr="00136B46" w:rsidRDefault="00136B46" w:rsidP="00136B46">
            <w:pPr>
              <w:pStyle w:val="Text1"/>
            </w:pPr>
            <w:r w:rsidRPr="00136B46">
              <w:t>Yes</w:t>
            </w:r>
          </w:p>
        </w:tc>
        <w:tc>
          <w:tcPr>
            <w:tcW w:w="0" w:type="auto"/>
          </w:tcPr>
          <w:p w14:paraId="53315143" w14:textId="77777777" w:rsidR="00136B46" w:rsidRPr="00136B46" w:rsidRDefault="00136B46" w:rsidP="00136B46">
            <w:pPr>
              <w:pStyle w:val="Text1"/>
            </w:pPr>
          </w:p>
        </w:tc>
      </w:tr>
      <w:tr w:rsidR="00136B46" w:rsidRPr="00136B46" w14:paraId="0D4445A4" w14:textId="77777777" w:rsidTr="00A433D5">
        <w:trPr>
          <w:trHeight w:val="249"/>
        </w:trPr>
        <w:tc>
          <w:tcPr>
            <w:tcW w:w="0" w:type="auto"/>
          </w:tcPr>
          <w:p w14:paraId="01AB246C" w14:textId="77777777" w:rsidR="00136B46" w:rsidRPr="00136B46" w:rsidRDefault="00136B46" w:rsidP="00136B46">
            <w:pPr>
              <w:pStyle w:val="Text1"/>
            </w:pPr>
            <w:r w:rsidRPr="00136B46">
              <w:t>Hannah Dahill</w:t>
            </w:r>
          </w:p>
        </w:tc>
        <w:tc>
          <w:tcPr>
            <w:tcW w:w="0" w:type="auto"/>
          </w:tcPr>
          <w:p w14:paraId="1DA0F0DE" w14:textId="77777777" w:rsidR="00136B46" w:rsidRPr="00136B46" w:rsidRDefault="00136B46" w:rsidP="00136B46">
            <w:pPr>
              <w:pStyle w:val="Text1"/>
            </w:pPr>
            <w:r w:rsidRPr="00136B46">
              <w:t>Morgan LaRoche</w:t>
            </w:r>
          </w:p>
        </w:tc>
        <w:tc>
          <w:tcPr>
            <w:tcW w:w="0" w:type="auto"/>
          </w:tcPr>
          <w:p w14:paraId="42453FE1" w14:textId="77777777" w:rsidR="00136B46" w:rsidRPr="00136B46" w:rsidRDefault="00136B46" w:rsidP="00136B46">
            <w:pPr>
              <w:pStyle w:val="Text1"/>
            </w:pPr>
            <w:r w:rsidRPr="00136B46">
              <w:t>No</w:t>
            </w:r>
          </w:p>
        </w:tc>
        <w:tc>
          <w:tcPr>
            <w:tcW w:w="0" w:type="auto"/>
          </w:tcPr>
          <w:p w14:paraId="75B0734D" w14:textId="77777777" w:rsidR="00136B46" w:rsidRPr="00136B46" w:rsidRDefault="00136B46" w:rsidP="00136B46">
            <w:pPr>
              <w:pStyle w:val="Text1"/>
            </w:pPr>
          </w:p>
        </w:tc>
      </w:tr>
      <w:tr w:rsidR="00136B46" w:rsidRPr="00136B46" w14:paraId="63EABF97" w14:textId="77777777" w:rsidTr="00A433D5">
        <w:trPr>
          <w:trHeight w:val="249"/>
        </w:trPr>
        <w:tc>
          <w:tcPr>
            <w:tcW w:w="0" w:type="auto"/>
          </w:tcPr>
          <w:p w14:paraId="0F305104" w14:textId="77777777" w:rsidR="00136B46" w:rsidRPr="00136B46" w:rsidRDefault="00136B46" w:rsidP="00136B46">
            <w:pPr>
              <w:pStyle w:val="Text1"/>
            </w:pPr>
            <w:r w:rsidRPr="00136B46">
              <w:t>Jonathan Dunning</w:t>
            </w:r>
          </w:p>
        </w:tc>
        <w:tc>
          <w:tcPr>
            <w:tcW w:w="0" w:type="auto"/>
          </w:tcPr>
          <w:p w14:paraId="4BA0AEEA" w14:textId="77777777" w:rsidR="00136B46" w:rsidRPr="00136B46" w:rsidRDefault="00136B46" w:rsidP="00136B46">
            <w:pPr>
              <w:pStyle w:val="Text1"/>
            </w:pPr>
            <w:r w:rsidRPr="00136B46">
              <w:t>UNISON Norfolk County Branch</w:t>
            </w:r>
          </w:p>
        </w:tc>
        <w:tc>
          <w:tcPr>
            <w:tcW w:w="0" w:type="auto"/>
          </w:tcPr>
          <w:p w14:paraId="6E632424" w14:textId="77777777" w:rsidR="00136B46" w:rsidRPr="00136B46" w:rsidRDefault="00136B46" w:rsidP="00136B46">
            <w:pPr>
              <w:pStyle w:val="Text1"/>
            </w:pPr>
            <w:r w:rsidRPr="00136B46">
              <w:t>Not Answered</w:t>
            </w:r>
          </w:p>
        </w:tc>
        <w:tc>
          <w:tcPr>
            <w:tcW w:w="0" w:type="auto"/>
          </w:tcPr>
          <w:p w14:paraId="6C6E70D0" w14:textId="77777777" w:rsidR="00136B46" w:rsidRPr="00136B46" w:rsidRDefault="00136B46" w:rsidP="00136B46">
            <w:pPr>
              <w:pStyle w:val="Text1"/>
            </w:pPr>
          </w:p>
        </w:tc>
      </w:tr>
      <w:tr w:rsidR="00136B46" w:rsidRPr="00136B46" w14:paraId="2AD3F782" w14:textId="77777777" w:rsidTr="00A433D5">
        <w:trPr>
          <w:trHeight w:val="249"/>
        </w:trPr>
        <w:tc>
          <w:tcPr>
            <w:tcW w:w="0" w:type="auto"/>
          </w:tcPr>
          <w:p w14:paraId="3FC4F094" w14:textId="77777777" w:rsidR="00136B46" w:rsidRPr="00136B46" w:rsidRDefault="00136B46" w:rsidP="00136B46">
            <w:pPr>
              <w:pStyle w:val="Text1"/>
            </w:pPr>
            <w:r w:rsidRPr="00136B46">
              <w:t>John W Bunting PhD</w:t>
            </w:r>
          </w:p>
        </w:tc>
        <w:tc>
          <w:tcPr>
            <w:tcW w:w="0" w:type="auto"/>
          </w:tcPr>
          <w:p w14:paraId="014E26C0" w14:textId="77777777" w:rsidR="00136B46" w:rsidRPr="00136B46" w:rsidRDefault="00136B46" w:rsidP="00136B46">
            <w:pPr>
              <w:pStyle w:val="Text1"/>
            </w:pPr>
            <w:r w:rsidRPr="00136B46">
              <w:t>-</w:t>
            </w:r>
          </w:p>
        </w:tc>
        <w:tc>
          <w:tcPr>
            <w:tcW w:w="0" w:type="auto"/>
          </w:tcPr>
          <w:p w14:paraId="2E314415" w14:textId="77777777" w:rsidR="00136B46" w:rsidRPr="00136B46" w:rsidRDefault="00136B46" w:rsidP="00136B46">
            <w:pPr>
              <w:pStyle w:val="Text1"/>
            </w:pPr>
            <w:r w:rsidRPr="00136B46">
              <w:t>Not Answered</w:t>
            </w:r>
          </w:p>
        </w:tc>
        <w:tc>
          <w:tcPr>
            <w:tcW w:w="0" w:type="auto"/>
          </w:tcPr>
          <w:p w14:paraId="330D932D" w14:textId="77777777" w:rsidR="00136B46" w:rsidRPr="00136B46" w:rsidRDefault="00136B46" w:rsidP="00136B46">
            <w:pPr>
              <w:pStyle w:val="Text1"/>
            </w:pPr>
          </w:p>
        </w:tc>
      </w:tr>
      <w:tr w:rsidR="00136B46" w:rsidRPr="00136B46" w14:paraId="58B4AA91" w14:textId="77777777" w:rsidTr="00A433D5">
        <w:trPr>
          <w:trHeight w:val="249"/>
        </w:trPr>
        <w:tc>
          <w:tcPr>
            <w:tcW w:w="0" w:type="auto"/>
          </w:tcPr>
          <w:p w14:paraId="20CB035E" w14:textId="77777777" w:rsidR="00136B46" w:rsidRPr="00136B46" w:rsidRDefault="00136B46" w:rsidP="00136B46">
            <w:pPr>
              <w:pStyle w:val="Text1"/>
            </w:pPr>
            <w:r w:rsidRPr="00136B46">
              <w:t>David Thomas</w:t>
            </w:r>
          </w:p>
        </w:tc>
        <w:tc>
          <w:tcPr>
            <w:tcW w:w="0" w:type="auto"/>
          </w:tcPr>
          <w:p w14:paraId="274CF3C5" w14:textId="77777777" w:rsidR="00136B46" w:rsidRPr="00136B46" w:rsidRDefault="00136B46" w:rsidP="00136B46">
            <w:pPr>
              <w:pStyle w:val="Text1"/>
            </w:pPr>
            <w:r w:rsidRPr="00136B46">
              <w:t>Quay Legal</w:t>
            </w:r>
          </w:p>
        </w:tc>
        <w:tc>
          <w:tcPr>
            <w:tcW w:w="0" w:type="auto"/>
          </w:tcPr>
          <w:p w14:paraId="4E309AC1" w14:textId="77777777" w:rsidR="00136B46" w:rsidRPr="00136B46" w:rsidRDefault="00136B46" w:rsidP="00136B46">
            <w:pPr>
              <w:pStyle w:val="Text1"/>
            </w:pPr>
            <w:r w:rsidRPr="00136B46">
              <w:t>Yes</w:t>
            </w:r>
          </w:p>
        </w:tc>
        <w:tc>
          <w:tcPr>
            <w:tcW w:w="0" w:type="auto"/>
          </w:tcPr>
          <w:p w14:paraId="39ADB990" w14:textId="77777777" w:rsidR="00136B46" w:rsidRPr="00136B46" w:rsidRDefault="00136B46" w:rsidP="00136B46">
            <w:pPr>
              <w:pStyle w:val="Text1"/>
            </w:pPr>
          </w:p>
        </w:tc>
      </w:tr>
      <w:tr w:rsidR="00136B46" w:rsidRPr="00136B46" w14:paraId="6F7863B7" w14:textId="77777777" w:rsidTr="00A433D5">
        <w:trPr>
          <w:trHeight w:val="249"/>
        </w:trPr>
        <w:tc>
          <w:tcPr>
            <w:tcW w:w="0" w:type="auto"/>
          </w:tcPr>
          <w:p w14:paraId="2600740A" w14:textId="77777777" w:rsidR="00136B46" w:rsidRPr="00136B46" w:rsidRDefault="00136B46" w:rsidP="00136B46">
            <w:pPr>
              <w:pStyle w:val="Text1"/>
            </w:pPr>
            <w:r w:rsidRPr="00136B46">
              <w:t>Tudor Mansel Garnon</w:t>
            </w:r>
          </w:p>
        </w:tc>
        <w:tc>
          <w:tcPr>
            <w:tcW w:w="0" w:type="auto"/>
          </w:tcPr>
          <w:p w14:paraId="7A7064AB" w14:textId="77777777" w:rsidR="00136B46" w:rsidRPr="00136B46" w:rsidRDefault="00136B46" w:rsidP="00136B46">
            <w:pPr>
              <w:pStyle w:val="Text1"/>
            </w:pPr>
            <w:r w:rsidRPr="00136B46">
              <w:t>Employment Tribunal</w:t>
            </w:r>
          </w:p>
        </w:tc>
        <w:tc>
          <w:tcPr>
            <w:tcW w:w="0" w:type="auto"/>
          </w:tcPr>
          <w:p w14:paraId="44D2E770" w14:textId="77777777" w:rsidR="00136B46" w:rsidRPr="00136B46" w:rsidRDefault="00136B46" w:rsidP="00136B46">
            <w:pPr>
              <w:pStyle w:val="Text1"/>
            </w:pPr>
            <w:r w:rsidRPr="00136B46">
              <w:t>Yes</w:t>
            </w:r>
          </w:p>
        </w:tc>
        <w:tc>
          <w:tcPr>
            <w:tcW w:w="0" w:type="auto"/>
          </w:tcPr>
          <w:p w14:paraId="6A057C24" w14:textId="77777777" w:rsidR="00136B46" w:rsidRPr="00136B46" w:rsidRDefault="00136B46" w:rsidP="00136B46">
            <w:pPr>
              <w:pStyle w:val="Text1"/>
            </w:pPr>
          </w:p>
        </w:tc>
      </w:tr>
      <w:tr w:rsidR="00136B46" w:rsidRPr="00136B46" w14:paraId="0B4320B1" w14:textId="77777777" w:rsidTr="00A433D5">
        <w:trPr>
          <w:trHeight w:val="249"/>
        </w:trPr>
        <w:tc>
          <w:tcPr>
            <w:tcW w:w="0" w:type="auto"/>
          </w:tcPr>
          <w:p w14:paraId="7896603C" w14:textId="77777777" w:rsidR="00136B46" w:rsidRPr="00136B46" w:rsidRDefault="00136B46" w:rsidP="00136B46">
            <w:pPr>
              <w:pStyle w:val="Text1"/>
            </w:pPr>
            <w:r w:rsidRPr="00136B46">
              <w:t>Anonymous</w:t>
            </w:r>
          </w:p>
        </w:tc>
        <w:tc>
          <w:tcPr>
            <w:tcW w:w="0" w:type="auto"/>
          </w:tcPr>
          <w:p w14:paraId="3BF6C845" w14:textId="77777777" w:rsidR="00136B46" w:rsidRPr="00136B46" w:rsidRDefault="00136B46" w:rsidP="00136B46">
            <w:pPr>
              <w:pStyle w:val="Text1"/>
            </w:pPr>
          </w:p>
        </w:tc>
        <w:tc>
          <w:tcPr>
            <w:tcW w:w="0" w:type="auto"/>
          </w:tcPr>
          <w:p w14:paraId="056DDD41" w14:textId="77777777" w:rsidR="00136B46" w:rsidRPr="00136B46" w:rsidRDefault="00136B46" w:rsidP="00136B46">
            <w:pPr>
              <w:pStyle w:val="Text1"/>
            </w:pPr>
            <w:r w:rsidRPr="00136B46">
              <w:t>Yes</w:t>
            </w:r>
          </w:p>
        </w:tc>
        <w:tc>
          <w:tcPr>
            <w:tcW w:w="0" w:type="auto"/>
          </w:tcPr>
          <w:p w14:paraId="62CDC673" w14:textId="77777777" w:rsidR="00136B46" w:rsidRPr="00136B46" w:rsidRDefault="00136B46" w:rsidP="00136B46">
            <w:pPr>
              <w:pStyle w:val="Text1"/>
            </w:pPr>
          </w:p>
        </w:tc>
      </w:tr>
      <w:tr w:rsidR="00136B46" w:rsidRPr="00136B46" w14:paraId="4F6FBDFA" w14:textId="77777777" w:rsidTr="00A433D5">
        <w:trPr>
          <w:trHeight w:val="249"/>
        </w:trPr>
        <w:tc>
          <w:tcPr>
            <w:tcW w:w="0" w:type="auto"/>
          </w:tcPr>
          <w:p w14:paraId="2949E3E5" w14:textId="77777777" w:rsidR="00136B46" w:rsidRPr="00136B46" w:rsidRDefault="00136B46" w:rsidP="00136B46">
            <w:pPr>
              <w:pStyle w:val="Text1"/>
            </w:pPr>
            <w:r w:rsidRPr="00136B46">
              <w:t>Chloe Birchall</w:t>
            </w:r>
          </w:p>
        </w:tc>
        <w:tc>
          <w:tcPr>
            <w:tcW w:w="0" w:type="auto"/>
          </w:tcPr>
          <w:p w14:paraId="12B88782" w14:textId="77777777" w:rsidR="00136B46" w:rsidRPr="00136B46" w:rsidRDefault="00136B46" w:rsidP="00136B46">
            <w:pPr>
              <w:pStyle w:val="Text1"/>
            </w:pPr>
            <w:r w:rsidRPr="00136B46">
              <w:t>British Telecommunications PLC</w:t>
            </w:r>
          </w:p>
        </w:tc>
        <w:tc>
          <w:tcPr>
            <w:tcW w:w="0" w:type="auto"/>
          </w:tcPr>
          <w:p w14:paraId="4C334C5C" w14:textId="77777777" w:rsidR="00136B46" w:rsidRPr="00136B46" w:rsidRDefault="00136B46" w:rsidP="00136B46">
            <w:pPr>
              <w:pStyle w:val="Text1"/>
            </w:pPr>
            <w:r w:rsidRPr="00136B46">
              <w:t>Not Answered</w:t>
            </w:r>
          </w:p>
        </w:tc>
        <w:tc>
          <w:tcPr>
            <w:tcW w:w="0" w:type="auto"/>
          </w:tcPr>
          <w:p w14:paraId="67053FDC" w14:textId="77777777" w:rsidR="00136B46" w:rsidRPr="00136B46" w:rsidRDefault="00136B46" w:rsidP="00136B46">
            <w:pPr>
              <w:pStyle w:val="Text1"/>
            </w:pPr>
            <w:r w:rsidRPr="00136B46">
              <w:t>BT has no specific views on this point</w:t>
            </w:r>
          </w:p>
        </w:tc>
      </w:tr>
      <w:tr w:rsidR="00136B46" w:rsidRPr="00136B46" w14:paraId="1931A707" w14:textId="77777777" w:rsidTr="00A433D5">
        <w:trPr>
          <w:trHeight w:val="249"/>
        </w:trPr>
        <w:tc>
          <w:tcPr>
            <w:tcW w:w="0" w:type="auto"/>
          </w:tcPr>
          <w:p w14:paraId="0CD7FE9C" w14:textId="77777777" w:rsidR="00136B46" w:rsidRPr="00136B46" w:rsidRDefault="00136B46" w:rsidP="00136B46">
            <w:pPr>
              <w:pStyle w:val="Text1"/>
            </w:pPr>
            <w:r w:rsidRPr="00136B46">
              <w:t>Heather Wong</w:t>
            </w:r>
          </w:p>
        </w:tc>
        <w:tc>
          <w:tcPr>
            <w:tcW w:w="0" w:type="auto"/>
          </w:tcPr>
          <w:p w14:paraId="554F5188" w14:textId="77777777" w:rsidR="00136B46" w:rsidRPr="00136B46" w:rsidRDefault="00136B46" w:rsidP="00136B46">
            <w:pPr>
              <w:pStyle w:val="Text1"/>
            </w:pPr>
            <w:r w:rsidRPr="00136B46">
              <w:t>Pregnant Then Screwed</w:t>
            </w:r>
          </w:p>
        </w:tc>
        <w:tc>
          <w:tcPr>
            <w:tcW w:w="0" w:type="auto"/>
          </w:tcPr>
          <w:p w14:paraId="5EF7A459" w14:textId="77777777" w:rsidR="00136B46" w:rsidRPr="00136B46" w:rsidRDefault="00136B46" w:rsidP="00136B46">
            <w:pPr>
              <w:pStyle w:val="Text1"/>
            </w:pPr>
            <w:r w:rsidRPr="00136B46">
              <w:t>Not Answered</w:t>
            </w:r>
          </w:p>
        </w:tc>
        <w:tc>
          <w:tcPr>
            <w:tcW w:w="0" w:type="auto"/>
          </w:tcPr>
          <w:p w14:paraId="5D68D148" w14:textId="77777777" w:rsidR="00136B46" w:rsidRPr="00136B46" w:rsidRDefault="00136B46" w:rsidP="00136B46">
            <w:pPr>
              <w:pStyle w:val="Text1"/>
            </w:pPr>
          </w:p>
        </w:tc>
      </w:tr>
      <w:tr w:rsidR="00136B46" w:rsidRPr="00136B46" w14:paraId="087D4B93" w14:textId="77777777" w:rsidTr="00A433D5">
        <w:trPr>
          <w:trHeight w:val="249"/>
        </w:trPr>
        <w:tc>
          <w:tcPr>
            <w:tcW w:w="0" w:type="auto"/>
          </w:tcPr>
          <w:p w14:paraId="20E1724A" w14:textId="77777777" w:rsidR="00136B46" w:rsidRPr="00136B46" w:rsidRDefault="00136B46" w:rsidP="00136B46">
            <w:pPr>
              <w:pStyle w:val="Text1"/>
            </w:pPr>
            <w:r w:rsidRPr="00136B46">
              <w:t>Disability Law Service</w:t>
            </w:r>
          </w:p>
        </w:tc>
        <w:tc>
          <w:tcPr>
            <w:tcW w:w="0" w:type="auto"/>
          </w:tcPr>
          <w:p w14:paraId="03EA43F3" w14:textId="77777777" w:rsidR="00136B46" w:rsidRPr="00136B46" w:rsidRDefault="00136B46" w:rsidP="00136B46">
            <w:pPr>
              <w:pStyle w:val="Text1"/>
            </w:pPr>
            <w:r w:rsidRPr="00136B46">
              <w:t>Disability Law Service</w:t>
            </w:r>
          </w:p>
        </w:tc>
        <w:tc>
          <w:tcPr>
            <w:tcW w:w="0" w:type="auto"/>
          </w:tcPr>
          <w:p w14:paraId="4D3D6432" w14:textId="77777777" w:rsidR="00136B46" w:rsidRPr="00136B46" w:rsidRDefault="00136B46" w:rsidP="00136B46">
            <w:pPr>
              <w:pStyle w:val="Text1"/>
            </w:pPr>
            <w:r w:rsidRPr="00136B46">
              <w:t>[No]</w:t>
            </w:r>
          </w:p>
        </w:tc>
        <w:tc>
          <w:tcPr>
            <w:tcW w:w="0" w:type="auto"/>
          </w:tcPr>
          <w:p w14:paraId="47399E5E" w14:textId="77777777" w:rsidR="00136B46" w:rsidRPr="00136B46" w:rsidRDefault="00136B46" w:rsidP="00136B46">
            <w:pPr>
              <w:pStyle w:val="Text1"/>
            </w:pPr>
            <w:r w:rsidRPr="00136B46">
              <w:t>It is our view that consideration should be given to employment tribunals being given the power to grant injunctions preventing dismissal. An unfair or discriminatory dismissal can have a particularly serious consequences for disabled workers due to the impact on their health and additional limitations and barriers to finding suitable alternative employment.  Alternatively, consideration should be given to extending the power to make an interim relief order to all dismissals.</w:t>
            </w:r>
          </w:p>
        </w:tc>
      </w:tr>
      <w:tr w:rsidR="00136B46" w:rsidRPr="00136B46" w14:paraId="23FA083C" w14:textId="77777777" w:rsidTr="00A433D5">
        <w:trPr>
          <w:trHeight w:val="249"/>
        </w:trPr>
        <w:tc>
          <w:tcPr>
            <w:tcW w:w="0" w:type="auto"/>
          </w:tcPr>
          <w:p w14:paraId="49C90E8F" w14:textId="77777777" w:rsidR="00136B46" w:rsidRPr="00136B46" w:rsidRDefault="00136B46" w:rsidP="00136B46">
            <w:pPr>
              <w:pStyle w:val="Text1"/>
            </w:pPr>
            <w:r w:rsidRPr="00136B46">
              <w:t>Liverpool Law Society Employment Law Committee</w:t>
            </w:r>
          </w:p>
        </w:tc>
        <w:tc>
          <w:tcPr>
            <w:tcW w:w="0" w:type="auto"/>
          </w:tcPr>
          <w:p w14:paraId="41405AB7" w14:textId="77777777" w:rsidR="00136B46" w:rsidRPr="00136B46" w:rsidRDefault="00136B46" w:rsidP="00136B46">
            <w:pPr>
              <w:pStyle w:val="Text1"/>
            </w:pPr>
            <w:r w:rsidRPr="00136B46">
              <w:t>Liverpool Law Society Employment Law Committee</w:t>
            </w:r>
          </w:p>
        </w:tc>
        <w:tc>
          <w:tcPr>
            <w:tcW w:w="0" w:type="auto"/>
          </w:tcPr>
          <w:p w14:paraId="5CE5055B" w14:textId="77777777" w:rsidR="00136B46" w:rsidRPr="00136B46" w:rsidRDefault="00136B46" w:rsidP="00136B46">
            <w:pPr>
              <w:pStyle w:val="Text1"/>
            </w:pPr>
            <w:r w:rsidRPr="00136B46">
              <w:t>Yes</w:t>
            </w:r>
          </w:p>
        </w:tc>
        <w:tc>
          <w:tcPr>
            <w:tcW w:w="0" w:type="auto"/>
          </w:tcPr>
          <w:p w14:paraId="590B5CF5" w14:textId="77777777" w:rsidR="00136B46" w:rsidRPr="00136B46" w:rsidRDefault="00136B46" w:rsidP="00136B46">
            <w:pPr>
              <w:pStyle w:val="Text1"/>
            </w:pPr>
          </w:p>
        </w:tc>
      </w:tr>
      <w:tr w:rsidR="00136B46" w:rsidRPr="00136B46" w14:paraId="710162C0" w14:textId="77777777" w:rsidTr="00A433D5">
        <w:trPr>
          <w:trHeight w:val="249"/>
        </w:trPr>
        <w:tc>
          <w:tcPr>
            <w:tcW w:w="0" w:type="auto"/>
          </w:tcPr>
          <w:p w14:paraId="4A1AA87C" w14:textId="77777777" w:rsidR="00136B46" w:rsidRPr="00136B46" w:rsidRDefault="00136B46" w:rsidP="00136B46">
            <w:pPr>
              <w:pStyle w:val="Text1"/>
            </w:pPr>
            <w:r w:rsidRPr="00136B46">
              <w:t>Rona Membury</w:t>
            </w:r>
          </w:p>
        </w:tc>
        <w:tc>
          <w:tcPr>
            <w:tcW w:w="0" w:type="auto"/>
          </w:tcPr>
          <w:p w14:paraId="7BBE69D8" w14:textId="77777777" w:rsidR="00136B46" w:rsidRPr="00136B46" w:rsidRDefault="00136B46" w:rsidP="00136B46">
            <w:pPr>
              <w:pStyle w:val="Text1"/>
            </w:pPr>
            <w:r w:rsidRPr="00136B46">
              <w:t>Individual</w:t>
            </w:r>
          </w:p>
        </w:tc>
        <w:tc>
          <w:tcPr>
            <w:tcW w:w="0" w:type="auto"/>
          </w:tcPr>
          <w:p w14:paraId="52EF8AA3" w14:textId="77777777" w:rsidR="00136B46" w:rsidRPr="00136B46" w:rsidRDefault="00136B46" w:rsidP="00136B46">
            <w:pPr>
              <w:pStyle w:val="Text1"/>
            </w:pPr>
            <w:r w:rsidRPr="00136B46">
              <w:t>Not Answered</w:t>
            </w:r>
          </w:p>
        </w:tc>
        <w:tc>
          <w:tcPr>
            <w:tcW w:w="0" w:type="auto"/>
          </w:tcPr>
          <w:p w14:paraId="4AA68321" w14:textId="77777777" w:rsidR="00136B46" w:rsidRPr="00136B46" w:rsidRDefault="00136B46" w:rsidP="00136B46">
            <w:pPr>
              <w:pStyle w:val="Text1"/>
            </w:pPr>
          </w:p>
        </w:tc>
      </w:tr>
      <w:tr w:rsidR="00136B46" w:rsidRPr="00136B46" w14:paraId="3B363092" w14:textId="77777777" w:rsidTr="00A433D5">
        <w:trPr>
          <w:trHeight w:val="249"/>
        </w:trPr>
        <w:tc>
          <w:tcPr>
            <w:tcW w:w="0" w:type="auto"/>
          </w:tcPr>
          <w:p w14:paraId="5D3650D1" w14:textId="77777777" w:rsidR="00136B46" w:rsidRPr="00136B46" w:rsidRDefault="00136B46" w:rsidP="00136B46">
            <w:pPr>
              <w:pStyle w:val="Text1"/>
            </w:pPr>
            <w:r w:rsidRPr="00136B46">
              <w:t>John Sprack</w:t>
            </w:r>
          </w:p>
        </w:tc>
        <w:tc>
          <w:tcPr>
            <w:tcW w:w="0" w:type="auto"/>
          </w:tcPr>
          <w:p w14:paraId="07C73F84" w14:textId="77777777" w:rsidR="00136B46" w:rsidRPr="00136B46" w:rsidRDefault="00136B46" w:rsidP="00136B46">
            <w:pPr>
              <w:pStyle w:val="Text1"/>
            </w:pPr>
            <w:r w:rsidRPr="00136B46">
              <w:t>I am a former Employment Judge and represent LawWorks on the National User Group for Employment Tribunals. This response is in a personal capacity.</w:t>
            </w:r>
          </w:p>
        </w:tc>
        <w:tc>
          <w:tcPr>
            <w:tcW w:w="0" w:type="auto"/>
          </w:tcPr>
          <w:p w14:paraId="01DC596A" w14:textId="77777777" w:rsidR="00136B46" w:rsidRPr="00136B46" w:rsidRDefault="00136B46" w:rsidP="00136B46">
            <w:pPr>
              <w:pStyle w:val="Text1"/>
            </w:pPr>
            <w:r w:rsidRPr="00136B46">
              <w:t>Yes</w:t>
            </w:r>
          </w:p>
        </w:tc>
        <w:tc>
          <w:tcPr>
            <w:tcW w:w="0" w:type="auto"/>
          </w:tcPr>
          <w:p w14:paraId="7D5EDC4B" w14:textId="77777777" w:rsidR="00136B46" w:rsidRPr="00136B46" w:rsidRDefault="00136B46" w:rsidP="00136B46">
            <w:pPr>
              <w:pStyle w:val="Text1"/>
            </w:pPr>
          </w:p>
        </w:tc>
      </w:tr>
      <w:tr w:rsidR="00136B46" w:rsidRPr="00136B46" w14:paraId="2B939A1B" w14:textId="77777777" w:rsidTr="00A433D5">
        <w:trPr>
          <w:trHeight w:val="249"/>
        </w:trPr>
        <w:tc>
          <w:tcPr>
            <w:tcW w:w="0" w:type="auto"/>
          </w:tcPr>
          <w:p w14:paraId="28F21D3E" w14:textId="77777777" w:rsidR="00136B46" w:rsidRPr="00136B46" w:rsidRDefault="00136B46" w:rsidP="00136B46">
            <w:pPr>
              <w:pStyle w:val="Text1"/>
            </w:pPr>
            <w:r w:rsidRPr="00136B46">
              <w:t>Mark McWilliams</w:t>
            </w:r>
          </w:p>
        </w:tc>
        <w:tc>
          <w:tcPr>
            <w:tcW w:w="0" w:type="auto"/>
          </w:tcPr>
          <w:p w14:paraId="6B58A2F2" w14:textId="77777777" w:rsidR="00136B46" w:rsidRPr="00136B46" w:rsidRDefault="00136B46" w:rsidP="00136B46">
            <w:pPr>
              <w:pStyle w:val="Text1"/>
            </w:pPr>
            <w:r w:rsidRPr="00136B46">
              <w:t>Archon Employment Solicitors</w:t>
            </w:r>
          </w:p>
        </w:tc>
        <w:tc>
          <w:tcPr>
            <w:tcW w:w="0" w:type="auto"/>
          </w:tcPr>
          <w:p w14:paraId="42700C6F" w14:textId="77777777" w:rsidR="00136B46" w:rsidRPr="00136B46" w:rsidRDefault="00136B46" w:rsidP="00136B46">
            <w:pPr>
              <w:pStyle w:val="Text1"/>
            </w:pPr>
            <w:r w:rsidRPr="00136B46">
              <w:t>Not Answered</w:t>
            </w:r>
          </w:p>
        </w:tc>
        <w:tc>
          <w:tcPr>
            <w:tcW w:w="0" w:type="auto"/>
          </w:tcPr>
          <w:p w14:paraId="5F99D52A" w14:textId="77777777" w:rsidR="00136B46" w:rsidRPr="00136B46" w:rsidRDefault="00136B46" w:rsidP="00136B46">
            <w:pPr>
              <w:pStyle w:val="Text1"/>
            </w:pPr>
            <w:r w:rsidRPr="00136B46">
              <w:t>I think there would be some logic to giving tribunals this power but even if it were sensible overall, this not be a priority and this consultation is considering far more pressing issues.</w:t>
            </w:r>
          </w:p>
        </w:tc>
      </w:tr>
      <w:tr w:rsidR="00136B46" w:rsidRPr="00136B46" w14:paraId="0C0F3E2C" w14:textId="77777777" w:rsidTr="00A433D5">
        <w:trPr>
          <w:trHeight w:val="249"/>
        </w:trPr>
        <w:tc>
          <w:tcPr>
            <w:tcW w:w="0" w:type="auto"/>
          </w:tcPr>
          <w:p w14:paraId="588BBC39" w14:textId="77777777" w:rsidR="00136B46" w:rsidRPr="00136B46" w:rsidRDefault="00136B46" w:rsidP="00136B46">
            <w:pPr>
              <w:pStyle w:val="Text1"/>
            </w:pPr>
            <w:r w:rsidRPr="00136B46">
              <w:t>STEVE WYKES</w:t>
            </w:r>
          </w:p>
        </w:tc>
        <w:tc>
          <w:tcPr>
            <w:tcW w:w="0" w:type="auto"/>
          </w:tcPr>
          <w:p w14:paraId="03C0BC50" w14:textId="77777777" w:rsidR="00136B46" w:rsidRPr="00136B46" w:rsidRDefault="00136B46" w:rsidP="00136B46">
            <w:pPr>
              <w:pStyle w:val="Text1"/>
            </w:pPr>
            <w:r w:rsidRPr="00136B46">
              <w:t>COUNCIL OF TRIBUNAL MEMBERS ASSOCIATIONS (CoTMA)</w:t>
            </w:r>
          </w:p>
        </w:tc>
        <w:tc>
          <w:tcPr>
            <w:tcW w:w="0" w:type="auto"/>
          </w:tcPr>
          <w:p w14:paraId="1405083B" w14:textId="77777777" w:rsidR="00136B46" w:rsidRPr="00136B46" w:rsidRDefault="00136B46" w:rsidP="00136B46">
            <w:pPr>
              <w:pStyle w:val="Text1"/>
            </w:pPr>
            <w:r w:rsidRPr="00136B46">
              <w:t>Yes</w:t>
            </w:r>
          </w:p>
        </w:tc>
        <w:tc>
          <w:tcPr>
            <w:tcW w:w="0" w:type="auto"/>
          </w:tcPr>
          <w:p w14:paraId="201977A2" w14:textId="77777777" w:rsidR="00136B46" w:rsidRPr="00136B46" w:rsidRDefault="00136B46" w:rsidP="00136B46">
            <w:pPr>
              <w:pStyle w:val="Text1"/>
            </w:pPr>
          </w:p>
        </w:tc>
      </w:tr>
      <w:tr w:rsidR="00136B46" w:rsidRPr="00136B46" w14:paraId="24D4DABB" w14:textId="77777777" w:rsidTr="00A433D5">
        <w:trPr>
          <w:trHeight w:val="249"/>
        </w:trPr>
        <w:tc>
          <w:tcPr>
            <w:tcW w:w="0" w:type="auto"/>
          </w:tcPr>
          <w:p w14:paraId="3FD0D9ED" w14:textId="77777777" w:rsidR="00136B46" w:rsidRPr="00136B46" w:rsidRDefault="00136B46" w:rsidP="00136B46">
            <w:pPr>
              <w:pStyle w:val="Text1"/>
            </w:pPr>
            <w:r w:rsidRPr="00136B46">
              <w:t>Manchester Law Society</w:t>
            </w:r>
          </w:p>
        </w:tc>
        <w:tc>
          <w:tcPr>
            <w:tcW w:w="0" w:type="auto"/>
          </w:tcPr>
          <w:p w14:paraId="4A453EED" w14:textId="77777777" w:rsidR="00136B46" w:rsidRPr="00136B46" w:rsidRDefault="00136B46" w:rsidP="00136B46">
            <w:pPr>
              <w:pStyle w:val="Text1"/>
            </w:pPr>
            <w:r w:rsidRPr="00136B46">
              <w:t>Manchester Law Society</w:t>
            </w:r>
          </w:p>
        </w:tc>
        <w:tc>
          <w:tcPr>
            <w:tcW w:w="0" w:type="auto"/>
          </w:tcPr>
          <w:p w14:paraId="5D8BDE2A" w14:textId="77777777" w:rsidR="00136B46" w:rsidRPr="00136B46" w:rsidRDefault="00136B46" w:rsidP="00136B46">
            <w:pPr>
              <w:pStyle w:val="Text1"/>
            </w:pPr>
            <w:r w:rsidRPr="00136B46">
              <w:t>Yes</w:t>
            </w:r>
          </w:p>
        </w:tc>
        <w:tc>
          <w:tcPr>
            <w:tcW w:w="0" w:type="auto"/>
          </w:tcPr>
          <w:p w14:paraId="59D6E9D1" w14:textId="77777777" w:rsidR="00136B46" w:rsidRPr="00136B46" w:rsidRDefault="00136B46" w:rsidP="00136B46">
            <w:pPr>
              <w:pStyle w:val="Text1"/>
            </w:pPr>
          </w:p>
        </w:tc>
      </w:tr>
      <w:tr w:rsidR="00136B46" w:rsidRPr="00136B46" w14:paraId="0609ED05" w14:textId="77777777" w:rsidTr="00A433D5">
        <w:trPr>
          <w:trHeight w:val="249"/>
        </w:trPr>
        <w:tc>
          <w:tcPr>
            <w:tcW w:w="0" w:type="auto"/>
          </w:tcPr>
          <w:p w14:paraId="14D80FAD" w14:textId="77777777" w:rsidR="00136B46" w:rsidRPr="00136B46" w:rsidRDefault="00136B46" w:rsidP="00136B46">
            <w:pPr>
              <w:pStyle w:val="Text1"/>
            </w:pPr>
            <w:r w:rsidRPr="00136B46">
              <w:t>Peninsula</w:t>
            </w:r>
          </w:p>
        </w:tc>
        <w:tc>
          <w:tcPr>
            <w:tcW w:w="0" w:type="auto"/>
          </w:tcPr>
          <w:p w14:paraId="3FDE2E39" w14:textId="77777777" w:rsidR="00136B46" w:rsidRPr="00136B46" w:rsidRDefault="00136B46" w:rsidP="00136B46">
            <w:pPr>
              <w:pStyle w:val="Text1"/>
            </w:pPr>
            <w:r w:rsidRPr="00136B46">
              <w:t>Peninsula</w:t>
            </w:r>
          </w:p>
        </w:tc>
        <w:tc>
          <w:tcPr>
            <w:tcW w:w="0" w:type="auto"/>
          </w:tcPr>
          <w:p w14:paraId="49A01A65" w14:textId="77777777" w:rsidR="00136B46" w:rsidRPr="00136B46" w:rsidRDefault="00136B46" w:rsidP="00136B46">
            <w:pPr>
              <w:pStyle w:val="Text1"/>
            </w:pPr>
            <w:r w:rsidRPr="00136B46">
              <w:t>Yes</w:t>
            </w:r>
          </w:p>
        </w:tc>
        <w:tc>
          <w:tcPr>
            <w:tcW w:w="0" w:type="auto"/>
          </w:tcPr>
          <w:p w14:paraId="1E217ECB" w14:textId="77777777" w:rsidR="00136B46" w:rsidRPr="00136B46" w:rsidRDefault="00136B46" w:rsidP="00136B46">
            <w:pPr>
              <w:pStyle w:val="Text1"/>
            </w:pPr>
            <w:r w:rsidRPr="00136B46">
              <w:t>For the reasons set out in the consultation paper.</w:t>
            </w:r>
          </w:p>
        </w:tc>
      </w:tr>
      <w:tr w:rsidR="00136B46" w:rsidRPr="00136B46" w14:paraId="6824350B" w14:textId="77777777" w:rsidTr="00A433D5">
        <w:trPr>
          <w:trHeight w:val="249"/>
        </w:trPr>
        <w:tc>
          <w:tcPr>
            <w:tcW w:w="0" w:type="auto"/>
          </w:tcPr>
          <w:p w14:paraId="45D67FEE" w14:textId="77777777" w:rsidR="00136B46" w:rsidRPr="00136B46" w:rsidRDefault="00136B46" w:rsidP="00136B46">
            <w:pPr>
              <w:pStyle w:val="Text1"/>
            </w:pPr>
            <w:r w:rsidRPr="00136B46">
              <w:t>Angharad Ellis Owen</w:t>
            </w:r>
          </w:p>
        </w:tc>
        <w:tc>
          <w:tcPr>
            <w:tcW w:w="0" w:type="auto"/>
          </w:tcPr>
          <w:p w14:paraId="50F6A042" w14:textId="77777777" w:rsidR="00136B46" w:rsidRPr="00136B46" w:rsidRDefault="00136B46" w:rsidP="00136B46">
            <w:pPr>
              <w:pStyle w:val="Text1"/>
            </w:pPr>
            <w:r w:rsidRPr="00136B46">
              <w:t>Greene &amp; Greene</w:t>
            </w:r>
          </w:p>
        </w:tc>
        <w:tc>
          <w:tcPr>
            <w:tcW w:w="0" w:type="auto"/>
          </w:tcPr>
          <w:p w14:paraId="206ED2CE" w14:textId="77777777" w:rsidR="00136B46" w:rsidRPr="00136B46" w:rsidRDefault="00136B46" w:rsidP="00136B46">
            <w:pPr>
              <w:pStyle w:val="Text1"/>
            </w:pPr>
            <w:r w:rsidRPr="00136B46">
              <w:t>No</w:t>
            </w:r>
          </w:p>
        </w:tc>
        <w:tc>
          <w:tcPr>
            <w:tcW w:w="0" w:type="auto"/>
          </w:tcPr>
          <w:p w14:paraId="5699DF9C" w14:textId="77777777" w:rsidR="00136B46" w:rsidRPr="00136B46" w:rsidRDefault="00136B46" w:rsidP="00136B46">
            <w:pPr>
              <w:pStyle w:val="Text1"/>
            </w:pPr>
          </w:p>
        </w:tc>
      </w:tr>
      <w:tr w:rsidR="00136B46" w:rsidRPr="00136B46" w14:paraId="00FB92DC" w14:textId="77777777" w:rsidTr="00A433D5">
        <w:trPr>
          <w:trHeight w:val="249"/>
        </w:trPr>
        <w:tc>
          <w:tcPr>
            <w:tcW w:w="0" w:type="auto"/>
          </w:tcPr>
          <w:p w14:paraId="5013CAE0" w14:textId="77777777" w:rsidR="00136B46" w:rsidRPr="00136B46" w:rsidRDefault="00136B46" w:rsidP="00136B46">
            <w:pPr>
              <w:pStyle w:val="Text1"/>
            </w:pPr>
            <w:r w:rsidRPr="00136B46">
              <w:t>Fiona Doyle</w:t>
            </w:r>
          </w:p>
        </w:tc>
        <w:tc>
          <w:tcPr>
            <w:tcW w:w="0" w:type="auto"/>
          </w:tcPr>
          <w:p w14:paraId="225AD216" w14:textId="77777777" w:rsidR="00136B46" w:rsidRPr="00136B46" w:rsidRDefault="00136B46" w:rsidP="00136B46">
            <w:pPr>
              <w:pStyle w:val="Text1"/>
            </w:pPr>
            <w:r w:rsidRPr="00136B46">
              <w:t>Harsco</w:t>
            </w:r>
          </w:p>
        </w:tc>
        <w:tc>
          <w:tcPr>
            <w:tcW w:w="0" w:type="auto"/>
          </w:tcPr>
          <w:p w14:paraId="113A6040" w14:textId="77777777" w:rsidR="00136B46" w:rsidRPr="00136B46" w:rsidRDefault="00136B46" w:rsidP="00136B46">
            <w:pPr>
              <w:pStyle w:val="Text1"/>
            </w:pPr>
            <w:r w:rsidRPr="00136B46">
              <w:t>Yes</w:t>
            </w:r>
          </w:p>
        </w:tc>
        <w:tc>
          <w:tcPr>
            <w:tcW w:w="0" w:type="auto"/>
          </w:tcPr>
          <w:p w14:paraId="078B2AF4" w14:textId="77777777" w:rsidR="00136B46" w:rsidRPr="00136B46" w:rsidRDefault="00136B46" w:rsidP="00136B46">
            <w:pPr>
              <w:pStyle w:val="Text1"/>
            </w:pPr>
          </w:p>
        </w:tc>
      </w:tr>
      <w:tr w:rsidR="00136B46" w:rsidRPr="00136B46" w14:paraId="3F16DE4B" w14:textId="77777777" w:rsidTr="00A433D5">
        <w:trPr>
          <w:trHeight w:val="249"/>
        </w:trPr>
        <w:tc>
          <w:tcPr>
            <w:tcW w:w="0" w:type="auto"/>
          </w:tcPr>
          <w:p w14:paraId="4E3DA896" w14:textId="77777777" w:rsidR="00136B46" w:rsidRPr="00136B46" w:rsidRDefault="00136B46" w:rsidP="00136B46">
            <w:pPr>
              <w:pStyle w:val="Text1"/>
            </w:pPr>
            <w:r w:rsidRPr="00136B46">
              <w:t>Stephen Cribbin</w:t>
            </w:r>
          </w:p>
        </w:tc>
        <w:tc>
          <w:tcPr>
            <w:tcW w:w="0" w:type="auto"/>
          </w:tcPr>
          <w:p w14:paraId="2E7951D8" w14:textId="77777777" w:rsidR="00136B46" w:rsidRPr="00136B46" w:rsidRDefault="00136B46" w:rsidP="00136B46">
            <w:pPr>
              <w:pStyle w:val="Text1"/>
            </w:pPr>
            <w:r w:rsidRPr="00136B46">
              <w:t>none</w:t>
            </w:r>
          </w:p>
        </w:tc>
        <w:tc>
          <w:tcPr>
            <w:tcW w:w="0" w:type="auto"/>
          </w:tcPr>
          <w:p w14:paraId="7F45981E" w14:textId="77777777" w:rsidR="00136B46" w:rsidRPr="00136B46" w:rsidRDefault="00136B46" w:rsidP="00136B46">
            <w:pPr>
              <w:pStyle w:val="Text1"/>
            </w:pPr>
            <w:r w:rsidRPr="00136B46">
              <w:t>Not Answered</w:t>
            </w:r>
          </w:p>
        </w:tc>
        <w:tc>
          <w:tcPr>
            <w:tcW w:w="0" w:type="auto"/>
          </w:tcPr>
          <w:p w14:paraId="2BE9B022" w14:textId="77777777" w:rsidR="00136B46" w:rsidRPr="00136B46" w:rsidRDefault="00136B46" w:rsidP="00136B46">
            <w:pPr>
              <w:pStyle w:val="Text1"/>
            </w:pPr>
            <w:r w:rsidRPr="00136B46">
              <w:t>I have no experience in this matter.</w:t>
            </w:r>
          </w:p>
        </w:tc>
      </w:tr>
      <w:tr w:rsidR="00136B46" w:rsidRPr="00136B46" w14:paraId="7B762B1F" w14:textId="77777777" w:rsidTr="00A433D5">
        <w:trPr>
          <w:trHeight w:val="249"/>
        </w:trPr>
        <w:tc>
          <w:tcPr>
            <w:tcW w:w="0" w:type="auto"/>
          </w:tcPr>
          <w:p w14:paraId="6B5ACA32" w14:textId="77777777" w:rsidR="00136B46" w:rsidRPr="00136B46" w:rsidRDefault="00136B46" w:rsidP="00136B46">
            <w:pPr>
              <w:pStyle w:val="Text1"/>
            </w:pPr>
            <w:r w:rsidRPr="00136B46">
              <w:t>Jo Chimes</w:t>
            </w:r>
          </w:p>
        </w:tc>
        <w:tc>
          <w:tcPr>
            <w:tcW w:w="0" w:type="auto"/>
          </w:tcPr>
          <w:p w14:paraId="150BD009" w14:textId="77777777" w:rsidR="00136B46" w:rsidRPr="00136B46" w:rsidRDefault="00136B46" w:rsidP="00136B46">
            <w:pPr>
              <w:pStyle w:val="Text1"/>
            </w:pPr>
            <w:r w:rsidRPr="00136B46">
              <w:t>I am responding in an individual capacity.</w:t>
            </w:r>
          </w:p>
        </w:tc>
        <w:tc>
          <w:tcPr>
            <w:tcW w:w="0" w:type="auto"/>
          </w:tcPr>
          <w:p w14:paraId="0138A418" w14:textId="77777777" w:rsidR="00136B46" w:rsidRPr="00136B46" w:rsidRDefault="00136B46" w:rsidP="00136B46">
            <w:pPr>
              <w:pStyle w:val="Text1"/>
            </w:pPr>
            <w:r w:rsidRPr="00136B46">
              <w:t>Not Answered</w:t>
            </w:r>
          </w:p>
        </w:tc>
        <w:tc>
          <w:tcPr>
            <w:tcW w:w="0" w:type="auto"/>
          </w:tcPr>
          <w:p w14:paraId="74FBD062" w14:textId="77777777" w:rsidR="00136B46" w:rsidRPr="00136B46" w:rsidRDefault="00136B46" w:rsidP="00136B46">
            <w:pPr>
              <w:pStyle w:val="Text1"/>
            </w:pPr>
          </w:p>
        </w:tc>
      </w:tr>
      <w:tr w:rsidR="00136B46" w:rsidRPr="00136B46" w14:paraId="13694CD4" w14:textId="77777777" w:rsidTr="00A433D5">
        <w:trPr>
          <w:trHeight w:val="249"/>
        </w:trPr>
        <w:tc>
          <w:tcPr>
            <w:tcW w:w="0" w:type="auto"/>
          </w:tcPr>
          <w:p w14:paraId="7F6142D0" w14:textId="77777777" w:rsidR="00136B46" w:rsidRPr="00136B46" w:rsidRDefault="00136B46" w:rsidP="00136B46">
            <w:pPr>
              <w:pStyle w:val="Text1"/>
            </w:pPr>
            <w:r w:rsidRPr="00136B46">
              <w:t>Countrywide PLC</w:t>
            </w:r>
          </w:p>
        </w:tc>
        <w:tc>
          <w:tcPr>
            <w:tcW w:w="0" w:type="auto"/>
          </w:tcPr>
          <w:p w14:paraId="514D1DD2" w14:textId="77777777" w:rsidR="00136B46" w:rsidRPr="00136B46" w:rsidRDefault="00136B46" w:rsidP="00136B46">
            <w:pPr>
              <w:pStyle w:val="Text1"/>
            </w:pPr>
            <w:r w:rsidRPr="00136B46">
              <w:t>Countrywide PLC</w:t>
            </w:r>
          </w:p>
        </w:tc>
        <w:tc>
          <w:tcPr>
            <w:tcW w:w="0" w:type="auto"/>
          </w:tcPr>
          <w:p w14:paraId="167DEFA9" w14:textId="77777777" w:rsidR="00136B46" w:rsidRPr="00136B46" w:rsidRDefault="00136B46" w:rsidP="00136B46">
            <w:pPr>
              <w:pStyle w:val="Text1"/>
            </w:pPr>
            <w:r w:rsidRPr="00136B46">
              <w:t>Yes</w:t>
            </w:r>
          </w:p>
        </w:tc>
        <w:tc>
          <w:tcPr>
            <w:tcW w:w="0" w:type="auto"/>
          </w:tcPr>
          <w:p w14:paraId="785FEF39" w14:textId="77777777" w:rsidR="00136B46" w:rsidRPr="00136B46" w:rsidRDefault="00136B46" w:rsidP="00136B46">
            <w:pPr>
              <w:pStyle w:val="Text1"/>
            </w:pPr>
            <w:r w:rsidRPr="00136B46">
              <w:t>Yes. We see no reason why Employment Tribunals should be given the power to grant injunctions.</w:t>
            </w:r>
          </w:p>
        </w:tc>
      </w:tr>
      <w:tr w:rsidR="00136B46" w:rsidRPr="00136B46" w14:paraId="3FCA426A" w14:textId="77777777" w:rsidTr="00A433D5">
        <w:trPr>
          <w:trHeight w:val="249"/>
        </w:trPr>
        <w:tc>
          <w:tcPr>
            <w:tcW w:w="0" w:type="auto"/>
          </w:tcPr>
          <w:p w14:paraId="49B522E1" w14:textId="77777777" w:rsidR="00136B46" w:rsidRPr="00136B46" w:rsidRDefault="00136B46" w:rsidP="00136B46">
            <w:pPr>
              <w:pStyle w:val="Text1"/>
            </w:pPr>
            <w:r w:rsidRPr="00136B46">
              <w:t>Professor Owen Warnock</w:t>
            </w:r>
          </w:p>
        </w:tc>
        <w:tc>
          <w:tcPr>
            <w:tcW w:w="0" w:type="auto"/>
          </w:tcPr>
          <w:p w14:paraId="4507DE9D" w14:textId="77777777" w:rsidR="00136B46" w:rsidRPr="00136B46" w:rsidRDefault="00136B46" w:rsidP="00136B46">
            <w:pPr>
              <w:pStyle w:val="Text1"/>
            </w:pPr>
            <w:r w:rsidRPr="00136B46">
              <w:t>Emeritus Professor of Employment Law</w:t>
            </w:r>
          </w:p>
        </w:tc>
        <w:tc>
          <w:tcPr>
            <w:tcW w:w="0" w:type="auto"/>
          </w:tcPr>
          <w:p w14:paraId="59F414CF" w14:textId="77777777" w:rsidR="00136B46" w:rsidRPr="00136B46" w:rsidRDefault="00136B46" w:rsidP="00136B46">
            <w:pPr>
              <w:pStyle w:val="Text1"/>
            </w:pPr>
            <w:r w:rsidRPr="00136B46">
              <w:t>Yes</w:t>
            </w:r>
          </w:p>
        </w:tc>
        <w:tc>
          <w:tcPr>
            <w:tcW w:w="0" w:type="auto"/>
          </w:tcPr>
          <w:p w14:paraId="03CF38FF" w14:textId="77777777" w:rsidR="00136B46" w:rsidRPr="00136B46" w:rsidRDefault="00136B46" w:rsidP="00136B46">
            <w:pPr>
              <w:pStyle w:val="Text1"/>
            </w:pPr>
            <w:r w:rsidRPr="00136B46">
              <w:t>I agree for the reasons given in the consultation.</w:t>
            </w:r>
          </w:p>
        </w:tc>
      </w:tr>
      <w:tr w:rsidR="00136B46" w:rsidRPr="00136B46" w14:paraId="6277818D" w14:textId="77777777" w:rsidTr="00A433D5">
        <w:trPr>
          <w:trHeight w:val="249"/>
        </w:trPr>
        <w:tc>
          <w:tcPr>
            <w:tcW w:w="0" w:type="auto"/>
          </w:tcPr>
          <w:p w14:paraId="4D62A3B0" w14:textId="77777777" w:rsidR="00136B46" w:rsidRPr="00136B46" w:rsidRDefault="00136B46" w:rsidP="00136B46">
            <w:pPr>
              <w:pStyle w:val="Text1"/>
            </w:pPr>
            <w:r w:rsidRPr="00136B46">
              <w:t>Judge Chris Purnell</w:t>
            </w:r>
          </w:p>
        </w:tc>
        <w:tc>
          <w:tcPr>
            <w:tcW w:w="0" w:type="auto"/>
          </w:tcPr>
          <w:p w14:paraId="5C2E8634" w14:textId="77777777" w:rsidR="00136B46" w:rsidRPr="00136B46" w:rsidRDefault="00136B46" w:rsidP="00136B46">
            <w:pPr>
              <w:pStyle w:val="Text1"/>
            </w:pPr>
          </w:p>
        </w:tc>
        <w:tc>
          <w:tcPr>
            <w:tcW w:w="0" w:type="auto"/>
          </w:tcPr>
          <w:p w14:paraId="7FDF6EF9" w14:textId="77777777" w:rsidR="00136B46" w:rsidRPr="00136B46" w:rsidRDefault="00136B46" w:rsidP="00136B46">
            <w:pPr>
              <w:pStyle w:val="Text1"/>
            </w:pPr>
            <w:r w:rsidRPr="00136B46">
              <w:t>Not Answered</w:t>
            </w:r>
          </w:p>
        </w:tc>
        <w:tc>
          <w:tcPr>
            <w:tcW w:w="0" w:type="auto"/>
          </w:tcPr>
          <w:p w14:paraId="39B150DA" w14:textId="77777777" w:rsidR="00136B46" w:rsidRPr="00136B46" w:rsidRDefault="00136B46" w:rsidP="00136B46">
            <w:pPr>
              <w:pStyle w:val="Text1"/>
            </w:pPr>
          </w:p>
        </w:tc>
      </w:tr>
      <w:tr w:rsidR="00136B46" w:rsidRPr="00136B46" w14:paraId="64C596A9" w14:textId="77777777" w:rsidTr="00A433D5">
        <w:trPr>
          <w:trHeight w:val="249"/>
        </w:trPr>
        <w:tc>
          <w:tcPr>
            <w:tcW w:w="0" w:type="auto"/>
          </w:tcPr>
          <w:p w14:paraId="1DB1ED92" w14:textId="77777777" w:rsidR="00136B46" w:rsidRPr="00136B46" w:rsidRDefault="00136B46" w:rsidP="00136B46">
            <w:pPr>
              <w:pStyle w:val="Text1"/>
            </w:pPr>
            <w:r w:rsidRPr="00136B46">
              <w:t>Orpington Constituency Labour Party</w:t>
            </w:r>
          </w:p>
        </w:tc>
        <w:tc>
          <w:tcPr>
            <w:tcW w:w="0" w:type="auto"/>
          </w:tcPr>
          <w:p w14:paraId="4DF3AA5E" w14:textId="77777777" w:rsidR="00136B46" w:rsidRPr="00136B46" w:rsidRDefault="00136B46" w:rsidP="00136B46">
            <w:pPr>
              <w:pStyle w:val="Text1"/>
            </w:pPr>
            <w:r w:rsidRPr="00136B46">
              <w:t>Orpington Constituency Labour Party</w:t>
            </w:r>
          </w:p>
        </w:tc>
        <w:tc>
          <w:tcPr>
            <w:tcW w:w="0" w:type="auto"/>
          </w:tcPr>
          <w:p w14:paraId="17DBB80F" w14:textId="77777777" w:rsidR="00136B46" w:rsidRPr="00136B46" w:rsidRDefault="00136B46" w:rsidP="00136B46">
            <w:pPr>
              <w:pStyle w:val="Text1"/>
            </w:pPr>
            <w:r w:rsidRPr="00136B46">
              <w:t>Not Answered</w:t>
            </w:r>
          </w:p>
        </w:tc>
        <w:tc>
          <w:tcPr>
            <w:tcW w:w="0" w:type="auto"/>
          </w:tcPr>
          <w:p w14:paraId="6330DE1B" w14:textId="77777777" w:rsidR="00136B46" w:rsidRPr="00136B46" w:rsidRDefault="00136B46" w:rsidP="00136B46">
            <w:pPr>
              <w:pStyle w:val="Text1"/>
            </w:pPr>
          </w:p>
        </w:tc>
      </w:tr>
      <w:tr w:rsidR="00136B46" w:rsidRPr="00136B46" w14:paraId="5E5890EE" w14:textId="77777777" w:rsidTr="00A433D5">
        <w:trPr>
          <w:trHeight w:val="249"/>
        </w:trPr>
        <w:tc>
          <w:tcPr>
            <w:tcW w:w="0" w:type="auto"/>
          </w:tcPr>
          <w:p w14:paraId="0B31BDF8" w14:textId="77777777" w:rsidR="00136B46" w:rsidRPr="00136B46" w:rsidRDefault="00136B46" w:rsidP="00136B46">
            <w:pPr>
              <w:pStyle w:val="Text1"/>
            </w:pPr>
            <w:r w:rsidRPr="00136B46">
              <w:t>Employment Appeal Tribunal Judges</w:t>
            </w:r>
          </w:p>
        </w:tc>
        <w:tc>
          <w:tcPr>
            <w:tcW w:w="0" w:type="auto"/>
          </w:tcPr>
          <w:p w14:paraId="0E518E24" w14:textId="77777777" w:rsidR="00136B46" w:rsidRPr="00136B46" w:rsidRDefault="00136B46" w:rsidP="00136B46">
            <w:pPr>
              <w:pStyle w:val="Text1"/>
            </w:pPr>
            <w:r w:rsidRPr="00136B46">
              <w:t>Employment Appeal Tribunal</w:t>
            </w:r>
          </w:p>
        </w:tc>
        <w:tc>
          <w:tcPr>
            <w:tcW w:w="0" w:type="auto"/>
          </w:tcPr>
          <w:p w14:paraId="69C6B3A6" w14:textId="77777777" w:rsidR="00136B46" w:rsidRPr="00136B46" w:rsidRDefault="00136B46" w:rsidP="00136B46">
            <w:pPr>
              <w:pStyle w:val="Text1"/>
            </w:pPr>
            <w:r w:rsidRPr="00136B46">
              <w:t>Yes</w:t>
            </w:r>
          </w:p>
        </w:tc>
        <w:tc>
          <w:tcPr>
            <w:tcW w:w="0" w:type="auto"/>
          </w:tcPr>
          <w:p w14:paraId="06E6C678" w14:textId="77777777" w:rsidR="00136B46" w:rsidRPr="00136B46" w:rsidRDefault="00136B46" w:rsidP="00136B46">
            <w:pPr>
              <w:pStyle w:val="Text1"/>
            </w:pPr>
            <w:r w:rsidRPr="00136B46">
              <w:t>Yes, for the reasons identified in the consultation paper.</w:t>
            </w:r>
          </w:p>
        </w:tc>
      </w:tr>
      <w:tr w:rsidR="00136B46" w:rsidRPr="00136B46" w14:paraId="4C443FD3" w14:textId="77777777" w:rsidTr="00A433D5">
        <w:trPr>
          <w:trHeight w:val="249"/>
        </w:trPr>
        <w:tc>
          <w:tcPr>
            <w:tcW w:w="0" w:type="auto"/>
          </w:tcPr>
          <w:p w14:paraId="06BCE22A" w14:textId="77777777" w:rsidR="00136B46" w:rsidRPr="00136B46" w:rsidRDefault="00136B46" w:rsidP="00136B46">
            <w:pPr>
              <w:pStyle w:val="Text1"/>
            </w:pPr>
            <w:r w:rsidRPr="00136B46">
              <w:t>Cloisters</w:t>
            </w:r>
          </w:p>
        </w:tc>
        <w:tc>
          <w:tcPr>
            <w:tcW w:w="0" w:type="auto"/>
          </w:tcPr>
          <w:p w14:paraId="173D27B9" w14:textId="77777777" w:rsidR="00136B46" w:rsidRPr="00136B46" w:rsidRDefault="00136B46" w:rsidP="00136B46">
            <w:pPr>
              <w:pStyle w:val="Text1"/>
            </w:pPr>
            <w:r w:rsidRPr="00136B46">
              <w:t>Cloisters</w:t>
            </w:r>
          </w:p>
        </w:tc>
        <w:tc>
          <w:tcPr>
            <w:tcW w:w="0" w:type="auto"/>
          </w:tcPr>
          <w:p w14:paraId="20299C1B" w14:textId="77777777" w:rsidR="00136B46" w:rsidRPr="00136B46" w:rsidRDefault="00136B46" w:rsidP="00136B46">
            <w:pPr>
              <w:pStyle w:val="Text1"/>
            </w:pPr>
            <w:r w:rsidRPr="00136B46">
              <w:t>[No]</w:t>
            </w:r>
          </w:p>
        </w:tc>
        <w:tc>
          <w:tcPr>
            <w:tcW w:w="0" w:type="auto"/>
          </w:tcPr>
          <w:p w14:paraId="77567E9D" w14:textId="77777777" w:rsidR="00136B46" w:rsidRPr="00136B46" w:rsidRDefault="00136B46" w:rsidP="00136B46">
            <w:pPr>
              <w:pStyle w:val="Text1"/>
            </w:pPr>
            <w:r w:rsidRPr="00136B46">
              <w:t>An extension of the tribunal's powers to grant injunctive relief would be a significant help to employees who wish to enforce their contractual rights. Breaches of many important provisions in employment contracts do not cause direct financial losses and therefore cannot give rise to a claim for damages. (For example, where an employer prevents employees from leaving work at the end of their contractual working hours.) Such provisions are therefore only enforceable by obtaining an injunction. It is unfair and unrealistic to expect individual (often unrepresented) employees to bring such claims in the county court. We believe that such claims should be heard in the employment tribunal and therefore we take the view that the power to grant injunctions should be made available to tribunals.</w:t>
            </w:r>
          </w:p>
        </w:tc>
      </w:tr>
      <w:tr w:rsidR="00136B46" w:rsidRPr="00136B46" w14:paraId="5AD24E01" w14:textId="77777777" w:rsidTr="00A433D5">
        <w:trPr>
          <w:trHeight w:val="249"/>
        </w:trPr>
        <w:tc>
          <w:tcPr>
            <w:tcW w:w="0" w:type="auto"/>
          </w:tcPr>
          <w:p w14:paraId="715165FB" w14:textId="77777777" w:rsidR="00136B46" w:rsidRPr="00136B46" w:rsidRDefault="00136B46" w:rsidP="00136B46">
            <w:pPr>
              <w:pStyle w:val="Text1"/>
            </w:pPr>
            <w:r w:rsidRPr="00136B46">
              <w:t>Liverpool Employment Tribunals Members Association</w:t>
            </w:r>
          </w:p>
        </w:tc>
        <w:tc>
          <w:tcPr>
            <w:tcW w:w="0" w:type="auto"/>
          </w:tcPr>
          <w:p w14:paraId="5AC23057" w14:textId="77777777" w:rsidR="00136B46" w:rsidRPr="00136B46" w:rsidRDefault="00136B46" w:rsidP="00136B46">
            <w:pPr>
              <w:pStyle w:val="Text1"/>
            </w:pPr>
          </w:p>
        </w:tc>
        <w:tc>
          <w:tcPr>
            <w:tcW w:w="0" w:type="auto"/>
          </w:tcPr>
          <w:p w14:paraId="66C551A5" w14:textId="77777777" w:rsidR="00136B46" w:rsidRPr="00136B46" w:rsidRDefault="00136B46" w:rsidP="00136B46">
            <w:pPr>
              <w:pStyle w:val="Text1"/>
            </w:pPr>
            <w:r w:rsidRPr="00136B46">
              <w:t>Not Answered</w:t>
            </w:r>
          </w:p>
        </w:tc>
        <w:tc>
          <w:tcPr>
            <w:tcW w:w="0" w:type="auto"/>
          </w:tcPr>
          <w:p w14:paraId="3ADA1131" w14:textId="77777777" w:rsidR="00136B46" w:rsidRPr="00136B46" w:rsidRDefault="00136B46" w:rsidP="00136B46">
            <w:pPr>
              <w:pStyle w:val="Text1"/>
            </w:pPr>
          </w:p>
        </w:tc>
      </w:tr>
      <w:tr w:rsidR="00136B46" w:rsidRPr="00136B46" w14:paraId="1E67FD9B" w14:textId="77777777" w:rsidTr="00A433D5">
        <w:trPr>
          <w:trHeight w:val="249"/>
        </w:trPr>
        <w:tc>
          <w:tcPr>
            <w:tcW w:w="0" w:type="auto"/>
          </w:tcPr>
          <w:p w14:paraId="510767F6" w14:textId="77777777" w:rsidR="00136B46" w:rsidRPr="00136B46" w:rsidRDefault="00136B46" w:rsidP="00136B46">
            <w:pPr>
              <w:pStyle w:val="Text1"/>
            </w:pPr>
            <w:r w:rsidRPr="00136B46">
              <w:t>Research team - Dr Laura William, Dr Birgit Pauksztat, Professor Susan Corby (Greenwich University)</w:t>
            </w:r>
          </w:p>
        </w:tc>
        <w:tc>
          <w:tcPr>
            <w:tcW w:w="0" w:type="auto"/>
          </w:tcPr>
          <w:p w14:paraId="242C1BEA" w14:textId="77777777" w:rsidR="00136B46" w:rsidRPr="00136B46" w:rsidRDefault="00136B46" w:rsidP="00136B46">
            <w:pPr>
              <w:pStyle w:val="Text1"/>
            </w:pPr>
          </w:p>
        </w:tc>
        <w:tc>
          <w:tcPr>
            <w:tcW w:w="0" w:type="auto"/>
          </w:tcPr>
          <w:p w14:paraId="4B37A7CA" w14:textId="77777777" w:rsidR="00136B46" w:rsidRPr="00136B46" w:rsidRDefault="00136B46" w:rsidP="00136B46">
            <w:pPr>
              <w:pStyle w:val="Text1"/>
            </w:pPr>
            <w:r w:rsidRPr="00136B46">
              <w:t>Not Answered</w:t>
            </w:r>
          </w:p>
        </w:tc>
        <w:tc>
          <w:tcPr>
            <w:tcW w:w="0" w:type="auto"/>
          </w:tcPr>
          <w:p w14:paraId="312CCAAC" w14:textId="77777777" w:rsidR="00136B46" w:rsidRPr="00136B46" w:rsidRDefault="00136B46" w:rsidP="00136B46">
            <w:pPr>
              <w:pStyle w:val="Text1"/>
            </w:pPr>
          </w:p>
        </w:tc>
      </w:tr>
      <w:tr w:rsidR="00136B46" w:rsidRPr="00136B46" w14:paraId="3B9A98BD" w14:textId="77777777" w:rsidTr="00A433D5">
        <w:trPr>
          <w:trHeight w:val="249"/>
        </w:trPr>
        <w:tc>
          <w:tcPr>
            <w:tcW w:w="0" w:type="auto"/>
          </w:tcPr>
          <w:p w14:paraId="1678E3F9" w14:textId="77777777" w:rsidR="00136B46" w:rsidRPr="00136B46" w:rsidRDefault="00136B46" w:rsidP="00136B46">
            <w:pPr>
              <w:pStyle w:val="Text1"/>
            </w:pPr>
            <w:r w:rsidRPr="00136B46">
              <w:t>The Central Arbitration Committee</w:t>
            </w:r>
          </w:p>
        </w:tc>
        <w:tc>
          <w:tcPr>
            <w:tcW w:w="0" w:type="auto"/>
          </w:tcPr>
          <w:p w14:paraId="36CE97EE" w14:textId="77777777" w:rsidR="00136B46" w:rsidRPr="00136B46" w:rsidRDefault="00136B46" w:rsidP="00136B46">
            <w:pPr>
              <w:pStyle w:val="Text1"/>
            </w:pPr>
            <w:r w:rsidRPr="00136B46">
              <w:t>The Central Arbitration Committee</w:t>
            </w:r>
          </w:p>
        </w:tc>
        <w:tc>
          <w:tcPr>
            <w:tcW w:w="0" w:type="auto"/>
          </w:tcPr>
          <w:p w14:paraId="2EA76273" w14:textId="77777777" w:rsidR="00136B46" w:rsidRPr="00136B46" w:rsidRDefault="00136B46" w:rsidP="00136B46">
            <w:pPr>
              <w:pStyle w:val="Text1"/>
            </w:pPr>
            <w:r w:rsidRPr="00136B46">
              <w:t>Not Answered</w:t>
            </w:r>
          </w:p>
        </w:tc>
        <w:tc>
          <w:tcPr>
            <w:tcW w:w="0" w:type="auto"/>
          </w:tcPr>
          <w:p w14:paraId="66789936" w14:textId="77777777" w:rsidR="00136B46" w:rsidRPr="00136B46" w:rsidRDefault="00136B46" w:rsidP="00136B46">
            <w:pPr>
              <w:pStyle w:val="Text1"/>
            </w:pPr>
          </w:p>
        </w:tc>
      </w:tr>
      <w:tr w:rsidR="00136B46" w:rsidRPr="00136B46" w14:paraId="2026207F" w14:textId="77777777" w:rsidTr="00A433D5">
        <w:trPr>
          <w:trHeight w:val="249"/>
        </w:trPr>
        <w:tc>
          <w:tcPr>
            <w:tcW w:w="0" w:type="auto"/>
          </w:tcPr>
          <w:p w14:paraId="34E2689F" w14:textId="77777777" w:rsidR="00136B46" w:rsidRPr="00136B46" w:rsidRDefault="00136B46" w:rsidP="00136B46">
            <w:pPr>
              <w:pStyle w:val="Text1"/>
            </w:pPr>
            <w:r w:rsidRPr="00136B46">
              <w:t>Chartered Instittue of Legal Executives</w:t>
            </w:r>
          </w:p>
        </w:tc>
        <w:tc>
          <w:tcPr>
            <w:tcW w:w="0" w:type="auto"/>
          </w:tcPr>
          <w:p w14:paraId="6CD46D0E" w14:textId="77777777" w:rsidR="00136B46" w:rsidRPr="00136B46" w:rsidRDefault="00136B46" w:rsidP="00136B46">
            <w:pPr>
              <w:pStyle w:val="Text1"/>
            </w:pPr>
            <w:r w:rsidRPr="00136B46">
              <w:t>Chartered Instittue of Legal Executives</w:t>
            </w:r>
          </w:p>
        </w:tc>
        <w:tc>
          <w:tcPr>
            <w:tcW w:w="0" w:type="auto"/>
          </w:tcPr>
          <w:p w14:paraId="2C68B55D" w14:textId="77777777" w:rsidR="00136B46" w:rsidRPr="00136B46" w:rsidRDefault="00136B46" w:rsidP="00136B46">
            <w:pPr>
              <w:pStyle w:val="Text1"/>
            </w:pPr>
            <w:r w:rsidRPr="00136B46">
              <w:t>Not Answered</w:t>
            </w:r>
          </w:p>
        </w:tc>
        <w:tc>
          <w:tcPr>
            <w:tcW w:w="0" w:type="auto"/>
          </w:tcPr>
          <w:p w14:paraId="48026D41" w14:textId="77777777" w:rsidR="00136B46" w:rsidRPr="00136B46" w:rsidRDefault="00136B46" w:rsidP="00136B46">
            <w:pPr>
              <w:pStyle w:val="Text1"/>
            </w:pPr>
          </w:p>
        </w:tc>
      </w:tr>
      <w:tr w:rsidR="00136B46" w:rsidRPr="00136B46" w14:paraId="118DCC66" w14:textId="77777777" w:rsidTr="00A433D5">
        <w:trPr>
          <w:trHeight w:val="249"/>
        </w:trPr>
        <w:tc>
          <w:tcPr>
            <w:tcW w:w="0" w:type="auto"/>
          </w:tcPr>
          <w:p w14:paraId="71B95F5B" w14:textId="77777777" w:rsidR="00136B46" w:rsidRPr="00136B46" w:rsidRDefault="00136B46" w:rsidP="00136B46">
            <w:pPr>
              <w:pStyle w:val="Text1"/>
            </w:pPr>
            <w:r w:rsidRPr="00136B46">
              <w:t>Council of Employment Judges</w:t>
            </w:r>
          </w:p>
        </w:tc>
        <w:tc>
          <w:tcPr>
            <w:tcW w:w="0" w:type="auto"/>
          </w:tcPr>
          <w:p w14:paraId="6F8C213D" w14:textId="77777777" w:rsidR="00136B46" w:rsidRPr="00136B46" w:rsidRDefault="00136B46" w:rsidP="00136B46">
            <w:pPr>
              <w:pStyle w:val="Text1"/>
            </w:pPr>
            <w:r w:rsidRPr="00136B46">
              <w:t>Council of Employment Judges</w:t>
            </w:r>
          </w:p>
        </w:tc>
        <w:tc>
          <w:tcPr>
            <w:tcW w:w="0" w:type="auto"/>
          </w:tcPr>
          <w:p w14:paraId="6DE412AD" w14:textId="77777777" w:rsidR="00136B46" w:rsidRPr="00136B46" w:rsidRDefault="00136B46" w:rsidP="00136B46">
            <w:pPr>
              <w:pStyle w:val="Text1"/>
            </w:pPr>
            <w:r w:rsidRPr="00136B46">
              <w:t>Yes</w:t>
            </w:r>
          </w:p>
        </w:tc>
        <w:tc>
          <w:tcPr>
            <w:tcW w:w="0" w:type="auto"/>
          </w:tcPr>
          <w:p w14:paraId="61AD57E1" w14:textId="77777777" w:rsidR="00136B46" w:rsidRPr="00136B46" w:rsidRDefault="00136B46" w:rsidP="00136B46">
            <w:pPr>
              <w:pStyle w:val="Text1"/>
            </w:pPr>
            <w:r w:rsidRPr="00136B46">
              <w:t>Yes. See 18 above</w:t>
            </w:r>
          </w:p>
          <w:p w14:paraId="79356C6F" w14:textId="77777777" w:rsidR="00136B46" w:rsidRPr="00136B46" w:rsidRDefault="00136B46" w:rsidP="00136B46">
            <w:pPr>
              <w:pStyle w:val="Text1"/>
            </w:pPr>
            <w:r w:rsidRPr="00136B46">
              <w:t>Whilst the Employment Tribunal has the necessary skills to consider injunctive relief: e.g. (1) the tribunal can, in effect, create a super injunction in respect of anonymity under the terms of rule 50 Employment Tribunal Rules 2013; and (2) the tribunal has specific powers to grant interim relief (which is akin to an order for specific performance of the employment contract) the existing machinery set up in the High Court to obtain interim injunctions from a Judge, including if necessary, from a Judge on call, and for the enforcement of injunctions by way of committal (to prison) support keeping such matters in the civil courts.</w:t>
            </w:r>
          </w:p>
        </w:tc>
      </w:tr>
      <w:tr w:rsidR="00136B46" w:rsidRPr="00136B46" w14:paraId="69D5B3FE" w14:textId="77777777" w:rsidTr="00A433D5">
        <w:trPr>
          <w:trHeight w:val="249"/>
        </w:trPr>
        <w:tc>
          <w:tcPr>
            <w:tcW w:w="0" w:type="auto"/>
          </w:tcPr>
          <w:p w14:paraId="07E71217" w14:textId="77777777" w:rsidR="00136B46" w:rsidRPr="00136B46" w:rsidRDefault="00136B46" w:rsidP="00136B46">
            <w:pPr>
              <w:pStyle w:val="Text1"/>
            </w:pPr>
            <w:r w:rsidRPr="00136B46">
              <w:t>Employment Tribunals (Scotland)</w:t>
            </w:r>
          </w:p>
        </w:tc>
        <w:tc>
          <w:tcPr>
            <w:tcW w:w="0" w:type="auto"/>
          </w:tcPr>
          <w:p w14:paraId="46ADB633" w14:textId="77777777" w:rsidR="00136B46" w:rsidRPr="00136B46" w:rsidRDefault="00136B46" w:rsidP="00136B46">
            <w:pPr>
              <w:pStyle w:val="Text1"/>
            </w:pPr>
            <w:r w:rsidRPr="00136B46">
              <w:t>Employment Tribunals (Scotland)</w:t>
            </w:r>
          </w:p>
        </w:tc>
        <w:tc>
          <w:tcPr>
            <w:tcW w:w="0" w:type="auto"/>
          </w:tcPr>
          <w:p w14:paraId="1133A510" w14:textId="77777777" w:rsidR="00136B46" w:rsidRPr="00136B46" w:rsidRDefault="00136B46" w:rsidP="00136B46">
            <w:pPr>
              <w:pStyle w:val="Text1"/>
            </w:pPr>
            <w:r w:rsidRPr="00136B46">
              <w:t>Yes</w:t>
            </w:r>
          </w:p>
        </w:tc>
        <w:tc>
          <w:tcPr>
            <w:tcW w:w="0" w:type="auto"/>
          </w:tcPr>
          <w:p w14:paraId="055004D3" w14:textId="77777777" w:rsidR="00136B46" w:rsidRPr="00136B46" w:rsidRDefault="00136B46" w:rsidP="00136B46">
            <w:pPr>
              <w:pStyle w:val="Text1"/>
            </w:pPr>
            <w:r w:rsidRPr="00136B46">
              <w:t>[In agreement with Council of Employment Judges response]</w:t>
            </w:r>
          </w:p>
        </w:tc>
      </w:tr>
      <w:tr w:rsidR="00136B46" w:rsidRPr="00136B46" w14:paraId="708D1DEF" w14:textId="77777777" w:rsidTr="00A433D5">
        <w:trPr>
          <w:trHeight w:val="249"/>
        </w:trPr>
        <w:tc>
          <w:tcPr>
            <w:tcW w:w="0" w:type="auto"/>
          </w:tcPr>
          <w:p w14:paraId="466710F5" w14:textId="77777777" w:rsidR="00136B46" w:rsidRPr="00136B46" w:rsidRDefault="00136B46" w:rsidP="00136B46">
            <w:pPr>
              <w:pStyle w:val="Text1"/>
            </w:pPr>
            <w:r w:rsidRPr="00136B46">
              <w:t>Lewis Silkin LLP</w:t>
            </w:r>
          </w:p>
        </w:tc>
        <w:tc>
          <w:tcPr>
            <w:tcW w:w="0" w:type="auto"/>
          </w:tcPr>
          <w:p w14:paraId="7B02603D" w14:textId="77777777" w:rsidR="00136B46" w:rsidRPr="00136B46" w:rsidRDefault="00136B46" w:rsidP="00136B46">
            <w:pPr>
              <w:pStyle w:val="Text1"/>
            </w:pPr>
            <w:r w:rsidRPr="00136B46">
              <w:t>Lewis Silkin LLP</w:t>
            </w:r>
          </w:p>
        </w:tc>
        <w:tc>
          <w:tcPr>
            <w:tcW w:w="0" w:type="auto"/>
          </w:tcPr>
          <w:p w14:paraId="2533112D" w14:textId="77777777" w:rsidR="00136B46" w:rsidRPr="00136B46" w:rsidRDefault="00136B46" w:rsidP="00136B46">
            <w:pPr>
              <w:pStyle w:val="Text1"/>
            </w:pPr>
            <w:r w:rsidRPr="00136B46">
              <w:t>Yes</w:t>
            </w:r>
          </w:p>
        </w:tc>
        <w:tc>
          <w:tcPr>
            <w:tcW w:w="0" w:type="auto"/>
          </w:tcPr>
          <w:p w14:paraId="3326BF7E" w14:textId="77777777" w:rsidR="00136B46" w:rsidRPr="00136B46" w:rsidRDefault="00136B46" w:rsidP="00136B46">
            <w:pPr>
              <w:pStyle w:val="Text1"/>
            </w:pPr>
            <w:r w:rsidRPr="00136B46">
              <w:t>Yes.  We agree for the reasons set out in the consultation paper.</w:t>
            </w:r>
          </w:p>
        </w:tc>
      </w:tr>
      <w:tr w:rsidR="00136B46" w:rsidRPr="00136B46" w14:paraId="442FD829" w14:textId="77777777" w:rsidTr="00A433D5">
        <w:trPr>
          <w:trHeight w:val="249"/>
        </w:trPr>
        <w:tc>
          <w:tcPr>
            <w:tcW w:w="0" w:type="auto"/>
          </w:tcPr>
          <w:p w14:paraId="70C25FDE" w14:textId="77777777" w:rsidR="00136B46" w:rsidRPr="00136B46" w:rsidRDefault="00136B46" w:rsidP="00136B46">
            <w:pPr>
              <w:pStyle w:val="Text1"/>
            </w:pPr>
            <w:r w:rsidRPr="00136B46">
              <w:t>Birmingham Law Society</w:t>
            </w:r>
          </w:p>
        </w:tc>
        <w:tc>
          <w:tcPr>
            <w:tcW w:w="0" w:type="auto"/>
          </w:tcPr>
          <w:p w14:paraId="6BE4C633" w14:textId="77777777" w:rsidR="00136B46" w:rsidRPr="00136B46" w:rsidRDefault="00136B46" w:rsidP="00136B46">
            <w:pPr>
              <w:pStyle w:val="Text1"/>
            </w:pPr>
            <w:r w:rsidRPr="00136B46">
              <w:t>Birmingham Law Society</w:t>
            </w:r>
          </w:p>
        </w:tc>
        <w:tc>
          <w:tcPr>
            <w:tcW w:w="0" w:type="auto"/>
          </w:tcPr>
          <w:p w14:paraId="42948ACA" w14:textId="77777777" w:rsidR="00136B46" w:rsidRPr="00136B46" w:rsidRDefault="00136B46" w:rsidP="00136B46">
            <w:pPr>
              <w:pStyle w:val="Text1"/>
            </w:pPr>
            <w:r w:rsidRPr="00136B46">
              <w:t>Yes</w:t>
            </w:r>
          </w:p>
        </w:tc>
        <w:tc>
          <w:tcPr>
            <w:tcW w:w="0" w:type="auto"/>
          </w:tcPr>
          <w:p w14:paraId="579D2F63" w14:textId="77777777" w:rsidR="00136B46" w:rsidRPr="00136B46" w:rsidRDefault="00136B46" w:rsidP="00136B46">
            <w:pPr>
              <w:pStyle w:val="Text1"/>
            </w:pPr>
            <w:r w:rsidRPr="00136B46">
              <w:t>The Committee agrees that Employment Tribunals should not be given the power to grant injunctions.  Given the potentially serious consequences of the granting of this type of remedy, we believe that this should take place in a more formal setting with an appropriate costs regime.</w:t>
            </w:r>
          </w:p>
        </w:tc>
      </w:tr>
      <w:tr w:rsidR="00136B46" w:rsidRPr="00136B46" w14:paraId="0C7CFADE" w14:textId="77777777" w:rsidTr="00A433D5">
        <w:trPr>
          <w:trHeight w:val="249"/>
        </w:trPr>
        <w:tc>
          <w:tcPr>
            <w:tcW w:w="0" w:type="auto"/>
          </w:tcPr>
          <w:p w14:paraId="7A8465A6" w14:textId="77777777" w:rsidR="00136B46" w:rsidRPr="00136B46" w:rsidRDefault="00136B46" w:rsidP="00136B46">
            <w:pPr>
              <w:pStyle w:val="Text1"/>
            </w:pPr>
            <w:r w:rsidRPr="00136B46">
              <w:t>The President of Employment Tribunals (England and Wales) and the Regional Employment Judges</w:t>
            </w:r>
          </w:p>
        </w:tc>
        <w:tc>
          <w:tcPr>
            <w:tcW w:w="0" w:type="auto"/>
          </w:tcPr>
          <w:p w14:paraId="443C7975" w14:textId="77777777" w:rsidR="00136B46" w:rsidRPr="00136B46" w:rsidRDefault="00136B46" w:rsidP="00136B46">
            <w:pPr>
              <w:pStyle w:val="Text1"/>
            </w:pPr>
            <w:r w:rsidRPr="00136B46">
              <w:t>The President of Employment Tribunals (England and Wales) and the Regional Employment Judges</w:t>
            </w:r>
          </w:p>
        </w:tc>
        <w:tc>
          <w:tcPr>
            <w:tcW w:w="0" w:type="auto"/>
          </w:tcPr>
          <w:p w14:paraId="5F0C438F" w14:textId="77777777" w:rsidR="00136B46" w:rsidRPr="00136B46" w:rsidRDefault="00136B46" w:rsidP="00136B46">
            <w:pPr>
              <w:pStyle w:val="Text1"/>
            </w:pPr>
            <w:r w:rsidRPr="00136B46">
              <w:t>Yes</w:t>
            </w:r>
          </w:p>
        </w:tc>
        <w:tc>
          <w:tcPr>
            <w:tcW w:w="0" w:type="auto"/>
          </w:tcPr>
          <w:p w14:paraId="3D0BE5D5" w14:textId="3541B3C5" w:rsidR="00136B46" w:rsidRPr="00136B46" w:rsidRDefault="00136B46" w:rsidP="00136B46">
            <w:pPr>
              <w:pStyle w:val="Text1"/>
            </w:pPr>
            <w:r w:rsidRPr="00136B46">
              <w:t>Yes. A practical issue is that at present the employment tribunals have no committal powers, and if an injunction was breached sanction would have to be dealt with by another judge in a different jurisdiction which is undesirable. We think that the practical difficulty outweighs any argument in favour of employment tribunals having this power.</w:t>
            </w:r>
          </w:p>
        </w:tc>
      </w:tr>
      <w:tr w:rsidR="00136B46" w:rsidRPr="00136B46" w14:paraId="4CB13B0C" w14:textId="77777777" w:rsidTr="00A433D5">
        <w:trPr>
          <w:trHeight w:val="249"/>
        </w:trPr>
        <w:tc>
          <w:tcPr>
            <w:tcW w:w="0" w:type="auto"/>
          </w:tcPr>
          <w:p w14:paraId="31B0CC00" w14:textId="77777777" w:rsidR="00136B46" w:rsidRPr="00136B46" w:rsidRDefault="00136B46" w:rsidP="00136B46">
            <w:pPr>
              <w:pStyle w:val="Text1"/>
            </w:pPr>
            <w:r w:rsidRPr="00136B46">
              <w:t>JUSTICE</w:t>
            </w:r>
          </w:p>
        </w:tc>
        <w:tc>
          <w:tcPr>
            <w:tcW w:w="0" w:type="auto"/>
          </w:tcPr>
          <w:p w14:paraId="668EDC10" w14:textId="77777777" w:rsidR="00136B46" w:rsidRPr="00136B46" w:rsidRDefault="00136B46" w:rsidP="00136B46">
            <w:pPr>
              <w:pStyle w:val="Text1"/>
            </w:pPr>
            <w:r w:rsidRPr="00136B46">
              <w:t>JUSTICE</w:t>
            </w:r>
          </w:p>
        </w:tc>
        <w:tc>
          <w:tcPr>
            <w:tcW w:w="0" w:type="auto"/>
          </w:tcPr>
          <w:p w14:paraId="119D3745" w14:textId="77777777" w:rsidR="00136B46" w:rsidRPr="00136B46" w:rsidRDefault="00136B46" w:rsidP="00136B46">
            <w:pPr>
              <w:pStyle w:val="Text1"/>
            </w:pPr>
            <w:r w:rsidRPr="00136B46">
              <w:t>Not Answered</w:t>
            </w:r>
          </w:p>
        </w:tc>
        <w:tc>
          <w:tcPr>
            <w:tcW w:w="0" w:type="auto"/>
          </w:tcPr>
          <w:p w14:paraId="575E034B" w14:textId="77777777" w:rsidR="00136B46" w:rsidRPr="00136B46" w:rsidRDefault="00136B46" w:rsidP="00136B46">
            <w:pPr>
              <w:pStyle w:val="Text1"/>
            </w:pPr>
          </w:p>
        </w:tc>
      </w:tr>
      <w:tr w:rsidR="00136B46" w:rsidRPr="00136B46" w14:paraId="514AFE30" w14:textId="77777777" w:rsidTr="00A433D5">
        <w:trPr>
          <w:trHeight w:val="249"/>
        </w:trPr>
        <w:tc>
          <w:tcPr>
            <w:tcW w:w="0" w:type="auto"/>
          </w:tcPr>
          <w:p w14:paraId="46331D4A" w14:textId="77777777" w:rsidR="00136B46" w:rsidRPr="00136B46" w:rsidRDefault="00136B46" w:rsidP="00136B46">
            <w:pPr>
              <w:pStyle w:val="Text1"/>
            </w:pPr>
            <w:r w:rsidRPr="00136B46">
              <w:t>President of the Industrial Tribunal and Fair Employment Tribunal</w:t>
            </w:r>
          </w:p>
        </w:tc>
        <w:tc>
          <w:tcPr>
            <w:tcW w:w="0" w:type="auto"/>
          </w:tcPr>
          <w:p w14:paraId="31F7893C" w14:textId="77777777" w:rsidR="00136B46" w:rsidRPr="00136B46" w:rsidRDefault="00136B46" w:rsidP="00136B46">
            <w:pPr>
              <w:pStyle w:val="Text1"/>
            </w:pPr>
            <w:r w:rsidRPr="00136B46">
              <w:t>President of the Industrial Tribunal and Fair Employment Tribunal</w:t>
            </w:r>
          </w:p>
        </w:tc>
        <w:tc>
          <w:tcPr>
            <w:tcW w:w="0" w:type="auto"/>
          </w:tcPr>
          <w:p w14:paraId="0058851D" w14:textId="77777777" w:rsidR="00136B46" w:rsidRPr="00136B46" w:rsidRDefault="00136B46" w:rsidP="00136B46">
            <w:pPr>
              <w:pStyle w:val="Text1"/>
            </w:pPr>
            <w:r w:rsidRPr="00136B46">
              <w:t>Yes</w:t>
            </w:r>
          </w:p>
        </w:tc>
        <w:tc>
          <w:tcPr>
            <w:tcW w:w="0" w:type="auto"/>
          </w:tcPr>
          <w:p w14:paraId="5EF7537E" w14:textId="77777777" w:rsidR="00136B46" w:rsidRPr="00136B46" w:rsidRDefault="00136B46" w:rsidP="00136B46">
            <w:pPr>
              <w:pStyle w:val="Text1"/>
            </w:pPr>
            <w:r w:rsidRPr="00136B46">
              <w:t>[In agreement with the response from the President of the Employment Tribunals and Regional Employment Judges].</w:t>
            </w:r>
          </w:p>
        </w:tc>
      </w:tr>
      <w:tr w:rsidR="00136B46" w:rsidRPr="00136B46" w14:paraId="0D72C0C6" w14:textId="77777777" w:rsidTr="00A433D5">
        <w:trPr>
          <w:trHeight w:val="249"/>
        </w:trPr>
        <w:tc>
          <w:tcPr>
            <w:tcW w:w="0" w:type="auto"/>
          </w:tcPr>
          <w:p w14:paraId="45065180" w14:textId="77777777" w:rsidR="00136B46" w:rsidRPr="00136B46" w:rsidRDefault="00136B46" w:rsidP="00136B46">
            <w:pPr>
              <w:pStyle w:val="Text1"/>
            </w:pPr>
            <w:r w:rsidRPr="00136B46">
              <w:t>Employment Lawyers Association</w:t>
            </w:r>
          </w:p>
        </w:tc>
        <w:tc>
          <w:tcPr>
            <w:tcW w:w="0" w:type="auto"/>
          </w:tcPr>
          <w:p w14:paraId="1E718214" w14:textId="77777777" w:rsidR="00136B46" w:rsidRPr="00136B46" w:rsidRDefault="00136B46" w:rsidP="00136B46">
            <w:pPr>
              <w:pStyle w:val="Text1"/>
            </w:pPr>
            <w:r w:rsidRPr="00136B46">
              <w:t>Employment Lawyers Association</w:t>
            </w:r>
          </w:p>
        </w:tc>
        <w:tc>
          <w:tcPr>
            <w:tcW w:w="0" w:type="auto"/>
          </w:tcPr>
          <w:p w14:paraId="0398064C" w14:textId="77777777" w:rsidR="00136B46" w:rsidRPr="00136B46" w:rsidRDefault="00136B46" w:rsidP="00136B46">
            <w:pPr>
              <w:pStyle w:val="Text1"/>
            </w:pPr>
            <w:r w:rsidRPr="00136B46">
              <w:t>Other</w:t>
            </w:r>
          </w:p>
        </w:tc>
        <w:tc>
          <w:tcPr>
            <w:tcW w:w="0" w:type="auto"/>
          </w:tcPr>
          <w:p w14:paraId="7A363A98" w14:textId="77777777" w:rsidR="00136B46" w:rsidRPr="00136B46" w:rsidRDefault="00136B46" w:rsidP="00136B46">
            <w:pPr>
              <w:pStyle w:val="Text1"/>
            </w:pPr>
            <w:r w:rsidRPr="00136B46">
              <w:t xml:space="preserve">In our view there are some areas of employment law currently the exclusive jurisdiction of the Employment tribunals where the concept of an order prohibiting the continued commission of a wrong might be appropriate.  We have in mind, for example,  cases where employment subsists but in circumstances where a claim is advanced that the employee is being subjected to a continuing detriment by reason of unlawful discrimination or (in particular) having made a protected disclosure.  </w:t>
            </w:r>
          </w:p>
        </w:tc>
      </w:tr>
      <w:tr w:rsidR="00136B46" w:rsidRPr="00136B46" w14:paraId="5D984082" w14:textId="77777777" w:rsidTr="00A433D5">
        <w:trPr>
          <w:trHeight w:val="249"/>
        </w:trPr>
        <w:tc>
          <w:tcPr>
            <w:tcW w:w="0" w:type="auto"/>
          </w:tcPr>
          <w:p w14:paraId="065A209C" w14:textId="77777777" w:rsidR="00136B46" w:rsidRPr="00136B46" w:rsidRDefault="00136B46" w:rsidP="00136B46">
            <w:pPr>
              <w:pStyle w:val="Text1"/>
            </w:pPr>
            <w:r w:rsidRPr="00136B46">
              <w:t>Protect</w:t>
            </w:r>
          </w:p>
        </w:tc>
        <w:tc>
          <w:tcPr>
            <w:tcW w:w="0" w:type="auto"/>
          </w:tcPr>
          <w:p w14:paraId="4AA1A862" w14:textId="77777777" w:rsidR="00136B46" w:rsidRPr="00136B46" w:rsidRDefault="00136B46" w:rsidP="00136B46">
            <w:pPr>
              <w:pStyle w:val="Text1"/>
            </w:pPr>
            <w:r w:rsidRPr="00136B46">
              <w:t>Protect</w:t>
            </w:r>
          </w:p>
        </w:tc>
        <w:tc>
          <w:tcPr>
            <w:tcW w:w="0" w:type="auto"/>
          </w:tcPr>
          <w:p w14:paraId="36C59BC8" w14:textId="77777777" w:rsidR="00136B46" w:rsidRPr="00136B46" w:rsidRDefault="00136B46" w:rsidP="00136B46">
            <w:pPr>
              <w:pStyle w:val="Text1"/>
            </w:pPr>
            <w:r w:rsidRPr="00136B46">
              <w:t>Not Answered</w:t>
            </w:r>
          </w:p>
        </w:tc>
        <w:tc>
          <w:tcPr>
            <w:tcW w:w="0" w:type="auto"/>
          </w:tcPr>
          <w:p w14:paraId="55F61BE0" w14:textId="77777777" w:rsidR="00136B46" w:rsidRPr="00136B46" w:rsidRDefault="00136B46" w:rsidP="00136B46">
            <w:pPr>
              <w:pStyle w:val="Text1"/>
            </w:pPr>
          </w:p>
        </w:tc>
      </w:tr>
      <w:tr w:rsidR="00136B46" w:rsidRPr="00136B46" w14:paraId="17FA3211" w14:textId="77777777" w:rsidTr="00A433D5">
        <w:trPr>
          <w:trHeight w:val="249"/>
        </w:trPr>
        <w:tc>
          <w:tcPr>
            <w:tcW w:w="0" w:type="auto"/>
          </w:tcPr>
          <w:p w14:paraId="34EF96CA" w14:textId="77777777" w:rsidR="00136B46" w:rsidRPr="00136B46" w:rsidRDefault="00136B46" w:rsidP="00136B46">
            <w:pPr>
              <w:pStyle w:val="Text1"/>
            </w:pPr>
            <w:r w:rsidRPr="00136B46">
              <w:t>Thompsons Solicitors</w:t>
            </w:r>
          </w:p>
        </w:tc>
        <w:tc>
          <w:tcPr>
            <w:tcW w:w="0" w:type="auto"/>
          </w:tcPr>
          <w:p w14:paraId="66789BDF" w14:textId="77777777" w:rsidR="00136B46" w:rsidRPr="00136B46" w:rsidRDefault="00136B46" w:rsidP="00136B46">
            <w:pPr>
              <w:pStyle w:val="Text1"/>
            </w:pPr>
            <w:r w:rsidRPr="00136B46">
              <w:t>Thompsons Solicitors</w:t>
            </w:r>
          </w:p>
        </w:tc>
        <w:tc>
          <w:tcPr>
            <w:tcW w:w="0" w:type="auto"/>
          </w:tcPr>
          <w:p w14:paraId="3C00A7B5" w14:textId="77777777" w:rsidR="00136B46" w:rsidRPr="00136B46" w:rsidRDefault="00136B46" w:rsidP="00136B46">
            <w:pPr>
              <w:pStyle w:val="Text1"/>
            </w:pPr>
            <w:r w:rsidRPr="00136B46">
              <w:t>Yes</w:t>
            </w:r>
          </w:p>
        </w:tc>
        <w:tc>
          <w:tcPr>
            <w:tcW w:w="0" w:type="auto"/>
          </w:tcPr>
          <w:p w14:paraId="002EA19A" w14:textId="77777777" w:rsidR="00136B46" w:rsidRPr="00136B46" w:rsidRDefault="00136B46" w:rsidP="00136B46">
            <w:pPr>
              <w:pStyle w:val="Text1"/>
            </w:pPr>
            <w:r w:rsidRPr="00136B46">
              <w:t>Generally, we agree. However certain aspects of the Employment Tribunals’ powers are quite weak and can be ignored with impunity by employers (for instance Recommendations in discrimination cases, [Section 124(2) and (3) Equality Act 2010.] and reinstatement and re-engagement orders in unfair dismissal [Section 116 Employment Rights Act 1996.]). It would give the Employment Tribunal sharper teeth were these to be backed up with the risk of contempt of court.</w:t>
            </w:r>
          </w:p>
        </w:tc>
      </w:tr>
      <w:tr w:rsidR="00136B46" w:rsidRPr="00136B46" w14:paraId="6017AC27" w14:textId="77777777" w:rsidTr="00A433D5">
        <w:trPr>
          <w:trHeight w:val="249"/>
        </w:trPr>
        <w:tc>
          <w:tcPr>
            <w:tcW w:w="0" w:type="auto"/>
          </w:tcPr>
          <w:p w14:paraId="745F7497" w14:textId="77777777" w:rsidR="00136B46" w:rsidRPr="00136B46" w:rsidRDefault="00136B46" w:rsidP="00136B46">
            <w:pPr>
              <w:pStyle w:val="Text1"/>
            </w:pPr>
            <w:r w:rsidRPr="00136B46">
              <w:t>The Law Society</w:t>
            </w:r>
          </w:p>
        </w:tc>
        <w:tc>
          <w:tcPr>
            <w:tcW w:w="0" w:type="auto"/>
          </w:tcPr>
          <w:p w14:paraId="0D08B8D4" w14:textId="77777777" w:rsidR="00136B46" w:rsidRPr="00136B46" w:rsidRDefault="00136B46" w:rsidP="00136B46">
            <w:pPr>
              <w:pStyle w:val="Text1"/>
            </w:pPr>
            <w:r w:rsidRPr="00136B46">
              <w:t>The Law Society</w:t>
            </w:r>
          </w:p>
        </w:tc>
        <w:tc>
          <w:tcPr>
            <w:tcW w:w="0" w:type="auto"/>
          </w:tcPr>
          <w:p w14:paraId="22A75F54" w14:textId="77777777" w:rsidR="00136B46" w:rsidRPr="00136B46" w:rsidRDefault="00136B46" w:rsidP="00136B46">
            <w:pPr>
              <w:pStyle w:val="Text1"/>
            </w:pPr>
            <w:r w:rsidRPr="00136B46">
              <w:t>Yes</w:t>
            </w:r>
          </w:p>
        </w:tc>
        <w:tc>
          <w:tcPr>
            <w:tcW w:w="0" w:type="auto"/>
          </w:tcPr>
          <w:p w14:paraId="0A00E9D8" w14:textId="77777777" w:rsidR="00136B46" w:rsidRPr="00136B46" w:rsidRDefault="00136B46" w:rsidP="00136B46">
            <w:pPr>
              <w:pStyle w:val="Text1"/>
            </w:pPr>
            <w:r w:rsidRPr="00136B46">
              <w:t>We are content with this conclusion. If power to grant injunctions were extended to the employment tribunal processes would need to be put in place to make sure that judges with suitable knowledge dealt with these matters. For example, we would fit this work into the ‘tier 4’ category of employment tribunal system, which we suggested in earlier comments for The Law Society’s Employment Law Committee [The Law Society’s ‘Making Employment Tribunals Work for All – Introducing The Employment Court – July 2015’].</w:t>
            </w:r>
          </w:p>
        </w:tc>
      </w:tr>
      <w:tr w:rsidR="00136B46" w:rsidRPr="00136B46" w14:paraId="4EA06884" w14:textId="77777777" w:rsidTr="00A433D5">
        <w:trPr>
          <w:trHeight w:val="249"/>
        </w:trPr>
        <w:tc>
          <w:tcPr>
            <w:tcW w:w="0" w:type="auto"/>
          </w:tcPr>
          <w:p w14:paraId="07344636" w14:textId="77777777" w:rsidR="00136B46" w:rsidRPr="00136B46" w:rsidRDefault="00136B46" w:rsidP="00136B46">
            <w:pPr>
              <w:pStyle w:val="Text1"/>
            </w:pPr>
            <w:r w:rsidRPr="00136B46">
              <w:t>The Institute of Employment Rights</w:t>
            </w:r>
          </w:p>
        </w:tc>
        <w:tc>
          <w:tcPr>
            <w:tcW w:w="0" w:type="auto"/>
          </w:tcPr>
          <w:p w14:paraId="7B764A9F" w14:textId="77777777" w:rsidR="00136B46" w:rsidRPr="00136B46" w:rsidRDefault="00136B46" w:rsidP="00136B46">
            <w:pPr>
              <w:pStyle w:val="Text1"/>
            </w:pPr>
            <w:r w:rsidRPr="00136B46">
              <w:t>The Institute of Employment Rights</w:t>
            </w:r>
          </w:p>
        </w:tc>
        <w:tc>
          <w:tcPr>
            <w:tcW w:w="0" w:type="auto"/>
          </w:tcPr>
          <w:p w14:paraId="0419C122" w14:textId="77777777" w:rsidR="00136B46" w:rsidRPr="00136B46" w:rsidRDefault="00136B46" w:rsidP="00136B46">
            <w:pPr>
              <w:pStyle w:val="Text1"/>
            </w:pPr>
            <w:r w:rsidRPr="00136B46">
              <w:t>No</w:t>
            </w:r>
          </w:p>
        </w:tc>
        <w:tc>
          <w:tcPr>
            <w:tcW w:w="0" w:type="auto"/>
          </w:tcPr>
          <w:p w14:paraId="6B12E321" w14:textId="77777777" w:rsidR="00136B46" w:rsidRPr="00136B46" w:rsidRDefault="00136B46" w:rsidP="00136B46">
            <w:pPr>
              <w:pStyle w:val="Text1"/>
            </w:pPr>
            <w:r w:rsidRPr="00136B46">
              <w:t>In the long run, we consider ETs (or rather our proposed Labour Court) should have powers to grant injunctions or equivalent orders (such as the interim relief orders they can currently be made in trade union or whistleblowing cases). It is notable, for example, that the Certification Officer has power to make declarations and enforcement orders against unions which have the same effect as orders of a court: see e.g. s.55 of TULRCA 1992). So too the HSE can issue improvement notices and enforcement notices in relation to health and safety (see ss 20ff HSWA). Given the lamentable record of the enforcement of ET awards – see the BIS research in 2013 referred to above – in the longer term the IER considers ETs should have powers to impose freezing orders. Their power to order reinstatement and re-engagement in unfair dismissal claims also requires strengthening. We accept, however, that these changes require extensive consultation and detailed legislation.</w:t>
            </w:r>
          </w:p>
        </w:tc>
      </w:tr>
      <w:tr w:rsidR="00136B46" w:rsidRPr="00136B46" w14:paraId="43A17BE1" w14:textId="77777777" w:rsidTr="00A433D5">
        <w:trPr>
          <w:trHeight w:val="249"/>
        </w:trPr>
        <w:tc>
          <w:tcPr>
            <w:tcW w:w="0" w:type="auto"/>
          </w:tcPr>
          <w:p w14:paraId="7AD66FC8" w14:textId="77777777" w:rsidR="00136B46" w:rsidRPr="00136B46" w:rsidRDefault="00136B46" w:rsidP="00136B46">
            <w:pPr>
              <w:pStyle w:val="Text1"/>
            </w:pPr>
            <w:r w:rsidRPr="00136B46">
              <w:t>Transport for London</w:t>
            </w:r>
          </w:p>
        </w:tc>
        <w:tc>
          <w:tcPr>
            <w:tcW w:w="0" w:type="auto"/>
          </w:tcPr>
          <w:p w14:paraId="0F8B5813" w14:textId="77777777" w:rsidR="00136B46" w:rsidRPr="00136B46" w:rsidRDefault="00136B46" w:rsidP="00136B46">
            <w:pPr>
              <w:pStyle w:val="Text1"/>
            </w:pPr>
            <w:r w:rsidRPr="00136B46">
              <w:t>Transport for London</w:t>
            </w:r>
          </w:p>
        </w:tc>
        <w:tc>
          <w:tcPr>
            <w:tcW w:w="0" w:type="auto"/>
          </w:tcPr>
          <w:p w14:paraId="6FBE93A9" w14:textId="77777777" w:rsidR="00136B46" w:rsidRPr="00136B46" w:rsidRDefault="00136B46" w:rsidP="00136B46">
            <w:pPr>
              <w:pStyle w:val="Text1"/>
            </w:pPr>
            <w:r w:rsidRPr="00136B46">
              <w:t>Yes</w:t>
            </w:r>
          </w:p>
        </w:tc>
        <w:tc>
          <w:tcPr>
            <w:tcW w:w="0" w:type="auto"/>
          </w:tcPr>
          <w:p w14:paraId="7D33B486" w14:textId="77777777" w:rsidR="00136B46" w:rsidRPr="00136B46" w:rsidRDefault="00136B46" w:rsidP="00136B46">
            <w:pPr>
              <w:pStyle w:val="Text1"/>
            </w:pPr>
          </w:p>
        </w:tc>
      </w:tr>
      <w:tr w:rsidR="00136B46" w:rsidRPr="00136B46" w14:paraId="70D901CD" w14:textId="77777777" w:rsidTr="00A433D5">
        <w:trPr>
          <w:trHeight w:val="249"/>
        </w:trPr>
        <w:tc>
          <w:tcPr>
            <w:tcW w:w="0" w:type="auto"/>
          </w:tcPr>
          <w:p w14:paraId="251A42AD" w14:textId="77777777" w:rsidR="00136B46" w:rsidRPr="00136B46" w:rsidRDefault="00136B46" w:rsidP="00136B46">
            <w:pPr>
              <w:pStyle w:val="Text1"/>
            </w:pPr>
            <w:r w:rsidRPr="00136B46">
              <w:t>Employment Law Bar Association</w:t>
            </w:r>
          </w:p>
        </w:tc>
        <w:tc>
          <w:tcPr>
            <w:tcW w:w="0" w:type="auto"/>
          </w:tcPr>
          <w:p w14:paraId="7B7CBBD0" w14:textId="77777777" w:rsidR="00136B46" w:rsidRPr="00136B46" w:rsidRDefault="00136B46" w:rsidP="00136B46">
            <w:pPr>
              <w:pStyle w:val="Text1"/>
            </w:pPr>
            <w:r w:rsidRPr="00136B46">
              <w:t>Employment Law Bar Association</w:t>
            </w:r>
          </w:p>
        </w:tc>
        <w:tc>
          <w:tcPr>
            <w:tcW w:w="0" w:type="auto"/>
          </w:tcPr>
          <w:p w14:paraId="7B3E1A03" w14:textId="77777777" w:rsidR="00136B46" w:rsidRPr="00136B46" w:rsidRDefault="00136B46" w:rsidP="00136B46">
            <w:pPr>
              <w:pStyle w:val="Text1"/>
            </w:pPr>
            <w:r w:rsidRPr="00136B46">
              <w:t>Yes</w:t>
            </w:r>
          </w:p>
        </w:tc>
        <w:tc>
          <w:tcPr>
            <w:tcW w:w="0" w:type="auto"/>
          </w:tcPr>
          <w:p w14:paraId="1878E43F" w14:textId="77777777" w:rsidR="00136B46" w:rsidRPr="00136B46" w:rsidRDefault="00136B46" w:rsidP="00136B46">
            <w:pPr>
              <w:pStyle w:val="Text1"/>
            </w:pPr>
            <w:r w:rsidRPr="00136B46">
              <w:t>We agree that the power to grant injunctions should continue to be exclusive to the High Court. An additional reason that employment tribunals should not be given the power to grant injunctions is that they do not have the administrative capabilities or other logistical arrangements to deal with urgent matters such as injunction applications (But see Answer 41 above).</w:t>
            </w:r>
          </w:p>
        </w:tc>
      </w:tr>
      <w:tr w:rsidR="00136B46" w:rsidRPr="00136B46" w14:paraId="3B291D50" w14:textId="77777777" w:rsidTr="00A433D5">
        <w:trPr>
          <w:trHeight w:val="249"/>
        </w:trPr>
        <w:tc>
          <w:tcPr>
            <w:tcW w:w="0" w:type="auto"/>
          </w:tcPr>
          <w:p w14:paraId="50270929" w14:textId="77777777" w:rsidR="00136B46" w:rsidRPr="00136B46" w:rsidRDefault="00136B46" w:rsidP="00136B46">
            <w:pPr>
              <w:pStyle w:val="Text1"/>
            </w:pPr>
            <w:r w:rsidRPr="00136B46">
              <w:t>LawWorks</w:t>
            </w:r>
          </w:p>
        </w:tc>
        <w:tc>
          <w:tcPr>
            <w:tcW w:w="0" w:type="auto"/>
          </w:tcPr>
          <w:p w14:paraId="0497551F" w14:textId="77777777" w:rsidR="00136B46" w:rsidRPr="00136B46" w:rsidRDefault="00136B46" w:rsidP="00136B46">
            <w:pPr>
              <w:pStyle w:val="Text1"/>
            </w:pPr>
            <w:r w:rsidRPr="00136B46">
              <w:t>LawWorks</w:t>
            </w:r>
          </w:p>
        </w:tc>
        <w:tc>
          <w:tcPr>
            <w:tcW w:w="0" w:type="auto"/>
          </w:tcPr>
          <w:p w14:paraId="3CA936F7" w14:textId="77777777" w:rsidR="00136B46" w:rsidRPr="00136B46" w:rsidRDefault="00136B46" w:rsidP="00136B46">
            <w:pPr>
              <w:pStyle w:val="Text1"/>
            </w:pPr>
            <w:r w:rsidRPr="00136B46">
              <w:t>Not Answered</w:t>
            </w:r>
          </w:p>
        </w:tc>
        <w:tc>
          <w:tcPr>
            <w:tcW w:w="0" w:type="auto"/>
          </w:tcPr>
          <w:p w14:paraId="42AE7E1E" w14:textId="77777777" w:rsidR="00136B46" w:rsidRPr="00136B46" w:rsidRDefault="00136B46" w:rsidP="00136B46">
            <w:pPr>
              <w:pStyle w:val="Text1"/>
            </w:pPr>
          </w:p>
        </w:tc>
      </w:tr>
      <w:tr w:rsidR="00136B46" w:rsidRPr="00136B46" w14:paraId="56DF3EC1" w14:textId="77777777" w:rsidTr="00A433D5">
        <w:trPr>
          <w:trHeight w:val="249"/>
        </w:trPr>
        <w:tc>
          <w:tcPr>
            <w:tcW w:w="0" w:type="auto"/>
          </w:tcPr>
          <w:p w14:paraId="33566CCA" w14:textId="77777777" w:rsidR="00136B46" w:rsidRPr="00136B46" w:rsidRDefault="00136B46" w:rsidP="00136B46">
            <w:pPr>
              <w:pStyle w:val="Text1"/>
            </w:pPr>
            <w:r w:rsidRPr="00136B46">
              <w:t>The Law Society of Scotland</w:t>
            </w:r>
          </w:p>
        </w:tc>
        <w:tc>
          <w:tcPr>
            <w:tcW w:w="0" w:type="auto"/>
          </w:tcPr>
          <w:p w14:paraId="15985C59" w14:textId="77777777" w:rsidR="00136B46" w:rsidRPr="00136B46" w:rsidRDefault="00136B46" w:rsidP="00136B46">
            <w:pPr>
              <w:pStyle w:val="Text1"/>
            </w:pPr>
            <w:r w:rsidRPr="00136B46">
              <w:t>The Law Society of Scotland</w:t>
            </w:r>
          </w:p>
        </w:tc>
        <w:tc>
          <w:tcPr>
            <w:tcW w:w="0" w:type="auto"/>
          </w:tcPr>
          <w:p w14:paraId="111B8971" w14:textId="77777777" w:rsidR="00136B46" w:rsidRPr="00136B46" w:rsidRDefault="00136B46" w:rsidP="00136B46">
            <w:pPr>
              <w:pStyle w:val="Text1"/>
            </w:pPr>
            <w:r w:rsidRPr="00136B46">
              <w:t>Yes</w:t>
            </w:r>
          </w:p>
        </w:tc>
        <w:tc>
          <w:tcPr>
            <w:tcW w:w="0" w:type="auto"/>
          </w:tcPr>
          <w:p w14:paraId="687475FC" w14:textId="77777777" w:rsidR="00136B46" w:rsidRPr="00136B46" w:rsidRDefault="00136B46" w:rsidP="00136B46">
            <w:pPr>
              <w:pStyle w:val="Text1"/>
            </w:pPr>
          </w:p>
        </w:tc>
      </w:tr>
      <w:tr w:rsidR="00136B46" w:rsidRPr="00136B46" w14:paraId="1B16B23E" w14:textId="77777777" w:rsidTr="00A433D5">
        <w:trPr>
          <w:trHeight w:val="249"/>
        </w:trPr>
        <w:tc>
          <w:tcPr>
            <w:tcW w:w="0" w:type="auto"/>
          </w:tcPr>
          <w:p w14:paraId="4D7755C4" w14:textId="77777777" w:rsidR="00136B46" w:rsidRPr="00136B46" w:rsidRDefault="00136B46" w:rsidP="00136B46">
            <w:pPr>
              <w:pStyle w:val="Text1"/>
            </w:pPr>
            <w:r w:rsidRPr="00136B46">
              <w:t>General Council of the Bar of England and Wales</w:t>
            </w:r>
          </w:p>
        </w:tc>
        <w:tc>
          <w:tcPr>
            <w:tcW w:w="0" w:type="auto"/>
          </w:tcPr>
          <w:p w14:paraId="7622305E" w14:textId="77777777" w:rsidR="00136B46" w:rsidRPr="00136B46" w:rsidRDefault="00136B46" w:rsidP="00136B46">
            <w:pPr>
              <w:pStyle w:val="Text1"/>
            </w:pPr>
            <w:r w:rsidRPr="00136B46">
              <w:t>General Council of the Bar of England and Wales</w:t>
            </w:r>
          </w:p>
        </w:tc>
        <w:tc>
          <w:tcPr>
            <w:tcW w:w="0" w:type="auto"/>
          </w:tcPr>
          <w:p w14:paraId="18A68322" w14:textId="77777777" w:rsidR="00136B46" w:rsidRPr="00136B46" w:rsidRDefault="00136B46" w:rsidP="00136B46">
            <w:pPr>
              <w:pStyle w:val="Text1"/>
            </w:pPr>
            <w:r w:rsidRPr="00136B46">
              <w:t>Yes</w:t>
            </w:r>
          </w:p>
        </w:tc>
        <w:tc>
          <w:tcPr>
            <w:tcW w:w="0" w:type="auto"/>
          </w:tcPr>
          <w:p w14:paraId="470161EE" w14:textId="77777777" w:rsidR="00136B46" w:rsidRPr="00136B46" w:rsidRDefault="00136B46" w:rsidP="00136B46">
            <w:pPr>
              <w:pStyle w:val="Text1"/>
            </w:pPr>
            <w:r w:rsidRPr="00136B46">
              <w:t>Yes. There is no reason why an Employment Judge could not, as in the case of a District Judge or Master, deal with claims for injunctive relief, but the Tribunal system is in no way, shape or form set up to deal with claims of this sort. Any issues arising in relation to contempt, which is an important feature of injunctive relief, would have to be referred to the Civil Courts in any event. The speed with which injunctions must be dealt with is an answer of itself given that Employment Tribunals are currently listing cases, in which claims to be heard were subject to a three-month time limit, in 2020 or even 2021.</w:t>
            </w:r>
          </w:p>
        </w:tc>
      </w:tr>
      <w:tr w:rsidR="00136B46" w:rsidRPr="00136B46" w14:paraId="3E6CED3F" w14:textId="77777777" w:rsidTr="00A433D5">
        <w:trPr>
          <w:trHeight w:val="249"/>
        </w:trPr>
        <w:tc>
          <w:tcPr>
            <w:tcW w:w="0" w:type="auto"/>
          </w:tcPr>
          <w:p w14:paraId="50C0B2A3" w14:textId="77777777" w:rsidR="00136B46" w:rsidRPr="00136B46" w:rsidRDefault="00136B46" w:rsidP="00136B46">
            <w:pPr>
              <w:pStyle w:val="Text1"/>
            </w:pPr>
            <w:r w:rsidRPr="00136B46">
              <w:t>Slater and Gordon UK Limited</w:t>
            </w:r>
          </w:p>
        </w:tc>
        <w:tc>
          <w:tcPr>
            <w:tcW w:w="0" w:type="auto"/>
          </w:tcPr>
          <w:p w14:paraId="0B920750" w14:textId="77777777" w:rsidR="00136B46" w:rsidRPr="00136B46" w:rsidRDefault="00136B46" w:rsidP="00136B46">
            <w:pPr>
              <w:pStyle w:val="Text1"/>
            </w:pPr>
            <w:r w:rsidRPr="00136B46">
              <w:t>Slater Gordon</w:t>
            </w:r>
          </w:p>
        </w:tc>
        <w:tc>
          <w:tcPr>
            <w:tcW w:w="0" w:type="auto"/>
          </w:tcPr>
          <w:p w14:paraId="7C2F3158" w14:textId="77777777" w:rsidR="00136B46" w:rsidRPr="00136B46" w:rsidRDefault="00136B46" w:rsidP="00136B46">
            <w:pPr>
              <w:pStyle w:val="Text1"/>
            </w:pPr>
            <w:r w:rsidRPr="00136B46">
              <w:t>Yes</w:t>
            </w:r>
          </w:p>
        </w:tc>
        <w:tc>
          <w:tcPr>
            <w:tcW w:w="0" w:type="auto"/>
          </w:tcPr>
          <w:p w14:paraId="39850065" w14:textId="77777777" w:rsidR="00136B46" w:rsidRPr="00136B46" w:rsidRDefault="00136B46" w:rsidP="00136B46">
            <w:pPr>
              <w:pStyle w:val="Text1"/>
            </w:pPr>
          </w:p>
        </w:tc>
      </w:tr>
      <w:tr w:rsidR="00136B46" w:rsidRPr="00136B46" w14:paraId="1AEEC364" w14:textId="77777777" w:rsidTr="00A433D5">
        <w:trPr>
          <w:trHeight w:val="249"/>
        </w:trPr>
        <w:tc>
          <w:tcPr>
            <w:tcW w:w="0" w:type="auto"/>
          </w:tcPr>
          <w:p w14:paraId="73D65975" w14:textId="77777777" w:rsidR="00136B46" w:rsidRPr="00136B46" w:rsidRDefault="00136B46" w:rsidP="00136B46">
            <w:pPr>
              <w:pStyle w:val="Text1"/>
            </w:pPr>
            <w:r w:rsidRPr="00136B46">
              <w:t>Pinsent Masons</w:t>
            </w:r>
          </w:p>
        </w:tc>
        <w:tc>
          <w:tcPr>
            <w:tcW w:w="0" w:type="auto"/>
          </w:tcPr>
          <w:p w14:paraId="0132D9F7" w14:textId="77777777" w:rsidR="00136B46" w:rsidRPr="00136B46" w:rsidRDefault="00136B46" w:rsidP="00136B46">
            <w:pPr>
              <w:pStyle w:val="Text1"/>
            </w:pPr>
            <w:r w:rsidRPr="00136B46">
              <w:t>Pinsent Masons</w:t>
            </w:r>
          </w:p>
        </w:tc>
        <w:tc>
          <w:tcPr>
            <w:tcW w:w="0" w:type="auto"/>
          </w:tcPr>
          <w:p w14:paraId="16E080F8" w14:textId="77777777" w:rsidR="00136B46" w:rsidRPr="00136B46" w:rsidRDefault="00136B46" w:rsidP="00136B46">
            <w:pPr>
              <w:pStyle w:val="Text1"/>
            </w:pPr>
            <w:r w:rsidRPr="00136B46">
              <w:t>Yes</w:t>
            </w:r>
          </w:p>
        </w:tc>
        <w:tc>
          <w:tcPr>
            <w:tcW w:w="0" w:type="auto"/>
          </w:tcPr>
          <w:p w14:paraId="3DC07254" w14:textId="77777777" w:rsidR="00136B46" w:rsidRPr="00136B46" w:rsidRDefault="00136B46" w:rsidP="00136B46">
            <w:pPr>
              <w:pStyle w:val="Text1"/>
            </w:pPr>
          </w:p>
        </w:tc>
      </w:tr>
      <w:tr w:rsidR="00136B46" w:rsidRPr="00136B46" w14:paraId="0E92401D" w14:textId="77777777" w:rsidTr="00A433D5">
        <w:trPr>
          <w:trHeight w:val="249"/>
        </w:trPr>
        <w:tc>
          <w:tcPr>
            <w:tcW w:w="0" w:type="auto"/>
          </w:tcPr>
          <w:p w14:paraId="54CA9E68" w14:textId="77777777" w:rsidR="00136B46" w:rsidRPr="00136B46" w:rsidRDefault="00136B46" w:rsidP="00136B46">
            <w:pPr>
              <w:pStyle w:val="Text1"/>
            </w:pPr>
            <w:r w:rsidRPr="00136B46">
              <w:t>Association of Her Majesty's District Judges</w:t>
            </w:r>
          </w:p>
        </w:tc>
        <w:tc>
          <w:tcPr>
            <w:tcW w:w="0" w:type="auto"/>
          </w:tcPr>
          <w:p w14:paraId="7C2BD5C4" w14:textId="77777777" w:rsidR="00136B46" w:rsidRPr="00136B46" w:rsidRDefault="00136B46" w:rsidP="00136B46">
            <w:pPr>
              <w:pStyle w:val="Text1"/>
            </w:pPr>
            <w:r w:rsidRPr="00136B46">
              <w:t>Association of Her Majesty's District Judges</w:t>
            </w:r>
          </w:p>
        </w:tc>
        <w:tc>
          <w:tcPr>
            <w:tcW w:w="0" w:type="auto"/>
          </w:tcPr>
          <w:p w14:paraId="38B4C62D" w14:textId="77777777" w:rsidR="00136B46" w:rsidRPr="00136B46" w:rsidRDefault="00136B46" w:rsidP="00136B46">
            <w:pPr>
              <w:pStyle w:val="Text1"/>
            </w:pPr>
            <w:r w:rsidRPr="00136B46">
              <w:t>Not Answered</w:t>
            </w:r>
          </w:p>
        </w:tc>
        <w:tc>
          <w:tcPr>
            <w:tcW w:w="0" w:type="auto"/>
          </w:tcPr>
          <w:p w14:paraId="0A237D80" w14:textId="77777777" w:rsidR="00136B46" w:rsidRPr="00136B46" w:rsidRDefault="00136B46" w:rsidP="00136B46">
            <w:pPr>
              <w:pStyle w:val="Text1"/>
            </w:pPr>
          </w:p>
        </w:tc>
      </w:tr>
      <w:tr w:rsidR="00136B46" w:rsidRPr="00136B46" w14:paraId="37DB1104" w14:textId="77777777" w:rsidTr="00A433D5">
        <w:trPr>
          <w:trHeight w:val="249"/>
        </w:trPr>
        <w:tc>
          <w:tcPr>
            <w:tcW w:w="0" w:type="auto"/>
          </w:tcPr>
          <w:p w14:paraId="1BB25D3F" w14:textId="77777777" w:rsidR="00136B46" w:rsidRPr="00136B46" w:rsidRDefault="00136B46" w:rsidP="00136B46">
            <w:pPr>
              <w:pStyle w:val="Text1"/>
            </w:pPr>
            <w:r w:rsidRPr="00136B46">
              <w:t>Equality and Human Rights Commission</w:t>
            </w:r>
          </w:p>
        </w:tc>
        <w:tc>
          <w:tcPr>
            <w:tcW w:w="0" w:type="auto"/>
          </w:tcPr>
          <w:p w14:paraId="24B00305" w14:textId="77777777" w:rsidR="00136B46" w:rsidRPr="00136B46" w:rsidRDefault="00136B46" w:rsidP="00136B46">
            <w:pPr>
              <w:pStyle w:val="Text1"/>
            </w:pPr>
            <w:r w:rsidRPr="00136B46">
              <w:t>Equality and Human Rights Commission</w:t>
            </w:r>
          </w:p>
        </w:tc>
        <w:tc>
          <w:tcPr>
            <w:tcW w:w="0" w:type="auto"/>
          </w:tcPr>
          <w:p w14:paraId="0F709516" w14:textId="77777777" w:rsidR="00136B46" w:rsidRPr="00136B46" w:rsidRDefault="00136B46" w:rsidP="00136B46">
            <w:pPr>
              <w:pStyle w:val="Text1"/>
            </w:pPr>
            <w:r w:rsidRPr="00136B46">
              <w:t>Not Answered</w:t>
            </w:r>
          </w:p>
        </w:tc>
        <w:tc>
          <w:tcPr>
            <w:tcW w:w="0" w:type="auto"/>
          </w:tcPr>
          <w:p w14:paraId="6D141E4B" w14:textId="77777777" w:rsidR="00136B46" w:rsidRPr="00136B46" w:rsidRDefault="00136B46" w:rsidP="00136B46">
            <w:pPr>
              <w:pStyle w:val="Text1"/>
            </w:pPr>
          </w:p>
        </w:tc>
      </w:tr>
      <w:tr w:rsidR="00136B46" w:rsidRPr="00136B46" w14:paraId="77C6CE8F" w14:textId="77777777" w:rsidTr="00A433D5">
        <w:trPr>
          <w:trHeight w:val="249"/>
        </w:trPr>
        <w:tc>
          <w:tcPr>
            <w:tcW w:w="0" w:type="auto"/>
          </w:tcPr>
          <w:p w14:paraId="6A28A456" w14:textId="77777777" w:rsidR="00136B46" w:rsidRPr="00136B46" w:rsidRDefault="00136B46" w:rsidP="00136B46">
            <w:pPr>
              <w:pStyle w:val="Text1"/>
            </w:pPr>
            <w:r w:rsidRPr="00136B46">
              <w:t>The National Association of Schoolmasters Union of Women Teachers</w:t>
            </w:r>
          </w:p>
        </w:tc>
        <w:tc>
          <w:tcPr>
            <w:tcW w:w="0" w:type="auto"/>
          </w:tcPr>
          <w:p w14:paraId="343567EF" w14:textId="77777777" w:rsidR="00136B46" w:rsidRPr="00136B46" w:rsidRDefault="00136B46" w:rsidP="00136B46">
            <w:pPr>
              <w:pStyle w:val="Text1"/>
            </w:pPr>
            <w:r w:rsidRPr="00136B46">
              <w:t>The National Association of Schoolmasters Union of Women Teachers</w:t>
            </w:r>
          </w:p>
        </w:tc>
        <w:tc>
          <w:tcPr>
            <w:tcW w:w="0" w:type="auto"/>
          </w:tcPr>
          <w:p w14:paraId="7FE11CDA" w14:textId="77777777" w:rsidR="00136B46" w:rsidRPr="00136B46" w:rsidRDefault="00136B46" w:rsidP="00136B46">
            <w:pPr>
              <w:pStyle w:val="Text1"/>
            </w:pPr>
            <w:r w:rsidRPr="00136B46">
              <w:t>No</w:t>
            </w:r>
          </w:p>
        </w:tc>
        <w:tc>
          <w:tcPr>
            <w:tcW w:w="0" w:type="auto"/>
          </w:tcPr>
          <w:p w14:paraId="7A1CE003" w14:textId="77777777" w:rsidR="00136B46" w:rsidRPr="00136B46" w:rsidRDefault="00136B46" w:rsidP="00136B46">
            <w:pPr>
              <w:pStyle w:val="Text1"/>
            </w:pPr>
            <w:r w:rsidRPr="00136B46">
              <w:t xml:space="preserve">The NASUWT believes that employment tribunals should be given all powers at their disposal to ensure that claimants feel that justice has been served in a reasonable and proportionate way which reflects, as far as appropriate and practically possible, the wishes of the claimant. </w:t>
            </w:r>
          </w:p>
          <w:p w14:paraId="3E414B34" w14:textId="77777777" w:rsidR="00136B46" w:rsidRPr="00136B46" w:rsidRDefault="00136B46" w:rsidP="00136B46">
            <w:pPr>
              <w:pStyle w:val="Text1"/>
            </w:pPr>
            <w:r w:rsidRPr="00136B46">
              <w:t xml:space="preserve">The orders and remedies available to employment tribunals should not be limited in any way and should provide scope for all and every means to be deployed, including the use of discretionary measures available to civil courts, such as the power to grant injunctions. </w:t>
            </w:r>
          </w:p>
          <w:p w14:paraId="0B69FCB5" w14:textId="77777777" w:rsidR="00136B46" w:rsidRPr="00136B46" w:rsidRDefault="00136B46" w:rsidP="00136B46">
            <w:pPr>
              <w:pStyle w:val="Text1"/>
            </w:pPr>
            <w:r w:rsidRPr="00136B46">
              <w:t xml:space="preserve">Employment tribunals do have power to grant interim relief , but this is rarely applied and does not have the same basis as an injunction and does not carry the sanction of contempt of court. </w:t>
            </w:r>
          </w:p>
          <w:p w14:paraId="1964A027" w14:textId="77777777" w:rsidR="00136B46" w:rsidRPr="00136B46" w:rsidRDefault="00136B46" w:rsidP="00136B46">
            <w:pPr>
              <w:pStyle w:val="Text1"/>
            </w:pPr>
            <w:r w:rsidRPr="00136B46">
              <w:t xml:space="preserve">The Union believes that injunctions could therefore be seen as an important addition to the remedies which employment tribunals can deploy, especially if it prohibits an unscrupulous employer from dissipating their assets without requiring claimants to make a separate claim in the civil courts. </w:t>
            </w:r>
          </w:p>
          <w:p w14:paraId="4F548032" w14:textId="77777777" w:rsidR="00136B46" w:rsidRPr="00136B46" w:rsidRDefault="00136B46" w:rsidP="00136B46">
            <w:pPr>
              <w:pStyle w:val="Text1"/>
            </w:pPr>
            <w:r w:rsidRPr="00136B46">
              <w:t>Given the inequity in bargaining power and the limited ability of individuals to assert their rights and entitlements against employers, it seems unreasonable that they would need to go through additional layers of legal complexity, including associated costs, in accessing justice.</w:t>
            </w:r>
          </w:p>
        </w:tc>
      </w:tr>
      <w:tr w:rsidR="00136B46" w:rsidRPr="00136B46" w14:paraId="366BBBCB" w14:textId="77777777" w:rsidTr="00A433D5">
        <w:trPr>
          <w:trHeight w:val="249"/>
        </w:trPr>
        <w:tc>
          <w:tcPr>
            <w:tcW w:w="0" w:type="auto"/>
          </w:tcPr>
          <w:p w14:paraId="20EF4055" w14:textId="77777777" w:rsidR="00136B46" w:rsidRPr="00136B46" w:rsidRDefault="00136B46" w:rsidP="00136B46">
            <w:pPr>
              <w:pStyle w:val="Text1"/>
            </w:pPr>
            <w:r w:rsidRPr="00136B46">
              <w:t>Unite</w:t>
            </w:r>
          </w:p>
        </w:tc>
        <w:tc>
          <w:tcPr>
            <w:tcW w:w="0" w:type="auto"/>
          </w:tcPr>
          <w:p w14:paraId="1583C470" w14:textId="77777777" w:rsidR="00136B46" w:rsidRPr="00136B46" w:rsidRDefault="00136B46" w:rsidP="00136B46">
            <w:pPr>
              <w:pStyle w:val="Text1"/>
            </w:pPr>
            <w:r w:rsidRPr="00136B46">
              <w:t>Unite</w:t>
            </w:r>
          </w:p>
        </w:tc>
        <w:tc>
          <w:tcPr>
            <w:tcW w:w="0" w:type="auto"/>
          </w:tcPr>
          <w:p w14:paraId="7B13C211" w14:textId="77777777" w:rsidR="00136B46" w:rsidRPr="00136B46" w:rsidRDefault="00136B46" w:rsidP="00136B46">
            <w:pPr>
              <w:pStyle w:val="Text1"/>
            </w:pPr>
            <w:r w:rsidRPr="00136B46">
              <w:t>No</w:t>
            </w:r>
          </w:p>
        </w:tc>
        <w:tc>
          <w:tcPr>
            <w:tcW w:w="0" w:type="auto"/>
          </w:tcPr>
          <w:p w14:paraId="40090E05" w14:textId="77777777" w:rsidR="00136B46" w:rsidRPr="00136B46" w:rsidRDefault="00136B46" w:rsidP="00136B46">
            <w:pPr>
              <w:pStyle w:val="Text1"/>
            </w:pPr>
            <w:r w:rsidRPr="00136B46">
              <w:t>No.  See answer to question 41 above regarding blacklisting.  Further consideration should be given to extending power for ETs to grant injunctions in other instances as well as making orders to freeze assets.</w:t>
            </w:r>
          </w:p>
        </w:tc>
      </w:tr>
      <w:tr w:rsidR="00136B46" w:rsidRPr="00136B46" w14:paraId="30F34A61" w14:textId="77777777" w:rsidTr="00A433D5">
        <w:trPr>
          <w:trHeight w:val="249"/>
        </w:trPr>
        <w:tc>
          <w:tcPr>
            <w:tcW w:w="0" w:type="auto"/>
          </w:tcPr>
          <w:p w14:paraId="5E103CC0" w14:textId="77777777" w:rsidR="00136B46" w:rsidRPr="00136B46" w:rsidRDefault="00136B46" w:rsidP="00136B46">
            <w:pPr>
              <w:pStyle w:val="Text1"/>
            </w:pPr>
            <w:r w:rsidRPr="00136B46">
              <w:t>GMB</w:t>
            </w:r>
          </w:p>
        </w:tc>
        <w:tc>
          <w:tcPr>
            <w:tcW w:w="0" w:type="auto"/>
          </w:tcPr>
          <w:p w14:paraId="2FF78212" w14:textId="77777777" w:rsidR="00136B46" w:rsidRPr="00136B46" w:rsidRDefault="00136B46" w:rsidP="00136B46">
            <w:pPr>
              <w:pStyle w:val="Text1"/>
            </w:pPr>
            <w:r w:rsidRPr="00136B46">
              <w:t>GMB</w:t>
            </w:r>
          </w:p>
        </w:tc>
        <w:tc>
          <w:tcPr>
            <w:tcW w:w="0" w:type="auto"/>
          </w:tcPr>
          <w:p w14:paraId="4545AABB" w14:textId="77777777" w:rsidR="00136B46" w:rsidRPr="00136B46" w:rsidRDefault="00136B46" w:rsidP="00136B46">
            <w:pPr>
              <w:pStyle w:val="Text1"/>
            </w:pPr>
            <w:r w:rsidRPr="00136B46">
              <w:t>Yes</w:t>
            </w:r>
          </w:p>
        </w:tc>
        <w:tc>
          <w:tcPr>
            <w:tcW w:w="0" w:type="auto"/>
          </w:tcPr>
          <w:p w14:paraId="1CB398A2" w14:textId="77777777" w:rsidR="00136B46" w:rsidRPr="00136B46" w:rsidRDefault="00136B46" w:rsidP="00136B46">
            <w:pPr>
              <w:pStyle w:val="Text1"/>
            </w:pPr>
            <w:r w:rsidRPr="00136B46">
              <w:t>GMB believes that tribunals should not have the general power to grant injunctions, but that tribunals should continue to retain their powers in respect of interim relief applications and to extend this to TUPE situations where an employer is failing to comply with information and consultation obligations prior to a TUPE transfer taking place.</w:t>
            </w:r>
          </w:p>
        </w:tc>
      </w:tr>
      <w:tr w:rsidR="00136B46" w:rsidRPr="00136B46" w14:paraId="1A80EDF4" w14:textId="77777777" w:rsidTr="00A433D5">
        <w:trPr>
          <w:trHeight w:val="249"/>
        </w:trPr>
        <w:tc>
          <w:tcPr>
            <w:tcW w:w="0" w:type="auto"/>
          </w:tcPr>
          <w:p w14:paraId="007948AE" w14:textId="77777777" w:rsidR="00136B46" w:rsidRPr="00136B46" w:rsidRDefault="00136B46" w:rsidP="00136B46">
            <w:pPr>
              <w:pStyle w:val="Text1"/>
            </w:pPr>
            <w:r w:rsidRPr="00136B46">
              <w:t>National Education Union</w:t>
            </w:r>
          </w:p>
        </w:tc>
        <w:tc>
          <w:tcPr>
            <w:tcW w:w="0" w:type="auto"/>
          </w:tcPr>
          <w:p w14:paraId="47E5DBBB" w14:textId="77777777" w:rsidR="00136B46" w:rsidRPr="00136B46" w:rsidRDefault="00136B46" w:rsidP="00136B46">
            <w:pPr>
              <w:pStyle w:val="Text1"/>
            </w:pPr>
            <w:r w:rsidRPr="00136B46">
              <w:t>National Education Union</w:t>
            </w:r>
          </w:p>
        </w:tc>
        <w:tc>
          <w:tcPr>
            <w:tcW w:w="0" w:type="auto"/>
          </w:tcPr>
          <w:p w14:paraId="582B6854" w14:textId="77777777" w:rsidR="00136B46" w:rsidRPr="00136B46" w:rsidRDefault="00136B46" w:rsidP="00136B46">
            <w:pPr>
              <w:pStyle w:val="Text1"/>
            </w:pPr>
            <w:r w:rsidRPr="00136B46">
              <w:t>Yes</w:t>
            </w:r>
          </w:p>
        </w:tc>
        <w:tc>
          <w:tcPr>
            <w:tcW w:w="0" w:type="auto"/>
          </w:tcPr>
          <w:p w14:paraId="144E4A31" w14:textId="77777777" w:rsidR="00136B46" w:rsidRPr="00136B46" w:rsidRDefault="00136B46" w:rsidP="00136B46">
            <w:pPr>
              <w:pStyle w:val="Text1"/>
            </w:pPr>
            <w:r w:rsidRPr="00136B46">
              <w:t>We fully agree. This may be used as a ploy by employers stop employees/workers from taking industrial action or balloting for Union recognition.</w:t>
            </w:r>
          </w:p>
        </w:tc>
      </w:tr>
      <w:tr w:rsidR="00136B46" w:rsidRPr="00136B46" w14:paraId="6DD21DE4" w14:textId="77777777" w:rsidTr="00A433D5">
        <w:trPr>
          <w:trHeight w:val="249"/>
        </w:trPr>
        <w:tc>
          <w:tcPr>
            <w:tcW w:w="0" w:type="auto"/>
          </w:tcPr>
          <w:p w14:paraId="5F356D4D" w14:textId="77777777" w:rsidR="00136B46" w:rsidRPr="00136B46" w:rsidRDefault="00136B46" w:rsidP="00136B46">
            <w:pPr>
              <w:pStyle w:val="Text1"/>
            </w:pPr>
            <w:r w:rsidRPr="00136B46">
              <w:t>Trades Union Congress</w:t>
            </w:r>
          </w:p>
        </w:tc>
        <w:tc>
          <w:tcPr>
            <w:tcW w:w="0" w:type="auto"/>
          </w:tcPr>
          <w:p w14:paraId="1FAEFDA3" w14:textId="77777777" w:rsidR="00136B46" w:rsidRPr="00136B46" w:rsidRDefault="00136B46" w:rsidP="00136B46">
            <w:pPr>
              <w:pStyle w:val="Text1"/>
            </w:pPr>
            <w:r w:rsidRPr="00136B46">
              <w:t>Trades Union Congress</w:t>
            </w:r>
          </w:p>
        </w:tc>
        <w:tc>
          <w:tcPr>
            <w:tcW w:w="0" w:type="auto"/>
          </w:tcPr>
          <w:p w14:paraId="174527D1" w14:textId="77777777" w:rsidR="00136B46" w:rsidRPr="00136B46" w:rsidRDefault="00136B46" w:rsidP="00136B46">
            <w:pPr>
              <w:pStyle w:val="Text1"/>
            </w:pPr>
            <w:r w:rsidRPr="00136B46">
              <w:t>Not Answered</w:t>
            </w:r>
          </w:p>
        </w:tc>
        <w:tc>
          <w:tcPr>
            <w:tcW w:w="0" w:type="auto"/>
          </w:tcPr>
          <w:p w14:paraId="531528FC" w14:textId="77777777" w:rsidR="00136B46" w:rsidRPr="00136B46" w:rsidRDefault="00136B46" w:rsidP="00136B46">
            <w:pPr>
              <w:pStyle w:val="Text1"/>
            </w:pPr>
          </w:p>
        </w:tc>
      </w:tr>
    </w:tbl>
    <w:p w14:paraId="64882BE3" w14:textId="77777777" w:rsidR="00136B46" w:rsidRPr="00136B46" w:rsidRDefault="00136B46" w:rsidP="00136B46">
      <w:pPr>
        <w:pStyle w:val="Text1"/>
      </w:pPr>
    </w:p>
    <w:p w14:paraId="7D0C7049" w14:textId="77777777" w:rsidR="00B271C8" w:rsidRDefault="00B271C8" w:rsidP="00136B46">
      <w:pPr>
        <w:pStyle w:val="Text1"/>
        <w:sectPr w:rsidR="00B271C8" w:rsidSect="00154BB6">
          <w:headerReference w:type="default" r:id="rId56"/>
          <w:footnotePr>
            <w:numRestart w:val="eachSect"/>
          </w:footnotePr>
          <w:type w:val="continuous"/>
          <w:pgSz w:w="16838" w:h="11906" w:orient="landscape" w:code="9"/>
          <w:pgMar w:top="1440" w:right="1440" w:bottom="1440" w:left="1440" w:header="709" w:footer="709" w:gutter="0"/>
          <w:cols w:space="708"/>
          <w:docGrid w:linePitch="360"/>
        </w:sectPr>
      </w:pPr>
    </w:p>
    <w:p w14:paraId="0C953B3C" w14:textId="7AF2470C" w:rsidR="00136B46" w:rsidRDefault="00A433D5" w:rsidP="00A433D5">
      <w:pPr>
        <w:pStyle w:val="Heading2"/>
      </w:pPr>
      <w:r>
        <w:t>Consultation Question 47: Should employment tribunals have the power to apportion liability between co-respondents in discrimination cases, so that each is separately liable to the claimant for part of the compensation? If so, on what basis should tribunals apportion liability?</w:t>
      </w:r>
    </w:p>
    <w:tbl>
      <w:tblPr>
        <w:tblStyle w:val="TableGrid"/>
        <w:tblW w:w="0" w:type="auto"/>
        <w:tblLook w:val="04A0" w:firstRow="1" w:lastRow="0" w:firstColumn="1" w:lastColumn="0" w:noHBand="0" w:noVBand="1"/>
      </w:tblPr>
      <w:tblGrid>
        <w:gridCol w:w="2138"/>
        <w:gridCol w:w="2948"/>
        <w:gridCol w:w="1257"/>
        <w:gridCol w:w="4230"/>
        <w:gridCol w:w="3375"/>
      </w:tblGrid>
      <w:tr w:rsidR="003A764C" w:rsidRPr="003A764C" w14:paraId="59B5631A" w14:textId="77777777" w:rsidTr="003A764C">
        <w:trPr>
          <w:trHeight w:val="249"/>
        </w:trPr>
        <w:tc>
          <w:tcPr>
            <w:tcW w:w="0" w:type="auto"/>
            <w:shd w:val="clear" w:color="auto" w:fill="BFBFBF" w:themeFill="background1" w:themeFillShade="BF"/>
          </w:tcPr>
          <w:p w14:paraId="34761197" w14:textId="77777777" w:rsidR="003A764C" w:rsidRPr="003A764C" w:rsidRDefault="003A764C" w:rsidP="003A764C">
            <w:pPr>
              <w:pStyle w:val="Text1nonumber"/>
              <w:rPr>
                <w:b/>
              </w:rPr>
            </w:pPr>
            <w:r w:rsidRPr="003A764C">
              <w:rPr>
                <w:b/>
              </w:rPr>
              <w:t>Name</w:t>
            </w:r>
          </w:p>
        </w:tc>
        <w:tc>
          <w:tcPr>
            <w:tcW w:w="0" w:type="auto"/>
            <w:shd w:val="clear" w:color="auto" w:fill="BFBFBF" w:themeFill="background1" w:themeFillShade="BF"/>
          </w:tcPr>
          <w:p w14:paraId="308DA513" w14:textId="77777777" w:rsidR="003A764C" w:rsidRPr="003A764C" w:rsidRDefault="003A764C" w:rsidP="003A764C">
            <w:pPr>
              <w:pStyle w:val="Text1nonumber"/>
              <w:rPr>
                <w:b/>
              </w:rPr>
            </w:pPr>
            <w:r w:rsidRPr="003A764C">
              <w:rPr>
                <w:b/>
              </w:rPr>
              <w:t>Organisation</w:t>
            </w:r>
          </w:p>
        </w:tc>
        <w:tc>
          <w:tcPr>
            <w:tcW w:w="0" w:type="auto"/>
            <w:shd w:val="clear" w:color="auto" w:fill="BFBFBF" w:themeFill="background1" w:themeFillShade="BF"/>
          </w:tcPr>
          <w:p w14:paraId="45028DDD" w14:textId="054AE6CA" w:rsidR="003A764C" w:rsidRPr="003A764C" w:rsidRDefault="003A764C" w:rsidP="003A764C">
            <w:pPr>
              <w:pStyle w:val="Text1nonumber"/>
              <w:rPr>
                <w:b/>
              </w:rPr>
            </w:pPr>
            <w:r>
              <w:rPr>
                <w:b/>
              </w:rPr>
              <w:t>Yes/N</w:t>
            </w:r>
            <w:r w:rsidRPr="003A764C">
              <w:rPr>
                <w:b/>
              </w:rPr>
              <w:t>o</w:t>
            </w:r>
          </w:p>
        </w:tc>
        <w:tc>
          <w:tcPr>
            <w:tcW w:w="0" w:type="auto"/>
            <w:shd w:val="clear" w:color="auto" w:fill="BFBFBF" w:themeFill="background1" w:themeFillShade="BF"/>
          </w:tcPr>
          <w:p w14:paraId="0E092776" w14:textId="75D7FB94" w:rsidR="003A764C" w:rsidRPr="003A764C" w:rsidRDefault="003A764C" w:rsidP="003A764C">
            <w:pPr>
              <w:pStyle w:val="Text1nonumber"/>
              <w:rPr>
                <w:b/>
              </w:rPr>
            </w:pPr>
            <w:r>
              <w:rPr>
                <w:b/>
              </w:rPr>
              <w:t>Text</w:t>
            </w:r>
          </w:p>
        </w:tc>
        <w:tc>
          <w:tcPr>
            <w:tcW w:w="0" w:type="auto"/>
            <w:shd w:val="clear" w:color="auto" w:fill="BFBFBF" w:themeFill="background1" w:themeFillShade="BF"/>
          </w:tcPr>
          <w:p w14:paraId="103B9AFC" w14:textId="77777777" w:rsidR="003A764C" w:rsidRPr="003A764C" w:rsidRDefault="003A764C" w:rsidP="003A764C">
            <w:pPr>
              <w:pStyle w:val="Text1nonumber"/>
              <w:rPr>
                <w:b/>
              </w:rPr>
            </w:pPr>
            <w:r w:rsidRPr="003A764C">
              <w:rPr>
                <w:b/>
              </w:rPr>
              <w:t>On what basis should liability be apportioned?</w:t>
            </w:r>
          </w:p>
        </w:tc>
      </w:tr>
      <w:tr w:rsidR="003A764C" w:rsidRPr="003A764C" w14:paraId="3095DDA2" w14:textId="77777777" w:rsidTr="00887A87">
        <w:trPr>
          <w:trHeight w:val="249"/>
        </w:trPr>
        <w:tc>
          <w:tcPr>
            <w:tcW w:w="0" w:type="auto"/>
          </w:tcPr>
          <w:p w14:paraId="1EA7C712" w14:textId="77777777" w:rsidR="003A764C" w:rsidRPr="003A764C" w:rsidRDefault="003A764C" w:rsidP="003A764C">
            <w:pPr>
              <w:pStyle w:val="Text1nonumber"/>
            </w:pPr>
            <w:r w:rsidRPr="003A764C">
              <w:t>Colm O'Rourke</w:t>
            </w:r>
          </w:p>
        </w:tc>
        <w:tc>
          <w:tcPr>
            <w:tcW w:w="0" w:type="auto"/>
          </w:tcPr>
          <w:p w14:paraId="258CC339" w14:textId="77777777" w:rsidR="003A764C" w:rsidRPr="003A764C" w:rsidRDefault="003A764C" w:rsidP="003A764C">
            <w:pPr>
              <w:pStyle w:val="Text1nonumber"/>
            </w:pPr>
            <w:r w:rsidRPr="003A764C">
              <w:t>Employment Tribunal</w:t>
            </w:r>
          </w:p>
        </w:tc>
        <w:tc>
          <w:tcPr>
            <w:tcW w:w="0" w:type="auto"/>
          </w:tcPr>
          <w:p w14:paraId="242A38B3" w14:textId="77777777" w:rsidR="003A764C" w:rsidRPr="003A764C" w:rsidRDefault="003A764C" w:rsidP="003A764C">
            <w:pPr>
              <w:pStyle w:val="Text1nonumber"/>
            </w:pPr>
            <w:r w:rsidRPr="003A764C">
              <w:t>Yes</w:t>
            </w:r>
          </w:p>
        </w:tc>
        <w:tc>
          <w:tcPr>
            <w:tcW w:w="0" w:type="auto"/>
          </w:tcPr>
          <w:p w14:paraId="02CE0073" w14:textId="77777777" w:rsidR="003A764C" w:rsidRPr="003A764C" w:rsidRDefault="003A764C" w:rsidP="003A764C">
            <w:pPr>
              <w:pStyle w:val="Text1nonumber"/>
            </w:pPr>
            <w:r w:rsidRPr="003A764C">
              <w:t>Ensures fairer outcome.</w:t>
            </w:r>
          </w:p>
        </w:tc>
        <w:tc>
          <w:tcPr>
            <w:tcW w:w="0" w:type="auto"/>
          </w:tcPr>
          <w:p w14:paraId="33F3F1F4" w14:textId="77777777" w:rsidR="003A764C" w:rsidRPr="003A764C" w:rsidRDefault="003A764C" w:rsidP="003A764C">
            <w:pPr>
              <w:pStyle w:val="Text1nonumber"/>
            </w:pPr>
            <w:r w:rsidRPr="003A764C">
              <w:t>level of contributory conduct of the parties leading to the discriminatory act.</w:t>
            </w:r>
          </w:p>
        </w:tc>
      </w:tr>
      <w:tr w:rsidR="003A764C" w:rsidRPr="003A764C" w14:paraId="02F0B521" w14:textId="77777777" w:rsidTr="00887A87">
        <w:trPr>
          <w:trHeight w:val="249"/>
        </w:trPr>
        <w:tc>
          <w:tcPr>
            <w:tcW w:w="0" w:type="auto"/>
          </w:tcPr>
          <w:p w14:paraId="00645EFB" w14:textId="77777777" w:rsidR="003A764C" w:rsidRPr="003A764C" w:rsidRDefault="003A764C" w:rsidP="003A764C">
            <w:pPr>
              <w:pStyle w:val="Text1nonumber"/>
            </w:pPr>
            <w:r w:rsidRPr="003A764C">
              <w:t>Philip Rostant</w:t>
            </w:r>
          </w:p>
        </w:tc>
        <w:tc>
          <w:tcPr>
            <w:tcW w:w="0" w:type="auto"/>
          </w:tcPr>
          <w:p w14:paraId="259C6F78" w14:textId="77777777" w:rsidR="003A764C" w:rsidRPr="003A764C" w:rsidRDefault="003A764C" w:rsidP="003A764C">
            <w:pPr>
              <w:pStyle w:val="Text1nonumber"/>
            </w:pPr>
            <w:r w:rsidRPr="003A764C">
              <w:t>Employment Tribunals England &amp; Wales</w:t>
            </w:r>
          </w:p>
        </w:tc>
        <w:tc>
          <w:tcPr>
            <w:tcW w:w="0" w:type="auto"/>
          </w:tcPr>
          <w:p w14:paraId="7D6D0F7B" w14:textId="77777777" w:rsidR="003A764C" w:rsidRPr="003A764C" w:rsidRDefault="003A764C" w:rsidP="003A764C">
            <w:pPr>
              <w:pStyle w:val="Text1nonumber"/>
            </w:pPr>
            <w:r w:rsidRPr="003A764C">
              <w:t>Yes</w:t>
            </w:r>
          </w:p>
        </w:tc>
        <w:tc>
          <w:tcPr>
            <w:tcW w:w="0" w:type="auto"/>
          </w:tcPr>
          <w:p w14:paraId="5BF7D572" w14:textId="77777777" w:rsidR="003A764C" w:rsidRPr="003A764C" w:rsidRDefault="003A764C" w:rsidP="003A764C">
            <w:pPr>
              <w:pStyle w:val="Text1nonumber"/>
            </w:pPr>
            <w:r w:rsidRPr="003A764C">
              <w:t>Whilst corporate respondents are liable for the actions of their employees the reverse  is not true. The only alternative to apportionment is joint and several liability which would be manifestly unfair on some individual respondents</w:t>
            </w:r>
          </w:p>
        </w:tc>
        <w:tc>
          <w:tcPr>
            <w:tcW w:w="0" w:type="auto"/>
          </w:tcPr>
          <w:p w14:paraId="4DC468AE" w14:textId="77777777" w:rsidR="003A764C" w:rsidRPr="003A764C" w:rsidRDefault="003A764C" w:rsidP="003A764C">
            <w:pPr>
              <w:pStyle w:val="Text1nonumber"/>
            </w:pPr>
          </w:p>
        </w:tc>
      </w:tr>
      <w:tr w:rsidR="003A764C" w:rsidRPr="003A764C" w14:paraId="63C934EB" w14:textId="77777777" w:rsidTr="00887A87">
        <w:trPr>
          <w:trHeight w:val="249"/>
        </w:trPr>
        <w:tc>
          <w:tcPr>
            <w:tcW w:w="0" w:type="auto"/>
          </w:tcPr>
          <w:p w14:paraId="67616543" w14:textId="77777777" w:rsidR="003A764C" w:rsidRPr="003A764C" w:rsidRDefault="003A764C" w:rsidP="003A764C">
            <w:pPr>
              <w:pStyle w:val="Text1nonumber"/>
            </w:pPr>
            <w:r w:rsidRPr="003A764C">
              <w:t>Susan Shirley</w:t>
            </w:r>
          </w:p>
        </w:tc>
        <w:tc>
          <w:tcPr>
            <w:tcW w:w="0" w:type="auto"/>
          </w:tcPr>
          <w:p w14:paraId="1E76B6FA" w14:textId="77777777" w:rsidR="003A764C" w:rsidRPr="003A764C" w:rsidRDefault="003A764C" w:rsidP="003A764C">
            <w:pPr>
              <w:pStyle w:val="Text1nonumber"/>
            </w:pPr>
            <w:r w:rsidRPr="003A764C">
              <w:t>Susan Shirley HR and Coaching</w:t>
            </w:r>
          </w:p>
        </w:tc>
        <w:tc>
          <w:tcPr>
            <w:tcW w:w="0" w:type="auto"/>
          </w:tcPr>
          <w:p w14:paraId="4B56540F" w14:textId="77777777" w:rsidR="003A764C" w:rsidRPr="003A764C" w:rsidRDefault="003A764C" w:rsidP="003A764C">
            <w:pPr>
              <w:pStyle w:val="Text1nonumber"/>
            </w:pPr>
            <w:r w:rsidRPr="003A764C">
              <w:t>Yes</w:t>
            </w:r>
          </w:p>
        </w:tc>
        <w:tc>
          <w:tcPr>
            <w:tcW w:w="0" w:type="auto"/>
          </w:tcPr>
          <w:p w14:paraId="49E3A8FA" w14:textId="77777777" w:rsidR="003A764C" w:rsidRPr="003A764C" w:rsidRDefault="003A764C" w:rsidP="003A764C">
            <w:pPr>
              <w:pStyle w:val="Text1nonumber"/>
            </w:pPr>
          </w:p>
        </w:tc>
        <w:tc>
          <w:tcPr>
            <w:tcW w:w="0" w:type="auto"/>
          </w:tcPr>
          <w:p w14:paraId="3DD65D61" w14:textId="77777777" w:rsidR="003A764C" w:rsidRPr="003A764C" w:rsidRDefault="003A764C" w:rsidP="003A764C">
            <w:pPr>
              <w:pStyle w:val="Text1nonumber"/>
            </w:pPr>
          </w:p>
        </w:tc>
      </w:tr>
      <w:tr w:rsidR="003A764C" w:rsidRPr="003A764C" w14:paraId="703D286D" w14:textId="77777777" w:rsidTr="00887A87">
        <w:trPr>
          <w:trHeight w:val="249"/>
        </w:trPr>
        <w:tc>
          <w:tcPr>
            <w:tcW w:w="0" w:type="auto"/>
          </w:tcPr>
          <w:p w14:paraId="38FFFDAE" w14:textId="77777777" w:rsidR="003A764C" w:rsidRPr="003A764C" w:rsidRDefault="003A764C" w:rsidP="003A764C">
            <w:pPr>
              <w:pStyle w:val="Text1nonumber"/>
            </w:pPr>
            <w:r w:rsidRPr="003A764C">
              <w:t>Louise Purcell</w:t>
            </w:r>
          </w:p>
        </w:tc>
        <w:tc>
          <w:tcPr>
            <w:tcW w:w="0" w:type="auto"/>
          </w:tcPr>
          <w:p w14:paraId="4FB3BBAD" w14:textId="77777777" w:rsidR="003A764C" w:rsidRPr="003A764C" w:rsidRDefault="003A764C" w:rsidP="003A764C">
            <w:pPr>
              <w:pStyle w:val="Text1nonumber"/>
            </w:pPr>
            <w:r w:rsidRPr="003A764C">
              <w:t>Whitehead Monckton</w:t>
            </w:r>
          </w:p>
        </w:tc>
        <w:tc>
          <w:tcPr>
            <w:tcW w:w="0" w:type="auto"/>
          </w:tcPr>
          <w:p w14:paraId="3D33AFEB" w14:textId="77777777" w:rsidR="003A764C" w:rsidRPr="003A764C" w:rsidRDefault="003A764C" w:rsidP="003A764C">
            <w:pPr>
              <w:pStyle w:val="Text1nonumber"/>
            </w:pPr>
            <w:r w:rsidRPr="003A764C">
              <w:t>Yes</w:t>
            </w:r>
          </w:p>
        </w:tc>
        <w:tc>
          <w:tcPr>
            <w:tcW w:w="0" w:type="auto"/>
          </w:tcPr>
          <w:p w14:paraId="02F09C92" w14:textId="77777777" w:rsidR="003A764C" w:rsidRPr="003A764C" w:rsidRDefault="003A764C" w:rsidP="003A764C">
            <w:pPr>
              <w:pStyle w:val="Text1nonumber"/>
            </w:pPr>
            <w:r w:rsidRPr="003A764C">
              <w:t>This would be fairer and might make both side more keen to comply / do what they should.</w:t>
            </w:r>
          </w:p>
        </w:tc>
        <w:tc>
          <w:tcPr>
            <w:tcW w:w="0" w:type="auto"/>
          </w:tcPr>
          <w:p w14:paraId="63B34A7A" w14:textId="77777777" w:rsidR="003A764C" w:rsidRPr="003A764C" w:rsidRDefault="003A764C" w:rsidP="003A764C">
            <w:pPr>
              <w:pStyle w:val="Text1nonumber"/>
            </w:pPr>
          </w:p>
        </w:tc>
      </w:tr>
      <w:tr w:rsidR="003A764C" w:rsidRPr="003A764C" w14:paraId="1A416EDC" w14:textId="77777777" w:rsidTr="00887A87">
        <w:trPr>
          <w:trHeight w:val="249"/>
        </w:trPr>
        <w:tc>
          <w:tcPr>
            <w:tcW w:w="0" w:type="auto"/>
          </w:tcPr>
          <w:p w14:paraId="7544C2F9" w14:textId="77777777" w:rsidR="003A764C" w:rsidRPr="003A764C" w:rsidRDefault="003A764C" w:rsidP="003A764C">
            <w:pPr>
              <w:pStyle w:val="Text1nonumber"/>
            </w:pPr>
            <w:r w:rsidRPr="003A764C">
              <w:t>Rebecca Meritt</w:t>
            </w:r>
          </w:p>
        </w:tc>
        <w:tc>
          <w:tcPr>
            <w:tcW w:w="0" w:type="auto"/>
          </w:tcPr>
          <w:p w14:paraId="69F8C184" w14:textId="77777777" w:rsidR="003A764C" w:rsidRPr="003A764C" w:rsidRDefault="003A764C" w:rsidP="003A764C">
            <w:pPr>
              <w:pStyle w:val="Text1nonumber"/>
            </w:pPr>
          </w:p>
        </w:tc>
        <w:tc>
          <w:tcPr>
            <w:tcW w:w="0" w:type="auto"/>
          </w:tcPr>
          <w:p w14:paraId="0724D6EC" w14:textId="77777777" w:rsidR="003A764C" w:rsidRPr="003A764C" w:rsidRDefault="003A764C" w:rsidP="003A764C">
            <w:pPr>
              <w:pStyle w:val="Text1nonumber"/>
            </w:pPr>
            <w:r w:rsidRPr="003A764C">
              <w:t>Yes</w:t>
            </w:r>
          </w:p>
        </w:tc>
        <w:tc>
          <w:tcPr>
            <w:tcW w:w="0" w:type="auto"/>
          </w:tcPr>
          <w:p w14:paraId="2B55D9C7" w14:textId="77777777" w:rsidR="003A764C" w:rsidRPr="003A764C" w:rsidRDefault="003A764C" w:rsidP="003A764C">
            <w:pPr>
              <w:pStyle w:val="Text1nonumber"/>
            </w:pPr>
          </w:p>
        </w:tc>
        <w:tc>
          <w:tcPr>
            <w:tcW w:w="0" w:type="auto"/>
          </w:tcPr>
          <w:p w14:paraId="17906A0F" w14:textId="77777777" w:rsidR="003A764C" w:rsidRPr="003A764C" w:rsidRDefault="003A764C" w:rsidP="003A764C">
            <w:pPr>
              <w:pStyle w:val="Text1nonumber"/>
            </w:pPr>
            <w:r w:rsidRPr="003A764C">
              <w:t>On the basis of percentage liable for the discrimination.</w:t>
            </w:r>
          </w:p>
        </w:tc>
      </w:tr>
      <w:tr w:rsidR="003A764C" w:rsidRPr="003A764C" w14:paraId="14CDF6A0" w14:textId="77777777" w:rsidTr="00887A87">
        <w:trPr>
          <w:trHeight w:val="249"/>
        </w:trPr>
        <w:tc>
          <w:tcPr>
            <w:tcW w:w="0" w:type="auto"/>
          </w:tcPr>
          <w:p w14:paraId="5B46A43E" w14:textId="77777777" w:rsidR="003A764C" w:rsidRPr="003A764C" w:rsidRDefault="003A764C" w:rsidP="003A764C">
            <w:pPr>
              <w:pStyle w:val="Text1nonumber"/>
            </w:pPr>
            <w:r w:rsidRPr="003A764C">
              <w:t>James Arnold</w:t>
            </w:r>
          </w:p>
        </w:tc>
        <w:tc>
          <w:tcPr>
            <w:tcW w:w="0" w:type="auto"/>
          </w:tcPr>
          <w:p w14:paraId="4017D2D0" w14:textId="77777777" w:rsidR="003A764C" w:rsidRPr="003A764C" w:rsidRDefault="003A764C" w:rsidP="003A764C">
            <w:pPr>
              <w:pStyle w:val="Text1nonumber"/>
            </w:pPr>
            <w:r w:rsidRPr="003A764C">
              <w:t>Outer Temple Chambers</w:t>
            </w:r>
          </w:p>
        </w:tc>
        <w:tc>
          <w:tcPr>
            <w:tcW w:w="0" w:type="auto"/>
          </w:tcPr>
          <w:p w14:paraId="6CFF4BCD" w14:textId="77777777" w:rsidR="003A764C" w:rsidRPr="003A764C" w:rsidRDefault="003A764C" w:rsidP="003A764C">
            <w:pPr>
              <w:pStyle w:val="Text1nonumber"/>
            </w:pPr>
            <w:r w:rsidRPr="003A764C">
              <w:t>Yes</w:t>
            </w:r>
          </w:p>
        </w:tc>
        <w:tc>
          <w:tcPr>
            <w:tcW w:w="0" w:type="auto"/>
          </w:tcPr>
          <w:p w14:paraId="190BFA4D" w14:textId="77777777" w:rsidR="003A764C" w:rsidRPr="003A764C" w:rsidRDefault="003A764C" w:rsidP="003A764C">
            <w:pPr>
              <w:pStyle w:val="Text1nonumber"/>
            </w:pPr>
          </w:p>
        </w:tc>
        <w:tc>
          <w:tcPr>
            <w:tcW w:w="0" w:type="auto"/>
          </w:tcPr>
          <w:p w14:paraId="7B8E1524" w14:textId="77777777" w:rsidR="003A764C" w:rsidRPr="003A764C" w:rsidRDefault="003A764C" w:rsidP="003A764C">
            <w:pPr>
              <w:pStyle w:val="Text1nonumber"/>
            </w:pPr>
          </w:p>
        </w:tc>
      </w:tr>
      <w:tr w:rsidR="003A764C" w:rsidRPr="003A764C" w14:paraId="514FCACF" w14:textId="77777777" w:rsidTr="00887A87">
        <w:trPr>
          <w:trHeight w:val="249"/>
        </w:trPr>
        <w:tc>
          <w:tcPr>
            <w:tcW w:w="0" w:type="auto"/>
          </w:tcPr>
          <w:p w14:paraId="3C7B0502" w14:textId="77777777" w:rsidR="003A764C" w:rsidRPr="003A764C" w:rsidRDefault="003A764C" w:rsidP="003A764C">
            <w:pPr>
              <w:pStyle w:val="Text1nonumber"/>
            </w:pPr>
            <w:r w:rsidRPr="003A764C">
              <w:t>Cheryl Moolenschot</w:t>
            </w:r>
          </w:p>
        </w:tc>
        <w:tc>
          <w:tcPr>
            <w:tcW w:w="0" w:type="auto"/>
          </w:tcPr>
          <w:p w14:paraId="567BEFFF" w14:textId="77777777" w:rsidR="003A764C" w:rsidRPr="003A764C" w:rsidRDefault="003A764C" w:rsidP="003A764C">
            <w:pPr>
              <w:pStyle w:val="Text1nonumber"/>
            </w:pPr>
            <w:r w:rsidRPr="003A764C">
              <w:t>Employee Management Limited</w:t>
            </w:r>
          </w:p>
        </w:tc>
        <w:tc>
          <w:tcPr>
            <w:tcW w:w="0" w:type="auto"/>
          </w:tcPr>
          <w:p w14:paraId="6BB2F468" w14:textId="77777777" w:rsidR="003A764C" w:rsidRPr="003A764C" w:rsidRDefault="003A764C" w:rsidP="003A764C">
            <w:pPr>
              <w:pStyle w:val="Text1nonumber"/>
            </w:pPr>
            <w:r w:rsidRPr="003A764C">
              <w:t>Not Answered</w:t>
            </w:r>
          </w:p>
        </w:tc>
        <w:tc>
          <w:tcPr>
            <w:tcW w:w="0" w:type="auto"/>
          </w:tcPr>
          <w:p w14:paraId="4B5733C4" w14:textId="77777777" w:rsidR="003A764C" w:rsidRPr="003A764C" w:rsidRDefault="003A764C" w:rsidP="003A764C">
            <w:pPr>
              <w:pStyle w:val="Text1nonumber"/>
            </w:pPr>
          </w:p>
        </w:tc>
        <w:tc>
          <w:tcPr>
            <w:tcW w:w="0" w:type="auto"/>
          </w:tcPr>
          <w:p w14:paraId="6B69B4F3" w14:textId="77777777" w:rsidR="003A764C" w:rsidRPr="003A764C" w:rsidRDefault="003A764C" w:rsidP="003A764C">
            <w:pPr>
              <w:pStyle w:val="Text1nonumber"/>
            </w:pPr>
          </w:p>
        </w:tc>
      </w:tr>
      <w:tr w:rsidR="003A764C" w:rsidRPr="003A764C" w14:paraId="34FECABF" w14:textId="77777777" w:rsidTr="00887A87">
        <w:trPr>
          <w:trHeight w:val="249"/>
        </w:trPr>
        <w:tc>
          <w:tcPr>
            <w:tcW w:w="0" w:type="auto"/>
          </w:tcPr>
          <w:p w14:paraId="7D243CD7" w14:textId="77777777" w:rsidR="003A764C" w:rsidRPr="003A764C" w:rsidRDefault="003A764C" w:rsidP="003A764C">
            <w:pPr>
              <w:pStyle w:val="Text1nonumber"/>
            </w:pPr>
            <w:r w:rsidRPr="003A764C">
              <w:t>Mary Gleave</w:t>
            </w:r>
          </w:p>
        </w:tc>
        <w:tc>
          <w:tcPr>
            <w:tcW w:w="0" w:type="auto"/>
          </w:tcPr>
          <w:p w14:paraId="723EF58B" w14:textId="77777777" w:rsidR="003A764C" w:rsidRPr="003A764C" w:rsidRDefault="003A764C" w:rsidP="003A764C">
            <w:pPr>
              <w:pStyle w:val="Text1nonumber"/>
            </w:pPr>
            <w:r w:rsidRPr="003A764C">
              <w:t>Suffolk New College</w:t>
            </w:r>
          </w:p>
        </w:tc>
        <w:tc>
          <w:tcPr>
            <w:tcW w:w="0" w:type="auto"/>
          </w:tcPr>
          <w:p w14:paraId="745ED5FF" w14:textId="77777777" w:rsidR="003A764C" w:rsidRPr="003A764C" w:rsidRDefault="003A764C" w:rsidP="003A764C">
            <w:pPr>
              <w:pStyle w:val="Text1nonumber"/>
            </w:pPr>
            <w:r w:rsidRPr="003A764C">
              <w:t>Yes</w:t>
            </w:r>
          </w:p>
        </w:tc>
        <w:tc>
          <w:tcPr>
            <w:tcW w:w="0" w:type="auto"/>
          </w:tcPr>
          <w:p w14:paraId="75448541" w14:textId="77777777" w:rsidR="003A764C" w:rsidRPr="003A764C" w:rsidRDefault="003A764C" w:rsidP="003A764C">
            <w:pPr>
              <w:pStyle w:val="Text1nonumber"/>
            </w:pPr>
          </w:p>
        </w:tc>
        <w:tc>
          <w:tcPr>
            <w:tcW w:w="0" w:type="auto"/>
          </w:tcPr>
          <w:p w14:paraId="60B904EC" w14:textId="77777777" w:rsidR="003A764C" w:rsidRPr="003A764C" w:rsidRDefault="003A764C" w:rsidP="003A764C">
            <w:pPr>
              <w:pStyle w:val="Text1nonumber"/>
            </w:pPr>
          </w:p>
        </w:tc>
      </w:tr>
      <w:tr w:rsidR="003A764C" w:rsidRPr="003A764C" w14:paraId="0D3359BB" w14:textId="77777777" w:rsidTr="00887A87">
        <w:trPr>
          <w:trHeight w:val="249"/>
        </w:trPr>
        <w:tc>
          <w:tcPr>
            <w:tcW w:w="0" w:type="auto"/>
          </w:tcPr>
          <w:p w14:paraId="2DB4C247" w14:textId="77777777" w:rsidR="003A764C" w:rsidRPr="003A764C" w:rsidRDefault="003A764C" w:rsidP="003A764C">
            <w:pPr>
              <w:pStyle w:val="Text1nonumber"/>
            </w:pPr>
            <w:r w:rsidRPr="003A764C">
              <w:t>Alice Walder</w:t>
            </w:r>
          </w:p>
        </w:tc>
        <w:tc>
          <w:tcPr>
            <w:tcW w:w="0" w:type="auto"/>
          </w:tcPr>
          <w:p w14:paraId="0A8DDCD0" w14:textId="77777777" w:rsidR="003A764C" w:rsidRPr="003A764C" w:rsidRDefault="003A764C" w:rsidP="003A764C">
            <w:pPr>
              <w:pStyle w:val="Text1nonumber"/>
            </w:pPr>
            <w:r w:rsidRPr="003A764C">
              <w:t>Kew Law LLP</w:t>
            </w:r>
          </w:p>
        </w:tc>
        <w:tc>
          <w:tcPr>
            <w:tcW w:w="0" w:type="auto"/>
          </w:tcPr>
          <w:p w14:paraId="7F5CC1D2" w14:textId="77777777" w:rsidR="003A764C" w:rsidRPr="003A764C" w:rsidRDefault="003A764C" w:rsidP="003A764C">
            <w:pPr>
              <w:pStyle w:val="Text1nonumber"/>
            </w:pPr>
            <w:r w:rsidRPr="003A764C">
              <w:t>Not Answered</w:t>
            </w:r>
          </w:p>
        </w:tc>
        <w:tc>
          <w:tcPr>
            <w:tcW w:w="0" w:type="auto"/>
          </w:tcPr>
          <w:p w14:paraId="24848037" w14:textId="77777777" w:rsidR="003A764C" w:rsidRPr="003A764C" w:rsidRDefault="003A764C" w:rsidP="003A764C">
            <w:pPr>
              <w:pStyle w:val="Text1nonumber"/>
            </w:pPr>
          </w:p>
        </w:tc>
        <w:tc>
          <w:tcPr>
            <w:tcW w:w="0" w:type="auto"/>
          </w:tcPr>
          <w:p w14:paraId="0A377941" w14:textId="77777777" w:rsidR="003A764C" w:rsidRPr="003A764C" w:rsidRDefault="003A764C" w:rsidP="003A764C">
            <w:pPr>
              <w:pStyle w:val="Text1nonumber"/>
            </w:pPr>
          </w:p>
        </w:tc>
      </w:tr>
      <w:tr w:rsidR="003A764C" w:rsidRPr="003A764C" w14:paraId="425DD702" w14:textId="77777777" w:rsidTr="00887A87">
        <w:trPr>
          <w:trHeight w:val="249"/>
        </w:trPr>
        <w:tc>
          <w:tcPr>
            <w:tcW w:w="0" w:type="auto"/>
          </w:tcPr>
          <w:p w14:paraId="0606075F" w14:textId="77777777" w:rsidR="003A764C" w:rsidRPr="003A764C" w:rsidRDefault="003A764C" w:rsidP="003A764C">
            <w:pPr>
              <w:pStyle w:val="Text1nonumber"/>
            </w:pPr>
            <w:r w:rsidRPr="003A764C">
              <w:t>Jason Frater</w:t>
            </w:r>
          </w:p>
        </w:tc>
        <w:tc>
          <w:tcPr>
            <w:tcW w:w="0" w:type="auto"/>
          </w:tcPr>
          <w:p w14:paraId="30556FF9" w14:textId="77777777" w:rsidR="003A764C" w:rsidRPr="003A764C" w:rsidRDefault="003A764C" w:rsidP="003A764C">
            <w:pPr>
              <w:pStyle w:val="Text1nonumber"/>
            </w:pPr>
            <w:r w:rsidRPr="003A764C">
              <w:t>JF Legal Services Ltd</w:t>
            </w:r>
          </w:p>
        </w:tc>
        <w:tc>
          <w:tcPr>
            <w:tcW w:w="0" w:type="auto"/>
          </w:tcPr>
          <w:p w14:paraId="58B58097" w14:textId="77777777" w:rsidR="003A764C" w:rsidRPr="003A764C" w:rsidRDefault="003A764C" w:rsidP="003A764C">
            <w:pPr>
              <w:pStyle w:val="Text1nonumber"/>
            </w:pPr>
            <w:r w:rsidRPr="003A764C">
              <w:t>Yes</w:t>
            </w:r>
          </w:p>
        </w:tc>
        <w:tc>
          <w:tcPr>
            <w:tcW w:w="0" w:type="auto"/>
          </w:tcPr>
          <w:p w14:paraId="46131897" w14:textId="77777777" w:rsidR="003A764C" w:rsidRPr="003A764C" w:rsidRDefault="003A764C" w:rsidP="003A764C">
            <w:pPr>
              <w:pStyle w:val="Text1nonumber"/>
            </w:pPr>
            <w:r w:rsidRPr="003A764C">
              <w:t>The ET should have the power to award that which is just and equitable</w:t>
            </w:r>
          </w:p>
        </w:tc>
        <w:tc>
          <w:tcPr>
            <w:tcW w:w="0" w:type="auto"/>
          </w:tcPr>
          <w:p w14:paraId="65A33CBC" w14:textId="77777777" w:rsidR="003A764C" w:rsidRPr="003A764C" w:rsidRDefault="003A764C" w:rsidP="003A764C">
            <w:pPr>
              <w:pStyle w:val="Text1nonumber"/>
            </w:pPr>
            <w:r w:rsidRPr="003A764C">
              <w:t>This would be a matter for evidence - including the paying party having insurance, or resources, meet claims.</w:t>
            </w:r>
          </w:p>
        </w:tc>
      </w:tr>
      <w:tr w:rsidR="003A764C" w:rsidRPr="003A764C" w14:paraId="322CC7B4" w14:textId="77777777" w:rsidTr="00887A87">
        <w:trPr>
          <w:trHeight w:val="249"/>
        </w:trPr>
        <w:tc>
          <w:tcPr>
            <w:tcW w:w="0" w:type="auto"/>
          </w:tcPr>
          <w:p w14:paraId="250E31FC" w14:textId="77777777" w:rsidR="003A764C" w:rsidRPr="003A764C" w:rsidRDefault="003A764C" w:rsidP="003A764C">
            <w:pPr>
              <w:pStyle w:val="Text1nonumber"/>
            </w:pPr>
            <w:r w:rsidRPr="003A764C">
              <w:t>Billy Tonner</w:t>
            </w:r>
          </w:p>
        </w:tc>
        <w:tc>
          <w:tcPr>
            <w:tcW w:w="0" w:type="auto"/>
          </w:tcPr>
          <w:p w14:paraId="2CA04440" w14:textId="77777777" w:rsidR="003A764C" w:rsidRPr="003A764C" w:rsidRDefault="003A764C" w:rsidP="003A764C">
            <w:pPr>
              <w:pStyle w:val="Text1nonumber"/>
            </w:pPr>
            <w:r w:rsidRPr="003A764C">
              <w:t>Billy Tonner</w:t>
            </w:r>
          </w:p>
        </w:tc>
        <w:tc>
          <w:tcPr>
            <w:tcW w:w="0" w:type="auto"/>
          </w:tcPr>
          <w:p w14:paraId="1B670B77" w14:textId="77777777" w:rsidR="003A764C" w:rsidRPr="003A764C" w:rsidRDefault="003A764C" w:rsidP="003A764C">
            <w:pPr>
              <w:pStyle w:val="Text1nonumber"/>
            </w:pPr>
            <w:r w:rsidRPr="003A764C">
              <w:t>Yes</w:t>
            </w:r>
          </w:p>
        </w:tc>
        <w:tc>
          <w:tcPr>
            <w:tcW w:w="0" w:type="auto"/>
          </w:tcPr>
          <w:p w14:paraId="5B2FA141" w14:textId="77777777" w:rsidR="003A764C" w:rsidRPr="003A764C" w:rsidRDefault="003A764C" w:rsidP="003A764C">
            <w:pPr>
              <w:pStyle w:val="Text1nonumber"/>
            </w:pPr>
            <w:r w:rsidRPr="003A764C">
              <w:t>The practice of businesses " going bust" to avoid paying compensatory awards will be eliminated if respondents can become personally liable for those awards</w:t>
            </w:r>
          </w:p>
        </w:tc>
        <w:tc>
          <w:tcPr>
            <w:tcW w:w="0" w:type="auto"/>
          </w:tcPr>
          <w:p w14:paraId="4D4A3053" w14:textId="77777777" w:rsidR="003A764C" w:rsidRPr="003A764C" w:rsidRDefault="003A764C" w:rsidP="003A764C">
            <w:pPr>
              <w:pStyle w:val="Text1nonumber"/>
            </w:pPr>
            <w:r w:rsidRPr="003A764C">
              <w:t>individually and severally</w:t>
            </w:r>
          </w:p>
        </w:tc>
      </w:tr>
      <w:tr w:rsidR="003A764C" w:rsidRPr="003A764C" w14:paraId="6E1AEE50" w14:textId="77777777" w:rsidTr="00887A87">
        <w:trPr>
          <w:trHeight w:val="249"/>
        </w:trPr>
        <w:tc>
          <w:tcPr>
            <w:tcW w:w="0" w:type="auto"/>
          </w:tcPr>
          <w:p w14:paraId="7AF61F46" w14:textId="77777777" w:rsidR="003A764C" w:rsidRPr="003A764C" w:rsidRDefault="003A764C" w:rsidP="003A764C">
            <w:pPr>
              <w:pStyle w:val="Text1nonumber"/>
            </w:pPr>
            <w:r w:rsidRPr="003A764C">
              <w:t>Roy Carlo</w:t>
            </w:r>
          </w:p>
        </w:tc>
        <w:tc>
          <w:tcPr>
            <w:tcW w:w="0" w:type="auto"/>
          </w:tcPr>
          <w:p w14:paraId="4F1ACD4B" w14:textId="77777777" w:rsidR="003A764C" w:rsidRPr="003A764C" w:rsidRDefault="003A764C" w:rsidP="003A764C">
            <w:pPr>
              <w:pStyle w:val="Text1nonumber"/>
            </w:pPr>
            <w:r w:rsidRPr="003A764C">
              <w:t>Sugiyama &amp; Co</w:t>
            </w:r>
          </w:p>
        </w:tc>
        <w:tc>
          <w:tcPr>
            <w:tcW w:w="0" w:type="auto"/>
          </w:tcPr>
          <w:p w14:paraId="5242A2AB" w14:textId="77777777" w:rsidR="003A764C" w:rsidRPr="003A764C" w:rsidRDefault="003A764C" w:rsidP="003A764C">
            <w:pPr>
              <w:pStyle w:val="Text1nonumber"/>
            </w:pPr>
            <w:r w:rsidRPr="003A764C">
              <w:t>Yes</w:t>
            </w:r>
          </w:p>
        </w:tc>
        <w:tc>
          <w:tcPr>
            <w:tcW w:w="0" w:type="auto"/>
          </w:tcPr>
          <w:p w14:paraId="61674D97" w14:textId="2A2F1321" w:rsidR="003A764C" w:rsidRPr="003A764C" w:rsidRDefault="003A764C" w:rsidP="003A764C">
            <w:pPr>
              <w:pStyle w:val="Text1nonumber"/>
            </w:pPr>
            <w:r w:rsidRPr="003A764C">
              <w:t>It is possible that co</w:t>
            </w:r>
            <w:r>
              <w:t>r</w:t>
            </w:r>
            <w:r w:rsidRPr="003A764C">
              <w:t>respondents might have differing degrees of culpability in relation to an act or acts of discrimination and, accordingly, this should be reflected in their individual liability to compensate the claimant.</w:t>
            </w:r>
          </w:p>
        </w:tc>
        <w:tc>
          <w:tcPr>
            <w:tcW w:w="0" w:type="auto"/>
          </w:tcPr>
          <w:p w14:paraId="53188108" w14:textId="77777777" w:rsidR="003A764C" w:rsidRPr="003A764C" w:rsidRDefault="003A764C" w:rsidP="003A764C">
            <w:pPr>
              <w:pStyle w:val="Text1nonumber"/>
            </w:pPr>
            <w:r w:rsidRPr="003A764C">
              <w:t>On the basis of the order in which co-respondents are responsible for the act or acts of discrimination. For example, it might be possible for a manager to discriminate against an employee with, say, the collusion of their own manager, whilst the ultimate employer remains unaware of their conduct because the employee is unwilling or too afraid to raise the issue beyond their immediate line management. In such a case, it is only right that the discriminator(s) should bear the lion's share of the liability.</w:t>
            </w:r>
          </w:p>
        </w:tc>
      </w:tr>
      <w:tr w:rsidR="003A764C" w:rsidRPr="003A764C" w14:paraId="492CACB0" w14:textId="77777777" w:rsidTr="00887A87">
        <w:trPr>
          <w:trHeight w:val="249"/>
        </w:trPr>
        <w:tc>
          <w:tcPr>
            <w:tcW w:w="0" w:type="auto"/>
          </w:tcPr>
          <w:p w14:paraId="1A356E2C" w14:textId="77777777" w:rsidR="003A764C" w:rsidRPr="003A764C" w:rsidRDefault="003A764C" w:rsidP="003A764C">
            <w:pPr>
              <w:pStyle w:val="Text1nonumber"/>
            </w:pPr>
            <w:r w:rsidRPr="003A764C">
              <w:t>Holly Cudbill</w:t>
            </w:r>
          </w:p>
        </w:tc>
        <w:tc>
          <w:tcPr>
            <w:tcW w:w="0" w:type="auto"/>
          </w:tcPr>
          <w:p w14:paraId="0ED0523F" w14:textId="77777777" w:rsidR="003A764C" w:rsidRPr="003A764C" w:rsidRDefault="003A764C" w:rsidP="003A764C">
            <w:pPr>
              <w:pStyle w:val="Text1nonumber"/>
            </w:pPr>
            <w:r w:rsidRPr="003A764C">
              <w:t>Blake Morgan LLP</w:t>
            </w:r>
          </w:p>
        </w:tc>
        <w:tc>
          <w:tcPr>
            <w:tcW w:w="0" w:type="auto"/>
          </w:tcPr>
          <w:p w14:paraId="68F00091" w14:textId="77777777" w:rsidR="003A764C" w:rsidRPr="003A764C" w:rsidRDefault="003A764C" w:rsidP="003A764C">
            <w:pPr>
              <w:pStyle w:val="Text1nonumber"/>
            </w:pPr>
            <w:r w:rsidRPr="003A764C">
              <w:t>Yes</w:t>
            </w:r>
          </w:p>
        </w:tc>
        <w:tc>
          <w:tcPr>
            <w:tcW w:w="0" w:type="auto"/>
          </w:tcPr>
          <w:p w14:paraId="5A52B808" w14:textId="77777777" w:rsidR="003A764C" w:rsidRPr="003A764C" w:rsidRDefault="003A764C" w:rsidP="003A764C">
            <w:pPr>
              <w:pStyle w:val="Text1nonumber"/>
            </w:pPr>
          </w:p>
        </w:tc>
        <w:tc>
          <w:tcPr>
            <w:tcW w:w="0" w:type="auto"/>
          </w:tcPr>
          <w:p w14:paraId="326AE053" w14:textId="77777777" w:rsidR="003A764C" w:rsidRPr="003A764C" w:rsidRDefault="003A764C" w:rsidP="003A764C">
            <w:pPr>
              <w:pStyle w:val="Text1nonumber"/>
            </w:pPr>
          </w:p>
        </w:tc>
      </w:tr>
      <w:tr w:rsidR="003A764C" w:rsidRPr="003A764C" w14:paraId="232F079D" w14:textId="77777777" w:rsidTr="00887A87">
        <w:trPr>
          <w:trHeight w:val="249"/>
        </w:trPr>
        <w:tc>
          <w:tcPr>
            <w:tcW w:w="0" w:type="auto"/>
          </w:tcPr>
          <w:p w14:paraId="51E9C24A" w14:textId="77777777" w:rsidR="003A764C" w:rsidRPr="003A764C" w:rsidRDefault="003A764C" w:rsidP="003A764C">
            <w:pPr>
              <w:pStyle w:val="Text1nonumber"/>
            </w:pPr>
            <w:r w:rsidRPr="003A764C">
              <w:t>Linda Hilsdon</w:t>
            </w:r>
          </w:p>
        </w:tc>
        <w:tc>
          <w:tcPr>
            <w:tcW w:w="0" w:type="auto"/>
          </w:tcPr>
          <w:p w14:paraId="0FCF6F5F" w14:textId="77777777" w:rsidR="003A764C" w:rsidRPr="003A764C" w:rsidRDefault="003A764C" w:rsidP="003A764C">
            <w:pPr>
              <w:pStyle w:val="Text1nonumber"/>
            </w:pPr>
          </w:p>
        </w:tc>
        <w:tc>
          <w:tcPr>
            <w:tcW w:w="0" w:type="auto"/>
          </w:tcPr>
          <w:p w14:paraId="23F044DD" w14:textId="77777777" w:rsidR="003A764C" w:rsidRPr="003A764C" w:rsidRDefault="003A764C" w:rsidP="003A764C">
            <w:pPr>
              <w:pStyle w:val="Text1nonumber"/>
            </w:pPr>
            <w:r w:rsidRPr="003A764C">
              <w:t>Yes</w:t>
            </w:r>
          </w:p>
        </w:tc>
        <w:tc>
          <w:tcPr>
            <w:tcW w:w="0" w:type="auto"/>
          </w:tcPr>
          <w:p w14:paraId="538E9259" w14:textId="77777777" w:rsidR="003A764C" w:rsidRPr="003A764C" w:rsidRDefault="003A764C" w:rsidP="003A764C">
            <w:pPr>
              <w:pStyle w:val="Text1nonumber"/>
            </w:pPr>
          </w:p>
        </w:tc>
        <w:tc>
          <w:tcPr>
            <w:tcW w:w="0" w:type="auto"/>
          </w:tcPr>
          <w:p w14:paraId="1F9145CA" w14:textId="77777777" w:rsidR="003A764C" w:rsidRPr="003A764C" w:rsidRDefault="003A764C" w:rsidP="003A764C">
            <w:pPr>
              <w:pStyle w:val="Text1nonumber"/>
            </w:pPr>
          </w:p>
        </w:tc>
      </w:tr>
      <w:tr w:rsidR="003A764C" w:rsidRPr="003A764C" w14:paraId="32D80DE1" w14:textId="77777777" w:rsidTr="00887A87">
        <w:trPr>
          <w:trHeight w:val="249"/>
        </w:trPr>
        <w:tc>
          <w:tcPr>
            <w:tcW w:w="0" w:type="auto"/>
          </w:tcPr>
          <w:p w14:paraId="5E43D279" w14:textId="77777777" w:rsidR="003A764C" w:rsidRPr="003A764C" w:rsidRDefault="003A764C" w:rsidP="003A764C">
            <w:pPr>
              <w:pStyle w:val="Text1nonumber"/>
            </w:pPr>
            <w:r w:rsidRPr="003A764C">
              <w:t>Ann McKillop</w:t>
            </w:r>
          </w:p>
        </w:tc>
        <w:tc>
          <w:tcPr>
            <w:tcW w:w="0" w:type="auto"/>
          </w:tcPr>
          <w:p w14:paraId="6AEE4DE3" w14:textId="77777777" w:rsidR="003A764C" w:rsidRPr="003A764C" w:rsidRDefault="003A764C" w:rsidP="003A764C">
            <w:pPr>
              <w:pStyle w:val="Text1nonumber"/>
            </w:pPr>
            <w:r w:rsidRPr="003A764C">
              <w:t>Henderson Group</w:t>
            </w:r>
          </w:p>
        </w:tc>
        <w:tc>
          <w:tcPr>
            <w:tcW w:w="0" w:type="auto"/>
          </w:tcPr>
          <w:p w14:paraId="532EE6D0" w14:textId="77777777" w:rsidR="003A764C" w:rsidRPr="003A764C" w:rsidRDefault="003A764C" w:rsidP="003A764C">
            <w:pPr>
              <w:pStyle w:val="Text1nonumber"/>
            </w:pPr>
            <w:r w:rsidRPr="003A764C">
              <w:t>No</w:t>
            </w:r>
          </w:p>
        </w:tc>
        <w:tc>
          <w:tcPr>
            <w:tcW w:w="0" w:type="auto"/>
          </w:tcPr>
          <w:p w14:paraId="4959A263" w14:textId="77777777" w:rsidR="003A764C" w:rsidRPr="003A764C" w:rsidRDefault="003A764C" w:rsidP="003A764C">
            <w:pPr>
              <w:pStyle w:val="Text1nonumber"/>
            </w:pPr>
          </w:p>
        </w:tc>
        <w:tc>
          <w:tcPr>
            <w:tcW w:w="0" w:type="auto"/>
          </w:tcPr>
          <w:p w14:paraId="0EB78E3A" w14:textId="77777777" w:rsidR="003A764C" w:rsidRPr="003A764C" w:rsidRDefault="003A764C" w:rsidP="003A764C">
            <w:pPr>
              <w:pStyle w:val="Text1nonumber"/>
            </w:pPr>
          </w:p>
        </w:tc>
      </w:tr>
      <w:tr w:rsidR="003A764C" w:rsidRPr="003A764C" w14:paraId="67946023" w14:textId="77777777" w:rsidTr="00887A87">
        <w:trPr>
          <w:trHeight w:val="249"/>
        </w:trPr>
        <w:tc>
          <w:tcPr>
            <w:tcW w:w="0" w:type="auto"/>
          </w:tcPr>
          <w:p w14:paraId="25993D2B" w14:textId="77777777" w:rsidR="003A764C" w:rsidRPr="003A764C" w:rsidRDefault="003A764C" w:rsidP="003A764C">
            <w:pPr>
              <w:pStyle w:val="Text1nonumber"/>
            </w:pPr>
            <w:r w:rsidRPr="003A764C">
              <w:t>Colin Perkins</w:t>
            </w:r>
          </w:p>
        </w:tc>
        <w:tc>
          <w:tcPr>
            <w:tcW w:w="0" w:type="auto"/>
          </w:tcPr>
          <w:p w14:paraId="02CC5897" w14:textId="77777777" w:rsidR="003A764C" w:rsidRPr="003A764C" w:rsidRDefault="003A764C" w:rsidP="003A764C">
            <w:pPr>
              <w:pStyle w:val="Text1nonumber"/>
            </w:pPr>
            <w:r w:rsidRPr="003A764C">
              <w:t>PSM HR Outsourcing Limited</w:t>
            </w:r>
          </w:p>
        </w:tc>
        <w:tc>
          <w:tcPr>
            <w:tcW w:w="0" w:type="auto"/>
          </w:tcPr>
          <w:p w14:paraId="746F54A5" w14:textId="77777777" w:rsidR="003A764C" w:rsidRPr="003A764C" w:rsidRDefault="003A764C" w:rsidP="003A764C">
            <w:pPr>
              <w:pStyle w:val="Text1nonumber"/>
            </w:pPr>
            <w:r w:rsidRPr="003A764C">
              <w:t>Yes</w:t>
            </w:r>
          </w:p>
        </w:tc>
        <w:tc>
          <w:tcPr>
            <w:tcW w:w="0" w:type="auto"/>
          </w:tcPr>
          <w:p w14:paraId="6E0F3C32" w14:textId="77777777" w:rsidR="003A764C" w:rsidRPr="003A764C" w:rsidRDefault="003A764C" w:rsidP="003A764C">
            <w:pPr>
              <w:pStyle w:val="Text1nonumber"/>
            </w:pPr>
          </w:p>
        </w:tc>
        <w:tc>
          <w:tcPr>
            <w:tcW w:w="0" w:type="auto"/>
          </w:tcPr>
          <w:p w14:paraId="59853D7A" w14:textId="77777777" w:rsidR="003A764C" w:rsidRPr="003A764C" w:rsidRDefault="003A764C" w:rsidP="003A764C">
            <w:pPr>
              <w:pStyle w:val="Text1nonumber"/>
            </w:pPr>
          </w:p>
        </w:tc>
      </w:tr>
      <w:tr w:rsidR="003A764C" w:rsidRPr="003A764C" w14:paraId="1D5EDAA6" w14:textId="77777777" w:rsidTr="00887A87">
        <w:trPr>
          <w:trHeight w:val="249"/>
        </w:trPr>
        <w:tc>
          <w:tcPr>
            <w:tcW w:w="0" w:type="auto"/>
          </w:tcPr>
          <w:p w14:paraId="4239115B" w14:textId="77777777" w:rsidR="003A764C" w:rsidRPr="003A764C" w:rsidRDefault="003A764C" w:rsidP="003A764C">
            <w:pPr>
              <w:pStyle w:val="Text1nonumber"/>
            </w:pPr>
            <w:r w:rsidRPr="003A764C">
              <w:t>Hannah Dahill</w:t>
            </w:r>
          </w:p>
        </w:tc>
        <w:tc>
          <w:tcPr>
            <w:tcW w:w="0" w:type="auto"/>
          </w:tcPr>
          <w:p w14:paraId="225BA674" w14:textId="77777777" w:rsidR="003A764C" w:rsidRPr="003A764C" w:rsidRDefault="003A764C" w:rsidP="003A764C">
            <w:pPr>
              <w:pStyle w:val="Text1nonumber"/>
            </w:pPr>
            <w:r w:rsidRPr="003A764C">
              <w:t>Morgan LaRoche</w:t>
            </w:r>
          </w:p>
        </w:tc>
        <w:tc>
          <w:tcPr>
            <w:tcW w:w="0" w:type="auto"/>
          </w:tcPr>
          <w:p w14:paraId="310D742D" w14:textId="77777777" w:rsidR="003A764C" w:rsidRPr="003A764C" w:rsidRDefault="003A764C" w:rsidP="003A764C">
            <w:pPr>
              <w:pStyle w:val="Text1nonumber"/>
            </w:pPr>
            <w:r w:rsidRPr="003A764C">
              <w:t>Yes</w:t>
            </w:r>
          </w:p>
        </w:tc>
        <w:tc>
          <w:tcPr>
            <w:tcW w:w="0" w:type="auto"/>
          </w:tcPr>
          <w:p w14:paraId="6C2EB97D" w14:textId="77777777" w:rsidR="003A764C" w:rsidRPr="003A764C" w:rsidRDefault="003A764C" w:rsidP="003A764C">
            <w:pPr>
              <w:pStyle w:val="Text1nonumber"/>
            </w:pPr>
          </w:p>
        </w:tc>
        <w:tc>
          <w:tcPr>
            <w:tcW w:w="0" w:type="auto"/>
          </w:tcPr>
          <w:p w14:paraId="578ED3C4" w14:textId="77777777" w:rsidR="003A764C" w:rsidRPr="003A764C" w:rsidRDefault="003A764C" w:rsidP="003A764C">
            <w:pPr>
              <w:pStyle w:val="Text1nonumber"/>
            </w:pPr>
          </w:p>
        </w:tc>
      </w:tr>
      <w:tr w:rsidR="003A764C" w:rsidRPr="003A764C" w14:paraId="2C00CE5A" w14:textId="77777777" w:rsidTr="00887A87">
        <w:trPr>
          <w:trHeight w:val="249"/>
        </w:trPr>
        <w:tc>
          <w:tcPr>
            <w:tcW w:w="0" w:type="auto"/>
          </w:tcPr>
          <w:p w14:paraId="5AF6E0FA" w14:textId="77777777" w:rsidR="003A764C" w:rsidRPr="003A764C" w:rsidRDefault="003A764C" w:rsidP="003A764C">
            <w:pPr>
              <w:pStyle w:val="Text1nonumber"/>
            </w:pPr>
            <w:r w:rsidRPr="003A764C">
              <w:t>Jonathan Dunning</w:t>
            </w:r>
          </w:p>
        </w:tc>
        <w:tc>
          <w:tcPr>
            <w:tcW w:w="0" w:type="auto"/>
          </w:tcPr>
          <w:p w14:paraId="4C21CC62" w14:textId="77777777" w:rsidR="003A764C" w:rsidRPr="003A764C" w:rsidRDefault="003A764C" w:rsidP="003A764C">
            <w:pPr>
              <w:pStyle w:val="Text1nonumber"/>
            </w:pPr>
            <w:r w:rsidRPr="003A764C">
              <w:t>UNISON Norfolk County Branch</w:t>
            </w:r>
          </w:p>
        </w:tc>
        <w:tc>
          <w:tcPr>
            <w:tcW w:w="0" w:type="auto"/>
          </w:tcPr>
          <w:p w14:paraId="47AAA537" w14:textId="77777777" w:rsidR="003A764C" w:rsidRPr="003A764C" w:rsidRDefault="003A764C" w:rsidP="003A764C">
            <w:pPr>
              <w:pStyle w:val="Text1nonumber"/>
            </w:pPr>
            <w:r w:rsidRPr="003A764C">
              <w:t>[Not answered]</w:t>
            </w:r>
          </w:p>
        </w:tc>
        <w:tc>
          <w:tcPr>
            <w:tcW w:w="0" w:type="auto"/>
          </w:tcPr>
          <w:p w14:paraId="7891121C" w14:textId="77777777" w:rsidR="003A764C" w:rsidRPr="003A764C" w:rsidRDefault="003A764C" w:rsidP="003A764C">
            <w:pPr>
              <w:pStyle w:val="Text1nonumber"/>
            </w:pPr>
          </w:p>
        </w:tc>
        <w:tc>
          <w:tcPr>
            <w:tcW w:w="0" w:type="auto"/>
          </w:tcPr>
          <w:p w14:paraId="7070A1EC" w14:textId="77777777" w:rsidR="003A764C" w:rsidRPr="003A764C" w:rsidRDefault="003A764C" w:rsidP="003A764C">
            <w:pPr>
              <w:pStyle w:val="Text1nonumber"/>
            </w:pPr>
          </w:p>
        </w:tc>
      </w:tr>
      <w:tr w:rsidR="003A764C" w:rsidRPr="003A764C" w14:paraId="2B4392A4" w14:textId="77777777" w:rsidTr="00887A87">
        <w:trPr>
          <w:trHeight w:val="249"/>
        </w:trPr>
        <w:tc>
          <w:tcPr>
            <w:tcW w:w="0" w:type="auto"/>
          </w:tcPr>
          <w:p w14:paraId="35F910A9" w14:textId="77777777" w:rsidR="003A764C" w:rsidRPr="003A764C" w:rsidRDefault="003A764C" w:rsidP="003A764C">
            <w:pPr>
              <w:pStyle w:val="Text1nonumber"/>
            </w:pPr>
            <w:r w:rsidRPr="003A764C">
              <w:t>John W Bunting PhD</w:t>
            </w:r>
          </w:p>
        </w:tc>
        <w:tc>
          <w:tcPr>
            <w:tcW w:w="0" w:type="auto"/>
          </w:tcPr>
          <w:p w14:paraId="2F01058D" w14:textId="77777777" w:rsidR="003A764C" w:rsidRPr="003A764C" w:rsidRDefault="003A764C" w:rsidP="003A764C">
            <w:pPr>
              <w:pStyle w:val="Text1nonumber"/>
            </w:pPr>
            <w:r w:rsidRPr="003A764C">
              <w:t>-</w:t>
            </w:r>
          </w:p>
        </w:tc>
        <w:tc>
          <w:tcPr>
            <w:tcW w:w="0" w:type="auto"/>
          </w:tcPr>
          <w:p w14:paraId="553ECA1D" w14:textId="77777777" w:rsidR="003A764C" w:rsidRPr="003A764C" w:rsidRDefault="003A764C" w:rsidP="003A764C">
            <w:pPr>
              <w:pStyle w:val="Text1nonumber"/>
            </w:pPr>
            <w:r w:rsidRPr="003A764C">
              <w:t>Not Answered</w:t>
            </w:r>
          </w:p>
        </w:tc>
        <w:tc>
          <w:tcPr>
            <w:tcW w:w="0" w:type="auto"/>
          </w:tcPr>
          <w:p w14:paraId="64DC96D8" w14:textId="77777777" w:rsidR="003A764C" w:rsidRPr="003A764C" w:rsidRDefault="003A764C" w:rsidP="003A764C">
            <w:pPr>
              <w:pStyle w:val="Text1nonumber"/>
            </w:pPr>
          </w:p>
        </w:tc>
        <w:tc>
          <w:tcPr>
            <w:tcW w:w="0" w:type="auto"/>
          </w:tcPr>
          <w:p w14:paraId="7D93D447" w14:textId="77777777" w:rsidR="003A764C" w:rsidRPr="003A764C" w:rsidRDefault="003A764C" w:rsidP="003A764C">
            <w:pPr>
              <w:pStyle w:val="Text1nonumber"/>
            </w:pPr>
          </w:p>
        </w:tc>
      </w:tr>
      <w:tr w:rsidR="003A764C" w:rsidRPr="003A764C" w14:paraId="641B39F0" w14:textId="77777777" w:rsidTr="00887A87">
        <w:trPr>
          <w:trHeight w:val="249"/>
        </w:trPr>
        <w:tc>
          <w:tcPr>
            <w:tcW w:w="0" w:type="auto"/>
          </w:tcPr>
          <w:p w14:paraId="5A5D7851" w14:textId="77777777" w:rsidR="003A764C" w:rsidRPr="003A764C" w:rsidRDefault="003A764C" w:rsidP="003A764C">
            <w:pPr>
              <w:pStyle w:val="Text1nonumber"/>
            </w:pPr>
            <w:r w:rsidRPr="003A764C">
              <w:t>David Thomas</w:t>
            </w:r>
          </w:p>
        </w:tc>
        <w:tc>
          <w:tcPr>
            <w:tcW w:w="0" w:type="auto"/>
          </w:tcPr>
          <w:p w14:paraId="4EDD93FE" w14:textId="77777777" w:rsidR="003A764C" w:rsidRPr="003A764C" w:rsidRDefault="003A764C" w:rsidP="003A764C">
            <w:pPr>
              <w:pStyle w:val="Text1nonumber"/>
            </w:pPr>
            <w:r w:rsidRPr="003A764C">
              <w:t>Quay Legal</w:t>
            </w:r>
          </w:p>
        </w:tc>
        <w:tc>
          <w:tcPr>
            <w:tcW w:w="0" w:type="auto"/>
          </w:tcPr>
          <w:p w14:paraId="25834593" w14:textId="77777777" w:rsidR="003A764C" w:rsidRPr="003A764C" w:rsidRDefault="003A764C" w:rsidP="003A764C">
            <w:pPr>
              <w:pStyle w:val="Text1nonumber"/>
            </w:pPr>
            <w:r w:rsidRPr="003A764C">
              <w:t>Yes</w:t>
            </w:r>
          </w:p>
        </w:tc>
        <w:tc>
          <w:tcPr>
            <w:tcW w:w="0" w:type="auto"/>
          </w:tcPr>
          <w:p w14:paraId="3810EB20" w14:textId="77777777" w:rsidR="003A764C" w:rsidRPr="003A764C" w:rsidRDefault="003A764C" w:rsidP="003A764C">
            <w:pPr>
              <w:pStyle w:val="Text1nonumber"/>
            </w:pPr>
          </w:p>
        </w:tc>
        <w:tc>
          <w:tcPr>
            <w:tcW w:w="0" w:type="auto"/>
          </w:tcPr>
          <w:p w14:paraId="7C18F27A" w14:textId="77777777" w:rsidR="003A764C" w:rsidRPr="003A764C" w:rsidRDefault="003A764C" w:rsidP="003A764C">
            <w:pPr>
              <w:pStyle w:val="Text1nonumber"/>
            </w:pPr>
          </w:p>
        </w:tc>
      </w:tr>
      <w:tr w:rsidR="003A764C" w:rsidRPr="003A764C" w14:paraId="2B3F1654" w14:textId="77777777" w:rsidTr="00887A87">
        <w:trPr>
          <w:trHeight w:val="249"/>
        </w:trPr>
        <w:tc>
          <w:tcPr>
            <w:tcW w:w="0" w:type="auto"/>
          </w:tcPr>
          <w:p w14:paraId="038AA3B4" w14:textId="77777777" w:rsidR="003A764C" w:rsidRPr="003A764C" w:rsidRDefault="003A764C" w:rsidP="003A764C">
            <w:pPr>
              <w:pStyle w:val="Text1nonumber"/>
            </w:pPr>
            <w:r w:rsidRPr="003A764C">
              <w:t>Tudor Mansel Garnon</w:t>
            </w:r>
          </w:p>
        </w:tc>
        <w:tc>
          <w:tcPr>
            <w:tcW w:w="0" w:type="auto"/>
          </w:tcPr>
          <w:p w14:paraId="78B6D900" w14:textId="77777777" w:rsidR="003A764C" w:rsidRPr="003A764C" w:rsidRDefault="003A764C" w:rsidP="003A764C">
            <w:pPr>
              <w:pStyle w:val="Text1nonumber"/>
            </w:pPr>
            <w:r w:rsidRPr="003A764C">
              <w:t>Employment Tribunal</w:t>
            </w:r>
          </w:p>
        </w:tc>
        <w:tc>
          <w:tcPr>
            <w:tcW w:w="0" w:type="auto"/>
          </w:tcPr>
          <w:p w14:paraId="19AFC013" w14:textId="77777777" w:rsidR="003A764C" w:rsidRPr="003A764C" w:rsidRDefault="003A764C" w:rsidP="003A764C">
            <w:pPr>
              <w:pStyle w:val="Text1nonumber"/>
            </w:pPr>
            <w:r w:rsidRPr="003A764C">
              <w:t>Yes</w:t>
            </w:r>
          </w:p>
        </w:tc>
        <w:tc>
          <w:tcPr>
            <w:tcW w:w="0" w:type="auto"/>
          </w:tcPr>
          <w:p w14:paraId="0668621C" w14:textId="77777777" w:rsidR="003A764C" w:rsidRPr="003A764C" w:rsidRDefault="003A764C" w:rsidP="003A764C">
            <w:pPr>
              <w:pStyle w:val="Text1nonumber"/>
            </w:pPr>
          </w:p>
        </w:tc>
        <w:tc>
          <w:tcPr>
            <w:tcW w:w="0" w:type="auto"/>
          </w:tcPr>
          <w:p w14:paraId="6D889167" w14:textId="77777777" w:rsidR="003A764C" w:rsidRPr="003A764C" w:rsidRDefault="003A764C" w:rsidP="003A764C">
            <w:pPr>
              <w:pStyle w:val="Text1nonumber"/>
            </w:pPr>
            <w:r w:rsidRPr="003A764C">
              <w:t>Relative blame</w:t>
            </w:r>
          </w:p>
        </w:tc>
      </w:tr>
      <w:tr w:rsidR="003A764C" w:rsidRPr="003A764C" w14:paraId="247039C8" w14:textId="77777777" w:rsidTr="00887A87">
        <w:trPr>
          <w:trHeight w:val="249"/>
        </w:trPr>
        <w:tc>
          <w:tcPr>
            <w:tcW w:w="0" w:type="auto"/>
          </w:tcPr>
          <w:p w14:paraId="2E485C60" w14:textId="77777777" w:rsidR="003A764C" w:rsidRPr="003A764C" w:rsidRDefault="003A764C" w:rsidP="003A764C">
            <w:pPr>
              <w:pStyle w:val="Text1nonumber"/>
            </w:pPr>
            <w:r w:rsidRPr="003A764C">
              <w:t>Anonymous</w:t>
            </w:r>
          </w:p>
        </w:tc>
        <w:tc>
          <w:tcPr>
            <w:tcW w:w="0" w:type="auto"/>
          </w:tcPr>
          <w:p w14:paraId="290C89C5" w14:textId="77777777" w:rsidR="003A764C" w:rsidRPr="003A764C" w:rsidRDefault="003A764C" w:rsidP="003A764C">
            <w:pPr>
              <w:pStyle w:val="Text1nonumber"/>
            </w:pPr>
          </w:p>
        </w:tc>
        <w:tc>
          <w:tcPr>
            <w:tcW w:w="0" w:type="auto"/>
          </w:tcPr>
          <w:p w14:paraId="610E1B90" w14:textId="77777777" w:rsidR="003A764C" w:rsidRPr="003A764C" w:rsidRDefault="003A764C" w:rsidP="003A764C">
            <w:pPr>
              <w:pStyle w:val="Text1nonumber"/>
            </w:pPr>
            <w:r w:rsidRPr="003A764C">
              <w:t>Yes</w:t>
            </w:r>
          </w:p>
        </w:tc>
        <w:tc>
          <w:tcPr>
            <w:tcW w:w="0" w:type="auto"/>
          </w:tcPr>
          <w:p w14:paraId="75444AB6" w14:textId="77777777" w:rsidR="003A764C" w:rsidRPr="003A764C" w:rsidRDefault="003A764C" w:rsidP="003A764C">
            <w:pPr>
              <w:pStyle w:val="Text1nonumber"/>
            </w:pPr>
          </w:p>
        </w:tc>
        <w:tc>
          <w:tcPr>
            <w:tcW w:w="0" w:type="auto"/>
          </w:tcPr>
          <w:p w14:paraId="57F31B6E" w14:textId="77777777" w:rsidR="003A764C" w:rsidRPr="003A764C" w:rsidRDefault="003A764C" w:rsidP="003A764C">
            <w:pPr>
              <w:pStyle w:val="Text1nonumber"/>
            </w:pPr>
          </w:p>
        </w:tc>
      </w:tr>
      <w:tr w:rsidR="003A764C" w:rsidRPr="003A764C" w14:paraId="26AFC6AC" w14:textId="77777777" w:rsidTr="00887A87">
        <w:trPr>
          <w:trHeight w:val="249"/>
        </w:trPr>
        <w:tc>
          <w:tcPr>
            <w:tcW w:w="0" w:type="auto"/>
          </w:tcPr>
          <w:p w14:paraId="006579F0" w14:textId="77777777" w:rsidR="003A764C" w:rsidRPr="003A764C" w:rsidRDefault="003A764C" w:rsidP="003A764C">
            <w:pPr>
              <w:pStyle w:val="Text1nonumber"/>
            </w:pPr>
            <w:r w:rsidRPr="003A764C">
              <w:t>Chloe Birchall</w:t>
            </w:r>
          </w:p>
        </w:tc>
        <w:tc>
          <w:tcPr>
            <w:tcW w:w="0" w:type="auto"/>
          </w:tcPr>
          <w:p w14:paraId="50039C37" w14:textId="77777777" w:rsidR="003A764C" w:rsidRPr="003A764C" w:rsidRDefault="003A764C" w:rsidP="003A764C">
            <w:pPr>
              <w:pStyle w:val="Text1nonumber"/>
            </w:pPr>
            <w:r w:rsidRPr="003A764C">
              <w:t>British Telecommunications PLC</w:t>
            </w:r>
          </w:p>
        </w:tc>
        <w:tc>
          <w:tcPr>
            <w:tcW w:w="0" w:type="auto"/>
          </w:tcPr>
          <w:p w14:paraId="358CD462" w14:textId="77777777" w:rsidR="003A764C" w:rsidRPr="003A764C" w:rsidRDefault="003A764C" w:rsidP="003A764C">
            <w:pPr>
              <w:pStyle w:val="Text1nonumber"/>
            </w:pPr>
            <w:r w:rsidRPr="003A764C">
              <w:t>Yes</w:t>
            </w:r>
          </w:p>
        </w:tc>
        <w:tc>
          <w:tcPr>
            <w:tcW w:w="0" w:type="auto"/>
          </w:tcPr>
          <w:p w14:paraId="76BC72C3" w14:textId="77777777" w:rsidR="003A764C" w:rsidRPr="003A764C" w:rsidRDefault="003A764C" w:rsidP="003A764C">
            <w:pPr>
              <w:pStyle w:val="Text1nonumber"/>
            </w:pPr>
            <w:r w:rsidRPr="003A764C">
              <w:t>BT agrees with this proposal.</w:t>
            </w:r>
          </w:p>
        </w:tc>
        <w:tc>
          <w:tcPr>
            <w:tcW w:w="0" w:type="auto"/>
          </w:tcPr>
          <w:p w14:paraId="368BA7C3" w14:textId="77777777" w:rsidR="003A764C" w:rsidRPr="003A764C" w:rsidRDefault="003A764C" w:rsidP="003A764C">
            <w:pPr>
              <w:pStyle w:val="Text1nonumber"/>
            </w:pPr>
          </w:p>
        </w:tc>
      </w:tr>
      <w:tr w:rsidR="003A764C" w:rsidRPr="003A764C" w14:paraId="223CE0A5" w14:textId="77777777" w:rsidTr="00887A87">
        <w:trPr>
          <w:trHeight w:val="249"/>
        </w:trPr>
        <w:tc>
          <w:tcPr>
            <w:tcW w:w="0" w:type="auto"/>
          </w:tcPr>
          <w:p w14:paraId="40657E5D" w14:textId="77777777" w:rsidR="003A764C" w:rsidRPr="003A764C" w:rsidRDefault="003A764C" w:rsidP="003A764C">
            <w:pPr>
              <w:pStyle w:val="Text1nonumber"/>
            </w:pPr>
            <w:r w:rsidRPr="003A764C">
              <w:t>Heather Wong</w:t>
            </w:r>
          </w:p>
        </w:tc>
        <w:tc>
          <w:tcPr>
            <w:tcW w:w="0" w:type="auto"/>
          </w:tcPr>
          <w:p w14:paraId="10AD9360" w14:textId="77777777" w:rsidR="003A764C" w:rsidRPr="003A764C" w:rsidRDefault="003A764C" w:rsidP="003A764C">
            <w:pPr>
              <w:pStyle w:val="Text1nonumber"/>
            </w:pPr>
            <w:r w:rsidRPr="003A764C">
              <w:t>Pregnant Then Screwed</w:t>
            </w:r>
          </w:p>
        </w:tc>
        <w:tc>
          <w:tcPr>
            <w:tcW w:w="0" w:type="auto"/>
          </w:tcPr>
          <w:p w14:paraId="6DFB7854" w14:textId="77777777" w:rsidR="003A764C" w:rsidRPr="003A764C" w:rsidRDefault="003A764C" w:rsidP="003A764C">
            <w:pPr>
              <w:pStyle w:val="Text1nonumber"/>
            </w:pPr>
            <w:r w:rsidRPr="003A764C">
              <w:t>Not Answered</w:t>
            </w:r>
          </w:p>
        </w:tc>
        <w:tc>
          <w:tcPr>
            <w:tcW w:w="0" w:type="auto"/>
          </w:tcPr>
          <w:p w14:paraId="63442008" w14:textId="77777777" w:rsidR="003A764C" w:rsidRPr="003A764C" w:rsidRDefault="003A764C" w:rsidP="003A764C">
            <w:pPr>
              <w:pStyle w:val="Text1nonumber"/>
            </w:pPr>
          </w:p>
        </w:tc>
        <w:tc>
          <w:tcPr>
            <w:tcW w:w="0" w:type="auto"/>
          </w:tcPr>
          <w:p w14:paraId="478DB3F0" w14:textId="77777777" w:rsidR="003A764C" w:rsidRPr="003A764C" w:rsidRDefault="003A764C" w:rsidP="003A764C">
            <w:pPr>
              <w:pStyle w:val="Text1nonumber"/>
            </w:pPr>
          </w:p>
        </w:tc>
      </w:tr>
      <w:tr w:rsidR="003A764C" w:rsidRPr="003A764C" w14:paraId="7B858C94" w14:textId="77777777" w:rsidTr="00887A87">
        <w:trPr>
          <w:trHeight w:val="249"/>
        </w:trPr>
        <w:tc>
          <w:tcPr>
            <w:tcW w:w="0" w:type="auto"/>
          </w:tcPr>
          <w:p w14:paraId="1482E758" w14:textId="77777777" w:rsidR="003A764C" w:rsidRPr="003A764C" w:rsidRDefault="003A764C" w:rsidP="003A764C">
            <w:pPr>
              <w:pStyle w:val="Text1nonumber"/>
            </w:pPr>
            <w:r w:rsidRPr="003A764C">
              <w:t>Disability Law Service</w:t>
            </w:r>
          </w:p>
        </w:tc>
        <w:tc>
          <w:tcPr>
            <w:tcW w:w="0" w:type="auto"/>
          </w:tcPr>
          <w:p w14:paraId="7CF1E6CB" w14:textId="77777777" w:rsidR="003A764C" w:rsidRPr="003A764C" w:rsidRDefault="003A764C" w:rsidP="003A764C">
            <w:pPr>
              <w:pStyle w:val="Text1nonumber"/>
            </w:pPr>
            <w:r w:rsidRPr="003A764C">
              <w:t>Disability Law Service</w:t>
            </w:r>
          </w:p>
        </w:tc>
        <w:tc>
          <w:tcPr>
            <w:tcW w:w="0" w:type="auto"/>
          </w:tcPr>
          <w:p w14:paraId="672FF30E" w14:textId="77777777" w:rsidR="003A764C" w:rsidRPr="003A764C" w:rsidRDefault="003A764C" w:rsidP="003A764C">
            <w:pPr>
              <w:pStyle w:val="Text1nonumber"/>
            </w:pPr>
            <w:r w:rsidRPr="003A764C">
              <w:t>Yes</w:t>
            </w:r>
          </w:p>
        </w:tc>
        <w:tc>
          <w:tcPr>
            <w:tcW w:w="0" w:type="auto"/>
          </w:tcPr>
          <w:p w14:paraId="358C3CEC" w14:textId="77777777" w:rsidR="003A764C" w:rsidRPr="003A764C" w:rsidRDefault="003A764C" w:rsidP="003A764C">
            <w:pPr>
              <w:pStyle w:val="Text1nonumber"/>
            </w:pPr>
            <w:r w:rsidRPr="003A764C">
              <w:t>It is our view that the joint-and-several approach should continue to help protect claimants where an employer respondent goes into administration.</w:t>
            </w:r>
          </w:p>
        </w:tc>
        <w:tc>
          <w:tcPr>
            <w:tcW w:w="0" w:type="auto"/>
          </w:tcPr>
          <w:p w14:paraId="600A0598" w14:textId="77777777" w:rsidR="003A764C" w:rsidRPr="003A764C" w:rsidRDefault="003A764C" w:rsidP="003A764C">
            <w:pPr>
              <w:pStyle w:val="Text1nonumber"/>
            </w:pPr>
          </w:p>
        </w:tc>
      </w:tr>
      <w:tr w:rsidR="003A764C" w:rsidRPr="003A764C" w14:paraId="11041264" w14:textId="77777777" w:rsidTr="00887A87">
        <w:trPr>
          <w:trHeight w:val="249"/>
        </w:trPr>
        <w:tc>
          <w:tcPr>
            <w:tcW w:w="0" w:type="auto"/>
          </w:tcPr>
          <w:p w14:paraId="4D6F0D57" w14:textId="77777777" w:rsidR="003A764C" w:rsidRPr="003A764C" w:rsidRDefault="003A764C" w:rsidP="003A764C">
            <w:pPr>
              <w:pStyle w:val="Text1nonumber"/>
            </w:pPr>
            <w:r w:rsidRPr="003A764C">
              <w:t>Liverpool Law Society Employment Law Committee</w:t>
            </w:r>
          </w:p>
        </w:tc>
        <w:tc>
          <w:tcPr>
            <w:tcW w:w="0" w:type="auto"/>
          </w:tcPr>
          <w:p w14:paraId="385F9AF2" w14:textId="77777777" w:rsidR="003A764C" w:rsidRPr="003A764C" w:rsidRDefault="003A764C" w:rsidP="003A764C">
            <w:pPr>
              <w:pStyle w:val="Text1nonumber"/>
            </w:pPr>
            <w:r w:rsidRPr="003A764C">
              <w:t>Liverpool Law Society Employment Law Committee</w:t>
            </w:r>
          </w:p>
        </w:tc>
        <w:tc>
          <w:tcPr>
            <w:tcW w:w="0" w:type="auto"/>
          </w:tcPr>
          <w:p w14:paraId="46C815AC" w14:textId="77777777" w:rsidR="003A764C" w:rsidRPr="003A764C" w:rsidRDefault="003A764C" w:rsidP="003A764C">
            <w:pPr>
              <w:pStyle w:val="Text1nonumber"/>
            </w:pPr>
            <w:r w:rsidRPr="003A764C">
              <w:t>Yes</w:t>
            </w:r>
          </w:p>
        </w:tc>
        <w:tc>
          <w:tcPr>
            <w:tcW w:w="0" w:type="auto"/>
          </w:tcPr>
          <w:p w14:paraId="04F44693" w14:textId="77777777" w:rsidR="003A764C" w:rsidRPr="003A764C" w:rsidRDefault="003A764C" w:rsidP="003A764C">
            <w:pPr>
              <w:pStyle w:val="Text1nonumber"/>
            </w:pPr>
            <w:r w:rsidRPr="003A764C">
              <w:t xml:space="preserve">The Committee consider that in certain cases it will be clear that liability should be apportioned between co-respondents in discrimination cases.  To allow this to happen the Committee  therefore felt that there should be power to apportion liability and the basis for doing some would be if and when the Tribunals considers it appropriate.  </w:t>
            </w:r>
          </w:p>
        </w:tc>
        <w:tc>
          <w:tcPr>
            <w:tcW w:w="0" w:type="auto"/>
          </w:tcPr>
          <w:p w14:paraId="2A4415C6" w14:textId="77777777" w:rsidR="003A764C" w:rsidRPr="003A764C" w:rsidRDefault="003A764C" w:rsidP="003A764C">
            <w:pPr>
              <w:pStyle w:val="Text1nonumber"/>
            </w:pPr>
            <w:r w:rsidRPr="003A764C">
              <w:t>If and when the Tribunals considers it appropriate.</w:t>
            </w:r>
          </w:p>
        </w:tc>
      </w:tr>
      <w:tr w:rsidR="003A764C" w:rsidRPr="003A764C" w14:paraId="36166B7C" w14:textId="77777777" w:rsidTr="00887A87">
        <w:trPr>
          <w:trHeight w:val="249"/>
        </w:trPr>
        <w:tc>
          <w:tcPr>
            <w:tcW w:w="0" w:type="auto"/>
          </w:tcPr>
          <w:p w14:paraId="6442486A" w14:textId="77777777" w:rsidR="003A764C" w:rsidRPr="003A764C" w:rsidRDefault="003A764C" w:rsidP="003A764C">
            <w:pPr>
              <w:pStyle w:val="Text1nonumber"/>
            </w:pPr>
            <w:r w:rsidRPr="003A764C">
              <w:t>Rona Membury</w:t>
            </w:r>
          </w:p>
        </w:tc>
        <w:tc>
          <w:tcPr>
            <w:tcW w:w="0" w:type="auto"/>
          </w:tcPr>
          <w:p w14:paraId="5DE0EC4A" w14:textId="77777777" w:rsidR="003A764C" w:rsidRPr="003A764C" w:rsidRDefault="003A764C" w:rsidP="003A764C">
            <w:pPr>
              <w:pStyle w:val="Text1nonumber"/>
            </w:pPr>
            <w:r w:rsidRPr="003A764C">
              <w:t>Individual</w:t>
            </w:r>
          </w:p>
        </w:tc>
        <w:tc>
          <w:tcPr>
            <w:tcW w:w="0" w:type="auto"/>
          </w:tcPr>
          <w:p w14:paraId="18D5AE4C" w14:textId="77777777" w:rsidR="003A764C" w:rsidRPr="003A764C" w:rsidRDefault="003A764C" w:rsidP="003A764C">
            <w:pPr>
              <w:pStyle w:val="Text1nonumber"/>
            </w:pPr>
            <w:r w:rsidRPr="003A764C">
              <w:t>Yes</w:t>
            </w:r>
          </w:p>
        </w:tc>
        <w:tc>
          <w:tcPr>
            <w:tcW w:w="0" w:type="auto"/>
          </w:tcPr>
          <w:p w14:paraId="588C6429" w14:textId="77777777" w:rsidR="003A764C" w:rsidRPr="003A764C" w:rsidRDefault="003A764C" w:rsidP="003A764C">
            <w:pPr>
              <w:pStyle w:val="Text1nonumber"/>
            </w:pPr>
            <w:r w:rsidRPr="003A764C">
              <w:t xml:space="preserve">      Yes, important an individual gets a full award, as reason supposedly is said to put a person back to as near the position as if they had never been detrimented or harmed, and seems ‘fair and equitable’ that co-respondents share if on a pathway of harms and detriments. </w:t>
            </w:r>
          </w:p>
          <w:p w14:paraId="1CEB6ED6" w14:textId="77777777" w:rsidR="003A764C" w:rsidRPr="003A764C" w:rsidRDefault="003A764C" w:rsidP="003A764C">
            <w:pPr>
              <w:pStyle w:val="Text1nonumber"/>
            </w:pPr>
            <w:r w:rsidRPr="003A764C">
              <w:t xml:space="preserve">       Noted: ‘just and equitable’ seems to be fair on all parties but seems equally fair if ‘joint and several’ agreed decided that parties have right to agree to if admit to a genuinely different and divisible point.   </w:t>
            </w:r>
          </w:p>
        </w:tc>
        <w:tc>
          <w:tcPr>
            <w:tcW w:w="0" w:type="auto"/>
          </w:tcPr>
          <w:p w14:paraId="0F07B77A" w14:textId="77777777" w:rsidR="003A764C" w:rsidRPr="003A764C" w:rsidRDefault="003A764C" w:rsidP="003A764C">
            <w:pPr>
              <w:pStyle w:val="Text1nonumber"/>
            </w:pPr>
            <w:r w:rsidRPr="003A764C">
              <w:t>As above [‘just and equitable’]</w:t>
            </w:r>
          </w:p>
        </w:tc>
      </w:tr>
      <w:tr w:rsidR="003A764C" w:rsidRPr="003A764C" w14:paraId="5192549B" w14:textId="77777777" w:rsidTr="00887A87">
        <w:trPr>
          <w:trHeight w:val="249"/>
        </w:trPr>
        <w:tc>
          <w:tcPr>
            <w:tcW w:w="0" w:type="auto"/>
          </w:tcPr>
          <w:p w14:paraId="15263550" w14:textId="77777777" w:rsidR="003A764C" w:rsidRPr="003A764C" w:rsidRDefault="003A764C" w:rsidP="003A764C">
            <w:pPr>
              <w:pStyle w:val="Text1nonumber"/>
            </w:pPr>
            <w:r w:rsidRPr="003A764C">
              <w:t>John Sprack</w:t>
            </w:r>
          </w:p>
        </w:tc>
        <w:tc>
          <w:tcPr>
            <w:tcW w:w="0" w:type="auto"/>
          </w:tcPr>
          <w:p w14:paraId="75D7F98D" w14:textId="77777777" w:rsidR="003A764C" w:rsidRPr="003A764C" w:rsidRDefault="003A764C" w:rsidP="003A764C">
            <w:pPr>
              <w:pStyle w:val="Text1nonumber"/>
            </w:pPr>
            <w:r w:rsidRPr="003A764C">
              <w:t>I am a former Employment Judge and represent LawWorks on the National User Group for Employment Tribunals. This response is in a personal capacity.</w:t>
            </w:r>
          </w:p>
        </w:tc>
        <w:tc>
          <w:tcPr>
            <w:tcW w:w="0" w:type="auto"/>
          </w:tcPr>
          <w:p w14:paraId="798D9EF7" w14:textId="77777777" w:rsidR="003A764C" w:rsidRPr="003A764C" w:rsidRDefault="003A764C" w:rsidP="003A764C">
            <w:pPr>
              <w:pStyle w:val="Text1nonumber"/>
            </w:pPr>
            <w:r w:rsidRPr="003A764C">
              <w:t>Yes</w:t>
            </w:r>
          </w:p>
        </w:tc>
        <w:tc>
          <w:tcPr>
            <w:tcW w:w="0" w:type="auto"/>
          </w:tcPr>
          <w:p w14:paraId="4918569A" w14:textId="77777777" w:rsidR="003A764C" w:rsidRPr="003A764C" w:rsidRDefault="003A764C" w:rsidP="003A764C">
            <w:pPr>
              <w:pStyle w:val="Text1nonumber"/>
            </w:pPr>
            <w:r w:rsidRPr="003A764C">
              <w:t>The current position means that the liability borne by the co-respondents is arbitrary. During the period when ETs did apportion liability, the practice seemed to be universally accepted as a sensible one.</w:t>
            </w:r>
          </w:p>
        </w:tc>
        <w:tc>
          <w:tcPr>
            <w:tcW w:w="0" w:type="auto"/>
          </w:tcPr>
          <w:p w14:paraId="45BF28F0" w14:textId="77777777" w:rsidR="003A764C" w:rsidRPr="003A764C" w:rsidRDefault="003A764C" w:rsidP="003A764C">
            <w:pPr>
              <w:pStyle w:val="Text1nonumber"/>
            </w:pPr>
            <w:r w:rsidRPr="003A764C">
              <w:t>They should take into account the views of the parties in deciding what is just and equitable. The solvency of the employer is a legitimate consideration. So is the extent of the responsibility of the individual discriminators for the unlawful act(s) in question.</w:t>
            </w:r>
          </w:p>
        </w:tc>
      </w:tr>
      <w:tr w:rsidR="003A764C" w:rsidRPr="003A764C" w14:paraId="08E6C13A" w14:textId="77777777" w:rsidTr="00887A87">
        <w:trPr>
          <w:trHeight w:val="249"/>
        </w:trPr>
        <w:tc>
          <w:tcPr>
            <w:tcW w:w="0" w:type="auto"/>
          </w:tcPr>
          <w:p w14:paraId="75C49AD8" w14:textId="77777777" w:rsidR="003A764C" w:rsidRPr="003A764C" w:rsidRDefault="003A764C" w:rsidP="003A764C">
            <w:pPr>
              <w:pStyle w:val="Text1nonumber"/>
            </w:pPr>
            <w:r w:rsidRPr="003A764C">
              <w:t>Mark McWilliams</w:t>
            </w:r>
          </w:p>
        </w:tc>
        <w:tc>
          <w:tcPr>
            <w:tcW w:w="0" w:type="auto"/>
          </w:tcPr>
          <w:p w14:paraId="127536D3" w14:textId="77777777" w:rsidR="003A764C" w:rsidRPr="003A764C" w:rsidRDefault="003A764C" w:rsidP="003A764C">
            <w:pPr>
              <w:pStyle w:val="Text1nonumber"/>
            </w:pPr>
            <w:r w:rsidRPr="003A764C">
              <w:t>Archon Employment Solicitors</w:t>
            </w:r>
          </w:p>
        </w:tc>
        <w:tc>
          <w:tcPr>
            <w:tcW w:w="0" w:type="auto"/>
          </w:tcPr>
          <w:p w14:paraId="35C4F4ED" w14:textId="77777777" w:rsidR="003A764C" w:rsidRPr="003A764C" w:rsidRDefault="003A764C" w:rsidP="003A764C">
            <w:pPr>
              <w:pStyle w:val="Text1nonumber"/>
            </w:pPr>
            <w:r w:rsidRPr="003A764C">
              <w:t>No</w:t>
            </w:r>
          </w:p>
        </w:tc>
        <w:tc>
          <w:tcPr>
            <w:tcW w:w="0" w:type="auto"/>
          </w:tcPr>
          <w:p w14:paraId="5FF4EB62" w14:textId="77777777" w:rsidR="003A764C" w:rsidRPr="003A764C" w:rsidRDefault="003A764C" w:rsidP="003A764C">
            <w:pPr>
              <w:pStyle w:val="Text1nonumber"/>
            </w:pPr>
          </w:p>
        </w:tc>
        <w:tc>
          <w:tcPr>
            <w:tcW w:w="0" w:type="auto"/>
          </w:tcPr>
          <w:p w14:paraId="51F6ECC9" w14:textId="77777777" w:rsidR="003A764C" w:rsidRPr="003A764C" w:rsidRDefault="003A764C" w:rsidP="003A764C">
            <w:pPr>
              <w:pStyle w:val="Text1nonumber"/>
            </w:pPr>
          </w:p>
        </w:tc>
      </w:tr>
      <w:tr w:rsidR="003A764C" w:rsidRPr="003A764C" w14:paraId="6EBBF6AA" w14:textId="77777777" w:rsidTr="00887A87">
        <w:trPr>
          <w:trHeight w:val="249"/>
        </w:trPr>
        <w:tc>
          <w:tcPr>
            <w:tcW w:w="0" w:type="auto"/>
          </w:tcPr>
          <w:p w14:paraId="178F7842" w14:textId="77777777" w:rsidR="003A764C" w:rsidRPr="003A764C" w:rsidRDefault="003A764C" w:rsidP="003A764C">
            <w:pPr>
              <w:pStyle w:val="Text1nonumber"/>
            </w:pPr>
            <w:r w:rsidRPr="003A764C">
              <w:t>STEVE WYKES</w:t>
            </w:r>
          </w:p>
        </w:tc>
        <w:tc>
          <w:tcPr>
            <w:tcW w:w="0" w:type="auto"/>
          </w:tcPr>
          <w:p w14:paraId="76053991" w14:textId="77777777" w:rsidR="003A764C" w:rsidRPr="003A764C" w:rsidRDefault="003A764C" w:rsidP="003A764C">
            <w:pPr>
              <w:pStyle w:val="Text1nonumber"/>
            </w:pPr>
            <w:r w:rsidRPr="003A764C">
              <w:t>COUNCIL OF TRIBUNAL MEMBERS ASSOCIATIONS (CoTMA)</w:t>
            </w:r>
          </w:p>
        </w:tc>
        <w:tc>
          <w:tcPr>
            <w:tcW w:w="0" w:type="auto"/>
          </w:tcPr>
          <w:p w14:paraId="417E555B" w14:textId="77777777" w:rsidR="003A764C" w:rsidRPr="003A764C" w:rsidRDefault="003A764C" w:rsidP="003A764C">
            <w:pPr>
              <w:pStyle w:val="Text1nonumber"/>
            </w:pPr>
            <w:r w:rsidRPr="003A764C">
              <w:t>Yes</w:t>
            </w:r>
          </w:p>
        </w:tc>
        <w:tc>
          <w:tcPr>
            <w:tcW w:w="0" w:type="auto"/>
          </w:tcPr>
          <w:p w14:paraId="269D4A45" w14:textId="77777777" w:rsidR="003A764C" w:rsidRPr="003A764C" w:rsidRDefault="003A764C" w:rsidP="003A764C">
            <w:pPr>
              <w:pStyle w:val="Text1nonumber"/>
            </w:pPr>
          </w:p>
        </w:tc>
        <w:tc>
          <w:tcPr>
            <w:tcW w:w="0" w:type="auto"/>
          </w:tcPr>
          <w:p w14:paraId="063FB51C" w14:textId="4ADB52A6" w:rsidR="003A764C" w:rsidRPr="003A764C" w:rsidRDefault="003A764C" w:rsidP="003A764C">
            <w:pPr>
              <w:pStyle w:val="Text1nonumber"/>
            </w:pPr>
            <w:r w:rsidRPr="003A764C">
              <w:t>CoTMA  NLMs experience is that apportioning  individual liability between co respondents in discrimination cases is only necessary in a minority of situations - many Employers accept responsibility for the actions of their employees if it is found as fact that  they acted in  a discriminatory fashion.</w:t>
            </w:r>
          </w:p>
          <w:p w14:paraId="5513AC0B" w14:textId="77777777" w:rsidR="003A764C" w:rsidRPr="003A764C" w:rsidRDefault="003A764C" w:rsidP="003A764C">
            <w:pPr>
              <w:pStyle w:val="Text1nonumber"/>
            </w:pPr>
            <w:r w:rsidRPr="003A764C">
              <w:t>CoTMA believes that, in such instances,  the Employment Tribunal already has sufficient existing processes and experience to be able to apportion levels of liability between co respondents</w:t>
            </w:r>
          </w:p>
        </w:tc>
      </w:tr>
      <w:tr w:rsidR="003A764C" w:rsidRPr="003A764C" w14:paraId="71038CDA" w14:textId="77777777" w:rsidTr="00887A87">
        <w:trPr>
          <w:trHeight w:val="249"/>
        </w:trPr>
        <w:tc>
          <w:tcPr>
            <w:tcW w:w="0" w:type="auto"/>
          </w:tcPr>
          <w:p w14:paraId="3BF2BB57" w14:textId="77777777" w:rsidR="003A764C" w:rsidRPr="003A764C" w:rsidRDefault="003A764C" w:rsidP="003A764C">
            <w:pPr>
              <w:pStyle w:val="Text1nonumber"/>
            </w:pPr>
            <w:r w:rsidRPr="003A764C">
              <w:t>Manchester Law Society</w:t>
            </w:r>
          </w:p>
        </w:tc>
        <w:tc>
          <w:tcPr>
            <w:tcW w:w="0" w:type="auto"/>
          </w:tcPr>
          <w:p w14:paraId="6A09BB84" w14:textId="77777777" w:rsidR="003A764C" w:rsidRPr="003A764C" w:rsidRDefault="003A764C" w:rsidP="003A764C">
            <w:pPr>
              <w:pStyle w:val="Text1nonumber"/>
            </w:pPr>
            <w:r w:rsidRPr="003A764C">
              <w:t>Manchester Law Society</w:t>
            </w:r>
          </w:p>
        </w:tc>
        <w:tc>
          <w:tcPr>
            <w:tcW w:w="0" w:type="auto"/>
          </w:tcPr>
          <w:p w14:paraId="126B98AA" w14:textId="77777777" w:rsidR="003A764C" w:rsidRPr="003A764C" w:rsidRDefault="003A764C" w:rsidP="003A764C">
            <w:pPr>
              <w:pStyle w:val="Text1nonumber"/>
            </w:pPr>
            <w:r w:rsidRPr="003A764C">
              <w:t>No</w:t>
            </w:r>
          </w:p>
        </w:tc>
        <w:tc>
          <w:tcPr>
            <w:tcW w:w="0" w:type="auto"/>
          </w:tcPr>
          <w:p w14:paraId="44CC5FD7" w14:textId="77777777" w:rsidR="003A764C" w:rsidRPr="003A764C" w:rsidRDefault="003A764C" w:rsidP="003A764C">
            <w:pPr>
              <w:pStyle w:val="Text1nonumber"/>
            </w:pPr>
            <w:r w:rsidRPr="003A764C">
              <w:t xml:space="preserve">We do not consider it necessary for employment tribunals to have the power to apportion liability between co-respondents in discrimination cases, so that each is separately liable to the claimant for part of the compensation.  See comments below though re : orders for contribution.  </w:t>
            </w:r>
          </w:p>
        </w:tc>
        <w:tc>
          <w:tcPr>
            <w:tcW w:w="0" w:type="auto"/>
          </w:tcPr>
          <w:p w14:paraId="6F8589C7" w14:textId="77777777" w:rsidR="003A764C" w:rsidRPr="003A764C" w:rsidRDefault="003A764C" w:rsidP="003A764C">
            <w:pPr>
              <w:pStyle w:val="Text1nonumber"/>
            </w:pPr>
          </w:p>
        </w:tc>
      </w:tr>
      <w:tr w:rsidR="003A764C" w:rsidRPr="003A764C" w14:paraId="7244E3CD" w14:textId="77777777" w:rsidTr="00887A87">
        <w:trPr>
          <w:trHeight w:val="249"/>
        </w:trPr>
        <w:tc>
          <w:tcPr>
            <w:tcW w:w="0" w:type="auto"/>
          </w:tcPr>
          <w:p w14:paraId="303F8740" w14:textId="77777777" w:rsidR="003A764C" w:rsidRPr="003A764C" w:rsidRDefault="003A764C" w:rsidP="003A764C">
            <w:pPr>
              <w:pStyle w:val="Text1nonumber"/>
            </w:pPr>
            <w:r w:rsidRPr="003A764C">
              <w:t>Peninsula</w:t>
            </w:r>
          </w:p>
        </w:tc>
        <w:tc>
          <w:tcPr>
            <w:tcW w:w="0" w:type="auto"/>
          </w:tcPr>
          <w:p w14:paraId="10346610" w14:textId="77777777" w:rsidR="003A764C" w:rsidRPr="003A764C" w:rsidRDefault="003A764C" w:rsidP="003A764C">
            <w:pPr>
              <w:pStyle w:val="Text1nonumber"/>
            </w:pPr>
            <w:r w:rsidRPr="003A764C">
              <w:t>Peninsula</w:t>
            </w:r>
          </w:p>
        </w:tc>
        <w:tc>
          <w:tcPr>
            <w:tcW w:w="0" w:type="auto"/>
          </w:tcPr>
          <w:p w14:paraId="453C360D" w14:textId="77777777" w:rsidR="003A764C" w:rsidRPr="003A764C" w:rsidRDefault="003A764C" w:rsidP="003A764C">
            <w:pPr>
              <w:pStyle w:val="Text1nonumber"/>
            </w:pPr>
            <w:r w:rsidRPr="003A764C">
              <w:t>Not Answered</w:t>
            </w:r>
          </w:p>
        </w:tc>
        <w:tc>
          <w:tcPr>
            <w:tcW w:w="0" w:type="auto"/>
          </w:tcPr>
          <w:p w14:paraId="31F25A14" w14:textId="77777777" w:rsidR="003A764C" w:rsidRPr="003A764C" w:rsidRDefault="003A764C" w:rsidP="003A764C">
            <w:pPr>
              <w:pStyle w:val="Text1nonumber"/>
            </w:pPr>
            <w:r w:rsidRPr="003A764C">
              <w:t>To a degree dependent upon the nature of the findings.  Employers should hold joint and several liability in respect of any awards for discrimination found to have been carried out by their employees for whom they are vicariously liable.  The individuals should have their liability limited to the extent to which they are personally liable for the situation in the event that the monies cannot be recovered from the employer.  Making individuals liable for the debts of the company beyond the limit to which they have personally contributed goes against the principle of limited liability in setting up companies and is likely to stifle business.  By the same principle, employers should not be jointly and severally liable for any awards against other respondents where they are not vicariously liable.</w:t>
            </w:r>
          </w:p>
          <w:p w14:paraId="39768470" w14:textId="77777777" w:rsidR="003A764C" w:rsidRPr="003A764C" w:rsidRDefault="003A764C" w:rsidP="003A764C">
            <w:pPr>
              <w:pStyle w:val="Text1nonumber"/>
            </w:pPr>
            <w:r w:rsidRPr="003A764C">
              <w:t>Considerations should be given to limiting liability when there is more than one respondent company who are not associated.  Similarly, consideration should be given to limiting the liability for respondents who have inherited responsibility as the employer through the operation of a transfer but has not inherited the staff responsible for the actions.  While this consultation paper concerns itself with the claimants it does not give any consideration to respondents who may have been wholly uninvolved in the discrimination but find themselves liable for the actions of the previous employer.  The tribunals should apportion liability when there is more than one respondent company to ensure that an employer should not carry more than their fair share.</w:t>
            </w:r>
          </w:p>
        </w:tc>
        <w:tc>
          <w:tcPr>
            <w:tcW w:w="0" w:type="auto"/>
          </w:tcPr>
          <w:p w14:paraId="12C387FE" w14:textId="77777777" w:rsidR="003A764C" w:rsidRPr="003A764C" w:rsidRDefault="003A764C" w:rsidP="003A764C">
            <w:pPr>
              <w:pStyle w:val="Text1nonumber"/>
            </w:pPr>
            <w:r w:rsidRPr="003A764C">
              <w:t>Tribunals should apportion liability to the extent to which they believe each party is liable but should clarify if any company is accepting responsibility for the actions of individuals so that recovery of the individual’s personal liability should only occur if the monies could not be recovered from the company.</w:t>
            </w:r>
          </w:p>
        </w:tc>
      </w:tr>
      <w:tr w:rsidR="003A764C" w:rsidRPr="003A764C" w14:paraId="46AEFBC4" w14:textId="77777777" w:rsidTr="00887A87">
        <w:trPr>
          <w:trHeight w:val="249"/>
        </w:trPr>
        <w:tc>
          <w:tcPr>
            <w:tcW w:w="0" w:type="auto"/>
          </w:tcPr>
          <w:p w14:paraId="57E42915" w14:textId="77777777" w:rsidR="003A764C" w:rsidRPr="003A764C" w:rsidRDefault="003A764C" w:rsidP="003A764C">
            <w:pPr>
              <w:pStyle w:val="Text1nonumber"/>
            </w:pPr>
            <w:r w:rsidRPr="003A764C">
              <w:t>Angharad Ellis Owen</w:t>
            </w:r>
          </w:p>
        </w:tc>
        <w:tc>
          <w:tcPr>
            <w:tcW w:w="0" w:type="auto"/>
          </w:tcPr>
          <w:p w14:paraId="6708DCF9" w14:textId="77777777" w:rsidR="003A764C" w:rsidRPr="003A764C" w:rsidRDefault="003A764C" w:rsidP="003A764C">
            <w:pPr>
              <w:pStyle w:val="Text1nonumber"/>
            </w:pPr>
            <w:r w:rsidRPr="003A764C">
              <w:t>Greene &amp; Greene</w:t>
            </w:r>
          </w:p>
        </w:tc>
        <w:tc>
          <w:tcPr>
            <w:tcW w:w="0" w:type="auto"/>
          </w:tcPr>
          <w:p w14:paraId="5A122E32" w14:textId="77777777" w:rsidR="003A764C" w:rsidRPr="003A764C" w:rsidRDefault="003A764C" w:rsidP="003A764C">
            <w:pPr>
              <w:pStyle w:val="Text1nonumber"/>
            </w:pPr>
            <w:r w:rsidRPr="003A764C">
              <w:t>Yes</w:t>
            </w:r>
          </w:p>
        </w:tc>
        <w:tc>
          <w:tcPr>
            <w:tcW w:w="0" w:type="auto"/>
          </w:tcPr>
          <w:p w14:paraId="06832A08" w14:textId="77777777" w:rsidR="003A764C" w:rsidRPr="003A764C" w:rsidRDefault="003A764C" w:rsidP="003A764C">
            <w:pPr>
              <w:pStyle w:val="Text1nonumber"/>
            </w:pPr>
          </w:p>
        </w:tc>
        <w:tc>
          <w:tcPr>
            <w:tcW w:w="0" w:type="auto"/>
          </w:tcPr>
          <w:p w14:paraId="70F01DAA" w14:textId="77777777" w:rsidR="003A764C" w:rsidRPr="003A764C" w:rsidRDefault="003A764C" w:rsidP="003A764C">
            <w:pPr>
              <w:pStyle w:val="Text1nonumber"/>
            </w:pPr>
          </w:p>
        </w:tc>
      </w:tr>
      <w:tr w:rsidR="003A764C" w:rsidRPr="003A764C" w14:paraId="77BE6658" w14:textId="77777777" w:rsidTr="00887A87">
        <w:trPr>
          <w:trHeight w:val="249"/>
        </w:trPr>
        <w:tc>
          <w:tcPr>
            <w:tcW w:w="0" w:type="auto"/>
          </w:tcPr>
          <w:p w14:paraId="41FD7588" w14:textId="77777777" w:rsidR="003A764C" w:rsidRPr="003A764C" w:rsidRDefault="003A764C" w:rsidP="003A764C">
            <w:pPr>
              <w:pStyle w:val="Text1nonumber"/>
            </w:pPr>
            <w:r w:rsidRPr="003A764C">
              <w:t>Fiona Doyle</w:t>
            </w:r>
          </w:p>
        </w:tc>
        <w:tc>
          <w:tcPr>
            <w:tcW w:w="0" w:type="auto"/>
          </w:tcPr>
          <w:p w14:paraId="3392A864" w14:textId="77777777" w:rsidR="003A764C" w:rsidRPr="003A764C" w:rsidRDefault="003A764C" w:rsidP="003A764C">
            <w:pPr>
              <w:pStyle w:val="Text1nonumber"/>
            </w:pPr>
            <w:r w:rsidRPr="003A764C">
              <w:t>Harsco</w:t>
            </w:r>
          </w:p>
        </w:tc>
        <w:tc>
          <w:tcPr>
            <w:tcW w:w="0" w:type="auto"/>
          </w:tcPr>
          <w:p w14:paraId="1C52D0D5" w14:textId="77777777" w:rsidR="003A764C" w:rsidRPr="003A764C" w:rsidRDefault="003A764C" w:rsidP="003A764C">
            <w:pPr>
              <w:pStyle w:val="Text1nonumber"/>
            </w:pPr>
            <w:r w:rsidRPr="003A764C">
              <w:t>Yes</w:t>
            </w:r>
          </w:p>
        </w:tc>
        <w:tc>
          <w:tcPr>
            <w:tcW w:w="0" w:type="auto"/>
          </w:tcPr>
          <w:p w14:paraId="30224050" w14:textId="77777777" w:rsidR="003A764C" w:rsidRPr="003A764C" w:rsidRDefault="003A764C" w:rsidP="003A764C">
            <w:pPr>
              <w:pStyle w:val="Text1nonumber"/>
            </w:pPr>
          </w:p>
        </w:tc>
        <w:tc>
          <w:tcPr>
            <w:tcW w:w="0" w:type="auto"/>
          </w:tcPr>
          <w:p w14:paraId="2D0A1B19" w14:textId="77777777" w:rsidR="003A764C" w:rsidRPr="003A764C" w:rsidRDefault="003A764C" w:rsidP="003A764C">
            <w:pPr>
              <w:pStyle w:val="Text1nonumber"/>
            </w:pPr>
            <w:r w:rsidRPr="003A764C">
              <w:t>Depending on the degree of fault by the parties - subjective but has to be as such cases are rarely 50/50 shared blame</w:t>
            </w:r>
          </w:p>
        </w:tc>
      </w:tr>
      <w:tr w:rsidR="003A764C" w:rsidRPr="003A764C" w14:paraId="0D640292" w14:textId="77777777" w:rsidTr="00887A87">
        <w:trPr>
          <w:trHeight w:val="249"/>
        </w:trPr>
        <w:tc>
          <w:tcPr>
            <w:tcW w:w="0" w:type="auto"/>
          </w:tcPr>
          <w:p w14:paraId="5E693D1F" w14:textId="77777777" w:rsidR="003A764C" w:rsidRPr="003A764C" w:rsidRDefault="003A764C" w:rsidP="003A764C">
            <w:pPr>
              <w:pStyle w:val="Text1nonumber"/>
            </w:pPr>
            <w:r w:rsidRPr="003A764C">
              <w:t>Stephen Cribbin</w:t>
            </w:r>
          </w:p>
        </w:tc>
        <w:tc>
          <w:tcPr>
            <w:tcW w:w="0" w:type="auto"/>
          </w:tcPr>
          <w:p w14:paraId="065AB18C" w14:textId="77777777" w:rsidR="003A764C" w:rsidRPr="003A764C" w:rsidRDefault="003A764C" w:rsidP="003A764C">
            <w:pPr>
              <w:pStyle w:val="Text1nonumber"/>
            </w:pPr>
            <w:r w:rsidRPr="003A764C">
              <w:t>none</w:t>
            </w:r>
          </w:p>
        </w:tc>
        <w:tc>
          <w:tcPr>
            <w:tcW w:w="0" w:type="auto"/>
          </w:tcPr>
          <w:p w14:paraId="6059EED2" w14:textId="77777777" w:rsidR="003A764C" w:rsidRPr="003A764C" w:rsidRDefault="003A764C" w:rsidP="003A764C">
            <w:pPr>
              <w:pStyle w:val="Text1nonumber"/>
            </w:pPr>
            <w:r w:rsidRPr="003A764C">
              <w:t>[Not answered]</w:t>
            </w:r>
          </w:p>
        </w:tc>
        <w:tc>
          <w:tcPr>
            <w:tcW w:w="0" w:type="auto"/>
          </w:tcPr>
          <w:p w14:paraId="752BD982" w14:textId="77777777" w:rsidR="003A764C" w:rsidRPr="003A764C" w:rsidRDefault="003A764C" w:rsidP="003A764C">
            <w:pPr>
              <w:pStyle w:val="Text1nonumber"/>
            </w:pPr>
            <w:r w:rsidRPr="003A764C">
              <w:t>I have no experience in this matter.</w:t>
            </w:r>
          </w:p>
        </w:tc>
        <w:tc>
          <w:tcPr>
            <w:tcW w:w="0" w:type="auto"/>
          </w:tcPr>
          <w:p w14:paraId="2E444DA8" w14:textId="77777777" w:rsidR="003A764C" w:rsidRPr="003A764C" w:rsidRDefault="003A764C" w:rsidP="003A764C">
            <w:pPr>
              <w:pStyle w:val="Text1nonumber"/>
            </w:pPr>
          </w:p>
        </w:tc>
      </w:tr>
      <w:tr w:rsidR="003A764C" w:rsidRPr="003A764C" w14:paraId="2C423A96" w14:textId="77777777" w:rsidTr="00887A87">
        <w:trPr>
          <w:trHeight w:val="249"/>
        </w:trPr>
        <w:tc>
          <w:tcPr>
            <w:tcW w:w="0" w:type="auto"/>
          </w:tcPr>
          <w:p w14:paraId="50C35B07" w14:textId="77777777" w:rsidR="003A764C" w:rsidRPr="003A764C" w:rsidRDefault="003A764C" w:rsidP="003A764C">
            <w:pPr>
              <w:pStyle w:val="Text1nonumber"/>
            </w:pPr>
            <w:r w:rsidRPr="003A764C">
              <w:t>Jo Chimes</w:t>
            </w:r>
          </w:p>
        </w:tc>
        <w:tc>
          <w:tcPr>
            <w:tcW w:w="0" w:type="auto"/>
          </w:tcPr>
          <w:p w14:paraId="7187FA06" w14:textId="77777777" w:rsidR="003A764C" w:rsidRPr="003A764C" w:rsidRDefault="003A764C" w:rsidP="003A764C">
            <w:pPr>
              <w:pStyle w:val="Text1nonumber"/>
            </w:pPr>
            <w:r w:rsidRPr="003A764C">
              <w:t>I am responding in an individual capacity.</w:t>
            </w:r>
          </w:p>
        </w:tc>
        <w:tc>
          <w:tcPr>
            <w:tcW w:w="0" w:type="auto"/>
          </w:tcPr>
          <w:p w14:paraId="088FBA42" w14:textId="77777777" w:rsidR="003A764C" w:rsidRPr="003A764C" w:rsidRDefault="003A764C" w:rsidP="003A764C">
            <w:pPr>
              <w:pStyle w:val="Text1nonumber"/>
            </w:pPr>
            <w:r w:rsidRPr="003A764C">
              <w:t>Not Answered</w:t>
            </w:r>
          </w:p>
        </w:tc>
        <w:tc>
          <w:tcPr>
            <w:tcW w:w="0" w:type="auto"/>
          </w:tcPr>
          <w:p w14:paraId="0CE9360B" w14:textId="77777777" w:rsidR="003A764C" w:rsidRPr="003A764C" w:rsidRDefault="003A764C" w:rsidP="003A764C">
            <w:pPr>
              <w:pStyle w:val="Text1nonumber"/>
            </w:pPr>
          </w:p>
        </w:tc>
        <w:tc>
          <w:tcPr>
            <w:tcW w:w="0" w:type="auto"/>
          </w:tcPr>
          <w:p w14:paraId="69CB0315" w14:textId="77777777" w:rsidR="003A764C" w:rsidRPr="003A764C" w:rsidRDefault="003A764C" w:rsidP="003A764C">
            <w:pPr>
              <w:pStyle w:val="Text1nonumber"/>
            </w:pPr>
          </w:p>
        </w:tc>
      </w:tr>
      <w:tr w:rsidR="003A764C" w:rsidRPr="003A764C" w14:paraId="39F2846A" w14:textId="77777777" w:rsidTr="00887A87">
        <w:trPr>
          <w:trHeight w:val="249"/>
        </w:trPr>
        <w:tc>
          <w:tcPr>
            <w:tcW w:w="0" w:type="auto"/>
          </w:tcPr>
          <w:p w14:paraId="03CE4CEF" w14:textId="77777777" w:rsidR="003A764C" w:rsidRPr="003A764C" w:rsidRDefault="003A764C" w:rsidP="003A764C">
            <w:pPr>
              <w:pStyle w:val="Text1nonumber"/>
            </w:pPr>
            <w:r w:rsidRPr="003A764C">
              <w:t>Countrywide PLC</w:t>
            </w:r>
          </w:p>
        </w:tc>
        <w:tc>
          <w:tcPr>
            <w:tcW w:w="0" w:type="auto"/>
          </w:tcPr>
          <w:p w14:paraId="1C6A2865" w14:textId="77777777" w:rsidR="003A764C" w:rsidRPr="003A764C" w:rsidRDefault="003A764C" w:rsidP="003A764C">
            <w:pPr>
              <w:pStyle w:val="Text1nonumber"/>
            </w:pPr>
            <w:r w:rsidRPr="003A764C">
              <w:t>Countrywide PLC</w:t>
            </w:r>
          </w:p>
        </w:tc>
        <w:tc>
          <w:tcPr>
            <w:tcW w:w="0" w:type="auto"/>
          </w:tcPr>
          <w:p w14:paraId="2F9C6DAE" w14:textId="77777777" w:rsidR="003A764C" w:rsidRPr="003A764C" w:rsidRDefault="003A764C" w:rsidP="003A764C">
            <w:pPr>
              <w:pStyle w:val="Text1nonumber"/>
            </w:pPr>
            <w:r w:rsidRPr="003A764C">
              <w:t>No</w:t>
            </w:r>
          </w:p>
        </w:tc>
        <w:tc>
          <w:tcPr>
            <w:tcW w:w="0" w:type="auto"/>
          </w:tcPr>
          <w:p w14:paraId="1F286E86" w14:textId="77777777" w:rsidR="003A764C" w:rsidRPr="003A764C" w:rsidRDefault="003A764C" w:rsidP="003A764C">
            <w:pPr>
              <w:pStyle w:val="Text1nonumber"/>
            </w:pPr>
          </w:p>
        </w:tc>
        <w:tc>
          <w:tcPr>
            <w:tcW w:w="0" w:type="auto"/>
          </w:tcPr>
          <w:p w14:paraId="6D24DB00" w14:textId="77777777" w:rsidR="003A764C" w:rsidRPr="003A764C" w:rsidRDefault="003A764C" w:rsidP="003A764C">
            <w:pPr>
              <w:pStyle w:val="Text1nonumber"/>
            </w:pPr>
          </w:p>
        </w:tc>
      </w:tr>
      <w:tr w:rsidR="003A764C" w:rsidRPr="003A764C" w14:paraId="4B9B87FE" w14:textId="77777777" w:rsidTr="00887A87">
        <w:trPr>
          <w:trHeight w:val="249"/>
        </w:trPr>
        <w:tc>
          <w:tcPr>
            <w:tcW w:w="0" w:type="auto"/>
          </w:tcPr>
          <w:p w14:paraId="27CEA243" w14:textId="77777777" w:rsidR="003A764C" w:rsidRPr="003A764C" w:rsidRDefault="003A764C" w:rsidP="003A764C">
            <w:pPr>
              <w:pStyle w:val="Text1nonumber"/>
            </w:pPr>
            <w:r w:rsidRPr="003A764C">
              <w:t>Professor Owen Warnock</w:t>
            </w:r>
          </w:p>
        </w:tc>
        <w:tc>
          <w:tcPr>
            <w:tcW w:w="0" w:type="auto"/>
          </w:tcPr>
          <w:p w14:paraId="3D33B051" w14:textId="77777777" w:rsidR="003A764C" w:rsidRPr="003A764C" w:rsidRDefault="003A764C" w:rsidP="003A764C">
            <w:pPr>
              <w:pStyle w:val="Text1nonumber"/>
            </w:pPr>
            <w:r w:rsidRPr="003A764C">
              <w:t>Emeritus Professor of Employment Law</w:t>
            </w:r>
          </w:p>
        </w:tc>
        <w:tc>
          <w:tcPr>
            <w:tcW w:w="0" w:type="auto"/>
          </w:tcPr>
          <w:p w14:paraId="02FFF450" w14:textId="77777777" w:rsidR="003A764C" w:rsidRPr="003A764C" w:rsidRDefault="003A764C" w:rsidP="003A764C">
            <w:pPr>
              <w:pStyle w:val="Text1nonumber"/>
            </w:pPr>
            <w:r w:rsidRPr="003A764C">
              <w:t>Yes</w:t>
            </w:r>
          </w:p>
        </w:tc>
        <w:tc>
          <w:tcPr>
            <w:tcW w:w="0" w:type="auto"/>
          </w:tcPr>
          <w:p w14:paraId="304C4F38" w14:textId="77777777" w:rsidR="003A764C" w:rsidRPr="003A764C" w:rsidRDefault="003A764C" w:rsidP="003A764C">
            <w:pPr>
              <w:pStyle w:val="Text1nonumber"/>
            </w:pPr>
            <w:r w:rsidRPr="003A764C">
              <w:t>ETs should have the power to apportion, because in most cases where there are substantial damages this is because the claimant has lost his or her job and most of the responsibility for this loss of earnings lies with the employer for failing to protect the employee’s employment. I think my view on this is supported by the fact that during the many years when it was believed that ETs had the power to apportion compensation, the lion’s share of compensation was nearly always awarded against the employer. No express criteria for making the apportionment are appropriate – merely “as just and equitable”.</w:t>
            </w:r>
          </w:p>
        </w:tc>
        <w:tc>
          <w:tcPr>
            <w:tcW w:w="0" w:type="auto"/>
          </w:tcPr>
          <w:p w14:paraId="7A87ECFC" w14:textId="77777777" w:rsidR="003A764C" w:rsidRPr="003A764C" w:rsidRDefault="003A764C" w:rsidP="003A764C">
            <w:pPr>
              <w:pStyle w:val="Text1nonumber"/>
            </w:pPr>
            <w:r w:rsidRPr="003A764C">
              <w:t>[merely “as just and equitable”.]</w:t>
            </w:r>
          </w:p>
        </w:tc>
      </w:tr>
      <w:tr w:rsidR="003A764C" w:rsidRPr="003A764C" w14:paraId="5E289FA7" w14:textId="77777777" w:rsidTr="00887A87">
        <w:trPr>
          <w:trHeight w:val="249"/>
        </w:trPr>
        <w:tc>
          <w:tcPr>
            <w:tcW w:w="0" w:type="auto"/>
          </w:tcPr>
          <w:p w14:paraId="28BCEC46" w14:textId="77777777" w:rsidR="003A764C" w:rsidRPr="003A764C" w:rsidRDefault="003A764C" w:rsidP="003A764C">
            <w:pPr>
              <w:pStyle w:val="Text1nonumber"/>
            </w:pPr>
            <w:r w:rsidRPr="003A764C">
              <w:t>Judge Chris Purnell</w:t>
            </w:r>
          </w:p>
        </w:tc>
        <w:tc>
          <w:tcPr>
            <w:tcW w:w="0" w:type="auto"/>
          </w:tcPr>
          <w:p w14:paraId="72C0FA77" w14:textId="77777777" w:rsidR="003A764C" w:rsidRPr="003A764C" w:rsidRDefault="003A764C" w:rsidP="003A764C">
            <w:pPr>
              <w:pStyle w:val="Text1nonumber"/>
            </w:pPr>
          </w:p>
        </w:tc>
        <w:tc>
          <w:tcPr>
            <w:tcW w:w="0" w:type="auto"/>
          </w:tcPr>
          <w:p w14:paraId="70559A8B" w14:textId="77777777" w:rsidR="003A764C" w:rsidRPr="003A764C" w:rsidRDefault="003A764C" w:rsidP="003A764C">
            <w:pPr>
              <w:pStyle w:val="Text1nonumber"/>
            </w:pPr>
            <w:r w:rsidRPr="003A764C">
              <w:t>Not Answered</w:t>
            </w:r>
          </w:p>
        </w:tc>
        <w:tc>
          <w:tcPr>
            <w:tcW w:w="0" w:type="auto"/>
          </w:tcPr>
          <w:p w14:paraId="1F16B551" w14:textId="77777777" w:rsidR="003A764C" w:rsidRPr="003A764C" w:rsidRDefault="003A764C" w:rsidP="003A764C">
            <w:pPr>
              <w:pStyle w:val="Text1nonumber"/>
            </w:pPr>
          </w:p>
        </w:tc>
        <w:tc>
          <w:tcPr>
            <w:tcW w:w="0" w:type="auto"/>
          </w:tcPr>
          <w:p w14:paraId="4536B0C7" w14:textId="77777777" w:rsidR="003A764C" w:rsidRPr="003A764C" w:rsidRDefault="003A764C" w:rsidP="003A764C">
            <w:pPr>
              <w:pStyle w:val="Text1nonumber"/>
            </w:pPr>
          </w:p>
        </w:tc>
      </w:tr>
      <w:tr w:rsidR="003A764C" w:rsidRPr="003A764C" w14:paraId="2B1F2ED4" w14:textId="77777777" w:rsidTr="00887A87">
        <w:trPr>
          <w:trHeight w:val="249"/>
        </w:trPr>
        <w:tc>
          <w:tcPr>
            <w:tcW w:w="0" w:type="auto"/>
          </w:tcPr>
          <w:p w14:paraId="5781AFF2" w14:textId="77777777" w:rsidR="003A764C" w:rsidRPr="003A764C" w:rsidRDefault="003A764C" w:rsidP="003A764C">
            <w:pPr>
              <w:pStyle w:val="Text1nonumber"/>
            </w:pPr>
            <w:r w:rsidRPr="003A764C">
              <w:t>Orpington Constituency Labour Party</w:t>
            </w:r>
          </w:p>
        </w:tc>
        <w:tc>
          <w:tcPr>
            <w:tcW w:w="0" w:type="auto"/>
          </w:tcPr>
          <w:p w14:paraId="2547AE6F" w14:textId="77777777" w:rsidR="003A764C" w:rsidRPr="003A764C" w:rsidRDefault="003A764C" w:rsidP="003A764C">
            <w:pPr>
              <w:pStyle w:val="Text1nonumber"/>
            </w:pPr>
            <w:r w:rsidRPr="003A764C">
              <w:t>Orpington Constituency Labour Party</w:t>
            </w:r>
          </w:p>
        </w:tc>
        <w:tc>
          <w:tcPr>
            <w:tcW w:w="0" w:type="auto"/>
          </w:tcPr>
          <w:p w14:paraId="49FB91CB" w14:textId="77777777" w:rsidR="003A764C" w:rsidRPr="003A764C" w:rsidRDefault="003A764C" w:rsidP="003A764C">
            <w:pPr>
              <w:pStyle w:val="Text1nonumber"/>
            </w:pPr>
            <w:r w:rsidRPr="003A764C">
              <w:t>Not Answered</w:t>
            </w:r>
          </w:p>
        </w:tc>
        <w:tc>
          <w:tcPr>
            <w:tcW w:w="0" w:type="auto"/>
          </w:tcPr>
          <w:p w14:paraId="5314FECC" w14:textId="77777777" w:rsidR="003A764C" w:rsidRPr="003A764C" w:rsidRDefault="003A764C" w:rsidP="003A764C">
            <w:pPr>
              <w:pStyle w:val="Text1nonumber"/>
            </w:pPr>
          </w:p>
        </w:tc>
        <w:tc>
          <w:tcPr>
            <w:tcW w:w="0" w:type="auto"/>
          </w:tcPr>
          <w:p w14:paraId="677FC115" w14:textId="77777777" w:rsidR="003A764C" w:rsidRPr="003A764C" w:rsidRDefault="003A764C" w:rsidP="003A764C">
            <w:pPr>
              <w:pStyle w:val="Text1nonumber"/>
            </w:pPr>
          </w:p>
        </w:tc>
      </w:tr>
      <w:tr w:rsidR="003A764C" w:rsidRPr="003A764C" w14:paraId="0B40D85D" w14:textId="77777777" w:rsidTr="00887A87">
        <w:trPr>
          <w:trHeight w:val="249"/>
        </w:trPr>
        <w:tc>
          <w:tcPr>
            <w:tcW w:w="0" w:type="auto"/>
          </w:tcPr>
          <w:p w14:paraId="66543994" w14:textId="77777777" w:rsidR="003A764C" w:rsidRPr="003A764C" w:rsidRDefault="003A764C" w:rsidP="003A764C">
            <w:pPr>
              <w:pStyle w:val="Text1nonumber"/>
            </w:pPr>
            <w:r w:rsidRPr="003A764C">
              <w:t>Employment Appeal Tribunal Judges</w:t>
            </w:r>
          </w:p>
        </w:tc>
        <w:tc>
          <w:tcPr>
            <w:tcW w:w="0" w:type="auto"/>
          </w:tcPr>
          <w:p w14:paraId="4831D64E" w14:textId="77777777" w:rsidR="003A764C" w:rsidRPr="003A764C" w:rsidRDefault="003A764C" w:rsidP="003A764C">
            <w:pPr>
              <w:pStyle w:val="Text1nonumber"/>
            </w:pPr>
            <w:r w:rsidRPr="003A764C">
              <w:t>Employment Appeal Tribunal</w:t>
            </w:r>
          </w:p>
        </w:tc>
        <w:tc>
          <w:tcPr>
            <w:tcW w:w="0" w:type="auto"/>
          </w:tcPr>
          <w:p w14:paraId="3AF74B9F" w14:textId="77777777" w:rsidR="003A764C" w:rsidRPr="003A764C" w:rsidRDefault="003A764C" w:rsidP="003A764C">
            <w:pPr>
              <w:pStyle w:val="Text1nonumber"/>
            </w:pPr>
            <w:r w:rsidRPr="003A764C">
              <w:t>Yes</w:t>
            </w:r>
          </w:p>
        </w:tc>
        <w:tc>
          <w:tcPr>
            <w:tcW w:w="0" w:type="auto"/>
          </w:tcPr>
          <w:p w14:paraId="3C1CF212" w14:textId="77777777" w:rsidR="003A764C" w:rsidRPr="003A764C" w:rsidRDefault="003A764C" w:rsidP="003A764C">
            <w:pPr>
              <w:pStyle w:val="Text1nonumber"/>
            </w:pPr>
            <w:r w:rsidRPr="003A764C">
              <w:t xml:space="preserve">While we recognise that the ability of  ETs to make compensation awards on a joint and several liability basis for the same harm is important to claimants where an employer goes into administration, we can envisage circumstances where the ability to apportion liability between co-respondents would provide a more just result having regard to the extent of their respective responsibilities for the harm caused to the claimant, and we consider that the option of apportioning liability for indivisible harm should be available to ETs on a just and equitable basis. This would preserve flexibility and enable ETs to achieve a just result. </w:t>
            </w:r>
          </w:p>
          <w:p w14:paraId="3D7F782D" w14:textId="77777777" w:rsidR="003A764C" w:rsidRPr="003A764C" w:rsidRDefault="003A764C" w:rsidP="003A764C">
            <w:pPr>
              <w:pStyle w:val="Text1nonumber"/>
            </w:pPr>
          </w:p>
          <w:p w14:paraId="5E3235CE" w14:textId="77777777" w:rsidR="003A764C" w:rsidRPr="003A764C" w:rsidRDefault="003A764C" w:rsidP="003A764C">
            <w:pPr>
              <w:pStyle w:val="Text1nonumber"/>
            </w:pPr>
            <w:r w:rsidRPr="003A764C">
              <w:t>It would also achieve a degree of consistency (notwithstanding that the situations are not wholly analogous) with powers under reg 18(9) Agency Workers Regulations 2010 and reg 14(4) Blacklists Regulations 2010, as described by the consultation paper, which expressly enable ETs to identify the degree to which two or more respondents are responsible for a relevant infringement and to apportion compensation accordingly.</w:t>
            </w:r>
          </w:p>
        </w:tc>
        <w:tc>
          <w:tcPr>
            <w:tcW w:w="0" w:type="auto"/>
          </w:tcPr>
          <w:p w14:paraId="47470969" w14:textId="77777777" w:rsidR="003A764C" w:rsidRPr="003A764C" w:rsidRDefault="003A764C" w:rsidP="003A764C">
            <w:pPr>
              <w:pStyle w:val="Text1nonumber"/>
            </w:pPr>
          </w:p>
        </w:tc>
      </w:tr>
      <w:tr w:rsidR="003A764C" w:rsidRPr="003A764C" w14:paraId="23BED294" w14:textId="77777777" w:rsidTr="00887A87">
        <w:trPr>
          <w:trHeight w:val="249"/>
        </w:trPr>
        <w:tc>
          <w:tcPr>
            <w:tcW w:w="0" w:type="auto"/>
          </w:tcPr>
          <w:p w14:paraId="51B92BBF" w14:textId="77777777" w:rsidR="003A764C" w:rsidRPr="003A764C" w:rsidRDefault="003A764C" w:rsidP="003A764C">
            <w:pPr>
              <w:pStyle w:val="Text1nonumber"/>
            </w:pPr>
            <w:r w:rsidRPr="003A764C">
              <w:t>Cloisters</w:t>
            </w:r>
          </w:p>
        </w:tc>
        <w:tc>
          <w:tcPr>
            <w:tcW w:w="0" w:type="auto"/>
          </w:tcPr>
          <w:p w14:paraId="47D00E8F" w14:textId="77777777" w:rsidR="003A764C" w:rsidRPr="003A764C" w:rsidRDefault="003A764C" w:rsidP="003A764C">
            <w:pPr>
              <w:pStyle w:val="Text1nonumber"/>
            </w:pPr>
            <w:r w:rsidRPr="003A764C">
              <w:t>Cloisters</w:t>
            </w:r>
          </w:p>
        </w:tc>
        <w:tc>
          <w:tcPr>
            <w:tcW w:w="0" w:type="auto"/>
          </w:tcPr>
          <w:p w14:paraId="13CB6B6E" w14:textId="77777777" w:rsidR="003A764C" w:rsidRPr="003A764C" w:rsidRDefault="003A764C" w:rsidP="003A764C">
            <w:pPr>
              <w:pStyle w:val="Text1nonumber"/>
            </w:pPr>
            <w:r w:rsidRPr="003A764C">
              <w:t>No</w:t>
            </w:r>
          </w:p>
        </w:tc>
        <w:tc>
          <w:tcPr>
            <w:tcW w:w="0" w:type="auto"/>
          </w:tcPr>
          <w:p w14:paraId="56849A93" w14:textId="00A462DA" w:rsidR="003A764C" w:rsidRPr="003A764C" w:rsidRDefault="003A764C" w:rsidP="003A764C">
            <w:pPr>
              <w:pStyle w:val="Text1nonumber"/>
            </w:pPr>
            <w:r w:rsidRPr="003A764C">
              <w:t>Typically in the employment tribunal, Claimants will name the employer as one respondent and then the individual employee responsible for the discrimination as a second named respondent. Both can be liable under the Equality Act 2010 (see s.109 and s.110 EA 2010). In this eventuality, the tribunal is tasked with calculating the compensation which flows from the discrimination and then determining whether the compensation should be awarded on a joint and severable basis or whether it should apportion liability to specific respondents. The principles which emerge from the case law on this topic are as follows:</w:t>
            </w:r>
          </w:p>
          <w:p w14:paraId="382AE586" w14:textId="77777777" w:rsidR="003A764C" w:rsidRPr="003A764C" w:rsidRDefault="003A764C" w:rsidP="003A764C">
            <w:pPr>
              <w:pStyle w:val="Text1nonumber"/>
            </w:pPr>
            <w:r w:rsidRPr="003A764C">
              <w:t>a. In the case of joint tortfeasors, each respondent is liable for the full amount of any compensation where the damage suffered by the Claimant is indivisible (Hackney LBC v Sivanandan [2011] ICR 1374, para 25).</w:t>
            </w:r>
          </w:p>
          <w:p w14:paraId="79C81BDF" w14:textId="4C1E07F9" w:rsidR="003A764C" w:rsidRPr="003A764C" w:rsidRDefault="003A764C" w:rsidP="003A764C">
            <w:pPr>
              <w:pStyle w:val="Text1nonumber"/>
            </w:pPr>
            <w:r w:rsidRPr="003A764C">
              <w:t>b. However, if there is a rational basis for distinguishing the damage caused by each the tortfeasors, then the tribunal can apportion losses between them (Sivanandan, para 16 (3)).</w:t>
            </w:r>
          </w:p>
          <w:p w14:paraId="0CE23D4A" w14:textId="77777777" w:rsidR="003A764C" w:rsidRPr="003A764C" w:rsidRDefault="003A764C" w:rsidP="003A764C">
            <w:pPr>
              <w:pStyle w:val="Text1nonumber"/>
            </w:pPr>
            <w:r w:rsidRPr="003A764C">
              <w:t>This system works well in practice, it is fair and it reflects the reality of the liability; there is no reason to alter it.</w:t>
            </w:r>
          </w:p>
        </w:tc>
        <w:tc>
          <w:tcPr>
            <w:tcW w:w="0" w:type="auto"/>
          </w:tcPr>
          <w:p w14:paraId="5E55FC59" w14:textId="77777777" w:rsidR="003A764C" w:rsidRPr="003A764C" w:rsidRDefault="003A764C" w:rsidP="003A764C">
            <w:pPr>
              <w:pStyle w:val="Text1nonumber"/>
            </w:pPr>
          </w:p>
        </w:tc>
      </w:tr>
      <w:tr w:rsidR="003A764C" w:rsidRPr="003A764C" w14:paraId="366F96BA" w14:textId="77777777" w:rsidTr="00887A87">
        <w:trPr>
          <w:trHeight w:val="249"/>
        </w:trPr>
        <w:tc>
          <w:tcPr>
            <w:tcW w:w="0" w:type="auto"/>
          </w:tcPr>
          <w:p w14:paraId="6AA12EFC" w14:textId="77777777" w:rsidR="003A764C" w:rsidRPr="003A764C" w:rsidRDefault="003A764C" w:rsidP="003A764C">
            <w:pPr>
              <w:pStyle w:val="Text1nonumber"/>
            </w:pPr>
            <w:r w:rsidRPr="003A764C">
              <w:t>Liverpool Employment Tribunals Members Association</w:t>
            </w:r>
          </w:p>
        </w:tc>
        <w:tc>
          <w:tcPr>
            <w:tcW w:w="0" w:type="auto"/>
          </w:tcPr>
          <w:p w14:paraId="449474BB" w14:textId="77777777" w:rsidR="003A764C" w:rsidRPr="003A764C" w:rsidRDefault="003A764C" w:rsidP="003A764C">
            <w:pPr>
              <w:pStyle w:val="Text1nonumber"/>
            </w:pPr>
          </w:p>
        </w:tc>
        <w:tc>
          <w:tcPr>
            <w:tcW w:w="0" w:type="auto"/>
          </w:tcPr>
          <w:p w14:paraId="0E4EF517" w14:textId="77777777" w:rsidR="003A764C" w:rsidRPr="003A764C" w:rsidRDefault="003A764C" w:rsidP="003A764C">
            <w:pPr>
              <w:pStyle w:val="Text1nonumber"/>
            </w:pPr>
            <w:r w:rsidRPr="003A764C">
              <w:t>Not Answered</w:t>
            </w:r>
          </w:p>
        </w:tc>
        <w:tc>
          <w:tcPr>
            <w:tcW w:w="0" w:type="auto"/>
          </w:tcPr>
          <w:p w14:paraId="061D2DF4" w14:textId="77777777" w:rsidR="003A764C" w:rsidRPr="003A764C" w:rsidRDefault="003A764C" w:rsidP="003A764C">
            <w:pPr>
              <w:pStyle w:val="Text1nonumber"/>
            </w:pPr>
          </w:p>
        </w:tc>
        <w:tc>
          <w:tcPr>
            <w:tcW w:w="0" w:type="auto"/>
          </w:tcPr>
          <w:p w14:paraId="28789EC4" w14:textId="77777777" w:rsidR="003A764C" w:rsidRPr="003A764C" w:rsidRDefault="003A764C" w:rsidP="003A764C">
            <w:pPr>
              <w:pStyle w:val="Text1nonumber"/>
            </w:pPr>
          </w:p>
        </w:tc>
      </w:tr>
      <w:tr w:rsidR="003A764C" w:rsidRPr="003A764C" w14:paraId="3B42CF95" w14:textId="77777777" w:rsidTr="00887A87">
        <w:trPr>
          <w:trHeight w:val="249"/>
        </w:trPr>
        <w:tc>
          <w:tcPr>
            <w:tcW w:w="0" w:type="auto"/>
          </w:tcPr>
          <w:p w14:paraId="71F62905" w14:textId="77777777" w:rsidR="003A764C" w:rsidRPr="003A764C" w:rsidRDefault="003A764C" w:rsidP="003A764C">
            <w:pPr>
              <w:pStyle w:val="Text1nonumber"/>
            </w:pPr>
            <w:r w:rsidRPr="003A764C">
              <w:t>Research team - Dr Laura William, Dr Birgit Pauksztat, Professor Susan Corby (Greenwich University)</w:t>
            </w:r>
          </w:p>
        </w:tc>
        <w:tc>
          <w:tcPr>
            <w:tcW w:w="0" w:type="auto"/>
          </w:tcPr>
          <w:p w14:paraId="0B90A1A7" w14:textId="77777777" w:rsidR="003A764C" w:rsidRPr="003A764C" w:rsidRDefault="003A764C" w:rsidP="003A764C">
            <w:pPr>
              <w:pStyle w:val="Text1nonumber"/>
            </w:pPr>
          </w:p>
        </w:tc>
        <w:tc>
          <w:tcPr>
            <w:tcW w:w="0" w:type="auto"/>
          </w:tcPr>
          <w:p w14:paraId="46962875" w14:textId="77777777" w:rsidR="003A764C" w:rsidRPr="003A764C" w:rsidRDefault="003A764C" w:rsidP="003A764C">
            <w:pPr>
              <w:pStyle w:val="Text1nonumber"/>
            </w:pPr>
            <w:r w:rsidRPr="003A764C">
              <w:t>Not Answered</w:t>
            </w:r>
          </w:p>
        </w:tc>
        <w:tc>
          <w:tcPr>
            <w:tcW w:w="0" w:type="auto"/>
          </w:tcPr>
          <w:p w14:paraId="099AF177" w14:textId="77777777" w:rsidR="003A764C" w:rsidRPr="003A764C" w:rsidRDefault="003A764C" w:rsidP="003A764C">
            <w:pPr>
              <w:pStyle w:val="Text1nonumber"/>
            </w:pPr>
          </w:p>
        </w:tc>
        <w:tc>
          <w:tcPr>
            <w:tcW w:w="0" w:type="auto"/>
          </w:tcPr>
          <w:p w14:paraId="182E175B" w14:textId="77777777" w:rsidR="003A764C" w:rsidRPr="003A764C" w:rsidRDefault="003A764C" w:rsidP="003A764C">
            <w:pPr>
              <w:pStyle w:val="Text1nonumber"/>
            </w:pPr>
          </w:p>
        </w:tc>
      </w:tr>
      <w:tr w:rsidR="003A764C" w:rsidRPr="003A764C" w14:paraId="478A1674" w14:textId="77777777" w:rsidTr="00887A87">
        <w:trPr>
          <w:trHeight w:val="249"/>
        </w:trPr>
        <w:tc>
          <w:tcPr>
            <w:tcW w:w="0" w:type="auto"/>
          </w:tcPr>
          <w:p w14:paraId="0D225296" w14:textId="77777777" w:rsidR="003A764C" w:rsidRPr="003A764C" w:rsidRDefault="003A764C" w:rsidP="003A764C">
            <w:pPr>
              <w:pStyle w:val="Text1nonumber"/>
            </w:pPr>
            <w:r w:rsidRPr="003A764C">
              <w:t>The Central Arbitration Committee</w:t>
            </w:r>
          </w:p>
        </w:tc>
        <w:tc>
          <w:tcPr>
            <w:tcW w:w="0" w:type="auto"/>
          </w:tcPr>
          <w:p w14:paraId="78C6F498" w14:textId="77777777" w:rsidR="003A764C" w:rsidRPr="003A764C" w:rsidRDefault="003A764C" w:rsidP="003A764C">
            <w:pPr>
              <w:pStyle w:val="Text1nonumber"/>
            </w:pPr>
            <w:r w:rsidRPr="003A764C">
              <w:t>The Central Arbitration Committee</w:t>
            </w:r>
          </w:p>
        </w:tc>
        <w:tc>
          <w:tcPr>
            <w:tcW w:w="0" w:type="auto"/>
          </w:tcPr>
          <w:p w14:paraId="03A25C97" w14:textId="77777777" w:rsidR="003A764C" w:rsidRPr="003A764C" w:rsidRDefault="003A764C" w:rsidP="003A764C">
            <w:pPr>
              <w:pStyle w:val="Text1nonumber"/>
            </w:pPr>
            <w:r w:rsidRPr="003A764C">
              <w:t>Not Answered</w:t>
            </w:r>
          </w:p>
        </w:tc>
        <w:tc>
          <w:tcPr>
            <w:tcW w:w="0" w:type="auto"/>
          </w:tcPr>
          <w:p w14:paraId="06C6B997" w14:textId="77777777" w:rsidR="003A764C" w:rsidRPr="003A764C" w:rsidRDefault="003A764C" w:rsidP="003A764C">
            <w:pPr>
              <w:pStyle w:val="Text1nonumber"/>
            </w:pPr>
          </w:p>
        </w:tc>
        <w:tc>
          <w:tcPr>
            <w:tcW w:w="0" w:type="auto"/>
          </w:tcPr>
          <w:p w14:paraId="10CA9A31" w14:textId="77777777" w:rsidR="003A764C" w:rsidRPr="003A764C" w:rsidRDefault="003A764C" w:rsidP="003A764C">
            <w:pPr>
              <w:pStyle w:val="Text1nonumber"/>
            </w:pPr>
          </w:p>
        </w:tc>
      </w:tr>
      <w:tr w:rsidR="003A764C" w:rsidRPr="003A764C" w14:paraId="7B3887F2" w14:textId="77777777" w:rsidTr="00887A87">
        <w:trPr>
          <w:trHeight w:val="249"/>
        </w:trPr>
        <w:tc>
          <w:tcPr>
            <w:tcW w:w="0" w:type="auto"/>
          </w:tcPr>
          <w:p w14:paraId="178C3304" w14:textId="77777777" w:rsidR="003A764C" w:rsidRPr="003A764C" w:rsidRDefault="003A764C" w:rsidP="003A764C">
            <w:pPr>
              <w:pStyle w:val="Text1nonumber"/>
            </w:pPr>
            <w:r w:rsidRPr="003A764C">
              <w:t>Chartered Instittue of Legal Executives</w:t>
            </w:r>
          </w:p>
        </w:tc>
        <w:tc>
          <w:tcPr>
            <w:tcW w:w="0" w:type="auto"/>
          </w:tcPr>
          <w:p w14:paraId="788DCFE1" w14:textId="77777777" w:rsidR="003A764C" w:rsidRPr="003A764C" w:rsidRDefault="003A764C" w:rsidP="003A764C">
            <w:pPr>
              <w:pStyle w:val="Text1nonumber"/>
            </w:pPr>
            <w:r w:rsidRPr="003A764C">
              <w:t>Chartered Instittue of Legal Executives</w:t>
            </w:r>
          </w:p>
        </w:tc>
        <w:tc>
          <w:tcPr>
            <w:tcW w:w="0" w:type="auto"/>
          </w:tcPr>
          <w:p w14:paraId="736CEA1D" w14:textId="77777777" w:rsidR="003A764C" w:rsidRPr="003A764C" w:rsidRDefault="003A764C" w:rsidP="003A764C">
            <w:pPr>
              <w:pStyle w:val="Text1nonumber"/>
            </w:pPr>
            <w:r w:rsidRPr="003A764C">
              <w:t>Yes</w:t>
            </w:r>
          </w:p>
        </w:tc>
        <w:tc>
          <w:tcPr>
            <w:tcW w:w="0" w:type="auto"/>
          </w:tcPr>
          <w:p w14:paraId="345E52A5" w14:textId="77777777" w:rsidR="003A764C" w:rsidRPr="003A764C" w:rsidRDefault="003A764C" w:rsidP="003A764C">
            <w:pPr>
              <w:pStyle w:val="Text1nonumber"/>
            </w:pPr>
            <w:r w:rsidRPr="003A764C">
              <w:t>CILEx sees no substantive reason why employment tribunals should not be entitled to apportion liability between co-respondents in discrimination cases. It seems that the tribunal would be best placed to exercise this power given the knowledge that it would already possess on the merits of the case along with equitable considerations that might impact upon how contributions and apportionment are ordered.</w:t>
            </w:r>
          </w:p>
        </w:tc>
        <w:tc>
          <w:tcPr>
            <w:tcW w:w="0" w:type="auto"/>
          </w:tcPr>
          <w:p w14:paraId="21956460" w14:textId="77777777" w:rsidR="003A764C" w:rsidRPr="003A764C" w:rsidRDefault="003A764C" w:rsidP="003A764C">
            <w:pPr>
              <w:pStyle w:val="Text1nonumber"/>
            </w:pPr>
          </w:p>
        </w:tc>
      </w:tr>
      <w:tr w:rsidR="003A764C" w:rsidRPr="003A764C" w14:paraId="7325DF90" w14:textId="77777777" w:rsidTr="00887A87">
        <w:trPr>
          <w:trHeight w:val="249"/>
        </w:trPr>
        <w:tc>
          <w:tcPr>
            <w:tcW w:w="0" w:type="auto"/>
          </w:tcPr>
          <w:p w14:paraId="42C43D49" w14:textId="77777777" w:rsidR="003A764C" w:rsidRPr="003A764C" w:rsidRDefault="003A764C" w:rsidP="003A764C">
            <w:pPr>
              <w:pStyle w:val="Text1nonumber"/>
            </w:pPr>
            <w:r w:rsidRPr="003A764C">
              <w:t>Council of Employment Judges</w:t>
            </w:r>
          </w:p>
        </w:tc>
        <w:tc>
          <w:tcPr>
            <w:tcW w:w="0" w:type="auto"/>
          </w:tcPr>
          <w:p w14:paraId="7D6FE26C" w14:textId="77777777" w:rsidR="003A764C" w:rsidRPr="003A764C" w:rsidRDefault="003A764C" w:rsidP="003A764C">
            <w:pPr>
              <w:pStyle w:val="Text1nonumber"/>
            </w:pPr>
            <w:r w:rsidRPr="003A764C">
              <w:t>Council of Employment Judges</w:t>
            </w:r>
          </w:p>
        </w:tc>
        <w:tc>
          <w:tcPr>
            <w:tcW w:w="0" w:type="auto"/>
          </w:tcPr>
          <w:p w14:paraId="484E3F52" w14:textId="77777777" w:rsidR="003A764C" w:rsidRPr="003A764C" w:rsidRDefault="003A764C" w:rsidP="003A764C">
            <w:pPr>
              <w:pStyle w:val="Text1nonumber"/>
            </w:pPr>
            <w:r w:rsidRPr="003A764C">
              <w:t>Yes</w:t>
            </w:r>
          </w:p>
        </w:tc>
        <w:tc>
          <w:tcPr>
            <w:tcW w:w="0" w:type="auto"/>
          </w:tcPr>
          <w:p w14:paraId="7CE010D1" w14:textId="77777777" w:rsidR="003A764C" w:rsidRPr="003A764C" w:rsidRDefault="003A764C" w:rsidP="003A764C">
            <w:pPr>
              <w:pStyle w:val="Text1nonumber"/>
            </w:pPr>
            <w:r w:rsidRPr="003A764C">
              <w:t>We consider that Employment Tribunals should have the power to apportion liability between respondents in discrimination cases so that each is separately liable to the claimant for the relevant part of the compensation. The basis for apportionment should be whatever is just and equitable. This preserves the flexibility of the Tribunal to achieve a just result depending upon the degree to which each respondent is responsible for the harm to the claimant. Under such a formulation it would remain open to a Tribunal to order that a respondent be jointly and severally liable to the claimant for the whole amount of the award, or to split the award up where circumstances warranted it.</w:t>
            </w:r>
          </w:p>
        </w:tc>
        <w:tc>
          <w:tcPr>
            <w:tcW w:w="0" w:type="auto"/>
          </w:tcPr>
          <w:p w14:paraId="3AF20E93" w14:textId="77777777" w:rsidR="003A764C" w:rsidRPr="003A764C" w:rsidRDefault="003A764C" w:rsidP="003A764C">
            <w:pPr>
              <w:pStyle w:val="Text1nonumber"/>
            </w:pPr>
            <w:r w:rsidRPr="003A764C">
              <w:t>In order to preserve the current position that in most cases the claimant will be able to recover the full award from any of the respondents (which can be an important consideration where the employing respondent is insolvent) the relevant statutory provision could say that all respondents will remain jointly and severally liable for the whole of any awards unless the Tribunal considers it just and equitable to hold a respondent liable for only part of the amount awarded.</w:t>
            </w:r>
          </w:p>
        </w:tc>
      </w:tr>
      <w:tr w:rsidR="003A764C" w:rsidRPr="003A764C" w14:paraId="3E450B3B" w14:textId="77777777" w:rsidTr="00887A87">
        <w:trPr>
          <w:trHeight w:val="249"/>
        </w:trPr>
        <w:tc>
          <w:tcPr>
            <w:tcW w:w="0" w:type="auto"/>
          </w:tcPr>
          <w:p w14:paraId="0EFE8011" w14:textId="77777777" w:rsidR="003A764C" w:rsidRPr="003A764C" w:rsidRDefault="003A764C" w:rsidP="003A764C">
            <w:pPr>
              <w:pStyle w:val="Text1nonumber"/>
            </w:pPr>
            <w:r w:rsidRPr="003A764C">
              <w:t>Employment Tribunals (Scotland)</w:t>
            </w:r>
          </w:p>
        </w:tc>
        <w:tc>
          <w:tcPr>
            <w:tcW w:w="0" w:type="auto"/>
          </w:tcPr>
          <w:p w14:paraId="5483BD41" w14:textId="77777777" w:rsidR="003A764C" w:rsidRPr="003A764C" w:rsidRDefault="003A764C" w:rsidP="003A764C">
            <w:pPr>
              <w:pStyle w:val="Text1nonumber"/>
            </w:pPr>
            <w:r w:rsidRPr="003A764C">
              <w:t>Employment Tribunals (Scotland)</w:t>
            </w:r>
          </w:p>
        </w:tc>
        <w:tc>
          <w:tcPr>
            <w:tcW w:w="0" w:type="auto"/>
          </w:tcPr>
          <w:p w14:paraId="5D003F7A" w14:textId="77777777" w:rsidR="003A764C" w:rsidRPr="003A764C" w:rsidRDefault="003A764C" w:rsidP="003A764C">
            <w:pPr>
              <w:pStyle w:val="Text1nonumber"/>
            </w:pPr>
            <w:r w:rsidRPr="003A764C">
              <w:t>Yes</w:t>
            </w:r>
          </w:p>
        </w:tc>
        <w:tc>
          <w:tcPr>
            <w:tcW w:w="0" w:type="auto"/>
          </w:tcPr>
          <w:p w14:paraId="6D90157E" w14:textId="77777777" w:rsidR="003A764C" w:rsidRPr="003A764C" w:rsidRDefault="003A764C" w:rsidP="003A764C">
            <w:pPr>
              <w:pStyle w:val="Text1nonumber"/>
            </w:pPr>
            <w:r w:rsidRPr="003A764C">
              <w:t>[In agreement with Council of Employment Judges response]</w:t>
            </w:r>
          </w:p>
        </w:tc>
        <w:tc>
          <w:tcPr>
            <w:tcW w:w="0" w:type="auto"/>
          </w:tcPr>
          <w:p w14:paraId="4B956B5F" w14:textId="77777777" w:rsidR="003A764C" w:rsidRPr="003A764C" w:rsidRDefault="003A764C" w:rsidP="003A764C">
            <w:pPr>
              <w:pStyle w:val="Text1nonumber"/>
            </w:pPr>
          </w:p>
        </w:tc>
      </w:tr>
      <w:tr w:rsidR="003A764C" w:rsidRPr="003A764C" w14:paraId="5EA19B56" w14:textId="77777777" w:rsidTr="00887A87">
        <w:trPr>
          <w:trHeight w:val="249"/>
        </w:trPr>
        <w:tc>
          <w:tcPr>
            <w:tcW w:w="0" w:type="auto"/>
          </w:tcPr>
          <w:p w14:paraId="79CCA99A" w14:textId="77777777" w:rsidR="003A764C" w:rsidRPr="003A764C" w:rsidRDefault="003A764C" w:rsidP="003A764C">
            <w:pPr>
              <w:pStyle w:val="Text1nonumber"/>
            </w:pPr>
            <w:r w:rsidRPr="003A764C">
              <w:t>Lewis Silkin LLP</w:t>
            </w:r>
          </w:p>
        </w:tc>
        <w:tc>
          <w:tcPr>
            <w:tcW w:w="0" w:type="auto"/>
          </w:tcPr>
          <w:p w14:paraId="3B936A9D" w14:textId="77777777" w:rsidR="003A764C" w:rsidRPr="003A764C" w:rsidRDefault="003A764C" w:rsidP="003A764C">
            <w:pPr>
              <w:pStyle w:val="Text1nonumber"/>
            </w:pPr>
            <w:r w:rsidRPr="003A764C">
              <w:t>Lewis Silkin LLP</w:t>
            </w:r>
          </w:p>
        </w:tc>
        <w:tc>
          <w:tcPr>
            <w:tcW w:w="0" w:type="auto"/>
          </w:tcPr>
          <w:p w14:paraId="216DD1A5" w14:textId="77777777" w:rsidR="003A764C" w:rsidRPr="003A764C" w:rsidRDefault="003A764C" w:rsidP="003A764C">
            <w:pPr>
              <w:pStyle w:val="Text1nonumber"/>
            </w:pPr>
            <w:r w:rsidRPr="003A764C">
              <w:t>Not Answered</w:t>
            </w:r>
          </w:p>
        </w:tc>
        <w:tc>
          <w:tcPr>
            <w:tcW w:w="0" w:type="auto"/>
          </w:tcPr>
          <w:p w14:paraId="0D105ACC" w14:textId="77777777" w:rsidR="003A764C" w:rsidRPr="003A764C" w:rsidRDefault="003A764C" w:rsidP="003A764C">
            <w:pPr>
              <w:pStyle w:val="Text1nonumber"/>
            </w:pPr>
          </w:p>
        </w:tc>
        <w:tc>
          <w:tcPr>
            <w:tcW w:w="0" w:type="auto"/>
          </w:tcPr>
          <w:p w14:paraId="4777EBE5" w14:textId="77777777" w:rsidR="003A764C" w:rsidRPr="003A764C" w:rsidRDefault="003A764C" w:rsidP="003A764C">
            <w:pPr>
              <w:pStyle w:val="Text1nonumber"/>
            </w:pPr>
          </w:p>
        </w:tc>
      </w:tr>
      <w:tr w:rsidR="003A764C" w:rsidRPr="003A764C" w14:paraId="7FA5CD82" w14:textId="77777777" w:rsidTr="00887A87">
        <w:trPr>
          <w:trHeight w:val="249"/>
        </w:trPr>
        <w:tc>
          <w:tcPr>
            <w:tcW w:w="0" w:type="auto"/>
          </w:tcPr>
          <w:p w14:paraId="78D128B3" w14:textId="77777777" w:rsidR="003A764C" w:rsidRPr="003A764C" w:rsidRDefault="003A764C" w:rsidP="003A764C">
            <w:pPr>
              <w:pStyle w:val="Text1nonumber"/>
            </w:pPr>
            <w:r w:rsidRPr="003A764C">
              <w:t>Birmingham Law Society</w:t>
            </w:r>
          </w:p>
        </w:tc>
        <w:tc>
          <w:tcPr>
            <w:tcW w:w="0" w:type="auto"/>
          </w:tcPr>
          <w:p w14:paraId="0B1361E7" w14:textId="77777777" w:rsidR="003A764C" w:rsidRPr="003A764C" w:rsidRDefault="003A764C" w:rsidP="003A764C">
            <w:pPr>
              <w:pStyle w:val="Text1nonumber"/>
            </w:pPr>
            <w:r w:rsidRPr="003A764C">
              <w:t>Birmingham Law Society</w:t>
            </w:r>
          </w:p>
        </w:tc>
        <w:tc>
          <w:tcPr>
            <w:tcW w:w="0" w:type="auto"/>
          </w:tcPr>
          <w:p w14:paraId="019F8C99" w14:textId="77777777" w:rsidR="003A764C" w:rsidRPr="003A764C" w:rsidRDefault="003A764C" w:rsidP="003A764C">
            <w:pPr>
              <w:pStyle w:val="Text1nonumber"/>
            </w:pPr>
            <w:r w:rsidRPr="003A764C">
              <w:t>No</w:t>
            </w:r>
          </w:p>
        </w:tc>
        <w:tc>
          <w:tcPr>
            <w:tcW w:w="0" w:type="auto"/>
          </w:tcPr>
          <w:p w14:paraId="47FCFDCD" w14:textId="440EDE29" w:rsidR="003A764C" w:rsidRPr="003A764C" w:rsidRDefault="003A764C" w:rsidP="003A764C">
            <w:pPr>
              <w:pStyle w:val="Text1nonumber"/>
            </w:pPr>
            <w:r w:rsidRPr="003A764C">
              <w:t xml:space="preserve">The Committee believes that the current position in respect of joint and several liability should be maintained.  This will provide protection to claimants in the event of the insolvency of one of the respondents.  Given that over one-third of Employment Tribunal awards go unpaid, the Committee believes that it would be appropriate for claimants to be given the benefit of this protection.    </w:t>
            </w:r>
          </w:p>
        </w:tc>
        <w:tc>
          <w:tcPr>
            <w:tcW w:w="0" w:type="auto"/>
          </w:tcPr>
          <w:p w14:paraId="4FA1722B" w14:textId="77777777" w:rsidR="003A764C" w:rsidRPr="003A764C" w:rsidRDefault="003A764C" w:rsidP="003A764C">
            <w:pPr>
              <w:pStyle w:val="Text1nonumber"/>
            </w:pPr>
          </w:p>
        </w:tc>
      </w:tr>
      <w:tr w:rsidR="003A764C" w:rsidRPr="003A764C" w14:paraId="6DF4590A" w14:textId="77777777" w:rsidTr="00887A87">
        <w:trPr>
          <w:trHeight w:val="249"/>
        </w:trPr>
        <w:tc>
          <w:tcPr>
            <w:tcW w:w="0" w:type="auto"/>
          </w:tcPr>
          <w:p w14:paraId="16C9F807" w14:textId="77777777" w:rsidR="003A764C" w:rsidRPr="003A764C" w:rsidRDefault="003A764C" w:rsidP="003A764C">
            <w:pPr>
              <w:pStyle w:val="Text1nonumber"/>
            </w:pPr>
            <w:r w:rsidRPr="003A764C">
              <w:t>The President of Employment Tribunals (England and Wales) and the Regional Employment Judges</w:t>
            </w:r>
          </w:p>
        </w:tc>
        <w:tc>
          <w:tcPr>
            <w:tcW w:w="0" w:type="auto"/>
          </w:tcPr>
          <w:p w14:paraId="5D3CEB80" w14:textId="77777777" w:rsidR="003A764C" w:rsidRPr="003A764C" w:rsidRDefault="003A764C" w:rsidP="003A764C">
            <w:pPr>
              <w:pStyle w:val="Text1nonumber"/>
            </w:pPr>
            <w:r w:rsidRPr="003A764C">
              <w:t>The President of Employment Tribunals (England and Wales) and the Regional Employment Judges</w:t>
            </w:r>
          </w:p>
        </w:tc>
        <w:tc>
          <w:tcPr>
            <w:tcW w:w="0" w:type="auto"/>
          </w:tcPr>
          <w:p w14:paraId="052367DE" w14:textId="77777777" w:rsidR="003A764C" w:rsidRPr="003A764C" w:rsidRDefault="003A764C" w:rsidP="003A764C">
            <w:pPr>
              <w:pStyle w:val="Text1nonumber"/>
            </w:pPr>
            <w:r w:rsidRPr="003A764C">
              <w:t>Yes</w:t>
            </w:r>
          </w:p>
        </w:tc>
        <w:tc>
          <w:tcPr>
            <w:tcW w:w="0" w:type="auto"/>
          </w:tcPr>
          <w:p w14:paraId="3A54655F" w14:textId="77777777" w:rsidR="003A764C" w:rsidRPr="003A764C" w:rsidRDefault="003A764C" w:rsidP="003A764C">
            <w:pPr>
              <w:pStyle w:val="Text1nonumber"/>
            </w:pPr>
            <w:r w:rsidRPr="003A764C">
              <w:t xml:space="preserve">Yes. We are strongly in favour of this proposal which meets the interests of justice and gives flexibility to reflect individual responsibility and resources.  </w:t>
            </w:r>
          </w:p>
          <w:p w14:paraId="52C1D06B" w14:textId="77777777" w:rsidR="003A764C" w:rsidRPr="003A764C" w:rsidRDefault="003A764C" w:rsidP="003A764C">
            <w:pPr>
              <w:pStyle w:val="Text1nonumber"/>
            </w:pPr>
          </w:p>
        </w:tc>
        <w:tc>
          <w:tcPr>
            <w:tcW w:w="0" w:type="auto"/>
          </w:tcPr>
          <w:p w14:paraId="706569B7" w14:textId="77777777" w:rsidR="003A764C" w:rsidRPr="003A764C" w:rsidRDefault="003A764C" w:rsidP="003A764C">
            <w:pPr>
              <w:pStyle w:val="Text1nonumber"/>
            </w:pPr>
            <w:r w:rsidRPr="003A764C">
              <w:t>Apportionment should be on the same broad basis of apportionment applicable in the civil courts.</w:t>
            </w:r>
          </w:p>
          <w:p w14:paraId="7D95914E" w14:textId="77777777" w:rsidR="003A764C" w:rsidRPr="003A764C" w:rsidRDefault="003A764C" w:rsidP="003A764C">
            <w:pPr>
              <w:pStyle w:val="Text1nonumber"/>
            </w:pPr>
          </w:p>
        </w:tc>
      </w:tr>
      <w:tr w:rsidR="003A764C" w:rsidRPr="003A764C" w14:paraId="7B8C5BBA" w14:textId="77777777" w:rsidTr="00887A87">
        <w:trPr>
          <w:trHeight w:val="249"/>
        </w:trPr>
        <w:tc>
          <w:tcPr>
            <w:tcW w:w="0" w:type="auto"/>
          </w:tcPr>
          <w:p w14:paraId="5208D0A3" w14:textId="77777777" w:rsidR="003A764C" w:rsidRPr="003A764C" w:rsidRDefault="003A764C" w:rsidP="003A764C">
            <w:pPr>
              <w:pStyle w:val="Text1nonumber"/>
            </w:pPr>
            <w:r w:rsidRPr="003A764C">
              <w:t>JUSTICE</w:t>
            </w:r>
          </w:p>
        </w:tc>
        <w:tc>
          <w:tcPr>
            <w:tcW w:w="0" w:type="auto"/>
          </w:tcPr>
          <w:p w14:paraId="3738EEBB" w14:textId="77777777" w:rsidR="003A764C" w:rsidRPr="003A764C" w:rsidRDefault="003A764C" w:rsidP="003A764C">
            <w:pPr>
              <w:pStyle w:val="Text1nonumber"/>
            </w:pPr>
            <w:r w:rsidRPr="003A764C">
              <w:t>JUSTICE</w:t>
            </w:r>
          </w:p>
        </w:tc>
        <w:tc>
          <w:tcPr>
            <w:tcW w:w="0" w:type="auto"/>
          </w:tcPr>
          <w:p w14:paraId="1E2B5CE5" w14:textId="77777777" w:rsidR="003A764C" w:rsidRPr="003A764C" w:rsidRDefault="003A764C" w:rsidP="003A764C">
            <w:pPr>
              <w:pStyle w:val="Text1nonumber"/>
            </w:pPr>
            <w:r w:rsidRPr="003A764C">
              <w:t>Not Answered</w:t>
            </w:r>
          </w:p>
        </w:tc>
        <w:tc>
          <w:tcPr>
            <w:tcW w:w="0" w:type="auto"/>
          </w:tcPr>
          <w:p w14:paraId="00977252" w14:textId="77777777" w:rsidR="003A764C" w:rsidRPr="003A764C" w:rsidRDefault="003A764C" w:rsidP="003A764C">
            <w:pPr>
              <w:pStyle w:val="Text1nonumber"/>
            </w:pPr>
          </w:p>
        </w:tc>
        <w:tc>
          <w:tcPr>
            <w:tcW w:w="0" w:type="auto"/>
          </w:tcPr>
          <w:p w14:paraId="4D095EF3" w14:textId="77777777" w:rsidR="003A764C" w:rsidRPr="003A764C" w:rsidRDefault="003A764C" w:rsidP="003A764C">
            <w:pPr>
              <w:pStyle w:val="Text1nonumber"/>
            </w:pPr>
          </w:p>
        </w:tc>
      </w:tr>
      <w:tr w:rsidR="003A764C" w:rsidRPr="003A764C" w14:paraId="58867B93" w14:textId="77777777" w:rsidTr="00887A87">
        <w:trPr>
          <w:trHeight w:val="249"/>
        </w:trPr>
        <w:tc>
          <w:tcPr>
            <w:tcW w:w="0" w:type="auto"/>
          </w:tcPr>
          <w:p w14:paraId="52A7F6DD" w14:textId="77777777" w:rsidR="003A764C" w:rsidRPr="003A764C" w:rsidRDefault="003A764C" w:rsidP="003A764C">
            <w:pPr>
              <w:pStyle w:val="Text1nonumber"/>
            </w:pPr>
            <w:r w:rsidRPr="003A764C">
              <w:t>President of the Industrial Tribunal and Fair Employment Tribunal</w:t>
            </w:r>
          </w:p>
        </w:tc>
        <w:tc>
          <w:tcPr>
            <w:tcW w:w="0" w:type="auto"/>
          </w:tcPr>
          <w:p w14:paraId="10B665B6" w14:textId="77777777" w:rsidR="003A764C" w:rsidRPr="003A764C" w:rsidRDefault="003A764C" w:rsidP="003A764C">
            <w:pPr>
              <w:pStyle w:val="Text1nonumber"/>
            </w:pPr>
            <w:r w:rsidRPr="003A764C">
              <w:t>President of the Industrial Tribunal and Fair Employment Tribunal</w:t>
            </w:r>
          </w:p>
        </w:tc>
        <w:tc>
          <w:tcPr>
            <w:tcW w:w="0" w:type="auto"/>
          </w:tcPr>
          <w:p w14:paraId="4068C066" w14:textId="77777777" w:rsidR="003A764C" w:rsidRPr="003A764C" w:rsidRDefault="003A764C" w:rsidP="003A764C">
            <w:pPr>
              <w:pStyle w:val="Text1nonumber"/>
            </w:pPr>
            <w:r w:rsidRPr="003A764C">
              <w:t>Yes</w:t>
            </w:r>
          </w:p>
        </w:tc>
        <w:tc>
          <w:tcPr>
            <w:tcW w:w="0" w:type="auto"/>
          </w:tcPr>
          <w:p w14:paraId="0DA9D543" w14:textId="77777777" w:rsidR="003A764C" w:rsidRPr="003A764C" w:rsidRDefault="003A764C" w:rsidP="003A764C">
            <w:pPr>
              <w:pStyle w:val="Text1nonumber"/>
            </w:pPr>
            <w:r w:rsidRPr="003A764C">
              <w:t>[In agreement with the response from the President of the Employment Tribunals and Regional Employment Judges].</w:t>
            </w:r>
          </w:p>
        </w:tc>
        <w:tc>
          <w:tcPr>
            <w:tcW w:w="0" w:type="auto"/>
          </w:tcPr>
          <w:p w14:paraId="47671467" w14:textId="77777777" w:rsidR="003A764C" w:rsidRPr="003A764C" w:rsidRDefault="003A764C" w:rsidP="003A764C">
            <w:pPr>
              <w:pStyle w:val="Text1nonumber"/>
            </w:pPr>
            <w:r w:rsidRPr="003A764C">
              <w:t>[In agreement with the response from the President of the Employment Tribunals and Regional Employment Judges].</w:t>
            </w:r>
          </w:p>
        </w:tc>
      </w:tr>
      <w:tr w:rsidR="003A764C" w:rsidRPr="003A764C" w14:paraId="462772A5" w14:textId="77777777" w:rsidTr="00887A87">
        <w:trPr>
          <w:trHeight w:val="249"/>
        </w:trPr>
        <w:tc>
          <w:tcPr>
            <w:tcW w:w="0" w:type="auto"/>
          </w:tcPr>
          <w:p w14:paraId="3A3F8D2C" w14:textId="77777777" w:rsidR="003A764C" w:rsidRPr="003A764C" w:rsidRDefault="003A764C" w:rsidP="003A764C">
            <w:pPr>
              <w:pStyle w:val="Text1nonumber"/>
            </w:pPr>
            <w:r w:rsidRPr="003A764C">
              <w:t>Employment Lawyers Association</w:t>
            </w:r>
          </w:p>
        </w:tc>
        <w:tc>
          <w:tcPr>
            <w:tcW w:w="0" w:type="auto"/>
          </w:tcPr>
          <w:p w14:paraId="33179180" w14:textId="77777777" w:rsidR="003A764C" w:rsidRPr="003A764C" w:rsidRDefault="003A764C" w:rsidP="003A764C">
            <w:pPr>
              <w:pStyle w:val="Text1nonumber"/>
            </w:pPr>
            <w:r w:rsidRPr="003A764C">
              <w:t>Employment Lawyers Association</w:t>
            </w:r>
          </w:p>
        </w:tc>
        <w:tc>
          <w:tcPr>
            <w:tcW w:w="0" w:type="auto"/>
          </w:tcPr>
          <w:p w14:paraId="2A359E0A" w14:textId="77777777" w:rsidR="003A764C" w:rsidRPr="003A764C" w:rsidRDefault="003A764C" w:rsidP="003A764C">
            <w:pPr>
              <w:pStyle w:val="Text1nonumber"/>
            </w:pPr>
            <w:r w:rsidRPr="003A764C">
              <w:t>Yes</w:t>
            </w:r>
          </w:p>
        </w:tc>
        <w:tc>
          <w:tcPr>
            <w:tcW w:w="0" w:type="auto"/>
          </w:tcPr>
          <w:p w14:paraId="283F8530" w14:textId="167D0C70" w:rsidR="003A764C" w:rsidRPr="003A764C" w:rsidRDefault="003A764C" w:rsidP="003A764C">
            <w:pPr>
              <w:pStyle w:val="Text1nonumber"/>
            </w:pPr>
            <w:r w:rsidRPr="003A764C">
              <w:t xml:space="preserve">Case law has established broad vicarious liability for the actions of individual co-workers or managers.  Claims are sometimes made against individuals as well as the employer, partly in case vicarious liability is not applied, and partly, no doubt, so as to ensure that evidence is given by the individual respondent or to assert tactical pressure.  It is relatively rare to find a number of individual respondents being named in discrimination cases, although in the wake of #metoo and other associated reports of historic or ongoing issues concerning discrimination in the form of harassment, more claims against a number of respondents may be anticipated.  These could relate not just to protagonists of direct actions, but those with responsibility in management roles for the investigation or disposition of issues.  </w:t>
            </w:r>
          </w:p>
          <w:p w14:paraId="27E54F3E" w14:textId="77777777" w:rsidR="003A764C" w:rsidRPr="003A764C" w:rsidRDefault="003A764C" w:rsidP="003A764C">
            <w:pPr>
              <w:pStyle w:val="Text1nonumber"/>
            </w:pPr>
            <w:r w:rsidRPr="003A764C">
              <w:t xml:space="preserve">We agree with the provisional view of the Law Commission that it is hard to defend the current status quo, preventing concurrent respondents seeking contributions from each other.  In situations where individual respondents may have liability, the ability to claim a contribution may assist the availability and quality of personal evidence in proceedings.  The same point arises in relation to the possibility of apportionment claims between corporate respondents.  In relation to the relationship between an employer respondent and individuals, we suspect that, given the broad extent of vicarious liability, it will be relatively rare that an employer sees any benefit in seeking an apportionment from individual respondents.  However, in circumstances where it seeks to deny liability for actions on the basis that they are outside the employment context, we would regard the policy issues as being relatively straightforward: the ability to seek a contribution in the same set of proceedings, rather than successive proceedings elsewhere (e.g. perhaps, arising from disciplinary action against an individual respondent if found guilty of discrimination) may be useful and cost-effective.  </w:t>
            </w:r>
          </w:p>
        </w:tc>
        <w:tc>
          <w:tcPr>
            <w:tcW w:w="0" w:type="auto"/>
          </w:tcPr>
          <w:p w14:paraId="231DB7F8" w14:textId="77777777" w:rsidR="003A764C" w:rsidRPr="003A764C" w:rsidRDefault="003A764C" w:rsidP="003A764C">
            <w:pPr>
              <w:pStyle w:val="Text1nonumber"/>
            </w:pPr>
          </w:p>
        </w:tc>
      </w:tr>
      <w:tr w:rsidR="003A764C" w:rsidRPr="003A764C" w14:paraId="2CFCD475" w14:textId="77777777" w:rsidTr="00887A87">
        <w:trPr>
          <w:trHeight w:val="249"/>
        </w:trPr>
        <w:tc>
          <w:tcPr>
            <w:tcW w:w="0" w:type="auto"/>
          </w:tcPr>
          <w:p w14:paraId="7265FDB4" w14:textId="77777777" w:rsidR="003A764C" w:rsidRPr="003A764C" w:rsidRDefault="003A764C" w:rsidP="003A764C">
            <w:pPr>
              <w:pStyle w:val="Text1nonumber"/>
            </w:pPr>
            <w:r w:rsidRPr="003A764C">
              <w:t>Protect</w:t>
            </w:r>
          </w:p>
        </w:tc>
        <w:tc>
          <w:tcPr>
            <w:tcW w:w="0" w:type="auto"/>
          </w:tcPr>
          <w:p w14:paraId="4DC2D375" w14:textId="77777777" w:rsidR="003A764C" w:rsidRPr="003A764C" w:rsidRDefault="003A764C" w:rsidP="003A764C">
            <w:pPr>
              <w:pStyle w:val="Text1nonumber"/>
            </w:pPr>
            <w:r w:rsidRPr="003A764C">
              <w:t>Protect</w:t>
            </w:r>
          </w:p>
        </w:tc>
        <w:tc>
          <w:tcPr>
            <w:tcW w:w="0" w:type="auto"/>
          </w:tcPr>
          <w:p w14:paraId="46370D17" w14:textId="77777777" w:rsidR="003A764C" w:rsidRPr="003A764C" w:rsidRDefault="003A764C" w:rsidP="003A764C">
            <w:pPr>
              <w:pStyle w:val="Text1nonumber"/>
            </w:pPr>
            <w:r w:rsidRPr="003A764C">
              <w:t>Not Answered</w:t>
            </w:r>
          </w:p>
        </w:tc>
        <w:tc>
          <w:tcPr>
            <w:tcW w:w="0" w:type="auto"/>
          </w:tcPr>
          <w:p w14:paraId="48FE002D" w14:textId="77777777" w:rsidR="003A764C" w:rsidRPr="003A764C" w:rsidRDefault="003A764C" w:rsidP="003A764C">
            <w:pPr>
              <w:pStyle w:val="Text1nonumber"/>
            </w:pPr>
          </w:p>
        </w:tc>
        <w:tc>
          <w:tcPr>
            <w:tcW w:w="0" w:type="auto"/>
          </w:tcPr>
          <w:p w14:paraId="53598980" w14:textId="77777777" w:rsidR="003A764C" w:rsidRPr="003A764C" w:rsidRDefault="003A764C" w:rsidP="003A764C">
            <w:pPr>
              <w:pStyle w:val="Text1nonumber"/>
            </w:pPr>
          </w:p>
        </w:tc>
      </w:tr>
      <w:tr w:rsidR="003A764C" w:rsidRPr="003A764C" w14:paraId="035C0A3E" w14:textId="77777777" w:rsidTr="00887A87">
        <w:trPr>
          <w:trHeight w:val="249"/>
        </w:trPr>
        <w:tc>
          <w:tcPr>
            <w:tcW w:w="0" w:type="auto"/>
          </w:tcPr>
          <w:p w14:paraId="7A6F67FD" w14:textId="77777777" w:rsidR="003A764C" w:rsidRPr="003A764C" w:rsidRDefault="003A764C" w:rsidP="003A764C">
            <w:pPr>
              <w:pStyle w:val="Text1nonumber"/>
            </w:pPr>
            <w:r w:rsidRPr="003A764C">
              <w:t>Thompsons Solicitors</w:t>
            </w:r>
          </w:p>
        </w:tc>
        <w:tc>
          <w:tcPr>
            <w:tcW w:w="0" w:type="auto"/>
          </w:tcPr>
          <w:p w14:paraId="1EF54CCC" w14:textId="77777777" w:rsidR="003A764C" w:rsidRPr="003A764C" w:rsidRDefault="003A764C" w:rsidP="003A764C">
            <w:pPr>
              <w:pStyle w:val="Text1nonumber"/>
            </w:pPr>
            <w:r w:rsidRPr="003A764C">
              <w:t>Thompsons Solicitors</w:t>
            </w:r>
          </w:p>
        </w:tc>
        <w:tc>
          <w:tcPr>
            <w:tcW w:w="0" w:type="auto"/>
          </w:tcPr>
          <w:p w14:paraId="438FF990" w14:textId="77777777" w:rsidR="003A764C" w:rsidRPr="003A764C" w:rsidRDefault="003A764C" w:rsidP="003A764C">
            <w:pPr>
              <w:pStyle w:val="Text1nonumber"/>
            </w:pPr>
            <w:r w:rsidRPr="003A764C">
              <w:t>No</w:t>
            </w:r>
          </w:p>
        </w:tc>
        <w:tc>
          <w:tcPr>
            <w:tcW w:w="0" w:type="auto"/>
          </w:tcPr>
          <w:p w14:paraId="0565DFC9" w14:textId="77777777" w:rsidR="003A764C" w:rsidRPr="003A764C" w:rsidRDefault="003A764C" w:rsidP="003A764C">
            <w:pPr>
              <w:pStyle w:val="Text1nonumber"/>
            </w:pPr>
            <w:r w:rsidRPr="003A764C">
              <w:t>No.</w:t>
            </w:r>
          </w:p>
          <w:p w14:paraId="3046C6A9" w14:textId="77777777" w:rsidR="003A764C" w:rsidRPr="003A764C" w:rsidRDefault="003A764C" w:rsidP="003A764C">
            <w:pPr>
              <w:pStyle w:val="Text1nonumber"/>
            </w:pPr>
            <w:bookmarkStart w:id="8" w:name="_Hlk26368454"/>
            <w:r w:rsidRPr="003A764C">
              <w:t>The recoverability of Employment Tribunal awards is an ongoing problem for claimants and too many recover nothing, especially against corporate respondents. The doctrine of joint and several liability ameliorates the effect of that deficiency in the system and we would not wish to see it undermined.</w:t>
            </w:r>
            <w:bookmarkEnd w:id="8"/>
          </w:p>
        </w:tc>
        <w:tc>
          <w:tcPr>
            <w:tcW w:w="0" w:type="auto"/>
          </w:tcPr>
          <w:p w14:paraId="2640146B" w14:textId="77777777" w:rsidR="003A764C" w:rsidRPr="003A764C" w:rsidRDefault="003A764C" w:rsidP="003A764C">
            <w:pPr>
              <w:pStyle w:val="Text1nonumber"/>
            </w:pPr>
          </w:p>
        </w:tc>
      </w:tr>
      <w:tr w:rsidR="003A764C" w:rsidRPr="003A764C" w14:paraId="14B92771" w14:textId="77777777" w:rsidTr="00887A87">
        <w:trPr>
          <w:trHeight w:val="249"/>
        </w:trPr>
        <w:tc>
          <w:tcPr>
            <w:tcW w:w="0" w:type="auto"/>
          </w:tcPr>
          <w:p w14:paraId="7D0196EE" w14:textId="77777777" w:rsidR="003A764C" w:rsidRPr="003A764C" w:rsidRDefault="003A764C" w:rsidP="003A764C">
            <w:pPr>
              <w:pStyle w:val="Text1nonumber"/>
            </w:pPr>
            <w:r w:rsidRPr="003A764C">
              <w:t>The Law Society</w:t>
            </w:r>
          </w:p>
        </w:tc>
        <w:tc>
          <w:tcPr>
            <w:tcW w:w="0" w:type="auto"/>
          </w:tcPr>
          <w:p w14:paraId="41082152" w14:textId="77777777" w:rsidR="003A764C" w:rsidRPr="003A764C" w:rsidRDefault="003A764C" w:rsidP="003A764C">
            <w:pPr>
              <w:pStyle w:val="Text1nonumber"/>
            </w:pPr>
            <w:r w:rsidRPr="003A764C">
              <w:t>The Law Society</w:t>
            </w:r>
          </w:p>
        </w:tc>
        <w:tc>
          <w:tcPr>
            <w:tcW w:w="0" w:type="auto"/>
          </w:tcPr>
          <w:p w14:paraId="6FF3202D" w14:textId="77777777" w:rsidR="003A764C" w:rsidRPr="003A764C" w:rsidRDefault="003A764C" w:rsidP="003A764C">
            <w:pPr>
              <w:pStyle w:val="Text1nonumber"/>
            </w:pPr>
            <w:r w:rsidRPr="003A764C">
              <w:t>Other</w:t>
            </w:r>
          </w:p>
        </w:tc>
        <w:tc>
          <w:tcPr>
            <w:tcW w:w="0" w:type="auto"/>
          </w:tcPr>
          <w:p w14:paraId="5D2652EF" w14:textId="77777777" w:rsidR="003A764C" w:rsidRPr="003A764C" w:rsidRDefault="003A764C" w:rsidP="003A764C">
            <w:pPr>
              <w:pStyle w:val="Text1nonumber"/>
            </w:pPr>
            <w:r w:rsidRPr="003A764C">
              <w:t xml:space="preserve">We agree that it is hard to defend the current status quo, preventing concurrent respondents seeking contributions from each other.  In situations where individual respondents may have liability, the ability to claim a contribution may assist the availability and quality of personal evidence in proceedings.  The same point arises in relation to the possibility of apportionment claims between corporate respondents.  In relation to the relationship between an employer respondent and individuals, we suspect that, given the broad extent of vicarious liability, it will be relatively rare that an employer sees any benefit in seeking an apportionment from individual respondents.  However, in circumstances where it seeks to deny liability for actions on the basis that they are outside the employment context, we would regard the policy issues as being relatively straightforward: the ability to seek a contribution in the same set of proceedings, rather than successive proceedings elsewhere (e.g. perhaps, arising from disciplinary action against an individual respondent if found guilty of discrimination) may be useful and cost-effective.  </w:t>
            </w:r>
          </w:p>
          <w:p w14:paraId="5453C587" w14:textId="77777777" w:rsidR="003A764C" w:rsidRPr="003A764C" w:rsidRDefault="003A764C" w:rsidP="003A764C">
            <w:pPr>
              <w:pStyle w:val="Text1nonumber"/>
            </w:pPr>
            <w:r w:rsidRPr="003A764C">
              <w:t xml:space="preserve">Case law has established broad vicarious liability for the actions of individual co-workers or managers.  Claims are frequently made against individuals as well as the employer, partly in case vicarious liability is not applied, and partly, no doubt, so as to ensure that evidence is given by the individual respondent or to assert tactical pressure.  It is relatively rare to find a number of individual respondents being named in discrimination cases, although in the wake of #metoo and other associated reports of historic or ongoing issues concerning discrimination in the form of harassment, more claims against a number of respondents may be anticipated.  These could relate not just to protagonists of direct actions, but those with responsibility in management roles for the investigation or disposition of issues.  </w:t>
            </w:r>
          </w:p>
          <w:p w14:paraId="696FD49D" w14:textId="77777777" w:rsidR="003A764C" w:rsidRPr="003A764C" w:rsidRDefault="003A764C" w:rsidP="003A764C">
            <w:pPr>
              <w:pStyle w:val="Text1nonumber"/>
            </w:pPr>
            <w:r w:rsidRPr="003A764C">
              <w:t xml:space="preserve">The employment tribunal should be able to apportion, with each party separately liable for a specified part of the compensation. However, we believe that joint and several liability should not necessarily be the default position between multiple repondents. . For example, it would likely be potentially devastating for an individual to meet all damages if the employer goes into liquidation.  </w:t>
            </w:r>
          </w:p>
          <w:p w14:paraId="67157C12" w14:textId="77777777" w:rsidR="003A764C" w:rsidRPr="003A764C" w:rsidRDefault="003A764C" w:rsidP="003A764C">
            <w:pPr>
              <w:pStyle w:val="Text1nonumber"/>
            </w:pPr>
            <w:r w:rsidRPr="003A764C">
              <w:t>It is important that any reform in this area does not dilute the identity and purpose of employment tribunals, which are a valuable concentration of employment law practice and expertise.</w:t>
            </w:r>
          </w:p>
        </w:tc>
        <w:tc>
          <w:tcPr>
            <w:tcW w:w="0" w:type="auto"/>
          </w:tcPr>
          <w:p w14:paraId="3E45BEE5" w14:textId="77777777" w:rsidR="003A764C" w:rsidRPr="003A764C" w:rsidRDefault="003A764C" w:rsidP="003A764C">
            <w:pPr>
              <w:pStyle w:val="Text1nonumber"/>
            </w:pPr>
          </w:p>
        </w:tc>
      </w:tr>
      <w:tr w:rsidR="003A764C" w:rsidRPr="003A764C" w14:paraId="776C34E7" w14:textId="77777777" w:rsidTr="00887A87">
        <w:trPr>
          <w:trHeight w:val="249"/>
        </w:trPr>
        <w:tc>
          <w:tcPr>
            <w:tcW w:w="0" w:type="auto"/>
          </w:tcPr>
          <w:p w14:paraId="1E2AE222" w14:textId="77777777" w:rsidR="003A764C" w:rsidRPr="003A764C" w:rsidRDefault="003A764C" w:rsidP="003A764C">
            <w:pPr>
              <w:pStyle w:val="Text1nonumber"/>
            </w:pPr>
            <w:r w:rsidRPr="003A764C">
              <w:t>The Institute of Employment Rights</w:t>
            </w:r>
          </w:p>
        </w:tc>
        <w:tc>
          <w:tcPr>
            <w:tcW w:w="0" w:type="auto"/>
          </w:tcPr>
          <w:p w14:paraId="6E320226" w14:textId="77777777" w:rsidR="003A764C" w:rsidRPr="003A764C" w:rsidRDefault="003A764C" w:rsidP="003A764C">
            <w:pPr>
              <w:pStyle w:val="Text1nonumber"/>
            </w:pPr>
            <w:r w:rsidRPr="003A764C">
              <w:t>The Institute of Employment Rights</w:t>
            </w:r>
          </w:p>
        </w:tc>
        <w:tc>
          <w:tcPr>
            <w:tcW w:w="0" w:type="auto"/>
          </w:tcPr>
          <w:p w14:paraId="0F8956CE" w14:textId="77777777" w:rsidR="003A764C" w:rsidRPr="003A764C" w:rsidRDefault="003A764C" w:rsidP="003A764C">
            <w:pPr>
              <w:pStyle w:val="Text1nonumber"/>
            </w:pPr>
            <w:r w:rsidRPr="003A764C">
              <w:t>Yes</w:t>
            </w:r>
          </w:p>
        </w:tc>
        <w:tc>
          <w:tcPr>
            <w:tcW w:w="0" w:type="auto"/>
          </w:tcPr>
          <w:p w14:paraId="22D3DF00" w14:textId="77777777" w:rsidR="003A764C" w:rsidRPr="003A764C" w:rsidRDefault="003A764C" w:rsidP="003A764C">
            <w:pPr>
              <w:pStyle w:val="Text1nonumber"/>
            </w:pPr>
            <w:r w:rsidRPr="003A764C">
              <w:t>The IER’s starting point is that claimants should receive their full award. Where a corporate employer becomes insolvent or is liquidated, a joint and several order best ensures that a claimant can obtain their compensation from someone. We suggest the appropriate approach is that (i) the employer is always liable for the full sum (after all, liability is dependent on the act occurring in the course of employment and the employer has a defence of if it took all reasonable steps to prevent the act: see s.109 EqA) and (ii) those in control of the company – directors, controlling companies and the like – should also be liable (see our Manifesto, §10.16).</w:t>
            </w:r>
          </w:p>
          <w:p w14:paraId="351EC563" w14:textId="77777777" w:rsidR="003A764C" w:rsidRPr="003A764C" w:rsidRDefault="003A764C" w:rsidP="003A764C">
            <w:pPr>
              <w:pStyle w:val="Text1nonumber"/>
            </w:pPr>
            <w:r w:rsidRPr="003A764C">
              <w:t>Subject to that, in an exceptional case, the IER has no objection to the ET determining the maximum extent of the liability of an individual respondent who is not the employer – that is, the maximum of what they should pay. It should be based on some formula such as ‘as the ET considers just, having regard to matters such as the importance of the claimant receiving full compensation and the extent of each respondent’s responsibility for the relevant detriments’ (there is an existing model based on the extent of responsibility in regulation 14 of the Agency Worker Regulations 2010). There may be ways of strengthening the practical effect of such a formula: e.g. requiring the individual respondent to pay the sum to the claimant as a precondition of such an order having any legal effect.</w:t>
            </w:r>
          </w:p>
        </w:tc>
        <w:tc>
          <w:tcPr>
            <w:tcW w:w="0" w:type="auto"/>
          </w:tcPr>
          <w:p w14:paraId="78873E41" w14:textId="77777777" w:rsidR="003A764C" w:rsidRPr="003A764C" w:rsidRDefault="003A764C" w:rsidP="003A764C">
            <w:pPr>
              <w:pStyle w:val="Text1nonumber"/>
            </w:pPr>
            <w:r w:rsidRPr="003A764C">
              <w:t>[It should be based on some formula such as ‘as the ET considers just, having regard to matters such as the importance of the claimant receiving full compensation and the extent of each respondent’s responsibility for the relevant detriments’].</w:t>
            </w:r>
          </w:p>
        </w:tc>
      </w:tr>
      <w:tr w:rsidR="003A764C" w:rsidRPr="003A764C" w14:paraId="4A20C438" w14:textId="77777777" w:rsidTr="00887A87">
        <w:trPr>
          <w:trHeight w:val="249"/>
        </w:trPr>
        <w:tc>
          <w:tcPr>
            <w:tcW w:w="0" w:type="auto"/>
          </w:tcPr>
          <w:p w14:paraId="0D367456" w14:textId="77777777" w:rsidR="003A764C" w:rsidRPr="003A764C" w:rsidRDefault="003A764C" w:rsidP="003A764C">
            <w:pPr>
              <w:pStyle w:val="Text1nonumber"/>
            </w:pPr>
            <w:r w:rsidRPr="003A764C">
              <w:t>Transport for London</w:t>
            </w:r>
          </w:p>
        </w:tc>
        <w:tc>
          <w:tcPr>
            <w:tcW w:w="0" w:type="auto"/>
          </w:tcPr>
          <w:p w14:paraId="7D19C8CD" w14:textId="77777777" w:rsidR="003A764C" w:rsidRPr="003A764C" w:rsidRDefault="003A764C" w:rsidP="003A764C">
            <w:pPr>
              <w:pStyle w:val="Text1nonumber"/>
            </w:pPr>
            <w:r w:rsidRPr="003A764C">
              <w:t>Transport for London</w:t>
            </w:r>
          </w:p>
        </w:tc>
        <w:tc>
          <w:tcPr>
            <w:tcW w:w="0" w:type="auto"/>
          </w:tcPr>
          <w:p w14:paraId="61395E33" w14:textId="77777777" w:rsidR="003A764C" w:rsidRPr="003A764C" w:rsidRDefault="003A764C" w:rsidP="003A764C">
            <w:pPr>
              <w:pStyle w:val="Text1nonumber"/>
            </w:pPr>
            <w:r w:rsidRPr="003A764C">
              <w:t>Other</w:t>
            </w:r>
          </w:p>
        </w:tc>
        <w:tc>
          <w:tcPr>
            <w:tcW w:w="0" w:type="auto"/>
          </w:tcPr>
          <w:p w14:paraId="70DFC2EF" w14:textId="77777777" w:rsidR="003A764C" w:rsidRPr="003A764C" w:rsidRDefault="003A764C" w:rsidP="003A764C">
            <w:pPr>
              <w:pStyle w:val="Text1nonumber"/>
            </w:pPr>
            <w:r w:rsidRPr="003A764C">
              <w:t>Whilst on the face of it, this could be seen to be a positive step, giving the Employment Tribunal the power to apportion liability between co-respondents could cause practical problems. For example, it would be difficult to clearly attribute the harm caused to one respondent or another unless one party was 100% liable and the other was blameless.</w:t>
            </w:r>
          </w:p>
        </w:tc>
        <w:tc>
          <w:tcPr>
            <w:tcW w:w="0" w:type="auto"/>
          </w:tcPr>
          <w:p w14:paraId="5346470E" w14:textId="77777777" w:rsidR="003A764C" w:rsidRPr="003A764C" w:rsidRDefault="003A764C" w:rsidP="003A764C">
            <w:pPr>
              <w:pStyle w:val="Text1nonumber"/>
            </w:pPr>
          </w:p>
        </w:tc>
      </w:tr>
      <w:tr w:rsidR="003A764C" w:rsidRPr="003A764C" w14:paraId="6E46315D" w14:textId="77777777" w:rsidTr="00887A87">
        <w:trPr>
          <w:trHeight w:val="249"/>
        </w:trPr>
        <w:tc>
          <w:tcPr>
            <w:tcW w:w="0" w:type="auto"/>
          </w:tcPr>
          <w:p w14:paraId="661473E7" w14:textId="77777777" w:rsidR="003A764C" w:rsidRPr="003A764C" w:rsidRDefault="003A764C" w:rsidP="003A764C">
            <w:pPr>
              <w:pStyle w:val="Text1nonumber"/>
            </w:pPr>
            <w:r w:rsidRPr="003A764C">
              <w:t>Employment Law Bar Association</w:t>
            </w:r>
          </w:p>
        </w:tc>
        <w:tc>
          <w:tcPr>
            <w:tcW w:w="0" w:type="auto"/>
          </w:tcPr>
          <w:p w14:paraId="39AF63C6" w14:textId="77777777" w:rsidR="003A764C" w:rsidRPr="003A764C" w:rsidRDefault="003A764C" w:rsidP="003A764C">
            <w:pPr>
              <w:pStyle w:val="Text1nonumber"/>
            </w:pPr>
            <w:r w:rsidRPr="003A764C">
              <w:t>Employment Law Bar Association</w:t>
            </w:r>
          </w:p>
        </w:tc>
        <w:tc>
          <w:tcPr>
            <w:tcW w:w="0" w:type="auto"/>
          </w:tcPr>
          <w:p w14:paraId="18936A44" w14:textId="77777777" w:rsidR="003A764C" w:rsidRPr="003A764C" w:rsidRDefault="003A764C" w:rsidP="003A764C">
            <w:pPr>
              <w:pStyle w:val="Text1nonumber"/>
            </w:pPr>
            <w:r w:rsidRPr="003A764C">
              <w:t>No</w:t>
            </w:r>
          </w:p>
        </w:tc>
        <w:tc>
          <w:tcPr>
            <w:tcW w:w="0" w:type="auto"/>
          </w:tcPr>
          <w:p w14:paraId="6A60632E" w14:textId="77777777" w:rsidR="003A764C" w:rsidRPr="003A764C" w:rsidRDefault="003A764C" w:rsidP="003A764C">
            <w:pPr>
              <w:pStyle w:val="Text1nonumber"/>
            </w:pPr>
            <w:r w:rsidRPr="003A764C">
              <w:t>We do not consider it necessary for tribunals to have the power to apportion liability between co-respondents</w:t>
            </w:r>
          </w:p>
        </w:tc>
        <w:tc>
          <w:tcPr>
            <w:tcW w:w="0" w:type="auto"/>
          </w:tcPr>
          <w:p w14:paraId="0EC9C98F" w14:textId="77777777" w:rsidR="003A764C" w:rsidRPr="003A764C" w:rsidRDefault="003A764C" w:rsidP="003A764C">
            <w:pPr>
              <w:pStyle w:val="Text1nonumber"/>
            </w:pPr>
          </w:p>
        </w:tc>
      </w:tr>
      <w:tr w:rsidR="003A764C" w:rsidRPr="003A764C" w14:paraId="745ECF4F" w14:textId="77777777" w:rsidTr="00887A87">
        <w:trPr>
          <w:trHeight w:val="249"/>
        </w:trPr>
        <w:tc>
          <w:tcPr>
            <w:tcW w:w="0" w:type="auto"/>
          </w:tcPr>
          <w:p w14:paraId="15E0A264" w14:textId="77777777" w:rsidR="003A764C" w:rsidRPr="003A764C" w:rsidRDefault="003A764C" w:rsidP="003A764C">
            <w:pPr>
              <w:pStyle w:val="Text1nonumber"/>
            </w:pPr>
            <w:r w:rsidRPr="003A764C">
              <w:t>LawWorks</w:t>
            </w:r>
          </w:p>
        </w:tc>
        <w:tc>
          <w:tcPr>
            <w:tcW w:w="0" w:type="auto"/>
          </w:tcPr>
          <w:p w14:paraId="65C2957E" w14:textId="77777777" w:rsidR="003A764C" w:rsidRPr="003A764C" w:rsidRDefault="003A764C" w:rsidP="003A764C">
            <w:pPr>
              <w:pStyle w:val="Text1nonumber"/>
            </w:pPr>
            <w:r w:rsidRPr="003A764C">
              <w:t>LawWorks</w:t>
            </w:r>
          </w:p>
        </w:tc>
        <w:tc>
          <w:tcPr>
            <w:tcW w:w="0" w:type="auto"/>
          </w:tcPr>
          <w:p w14:paraId="74EDE154" w14:textId="77777777" w:rsidR="003A764C" w:rsidRPr="003A764C" w:rsidRDefault="003A764C" w:rsidP="003A764C">
            <w:pPr>
              <w:pStyle w:val="Text1nonumber"/>
            </w:pPr>
            <w:r w:rsidRPr="003A764C">
              <w:t>Not Answered</w:t>
            </w:r>
          </w:p>
        </w:tc>
        <w:tc>
          <w:tcPr>
            <w:tcW w:w="0" w:type="auto"/>
          </w:tcPr>
          <w:p w14:paraId="64EA5C8F" w14:textId="77777777" w:rsidR="003A764C" w:rsidRPr="003A764C" w:rsidRDefault="003A764C" w:rsidP="003A764C">
            <w:pPr>
              <w:pStyle w:val="Text1nonumber"/>
            </w:pPr>
          </w:p>
        </w:tc>
        <w:tc>
          <w:tcPr>
            <w:tcW w:w="0" w:type="auto"/>
          </w:tcPr>
          <w:p w14:paraId="0DEDBC55" w14:textId="77777777" w:rsidR="003A764C" w:rsidRPr="003A764C" w:rsidRDefault="003A764C" w:rsidP="003A764C">
            <w:pPr>
              <w:pStyle w:val="Text1nonumber"/>
            </w:pPr>
          </w:p>
        </w:tc>
      </w:tr>
      <w:tr w:rsidR="003A764C" w:rsidRPr="003A764C" w14:paraId="7D19D5D2" w14:textId="77777777" w:rsidTr="00887A87">
        <w:trPr>
          <w:trHeight w:val="249"/>
        </w:trPr>
        <w:tc>
          <w:tcPr>
            <w:tcW w:w="0" w:type="auto"/>
          </w:tcPr>
          <w:p w14:paraId="74440002" w14:textId="77777777" w:rsidR="003A764C" w:rsidRPr="003A764C" w:rsidRDefault="003A764C" w:rsidP="003A764C">
            <w:pPr>
              <w:pStyle w:val="Text1nonumber"/>
            </w:pPr>
            <w:r w:rsidRPr="003A764C">
              <w:t>The Law Society of Scotland</w:t>
            </w:r>
          </w:p>
        </w:tc>
        <w:tc>
          <w:tcPr>
            <w:tcW w:w="0" w:type="auto"/>
          </w:tcPr>
          <w:p w14:paraId="6FC145BC" w14:textId="77777777" w:rsidR="003A764C" w:rsidRPr="003A764C" w:rsidRDefault="003A764C" w:rsidP="003A764C">
            <w:pPr>
              <w:pStyle w:val="Text1nonumber"/>
            </w:pPr>
            <w:r w:rsidRPr="003A764C">
              <w:t>The Law Society of Scotland</w:t>
            </w:r>
          </w:p>
        </w:tc>
        <w:tc>
          <w:tcPr>
            <w:tcW w:w="0" w:type="auto"/>
          </w:tcPr>
          <w:p w14:paraId="649D249F" w14:textId="77777777" w:rsidR="003A764C" w:rsidRPr="003A764C" w:rsidRDefault="003A764C" w:rsidP="003A764C">
            <w:pPr>
              <w:pStyle w:val="Text1nonumber"/>
            </w:pPr>
            <w:r w:rsidRPr="003A764C">
              <w:t>Yes</w:t>
            </w:r>
          </w:p>
        </w:tc>
        <w:tc>
          <w:tcPr>
            <w:tcW w:w="0" w:type="auto"/>
          </w:tcPr>
          <w:p w14:paraId="7B92D42E" w14:textId="77777777" w:rsidR="003A764C" w:rsidRPr="003A764C" w:rsidRDefault="003A764C" w:rsidP="003A764C">
            <w:pPr>
              <w:pStyle w:val="Text1nonumber"/>
            </w:pPr>
          </w:p>
        </w:tc>
        <w:tc>
          <w:tcPr>
            <w:tcW w:w="0" w:type="auto"/>
          </w:tcPr>
          <w:p w14:paraId="4AE2E28B" w14:textId="77777777" w:rsidR="003A764C" w:rsidRPr="003A764C" w:rsidRDefault="003A764C" w:rsidP="003A764C">
            <w:pPr>
              <w:pStyle w:val="Text1nonumber"/>
            </w:pPr>
          </w:p>
        </w:tc>
      </w:tr>
      <w:tr w:rsidR="003A764C" w:rsidRPr="003A764C" w14:paraId="0AA44330" w14:textId="77777777" w:rsidTr="00887A87">
        <w:trPr>
          <w:trHeight w:val="249"/>
        </w:trPr>
        <w:tc>
          <w:tcPr>
            <w:tcW w:w="0" w:type="auto"/>
          </w:tcPr>
          <w:p w14:paraId="632CC5A2" w14:textId="77777777" w:rsidR="003A764C" w:rsidRPr="003A764C" w:rsidRDefault="003A764C" w:rsidP="003A764C">
            <w:pPr>
              <w:pStyle w:val="Text1nonumber"/>
            </w:pPr>
            <w:r w:rsidRPr="003A764C">
              <w:t>General Council of the Bar of England and Wales</w:t>
            </w:r>
          </w:p>
        </w:tc>
        <w:tc>
          <w:tcPr>
            <w:tcW w:w="0" w:type="auto"/>
          </w:tcPr>
          <w:p w14:paraId="47A6CADE" w14:textId="77777777" w:rsidR="003A764C" w:rsidRPr="003A764C" w:rsidRDefault="003A764C" w:rsidP="003A764C">
            <w:pPr>
              <w:pStyle w:val="Text1nonumber"/>
            </w:pPr>
            <w:r w:rsidRPr="003A764C">
              <w:t>General Council of the Bar of England and Wales</w:t>
            </w:r>
          </w:p>
        </w:tc>
        <w:tc>
          <w:tcPr>
            <w:tcW w:w="0" w:type="auto"/>
          </w:tcPr>
          <w:p w14:paraId="64C17984" w14:textId="77777777" w:rsidR="003A764C" w:rsidRPr="003A764C" w:rsidRDefault="003A764C" w:rsidP="003A764C">
            <w:pPr>
              <w:pStyle w:val="Text1nonumber"/>
            </w:pPr>
            <w:r w:rsidRPr="003A764C">
              <w:t>Yes</w:t>
            </w:r>
          </w:p>
        </w:tc>
        <w:tc>
          <w:tcPr>
            <w:tcW w:w="0" w:type="auto"/>
          </w:tcPr>
          <w:p w14:paraId="6D5FB91B" w14:textId="77777777" w:rsidR="003A764C" w:rsidRPr="003A764C" w:rsidRDefault="003A764C" w:rsidP="003A764C">
            <w:pPr>
              <w:pStyle w:val="Text1nonumber"/>
            </w:pPr>
            <w:r w:rsidRPr="003A764C">
              <w:t>Yes.</w:t>
            </w:r>
          </w:p>
        </w:tc>
        <w:tc>
          <w:tcPr>
            <w:tcW w:w="0" w:type="auto"/>
          </w:tcPr>
          <w:p w14:paraId="0C4D4031" w14:textId="77777777" w:rsidR="003A764C" w:rsidRPr="003A764C" w:rsidRDefault="003A764C" w:rsidP="003A764C">
            <w:pPr>
              <w:pStyle w:val="Text1nonumber"/>
            </w:pPr>
            <w:r w:rsidRPr="003A764C">
              <w:t>The Employment Tribunal should be empowered to do so on a “just and equitable” basis giving it the maximum discretion to do justice on the facts of the case, but it should only do so after hearing representations from the Claimant and Respondents.</w:t>
            </w:r>
          </w:p>
        </w:tc>
      </w:tr>
      <w:tr w:rsidR="003A764C" w:rsidRPr="003A764C" w14:paraId="762A017F" w14:textId="77777777" w:rsidTr="00887A87">
        <w:trPr>
          <w:trHeight w:val="249"/>
        </w:trPr>
        <w:tc>
          <w:tcPr>
            <w:tcW w:w="0" w:type="auto"/>
          </w:tcPr>
          <w:p w14:paraId="5AB2426E" w14:textId="77777777" w:rsidR="003A764C" w:rsidRPr="003A764C" w:rsidRDefault="003A764C" w:rsidP="003A764C">
            <w:pPr>
              <w:pStyle w:val="Text1nonumber"/>
            </w:pPr>
            <w:r w:rsidRPr="003A764C">
              <w:t>Slater and Gordon UK Limited</w:t>
            </w:r>
          </w:p>
        </w:tc>
        <w:tc>
          <w:tcPr>
            <w:tcW w:w="0" w:type="auto"/>
          </w:tcPr>
          <w:p w14:paraId="03AB666F" w14:textId="77777777" w:rsidR="003A764C" w:rsidRPr="003A764C" w:rsidRDefault="003A764C" w:rsidP="003A764C">
            <w:pPr>
              <w:pStyle w:val="Text1nonumber"/>
            </w:pPr>
            <w:r w:rsidRPr="003A764C">
              <w:t>Slater Gordon</w:t>
            </w:r>
          </w:p>
        </w:tc>
        <w:tc>
          <w:tcPr>
            <w:tcW w:w="0" w:type="auto"/>
          </w:tcPr>
          <w:p w14:paraId="61855616" w14:textId="77777777" w:rsidR="003A764C" w:rsidRPr="003A764C" w:rsidRDefault="003A764C" w:rsidP="003A764C">
            <w:pPr>
              <w:pStyle w:val="Text1nonumber"/>
            </w:pPr>
            <w:r w:rsidRPr="003A764C">
              <w:t>No</w:t>
            </w:r>
          </w:p>
        </w:tc>
        <w:tc>
          <w:tcPr>
            <w:tcW w:w="0" w:type="auto"/>
          </w:tcPr>
          <w:p w14:paraId="534478CF" w14:textId="77777777" w:rsidR="003A764C" w:rsidRPr="003A764C" w:rsidRDefault="003A764C" w:rsidP="003A764C">
            <w:pPr>
              <w:pStyle w:val="Text1nonumber"/>
            </w:pPr>
            <w:r w:rsidRPr="003A764C">
              <w:t>No, the current joint and severable approach is greatly important to claimants who may struggle to enforce a judgment against an employer who may have gone into administration and may therefore, recover the entire award from the other respondents, provided, of course, that they are solvent.</w:t>
            </w:r>
          </w:p>
        </w:tc>
        <w:tc>
          <w:tcPr>
            <w:tcW w:w="0" w:type="auto"/>
          </w:tcPr>
          <w:p w14:paraId="04DB8FD8" w14:textId="77777777" w:rsidR="003A764C" w:rsidRPr="003A764C" w:rsidRDefault="003A764C" w:rsidP="003A764C">
            <w:pPr>
              <w:pStyle w:val="Text1nonumber"/>
            </w:pPr>
          </w:p>
        </w:tc>
      </w:tr>
      <w:tr w:rsidR="003A764C" w:rsidRPr="003A764C" w14:paraId="25F19CC6" w14:textId="77777777" w:rsidTr="00887A87">
        <w:trPr>
          <w:trHeight w:val="249"/>
        </w:trPr>
        <w:tc>
          <w:tcPr>
            <w:tcW w:w="0" w:type="auto"/>
          </w:tcPr>
          <w:p w14:paraId="44884F89" w14:textId="77777777" w:rsidR="003A764C" w:rsidRPr="003A764C" w:rsidRDefault="003A764C" w:rsidP="003A764C">
            <w:pPr>
              <w:pStyle w:val="Text1nonumber"/>
            </w:pPr>
            <w:r w:rsidRPr="003A764C">
              <w:t>Pinsent Masons</w:t>
            </w:r>
          </w:p>
        </w:tc>
        <w:tc>
          <w:tcPr>
            <w:tcW w:w="0" w:type="auto"/>
          </w:tcPr>
          <w:p w14:paraId="3C6011E9" w14:textId="77777777" w:rsidR="003A764C" w:rsidRPr="003A764C" w:rsidRDefault="003A764C" w:rsidP="003A764C">
            <w:pPr>
              <w:pStyle w:val="Text1nonumber"/>
            </w:pPr>
            <w:r w:rsidRPr="003A764C">
              <w:t>Pinsent Masons</w:t>
            </w:r>
          </w:p>
        </w:tc>
        <w:tc>
          <w:tcPr>
            <w:tcW w:w="0" w:type="auto"/>
          </w:tcPr>
          <w:p w14:paraId="4C9BFB00" w14:textId="77777777" w:rsidR="003A764C" w:rsidRPr="003A764C" w:rsidRDefault="003A764C" w:rsidP="003A764C">
            <w:pPr>
              <w:pStyle w:val="Text1nonumber"/>
            </w:pPr>
            <w:r w:rsidRPr="003A764C">
              <w:t>Not Answered</w:t>
            </w:r>
          </w:p>
        </w:tc>
        <w:tc>
          <w:tcPr>
            <w:tcW w:w="0" w:type="auto"/>
          </w:tcPr>
          <w:p w14:paraId="16F9034C" w14:textId="77777777" w:rsidR="003A764C" w:rsidRPr="003A764C" w:rsidRDefault="003A764C" w:rsidP="003A764C">
            <w:pPr>
              <w:pStyle w:val="Text1nonumber"/>
            </w:pPr>
          </w:p>
        </w:tc>
        <w:tc>
          <w:tcPr>
            <w:tcW w:w="0" w:type="auto"/>
          </w:tcPr>
          <w:p w14:paraId="6A003B58" w14:textId="77777777" w:rsidR="003A764C" w:rsidRPr="003A764C" w:rsidRDefault="003A764C" w:rsidP="003A764C">
            <w:pPr>
              <w:pStyle w:val="Text1nonumber"/>
            </w:pPr>
          </w:p>
        </w:tc>
      </w:tr>
      <w:tr w:rsidR="003A764C" w:rsidRPr="003A764C" w14:paraId="11034E9A" w14:textId="77777777" w:rsidTr="00887A87">
        <w:trPr>
          <w:trHeight w:val="249"/>
        </w:trPr>
        <w:tc>
          <w:tcPr>
            <w:tcW w:w="0" w:type="auto"/>
          </w:tcPr>
          <w:p w14:paraId="411830CB" w14:textId="77777777" w:rsidR="003A764C" w:rsidRPr="003A764C" w:rsidRDefault="003A764C" w:rsidP="003A764C">
            <w:pPr>
              <w:pStyle w:val="Text1nonumber"/>
            </w:pPr>
            <w:r w:rsidRPr="003A764C">
              <w:t>Association of Her Majesty's District Judges</w:t>
            </w:r>
          </w:p>
        </w:tc>
        <w:tc>
          <w:tcPr>
            <w:tcW w:w="0" w:type="auto"/>
          </w:tcPr>
          <w:p w14:paraId="5814C5EB" w14:textId="77777777" w:rsidR="003A764C" w:rsidRPr="003A764C" w:rsidRDefault="003A764C" w:rsidP="003A764C">
            <w:pPr>
              <w:pStyle w:val="Text1nonumber"/>
            </w:pPr>
            <w:r w:rsidRPr="003A764C">
              <w:t>Association of Her Majesty's District Judges</w:t>
            </w:r>
          </w:p>
        </w:tc>
        <w:tc>
          <w:tcPr>
            <w:tcW w:w="0" w:type="auto"/>
          </w:tcPr>
          <w:p w14:paraId="2FF9B0F9" w14:textId="77777777" w:rsidR="003A764C" w:rsidRPr="003A764C" w:rsidRDefault="003A764C" w:rsidP="003A764C">
            <w:pPr>
              <w:pStyle w:val="Text1nonumber"/>
            </w:pPr>
            <w:r w:rsidRPr="003A764C">
              <w:t>Not Answered</w:t>
            </w:r>
          </w:p>
        </w:tc>
        <w:tc>
          <w:tcPr>
            <w:tcW w:w="0" w:type="auto"/>
          </w:tcPr>
          <w:p w14:paraId="190709D1" w14:textId="77777777" w:rsidR="003A764C" w:rsidRPr="003A764C" w:rsidRDefault="003A764C" w:rsidP="003A764C">
            <w:pPr>
              <w:pStyle w:val="Text1nonumber"/>
            </w:pPr>
          </w:p>
        </w:tc>
        <w:tc>
          <w:tcPr>
            <w:tcW w:w="0" w:type="auto"/>
          </w:tcPr>
          <w:p w14:paraId="3E1043BC" w14:textId="77777777" w:rsidR="003A764C" w:rsidRPr="003A764C" w:rsidRDefault="003A764C" w:rsidP="003A764C">
            <w:pPr>
              <w:pStyle w:val="Text1nonumber"/>
            </w:pPr>
          </w:p>
        </w:tc>
      </w:tr>
      <w:tr w:rsidR="003A764C" w:rsidRPr="003A764C" w14:paraId="1F82BAA9" w14:textId="77777777" w:rsidTr="00887A87">
        <w:trPr>
          <w:trHeight w:val="249"/>
        </w:trPr>
        <w:tc>
          <w:tcPr>
            <w:tcW w:w="0" w:type="auto"/>
          </w:tcPr>
          <w:p w14:paraId="46EB327A" w14:textId="77777777" w:rsidR="003A764C" w:rsidRPr="003A764C" w:rsidRDefault="003A764C" w:rsidP="003A764C">
            <w:pPr>
              <w:pStyle w:val="Text1nonumber"/>
            </w:pPr>
            <w:r w:rsidRPr="003A764C">
              <w:t>Equality and Human Rights Commission</w:t>
            </w:r>
          </w:p>
        </w:tc>
        <w:tc>
          <w:tcPr>
            <w:tcW w:w="0" w:type="auto"/>
          </w:tcPr>
          <w:p w14:paraId="47FC4591" w14:textId="77777777" w:rsidR="003A764C" w:rsidRPr="003A764C" w:rsidRDefault="003A764C" w:rsidP="003A764C">
            <w:pPr>
              <w:pStyle w:val="Text1nonumber"/>
            </w:pPr>
            <w:r w:rsidRPr="003A764C">
              <w:t>Equality and Human Rights Commission</w:t>
            </w:r>
          </w:p>
        </w:tc>
        <w:tc>
          <w:tcPr>
            <w:tcW w:w="0" w:type="auto"/>
          </w:tcPr>
          <w:p w14:paraId="34059DF3" w14:textId="77777777" w:rsidR="003A764C" w:rsidRPr="003A764C" w:rsidRDefault="003A764C" w:rsidP="003A764C">
            <w:pPr>
              <w:pStyle w:val="Text1nonumber"/>
            </w:pPr>
            <w:r w:rsidRPr="003A764C">
              <w:t>No</w:t>
            </w:r>
          </w:p>
        </w:tc>
        <w:tc>
          <w:tcPr>
            <w:tcW w:w="0" w:type="auto"/>
          </w:tcPr>
          <w:p w14:paraId="568937B0" w14:textId="77777777" w:rsidR="003A764C" w:rsidRPr="003A764C" w:rsidRDefault="003A764C" w:rsidP="003A764C">
            <w:pPr>
              <w:pStyle w:val="Text1nonumber"/>
            </w:pPr>
            <w:r w:rsidRPr="003A764C">
              <w:t>We consider that the position as to apportionment of liability between co-respondents in discrimination cases should remain as set out by the EAT in Hackney London Borough Council v Sivanandan. Namely, where a claimant has suffered the same indivisible harm by co-respondents, each respondent is liable for the whole of the award. Where harm is divisible, it is open to the employment tribunal to make separate awards against each respondent.</w:t>
            </w:r>
          </w:p>
          <w:p w14:paraId="1248F2B4" w14:textId="77777777" w:rsidR="003A764C" w:rsidRPr="003A764C" w:rsidRDefault="003A764C" w:rsidP="003A764C">
            <w:pPr>
              <w:pStyle w:val="Text1nonumber"/>
            </w:pPr>
            <w:r w:rsidRPr="003A764C">
              <w:t>It would be unjust for a claimant who has suffered the same indivisible harm by co-respondents to be burdened with the risk of one of the respondents being unable to pay the part of the award which has been apportioned to them (be it due to insolvency or impecuniosity). As Underhill P highlighted in Sivanandan, if the purpose of apportionment would be to ensure that co-respondents share some of the cost of compensating the claimant, this could be achieved by way of section 2 of the Civil Liability (Contribution) Act 1978.</w:t>
            </w:r>
          </w:p>
        </w:tc>
        <w:tc>
          <w:tcPr>
            <w:tcW w:w="0" w:type="auto"/>
          </w:tcPr>
          <w:p w14:paraId="13939333" w14:textId="77777777" w:rsidR="003A764C" w:rsidRPr="003A764C" w:rsidRDefault="003A764C" w:rsidP="003A764C">
            <w:pPr>
              <w:pStyle w:val="Text1nonumber"/>
            </w:pPr>
          </w:p>
        </w:tc>
      </w:tr>
      <w:tr w:rsidR="003A764C" w:rsidRPr="003A764C" w14:paraId="43679F6B" w14:textId="77777777" w:rsidTr="00887A87">
        <w:trPr>
          <w:trHeight w:val="249"/>
        </w:trPr>
        <w:tc>
          <w:tcPr>
            <w:tcW w:w="0" w:type="auto"/>
          </w:tcPr>
          <w:p w14:paraId="753FA288" w14:textId="77777777" w:rsidR="003A764C" w:rsidRPr="003A764C" w:rsidRDefault="003A764C" w:rsidP="003A764C">
            <w:pPr>
              <w:pStyle w:val="Text1nonumber"/>
            </w:pPr>
            <w:r w:rsidRPr="003A764C">
              <w:t>The National Association of Schoolmasters Union of Women Teachers</w:t>
            </w:r>
          </w:p>
        </w:tc>
        <w:tc>
          <w:tcPr>
            <w:tcW w:w="0" w:type="auto"/>
          </w:tcPr>
          <w:p w14:paraId="254B4401" w14:textId="77777777" w:rsidR="003A764C" w:rsidRPr="003A764C" w:rsidRDefault="003A764C" w:rsidP="003A764C">
            <w:pPr>
              <w:pStyle w:val="Text1nonumber"/>
            </w:pPr>
            <w:r w:rsidRPr="003A764C">
              <w:t>The National Association of Schoolmasters Union of Women Teachers</w:t>
            </w:r>
          </w:p>
        </w:tc>
        <w:tc>
          <w:tcPr>
            <w:tcW w:w="0" w:type="auto"/>
          </w:tcPr>
          <w:p w14:paraId="537C92EF" w14:textId="77777777" w:rsidR="003A764C" w:rsidRPr="003A764C" w:rsidRDefault="003A764C" w:rsidP="003A764C">
            <w:pPr>
              <w:pStyle w:val="Text1nonumber"/>
            </w:pPr>
            <w:r w:rsidRPr="003A764C">
              <w:t>Yes</w:t>
            </w:r>
          </w:p>
        </w:tc>
        <w:tc>
          <w:tcPr>
            <w:tcW w:w="0" w:type="auto"/>
          </w:tcPr>
          <w:p w14:paraId="6D1DB9FB" w14:textId="77777777" w:rsidR="003A764C" w:rsidRPr="003A764C" w:rsidRDefault="003A764C" w:rsidP="003A764C">
            <w:pPr>
              <w:pStyle w:val="Text1nonumber"/>
            </w:pPr>
            <w:r w:rsidRPr="003A764C">
              <w:t xml:space="preserve">The NASUWT almost exclusively represents claimants at employment tribunals. As such, the Union believes that employment tribunals should be given all appropriate powers to ensure that claimants receive the settlement they deserve, including the use of joint and several liability to ensure that the entire award is recovered, such as in situations where an employer respondent goes into administration. </w:t>
            </w:r>
          </w:p>
          <w:p w14:paraId="22E646AA" w14:textId="77777777" w:rsidR="003A764C" w:rsidRPr="003A764C" w:rsidRDefault="003A764C" w:rsidP="003A764C">
            <w:pPr>
              <w:pStyle w:val="Text1nonumber"/>
            </w:pPr>
            <w:r w:rsidRPr="003A764C">
              <w:t xml:space="preserve">The Union would welcome any proposals which would enhance the ability of claimants to get financial recompense, including giving powers to employment tribunals to apportion liability to co-respondents and make orders for contributions between respondents. </w:t>
            </w:r>
          </w:p>
          <w:p w14:paraId="48675893" w14:textId="77777777" w:rsidR="003A764C" w:rsidRPr="003A764C" w:rsidRDefault="003A764C" w:rsidP="003A764C">
            <w:pPr>
              <w:pStyle w:val="Text1nonumber"/>
            </w:pPr>
            <w:r w:rsidRPr="003A764C">
              <w:t>Furthermore, it seems logical that, in the short- to medium-term these proposals should reflect the powers currently in operation in civil courts, whilst at the same time recognising that there may be a need to develop these further to reflect the context of employment tribunals.</w:t>
            </w:r>
          </w:p>
          <w:p w14:paraId="743ACF0D" w14:textId="77777777" w:rsidR="003A764C" w:rsidRPr="003A764C" w:rsidRDefault="003A764C" w:rsidP="003A764C">
            <w:pPr>
              <w:pStyle w:val="Text1nonumber"/>
            </w:pPr>
            <w:r w:rsidRPr="003A764C">
              <w:t>However, the Union would add a note of caution in respect of the points above if it meant that individuals were unable to assert their rights and entitlements because co-respondents were in protracted satellite litigation over the way in which costs have been apportioned.</w:t>
            </w:r>
          </w:p>
        </w:tc>
        <w:tc>
          <w:tcPr>
            <w:tcW w:w="0" w:type="auto"/>
          </w:tcPr>
          <w:p w14:paraId="0F2617B1" w14:textId="77777777" w:rsidR="003A764C" w:rsidRPr="003A764C" w:rsidRDefault="003A764C" w:rsidP="003A764C">
            <w:pPr>
              <w:pStyle w:val="Text1nonumber"/>
            </w:pPr>
          </w:p>
        </w:tc>
      </w:tr>
      <w:tr w:rsidR="003A764C" w:rsidRPr="003A764C" w14:paraId="3FD54D82" w14:textId="77777777" w:rsidTr="00887A87">
        <w:trPr>
          <w:trHeight w:val="249"/>
        </w:trPr>
        <w:tc>
          <w:tcPr>
            <w:tcW w:w="0" w:type="auto"/>
          </w:tcPr>
          <w:p w14:paraId="795B9599" w14:textId="77777777" w:rsidR="003A764C" w:rsidRPr="003A764C" w:rsidRDefault="003A764C" w:rsidP="003A764C">
            <w:pPr>
              <w:pStyle w:val="Text1nonumber"/>
            </w:pPr>
            <w:r w:rsidRPr="003A764C">
              <w:t>Unite</w:t>
            </w:r>
          </w:p>
        </w:tc>
        <w:tc>
          <w:tcPr>
            <w:tcW w:w="0" w:type="auto"/>
          </w:tcPr>
          <w:p w14:paraId="49870498" w14:textId="77777777" w:rsidR="003A764C" w:rsidRPr="003A764C" w:rsidRDefault="003A764C" w:rsidP="003A764C">
            <w:pPr>
              <w:pStyle w:val="Text1nonumber"/>
            </w:pPr>
            <w:r w:rsidRPr="003A764C">
              <w:t>Unite</w:t>
            </w:r>
          </w:p>
        </w:tc>
        <w:tc>
          <w:tcPr>
            <w:tcW w:w="0" w:type="auto"/>
          </w:tcPr>
          <w:p w14:paraId="5BC8185A" w14:textId="77777777" w:rsidR="003A764C" w:rsidRPr="003A764C" w:rsidRDefault="003A764C" w:rsidP="003A764C">
            <w:pPr>
              <w:pStyle w:val="Text1nonumber"/>
            </w:pPr>
            <w:r w:rsidRPr="003A764C">
              <w:t>Yes</w:t>
            </w:r>
          </w:p>
        </w:tc>
        <w:tc>
          <w:tcPr>
            <w:tcW w:w="0" w:type="auto"/>
          </w:tcPr>
          <w:p w14:paraId="265B2C6F" w14:textId="77777777" w:rsidR="003A764C" w:rsidRPr="003A764C" w:rsidRDefault="003A764C" w:rsidP="003A764C">
            <w:pPr>
              <w:pStyle w:val="Text1nonumber"/>
            </w:pPr>
            <w:r w:rsidRPr="003A764C">
              <w:t>Generally Unite favours joint and several liability.  However, it may not surprise the Commission to hear that there is an important exception to the principle in the context of ET or civil court jurisdiction, especially in relation to equal pay cases, or other discrimination cases.  Fundamentally equal pay cases are (statutory) claims against employers to pay sums due.  It is not a question of a failure by a union to make such payments.  Attempts to bring trade unions as respondents in claims initiated against employers amount to separate claims for negligence against unions (or by way of breach of the union membership contract) and should be treated as separate actions as such, with a corresponding requirement to establish damage not caused by the employer’s failure under equality legislation.   Further, unions may be conflicted in the context of such arguments raised in one action.</w:t>
            </w:r>
          </w:p>
          <w:p w14:paraId="442B8D2E" w14:textId="652891F3" w:rsidR="003A764C" w:rsidRPr="003A764C" w:rsidRDefault="003A764C" w:rsidP="003A764C">
            <w:pPr>
              <w:pStyle w:val="Text1nonumber"/>
            </w:pPr>
            <w:r w:rsidRPr="003A764C">
              <w:t>The same principles would apply to other claims where a union representative is brought into an action or claim.</w:t>
            </w:r>
          </w:p>
        </w:tc>
        <w:tc>
          <w:tcPr>
            <w:tcW w:w="0" w:type="auto"/>
          </w:tcPr>
          <w:p w14:paraId="55D3F7C6" w14:textId="77777777" w:rsidR="003A764C" w:rsidRPr="003A764C" w:rsidRDefault="003A764C" w:rsidP="003A764C">
            <w:pPr>
              <w:pStyle w:val="Text1nonumber"/>
            </w:pPr>
          </w:p>
        </w:tc>
      </w:tr>
      <w:tr w:rsidR="003A764C" w:rsidRPr="003A764C" w14:paraId="06BA73CD" w14:textId="77777777" w:rsidTr="00887A87">
        <w:trPr>
          <w:trHeight w:val="249"/>
        </w:trPr>
        <w:tc>
          <w:tcPr>
            <w:tcW w:w="0" w:type="auto"/>
          </w:tcPr>
          <w:p w14:paraId="750B4140" w14:textId="77777777" w:rsidR="003A764C" w:rsidRPr="003A764C" w:rsidRDefault="003A764C" w:rsidP="003A764C">
            <w:pPr>
              <w:pStyle w:val="Text1nonumber"/>
            </w:pPr>
            <w:r w:rsidRPr="003A764C">
              <w:t>GMB</w:t>
            </w:r>
          </w:p>
        </w:tc>
        <w:tc>
          <w:tcPr>
            <w:tcW w:w="0" w:type="auto"/>
          </w:tcPr>
          <w:p w14:paraId="4BD329F6" w14:textId="77777777" w:rsidR="003A764C" w:rsidRPr="003A764C" w:rsidRDefault="003A764C" w:rsidP="003A764C">
            <w:pPr>
              <w:pStyle w:val="Text1nonumber"/>
            </w:pPr>
            <w:r w:rsidRPr="003A764C">
              <w:t>GMB</w:t>
            </w:r>
          </w:p>
        </w:tc>
        <w:tc>
          <w:tcPr>
            <w:tcW w:w="0" w:type="auto"/>
          </w:tcPr>
          <w:p w14:paraId="7EFDA9FD" w14:textId="77777777" w:rsidR="003A764C" w:rsidRPr="003A764C" w:rsidRDefault="003A764C" w:rsidP="003A764C">
            <w:pPr>
              <w:pStyle w:val="Text1nonumber"/>
            </w:pPr>
            <w:r w:rsidRPr="003A764C">
              <w:t>No</w:t>
            </w:r>
          </w:p>
        </w:tc>
        <w:tc>
          <w:tcPr>
            <w:tcW w:w="0" w:type="auto"/>
          </w:tcPr>
          <w:p w14:paraId="646F5721" w14:textId="77777777" w:rsidR="003A764C" w:rsidRPr="003A764C" w:rsidRDefault="003A764C" w:rsidP="003A764C">
            <w:pPr>
              <w:pStyle w:val="Text1nonumber"/>
            </w:pPr>
            <w:r w:rsidRPr="003A764C">
              <w:t>[NOTE BY MH: GMB emailed re an error in the response - below, it originally read "34 juniors", but GMB informed us via email that this should in fact state "4 juniors". The change has been made below in square brackets]. We have set out our views regarding Questions 47 to 49 below as we consider that the issues of pure jurisdiction raised here overlap with complex and sensitive issues of wider public policy and ought not to be considered in isolation.</w:t>
            </w:r>
          </w:p>
          <w:p w14:paraId="1E6E6F85" w14:textId="77777777" w:rsidR="003A764C" w:rsidRPr="003A764C" w:rsidRDefault="003A764C" w:rsidP="003A764C">
            <w:pPr>
              <w:pStyle w:val="Text1nonumber"/>
            </w:pPr>
            <w:r w:rsidRPr="003A764C">
              <w:t>GMB of course supports the general principle that employers should be held liable for the discriminatory acts of their employees done in the course of their employment, whether or not those acts were done were done with the employer’s knowledge or approval. This encourages organisations to take greater responsibility for those who work for them. This is reflected in the provisions of the Equality Act 2010. There is a defence if an employer can show that it took such steps as were reasonably practicable to prevent the employee from doing that act or acts of that description. There are similar provisions in respect of principals and agents , though a principal cannot avoid liability by arguing that it took all reasonable steps to stop the agent from actin in a discriminatory way (under the antecedent discrimination legislation a victim would claim that the perpetrator aided and abetted the unlawful act of the employer). Awards are often sought against individuals in cases involving allegations of harassment. Thus the present statutory scheme already provides for a claimant to seek compensation from more than one respondent if they so choose and is understood to do so.</w:t>
            </w:r>
          </w:p>
          <w:p w14:paraId="1081C8A6" w14:textId="77777777" w:rsidR="003A764C" w:rsidRPr="003A764C" w:rsidRDefault="003A764C" w:rsidP="003A764C">
            <w:pPr>
              <w:pStyle w:val="Text1nonumber"/>
            </w:pPr>
            <w:r w:rsidRPr="003A764C">
              <w:t xml:space="preserve">However GMB is very concerned about the proposal to allow employment tribunals to consider contribution claims between respondents. GMB does not believe that this is appropriate for the employment tribunals to deal with this type of civil claim. It will place additional pressure on tribunals to deal with highly complex issues. </w:t>
            </w:r>
          </w:p>
          <w:p w14:paraId="09372495" w14:textId="77777777" w:rsidR="003A764C" w:rsidRPr="003A764C" w:rsidRDefault="003A764C" w:rsidP="003A764C">
            <w:pPr>
              <w:pStyle w:val="Text1nonumber"/>
            </w:pPr>
            <w:r w:rsidRPr="003A764C">
              <w:t>The employment tribunals have had rules of procedure in place for many years and do not, as far as we are aware, contain any provisions which expressly refer to a respondent’s Contribution Notice let alone set out a framework by which such claims might be managed and progressed. Any such orders that might have been made during the course of a case have been made where there are two or more respondents have been made in favour of a claimant. This was on the basis that there may have been joint or several liability or that one was liable for a certain percentage and the other for the remainder. This is different from a determination that, irrespective of what the claimant might want, and even if the claimant settles against one of the respondents, allows the other respondent to claim a contribution towards its liability under the 1978 Act. The provisions of the Equality Act 2010 do not provide for contributions by one respondent directly to the other and neither did the antecedent discrimination legislation as we understand it. These provisions underline the policy that Parliament has intended and preserve the employment tribunals as a forum primarily for claimants to obtain justice as against employers.</w:t>
            </w:r>
          </w:p>
          <w:p w14:paraId="79B264DD" w14:textId="77777777" w:rsidR="003A764C" w:rsidRPr="003A764C" w:rsidRDefault="003A764C" w:rsidP="003A764C">
            <w:pPr>
              <w:pStyle w:val="Text1nonumber"/>
            </w:pPr>
            <w:r w:rsidRPr="003A764C">
              <w:t xml:space="preserve">As the consultation paper notes the EAT in Brennan v Sunderland City Council UKEAT/0286/11 recognised that there are issues that arise which are not straightforward: for example how might an employment tribunal draw a distinction  between respondents who are “arms’ length” from each other, from respondents who are not at “arms’length”, and how might substantial personal liabilities placed on individuals be avoided where claims are for significant sums? There are also difficult questions that arise around whether contribution is available, for example how might an employment tribunal determine whether there was “the same damage”? </w:t>
            </w:r>
          </w:p>
          <w:p w14:paraId="2E08704D" w14:textId="77777777" w:rsidR="003A764C" w:rsidRPr="003A764C" w:rsidRDefault="003A764C" w:rsidP="003A764C">
            <w:pPr>
              <w:pStyle w:val="Text1nonumber"/>
            </w:pPr>
            <w:r w:rsidRPr="003A764C">
              <w:t xml:space="preserve">Employment tribunals are creatures of statute and are “inferior” courts. They do not have a general or inherent jurisdiction. They only have such jurisdiction as is conferred upon then by Parliament. If Parliament had intended to make the Industrial Tribunal (as it then was) a court in 1978 when the Civil Liability (Contribution) Act 1978 was passed it would have said so. This was the same year as the Employment Protection (Consolidation) Act 1978 was passed. There have since been further general statutes regarding employment tribunals and discrimination and these have not made the tribunals a “court” in this context. </w:t>
            </w:r>
          </w:p>
          <w:p w14:paraId="3C7204CC" w14:textId="4C0370CC" w:rsidR="003A764C" w:rsidRPr="003A764C" w:rsidRDefault="003A764C" w:rsidP="003A764C">
            <w:pPr>
              <w:pStyle w:val="Text1nonumber"/>
            </w:pPr>
            <w:r w:rsidRPr="003A764C">
              <w:t xml:space="preserve">The Law Commission will be aware that GMB was one of the two respondent unions in Brennan. As an indication of how complex this matter is, there was a two day hearing at the tribunal. The tribunal had two days of deliberation. There were 3 QCs, [four] juniors, and four sets of Solicitors just dealing with the issue of jurisdiction let alone liability. GMB believes that this proposal will introduce similar pressures on an already overburdened system which should be there for the benefit of claimants. The civil courts remain available for respondents to seek contribution as appropriate. </w:t>
            </w:r>
          </w:p>
        </w:tc>
        <w:tc>
          <w:tcPr>
            <w:tcW w:w="0" w:type="auto"/>
          </w:tcPr>
          <w:p w14:paraId="7D2EC7F8" w14:textId="77777777" w:rsidR="003A764C" w:rsidRPr="003A764C" w:rsidRDefault="003A764C" w:rsidP="003A764C">
            <w:pPr>
              <w:pStyle w:val="Text1nonumber"/>
            </w:pPr>
          </w:p>
        </w:tc>
      </w:tr>
      <w:tr w:rsidR="003A764C" w:rsidRPr="003A764C" w14:paraId="16EC4A3A" w14:textId="77777777" w:rsidTr="00887A87">
        <w:trPr>
          <w:trHeight w:val="249"/>
        </w:trPr>
        <w:tc>
          <w:tcPr>
            <w:tcW w:w="0" w:type="auto"/>
          </w:tcPr>
          <w:p w14:paraId="39F938F1" w14:textId="77777777" w:rsidR="003A764C" w:rsidRPr="003A764C" w:rsidRDefault="003A764C" w:rsidP="003A764C">
            <w:pPr>
              <w:pStyle w:val="Text1nonumber"/>
            </w:pPr>
            <w:r w:rsidRPr="003A764C">
              <w:t>National Education Union</w:t>
            </w:r>
          </w:p>
        </w:tc>
        <w:tc>
          <w:tcPr>
            <w:tcW w:w="0" w:type="auto"/>
          </w:tcPr>
          <w:p w14:paraId="290A5B9B" w14:textId="77777777" w:rsidR="003A764C" w:rsidRPr="003A764C" w:rsidRDefault="003A764C" w:rsidP="003A764C">
            <w:pPr>
              <w:pStyle w:val="Text1nonumber"/>
            </w:pPr>
            <w:r w:rsidRPr="003A764C">
              <w:t>National Education Union</w:t>
            </w:r>
          </w:p>
        </w:tc>
        <w:tc>
          <w:tcPr>
            <w:tcW w:w="0" w:type="auto"/>
          </w:tcPr>
          <w:p w14:paraId="0D690BEC" w14:textId="77777777" w:rsidR="003A764C" w:rsidRPr="003A764C" w:rsidRDefault="003A764C" w:rsidP="003A764C">
            <w:pPr>
              <w:pStyle w:val="Text1nonumber"/>
            </w:pPr>
            <w:r w:rsidRPr="003A764C">
              <w:t>No</w:t>
            </w:r>
          </w:p>
        </w:tc>
        <w:tc>
          <w:tcPr>
            <w:tcW w:w="0" w:type="auto"/>
          </w:tcPr>
          <w:p w14:paraId="11FB2292" w14:textId="77777777" w:rsidR="003A764C" w:rsidRPr="003A764C" w:rsidRDefault="003A764C" w:rsidP="003A764C">
            <w:pPr>
              <w:pStyle w:val="Text1nonumber"/>
            </w:pPr>
            <w:r w:rsidRPr="003A764C">
              <w:t>No, we believe the joint and severally liable model works best.</w:t>
            </w:r>
          </w:p>
          <w:p w14:paraId="61497E55" w14:textId="14CD9EC5" w:rsidR="003A764C" w:rsidRPr="003A764C" w:rsidRDefault="003A764C" w:rsidP="003A764C">
            <w:pPr>
              <w:pStyle w:val="Text1nonumber"/>
            </w:pPr>
            <w:r w:rsidRPr="003A764C">
              <w:t>There is a risk that if compensation is apportioned between Respondents the Claimant will miss out if one of the Respondents goes into administration/liquidation or changes the name of the company or transfers its assets to avoid making payment. The current figures show that only half of Claimants are paid in full following an Employment Tribunal award and 35% receive nothing. We believe that apportioning compensation between Respondents will make this situation worse.</w:t>
            </w:r>
          </w:p>
          <w:p w14:paraId="5B806243" w14:textId="77777777" w:rsidR="003A764C" w:rsidRPr="003A764C" w:rsidRDefault="003A764C" w:rsidP="003A764C">
            <w:pPr>
              <w:pStyle w:val="Text1nonumber"/>
            </w:pPr>
            <w:r w:rsidRPr="003A764C">
              <w:t xml:space="preserve">In other cases, an individual Respondent is unlikely to have the funds to pay his/her share of compensation to the Claimant, and therefore it is even more difficult to enforce judgement in these circumstances. </w:t>
            </w:r>
          </w:p>
          <w:p w14:paraId="17B3CD41" w14:textId="77777777" w:rsidR="003A764C" w:rsidRPr="003A764C" w:rsidRDefault="003A764C" w:rsidP="003A764C">
            <w:pPr>
              <w:pStyle w:val="Text1nonumber"/>
            </w:pPr>
            <w:r w:rsidRPr="003A764C">
              <w:t>On a public policy level, we believe it would be wrong for employers to shift blame in discrimination cases to others, we believe that it would blunt the incentive for them to improve their recruitment and employment policies and/or the steps they should be taking to eliminate unlawful discrimination. In the case of public sector employers, this would in our view diminish the incentive to comply with their statutory duty to eliminate unlawful discrimination and promote equality.</w:t>
            </w:r>
          </w:p>
        </w:tc>
        <w:tc>
          <w:tcPr>
            <w:tcW w:w="0" w:type="auto"/>
          </w:tcPr>
          <w:p w14:paraId="67D5FA32" w14:textId="77777777" w:rsidR="003A764C" w:rsidRPr="003A764C" w:rsidRDefault="003A764C" w:rsidP="003A764C">
            <w:pPr>
              <w:pStyle w:val="Text1nonumber"/>
            </w:pPr>
          </w:p>
        </w:tc>
      </w:tr>
      <w:tr w:rsidR="003A764C" w:rsidRPr="003A764C" w14:paraId="788C0475" w14:textId="77777777" w:rsidTr="00887A87">
        <w:trPr>
          <w:trHeight w:val="249"/>
        </w:trPr>
        <w:tc>
          <w:tcPr>
            <w:tcW w:w="0" w:type="auto"/>
          </w:tcPr>
          <w:p w14:paraId="01E8426E" w14:textId="77777777" w:rsidR="003A764C" w:rsidRPr="003A764C" w:rsidRDefault="003A764C" w:rsidP="003A764C">
            <w:pPr>
              <w:pStyle w:val="Text1nonumber"/>
            </w:pPr>
            <w:r w:rsidRPr="003A764C">
              <w:t>Trades Union Congress</w:t>
            </w:r>
          </w:p>
        </w:tc>
        <w:tc>
          <w:tcPr>
            <w:tcW w:w="0" w:type="auto"/>
          </w:tcPr>
          <w:p w14:paraId="464921A5" w14:textId="77777777" w:rsidR="003A764C" w:rsidRPr="003A764C" w:rsidRDefault="003A764C" w:rsidP="003A764C">
            <w:pPr>
              <w:pStyle w:val="Text1nonumber"/>
            </w:pPr>
            <w:r w:rsidRPr="003A764C">
              <w:t>Trades Union Congress</w:t>
            </w:r>
          </w:p>
        </w:tc>
        <w:tc>
          <w:tcPr>
            <w:tcW w:w="0" w:type="auto"/>
          </w:tcPr>
          <w:p w14:paraId="7E9C8CCF" w14:textId="77777777" w:rsidR="003A764C" w:rsidRPr="003A764C" w:rsidRDefault="003A764C" w:rsidP="003A764C">
            <w:pPr>
              <w:pStyle w:val="Text1nonumber"/>
            </w:pPr>
            <w:r w:rsidRPr="003A764C">
              <w:t>No</w:t>
            </w:r>
          </w:p>
        </w:tc>
        <w:tc>
          <w:tcPr>
            <w:tcW w:w="0" w:type="auto"/>
          </w:tcPr>
          <w:p w14:paraId="56D2D82F" w14:textId="77777777" w:rsidR="003A764C" w:rsidRPr="003A764C" w:rsidRDefault="003A764C" w:rsidP="003A764C">
            <w:pPr>
              <w:pStyle w:val="Text1nonumber"/>
            </w:pPr>
            <w:r w:rsidRPr="003A764C">
              <w:t xml:space="preserve">TUC supports the principle of joint and several liability: </w:t>
            </w:r>
          </w:p>
          <w:p w14:paraId="71BC6DFF" w14:textId="77777777" w:rsidR="003A764C" w:rsidRPr="003A764C" w:rsidRDefault="003A764C" w:rsidP="003A764C">
            <w:pPr>
              <w:pStyle w:val="Text1nonumber"/>
            </w:pPr>
            <w:r w:rsidRPr="003A764C">
              <w:t>•</w:t>
            </w:r>
            <w:r w:rsidRPr="003A764C">
              <w:tab/>
              <w:t xml:space="preserve">Organisations should take greater responsibility for the people that do work for them </w:t>
            </w:r>
          </w:p>
          <w:p w14:paraId="64D4B131" w14:textId="77777777" w:rsidR="003A764C" w:rsidRPr="003A764C" w:rsidRDefault="003A764C" w:rsidP="003A764C">
            <w:pPr>
              <w:pStyle w:val="Text1nonumber"/>
            </w:pPr>
            <w:r w:rsidRPr="003A764C">
              <w:t>•</w:t>
            </w:r>
            <w:r w:rsidRPr="003A764C">
              <w:tab/>
              <w:t>Joint liability opens up multiple avenues for a worker to seek compensation</w:t>
            </w:r>
          </w:p>
          <w:p w14:paraId="4E9E91D2" w14:textId="77777777" w:rsidR="003A764C" w:rsidRPr="003A764C" w:rsidRDefault="003A764C" w:rsidP="003A764C">
            <w:pPr>
              <w:pStyle w:val="Text1nonumber"/>
            </w:pPr>
            <w:r w:rsidRPr="003A764C">
              <w:t>•</w:t>
            </w:r>
            <w:r w:rsidRPr="003A764C">
              <w:tab/>
              <w:t xml:space="preserve">Joint liability ensures that where a company goes insolvent, in phoenix cases or where the employer disappears, workers still have a course of action to enforce their rights </w:t>
            </w:r>
          </w:p>
          <w:p w14:paraId="344D0A25" w14:textId="77777777" w:rsidR="003A764C" w:rsidRPr="003A764C" w:rsidRDefault="003A764C" w:rsidP="003A764C">
            <w:pPr>
              <w:pStyle w:val="Text1nonumber"/>
            </w:pPr>
            <w:r w:rsidRPr="003A764C">
              <w:t>•</w:t>
            </w:r>
            <w:r w:rsidRPr="003A764C">
              <w:tab/>
              <w:t xml:space="preserve">Widened liability would make contractors more diligent and careful in choosing their subcontractors </w:t>
            </w:r>
          </w:p>
          <w:p w14:paraId="0A8AF3A7" w14:textId="77777777" w:rsidR="003A764C" w:rsidRPr="003A764C" w:rsidRDefault="003A764C" w:rsidP="003A764C">
            <w:pPr>
              <w:pStyle w:val="Text1nonumber"/>
            </w:pPr>
            <w:r w:rsidRPr="003A764C">
              <w:t>•</w:t>
            </w:r>
            <w:r w:rsidRPr="003A764C">
              <w:tab/>
              <w:t>Widened liability would strongly incentivise the lead contractor to risk assess and tackle potential breaches of employment standards in their supply chains.</w:t>
            </w:r>
          </w:p>
          <w:p w14:paraId="0FB208B7" w14:textId="77777777" w:rsidR="003A764C" w:rsidRPr="003A764C" w:rsidRDefault="003A764C" w:rsidP="003A764C">
            <w:pPr>
              <w:pStyle w:val="Text1nonumber"/>
            </w:pPr>
            <w:r w:rsidRPr="003A764C">
              <w:t xml:space="preserve">Joint and several liability already operates under the Equality Act.  Claimants can choose who to bring their discrimination claims against, thus choosing who they want to seek compensation from for the alleged breach of discrimination.  </w:t>
            </w:r>
          </w:p>
          <w:p w14:paraId="3C050D0D" w14:textId="77777777" w:rsidR="003A764C" w:rsidRPr="003A764C" w:rsidRDefault="003A764C" w:rsidP="003A764C">
            <w:pPr>
              <w:pStyle w:val="Text1nonumber"/>
            </w:pPr>
            <w:r w:rsidRPr="003A764C">
              <w:t>The TUC believes that the law already provides a route for claimants to seek compensation from respondents they believe to have contributed to the loss they’ve suffered as a result of being discriminated against.</w:t>
            </w:r>
          </w:p>
          <w:p w14:paraId="28D28AE2" w14:textId="77777777" w:rsidR="003A764C" w:rsidRPr="003A764C" w:rsidRDefault="003A764C" w:rsidP="003A764C">
            <w:pPr>
              <w:pStyle w:val="Text1nonumber"/>
            </w:pPr>
            <w:r w:rsidRPr="003A764C">
              <w:t>Therefore we oppose changes which enable ETs to:</w:t>
            </w:r>
          </w:p>
          <w:p w14:paraId="3026CDCE" w14:textId="77777777" w:rsidR="003A764C" w:rsidRPr="003A764C" w:rsidRDefault="003A764C" w:rsidP="003A764C">
            <w:pPr>
              <w:pStyle w:val="Text1nonumber"/>
            </w:pPr>
            <w:r w:rsidRPr="003A764C">
              <w:t>•</w:t>
            </w:r>
            <w:r w:rsidRPr="003A764C">
              <w:tab/>
              <w:t>Apportion liability</w:t>
            </w:r>
          </w:p>
          <w:p w14:paraId="5BB2192C" w14:textId="77777777" w:rsidR="003A764C" w:rsidRPr="003A764C" w:rsidRDefault="003A764C" w:rsidP="003A764C">
            <w:pPr>
              <w:pStyle w:val="Text1nonumber"/>
            </w:pPr>
            <w:r w:rsidRPr="003A764C">
              <w:t>•</w:t>
            </w:r>
            <w:r w:rsidRPr="003A764C">
              <w:tab/>
              <w:t>Make orders for contribution between respondents.</w:t>
            </w:r>
          </w:p>
        </w:tc>
        <w:tc>
          <w:tcPr>
            <w:tcW w:w="0" w:type="auto"/>
          </w:tcPr>
          <w:p w14:paraId="5A7C95CF" w14:textId="77777777" w:rsidR="003A764C" w:rsidRPr="003A764C" w:rsidRDefault="003A764C" w:rsidP="003A764C">
            <w:pPr>
              <w:pStyle w:val="Text1nonumber"/>
            </w:pPr>
          </w:p>
        </w:tc>
      </w:tr>
    </w:tbl>
    <w:p w14:paraId="5B1BEB19" w14:textId="77777777" w:rsidR="003A764C" w:rsidRPr="003A764C" w:rsidRDefault="003A764C" w:rsidP="003A764C">
      <w:pPr>
        <w:pStyle w:val="Text1nonumber"/>
      </w:pPr>
    </w:p>
    <w:p w14:paraId="64620DF3" w14:textId="77777777" w:rsidR="003A764C" w:rsidRDefault="003A764C" w:rsidP="00A433D5">
      <w:pPr>
        <w:pStyle w:val="Text1nonumber"/>
        <w:sectPr w:rsidR="003A764C" w:rsidSect="00154BB6">
          <w:headerReference w:type="default" r:id="rId57"/>
          <w:footnotePr>
            <w:numRestart w:val="eachSect"/>
          </w:footnotePr>
          <w:type w:val="continuous"/>
          <w:pgSz w:w="16838" w:h="11906" w:orient="landscape" w:code="9"/>
          <w:pgMar w:top="1440" w:right="1440" w:bottom="1440" w:left="1440" w:header="709" w:footer="709" w:gutter="0"/>
          <w:cols w:space="708"/>
          <w:docGrid w:linePitch="360"/>
        </w:sectPr>
      </w:pPr>
    </w:p>
    <w:p w14:paraId="71AD6FBA" w14:textId="5A9A07BC" w:rsidR="003A764C" w:rsidRDefault="003A764C" w:rsidP="003A764C">
      <w:pPr>
        <w:pStyle w:val="Heading2"/>
      </w:pPr>
      <w:r>
        <w:t xml:space="preserve">Consultation Question 48: </w:t>
      </w:r>
      <w:r w:rsidRPr="003A764C">
        <w:t>We provisionally propose that employment tribunals should be given the power to make orders for contribution between respondents in appropriate circumstances and subject to appropriate criteria.  Do consultees agree?  If so, we welcome consultees’ views as to appropriate circumstances and criteria.</w:t>
      </w:r>
    </w:p>
    <w:tbl>
      <w:tblPr>
        <w:tblStyle w:val="TableGrid"/>
        <w:tblW w:w="0" w:type="auto"/>
        <w:tblLook w:val="04A0" w:firstRow="1" w:lastRow="0" w:firstColumn="1" w:lastColumn="0" w:noHBand="0" w:noVBand="1"/>
      </w:tblPr>
      <w:tblGrid>
        <w:gridCol w:w="2217"/>
        <w:gridCol w:w="3071"/>
        <w:gridCol w:w="1221"/>
        <w:gridCol w:w="3760"/>
        <w:gridCol w:w="3679"/>
      </w:tblGrid>
      <w:tr w:rsidR="003A764C" w:rsidRPr="003A764C" w14:paraId="443C05A6" w14:textId="77777777" w:rsidTr="003A764C">
        <w:trPr>
          <w:trHeight w:val="249"/>
        </w:trPr>
        <w:tc>
          <w:tcPr>
            <w:tcW w:w="0" w:type="auto"/>
            <w:shd w:val="clear" w:color="auto" w:fill="BFBFBF" w:themeFill="background1" w:themeFillShade="BF"/>
          </w:tcPr>
          <w:p w14:paraId="5C3795F4" w14:textId="77777777" w:rsidR="003A764C" w:rsidRPr="003A764C" w:rsidRDefault="003A764C" w:rsidP="003A764C">
            <w:pPr>
              <w:pStyle w:val="Text1nonumber"/>
              <w:rPr>
                <w:b/>
              </w:rPr>
            </w:pPr>
            <w:r w:rsidRPr="003A764C">
              <w:rPr>
                <w:b/>
              </w:rPr>
              <w:t>Name</w:t>
            </w:r>
          </w:p>
        </w:tc>
        <w:tc>
          <w:tcPr>
            <w:tcW w:w="0" w:type="auto"/>
            <w:shd w:val="clear" w:color="auto" w:fill="BFBFBF" w:themeFill="background1" w:themeFillShade="BF"/>
          </w:tcPr>
          <w:p w14:paraId="5B8092BF" w14:textId="77777777" w:rsidR="003A764C" w:rsidRPr="003A764C" w:rsidRDefault="003A764C" w:rsidP="003A764C">
            <w:pPr>
              <w:pStyle w:val="Text1nonumber"/>
              <w:rPr>
                <w:b/>
              </w:rPr>
            </w:pPr>
            <w:r w:rsidRPr="003A764C">
              <w:rPr>
                <w:b/>
              </w:rPr>
              <w:t>Organisation</w:t>
            </w:r>
          </w:p>
        </w:tc>
        <w:tc>
          <w:tcPr>
            <w:tcW w:w="0" w:type="auto"/>
            <w:shd w:val="clear" w:color="auto" w:fill="BFBFBF" w:themeFill="background1" w:themeFillShade="BF"/>
          </w:tcPr>
          <w:p w14:paraId="6E8A92CF" w14:textId="64B0A0B6" w:rsidR="003A764C" w:rsidRPr="003A764C" w:rsidRDefault="003A764C" w:rsidP="003A764C">
            <w:pPr>
              <w:pStyle w:val="Text1nonumber"/>
              <w:rPr>
                <w:b/>
              </w:rPr>
            </w:pPr>
            <w:r>
              <w:rPr>
                <w:b/>
              </w:rPr>
              <w:t>Yes/N</w:t>
            </w:r>
            <w:r w:rsidRPr="003A764C">
              <w:rPr>
                <w:b/>
              </w:rPr>
              <w:t>o</w:t>
            </w:r>
          </w:p>
        </w:tc>
        <w:tc>
          <w:tcPr>
            <w:tcW w:w="0" w:type="auto"/>
            <w:shd w:val="clear" w:color="auto" w:fill="BFBFBF" w:themeFill="background1" w:themeFillShade="BF"/>
          </w:tcPr>
          <w:p w14:paraId="552EFED7" w14:textId="2E5D7BC6" w:rsidR="003A764C" w:rsidRPr="003A764C" w:rsidRDefault="003A764C" w:rsidP="003A764C">
            <w:pPr>
              <w:pStyle w:val="Text1nonumber"/>
              <w:rPr>
                <w:b/>
              </w:rPr>
            </w:pPr>
            <w:r>
              <w:rPr>
                <w:b/>
              </w:rPr>
              <w:t>Text</w:t>
            </w:r>
          </w:p>
        </w:tc>
        <w:tc>
          <w:tcPr>
            <w:tcW w:w="0" w:type="auto"/>
            <w:shd w:val="clear" w:color="auto" w:fill="BFBFBF" w:themeFill="background1" w:themeFillShade="BF"/>
          </w:tcPr>
          <w:p w14:paraId="06F370D3" w14:textId="3B197C00" w:rsidR="003A764C" w:rsidRPr="003A764C" w:rsidRDefault="003A764C" w:rsidP="003A764C">
            <w:pPr>
              <w:pStyle w:val="Text1nonumber"/>
              <w:rPr>
                <w:b/>
              </w:rPr>
            </w:pPr>
            <w:r>
              <w:rPr>
                <w:b/>
              </w:rPr>
              <w:t xml:space="preserve">Appropriate circumstances and </w:t>
            </w:r>
            <w:r w:rsidRPr="003A764C">
              <w:rPr>
                <w:b/>
              </w:rPr>
              <w:t>criteria</w:t>
            </w:r>
          </w:p>
        </w:tc>
      </w:tr>
      <w:tr w:rsidR="003A764C" w:rsidRPr="003A764C" w14:paraId="17641479" w14:textId="77777777" w:rsidTr="00887A87">
        <w:trPr>
          <w:trHeight w:val="249"/>
        </w:trPr>
        <w:tc>
          <w:tcPr>
            <w:tcW w:w="0" w:type="auto"/>
          </w:tcPr>
          <w:p w14:paraId="4DB19795" w14:textId="77777777" w:rsidR="003A764C" w:rsidRPr="003A764C" w:rsidRDefault="003A764C" w:rsidP="003A764C">
            <w:pPr>
              <w:pStyle w:val="Text1nonumber"/>
            </w:pPr>
            <w:r w:rsidRPr="003A764C">
              <w:t>Colm O'Rourke</w:t>
            </w:r>
          </w:p>
        </w:tc>
        <w:tc>
          <w:tcPr>
            <w:tcW w:w="0" w:type="auto"/>
          </w:tcPr>
          <w:p w14:paraId="311106A5" w14:textId="77777777" w:rsidR="003A764C" w:rsidRPr="003A764C" w:rsidRDefault="003A764C" w:rsidP="003A764C">
            <w:pPr>
              <w:pStyle w:val="Text1nonumber"/>
            </w:pPr>
            <w:r w:rsidRPr="003A764C">
              <w:t>Employment Tribunal</w:t>
            </w:r>
          </w:p>
        </w:tc>
        <w:tc>
          <w:tcPr>
            <w:tcW w:w="0" w:type="auto"/>
          </w:tcPr>
          <w:p w14:paraId="7538C7C6" w14:textId="77777777" w:rsidR="003A764C" w:rsidRPr="003A764C" w:rsidRDefault="003A764C" w:rsidP="003A764C">
            <w:pPr>
              <w:pStyle w:val="Text1nonumber"/>
            </w:pPr>
            <w:r w:rsidRPr="003A764C">
              <w:t>Other</w:t>
            </w:r>
          </w:p>
        </w:tc>
        <w:tc>
          <w:tcPr>
            <w:tcW w:w="0" w:type="auto"/>
          </w:tcPr>
          <w:p w14:paraId="1E54DCFC" w14:textId="3ECD7D4F" w:rsidR="003A764C" w:rsidRPr="003A764C" w:rsidRDefault="003A764C" w:rsidP="003A764C">
            <w:pPr>
              <w:pStyle w:val="Text1nonumber"/>
            </w:pPr>
            <w:r w:rsidRPr="003A764C">
              <w:t>Unsure</w:t>
            </w:r>
          </w:p>
        </w:tc>
        <w:tc>
          <w:tcPr>
            <w:tcW w:w="0" w:type="auto"/>
          </w:tcPr>
          <w:p w14:paraId="38AE724F" w14:textId="77777777" w:rsidR="003A764C" w:rsidRPr="003A764C" w:rsidRDefault="003A764C" w:rsidP="003A764C">
            <w:pPr>
              <w:pStyle w:val="Text1nonumber"/>
            </w:pPr>
          </w:p>
        </w:tc>
      </w:tr>
      <w:tr w:rsidR="003A764C" w:rsidRPr="003A764C" w14:paraId="1A4AF34A" w14:textId="77777777" w:rsidTr="00887A87">
        <w:trPr>
          <w:trHeight w:val="249"/>
        </w:trPr>
        <w:tc>
          <w:tcPr>
            <w:tcW w:w="0" w:type="auto"/>
          </w:tcPr>
          <w:p w14:paraId="75721C47" w14:textId="77777777" w:rsidR="003A764C" w:rsidRPr="003A764C" w:rsidRDefault="003A764C" w:rsidP="003A764C">
            <w:pPr>
              <w:pStyle w:val="Text1nonumber"/>
            </w:pPr>
            <w:r w:rsidRPr="003A764C">
              <w:t>Philip Rostant</w:t>
            </w:r>
          </w:p>
        </w:tc>
        <w:tc>
          <w:tcPr>
            <w:tcW w:w="0" w:type="auto"/>
          </w:tcPr>
          <w:p w14:paraId="35B3C415" w14:textId="77777777" w:rsidR="003A764C" w:rsidRPr="003A764C" w:rsidRDefault="003A764C" w:rsidP="003A764C">
            <w:pPr>
              <w:pStyle w:val="Text1nonumber"/>
            </w:pPr>
            <w:r w:rsidRPr="003A764C">
              <w:t>Employment Tribunals England &amp; Wales</w:t>
            </w:r>
          </w:p>
        </w:tc>
        <w:tc>
          <w:tcPr>
            <w:tcW w:w="0" w:type="auto"/>
          </w:tcPr>
          <w:p w14:paraId="4C762FDF" w14:textId="77777777" w:rsidR="003A764C" w:rsidRPr="003A764C" w:rsidRDefault="003A764C" w:rsidP="003A764C">
            <w:pPr>
              <w:pStyle w:val="Text1nonumber"/>
            </w:pPr>
            <w:r w:rsidRPr="003A764C">
              <w:t>Yes</w:t>
            </w:r>
          </w:p>
        </w:tc>
        <w:tc>
          <w:tcPr>
            <w:tcW w:w="0" w:type="auto"/>
          </w:tcPr>
          <w:p w14:paraId="6D175A79" w14:textId="77777777" w:rsidR="003A764C" w:rsidRPr="003A764C" w:rsidRDefault="003A764C" w:rsidP="003A764C">
            <w:pPr>
              <w:pStyle w:val="Text1nonumber"/>
            </w:pPr>
          </w:p>
        </w:tc>
        <w:tc>
          <w:tcPr>
            <w:tcW w:w="0" w:type="auto"/>
          </w:tcPr>
          <w:p w14:paraId="33F6B358" w14:textId="77777777" w:rsidR="003A764C" w:rsidRPr="003A764C" w:rsidRDefault="003A764C" w:rsidP="003A764C">
            <w:pPr>
              <w:pStyle w:val="Text1nonumber"/>
            </w:pPr>
          </w:p>
        </w:tc>
      </w:tr>
      <w:tr w:rsidR="003A764C" w:rsidRPr="003A764C" w14:paraId="7C6DFF79" w14:textId="77777777" w:rsidTr="00887A87">
        <w:trPr>
          <w:trHeight w:val="249"/>
        </w:trPr>
        <w:tc>
          <w:tcPr>
            <w:tcW w:w="0" w:type="auto"/>
          </w:tcPr>
          <w:p w14:paraId="486419D3" w14:textId="77777777" w:rsidR="003A764C" w:rsidRPr="003A764C" w:rsidRDefault="003A764C" w:rsidP="003A764C">
            <w:pPr>
              <w:pStyle w:val="Text1nonumber"/>
            </w:pPr>
            <w:r w:rsidRPr="003A764C">
              <w:t>Susan Shirley</w:t>
            </w:r>
          </w:p>
        </w:tc>
        <w:tc>
          <w:tcPr>
            <w:tcW w:w="0" w:type="auto"/>
          </w:tcPr>
          <w:p w14:paraId="433F997B" w14:textId="77777777" w:rsidR="003A764C" w:rsidRPr="003A764C" w:rsidRDefault="003A764C" w:rsidP="003A764C">
            <w:pPr>
              <w:pStyle w:val="Text1nonumber"/>
            </w:pPr>
            <w:r w:rsidRPr="003A764C">
              <w:t>Susan Shirley HR and Coaching</w:t>
            </w:r>
          </w:p>
        </w:tc>
        <w:tc>
          <w:tcPr>
            <w:tcW w:w="0" w:type="auto"/>
          </w:tcPr>
          <w:p w14:paraId="79EFD7C0" w14:textId="77777777" w:rsidR="003A764C" w:rsidRPr="003A764C" w:rsidRDefault="003A764C" w:rsidP="003A764C">
            <w:pPr>
              <w:pStyle w:val="Text1nonumber"/>
            </w:pPr>
            <w:r w:rsidRPr="003A764C">
              <w:t>Yes</w:t>
            </w:r>
          </w:p>
        </w:tc>
        <w:tc>
          <w:tcPr>
            <w:tcW w:w="0" w:type="auto"/>
          </w:tcPr>
          <w:p w14:paraId="0134D950" w14:textId="77777777" w:rsidR="003A764C" w:rsidRPr="003A764C" w:rsidRDefault="003A764C" w:rsidP="003A764C">
            <w:pPr>
              <w:pStyle w:val="Text1nonumber"/>
            </w:pPr>
          </w:p>
        </w:tc>
        <w:tc>
          <w:tcPr>
            <w:tcW w:w="0" w:type="auto"/>
          </w:tcPr>
          <w:p w14:paraId="63818F94" w14:textId="77777777" w:rsidR="003A764C" w:rsidRPr="003A764C" w:rsidRDefault="003A764C" w:rsidP="003A764C">
            <w:pPr>
              <w:pStyle w:val="Text1nonumber"/>
            </w:pPr>
          </w:p>
        </w:tc>
      </w:tr>
      <w:tr w:rsidR="003A764C" w:rsidRPr="003A764C" w14:paraId="6A18381B" w14:textId="77777777" w:rsidTr="00887A87">
        <w:trPr>
          <w:trHeight w:val="249"/>
        </w:trPr>
        <w:tc>
          <w:tcPr>
            <w:tcW w:w="0" w:type="auto"/>
          </w:tcPr>
          <w:p w14:paraId="22EEC10A" w14:textId="77777777" w:rsidR="003A764C" w:rsidRPr="003A764C" w:rsidRDefault="003A764C" w:rsidP="003A764C">
            <w:pPr>
              <w:pStyle w:val="Text1nonumber"/>
            </w:pPr>
            <w:r w:rsidRPr="003A764C">
              <w:t>Louise Purcell</w:t>
            </w:r>
          </w:p>
        </w:tc>
        <w:tc>
          <w:tcPr>
            <w:tcW w:w="0" w:type="auto"/>
          </w:tcPr>
          <w:p w14:paraId="3C706EAE" w14:textId="77777777" w:rsidR="003A764C" w:rsidRPr="003A764C" w:rsidRDefault="003A764C" w:rsidP="003A764C">
            <w:pPr>
              <w:pStyle w:val="Text1nonumber"/>
            </w:pPr>
            <w:r w:rsidRPr="003A764C">
              <w:t>Whitehead Monckton</w:t>
            </w:r>
          </w:p>
        </w:tc>
        <w:tc>
          <w:tcPr>
            <w:tcW w:w="0" w:type="auto"/>
          </w:tcPr>
          <w:p w14:paraId="4052DF14" w14:textId="77777777" w:rsidR="003A764C" w:rsidRPr="003A764C" w:rsidRDefault="003A764C" w:rsidP="003A764C">
            <w:pPr>
              <w:pStyle w:val="Text1nonumber"/>
            </w:pPr>
            <w:r w:rsidRPr="003A764C">
              <w:t>Yes</w:t>
            </w:r>
          </w:p>
        </w:tc>
        <w:tc>
          <w:tcPr>
            <w:tcW w:w="0" w:type="auto"/>
          </w:tcPr>
          <w:p w14:paraId="4644E240" w14:textId="77777777" w:rsidR="003A764C" w:rsidRPr="003A764C" w:rsidRDefault="003A764C" w:rsidP="003A764C">
            <w:pPr>
              <w:pStyle w:val="Text1nonumber"/>
            </w:pPr>
          </w:p>
        </w:tc>
        <w:tc>
          <w:tcPr>
            <w:tcW w:w="0" w:type="auto"/>
          </w:tcPr>
          <w:p w14:paraId="5BA87EE0" w14:textId="77777777" w:rsidR="003A764C" w:rsidRPr="003A764C" w:rsidRDefault="003A764C" w:rsidP="003A764C">
            <w:pPr>
              <w:pStyle w:val="Text1nonumber"/>
            </w:pPr>
          </w:p>
        </w:tc>
      </w:tr>
      <w:tr w:rsidR="003A764C" w:rsidRPr="003A764C" w14:paraId="513494D3" w14:textId="77777777" w:rsidTr="00887A87">
        <w:trPr>
          <w:trHeight w:val="249"/>
        </w:trPr>
        <w:tc>
          <w:tcPr>
            <w:tcW w:w="0" w:type="auto"/>
          </w:tcPr>
          <w:p w14:paraId="3E2D50C1" w14:textId="77777777" w:rsidR="003A764C" w:rsidRPr="003A764C" w:rsidRDefault="003A764C" w:rsidP="003A764C">
            <w:pPr>
              <w:pStyle w:val="Text1nonumber"/>
            </w:pPr>
            <w:r w:rsidRPr="003A764C">
              <w:t>Rebecca Meritt</w:t>
            </w:r>
          </w:p>
        </w:tc>
        <w:tc>
          <w:tcPr>
            <w:tcW w:w="0" w:type="auto"/>
          </w:tcPr>
          <w:p w14:paraId="6B7FD9FF" w14:textId="77777777" w:rsidR="003A764C" w:rsidRPr="003A764C" w:rsidRDefault="003A764C" w:rsidP="003A764C">
            <w:pPr>
              <w:pStyle w:val="Text1nonumber"/>
            </w:pPr>
          </w:p>
        </w:tc>
        <w:tc>
          <w:tcPr>
            <w:tcW w:w="0" w:type="auto"/>
          </w:tcPr>
          <w:p w14:paraId="22DAFC55" w14:textId="77777777" w:rsidR="003A764C" w:rsidRPr="003A764C" w:rsidRDefault="003A764C" w:rsidP="003A764C">
            <w:pPr>
              <w:pStyle w:val="Text1nonumber"/>
            </w:pPr>
            <w:r w:rsidRPr="003A764C">
              <w:t>Not Answered</w:t>
            </w:r>
          </w:p>
        </w:tc>
        <w:tc>
          <w:tcPr>
            <w:tcW w:w="0" w:type="auto"/>
          </w:tcPr>
          <w:p w14:paraId="460F038C" w14:textId="77777777" w:rsidR="003A764C" w:rsidRPr="003A764C" w:rsidRDefault="003A764C" w:rsidP="003A764C">
            <w:pPr>
              <w:pStyle w:val="Text1nonumber"/>
            </w:pPr>
          </w:p>
        </w:tc>
        <w:tc>
          <w:tcPr>
            <w:tcW w:w="0" w:type="auto"/>
          </w:tcPr>
          <w:p w14:paraId="4907F451" w14:textId="77777777" w:rsidR="003A764C" w:rsidRPr="003A764C" w:rsidRDefault="003A764C" w:rsidP="003A764C">
            <w:pPr>
              <w:pStyle w:val="Text1nonumber"/>
            </w:pPr>
          </w:p>
        </w:tc>
      </w:tr>
      <w:tr w:rsidR="003A764C" w:rsidRPr="003A764C" w14:paraId="05DD8554" w14:textId="77777777" w:rsidTr="00887A87">
        <w:trPr>
          <w:trHeight w:val="249"/>
        </w:trPr>
        <w:tc>
          <w:tcPr>
            <w:tcW w:w="0" w:type="auto"/>
          </w:tcPr>
          <w:p w14:paraId="693E54D7" w14:textId="77777777" w:rsidR="003A764C" w:rsidRPr="003A764C" w:rsidRDefault="003A764C" w:rsidP="003A764C">
            <w:pPr>
              <w:pStyle w:val="Text1nonumber"/>
            </w:pPr>
            <w:r w:rsidRPr="003A764C">
              <w:t>James Arnold</w:t>
            </w:r>
          </w:p>
        </w:tc>
        <w:tc>
          <w:tcPr>
            <w:tcW w:w="0" w:type="auto"/>
          </w:tcPr>
          <w:p w14:paraId="1749B56B" w14:textId="77777777" w:rsidR="003A764C" w:rsidRPr="003A764C" w:rsidRDefault="003A764C" w:rsidP="003A764C">
            <w:pPr>
              <w:pStyle w:val="Text1nonumber"/>
            </w:pPr>
            <w:r w:rsidRPr="003A764C">
              <w:t>Outer Temple Chambers</w:t>
            </w:r>
          </w:p>
        </w:tc>
        <w:tc>
          <w:tcPr>
            <w:tcW w:w="0" w:type="auto"/>
          </w:tcPr>
          <w:p w14:paraId="01C18046" w14:textId="77777777" w:rsidR="003A764C" w:rsidRPr="003A764C" w:rsidRDefault="003A764C" w:rsidP="003A764C">
            <w:pPr>
              <w:pStyle w:val="Text1nonumber"/>
            </w:pPr>
            <w:r w:rsidRPr="003A764C">
              <w:t>Yes</w:t>
            </w:r>
          </w:p>
        </w:tc>
        <w:tc>
          <w:tcPr>
            <w:tcW w:w="0" w:type="auto"/>
          </w:tcPr>
          <w:p w14:paraId="7762ABF5" w14:textId="77777777" w:rsidR="003A764C" w:rsidRPr="003A764C" w:rsidRDefault="003A764C" w:rsidP="003A764C">
            <w:pPr>
              <w:pStyle w:val="Text1nonumber"/>
            </w:pPr>
          </w:p>
        </w:tc>
        <w:tc>
          <w:tcPr>
            <w:tcW w:w="0" w:type="auto"/>
          </w:tcPr>
          <w:p w14:paraId="1F6BCE7E" w14:textId="77777777" w:rsidR="003A764C" w:rsidRPr="003A764C" w:rsidRDefault="003A764C" w:rsidP="003A764C">
            <w:pPr>
              <w:pStyle w:val="Text1nonumber"/>
            </w:pPr>
          </w:p>
        </w:tc>
      </w:tr>
      <w:tr w:rsidR="003A764C" w:rsidRPr="003A764C" w14:paraId="2E0BB740" w14:textId="77777777" w:rsidTr="00887A87">
        <w:trPr>
          <w:trHeight w:val="249"/>
        </w:trPr>
        <w:tc>
          <w:tcPr>
            <w:tcW w:w="0" w:type="auto"/>
          </w:tcPr>
          <w:p w14:paraId="1E509AEB" w14:textId="77777777" w:rsidR="003A764C" w:rsidRPr="003A764C" w:rsidRDefault="003A764C" w:rsidP="003A764C">
            <w:pPr>
              <w:pStyle w:val="Text1nonumber"/>
            </w:pPr>
            <w:r w:rsidRPr="003A764C">
              <w:t>Cheryl Moolenschot</w:t>
            </w:r>
          </w:p>
        </w:tc>
        <w:tc>
          <w:tcPr>
            <w:tcW w:w="0" w:type="auto"/>
          </w:tcPr>
          <w:p w14:paraId="1553F414" w14:textId="77777777" w:rsidR="003A764C" w:rsidRPr="003A764C" w:rsidRDefault="003A764C" w:rsidP="003A764C">
            <w:pPr>
              <w:pStyle w:val="Text1nonumber"/>
            </w:pPr>
            <w:r w:rsidRPr="003A764C">
              <w:t>Employee Management Limited</w:t>
            </w:r>
          </w:p>
        </w:tc>
        <w:tc>
          <w:tcPr>
            <w:tcW w:w="0" w:type="auto"/>
          </w:tcPr>
          <w:p w14:paraId="50C75A6A" w14:textId="77777777" w:rsidR="003A764C" w:rsidRPr="003A764C" w:rsidRDefault="003A764C" w:rsidP="003A764C">
            <w:pPr>
              <w:pStyle w:val="Text1nonumber"/>
            </w:pPr>
            <w:r w:rsidRPr="003A764C">
              <w:t>Not Answered</w:t>
            </w:r>
          </w:p>
        </w:tc>
        <w:tc>
          <w:tcPr>
            <w:tcW w:w="0" w:type="auto"/>
          </w:tcPr>
          <w:p w14:paraId="0AE4625D" w14:textId="77777777" w:rsidR="003A764C" w:rsidRPr="003A764C" w:rsidRDefault="003A764C" w:rsidP="003A764C">
            <w:pPr>
              <w:pStyle w:val="Text1nonumber"/>
            </w:pPr>
          </w:p>
        </w:tc>
        <w:tc>
          <w:tcPr>
            <w:tcW w:w="0" w:type="auto"/>
          </w:tcPr>
          <w:p w14:paraId="769E32B1" w14:textId="77777777" w:rsidR="003A764C" w:rsidRPr="003A764C" w:rsidRDefault="003A764C" w:rsidP="003A764C">
            <w:pPr>
              <w:pStyle w:val="Text1nonumber"/>
            </w:pPr>
          </w:p>
        </w:tc>
      </w:tr>
      <w:tr w:rsidR="003A764C" w:rsidRPr="003A764C" w14:paraId="371CA565" w14:textId="77777777" w:rsidTr="00887A87">
        <w:trPr>
          <w:trHeight w:val="249"/>
        </w:trPr>
        <w:tc>
          <w:tcPr>
            <w:tcW w:w="0" w:type="auto"/>
          </w:tcPr>
          <w:p w14:paraId="1281CAF9" w14:textId="77777777" w:rsidR="003A764C" w:rsidRPr="003A764C" w:rsidRDefault="003A764C" w:rsidP="003A764C">
            <w:pPr>
              <w:pStyle w:val="Text1nonumber"/>
            </w:pPr>
            <w:r w:rsidRPr="003A764C">
              <w:t>Mary Gleave</w:t>
            </w:r>
          </w:p>
        </w:tc>
        <w:tc>
          <w:tcPr>
            <w:tcW w:w="0" w:type="auto"/>
          </w:tcPr>
          <w:p w14:paraId="18547931" w14:textId="77777777" w:rsidR="003A764C" w:rsidRPr="003A764C" w:rsidRDefault="003A764C" w:rsidP="003A764C">
            <w:pPr>
              <w:pStyle w:val="Text1nonumber"/>
            </w:pPr>
            <w:r w:rsidRPr="003A764C">
              <w:t>Suffolk New College</w:t>
            </w:r>
          </w:p>
        </w:tc>
        <w:tc>
          <w:tcPr>
            <w:tcW w:w="0" w:type="auto"/>
          </w:tcPr>
          <w:p w14:paraId="7BBA1242" w14:textId="77777777" w:rsidR="003A764C" w:rsidRPr="003A764C" w:rsidRDefault="003A764C" w:rsidP="003A764C">
            <w:pPr>
              <w:pStyle w:val="Text1nonumber"/>
            </w:pPr>
            <w:r w:rsidRPr="003A764C">
              <w:t>Yes</w:t>
            </w:r>
          </w:p>
        </w:tc>
        <w:tc>
          <w:tcPr>
            <w:tcW w:w="0" w:type="auto"/>
          </w:tcPr>
          <w:p w14:paraId="2C5B566E" w14:textId="77777777" w:rsidR="003A764C" w:rsidRPr="003A764C" w:rsidRDefault="003A764C" w:rsidP="003A764C">
            <w:pPr>
              <w:pStyle w:val="Text1nonumber"/>
            </w:pPr>
          </w:p>
        </w:tc>
        <w:tc>
          <w:tcPr>
            <w:tcW w:w="0" w:type="auto"/>
          </w:tcPr>
          <w:p w14:paraId="470F7587" w14:textId="77777777" w:rsidR="003A764C" w:rsidRPr="003A764C" w:rsidRDefault="003A764C" w:rsidP="003A764C">
            <w:pPr>
              <w:pStyle w:val="Text1nonumber"/>
            </w:pPr>
          </w:p>
        </w:tc>
      </w:tr>
      <w:tr w:rsidR="003A764C" w:rsidRPr="003A764C" w14:paraId="4396AB4A" w14:textId="77777777" w:rsidTr="00887A87">
        <w:trPr>
          <w:trHeight w:val="249"/>
        </w:trPr>
        <w:tc>
          <w:tcPr>
            <w:tcW w:w="0" w:type="auto"/>
          </w:tcPr>
          <w:p w14:paraId="6101D600" w14:textId="77777777" w:rsidR="003A764C" w:rsidRPr="003A764C" w:rsidRDefault="003A764C" w:rsidP="003A764C">
            <w:pPr>
              <w:pStyle w:val="Text1nonumber"/>
            </w:pPr>
            <w:r w:rsidRPr="003A764C">
              <w:t>Alice Walder</w:t>
            </w:r>
          </w:p>
        </w:tc>
        <w:tc>
          <w:tcPr>
            <w:tcW w:w="0" w:type="auto"/>
          </w:tcPr>
          <w:p w14:paraId="1E7BB4B0" w14:textId="77777777" w:rsidR="003A764C" w:rsidRPr="003A764C" w:rsidRDefault="003A764C" w:rsidP="003A764C">
            <w:pPr>
              <w:pStyle w:val="Text1nonumber"/>
            </w:pPr>
            <w:r w:rsidRPr="003A764C">
              <w:t>Kew Law LLP</w:t>
            </w:r>
          </w:p>
        </w:tc>
        <w:tc>
          <w:tcPr>
            <w:tcW w:w="0" w:type="auto"/>
          </w:tcPr>
          <w:p w14:paraId="0ACF92FE" w14:textId="77777777" w:rsidR="003A764C" w:rsidRPr="003A764C" w:rsidRDefault="003A764C" w:rsidP="003A764C">
            <w:pPr>
              <w:pStyle w:val="Text1nonumber"/>
            </w:pPr>
            <w:r w:rsidRPr="003A764C">
              <w:t>Not Answered</w:t>
            </w:r>
          </w:p>
        </w:tc>
        <w:tc>
          <w:tcPr>
            <w:tcW w:w="0" w:type="auto"/>
          </w:tcPr>
          <w:p w14:paraId="5846BF96" w14:textId="77777777" w:rsidR="003A764C" w:rsidRPr="003A764C" w:rsidRDefault="003A764C" w:rsidP="003A764C">
            <w:pPr>
              <w:pStyle w:val="Text1nonumber"/>
            </w:pPr>
          </w:p>
        </w:tc>
        <w:tc>
          <w:tcPr>
            <w:tcW w:w="0" w:type="auto"/>
          </w:tcPr>
          <w:p w14:paraId="2D30C8DE" w14:textId="77777777" w:rsidR="003A764C" w:rsidRPr="003A764C" w:rsidRDefault="003A764C" w:rsidP="003A764C">
            <w:pPr>
              <w:pStyle w:val="Text1nonumber"/>
            </w:pPr>
          </w:p>
        </w:tc>
      </w:tr>
      <w:tr w:rsidR="003A764C" w:rsidRPr="003A764C" w14:paraId="7B568262" w14:textId="77777777" w:rsidTr="00887A87">
        <w:trPr>
          <w:trHeight w:val="249"/>
        </w:trPr>
        <w:tc>
          <w:tcPr>
            <w:tcW w:w="0" w:type="auto"/>
          </w:tcPr>
          <w:p w14:paraId="06360A08" w14:textId="77777777" w:rsidR="003A764C" w:rsidRPr="003A764C" w:rsidRDefault="003A764C" w:rsidP="003A764C">
            <w:pPr>
              <w:pStyle w:val="Text1nonumber"/>
            </w:pPr>
            <w:r w:rsidRPr="003A764C">
              <w:t>Jason Frater</w:t>
            </w:r>
          </w:p>
        </w:tc>
        <w:tc>
          <w:tcPr>
            <w:tcW w:w="0" w:type="auto"/>
          </w:tcPr>
          <w:p w14:paraId="622B87B5" w14:textId="77777777" w:rsidR="003A764C" w:rsidRPr="003A764C" w:rsidRDefault="003A764C" w:rsidP="003A764C">
            <w:pPr>
              <w:pStyle w:val="Text1nonumber"/>
            </w:pPr>
            <w:r w:rsidRPr="003A764C">
              <w:t>JF Legal Services Ltd</w:t>
            </w:r>
          </w:p>
        </w:tc>
        <w:tc>
          <w:tcPr>
            <w:tcW w:w="0" w:type="auto"/>
          </w:tcPr>
          <w:p w14:paraId="3B020A70" w14:textId="77777777" w:rsidR="003A764C" w:rsidRPr="003A764C" w:rsidRDefault="003A764C" w:rsidP="003A764C">
            <w:pPr>
              <w:pStyle w:val="Text1nonumber"/>
            </w:pPr>
            <w:r w:rsidRPr="003A764C">
              <w:t>Yes</w:t>
            </w:r>
          </w:p>
        </w:tc>
        <w:tc>
          <w:tcPr>
            <w:tcW w:w="0" w:type="auto"/>
          </w:tcPr>
          <w:p w14:paraId="585742CD" w14:textId="77777777" w:rsidR="003A764C" w:rsidRPr="003A764C" w:rsidRDefault="003A764C" w:rsidP="003A764C">
            <w:pPr>
              <w:pStyle w:val="Text1nonumber"/>
            </w:pPr>
            <w:r w:rsidRPr="003A764C">
              <w:t>Again that which is just and equitable</w:t>
            </w:r>
          </w:p>
        </w:tc>
        <w:tc>
          <w:tcPr>
            <w:tcW w:w="0" w:type="auto"/>
          </w:tcPr>
          <w:p w14:paraId="26AAA3B1" w14:textId="77777777" w:rsidR="003A764C" w:rsidRPr="003A764C" w:rsidRDefault="003A764C" w:rsidP="003A764C">
            <w:pPr>
              <w:pStyle w:val="Text1nonumber"/>
            </w:pPr>
            <w:r w:rsidRPr="003A764C">
              <w:t>This would again be a matter of evidence and for the Tribunal to determine the respective liability for the damage caused.  And again subject to the power to meet the costs awarded.</w:t>
            </w:r>
          </w:p>
        </w:tc>
      </w:tr>
      <w:tr w:rsidR="003A764C" w:rsidRPr="003A764C" w14:paraId="20F5F759" w14:textId="77777777" w:rsidTr="00887A87">
        <w:trPr>
          <w:trHeight w:val="249"/>
        </w:trPr>
        <w:tc>
          <w:tcPr>
            <w:tcW w:w="0" w:type="auto"/>
          </w:tcPr>
          <w:p w14:paraId="40D4D593" w14:textId="77777777" w:rsidR="003A764C" w:rsidRPr="003A764C" w:rsidRDefault="003A764C" w:rsidP="003A764C">
            <w:pPr>
              <w:pStyle w:val="Text1nonumber"/>
            </w:pPr>
            <w:r w:rsidRPr="003A764C">
              <w:t>Billy Tonner</w:t>
            </w:r>
          </w:p>
        </w:tc>
        <w:tc>
          <w:tcPr>
            <w:tcW w:w="0" w:type="auto"/>
          </w:tcPr>
          <w:p w14:paraId="40123880" w14:textId="77777777" w:rsidR="003A764C" w:rsidRPr="003A764C" w:rsidRDefault="003A764C" w:rsidP="003A764C">
            <w:pPr>
              <w:pStyle w:val="Text1nonumber"/>
            </w:pPr>
            <w:r w:rsidRPr="003A764C">
              <w:t>Billy Tonner</w:t>
            </w:r>
          </w:p>
        </w:tc>
        <w:tc>
          <w:tcPr>
            <w:tcW w:w="0" w:type="auto"/>
          </w:tcPr>
          <w:p w14:paraId="160E6703" w14:textId="77777777" w:rsidR="003A764C" w:rsidRPr="003A764C" w:rsidRDefault="003A764C" w:rsidP="003A764C">
            <w:pPr>
              <w:pStyle w:val="Text1nonumber"/>
            </w:pPr>
            <w:r w:rsidRPr="003A764C">
              <w:t>Yes</w:t>
            </w:r>
          </w:p>
        </w:tc>
        <w:tc>
          <w:tcPr>
            <w:tcW w:w="0" w:type="auto"/>
          </w:tcPr>
          <w:p w14:paraId="41928FC4" w14:textId="77777777" w:rsidR="003A764C" w:rsidRPr="003A764C" w:rsidRDefault="003A764C" w:rsidP="003A764C">
            <w:pPr>
              <w:pStyle w:val="Text1nonumber"/>
            </w:pPr>
            <w:r w:rsidRPr="003A764C">
              <w:t>as above</w:t>
            </w:r>
          </w:p>
        </w:tc>
        <w:tc>
          <w:tcPr>
            <w:tcW w:w="0" w:type="auto"/>
          </w:tcPr>
          <w:p w14:paraId="2EA23C74" w14:textId="77777777" w:rsidR="003A764C" w:rsidRPr="003A764C" w:rsidRDefault="003A764C" w:rsidP="003A764C">
            <w:pPr>
              <w:pStyle w:val="Text1nonumber"/>
            </w:pPr>
          </w:p>
        </w:tc>
      </w:tr>
      <w:tr w:rsidR="003A764C" w:rsidRPr="003A764C" w14:paraId="37BE1D78" w14:textId="77777777" w:rsidTr="00887A87">
        <w:trPr>
          <w:trHeight w:val="249"/>
        </w:trPr>
        <w:tc>
          <w:tcPr>
            <w:tcW w:w="0" w:type="auto"/>
          </w:tcPr>
          <w:p w14:paraId="171ED692" w14:textId="77777777" w:rsidR="003A764C" w:rsidRPr="003A764C" w:rsidRDefault="003A764C" w:rsidP="003A764C">
            <w:pPr>
              <w:pStyle w:val="Text1nonumber"/>
            </w:pPr>
            <w:r w:rsidRPr="003A764C">
              <w:t>Roy Carlo</w:t>
            </w:r>
          </w:p>
        </w:tc>
        <w:tc>
          <w:tcPr>
            <w:tcW w:w="0" w:type="auto"/>
          </w:tcPr>
          <w:p w14:paraId="151A4C39" w14:textId="77777777" w:rsidR="003A764C" w:rsidRPr="003A764C" w:rsidRDefault="003A764C" w:rsidP="003A764C">
            <w:pPr>
              <w:pStyle w:val="Text1nonumber"/>
            </w:pPr>
            <w:r w:rsidRPr="003A764C">
              <w:t>Sugiyama &amp; Co</w:t>
            </w:r>
          </w:p>
        </w:tc>
        <w:tc>
          <w:tcPr>
            <w:tcW w:w="0" w:type="auto"/>
          </w:tcPr>
          <w:p w14:paraId="2CEAEE7D" w14:textId="77777777" w:rsidR="003A764C" w:rsidRPr="003A764C" w:rsidRDefault="003A764C" w:rsidP="003A764C">
            <w:pPr>
              <w:pStyle w:val="Text1nonumber"/>
            </w:pPr>
            <w:r w:rsidRPr="003A764C">
              <w:t>Yes</w:t>
            </w:r>
          </w:p>
        </w:tc>
        <w:tc>
          <w:tcPr>
            <w:tcW w:w="0" w:type="auto"/>
          </w:tcPr>
          <w:p w14:paraId="4BCC0BB3" w14:textId="77777777" w:rsidR="003A764C" w:rsidRPr="003A764C" w:rsidRDefault="003A764C" w:rsidP="003A764C">
            <w:pPr>
              <w:pStyle w:val="Text1nonumber"/>
            </w:pPr>
            <w:r w:rsidRPr="003A764C">
              <w:t>See the answer to question 47 above.</w:t>
            </w:r>
          </w:p>
        </w:tc>
        <w:tc>
          <w:tcPr>
            <w:tcW w:w="0" w:type="auto"/>
          </w:tcPr>
          <w:p w14:paraId="6DE9A725" w14:textId="77777777" w:rsidR="003A764C" w:rsidRPr="003A764C" w:rsidRDefault="003A764C" w:rsidP="003A764C">
            <w:pPr>
              <w:pStyle w:val="Text1nonumber"/>
            </w:pPr>
            <w:r w:rsidRPr="003A764C">
              <w:t>See the answer to question 47 above.</w:t>
            </w:r>
          </w:p>
        </w:tc>
      </w:tr>
      <w:tr w:rsidR="003A764C" w:rsidRPr="003A764C" w14:paraId="46AF7D5E" w14:textId="77777777" w:rsidTr="00887A87">
        <w:trPr>
          <w:trHeight w:val="249"/>
        </w:trPr>
        <w:tc>
          <w:tcPr>
            <w:tcW w:w="0" w:type="auto"/>
          </w:tcPr>
          <w:p w14:paraId="137D5525" w14:textId="77777777" w:rsidR="003A764C" w:rsidRPr="003A764C" w:rsidRDefault="003A764C" w:rsidP="003A764C">
            <w:pPr>
              <w:pStyle w:val="Text1nonumber"/>
            </w:pPr>
            <w:r w:rsidRPr="003A764C">
              <w:t>Holly Cudbill</w:t>
            </w:r>
          </w:p>
        </w:tc>
        <w:tc>
          <w:tcPr>
            <w:tcW w:w="0" w:type="auto"/>
          </w:tcPr>
          <w:p w14:paraId="4A382A08" w14:textId="77777777" w:rsidR="003A764C" w:rsidRPr="003A764C" w:rsidRDefault="003A764C" w:rsidP="003A764C">
            <w:pPr>
              <w:pStyle w:val="Text1nonumber"/>
            </w:pPr>
            <w:r w:rsidRPr="003A764C">
              <w:t>Blake Morgan LLP</w:t>
            </w:r>
          </w:p>
        </w:tc>
        <w:tc>
          <w:tcPr>
            <w:tcW w:w="0" w:type="auto"/>
          </w:tcPr>
          <w:p w14:paraId="67B15A95" w14:textId="77777777" w:rsidR="003A764C" w:rsidRPr="003A764C" w:rsidRDefault="003A764C" w:rsidP="003A764C">
            <w:pPr>
              <w:pStyle w:val="Text1nonumber"/>
            </w:pPr>
            <w:r w:rsidRPr="003A764C">
              <w:t>Yes</w:t>
            </w:r>
          </w:p>
        </w:tc>
        <w:tc>
          <w:tcPr>
            <w:tcW w:w="0" w:type="auto"/>
          </w:tcPr>
          <w:p w14:paraId="19ECF2A1" w14:textId="77777777" w:rsidR="003A764C" w:rsidRPr="003A764C" w:rsidRDefault="003A764C" w:rsidP="003A764C">
            <w:pPr>
              <w:pStyle w:val="Text1nonumber"/>
            </w:pPr>
          </w:p>
        </w:tc>
        <w:tc>
          <w:tcPr>
            <w:tcW w:w="0" w:type="auto"/>
          </w:tcPr>
          <w:p w14:paraId="3224BE91" w14:textId="77777777" w:rsidR="003A764C" w:rsidRPr="003A764C" w:rsidRDefault="003A764C" w:rsidP="003A764C">
            <w:pPr>
              <w:pStyle w:val="Text1nonumber"/>
            </w:pPr>
          </w:p>
        </w:tc>
      </w:tr>
      <w:tr w:rsidR="003A764C" w:rsidRPr="003A764C" w14:paraId="309622CC" w14:textId="77777777" w:rsidTr="00887A87">
        <w:trPr>
          <w:trHeight w:val="249"/>
        </w:trPr>
        <w:tc>
          <w:tcPr>
            <w:tcW w:w="0" w:type="auto"/>
          </w:tcPr>
          <w:p w14:paraId="55695DEF" w14:textId="77777777" w:rsidR="003A764C" w:rsidRPr="003A764C" w:rsidRDefault="003A764C" w:rsidP="003A764C">
            <w:pPr>
              <w:pStyle w:val="Text1nonumber"/>
            </w:pPr>
            <w:r w:rsidRPr="003A764C">
              <w:t>Linda Hilsdon</w:t>
            </w:r>
          </w:p>
        </w:tc>
        <w:tc>
          <w:tcPr>
            <w:tcW w:w="0" w:type="auto"/>
          </w:tcPr>
          <w:p w14:paraId="46456B0C" w14:textId="77777777" w:rsidR="003A764C" w:rsidRPr="003A764C" w:rsidRDefault="003A764C" w:rsidP="003A764C">
            <w:pPr>
              <w:pStyle w:val="Text1nonumber"/>
            </w:pPr>
          </w:p>
        </w:tc>
        <w:tc>
          <w:tcPr>
            <w:tcW w:w="0" w:type="auto"/>
          </w:tcPr>
          <w:p w14:paraId="7028814D" w14:textId="77777777" w:rsidR="003A764C" w:rsidRPr="003A764C" w:rsidRDefault="003A764C" w:rsidP="003A764C">
            <w:pPr>
              <w:pStyle w:val="Text1nonumber"/>
            </w:pPr>
            <w:r w:rsidRPr="003A764C">
              <w:t>Yes</w:t>
            </w:r>
          </w:p>
        </w:tc>
        <w:tc>
          <w:tcPr>
            <w:tcW w:w="0" w:type="auto"/>
          </w:tcPr>
          <w:p w14:paraId="5CF54DEC" w14:textId="77777777" w:rsidR="003A764C" w:rsidRPr="003A764C" w:rsidRDefault="003A764C" w:rsidP="003A764C">
            <w:pPr>
              <w:pStyle w:val="Text1nonumber"/>
            </w:pPr>
          </w:p>
        </w:tc>
        <w:tc>
          <w:tcPr>
            <w:tcW w:w="0" w:type="auto"/>
          </w:tcPr>
          <w:p w14:paraId="49BB46C0" w14:textId="77777777" w:rsidR="003A764C" w:rsidRPr="003A764C" w:rsidRDefault="003A764C" w:rsidP="003A764C">
            <w:pPr>
              <w:pStyle w:val="Text1nonumber"/>
            </w:pPr>
          </w:p>
        </w:tc>
      </w:tr>
      <w:tr w:rsidR="003A764C" w:rsidRPr="003A764C" w14:paraId="48EE3772" w14:textId="77777777" w:rsidTr="00887A87">
        <w:trPr>
          <w:trHeight w:val="249"/>
        </w:trPr>
        <w:tc>
          <w:tcPr>
            <w:tcW w:w="0" w:type="auto"/>
          </w:tcPr>
          <w:p w14:paraId="0AC1A6EF" w14:textId="77777777" w:rsidR="003A764C" w:rsidRPr="003A764C" w:rsidRDefault="003A764C" w:rsidP="003A764C">
            <w:pPr>
              <w:pStyle w:val="Text1nonumber"/>
            </w:pPr>
            <w:r w:rsidRPr="003A764C">
              <w:t>Ann McKillop</w:t>
            </w:r>
          </w:p>
        </w:tc>
        <w:tc>
          <w:tcPr>
            <w:tcW w:w="0" w:type="auto"/>
          </w:tcPr>
          <w:p w14:paraId="422DC27E" w14:textId="77777777" w:rsidR="003A764C" w:rsidRPr="003A764C" w:rsidRDefault="003A764C" w:rsidP="003A764C">
            <w:pPr>
              <w:pStyle w:val="Text1nonumber"/>
            </w:pPr>
            <w:r w:rsidRPr="003A764C">
              <w:t>Henderson Group</w:t>
            </w:r>
          </w:p>
        </w:tc>
        <w:tc>
          <w:tcPr>
            <w:tcW w:w="0" w:type="auto"/>
          </w:tcPr>
          <w:p w14:paraId="708B20EE" w14:textId="77777777" w:rsidR="003A764C" w:rsidRPr="003A764C" w:rsidRDefault="003A764C" w:rsidP="003A764C">
            <w:pPr>
              <w:pStyle w:val="Text1nonumber"/>
            </w:pPr>
            <w:r w:rsidRPr="003A764C">
              <w:t>No</w:t>
            </w:r>
          </w:p>
        </w:tc>
        <w:tc>
          <w:tcPr>
            <w:tcW w:w="0" w:type="auto"/>
          </w:tcPr>
          <w:p w14:paraId="247B3D67" w14:textId="77777777" w:rsidR="003A764C" w:rsidRPr="003A764C" w:rsidRDefault="003A764C" w:rsidP="003A764C">
            <w:pPr>
              <w:pStyle w:val="Text1nonumber"/>
            </w:pPr>
          </w:p>
        </w:tc>
        <w:tc>
          <w:tcPr>
            <w:tcW w:w="0" w:type="auto"/>
          </w:tcPr>
          <w:p w14:paraId="26EF6479" w14:textId="77777777" w:rsidR="003A764C" w:rsidRPr="003A764C" w:rsidRDefault="003A764C" w:rsidP="003A764C">
            <w:pPr>
              <w:pStyle w:val="Text1nonumber"/>
            </w:pPr>
          </w:p>
        </w:tc>
      </w:tr>
      <w:tr w:rsidR="003A764C" w:rsidRPr="003A764C" w14:paraId="2F92A0F8" w14:textId="77777777" w:rsidTr="00887A87">
        <w:trPr>
          <w:trHeight w:val="249"/>
        </w:trPr>
        <w:tc>
          <w:tcPr>
            <w:tcW w:w="0" w:type="auto"/>
          </w:tcPr>
          <w:p w14:paraId="75D1E0CF" w14:textId="77777777" w:rsidR="003A764C" w:rsidRPr="003A764C" w:rsidRDefault="003A764C" w:rsidP="003A764C">
            <w:pPr>
              <w:pStyle w:val="Text1nonumber"/>
            </w:pPr>
            <w:r w:rsidRPr="003A764C">
              <w:t>Colin Perkins</w:t>
            </w:r>
          </w:p>
        </w:tc>
        <w:tc>
          <w:tcPr>
            <w:tcW w:w="0" w:type="auto"/>
          </w:tcPr>
          <w:p w14:paraId="0FAA6195" w14:textId="77777777" w:rsidR="003A764C" w:rsidRPr="003A764C" w:rsidRDefault="003A764C" w:rsidP="003A764C">
            <w:pPr>
              <w:pStyle w:val="Text1nonumber"/>
            </w:pPr>
            <w:r w:rsidRPr="003A764C">
              <w:t>PSM HR Outsourcing Limited</w:t>
            </w:r>
          </w:p>
        </w:tc>
        <w:tc>
          <w:tcPr>
            <w:tcW w:w="0" w:type="auto"/>
          </w:tcPr>
          <w:p w14:paraId="166E58B0" w14:textId="77777777" w:rsidR="003A764C" w:rsidRPr="003A764C" w:rsidRDefault="003A764C" w:rsidP="003A764C">
            <w:pPr>
              <w:pStyle w:val="Text1nonumber"/>
            </w:pPr>
            <w:r w:rsidRPr="003A764C">
              <w:t>Yes</w:t>
            </w:r>
          </w:p>
        </w:tc>
        <w:tc>
          <w:tcPr>
            <w:tcW w:w="0" w:type="auto"/>
          </w:tcPr>
          <w:p w14:paraId="224D1D53" w14:textId="77777777" w:rsidR="003A764C" w:rsidRPr="003A764C" w:rsidRDefault="003A764C" w:rsidP="003A764C">
            <w:pPr>
              <w:pStyle w:val="Text1nonumber"/>
            </w:pPr>
          </w:p>
        </w:tc>
        <w:tc>
          <w:tcPr>
            <w:tcW w:w="0" w:type="auto"/>
          </w:tcPr>
          <w:p w14:paraId="036AB446" w14:textId="77777777" w:rsidR="003A764C" w:rsidRPr="003A764C" w:rsidRDefault="003A764C" w:rsidP="003A764C">
            <w:pPr>
              <w:pStyle w:val="Text1nonumber"/>
            </w:pPr>
          </w:p>
        </w:tc>
      </w:tr>
      <w:tr w:rsidR="003A764C" w:rsidRPr="003A764C" w14:paraId="0EB4EBD9" w14:textId="77777777" w:rsidTr="00887A87">
        <w:trPr>
          <w:trHeight w:val="249"/>
        </w:trPr>
        <w:tc>
          <w:tcPr>
            <w:tcW w:w="0" w:type="auto"/>
          </w:tcPr>
          <w:p w14:paraId="27362522" w14:textId="77777777" w:rsidR="003A764C" w:rsidRPr="003A764C" w:rsidRDefault="003A764C" w:rsidP="003A764C">
            <w:pPr>
              <w:pStyle w:val="Text1nonumber"/>
            </w:pPr>
            <w:r w:rsidRPr="003A764C">
              <w:t>Hannah Dahill</w:t>
            </w:r>
          </w:p>
        </w:tc>
        <w:tc>
          <w:tcPr>
            <w:tcW w:w="0" w:type="auto"/>
          </w:tcPr>
          <w:p w14:paraId="633B576D" w14:textId="77777777" w:rsidR="003A764C" w:rsidRPr="003A764C" w:rsidRDefault="003A764C" w:rsidP="003A764C">
            <w:pPr>
              <w:pStyle w:val="Text1nonumber"/>
            </w:pPr>
            <w:r w:rsidRPr="003A764C">
              <w:t>Morgan LaRoche</w:t>
            </w:r>
          </w:p>
        </w:tc>
        <w:tc>
          <w:tcPr>
            <w:tcW w:w="0" w:type="auto"/>
          </w:tcPr>
          <w:p w14:paraId="7695D4C6" w14:textId="77777777" w:rsidR="003A764C" w:rsidRPr="003A764C" w:rsidRDefault="003A764C" w:rsidP="003A764C">
            <w:pPr>
              <w:pStyle w:val="Text1nonumber"/>
            </w:pPr>
            <w:r w:rsidRPr="003A764C">
              <w:t>Yes</w:t>
            </w:r>
          </w:p>
        </w:tc>
        <w:tc>
          <w:tcPr>
            <w:tcW w:w="0" w:type="auto"/>
          </w:tcPr>
          <w:p w14:paraId="6D10AA83" w14:textId="77777777" w:rsidR="003A764C" w:rsidRPr="003A764C" w:rsidRDefault="003A764C" w:rsidP="003A764C">
            <w:pPr>
              <w:pStyle w:val="Text1nonumber"/>
            </w:pPr>
          </w:p>
        </w:tc>
        <w:tc>
          <w:tcPr>
            <w:tcW w:w="0" w:type="auto"/>
          </w:tcPr>
          <w:p w14:paraId="336A43B9" w14:textId="77777777" w:rsidR="003A764C" w:rsidRPr="003A764C" w:rsidRDefault="003A764C" w:rsidP="003A764C">
            <w:pPr>
              <w:pStyle w:val="Text1nonumber"/>
            </w:pPr>
          </w:p>
        </w:tc>
      </w:tr>
      <w:tr w:rsidR="003A764C" w:rsidRPr="003A764C" w14:paraId="4BD5A746" w14:textId="77777777" w:rsidTr="00887A87">
        <w:trPr>
          <w:trHeight w:val="249"/>
        </w:trPr>
        <w:tc>
          <w:tcPr>
            <w:tcW w:w="0" w:type="auto"/>
          </w:tcPr>
          <w:p w14:paraId="4DC89CED" w14:textId="77777777" w:rsidR="003A764C" w:rsidRPr="003A764C" w:rsidRDefault="003A764C" w:rsidP="003A764C">
            <w:pPr>
              <w:pStyle w:val="Text1nonumber"/>
            </w:pPr>
            <w:r w:rsidRPr="003A764C">
              <w:t>Jonathan Dunning</w:t>
            </w:r>
          </w:p>
        </w:tc>
        <w:tc>
          <w:tcPr>
            <w:tcW w:w="0" w:type="auto"/>
          </w:tcPr>
          <w:p w14:paraId="243919AC" w14:textId="77777777" w:rsidR="003A764C" w:rsidRPr="003A764C" w:rsidRDefault="003A764C" w:rsidP="003A764C">
            <w:pPr>
              <w:pStyle w:val="Text1nonumber"/>
            </w:pPr>
            <w:r w:rsidRPr="003A764C">
              <w:t>UNISON Norfolk County Branch</w:t>
            </w:r>
          </w:p>
        </w:tc>
        <w:tc>
          <w:tcPr>
            <w:tcW w:w="0" w:type="auto"/>
          </w:tcPr>
          <w:p w14:paraId="3D9AB2B4" w14:textId="77777777" w:rsidR="003A764C" w:rsidRPr="003A764C" w:rsidRDefault="003A764C" w:rsidP="003A764C">
            <w:pPr>
              <w:pStyle w:val="Text1nonumber"/>
            </w:pPr>
            <w:r w:rsidRPr="003A764C">
              <w:t>Other</w:t>
            </w:r>
          </w:p>
        </w:tc>
        <w:tc>
          <w:tcPr>
            <w:tcW w:w="0" w:type="auto"/>
          </w:tcPr>
          <w:p w14:paraId="72C66759" w14:textId="77777777" w:rsidR="003A764C" w:rsidRPr="003A764C" w:rsidRDefault="003A764C" w:rsidP="003A764C">
            <w:pPr>
              <w:pStyle w:val="Text1nonumber"/>
            </w:pPr>
          </w:p>
        </w:tc>
        <w:tc>
          <w:tcPr>
            <w:tcW w:w="0" w:type="auto"/>
          </w:tcPr>
          <w:p w14:paraId="4077B7DE" w14:textId="77777777" w:rsidR="003A764C" w:rsidRPr="003A764C" w:rsidRDefault="003A764C" w:rsidP="003A764C">
            <w:pPr>
              <w:pStyle w:val="Text1nonumber"/>
            </w:pPr>
          </w:p>
        </w:tc>
      </w:tr>
      <w:tr w:rsidR="003A764C" w:rsidRPr="003A764C" w14:paraId="714291BE" w14:textId="77777777" w:rsidTr="00887A87">
        <w:trPr>
          <w:trHeight w:val="249"/>
        </w:trPr>
        <w:tc>
          <w:tcPr>
            <w:tcW w:w="0" w:type="auto"/>
          </w:tcPr>
          <w:p w14:paraId="5E7F0A49" w14:textId="77777777" w:rsidR="003A764C" w:rsidRPr="003A764C" w:rsidRDefault="003A764C" w:rsidP="003A764C">
            <w:pPr>
              <w:pStyle w:val="Text1nonumber"/>
            </w:pPr>
            <w:r w:rsidRPr="003A764C">
              <w:t>John W Bunting PhD</w:t>
            </w:r>
          </w:p>
        </w:tc>
        <w:tc>
          <w:tcPr>
            <w:tcW w:w="0" w:type="auto"/>
          </w:tcPr>
          <w:p w14:paraId="4ABA74E6" w14:textId="77777777" w:rsidR="003A764C" w:rsidRPr="003A764C" w:rsidRDefault="003A764C" w:rsidP="003A764C">
            <w:pPr>
              <w:pStyle w:val="Text1nonumber"/>
            </w:pPr>
            <w:r w:rsidRPr="003A764C">
              <w:t>-</w:t>
            </w:r>
          </w:p>
        </w:tc>
        <w:tc>
          <w:tcPr>
            <w:tcW w:w="0" w:type="auto"/>
          </w:tcPr>
          <w:p w14:paraId="6E238859" w14:textId="77777777" w:rsidR="003A764C" w:rsidRPr="003A764C" w:rsidRDefault="003A764C" w:rsidP="003A764C">
            <w:pPr>
              <w:pStyle w:val="Text1nonumber"/>
            </w:pPr>
            <w:r w:rsidRPr="003A764C">
              <w:t>Not Answered</w:t>
            </w:r>
          </w:p>
        </w:tc>
        <w:tc>
          <w:tcPr>
            <w:tcW w:w="0" w:type="auto"/>
          </w:tcPr>
          <w:p w14:paraId="6432B4A4" w14:textId="77777777" w:rsidR="003A764C" w:rsidRPr="003A764C" w:rsidRDefault="003A764C" w:rsidP="003A764C">
            <w:pPr>
              <w:pStyle w:val="Text1nonumber"/>
            </w:pPr>
          </w:p>
        </w:tc>
        <w:tc>
          <w:tcPr>
            <w:tcW w:w="0" w:type="auto"/>
          </w:tcPr>
          <w:p w14:paraId="0848F097" w14:textId="77777777" w:rsidR="003A764C" w:rsidRPr="003A764C" w:rsidRDefault="003A764C" w:rsidP="003A764C">
            <w:pPr>
              <w:pStyle w:val="Text1nonumber"/>
            </w:pPr>
          </w:p>
        </w:tc>
      </w:tr>
      <w:tr w:rsidR="003A764C" w:rsidRPr="003A764C" w14:paraId="59233790" w14:textId="77777777" w:rsidTr="00887A87">
        <w:trPr>
          <w:trHeight w:val="249"/>
        </w:trPr>
        <w:tc>
          <w:tcPr>
            <w:tcW w:w="0" w:type="auto"/>
          </w:tcPr>
          <w:p w14:paraId="21DE0B67" w14:textId="77777777" w:rsidR="003A764C" w:rsidRPr="003A764C" w:rsidRDefault="003A764C" w:rsidP="003A764C">
            <w:pPr>
              <w:pStyle w:val="Text1nonumber"/>
            </w:pPr>
            <w:r w:rsidRPr="003A764C">
              <w:t>David Thomas</w:t>
            </w:r>
          </w:p>
        </w:tc>
        <w:tc>
          <w:tcPr>
            <w:tcW w:w="0" w:type="auto"/>
          </w:tcPr>
          <w:p w14:paraId="5E683F1D" w14:textId="77777777" w:rsidR="003A764C" w:rsidRPr="003A764C" w:rsidRDefault="003A764C" w:rsidP="003A764C">
            <w:pPr>
              <w:pStyle w:val="Text1nonumber"/>
            </w:pPr>
            <w:r w:rsidRPr="003A764C">
              <w:t>Quay Legal</w:t>
            </w:r>
          </w:p>
        </w:tc>
        <w:tc>
          <w:tcPr>
            <w:tcW w:w="0" w:type="auto"/>
          </w:tcPr>
          <w:p w14:paraId="604A2D6D" w14:textId="77777777" w:rsidR="003A764C" w:rsidRPr="003A764C" w:rsidRDefault="003A764C" w:rsidP="003A764C">
            <w:pPr>
              <w:pStyle w:val="Text1nonumber"/>
            </w:pPr>
            <w:r w:rsidRPr="003A764C">
              <w:t>Yes</w:t>
            </w:r>
          </w:p>
        </w:tc>
        <w:tc>
          <w:tcPr>
            <w:tcW w:w="0" w:type="auto"/>
          </w:tcPr>
          <w:p w14:paraId="18BD8C09" w14:textId="77777777" w:rsidR="003A764C" w:rsidRPr="003A764C" w:rsidRDefault="003A764C" w:rsidP="003A764C">
            <w:pPr>
              <w:pStyle w:val="Text1nonumber"/>
            </w:pPr>
          </w:p>
        </w:tc>
        <w:tc>
          <w:tcPr>
            <w:tcW w:w="0" w:type="auto"/>
          </w:tcPr>
          <w:p w14:paraId="3AB1FC27" w14:textId="77777777" w:rsidR="003A764C" w:rsidRPr="003A764C" w:rsidRDefault="003A764C" w:rsidP="003A764C">
            <w:pPr>
              <w:pStyle w:val="Text1nonumber"/>
            </w:pPr>
          </w:p>
        </w:tc>
      </w:tr>
      <w:tr w:rsidR="003A764C" w:rsidRPr="003A764C" w14:paraId="78B72928" w14:textId="77777777" w:rsidTr="00887A87">
        <w:trPr>
          <w:trHeight w:val="249"/>
        </w:trPr>
        <w:tc>
          <w:tcPr>
            <w:tcW w:w="0" w:type="auto"/>
          </w:tcPr>
          <w:p w14:paraId="37176F85" w14:textId="77777777" w:rsidR="003A764C" w:rsidRPr="003A764C" w:rsidRDefault="003A764C" w:rsidP="003A764C">
            <w:pPr>
              <w:pStyle w:val="Text1nonumber"/>
            </w:pPr>
            <w:r w:rsidRPr="003A764C">
              <w:t>Tudor Mansel Garnon</w:t>
            </w:r>
          </w:p>
        </w:tc>
        <w:tc>
          <w:tcPr>
            <w:tcW w:w="0" w:type="auto"/>
          </w:tcPr>
          <w:p w14:paraId="191E23DA" w14:textId="77777777" w:rsidR="003A764C" w:rsidRPr="003A764C" w:rsidRDefault="003A764C" w:rsidP="003A764C">
            <w:pPr>
              <w:pStyle w:val="Text1nonumber"/>
            </w:pPr>
            <w:r w:rsidRPr="003A764C">
              <w:t>Employment Tribunal</w:t>
            </w:r>
          </w:p>
        </w:tc>
        <w:tc>
          <w:tcPr>
            <w:tcW w:w="0" w:type="auto"/>
          </w:tcPr>
          <w:p w14:paraId="34521034" w14:textId="77777777" w:rsidR="003A764C" w:rsidRPr="003A764C" w:rsidRDefault="003A764C" w:rsidP="003A764C">
            <w:pPr>
              <w:pStyle w:val="Text1nonumber"/>
            </w:pPr>
            <w:r w:rsidRPr="003A764C">
              <w:t>Yes</w:t>
            </w:r>
          </w:p>
        </w:tc>
        <w:tc>
          <w:tcPr>
            <w:tcW w:w="0" w:type="auto"/>
          </w:tcPr>
          <w:p w14:paraId="4B446299" w14:textId="77777777" w:rsidR="003A764C" w:rsidRPr="003A764C" w:rsidRDefault="003A764C" w:rsidP="003A764C">
            <w:pPr>
              <w:pStyle w:val="Text1nonumber"/>
            </w:pPr>
          </w:p>
        </w:tc>
        <w:tc>
          <w:tcPr>
            <w:tcW w:w="0" w:type="auto"/>
          </w:tcPr>
          <w:p w14:paraId="19875AE8" w14:textId="77777777" w:rsidR="003A764C" w:rsidRPr="003A764C" w:rsidRDefault="003A764C" w:rsidP="003A764C">
            <w:pPr>
              <w:pStyle w:val="Text1nonumber"/>
            </w:pPr>
          </w:p>
        </w:tc>
      </w:tr>
      <w:tr w:rsidR="003A764C" w:rsidRPr="003A764C" w14:paraId="460969B1" w14:textId="77777777" w:rsidTr="00887A87">
        <w:trPr>
          <w:trHeight w:val="249"/>
        </w:trPr>
        <w:tc>
          <w:tcPr>
            <w:tcW w:w="0" w:type="auto"/>
          </w:tcPr>
          <w:p w14:paraId="25B2CA2F" w14:textId="77777777" w:rsidR="003A764C" w:rsidRPr="003A764C" w:rsidRDefault="003A764C" w:rsidP="003A764C">
            <w:pPr>
              <w:pStyle w:val="Text1nonumber"/>
            </w:pPr>
            <w:r w:rsidRPr="003A764C">
              <w:t>Anonymous</w:t>
            </w:r>
          </w:p>
        </w:tc>
        <w:tc>
          <w:tcPr>
            <w:tcW w:w="0" w:type="auto"/>
          </w:tcPr>
          <w:p w14:paraId="57034138" w14:textId="77777777" w:rsidR="003A764C" w:rsidRPr="003A764C" w:rsidRDefault="003A764C" w:rsidP="003A764C">
            <w:pPr>
              <w:pStyle w:val="Text1nonumber"/>
            </w:pPr>
          </w:p>
        </w:tc>
        <w:tc>
          <w:tcPr>
            <w:tcW w:w="0" w:type="auto"/>
          </w:tcPr>
          <w:p w14:paraId="32E9DA82" w14:textId="77777777" w:rsidR="003A764C" w:rsidRPr="003A764C" w:rsidRDefault="003A764C" w:rsidP="003A764C">
            <w:pPr>
              <w:pStyle w:val="Text1nonumber"/>
            </w:pPr>
            <w:r w:rsidRPr="003A764C">
              <w:t>Yes</w:t>
            </w:r>
          </w:p>
        </w:tc>
        <w:tc>
          <w:tcPr>
            <w:tcW w:w="0" w:type="auto"/>
          </w:tcPr>
          <w:p w14:paraId="50708CE9" w14:textId="77777777" w:rsidR="003A764C" w:rsidRPr="003A764C" w:rsidRDefault="003A764C" w:rsidP="003A764C">
            <w:pPr>
              <w:pStyle w:val="Text1nonumber"/>
            </w:pPr>
          </w:p>
        </w:tc>
        <w:tc>
          <w:tcPr>
            <w:tcW w:w="0" w:type="auto"/>
          </w:tcPr>
          <w:p w14:paraId="08DA9EC4" w14:textId="77777777" w:rsidR="003A764C" w:rsidRPr="003A764C" w:rsidRDefault="003A764C" w:rsidP="003A764C">
            <w:pPr>
              <w:pStyle w:val="Text1nonumber"/>
            </w:pPr>
          </w:p>
        </w:tc>
      </w:tr>
      <w:tr w:rsidR="003A764C" w:rsidRPr="003A764C" w14:paraId="6A49628C" w14:textId="77777777" w:rsidTr="00887A87">
        <w:trPr>
          <w:trHeight w:val="249"/>
        </w:trPr>
        <w:tc>
          <w:tcPr>
            <w:tcW w:w="0" w:type="auto"/>
          </w:tcPr>
          <w:p w14:paraId="722896BF" w14:textId="77777777" w:rsidR="003A764C" w:rsidRPr="003A764C" w:rsidRDefault="003A764C" w:rsidP="003A764C">
            <w:pPr>
              <w:pStyle w:val="Text1nonumber"/>
            </w:pPr>
            <w:r w:rsidRPr="003A764C">
              <w:t>Chloe Birchall</w:t>
            </w:r>
          </w:p>
        </w:tc>
        <w:tc>
          <w:tcPr>
            <w:tcW w:w="0" w:type="auto"/>
          </w:tcPr>
          <w:p w14:paraId="1A2C095C" w14:textId="77777777" w:rsidR="003A764C" w:rsidRPr="003A764C" w:rsidRDefault="003A764C" w:rsidP="003A764C">
            <w:pPr>
              <w:pStyle w:val="Text1nonumber"/>
            </w:pPr>
            <w:r w:rsidRPr="003A764C">
              <w:t>British Telecommunications PLC</w:t>
            </w:r>
          </w:p>
        </w:tc>
        <w:tc>
          <w:tcPr>
            <w:tcW w:w="0" w:type="auto"/>
          </w:tcPr>
          <w:p w14:paraId="266FDE86" w14:textId="77777777" w:rsidR="003A764C" w:rsidRPr="003A764C" w:rsidRDefault="003A764C" w:rsidP="003A764C">
            <w:pPr>
              <w:pStyle w:val="Text1nonumber"/>
            </w:pPr>
            <w:r w:rsidRPr="003A764C">
              <w:t>Yes</w:t>
            </w:r>
          </w:p>
        </w:tc>
        <w:tc>
          <w:tcPr>
            <w:tcW w:w="0" w:type="auto"/>
          </w:tcPr>
          <w:p w14:paraId="2CB874D3" w14:textId="77777777" w:rsidR="003A764C" w:rsidRPr="003A764C" w:rsidRDefault="003A764C" w:rsidP="003A764C">
            <w:pPr>
              <w:pStyle w:val="Text1nonumber"/>
            </w:pPr>
            <w:r w:rsidRPr="003A764C">
              <w:t>BT agrees with this proposal.</w:t>
            </w:r>
          </w:p>
        </w:tc>
        <w:tc>
          <w:tcPr>
            <w:tcW w:w="0" w:type="auto"/>
          </w:tcPr>
          <w:p w14:paraId="3B669AB2" w14:textId="77777777" w:rsidR="003A764C" w:rsidRPr="003A764C" w:rsidRDefault="003A764C" w:rsidP="003A764C">
            <w:pPr>
              <w:pStyle w:val="Text1nonumber"/>
            </w:pPr>
          </w:p>
        </w:tc>
      </w:tr>
      <w:tr w:rsidR="003A764C" w:rsidRPr="003A764C" w14:paraId="472DAF96" w14:textId="77777777" w:rsidTr="00887A87">
        <w:trPr>
          <w:trHeight w:val="249"/>
        </w:trPr>
        <w:tc>
          <w:tcPr>
            <w:tcW w:w="0" w:type="auto"/>
          </w:tcPr>
          <w:p w14:paraId="1C56846E" w14:textId="77777777" w:rsidR="003A764C" w:rsidRPr="003A764C" w:rsidRDefault="003A764C" w:rsidP="003A764C">
            <w:pPr>
              <w:pStyle w:val="Text1nonumber"/>
            </w:pPr>
            <w:r w:rsidRPr="003A764C">
              <w:t>Heather Wong</w:t>
            </w:r>
          </w:p>
        </w:tc>
        <w:tc>
          <w:tcPr>
            <w:tcW w:w="0" w:type="auto"/>
          </w:tcPr>
          <w:p w14:paraId="3E233532" w14:textId="77777777" w:rsidR="003A764C" w:rsidRPr="003A764C" w:rsidRDefault="003A764C" w:rsidP="003A764C">
            <w:pPr>
              <w:pStyle w:val="Text1nonumber"/>
            </w:pPr>
            <w:r w:rsidRPr="003A764C">
              <w:t>Pregnant Then Screwed</w:t>
            </w:r>
          </w:p>
        </w:tc>
        <w:tc>
          <w:tcPr>
            <w:tcW w:w="0" w:type="auto"/>
          </w:tcPr>
          <w:p w14:paraId="67BC92B5" w14:textId="77777777" w:rsidR="003A764C" w:rsidRPr="003A764C" w:rsidRDefault="003A764C" w:rsidP="003A764C">
            <w:pPr>
              <w:pStyle w:val="Text1nonumber"/>
            </w:pPr>
            <w:r w:rsidRPr="003A764C">
              <w:t>Not Answered</w:t>
            </w:r>
          </w:p>
        </w:tc>
        <w:tc>
          <w:tcPr>
            <w:tcW w:w="0" w:type="auto"/>
          </w:tcPr>
          <w:p w14:paraId="485517E6" w14:textId="77777777" w:rsidR="003A764C" w:rsidRPr="003A764C" w:rsidRDefault="003A764C" w:rsidP="003A764C">
            <w:pPr>
              <w:pStyle w:val="Text1nonumber"/>
            </w:pPr>
          </w:p>
        </w:tc>
        <w:tc>
          <w:tcPr>
            <w:tcW w:w="0" w:type="auto"/>
          </w:tcPr>
          <w:p w14:paraId="0382ACD9" w14:textId="77777777" w:rsidR="003A764C" w:rsidRPr="003A764C" w:rsidRDefault="003A764C" w:rsidP="003A764C">
            <w:pPr>
              <w:pStyle w:val="Text1nonumber"/>
            </w:pPr>
          </w:p>
        </w:tc>
      </w:tr>
      <w:tr w:rsidR="003A764C" w:rsidRPr="003A764C" w14:paraId="18B98A3B" w14:textId="77777777" w:rsidTr="00887A87">
        <w:trPr>
          <w:trHeight w:val="249"/>
        </w:trPr>
        <w:tc>
          <w:tcPr>
            <w:tcW w:w="0" w:type="auto"/>
          </w:tcPr>
          <w:p w14:paraId="3EB5F485" w14:textId="77777777" w:rsidR="003A764C" w:rsidRPr="003A764C" w:rsidRDefault="003A764C" w:rsidP="003A764C">
            <w:pPr>
              <w:pStyle w:val="Text1nonumber"/>
            </w:pPr>
            <w:r w:rsidRPr="003A764C">
              <w:t>Disability Law Service</w:t>
            </w:r>
          </w:p>
        </w:tc>
        <w:tc>
          <w:tcPr>
            <w:tcW w:w="0" w:type="auto"/>
          </w:tcPr>
          <w:p w14:paraId="657262CA" w14:textId="77777777" w:rsidR="003A764C" w:rsidRPr="003A764C" w:rsidRDefault="003A764C" w:rsidP="003A764C">
            <w:pPr>
              <w:pStyle w:val="Text1nonumber"/>
            </w:pPr>
            <w:r w:rsidRPr="003A764C">
              <w:t>Disability Law Service</w:t>
            </w:r>
          </w:p>
        </w:tc>
        <w:tc>
          <w:tcPr>
            <w:tcW w:w="0" w:type="auto"/>
          </w:tcPr>
          <w:p w14:paraId="7044BC5E" w14:textId="77777777" w:rsidR="003A764C" w:rsidRPr="003A764C" w:rsidRDefault="003A764C" w:rsidP="003A764C">
            <w:pPr>
              <w:pStyle w:val="Text1nonumber"/>
            </w:pPr>
            <w:r w:rsidRPr="003A764C">
              <w:t>Not Answered</w:t>
            </w:r>
          </w:p>
        </w:tc>
        <w:tc>
          <w:tcPr>
            <w:tcW w:w="0" w:type="auto"/>
          </w:tcPr>
          <w:p w14:paraId="17FB4BF3" w14:textId="77777777" w:rsidR="003A764C" w:rsidRPr="003A764C" w:rsidRDefault="003A764C" w:rsidP="003A764C">
            <w:pPr>
              <w:pStyle w:val="Text1nonumber"/>
            </w:pPr>
          </w:p>
        </w:tc>
        <w:tc>
          <w:tcPr>
            <w:tcW w:w="0" w:type="auto"/>
          </w:tcPr>
          <w:p w14:paraId="1E9D6F0A" w14:textId="77777777" w:rsidR="003A764C" w:rsidRPr="003A764C" w:rsidRDefault="003A764C" w:rsidP="003A764C">
            <w:pPr>
              <w:pStyle w:val="Text1nonumber"/>
            </w:pPr>
          </w:p>
        </w:tc>
      </w:tr>
      <w:tr w:rsidR="003A764C" w:rsidRPr="003A764C" w14:paraId="40E9297A" w14:textId="77777777" w:rsidTr="00887A87">
        <w:trPr>
          <w:trHeight w:val="249"/>
        </w:trPr>
        <w:tc>
          <w:tcPr>
            <w:tcW w:w="0" w:type="auto"/>
          </w:tcPr>
          <w:p w14:paraId="20F8CABC" w14:textId="77777777" w:rsidR="003A764C" w:rsidRPr="003A764C" w:rsidRDefault="003A764C" w:rsidP="003A764C">
            <w:pPr>
              <w:pStyle w:val="Text1nonumber"/>
            </w:pPr>
            <w:r w:rsidRPr="003A764C">
              <w:t>Liverpool Law Society Employment Law Committee</w:t>
            </w:r>
          </w:p>
        </w:tc>
        <w:tc>
          <w:tcPr>
            <w:tcW w:w="0" w:type="auto"/>
          </w:tcPr>
          <w:p w14:paraId="038644D9" w14:textId="77777777" w:rsidR="003A764C" w:rsidRPr="003A764C" w:rsidRDefault="003A764C" w:rsidP="003A764C">
            <w:pPr>
              <w:pStyle w:val="Text1nonumber"/>
            </w:pPr>
            <w:r w:rsidRPr="003A764C">
              <w:t>Liverpool Law Society Employment Law Committee</w:t>
            </w:r>
          </w:p>
        </w:tc>
        <w:tc>
          <w:tcPr>
            <w:tcW w:w="0" w:type="auto"/>
          </w:tcPr>
          <w:p w14:paraId="510BF54C" w14:textId="77777777" w:rsidR="003A764C" w:rsidRPr="003A764C" w:rsidRDefault="003A764C" w:rsidP="003A764C">
            <w:pPr>
              <w:pStyle w:val="Text1nonumber"/>
            </w:pPr>
            <w:r w:rsidRPr="003A764C">
              <w:t>Yes</w:t>
            </w:r>
          </w:p>
        </w:tc>
        <w:tc>
          <w:tcPr>
            <w:tcW w:w="0" w:type="auto"/>
          </w:tcPr>
          <w:p w14:paraId="52CE54DA" w14:textId="77777777" w:rsidR="003A764C" w:rsidRPr="003A764C" w:rsidRDefault="003A764C" w:rsidP="003A764C">
            <w:pPr>
              <w:pStyle w:val="Text1nonumber"/>
            </w:pPr>
            <w:r w:rsidRPr="003A764C">
              <w:t xml:space="preserve">The Committee felt that the risk of being held personally liable for contribution could be useful tool for employers in training and in working towards reducing harassment.  If those within organisations know that they themselves could be ordered to pay compensation personally this may make them think twice about their actions rather than thinking they can hide behind their employer at least from a financial liability point of view.  </w:t>
            </w:r>
          </w:p>
        </w:tc>
        <w:tc>
          <w:tcPr>
            <w:tcW w:w="0" w:type="auto"/>
          </w:tcPr>
          <w:p w14:paraId="509A0CC8" w14:textId="77777777" w:rsidR="003A764C" w:rsidRPr="003A764C" w:rsidRDefault="003A764C" w:rsidP="003A764C">
            <w:pPr>
              <w:pStyle w:val="Text1nonumber"/>
            </w:pPr>
          </w:p>
        </w:tc>
      </w:tr>
      <w:tr w:rsidR="003A764C" w:rsidRPr="003A764C" w14:paraId="13CFECFB" w14:textId="77777777" w:rsidTr="00887A87">
        <w:trPr>
          <w:trHeight w:val="249"/>
        </w:trPr>
        <w:tc>
          <w:tcPr>
            <w:tcW w:w="0" w:type="auto"/>
          </w:tcPr>
          <w:p w14:paraId="4BE8F879" w14:textId="77777777" w:rsidR="003A764C" w:rsidRPr="003A764C" w:rsidRDefault="003A764C" w:rsidP="003A764C">
            <w:pPr>
              <w:pStyle w:val="Text1nonumber"/>
            </w:pPr>
            <w:r w:rsidRPr="003A764C">
              <w:t>Rona Membury</w:t>
            </w:r>
          </w:p>
        </w:tc>
        <w:tc>
          <w:tcPr>
            <w:tcW w:w="0" w:type="auto"/>
          </w:tcPr>
          <w:p w14:paraId="43911AEA" w14:textId="77777777" w:rsidR="003A764C" w:rsidRPr="003A764C" w:rsidRDefault="003A764C" w:rsidP="003A764C">
            <w:pPr>
              <w:pStyle w:val="Text1nonumber"/>
            </w:pPr>
            <w:r w:rsidRPr="003A764C">
              <w:t>Individual</w:t>
            </w:r>
          </w:p>
        </w:tc>
        <w:tc>
          <w:tcPr>
            <w:tcW w:w="0" w:type="auto"/>
          </w:tcPr>
          <w:p w14:paraId="30C25E7F" w14:textId="77777777" w:rsidR="003A764C" w:rsidRPr="003A764C" w:rsidRDefault="003A764C" w:rsidP="003A764C">
            <w:pPr>
              <w:pStyle w:val="Text1nonumber"/>
            </w:pPr>
            <w:r w:rsidRPr="003A764C">
              <w:t>Yes</w:t>
            </w:r>
          </w:p>
        </w:tc>
        <w:tc>
          <w:tcPr>
            <w:tcW w:w="0" w:type="auto"/>
          </w:tcPr>
          <w:p w14:paraId="2BAFFFA9" w14:textId="77777777" w:rsidR="003A764C" w:rsidRPr="003A764C" w:rsidRDefault="003A764C" w:rsidP="003A764C">
            <w:pPr>
              <w:pStyle w:val="Text1nonumber"/>
            </w:pPr>
            <w:r w:rsidRPr="003A764C">
              <w:t>Yes very confusing, if equity in an effective remedy seems fair and equitable in respondents right to agree to what they will and agree share.</w:t>
            </w:r>
          </w:p>
          <w:p w14:paraId="19EFC1DA" w14:textId="77777777" w:rsidR="003A764C" w:rsidRPr="003A764C" w:rsidRDefault="003A764C" w:rsidP="003A764C">
            <w:pPr>
              <w:pStyle w:val="Text1nonumber"/>
            </w:pPr>
            <w:r w:rsidRPr="003A764C">
              <w:t xml:space="preserve">     Yes it seems correct especially if hearings or rulings are to be shared and if a cause is required to cross jurisdictions and another respondent not of employment is having to bear the full weight of a case just because of a jurisdiction yet can see what is another third respondent in a tribunal; this could be a prejudice and leave a claimant unequal again.</w:t>
            </w:r>
          </w:p>
        </w:tc>
        <w:tc>
          <w:tcPr>
            <w:tcW w:w="0" w:type="auto"/>
          </w:tcPr>
          <w:p w14:paraId="1DEC784D" w14:textId="77777777" w:rsidR="003A764C" w:rsidRPr="003A764C" w:rsidRDefault="003A764C" w:rsidP="003A764C">
            <w:pPr>
              <w:pStyle w:val="Text1nonumber"/>
            </w:pPr>
            <w:r w:rsidRPr="003A764C">
              <w:t>As above</w:t>
            </w:r>
          </w:p>
        </w:tc>
      </w:tr>
      <w:tr w:rsidR="003A764C" w:rsidRPr="003A764C" w14:paraId="78C1E0D8" w14:textId="77777777" w:rsidTr="00887A87">
        <w:trPr>
          <w:trHeight w:val="249"/>
        </w:trPr>
        <w:tc>
          <w:tcPr>
            <w:tcW w:w="0" w:type="auto"/>
          </w:tcPr>
          <w:p w14:paraId="2AC305D8" w14:textId="77777777" w:rsidR="003A764C" w:rsidRPr="003A764C" w:rsidRDefault="003A764C" w:rsidP="003A764C">
            <w:pPr>
              <w:pStyle w:val="Text1nonumber"/>
            </w:pPr>
            <w:r w:rsidRPr="003A764C">
              <w:t>John Sprack</w:t>
            </w:r>
          </w:p>
        </w:tc>
        <w:tc>
          <w:tcPr>
            <w:tcW w:w="0" w:type="auto"/>
          </w:tcPr>
          <w:p w14:paraId="16C3ECD6" w14:textId="77777777" w:rsidR="003A764C" w:rsidRPr="003A764C" w:rsidRDefault="003A764C" w:rsidP="003A764C">
            <w:pPr>
              <w:pStyle w:val="Text1nonumber"/>
            </w:pPr>
            <w:r w:rsidRPr="003A764C">
              <w:t>I am a former Employment Judge and represent LawWorks on the National User Group for Employment Tribunals. This response is in a personal capacity.</w:t>
            </w:r>
          </w:p>
        </w:tc>
        <w:tc>
          <w:tcPr>
            <w:tcW w:w="0" w:type="auto"/>
          </w:tcPr>
          <w:p w14:paraId="75619E83" w14:textId="77777777" w:rsidR="003A764C" w:rsidRPr="003A764C" w:rsidRDefault="003A764C" w:rsidP="003A764C">
            <w:pPr>
              <w:pStyle w:val="Text1nonumber"/>
            </w:pPr>
            <w:r w:rsidRPr="003A764C">
              <w:t>Yes</w:t>
            </w:r>
          </w:p>
        </w:tc>
        <w:tc>
          <w:tcPr>
            <w:tcW w:w="0" w:type="auto"/>
          </w:tcPr>
          <w:p w14:paraId="3D0B0073" w14:textId="77777777" w:rsidR="003A764C" w:rsidRPr="003A764C" w:rsidRDefault="003A764C" w:rsidP="003A764C">
            <w:pPr>
              <w:pStyle w:val="Text1nonumber"/>
            </w:pPr>
            <w:r w:rsidRPr="003A764C">
              <w:t>The current position seems to be indefensible.</w:t>
            </w:r>
          </w:p>
        </w:tc>
        <w:tc>
          <w:tcPr>
            <w:tcW w:w="0" w:type="auto"/>
          </w:tcPr>
          <w:p w14:paraId="6A1D152A" w14:textId="77777777" w:rsidR="003A764C" w:rsidRPr="003A764C" w:rsidRDefault="003A764C" w:rsidP="003A764C">
            <w:pPr>
              <w:pStyle w:val="Text1nonumber"/>
            </w:pPr>
          </w:p>
        </w:tc>
      </w:tr>
      <w:tr w:rsidR="003A764C" w:rsidRPr="003A764C" w14:paraId="69417F32" w14:textId="77777777" w:rsidTr="00887A87">
        <w:trPr>
          <w:trHeight w:val="249"/>
        </w:trPr>
        <w:tc>
          <w:tcPr>
            <w:tcW w:w="0" w:type="auto"/>
          </w:tcPr>
          <w:p w14:paraId="40DBB096" w14:textId="77777777" w:rsidR="003A764C" w:rsidRPr="003A764C" w:rsidRDefault="003A764C" w:rsidP="003A764C">
            <w:pPr>
              <w:pStyle w:val="Text1nonumber"/>
            </w:pPr>
            <w:r w:rsidRPr="003A764C">
              <w:t>Mark McWilliams</w:t>
            </w:r>
          </w:p>
        </w:tc>
        <w:tc>
          <w:tcPr>
            <w:tcW w:w="0" w:type="auto"/>
          </w:tcPr>
          <w:p w14:paraId="4712368B" w14:textId="77777777" w:rsidR="003A764C" w:rsidRPr="003A764C" w:rsidRDefault="003A764C" w:rsidP="003A764C">
            <w:pPr>
              <w:pStyle w:val="Text1nonumber"/>
            </w:pPr>
            <w:r w:rsidRPr="003A764C">
              <w:t>Archon Employment Solicitors</w:t>
            </w:r>
          </w:p>
        </w:tc>
        <w:tc>
          <w:tcPr>
            <w:tcW w:w="0" w:type="auto"/>
          </w:tcPr>
          <w:p w14:paraId="20C35A59" w14:textId="77777777" w:rsidR="003A764C" w:rsidRPr="003A764C" w:rsidRDefault="003A764C" w:rsidP="003A764C">
            <w:pPr>
              <w:pStyle w:val="Text1nonumber"/>
            </w:pPr>
            <w:r w:rsidRPr="003A764C">
              <w:t>Yes</w:t>
            </w:r>
          </w:p>
        </w:tc>
        <w:tc>
          <w:tcPr>
            <w:tcW w:w="0" w:type="auto"/>
          </w:tcPr>
          <w:p w14:paraId="016DD8BC" w14:textId="77777777" w:rsidR="003A764C" w:rsidRPr="003A764C" w:rsidRDefault="003A764C" w:rsidP="003A764C">
            <w:pPr>
              <w:pStyle w:val="Text1nonumber"/>
            </w:pPr>
          </w:p>
        </w:tc>
        <w:tc>
          <w:tcPr>
            <w:tcW w:w="0" w:type="auto"/>
          </w:tcPr>
          <w:p w14:paraId="6E2053F3" w14:textId="77777777" w:rsidR="003A764C" w:rsidRPr="003A764C" w:rsidRDefault="003A764C" w:rsidP="003A764C">
            <w:pPr>
              <w:pStyle w:val="Text1nonumber"/>
            </w:pPr>
          </w:p>
        </w:tc>
      </w:tr>
      <w:tr w:rsidR="003A764C" w:rsidRPr="003A764C" w14:paraId="58788A11" w14:textId="77777777" w:rsidTr="00887A87">
        <w:trPr>
          <w:trHeight w:val="249"/>
        </w:trPr>
        <w:tc>
          <w:tcPr>
            <w:tcW w:w="0" w:type="auto"/>
          </w:tcPr>
          <w:p w14:paraId="10B99887" w14:textId="77777777" w:rsidR="003A764C" w:rsidRPr="003A764C" w:rsidRDefault="003A764C" w:rsidP="003A764C">
            <w:pPr>
              <w:pStyle w:val="Text1nonumber"/>
            </w:pPr>
            <w:r w:rsidRPr="003A764C">
              <w:t>STEVE WYKES</w:t>
            </w:r>
          </w:p>
        </w:tc>
        <w:tc>
          <w:tcPr>
            <w:tcW w:w="0" w:type="auto"/>
          </w:tcPr>
          <w:p w14:paraId="3B1D3415" w14:textId="77777777" w:rsidR="003A764C" w:rsidRPr="003A764C" w:rsidRDefault="003A764C" w:rsidP="003A764C">
            <w:pPr>
              <w:pStyle w:val="Text1nonumber"/>
            </w:pPr>
            <w:r w:rsidRPr="003A764C">
              <w:t>COUNCIL OF TRIBUNAL MEMBERS ASSOCIATIONS (CoTMA)</w:t>
            </w:r>
          </w:p>
        </w:tc>
        <w:tc>
          <w:tcPr>
            <w:tcW w:w="0" w:type="auto"/>
          </w:tcPr>
          <w:p w14:paraId="6A63D694" w14:textId="77777777" w:rsidR="003A764C" w:rsidRPr="003A764C" w:rsidRDefault="003A764C" w:rsidP="003A764C">
            <w:pPr>
              <w:pStyle w:val="Text1nonumber"/>
            </w:pPr>
            <w:r w:rsidRPr="003A764C">
              <w:t>Not Answered</w:t>
            </w:r>
          </w:p>
        </w:tc>
        <w:tc>
          <w:tcPr>
            <w:tcW w:w="0" w:type="auto"/>
          </w:tcPr>
          <w:p w14:paraId="132BDA83" w14:textId="77777777" w:rsidR="003A764C" w:rsidRPr="003A764C" w:rsidRDefault="003A764C" w:rsidP="003A764C">
            <w:pPr>
              <w:pStyle w:val="Text1nonumber"/>
            </w:pPr>
            <w:r w:rsidRPr="003A764C">
              <w:t>Yes but to be read within the parameters of the fuller response to Q.47 above</w:t>
            </w:r>
          </w:p>
        </w:tc>
        <w:tc>
          <w:tcPr>
            <w:tcW w:w="0" w:type="auto"/>
          </w:tcPr>
          <w:p w14:paraId="146A98E7" w14:textId="77777777" w:rsidR="003A764C" w:rsidRPr="003A764C" w:rsidRDefault="003A764C" w:rsidP="003A764C">
            <w:pPr>
              <w:pStyle w:val="Text1nonumber"/>
            </w:pPr>
          </w:p>
        </w:tc>
      </w:tr>
      <w:tr w:rsidR="003A764C" w:rsidRPr="003A764C" w14:paraId="706E4492" w14:textId="77777777" w:rsidTr="00887A87">
        <w:trPr>
          <w:trHeight w:val="249"/>
        </w:trPr>
        <w:tc>
          <w:tcPr>
            <w:tcW w:w="0" w:type="auto"/>
          </w:tcPr>
          <w:p w14:paraId="23559834" w14:textId="77777777" w:rsidR="003A764C" w:rsidRPr="003A764C" w:rsidRDefault="003A764C" w:rsidP="003A764C">
            <w:pPr>
              <w:pStyle w:val="Text1nonumber"/>
            </w:pPr>
            <w:r w:rsidRPr="003A764C">
              <w:t>Manchester Law Society</w:t>
            </w:r>
          </w:p>
        </w:tc>
        <w:tc>
          <w:tcPr>
            <w:tcW w:w="0" w:type="auto"/>
          </w:tcPr>
          <w:p w14:paraId="25BCB731" w14:textId="77777777" w:rsidR="003A764C" w:rsidRPr="003A764C" w:rsidRDefault="003A764C" w:rsidP="003A764C">
            <w:pPr>
              <w:pStyle w:val="Text1nonumber"/>
            </w:pPr>
            <w:r w:rsidRPr="003A764C">
              <w:t>Manchester Law Society</w:t>
            </w:r>
          </w:p>
        </w:tc>
        <w:tc>
          <w:tcPr>
            <w:tcW w:w="0" w:type="auto"/>
          </w:tcPr>
          <w:p w14:paraId="53CCA466" w14:textId="77777777" w:rsidR="003A764C" w:rsidRPr="003A764C" w:rsidRDefault="003A764C" w:rsidP="003A764C">
            <w:pPr>
              <w:pStyle w:val="Text1nonumber"/>
            </w:pPr>
            <w:r w:rsidRPr="003A764C">
              <w:t>Yes</w:t>
            </w:r>
          </w:p>
        </w:tc>
        <w:tc>
          <w:tcPr>
            <w:tcW w:w="0" w:type="auto"/>
          </w:tcPr>
          <w:p w14:paraId="6CCBAF79" w14:textId="77777777" w:rsidR="003A764C" w:rsidRPr="003A764C" w:rsidRDefault="003A764C" w:rsidP="003A764C">
            <w:pPr>
              <w:pStyle w:val="Text1nonumber"/>
            </w:pPr>
            <w:r w:rsidRPr="003A764C">
              <w:t xml:space="preserve">Yes, we agree that employment tribunals should be given the same powers as the civil courts to make orders for contribution between respondents in discrimination cases.  It is unsatisfactory that the ability of the courts to order a contribution exists in the civil courts but not in employment tribunals.   </w:t>
            </w:r>
          </w:p>
        </w:tc>
        <w:tc>
          <w:tcPr>
            <w:tcW w:w="0" w:type="auto"/>
          </w:tcPr>
          <w:p w14:paraId="5D17ADAA" w14:textId="77777777" w:rsidR="003A764C" w:rsidRPr="003A764C" w:rsidRDefault="003A764C" w:rsidP="003A764C">
            <w:pPr>
              <w:pStyle w:val="Text1nonumber"/>
            </w:pPr>
          </w:p>
        </w:tc>
      </w:tr>
      <w:tr w:rsidR="003A764C" w:rsidRPr="003A764C" w14:paraId="2980935A" w14:textId="77777777" w:rsidTr="00887A87">
        <w:trPr>
          <w:trHeight w:val="249"/>
        </w:trPr>
        <w:tc>
          <w:tcPr>
            <w:tcW w:w="0" w:type="auto"/>
          </w:tcPr>
          <w:p w14:paraId="514991DE" w14:textId="77777777" w:rsidR="003A764C" w:rsidRPr="003A764C" w:rsidRDefault="003A764C" w:rsidP="003A764C">
            <w:pPr>
              <w:pStyle w:val="Text1nonumber"/>
            </w:pPr>
            <w:r w:rsidRPr="003A764C">
              <w:t>Peninsula</w:t>
            </w:r>
          </w:p>
        </w:tc>
        <w:tc>
          <w:tcPr>
            <w:tcW w:w="0" w:type="auto"/>
          </w:tcPr>
          <w:p w14:paraId="0E6DE32B" w14:textId="77777777" w:rsidR="003A764C" w:rsidRPr="003A764C" w:rsidRDefault="003A764C" w:rsidP="003A764C">
            <w:pPr>
              <w:pStyle w:val="Text1nonumber"/>
            </w:pPr>
            <w:r w:rsidRPr="003A764C">
              <w:t>Peninsula</w:t>
            </w:r>
          </w:p>
        </w:tc>
        <w:tc>
          <w:tcPr>
            <w:tcW w:w="0" w:type="auto"/>
          </w:tcPr>
          <w:p w14:paraId="28B0A337" w14:textId="77777777" w:rsidR="003A764C" w:rsidRPr="003A764C" w:rsidRDefault="003A764C" w:rsidP="003A764C">
            <w:pPr>
              <w:pStyle w:val="Text1nonumber"/>
            </w:pPr>
            <w:r w:rsidRPr="003A764C">
              <w:t>Yes</w:t>
            </w:r>
          </w:p>
        </w:tc>
        <w:tc>
          <w:tcPr>
            <w:tcW w:w="0" w:type="auto"/>
          </w:tcPr>
          <w:p w14:paraId="1B725078" w14:textId="77777777" w:rsidR="003A764C" w:rsidRPr="003A764C" w:rsidRDefault="003A764C" w:rsidP="003A764C">
            <w:pPr>
              <w:pStyle w:val="Text1nonumber"/>
            </w:pPr>
            <w:r w:rsidRPr="003A764C">
              <w:t>Apportionment should be based on the extent to which the separate respondents have caused the situation and whether or not respondent companies are accepting liability for respondent employees.  This is particularly important where there are multiple companies involved who are not associated to ensure that liability is fairly split between those responsible for it.</w:t>
            </w:r>
          </w:p>
        </w:tc>
        <w:tc>
          <w:tcPr>
            <w:tcW w:w="0" w:type="auto"/>
          </w:tcPr>
          <w:p w14:paraId="0B85DD1F" w14:textId="77777777" w:rsidR="003A764C" w:rsidRPr="003A764C" w:rsidRDefault="003A764C" w:rsidP="003A764C">
            <w:pPr>
              <w:pStyle w:val="Text1nonumber"/>
            </w:pPr>
            <w:r w:rsidRPr="003A764C">
              <w:t>We would suggest that this should be approached in the same way as those claims deliberated on in the civil courts in accordance with the 1978 Act.</w:t>
            </w:r>
          </w:p>
        </w:tc>
      </w:tr>
      <w:tr w:rsidR="003A764C" w:rsidRPr="003A764C" w14:paraId="106D460D" w14:textId="77777777" w:rsidTr="00887A87">
        <w:trPr>
          <w:trHeight w:val="249"/>
        </w:trPr>
        <w:tc>
          <w:tcPr>
            <w:tcW w:w="0" w:type="auto"/>
          </w:tcPr>
          <w:p w14:paraId="44A1BA2A" w14:textId="77777777" w:rsidR="003A764C" w:rsidRPr="003A764C" w:rsidRDefault="003A764C" w:rsidP="003A764C">
            <w:pPr>
              <w:pStyle w:val="Text1nonumber"/>
            </w:pPr>
            <w:r w:rsidRPr="003A764C">
              <w:t>Angharad Ellis Owen</w:t>
            </w:r>
          </w:p>
        </w:tc>
        <w:tc>
          <w:tcPr>
            <w:tcW w:w="0" w:type="auto"/>
          </w:tcPr>
          <w:p w14:paraId="0B6FA844" w14:textId="77777777" w:rsidR="003A764C" w:rsidRPr="003A764C" w:rsidRDefault="003A764C" w:rsidP="003A764C">
            <w:pPr>
              <w:pStyle w:val="Text1nonumber"/>
            </w:pPr>
            <w:r w:rsidRPr="003A764C">
              <w:t>Greene &amp; Greene</w:t>
            </w:r>
          </w:p>
        </w:tc>
        <w:tc>
          <w:tcPr>
            <w:tcW w:w="0" w:type="auto"/>
          </w:tcPr>
          <w:p w14:paraId="5596E55C" w14:textId="77777777" w:rsidR="003A764C" w:rsidRPr="003A764C" w:rsidRDefault="003A764C" w:rsidP="003A764C">
            <w:pPr>
              <w:pStyle w:val="Text1nonumber"/>
            </w:pPr>
            <w:r w:rsidRPr="003A764C">
              <w:t>Yes</w:t>
            </w:r>
          </w:p>
        </w:tc>
        <w:tc>
          <w:tcPr>
            <w:tcW w:w="0" w:type="auto"/>
          </w:tcPr>
          <w:p w14:paraId="18E9DE27" w14:textId="77777777" w:rsidR="003A764C" w:rsidRPr="003A764C" w:rsidRDefault="003A764C" w:rsidP="003A764C">
            <w:pPr>
              <w:pStyle w:val="Text1nonumber"/>
            </w:pPr>
          </w:p>
        </w:tc>
        <w:tc>
          <w:tcPr>
            <w:tcW w:w="0" w:type="auto"/>
          </w:tcPr>
          <w:p w14:paraId="5EFC4EF0" w14:textId="77777777" w:rsidR="003A764C" w:rsidRPr="003A764C" w:rsidRDefault="003A764C" w:rsidP="003A764C">
            <w:pPr>
              <w:pStyle w:val="Text1nonumber"/>
            </w:pPr>
          </w:p>
        </w:tc>
      </w:tr>
      <w:tr w:rsidR="003A764C" w:rsidRPr="003A764C" w14:paraId="5C6347DF" w14:textId="77777777" w:rsidTr="00887A87">
        <w:trPr>
          <w:trHeight w:val="249"/>
        </w:trPr>
        <w:tc>
          <w:tcPr>
            <w:tcW w:w="0" w:type="auto"/>
          </w:tcPr>
          <w:p w14:paraId="4B2513AC" w14:textId="77777777" w:rsidR="003A764C" w:rsidRPr="003A764C" w:rsidRDefault="003A764C" w:rsidP="003A764C">
            <w:pPr>
              <w:pStyle w:val="Text1nonumber"/>
            </w:pPr>
            <w:r w:rsidRPr="003A764C">
              <w:t>Fiona Doyle</w:t>
            </w:r>
          </w:p>
        </w:tc>
        <w:tc>
          <w:tcPr>
            <w:tcW w:w="0" w:type="auto"/>
          </w:tcPr>
          <w:p w14:paraId="68709B1A" w14:textId="77777777" w:rsidR="003A764C" w:rsidRPr="003A764C" w:rsidRDefault="003A764C" w:rsidP="003A764C">
            <w:pPr>
              <w:pStyle w:val="Text1nonumber"/>
            </w:pPr>
            <w:r w:rsidRPr="003A764C">
              <w:t>Harsco</w:t>
            </w:r>
          </w:p>
        </w:tc>
        <w:tc>
          <w:tcPr>
            <w:tcW w:w="0" w:type="auto"/>
          </w:tcPr>
          <w:p w14:paraId="42FB2AAF" w14:textId="77777777" w:rsidR="003A764C" w:rsidRPr="003A764C" w:rsidRDefault="003A764C" w:rsidP="003A764C">
            <w:pPr>
              <w:pStyle w:val="Text1nonumber"/>
            </w:pPr>
            <w:r w:rsidRPr="003A764C">
              <w:t>Yes</w:t>
            </w:r>
          </w:p>
        </w:tc>
        <w:tc>
          <w:tcPr>
            <w:tcW w:w="0" w:type="auto"/>
          </w:tcPr>
          <w:p w14:paraId="38A1472D" w14:textId="77777777" w:rsidR="003A764C" w:rsidRPr="003A764C" w:rsidRDefault="003A764C" w:rsidP="003A764C">
            <w:pPr>
              <w:pStyle w:val="Text1nonumber"/>
            </w:pPr>
          </w:p>
        </w:tc>
        <w:tc>
          <w:tcPr>
            <w:tcW w:w="0" w:type="auto"/>
          </w:tcPr>
          <w:p w14:paraId="1E346DC1" w14:textId="77777777" w:rsidR="003A764C" w:rsidRPr="003A764C" w:rsidRDefault="003A764C" w:rsidP="003A764C">
            <w:pPr>
              <w:pStyle w:val="Text1nonumber"/>
            </w:pPr>
          </w:p>
        </w:tc>
      </w:tr>
      <w:tr w:rsidR="003A764C" w:rsidRPr="003A764C" w14:paraId="1E7A69F8" w14:textId="77777777" w:rsidTr="00887A87">
        <w:trPr>
          <w:trHeight w:val="249"/>
        </w:trPr>
        <w:tc>
          <w:tcPr>
            <w:tcW w:w="0" w:type="auto"/>
          </w:tcPr>
          <w:p w14:paraId="67C93025" w14:textId="77777777" w:rsidR="003A764C" w:rsidRPr="003A764C" w:rsidRDefault="003A764C" w:rsidP="003A764C">
            <w:pPr>
              <w:pStyle w:val="Text1nonumber"/>
            </w:pPr>
            <w:r w:rsidRPr="003A764C">
              <w:t>Stephen Cribbin</w:t>
            </w:r>
          </w:p>
        </w:tc>
        <w:tc>
          <w:tcPr>
            <w:tcW w:w="0" w:type="auto"/>
          </w:tcPr>
          <w:p w14:paraId="2C48D821" w14:textId="77777777" w:rsidR="003A764C" w:rsidRPr="003A764C" w:rsidRDefault="003A764C" w:rsidP="003A764C">
            <w:pPr>
              <w:pStyle w:val="Text1nonumber"/>
            </w:pPr>
            <w:r w:rsidRPr="003A764C">
              <w:t>none</w:t>
            </w:r>
          </w:p>
        </w:tc>
        <w:tc>
          <w:tcPr>
            <w:tcW w:w="0" w:type="auto"/>
          </w:tcPr>
          <w:p w14:paraId="019837EB" w14:textId="77777777" w:rsidR="003A764C" w:rsidRPr="003A764C" w:rsidRDefault="003A764C" w:rsidP="003A764C">
            <w:pPr>
              <w:pStyle w:val="Text1nonumber"/>
            </w:pPr>
            <w:r w:rsidRPr="003A764C">
              <w:t>Other</w:t>
            </w:r>
          </w:p>
        </w:tc>
        <w:tc>
          <w:tcPr>
            <w:tcW w:w="0" w:type="auto"/>
          </w:tcPr>
          <w:p w14:paraId="47A5E240" w14:textId="77777777" w:rsidR="003A764C" w:rsidRPr="003A764C" w:rsidRDefault="003A764C" w:rsidP="003A764C">
            <w:pPr>
              <w:pStyle w:val="Text1nonumber"/>
            </w:pPr>
            <w:r w:rsidRPr="003A764C">
              <w:t>I have no experience in this matter.</w:t>
            </w:r>
          </w:p>
        </w:tc>
        <w:tc>
          <w:tcPr>
            <w:tcW w:w="0" w:type="auto"/>
          </w:tcPr>
          <w:p w14:paraId="41E58DB6" w14:textId="77777777" w:rsidR="003A764C" w:rsidRPr="003A764C" w:rsidRDefault="003A764C" w:rsidP="003A764C">
            <w:pPr>
              <w:pStyle w:val="Text1nonumber"/>
            </w:pPr>
          </w:p>
        </w:tc>
      </w:tr>
      <w:tr w:rsidR="003A764C" w:rsidRPr="003A764C" w14:paraId="24BC2B3C" w14:textId="77777777" w:rsidTr="00887A87">
        <w:trPr>
          <w:trHeight w:val="249"/>
        </w:trPr>
        <w:tc>
          <w:tcPr>
            <w:tcW w:w="0" w:type="auto"/>
          </w:tcPr>
          <w:p w14:paraId="59400351" w14:textId="77777777" w:rsidR="003A764C" w:rsidRPr="003A764C" w:rsidRDefault="003A764C" w:rsidP="003A764C">
            <w:pPr>
              <w:pStyle w:val="Text1nonumber"/>
            </w:pPr>
            <w:r w:rsidRPr="003A764C">
              <w:t>Jo Chimes</w:t>
            </w:r>
          </w:p>
        </w:tc>
        <w:tc>
          <w:tcPr>
            <w:tcW w:w="0" w:type="auto"/>
          </w:tcPr>
          <w:p w14:paraId="07CC2B6C" w14:textId="77777777" w:rsidR="003A764C" w:rsidRPr="003A764C" w:rsidRDefault="003A764C" w:rsidP="003A764C">
            <w:pPr>
              <w:pStyle w:val="Text1nonumber"/>
            </w:pPr>
            <w:r w:rsidRPr="003A764C">
              <w:t>I am responding in an individual capacity.</w:t>
            </w:r>
          </w:p>
        </w:tc>
        <w:tc>
          <w:tcPr>
            <w:tcW w:w="0" w:type="auto"/>
          </w:tcPr>
          <w:p w14:paraId="3EAA7E6A" w14:textId="77777777" w:rsidR="003A764C" w:rsidRPr="003A764C" w:rsidRDefault="003A764C" w:rsidP="003A764C">
            <w:pPr>
              <w:pStyle w:val="Text1nonumber"/>
            </w:pPr>
            <w:r w:rsidRPr="003A764C">
              <w:t>Not Answered</w:t>
            </w:r>
          </w:p>
        </w:tc>
        <w:tc>
          <w:tcPr>
            <w:tcW w:w="0" w:type="auto"/>
          </w:tcPr>
          <w:p w14:paraId="2DC07A7B" w14:textId="77777777" w:rsidR="003A764C" w:rsidRPr="003A764C" w:rsidRDefault="003A764C" w:rsidP="003A764C">
            <w:pPr>
              <w:pStyle w:val="Text1nonumber"/>
            </w:pPr>
          </w:p>
        </w:tc>
        <w:tc>
          <w:tcPr>
            <w:tcW w:w="0" w:type="auto"/>
          </w:tcPr>
          <w:p w14:paraId="4C278F95" w14:textId="77777777" w:rsidR="003A764C" w:rsidRPr="003A764C" w:rsidRDefault="003A764C" w:rsidP="003A764C">
            <w:pPr>
              <w:pStyle w:val="Text1nonumber"/>
            </w:pPr>
          </w:p>
        </w:tc>
      </w:tr>
      <w:tr w:rsidR="003A764C" w:rsidRPr="003A764C" w14:paraId="3BEE95A0" w14:textId="77777777" w:rsidTr="00887A87">
        <w:trPr>
          <w:trHeight w:val="249"/>
        </w:trPr>
        <w:tc>
          <w:tcPr>
            <w:tcW w:w="0" w:type="auto"/>
          </w:tcPr>
          <w:p w14:paraId="61D36A0C" w14:textId="77777777" w:rsidR="003A764C" w:rsidRPr="003A764C" w:rsidRDefault="003A764C" w:rsidP="003A764C">
            <w:pPr>
              <w:pStyle w:val="Text1nonumber"/>
            </w:pPr>
            <w:r w:rsidRPr="003A764C">
              <w:t>Countrywide PLC</w:t>
            </w:r>
          </w:p>
        </w:tc>
        <w:tc>
          <w:tcPr>
            <w:tcW w:w="0" w:type="auto"/>
          </w:tcPr>
          <w:p w14:paraId="0698329E" w14:textId="77777777" w:rsidR="003A764C" w:rsidRPr="003A764C" w:rsidRDefault="003A764C" w:rsidP="003A764C">
            <w:pPr>
              <w:pStyle w:val="Text1nonumber"/>
            </w:pPr>
            <w:r w:rsidRPr="003A764C">
              <w:t>Countrywide PLC</w:t>
            </w:r>
          </w:p>
        </w:tc>
        <w:tc>
          <w:tcPr>
            <w:tcW w:w="0" w:type="auto"/>
          </w:tcPr>
          <w:p w14:paraId="17DA8C3A" w14:textId="77777777" w:rsidR="003A764C" w:rsidRPr="003A764C" w:rsidRDefault="003A764C" w:rsidP="003A764C">
            <w:pPr>
              <w:pStyle w:val="Text1nonumber"/>
            </w:pPr>
            <w:r w:rsidRPr="003A764C">
              <w:t>Yes</w:t>
            </w:r>
          </w:p>
        </w:tc>
        <w:tc>
          <w:tcPr>
            <w:tcW w:w="0" w:type="auto"/>
          </w:tcPr>
          <w:p w14:paraId="364242B8" w14:textId="77777777" w:rsidR="003A764C" w:rsidRPr="003A764C" w:rsidRDefault="003A764C" w:rsidP="003A764C">
            <w:pPr>
              <w:pStyle w:val="Text1nonumber"/>
            </w:pPr>
            <w:r w:rsidRPr="003A764C">
              <w:t>Yes. We believe this is a fair change to make, as it is most frequently individual respondents whose actions make the employer liable for a claim. It is therefore only fair that the Employment Tribunal can order contributions between respondents, in accordance with liability.</w:t>
            </w:r>
          </w:p>
        </w:tc>
        <w:tc>
          <w:tcPr>
            <w:tcW w:w="0" w:type="auto"/>
          </w:tcPr>
          <w:p w14:paraId="270668C8" w14:textId="77777777" w:rsidR="003A764C" w:rsidRPr="003A764C" w:rsidRDefault="003A764C" w:rsidP="003A764C">
            <w:pPr>
              <w:pStyle w:val="Text1nonumber"/>
            </w:pPr>
          </w:p>
        </w:tc>
      </w:tr>
      <w:tr w:rsidR="003A764C" w:rsidRPr="003A764C" w14:paraId="1B5D849C" w14:textId="77777777" w:rsidTr="00887A87">
        <w:trPr>
          <w:trHeight w:val="249"/>
        </w:trPr>
        <w:tc>
          <w:tcPr>
            <w:tcW w:w="0" w:type="auto"/>
          </w:tcPr>
          <w:p w14:paraId="4AEEF437" w14:textId="77777777" w:rsidR="003A764C" w:rsidRPr="003A764C" w:rsidRDefault="003A764C" w:rsidP="003A764C">
            <w:pPr>
              <w:pStyle w:val="Text1nonumber"/>
            </w:pPr>
            <w:r w:rsidRPr="003A764C">
              <w:t>Professor Owen Warnock</w:t>
            </w:r>
          </w:p>
        </w:tc>
        <w:tc>
          <w:tcPr>
            <w:tcW w:w="0" w:type="auto"/>
          </w:tcPr>
          <w:p w14:paraId="4C1BBAB2" w14:textId="77777777" w:rsidR="003A764C" w:rsidRPr="003A764C" w:rsidRDefault="003A764C" w:rsidP="003A764C">
            <w:pPr>
              <w:pStyle w:val="Text1nonumber"/>
            </w:pPr>
            <w:r w:rsidRPr="003A764C">
              <w:t>Emeritus Professor of Employment Law</w:t>
            </w:r>
          </w:p>
        </w:tc>
        <w:tc>
          <w:tcPr>
            <w:tcW w:w="0" w:type="auto"/>
          </w:tcPr>
          <w:p w14:paraId="5ED61AE6" w14:textId="77777777" w:rsidR="003A764C" w:rsidRPr="003A764C" w:rsidRDefault="003A764C" w:rsidP="003A764C">
            <w:pPr>
              <w:pStyle w:val="Text1nonumber"/>
            </w:pPr>
            <w:r w:rsidRPr="003A764C">
              <w:t>Yes</w:t>
            </w:r>
          </w:p>
        </w:tc>
        <w:tc>
          <w:tcPr>
            <w:tcW w:w="0" w:type="auto"/>
          </w:tcPr>
          <w:p w14:paraId="56D2DA65" w14:textId="77777777" w:rsidR="003A764C" w:rsidRPr="003A764C" w:rsidRDefault="003A764C" w:rsidP="003A764C">
            <w:pPr>
              <w:pStyle w:val="Text1nonumber"/>
            </w:pPr>
          </w:p>
        </w:tc>
        <w:tc>
          <w:tcPr>
            <w:tcW w:w="0" w:type="auto"/>
          </w:tcPr>
          <w:p w14:paraId="721143A8" w14:textId="77777777" w:rsidR="003A764C" w:rsidRPr="003A764C" w:rsidRDefault="003A764C" w:rsidP="003A764C">
            <w:pPr>
              <w:pStyle w:val="Text1nonumber"/>
            </w:pPr>
            <w:r w:rsidRPr="003A764C">
              <w:t>No express criteria are appropriate – merely “as just and equitable”.</w:t>
            </w:r>
          </w:p>
        </w:tc>
      </w:tr>
      <w:tr w:rsidR="003A764C" w:rsidRPr="003A764C" w14:paraId="4492135C" w14:textId="77777777" w:rsidTr="00887A87">
        <w:trPr>
          <w:trHeight w:val="249"/>
        </w:trPr>
        <w:tc>
          <w:tcPr>
            <w:tcW w:w="0" w:type="auto"/>
          </w:tcPr>
          <w:p w14:paraId="6DB522D2" w14:textId="77777777" w:rsidR="003A764C" w:rsidRPr="003A764C" w:rsidRDefault="003A764C" w:rsidP="003A764C">
            <w:pPr>
              <w:pStyle w:val="Text1nonumber"/>
            </w:pPr>
            <w:r w:rsidRPr="003A764C">
              <w:t>Judge Chris Purnell</w:t>
            </w:r>
          </w:p>
        </w:tc>
        <w:tc>
          <w:tcPr>
            <w:tcW w:w="0" w:type="auto"/>
          </w:tcPr>
          <w:p w14:paraId="5905BD6F" w14:textId="77777777" w:rsidR="003A764C" w:rsidRPr="003A764C" w:rsidRDefault="003A764C" w:rsidP="003A764C">
            <w:pPr>
              <w:pStyle w:val="Text1nonumber"/>
            </w:pPr>
          </w:p>
        </w:tc>
        <w:tc>
          <w:tcPr>
            <w:tcW w:w="0" w:type="auto"/>
          </w:tcPr>
          <w:p w14:paraId="4C4141EF" w14:textId="77777777" w:rsidR="003A764C" w:rsidRPr="003A764C" w:rsidRDefault="003A764C" w:rsidP="003A764C">
            <w:pPr>
              <w:pStyle w:val="Text1nonumber"/>
            </w:pPr>
            <w:r w:rsidRPr="003A764C">
              <w:t>Not Answered</w:t>
            </w:r>
          </w:p>
        </w:tc>
        <w:tc>
          <w:tcPr>
            <w:tcW w:w="0" w:type="auto"/>
          </w:tcPr>
          <w:p w14:paraId="7E8B5C44" w14:textId="77777777" w:rsidR="003A764C" w:rsidRPr="003A764C" w:rsidRDefault="003A764C" w:rsidP="003A764C">
            <w:pPr>
              <w:pStyle w:val="Text1nonumber"/>
            </w:pPr>
          </w:p>
        </w:tc>
        <w:tc>
          <w:tcPr>
            <w:tcW w:w="0" w:type="auto"/>
          </w:tcPr>
          <w:p w14:paraId="435F92DD" w14:textId="77777777" w:rsidR="003A764C" w:rsidRPr="003A764C" w:rsidRDefault="003A764C" w:rsidP="003A764C">
            <w:pPr>
              <w:pStyle w:val="Text1nonumber"/>
            </w:pPr>
          </w:p>
        </w:tc>
      </w:tr>
      <w:tr w:rsidR="003A764C" w:rsidRPr="003A764C" w14:paraId="2F16C0C5" w14:textId="77777777" w:rsidTr="00887A87">
        <w:trPr>
          <w:trHeight w:val="249"/>
        </w:trPr>
        <w:tc>
          <w:tcPr>
            <w:tcW w:w="0" w:type="auto"/>
          </w:tcPr>
          <w:p w14:paraId="32FD798E" w14:textId="77777777" w:rsidR="003A764C" w:rsidRPr="003A764C" w:rsidRDefault="003A764C" w:rsidP="003A764C">
            <w:pPr>
              <w:pStyle w:val="Text1nonumber"/>
            </w:pPr>
            <w:r w:rsidRPr="003A764C">
              <w:t>Orpington Constituency Labour Party</w:t>
            </w:r>
          </w:p>
        </w:tc>
        <w:tc>
          <w:tcPr>
            <w:tcW w:w="0" w:type="auto"/>
          </w:tcPr>
          <w:p w14:paraId="412CFADA" w14:textId="77777777" w:rsidR="003A764C" w:rsidRPr="003A764C" w:rsidRDefault="003A764C" w:rsidP="003A764C">
            <w:pPr>
              <w:pStyle w:val="Text1nonumber"/>
            </w:pPr>
            <w:r w:rsidRPr="003A764C">
              <w:t>Orpington Constituency Labour Party</w:t>
            </w:r>
          </w:p>
        </w:tc>
        <w:tc>
          <w:tcPr>
            <w:tcW w:w="0" w:type="auto"/>
          </w:tcPr>
          <w:p w14:paraId="75A054DC" w14:textId="77777777" w:rsidR="003A764C" w:rsidRPr="003A764C" w:rsidRDefault="003A764C" w:rsidP="003A764C">
            <w:pPr>
              <w:pStyle w:val="Text1nonumber"/>
            </w:pPr>
            <w:r w:rsidRPr="003A764C">
              <w:t>Not Answered</w:t>
            </w:r>
          </w:p>
        </w:tc>
        <w:tc>
          <w:tcPr>
            <w:tcW w:w="0" w:type="auto"/>
          </w:tcPr>
          <w:p w14:paraId="22E469B2" w14:textId="77777777" w:rsidR="003A764C" w:rsidRPr="003A764C" w:rsidRDefault="003A764C" w:rsidP="003A764C">
            <w:pPr>
              <w:pStyle w:val="Text1nonumber"/>
            </w:pPr>
          </w:p>
        </w:tc>
        <w:tc>
          <w:tcPr>
            <w:tcW w:w="0" w:type="auto"/>
          </w:tcPr>
          <w:p w14:paraId="2FB78930" w14:textId="77777777" w:rsidR="003A764C" w:rsidRPr="003A764C" w:rsidRDefault="003A764C" w:rsidP="003A764C">
            <w:pPr>
              <w:pStyle w:val="Text1nonumber"/>
            </w:pPr>
          </w:p>
        </w:tc>
      </w:tr>
      <w:tr w:rsidR="003A764C" w:rsidRPr="003A764C" w14:paraId="19B0D8EE" w14:textId="77777777" w:rsidTr="00887A87">
        <w:trPr>
          <w:trHeight w:val="249"/>
        </w:trPr>
        <w:tc>
          <w:tcPr>
            <w:tcW w:w="0" w:type="auto"/>
          </w:tcPr>
          <w:p w14:paraId="16EE003D" w14:textId="77777777" w:rsidR="003A764C" w:rsidRPr="003A764C" w:rsidRDefault="003A764C" w:rsidP="003A764C">
            <w:pPr>
              <w:pStyle w:val="Text1nonumber"/>
            </w:pPr>
            <w:r w:rsidRPr="003A764C">
              <w:t>Employment Appeal Tribunal Judges</w:t>
            </w:r>
          </w:p>
        </w:tc>
        <w:tc>
          <w:tcPr>
            <w:tcW w:w="0" w:type="auto"/>
          </w:tcPr>
          <w:p w14:paraId="438BE041" w14:textId="77777777" w:rsidR="003A764C" w:rsidRPr="003A764C" w:rsidRDefault="003A764C" w:rsidP="003A764C">
            <w:pPr>
              <w:pStyle w:val="Text1nonumber"/>
            </w:pPr>
            <w:r w:rsidRPr="003A764C">
              <w:t>Employment Appeal Tribunal</w:t>
            </w:r>
          </w:p>
        </w:tc>
        <w:tc>
          <w:tcPr>
            <w:tcW w:w="0" w:type="auto"/>
          </w:tcPr>
          <w:p w14:paraId="6826EB03" w14:textId="77777777" w:rsidR="003A764C" w:rsidRPr="003A764C" w:rsidRDefault="003A764C" w:rsidP="003A764C">
            <w:pPr>
              <w:pStyle w:val="Text1nonumber"/>
            </w:pPr>
            <w:r w:rsidRPr="003A764C">
              <w:t>Yes</w:t>
            </w:r>
          </w:p>
        </w:tc>
        <w:tc>
          <w:tcPr>
            <w:tcW w:w="0" w:type="auto"/>
          </w:tcPr>
          <w:p w14:paraId="3812C448" w14:textId="77777777" w:rsidR="003A764C" w:rsidRPr="003A764C" w:rsidRDefault="003A764C" w:rsidP="003A764C">
            <w:pPr>
              <w:pStyle w:val="Text1nonumber"/>
            </w:pPr>
            <w:r w:rsidRPr="003A764C">
              <w:t xml:space="preserve">We agree that where joint or concurrent discriminators are at arm’s length, the situation is indistinguishable from that of tortfeasors at common law, and it is anomalous that in such a case concurrent respondents to unlawful discrimination claims cannot seek a contribution order from one another. Empowering ETs to make contribution orders in such cases would remove that anomaly. The criterion should be what the ET considers to be just and equitable having regard to the extent of the concurrent discriminator’s liability.  This would preserve flexibility and enable ETs to achieve a just result. </w:t>
            </w:r>
          </w:p>
          <w:p w14:paraId="1162AF36" w14:textId="77777777" w:rsidR="003A764C" w:rsidRPr="003A764C" w:rsidRDefault="003A764C" w:rsidP="003A764C">
            <w:pPr>
              <w:pStyle w:val="Text1nonumber"/>
            </w:pPr>
            <w:r w:rsidRPr="003A764C">
              <w:t>We also agree that different issues arise in cases where an employer might wish to seek a contribution against an employee whose conduct has rendered him liable for unlawful discrimination. In addition to the policy issues that arise, the absence of arm’s length dealing and the ability of the employer to run an “all reasonable steps” defence which, if successful, eliminates liability entirely, are strong arguments for maintaining the no contribution principle in this sort of case.</w:t>
            </w:r>
          </w:p>
        </w:tc>
        <w:tc>
          <w:tcPr>
            <w:tcW w:w="0" w:type="auto"/>
          </w:tcPr>
          <w:p w14:paraId="11E85927" w14:textId="77777777" w:rsidR="003A764C" w:rsidRPr="003A764C" w:rsidRDefault="003A764C" w:rsidP="003A764C">
            <w:pPr>
              <w:pStyle w:val="Text1nonumber"/>
            </w:pPr>
            <w:r w:rsidRPr="003A764C">
              <w:t>[See above].</w:t>
            </w:r>
          </w:p>
        </w:tc>
      </w:tr>
      <w:tr w:rsidR="003A764C" w:rsidRPr="003A764C" w14:paraId="10FEB887" w14:textId="77777777" w:rsidTr="00887A87">
        <w:trPr>
          <w:trHeight w:val="249"/>
        </w:trPr>
        <w:tc>
          <w:tcPr>
            <w:tcW w:w="0" w:type="auto"/>
          </w:tcPr>
          <w:p w14:paraId="307ED8EF" w14:textId="77777777" w:rsidR="003A764C" w:rsidRPr="003A764C" w:rsidRDefault="003A764C" w:rsidP="003A764C">
            <w:pPr>
              <w:pStyle w:val="Text1nonumber"/>
            </w:pPr>
            <w:r w:rsidRPr="003A764C">
              <w:t>Cloisters</w:t>
            </w:r>
          </w:p>
        </w:tc>
        <w:tc>
          <w:tcPr>
            <w:tcW w:w="0" w:type="auto"/>
          </w:tcPr>
          <w:p w14:paraId="0D5524B1" w14:textId="77777777" w:rsidR="003A764C" w:rsidRPr="003A764C" w:rsidRDefault="003A764C" w:rsidP="003A764C">
            <w:pPr>
              <w:pStyle w:val="Text1nonumber"/>
            </w:pPr>
            <w:r w:rsidRPr="003A764C">
              <w:t>Cloisters</w:t>
            </w:r>
          </w:p>
        </w:tc>
        <w:tc>
          <w:tcPr>
            <w:tcW w:w="0" w:type="auto"/>
          </w:tcPr>
          <w:p w14:paraId="166D41F1" w14:textId="77777777" w:rsidR="003A764C" w:rsidRPr="003A764C" w:rsidRDefault="003A764C" w:rsidP="003A764C">
            <w:pPr>
              <w:pStyle w:val="Text1nonumber"/>
            </w:pPr>
            <w:r w:rsidRPr="003A764C">
              <w:t>Yes</w:t>
            </w:r>
          </w:p>
        </w:tc>
        <w:tc>
          <w:tcPr>
            <w:tcW w:w="0" w:type="auto"/>
          </w:tcPr>
          <w:p w14:paraId="78877165" w14:textId="77777777" w:rsidR="003A764C" w:rsidRPr="003A764C" w:rsidRDefault="003A764C" w:rsidP="003A764C">
            <w:pPr>
              <w:pStyle w:val="Text1nonumber"/>
            </w:pPr>
            <w:r w:rsidRPr="003A764C">
              <w:t>See the answer to Question 46.</w:t>
            </w:r>
          </w:p>
        </w:tc>
        <w:tc>
          <w:tcPr>
            <w:tcW w:w="0" w:type="auto"/>
          </w:tcPr>
          <w:p w14:paraId="7F162E64" w14:textId="77777777" w:rsidR="003A764C" w:rsidRPr="003A764C" w:rsidRDefault="003A764C" w:rsidP="003A764C">
            <w:pPr>
              <w:pStyle w:val="Text1nonumber"/>
            </w:pPr>
          </w:p>
        </w:tc>
      </w:tr>
      <w:tr w:rsidR="003A764C" w:rsidRPr="003A764C" w14:paraId="254B46CB" w14:textId="77777777" w:rsidTr="00887A87">
        <w:trPr>
          <w:trHeight w:val="249"/>
        </w:trPr>
        <w:tc>
          <w:tcPr>
            <w:tcW w:w="0" w:type="auto"/>
          </w:tcPr>
          <w:p w14:paraId="16F9D2CF" w14:textId="77777777" w:rsidR="003A764C" w:rsidRPr="003A764C" w:rsidRDefault="003A764C" w:rsidP="003A764C">
            <w:pPr>
              <w:pStyle w:val="Text1nonumber"/>
            </w:pPr>
            <w:r w:rsidRPr="003A764C">
              <w:t>Liverpool Employment Tribunals Members Association</w:t>
            </w:r>
          </w:p>
        </w:tc>
        <w:tc>
          <w:tcPr>
            <w:tcW w:w="0" w:type="auto"/>
          </w:tcPr>
          <w:p w14:paraId="091918C8" w14:textId="77777777" w:rsidR="003A764C" w:rsidRPr="003A764C" w:rsidRDefault="003A764C" w:rsidP="003A764C">
            <w:pPr>
              <w:pStyle w:val="Text1nonumber"/>
            </w:pPr>
          </w:p>
        </w:tc>
        <w:tc>
          <w:tcPr>
            <w:tcW w:w="0" w:type="auto"/>
          </w:tcPr>
          <w:p w14:paraId="22D8725F" w14:textId="77777777" w:rsidR="003A764C" w:rsidRPr="003A764C" w:rsidRDefault="003A764C" w:rsidP="003A764C">
            <w:pPr>
              <w:pStyle w:val="Text1nonumber"/>
            </w:pPr>
            <w:r w:rsidRPr="003A764C">
              <w:t>Not Answered</w:t>
            </w:r>
          </w:p>
        </w:tc>
        <w:tc>
          <w:tcPr>
            <w:tcW w:w="0" w:type="auto"/>
          </w:tcPr>
          <w:p w14:paraId="64A86573" w14:textId="77777777" w:rsidR="003A764C" w:rsidRPr="003A764C" w:rsidRDefault="003A764C" w:rsidP="003A764C">
            <w:pPr>
              <w:pStyle w:val="Text1nonumber"/>
            </w:pPr>
          </w:p>
        </w:tc>
        <w:tc>
          <w:tcPr>
            <w:tcW w:w="0" w:type="auto"/>
          </w:tcPr>
          <w:p w14:paraId="2B48DCCC" w14:textId="77777777" w:rsidR="003A764C" w:rsidRPr="003A764C" w:rsidRDefault="003A764C" w:rsidP="003A764C">
            <w:pPr>
              <w:pStyle w:val="Text1nonumber"/>
            </w:pPr>
          </w:p>
        </w:tc>
      </w:tr>
      <w:tr w:rsidR="003A764C" w:rsidRPr="003A764C" w14:paraId="3199957F" w14:textId="77777777" w:rsidTr="00887A87">
        <w:trPr>
          <w:trHeight w:val="249"/>
        </w:trPr>
        <w:tc>
          <w:tcPr>
            <w:tcW w:w="0" w:type="auto"/>
          </w:tcPr>
          <w:p w14:paraId="53E79490" w14:textId="77777777" w:rsidR="003A764C" w:rsidRPr="003A764C" w:rsidRDefault="003A764C" w:rsidP="003A764C">
            <w:pPr>
              <w:pStyle w:val="Text1nonumber"/>
            </w:pPr>
            <w:r w:rsidRPr="003A764C">
              <w:t>Research team - Dr Laura William, Dr Birgit Pauksztat, Professor Susan Corby (Greenwich University)</w:t>
            </w:r>
          </w:p>
        </w:tc>
        <w:tc>
          <w:tcPr>
            <w:tcW w:w="0" w:type="auto"/>
          </w:tcPr>
          <w:p w14:paraId="763B48B4" w14:textId="77777777" w:rsidR="003A764C" w:rsidRPr="003A764C" w:rsidRDefault="003A764C" w:rsidP="003A764C">
            <w:pPr>
              <w:pStyle w:val="Text1nonumber"/>
            </w:pPr>
          </w:p>
        </w:tc>
        <w:tc>
          <w:tcPr>
            <w:tcW w:w="0" w:type="auto"/>
          </w:tcPr>
          <w:p w14:paraId="5B610CE9" w14:textId="77777777" w:rsidR="003A764C" w:rsidRPr="003A764C" w:rsidRDefault="003A764C" w:rsidP="003A764C">
            <w:pPr>
              <w:pStyle w:val="Text1nonumber"/>
            </w:pPr>
            <w:r w:rsidRPr="003A764C">
              <w:t>Not Answered</w:t>
            </w:r>
          </w:p>
        </w:tc>
        <w:tc>
          <w:tcPr>
            <w:tcW w:w="0" w:type="auto"/>
          </w:tcPr>
          <w:p w14:paraId="353939A9" w14:textId="77777777" w:rsidR="003A764C" w:rsidRPr="003A764C" w:rsidRDefault="003A764C" w:rsidP="003A764C">
            <w:pPr>
              <w:pStyle w:val="Text1nonumber"/>
            </w:pPr>
          </w:p>
        </w:tc>
        <w:tc>
          <w:tcPr>
            <w:tcW w:w="0" w:type="auto"/>
          </w:tcPr>
          <w:p w14:paraId="6F65DB43" w14:textId="77777777" w:rsidR="003A764C" w:rsidRPr="003A764C" w:rsidRDefault="003A764C" w:rsidP="003A764C">
            <w:pPr>
              <w:pStyle w:val="Text1nonumber"/>
            </w:pPr>
          </w:p>
        </w:tc>
      </w:tr>
      <w:tr w:rsidR="003A764C" w:rsidRPr="003A764C" w14:paraId="2BD0B163" w14:textId="77777777" w:rsidTr="00887A87">
        <w:trPr>
          <w:trHeight w:val="249"/>
        </w:trPr>
        <w:tc>
          <w:tcPr>
            <w:tcW w:w="0" w:type="auto"/>
          </w:tcPr>
          <w:p w14:paraId="6C090239" w14:textId="77777777" w:rsidR="003A764C" w:rsidRPr="003A764C" w:rsidRDefault="003A764C" w:rsidP="003A764C">
            <w:pPr>
              <w:pStyle w:val="Text1nonumber"/>
            </w:pPr>
            <w:r w:rsidRPr="003A764C">
              <w:t>The Central Arbitration Committee</w:t>
            </w:r>
          </w:p>
        </w:tc>
        <w:tc>
          <w:tcPr>
            <w:tcW w:w="0" w:type="auto"/>
          </w:tcPr>
          <w:p w14:paraId="30A743C9" w14:textId="77777777" w:rsidR="003A764C" w:rsidRPr="003A764C" w:rsidRDefault="003A764C" w:rsidP="003A764C">
            <w:pPr>
              <w:pStyle w:val="Text1nonumber"/>
            </w:pPr>
            <w:r w:rsidRPr="003A764C">
              <w:t>The Central Arbitration Committee</w:t>
            </w:r>
          </w:p>
        </w:tc>
        <w:tc>
          <w:tcPr>
            <w:tcW w:w="0" w:type="auto"/>
          </w:tcPr>
          <w:p w14:paraId="1BE05242" w14:textId="77777777" w:rsidR="003A764C" w:rsidRPr="003A764C" w:rsidRDefault="003A764C" w:rsidP="003A764C">
            <w:pPr>
              <w:pStyle w:val="Text1nonumber"/>
            </w:pPr>
            <w:r w:rsidRPr="003A764C">
              <w:t>Not Answered</w:t>
            </w:r>
          </w:p>
        </w:tc>
        <w:tc>
          <w:tcPr>
            <w:tcW w:w="0" w:type="auto"/>
          </w:tcPr>
          <w:p w14:paraId="07C07876" w14:textId="77777777" w:rsidR="003A764C" w:rsidRPr="003A764C" w:rsidRDefault="003A764C" w:rsidP="003A764C">
            <w:pPr>
              <w:pStyle w:val="Text1nonumber"/>
            </w:pPr>
          </w:p>
        </w:tc>
        <w:tc>
          <w:tcPr>
            <w:tcW w:w="0" w:type="auto"/>
          </w:tcPr>
          <w:p w14:paraId="7DD9E91B" w14:textId="77777777" w:rsidR="003A764C" w:rsidRPr="003A764C" w:rsidRDefault="003A764C" w:rsidP="003A764C">
            <w:pPr>
              <w:pStyle w:val="Text1nonumber"/>
            </w:pPr>
          </w:p>
        </w:tc>
      </w:tr>
      <w:tr w:rsidR="003A764C" w:rsidRPr="003A764C" w14:paraId="5E3C0AD0" w14:textId="77777777" w:rsidTr="00887A87">
        <w:trPr>
          <w:trHeight w:val="249"/>
        </w:trPr>
        <w:tc>
          <w:tcPr>
            <w:tcW w:w="0" w:type="auto"/>
          </w:tcPr>
          <w:p w14:paraId="0031F11F" w14:textId="77777777" w:rsidR="003A764C" w:rsidRPr="003A764C" w:rsidRDefault="003A764C" w:rsidP="003A764C">
            <w:pPr>
              <w:pStyle w:val="Text1nonumber"/>
            </w:pPr>
            <w:r w:rsidRPr="003A764C">
              <w:t>Chartered Instittue of Legal Executives</w:t>
            </w:r>
          </w:p>
        </w:tc>
        <w:tc>
          <w:tcPr>
            <w:tcW w:w="0" w:type="auto"/>
          </w:tcPr>
          <w:p w14:paraId="16FBD0AF" w14:textId="77777777" w:rsidR="003A764C" w:rsidRPr="003A764C" w:rsidRDefault="003A764C" w:rsidP="003A764C">
            <w:pPr>
              <w:pStyle w:val="Text1nonumber"/>
            </w:pPr>
            <w:r w:rsidRPr="003A764C">
              <w:t>Chartered Instittue of Legal Executives</w:t>
            </w:r>
          </w:p>
        </w:tc>
        <w:tc>
          <w:tcPr>
            <w:tcW w:w="0" w:type="auto"/>
          </w:tcPr>
          <w:p w14:paraId="558199AC" w14:textId="77777777" w:rsidR="003A764C" w:rsidRPr="003A764C" w:rsidRDefault="003A764C" w:rsidP="003A764C">
            <w:pPr>
              <w:pStyle w:val="Text1nonumber"/>
            </w:pPr>
            <w:r w:rsidRPr="003A764C">
              <w:t>Not Answered</w:t>
            </w:r>
          </w:p>
        </w:tc>
        <w:tc>
          <w:tcPr>
            <w:tcW w:w="0" w:type="auto"/>
          </w:tcPr>
          <w:p w14:paraId="67F14A5B" w14:textId="77777777" w:rsidR="003A764C" w:rsidRPr="003A764C" w:rsidRDefault="003A764C" w:rsidP="003A764C">
            <w:pPr>
              <w:pStyle w:val="Text1nonumber"/>
            </w:pPr>
          </w:p>
        </w:tc>
        <w:tc>
          <w:tcPr>
            <w:tcW w:w="0" w:type="auto"/>
          </w:tcPr>
          <w:p w14:paraId="2EBE8689" w14:textId="77777777" w:rsidR="003A764C" w:rsidRPr="003A764C" w:rsidRDefault="003A764C" w:rsidP="003A764C">
            <w:pPr>
              <w:pStyle w:val="Text1nonumber"/>
            </w:pPr>
          </w:p>
        </w:tc>
      </w:tr>
      <w:tr w:rsidR="003A764C" w:rsidRPr="003A764C" w14:paraId="0A917C92" w14:textId="77777777" w:rsidTr="00887A87">
        <w:trPr>
          <w:trHeight w:val="249"/>
        </w:trPr>
        <w:tc>
          <w:tcPr>
            <w:tcW w:w="0" w:type="auto"/>
          </w:tcPr>
          <w:p w14:paraId="4077AD9F" w14:textId="77777777" w:rsidR="003A764C" w:rsidRPr="003A764C" w:rsidRDefault="003A764C" w:rsidP="003A764C">
            <w:pPr>
              <w:pStyle w:val="Text1nonumber"/>
            </w:pPr>
            <w:r w:rsidRPr="003A764C">
              <w:t>Council of Employment Judges</w:t>
            </w:r>
          </w:p>
        </w:tc>
        <w:tc>
          <w:tcPr>
            <w:tcW w:w="0" w:type="auto"/>
          </w:tcPr>
          <w:p w14:paraId="4A4C815B" w14:textId="77777777" w:rsidR="003A764C" w:rsidRPr="003A764C" w:rsidRDefault="003A764C" w:rsidP="003A764C">
            <w:pPr>
              <w:pStyle w:val="Text1nonumber"/>
            </w:pPr>
            <w:r w:rsidRPr="003A764C">
              <w:t>Council of Employment Judges</w:t>
            </w:r>
          </w:p>
        </w:tc>
        <w:tc>
          <w:tcPr>
            <w:tcW w:w="0" w:type="auto"/>
          </w:tcPr>
          <w:p w14:paraId="740B5CAB" w14:textId="77777777" w:rsidR="003A764C" w:rsidRPr="003A764C" w:rsidRDefault="003A764C" w:rsidP="003A764C">
            <w:pPr>
              <w:pStyle w:val="Text1nonumber"/>
            </w:pPr>
            <w:r w:rsidRPr="003A764C">
              <w:t>Yes</w:t>
            </w:r>
          </w:p>
        </w:tc>
        <w:tc>
          <w:tcPr>
            <w:tcW w:w="0" w:type="auto"/>
          </w:tcPr>
          <w:p w14:paraId="72EEF970" w14:textId="77777777" w:rsidR="003A764C" w:rsidRPr="003A764C" w:rsidRDefault="003A764C" w:rsidP="003A764C">
            <w:pPr>
              <w:pStyle w:val="Text1nonumber"/>
            </w:pPr>
            <w:r w:rsidRPr="003A764C">
              <w:t>If Tribunals were given the power to apportion awards between respondents as far as the claimant were concerned, it might be rare for respondents also to seek orders for contribution between themselves. However, it would still be appropriate for Tribunals to be given the power to deal with contribution proceedings as part of or following the determination of remedy in a discrimination complaint. As the EAT recognised in London Borough of Hackney v Sivanandan &amp; Others [2011] ICR 1374, there is no reason for the statutory tort of discrimination to be treated any differently from other tort claims. It makes sense for the Tribunal which has heard the substantive proceedings to deal with any issue of contribution between respondents.</w:t>
            </w:r>
          </w:p>
          <w:p w14:paraId="533E248A" w14:textId="77777777" w:rsidR="003A764C" w:rsidRPr="003A764C" w:rsidRDefault="003A764C" w:rsidP="003A764C">
            <w:pPr>
              <w:pStyle w:val="Text1nonumber"/>
            </w:pPr>
            <w:r w:rsidRPr="003A764C">
              <w:t>We would suggest that there is no need to restrict the circumstances in which respondents ordered to pay an award might seek contribution as between themselves. Procedurally, the Tribunal Rules could make provision for notice of intention to seek a contribution to be served by one respondent on another within a specified time from the remedy judgment. We suggest that the criterion for whether a contribution order should be made should be whether the Tribunal considers it just and equitable, having regard to the extent of that person’s responsibility for the harm caused to the successful claimant. That formulation would mirror section 2(1) of the Civil Liability (Contribution) Act 1978. In our view it is broad enough to permit any modification to suit the particular features of the employment context.</w:t>
            </w:r>
          </w:p>
        </w:tc>
        <w:tc>
          <w:tcPr>
            <w:tcW w:w="0" w:type="auto"/>
          </w:tcPr>
          <w:p w14:paraId="120CA7E3" w14:textId="77777777" w:rsidR="003A764C" w:rsidRPr="003A764C" w:rsidRDefault="003A764C" w:rsidP="003A764C">
            <w:pPr>
              <w:pStyle w:val="Text1nonumber"/>
            </w:pPr>
            <w:r w:rsidRPr="003A764C">
              <w:t>[See above].</w:t>
            </w:r>
          </w:p>
        </w:tc>
      </w:tr>
      <w:tr w:rsidR="003A764C" w:rsidRPr="003A764C" w14:paraId="3557369B" w14:textId="77777777" w:rsidTr="00887A87">
        <w:trPr>
          <w:trHeight w:val="249"/>
        </w:trPr>
        <w:tc>
          <w:tcPr>
            <w:tcW w:w="0" w:type="auto"/>
          </w:tcPr>
          <w:p w14:paraId="0A649CFF" w14:textId="77777777" w:rsidR="003A764C" w:rsidRPr="003A764C" w:rsidRDefault="003A764C" w:rsidP="003A764C">
            <w:pPr>
              <w:pStyle w:val="Text1nonumber"/>
            </w:pPr>
            <w:r w:rsidRPr="003A764C">
              <w:t>Employment Tribunals (Scotland)</w:t>
            </w:r>
          </w:p>
        </w:tc>
        <w:tc>
          <w:tcPr>
            <w:tcW w:w="0" w:type="auto"/>
          </w:tcPr>
          <w:p w14:paraId="50E79FB4" w14:textId="77777777" w:rsidR="003A764C" w:rsidRPr="003A764C" w:rsidRDefault="003A764C" w:rsidP="003A764C">
            <w:pPr>
              <w:pStyle w:val="Text1nonumber"/>
            </w:pPr>
            <w:r w:rsidRPr="003A764C">
              <w:t>Employment Tribunals (Scotland)</w:t>
            </w:r>
          </w:p>
        </w:tc>
        <w:tc>
          <w:tcPr>
            <w:tcW w:w="0" w:type="auto"/>
          </w:tcPr>
          <w:p w14:paraId="60E697A7" w14:textId="77777777" w:rsidR="003A764C" w:rsidRPr="003A764C" w:rsidRDefault="003A764C" w:rsidP="003A764C">
            <w:pPr>
              <w:pStyle w:val="Text1nonumber"/>
            </w:pPr>
            <w:r w:rsidRPr="003A764C">
              <w:t>Yes</w:t>
            </w:r>
          </w:p>
        </w:tc>
        <w:tc>
          <w:tcPr>
            <w:tcW w:w="0" w:type="auto"/>
          </w:tcPr>
          <w:p w14:paraId="0954C4A7" w14:textId="77777777" w:rsidR="003A764C" w:rsidRPr="003A764C" w:rsidRDefault="003A764C" w:rsidP="003A764C">
            <w:pPr>
              <w:pStyle w:val="Text1nonumber"/>
            </w:pPr>
            <w:r w:rsidRPr="003A764C">
              <w:t>[In agreement with Council of Employment Judges response]</w:t>
            </w:r>
          </w:p>
        </w:tc>
        <w:tc>
          <w:tcPr>
            <w:tcW w:w="0" w:type="auto"/>
          </w:tcPr>
          <w:p w14:paraId="1408EC20" w14:textId="77777777" w:rsidR="003A764C" w:rsidRPr="003A764C" w:rsidRDefault="003A764C" w:rsidP="003A764C">
            <w:pPr>
              <w:pStyle w:val="Text1nonumber"/>
            </w:pPr>
          </w:p>
        </w:tc>
      </w:tr>
      <w:tr w:rsidR="003A764C" w:rsidRPr="003A764C" w14:paraId="584E34B8" w14:textId="77777777" w:rsidTr="00887A87">
        <w:trPr>
          <w:trHeight w:val="249"/>
        </w:trPr>
        <w:tc>
          <w:tcPr>
            <w:tcW w:w="0" w:type="auto"/>
          </w:tcPr>
          <w:p w14:paraId="6DD6ADE0" w14:textId="77777777" w:rsidR="003A764C" w:rsidRPr="003A764C" w:rsidRDefault="003A764C" w:rsidP="003A764C">
            <w:pPr>
              <w:pStyle w:val="Text1nonumber"/>
            </w:pPr>
            <w:r w:rsidRPr="003A764C">
              <w:t>Lewis Silkin LLP</w:t>
            </w:r>
          </w:p>
        </w:tc>
        <w:tc>
          <w:tcPr>
            <w:tcW w:w="0" w:type="auto"/>
          </w:tcPr>
          <w:p w14:paraId="5FD954D9" w14:textId="77777777" w:rsidR="003A764C" w:rsidRPr="003A764C" w:rsidRDefault="003A764C" w:rsidP="003A764C">
            <w:pPr>
              <w:pStyle w:val="Text1nonumber"/>
            </w:pPr>
            <w:r w:rsidRPr="003A764C">
              <w:t>Lewis Silkin LLP</w:t>
            </w:r>
          </w:p>
        </w:tc>
        <w:tc>
          <w:tcPr>
            <w:tcW w:w="0" w:type="auto"/>
          </w:tcPr>
          <w:p w14:paraId="2F98E705" w14:textId="77777777" w:rsidR="003A764C" w:rsidRPr="003A764C" w:rsidRDefault="003A764C" w:rsidP="003A764C">
            <w:pPr>
              <w:pStyle w:val="Text1nonumber"/>
            </w:pPr>
            <w:r w:rsidRPr="003A764C">
              <w:t>Not Answered</w:t>
            </w:r>
          </w:p>
        </w:tc>
        <w:tc>
          <w:tcPr>
            <w:tcW w:w="0" w:type="auto"/>
          </w:tcPr>
          <w:p w14:paraId="17E36AA8" w14:textId="77777777" w:rsidR="003A764C" w:rsidRPr="003A764C" w:rsidRDefault="003A764C" w:rsidP="003A764C">
            <w:pPr>
              <w:pStyle w:val="Text1nonumber"/>
            </w:pPr>
          </w:p>
        </w:tc>
        <w:tc>
          <w:tcPr>
            <w:tcW w:w="0" w:type="auto"/>
          </w:tcPr>
          <w:p w14:paraId="0A7F7F95" w14:textId="77777777" w:rsidR="003A764C" w:rsidRPr="003A764C" w:rsidRDefault="003A764C" w:rsidP="003A764C">
            <w:pPr>
              <w:pStyle w:val="Text1nonumber"/>
            </w:pPr>
          </w:p>
        </w:tc>
      </w:tr>
      <w:tr w:rsidR="003A764C" w:rsidRPr="003A764C" w14:paraId="5C8B763C" w14:textId="77777777" w:rsidTr="00887A87">
        <w:trPr>
          <w:trHeight w:val="249"/>
        </w:trPr>
        <w:tc>
          <w:tcPr>
            <w:tcW w:w="0" w:type="auto"/>
          </w:tcPr>
          <w:p w14:paraId="4B495C85" w14:textId="77777777" w:rsidR="003A764C" w:rsidRPr="003A764C" w:rsidRDefault="003A764C" w:rsidP="003A764C">
            <w:pPr>
              <w:pStyle w:val="Text1nonumber"/>
            </w:pPr>
            <w:r w:rsidRPr="003A764C">
              <w:t>Birmingham Law Society</w:t>
            </w:r>
          </w:p>
        </w:tc>
        <w:tc>
          <w:tcPr>
            <w:tcW w:w="0" w:type="auto"/>
          </w:tcPr>
          <w:p w14:paraId="586F46D0" w14:textId="77777777" w:rsidR="003A764C" w:rsidRPr="003A764C" w:rsidRDefault="003A764C" w:rsidP="003A764C">
            <w:pPr>
              <w:pStyle w:val="Text1nonumber"/>
            </w:pPr>
            <w:r w:rsidRPr="003A764C">
              <w:t>Birmingham Law Society</w:t>
            </w:r>
          </w:p>
        </w:tc>
        <w:tc>
          <w:tcPr>
            <w:tcW w:w="0" w:type="auto"/>
          </w:tcPr>
          <w:p w14:paraId="3FFC7400" w14:textId="77777777" w:rsidR="003A764C" w:rsidRPr="003A764C" w:rsidRDefault="003A764C" w:rsidP="003A764C">
            <w:pPr>
              <w:pStyle w:val="Text1nonumber"/>
            </w:pPr>
            <w:r w:rsidRPr="003A764C">
              <w:t>Not Answered</w:t>
            </w:r>
          </w:p>
        </w:tc>
        <w:tc>
          <w:tcPr>
            <w:tcW w:w="0" w:type="auto"/>
          </w:tcPr>
          <w:p w14:paraId="52FB070E" w14:textId="77777777" w:rsidR="003A764C" w:rsidRPr="003A764C" w:rsidRDefault="003A764C" w:rsidP="003A764C">
            <w:pPr>
              <w:pStyle w:val="Text1nonumber"/>
            </w:pPr>
            <w:r w:rsidRPr="003A764C">
              <w:t xml:space="preserve">The Committee agrees that employment tribunals should be given the power to make orders for contribution between respondents in appropriate circumstances and subject to appropriate criteria, namely only in cases in which the person from whom a contribution is sought is already a party to the litigation, and in circumstances where joint and several liability has been found.  </w:t>
            </w:r>
          </w:p>
        </w:tc>
        <w:tc>
          <w:tcPr>
            <w:tcW w:w="0" w:type="auto"/>
          </w:tcPr>
          <w:p w14:paraId="034A82E0" w14:textId="77777777" w:rsidR="003A764C" w:rsidRPr="003A764C" w:rsidRDefault="003A764C" w:rsidP="003A764C">
            <w:pPr>
              <w:pStyle w:val="Text1nonumber"/>
            </w:pPr>
            <w:r w:rsidRPr="003A764C">
              <w:t>[See above].</w:t>
            </w:r>
          </w:p>
        </w:tc>
      </w:tr>
      <w:tr w:rsidR="003A764C" w:rsidRPr="003A764C" w14:paraId="57A1D041" w14:textId="77777777" w:rsidTr="00887A87">
        <w:trPr>
          <w:trHeight w:val="249"/>
        </w:trPr>
        <w:tc>
          <w:tcPr>
            <w:tcW w:w="0" w:type="auto"/>
          </w:tcPr>
          <w:p w14:paraId="6D43B1BD" w14:textId="77777777" w:rsidR="003A764C" w:rsidRPr="003A764C" w:rsidRDefault="003A764C" w:rsidP="003A764C">
            <w:pPr>
              <w:pStyle w:val="Text1nonumber"/>
            </w:pPr>
            <w:r w:rsidRPr="003A764C">
              <w:t>The President of Employment Tribunals (England and Wales) and the Regional Employment Judges</w:t>
            </w:r>
          </w:p>
        </w:tc>
        <w:tc>
          <w:tcPr>
            <w:tcW w:w="0" w:type="auto"/>
          </w:tcPr>
          <w:p w14:paraId="59069D9D" w14:textId="77777777" w:rsidR="003A764C" w:rsidRPr="003A764C" w:rsidRDefault="003A764C" w:rsidP="003A764C">
            <w:pPr>
              <w:pStyle w:val="Text1nonumber"/>
            </w:pPr>
            <w:r w:rsidRPr="003A764C">
              <w:t>The President of Employment Tribunals (England and Wales) and the Regional Employment Judges</w:t>
            </w:r>
          </w:p>
        </w:tc>
        <w:tc>
          <w:tcPr>
            <w:tcW w:w="0" w:type="auto"/>
          </w:tcPr>
          <w:p w14:paraId="6DD976E9" w14:textId="77777777" w:rsidR="003A764C" w:rsidRPr="003A764C" w:rsidRDefault="003A764C" w:rsidP="003A764C">
            <w:pPr>
              <w:pStyle w:val="Text1nonumber"/>
            </w:pPr>
            <w:r w:rsidRPr="003A764C">
              <w:t>Yes</w:t>
            </w:r>
          </w:p>
        </w:tc>
        <w:tc>
          <w:tcPr>
            <w:tcW w:w="0" w:type="auto"/>
          </w:tcPr>
          <w:p w14:paraId="4AB3B18B" w14:textId="77777777" w:rsidR="003A764C" w:rsidRPr="003A764C" w:rsidRDefault="003A764C" w:rsidP="003A764C">
            <w:pPr>
              <w:pStyle w:val="Text1nonumber"/>
            </w:pPr>
            <w:r w:rsidRPr="003A764C">
              <w:t>Yes. We strongly agree, and again we propose the same basis of contribution applicable in the civil courts.</w:t>
            </w:r>
          </w:p>
        </w:tc>
        <w:tc>
          <w:tcPr>
            <w:tcW w:w="0" w:type="auto"/>
          </w:tcPr>
          <w:p w14:paraId="6AAF06B9" w14:textId="77777777" w:rsidR="003A764C" w:rsidRPr="003A764C" w:rsidRDefault="003A764C" w:rsidP="003A764C">
            <w:pPr>
              <w:pStyle w:val="Text1nonumber"/>
            </w:pPr>
            <w:r w:rsidRPr="003A764C">
              <w:t>[See above].</w:t>
            </w:r>
          </w:p>
        </w:tc>
      </w:tr>
      <w:tr w:rsidR="003A764C" w:rsidRPr="003A764C" w14:paraId="1C2901C6" w14:textId="77777777" w:rsidTr="00887A87">
        <w:trPr>
          <w:trHeight w:val="249"/>
        </w:trPr>
        <w:tc>
          <w:tcPr>
            <w:tcW w:w="0" w:type="auto"/>
          </w:tcPr>
          <w:p w14:paraId="75BF40C6" w14:textId="77777777" w:rsidR="003A764C" w:rsidRPr="003A764C" w:rsidRDefault="003A764C" w:rsidP="003A764C">
            <w:pPr>
              <w:pStyle w:val="Text1nonumber"/>
            </w:pPr>
            <w:r w:rsidRPr="003A764C">
              <w:t>JUSTICE</w:t>
            </w:r>
          </w:p>
        </w:tc>
        <w:tc>
          <w:tcPr>
            <w:tcW w:w="0" w:type="auto"/>
          </w:tcPr>
          <w:p w14:paraId="4524F31A" w14:textId="77777777" w:rsidR="003A764C" w:rsidRPr="003A764C" w:rsidRDefault="003A764C" w:rsidP="003A764C">
            <w:pPr>
              <w:pStyle w:val="Text1nonumber"/>
            </w:pPr>
            <w:r w:rsidRPr="003A764C">
              <w:t>JUSTICE</w:t>
            </w:r>
          </w:p>
        </w:tc>
        <w:tc>
          <w:tcPr>
            <w:tcW w:w="0" w:type="auto"/>
          </w:tcPr>
          <w:p w14:paraId="358EF9FF" w14:textId="77777777" w:rsidR="003A764C" w:rsidRPr="003A764C" w:rsidRDefault="003A764C" w:rsidP="003A764C">
            <w:pPr>
              <w:pStyle w:val="Text1nonumber"/>
            </w:pPr>
            <w:r w:rsidRPr="003A764C">
              <w:t>Not Answered</w:t>
            </w:r>
          </w:p>
        </w:tc>
        <w:tc>
          <w:tcPr>
            <w:tcW w:w="0" w:type="auto"/>
          </w:tcPr>
          <w:p w14:paraId="49198567" w14:textId="77777777" w:rsidR="003A764C" w:rsidRPr="003A764C" w:rsidRDefault="003A764C" w:rsidP="003A764C">
            <w:pPr>
              <w:pStyle w:val="Text1nonumber"/>
            </w:pPr>
          </w:p>
        </w:tc>
        <w:tc>
          <w:tcPr>
            <w:tcW w:w="0" w:type="auto"/>
          </w:tcPr>
          <w:p w14:paraId="731F8B1E" w14:textId="77777777" w:rsidR="003A764C" w:rsidRPr="003A764C" w:rsidRDefault="003A764C" w:rsidP="003A764C">
            <w:pPr>
              <w:pStyle w:val="Text1nonumber"/>
            </w:pPr>
          </w:p>
        </w:tc>
      </w:tr>
      <w:tr w:rsidR="003A764C" w:rsidRPr="003A764C" w14:paraId="0B5C60C3" w14:textId="77777777" w:rsidTr="00887A87">
        <w:trPr>
          <w:trHeight w:val="249"/>
        </w:trPr>
        <w:tc>
          <w:tcPr>
            <w:tcW w:w="0" w:type="auto"/>
          </w:tcPr>
          <w:p w14:paraId="6C35D6C7" w14:textId="77777777" w:rsidR="003A764C" w:rsidRPr="003A764C" w:rsidRDefault="003A764C" w:rsidP="003A764C">
            <w:pPr>
              <w:pStyle w:val="Text1nonumber"/>
            </w:pPr>
            <w:r w:rsidRPr="003A764C">
              <w:t>President of the Industrial Tribunal and Fair Employment Tribunal</w:t>
            </w:r>
          </w:p>
        </w:tc>
        <w:tc>
          <w:tcPr>
            <w:tcW w:w="0" w:type="auto"/>
          </w:tcPr>
          <w:p w14:paraId="687D85EE" w14:textId="77777777" w:rsidR="003A764C" w:rsidRPr="003A764C" w:rsidRDefault="003A764C" w:rsidP="003A764C">
            <w:pPr>
              <w:pStyle w:val="Text1nonumber"/>
            </w:pPr>
            <w:r w:rsidRPr="003A764C">
              <w:t>President of the Industrial Tribunal and Fair Employment Tribunal</w:t>
            </w:r>
          </w:p>
        </w:tc>
        <w:tc>
          <w:tcPr>
            <w:tcW w:w="0" w:type="auto"/>
          </w:tcPr>
          <w:p w14:paraId="3287DC32" w14:textId="77777777" w:rsidR="003A764C" w:rsidRPr="003A764C" w:rsidRDefault="003A764C" w:rsidP="003A764C">
            <w:pPr>
              <w:pStyle w:val="Text1nonumber"/>
            </w:pPr>
            <w:r w:rsidRPr="003A764C">
              <w:t>Yes</w:t>
            </w:r>
          </w:p>
        </w:tc>
        <w:tc>
          <w:tcPr>
            <w:tcW w:w="0" w:type="auto"/>
          </w:tcPr>
          <w:p w14:paraId="211730C0" w14:textId="77777777" w:rsidR="003A764C" w:rsidRPr="003A764C" w:rsidRDefault="003A764C" w:rsidP="003A764C">
            <w:pPr>
              <w:pStyle w:val="Text1nonumber"/>
            </w:pPr>
            <w:r w:rsidRPr="003A764C">
              <w:t>[In agreement with the response from the President of the Employment Tribunals and Regional Employment Judges].</w:t>
            </w:r>
          </w:p>
        </w:tc>
        <w:tc>
          <w:tcPr>
            <w:tcW w:w="0" w:type="auto"/>
          </w:tcPr>
          <w:p w14:paraId="11B5ED46" w14:textId="77777777" w:rsidR="003A764C" w:rsidRPr="003A764C" w:rsidRDefault="003A764C" w:rsidP="003A764C">
            <w:pPr>
              <w:pStyle w:val="Text1nonumber"/>
            </w:pPr>
          </w:p>
        </w:tc>
      </w:tr>
      <w:tr w:rsidR="003A764C" w:rsidRPr="003A764C" w14:paraId="6994CE34" w14:textId="77777777" w:rsidTr="00887A87">
        <w:trPr>
          <w:trHeight w:val="249"/>
        </w:trPr>
        <w:tc>
          <w:tcPr>
            <w:tcW w:w="0" w:type="auto"/>
          </w:tcPr>
          <w:p w14:paraId="71F8D382" w14:textId="77777777" w:rsidR="003A764C" w:rsidRPr="003A764C" w:rsidRDefault="003A764C" w:rsidP="003A764C">
            <w:pPr>
              <w:pStyle w:val="Text1nonumber"/>
            </w:pPr>
            <w:r w:rsidRPr="003A764C">
              <w:t>Employment Lawyers Association</w:t>
            </w:r>
          </w:p>
        </w:tc>
        <w:tc>
          <w:tcPr>
            <w:tcW w:w="0" w:type="auto"/>
          </w:tcPr>
          <w:p w14:paraId="71D704AE" w14:textId="77777777" w:rsidR="003A764C" w:rsidRPr="003A764C" w:rsidRDefault="003A764C" w:rsidP="003A764C">
            <w:pPr>
              <w:pStyle w:val="Text1nonumber"/>
            </w:pPr>
            <w:r w:rsidRPr="003A764C">
              <w:t>Employment Lawyers Association</w:t>
            </w:r>
          </w:p>
        </w:tc>
        <w:tc>
          <w:tcPr>
            <w:tcW w:w="0" w:type="auto"/>
          </w:tcPr>
          <w:p w14:paraId="60DB7B20" w14:textId="77777777" w:rsidR="003A764C" w:rsidRPr="003A764C" w:rsidRDefault="003A764C" w:rsidP="003A764C">
            <w:pPr>
              <w:pStyle w:val="Text1nonumber"/>
            </w:pPr>
            <w:r w:rsidRPr="003A764C">
              <w:t>Yes</w:t>
            </w:r>
          </w:p>
        </w:tc>
        <w:tc>
          <w:tcPr>
            <w:tcW w:w="0" w:type="auto"/>
          </w:tcPr>
          <w:p w14:paraId="5F0F5476" w14:textId="77777777" w:rsidR="003A764C" w:rsidRPr="003A764C" w:rsidRDefault="003A764C" w:rsidP="003A764C">
            <w:pPr>
              <w:pStyle w:val="Text1nonumber"/>
            </w:pPr>
            <w:r w:rsidRPr="003A764C">
              <w:t>For similar reasons to those given in our response to question 47, we think it would be useful for tribunals to be given the power to make orders for contribution.  Examples where contribution orders may be useful include for failure to inform and consult in connection with collective redundancies or TUPE, or where there are claims related to whistleblowing allegations with multiple corporate respondents or, potentially, against individual respondents (see (1) Timis (2) Sage v Osipov [2018] EWCA Civ 2321).</w:t>
            </w:r>
          </w:p>
          <w:p w14:paraId="6A282AE6" w14:textId="77777777" w:rsidR="003A764C" w:rsidRPr="003A764C" w:rsidRDefault="003A764C" w:rsidP="003A764C">
            <w:pPr>
              <w:pStyle w:val="Text1nonumber"/>
            </w:pPr>
            <w:r w:rsidRPr="003A764C">
              <w:t xml:space="preserve">So far as the criteria are concerned, as regards individuals those would include, we suggest: </w:t>
            </w:r>
          </w:p>
          <w:p w14:paraId="5D8BD9EC" w14:textId="77777777" w:rsidR="003A764C" w:rsidRPr="003A764C" w:rsidRDefault="003A764C" w:rsidP="003A764C">
            <w:pPr>
              <w:pStyle w:val="Text1nonumber"/>
            </w:pPr>
            <w:r w:rsidRPr="003A764C">
              <w:t>1.1.1</w:t>
            </w:r>
            <w:r w:rsidRPr="003A764C">
              <w:tab/>
              <w:t>the seniority of the individual and their influence over decision making and practice within an employment environment;</w:t>
            </w:r>
          </w:p>
          <w:p w14:paraId="593424D9" w14:textId="77777777" w:rsidR="003A764C" w:rsidRPr="003A764C" w:rsidRDefault="003A764C" w:rsidP="003A764C">
            <w:pPr>
              <w:pStyle w:val="Text1nonumber"/>
            </w:pPr>
            <w:r w:rsidRPr="003A764C">
              <w:t>1.1.2</w:t>
            </w:r>
            <w:r w:rsidRPr="003A764C">
              <w:tab/>
              <w:t>the skills and experience of the individual, including the degree of training given to them and the discretion they have as to work conduct and the matters complained of;</w:t>
            </w:r>
          </w:p>
          <w:p w14:paraId="40768B2C" w14:textId="77777777" w:rsidR="003A764C" w:rsidRPr="003A764C" w:rsidRDefault="003A764C" w:rsidP="003A764C">
            <w:pPr>
              <w:pStyle w:val="Text1nonumber"/>
            </w:pPr>
            <w:r w:rsidRPr="003A764C">
              <w:t>1.1.3</w:t>
            </w:r>
            <w:r w:rsidRPr="003A764C">
              <w:tab/>
              <w:t>the degree of support available to the individual including size of their employing organisation and its human resources, financial, legal, risk and other management functions;</w:t>
            </w:r>
          </w:p>
          <w:p w14:paraId="1EC5F7DE" w14:textId="77777777" w:rsidR="003A764C" w:rsidRPr="003A764C" w:rsidRDefault="003A764C" w:rsidP="003A764C">
            <w:pPr>
              <w:pStyle w:val="Text1nonumber"/>
            </w:pPr>
            <w:r w:rsidRPr="003A764C">
              <w:t>1.1.4</w:t>
            </w:r>
            <w:r w:rsidRPr="003A764C">
              <w:tab/>
              <w:t>the extent to which the individual was in a junior position and subject to direction or instruction from other respondents; and</w:t>
            </w:r>
          </w:p>
          <w:p w14:paraId="2BC2D42B" w14:textId="77777777" w:rsidR="003A764C" w:rsidRPr="003A764C" w:rsidRDefault="003A764C" w:rsidP="003A764C">
            <w:pPr>
              <w:pStyle w:val="Text1nonumber"/>
            </w:pPr>
            <w:r w:rsidRPr="003A764C">
              <w:t>1.1.5</w:t>
            </w:r>
            <w:r w:rsidRPr="003A764C">
              <w:tab/>
              <w:t>the extent to which the person derived actual or potential personal advantage from any discriminatory actions.</w:t>
            </w:r>
          </w:p>
        </w:tc>
        <w:tc>
          <w:tcPr>
            <w:tcW w:w="0" w:type="auto"/>
          </w:tcPr>
          <w:p w14:paraId="6C524B43" w14:textId="77777777" w:rsidR="003A764C" w:rsidRPr="003A764C" w:rsidRDefault="003A764C" w:rsidP="003A764C">
            <w:pPr>
              <w:pStyle w:val="Text1nonumber"/>
            </w:pPr>
            <w:r w:rsidRPr="003A764C">
              <w:t>So far as corporate respondents are concerned we would suggest these criteria:</w:t>
            </w:r>
          </w:p>
          <w:p w14:paraId="1EC1E4CC" w14:textId="77777777" w:rsidR="003A764C" w:rsidRPr="003A764C" w:rsidRDefault="003A764C" w:rsidP="003A764C">
            <w:pPr>
              <w:pStyle w:val="Text1nonumber"/>
            </w:pPr>
            <w:r w:rsidRPr="003A764C">
              <w:t>•</w:t>
            </w:r>
            <w:r w:rsidRPr="003A764C">
              <w:tab/>
              <w:t>the degree of responsibility for the matter;</w:t>
            </w:r>
          </w:p>
          <w:p w14:paraId="0F732D4B" w14:textId="77777777" w:rsidR="003A764C" w:rsidRPr="003A764C" w:rsidRDefault="003A764C" w:rsidP="003A764C">
            <w:pPr>
              <w:pStyle w:val="Text1nonumber"/>
            </w:pPr>
            <w:r w:rsidRPr="003A764C">
              <w:t>•</w:t>
            </w:r>
            <w:r w:rsidRPr="003A764C">
              <w:tab/>
              <w:t>the extent to which the respondent was the instigator or facilitator of the matter;</w:t>
            </w:r>
          </w:p>
          <w:p w14:paraId="509D5F27" w14:textId="77777777" w:rsidR="003A764C" w:rsidRPr="003A764C" w:rsidRDefault="003A764C" w:rsidP="003A764C">
            <w:pPr>
              <w:pStyle w:val="Text1nonumber"/>
            </w:pPr>
            <w:r w:rsidRPr="003A764C">
              <w:t>•</w:t>
            </w:r>
            <w:r w:rsidRPr="003A764C">
              <w:tab/>
              <w:t>any formal corporate legal relationship between respondents (so that, where they are members of the same group, it may be appropriate to allocate joint and several liability);</w:t>
            </w:r>
          </w:p>
          <w:p w14:paraId="40582AE4" w14:textId="77777777" w:rsidR="003A764C" w:rsidRPr="003A764C" w:rsidRDefault="003A764C" w:rsidP="003A764C">
            <w:pPr>
              <w:pStyle w:val="Text1nonumber"/>
            </w:pPr>
            <w:r w:rsidRPr="003A764C">
              <w:t>•</w:t>
            </w:r>
            <w:r w:rsidRPr="003A764C">
              <w:tab/>
              <w:t>in relation to corporate respondents which are not members of the same group, relative bargaining power and the degree to which one party had effective contractual or other decision making power over the conduct of the other; and</w:t>
            </w:r>
          </w:p>
          <w:p w14:paraId="117250DC" w14:textId="77777777" w:rsidR="003A764C" w:rsidRPr="003A764C" w:rsidRDefault="003A764C" w:rsidP="003A764C">
            <w:pPr>
              <w:pStyle w:val="Text1nonumber"/>
            </w:pPr>
            <w:r w:rsidRPr="003A764C">
              <w:t>•</w:t>
            </w:r>
            <w:r w:rsidRPr="003A764C">
              <w:tab/>
              <w:t>the extent to which the entity derived actual or potential benefit from its own discriminatory actions or the actions of others.</w:t>
            </w:r>
          </w:p>
        </w:tc>
      </w:tr>
      <w:tr w:rsidR="003A764C" w:rsidRPr="003A764C" w14:paraId="133905DE" w14:textId="77777777" w:rsidTr="00887A87">
        <w:trPr>
          <w:trHeight w:val="249"/>
        </w:trPr>
        <w:tc>
          <w:tcPr>
            <w:tcW w:w="0" w:type="auto"/>
          </w:tcPr>
          <w:p w14:paraId="0CB78945" w14:textId="77777777" w:rsidR="003A764C" w:rsidRPr="003A764C" w:rsidRDefault="003A764C" w:rsidP="003A764C">
            <w:pPr>
              <w:pStyle w:val="Text1nonumber"/>
            </w:pPr>
            <w:r w:rsidRPr="003A764C">
              <w:t>Protect</w:t>
            </w:r>
          </w:p>
        </w:tc>
        <w:tc>
          <w:tcPr>
            <w:tcW w:w="0" w:type="auto"/>
          </w:tcPr>
          <w:p w14:paraId="7819D083" w14:textId="77777777" w:rsidR="003A764C" w:rsidRPr="003A764C" w:rsidRDefault="003A764C" w:rsidP="003A764C">
            <w:pPr>
              <w:pStyle w:val="Text1nonumber"/>
            </w:pPr>
            <w:r w:rsidRPr="003A764C">
              <w:t>Protect</w:t>
            </w:r>
          </w:p>
        </w:tc>
        <w:tc>
          <w:tcPr>
            <w:tcW w:w="0" w:type="auto"/>
          </w:tcPr>
          <w:p w14:paraId="1161377D" w14:textId="77777777" w:rsidR="003A764C" w:rsidRPr="003A764C" w:rsidRDefault="003A764C" w:rsidP="003A764C">
            <w:pPr>
              <w:pStyle w:val="Text1nonumber"/>
            </w:pPr>
            <w:r w:rsidRPr="003A764C">
              <w:t>Not Answered</w:t>
            </w:r>
          </w:p>
        </w:tc>
        <w:tc>
          <w:tcPr>
            <w:tcW w:w="0" w:type="auto"/>
          </w:tcPr>
          <w:p w14:paraId="599A80AA" w14:textId="77777777" w:rsidR="003A764C" w:rsidRPr="003A764C" w:rsidRDefault="003A764C" w:rsidP="003A764C">
            <w:pPr>
              <w:pStyle w:val="Text1nonumber"/>
            </w:pPr>
          </w:p>
        </w:tc>
        <w:tc>
          <w:tcPr>
            <w:tcW w:w="0" w:type="auto"/>
          </w:tcPr>
          <w:p w14:paraId="1746D3D3" w14:textId="77777777" w:rsidR="003A764C" w:rsidRPr="003A764C" w:rsidRDefault="003A764C" w:rsidP="003A764C">
            <w:pPr>
              <w:pStyle w:val="Text1nonumber"/>
            </w:pPr>
          </w:p>
        </w:tc>
      </w:tr>
      <w:tr w:rsidR="003A764C" w:rsidRPr="003A764C" w14:paraId="1AFC5A9D" w14:textId="77777777" w:rsidTr="00887A87">
        <w:trPr>
          <w:trHeight w:val="249"/>
        </w:trPr>
        <w:tc>
          <w:tcPr>
            <w:tcW w:w="0" w:type="auto"/>
          </w:tcPr>
          <w:p w14:paraId="0DA2E2AE" w14:textId="77777777" w:rsidR="003A764C" w:rsidRPr="003A764C" w:rsidRDefault="003A764C" w:rsidP="003A764C">
            <w:pPr>
              <w:pStyle w:val="Text1nonumber"/>
            </w:pPr>
            <w:r w:rsidRPr="003A764C">
              <w:t>Thompsons Solicitors</w:t>
            </w:r>
          </w:p>
        </w:tc>
        <w:tc>
          <w:tcPr>
            <w:tcW w:w="0" w:type="auto"/>
          </w:tcPr>
          <w:p w14:paraId="3CDED632" w14:textId="77777777" w:rsidR="003A764C" w:rsidRPr="003A764C" w:rsidRDefault="003A764C" w:rsidP="003A764C">
            <w:pPr>
              <w:pStyle w:val="Text1nonumber"/>
            </w:pPr>
            <w:r w:rsidRPr="003A764C">
              <w:t>Thompsons Solicitors</w:t>
            </w:r>
          </w:p>
        </w:tc>
        <w:tc>
          <w:tcPr>
            <w:tcW w:w="0" w:type="auto"/>
          </w:tcPr>
          <w:p w14:paraId="4BCC23B7" w14:textId="77777777" w:rsidR="003A764C" w:rsidRPr="003A764C" w:rsidRDefault="003A764C" w:rsidP="003A764C">
            <w:pPr>
              <w:pStyle w:val="Text1nonumber"/>
            </w:pPr>
            <w:r w:rsidRPr="003A764C">
              <w:t>No</w:t>
            </w:r>
          </w:p>
        </w:tc>
        <w:tc>
          <w:tcPr>
            <w:tcW w:w="0" w:type="auto"/>
          </w:tcPr>
          <w:p w14:paraId="7182FE5E" w14:textId="77777777" w:rsidR="003A764C" w:rsidRPr="003A764C" w:rsidRDefault="003A764C" w:rsidP="003A764C">
            <w:pPr>
              <w:pStyle w:val="Text1nonumber"/>
            </w:pPr>
            <w:r w:rsidRPr="003A764C">
              <w:t>No.</w:t>
            </w:r>
          </w:p>
          <w:p w14:paraId="496542A6" w14:textId="77777777" w:rsidR="003A764C" w:rsidRPr="003A764C" w:rsidRDefault="003A764C" w:rsidP="003A764C">
            <w:pPr>
              <w:pStyle w:val="Text1nonumber"/>
            </w:pPr>
            <w:r w:rsidRPr="003A764C">
              <w:t>We do not accept that the absence of a right to claim for contribution in the Employment Tribunal is unjust or anomalous. This is because it reflects the particular character of statutory torts or statutory contractual claims and the relationship of employer and employee. Employers are responsible for the actions of both their managers and their employees.</w:t>
            </w:r>
          </w:p>
          <w:p w14:paraId="3466A10B" w14:textId="77777777" w:rsidR="003A764C" w:rsidRPr="003A764C" w:rsidRDefault="003A764C" w:rsidP="003A764C">
            <w:pPr>
              <w:pStyle w:val="Text1nonumber"/>
            </w:pPr>
            <w:r w:rsidRPr="003A764C">
              <w:t>There could be unintended consequences if the alleged perpetrators of acts of harassment and/or managers who make decisions that are challenged on the grounds of discrimination believe that they are financially at risk if the complaint succeeds. There could be increased pressure on complainants not to raise the issue or to find against them in grievances or appeals. Whilst this may in itself be actionable it is not a good thing. Employers should be able to resolve complaints internally. Individual perpetrators already risk dismissal or disciplinary action anyway. It is notable that it is very rare for disciplinary procedures to provide for fines or financial punishments other than demotion or dismissal. It would be wrong to introduce this through an extension of the Contribution Act.</w:t>
            </w:r>
          </w:p>
        </w:tc>
        <w:tc>
          <w:tcPr>
            <w:tcW w:w="0" w:type="auto"/>
          </w:tcPr>
          <w:p w14:paraId="603CE3CF" w14:textId="77777777" w:rsidR="003A764C" w:rsidRPr="003A764C" w:rsidRDefault="003A764C" w:rsidP="003A764C">
            <w:pPr>
              <w:pStyle w:val="Text1nonumber"/>
            </w:pPr>
          </w:p>
        </w:tc>
      </w:tr>
      <w:tr w:rsidR="003A764C" w:rsidRPr="003A764C" w14:paraId="57451595" w14:textId="77777777" w:rsidTr="00887A87">
        <w:trPr>
          <w:trHeight w:val="249"/>
        </w:trPr>
        <w:tc>
          <w:tcPr>
            <w:tcW w:w="0" w:type="auto"/>
          </w:tcPr>
          <w:p w14:paraId="5E2CE76A" w14:textId="77777777" w:rsidR="003A764C" w:rsidRPr="003A764C" w:rsidRDefault="003A764C" w:rsidP="003A764C">
            <w:pPr>
              <w:pStyle w:val="Text1nonumber"/>
            </w:pPr>
            <w:r w:rsidRPr="003A764C">
              <w:t>The Law Society</w:t>
            </w:r>
          </w:p>
        </w:tc>
        <w:tc>
          <w:tcPr>
            <w:tcW w:w="0" w:type="auto"/>
          </w:tcPr>
          <w:p w14:paraId="7BB6B80D" w14:textId="77777777" w:rsidR="003A764C" w:rsidRPr="003A764C" w:rsidRDefault="003A764C" w:rsidP="003A764C">
            <w:pPr>
              <w:pStyle w:val="Text1nonumber"/>
            </w:pPr>
            <w:r w:rsidRPr="003A764C">
              <w:t>The Law Society</w:t>
            </w:r>
          </w:p>
        </w:tc>
        <w:tc>
          <w:tcPr>
            <w:tcW w:w="0" w:type="auto"/>
          </w:tcPr>
          <w:p w14:paraId="2BBFD62A" w14:textId="77777777" w:rsidR="003A764C" w:rsidRPr="003A764C" w:rsidRDefault="003A764C" w:rsidP="003A764C">
            <w:pPr>
              <w:pStyle w:val="Text1nonumber"/>
            </w:pPr>
            <w:r w:rsidRPr="003A764C">
              <w:t>Not Answered</w:t>
            </w:r>
          </w:p>
        </w:tc>
        <w:tc>
          <w:tcPr>
            <w:tcW w:w="0" w:type="auto"/>
          </w:tcPr>
          <w:p w14:paraId="7987E471" w14:textId="77777777" w:rsidR="003A764C" w:rsidRPr="003A764C" w:rsidRDefault="003A764C" w:rsidP="003A764C">
            <w:pPr>
              <w:pStyle w:val="Text1nonumber"/>
            </w:pPr>
            <w:r w:rsidRPr="003A764C">
              <w:t xml:space="preserve">It could be useful for employment tribunals to be given the power to make orders for contribution.  Examples where contribution orders may be useful include for failure to inform and consult in connection with collective redundancies or TUPE, discrimination cases where the offending employee’s conduct is so far outside the remit of his/her employment, or where there are claims related to whistleblowing allegations with multiple corporate respondents or, potentially, against individual respondents [See (1) Timis (2) Sage v Osipov [2018] EWCA Civ 2321.]. </w:t>
            </w:r>
          </w:p>
          <w:p w14:paraId="6D53C56C" w14:textId="77777777" w:rsidR="003A764C" w:rsidRPr="003A764C" w:rsidRDefault="003A764C" w:rsidP="003A764C">
            <w:pPr>
              <w:pStyle w:val="Text1nonumber"/>
            </w:pPr>
          </w:p>
        </w:tc>
        <w:tc>
          <w:tcPr>
            <w:tcW w:w="0" w:type="auto"/>
          </w:tcPr>
          <w:p w14:paraId="41C9C289" w14:textId="77777777" w:rsidR="003A764C" w:rsidRPr="003A764C" w:rsidRDefault="003A764C" w:rsidP="003A764C">
            <w:pPr>
              <w:pStyle w:val="Text1nonumber"/>
            </w:pPr>
            <w:r w:rsidRPr="003A764C">
              <w:t>The criteria as regards to individuals could include:</w:t>
            </w:r>
          </w:p>
          <w:p w14:paraId="7438D6CF" w14:textId="77777777" w:rsidR="003A764C" w:rsidRPr="003A764C" w:rsidRDefault="003A764C" w:rsidP="003A764C">
            <w:pPr>
              <w:pStyle w:val="Text1nonumber"/>
            </w:pPr>
            <w:r w:rsidRPr="003A764C">
              <w:t>•</w:t>
            </w:r>
            <w:r w:rsidRPr="003A764C">
              <w:tab/>
              <w:t>the seniority of the individual and their influence over decision making and practice within an employment environment;</w:t>
            </w:r>
          </w:p>
          <w:p w14:paraId="4395C99F" w14:textId="77777777" w:rsidR="003A764C" w:rsidRPr="003A764C" w:rsidRDefault="003A764C" w:rsidP="003A764C">
            <w:pPr>
              <w:pStyle w:val="Text1nonumber"/>
            </w:pPr>
            <w:r w:rsidRPr="003A764C">
              <w:t>•</w:t>
            </w:r>
            <w:r w:rsidRPr="003A764C">
              <w:tab/>
              <w:t>the skills and experience of the individual, including the degree of training given to them and the discretion they have as to work conduct and the matters complained of;</w:t>
            </w:r>
          </w:p>
          <w:p w14:paraId="6464AD81" w14:textId="77777777" w:rsidR="003A764C" w:rsidRPr="003A764C" w:rsidRDefault="003A764C" w:rsidP="003A764C">
            <w:pPr>
              <w:pStyle w:val="Text1nonumber"/>
            </w:pPr>
            <w:r w:rsidRPr="003A764C">
              <w:t>•</w:t>
            </w:r>
            <w:r w:rsidRPr="003A764C">
              <w:tab/>
              <w:t>the degree of support available to the individual including size of their employing organisation and its human resources, financial, legal, risk and other management functions;</w:t>
            </w:r>
          </w:p>
          <w:p w14:paraId="0561186A" w14:textId="77777777" w:rsidR="003A764C" w:rsidRPr="003A764C" w:rsidRDefault="003A764C" w:rsidP="003A764C">
            <w:pPr>
              <w:pStyle w:val="Text1nonumber"/>
            </w:pPr>
            <w:r w:rsidRPr="003A764C">
              <w:t>•</w:t>
            </w:r>
            <w:r w:rsidRPr="003A764C">
              <w:tab/>
              <w:t xml:space="preserve">the extent to which the individual was in a junior position and subject to direction or instruction from other respondents; and </w:t>
            </w:r>
          </w:p>
          <w:p w14:paraId="78F25938" w14:textId="77777777" w:rsidR="003A764C" w:rsidRPr="003A764C" w:rsidRDefault="003A764C" w:rsidP="003A764C">
            <w:pPr>
              <w:pStyle w:val="Text1nonumber"/>
            </w:pPr>
            <w:r w:rsidRPr="003A764C">
              <w:t>•</w:t>
            </w:r>
            <w:r w:rsidRPr="003A764C">
              <w:tab/>
              <w:t>the extent to which the person derived actual or potential personal advantage from any discriminatory actions.</w:t>
            </w:r>
          </w:p>
          <w:p w14:paraId="67ECDF55" w14:textId="77777777" w:rsidR="003A764C" w:rsidRPr="003A764C" w:rsidRDefault="003A764C" w:rsidP="003A764C">
            <w:pPr>
              <w:pStyle w:val="Text1nonumber"/>
            </w:pPr>
            <w:r w:rsidRPr="003A764C">
              <w:t>For corporate respondents the criteria could include:</w:t>
            </w:r>
          </w:p>
          <w:p w14:paraId="05409FF1" w14:textId="77777777" w:rsidR="003A764C" w:rsidRPr="003A764C" w:rsidRDefault="003A764C" w:rsidP="003A764C">
            <w:pPr>
              <w:pStyle w:val="Text1nonumber"/>
            </w:pPr>
            <w:r w:rsidRPr="003A764C">
              <w:t>•</w:t>
            </w:r>
            <w:r w:rsidRPr="003A764C">
              <w:tab/>
              <w:t>the degree of responsibility for the matter;</w:t>
            </w:r>
          </w:p>
          <w:p w14:paraId="1B448EC9" w14:textId="77777777" w:rsidR="003A764C" w:rsidRPr="003A764C" w:rsidRDefault="003A764C" w:rsidP="003A764C">
            <w:pPr>
              <w:pStyle w:val="Text1nonumber"/>
            </w:pPr>
            <w:r w:rsidRPr="003A764C">
              <w:t>•</w:t>
            </w:r>
            <w:r w:rsidRPr="003A764C">
              <w:tab/>
              <w:t>the extent to which the respondent was the instigator or facilitator of the matter;</w:t>
            </w:r>
          </w:p>
          <w:p w14:paraId="30266B45" w14:textId="77777777" w:rsidR="003A764C" w:rsidRPr="003A764C" w:rsidRDefault="003A764C" w:rsidP="003A764C">
            <w:pPr>
              <w:pStyle w:val="Text1nonumber"/>
            </w:pPr>
            <w:r w:rsidRPr="003A764C">
              <w:t>•</w:t>
            </w:r>
            <w:r w:rsidRPr="003A764C">
              <w:tab/>
              <w:t>any formal corporate legal relationship between respondents (so that, where they are members of the same group, it may be appropriate to allocate joint and several liability);</w:t>
            </w:r>
          </w:p>
          <w:p w14:paraId="4CEDFD06" w14:textId="77777777" w:rsidR="003A764C" w:rsidRPr="003A764C" w:rsidRDefault="003A764C" w:rsidP="003A764C">
            <w:pPr>
              <w:pStyle w:val="Text1nonumber"/>
            </w:pPr>
            <w:r w:rsidRPr="003A764C">
              <w:t>•</w:t>
            </w:r>
            <w:r w:rsidRPr="003A764C">
              <w:tab/>
              <w:t>in relation to corporate respondents which are not members of the same group, relative bargaining power and the degree to which one party had effective contractual or other decision making power over the conduct of the other; and</w:t>
            </w:r>
          </w:p>
          <w:p w14:paraId="6110A98B" w14:textId="77777777" w:rsidR="003A764C" w:rsidRPr="003A764C" w:rsidRDefault="003A764C" w:rsidP="003A764C">
            <w:pPr>
              <w:pStyle w:val="Text1nonumber"/>
            </w:pPr>
            <w:r w:rsidRPr="003A764C">
              <w:t>•</w:t>
            </w:r>
            <w:r w:rsidRPr="003A764C">
              <w:tab/>
              <w:t>the extent to which the entity derived actual or potential benefit from its own discriminatory actions or the actions of others.</w:t>
            </w:r>
          </w:p>
        </w:tc>
      </w:tr>
      <w:tr w:rsidR="003A764C" w:rsidRPr="003A764C" w14:paraId="51645047" w14:textId="77777777" w:rsidTr="00887A87">
        <w:trPr>
          <w:trHeight w:val="249"/>
        </w:trPr>
        <w:tc>
          <w:tcPr>
            <w:tcW w:w="0" w:type="auto"/>
          </w:tcPr>
          <w:p w14:paraId="1059D80A" w14:textId="77777777" w:rsidR="003A764C" w:rsidRPr="003A764C" w:rsidRDefault="003A764C" w:rsidP="003A764C">
            <w:pPr>
              <w:pStyle w:val="Text1nonumber"/>
            </w:pPr>
            <w:r w:rsidRPr="003A764C">
              <w:t>The Institute of Employment Rights</w:t>
            </w:r>
          </w:p>
        </w:tc>
        <w:tc>
          <w:tcPr>
            <w:tcW w:w="0" w:type="auto"/>
          </w:tcPr>
          <w:p w14:paraId="61C1A21E" w14:textId="77777777" w:rsidR="003A764C" w:rsidRPr="003A764C" w:rsidRDefault="003A764C" w:rsidP="003A764C">
            <w:pPr>
              <w:pStyle w:val="Text1nonumber"/>
            </w:pPr>
            <w:r w:rsidRPr="003A764C">
              <w:t>The Institute of Employment Rights</w:t>
            </w:r>
          </w:p>
        </w:tc>
        <w:tc>
          <w:tcPr>
            <w:tcW w:w="0" w:type="auto"/>
          </w:tcPr>
          <w:p w14:paraId="5C75325D" w14:textId="77777777" w:rsidR="003A764C" w:rsidRPr="003A764C" w:rsidRDefault="003A764C" w:rsidP="003A764C">
            <w:pPr>
              <w:pStyle w:val="Text1nonumber"/>
            </w:pPr>
            <w:r w:rsidRPr="003A764C">
              <w:t>Yes</w:t>
            </w:r>
          </w:p>
        </w:tc>
        <w:tc>
          <w:tcPr>
            <w:tcW w:w="0" w:type="auto"/>
          </w:tcPr>
          <w:p w14:paraId="1719EEFB" w14:textId="77777777" w:rsidR="003A764C" w:rsidRPr="003A764C" w:rsidRDefault="003A764C" w:rsidP="003A764C">
            <w:pPr>
              <w:pStyle w:val="Text1nonumber"/>
            </w:pPr>
            <w:r w:rsidRPr="003A764C">
              <w:t>The IER can see the virtue in an ET determining this question because it is the body which heard the claim itself and thus best knows the circumstances.</w:t>
            </w:r>
          </w:p>
        </w:tc>
        <w:tc>
          <w:tcPr>
            <w:tcW w:w="0" w:type="auto"/>
          </w:tcPr>
          <w:p w14:paraId="58F1DAD0" w14:textId="77777777" w:rsidR="003A764C" w:rsidRPr="003A764C" w:rsidRDefault="003A764C" w:rsidP="003A764C">
            <w:pPr>
              <w:pStyle w:val="Text1nonumber"/>
            </w:pPr>
            <w:r w:rsidRPr="003A764C">
              <w:t>The criteria would presumably be similar to those set out in answer to question 47, based on what a tribunal considers just, and the extent of each respondent’s responsibility (see regulation 14 of the Agency Worker Regulations 2010). Once more, though, the IER considers such a model should be used to ensure claimants are more likely to receive some of their awards: for example, in order to be granted a contribution award, a respondent would be required to deposit a sum with the ET as a contribution to the claimant’s compensation.</w:t>
            </w:r>
          </w:p>
        </w:tc>
      </w:tr>
      <w:tr w:rsidR="003A764C" w:rsidRPr="003A764C" w14:paraId="070F3475" w14:textId="77777777" w:rsidTr="00887A87">
        <w:trPr>
          <w:trHeight w:val="249"/>
        </w:trPr>
        <w:tc>
          <w:tcPr>
            <w:tcW w:w="0" w:type="auto"/>
          </w:tcPr>
          <w:p w14:paraId="10689128" w14:textId="77777777" w:rsidR="003A764C" w:rsidRPr="003A764C" w:rsidRDefault="003A764C" w:rsidP="003A764C">
            <w:pPr>
              <w:pStyle w:val="Text1nonumber"/>
            </w:pPr>
            <w:r w:rsidRPr="003A764C">
              <w:t>Transport for London</w:t>
            </w:r>
          </w:p>
        </w:tc>
        <w:tc>
          <w:tcPr>
            <w:tcW w:w="0" w:type="auto"/>
          </w:tcPr>
          <w:p w14:paraId="16956B73" w14:textId="77777777" w:rsidR="003A764C" w:rsidRPr="003A764C" w:rsidRDefault="003A764C" w:rsidP="003A764C">
            <w:pPr>
              <w:pStyle w:val="Text1nonumber"/>
            </w:pPr>
            <w:r w:rsidRPr="003A764C">
              <w:t>Transport for London</w:t>
            </w:r>
          </w:p>
        </w:tc>
        <w:tc>
          <w:tcPr>
            <w:tcW w:w="0" w:type="auto"/>
          </w:tcPr>
          <w:p w14:paraId="7D47CBED" w14:textId="77777777" w:rsidR="003A764C" w:rsidRPr="003A764C" w:rsidRDefault="003A764C" w:rsidP="003A764C">
            <w:pPr>
              <w:pStyle w:val="Text1nonumber"/>
            </w:pPr>
            <w:r w:rsidRPr="003A764C">
              <w:t>Other</w:t>
            </w:r>
          </w:p>
        </w:tc>
        <w:tc>
          <w:tcPr>
            <w:tcW w:w="0" w:type="auto"/>
          </w:tcPr>
          <w:p w14:paraId="4667494B" w14:textId="0E9E7D0E" w:rsidR="003A764C" w:rsidRPr="003A764C" w:rsidRDefault="003A764C" w:rsidP="003A764C">
            <w:pPr>
              <w:pStyle w:val="Text1nonumber"/>
            </w:pPr>
            <w:r w:rsidRPr="003A764C">
              <w:t>Whilst on the face of it, this could be seen to be a positive step, giving the Employment Tribunal the power to make orders for contribution as between respondents could cause practical problems. For example, it would be difficult to ascertain clear fault or liability on the part of a respondent which can be properly determined and assessed in financial terms so that an order for contribution could be fairly made. Furthermore, this would only be appropriate in cases where the respondents are already parties to the proceedings –</w:t>
            </w:r>
            <w:r>
              <w:t xml:space="preserve"> </w:t>
            </w:r>
            <w:r w:rsidRPr="003A764C">
              <w:t xml:space="preserve">the Tribunal should not be able to expand the scope of a case by adding additional respondents. Finally, the Employment Tribunal would have to be mindful of the fact that respondents in an Employment Tribunal claim may well have to preserve an ongoing working relationship going forwards which may become problematic if one has been ordered to make a contribution to another.  </w:t>
            </w:r>
          </w:p>
        </w:tc>
        <w:tc>
          <w:tcPr>
            <w:tcW w:w="0" w:type="auto"/>
          </w:tcPr>
          <w:p w14:paraId="0373A861" w14:textId="77777777" w:rsidR="003A764C" w:rsidRPr="003A764C" w:rsidRDefault="003A764C" w:rsidP="003A764C">
            <w:pPr>
              <w:pStyle w:val="Text1nonumber"/>
            </w:pPr>
          </w:p>
        </w:tc>
      </w:tr>
      <w:tr w:rsidR="003A764C" w:rsidRPr="003A764C" w14:paraId="76A18C99" w14:textId="77777777" w:rsidTr="00887A87">
        <w:trPr>
          <w:trHeight w:val="249"/>
        </w:trPr>
        <w:tc>
          <w:tcPr>
            <w:tcW w:w="0" w:type="auto"/>
          </w:tcPr>
          <w:p w14:paraId="6D5C2E37" w14:textId="77777777" w:rsidR="003A764C" w:rsidRPr="003A764C" w:rsidRDefault="003A764C" w:rsidP="003A764C">
            <w:pPr>
              <w:pStyle w:val="Text1nonumber"/>
            </w:pPr>
            <w:r w:rsidRPr="003A764C">
              <w:t>Employment Law Bar Association</w:t>
            </w:r>
          </w:p>
        </w:tc>
        <w:tc>
          <w:tcPr>
            <w:tcW w:w="0" w:type="auto"/>
          </w:tcPr>
          <w:p w14:paraId="0465D94A" w14:textId="77777777" w:rsidR="003A764C" w:rsidRPr="003A764C" w:rsidRDefault="003A764C" w:rsidP="003A764C">
            <w:pPr>
              <w:pStyle w:val="Text1nonumber"/>
            </w:pPr>
            <w:r w:rsidRPr="003A764C">
              <w:t>Employment Law Bar Association</w:t>
            </w:r>
          </w:p>
        </w:tc>
        <w:tc>
          <w:tcPr>
            <w:tcW w:w="0" w:type="auto"/>
          </w:tcPr>
          <w:p w14:paraId="524D8F2C" w14:textId="77777777" w:rsidR="003A764C" w:rsidRPr="003A764C" w:rsidRDefault="003A764C" w:rsidP="003A764C">
            <w:pPr>
              <w:pStyle w:val="Text1nonumber"/>
            </w:pPr>
            <w:r w:rsidRPr="003A764C">
              <w:t>No</w:t>
            </w:r>
          </w:p>
        </w:tc>
        <w:tc>
          <w:tcPr>
            <w:tcW w:w="0" w:type="auto"/>
          </w:tcPr>
          <w:p w14:paraId="047A7A08" w14:textId="77777777" w:rsidR="003A764C" w:rsidRPr="003A764C" w:rsidRDefault="003A764C" w:rsidP="003A764C">
            <w:pPr>
              <w:pStyle w:val="Text1nonumber"/>
            </w:pPr>
            <w:r w:rsidRPr="003A764C">
              <w:t>We do not think that employment tribunals should be given the power to make orders for contributions.</w:t>
            </w:r>
          </w:p>
        </w:tc>
        <w:tc>
          <w:tcPr>
            <w:tcW w:w="0" w:type="auto"/>
          </w:tcPr>
          <w:p w14:paraId="69A83FB9" w14:textId="77777777" w:rsidR="003A764C" w:rsidRPr="003A764C" w:rsidRDefault="003A764C" w:rsidP="003A764C">
            <w:pPr>
              <w:pStyle w:val="Text1nonumber"/>
            </w:pPr>
          </w:p>
        </w:tc>
      </w:tr>
      <w:tr w:rsidR="003A764C" w:rsidRPr="003A764C" w14:paraId="13C41548" w14:textId="77777777" w:rsidTr="00887A87">
        <w:trPr>
          <w:trHeight w:val="249"/>
        </w:trPr>
        <w:tc>
          <w:tcPr>
            <w:tcW w:w="0" w:type="auto"/>
          </w:tcPr>
          <w:p w14:paraId="2E9BB51B" w14:textId="77777777" w:rsidR="003A764C" w:rsidRPr="003A764C" w:rsidRDefault="003A764C" w:rsidP="003A764C">
            <w:pPr>
              <w:pStyle w:val="Text1nonumber"/>
            </w:pPr>
            <w:r w:rsidRPr="003A764C">
              <w:t>LawWorks</w:t>
            </w:r>
          </w:p>
        </w:tc>
        <w:tc>
          <w:tcPr>
            <w:tcW w:w="0" w:type="auto"/>
          </w:tcPr>
          <w:p w14:paraId="267F9976" w14:textId="77777777" w:rsidR="003A764C" w:rsidRPr="003A764C" w:rsidRDefault="003A764C" w:rsidP="003A764C">
            <w:pPr>
              <w:pStyle w:val="Text1nonumber"/>
            </w:pPr>
            <w:r w:rsidRPr="003A764C">
              <w:t>LawWorks</w:t>
            </w:r>
          </w:p>
        </w:tc>
        <w:tc>
          <w:tcPr>
            <w:tcW w:w="0" w:type="auto"/>
          </w:tcPr>
          <w:p w14:paraId="082F16BE" w14:textId="77777777" w:rsidR="003A764C" w:rsidRPr="003A764C" w:rsidRDefault="003A764C" w:rsidP="003A764C">
            <w:pPr>
              <w:pStyle w:val="Text1nonumber"/>
            </w:pPr>
            <w:r w:rsidRPr="003A764C">
              <w:t>Not Answered</w:t>
            </w:r>
          </w:p>
        </w:tc>
        <w:tc>
          <w:tcPr>
            <w:tcW w:w="0" w:type="auto"/>
          </w:tcPr>
          <w:p w14:paraId="11882675" w14:textId="77777777" w:rsidR="003A764C" w:rsidRPr="003A764C" w:rsidRDefault="003A764C" w:rsidP="003A764C">
            <w:pPr>
              <w:pStyle w:val="Text1nonumber"/>
            </w:pPr>
          </w:p>
        </w:tc>
        <w:tc>
          <w:tcPr>
            <w:tcW w:w="0" w:type="auto"/>
          </w:tcPr>
          <w:p w14:paraId="2F380928" w14:textId="77777777" w:rsidR="003A764C" w:rsidRPr="003A764C" w:rsidRDefault="003A764C" w:rsidP="003A764C">
            <w:pPr>
              <w:pStyle w:val="Text1nonumber"/>
            </w:pPr>
          </w:p>
        </w:tc>
      </w:tr>
      <w:tr w:rsidR="003A764C" w:rsidRPr="003A764C" w14:paraId="7B7105D7" w14:textId="77777777" w:rsidTr="00887A87">
        <w:trPr>
          <w:trHeight w:val="249"/>
        </w:trPr>
        <w:tc>
          <w:tcPr>
            <w:tcW w:w="0" w:type="auto"/>
          </w:tcPr>
          <w:p w14:paraId="64712526" w14:textId="77777777" w:rsidR="003A764C" w:rsidRPr="003A764C" w:rsidRDefault="003A764C" w:rsidP="003A764C">
            <w:pPr>
              <w:pStyle w:val="Text1nonumber"/>
            </w:pPr>
            <w:r w:rsidRPr="003A764C">
              <w:t>The Law Society of Scotland</w:t>
            </w:r>
          </w:p>
        </w:tc>
        <w:tc>
          <w:tcPr>
            <w:tcW w:w="0" w:type="auto"/>
          </w:tcPr>
          <w:p w14:paraId="63AB1345" w14:textId="77777777" w:rsidR="003A764C" w:rsidRPr="003A764C" w:rsidRDefault="003A764C" w:rsidP="003A764C">
            <w:pPr>
              <w:pStyle w:val="Text1nonumber"/>
            </w:pPr>
            <w:r w:rsidRPr="003A764C">
              <w:t>The Law Society of Scotland</w:t>
            </w:r>
          </w:p>
        </w:tc>
        <w:tc>
          <w:tcPr>
            <w:tcW w:w="0" w:type="auto"/>
          </w:tcPr>
          <w:p w14:paraId="350F308F" w14:textId="77777777" w:rsidR="003A764C" w:rsidRPr="003A764C" w:rsidRDefault="003A764C" w:rsidP="003A764C">
            <w:pPr>
              <w:pStyle w:val="Text1nonumber"/>
            </w:pPr>
            <w:r w:rsidRPr="003A764C">
              <w:t>Yes</w:t>
            </w:r>
          </w:p>
        </w:tc>
        <w:tc>
          <w:tcPr>
            <w:tcW w:w="0" w:type="auto"/>
          </w:tcPr>
          <w:p w14:paraId="22C6A668" w14:textId="77777777" w:rsidR="003A764C" w:rsidRPr="003A764C" w:rsidRDefault="003A764C" w:rsidP="003A764C">
            <w:pPr>
              <w:pStyle w:val="Text1nonumber"/>
            </w:pPr>
            <w:r w:rsidRPr="003A764C">
              <w:t>This should be possible on a just and equitable basis. Criteria might include the ability of each party to pay and the relationship between them.</w:t>
            </w:r>
          </w:p>
        </w:tc>
        <w:tc>
          <w:tcPr>
            <w:tcW w:w="0" w:type="auto"/>
          </w:tcPr>
          <w:p w14:paraId="39EAB00F" w14:textId="77777777" w:rsidR="003A764C" w:rsidRPr="003A764C" w:rsidRDefault="003A764C" w:rsidP="003A764C">
            <w:pPr>
              <w:pStyle w:val="Text1nonumber"/>
            </w:pPr>
          </w:p>
        </w:tc>
      </w:tr>
      <w:tr w:rsidR="003A764C" w:rsidRPr="003A764C" w14:paraId="6249611A" w14:textId="77777777" w:rsidTr="00887A87">
        <w:trPr>
          <w:trHeight w:val="249"/>
        </w:trPr>
        <w:tc>
          <w:tcPr>
            <w:tcW w:w="0" w:type="auto"/>
          </w:tcPr>
          <w:p w14:paraId="39F9F381" w14:textId="77777777" w:rsidR="003A764C" w:rsidRPr="003A764C" w:rsidRDefault="003A764C" w:rsidP="003A764C">
            <w:pPr>
              <w:pStyle w:val="Text1nonumber"/>
            </w:pPr>
            <w:r w:rsidRPr="003A764C">
              <w:t>General Council of the Bar of England and Wales</w:t>
            </w:r>
          </w:p>
        </w:tc>
        <w:tc>
          <w:tcPr>
            <w:tcW w:w="0" w:type="auto"/>
          </w:tcPr>
          <w:p w14:paraId="44FF7301" w14:textId="77777777" w:rsidR="003A764C" w:rsidRPr="003A764C" w:rsidRDefault="003A764C" w:rsidP="003A764C">
            <w:pPr>
              <w:pStyle w:val="Text1nonumber"/>
            </w:pPr>
            <w:r w:rsidRPr="003A764C">
              <w:t>General Council of the Bar of England and Wales</w:t>
            </w:r>
          </w:p>
        </w:tc>
        <w:tc>
          <w:tcPr>
            <w:tcW w:w="0" w:type="auto"/>
          </w:tcPr>
          <w:p w14:paraId="16EBD0B9" w14:textId="77777777" w:rsidR="003A764C" w:rsidRPr="003A764C" w:rsidRDefault="003A764C" w:rsidP="003A764C">
            <w:pPr>
              <w:pStyle w:val="Text1nonumber"/>
            </w:pPr>
            <w:r w:rsidRPr="003A764C">
              <w:t>No</w:t>
            </w:r>
          </w:p>
        </w:tc>
        <w:tc>
          <w:tcPr>
            <w:tcW w:w="0" w:type="auto"/>
          </w:tcPr>
          <w:p w14:paraId="6FB2F723" w14:textId="77777777" w:rsidR="003A764C" w:rsidRPr="003A764C" w:rsidRDefault="003A764C" w:rsidP="003A764C">
            <w:pPr>
              <w:pStyle w:val="Text1nonumber"/>
            </w:pPr>
            <w:r w:rsidRPr="003A764C">
              <w:t>No. While we recognise that discrimination is a statutory tort, the Commission is right to identify at the outset the particular policy considerations that apply to parties who are not at arm’s length, but who are in an employment relationship.</w:t>
            </w:r>
          </w:p>
          <w:p w14:paraId="3F20895E" w14:textId="77777777" w:rsidR="003A764C" w:rsidRPr="003A764C" w:rsidRDefault="003A764C" w:rsidP="003A764C">
            <w:pPr>
              <w:pStyle w:val="Text1nonumber"/>
            </w:pPr>
            <w:r w:rsidRPr="003A764C">
              <w:t>It is desirable to reinforce the employer’s primary responsibility to guard against unlawful discrimination in the workplace, including as to the provision of suitable training, resources, modes or redress and sanctions for breaches of equality policies and procedures. In many cases the employer will simply accept vicarious liability for its employee and the issue of contribution simply will not arise.</w:t>
            </w:r>
          </w:p>
          <w:p w14:paraId="4000C143" w14:textId="77777777" w:rsidR="003A764C" w:rsidRPr="003A764C" w:rsidRDefault="003A764C" w:rsidP="003A764C">
            <w:pPr>
              <w:pStyle w:val="Text1nonumber"/>
            </w:pPr>
            <w:r w:rsidRPr="003A764C">
              <w:t>It is undesirable for there to be prolonged or satellite litigation around contribution, which may well serve to increase the time when the aggrieved employee receives his or her compensation.</w:t>
            </w:r>
          </w:p>
          <w:p w14:paraId="288759E8" w14:textId="77777777" w:rsidR="003A764C" w:rsidRPr="003A764C" w:rsidRDefault="003A764C" w:rsidP="003A764C">
            <w:pPr>
              <w:pStyle w:val="Text1nonumber"/>
            </w:pPr>
            <w:r w:rsidRPr="003A764C">
              <w:t>The Tribunal is not designed or adequately resourced to resolve complaints between Respondents.</w:t>
            </w:r>
          </w:p>
          <w:p w14:paraId="31CEC951" w14:textId="77777777" w:rsidR="003A764C" w:rsidRPr="003A764C" w:rsidRDefault="003A764C" w:rsidP="003A764C">
            <w:pPr>
              <w:pStyle w:val="Text1nonumber"/>
            </w:pPr>
            <w:r w:rsidRPr="003A764C">
              <w:t>Any potential injustice this may cause would be mitigated by giving the Tribunal the power to apportion liability separately on a “just and equitable” basis.</w:t>
            </w:r>
          </w:p>
        </w:tc>
        <w:tc>
          <w:tcPr>
            <w:tcW w:w="0" w:type="auto"/>
          </w:tcPr>
          <w:p w14:paraId="650DECFC" w14:textId="77777777" w:rsidR="003A764C" w:rsidRPr="003A764C" w:rsidRDefault="003A764C" w:rsidP="003A764C">
            <w:pPr>
              <w:pStyle w:val="Text1nonumber"/>
            </w:pPr>
          </w:p>
        </w:tc>
      </w:tr>
      <w:tr w:rsidR="003A764C" w:rsidRPr="003A764C" w14:paraId="376582D3" w14:textId="77777777" w:rsidTr="00887A87">
        <w:trPr>
          <w:trHeight w:val="249"/>
        </w:trPr>
        <w:tc>
          <w:tcPr>
            <w:tcW w:w="0" w:type="auto"/>
          </w:tcPr>
          <w:p w14:paraId="341F0F51" w14:textId="77777777" w:rsidR="003A764C" w:rsidRPr="003A764C" w:rsidRDefault="003A764C" w:rsidP="003A764C">
            <w:pPr>
              <w:pStyle w:val="Text1nonumber"/>
            </w:pPr>
            <w:r w:rsidRPr="003A764C">
              <w:t>Slater and Gordon UK Limited</w:t>
            </w:r>
          </w:p>
        </w:tc>
        <w:tc>
          <w:tcPr>
            <w:tcW w:w="0" w:type="auto"/>
          </w:tcPr>
          <w:p w14:paraId="269B6D58" w14:textId="77777777" w:rsidR="003A764C" w:rsidRPr="003A764C" w:rsidRDefault="003A764C" w:rsidP="003A764C">
            <w:pPr>
              <w:pStyle w:val="Text1nonumber"/>
            </w:pPr>
            <w:r w:rsidRPr="003A764C">
              <w:t>Slater Gordon</w:t>
            </w:r>
          </w:p>
        </w:tc>
        <w:tc>
          <w:tcPr>
            <w:tcW w:w="0" w:type="auto"/>
          </w:tcPr>
          <w:p w14:paraId="33BE976B" w14:textId="77777777" w:rsidR="003A764C" w:rsidRPr="003A764C" w:rsidRDefault="003A764C" w:rsidP="003A764C">
            <w:pPr>
              <w:pStyle w:val="Text1nonumber"/>
            </w:pPr>
            <w:r w:rsidRPr="003A764C">
              <w:t>No</w:t>
            </w:r>
          </w:p>
        </w:tc>
        <w:tc>
          <w:tcPr>
            <w:tcW w:w="0" w:type="auto"/>
          </w:tcPr>
          <w:p w14:paraId="31C3C488" w14:textId="77777777" w:rsidR="003A764C" w:rsidRPr="003A764C" w:rsidRDefault="003A764C" w:rsidP="003A764C">
            <w:pPr>
              <w:pStyle w:val="Text1nonumber"/>
            </w:pPr>
            <w:r w:rsidRPr="003A764C">
              <w:t>No, please see above.</w:t>
            </w:r>
          </w:p>
        </w:tc>
        <w:tc>
          <w:tcPr>
            <w:tcW w:w="0" w:type="auto"/>
          </w:tcPr>
          <w:p w14:paraId="3E575505" w14:textId="77777777" w:rsidR="003A764C" w:rsidRPr="003A764C" w:rsidRDefault="003A764C" w:rsidP="003A764C">
            <w:pPr>
              <w:pStyle w:val="Text1nonumber"/>
            </w:pPr>
          </w:p>
        </w:tc>
      </w:tr>
      <w:tr w:rsidR="003A764C" w:rsidRPr="003A764C" w14:paraId="77C8BD60" w14:textId="77777777" w:rsidTr="00887A87">
        <w:trPr>
          <w:trHeight w:val="249"/>
        </w:trPr>
        <w:tc>
          <w:tcPr>
            <w:tcW w:w="0" w:type="auto"/>
          </w:tcPr>
          <w:p w14:paraId="4C58A29B" w14:textId="77777777" w:rsidR="003A764C" w:rsidRPr="003A764C" w:rsidRDefault="003A764C" w:rsidP="003A764C">
            <w:pPr>
              <w:pStyle w:val="Text1nonumber"/>
            </w:pPr>
            <w:r w:rsidRPr="003A764C">
              <w:t>Pinsent Masons</w:t>
            </w:r>
          </w:p>
        </w:tc>
        <w:tc>
          <w:tcPr>
            <w:tcW w:w="0" w:type="auto"/>
          </w:tcPr>
          <w:p w14:paraId="7F62F8DC" w14:textId="77777777" w:rsidR="003A764C" w:rsidRPr="003A764C" w:rsidRDefault="003A764C" w:rsidP="003A764C">
            <w:pPr>
              <w:pStyle w:val="Text1nonumber"/>
            </w:pPr>
            <w:r w:rsidRPr="003A764C">
              <w:t>Pinsent Masons</w:t>
            </w:r>
          </w:p>
        </w:tc>
        <w:tc>
          <w:tcPr>
            <w:tcW w:w="0" w:type="auto"/>
          </w:tcPr>
          <w:p w14:paraId="12F206FC" w14:textId="77777777" w:rsidR="003A764C" w:rsidRPr="003A764C" w:rsidRDefault="003A764C" w:rsidP="003A764C">
            <w:pPr>
              <w:pStyle w:val="Text1nonumber"/>
            </w:pPr>
            <w:r w:rsidRPr="003A764C">
              <w:t>Not Answered</w:t>
            </w:r>
          </w:p>
        </w:tc>
        <w:tc>
          <w:tcPr>
            <w:tcW w:w="0" w:type="auto"/>
          </w:tcPr>
          <w:p w14:paraId="6A02BD26" w14:textId="77777777" w:rsidR="003A764C" w:rsidRPr="003A764C" w:rsidRDefault="003A764C" w:rsidP="003A764C">
            <w:pPr>
              <w:pStyle w:val="Text1nonumber"/>
            </w:pPr>
          </w:p>
        </w:tc>
        <w:tc>
          <w:tcPr>
            <w:tcW w:w="0" w:type="auto"/>
          </w:tcPr>
          <w:p w14:paraId="061F3F36" w14:textId="77777777" w:rsidR="003A764C" w:rsidRPr="003A764C" w:rsidRDefault="003A764C" w:rsidP="003A764C">
            <w:pPr>
              <w:pStyle w:val="Text1nonumber"/>
            </w:pPr>
          </w:p>
        </w:tc>
      </w:tr>
      <w:tr w:rsidR="003A764C" w:rsidRPr="003A764C" w14:paraId="236EA70B" w14:textId="77777777" w:rsidTr="00887A87">
        <w:trPr>
          <w:trHeight w:val="249"/>
        </w:trPr>
        <w:tc>
          <w:tcPr>
            <w:tcW w:w="0" w:type="auto"/>
          </w:tcPr>
          <w:p w14:paraId="6B160601" w14:textId="77777777" w:rsidR="003A764C" w:rsidRPr="003A764C" w:rsidRDefault="003A764C" w:rsidP="003A764C">
            <w:pPr>
              <w:pStyle w:val="Text1nonumber"/>
            </w:pPr>
            <w:r w:rsidRPr="003A764C">
              <w:t>Association of Her Majesty's District Judges</w:t>
            </w:r>
          </w:p>
        </w:tc>
        <w:tc>
          <w:tcPr>
            <w:tcW w:w="0" w:type="auto"/>
          </w:tcPr>
          <w:p w14:paraId="46F15790" w14:textId="77777777" w:rsidR="003A764C" w:rsidRPr="003A764C" w:rsidRDefault="003A764C" w:rsidP="003A764C">
            <w:pPr>
              <w:pStyle w:val="Text1nonumber"/>
            </w:pPr>
            <w:r w:rsidRPr="003A764C">
              <w:t>Association of Her Majesty's District Judges</w:t>
            </w:r>
          </w:p>
        </w:tc>
        <w:tc>
          <w:tcPr>
            <w:tcW w:w="0" w:type="auto"/>
          </w:tcPr>
          <w:p w14:paraId="33B90B40" w14:textId="77777777" w:rsidR="003A764C" w:rsidRPr="003A764C" w:rsidRDefault="003A764C" w:rsidP="003A764C">
            <w:pPr>
              <w:pStyle w:val="Text1nonumber"/>
            </w:pPr>
            <w:r w:rsidRPr="003A764C">
              <w:t>Not Answered</w:t>
            </w:r>
          </w:p>
        </w:tc>
        <w:tc>
          <w:tcPr>
            <w:tcW w:w="0" w:type="auto"/>
          </w:tcPr>
          <w:p w14:paraId="5CF16B38" w14:textId="77777777" w:rsidR="003A764C" w:rsidRPr="003A764C" w:rsidRDefault="003A764C" w:rsidP="003A764C">
            <w:pPr>
              <w:pStyle w:val="Text1nonumber"/>
            </w:pPr>
          </w:p>
        </w:tc>
        <w:tc>
          <w:tcPr>
            <w:tcW w:w="0" w:type="auto"/>
          </w:tcPr>
          <w:p w14:paraId="34AB1C6F" w14:textId="77777777" w:rsidR="003A764C" w:rsidRPr="003A764C" w:rsidRDefault="003A764C" w:rsidP="003A764C">
            <w:pPr>
              <w:pStyle w:val="Text1nonumber"/>
            </w:pPr>
          </w:p>
        </w:tc>
      </w:tr>
      <w:tr w:rsidR="003A764C" w:rsidRPr="003A764C" w14:paraId="29DE5208" w14:textId="77777777" w:rsidTr="00887A87">
        <w:trPr>
          <w:trHeight w:val="249"/>
        </w:trPr>
        <w:tc>
          <w:tcPr>
            <w:tcW w:w="0" w:type="auto"/>
          </w:tcPr>
          <w:p w14:paraId="670B06DE" w14:textId="77777777" w:rsidR="003A764C" w:rsidRPr="003A764C" w:rsidRDefault="003A764C" w:rsidP="003A764C">
            <w:pPr>
              <w:pStyle w:val="Text1nonumber"/>
            </w:pPr>
            <w:r w:rsidRPr="003A764C">
              <w:t>Equality and Human Rights Commission</w:t>
            </w:r>
          </w:p>
        </w:tc>
        <w:tc>
          <w:tcPr>
            <w:tcW w:w="0" w:type="auto"/>
          </w:tcPr>
          <w:p w14:paraId="2D13637E" w14:textId="77777777" w:rsidR="003A764C" w:rsidRPr="003A764C" w:rsidRDefault="003A764C" w:rsidP="003A764C">
            <w:pPr>
              <w:pStyle w:val="Text1nonumber"/>
            </w:pPr>
            <w:r w:rsidRPr="003A764C">
              <w:t>Equality and Human Rights Commission</w:t>
            </w:r>
          </w:p>
        </w:tc>
        <w:tc>
          <w:tcPr>
            <w:tcW w:w="0" w:type="auto"/>
          </w:tcPr>
          <w:p w14:paraId="5BDCA161" w14:textId="77777777" w:rsidR="003A764C" w:rsidRPr="003A764C" w:rsidRDefault="003A764C" w:rsidP="003A764C">
            <w:pPr>
              <w:pStyle w:val="Text1nonumber"/>
            </w:pPr>
            <w:r w:rsidRPr="003A764C">
              <w:t>Not Answered</w:t>
            </w:r>
          </w:p>
        </w:tc>
        <w:tc>
          <w:tcPr>
            <w:tcW w:w="0" w:type="auto"/>
          </w:tcPr>
          <w:p w14:paraId="3A27E074" w14:textId="77777777" w:rsidR="003A764C" w:rsidRPr="003A764C" w:rsidRDefault="003A764C" w:rsidP="003A764C">
            <w:pPr>
              <w:pStyle w:val="Text1nonumber"/>
            </w:pPr>
          </w:p>
        </w:tc>
        <w:tc>
          <w:tcPr>
            <w:tcW w:w="0" w:type="auto"/>
          </w:tcPr>
          <w:p w14:paraId="26DA904B" w14:textId="77777777" w:rsidR="003A764C" w:rsidRPr="003A764C" w:rsidRDefault="003A764C" w:rsidP="003A764C">
            <w:pPr>
              <w:pStyle w:val="Text1nonumber"/>
            </w:pPr>
          </w:p>
        </w:tc>
      </w:tr>
      <w:tr w:rsidR="003A764C" w:rsidRPr="003A764C" w14:paraId="72F40DFD" w14:textId="77777777" w:rsidTr="00887A87">
        <w:trPr>
          <w:trHeight w:val="249"/>
        </w:trPr>
        <w:tc>
          <w:tcPr>
            <w:tcW w:w="0" w:type="auto"/>
          </w:tcPr>
          <w:p w14:paraId="50FDCD01" w14:textId="77777777" w:rsidR="003A764C" w:rsidRPr="003A764C" w:rsidRDefault="003A764C" w:rsidP="003A764C">
            <w:pPr>
              <w:pStyle w:val="Text1nonumber"/>
            </w:pPr>
            <w:r w:rsidRPr="003A764C">
              <w:t>The National Association of Schoolmasters Union of Women Teachers</w:t>
            </w:r>
          </w:p>
        </w:tc>
        <w:tc>
          <w:tcPr>
            <w:tcW w:w="0" w:type="auto"/>
          </w:tcPr>
          <w:p w14:paraId="33AE7FDF" w14:textId="77777777" w:rsidR="003A764C" w:rsidRPr="003A764C" w:rsidRDefault="003A764C" w:rsidP="003A764C">
            <w:pPr>
              <w:pStyle w:val="Text1nonumber"/>
            </w:pPr>
            <w:r w:rsidRPr="003A764C">
              <w:t>The National Association of Schoolmasters Union of Women Teachers</w:t>
            </w:r>
          </w:p>
        </w:tc>
        <w:tc>
          <w:tcPr>
            <w:tcW w:w="0" w:type="auto"/>
          </w:tcPr>
          <w:p w14:paraId="486C660D" w14:textId="77777777" w:rsidR="003A764C" w:rsidRPr="003A764C" w:rsidRDefault="003A764C" w:rsidP="003A764C">
            <w:pPr>
              <w:pStyle w:val="Text1nonumber"/>
            </w:pPr>
            <w:r w:rsidRPr="003A764C">
              <w:t>Yes</w:t>
            </w:r>
          </w:p>
        </w:tc>
        <w:tc>
          <w:tcPr>
            <w:tcW w:w="0" w:type="auto"/>
          </w:tcPr>
          <w:p w14:paraId="0193EAFA" w14:textId="77777777" w:rsidR="003A764C" w:rsidRPr="003A764C" w:rsidRDefault="003A764C" w:rsidP="003A764C">
            <w:pPr>
              <w:pStyle w:val="Text1nonumber"/>
            </w:pPr>
            <w:r w:rsidRPr="003A764C">
              <w:t>[See above].</w:t>
            </w:r>
          </w:p>
        </w:tc>
        <w:tc>
          <w:tcPr>
            <w:tcW w:w="0" w:type="auto"/>
          </w:tcPr>
          <w:p w14:paraId="22AA1BAA" w14:textId="77777777" w:rsidR="003A764C" w:rsidRPr="003A764C" w:rsidRDefault="003A764C" w:rsidP="003A764C">
            <w:pPr>
              <w:pStyle w:val="Text1nonumber"/>
            </w:pPr>
          </w:p>
        </w:tc>
      </w:tr>
      <w:tr w:rsidR="003A764C" w:rsidRPr="003A764C" w14:paraId="633BAFE7" w14:textId="77777777" w:rsidTr="00887A87">
        <w:trPr>
          <w:trHeight w:val="249"/>
        </w:trPr>
        <w:tc>
          <w:tcPr>
            <w:tcW w:w="0" w:type="auto"/>
          </w:tcPr>
          <w:p w14:paraId="17C9A853" w14:textId="77777777" w:rsidR="003A764C" w:rsidRPr="003A764C" w:rsidRDefault="003A764C" w:rsidP="003A764C">
            <w:pPr>
              <w:pStyle w:val="Text1nonumber"/>
            </w:pPr>
            <w:r w:rsidRPr="003A764C">
              <w:t>Unite</w:t>
            </w:r>
          </w:p>
        </w:tc>
        <w:tc>
          <w:tcPr>
            <w:tcW w:w="0" w:type="auto"/>
          </w:tcPr>
          <w:p w14:paraId="2E4B2855" w14:textId="77777777" w:rsidR="003A764C" w:rsidRPr="003A764C" w:rsidRDefault="003A764C" w:rsidP="003A764C">
            <w:pPr>
              <w:pStyle w:val="Text1nonumber"/>
            </w:pPr>
            <w:r w:rsidRPr="003A764C">
              <w:t>Unite</w:t>
            </w:r>
          </w:p>
        </w:tc>
        <w:tc>
          <w:tcPr>
            <w:tcW w:w="0" w:type="auto"/>
          </w:tcPr>
          <w:p w14:paraId="145716DA" w14:textId="77777777" w:rsidR="003A764C" w:rsidRPr="003A764C" w:rsidRDefault="003A764C" w:rsidP="003A764C">
            <w:pPr>
              <w:pStyle w:val="Text1nonumber"/>
            </w:pPr>
            <w:r w:rsidRPr="003A764C">
              <w:t>Yes</w:t>
            </w:r>
          </w:p>
        </w:tc>
        <w:tc>
          <w:tcPr>
            <w:tcW w:w="0" w:type="auto"/>
          </w:tcPr>
          <w:p w14:paraId="6C147818" w14:textId="77777777" w:rsidR="003A764C" w:rsidRPr="003A764C" w:rsidRDefault="003A764C" w:rsidP="003A764C">
            <w:pPr>
              <w:pStyle w:val="Text1nonumber"/>
            </w:pPr>
            <w:r w:rsidRPr="003A764C">
              <w:t>Unite agrees, except in the context of the issue raised in answer to question 47.</w:t>
            </w:r>
          </w:p>
        </w:tc>
        <w:tc>
          <w:tcPr>
            <w:tcW w:w="0" w:type="auto"/>
          </w:tcPr>
          <w:p w14:paraId="685014D2" w14:textId="77777777" w:rsidR="003A764C" w:rsidRPr="003A764C" w:rsidRDefault="003A764C" w:rsidP="003A764C">
            <w:pPr>
              <w:pStyle w:val="Text1nonumber"/>
            </w:pPr>
          </w:p>
        </w:tc>
      </w:tr>
      <w:tr w:rsidR="003A764C" w:rsidRPr="003A764C" w14:paraId="75A6B6C0" w14:textId="77777777" w:rsidTr="00887A87">
        <w:trPr>
          <w:trHeight w:val="249"/>
        </w:trPr>
        <w:tc>
          <w:tcPr>
            <w:tcW w:w="0" w:type="auto"/>
          </w:tcPr>
          <w:p w14:paraId="03D8152D" w14:textId="77777777" w:rsidR="003A764C" w:rsidRPr="003A764C" w:rsidRDefault="003A764C" w:rsidP="003A764C">
            <w:pPr>
              <w:pStyle w:val="Text1nonumber"/>
            </w:pPr>
            <w:r w:rsidRPr="003A764C">
              <w:t>GMB</w:t>
            </w:r>
          </w:p>
        </w:tc>
        <w:tc>
          <w:tcPr>
            <w:tcW w:w="0" w:type="auto"/>
          </w:tcPr>
          <w:p w14:paraId="13B1142D" w14:textId="77777777" w:rsidR="003A764C" w:rsidRPr="003A764C" w:rsidRDefault="003A764C" w:rsidP="003A764C">
            <w:pPr>
              <w:pStyle w:val="Text1nonumber"/>
            </w:pPr>
            <w:r w:rsidRPr="003A764C">
              <w:t>GMB</w:t>
            </w:r>
          </w:p>
        </w:tc>
        <w:tc>
          <w:tcPr>
            <w:tcW w:w="0" w:type="auto"/>
          </w:tcPr>
          <w:p w14:paraId="0B5FB800" w14:textId="77777777" w:rsidR="003A764C" w:rsidRPr="003A764C" w:rsidRDefault="003A764C" w:rsidP="003A764C">
            <w:pPr>
              <w:pStyle w:val="Text1nonumber"/>
            </w:pPr>
            <w:r w:rsidRPr="003A764C">
              <w:t>No</w:t>
            </w:r>
          </w:p>
        </w:tc>
        <w:tc>
          <w:tcPr>
            <w:tcW w:w="0" w:type="auto"/>
          </w:tcPr>
          <w:p w14:paraId="72228D92" w14:textId="77777777" w:rsidR="003A764C" w:rsidRPr="003A764C" w:rsidRDefault="003A764C" w:rsidP="003A764C">
            <w:pPr>
              <w:pStyle w:val="Text1nonumber"/>
            </w:pPr>
            <w:r w:rsidRPr="003A764C">
              <w:t>GMB does not agree with this proposal. Please see our answer to Question 47 above.</w:t>
            </w:r>
          </w:p>
        </w:tc>
        <w:tc>
          <w:tcPr>
            <w:tcW w:w="0" w:type="auto"/>
          </w:tcPr>
          <w:p w14:paraId="329E155F" w14:textId="77777777" w:rsidR="003A764C" w:rsidRPr="003A764C" w:rsidRDefault="003A764C" w:rsidP="003A764C">
            <w:pPr>
              <w:pStyle w:val="Text1nonumber"/>
            </w:pPr>
          </w:p>
        </w:tc>
      </w:tr>
      <w:tr w:rsidR="003A764C" w:rsidRPr="003A764C" w14:paraId="4C71BD89" w14:textId="77777777" w:rsidTr="00887A87">
        <w:trPr>
          <w:trHeight w:val="249"/>
        </w:trPr>
        <w:tc>
          <w:tcPr>
            <w:tcW w:w="0" w:type="auto"/>
          </w:tcPr>
          <w:p w14:paraId="17BDCA68" w14:textId="77777777" w:rsidR="003A764C" w:rsidRPr="003A764C" w:rsidRDefault="003A764C" w:rsidP="003A764C">
            <w:pPr>
              <w:pStyle w:val="Text1nonumber"/>
            </w:pPr>
            <w:r w:rsidRPr="003A764C">
              <w:t>National Education Union</w:t>
            </w:r>
          </w:p>
        </w:tc>
        <w:tc>
          <w:tcPr>
            <w:tcW w:w="0" w:type="auto"/>
          </w:tcPr>
          <w:p w14:paraId="670AA58F" w14:textId="77777777" w:rsidR="003A764C" w:rsidRPr="003A764C" w:rsidRDefault="003A764C" w:rsidP="003A764C">
            <w:pPr>
              <w:pStyle w:val="Text1nonumber"/>
            </w:pPr>
            <w:r w:rsidRPr="003A764C">
              <w:t>National Education Union</w:t>
            </w:r>
          </w:p>
        </w:tc>
        <w:tc>
          <w:tcPr>
            <w:tcW w:w="0" w:type="auto"/>
          </w:tcPr>
          <w:p w14:paraId="1E7E5E7B" w14:textId="77777777" w:rsidR="003A764C" w:rsidRPr="003A764C" w:rsidRDefault="003A764C" w:rsidP="003A764C">
            <w:pPr>
              <w:pStyle w:val="Text1nonumber"/>
            </w:pPr>
            <w:r w:rsidRPr="003A764C">
              <w:t>No</w:t>
            </w:r>
          </w:p>
        </w:tc>
        <w:tc>
          <w:tcPr>
            <w:tcW w:w="0" w:type="auto"/>
          </w:tcPr>
          <w:p w14:paraId="70FB4E00" w14:textId="77777777" w:rsidR="003A764C" w:rsidRPr="003A764C" w:rsidRDefault="003A764C" w:rsidP="003A764C">
            <w:pPr>
              <w:pStyle w:val="Text1nonumber"/>
            </w:pPr>
            <w:r w:rsidRPr="003A764C">
              <w:t>No, please see our response above.</w:t>
            </w:r>
          </w:p>
        </w:tc>
        <w:tc>
          <w:tcPr>
            <w:tcW w:w="0" w:type="auto"/>
          </w:tcPr>
          <w:p w14:paraId="73EC547A" w14:textId="77777777" w:rsidR="003A764C" w:rsidRPr="003A764C" w:rsidRDefault="003A764C" w:rsidP="003A764C">
            <w:pPr>
              <w:pStyle w:val="Text1nonumber"/>
            </w:pPr>
          </w:p>
        </w:tc>
      </w:tr>
      <w:tr w:rsidR="003A764C" w:rsidRPr="003A764C" w14:paraId="31344F1C" w14:textId="77777777" w:rsidTr="00887A87">
        <w:trPr>
          <w:trHeight w:val="249"/>
        </w:trPr>
        <w:tc>
          <w:tcPr>
            <w:tcW w:w="0" w:type="auto"/>
          </w:tcPr>
          <w:p w14:paraId="42811C4B" w14:textId="77777777" w:rsidR="003A764C" w:rsidRPr="003A764C" w:rsidRDefault="003A764C" w:rsidP="003A764C">
            <w:pPr>
              <w:pStyle w:val="Text1nonumber"/>
            </w:pPr>
            <w:r w:rsidRPr="003A764C">
              <w:t>Trades Union Congress</w:t>
            </w:r>
          </w:p>
        </w:tc>
        <w:tc>
          <w:tcPr>
            <w:tcW w:w="0" w:type="auto"/>
          </w:tcPr>
          <w:p w14:paraId="6E2735D2" w14:textId="77777777" w:rsidR="003A764C" w:rsidRPr="003A764C" w:rsidRDefault="003A764C" w:rsidP="003A764C">
            <w:pPr>
              <w:pStyle w:val="Text1nonumber"/>
            </w:pPr>
            <w:r w:rsidRPr="003A764C">
              <w:t>Trades Union Congress</w:t>
            </w:r>
          </w:p>
        </w:tc>
        <w:tc>
          <w:tcPr>
            <w:tcW w:w="0" w:type="auto"/>
          </w:tcPr>
          <w:p w14:paraId="7148AB8D" w14:textId="77777777" w:rsidR="003A764C" w:rsidRPr="003A764C" w:rsidRDefault="003A764C" w:rsidP="003A764C">
            <w:pPr>
              <w:pStyle w:val="Text1nonumber"/>
            </w:pPr>
            <w:r w:rsidRPr="003A764C">
              <w:t>No</w:t>
            </w:r>
          </w:p>
        </w:tc>
        <w:tc>
          <w:tcPr>
            <w:tcW w:w="0" w:type="auto"/>
          </w:tcPr>
          <w:p w14:paraId="0BEA4094" w14:textId="77777777" w:rsidR="003A764C" w:rsidRPr="003A764C" w:rsidRDefault="003A764C" w:rsidP="003A764C">
            <w:pPr>
              <w:pStyle w:val="Text1nonumber"/>
            </w:pPr>
            <w:r w:rsidRPr="003A764C">
              <w:t>[See above].</w:t>
            </w:r>
          </w:p>
        </w:tc>
        <w:tc>
          <w:tcPr>
            <w:tcW w:w="0" w:type="auto"/>
          </w:tcPr>
          <w:p w14:paraId="34BC2716" w14:textId="77777777" w:rsidR="003A764C" w:rsidRPr="003A764C" w:rsidRDefault="003A764C" w:rsidP="003A764C">
            <w:pPr>
              <w:pStyle w:val="Text1nonumber"/>
            </w:pPr>
          </w:p>
        </w:tc>
      </w:tr>
    </w:tbl>
    <w:p w14:paraId="46959478" w14:textId="77777777" w:rsidR="003A764C" w:rsidRPr="003A764C" w:rsidRDefault="003A764C" w:rsidP="003A764C">
      <w:pPr>
        <w:pStyle w:val="Text1nonumber"/>
      </w:pPr>
    </w:p>
    <w:p w14:paraId="056DB8BB" w14:textId="77777777" w:rsidR="003A764C" w:rsidRDefault="003A764C" w:rsidP="003A764C">
      <w:pPr>
        <w:pStyle w:val="Text1nonumber"/>
        <w:sectPr w:rsidR="003A764C" w:rsidSect="00154BB6">
          <w:headerReference w:type="default" r:id="rId58"/>
          <w:footnotePr>
            <w:numRestart w:val="eachSect"/>
          </w:footnotePr>
          <w:type w:val="continuous"/>
          <w:pgSz w:w="16838" w:h="11906" w:orient="landscape" w:code="9"/>
          <w:pgMar w:top="1440" w:right="1440" w:bottom="1440" w:left="1440" w:header="709" w:footer="709" w:gutter="0"/>
          <w:cols w:space="708"/>
          <w:docGrid w:linePitch="360"/>
        </w:sectPr>
      </w:pPr>
    </w:p>
    <w:p w14:paraId="198A30B7" w14:textId="399498E9" w:rsidR="003A764C" w:rsidRDefault="003A764C" w:rsidP="003A764C">
      <w:pPr>
        <w:pStyle w:val="Heading2"/>
      </w:pPr>
      <w:r>
        <w:t xml:space="preserve">Consultation Question 49: </w:t>
      </w:r>
      <w:r w:rsidRPr="003A764C">
        <w:t>If respondents are given the right to claim contribution from one another in employment tribunals, do consultees consider that this right should precisely mirror the position as regards common law claims brought in the civil courts, or be modified to suit the employment context? If the latter, we would be grateful to hear consultees’ views on appropriate modifications.</w:t>
      </w:r>
    </w:p>
    <w:tbl>
      <w:tblPr>
        <w:tblStyle w:val="TableGrid"/>
        <w:tblW w:w="0" w:type="auto"/>
        <w:tblLook w:val="04A0" w:firstRow="1" w:lastRow="0" w:firstColumn="1" w:lastColumn="0" w:noHBand="0" w:noVBand="1"/>
      </w:tblPr>
      <w:tblGrid>
        <w:gridCol w:w="2372"/>
        <w:gridCol w:w="3308"/>
        <w:gridCol w:w="4146"/>
        <w:gridCol w:w="4122"/>
      </w:tblGrid>
      <w:tr w:rsidR="00887A87" w:rsidRPr="00887A87" w14:paraId="2CCECFA8" w14:textId="77777777" w:rsidTr="00887A87">
        <w:trPr>
          <w:trHeight w:val="249"/>
        </w:trPr>
        <w:tc>
          <w:tcPr>
            <w:tcW w:w="0" w:type="auto"/>
            <w:shd w:val="clear" w:color="auto" w:fill="BFBFBF" w:themeFill="background1" w:themeFillShade="BF"/>
          </w:tcPr>
          <w:p w14:paraId="48931CD1" w14:textId="77777777" w:rsidR="00887A87" w:rsidRPr="00887A87" w:rsidRDefault="00887A87" w:rsidP="00887A87">
            <w:pPr>
              <w:pStyle w:val="Text1nonumber"/>
              <w:rPr>
                <w:b/>
              </w:rPr>
            </w:pPr>
            <w:r w:rsidRPr="00887A87">
              <w:rPr>
                <w:b/>
              </w:rPr>
              <w:t>Name</w:t>
            </w:r>
          </w:p>
        </w:tc>
        <w:tc>
          <w:tcPr>
            <w:tcW w:w="0" w:type="auto"/>
            <w:shd w:val="clear" w:color="auto" w:fill="BFBFBF" w:themeFill="background1" w:themeFillShade="BF"/>
          </w:tcPr>
          <w:p w14:paraId="4EC552F8" w14:textId="77777777" w:rsidR="00887A87" w:rsidRPr="00887A87" w:rsidRDefault="00887A87" w:rsidP="00887A87">
            <w:pPr>
              <w:pStyle w:val="Text1nonumber"/>
              <w:rPr>
                <w:b/>
              </w:rPr>
            </w:pPr>
            <w:r w:rsidRPr="00887A87">
              <w:rPr>
                <w:b/>
              </w:rPr>
              <w:t>Organisation</w:t>
            </w:r>
          </w:p>
        </w:tc>
        <w:tc>
          <w:tcPr>
            <w:tcW w:w="0" w:type="auto"/>
            <w:shd w:val="clear" w:color="auto" w:fill="BFBFBF" w:themeFill="background1" w:themeFillShade="BF"/>
          </w:tcPr>
          <w:p w14:paraId="0B9BE3BF" w14:textId="643B3095" w:rsidR="00887A87" w:rsidRPr="00887A87" w:rsidRDefault="00887A87" w:rsidP="00887A87">
            <w:pPr>
              <w:pStyle w:val="Text1nonumber"/>
              <w:rPr>
                <w:b/>
              </w:rPr>
            </w:pPr>
            <w:r>
              <w:rPr>
                <w:b/>
              </w:rPr>
              <w:t>Yes/N</w:t>
            </w:r>
            <w:r w:rsidRPr="00887A87">
              <w:rPr>
                <w:b/>
              </w:rPr>
              <w:t xml:space="preserve">o </w:t>
            </w:r>
          </w:p>
        </w:tc>
        <w:tc>
          <w:tcPr>
            <w:tcW w:w="0" w:type="auto"/>
            <w:shd w:val="clear" w:color="auto" w:fill="BFBFBF" w:themeFill="background1" w:themeFillShade="BF"/>
          </w:tcPr>
          <w:p w14:paraId="767CCCEE" w14:textId="77777777" w:rsidR="00887A87" w:rsidRPr="00887A87" w:rsidRDefault="00887A87" w:rsidP="00887A87">
            <w:pPr>
              <w:pStyle w:val="Text1nonumber"/>
              <w:rPr>
                <w:b/>
              </w:rPr>
            </w:pPr>
            <w:r w:rsidRPr="00887A87">
              <w:rPr>
                <w:b/>
              </w:rPr>
              <w:t>Appropriate modifications</w:t>
            </w:r>
          </w:p>
        </w:tc>
      </w:tr>
      <w:tr w:rsidR="00887A87" w:rsidRPr="00887A87" w14:paraId="5ACAEC87" w14:textId="77777777" w:rsidTr="00887A87">
        <w:trPr>
          <w:trHeight w:val="249"/>
        </w:trPr>
        <w:tc>
          <w:tcPr>
            <w:tcW w:w="0" w:type="auto"/>
          </w:tcPr>
          <w:p w14:paraId="150129FD" w14:textId="77777777" w:rsidR="00887A87" w:rsidRPr="00887A87" w:rsidRDefault="00887A87" w:rsidP="00887A87">
            <w:pPr>
              <w:pStyle w:val="Text1nonumber"/>
            </w:pPr>
            <w:r w:rsidRPr="00887A87">
              <w:t>Colm O'Rourke</w:t>
            </w:r>
          </w:p>
        </w:tc>
        <w:tc>
          <w:tcPr>
            <w:tcW w:w="0" w:type="auto"/>
          </w:tcPr>
          <w:p w14:paraId="68B48D19" w14:textId="77777777" w:rsidR="00887A87" w:rsidRPr="00887A87" w:rsidRDefault="00887A87" w:rsidP="00887A87">
            <w:pPr>
              <w:pStyle w:val="Text1nonumber"/>
            </w:pPr>
            <w:r w:rsidRPr="00887A87">
              <w:t>Employment Tribunal</w:t>
            </w:r>
          </w:p>
        </w:tc>
        <w:tc>
          <w:tcPr>
            <w:tcW w:w="0" w:type="auto"/>
            <w:shd w:val="clear" w:color="auto" w:fill="auto"/>
          </w:tcPr>
          <w:p w14:paraId="7195EF24" w14:textId="77777777" w:rsidR="00887A87" w:rsidRPr="00887A87" w:rsidRDefault="00887A87" w:rsidP="00887A87">
            <w:pPr>
              <w:pStyle w:val="Text1nonumber"/>
            </w:pPr>
          </w:p>
        </w:tc>
        <w:tc>
          <w:tcPr>
            <w:tcW w:w="0" w:type="auto"/>
          </w:tcPr>
          <w:p w14:paraId="200429F9" w14:textId="77777777" w:rsidR="00887A87" w:rsidRPr="00887A87" w:rsidRDefault="00887A87" w:rsidP="00887A87">
            <w:pPr>
              <w:pStyle w:val="Text1nonumber"/>
            </w:pPr>
          </w:p>
        </w:tc>
      </w:tr>
      <w:tr w:rsidR="00887A87" w:rsidRPr="00887A87" w14:paraId="02E3A9DB" w14:textId="77777777" w:rsidTr="00887A87">
        <w:trPr>
          <w:trHeight w:val="249"/>
        </w:trPr>
        <w:tc>
          <w:tcPr>
            <w:tcW w:w="0" w:type="auto"/>
          </w:tcPr>
          <w:p w14:paraId="35E0E44A" w14:textId="77777777" w:rsidR="00887A87" w:rsidRPr="00887A87" w:rsidRDefault="00887A87" w:rsidP="00887A87">
            <w:pPr>
              <w:pStyle w:val="Text1nonumber"/>
            </w:pPr>
            <w:r w:rsidRPr="00887A87">
              <w:t>Philip Rostant</w:t>
            </w:r>
          </w:p>
        </w:tc>
        <w:tc>
          <w:tcPr>
            <w:tcW w:w="0" w:type="auto"/>
          </w:tcPr>
          <w:p w14:paraId="0FA2BE48" w14:textId="77777777" w:rsidR="00887A87" w:rsidRPr="00887A87" w:rsidRDefault="00887A87" w:rsidP="00887A87">
            <w:pPr>
              <w:pStyle w:val="Text1nonumber"/>
            </w:pPr>
            <w:r w:rsidRPr="00887A87">
              <w:t>Employment Tribunals England &amp; Wales</w:t>
            </w:r>
          </w:p>
        </w:tc>
        <w:tc>
          <w:tcPr>
            <w:tcW w:w="0" w:type="auto"/>
            <w:shd w:val="clear" w:color="auto" w:fill="auto"/>
          </w:tcPr>
          <w:p w14:paraId="716A8A00" w14:textId="77777777" w:rsidR="00887A87" w:rsidRPr="00887A87" w:rsidRDefault="00887A87" w:rsidP="00887A87">
            <w:pPr>
              <w:pStyle w:val="Text1nonumber"/>
            </w:pPr>
            <w:r w:rsidRPr="00887A87">
              <w:t>Yes for reasons of consistency.</w:t>
            </w:r>
          </w:p>
        </w:tc>
        <w:tc>
          <w:tcPr>
            <w:tcW w:w="0" w:type="auto"/>
          </w:tcPr>
          <w:p w14:paraId="1F3D0488" w14:textId="77777777" w:rsidR="00887A87" w:rsidRPr="00887A87" w:rsidRDefault="00887A87" w:rsidP="00887A87">
            <w:pPr>
              <w:pStyle w:val="Text1nonumber"/>
            </w:pPr>
          </w:p>
        </w:tc>
      </w:tr>
      <w:tr w:rsidR="00887A87" w:rsidRPr="00887A87" w14:paraId="3C57A180" w14:textId="77777777" w:rsidTr="00887A87">
        <w:trPr>
          <w:trHeight w:val="249"/>
        </w:trPr>
        <w:tc>
          <w:tcPr>
            <w:tcW w:w="0" w:type="auto"/>
          </w:tcPr>
          <w:p w14:paraId="72F7DEDE" w14:textId="77777777" w:rsidR="00887A87" w:rsidRPr="00887A87" w:rsidRDefault="00887A87" w:rsidP="00887A87">
            <w:pPr>
              <w:pStyle w:val="Text1nonumber"/>
            </w:pPr>
            <w:r w:rsidRPr="00887A87">
              <w:t>Susan Shirley</w:t>
            </w:r>
          </w:p>
        </w:tc>
        <w:tc>
          <w:tcPr>
            <w:tcW w:w="0" w:type="auto"/>
          </w:tcPr>
          <w:p w14:paraId="2A2DE037" w14:textId="77777777" w:rsidR="00887A87" w:rsidRPr="00887A87" w:rsidRDefault="00887A87" w:rsidP="00887A87">
            <w:pPr>
              <w:pStyle w:val="Text1nonumber"/>
            </w:pPr>
            <w:r w:rsidRPr="00887A87">
              <w:t>Susan Shirley HR and Coaching</w:t>
            </w:r>
          </w:p>
        </w:tc>
        <w:tc>
          <w:tcPr>
            <w:tcW w:w="0" w:type="auto"/>
            <w:shd w:val="clear" w:color="auto" w:fill="auto"/>
          </w:tcPr>
          <w:p w14:paraId="3CFF683C" w14:textId="2D2DC93F" w:rsidR="00887A87" w:rsidRPr="00887A87" w:rsidRDefault="00887A87" w:rsidP="00887A87">
            <w:pPr>
              <w:pStyle w:val="Text1nonumber"/>
            </w:pPr>
            <w:r w:rsidRPr="00887A87">
              <w:t>Yes</w:t>
            </w:r>
          </w:p>
        </w:tc>
        <w:tc>
          <w:tcPr>
            <w:tcW w:w="0" w:type="auto"/>
          </w:tcPr>
          <w:p w14:paraId="2D4E9FDD" w14:textId="77777777" w:rsidR="00887A87" w:rsidRPr="00887A87" w:rsidRDefault="00887A87" w:rsidP="00887A87">
            <w:pPr>
              <w:pStyle w:val="Text1nonumber"/>
            </w:pPr>
          </w:p>
        </w:tc>
      </w:tr>
      <w:tr w:rsidR="00887A87" w:rsidRPr="00887A87" w14:paraId="3F224FA1" w14:textId="77777777" w:rsidTr="00887A87">
        <w:trPr>
          <w:trHeight w:val="249"/>
        </w:trPr>
        <w:tc>
          <w:tcPr>
            <w:tcW w:w="0" w:type="auto"/>
          </w:tcPr>
          <w:p w14:paraId="08DB7888" w14:textId="77777777" w:rsidR="00887A87" w:rsidRPr="00887A87" w:rsidRDefault="00887A87" w:rsidP="00887A87">
            <w:pPr>
              <w:pStyle w:val="Text1nonumber"/>
            </w:pPr>
            <w:r w:rsidRPr="00887A87">
              <w:t>Louise Purcell</w:t>
            </w:r>
          </w:p>
        </w:tc>
        <w:tc>
          <w:tcPr>
            <w:tcW w:w="0" w:type="auto"/>
          </w:tcPr>
          <w:p w14:paraId="66ABA264" w14:textId="77777777" w:rsidR="00887A87" w:rsidRPr="00887A87" w:rsidRDefault="00887A87" w:rsidP="00887A87">
            <w:pPr>
              <w:pStyle w:val="Text1nonumber"/>
            </w:pPr>
            <w:r w:rsidRPr="00887A87">
              <w:t>Whitehead Monckton</w:t>
            </w:r>
          </w:p>
        </w:tc>
        <w:tc>
          <w:tcPr>
            <w:tcW w:w="0" w:type="auto"/>
            <w:shd w:val="clear" w:color="auto" w:fill="auto"/>
          </w:tcPr>
          <w:p w14:paraId="6181BDE1" w14:textId="77777777" w:rsidR="00887A87" w:rsidRPr="00887A87" w:rsidRDefault="00887A87" w:rsidP="00887A87">
            <w:pPr>
              <w:pStyle w:val="Text1nonumber"/>
            </w:pPr>
            <w:r w:rsidRPr="00887A87">
              <w:t>Not sure. [other]</w:t>
            </w:r>
          </w:p>
        </w:tc>
        <w:tc>
          <w:tcPr>
            <w:tcW w:w="0" w:type="auto"/>
          </w:tcPr>
          <w:p w14:paraId="495E3BA0" w14:textId="77777777" w:rsidR="00887A87" w:rsidRPr="00887A87" w:rsidRDefault="00887A87" w:rsidP="00887A87">
            <w:pPr>
              <w:pStyle w:val="Text1nonumber"/>
            </w:pPr>
          </w:p>
        </w:tc>
      </w:tr>
      <w:tr w:rsidR="00887A87" w:rsidRPr="00887A87" w14:paraId="7FA582DC" w14:textId="77777777" w:rsidTr="00887A87">
        <w:trPr>
          <w:trHeight w:val="249"/>
        </w:trPr>
        <w:tc>
          <w:tcPr>
            <w:tcW w:w="0" w:type="auto"/>
          </w:tcPr>
          <w:p w14:paraId="2255998C" w14:textId="77777777" w:rsidR="00887A87" w:rsidRPr="00887A87" w:rsidRDefault="00887A87" w:rsidP="00887A87">
            <w:pPr>
              <w:pStyle w:val="Text1nonumber"/>
            </w:pPr>
            <w:r w:rsidRPr="00887A87">
              <w:t>Rebecca Meritt</w:t>
            </w:r>
          </w:p>
        </w:tc>
        <w:tc>
          <w:tcPr>
            <w:tcW w:w="0" w:type="auto"/>
          </w:tcPr>
          <w:p w14:paraId="48F06354" w14:textId="77777777" w:rsidR="00887A87" w:rsidRPr="00887A87" w:rsidRDefault="00887A87" w:rsidP="00887A87">
            <w:pPr>
              <w:pStyle w:val="Text1nonumber"/>
            </w:pPr>
          </w:p>
        </w:tc>
        <w:tc>
          <w:tcPr>
            <w:tcW w:w="0" w:type="auto"/>
            <w:shd w:val="clear" w:color="auto" w:fill="auto"/>
          </w:tcPr>
          <w:p w14:paraId="491F74B1" w14:textId="77777777" w:rsidR="00887A87" w:rsidRPr="00887A87" w:rsidRDefault="00887A87" w:rsidP="00887A87">
            <w:pPr>
              <w:pStyle w:val="Text1nonumber"/>
            </w:pPr>
          </w:p>
        </w:tc>
        <w:tc>
          <w:tcPr>
            <w:tcW w:w="0" w:type="auto"/>
          </w:tcPr>
          <w:p w14:paraId="56CC88B6" w14:textId="77777777" w:rsidR="00887A87" w:rsidRPr="00887A87" w:rsidRDefault="00887A87" w:rsidP="00887A87">
            <w:pPr>
              <w:pStyle w:val="Text1nonumber"/>
            </w:pPr>
          </w:p>
        </w:tc>
      </w:tr>
      <w:tr w:rsidR="00887A87" w:rsidRPr="00887A87" w14:paraId="02679998" w14:textId="77777777" w:rsidTr="00887A87">
        <w:trPr>
          <w:trHeight w:val="249"/>
        </w:trPr>
        <w:tc>
          <w:tcPr>
            <w:tcW w:w="0" w:type="auto"/>
          </w:tcPr>
          <w:p w14:paraId="0B9A1C79" w14:textId="77777777" w:rsidR="00887A87" w:rsidRPr="00887A87" w:rsidRDefault="00887A87" w:rsidP="00887A87">
            <w:pPr>
              <w:pStyle w:val="Text1nonumber"/>
            </w:pPr>
            <w:r w:rsidRPr="00887A87">
              <w:t>James Arnold</w:t>
            </w:r>
          </w:p>
        </w:tc>
        <w:tc>
          <w:tcPr>
            <w:tcW w:w="0" w:type="auto"/>
          </w:tcPr>
          <w:p w14:paraId="32430CD3" w14:textId="77777777" w:rsidR="00887A87" w:rsidRPr="00887A87" w:rsidRDefault="00887A87" w:rsidP="00887A87">
            <w:pPr>
              <w:pStyle w:val="Text1nonumber"/>
            </w:pPr>
            <w:r w:rsidRPr="00887A87">
              <w:t>Outer Temple Chambers</w:t>
            </w:r>
          </w:p>
        </w:tc>
        <w:tc>
          <w:tcPr>
            <w:tcW w:w="0" w:type="auto"/>
            <w:shd w:val="clear" w:color="auto" w:fill="auto"/>
          </w:tcPr>
          <w:p w14:paraId="514FBD56" w14:textId="77777777" w:rsidR="00887A87" w:rsidRPr="00887A87" w:rsidRDefault="00887A87" w:rsidP="00887A87">
            <w:pPr>
              <w:pStyle w:val="Text1nonumber"/>
            </w:pPr>
          </w:p>
        </w:tc>
        <w:tc>
          <w:tcPr>
            <w:tcW w:w="0" w:type="auto"/>
          </w:tcPr>
          <w:p w14:paraId="7B1F7F67" w14:textId="77777777" w:rsidR="00887A87" w:rsidRPr="00887A87" w:rsidRDefault="00887A87" w:rsidP="00887A87">
            <w:pPr>
              <w:pStyle w:val="Text1nonumber"/>
            </w:pPr>
          </w:p>
        </w:tc>
      </w:tr>
      <w:tr w:rsidR="00887A87" w:rsidRPr="00887A87" w14:paraId="3994C0F0" w14:textId="77777777" w:rsidTr="00887A87">
        <w:trPr>
          <w:trHeight w:val="249"/>
        </w:trPr>
        <w:tc>
          <w:tcPr>
            <w:tcW w:w="0" w:type="auto"/>
          </w:tcPr>
          <w:p w14:paraId="5B7C0368" w14:textId="77777777" w:rsidR="00887A87" w:rsidRPr="00887A87" w:rsidRDefault="00887A87" w:rsidP="00887A87">
            <w:pPr>
              <w:pStyle w:val="Text1nonumber"/>
            </w:pPr>
            <w:r w:rsidRPr="00887A87">
              <w:t>Cheryl Moolenschot</w:t>
            </w:r>
          </w:p>
        </w:tc>
        <w:tc>
          <w:tcPr>
            <w:tcW w:w="0" w:type="auto"/>
          </w:tcPr>
          <w:p w14:paraId="3F9B868C" w14:textId="77777777" w:rsidR="00887A87" w:rsidRPr="00887A87" w:rsidRDefault="00887A87" w:rsidP="00887A87">
            <w:pPr>
              <w:pStyle w:val="Text1nonumber"/>
            </w:pPr>
            <w:r w:rsidRPr="00887A87">
              <w:t>Employee Management Limited</w:t>
            </w:r>
          </w:p>
        </w:tc>
        <w:tc>
          <w:tcPr>
            <w:tcW w:w="0" w:type="auto"/>
            <w:shd w:val="clear" w:color="auto" w:fill="auto"/>
          </w:tcPr>
          <w:p w14:paraId="4C858A91" w14:textId="77777777" w:rsidR="00887A87" w:rsidRPr="00887A87" w:rsidRDefault="00887A87" w:rsidP="00887A87">
            <w:pPr>
              <w:pStyle w:val="Text1nonumber"/>
            </w:pPr>
          </w:p>
        </w:tc>
        <w:tc>
          <w:tcPr>
            <w:tcW w:w="0" w:type="auto"/>
          </w:tcPr>
          <w:p w14:paraId="3A21B11F" w14:textId="77777777" w:rsidR="00887A87" w:rsidRPr="00887A87" w:rsidRDefault="00887A87" w:rsidP="00887A87">
            <w:pPr>
              <w:pStyle w:val="Text1nonumber"/>
            </w:pPr>
          </w:p>
        </w:tc>
      </w:tr>
      <w:tr w:rsidR="00887A87" w:rsidRPr="00887A87" w14:paraId="22271B7B" w14:textId="77777777" w:rsidTr="00887A87">
        <w:trPr>
          <w:trHeight w:val="249"/>
        </w:trPr>
        <w:tc>
          <w:tcPr>
            <w:tcW w:w="0" w:type="auto"/>
          </w:tcPr>
          <w:p w14:paraId="1ABA8664" w14:textId="77777777" w:rsidR="00887A87" w:rsidRPr="00887A87" w:rsidRDefault="00887A87" w:rsidP="00887A87">
            <w:pPr>
              <w:pStyle w:val="Text1nonumber"/>
            </w:pPr>
            <w:r w:rsidRPr="00887A87">
              <w:t>Mary Gleave</w:t>
            </w:r>
          </w:p>
        </w:tc>
        <w:tc>
          <w:tcPr>
            <w:tcW w:w="0" w:type="auto"/>
          </w:tcPr>
          <w:p w14:paraId="00C25D95" w14:textId="77777777" w:rsidR="00887A87" w:rsidRPr="00887A87" w:rsidRDefault="00887A87" w:rsidP="00887A87">
            <w:pPr>
              <w:pStyle w:val="Text1nonumber"/>
            </w:pPr>
            <w:r w:rsidRPr="00887A87">
              <w:t>Suffolk New College</w:t>
            </w:r>
          </w:p>
        </w:tc>
        <w:tc>
          <w:tcPr>
            <w:tcW w:w="0" w:type="auto"/>
            <w:shd w:val="clear" w:color="auto" w:fill="auto"/>
          </w:tcPr>
          <w:p w14:paraId="3B8CD9E5" w14:textId="77777777" w:rsidR="00887A87" w:rsidRPr="00887A87" w:rsidRDefault="00887A87" w:rsidP="00887A87">
            <w:pPr>
              <w:pStyle w:val="Text1nonumber"/>
            </w:pPr>
          </w:p>
        </w:tc>
        <w:tc>
          <w:tcPr>
            <w:tcW w:w="0" w:type="auto"/>
          </w:tcPr>
          <w:p w14:paraId="25900BF2" w14:textId="77777777" w:rsidR="00887A87" w:rsidRPr="00887A87" w:rsidRDefault="00887A87" w:rsidP="00887A87">
            <w:pPr>
              <w:pStyle w:val="Text1nonumber"/>
            </w:pPr>
          </w:p>
        </w:tc>
      </w:tr>
      <w:tr w:rsidR="00887A87" w:rsidRPr="00887A87" w14:paraId="7215BE24" w14:textId="77777777" w:rsidTr="00887A87">
        <w:trPr>
          <w:trHeight w:val="249"/>
        </w:trPr>
        <w:tc>
          <w:tcPr>
            <w:tcW w:w="0" w:type="auto"/>
          </w:tcPr>
          <w:p w14:paraId="51560BFC" w14:textId="77777777" w:rsidR="00887A87" w:rsidRPr="00887A87" w:rsidRDefault="00887A87" w:rsidP="00887A87">
            <w:pPr>
              <w:pStyle w:val="Text1nonumber"/>
            </w:pPr>
            <w:r w:rsidRPr="00887A87">
              <w:t>Alice Walder</w:t>
            </w:r>
          </w:p>
        </w:tc>
        <w:tc>
          <w:tcPr>
            <w:tcW w:w="0" w:type="auto"/>
          </w:tcPr>
          <w:p w14:paraId="6D169544" w14:textId="77777777" w:rsidR="00887A87" w:rsidRPr="00887A87" w:rsidRDefault="00887A87" w:rsidP="00887A87">
            <w:pPr>
              <w:pStyle w:val="Text1nonumber"/>
            </w:pPr>
            <w:r w:rsidRPr="00887A87">
              <w:t>Kew Law LLP</w:t>
            </w:r>
          </w:p>
        </w:tc>
        <w:tc>
          <w:tcPr>
            <w:tcW w:w="0" w:type="auto"/>
            <w:shd w:val="clear" w:color="auto" w:fill="auto"/>
          </w:tcPr>
          <w:p w14:paraId="16693FED" w14:textId="77777777" w:rsidR="00887A87" w:rsidRPr="00887A87" w:rsidRDefault="00887A87" w:rsidP="00887A87">
            <w:pPr>
              <w:pStyle w:val="Text1nonumber"/>
            </w:pPr>
          </w:p>
        </w:tc>
        <w:tc>
          <w:tcPr>
            <w:tcW w:w="0" w:type="auto"/>
          </w:tcPr>
          <w:p w14:paraId="5EC62211" w14:textId="77777777" w:rsidR="00887A87" w:rsidRPr="00887A87" w:rsidRDefault="00887A87" w:rsidP="00887A87">
            <w:pPr>
              <w:pStyle w:val="Text1nonumber"/>
            </w:pPr>
          </w:p>
        </w:tc>
      </w:tr>
      <w:tr w:rsidR="00887A87" w:rsidRPr="00887A87" w14:paraId="6C89703F" w14:textId="77777777" w:rsidTr="00887A87">
        <w:trPr>
          <w:trHeight w:val="249"/>
        </w:trPr>
        <w:tc>
          <w:tcPr>
            <w:tcW w:w="0" w:type="auto"/>
          </w:tcPr>
          <w:p w14:paraId="472C4E5C" w14:textId="77777777" w:rsidR="00887A87" w:rsidRPr="00887A87" w:rsidRDefault="00887A87" w:rsidP="00887A87">
            <w:pPr>
              <w:pStyle w:val="Text1nonumber"/>
            </w:pPr>
            <w:r w:rsidRPr="00887A87">
              <w:t>Jason Frater</w:t>
            </w:r>
          </w:p>
        </w:tc>
        <w:tc>
          <w:tcPr>
            <w:tcW w:w="0" w:type="auto"/>
          </w:tcPr>
          <w:p w14:paraId="09C6ECD4" w14:textId="77777777" w:rsidR="00887A87" w:rsidRPr="00887A87" w:rsidRDefault="00887A87" w:rsidP="00887A87">
            <w:pPr>
              <w:pStyle w:val="Text1nonumber"/>
            </w:pPr>
            <w:r w:rsidRPr="00887A87">
              <w:t>JF Legal Services Ltd</w:t>
            </w:r>
          </w:p>
        </w:tc>
        <w:tc>
          <w:tcPr>
            <w:tcW w:w="0" w:type="auto"/>
            <w:shd w:val="clear" w:color="auto" w:fill="auto"/>
          </w:tcPr>
          <w:p w14:paraId="2F78267B" w14:textId="77777777" w:rsidR="00887A87" w:rsidRPr="00887A87" w:rsidRDefault="00887A87" w:rsidP="00887A87">
            <w:pPr>
              <w:pStyle w:val="Text1nonumber"/>
            </w:pPr>
            <w:r w:rsidRPr="00887A87">
              <w:t>Yes</w:t>
            </w:r>
          </w:p>
        </w:tc>
        <w:tc>
          <w:tcPr>
            <w:tcW w:w="0" w:type="auto"/>
          </w:tcPr>
          <w:p w14:paraId="2F690FA1" w14:textId="77777777" w:rsidR="00887A87" w:rsidRPr="00887A87" w:rsidRDefault="00887A87" w:rsidP="00887A87">
            <w:pPr>
              <w:pStyle w:val="Text1nonumber"/>
            </w:pPr>
          </w:p>
        </w:tc>
      </w:tr>
      <w:tr w:rsidR="00887A87" w:rsidRPr="00887A87" w14:paraId="611EC737" w14:textId="77777777" w:rsidTr="00887A87">
        <w:trPr>
          <w:trHeight w:val="249"/>
        </w:trPr>
        <w:tc>
          <w:tcPr>
            <w:tcW w:w="0" w:type="auto"/>
          </w:tcPr>
          <w:p w14:paraId="6FA41C24" w14:textId="77777777" w:rsidR="00887A87" w:rsidRPr="00887A87" w:rsidRDefault="00887A87" w:rsidP="00887A87">
            <w:pPr>
              <w:pStyle w:val="Text1nonumber"/>
            </w:pPr>
            <w:r w:rsidRPr="00887A87">
              <w:t>Billy Tonner</w:t>
            </w:r>
          </w:p>
        </w:tc>
        <w:tc>
          <w:tcPr>
            <w:tcW w:w="0" w:type="auto"/>
          </w:tcPr>
          <w:p w14:paraId="05D889A4" w14:textId="77777777" w:rsidR="00887A87" w:rsidRPr="00887A87" w:rsidRDefault="00887A87" w:rsidP="00887A87">
            <w:pPr>
              <w:pStyle w:val="Text1nonumber"/>
            </w:pPr>
            <w:r w:rsidRPr="00887A87">
              <w:t>Billy Tonner</w:t>
            </w:r>
          </w:p>
        </w:tc>
        <w:tc>
          <w:tcPr>
            <w:tcW w:w="0" w:type="auto"/>
            <w:shd w:val="clear" w:color="auto" w:fill="auto"/>
          </w:tcPr>
          <w:p w14:paraId="5F251618" w14:textId="77777777" w:rsidR="00887A87" w:rsidRPr="00887A87" w:rsidRDefault="00887A87" w:rsidP="00887A87">
            <w:pPr>
              <w:pStyle w:val="Text1nonumber"/>
            </w:pPr>
          </w:p>
        </w:tc>
        <w:tc>
          <w:tcPr>
            <w:tcW w:w="0" w:type="auto"/>
          </w:tcPr>
          <w:p w14:paraId="2CCD756E" w14:textId="77777777" w:rsidR="00887A87" w:rsidRPr="00887A87" w:rsidRDefault="00887A87" w:rsidP="00887A87">
            <w:pPr>
              <w:pStyle w:val="Text1nonumber"/>
            </w:pPr>
          </w:p>
        </w:tc>
      </w:tr>
      <w:tr w:rsidR="00887A87" w:rsidRPr="00887A87" w14:paraId="142D6A25" w14:textId="77777777" w:rsidTr="00887A87">
        <w:trPr>
          <w:trHeight w:val="249"/>
        </w:trPr>
        <w:tc>
          <w:tcPr>
            <w:tcW w:w="0" w:type="auto"/>
          </w:tcPr>
          <w:p w14:paraId="74CD630B" w14:textId="77777777" w:rsidR="00887A87" w:rsidRPr="00887A87" w:rsidRDefault="00887A87" w:rsidP="00887A87">
            <w:pPr>
              <w:pStyle w:val="Text1nonumber"/>
            </w:pPr>
            <w:r w:rsidRPr="00887A87">
              <w:t>Roy Carlo</w:t>
            </w:r>
          </w:p>
        </w:tc>
        <w:tc>
          <w:tcPr>
            <w:tcW w:w="0" w:type="auto"/>
          </w:tcPr>
          <w:p w14:paraId="065D8394" w14:textId="77777777" w:rsidR="00887A87" w:rsidRPr="00887A87" w:rsidRDefault="00887A87" w:rsidP="00887A87">
            <w:pPr>
              <w:pStyle w:val="Text1nonumber"/>
            </w:pPr>
            <w:r w:rsidRPr="00887A87">
              <w:t>Sugiyama &amp; Co</w:t>
            </w:r>
          </w:p>
        </w:tc>
        <w:tc>
          <w:tcPr>
            <w:tcW w:w="0" w:type="auto"/>
            <w:shd w:val="clear" w:color="auto" w:fill="auto"/>
          </w:tcPr>
          <w:p w14:paraId="4C8D6B81" w14:textId="77777777" w:rsidR="00887A87" w:rsidRPr="00887A87" w:rsidRDefault="00887A87" w:rsidP="00887A87">
            <w:pPr>
              <w:pStyle w:val="Text1nonumber"/>
            </w:pPr>
            <w:r w:rsidRPr="00887A87">
              <w:t>Yes.</w:t>
            </w:r>
          </w:p>
        </w:tc>
        <w:tc>
          <w:tcPr>
            <w:tcW w:w="0" w:type="auto"/>
          </w:tcPr>
          <w:p w14:paraId="68620A2E" w14:textId="77777777" w:rsidR="00887A87" w:rsidRPr="00887A87" w:rsidRDefault="00887A87" w:rsidP="00887A87">
            <w:pPr>
              <w:pStyle w:val="Text1nonumber"/>
            </w:pPr>
          </w:p>
        </w:tc>
      </w:tr>
      <w:tr w:rsidR="00887A87" w:rsidRPr="00887A87" w14:paraId="7E3D5790" w14:textId="77777777" w:rsidTr="00887A87">
        <w:trPr>
          <w:trHeight w:val="249"/>
        </w:trPr>
        <w:tc>
          <w:tcPr>
            <w:tcW w:w="0" w:type="auto"/>
          </w:tcPr>
          <w:p w14:paraId="2D4DC258" w14:textId="77777777" w:rsidR="00887A87" w:rsidRPr="00887A87" w:rsidRDefault="00887A87" w:rsidP="00887A87">
            <w:pPr>
              <w:pStyle w:val="Text1nonumber"/>
            </w:pPr>
            <w:r w:rsidRPr="00887A87">
              <w:t>Holly Cudbill</w:t>
            </w:r>
          </w:p>
        </w:tc>
        <w:tc>
          <w:tcPr>
            <w:tcW w:w="0" w:type="auto"/>
          </w:tcPr>
          <w:p w14:paraId="1B256697" w14:textId="77777777" w:rsidR="00887A87" w:rsidRPr="00887A87" w:rsidRDefault="00887A87" w:rsidP="00887A87">
            <w:pPr>
              <w:pStyle w:val="Text1nonumber"/>
            </w:pPr>
            <w:r w:rsidRPr="00887A87">
              <w:t>Blake Morgan LLP</w:t>
            </w:r>
          </w:p>
        </w:tc>
        <w:tc>
          <w:tcPr>
            <w:tcW w:w="0" w:type="auto"/>
            <w:shd w:val="clear" w:color="auto" w:fill="auto"/>
          </w:tcPr>
          <w:p w14:paraId="04DD6050" w14:textId="77777777" w:rsidR="00887A87" w:rsidRPr="00887A87" w:rsidRDefault="00887A87" w:rsidP="00887A87">
            <w:pPr>
              <w:pStyle w:val="Text1nonumber"/>
            </w:pPr>
          </w:p>
        </w:tc>
        <w:tc>
          <w:tcPr>
            <w:tcW w:w="0" w:type="auto"/>
          </w:tcPr>
          <w:p w14:paraId="3BC48C0B" w14:textId="77777777" w:rsidR="00887A87" w:rsidRPr="00887A87" w:rsidRDefault="00887A87" w:rsidP="00887A87">
            <w:pPr>
              <w:pStyle w:val="Text1nonumber"/>
            </w:pPr>
          </w:p>
        </w:tc>
      </w:tr>
      <w:tr w:rsidR="00887A87" w:rsidRPr="00887A87" w14:paraId="71968CA8" w14:textId="77777777" w:rsidTr="00887A87">
        <w:trPr>
          <w:trHeight w:val="249"/>
        </w:trPr>
        <w:tc>
          <w:tcPr>
            <w:tcW w:w="0" w:type="auto"/>
          </w:tcPr>
          <w:p w14:paraId="125519CA" w14:textId="77777777" w:rsidR="00887A87" w:rsidRPr="00887A87" w:rsidRDefault="00887A87" w:rsidP="00887A87">
            <w:pPr>
              <w:pStyle w:val="Text1nonumber"/>
            </w:pPr>
            <w:r w:rsidRPr="00887A87">
              <w:t>Linda Hilsdon</w:t>
            </w:r>
          </w:p>
        </w:tc>
        <w:tc>
          <w:tcPr>
            <w:tcW w:w="0" w:type="auto"/>
          </w:tcPr>
          <w:p w14:paraId="65CB1234" w14:textId="77777777" w:rsidR="00887A87" w:rsidRPr="00887A87" w:rsidRDefault="00887A87" w:rsidP="00887A87">
            <w:pPr>
              <w:pStyle w:val="Text1nonumber"/>
            </w:pPr>
          </w:p>
        </w:tc>
        <w:tc>
          <w:tcPr>
            <w:tcW w:w="0" w:type="auto"/>
            <w:shd w:val="clear" w:color="auto" w:fill="auto"/>
          </w:tcPr>
          <w:p w14:paraId="3A863B18" w14:textId="77777777" w:rsidR="00887A87" w:rsidRPr="00887A87" w:rsidRDefault="00887A87" w:rsidP="00887A87">
            <w:pPr>
              <w:pStyle w:val="Text1nonumber"/>
            </w:pPr>
          </w:p>
        </w:tc>
        <w:tc>
          <w:tcPr>
            <w:tcW w:w="0" w:type="auto"/>
          </w:tcPr>
          <w:p w14:paraId="4A95D844" w14:textId="77777777" w:rsidR="00887A87" w:rsidRPr="00887A87" w:rsidRDefault="00887A87" w:rsidP="00887A87">
            <w:pPr>
              <w:pStyle w:val="Text1nonumber"/>
            </w:pPr>
          </w:p>
        </w:tc>
      </w:tr>
      <w:tr w:rsidR="00887A87" w:rsidRPr="00887A87" w14:paraId="44447C56" w14:textId="77777777" w:rsidTr="00887A87">
        <w:trPr>
          <w:trHeight w:val="249"/>
        </w:trPr>
        <w:tc>
          <w:tcPr>
            <w:tcW w:w="0" w:type="auto"/>
          </w:tcPr>
          <w:p w14:paraId="379EEEB6" w14:textId="77777777" w:rsidR="00887A87" w:rsidRPr="00887A87" w:rsidRDefault="00887A87" w:rsidP="00887A87">
            <w:pPr>
              <w:pStyle w:val="Text1nonumber"/>
            </w:pPr>
            <w:r w:rsidRPr="00887A87">
              <w:t>Ann McKillop</w:t>
            </w:r>
          </w:p>
        </w:tc>
        <w:tc>
          <w:tcPr>
            <w:tcW w:w="0" w:type="auto"/>
          </w:tcPr>
          <w:p w14:paraId="67388253" w14:textId="77777777" w:rsidR="00887A87" w:rsidRPr="00887A87" w:rsidRDefault="00887A87" w:rsidP="00887A87">
            <w:pPr>
              <w:pStyle w:val="Text1nonumber"/>
            </w:pPr>
            <w:r w:rsidRPr="00887A87">
              <w:t>Henderson Group</w:t>
            </w:r>
          </w:p>
        </w:tc>
        <w:tc>
          <w:tcPr>
            <w:tcW w:w="0" w:type="auto"/>
            <w:shd w:val="clear" w:color="auto" w:fill="auto"/>
          </w:tcPr>
          <w:p w14:paraId="7DEC8B8E" w14:textId="77777777" w:rsidR="00887A87" w:rsidRPr="00887A87" w:rsidRDefault="00887A87" w:rsidP="00887A87">
            <w:pPr>
              <w:pStyle w:val="Text1nonumber"/>
            </w:pPr>
            <w:r w:rsidRPr="00887A87">
              <w:t>No</w:t>
            </w:r>
          </w:p>
        </w:tc>
        <w:tc>
          <w:tcPr>
            <w:tcW w:w="0" w:type="auto"/>
          </w:tcPr>
          <w:p w14:paraId="76B2CBE1" w14:textId="77777777" w:rsidR="00887A87" w:rsidRPr="00887A87" w:rsidRDefault="00887A87" w:rsidP="00887A87">
            <w:pPr>
              <w:pStyle w:val="Text1nonumber"/>
            </w:pPr>
            <w:r w:rsidRPr="00887A87">
              <w:t>No</w:t>
            </w:r>
          </w:p>
        </w:tc>
      </w:tr>
      <w:tr w:rsidR="00887A87" w:rsidRPr="00887A87" w14:paraId="444B969F" w14:textId="77777777" w:rsidTr="00887A87">
        <w:trPr>
          <w:trHeight w:val="249"/>
        </w:trPr>
        <w:tc>
          <w:tcPr>
            <w:tcW w:w="0" w:type="auto"/>
          </w:tcPr>
          <w:p w14:paraId="1262C3FD" w14:textId="77777777" w:rsidR="00887A87" w:rsidRPr="00887A87" w:rsidRDefault="00887A87" w:rsidP="00887A87">
            <w:pPr>
              <w:pStyle w:val="Text1nonumber"/>
            </w:pPr>
            <w:r w:rsidRPr="00887A87">
              <w:t>Colin Perkins</w:t>
            </w:r>
          </w:p>
        </w:tc>
        <w:tc>
          <w:tcPr>
            <w:tcW w:w="0" w:type="auto"/>
          </w:tcPr>
          <w:p w14:paraId="72058518" w14:textId="77777777" w:rsidR="00887A87" w:rsidRPr="00887A87" w:rsidRDefault="00887A87" w:rsidP="00887A87">
            <w:pPr>
              <w:pStyle w:val="Text1nonumber"/>
            </w:pPr>
            <w:r w:rsidRPr="00887A87">
              <w:t>PSM HR Outsourcing Limited</w:t>
            </w:r>
          </w:p>
        </w:tc>
        <w:tc>
          <w:tcPr>
            <w:tcW w:w="0" w:type="auto"/>
            <w:shd w:val="clear" w:color="auto" w:fill="auto"/>
          </w:tcPr>
          <w:p w14:paraId="58CFCECC" w14:textId="77777777" w:rsidR="00887A87" w:rsidRPr="00887A87" w:rsidRDefault="00887A87" w:rsidP="00887A87">
            <w:pPr>
              <w:pStyle w:val="Text1nonumber"/>
            </w:pPr>
            <w:r w:rsidRPr="00887A87">
              <w:t>Yes</w:t>
            </w:r>
          </w:p>
        </w:tc>
        <w:tc>
          <w:tcPr>
            <w:tcW w:w="0" w:type="auto"/>
          </w:tcPr>
          <w:p w14:paraId="373D434C" w14:textId="77777777" w:rsidR="00887A87" w:rsidRPr="00887A87" w:rsidRDefault="00887A87" w:rsidP="00887A87">
            <w:pPr>
              <w:pStyle w:val="Text1nonumber"/>
            </w:pPr>
          </w:p>
        </w:tc>
      </w:tr>
      <w:tr w:rsidR="00887A87" w:rsidRPr="00887A87" w14:paraId="65186BC1" w14:textId="77777777" w:rsidTr="00887A87">
        <w:trPr>
          <w:trHeight w:val="249"/>
        </w:trPr>
        <w:tc>
          <w:tcPr>
            <w:tcW w:w="0" w:type="auto"/>
          </w:tcPr>
          <w:p w14:paraId="22DE2DB3" w14:textId="77777777" w:rsidR="00887A87" w:rsidRPr="00887A87" w:rsidRDefault="00887A87" w:rsidP="00887A87">
            <w:pPr>
              <w:pStyle w:val="Text1nonumber"/>
            </w:pPr>
            <w:r w:rsidRPr="00887A87">
              <w:t>Hannah Dahill</w:t>
            </w:r>
          </w:p>
        </w:tc>
        <w:tc>
          <w:tcPr>
            <w:tcW w:w="0" w:type="auto"/>
          </w:tcPr>
          <w:p w14:paraId="408C00FF" w14:textId="77777777" w:rsidR="00887A87" w:rsidRPr="00887A87" w:rsidRDefault="00887A87" w:rsidP="00887A87">
            <w:pPr>
              <w:pStyle w:val="Text1nonumber"/>
            </w:pPr>
            <w:r w:rsidRPr="00887A87">
              <w:t>Morgan LaRoche</w:t>
            </w:r>
          </w:p>
        </w:tc>
        <w:tc>
          <w:tcPr>
            <w:tcW w:w="0" w:type="auto"/>
            <w:shd w:val="clear" w:color="auto" w:fill="auto"/>
          </w:tcPr>
          <w:p w14:paraId="560F0FBA" w14:textId="762248E2" w:rsidR="00887A87" w:rsidRPr="00887A87" w:rsidRDefault="00887A87" w:rsidP="00887A87">
            <w:pPr>
              <w:pStyle w:val="Text1nonumber"/>
            </w:pPr>
            <w:r w:rsidRPr="00887A87">
              <w:t>Yes</w:t>
            </w:r>
          </w:p>
        </w:tc>
        <w:tc>
          <w:tcPr>
            <w:tcW w:w="0" w:type="auto"/>
          </w:tcPr>
          <w:p w14:paraId="1ADB2B4A" w14:textId="77777777" w:rsidR="00887A87" w:rsidRPr="00887A87" w:rsidRDefault="00887A87" w:rsidP="00887A87">
            <w:pPr>
              <w:pStyle w:val="Text1nonumber"/>
            </w:pPr>
          </w:p>
        </w:tc>
      </w:tr>
      <w:tr w:rsidR="00887A87" w:rsidRPr="00887A87" w14:paraId="55EEB605" w14:textId="77777777" w:rsidTr="00887A87">
        <w:trPr>
          <w:trHeight w:val="249"/>
        </w:trPr>
        <w:tc>
          <w:tcPr>
            <w:tcW w:w="0" w:type="auto"/>
          </w:tcPr>
          <w:p w14:paraId="74EABBF4" w14:textId="77777777" w:rsidR="00887A87" w:rsidRPr="00887A87" w:rsidRDefault="00887A87" w:rsidP="00887A87">
            <w:pPr>
              <w:pStyle w:val="Text1nonumber"/>
            </w:pPr>
            <w:r w:rsidRPr="00887A87">
              <w:t>Jonathan Dunning</w:t>
            </w:r>
          </w:p>
        </w:tc>
        <w:tc>
          <w:tcPr>
            <w:tcW w:w="0" w:type="auto"/>
          </w:tcPr>
          <w:p w14:paraId="6C396E9B" w14:textId="77777777" w:rsidR="00887A87" w:rsidRPr="00887A87" w:rsidRDefault="00887A87" w:rsidP="00887A87">
            <w:pPr>
              <w:pStyle w:val="Text1nonumber"/>
            </w:pPr>
            <w:r w:rsidRPr="00887A87">
              <w:t>UNISON Norfolk County Branch</w:t>
            </w:r>
          </w:p>
        </w:tc>
        <w:tc>
          <w:tcPr>
            <w:tcW w:w="0" w:type="auto"/>
            <w:shd w:val="clear" w:color="auto" w:fill="auto"/>
          </w:tcPr>
          <w:p w14:paraId="725530F5" w14:textId="77777777" w:rsidR="00887A87" w:rsidRPr="00887A87" w:rsidRDefault="00887A87" w:rsidP="00887A87">
            <w:pPr>
              <w:pStyle w:val="Text1nonumber"/>
            </w:pPr>
          </w:p>
        </w:tc>
        <w:tc>
          <w:tcPr>
            <w:tcW w:w="0" w:type="auto"/>
          </w:tcPr>
          <w:p w14:paraId="4944228F" w14:textId="77777777" w:rsidR="00887A87" w:rsidRPr="00887A87" w:rsidRDefault="00887A87" w:rsidP="00887A87">
            <w:pPr>
              <w:pStyle w:val="Text1nonumber"/>
            </w:pPr>
          </w:p>
        </w:tc>
      </w:tr>
      <w:tr w:rsidR="00887A87" w:rsidRPr="00887A87" w14:paraId="4744657E" w14:textId="77777777" w:rsidTr="00887A87">
        <w:trPr>
          <w:trHeight w:val="249"/>
        </w:trPr>
        <w:tc>
          <w:tcPr>
            <w:tcW w:w="0" w:type="auto"/>
          </w:tcPr>
          <w:p w14:paraId="41C9B123" w14:textId="77777777" w:rsidR="00887A87" w:rsidRPr="00887A87" w:rsidRDefault="00887A87" w:rsidP="00887A87">
            <w:pPr>
              <w:pStyle w:val="Text1nonumber"/>
            </w:pPr>
            <w:r w:rsidRPr="00887A87">
              <w:t>John W Bunting PhD</w:t>
            </w:r>
          </w:p>
        </w:tc>
        <w:tc>
          <w:tcPr>
            <w:tcW w:w="0" w:type="auto"/>
          </w:tcPr>
          <w:p w14:paraId="719D64F4" w14:textId="77777777" w:rsidR="00887A87" w:rsidRPr="00887A87" w:rsidRDefault="00887A87" w:rsidP="00887A87">
            <w:pPr>
              <w:pStyle w:val="Text1nonumber"/>
            </w:pPr>
            <w:r w:rsidRPr="00887A87">
              <w:t>-</w:t>
            </w:r>
          </w:p>
        </w:tc>
        <w:tc>
          <w:tcPr>
            <w:tcW w:w="0" w:type="auto"/>
            <w:shd w:val="clear" w:color="auto" w:fill="auto"/>
          </w:tcPr>
          <w:p w14:paraId="3E36CB4B" w14:textId="77777777" w:rsidR="00887A87" w:rsidRPr="00887A87" w:rsidRDefault="00887A87" w:rsidP="00887A87">
            <w:pPr>
              <w:pStyle w:val="Text1nonumber"/>
            </w:pPr>
          </w:p>
        </w:tc>
        <w:tc>
          <w:tcPr>
            <w:tcW w:w="0" w:type="auto"/>
          </w:tcPr>
          <w:p w14:paraId="5721D064" w14:textId="77777777" w:rsidR="00887A87" w:rsidRPr="00887A87" w:rsidRDefault="00887A87" w:rsidP="00887A87">
            <w:pPr>
              <w:pStyle w:val="Text1nonumber"/>
            </w:pPr>
          </w:p>
        </w:tc>
      </w:tr>
      <w:tr w:rsidR="00887A87" w:rsidRPr="00887A87" w14:paraId="635AA486" w14:textId="77777777" w:rsidTr="00887A87">
        <w:trPr>
          <w:trHeight w:val="249"/>
        </w:trPr>
        <w:tc>
          <w:tcPr>
            <w:tcW w:w="0" w:type="auto"/>
          </w:tcPr>
          <w:p w14:paraId="25F67275" w14:textId="77777777" w:rsidR="00887A87" w:rsidRPr="00887A87" w:rsidRDefault="00887A87" w:rsidP="00887A87">
            <w:pPr>
              <w:pStyle w:val="Text1nonumber"/>
            </w:pPr>
            <w:r w:rsidRPr="00887A87">
              <w:t>David Thomas</w:t>
            </w:r>
          </w:p>
        </w:tc>
        <w:tc>
          <w:tcPr>
            <w:tcW w:w="0" w:type="auto"/>
          </w:tcPr>
          <w:p w14:paraId="7A91CA9E" w14:textId="77777777" w:rsidR="00887A87" w:rsidRPr="00887A87" w:rsidRDefault="00887A87" w:rsidP="00887A87">
            <w:pPr>
              <w:pStyle w:val="Text1nonumber"/>
            </w:pPr>
            <w:r w:rsidRPr="00887A87">
              <w:t>Quay Legal</w:t>
            </w:r>
          </w:p>
        </w:tc>
        <w:tc>
          <w:tcPr>
            <w:tcW w:w="0" w:type="auto"/>
            <w:shd w:val="clear" w:color="auto" w:fill="auto"/>
          </w:tcPr>
          <w:p w14:paraId="4617009D" w14:textId="77777777" w:rsidR="00887A87" w:rsidRPr="00887A87" w:rsidRDefault="00887A87" w:rsidP="00887A87">
            <w:pPr>
              <w:pStyle w:val="Text1nonumber"/>
            </w:pPr>
          </w:p>
        </w:tc>
        <w:tc>
          <w:tcPr>
            <w:tcW w:w="0" w:type="auto"/>
          </w:tcPr>
          <w:p w14:paraId="7B7F728E" w14:textId="77777777" w:rsidR="00887A87" w:rsidRPr="00887A87" w:rsidRDefault="00887A87" w:rsidP="00887A87">
            <w:pPr>
              <w:pStyle w:val="Text1nonumber"/>
            </w:pPr>
            <w:r w:rsidRPr="00887A87">
              <w:t>yes</w:t>
            </w:r>
          </w:p>
        </w:tc>
      </w:tr>
      <w:tr w:rsidR="00887A87" w:rsidRPr="00887A87" w14:paraId="12BC5150" w14:textId="77777777" w:rsidTr="00887A87">
        <w:trPr>
          <w:trHeight w:val="249"/>
        </w:trPr>
        <w:tc>
          <w:tcPr>
            <w:tcW w:w="0" w:type="auto"/>
          </w:tcPr>
          <w:p w14:paraId="27669B19" w14:textId="77777777" w:rsidR="00887A87" w:rsidRPr="00887A87" w:rsidRDefault="00887A87" w:rsidP="00887A87">
            <w:pPr>
              <w:pStyle w:val="Text1nonumber"/>
            </w:pPr>
            <w:r w:rsidRPr="00887A87">
              <w:t>Tudor Mansel Garnon</w:t>
            </w:r>
          </w:p>
        </w:tc>
        <w:tc>
          <w:tcPr>
            <w:tcW w:w="0" w:type="auto"/>
          </w:tcPr>
          <w:p w14:paraId="2658CF92" w14:textId="77777777" w:rsidR="00887A87" w:rsidRPr="00887A87" w:rsidRDefault="00887A87" w:rsidP="00887A87">
            <w:pPr>
              <w:pStyle w:val="Text1nonumber"/>
            </w:pPr>
            <w:r w:rsidRPr="00887A87">
              <w:t>Employment Tribunal</w:t>
            </w:r>
          </w:p>
        </w:tc>
        <w:tc>
          <w:tcPr>
            <w:tcW w:w="0" w:type="auto"/>
            <w:shd w:val="clear" w:color="auto" w:fill="auto"/>
          </w:tcPr>
          <w:p w14:paraId="381FE470" w14:textId="77777777" w:rsidR="00887A87" w:rsidRPr="00887A87" w:rsidRDefault="00887A87" w:rsidP="00887A87">
            <w:pPr>
              <w:pStyle w:val="Text1nonumber"/>
            </w:pPr>
            <w:r w:rsidRPr="00887A87">
              <w:t>Yes</w:t>
            </w:r>
          </w:p>
        </w:tc>
        <w:tc>
          <w:tcPr>
            <w:tcW w:w="0" w:type="auto"/>
          </w:tcPr>
          <w:p w14:paraId="3A8B72B5" w14:textId="77777777" w:rsidR="00887A87" w:rsidRPr="00887A87" w:rsidRDefault="00887A87" w:rsidP="00887A87">
            <w:pPr>
              <w:pStyle w:val="Text1nonumber"/>
            </w:pPr>
          </w:p>
        </w:tc>
      </w:tr>
      <w:tr w:rsidR="00887A87" w:rsidRPr="00887A87" w14:paraId="56C003A0" w14:textId="77777777" w:rsidTr="00887A87">
        <w:trPr>
          <w:trHeight w:val="249"/>
        </w:trPr>
        <w:tc>
          <w:tcPr>
            <w:tcW w:w="0" w:type="auto"/>
          </w:tcPr>
          <w:p w14:paraId="5D882F72" w14:textId="77777777" w:rsidR="00887A87" w:rsidRPr="00887A87" w:rsidRDefault="00887A87" w:rsidP="00887A87">
            <w:pPr>
              <w:pStyle w:val="Text1nonumber"/>
            </w:pPr>
            <w:r w:rsidRPr="00887A87">
              <w:t>Anonymous</w:t>
            </w:r>
          </w:p>
        </w:tc>
        <w:tc>
          <w:tcPr>
            <w:tcW w:w="0" w:type="auto"/>
          </w:tcPr>
          <w:p w14:paraId="4C9109E5" w14:textId="77777777" w:rsidR="00887A87" w:rsidRPr="00887A87" w:rsidRDefault="00887A87" w:rsidP="00887A87">
            <w:pPr>
              <w:pStyle w:val="Text1nonumber"/>
            </w:pPr>
          </w:p>
        </w:tc>
        <w:tc>
          <w:tcPr>
            <w:tcW w:w="0" w:type="auto"/>
            <w:shd w:val="clear" w:color="auto" w:fill="auto"/>
          </w:tcPr>
          <w:p w14:paraId="73357C17" w14:textId="77777777" w:rsidR="00887A87" w:rsidRPr="00887A87" w:rsidRDefault="00887A87" w:rsidP="00887A87">
            <w:pPr>
              <w:pStyle w:val="Text1nonumber"/>
            </w:pPr>
          </w:p>
        </w:tc>
        <w:tc>
          <w:tcPr>
            <w:tcW w:w="0" w:type="auto"/>
          </w:tcPr>
          <w:p w14:paraId="65E67FC1" w14:textId="77777777" w:rsidR="00887A87" w:rsidRPr="00887A87" w:rsidRDefault="00887A87" w:rsidP="00887A87">
            <w:pPr>
              <w:pStyle w:val="Text1nonumber"/>
            </w:pPr>
          </w:p>
        </w:tc>
      </w:tr>
      <w:tr w:rsidR="00887A87" w:rsidRPr="00887A87" w14:paraId="1426D9AB" w14:textId="77777777" w:rsidTr="00887A87">
        <w:trPr>
          <w:trHeight w:val="249"/>
        </w:trPr>
        <w:tc>
          <w:tcPr>
            <w:tcW w:w="0" w:type="auto"/>
          </w:tcPr>
          <w:p w14:paraId="1F57FC46" w14:textId="77777777" w:rsidR="00887A87" w:rsidRPr="00887A87" w:rsidRDefault="00887A87" w:rsidP="00887A87">
            <w:pPr>
              <w:pStyle w:val="Text1nonumber"/>
            </w:pPr>
            <w:r w:rsidRPr="00887A87">
              <w:t>Chloe Birchall</w:t>
            </w:r>
          </w:p>
        </w:tc>
        <w:tc>
          <w:tcPr>
            <w:tcW w:w="0" w:type="auto"/>
          </w:tcPr>
          <w:p w14:paraId="0D75D988" w14:textId="77777777" w:rsidR="00887A87" w:rsidRPr="00887A87" w:rsidRDefault="00887A87" w:rsidP="00887A87">
            <w:pPr>
              <w:pStyle w:val="Text1nonumber"/>
            </w:pPr>
            <w:r w:rsidRPr="00887A87">
              <w:t>British Telecommunications PLC</w:t>
            </w:r>
          </w:p>
        </w:tc>
        <w:tc>
          <w:tcPr>
            <w:tcW w:w="0" w:type="auto"/>
            <w:shd w:val="clear" w:color="auto" w:fill="auto"/>
          </w:tcPr>
          <w:p w14:paraId="7D26F08C" w14:textId="77777777" w:rsidR="00887A87" w:rsidRPr="00887A87" w:rsidRDefault="00887A87" w:rsidP="00887A87">
            <w:pPr>
              <w:pStyle w:val="Text1nonumber"/>
            </w:pPr>
            <w:r w:rsidRPr="00887A87">
              <w:t>BT agrees with this proposal.</w:t>
            </w:r>
          </w:p>
        </w:tc>
        <w:tc>
          <w:tcPr>
            <w:tcW w:w="0" w:type="auto"/>
          </w:tcPr>
          <w:p w14:paraId="59E72943" w14:textId="77777777" w:rsidR="00887A87" w:rsidRPr="00887A87" w:rsidRDefault="00887A87" w:rsidP="00887A87">
            <w:pPr>
              <w:pStyle w:val="Text1nonumber"/>
            </w:pPr>
          </w:p>
        </w:tc>
      </w:tr>
      <w:tr w:rsidR="00887A87" w:rsidRPr="00887A87" w14:paraId="24277C02" w14:textId="77777777" w:rsidTr="00887A87">
        <w:trPr>
          <w:trHeight w:val="249"/>
        </w:trPr>
        <w:tc>
          <w:tcPr>
            <w:tcW w:w="0" w:type="auto"/>
          </w:tcPr>
          <w:p w14:paraId="31791EEF" w14:textId="77777777" w:rsidR="00887A87" w:rsidRPr="00887A87" w:rsidRDefault="00887A87" w:rsidP="00887A87">
            <w:pPr>
              <w:pStyle w:val="Text1nonumber"/>
            </w:pPr>
            <w:r w:rsidRPr="00887A87">
              <w:t>Heather Wong</w:t>
            </w:r>
          </w:p>
        </w:tc>
        <w:tc>
          <w:tcPr>
            <w:tcW w:w="0" w:type="auto"/>
          </w:tcPr>
          <w:p w14:paraId="0EA477F1" w14:textId="77777777" w:rsidR="00887A87" w:rsidRPr="00887A87" w:rsidRDefault="00887A87" w:rsidP="00887A87">
            <w:pPr>
              <w:pStyle w:val="Text1nonumber"/>
            </w:pPr>
            <w:r w:rsidRPr="00887A87">
              <w:t>Pregnant Then Screwed</w:t>
            </w:r>
          </w:p>
        </w:tc>
        <w:tc>
          <w:tcPr>
            <w:tcW w:w="0" w:type="auto"/>
            <w:shd w:val="clear" w:color="auto" w:fill="auto"/>
          </w:tcPr>
          <w:p w14:paraId="569A061B" w14:textId="77777777" w:rsidR="00887A87" w:rsidRPr="00887A87" w:rsidRDefault="00887A87" w:rsidP="00887A87">
            <w:pPr>
              <w:pStyle w:val="Text1nonumber"/>
            </w:pPr>
          </w:p>
        </w:tc>
        <w:tc>
          <w:tcPr>
            <w:tcW w:w="0" w:type="auto"/>
          </w:tcPr>
          <w:p w14:paraId="6DE9246E" w14:textId="77777777" w:rsidR="00887A87" w:rsidRPr="00887A87" w:rsidRDefault="00887A87" w:rsidP="00887A87">
            <w:pPr>
              <w:pStyle w:val="Text1nonumber"/>
            </w:pPr>
          </w:p>
        </w:tc>
      </w:tr>
      <w:tr w:rsidR="00887A87" w:rsidRPr="00887A87" w14:paraId="043784AB" w14:textId="77777777" w:rsidTr="00887A87">
        <w:trPr>
          <w:trHeight w:val="249"/>
        </w:trPr>
        <w:tc>
          <w:tcPr>
            <w:tcW w:w="0" w:type="auto"/>
          </w:tcPr>
          <w:p w14:paraId="19CD2FDF" w14:textId="77777777" w:rsidR="00887A87" w:rsidRPr="00887A87" w:rsidRDefault="00887A87" w:rsidP="00887A87">
            <w:pPr>
              <w:pStyle w:val="Text1nonumber"/>
            </w:pPr>
            <w:r w:rsidRPr="00887A87">
              <w:t>Disability Law Service</w:t>
            </w:r>
          </w:p>
        </w:tc>
        <w:tc>
          <w:tcPr>
            <w:tcW w:w="0" w:type="auto"/>
          </w:tcPr>
          <w:p w14:paraId="6FB23B00" w14:textId="77777777" w:rsidR="00887A87" w:rsidRPr="00887A87" w:rsidRDefault="00887A87" w:rsidP="00887A87">
            <w:pPr>
              <w:pStyle w:val="Text1nonumber"/>
            </w:pPr>
            <w:r w:rsidRPr="00887A87">
              <w:t>Disability Law Service</w:t>
            </w:r>
          </w:p>
        </w:tc>
        <w:tc>
          <w:tcPr>
            <w:tcW w:w="0" w:type="auto"/>
            <w:shd w:val="clear" w:color="auto" w:fill="auto"/>
          </w:tcPr>
          <w:p w14:paraId="238E69A9" w14:textId="77777777" w:rsidR="00887A87" w:rsidRPr="00887A87" w:rsidRDefault="00887A87" w:rsidP="00887A87">
            <w:pPr>
              <w:pStyle w:val="Text1nonumber"/>
            </w:pPr>
          </w:p>
        </w:tc>
        <w:tc>
          <w:tcPr>
            <w:tcW w:w="0" w:type="auto"/>
          </w:tcPr>
          <w:p w14:paraId="29783936" w14:textId="77777777" w:rsidR="00887A87" w:rsidRPr="00887A87" w:rsidRDefault="00887A87" w:rsidP="00887A87">
            <w:pPr>
              <w:pStyle w:val="Text1nonumber"/>
            </w:pPr>
          </w:p>
        </w:tc>
      </w:tr>
      <w:tr w:rsidR="00887A87" w:rsidRPr="00887A87" w14:paraId="6F7FFC62" w14:textId="77777777" w:rsidTr="00887A87">
        <w:trPr>
          <w:trHeight w:val="249"/>
        </w:trPr>
        <w:tc>
          <w:tcPr>
            <w:tcW w:w="0" w:type="auto"/>
          </w:tcPr>
          <w:p w14:paraId="60E94280" w14:textId="77777777" w:rsidR="00887A87" w:rsidRPr="00887A87" w:rsidRDefault="00887A87" w:rsidP="00887A87">
            <w:pPr>
              <w:pStyle w:val="Text1nonumber"/>
            </w:pPr>
            <w:r w:rsidRPr="00887A87">
              <w:t>Liverpool Law Society Employment Law Committee</w:t>
            </w:r>
          </w:p>
        </w:tc>
        <w:tc>
          <w:tcPr>
            <w:tcW w:w="0" w:type="auto"/>
          </w:tcPr>
          <w:p w14:paraId="6FA9130C" w14:textId="77777777" w:rsidR="00887A87" w:rsidRPr="00887A87" w:rsidRDefault="00887A87" w:rsidP="00887A87">
            <w:pPr>
              <w:pStyle w:val="Text1nonumber"/>
            </w:pPr>
            <w:r w:rsidRPr="00887A87">
              <w:t>Liverpool Law Society Employment Law Committee</w:t>
            </w:r>
          </w:p>
        </w:tc>
        <w:tc>
          <w:tcPr>
            <w:tcW w:w="0" w:type="auto"/>
            <w:shd w:val="clear" w:color="auto" w:fill="auto"/>
          </w:tcPr>
          <w:p w14:paraId="444C9870" w14:textId="77777777" w:rsidR="00887A87" w:rsidRPr="00887A87" w:rsidRDefault="00887A87" w:rsidP="00887A87">
            <w:pPr>
              <w:pStyle w:val="Text1nonumber"/>
            </w:pPr>
            <w:r w:rsidRPr="00887A87">
              <w:t>[yes] The Committee felt that right to claim contribution from one another in employment tribunals should precisely mirror the position in common law claims brought in the civil courts.</w:t>
            </w:r>
          </w:p>
        </w:tc>
        <w:tc>
          <w:tcPr>
            <w:tcW w:w="0" w:type="auto"/>
          </w:tcPr>
          <w:p w14:paraId="4980DBE0" w14:textId="77777777" w:rsidR="00887A87" w:rsidRPr="00887A87" w:rsidRDefault="00887A87" w:rsidP="00887A87">
            <w:pPr>
              <w:pStyle w:val="Text1nonumber"/>
            </w:pPr>
          </w:p>
        </w:tc>
      </w:tr>
      <w:tr w:rsidR="00887A87" w:rsidRPr="00887A87" w14:paraId="31538698" w14:textId="77777777" w:rsidTr="00887A87">
        <w:trPr>
          <w:trHeight w:val="249"/>
        </w:trPr>
        <w:tc>
          <w:tcPr>
            <w:tcW w:w="0" w:type="auto"/>
          </w:tcPr>
          <w:p w14:paraId="1C023DE8" w14:textId="77777777" w:rsidR="00887A87" w:rsidRPr="00887A87" w:rsidRDefault="00887A87" w:rsidP="00887A87">
            <w:pPr>
              <w:pStyle w:val="Text1nonumber"/>
            </w:pPr>
            <w:r w:rsidRPr="00887A87">
              <w:t>Rona Membury</w:t>
            </w:r>
          </w:p>
        </w:tc>
        <w:tc>
          <w:tcPr>
            <w:tcW w:w="0" w:type="auto"/>
          </w:tcPr>
          <w:p w14:paraId="1D0D9BF7" w14:textId="77777777" w:rsidR="00887A87" w:rsidRPr="00887A87" w:rsidRDefault="00887A87" w:rsidP="00887A87">
            <w:pPr>
              <w:pStyle w:val="Text1nonumber"/>
            </w:pPr>
            <w:r w:rsidRPr="00887A87">
              <w:t>Individual</w:t>
            </w:r>
          </w:p>
        </w:tc>
        <w:tc>
          <w:tcPr>
            <w:tcW w:w="0" w:type="auto"/>
            <w:shd w:val="clear" w:color="auto" w:fill="auto"/>
          </w:tcPr>
          <w:p w14:paraId="2E250C6D" w14:textId="77777777" w:rsidR="00887A87" w:rsidRPr="00887A87" w:rsidRDefault="00887A87" w:rsidP="00887A87">
            <w:pPr>
              <w:pStyle w:val="Text1nonumber"/>
            </w:pPr>
            <w:r w:rsidRPr="00887A87">
              <w:t xml:space="preserve">[no] Yes and modified as third parties may cross different areas and i.e. another business or employer or local authority. To combat difficulty for an individual to have a decided award paid, a tribunal ought to be given the power or a path to refer to a civil court to order a payment of awards or part award if a co-respondent avoids. </w:t>
            </w:r>
          </w:p>
          <w:p w14:paraId="5E5A8631" w14:textId="77777777" w:rsidR="00887A87" w:rsidRPr="00887A87" w:rsidRDefault="00887A87" w:rsidP="00887A87">
            <w:pPr>
              <w:pStyle w:val="Text1nonumber"/>
            </w:pPr>
            <w:r w:rsidRPr="00887A87">
              <w:t xml:space="preserve">    It seems correct where there are other, in effect respondents, that they are called to contribute. It does not seem or feel right that a claimant has to tie different rules or that one respondent is left to carry all where a detrimental event has been shared or is as along a ‘continued’ pathway to events. This seems to be one reason why a shared hearing or some sharing of a decision or a shared Diet for cases where several detriments have been suffered by the same employee or group of employees.</w:t>
            </w:r>
          </w:p>
          <w:p w14:paraId="51DAE269" w14:textId="77777777" w:rsidR="00887A87" w:rsidRPr="00887A87" w:rsidRDefault="00887A87" w:rsidP="00887A87">
            <w:pPr>
              <w:pStyle w:val="Text1nonumber"/>
            </w:pPr>
            <w:r w:rsidRPr="00887A87">
              <w:t xml:space="preserve">    Noted: Are there implications where a group of employees suffer under one employer?</w:t>
            </w:r>
          </w:p>
        </w:tc>
        <w:tc>
          <w:tcPr>
            <w:tcW w:w="0" w:type="auto"/>
          </w:tcPr>
          <w:p w14:paraId="552CC377" w14:textId="77777777" w:rsidR="00887A87" w:rsidRPr="00887A87" w:rsidRDefault="00887A87" w:rsidP="00887A87">
            <w:pPr>
              <w:pStyle w:val="Text1nonumber"/>
            </w:pPr>
            <w:r w:rsidRPr="00887A87">
              <w:t>As above</w:t>
            </w:r>
          </w:p>
        </w:tc>
      </w:tr>
      <w:tr w:rsidR="00887A87" w:rsidRPr="00887A87" w14:paraId="0B2C202B" w14:textId="77777777" w:rsidTr="00887A87">
        <w:trPr>
          <w:trHeight w:val="249"/>
        </w:trPr>
        <w:tc>
          <w:tcPr>
            <w:tcW w:w="0" w:type="auto"/>
          </w:tcPr>
          <w:p w14:paraId="6C5F514E" w14:textId="77777777" w:rsidR="00887A87" w:rsidRPr="00887A87" w:rsidRDefault="00887A87" w:rsidP="00887A87">
            <w:pPr>
              <w:pStyle w:val="Text1nonumber"/>
            </w:pPr>
            <w:r w:rsidRPr="00887A87">
              <w:t>John Sprack</w:t>
            </w:r>
          </w:p>
        </w:tc>
        <w:tc>
          <w:tcPr>
            <w:tcW w:w="0" w:type="auto"/>
          </w:tcPr>
          <w:p w14:paraId="1FBF003E" w14:textId="77777777" w:rsidR="00887A87" w:rsidRPr="00887A87" w:rsidRDefault="00887A87" w:rsidP="00887A87">
            <w:pPr>
              <w:pStyle w:val="Text1nonumber"/>
            </w:pPr>
            <w:r w:rsidRPr="00887A87">
              <w:t>I am a former Employment Judge and represent LawWorks on the National User Group for Employment Tribunals. This response is in a personal capacity.</w:t>
            </w:r>
          </w:p>
        </w:tc>
        <w:tc>
          <w:tcPr>
            <w:tcW w:w="0" w:type="auto"/>
            <w:shd w:val="clear" w:color="auto" w:fill="auto"/>
          </w:tcPr>
          <w:p w14:paraId="7D791B5E" w14:textId="77777777" w:rsidR="00887A87" w:rsidRPr="00887A87" w:rsidRDefault="00887A87" w:rsidP="00887A87">
            <w:pPr>
              <w:pStyle w:val="Text1nonumber"/>
            </w:pPr>
          </w:p>
        </w:tc>
        <w:tc>
          <w:tcPr>
            <w:tcW w:w="0" w:type="auto"/>
          </w:tcPr>
          <w:p w14:paraId="2A1BE4FA" w14:textId="77777777" w:rsidR="00887A87" w:rsidRPr="00887A87" w:rsidRDefault="00887A87" w:rsidP="00887A87">
            <w:pPr>
              <w:pStyle w:val="Text1nonumber"/>
            </w:pPr>
          </w:p>
        </w:tc>
      </w:tr>
      <w:tr w:rsidR="00887A87" w:rsidRPr="00887A87" w14:paraId="7C0C5E89" w14:textId="77777777" w:rsidTr="00887A87">
        <w:trPr>
          <w:trHeight w:val="249"/>
        </w:trPr>
        <w:tc>
          <w:tcPr>
            <w:tcW w:w="0" w:type="auto"/>
          </w:tcPr>
          <w:p w14:paraId="36DAC0D4" w14:textId="77777777" w:rsidR="00887A87" w:rsidRPr="00887A87" w:rsidRDefault="00887A87" w:rsidP="00887A87">
            <w:pPr>
              <w:pStyle w:val="Text1nonumber"/>
            </w:pPr>
            <w:r w:rsidRPr="00887A87">
              <w:t>Mark McWilliams</w:t>
            </w:r>
          </w:p>
        </w:tc>
        <w:tc>
          <w:tcPr>
            <w:tcW w:w="0" w:type="auto"/>
          </w:tcPr>
          <w:p w14:paraId="01244921" w14:textId="77777777" w:rsidR="00887A87" w:rsidRPr="00887A87" w:rsidRDefault="00887A87" w:rsidP="00887A87">
            <w:pPr>
              <w:pStyle w:val="Text1nonumber"/>
            </w:pPr>
            <w:r w:rsidRPr="00887A87">
              <w:t>Archon Employment Solicitors</w:t>
            </w:r>
          </w:p>
        </w:tc>
        <w:tc>
          <w:tcPr>
            <w:tcW w:w="0" w:type="auto"/>
            <w:shd w:val="clear" w:color="auto" w:fill="auto"/>
          </w:tcPr>
          <w:p w14:paraId="68162EBC" w14:textId="77777777" w:rsidR="00887A87" w:rsidRPr="00887A87" w:rsidRDefault="00887A87" w:rsidP="00887A87">
            <w:pPr>
              <w:pStyle w:val="Text1nonumber"/>
            </w:pPr>
            <w:r w:rsidRPr="00887A87">
              <w:t>Yes</w:t>
            </w:r>
          </w:p>
        </w:tc>
        <w:tc>
          <w:tcPr>
            <w:tcW w:w="0" w:type="auto"/>
          </w:tcPr>
          <w:p w14:paraId="360BC188" w14:textId="77777777" w:rsidR="00887A87" w:rsidRPr="00887A87" w:rsidRDefault="00887A87" w:rsidP="00887A87">
            <w:pPr>
              <w:pStyle w:val="Text1nonumber"/>
            </w:pPr>
            <w:r w:rsidRPr="00887A87">
              <w:t>No</w:t>
            </w:r>
          </w:p>
        </w:tc>
      </w:tr>
      <w:tr w:rsidR="00887A87" w:rsidRPr="00887A87" w14:paraId="1AB58B89" w14:textId="77777777" w:rsidTr="00887A87">
        <w:trPr>
          <w:trHeight w:val="249"/>
        </w:trPr>
        <w:tc>
          <w:tcPr>
            <w:tcW w:w="0" w:type="auto"/>
          </w:tcPr>
          <w:p w14:paraId="0193AFB3" w14:textId="77777777" w:rsidR="00887A87" w:rsidRPr="00887A87" w:rsidRDefault="00887A87" w:rsidP="00887A87">
            <w:pPr>
              <w:pStyle w:val="Text1nonumber"/>
            </w:pPr>
            <w:r w:rsidRPr="00887A87">
              <w:t>STEVE WYKES</w:t>
            </w:r>
          </w:p>
        </w:tc>
        <w:tc>
          <w:tcPr>
            <w:tcW w:w="0" w:type="auto"/>
          </w:tcPr>
          <w:p w14:paraId="19C8184F" w14:textId="77777777" w:rsidR="00887A87" w:rsidRPr="00887A87" w:rsidRDefault="00887A87" w:rsidP="00887A87">
            <w:pPr>
              <w:pStyle w:val="Text1nonumber"/>
            </w:pPr>
            <w:r w:rsidRPr="00887A87">
              <w:t>COUNCIL OF TRIBUNAL MEMBERS ASSOCIATIONS (CoTMA)</w:t>
            </w:r>
          </w:p>
        </w:tc>
        <w:tc>
          <w:tcPr>
            <w:tcW w:w="0" w:type="auto"/>
            <w:shd w:val="clear" w:color="auto" w:fill="auto"/>
          </w:tcPr>
          <w:p w14:paraId="2C593D9B" w14:textId="77777777" w:rsidR="00887A87" w:rsidRPr="00887A87" w:rsidRDefault="00887A87" w:rsidP="00887A87">
            <w:pPr>
              <w:pStyle w:val="Text1nonumber"/>
            </w:pPr>
            <w:r w:rsidRPr="00887A87">
              <w:t>[other] As stated above , CoTMA considers that, on the relatively rare occasions that it is necessary in discrimination cases to apportion individual liability (and thereby possible individual contribution to final compensation) between co respondents, the Employment Tribunal already has the necessary processes and legal guidelines (Vento and others) to be able to do so in a just and equitable manner.</w:t>
            </w:r>
          </w:p>
          <w:p w14:paraId="0949BC07" w14:textId="77777777" w:rsidR="00887A87" w:rsidRPr="00887A87" w:rsidRDefault="00887A87" w:rsidP="00887A87">
            <w:pPr>
              <w:pStyle w:val="Text1nonumber"/>
            </w:pPr>
            <w:r w:rsidRPr="00887A87">
              <w:t>As already explained in this submission, CoTMA believes that all claims relating to discrimination in the workplace should be heard in the ET jurisdiction.</w:t>
            </w:r>
          </w:p>
          <w:p w14:paraId="78E3A5FC" w14:textId="77777777" w:rsidR="00887A87" w:rsidRPr="00887A87" w:rsidRDefault="00887A87" w:rsidP="00887A87">
            <w:pPr>
              <w:pStyle w:val="Text1nonumber"/>
            </w:pPr>
            <w:r w:rsidRPr="00887A87">
              <w:t>If this is not to be the case,  CoTMA nevertheless considers  that in the scenario described in Q's 47 &amp; 48 above, the civil courts should mirror existing practise in the ET.</w:t>
            </w:r>
          </w:p>
        </w:tc>
        <w:tc>
          <w:tcPr>
            <w:tcW w:w="0" w:type="auto"/>
          </w:tcPr>
          <w:p w14:paraId="5063AB75" w14:textId="77777777" w:rsidR="00887A87" w:rsidRPr="00887A87" w:rsidRDefault="00887A87" w:rsidP="00887A87">
            <w:pPr>
              <w:pStyle w:val="Text1nonumber"/>
            </w:pPr>
          </w:p>
        </w:tc>
      </w:tr>
      <w:tr w:rsidR="00887A87" w:rsidRPr="00887A87" w14:paraId="1A84DEC0" w14:textId="77777777" w:rsidTr="00887A87">
        <w:trPr>
          <w:trHeight w:val="249"/>
        </w:trPr>
        <w:tc>
          <w:tcPr>
            <w:tcW w:w="0" w:type="auto"/>
          </w:tcPr>
          <w:p w14:paraId="41B6CD0D" w14:textId="77777777" w:rsidR="00887A87" w:rsidRPr="00887A87" w:rsidRDefault="00887A87" w:rsidP="00887A87">
            <w:pPr>
              <w:pStyle w:val="Text1nonumber"/>
            </w:pPr>
            <w:r w:rsidRPr="00887A87">
              <w:t>Manchester Law Society</w:t>
            </w:r>
          </w:p>
        </w:tc>
        <w:tc>
          <w:tcPr>
            <w:tcW w:w="0" w:type="auto"/>
          </w:tcPr>
          <w:p w14:paraId="1CE5541A" w14:textId="77777777" w:rsidR="00887A87" w:rsidRPr="00887A87" w:rsidRDefault="00887A87" w:rsidP="00887A87">
            <w:pPr>
              <w:pStyle w:val="Text1nonumber"/>
            </w:pPr>
            <w:r w:rsidRPr="00887A87">
              <w:t>Manchester Law Society</w:t>
            </w:r>
          </w:p>
        </w:tc>
        <w:tc>
          <w:tcPr>
            <w:tcW w:w="0" w:type="auto"/>
            <w:shd w:val="clear" w:color="auto" w:fill="auto"/>
          </w:tcPr>
          <w:p w14:paraId="24D81DE6" w14:textId="77777777" w:rsidR="00887A87" w:rsidRPr="00887A87" w:rsidRDefault="00887A87" w:rsidP="00887A87">
            <w:pPr>
              <w:pStyle w:val="Text1nonumber"/>
            </w:pPr>
            <w:r w:rsidRPr="00887A87">
              <w:t xml:space="preserve">[yes] We think the right to claim a contribution from another in the employment tribunal should mirror the position in common law claims brought in the civil courts.  If a tribunal has a discretion regarding the amount of the contribution that is recoverable from another (as is in the case in the civil courts) then this power could be used to ensure that a just result is delivered.  </w:t>
            </w:r>
          </w:p>
        </w:tc>
        <w:tc>
          <w:tcPr>
            <w:tcW w:w="0" w:type="auto"/>
          </w:tcPr>
          <w:p w14:paraId="11FFB9BA" w14:textId="77777777" w:rsidR="00887A87" w:rsidRPr="00887A87" w:rsidRDefault="00887A87" w:rsidP="00887A87">
            <w:pPr>
              <w:pStyle w:val="Text1nonumber"/>
            </w:pPr>
          </w:p>
        </w:tc>
      </w:tr>
      <w:tr w:rsidR="00887A87" w:rsidRPr="00887A87" w14:paraId="226328EB" w14:textId="77777777" w:rsidTr="00887A87">
        <w:trPr>
          <w:trHeight w:val="249"/>
        </w:trPr>
        <w:tc>
          <w:tcPr>
            <w:tcW w:w="0" w:type="auto"/>
          </w:tcPr>
          <w:p w14:paraId="76623ED8" w14:textId="77777777" w:rsidR="00887A87" w:rsidRPr="00887A87" w:rsidRDefault="00887A87" w:rsidP="00887A87">
            <w:pPr>
              <w:pStyle w:val="Text1nonumber"/>
            </w:pPr>
            <w:r w:rsidRPr="00887A87">
              <w:t>Peninsula</w:t>
            </w:r>
          </w:p>
        </w:tc>
        <w:tc>
          <w:tcPr>
            <w:tcW w:w="0" w:type="auto"/>
          </w:tcPr>
          <w:p w14:paraId="3211CF2B" w14:textId="77777777" w:rsidR="00887A87" w:rsidRPr="00887A87" w:rsidRDefault="00887A87" w:rsidP="00887A87">
            <w:pPr>
              <w:pStyle w:val="Text1nonumber"/>
            </w:pPr>
            <w:r w:rsidRPr="00887A87">
              <w:t>Peninsula</w:t>
            </w:r>
          </w:p>
        </w:tc>
        <w:tc>
          <w:tcPr>
            <w:tcW w:w="0" w:type="auto"/>
            <w:shd w:val="clear" w:color="auto" w:fill="auto"/>
          </w:tcPr>
          <w:p w14:paraId="70457145" w14:textId="77777777" w:rsidR="00887A87" w:rsidRPr="00887A87" w:rsidRDefault="00887A87" w:rsidP="00887A87">
            <w:pPr>
              <w:pStyle w:val="Text1nonumber"/>
            </w:pPr>
            <w:r w:rsidRPr="00887A87">
              <w:t>[no] It should mostly follow the position in the civil courts but would need some modification to suit the employment context.</w:t>
            </w:r>
          </w:p>
        </w:tc>
        <w:tc>
          <w:tcPr>
            <w:tcW w:w="0" w:type="auto"/>
          </w:tcPr>
          <w:p w14:paraId="33175D4D" w14:textId="77777777" w:rsidR="00887A87" w:rsidRPr="00887A87" w:rsidRDefault="00887A87" w:rsidP="00887A87">
            <w:pPr>
              <w:pStyle w:val="Text1nonumber"/>
            </w:pPr>
            <w:r w:rsidRPr="00887A87">
              <w:t>It should mostly follow the position in the civil courts but would need some modification to suit the employment context.  Modifications would be needed to take into account vicarious liability and where the actions of an individual are carried out in the course of their employment but clearly not on the direction of the employer.</w:t>
            </w:r>
          </w:p>
        </w:tc>
      </w:tr>
      <w:tr w:rsidR="00887A87" w:rsidRPr="00887A87" w14:paraId="18AF9A70" w14:textId="77777777" w:rsidTr="00887A87">
        <w:trPr>
          <w:trHeight w:val="249"/>
        </w:trPr>
        <w:tc>
          <w:tcPr>
            <w:tcW w:w="0" w:type="auto"/>
          </w:tcPr>
          <w:p w14:paraId="51257FF5" w14:textId="77777777" w:rsidR="00887A87" w:rsidRPr="00887A87" w:rsidRDefault="00887A87" w:rsidP="00887A87">
            <w:pPr>
              <w:pStyle w:val="Text1nonumber"/>
            </w:pPr>
            <w:r w:rsidRPr="00887A87">
              <w:t>Angharad Ellis Owen</w:t>
            </w:r>
          </w:p>
        </w:tc>
        <w:tc>
          <w:tcPr>
            <w:tcW w:w="0" w:type="auto"/>
          </w:tcPr>
          <w:p w14:paraId="26AAC9E0" w14:textId="77777777" w:rsidR="00887A87" w:rsidRPr="00887A87" w:rsidRDefault="00887A87" w:rsidP="00887A87">
            <w:pPr>
              <w:pStyle w:val="Text1nonumber"/>
            </w:pPr>
            <w:r w:rsidRPr="00887A87">
              <w:t>Greene &amp; Greene</w:t>
            </w:r>
          </w:p>
        </w:tc>
        <w:tc>
          <w:tcPr>
            <w:tcW w:w="0" w:type="auto"/>
            <w:shd w:val="clear" w:color="auto" w:fill="auto"/>
          </w:tcPr>
          <w:p w14:paraId="010F511F" w14:textId="77777777" w:rsidR="00887A87" w:rsidRPr="00887A87" w:rsidRDefault="00887A87" w:rsidP="00887A87">
            <w:pPr>
              <w:pStyle w:val="Text1nonumber"/>
            </w:pPr>
          </w:p>
        </w:tc>
        <w:tc>
          <w:tcPr>
            <w:tcW w:w="0" w:type="auto"/>
          </w:tcPr>
          <w:p w14:paraId="43A7D553" w14:textId="77777777" w:rsidR="00887A87" w:rsidRPr="00887A87" w:rsidRDefault="00887A87" w:rsidP="00887A87">
            <w:pPr>
              <w:pStyle w:val="Text1nonumber"/>
            </w:pPr>
          </w:p>
        </w:tc>
      </w:tr>
      <w:tr w:rsidR="00887A87" w:rsidRPr="00887A87" w14:paraId="660CBF5C" w14:textId="77777777" w:rsidTr="00887A87">
        <w:trPr>
          <w:trHeight w:val="249"/>
        </w:trPr>
        <w:tc>
          <w:tcPr>
            <w:tcW w:w="0" w:type="auto"/>
          </w:tcPr>
          <w:p w14:paraId="23C46BFE" w14:textId="77777777" w:rsidR="00887A87" w:rsidRPr="00887A87" w:rsidRDefault="00887A87" w:rsidP="00887A87">
            <w:pPr>
              <w:pStyle w:val="Text1nonumber"/>
            </w:pPr>
            <w:r w:rsidRPr="00887A87">
              <w:t>Fiona Doyle</w:t>
            </w:r>
          </w:p>
        </w:tc>
        <w:tc>
          <w:tcPr>
            <w:tcW w:w="0" w:type="auto"/>
          </w:tcPr>
          <w:p w14:paraId="416FB6AE" w14:textId="77777777" w:rsidR="00887A87" w:rsidRPr="00887A87" w:rsidRDefault="00887A87" w:rsidP="00887A87">
            <w:pPr>
              <w:pStyle w:val="Text1nonumber"/>
            </w:pPr>
            <w:r w:rsidRPr="00887A87">
              <w:t>Harsco</w:t>
            </w:r>
          </w:p>
        </w:tc>
        <w:tc>
          <w:tcPr>
            <w:tcW w:w="0" w:type="auto"/>
            <w:shd w:val="clear" w:color="auto" w:fill="auto"/>
          </w:tcPr>
          <w:p w14:paraId="75C00F05" w14:textId="77777777" w:rsidR="00887A87" w:rsidRPr="00887A87" w:rsidRDefault="00887A87" w:rsidP="00887A87">
            <w:pPr>
              <w:pStyle w:val="Text1nonumber"/>
            </w:pPr>
            <w:r w:rsidRPr="00887A87">
              <w:t>No</w:t>
            </w:r>
          </w:p>
        </w:tc>
        <w:tc>
          <w:tcPr>
            <w:tcW w:w="0" w:type="auto"/>
          </w:tcPr>
          <w:p w14:paraId="640D1C8A" w14:textId="77777777" w:rsidR="00887A87" w:rsidRPr="00887A87" w:rsidRDefault="00887A87" w:rsidP="00887A87">
            <w:pPr>
              <w:pStyle w:val="Text1nonumber"/>
            </w:pPr>
            <w:r w:rsidRPr="00887A87">
              <w:t>Yes</w:t>
            </w:r>
          </w:p>
        </w:tc>
      </w:tr>
      <w:tr w:rsidR="00887A87" w:rsidRPr="00887A87" w14:paraId="343F284E" w14:textId="77777777" w:rsidTr="00887A87">
        <w:trPr>
          <w:trHeight w:val="249"/>
        </w:trPr>
        <w:tc>
          <w:tcPr>
            <w:tcW w:w="0" w:type="auto"/>
          </w:tcPr>
          <w:p w14:paraId="12161579" w14:textId="77777777" w:rsidR="00887A87" w:rsidRPr="00887A87" w:rsidRDefault="00887A87" w:rsidP="00887A87">
            <w:pPr>
              <w:pStyle w:val="Text1nonumber"/>
            </w:pPr>
            <w:r w:rsidRPr="00887A87">
              <w:t>Stephen Cribbin</w:t>
            </w:r>
          </w:p>
        </w:tc>
        <w:tc>
          <w:tcPr>
            <w:tcW w:w="0" w:type="auto"/>
          </w:tcPr>
          <w:p w14:paraId="74428FC1" w14:textId="77777777" w:rsidR="00887A87" w:rsidRPr="00887A87" w:rsidRDefault="00887A87" w:rsidP="00887A87">
            <w:pPr>
              <w:pStyle w:val="Text1nonumber"/>
            </w:pPr>
            <w:r w:rsidRPr="00887A87">
              <w:t>none</w:t>
            </w:r>
          </w:p>
        </w:tc>
        <w:tc>
          <w:tcPr>
            <w:tcW w:w="0" w:type="auto"/>
            <w:shd w:val="clear" w:color="auto" w:fill="auto"/>
          </w:tcPr>
          <w:p w14:paraId="3891E649" w14:textId="77777777" w:rsidR="00887A87" w:rsidRPr="00887A87" w:rsidRDefault="00887A87" w:rsidP="00887A87">
            <w:pPr>
              <w:pStyle w:val="Text1nonumber"/>
            </w:pPr>
            <w:r w:rsidRPr="00887A87">
              <w:t>I have no experience in this matter.</w:t>
            </w:r>
          </w:p>
        </w:tc>
        <w:tc>
          <w:tcPr>
            <w:tcW w:w="0" w:type="auto"/>
          </w:tcPr>
          <w:p w14:paraId="503C4C12" w14:textId="77777777" w:rsidR="00887A87" w:rsidRPr="00887A87" w:rsidRDefault="00887A87" w:rsidP="00887A87">
            <w:pPr>
              <w:pStyle w:val="Text1nonumber"/>
            </w:pPr>
            <w:r w:rsidRPr="00887A87">
              <w:t>I have no experience in this matter.</w:t>
            </w:r>
          </w:p>
        </w:tc>
      </w:tr>
      <w:tr w:rsidR="00887A87" w:rsidRPr="00887A87" w14:paraId="68034FE6" w14:textId="77777777" w:rsidTr="00887A87">
        <w:trPr>
          <w:trHeight w:val="249"/>
        </w:trPr>
        <w:tc>
          <w:tcPr>
            <w:tcW w:w="0" w:type="auto"/>
          </w:tcPr>
          <w:p w14:paraId="75FA0309" w14:textId="77777777" w:rsidR="00887A87" w:rsidRPr="00887A87" w:rsidRDefault="00887A87" w:rsidP="00887A87">
            <w:pPr>
              <w:pStyle w:val="Text1nonumber"/>
            </w:pPr>
            <w:r w:rsidRPr="00887A87">
              <w:t>Jo Chimes</w:t>
            </w:r>
          </w:p>
        </w:tc>
        <w:tc>
          <w:tcPr>
            <w:tcW w:w="0" w:type="auto"/>
          </w:tcPr>
          <w:p w14:paraId="13537425" w14:textId="77777777" w:rsidR="00887A87" w:rsidRPr="00887A87" w:rsidRDefault="00887A87" w:rsidP="00887A87">
            <w:pPr>
              <w:pStyle w:val="Text1nonumber"/>
            </w:pPr>
            <w:r w:rsidRPr="00887A87">
              <w:t>I am responding in an individual capacity.</w:t>
            </w:r>
          </w:p>
        </w:tc>
        <w:tc>
          <w:tcPr>
            <w:tcW w:w="0" w:type="auto"/>
            <w:shd w:val="clear" w:color="auto" w:fill="auto"/>
          </w:tcPr>
          <w:p w14:paraId="039B7D4C" w14:textId="77777777" w:rsidR="00887A87" w:rsidRPr="00887A87" w:rsidRDefault="00887A87" w:rsidP="00887A87">
            <w:pPr>
              <w:pStyle w:val="Text1nonumber"/>
            </w:pPr>
          </w:p>
        </w:tc>
        <w:tc>
          <w:tcPr>
            <w:tcW w:w="0" w:type="auto"/>
          </w:tcPr>
          <w:p w14:paraId="7F227584" w14:textId="77777777" w:rsidR="00887A87" w:rsidRPr="00887A87" w:rsidRDefault="00887A87" w:rsidP="00887A87">
            <w:pPr>
              <w:pStyle w:val="Text1nonumber"/>
            </w:pPr>
          </w:p>
        </w:tc>
      </w:tr>
      <w:tr w:rsidR="00887A87" w:rsidRPr="00887A87" w14:paraId="6DE46BFB" w14:textId="77777777" w:rsidTr="00887A87">
        <w:trPr>
          <w:trHeight w:val="249"/>
        </w:trPr>
        <w:tc>
          <w:tcPr>
            <w:tcW w:w="0" w:type="auto"/>
          </w:tcPr>
          <w:p w14:paraId="621D09A3" w14:textId="77777777" w:rsidR="00887A87" w:rsidRPr="00887A87" w:rsidRDefault="00887A87" w:rsidP="00887A87">
            <w:pPr>
              <w:pStyle w:val="Text1nonumber"/>
            </w:pPr>
            <w:r w:rsidRPr="00887A87">
              <w:t>Countrywide PLC</w:t>
            </w:r>
          </w:p>
        </w:tc>
        <w:tc>
          <w:tcPr>
            <w:tcW w:w="0" w:type="auto"/>
          </w:tcPr>
          <w:p w14:paraId="0F079F50" w14:textId="77777777" w:rsidR="00887A87" w:rsidRPr="00887A87" w:rsidRDefault="00887A87" w:rsidP="00887A87">
            <w:pPr>
              <w:pStyle w:val="Text1nonumber"/>
            </w:pPr>
            <w:r w:rsidRPr="00887A87">
              <w:t>Countrywide PLC</w:t>
            </w:r>
          </w:p>
        </w:tc>
        <w:tc>
          <w:tcPr>
            <w:tcW w:w="0" w:type="auto"/>
            <w:shd w:val="clear" w:color="auto" w:fill="auto"/>
          </w:tcPr>
          <w:p w14:paraId="32778586" w14:textId="77777777" w:rsidR="00887A87" w:rsidRPr="00887A87" w:rsidRDefault="00887A87" w:rsidP="00887A87">
            <w:pPr>
              <w:pStyle w:val="Text1nonumber"/>
            </w:pPr>
            <w:r w:rsidRPr="00887A87">
              <w:t>Yes. We believe that this right should precisely mirror the position as regards common law claims brought in the civil courts.</w:t>
            </w:r>
          </w:p>
        </w:tc>
        <w:tc>
          <w:tcPr>
            <w:tcW w:w="0" w:type="auto"/>
          </w:tcPr>
          <w:p w14:paraId="2E4A27C5" w14:textId="77777777" w:rsidR="00887A87" w:rsidRPr="00887A87" w:rsidRDefault="00887A87" w:rsidP="00887A87">
            <w:pPr>
              <w:pStyle w:val="Text1nonumber"/>
            </w:pPr>
          </w:p>
        </w:tc>
      </w:tr>
      <w:tr w:rsidR="00887A87" w:rsidRPr="00887A87" w14:paraId="065CC52A" w14:textId="77777777" w:rsidTr="00887A87">
        <w:trPr>
          <w:trHeight w:val="249"/>
        </w:trPr>
        <w:tc>
          <w:tcPr>
            <w:tcW w:w="0" w:type="auto"/>
          </w:tcPr>
          <w:p w14:paraId="6F0F7DF5" w14:textId="77777777" w:rsidR="00887A87" w:rsidRPr="00887A87" w:rsidRDefault="00887A87" w:rsidP="00887A87">
            <w:pPr>
              <w:pStyle w:val="Text1nonumber"/>
            </w:pPr>
            <w:r w:rsidRPr="00887A87">
              <w:t>Professor Owen Warnock</w:t>
            </w:r>
          </w:p>
        </w:tc>
        <w:tc>
          <w:tcPr>
            <w:tcW w:w="0" w:type="auto"/>
          </w:tcPr>
          <w:p w14:paraId="406010EC" w14:textId="77777777" w:rsidR="00887A87" w:rsidRPr="00887A87" w:rsidRDefault="00887A87" w:rsidP="00887A87">
            <w:pPr>
              <w:pStyle w:val="Text1nonumber"/>
            </w:pPr>
            <w:r w:rsidRPr="00887A87">
              <w:t>Emeritus Professor of Employment Law</w:t>
            </w:r>
          </w:p>
        </w:tc>
        <w:tc>
          <w:tcPr>
            <w:tcW w:w="0" w:type="auto"/>
            <w:shd w:val="clear" w:color="auto" w:fill="auto"/>
          </w:tcPr>
          <w:p w14:paraId="4075FD62" w14:textId="77777777" w:rsidR="00887A87" w:rsidRPr="00887A87" w:rsidRDefault="00887A87" w:rsidP="00887A87">
            <w:pPr>
              <w:pStyle w:val="Text1nonumber"/>
            </w:pPr>
            <w:r w:rsidRPr="00887A87">
              <w:t>[yes] Should mirror the civil position.</w:t>
            </w:r>
          </w:p>
        </w:tc>
        <w:tc>
          <w:tcPr>
            <w:tcW w:w="0" w:type="auto"/>
          </w:tcPr>
          <w:p w14:paraId="098675AB" w14:textId="77777777" w:rsidR="00887A87" w:rsidRPr="00887A87" w:rsidRDefault="00887A87" w:rsidP="00887A87">
            <w:pPr>
              <w:pStyle w:val="Text1nonumber"/>
            </w:pPr>
          </w:p>
        </w:tc>
      </w:tr>
      <w:tr w:rsidR="00887A87" w:rsidRPr="00887A87" w14:paraId="04214BED" w14:textId="77777777" w:rsidTr="00887A87">
        <w:trPr>
          <w:trHeight w:val="249"/>
        </w:trPr>
        <w:tc>
          <w:tcPr>
            <w:tcW w:w="0" w:type="auto"/>
          </w:tcPr>
          <w:p w14:paraId="30049DE5" w14:textId="77777777" w:rsidR="00887A87" w:rsidRPr="00887A87" w:rsidRDefault="00887A87" w:rsidP="00887A87">
            <w:pPr>
              <w:pStyle w:val="Text1nonumber"/>
            </w:pPr>
            <w:r w:rsidRPr="00887A87">
              <w:t>Judge Chris Purnell</w:t>
            </w:r>
          </w:p>
        </w:tc>
        <w:tc>
          <w:tcPr>
            <w:tcW w:w="0" w:type="auto"/>
          </w:tcPr>
          <w:p w14:paraId="3C2A3887" w14:textId="77777777" w:rsidR="00887A87" w:rsidRPr="00887A87" w:rsidRDefault="00887A87" w:rsidP="00887A87">
            <w:pPr>
              <w:pStyle w:val="Text1nonumber"/>
            </w:pPr>
          </w:p>
        </w:tc>
        <w:tc>
          <w:tcPr>
            <w:tcW w:w="0" w:type="auto"/>
            <w:shd w:val="clear" w:color="auto" w:fill="auto"/>
          </w:tcPr>
          <w:p w14:paraId="3AC760D2" w14:textId="77777777" w:rsidR="00887A87" w:rsidRPr="00887A87" w:rsidRDefault="00887A87" w:rsidP="00887A87">
            <w:pPr>
              <w:pStyle w:val="Text1nonumber"/>
            </w:pPr>
          </w:p>
        </w:tc>
        <w:tc>
          <w:tcPr>
            <w:tcW w:w="0" w:type="auto"/>
          </w:tcPr>
          <w:p w14:paraId="0DDA2099" w14:textId="77777777" w:rsidR="00887A87" w:rsidRPr="00887A87" w:rsidRDefault="00887A87" w:rsidP="00887A87">
            <w:pPr>
              <w:pStyle w:val="Text1nonumber"/>
            </w:pPr>
          </w:p>
        </w:tc>
      </w:tr>
      <w:tr w:rsidR="00887A87" w:rsidRPr="00887A87" w14:paraId="250CF933" w14:textId="77777777" w:rsidTr="00887A87">
        <w:trPr>
          <w:trHeight w:val="249"/>
        </w:trPr>
        <w:tc>
          <w:tcPr>
            <w:tcW w:w="0" w:type="auto"/>
          </w:tcPr>
          <w:p w14:paraId="0C6A7B5F" w14:textId="77777777" w:rsidR="00887A87" w:rsidRPr="00887A87" w:rsidRDefault="00887A87" w:rsidP="00887A87">
            <w:pPr>
              <w:pStyle w:val="Text1nonumber"/>
            </w:pPr>
            <w:r w:rsidRPr="00887A87">
              <w:t>Orpington Constituency Labour Party</w:t>
            </w:r>
          </w:p>
        </w:tc>
        <w:tc>
          <w:tcPr>
            <w:tcW w:w="0" w:type="auto"/>
          </w:tcPr>
          <w:p w14:paraId="6C0BAECC" w14:textId="77777777" w:rsidR="00887A87" w:rsidRPr="00887A87" w:rsidRDefault="00887A87" w:rsidP="00887A87">
            <w:pPr>
              <w:pStyle w:val="Text1nonumber"/>
            </w:pPr>
            <w:r w:rsidRPr="00887A87">
              <w:t>Orpington Constituency Labour Party</w:t>
            </w:r>
          </w:p>
        </w:tc>
        <w:tc>
          <w:tcPr>
            <w:tcW w:w="0" w:type="auto"/>
            <w:tcBorders>
              <w:bottom w:val="single" w:sz="4" w:space="0" w:color="auto"/>
            </w:tcBorders>
            <w:shd w:val="clear" w:color="auto" w:fill="auto"/>
          </w:tcPr>
          <w:p w14:paraId="173DA64C" w14:textId="77777777" w:rsidR="00887A87" w:rsidRPr="00887A87" w:rsidRDefault="00887A87" w:rsidP="00887A87">
            <w:pPr>
              <w:pStyle w:val="Text1nonumber"/>
            </w:pPr>
          </w:p>
        </w:tc>
        <w:tc>
          <w:tcPr>
            <w:tcW w:w="0" w:type="auto"/>
          </w:tcPr>
          <w:p w14:paraId="33217186" w14:textId="77777777" w:rsidR="00887A87" w:rsidRPr="00887A87" w:rsidRDefault="00887A87" w:rsidP="00887A87">
            <w:pPr>
              <w:pStyle w:val="Text1nonumber"/>
            </w:pPr>
          </w:p>
        </w:tc>
      </w:tr>
      <w:tr w:rsidR="00887A87" w:rsidRPr="00887A87" w14:paraId="1DA203EE" w14:textId="77777777" w:rsidTr="00887A87">
        <w:trPr>
          <w:trHeight w:val="249"/>
        </w:trPr>
        <w:tc>
          <w:tcPr>
            <w:tcW w:w="0" w:type="auto"/>
          </w:tcPr>
          <w:p w14:paraId="7DC0D2FE" w14:textId="77777777" w:rsidR="00887A87" w:rsidRPr="00887A87" w:rsidRDefault="00887A87" w:rsidP="00887A87">
            <w:pPr>
              <w:pStyle w:val="Text1nonumber"/>
            </w:pPr>
            <w:r w:rsidRPr="00887A87">
              <w:t>Employment Appeal Tribunal Judges</w:t>
            </w:r>
          </w:p>
        </w:tc>
        <w:tc>
          <w:tcPr>
            <w:tcW w:w="0" w:type="auto"/>
          </w:tcPr>
          <w:p w14:paraId="696B66B0" w14:textId="77777777" w:rsidR="00887A87" w:rsidRPr="00887A87" w:rsidRDefault="00887A87" w:rsidP="00887A87">
            <w:pPr>
              <w:pStyle w:val="Text1nonumber"/>
            </w:pPr>
            <w:r w:rsidRPr="00887A87">
              <w:t>Employment Appeal Tribunal</w:t>
            </w:r>
          </w:p>
        </w:tc>
        <w:tc>
          <w:tcPr>
            <w:tcW w:w="0" w:type="auto"/>
            <w:tcBorders>
              <w:bottom w:val="nil"/>
            </w:tcBorders>
            <w:shd w:val="clear" w:color="auto" w:fill="auto"/>
          </w:tcPr>
          <w:p w14:paraId="584F5710" w14:textId="77777777" w:rsidR="00887A87" w:rsidRPr="00887A87" w:rsidRDefault="00887A87" w:rsidP="00887A87">
            <w:pPr>
              <w:pStyle w:val="Text1nonumber"/>
            </w:pPr>
            <w:r w:rsidRPr="00887A87">
              <w:t>See answer to question 48 above.</w:t>
            </w:r>
          </w:p>
          <w:p w14:paraId="76CBD494" w14:textId="77777777" w:rsidR="00887A87" w:rsidRPr="00887A87" w:rsidRDefault="00887A87" w:rsidP="00887A87">
            <w:pPr>
              <w:pStyle w:val="Text1nonumber"/>
            </w:pPr>
            <w:r w:rsidRPr="00887A87">
              <w:t>[no] [advocate for the same test as in civil courts, but retention of the no contribution principle in cases where employer seeks contribution from employee whose conduct has rendered him liable for discrimination]</w:t>
            </w:r>
          </w:p>
        </w:tc>
        <w:tc>
          <w:tcPr>
            <w:tcW w:w="0" w:type="auto"/>
          </w:tcPr>
          <w:p w14:paraId="04A734D2" w14:textId="77777777" w:rsidR="00887A87" w:rsidRPr="00887A87" w:rsidRDefault="00887A87" w:rsidP="00887A87">
            <w:pPr>
              <w:pStyle w:val="Text1nonumber"/>
            </w:pPr>
          </w:p>
        </w:tc>
      </w:tr>
      <w:tr w:rsidR="00887A87" w:rsidRPr="00887A87" w14:paraId="0A599C22" w14:textId="77777777" w:rsidTr="00887A87">
        <w:trPr>
          <w:trHeight w:val="249"/>
        </w:trPr>
        <w:tc>
          <w:tcPr>
            <w:tcW w:w="0" w:type="auto"/>
          </w:tcPr>
          <w:p w14:paraId="6B7D784E" w14:textId="77777777" w:rsidR="00887A87" w:rsidRPr="00887A87" w:rsidRDefault="00887A87" w:rsidP="00887A87">
            <w:pPr>
              <w:pStyle w:val="Text1nonumber"/>
            </w:pPr>
            <w:r w:rsidRPr="00887A87">
              <w:t>Cloisters</w:t>
            </w:r>
          </w:p>
        </w:tc>
        <w:tc>
          <w:tcPr>
            <w:tcW w:w="0" w:type="auto"/>
          </w:tcPr>
          <w:p w14:paraId="477D470A" w14:textId="77777777" w:rsidR="00887A87" w:rsidRPr="00887A87" w:rsidRDefault="00887A87" w:rsidP="00887A87">
            <w:pPr>
              <w:pStyle w:val="Text1nonumber"/>
            </w:pPr>
            <w:r w:rsidRPr="00887A87">
              <w:t>Cloisters</w:t>
            </w:r>
          </w:p>
        </w:tc>
        <w:tc>
          <w:tcPr>
            <w:tcW w:w="0" w:type="auto"/>
            <w:tcBorders>
              <w:top w:val="nil"/>
            </w:tcBorders>
            <w:shd w:val="clear" w:color="auto" w:fill="auto"/>
          </w:tcPr>
          <w:p w14:paraId="2C1B2A78" w14:textId="77777777" w:rsidR="00887A87" w:rsidRPr="00887A87" w:rsidRDefault="00887A87" w:rsidP="00887A87">
            <w:pPr>
              <w:pStyle w:val="Text1nonumber"/>
            </w:pPr>
            <w:r w:rsidRPr="00887A87">
              <w:t>See the answer to Question 46. [no relevant answer]</w:t>
            </w:r>
          </w:p>
        </w:tc>
        <w:tc>
          <w:tcPr>
            <w:tcW w:w="0" w:type="auto"/>
          </w:tcPr>
          <w:p w14:paraId="2938FD49" w14:textId="77777777" w:rsidR="00887A87" w:rsidRPr="00887A87" w:rsidRDefault="00887A87" w:rsidP="00887A87">
            <w:pPr>
              <w:pStyle w:val="Text1nonumber"/>
            </w:pPr>
          </w:p>
        </w:tc>
      </w:tr>
      <w:tr w:rsidR="00887A87" w:rsidRPr="00887A87" w14:paraId="6AD18C2D" w14:textId="77777777" w:rsidTr="00887A87">
        <w:trPr>
          <w:trHeight w:val="249"/>
        </w:trPr>
        <w:tc>
          <w:tcPr>
            <w:tcW w:w="0" w:type="auto"/>
          </w:tcPr>
          <w:p w14:paraId="2AC78A30" w14:textId="77777777" w:rsidR="00887A87" w:rsidRPr="00887A87" w:rsidRDefault="00887A87" w:rsidP="00887A87">
            <w:pPr>
              <w:pStyle w:val="Text1nonumber"/>
            </w:pPr>
            <w:r w:rsidRPr="00887A87">
              <w:t>Liverpool Employment Tribunals Members Association</w:t>
            </w:r>
          </w:p>
        </w:tc>
        <w:tc>
          <w:tcPr>
            <w:tcW w:w="0" w:type="auto"/>
          </w:tcPr>
          <w:p w14:paraId="440D1201" w14:textId="77777777" w:rsidR="00887A87" w:rsidRPr="00887A87" w:rsidRDefault="00887A87" w:rsidP="00887A87">
            <w:pPr>
              <w:pStyle w:val="Text1nonumber"/>
            </w:pPr>
          </w:p>
        </w:tc>
        <w:tc>
          <w:tcPr>
            <w:tcW w:w="0" w:type="auto"/>
            <w:shd w:val="clear" w:color="auto" w:fill="auto"/>
          </w:tcPr>
          <w:p w14:paraId="44787D8A" w14:textId="77777777" w:rsidR="00887A87" w:rsidRPr="00887A87" w:rsidRDefault="00887A87" w:rsidP="00887A87">
            <w:pPr>
              <w:pStyle w:val="Text1nonumber"/>
            </w:pPr>
          </w:p>
        </w:tc>
        <w:tc>
          <w:tcPr>
            <w:tcW w:w="0" w:type="auto"/>
          </w:tcPr>
          <w:p w14:paraId="5D74F46B" w14:textId="77777777" w:rsidR="00887A87" w:rsidRPr="00887A87" w:rsidRDefault="00887A87" w:rsidP="00887A87">
            <w:pPr>
              <w:pStyle w:val="Text1nonumber"/>
            </w:pPr>
          </w:p>
        </w:tc>
      </w:tr>
      <w:tr w:rsidR="00887A87" w:rsidRPr="00887A87" w14:paraId="0E6CB7E0" w14:textId="77777777" w:rsidTr="00887A87">
        <w:trPr>
          <w:trHeight w:val="249"/>
        </w:trPr>
        <w:tc>
          <w:tcPr>
            <w:tcW w:w="0" w:type="auto"/>
          </w:tcPr>
          <w:p w14:paraId="03FB9C5A" w14:textId="77777777" w:rsidR="00887A87" w:rsidRPr="00887A87" w:rsidRDefault="00887A87" w:rsidP="00887A87">
            <w:pPr>
              <w:pStyle w:val="Text1nonumber"/>
            </w:pPr>
            <w:r w:rsidRPr="00887A87">
              <w:t>Research team - Dr Laura William, Dr Birgit Pauksztat, Professor Susan Corby (Greenwich University)</w:t>
            </w:r>
          </w:p>
        </w:tc>
        <w:tc>
          <w:tcPr>
            <w:tcW w:w="0" w:type="auto"/>
          </w:tcPr>
          <w:p w14:paraId="66A9E1DD" w14:textId="77777777" w:rsidR="00887A87" w:rsidRPr="00887A87" w:rsidRDefault="00887A87" w:rsidP="00887A87">
            <w:pPr>
              <w:pStyle w:val="Text1nonumber"/>
            </w:pPr>
          </w:p>
        </w:tc>
        <w:tc>
          <w:tcPr>
            <w:tcW w:w="0" w:type="auto"/>
            <w:shd w:val="clear" w:color="auto" w:fill="auto"/>
          </w:tcPr>
          <w:p w14:paraId="1E4ACBD4" w14:textId="77777777" w:rsidR="00887A87" w:rsidRPr="00887A87" w:rsidRDefault="00887A87" w:rsidP="00887A87">
            <w:pPr>
              <w:pStyle w:val="Text1nonumber"/>
            </w:pPr>
          </w:p>
        </w:tc>
        <w:tc>
          <w:tcPr>
            <w:tcW w:w="0" w:type="auto"/>
          </w:tcPr>
          <w:p w14:paraId="367A571D" w14:textId="77777777" w:rsidR="00887A87" w:rsidRPr="00887A87" w:rsidRDefault="00887A87" w:rsidP="00887A87">
            <w:pPr>
              <w:pStyle w:val="Text1nonumber"/>
            </w:pPr>
          </w:p>
        </w:tc>
      </w:tr>
      <w:tr w:rsidR="00887A87" w:rsidRPr="00887A87" w14:paraId="48134862" w14:textId="77777777" w:rsidTr="00887A87">
        <w:trPr>
          <w:trHeight w:val="249"/>
        </w:trPr>
        <w:tc>
          <w:tcPr>
            <w:tcW w:w="0" w:type="auto"/>
          </w:tcPr>
          <w:p w14:paraId="7BD6B2A9" w14:textId="77777777" w:rsidR="00887A87" w:rsidRPr="00887A87" w:rsidRDefault="00887A87" w:rsidP="00887A87">
            <w:pPr>
              <w:pStyle w:val="Text1nonumber"/>
            </w:pPr>
            <w:r w:rsidRPr="00887A87">
              <w:t>The Central Arbitration Committee</w:t>
            </w:r>
          </w:p>
        </w:tc>
        <w:tc>
          <w:tcPr>
            <w:tcW w:w="0" w:type="auto"/>
          </w:tcPr>
          <w:p w14:paraId="7690F6A0" w14:textId="77777777" w:rsidR="00887A87" w:rsidRPr="00887A87" w:rsidRDefault="00887A87" w:rsidP="00887A87">
            <w:pPr>
              <w:pStyle w:val="Text1nonumber"/>
            </w:pPr>
            <w:r w:rsidRPr="00887A87">
              <w:t>The Central Arbitration Committee</w:t>
            </w:r>
          </w:p>
        </w:tc>
        <w:tc>
          <w:tcPr>
            <w:tcW w:w="0" w:type="auto"/>
            <w:shd w:val="clear" w:color="auto" w:fill="auto"/>
          </w:tcPr>
          <w:p w14:paraId="3252546F" w14:textId="77777777" w:rsidR="00887A87" w:rsidRPr="00887A87" w:rsidRDefault="00887A87" w:rsidP="00887A87">
            <w:pPr>
              <w:pStyle w:val="Text1nonumber"/>
            </w:pPr>
          </w:p>
        </w:tc>
        <w:tc>
          <w:tcPr>
            <w:tcW w:w="0" w:type="auto"/>
          </w:tcPr>
          <w:p w14:paraId="1B7DE6FD" w14:textId="77777777" w:rsidR="00887A87" w:rsidRPr="00887A87" w:rsidRDefault="00887A87" w:rsidP="00887A87">
            <w:pPr>
              <w:pStyle w:val="Text1nonumber"/>
            </w:pPr>
          </w:p>
        </w:tc>
      </w:tr>
      <w:tr w:rsidR="00887A87" w:rsidRPr="00887A87" w14:paraId="3DD8F873" w14:textId="77777777" w:rsidTr="00887A87">
        <w:trPr>
          <w:trHeight w:val="249"/>
        </w:trPr>
        <w:tc>
          <w:tcPr>
            <w:tcW w:w="0" w:type="auto"/>
          </w:tcPr>
          <w:p w14:paraId="26CCB497" w14:textId="77777777" w:rsidR="00887A87" w:rsidRPr="00887A87" w:rsidRDefault="00887A87" w:rsidP="00887A87">
            <w:pPr>
              <w:pStyle w:val="Text1nonumber"/>
            </w:pPr>
            <w:r w:rsidRPr="00887A87">
              <w:t>Chartered Instittue of Legal Executives</w:t>
            </w:r>
          </w:p>
        </w:tc>
        <w:tc>
          <w:tcPr>
            <w:tcW w:w="0" w:type="auto"/>
          </w:tcPr>
          <w:p w14:paraId="1638C84B" w14:textId="77777777" w:rsidR="00887A87" w:rsidRPr="00887A87" w:rsidRDefault="00887A87" w:rsidP="00887A87">
            <w:pPr>
              <w:pStyle w:val="Text1nonumber"/>
            </w:pPr>
            <w:r w:rsidRPr="00887A87">
              <w:t>Chartered Instittue of Legal Executives</w:t>
            </w:r>
          </w:p>
        </w:tc>
        <w:tc>
          <w:tcPr>
            <w:tcW w:w="0" w:type="auto"/>
            <w:shd w:val="clear" w:color="auto" w:fill="auto"/>
          </w:tcPr>
          <w:p w14:paraId="1B68AB02" w14:textId="77777777" w:rsidR="00887A87" w:rsidRPr="00887A87" w:rsidRDefault="00887A87" w:rsidP="00887A87">
            <w:pPr>
              <w:pStyle w:val="Text1nonumber"/>
            </w:pPr>
          </w:p>
        </w:tc>
        <w:tc>
          <w:tcPr>
            <w:tcW w:w="0" w:type="auto"/>
          </w:tcPr>
          <w:p w14:paraId="19752353" w14:textId="77777777" w:rsidR="00887A87" w:rsidRPr="00887A87" w:rsidRDefault="00887A87" w:rsidP="00887A87">
            <w:pPr>
              <w:pStyle w:val="Text1nonumber"/>
            </w:pPr>
          </w:p>
        </w:tc>
      </w:tr>
      <w:tr w:rsidR="00887A87" w:rsidRPr="00887A87" w14:paraId="69169CD1" w14:textId="77777777" w:rsidTr="00887A87">
        <w:trPr>
          <w:trHeight w:val="249"/>
        </w:trPr>
        <w:tc>
          <w:tcPr>
            <w:tcW w:w="0" w:type="auto"/>
          </w:tcPr>
          <w:p w14:paraId="47C030B0" w14:textId="77777777" w:rsidR="00887A87" w:rsidRPr="00887A87" w:rsidRDefault="00887A87" w:rsidP="00887A87">
            <w:pPr>
              <w:pStyle w:val="Text1nonumber"/>
            </w:pPr>
            <w:r w:rsidRPr="00887A87">
              <w:t>Council of Employment Judges</w:t>
            </w:r>
          </w:p>
        </w:tc>
        <w:tc>
          <w:tcPr>
            <w:tcW w:w="0" w:type="auto"/>
          </w:tcPr>
          <w:p w14:paraId="3318B2C5" w14:textId="77777777" w:rsidR="00887A87" w:rsidRPr="00887A87" w:rsidRDefault="00887A87" w:rsidP="00887A87">
            <w:pPr>
              <w:pStyle w:val="Text1nonumber"/>
            </w:pPr>
            <w:r w:rsidRPr="00887A87">
              <w:t>Council of Employment Judges</w:t>
            </w:r>
          </w:p>
        </w:tc>
        <w:tc>
          <w:tcPr>
            <w:tcW w:w="0" w:type="auto"/>
            <w:shd w:val="clear" w:color="auto" w:fill="auto"/>
          </w:tcPr>
          <w:p w14:paraId="558EF972" w14:textId="77777777" w:rsidR="00887A87" w:rsidRPr="00887A87" w:rsidRDefault="00887A87" w:rsidP="00887A87">
            <w:pPr>
              <w:pStyle w:val="Text1nonumber"/>
            </w:pPr>
            <w:r w:rsidRPr="00887A87">
              <w:t>[yes] See 48 above.</w:t>
            </w:r>
          </w:p>
        </w:tc>
        <w:tc>
          <w:tcPr>
            <w:tcW w:w="0" w:type="auto"/>
          </w:tcPr>
          <w:p w14:paraId="690467FF" w14:textId="77777777" w:rsidR="00887A87" w:rsidRPr="00887A87" w:rsidRDefault="00887A87" w:rsidP="00887A87">
            <w:pPr>
              <w:pStyle w:val="Text1nonumber"/>
            </w:pPr>
          </w:p>
        </w:tc>
      </w:tr>
      <w:tr w:rsidR="00887A87" w:rsidRPr="00887A87" w14:paraId="6A882A50" w14:textId="77777777" w:rsidTr="00887A87">
        <w:trPr>
          <w:trHeight w:val="249"/>
        </w:trPr>
        <w:tc>
          <w:tcPr>
            <w:tcW w:w="0" w:type="auto"/>
          </w:tcPr>
          <w:p w14:paraId="238AEF72" w14:textId="77777777" w:rsidR="00887A87" w:rsidRPr="00887A87" w:rsidRDefault="00887A87" w:rsidP="00887A87">
            <w:pPr>
              <w:pStyle w:val="Text1nonumber"/>
            </w:pPr>
            <w:r w:rsidRPr="00887A87">
              <w:t>Employment Tribunals (Scotland)</w:t>
            </w:r>
          </w:p>
        </w:tc>
        <w:tc>
          <w:tcPr>
            <w:tcW w:w="0" w:type="auto"/>
          </w:tcPr>
          <w:p w14:paraId="2410A303" w14:textId="77777777" w:rsidR="00887A87" w:rsidRPr="00887A87" w:rsidRDefault="00887A87" w:rsidP="00887A87">
            <w:pPr>
              <w:pStyle w:val="Text1nonumber"/>
            </w:pPr>
            <w:r w:rsidRPr="00887A87">
              <w:t>Employment Tribunals (Scotland)</w:t>
            </w:r>
          </w:p>
        </w:tc>
        <w:tc>
          <w:tcPr>
            <w:tcW w:w="0" w:type="auto"/>
            <w:shd w:val="clear" w:color="auto" w:fill="auto"/>
          </w:tcPr>
          <w:p w14:paraId="2D4A5F37" w14:textId="77777777" w:rsidR="00887A87" w:rsidRPr="00887A87" w:rsidRDefault="00887A87" w:rsidP="00887A87">
            <w:pPr>
              <w:pStyle w:val="Text1nonumber"/>
            </w:pPr>
            <w:r w:rsidRPr="00887A87">
              <w:t>[In agreement with Council of Employment Judges response]</w:t>
            </w:r>
          </w:p>
        </w:tc>
        <w:tc>
          <w:tcPr>
            <w:tcW w:w="0" w:type="auto"/>
          </w:tcPr>
          <w:p w14:paraId="19339281" w14:textId="77777777" w:rsidR="00887A87" w:rsidRPr="00887A87" w:rsidRDefault="00887A87" w:rsidP="00887A87">
            <w:pPr>
              <w:pStyle w:val="Text1nonumber"/>
            </w:pPr>
          </w:p>
        </w:tc>
      </w:tr>
      <w:tr w:rsidR="00887A87" w:rsidRPr="00887A87" w14:paraId="78C2759B" w14:textId="77777777" w:rsidTr="00887A87">
        <w:trPr>
          <w:trHeight w:val="249"/>
        </w:trPr>
        <w:tc>
          <w:tcPr>
            <w:tcW w:w="0" w:type="auto"/>
          </w:tcPr>
          <w:p w14:paraId="04CC3BE6" w14:textId="77777777" w:rsidR="00887A87" w:rsidRPr="00887A87" w:rsidRDefault="00887A87" w:rsidP="00887A87">
            <w:pPr>
              <w:pStyle w:val="Text1nonumber"/>
            </w:pPr>
            <w:r w:rsidRPr="00887A87">
              <w:t>Lewis Silkin LLP</w:t>
            </w:r>
          </w:p>
        </w:tc>
        <w:tc>
          <w:tcPr>
            <w:tcW w:w="0" w:type="auto"/>
          </w:tcPr>
          <w:p w14:paraId="2A228B32" w14:textId="77777777" w:rsidR="00887A87" w:rsidRPr="00887A87" w:rsidRDefault="00887A87" w:rsidP="00887A87">
            <w:pPr>
              <w:pStyle w:val="Text1nonumber"/>
            </w:pPr>
            <w:r w:rsidRPr="00887A87">
              <w:t>Lewis Silkin LLP</w:t>
            </w:r>
          </w:p>
        </w:tc>
        <w:tc>
          <w:tcPr>
            <w:tcW w:w="0" w:type="auto"/>
            <w:shd w:val="clear" w:color="auto" w:fill="auto"/>
          </w:tcPr>
          <w:p w14:paraId="0A42D030" w14:textId="77777777" w:rsidR="00887A87" w:rsidRPr="00887A87" w:rsidRDefault="00887A87" w:rsidP="00887A87">
            <w:pPr>
              <w:pStyle w:val="Text1nonumber"/>
            </w:pPr>
          </w:p>
        </w:tc>
        <w:tc>
          <w:tcPr>
            <w:tcW w:w="0" w:type="auto"/>
          </w:tcPr>
          <w:p w14:paraId="40397ECE" w14:textId="77777777" w:rsidR="00887A87" w:rsidRPr="00887A87" w:rsidRDefault="00887A87" w:rsidP="00887A87">
            <w:pPr>
              <w:pStyle w:val="Text1nonumber"/>
            </w:pPr>
          </w:p>
        </w:tc>
      </w:tr>
      <w:tr w:rsidR="00887A87" w:rsidRPr="00887A87" w14:paraId="4FFF0EB1" w14:textId="77777777" w:rsidTr="00887A87">
        <w:trPr>
          <w:trHeight w:val="249"/>
        </w:trPr>
        <w:tc>
          <w:tcPr>
            <w:tcW w:w="0" w:type="auto"/>
          </w:tcPr>
          <w:p w14:paraId="5726B42B" w14:textId="77777777" w:rsidR="00887A87" w:rsidRPr="00887A87" w:rsidRDefault="00887A87" w:rsidP="00887A87">
            <w:pPr>
              <w:pStyle w:val="Text1nonumber"/>
            </w:pPr>
            <w:r w:rsidRPr="00887A87">
              <w:t>Birmingham Law Society</w:t>
            </w:r>
          </w:p>
        </w:tc>
        <w:tc>
          <w:tcPr>
            <w:tcW w:w="0" w:type="auto"/>
          </w:tcPr>
          <w:p w14:paraId="02DAAF04" w14:textId="77777777" w:rsidR="00887A87" w:rsidRPr="00887A87" w:rsidRDefault="00887A87" w:rsidP="00887A87">
            <w:pPr>
              <w:pStyle w:val="Text1nonumber"/>
            </w:pPr>
            <w:r w:rsidRPr="00887A87">
              <w:t>Birmingham Law Society</w:t>
            </w:r>
          </w:p>
        </w:tc>
        <w:tc>
          <w:tcPr>
            <w:tcW w:w="0" w:type="auto"/>
            <w:shd w:val="clear" w:color="auto" w:fill="auto"/>
          </w:tcPr>
          <w:p w14:paraId="1A78D451" w14:textId="77777777" w:rsidR="00887A87" w:rsidRPr="00887A87" w:rsidRDefault="00887A87" w:rsidP="00887A87">
            <w:pPr>
              <w:pStyle w:val="Text1nonumber"/>
            </w:pPr>
            <w:r w:rsidRPr="00887A87">
              <w:t>[no] The Committee believes that parties at the Employment Tribunal should be given the right to claim contribution from one another on the basis of a “just and equitable” test, because the range of possible scenarios is so wide that the legal test applied to common law claims will not always be useful. The Committee believes that it would be appropriate for respondents not to be permitted to bring freestanding claims as they can in the civil courts, but to allow claims for a contribution to be brought only in cases in which the person from whom a contribution is sought is already a party.   One such scenario might be where an employer applies to join as a co-respondent one of their own employees in order to be able to seek a contribution from them.  The Committee considers that this is likely to be a rare occurrence and will most commonly occur where the employer is already relying upon the defence available to them under s.109(4) of the Equality Act 2010 in respect of that employee.</w:t>
            </w:r>
          </w:p>
        </w:tc>
        <w:tc>
          <w:tcPr>
            <w:tcW w:w="0" w:type="auto"/>
          </w:tcPr>
          <w:p w14:paraId="2875F32F" w14:textId="77777777" w:rsidR="00887A87" w:rsidRPr="00887A87" w:rsidRDefault="00887A87" w:rsidP="00887A87">
            <w:pPr>
              <w:pStyle w:val="Text1nonumber"/>
            </w:pPr>
            <w:r w:rsidRPr="00887A87">
              <w:t>[See above].</w:t>
            </w:r>
          </w:p>
        </w:tc>
      </w:tr>
      <w:tr w:rsidR="00887A87" w:rsidRPr="00887A87" w14:paraId="48198720" w14:textId="77777777" w:rsidTr="00887A87">
        <w:trPr>
          <w:trHeight w:val="249"/>
        </w:trPr>
        <w:tc>
          <w:tcPr>
            <w:tcW w:w="0" w:type="auto"/>
          </w:tcPr>
          <w:p w14:paraId="06E3741F" w14:textId="77777777" w:rsidR="00887A87" w:rsidRPr="00887A87" w:rsidRDefault="00887A87" w:rsidP="00887A87">
            <w:pPr>
              <w:pStyle w:val="Text1nonumber"/>
            </w:pPr>
            <w:r w:rsidRPr="00887A87">
              <w:t>The President of Employment Tribunals (England and Wales) and the Regional Employment Judges</w:t>
            </w:r>
          </w:p>
        </w:tc>
        <w:tc>
          <w:tcPr>
            <w:tcW w:w="0" w:type="auto"/>
          </w:tcPr>
          <w:p w14:paraId="5EEA783D" w14:textId="77777777" w:rsidR="00887A87" w:rsidRPr="00887A87" w:rsidRDefault="00887A87" w:rsidP="00887A87">
            <w:pPr>
              <w:pStyle w:val="Text1nonumber"/>
            </w:pPr>
            <w:r w:rsidRPr="00887A87">
              <w:t>The President of Employment Tribunals (England and Wales) and the Regional Employment Judges</w:t>
            </w:r>
          </w:p>
        </w:tc>
        <w:tc>
          <w:tcPr>
            <w:tcW w:w="0" w:type="auto"/>
            <w:shd w:val="clear" w:color="auto" w:fill="auto"/>
          </w:tcPr>
          <w:p w14:paraId="6413B817" w14:textId="77777777" w:rsidR="00887A87" w:rsidRPr="00887A87" w:rsidRDefault="00887A87" w:rsidP="00887A87">
            <w:pPr>
              <w:pStyle w:val="Text1nonumber"/>
            </w:pPr>
            <w:r w:rsidRPr="00887A87">
              <w:t>This right should precisely mirror the position in common law claims brought in the civil courts. We think this will be sufficient to allow employment tribunals to take account of the employment context.</w:t>
            </w:r>
          </w:p>
        </w:tc>
        <w:tc>
          <w:tcPr>
            <w:tcW w:w="0" w:type="auto"/>
          </w:tcPr>
          <w:p w14:paraId="638A34D4" w14:textId="77777777" w:rsidR="00887A87" w:rsidRPr="00887A87" w:rsidRDefault="00887A87" w:rsidP="00887A87">
            <w:pPr>
              <w:pStyle w:val="Text1nonumber"/>
            </w:pPr>
          </w:p>
        </w:tc>
      </w:tr>
      <w:tr w:rsidR="00887A87" w:rsidRPr="00887A87" w14:paraId="03B1D36C" w14:textId="77777777" w:rsidTr="00887A87">
        <w:trPr>
          <w:trHeight w:val="249"/>
        </w:trPr>
        <w:tc>
          <w:tcPr>
            <w:tcW w:w="0" w:type="auto"/>
          </w:tcPr>
          <w:p w14:paraId="1661B5DD" w14:textId="77777777" w:rsidR="00887A87" w:rsidRPr="00887A87" w:rsidRDefault="00887A87" w:rsidP="00887A87">
            <w:pPr>
              <w:pStyle w:val="Text1nonumber"/>
            </w:pPr>
            <w:r w:rsidRPr="00887A87">
              <w:t>JUSTICE</w:t>
            </w:r>
          </w:p>
        </w:tc>
        <w:tc>
          <w:tcPr>
            <w:tcW w:w="0" w:type="auto"/>
          </w:tcPr>
          <w:p w14:paraId="3D8A8D97" w14:textId="77777777" w:rsidR="00887A87" w:rsidRPr="00887A87" w:rsidRDefault="00887A87" w:rsidP="00887A87">
            <w:pPr>
              <w:pStyle w:val="Text1nonumber"/>
            </w:pPr>
            <w:r w:rsidRPr="00887A87">
              <w:t>JUSTICE</w:t>
            </w:r>
          </w:p>
        </w:tc>
        <w:tc>
          <w:tcPr>
            <w:tcW w:w="0" w:type="auto"/>
            <w:shd w:val="clear" w:color="auto" w:fill="auto"/>
          </w:tcPr>
          <w:p w14:paraId="0766BD70" w14:textId="77777777" w:rsidR="00887A87" w:rsidRPr="00887A87" w:rsidRDefault="00887A87" w:rsidP="00887A87">
            <w:pPr>
              <w:pStyle w:val="Text1nonumber"/>
            </w:pPr>
          </w:p>
        </w:tc>
        <w:tc>
          <w:tcPr>
            <w:tcW w:w="0" w:type="auto"/>
          </w:tcPr>
          <w:p w14:paraId="0B7E3487" w14:textId="77777777" w:rsidR="00887A87" w:rsidRPr="00887A87" w:rsidRDefault="00887A87" w:rsidP="00887A87">
            <w:pPr>
              <w:pStyle w:val="Text1nonumber"/>
            </w:pPr>
          </w:p>
        </w:tc>
      </w:tr>
      <w:tr w:rsidR="00887A87" w:rsidRPr="00887A87" w14:paraId="1FC6A903" w14:textId="77777777" w:rsidTr="00887A87">
        <w:trPr>
          <w:trHeight w:val="249"/>
        </w:trPr>
        <w:tc>
          <w:tcPr>
            <w:tcW w:w="0" w:type="auto"/>
          </w:tcPr>
          <w:p w14:paraId="5808886F" w14:textId="77777777" w:rsidR="00887A87" w:rsidRPr="00887A87" w:rsidRDefault="00887A87" w:rsidP="00887A87">
            <w:pPr>
              <w:pStyle w:val="Text1nonumber"/>
            </w:pPr>
            <w:r w:rsidRPr="00887A87">
              <w:t>President of the Industrial Tribunal and Fair Employment Tribunal</w:t>
            </w:r>
          </w:p>
        </w:tc>
        <w:tc>
          <w:tcPr>
            <w:tcW w:w="0" w:type="auto"/>
          </w:tcPr>
          <w:p w14:paraId="5A66FEFC" w14:textId="77777777" w:rsidR="00887A87" w:rsidRPr="00887A87" w:rsidRDefault="00887A87" w:rsidP="00887A87">
            <w:pPr>
              <w:pStyle w:val="Text1nonumber"/>
            </w:pPr>
            <w:r w:rsidRPr="00887A87">
              <w:t>President of the Industrial Tribunal and Fair Employment Tribunal</w:t>
            </w:r>
          </w:p>
        </w:tc>
        <w:tc>
          <w:tcPr>
            <w:tcW w:w="0" w:type="auto"/>
            <w:shd w:val="clear" w:color="auto" w:fill="auto"/>
          </w:tcPr>
          <w:p w14:paraId="3C5102A2" w14:textId="77777777" w:rsidR="00887A87" w:rsidRPr="00887A87" w:rsidRDefault="00887A87" w:rsidP="00887A87">
            <w:pPr>
              <w:pStyle w:val="Text1nonumber"/>
            </w:pPr>
            <w:r w:rsidRPr="00887A87">
              <w:t>[In agreement with the response from the President of the Employment Tribunals and Regional Employment Judges].</w:t>
            </w:r>
          </w:p>
        </w:tc>
        <w:tc>
          <w:tcPr>
            <w:tcW w:w="0" w:type="auto"/>
          </w:tcPr>
          <w:p w14:paraId="0ADEC8B6" w14:textId="77777777" w:rsidR="00887A87" w:rsidRPr="00887A87" w:rsidRDefault="00887A87" w:rsidP="00887A87">
            <w:pPr>
              <w:pStyle w:val="Text1nonumber"/>
            </w:pPr>
          </w:p>
        </w:tc>
      </w:tr>
      <w:tr w:rsidR="00887A87" w:rsidRPr="00887A87" w14:paraId="13C70E77" w14:textId="77777777" w:rsidTr="00887A87">
        <w:trPr>
          <w:trHeight w:val="249"/>
        </w:trPr>
        <w:tc>
          <w:tcPr>
            <w:tcW w:w="0" w:type="auto"/>
          </w:tcPr>
          <w:p w14:paraId="234EA917" w14:textId="77777777" w:rsidR="00887A87" w:rsidRPr="00887A87" w:rsidRDefault="00887A87" w:rsidP="00887A87">
            <w:pPr>
              <w:pStyle w:val="Text1nonumber"/>
            </w:pPr>
            <w:r w:rsidRPr="00887A87">
              <w:t>Employment Lawyers Association</w:t>
            </w:r>
          </w:p>
        </w:tc>
        <w:tc>
          <w:tcPr>
            <w:tcW w:w="0" w:type="auto"/>
          </w:tcPr>
          <w:p w14:paraId="1BB99865" w14:textId="77777777" w:rsidR="00887A87" w:rsidRPr="00887A87" w:rsidRDefault="00887A87" w:rsidP="00887A87">
            <w:pPr>
              <w:pStyle w:val="Text1nonumber"/>
            </w:pPr>
            <w:r w:rsidRPr="00887A87">
              <w:t>Employment Lawyers Association</w:t>
            </w:r>
          </w:p>
        </w:tc>
        <w:tc>
          <w:tcPr>
            <w:tcW w:w="0" w:type="auto"/>
            <w:shd w:val="clear" w:color="auto" w:fill="auto"/>
          </w:tcPr>
          <w:p w14:paraId="3A1827A5" w14:textId="77777777" w:rsidR="00887A87" w:rsidRPr="00887A87" w:rsidRDefault="00887A87" w:rsidP="00887A87">
            <w:pPr>
              <w:pStyle w:val="Text1nonumber"/>
            </w:pPr>
            <w:r w:rsidRPr="00887A87">
              <w:t>Yes: on the basis that the argument for giving the right to claim contributions is consistent with common law claims in the civil courts, we see no basis for deviation from the general rules.</w:t>
            </w:r>
          </w:p>
        </w:tc>
        <w:tc>
          <w:tcPr>
            <w:tcW w:w="0" w:type="auto"/>
          </w:tcPr>
          <w:p w14:paraId="4BB5AD52" w14:textId="77777777" w:rsidR="00887A87" w:rsidRPr="00887A87" w:rsidRDefault="00887A87" w:rsidP="00887A87">
            <w:pPr>
              <w:pStyle w:val="Text1nonumber"/>
            </w:pPr>
          </w:p>
        </w:tc>
      </w:tr>
      <w:tr w:rsidR="00887A87" w:rsidRPr="00887A87" w14:paraId="33A00588" w14:textId="77777777" w:rsidTr="00887A87">
        <w:trPr>
          <w:trHeight w:val="249"/>
        </w:trPr>
        <w:tc>
          <w:tcPr>
            <w:tcW w:w="0" w:type="auto"/>
          </w:tcPr>
          <w:p w14:paraId="56829F61" w14:textId="77777777" w:rsidR="00887A87" w:rsidRPr="00887A87" w:rsidRDefault="00887A87" w:rsidP="00887A87">
            <w:pPr>
              <w:pStyle w:val="Text1nonumber"/>
            </w:pPr>
            <w:r w:rsidRPr="00887A87">
              <w:t>Protect</w:t>
            </w:r>
          </w:p>
        </w:tc>
        <w:tc>
          <w:tcPr>
            <w:tcW w:w="0" w:type="auto"/>
          </w:tcPr>
          <w:p w14:paraId="6C293642" w14:textId="77777777" w:rsidR="00887A87" w:rsidRPr="00887A87" w:rsidRDefault="00887A87" w:rsidP="00887A87">
            <w:pPr>
              <w:pStyle w:val="Text1nonumber"/>
            </w:pPr>
            <w:r w:rsidRPr="00887A87">
              <w:t>Protect</w:t>
            </w:r>
          </w:p>
        </w:tc>
        <w:tc>
          <w:tcPr>
            <w:tcW w:w="0" w:type="auto"/>
            <w:shd w:val="clear" w:color="auto" w:fill="auto"/>
          </w:tcPr>
          <w:p w14:paraId="04138302" w14:textId="77777777" w:rsidR="00887A87" w:rsidRPr="00887A87" w:rsidRDefault="00887A87" w:rsidP="00887A87">
            <w:pPr>
              <w:pStyle w:val="Text1nonumber"/>
            </w:pPr>
          </w:p>
        </w:tc>
        <w:tc>
          <w:tcPr>
            <w:tcW w:w="0" w:type="auto"/>
          </w:tcPr>
          <w:p w14:paraId="7B958F1B" w14:textId="77777777" w:rsidR="00887A87" w:rsidRPr="00887A87" w:rsidRDefault="00887A87" w:rsidP="00887A87">
            <w:pPr>
              <w:pStyle w:val="Text1nonumber"/>
            </w:pPr>
          </w:p>
        </w:tc>
      </w:tr>
      <w:tr w:rsidR="00887A87" w:rsidRPr="00887A87" w14:paraId="66CDAA61" w14:textId="77777777" w:rsidTr="00887A87">
        <w:trPr>
          <w:trHeight w:val="249"/>
        </w:trPr>
        <w:tc>
          <w:tcPr>
            <w:tcW w:w="0" w:type="auto"/>
          </w:tcPr>
          <w:p w14:paraId="1D00FCAA" w14:textId="77777777" w:rsidR="00887A87" w:rsidRPr="00887A87" w:rsidRDefault="00887A87" w:rsidP="00887A87">
            <w:pPr>
              <w:pStyle w:val="Text1nonumber"/>
            </w:pPr>
            <w:r w:rsidRPr="00887A87">
              <w:t>Thompsons Solicitors</w:t>
            </w:r>
          </w:p>
        </w:tc>
        <w:tc>
          <w:tcPr>
            <w:tcW w:w="0" w:type="auto"/>
          </w:tcPr>
          <w:p w14:paraId="49E9B975" w14:textId="77777777" w:rsidR="00887A87" w:rsidRPr="00887A87" w:rsidRDefault="00887A87" w:rsidP="00887A87">
            <w:pPr>
              <w:pStyle w:val="Text1nonumber"/>
            </w:pPr>
            <w:r w:rsidRPr="00887A87">
              <w:t>Thompsons Solicitors</w:t>
            </w:r>
          </w:p>
        </w:tc>
        <w:tc>
          <w:tcPr>
            <w:tcW w:w="0" w:type="auto"/>
            <w:shd w:val="clear" w:color="auto" w:fill="auto"/>
          </w:tcPr>
          <w:p w14:paraId="267CA415" w14:textId="77777777" w:rsidR="00887A87" w:rsidRPr="00887A87" w:rsidRDefault="00887A87" w:rsidP="00887A87">
            <w:pPr>
              <w:pStyle w:val="Text1nonumber"/>
            </w:pPr>
            <w:r w:rsidRPr="00887A87">
              <w:t>We do not agree that Respondents should be given the right to claim a contribution from one another.</w:t>
            </w:r>
          </w:p>
        </w:tc>
        <w:tc>
          <w:tcPr>
            <w:tcW w:w="0" w:type="auto"/>
          </w:tcPr>
          <w:p w14:paraId="16AF86A8" w14:textId="77777777" w:rsidR="00887A87" w:rsidRPr="00887A87" w:rsidRDefault="00887A87" w:rsidP="00887A87">
            <w:pPr>
              <w:pStyle w:val="Text1nonumber"/>
            </w:pPr>
          </w:p>
        </w:tc>
      </w:tr>
      <w:tr w:rsidR="00887A87" w:rsidRPr="00887A87" w14:paraId="7F8BFE70" w14:textId="77777777" w:rsidTr="00887A87">
        <w:trPr>
          <w:trHeight w:val="249"/>
        </w:trPr>
        <w:tc>
          <w:tcPr>
            <w:tcW w:w="0" w:type="auto"/>
          </w:tcPr>
          <w:p w14:paraId="7B0E32C9" w14:textId="77777777" w:rsidR="00887A87" w:rsidRPr="00887A87" w:rsidRDefault="00887A87" w:rsidP="00887A87">
            <w:pPr>
              <w:pStyle w:val="Text1nonumber"/>
            </w:pPr>
            <w:r w:rsidRPr="00887A87">
              <w:t>The Law Society</w:t>
            </w:r>
          </w:p>
        </w:tc>
        <w:tc>
          <w:tcPr>
            <w:tcW w:w="0" w:type="auto"/>
          </w:tcPr>
          <w:p w14:paraId="6ABF4A45" w14:textId="77777777" w:rsidR="00887A87" w:rsidRPr="00887A87" w:rsidRDefault="00887A87" w:rsidP="00887A87">
            <w:pPr>
              <w:pStyle w:val="Text1nonumber"/>
            </w:pPr>
            <w:r w:rsidRPr="00887A87">
              <w:t>The Law Society</w:t>
            </w:r>
          </w:p>
        </w:tc>
        <w:tc>
          <w:tcPr>
            <w:tcW w:w="0" w:type="auto"/>
            <w:shd w:val="clear" w:color="auto" w:fill="auto"/>
          </w:tcPr>
          <w:p w14:paraId="47911FA5" w14:textId="77777777" w:rsidR="00887A87" w:rsidRPr="00887A87" w:rsidRDefault="00887A87" w:rsidP="00887A87">
            <w:pPr>
              <w:pStyle w:val="Text1nonumber"/>
            </w:pPr>
            <w:r w:rsidRPr="00887A87">
              <w:t>Yes, we see no basis for deviation from the general rules. The current basis for contribution in the civil courts is well established through practice and procedure and would be the logical position to transfer to the Employment Tribunal.</w:t>
            </w:r>
          </w:p>
        </w:tc>
        <w:tc>
          <w:tcPr>
            <w:tcW w:w="0" w:type="auto"/>
          </w:tcPr>
          <w:p w14:paraId="2577C9F8" w14:textId="77777777" w:rsidR="00887A87" w:rsidRPr="00887A87" w:rsidRDefault="00887A87" w:rsidP="00887A87">
            <w:pPr>
              <w:pStyle w:val="Text1nonumber"/>
            </w:pPr>
          </w:p>
        </w:tc>
      </w:tr>
      <w:tr w:rsidR="00887A87" w:rsidRPr="00887A87" w14:paraId="78ADC7D8" w14:textId="77777777" w:rsidTr="00887A87">
        <w:trPr>
          <w:trHeight w:val="249"/>
        </w:trPr>
        <w:tc>
          <w:tcPr>
            <w:tcW w:w="0" w:type="auto"/>
          </w:tcPr>
          <w:p w14:paraId="38AD1C9A" w14:textId="77777777" w:rsidR="00887A87" w:rsidRPr="00887A87" w:rsidRDefault="00887A87" w:rsidP="00887A87">
            <w:pPr>
              <w:pStyle w:val="Text1nonumber"/>
            </w:pPr>
            <w:r w:rsidRPr="00887A87">
              <w:t>The Institute of Employment Rights</w:t>
            </w:r>
          </w:p>
        </w:tc>
        <w:tc>
          <w:tcPr>
            <w:tcW w:w="0" w:type="auto"/>
          </w:tcPr>
          <w:p w14:paraId="642F1AFB" w14:textId="77777777" w:rsidR="00887A87" w:rsidRPr="00887A87" w:rsidRDefault="00887A87" w:rsidP="00887A87">
            <w:pPr>
              <w:pStyle w:val="Text1nonumber"/>
            </w:pPr>
            <w:r w:rsidRPr="00887A87">
              <w:t>The Institute of Employment Rights</w:t>
            </w:r>
          </w:p>
        </w:tc>
        <w:tc>
          <w:tcPr>
            <w:tcW w:w="0" w:type="auto"/>
            <w:shd w:val="clear" w:color="auto" w:fill="auto"/>
          </w:tcPr>
          <w:p w14:paraId="7E2B039E" w14:textId="77777777" w:rsidR="00887A87" w:rsidRPr="00887A87" w:rsidRDefault="00887A87" w:rsidP="00887A87">
            <w:pPr>
              <w:pStyle w:val="Text1nonumber"/>
            </w:pPr>
            <w:r w:rsidRPr="00887A87">
              <w:t>See answer to 48.</w:t>
            </w:r>
          </w:p>
        </w:tc>
        <w:tc>
          <w:tcPr>
            <w:tcW w:w="0" w:type="auto"/>
          </w:tcPr>
          <w:p w14:paraId="5336CEF1" w14:textId="77777777" w:rsidR="00887A87" w:rsidRPr="00887A87" w:rsidRDefault="00887A87" w:rsidP="00887A87">
            <w:pPr>
              <w:pStyle w:val="Text1nonumber"/>
            </w:pPr>
          </w:p>
        </w:tc>
      </w:tr>
      <w:tr w:rsidR="00887A87" w:rsidRPr="00887A87" w14:paraId="7CA4AB73" w14:textId="77777777" w:rsidTr="00887A87">
        <w:trPr>
          <w:trHeight w:val="249"/>
        </w:trPr>
        <w:tc>
          <w:tcPr>
            <w:tcW w:w="0" w:type="auto"/>
          </w:tcPr>
          <w:p w14:paraId="3DD89092" w14:textId="77777777" w:rsidR="00887A87" w:rsidRPr="00887A87" w:rsidRDefault="00887A87" w:rsidP="00887A87">
            <w:pPr>
              <w:pStyle w:val="Text1nonumber"/>
            </w:pPr>
            <w:r w:rsidRPr="00887A87">
              <w:t>Transport for London</w:t>
            </w:r>
          </w:p>
        </w:tc>
        <w:tc>
          <w:tcPr>
            <w:tcW w:w="0" w:type="auto"/>
          </w:tcPr>
          <w:p w14:paraId="382F087B" w14:textId="77777777" w:rsidR="00887A87" w:rsidRPr="00887A87" w:rsidRDefault="00887A87" w:rsidP="00887A87">
            <w:pPr>
              <w:pStyle w:val="Text1nonumber"/>
            </w:pPr>
            <w:r w:rsidRPr="00887A87">
              <w:t>Transport for London</w:t>
            </w:r>
          </w:p>
        </w:tc>
        <w:tc>
          <w:tcPr>
            <w:tcW w:w="0" w:type="auto"/>
            <w:shd w:val="clear" w:color="auto" w:fill="auto"/>
          </w:tcPr>
          <w:p w14:paraId="67DDF808" w14:textId="1C57E68E" w:rsidR="00887A87" w:rsidRPr="00887A87" w:rsidRDefault="00887A87" w:rsidP="00887A87">
            <w:pPr>
              <w:pStyle w:val="Text1nonumber"/>
            </w:pPr>
            <w:r w:rsidRPr="00887A87">
              <w:t xml:space="preserve">This right should precisely mirror the position in common law claims brought in the civil courts.   </w:t>
            </w:r>
          </w:p>
        </w:tc>
        <w:tc>
          <w:tcPr>
            <w:tcW w:w="0" w:type="auto"/>
          </w:tcPr>
          <w:p w14:paraId="49813395" w14:textId="77777777" w:rsidR="00887A87" w:rsidRPr="00887A87" w:rsidRDefault="00887A87" w:rsidP="00887A87">
            <w:pPr>
              <w:pStyle w:val="Text1nonumber"/>
            </w:pPr>
          </w:p>
        </w:tc>
      </w:tr>
      <w:tr w:rsidR="00887A87" w:rsidRPr="00887A87" w14:paraId="47E47D6D" w14:textId="77777777" w:rsidTr="00887A87">
        <w:trPr>
          <w:trHeight w:val="249"/>
        </w:trPr>
        <w:tc>
          <w:tcPr>
            <w:tcW w:w="0" w:type="auto"/>
          </w:tcPr>
          <w:p w14:paraId="54525030" w14:textId="77777777" w:rsidR="00887A87" w:rsidRPr="00887A87" w:rsidRDefault="00887A87" w:rsidP="00887A87">
            <w:pPr>
              <w:pStyle w:val="Text1nonumber"/>
            </w:pPr>
            <w:r w:rsidRPr="00887A87">
              <w:t>Employment Law Bar Association</w:t>
            </w:r>
          </w:p>
        </w:tc>
        <w:tc>
          <w:tcPr>
            <w:tcW w:w="0" w:type="auto"/>
          </w:tcPr>
          <w:p w14:paraId="74DB338D" w14:textId="77777777" w:rsidR="00887A87" w:rsidRPr="00887A87" w:rsidRDefault="00887A87" w:rsidP="00887A87">
            <w:pPr>
              <w:pStyle w:val="Text1nonumber"/>
            </w:pPr>
            <w:r w:rsidRPr="00887A87">
              <w:t>Employment Law Bar Association</w:t>
            </w:r>
          </w:p>
        </w:tc>
        <w:tc>
          <w:tcPr>
            <w:tcW w:w="0" w:type="auto"/>
            <w:shd w:val="clear" w:color="auto" w:fill="auto"/>
          </w:tcPr>
          <w:p w14:paraId="18559A91" w14:textId="77777777" w:rsidR="00887A87" w:rsidRPr="00887A87" w:rsidRDefault="00887A87" w:rsidP="00887A87">
            <w:pPr>
              <w:pStyle w:val="Text1nonumber"/>
            </w:pPr>
            <w:r w:rsidRPr="00887A87">
              <w:t>If respondents are given the right to claim contribution from one another in employment tribunals, we think that the right should precisely mirror the position as regards common law claims brought in the civil courts, for the sake of consistency.</w:t>
            </w:r>
          </w:p>
        </w:tc>
        <w:tc>
          <w:tcPr>
            <w:tcW w:w="0" w:type="auto"/>
          </w:tcPr>
          <w:p w14:paraId="27176759" w14:textId="77777777" w:rsidR="00887A87" w:rsidRPr="00887A87" w:rsidRDefault="00887A87" w:rsidP="00887A87">
            <w:pPr>
              <w:pStyle w:val="Text1nonumber"/>
            </w:pPr>
          </w:p>
        </w:tc>
      </w:tr>
      <w:tr w:rsidR="00887A87" w:rsidRPr="00887A87" w14:paraId="2B462AE2" w14:textId="77777777" w:rsidTr="00887A87">
        <w:trPr>
          <w:trHeight w:val="249"/>
        </w:trPr>
        <w:tc>
          <w:tcPr>
            <w:tcW w:w="0" w:type="auto"/>
          </w:tcPr>
          <w:p w14:paraId="23AC8C00" w14:textId="77777777" w:rsidR="00887A87" w:rsidRPr="00887A87" w:rsidRDefault="00887A87" w:rsidP="00887A87">
            <w:pPr>
              <w:pStyle w:val="Text1nonumber"/>
            </w:pPr>
            <w:r w:rsidRPr="00887A87">
              <w:t>LawWorks</w:t>
            </w:r>
          </w:p>
        </w:tc>
        <w:tc>
          <w:tcPr>
            <w:tcW w:w="0" w:type="auto"/>
          </w:tcPr>
          <w:p w14:paraId="2D83A7D4" w14:textId="77777777" w:rsidR="00887A87" w:rsidRPr="00887A87" w:rsidRDefault="00887A87" w:rsidP="00887A87">
            <w:pPr>
              <w:pStyle w:val="Text1nonumber"/>
            </w:pPr>
            <w:r w:rsidRPr="00887A87">
              <w:t>LawWorks</w:t>
            </w:r>
          </w:p>
        </w:tc>
        <w:tc>
          <w:tcPr>
            <w:tcW w:w="0" w:type="auto"/>
            <w:shd w:val="clear" w:color="auto" w:fill="auto"/>
          </w:tcPr>
          <w:p w14:paraId="2ECA42F6" w14:textId="77777777" w:rsidR="00887A87" w:rsidRPr="00887A87" w:rsidRDefault="00887A87" w:rsidP="00887A87">
            <w:pPr>
              <w:pStyle w:val="Text1nonumber"/>
            </w:pPr>
          </w:p>
        </w:tc>
        <w:tc>
          <w:tcPr>
            <w:tcW w:w="0" w:type="auto"/>
          </w:tcPr>
          <w:p w14:paraId="2077B421" w14:textId="77777777" w:rsidR="00887A87" w:rsidRPr="00887A87" w:rsidRDefault="00887A87" w:rsidP="00887A87">
            <w:pPr>
              <w:pStyle w:val="Text1nonumber"/>
            </w:pPr>
          </w:p>
        </w:tc>
      </w:tr>
      <w:tr w:rsidR="00887A87" w:rsidRPr="00887A87" w14:paraId="2430AC72" w14:textId="77777777" w:rsidTr="00887A87">
        <w:trPr>
          <w:trHeight w:val="249"/>
        </w:trPr>
        <w:tc>
          <w:tcPr>
            <w:tcW w:w="0" w:type="auto"/>
          </w:tcPr>
          <w:p w14:paraId="3DE7F239" w14:textId="77777777" w:rsidR="00887A87" w:rsidRPr="00887A87" w:rsidRDefault="00887A87" w:rsidP="00887A87">
            <w:pPr>
              <w:pStyle w:val="Text1nonumber"/>
            </w:pPr>
            <w:r w:rsidRPr="00887A87">
              <w:t>The Law Society of Scotland</w:t>
            </w:r>
          </w:p>
        </w:tc>
        <w:tc>
          <w:tcPr>
            <w:tcW w:w="0" w:type="auto"/>
          </w:tcPr>
          <w:p w14:paraId="0644518C" w14:textId="77777777" w:rsidR="00887A87" w:rsidRPr="00887A87" w:rsidRDefault="00887A87" w:rsidP="00887A87">
            <w:pPr>
              <w:pStyle w:val="Text1nonumber"/>
            </w:pPr>
            <w:r w:rsidRPr="00887A87">
              <w:t>The Law Society of Scotland</w:t>
            </w:r>
          </w:p>
        </w:tc>
        <w:tc>
          <w:tcPr>
            <w:tcW w:w="0" w:type="auto"/>
            <w:shd w:val="clear" w:color="auto" w:fill="auto"/>
          </w:tcPr>
          <w:p w14:paraId="05F91D5D" w14:textId="77777777" w:rsidR="00887A87" w:rsidRPr="00887A87" w:rsidRDefault="00887A87" w:rsidP="00887A87">
            <w:pPr>
              <w:pStyle w:val="Text1nonumber"/>
            </w:pPr>
            <w:r w:rsidRPr="00887A87">
              <w:t>The approach should be consistent with civil court principles.</w:t>
            </w:r>
          </w:p>
        </w:tc>
        <w:tc>
          <w:tcPr>
            <w:tcW w:w="0" w:type="auto"/>
          </w:tcPr>
          <w:p w14:paraId="40E8206C" w14:textId="77777777" w:rsidR="00887A87" w:rsidRPr="00887A87" w:rsidRDefault="00887A87" w:rsidP="00887A87">
            <w:pPr>
              <w:pStyle w:val="Text1nonumber"/>
            </w:pPr>
          </w:p>
        </w:tc>
      </w:tr>
      <w:tr w:rsidR="00887A87" w:rsidRPr="00887A87" w14:paraId="6F03062A" w14:textId="77777777" w:rsidTr="00887A87">
        <w:trPr>
          <w:trHeight w:val="249"/>
        </w:trPr>
        <w:tc>
          <w:tcPr>
            <w:tcW w:w="0" w:type="auto"/>
          </w:tcPr>
          <w:p w14:paraId="7A5469C0" w14:textId="77777777" w:rsidR="00887A87" w:rsidRPr="00887A87" w:rsidRDefault="00887A87" w:rsidP="00887A87">
            <w:pPr>
              <w:pStyle w:val="Text1nonumber"/>
            </w:pPr>
            <w:r w:rsidRPr="00887A87">
              <w:t>General Council of the Bar of England and Wales</w:t>
            </w:r>
          </w:p>
        </w:tc>
        <w:tc>
          <w:tcPr>
            <w:tcW w:w="0" w:type="auto"/>
          </w:tcPr>
          <w:p w14:paraId="1369F0E0" w14:textId="77777777" w:rsidR="00887A87" w:rsidRPr="00887A87" w:rsidRDefault="00887A87" w:rsidP="00887A87">
            <w:pPr>
              <w:pStyle w:val="Text1nonumber"/>
            </w:pPr>
            <w:r w:rsidRPr="00887A87">
              <w:t>General Council of the Bar of England and Wales</w:t>
            </w:r>
          </w:p>
        </w:tc>
        <w:tc>
          <w:tcPr>
            <w:tcW w:w="0" w:type="auto"/>
            <w:shd w:val="clear" w:color="auto" w:fill="auto"/>
          </w:tcPr>
          <w:p w14:paraId="624A7A3E" w14:textId="77777777" w:rsidR="00887A87" w:rsidRPr="00887A87" w:rsidRDefault="00887A87" w:rsidP="00887A87">
            <w:pPr>
              <w:pStyle w:val="Text1nonumber"/>
            </w:pPr>
            <w:r w:rsidRPr="00887A87">
              <w:t>Please see above answer. If such a right were to be given, contrary to our response, then it should be modified to suit the employment context and should certainly consider the extent to which the employer has fulfilled its obligations as to the provision of suitable training, resources, modes or redress and sanctions for breaches of equality policies and procedures.</w:t>
            </w:r>
          </w:p>
        </w:tc>
        <w:tc>
          <w:tcPr>
            <w:tcW w:w="0" w:type="auto"/>
          </w:tcPr>
          <w:p w14:paraId="5E40978E" w14:textId="77777777" w:rsidR="00887A87" w:rsidRPr="00887A87" w:rsidRDefault="00887A87" w:rsidP="00887A87">
            <w:pPr>
              <w:pStyle w:val="Text1nonumber"/>
            </w:pPr>
          </w:p>
        </w:tc>
      </w:tr>
      <w:tr w:rsidR="00887A87" w:rsidRPr="00887A87" w14:paraId="5783ABC0" w14:textId="77777777" w:rsidTr="00887A87">
        <w:trPr>
          <w:trHeight w:val="249"/>
        </w:trPr>
        <w:tc>
          <w:tcPr>
            <w:tcW w:w="0" w:type="auto"/>
          </w:tcPr>
          <w:p w14:paraId="62106275" w14:textId="77777777" w:rsidR="00887A87" w:rsidRPr="00887A87" w:rsidRDefault="00887A87" w:rsidP="00887A87">
            <w:pPr>
              <w:pStyle w:val="Text1nonumber"/>
            </w:pPr>
            <w:r w:rsidRPr="00887A87">
              <w:t>Slater and Gordon UK Limited</w:t>
            </w:r>
          </w:p>
        </w:tc>
        <w:tc>
          <w:tcPr>
            <w:tcW w:w="0" w:type="auto"/>
          </w:tcPr>
          <w:p w14:paraId="299DFD3E" w14:textId="77777777" w:rsidR="00887A87" w:rsidRPr="00887A87" w:rsidRDefault="00887A87" w:rsidP="00887A87">
            <w:pPr>
              <w:pStyle w:val="Text1nonumber"/>
            </w:pPr>
            <w:r w:rsidRPr="00887A87">
              <w:t>Slater Gordon</w:t>
            </w:r>
          </w:p>
        </w:tc>
        <w:tc>
          <w:tcPr>
            <w:tcW w:w="0" w:type="auto"/>
            <w:shd w:val="clear" w:color="auto" w:fill="auto"/>
          </w:tcPr>
          <w:p w14:paraId="2D090C17" w14:textId="77777777" w:rsidR="00887A87" w:rsidRPr="00887A87" w:rsidRDefault="00887A87" w:rsidP="00887A87">
            <w:pPr>
              <w:pStyle w:val="Text1nonumber"/>
            </w:pPr>
            <w:r w:rsidRPr="00887A87">
              <w:t>Whilst we do not agree that that Respondents should have the right to claim contribution from one another in ETs, if they were to be given the right, then it should only be given in circumstances where a) the case is straightforward and b) where the respondents are at “arm’s length” from each other.</w:t>
            </w:r>
          </w:p>
        </w:tc>
        <w:tc>
          <w:tcPr>
            <w:tcW w:w="0" w:type="auto"/>
          </w:tcPr>
          <w:p w14:paraId="4F219CA8" w14:textId="77777777" w:rsidR="00887A87" w:rsidRPr="00887A87" w:rsidRDefault="00887A87" w:rsidP="00887A87">
            <w:pPr>
              <w:pStyle w:val="Text1nonumber"/>
            </w:pPr>
          </w:p>
        </w:tc>
      </w:tr>
      <w:tr w:rsidR="00887A87" w:rsidRPr="00887A87" w14:paraId="4AD0511F" w14:textId="77777777" w:rsidTr="00887A87">
        <w:trPr>
          <w:trHeight w:val="249"/>
        </w:trPr>
        <w:tc>
          <w:tcPr>
            <w:tcW w:w="0" w:type="auto"/>
          </w:tcPr>
          <w:p w14:paraId="7160D2F8" w14:textId="77777777" w:rsidR="00887A87" w:rsidRPr="00887A87" w:rsidRDefault="00887A87" w:rsidP="00887A87">
            <w:pPr>
              <w:pStyle w:val="Text1nonumber"/>
            </w:pPr>
            <w:r w:rsidRPr="00887A87">
              <w:t>Pinsent Masons</w:t>
            </w:r>
          </w:p>
        </w:tc>
        <w:tc>
          <w:tcPr>
            <w:tcW w:w="0" w:type="auto"/>
          </w:tcPr>
          <w:p w14:paraId="2A8A555A" w14:textId="77777777" w:rsidR="00887A87" w:rsidRPr="00887A87" w:rsidRDefault="00887A87" w:rsidP="00887A87">
            <w:pPr>
              <w:pStyle w:val="Text1nonumber"/>
            </w:pPr>
            <w:r w:rsidRPr="00887A87">
              <w:t>Pinsent Masons</w:t>
            </w:r>
          </w:p>
        </w:tc>
        <w:tc>
          <w:tcPr>
            <w:tcW w:w="0" w:type="auto"/>
            <w:shd w:val="clear" w:color="auto" w:fill="auto"/>
          </w:tcPr>
          <w:p w14:paraId="17F92ED8" w14:textId="77777777" w:rsidR="00887A87" w:rsidRPr="00887A87" w:rsidRDefault="00887A87" w:rsidP="00887A87">
            <w:pPr>
              <w:pStyle w:val="Text1nonumber"/>
            </w:pPr>
          </w:p>
        </w:tc>
        <w:tc>
          <w:tcPr>
            <w:tcW w:w="0" w:type="auto"/>
          </w:tcPr>
          <w:p w14:paraId="4D86E371" w14:textId="77777777" w:rsidR="00887A87" w:rsidRPr="00887A87" w:rsidRDefault="00887A87" w:rsidP="00887A87">
            <w:pPr>
              <w:pStyle w:val="Text1nonumber"/>
            </w:pPr>
          </w:p>
        </w:tc>
      </w:tr>
      <w:tr w:rsidR="00887A87" w:rsidRPr="00887A87" w14:paraId="6BEAA790" w14:textId="77777777" w:rsidTr="00887A87">
        <w:trPr>
          <w:trHeight w:val="249"/>
        </w:trPr>
        <w:tc>
          <w:tcPr>
            <w:tcW w:w="0" w:type="auto"/>
          </w:tcPr>
          <w:p w14:paraId="34C501C2" w14:textId="77777777" w:rsidR="00887A87" w:rsidRPr="00887A87" w:rsidRDefault="00887A87" w:rsidP="00887A87">
            <w:pPr>
              <w:pStyle w:val="Text1nonumber"/>
            </w:pPr>
            <w:r w:rsidRPr="00887A87">
              <w:t>Association of Her Majesty's District Judges</w:t>
            </w:r>
          </w:p>
        </w:tc>
        <w:tc>
          <w:tcPr>
            <w:tcW w:w="0" w:type="auto"/>
          </w:tcPr>
          <w:p w14:paraId="04E12DBF" w14:textId="77777777" w:rsidR="00887A87" w:rsidRPr="00887A87" w:rsidRDefault="00887A87" w:rsidP="00887A87">
            <w:pPr>
              <w:pStyle w:val="Text1nonumber"/>
            </w:pPr>
            <w:r w:rsidRPr="00887A87">
              <w:t>Association of Her Majesty's District Judges</w:t>
            </w:r>
          </w:p>
        </w:tc>
        <w:tc>
          <w:tcPr>
            <w:tcW w:w="0" w:type="auto"/>
            <w:shd w:val="clear" w:color="auto" w:fill="auto"/>
          </w:tcPr>
          <w:p w14:paraId="4DA4A9B0" w14:textId="77777777" w:rsidR="00887A87" w:rsidRPr="00887A87" w:rsidRDefault="00887A87" w:rsidP="00887A87">
            <w:pPr>
              <w:pStyle w:val="Text1nonumber"/>
            </w:pPr>
          </w:p>
        </w:tc>
        <w:tc>
          <w:tcPr>
            <w:tcW w:w="0" w:type="auto"/>
          </w:tcPr>
          <w:p w14:paraId="410EB2B5" w14:textId="77777777" w:rsidR="00887A87" w:rsidRPr="00887A87" w:rsidRDefault="00887A87" w:rsidP="00887A87">
            <w:pPr>
              <w:pStyle w:val="Text1nonumber"/>
            </w:pPr>
          </w:p>
        </w:tc>
      </w:tr>
      <w:tr w:rsidR="00887A87" w:rsidRPr="00887A87" w14:paraId="5F8132F7" w14:textId="77777777" w:rsidTr="00887A87">
        <w:trPr>
          <w:trHeight w:val="249"/>
        </w:trPr>
        <w:tc>
          <w:tcPr>
            <w:tcW w:w="0" w:type="auto"/>
          </w:tcPr>
          <w:p w14:paraId="242B290A" w14:textId="77777777" w:rsidR="00887A87" w:rsidRPr="00887A87" w:rsidRDefault="00887A87" w:rsidP="00887A87">
            <w:pPr>
              <w:pStyle w:val="Text1nonumber"/>
            </w:pPr>
            <w:r w:rsidRPr="00887A87">
              <w:t>Equality and Human Rights Commission</w:t>
            </w:r>
          </w:p>
        </w:tc>
        <w:tc>
          <w:tcPr>
            <w:tcW w:w="0" w:type="auto"/>
          </w:tcPr>
          <w:p w14:paraId="26D22380" w14:textId="77777777" w:rsidR="00887A87" w:rsidRPr="00887A87" w:rsidRDefault="00887A87" w:rsidP="00887A87">
            <w:pPr>
              <w:pStyle w:val="Text1nonumber"/>
            </w:pPr>
            <w:r w:rsidRPr="00887A87">
              <w:t>Equality and Human Rights Commission</w:t>
            </w:r>
          </w:p>
        </w:tc>
        <w:tc>
          <w:tcPr>
            <w:tcW w:w="0" w:type="auto"/>
            <w:shd w:val="clear" w:color="auto" w:fill="auto"/>
          </w:tcPr>
          <w:p w14:paraId="66A8A82F" w14:textId="77777777" w:rsidR="00887A87" w:rsidRPr="00887A87" w:rsidRDefault="00887A87" w:rsidP="00887A87">
            <w:pPr>
              <w:pStyle w:val="Text1nonumber"/>
            </w:pPr>
          </w:p>
        </w:tc>
        <w:tc>
          <w:tcPr>
            <w:tcW w:w="0" w:type="auto"/>
          </w:tcPr>
          <w:p w14:paraId="6F49063D" w14:textId="77777777" w:rsidR="00887A87" w:rsidRPr="00887A87" w:rsidRDefault="00887A87" w:rsidP="00887A87">
            <w:pPr>
              <w:pStyle w:val="Text1nonumber"/>
            </w:pPr>
          </w:p>
        </w:tc>
      </w:tr>
      <w:tr w:rsidR="00887A87" w:rsidRPr="00887A87" w14:paraId="35F4D316" w14:textId="77777777" w:rsidTr="00887A87">
        <w:trPr>
          <w:trHeight w:val="249"/>
        </w:trPr>
        <w:tc>
          <w:tcPr>
            <w:tcW w:w="0" w:type="auto"/>
          </w:tcPr>
          <w:p w14:paraId="7A8D21A4" w14:textId="77777777" w:rsidR="00887A87" w:rsidRPr="00887A87" w:rsidRDefault="00887A87" w:rsidP="00887A87">
            <w:pPr>
              <w:pStyle w:val="Text1nonumber"/>
            </w:pPr>
            <w:r w:rsidRPr="00887A87">
              <w:t>The National Association of Schoolmasters Union of Women Teachers</w:t>
            </w:r>
          </w:p>
        </w:tc>
        <w:tc>
          <w:tcPr>
            <w:tcW w:w="0" w:type="auto"/>
          </w:tcPr>
          <w:p w14:paraId="135090B5" w14:textId="77777777" w:rsidR="00887A87" w:rsidRPr="00887A87" w:rsidRDefault="00887A87" w:rsidP="00887A87">
            <w:pPr>
              <w:pStyle w:val="Text1nonumber"/>
            </w:pPr>
            <w:r w:rsidRPr="00887A87">
              <w:t>The National Association of Schoolmasters Union of Women Teachers</w:t>
            </w:r>
          </w:p>
        </w:tc>
        <w:tc>
          <w:tcPr>
            <w:tcW w:w="0" w:type="auto"/>
            <w:shd w:val="clear" w:color="auto" w:fill="auto"/>
          </w:tcPr>
          <w:p w14:paraId="14CC3A9C" w14:textId="77777777" w:rsidR="00887A87" w:rsidRPr="00887A87" w:rsidRDefault="00887A87" w:rsidP="00887A87">
            <w:pPr>
              <w:pStyle w:val="Text1nonumber"/>
            </w:pPr>
          </w:p>
        </w:tc>
        <w:tc>
          <w:tcPr>
            <w:tcW w:w="0" w:type="auto"/>
          </w:tcPr>
          <w:p w14:paraId="79F137C1" w14:textId="77777777" w:rsidR="00887A87" w:rsidRPr="00887A87" w:rsidRDefault="00887A87" w:rsidP="00887A87">
            <w:pPr>
              <w:pStyle w:val="Text1nonumber"/>
            </w:pPr>
          </w:p>
        </w:tc>
      </w:tr>
      <w:tr w:rsidR="00887A87" w:rsidRPr="00887A87" w14:paraId="1FC9DDA0" w14:textId="77777777" w:rsidTr="00887A87">
        <w:trPr>
          <w:trHeight w:val="249"/>
        </w:trPr>
        <w:tc>
          <w:tcPr>
            <w:tcW w:w="0" w:type="auto"/>
          </w:tcPr>
          <w:p w14:paraId="0C52C318" w14:textId="77777777" w:rsidR="00887A87" w:rsidRPr="00887A87" w:rsidRDefault="00887A87" w:rsidP="00887A87">
            <w:pPr>
              <w:pStyle w:val="Text1nonumber"/>
            </w:pPr>
            <w:r w:rsidRPr="00887A87">
              <w:t>Unite</w:t>
            </w:r>
          </w:p>
        </w:tc>
        <w:tc>
          <w:tcPr>
            <w:tcW w:w="0" w:type="auto"/>
          </w:tcPr>
          <w:p w14:paraId="5E1329DD" w14:textId="77777777" w:rsidR="00887A87" w:rsidRPr="00887A87" w:rsidRDefault="00887A87" w:rsidP="00887A87">
            <w:pPr>
              <w:pStyle w:val="Text1nonumber"/>
            </w:pPr>
            <w:r w:rsidRPr="00887A87">
              <w:t>Unite</w:t>
            </w:r>
          </w:p>
        </w:tc>
        <w:tc>
          <w:tcPr>
            <w:tcW w:w="0" w:type="auto"/>
            <w:shd w:val="clear" w:color="auto" w:fill="auto"/>
          </w:tcPr>
          <w:p w14:paraId="2039DB54" w14:textId="77777777" w:rsidR="00887A87" w:rsidRPr="00887A87" w:rsidRDefault="00887A87" w:rsidP="00887A87">
            <w:pPr>
              <w:pStyle w:val="Text1nonumber"/>
            </w:pPr>
            <w:r w:rsidRPr="00887A87">
              <w:t>Please see answers to questions 47 and 48 above.</w:t>
            </w:r>
          </w:p>
        </w:tc>
        <w:tc>
          <w:tcPr>
            <w:tcW w:w="0" w:type="auto"/>
          </w:tcPr>
          <w:p w14:paraId="669FE966" w14:textId="77777777" w:rsidR="00887A87" w:rsidRPr="00887A87" w:rsidRDefault="00887A87" w:rsidP="00887A87">
            <w:pPr>
              <w:pStyle w:val="Text1nonumber"/>
            </w:pPr>
          </w:p>
        </w:tc>
      </w:tr>
      <w:tr w:rsidR="00887A87" w:rsidRPr="00887A87" w14:paraId="0073FAE1" w14:textId="77777777" w:rsidTr="00887A87">
        <w:trPr>
          <w:trHeight w:val="249"/>
        </w:trPr>
        <w:tc>
          <w:tcPr>
            <w:tcW w:w="0" w:type="auto"/>
          </w:tcPr>
          <w:p w14:paraId="1E48085C" w14:textId="77777777" w:rsidR="00887A87" w:rsidRPr="00887A87" w:rsidRDefault="00887A87" w:rsidP="00887A87">
            <w:pPr>
              <w:pStyle w:val="Text1nonumber"/>
            </w:pPr>
            <w:r w:rsidRPr="00887A87">
              <w:t>GMB</w:t>
            </w:r>
          </w:p>
        </w:tc>
        <w:tc>
          <w:tcPr>
            <w:tcW w:w="0" w:type="auto"/>
          </w:tcPr>
          <w:p w14:paraId="4C7584F7" w14:textId="77777777" w:rsidR="00887A87" w:rsidRPr="00887A87" w:rsidRDefault="00887A87" w:rsidP="00887A87">
            <w:pPr>
              <w:pStyle w:val="Text1nonumber"/>
            </w:pPr>
            <w:r w:rsidRPr="00887A87">
              <w:t>GMB</w:t>
            </w:r>
          </w:p>
        </w:tc>
        <w:tc>
          <w:tcPr>
            <w:tcW w:w="0" w:type="auto"/>
            <w:shd w:val="clear" w:color="auto" w:fill="auto"/>
          </w:tcPr>
          <w:p w14:paraId="537AE5E0" w14:textId="77777777" w:rsidR="00887A87" w:rsidRPr="00887A87" w:rsidRDefault="00887A87" w:rsidP="00887A87">
            <w:pPr>
              <w:pStyle w:val="Text1nonumber"/>
            </w:pPr>
            <w:r w:rsidRPr="00887A87">
              <w:t>GMB opposes the proposal to allow tribunals to hear contribution claims between respondents.</w:t>
            </w:r>
          </w:p>
        </w:tc>
        <w:tc>
          <w:tcPr>
            <w:tcW w:w="0" w:type="auto"/>
          </w:tcPr>
          <w:p w14:paraId="2CD19CAA" w14:textId="77777777" w:rsidR="00887A87" w:rsidRPr="00887A87" w:rsidRDefault="00887A87" w:rsidP="00887A87">
            <w:pPr>
              <w:pStyle w:val="Text1nonumber"/>
            </w:pPr>
          </w:p>
        </w:tc>
      </w:tr>
      <w:tr w:rsidR="00887A87" w:rsidRPr="00887A87" w14:paraId="10A32DDC" w14:textId="77777777" w:rsidTr="00887A87">
        <w:trPr>
          <w:trHeight w:val="249"/>
        </w:trPr>
        <w:tc>
          <w:tcPr>
            <w:tcW w:w="0" w:type="auto"/>
          </w:tcPr>
          <w:p w14:paraId="7C6C4A66" w14:textId="77777777" w:rsidR="00887A87" w:rsidRPr="00887A87" w:rsidRDefault="00887A87" w:rsidP="00887A87">
            <w:pPr>
              <w:pStyle w:val="Text1nonumber"/>
            </w:pPr>
            <w:r w:rsidRPr="00887A87">
              <w:t>National Education Union</w:t>
            </w:r>
          </w:p>
        </w:tc>
        <w:tc>
          <w:tcPr>
            <w:tcW w:w="0" w:type="auto"/>
          </w:tcPr>
          <w:p w14:paraId="616F21E4" w14:textId="77777777" w:rsidR="00887A87" w:rsidRPr="00887A87" w:rsidRDefault="00887A87" w:rsidP="00887A87">
            <w:pPr>
              <w:pStyle w:val="Text1nonumber"/>
            </w:pPr>
            <w:r w:rsidRPr="00887A87">
              <w:t>National Education Union</w:t>
            </w:r>
          </w:p>
        </w:tc>
        <w:tc>
          <w:tcPr>
            <w:tcW w:w="0" w:type="auto"/>
            <w:shd w:val="clear" w:color="auto" w:fill="auto"/>
          </w:tcPr>
          <w:p w14:paraId="7F741059" w14:textId="48246392" w:rsidR="00887A87" w:rsidRPr="00887A87" w:rsidRDefault="00887A87" w:rsidP="00887A87">
            <w:pPr>
              <w:pStyle w:val="Text1nonumber"/>
            </w:pPr>
            <w:r w:rsidRPr="00887A87">
              <w:t>No, please see our response above.</w:t>
            </w:r>
            <w:r>
              <w:t xml:space="preserve"> [do no</w:t>
            </w:r>
            <w:r w:rsidRPr="00887A87">
              <w:t>t want contribution]</w:t>
            </w:r>
          </w:p>
        </w:tc>
        <w:tc>
          <w:tcPr>
            <w:tcW w:w="0" w:type="auto"/>
          </w:tcPr>
          <w:p w14:paraId="22A43572" w14:textId="77777777" w:rsidR="00887A87" w:rsidRPr="00887A87" w:rsidRDefault="00887A87" w:rsidP="00887A87">
            <w:pPr>
              <w:pStyle w:val="Text1nonumber"/>
            </w:pPr>
          </w:p>
        </w:tc>
      </w:tr>
      <w:tr w:rsidR="00887A87" w:rsidRPr="00887A87" w14:paraId="5C45002C" w14:textId="77777777" w:rsidTr="00887A87">
        <w:trPr>
          <w:trHeight w:val="249"/>
        </w:trPr>
        <w:tc>
          <w:tcPr>
            <w:tcW w:w="0" w:type="auto"/>
          </w:tcPr>
          <w:p w14:paraId="5F23036C" w14:textId="77777777" w:rsidR="00887A87" w:rsidRPr="00887A87" w:rsidRDefault="00887A87" w:rsidP="00887A87">
            <w:pPr>
              <w:pStyle w:val="Text1nonumber"/>
            </w:pPr>
            <w:r w:rsidRPr="00887A87">
              <w:t>Trades Union Congress</w:t>
            </w:r>
          </w:p>
        </w:tc>
        <w:tc>
          <w:tcPr>
            <w:tcW w:w="0" w:type="auto"/>
          </w:tcPr>
          <w:p w14:paraId="5D473068" w14:textId="77777777" w:rsidR="00887A87" w:rsidRPr="00887A87" w:rsidRDefault="00887A87" w:rsidP="00887A87">
            <w:pPr>
              <w:pStyle w:val="Text1nonumber"/>
            </w:pPr>
            <w:r w:rsidRPr="00887A87">
              <w:t>Trades Union Congress</w:t>
            </w:r>
          </w:p>
        </w:tc>
        <w:tc>
          <w:tcPr>
            <w:tcW w:w="0" w:type="auto"/>
            <w:shd w:val="clear" w:color="auto" w:fill="auto"/>
          </w:tcPr>
          <w:p w14:paraId="0F18EE62" w14:textId="77777777" w:rsidR="00887A87" w:rsidRPr="00887A87" w:rsidRDefault="00887A87" w:rsidP="00887A87">
            <w:pPr>
              <w:pStyle w:val="Text1nonumber"/>
            </w:pPr>
          </w:p>
        </w:tc>
        <w:tc>
          <w:tcPr>
            <w:tcW w:w="0" w:type="auto"/>
          </w:tcPr>
          <w:p w14:paraId="4A7DEEF5" w14:textId="77777777" w:rsidR="00887A87" w:rsidRPr="00887A87" w:rsidRDefault="00887A87" w:rsidP="00887A87">
            <w:pPr>
              <w:pStyle w:val="Text1nonumber"/>
            </w:pPr>
          </w:p>
        </w:tc>
      </w:tr>
    </w:tbl>
    <w:p w14:paraId="4C15A447" w14:textId="77777777" w:rsidR="00887A87" w:rsidRDefault="00887A87" w:rsidP="00887A87">
      <w:pPr>
        <w:pStyle w:val="Text1nonumber"/>
        <w:sectPr w:rsidR="00887A87" w:rsidSect="00154BB6">
          <w:headerReference w:type="default" r:id="rId59"/>
          <w:footnotePr>
            <w:numRestart w:val="eachSect"/>
          </w:footnotePr>
          <w:type w:val="continuous"/>
          <w:pgSz w:w="16838" w:h="11906" w:orient="landscape" w:code="9"/>
          <w:pgMar w:top="1440" w:right="1440" w:bottom="1440" w:left="1440" w:header="709" w:footer="709" w:gutter="0"/>
          <w:cols w:space="708"/>
          <w:docGrid w:linePitch="360"/>
        </w:sectPr>
      </w:pPr>
    </w:p>
    <w:p w14:paraId="036D500A" w14:textId="5283024B" w:rsidR="00887A87" w:rsidRPr="00887A87" w:rsidRDefault="00887A87" w:rsidP="00887A87">
      <w:pPr>
        <w:pStyle w:val="Heading2"/>
      </w:pPr>
      <w:r>
        <w:t xml:space="preserve">Consultation Question 50: </w:t>
      </w:r>
      <w:r w:rsidRPr="00887A87">
        <w:t>Should employments tribunals be given the jurisdiction to enforce their own orders for the payment of money? If so, what powers should be available to employment tribunals and what would be the advantages of giving those powers to tribunals instead of leaving enforcement to the civil courts?</w:t>
      </w:r>
    </w:p>
    <w:tbl>
      <w:tblPr>
        <w:tblStyle w:val="TableGrid"/>
        <w:tblW w:w="0" w:type="auto"/>
        <w:tblLook w:val="04A0" w:firstRow="1" w:lastRow="0" w:firstColumn="1" w:lastColumn="0" w:noHBand="0" w:noVBand="1"/>
      </w:tblPr>
      <w:tblGrid>
        <w:gridCol w:w="1251"/>
        <w:gridCol w:w="1653"/>
        <w:gridCol w:w="913"/>
        <w:gridCol w:w="8861"/>
        <w:gridCol w:w="1270"/>
      </w:tblGrid>
      <w:tr w:rsidR="0001579B" w:rsidRPr="0001579B" w14:paraId="1A0623D5" w14:textId="77777777" w:rsidTr="0001579B">
        <w:trPr>
          <w:trHeight w:val="249"/>
        </w:trPr>
        <w:tc>
          <w:tcPr>
            <w:tcW w:w="0" w:type="auto"/>
            <w:shd w:val="clear" w:color="auto" w:fill="BFBFBF" w:themeFill="background1" w:themeFillShade="BF"/>
          </w:tcPr>
          <w:p w14:paraId="2E32ED13" w14:textId="77777777" w:rsidR="0001579B" w:rsidRPr="0001579B" w:rsidRDefault="0001579B" w:rsidP="0001579B">
            <w:pPr>
              <w:pStyle w:val="Text1nonumber"/>
              <w:rPr>
                <w:b/>
              </w:rPr>
            </w:pPr>
            <w:r w:rsidRPr="0001579B">
              <w:rPr>
                <w:b/>
              </w:rPr>
              <w:t>Name</w:t>
            </w:r>
          </w:p>
        </w:tc>
        <w:tc>
          <w:tcPr>
            <w:tcW w:w="0" w:type="auto"/>
            <w:shd w:val="clear" w:color="auto" w:fill="BFBFBF" w:themeFill="background1" w:themeFillShade="BF"/>
          </w:tcPr>
          <w:p w14:paraId="72BDCE36" w14:textId="77777777" w:rsidR="0001579B" w:rsidRPr="0001579B" w:rsidRDefault="0001579B" w:rsidP="0001579B">
            <w:pPr>
              <w:pStyle w:val="Text1nonumber"/>
              <w:rPr>
                <w:b/>
              </w:rPr>
            </w:pPr>
            <w:r w:rsidRPr="0001579B">
              <w:rPr>
                <w:b/>
              </w:rPr>
              <w:t>Organisation</w:t>
            </w:r>
          </w:p>
        </w:tc>
        <w:tc>
          <w:tcPr>
            <w:tcW w:w="0" w:type="auto"/>
            <w:shd w:val="clear" w:color="auto" w:fill="BFBFBF" w:themeFill="background1" w:themeFillShade="BF"/>
          </w:tcPr>
          <w:p w14:paraId="769CE56D" w14:textId="399279AF" w:rsidR="0001579B" w:rsidRPr="0001579B" w:rsidRDefault="0001579B" w:rsidP="0001579B">
            <w:pPr>
              <w:pStyle w:val="Text1nonumber"/>
              <w:rPr>
                <w:b/>
              </w:rPr>
            </w:pPr>
            <w:r>
              <w:rPr>
                <w:b/>
              </w:rPr>
              <w:t>Yes/N</w:t>
            </w:r>
            <w:r w:rsidRPr="0001579B">
              <w:rPr>
                <w:b/>
              </w:rPr>
              <w:t>o</w:t>
            </w:r>
          </w:p>
        </w:tc>
        <w:tc>
          <w:tcPr>
            <w:tcW w:w="0" w:type="auto"/>
            <w:shd w:val="clear" w:color="auto" w:fill="BFBFBF" w:themeFill="background1" w:themeFillShade="BF"/>
          </w:tcPr>
          <w:p w14:paraId="7C1A7184" w14:textId="6D5CEF22" w:rsidR="0001579B" w:rsidRPr="0001579B" w:rsidRDefault="0001579B" w:rsidP="0001579B">
            <w:pPr>
              <w:pStyle w:val="Text1nonumber"/>
              <w:rPr>
                <w:b/>
              </w:rPr>
            </w:pPr>
            <w:r>
              <w:rPr>
                <w:b/>
              </w:rPr>
              <w:t>Text</w:t>
            </w:r>
          </w:p>
        </w:tc>
        <w:tc>
          <w:tcPr>
            <w:tcW w:w="0" w:type="auto"/>
            <w:shd w:val="clear" w:color="auto" w:fill="BFBFBF" w:themeFill="background1" w:themeFillShade="BF"/>
          </w:tcPr>
          <w:p w14:paraId="1D81DCF3" w14:textId="77777777" w:rsidR="0001579B" w:rsidRPr="0001579B" w:rsidRDefault="0001579B" w:rsidP="0001579B">
            <w:pPr>
              <w:pStyle w:val="Text1nonumber"/>
              <w:rPr>
                <w:b/>
              </w:rPr>
            </w:pPr>
            <w:r w:rsidRPr="0001579B">
              <w:rPr>
                <w:b/>
              </w:rPr>
              <w:t>What powers should be available?</w:t>
            </w:r>
          </w:p>
        </w:tc>
      </w:tr>
      <w:tr w:rsidR="0001579B" w:rsidRPr="0001579B" w14:paraId="4F1D520C" w14:textId="77777777" w:rsidTr="0001579B">
        <w:trPr>
          <w:trHeight w:val="249"/>
        </w:trPr>
        <w:tc>
          <w:tcPr>
            <w:tcW w:w="0" w:type="auto"/>
          </w:tcPr>
          <w:p w14:paraId="789955C7" w14:textId="77777777" w:rsidR="0001579B" w:rsidRPr="0001579B" w:rsidRDefault="0001579B" w:rsidP="0001579B">
            <w:pPr>
              <w:pStyle w:val="Text1nonumber"/>
            </w:pPr>
            <w:r w:rsidRPr="0001579B">
              <w:t>Colm O'Rourke</w:t>
            </w:r>
          </w:p>
        </w:tc>
        <w:tc>
          <w:tcPr>
            <w:tcW w:w="0" w:type="auto"/>
          </w:tcPr>
          <w:p w14:paraId="2D7CA45C" w14:textId="77777777" w:rsidR="0001579B" w:rsidRPr="0001579B" w:rsidRDefault="0001579B" w:rsidP="0001579B">
            <w:pPr>
              <w:pStyle w:val="Text1nonumber"/>
            </w:pPr>
            <w:r w:rsidRPr="0001579B">
              <w:t>Employment Tribunal</w:t>
            </w:r>
          </w:p>
        </w:tc>
        <w:tc>
          <w:tcPr>
            <w:tcW w:w="0" w:type="auto"/>
          </w:tcPr>
          <w:p w14:paraId="21BA3B02" w14:textId="77777777" w:rsidR="0001579B" w:rsidRPr="0001579B" w:rsidRDefault="0001579B" w:rsidP="0001579B">
            <w:pPr>
              <w:pStyle w:val="Text1nonumber"/>
            </w:pPr>
            <w:r w:rsidRPr="0001579B">
              <w:t>No</w:t>
            </w:r>
          </w:p>
        </w:tc>
        <w:tc>
          <w:tcPr>
            <w:tcW w:w="0" w:type="auto"/>
          </w:tcPr>
          <w:p w14:paraId="0076908D" w14:textId="77777777" w:rsidR="0001579B" w:rsidRPr="0001579B" w:rsidRDefault="0001579B" w:rsidP="0001579B">
            <w:pPr>
              <w:pStyle w:val="Text1nonumber"/>
            </w:pPr>
            <w:r w:rsidRPr="0001579B">
              <w:t>No current expertise in this area and the court system seems relatively straightforward to do so.  If a system exists already, why duplicate it?  The real problem, regardless of what system is used is the low rate of successful enforcement.</w:t>
            </w:r>
          </w:p>
        </w:tc>
        <w:tc>
          <w:tcPr>
            <w:tcW w:w="0" w:type="auto"/>
          </w:tcPr>
          <w:p w14:paraId="5F941603" w14:textId="77777777" w:rsidR="0001579B" w:rsidRPr="0001579B" w:rsidRDefault="0001579B" w:rsidP="0001579B">
            <w:pPr>
              <w:pStyle w:val="Text1nonumber"/>
            </w:pPr>
          </w:p>
        </w:tc>
      </w:tr>
      <w:tr w:rsidR="0001579B" w:rsidRPr="0001579B" w14:paraId="3A0804D9" w14:textId="77777777" w:rsidTr="0001579B">
        <w:trPr>
          <w:trHeight w:val="249"/>
        </w:trPr>
        <w:tc>
          <w:tcPr>
            <w:tcW w:w="0" w:type="auto"/>
          </w:tcPr>
          <w:p w14:paraId="32E17D50" w14:textId="77777777" w:rsidR="0001579B" w:rsidRPr="0001579B" w:rsidRDefault="0001579B" w:rsidP="0001579B">
            <w:pPr>
              <w:pStyle w:val="Text1nonumber"/>
            </w:pPr>
            <w:r w:rsidRPr="0001579B">
              <w:t>Philip Rostant</w:t>
            </w:r>
          </w:p>
        </w:tc>
        <w:tc>
          <w:tcPr>
            <w:tcW w:w="0" w:type="auto"/>
          </w:tcPr>
          <w:p w14:paraId="0F912F92" w14:textId="77777777" w:rsidR="0001579B" w:rsidRPr="0001579B" w:rsidRDefault="0001579B" w:rsidP="0001579B">
            <w:pPr>
              <w:pStyle w:val="Text1nonumber"/>
            </w:pPr>
            <w:r w:rsidRPr="0001579B">
              <w:t>Employment Tribunals England &amp; Wales</w:t>
            </w:r>
          </w:p>
        </w:tc>
        <w:tc>
          <w:tcPr>
            <w:tcW w:w="0" w:type="auto"/>
          </w:tcPr>
          <w:p w14:paraId="4FDAAEC8" w14:textId="77777777" w:rsidR="0001579B" w:rsidRPr="0001579B" w:rsidRDefault="0001579B" w:rsidP="0001579B">
            <w:pPr>
              <w:pStyle w:val="Text1nonumber"/>
            </w:pPr>
            <w:r w:rsidRPr="0001579B">
              <w:t>Yes</w:t>
            </w:r>
          </w:p>
        </w:tc>
        <w:tc>
          <w:tcPr>
            <w:tcW w:w="0" w:type="auto"/>
          </w:tcPr>
          <w:p w14:paraId="13701815" w14:textId="77777777" w:rsidR="0001579B" w:rsidRPr="0001579B" w:rsidRDefault="0001579B" w:rsidP="0001579B">
            <w:pPr>
              <w:pStyle w:val="Text1nonumber"/>
            </w:pPr>
            <w:r w:rsidRPr="0001579B">
              <w:t>The current enforcement provisions add an unnecessary layer of bureaucracy and delay</w:t>
            </w:r>
          </w:p>
        </w:tc>
        <w:tc>
          <w:tcPr>
            <w:tcW w:w="0" w:type="auto"/>
          </w:tcPr>
          <w:p w14:paraId="4E58A6E9" w14:textId="7EEE258E" w:rsidR="0001579B" w:rsidRPr="0001579B" w:rsidRDefault="0001579B" w:rsidP="0001579B">
            <w:pPr>
              <w:pStyle w:val="Text1nonumber"/>
            </w:pPr>
            <w:r w:rsidRPr="0001579B">
              <w:t>This available to th</w:t>
            </w:r>
            <w:r>
              <w:t>e civil courts. See abo</w:t>
            </w:r>
            <w:r w:rsidRPr="0001579B">
              <w:t>ve</w:t>
            </w:r>
          </w:p>
        </w:tc>
      </w:tr>
      <w:tr w:rsidR="0001579B" w:rsidRPr="0001579B" w14:paraId="4F4FDA1D" w14:textId="77777777" w:rsidTr="0001579B">
        <w:trPr>
          <w:trHeight w:val="249"/>
        </w:trPr>
        <w:tc>
          <w:tcPr>
            <w:tcW w:w="0" w:type="auto"/>
          </w:tcPr>
          <w:p w14:paraId="60AEC841" w14:textId="77777777" w:rsidR="0001579B" w:rsidRPr="0001579B" w:rsidRDefault="0001579B" w:rsidP="0001579B">
            <w:pPr>
              <w:pStyle w:val="Text1nonumber"/>
            </w:pPr>
            <w:r w:rsidRPr="0001579B">
              <w:t>Susan Shirley</w:t>
            </w:r>
          </w:p>
        </w:tc>
        <w:tc>
          <w:tcPr>
            <w:tcW w:w="0" w:type="auto"/>
          </w:tcPr>
          <w:p w14:paraId="2C455422" w14:textId="77777777" w:rsidR="0001579B" w:rsidRPr="0001579B" w:rsidRDefault="0001579B" w:rsidP="0001579B">
            <w:pPr>
              <w:pStyle w:val="Text1nonumber"/>
            </w:pPr>
            <w:r w:rsidRPr="0001579B">
              <w:t>Susan Shirley HR and Coaching</w:t>
            </w:r>
          </w:p>
        </w:tc>
        <w:tc>
          <w:tcPr>
            <w:tcW w:w="0" w:type="auto"/>
          </w:tcPr>
          <w:p w14:paraId="7AB9731E" w14:textId="77777777" w:rsidR="0001579B" w:rsidRPr="0001579B" w:rsidRDefault="0001579B" w:rsidP="0001579B">
            <w:pPr>
              <w:pStyle w:val="Text1nonumber"/>
            </w:pPr>
            <w:r w:rsidRPr="0001579B">
              <w:t>Yes</w:t>
            </w:r>
          </w:p>
        </w:tc>
        <w:tc>
          <w:tcPr>
            <w:tcW w:w="0" w:type="auto"/>
          </w:tcPr>
          <w:p w14:paraId="37822CC7" w14:textId="77777777" w:rsidR="0001579B" w:rsidRPr="0001579B" w:rsidRDefault="0001579B" w:rsidP="0001579B">
            <w:pPr>
              <w:pStyle w:val="Text1nonumber"/>
            </w:pPr>
          </w:p>
        </w:tc>
        <w:tc>
          <w:tcPr>
            <w:tcW w:w="0" w:type="auto"/>
          </w:tcPr>
          <w:p w14:paraId="17FC90E8" w14:textId="77777777" w:rsidR="0001579B" w:rsidRPr="0001579B" w:rsidRDefault="0001579B" w:rsidP="0001579B">
            <w:pPr>
              <w:pStyle w:val="Text1nonumber"/>
            </w:pPr>
          </w:p>
        </w:tc>
      </w:tr>
      <w:tr w:rsidR="0001579B" w:rsidRPr="0001579B" w14:paraId="67911008" w14:textId="77777777" w:rsidTr="0001579B">
        <w:trPr>
          <w:trHeight w:val="249"/>
        </w:trPr>
        <w:tc>
          <w:tcPr>
            <w:tcW w:w="0" w:type="auto"/>
          </w:tcPr>
          <w:p w14:paraId="456F6F77" w14:textId="77777777" w:rsidR="0001579B" w:rsidRPr="0001579B" w:rsidRDefault="0001579B" w:rsidP="0001579B">
            <w:pPr>
              <w:pStyle w:val="Text1nonumber"/>
            </w:pPr>
            <w:r w:rsidRPr="0001579B">
              <w:t>Louise Purcell</w:t>
            </w:r>
          </w:p>
        </w:tc>
        <w:tc>
          <w:tcPr>
            <w:tcW w:w="0" w:type="auto"/>
          </w:tcPr>
          <w:p w14:paraId="5F13F568" w14:textId="77777777" w:rsidR="0001579B" w:rsidRPr="0001579B" w:rsidRDefault="0001579B" w:rsidP="0001579B">
            <w:pPr>
              <w:pStyle w:val="Text1nonumber"/>
            </w:pPr>
            <w:r w:rsidRPr="0001579B">
              <w:t>Whitehead Monckton</w:t>
            </w:r>
          </w:p>
        </w:tc>
        <w:tc>
          <w:tcPr>
            <w:tcW w:w="0" w:type="auto"/>
          </w:tcPr>
          <w:p w14:paraId="1BBA7412" w14:textId="77777777" w:rsidR="0001579B" w:rsidRPr="0001579B" w:rsidRDefault="0001579B" w:rsidP="0001579B">
            <w:pPr>
              <w:pStyle w:val="Text1nonumber"/>
            </w:pPr>
            <w:r w:rsidRPr="0001579B">
              <w:t>Yes</w:t>
            </w:r>
          </w:p>
        </w:tc>
        <w:tc>
          <w:tcPr>
            <w:tcW w:w="0" w:type="auto"/>
          </w:tcPr>
          <w:p w14:paraId="5B038F7C" w14:textId="77777777" w:rsidR="0001579B" w:rsidRPr="0001579B" w:rsidRDefault="0001579B" w:rsidP="0001579B">
            <w:pPr>
              <w:pStyle w:val="Text1nonumber"/>
            </w:pPr>
            <w:r w:rsidRPr="0001579B">
              <w:t>This would make sense and be more straight forward for litigants in person.</w:t>
            </w:r>
          </w:p>
        </w:tc>
        <w:tc>
          <w:tcPr>
            <w:tcW w:w="0" w:type="auto"/>
          </w:tcPr>
          <w:p w14:paraId="32A463AF" w14:textId="77777777" w:rsidR="0001579B" w:rsidRPr="0001579B" w:rsidRDefault="0001579B" w:rsidP="0001579B">
            <w:pPr>
              <w:pStyle w:val="Text1nonumber"/>
            </w:pPr>
          </w:p>
        </w:tc>
      </w:tr>
      <w:tr w:rsidR="0001579B" w:rsidRPr="0001579B" w14:paraId="11997842" w14:textId="77777777" w:rsidTr="0001579B">
        <w:trPr>
          <w:trHeight w:val="249"/>
        </w:trPr>
        <w:tc>
          <w:tcPr>
            <w:tcW w:w="0" w:type="auto"/>
          </w:tcPr>
          <w:p w14:paraId="4320EC7B" w14:textId="77777777" w:rsidR="0001579B" w:rsidRPr="0001579B" w:rsidRDefault="0001579B" w:rsidP="0001579B">
            <w:pPr>
              <w:pStyle w:val="Text1nonumber"/>
            </w:pPr>
            <w:r w:rsidRPr="0001579B">
              <w:t>Rebecca Meritt</w:t>
            </w:r>
          </w:p>
        </w:tc>
        <w:tc>
          <w:tcPr>
            <w:tcW w:w="0" w:type="auto"/>
          </w:tcPr>
          <w:p w14:paraId="611D01E6" w14:textId="77777777" w:rsidR="0001579B" w:rsidRPr="0001579B" w:rsidRDefault="0001579B" w:rsidP="0001579B">
            <w:pPr>
              <w:pStyle w:val="Text1nonumber"/>
            </w:pPr>
          </w:p>
        </w:tc>
        <w:tc>
          <w:tcPr>
            <w:tcW w:w="0" w:type="auto"/>
          </w:tcPr>
          <w:p w14:paraId="30DEBEE1" w14:textId="77777777" w:rsidR="0001579B" w:rsidRPr="0001579B" w:rsidRDefault="0001579B" w:rsidP="0001579B">
            <w:pPr>
              <w:pStyle w:val="Text1nonumber"/>
            </w:pPr>
            <w:r w:rsidRPr="0001579B">
              <w:t>Yes</w:t>
            </w:r>
          </w:p>
        </w:tc>
        <w:tc>
          <w:tcPr>
            <w:tcW w:w="0" w:type="auto"/>
          </w:tcPr>
          <w:p w14:paraId="6C4D8DE9" w14:textId="77777777" w:rsidR="0001579B" w:rsidRPr="0001579B" w:rsidRDefault="0001579B" w:rsidP="0001579B">
            <w:pPr>
              <w:pStyle w:val="Text1nonumber"/>
            </w:pPr>
          </w:p>
        </w:tc>
        <w:tc>
          <w:tcPr>
            <w:tcW w:w="0" w:type="auto"/>
          </w:tcPr>
          <w:p w14:paraId="764A0B1E" w14:textId="77777777" w:rsidR="0001579B" w:rsidRPr="0001579B" w:rsidRDefault="0001579B" w:rsidP="0001579B">
            <w:pPr>
              <w:pStyle w:val="Text1nonumber"/>
            </w:pPr>
            <w:r w:rsidRPr="0001579B">
              <w:t>Ability to act sooner. Not having to lodge with another court.</w:t>
            </w:r>
          </w:p>
        </w:tc>
      </w:tr>
      <w:tr w:rsidR="0001579B" w:rsidRPr="0001579B" w14:paraId="0011ABA4" w14:textId="77777777" w:rsidTr="0001579B">
        <w:trPr>
          <w:trHeight w:val="249"/>
        </w:trPr>
        <w:tc>
          <w:tcPr>
            <w:tcW w:w="0" w:type="auto"/>
          </w:tcPr>
          <w:p w14:paraId="47A74748" w14:textId="77777777" w:rsidR="0001579B" w:rsidRPr="0001579B" w:rsidRDefault="0001579B" w:rsidP="0001579B">
            <w:pPr>
              <w:pStyle w:val="Text1nonumber"/>
            </w:pPr>
            <w:r w:rsidRPr="0001579B">
              <w:t>James Arnold</w:t>
            </w:r>
          </w:p>
        </w:tc>
        <w:tc>
          <w:tcPr>
            <w:tcW w:w="0" w:type="auto"/>
          </w:tcPr>
          <w:p w14:paraId="77665DAF" w14:textId="77777777" w:rsidR="0001579B" w:rsidRPr="0001579B" w:rsidRDefault="0001579B" w:rsidP="0001579B">
            <w:pPr>
              <w:pStyle w:val="Text1nonumber"/>
            </w:pPr>
            <w:r w:rsidRPr="0001579B">
              <w:t>Outer Temple Chambers</w:t>
            </w:r>
          </w:p>
        </w:tc>
        <w:tc>
          <w:tcPr>
            <w:tcW w:w="0" w:type="auto"/>
          </w:tcPr>
          <w:p w14:paraId="2D24FC2F" w14:textId="77777777" w:rsidR="0001579B" w:rsidRPr="0001579B" w:rsidRDefault="0001579B" w:rsidP="0001579B">
            <w:pPr>
              <w:pStyle w:val="Text1nonumber"/>
            </w:pPr>
            <w:r w:rsidRPr="0001579B">
              <w:t>Yes</w:t>
            </w:r>
          </w:p>
        </w:tc>
        <w:tc>
          <w:tcPr>
            <w:tcW w:w="0" w:type="auto"/>
          </w:tcPr>
          <w:p w14:paraId="28381F9D" w14:textId="77777777" w:rsidR="0001579B" w:rsidRPr="0001579B" w:rsidRDefault="0001579B" w:rsidP="0001579B">
            <w:pPr>
              <w:pStyle w:val="Text1nonumber"/>
            </w:pPr>
            <w:r w:rsidRPr="0001579B">
              <w:t>Makes sense to keep it in one jurisdiction. Greater chance of recovery of monies owed.</w:t>
            </w:r>
          </w:p>
        </w:tc>
        <w:tc>
          <w:tcPr>
            <w:tcW w:w="0" w:type="auto"/>
          </w:tcPr>
          <w:p w14:paraId="0C2199B0" w14:textId="77777777" w:rsidR="0001579B" w:rsidRPr="0001579B" w:rsidRDefault="0001579B" w:rsidP="0001579B">
            <w:pPr>
              <w:pStyle w:val="Text1nonumber"/>
            </w:pPr>
          </w:p>
        </w:tc>
      </w:tr>
      <w:tr w:rsidR="0001579B" w:rsidRPr="0001579B" w14:paraId="0231E625" w14:textId="77777777" w:rsidTr="0001579B">
        <w:trPr>
          <w:trHeight w:val="249"/>
        </w:trPr>
        <w:tc>
          <w:tcPr>
            <w:tcW w:w="0" w:type="auto"/>
          </w:tcPr>
          <w:p w14:paraId="40F2569E" w14:textId="77777777" w:rsidR="0001579B" w:rsidRPr="0001579B" w:rsidRDefault="0001579B" w:rsidP="0001579B">
            <w:pPr>
              <w:pStyle w:val="Text1nonumber"/>
            </w:pPr>
            <w:r w:rsidRPr="0001579B">
              <w:t>Cheryl Moolenschot</w:t>
            </w:r>
          </w:p>
        </w:tc>
        <w:tc>
          <w:tcPr>
            <w:tcW w:w="0" w:type="auto"/>
          </w:tcPr>
          <w:p w14:paraId="2BF1D367" w14:textId="77777777" w:rsidR="0001579B" w:rsidRPr="0001579B" w:rsidRDefault="0001579B" w:rsidP="0001579B">
            <w:pPr>
              <w:pStyle w:val="Text1nonumber"/>
            </w:pPr>
            <w:r w:rsidRPr="0001579B">
              <w:t>Employee Management Limited</w:t>
            </w:r>
          </w:p>
        </w:tc>
        <w:tc>
          <w:tcPr>
            <w:tcW w:w="0" w:type="auto"/>
          </w:tcPr>
          <w:p w14:paraId="7747DC06" w14:textId="77777777" w:rsidR="0001579B" w:rsidRPr="0001579B" w:rsidRDefault="0001579B" w:rsidP="0001579B">
            <w:pPr>
              <w:pStyle w:val="Text1nonumber"/>
            </w:pPr>
            <w:r w:rsidRPr="0001579B">
              <w:t>Not Answered</w:t>
            </w:r>
          </w:p>
        </w:tc>
        <w:tc>
          <w:tcPr>
            <w:tcW w:w="0" w:type="auto"/>
          </w:tcPr>
          <w:p w14:paraId="1AD0C892" w14:textId="77777777" w:rsidR="0001579B" w:rsidRPr="0001579B" w:rsidRDefault="0001579B" w:rsidP="0001579B">
            <w:pPr>
              <w:pStyle w:val="Text1nonumber"/>
            </w:pPr>
          </w:p>
        </w:tc>
        <w:tc>
          <w:tcPr>
            <w:tcW w:w="0" w:type="auto"/>
          </w:tcPr>
          <w:p w14:paraId="56AB3C37" w14:textId="77777777" w:rsidR="0001579B" w:rsidRPr="0001579B" w:rsidRDefault="0001579B" w:rsidP="0001579B">
            <w:pPr>
              <w:pStyle w:val="Text1nonumber"/>
            </w:pPr>
          </w:p>
        </w:tc>
      </w:tr>
      <w:tr w:rsidR="0001579B" w:rsidRPr="0001579B" w14:paraId="7BEE5ACA" w14:textId="77777777" w:rsidTr="0001579B">
        <w:trPr>
          <w:trHeight w:val="249"/>
        </w:trPr>
        <w:tc>
          <w:tcPr>
            <w:tcW w:w="0" w:type="auto"/>
          </w:tcPr>
          <w:p w14:paraId="4F56DCF4" w14:textId="77777777" w:rsidR="0001579B" w:rsidRPr="0001579B" w:rsidRDefault="0001579B" w:rsidP="0001579B">
            <w:pPr>
              <w:pStyle w:val="Text1nonumber"/>
            </w:pPr>
            <w:r w:rsidRPr="0001579B">
              <w:t>Mary Gleave</w:t>
            </w:r>
          </w:p>
        </w:tc>
        <w:tc>
          <w:tcPr>
            <w:tcW w:w="0" w:type="auto"/>
          </w:tcPr>
          <w:p w14:paraId="5267495E" w14:textId="77777777" w:rsidR="0001579B" w:rsidRPr="0001579B" w:rsidRDefault="0001579B" w:rsidP="0001579B">
            <w:pPr>
              <w:pStyle w:val="Text1nonumber"/>
            </w:pPr>
            <w:r w:rsidRPr="0001579B">
              <w:t>Suffolk New College</w:t>
            </w:r>
          </w:p>
        </w:tc>
        <w:tc>
          <w:tcPr>
            <w:tcW w:w="0" w:type="auto"/>
          </w:tcPr>
          <w:p w14:paraId="5F768BFD" w14:textId="77777777" w:rsidR="0001579B" w:rsidRPr="0001579B" w:rsidRDefault="0001579B" w:rsidP="0001579B">
            <w:pPr>
              <w:pStyle w:val="Text1nonumber"/>
            </w:pPr>
            <w:r w:rsidRPr="0001579B">
              <w:t>Yes</w:t>
            </w:r>
          </w:p>
        </w:tc>
        <w:tc>
          <w:tcPr>
            <w:tcW w:w="0" w:type="auto"/>
          </w:tcPr>
          <w:p w14:paraId="61E557E1" w14:textId="77777777" w:rsidR="0001579B" w:rsidRPr="0001579B" w:rsidRDefault="0001579B" w:rsidP="0001579B">
            <w:pPr>
              <w:pStyle w:val="Text1nonumber"/>
            </w:pPr>
          </w:p>
        </w:tc>
        <w:tc>
          <w:tcPr>
            <w:tcW w:w="0" w:type="auto"/>
          </w:tcPr>
          <w:p w14:paraId="36692CF4" w14:textId="77777777" w:rsidR="0001579B" w:rsidRPr="0001579B" w:rsidRDefault="0001579B" w:rsidP="0001579B">
            <w:pPr>
              <w:pStyle w:val="Text1nonumber"/>
            </w:pPr>
          </w:p>
        </w:tc>
      </w:tr>
      <w:tr w:rsidR="0001579B" w:rsidRPr="0001579B" w14:paraId="06538D56" w14:textId="77777777" w:rsidTr="0001579B">
        <w:trPr>
          <w:trHeight w:val="249"/>
        </w:trPr>
        <w:tc>
          <w:tcPr>
            <w:tcW w:w="0" w:type="auto"/>
          </w:tcPr>
          <w:p w14:paraId="021DE289" w14:textId="77777777" w:rsidR="0001579B" w:rsidRPr="0001579B" w:rsidRDefault="0001579B" w:rsidP="0001579B">
            <w:pPr>
              <w:pStyle w:val="Text1nonumber"/>
            </w:pPr>
            <w:r w:rsidRPr="0001579B">
              <w:t>Alice Walder</w:t>
            </w:r>
          </w:p>
        </w:tc>
        <w:tc>
          <w:tcPr>
            <w:tcW w:w="0" w:type="auto"/>
          </w:tcPr>
          <w:p w14:paraId="4F884BA7" w14:textId="77777777" w:rsidR="0001579B" w:rsidRPr="0001579B" w:rsidRDefault="0001579B" w:rsidP="0001579B">
            <w:pPr>
              <w:pStyle w:val="Text1nonumber"/>
            </w:pPr>
            <w:r w:rsidRPr="0001579B">
              <w:t>Kew Law LLP</w:t>
            </w:r>
          </w:p>
        </w:tc>
        <w:tc>
          <w:tcPr>
            <w:tcW w:w="0" w:type="auto"/>
          </w:tcPr>
          <w:p w14:paraId="3ACB341E" w14:textId="77777777" w:rsidR="0001579B" w:rsidRPr="0001579B" w:rsidRDefault="0001579B" w:rsidP="0001579B">
            <w:pPr>
              <w:pStyle w:val="Text1nonumber"/>
            </w:pPr>
            <w:r w:rsidRPr="0001579B">
              <w:t>Not Answered</w:t>
            </w:r>
          </w:p>
        </w:tc>
        <w:tc>
          <w:tcPr>
            <w:tcW w:w="0" w:type="auto"/>
          </w:tcPr>
          <w:p w14:paraId="209B2357" w14:textId="77777777" w:rsidR="0001579B" w:rsidRPr="0001579B" w:rsidRDefault="0001579B" w:rsidP="0001579B">
            <w:pPr>
              <w:pStyle w:val="Text1nonumber"/>
            </w:pPr>
          </w:p>
        </w:tc>
        <w:tc>
          <w:tcPr>
            <w:tcW w:w="0" w:type="auto"/>
          </w:tcPr>
          <w:p w14:paraId="7AA77C2C" w14:textId="77777777" w:rsidR="0001579B" w:rsidRPr="0001579B" w:rsidRDefault="0001579B" w:rsidP="0001579B">
            <w:pPr>
              <w:pStyle w:val="Text1nonumber"/>
            </w:pPr>
          </w:p>
        </w:tc>
      </w:tr>
      <w:tr w:rsidR="0001579B" w:rsidRPr="0001579B" w14:paraId="39D5C0AD" w14:textId="77777777" w:rsidTr="0001579B">
        <w:trPr>
          <w:trHeight w:val="249"/>
        </w:trPr>
        <w:tc>
          <w:tcPr>
            <w:tcW w:w="0" w:type="auto"/>
          </w:tcPr>
          <w:p w14:paraId="4E61DEB4" w14:textId="77777777" w:rsidR="0001579B" w:rsidRPr="0001579B" w:rsidRDefault="0001579B" w:rsidP="0001579B">
            <w:pPr>
              <w:pStyle w:val="Text1nonumber"/>
            </w:pPr>
            <w:r w:rsidRPr="0001579B">
              <w:t>Jason Frater</w:t>
            </w:r>
          </w:p>
        </w:tc>
        <w:tc>
          <w:tcPr>
            <w:tcW w:w="0" w:type="auto"/>
          </w:tcPr>
          <w:p w14:paraId="1BA97DA7" w14:textId="77777777" w:rsidR="0001579B" w:rsidRPr="0001579B" w:rsidRDefault="0001579B" w:rsidP="0001579B">
            <w:pPr>
              <w:pStyle w:val="Text1nonumber"/>
            </w:pPr>
            <w:r w:rsidRPr="0001579B">
              <w:t>JF Legal Services Ltd</w:t>
            </w:r>
          </w:p>
        </w:tc>
        <w:tc>
          <w:tcPr>
            <w:tcW w:w="0" w:type="auto"/>
          </w:tcPr>
          <w:p w14:paraId="50463679" w14:textId="77777777" w:rsidR="0001579B" w:rsidRPr="0001579B" w:rsidRDefault="0001579B" w:rsidP="0001579B">
            <w:pPr>
              <w:pStyle w:val="Text1nonumber"/>
            </w:pPr>
            <w:r w:rsidRPr="0001579B">
              <w:t>Yes</w:t>
            </w:r>
          </w:p>
        </w:tc>
        <w:tc>
          <w:tcPr>
            <w:tcW w:w="0" w:type="auto"/>
          </w:tcPr>
          <w:p w14:paraId="30A4B2C0" w14:textId="77777777" w:rsidR="0001579B" w:rsidRPr="0001579B" w:rsidRDefault="0001579B" w:rsidP="0001579B">
            <w:pPr>
              <w:pStyle w:val="Text1nonumber"/>
            </w:pPr>
            <w:r w:rsidRPr="0001579B">
              <w:t>And have appropriate powers to do so.</w:t>
            </w:r>
          </w:p>
          <w:p w14:paraId="396A2DB7" w14:textId="77777777" w:rsidR="0001579B" w:rsidRPr="0001579B" w:rsidRDefault="0001579B" w:rsidP="0001579B">
            <w:pPr>
              <w:pStyle w:val="Text1nonumber"/>
            </w:pPr>
            <w:r w:rsidRPr="0001579B">
              <w:t>For completeness however I do not suggest that a separate "ET Bailiff" system should be engaged but that the County Court and High Court Bailiffs be engaged.</w:t>
            </w:r>
          </w:p>
        </w:tc>
        <w:tc>
          <w:tcPr>
            <w:tcW w:w="0" w:type="auto"/>
          </w:tcPr>
          <w:p w14:paraId="3968A7A3" w14:textId="77777777" w:rsidR="0001579B" w:rsidRPr="0001579B" w:rsidRDefault="0001579B" w:rsidP="0001579B">
            <w:pPr>
              <w:pStyle w:val="Text1nonumber"/>
            </w:pPr>
            <w:r w:rsidRPr="0001579B">
              <w:t xml:space="preserve">The same powers which are now available in the civil courts. </w:t>
            </w:r>
          </w:p>
          <w:p w14:paraId="485D2EB5" w14:textId="2BB6AD54" w:rsidR="0001579B" w:rsidRPr="0001579B" w:rsidRDefault="0001579B" w:rsidP="0001579B">
            <w:pPr>
              <w:pStyle w:val="Text1nonumber"/>
            </w:pPr>
            <w:r w:rsidRPr="0001579B">
              <w:t>The same Tribunal can then take the relevant action to enforce its own orders.  Currently the ET has few "teeth" but allowing the ET to continue to act to obtain the remedy, once more keeping costs and the litigation issues down benefits the parties</w:t>
            </w:r>
          </w:p>
        </w:tc>
      </w:tr>
      <w:tr w:rsidR="0001579B" w:rsidRPr="0001579B" w14:paraId="68CFD14E" w14:textId="77777777" w:rsidTr="0001579B">
        <w:trPr>
          <w:trHeight w:val="249"/>
        </w:trPr>
        <w:tc>
          <w:tcPr>
            <w:tcW w:w="0" w:type="auto"/>
          </w:tcPr>
          <w:p w14:paraId="584D8E67" w14:textId="77777777" w:rsidR="0001579B" w:rsidRPr="0001579B" w:rsidRDefault="0001579B" w:rsidP="0001579B">
            <w:pPr>
              <w:pStyle w:val="Text1nonumber"/>
            </w:pPr>
            <w:r w:rsidRPr="0001579B">
              <w:t>Billy Tonner</w:t>
            </w:r>
          </w:p>
        </w:tc>
        <w:tc>
          <w:tcPr>
            <w:tcW w:w="0" w:type="auto"/>
          </w:tcPr>
          <w:p w14:paraId="325CF24A" w14:textId="77777777" w:rsidR="0001579B" w:rsidRPr="0001579B" w:rsidRDefault="0001579B" w:rsidP="0001579B">
            <w:pPr>
              <w:pStyle w:val="Text1nonumber"/>
            </w:pPr>
            <w:r w:rsidRPr="0001579B">
              <w:t>Billy Tonner</w:t>
            </w:r>
          </w:p>
        </w:tc>
        <w:tc>
          <w:tcPr>
            <w:tcW w:w="0" w:type="auto"/>
          </w:tcPr>
          <w:p w14:paraId="32C7D7CD" w14:textId="77777777" w:rsidR="0001579B" w:rsidRPr="0001579B" w:rsidRDefault="0001579B" w:rsidP="0001579B">
            <w:pPr>
              <w:pStyle w:val="Text1nonumber"/>
            </w:pPr>
            <w:r w:rsidRPr="0001579B">
              <w:t>Yes</w:t>
            </w:r>
          </w:p>
        </w:tc>
        <w:tc>
          <w:tcPr>
            <w:tcW w:w="0" w:type="auto"/>
          </w:tcPr>
          <w:p w14:paraId="37AEA1EC" w14:textId="77777777" w:rsidR="0001579B" w:rsidRPr="0001579B" w:rsidRDefault="0001579B" w:rsidP="0001579B">
            <w:pPr>
              <w:pStyle w:val="Text1nonumber"/>
            </w:pPr>
            <w:r w:rsidRPr="0001579B">
              <w:t>The ET is more familiar with its own decisons and often has the advantage over the county court of having dealt with the cases in great detail. This intimate knowledge of the circumstances offers the ET a far greater insight into the need for enforcement than any later court.</w:t>
            </w:r>
          </w:p>
        </w:tc>
        <w:tc>
          <w:tcPr>
            <w:tcW w:w="0" w:type="auto"/>
          </w:tcPr>
          <w:p w14:paraId="4186BB64" w14:textId="77777777" w:rsidR="0001579B" w:rsidRPr="0001579B" w:rsidRDefault="0001579B" w:rsidP="0001579B">
            <w:pPr>
              <w:pStyle w:val="Text1nonumber"/>
            </w:pPr>
            <w:r w:rsidRPr="0001579B">
              <w:t>[not answered]</w:t>
            </w:r>
          </w:p>
        </w:tc>
      </w:tr>
      <w:tr w:rsidR="0001579B" w:rsidRPr="0001579B" w14:paraId="4EC8D277" w14:textId="77777777" w:rsidTr="0001579B">
        <w:trPr>
          <w:trHeight w:val="249"/>
        </w:trPr>
        <w:tc>
          <w:tcPr>
            <w:tcW w:w="0" w:type="auto"/>
          </w:tcPr>
          <w:p w14:paraId="079D7F59" w14:textId="77777777" w:rsidR="0001579B" w:rsidRPr="0001579B" w:rsidRDefault="0001579B" w:rsidP="0001579B">
            <w:pPr>
              <w:pStyle w:val="Text1nonumber"/>
            </w:pPr>
            <w:r w:rsidRPr="0001579B">
              <w:t>Roy Carlo</w:t>
            </w:r>
          </w:p>
        </w:tc>
        <w:tc>
          <w:tcPr>
            <w:tcW w:w="0" w:type="auto"/>
          </w:tcPr>
          <w:p w14:paraId="402B1CEC" w14:textId="77777777" w:rsidR="0001579B" w:rsidRPr="0001579B" w:rsidRDefault="0001579B" w:rsidP="0001579B">
            <w:pPr>
              <w:pStyle w:val="Text1nonumber"/>
            </w:pPr>
            <w:r w:rsidRPr="0001579B">
              <w:t>Sugiyama &amp; Co</w:t>
            </w:r>
          </w:p>
        </w:tc>
        <w:tc>
          <w:tcPr>
            <w:tcW w:w="0" w:type="auto"/>
          </w:tcPr>
          <w:p w14:paraId="51016E4A" w14:textId="77777777" w:rsidR="0001579B" w:rsidRPr="0001579B" w:rsidRDefault="0001579B" w:rsidP="0001579B">
            <w:pPr>
              <w:pStyle w:val="Text1nonumber"/>
            </w:pPr>
            <w:r w:rsidRPr="0001579B">
              <w:t>Yes</w:t>
            </w:r>
          </w:p>
        </w:tc>
        <w:tc>
          <w:tcPr>
            <w:tcW w:w="0" w:type="auto"/>
          </w:tcPr>
          <w:p w14:paraId="3EF0DD95" w14:textId="77777777" w:rsidR="0001579B" w:rsidRPr="0001579B" w:rsidRDefault="0001579B" w:rsidP="0001579B">
            <w:pPr>
              <w:pStyle w:val="Text1nonumber"/>
            </w:pPr>
            <w:r w:rsidRPr="0001579B">
              <w:t>It seems anomalous that successful claimants have to seek redress in either the County or High Court if the respondent fails to pay an amount ordered by a Tribunal.</w:t>
            </w:r>
          </w:p>
        </w:tc>
        <w:tc>
          <w:tcPr>
            <w:tcW w:w="0" w:type="auto"/>
          </w:tcPr>
          <w:p w14:paraId="397168A8" w14:textId="77777777" w:rsidR="0001579B" w:rsidRPr="0001579B" w:rsidRDefault="0001579B" w:rsidP="0001579B">
            <w:pPr>
              <w:pStyle w:val="Text1nonumber"/>
            </w:pPr>
            <w:r w:rsidRPr="0001579B">
              <w:t>I would propose that the Employment Tribunals should have exactly the same powers of enforcement as the civil courts. I would suggest that the advantages of this would be to (a) remove a layer of administration; (b) simplify the process for claimants, particularly those who may be unrepresented; (c) speed up the process by removing the need for claimants to bring separate claims in a different court; and (d) reduce the burden on the civil courts.</w:t>
            </w:r>
          </w:p>
        </w:tc>
      </w:tr>
      <w:tr w:rsidR="0001579B" w:rsidRPr="0001579B" w14:paraId="47437370" w14:textId="77777777" w:rsidTr="0001579B">
        <w:trPr>
          <w:trHeight w:val="249"/>
        </w:trPr>
        <w:tc>
          <w:tcPr>
            <w:tcW w:w="0" w:type="auto"/>
          </w:tcPr>
          <w:p w14:paraId="093F0C7B" w14:textId="77777777" w:rsidR="0001579B" w:rsidRPr="0001579B" w:rsidRDefault="0001579B" w:rsidP="0001579B">
            <w:pPr>
              <w:pStyle w:val="Text1nonumber"/>
            </w:pPr>
            <w:r w:rsidRPr="0001579B">
              <w:t>Holly Cudbill</w:t>
            </w:r>
          </w:p>
        </w:tc>
        <w:tc>
          <w:tcPr>
            <w:tcW w:w="0" w:type="auto"/>
          </w:tcPr>
          <w:p w14:paraId="52CE77B7" w14:textId="77777777" w:rsidR="0001579B" w:rsidRPr="0001579B" w:rsidRDefault="0001579B" w:rsidP="0001579B">
            <w:pPr>
              <w:pStyle w:val="Text1nonumber"/>
            </w:pPr>
            <w:r w:rsidRPr="0001579B">
              <w:t>Blake Morgan LLP</w:t>
            </w:r>
          </w:p>
        </w:tc>
        <w:tc>
          <w:tcPr>
            <w:tcW w:w="0" w:type="auto"/>
          </w:tcPr>
          <w:p w14:paraId="55D387B0" w14:textId="77777777" w:rsidR="0001579B" w:rsidRPr="0001579B" w:rsidRDefault="0001579B" w:rsidP="0001579B">
            <w:pPr>
              <w:pStyle w:val="Text1nonumber"/>
            </w:pPr>
            <w:r w:rsidRPr="0001579B">
              <w:t>Yes</w:t>
            </w:r>
          </w:p>
        </w:tc>
        <w:tc>
          <w:tcPr>
            <w:tcW w:w="0" w:type="auto"/>
          </w:tcPr>
          <w:p w14:paraId="2F094D78" w14:textId="77777777" w:rsidR="0001579B" w:rsidRPr="0001579B" w:rsidRDefault="0001579B" w:rsidP="0001579B">
            <w:pPr>
              <w:pStyle w:val="Text1nonumber"/>
            </w:pPr>
          </w:p>
        </w:tc>
        <w:tc>
          <w:tcPr>
            <w:tcW w:w="0" w:type="auto"/>
          </w:tcPr>
          <w:p w14:paraId="12EDC8F7" w14:textId="77777777" w:rsidR="0001579B" w:rsidRPr="0001579B" w:rsidRDefault="0001579B" w:rsidP="0001579B">
            <w:pPr>
              <w:pStyle w:val="Text1nonumber"/>
            </w:pPr>
          </w:p>
        </w:tc>
      </w:tr>
      <w:tr w:rsidR="0001579B" w:rsidRPr="0001579B" w14:paraId="1F9F0A90" w14:textId="77777777" w:rsidTr="0001579B">
        <w:trPr>
          <w:trHeight w:val="249"/>
        </w:trPr>
        <w:tc>
          <w:tcPr>
            <w:tcW w:w="0" w:type="auto"/>
          </w:tcPr>
          <w:p w14:paraId="01B06303" w14:textId="77777777" w:rsidR="0001579B" w:rsidRPr="0001579B" w:rsidRDefault="0001579B" w:rsidP="0001579B">
            <w:pPr>
              <w:pStyle w:val="Text1nonumber"/>
            </w:pPr>
            <w:r w:rsidRPr="0001579B">
              <w:t>Linda Hilsdon</w:t>
            </w:r>
          </w:p>
        </w:tc>
        <w:tc>
          <w:tcPr>
            <w:tcW w:w="0" w:type="auto"/>
          </w:tcPr>
          <w:p w14:paraId="66D31CF7" w14:textId="77777777" w:rsidR="0001579B" w:rsidRPr="0001579B" w:rsidRDefault="0001579B" w:rsidP="0001579B">
            <w:pPr>
              <w:pStyle w:val="Text1nonumber"/>
            </w:pPr>
          </w:p>
        </w:tc>
        <w:tc>
          <w:tcPr>
            <w:tcW w:w="0" w:type="auto"/>
          </w:tcPr>
          <w:p w14:paraId="4C0B1662" w14:textId="77777777" w:rsidR="0001579B" w:rsidRPr="0001579B" w:rsidRDefault="0001579B" w:rsidP="0001579B">
            <w:pPr>
              <w:pStyle w:val="Text1nonumber"/>
            </w:pPr>
            <w:r w:rsidRPr="0001579B">
              <w:t>Yes</w:t>
            </w:r>
          </w:p>
        </w:tc>
        <w:tc>
          <w:tcPr>
            <w:tcW w:w="0" w:type="auto"/>
          </w:tcPr>
          <w:p w14:paraId="60669899" w14:textId="77777777" w:rsidR="0001579B" w:rsidRPr="0001579B" w:rsidRDefault="0001579B" w:rsidP="0001579B">
            <w:pPr>
              <w:pStyle w:val="Text1nonumber"/>
            </w:pPr>
          </w:p>
        </w:tc>
        <w:tc>
          <w:tcPr>
            <w:tcW w:w="0" w:type="auto"/>
          </w:tcPr>
          <w:p w14:paraId="5AF90E1B" w14:textId="77777777" w:rsidR="0001579B" w:rsidRPr="0001579B" w:rsidRDefault="0001579B" w:rsidP="0001579B">
            <w:pPr>
              <w:pStyle w:val="Text1nonumber"/>
            </w:pPr>
          </w:p>
        </w:tc>
      </w:tr>
      <w:tr w:rsidR="0001579B" w:rsidRPr="0001579B" w14:paraId="213599F0" w14:textId="77777777" w:rsidTr="0001579B">
        <w:trPr>
          <w:trHeight w:val="249"/>
        </w:trPr>
        <w:tc>
          <w:tcPr>
            <w:tcW w:w="0" w:type="auto"/>
          </w:tcPr>
          <w:p w14:paraId="3364E73E" w14:textId="77777777" w:rsidR="0001579B" w:rsidRPr="0001579B" w:rsidRDefault="0001579B" w:rsidP="0001579B">
            <w:pPr>
              <w:pStyle w:val="Text1nonumber"/>
            </w:pPr>
            <w:r w:rsidRPr="0001579B">
              <w:t>Ann McKillop</w:t>
            </w:r>
          </w:p>
        </w:tc>
        <w:tc>
          <w:tcPr>
            <w:tcW w:w="0" w:type="auto"/>
          </w:tcPr>
          <w:p w14:paraId="41080074" w14:textId="77777777" w:rsidR="0001579B" w:rsidRPr="0001579B" w:rsidRDefault="0001579B" w:rsidP="0001579B">
            <w:pPr>
              <w:pStyle w:val="Text1nonumber"/>
            </w:pPr>
            <w:r w:rsidRPr="0001579B">
              <w:t>Henderson Group</w:t>
            </w:r>
          </w:p>
        </w:tc>
        <w:tc>
          <w:tcPr>
            <w:tcW w:w="0" w:type="auto"/>
          </w:tcPr>
          <w:p w14:paraId="6B062E31" w14:textId="77777777" w:rsidR="0001579B" w:rsidRPr="0001579B" w:rsidRDefault="0001579B" w:rsidP="0001579B">
            <w:pPr>
              <w:pStyle w:val="Text1nonumber"/>
            </w:pPr>
            <w:r w:rsidRPr="0001579B">
              <w:t>No</w:t>
            </w:r>
          </w:p>
        </w:tc>
        <w:tc>
          <w:tcPr>
            <w:tcW w:w="0" w:type="auto"/>
          </w:tcPr>
          <w:p w14:paraId="6726F5A6" w14:textId="77777777" w:rsidR="0001579B" w:rsidRPr="0001579B" w:rsidRDefault="0001579B" w:rsidP="0001579B">
            <w:pPr>
              <w:pStyle w:val="Text1nonumber"/>
            </w:pPr>
          </w:p>
        </w:tc>
        <w:tc>
          <w:tcPr>
            <w:tcW w:w="0" w:type="auto"/>
          </w:tcPr>
          <w:p w14:paraId="5CAAD837" w14:textId="77777777" w:rsidR="0001579B" w:rsidRPr="0001579B" w:rsidRDefault="0001579B" w:rsidP="0001579B">
            <w:pPr>
              <w:pStyle w:val="Text1nonumber"/>
            </w:pPr>
          </w:p>
        </w:tc>
      </w:tr>
      <w:tr w:rsidR="0001579B" w:rsidRPr="0001579B" w14:paraId="6A6960C5" w14:textId="77777777" w:rsidTr="0001579B">
        <w:trPr>
          <w:trHeight w:val="249"/>
        </w:trPr>
        <w:tc>
          <w:tcPr>
            <w:tcW w:w="0" w:type="auto"/>
          </w:tcPr>
          <w:p w14:paraId="205F4B81" w14:textId="77777777" w:rsidR="0001579B" w:rsidRPr="0001579B" w:rsidRDefault="0001579B" w:rsidP="0001579B">
            <w:pPr>
              <w:pStyle w:val="Text1nonumber"/>
            </w:pPr>
            <w:r w:rsidRPr="0001579B">
              <w:t>Colin Perkins</w:t>
            </w:r>
          </w:p>
        </w:tc>
        <w:tc>
          <w:tcPr>
            <w:tcW w:w="0" w:type="auto"/>
          </w:tcPr>
          <w:p w14:paraId="02E05A00" w14:textId="77777777" w:rsidR="0001579B" w:rsidRPr="0001579B" w:rsidRDefault="0001579B" w:rsidP="0001579B">
            <w:pPr>
              <w:pStyle w:val="Text1nonumber"/>
            </w:pPr>
            <w:r w:rsidRPr="0001579B">
              <w:t>PSM HR Outsourcing Limited</w:t>
            </w:r>
          </w:p>
        </w:tc>
        <w:tc>
          <w:tcPr>
            <w:tcW w:w="0" w:type="auto"/>
          </w:tcPr>
          <w:p w14:paraId="73E96613" w14:textId="77777777" w:rsidR="0001579B" w:rsidRPr="0001579B" w:rsidRDefault="0001579B" w:rsidP="0001579B">
            <w:pPr>
              <w:pStyle w:val="Text1nonumber"/>
            </w:pPr>
            <w:r w:rsidRPr="0001579B">
              <w:t>No</w:t>
            </w:r>
          </w:p>
        </w:tc>
        <w:tc>
          <w:tcPr>
            <w:tcW w:w="0" w:type="auto"/>
          </w:tcPr>
          <w:p w14:paraId="5BFDC9F5" w14:textId="77777777" w:rsidR="0001579B" w:rsidRPr="0001579B" w:rsidRDefault="0001579B" w:rsidP="0001579B">
            <w:pPr>
              <w:pStyle w:val="Text1nonumber"/>
            </w:pPr>
            <w:r w:rsidRPr="0001579B">
              <w:t>Tribunals are far too overloaded and cannot cope already</w:t>
            </w:r>
          </w:p>
        </w:tc>
        <w:tc>
          <w:tcPr>
            <w:tcW w:w="0" w:type="auto"/>
          </w:tcPr>
          <w:p w14:paraId="3239B1DE" w14:textId="77777777" w:rsidR="0001579B" w:rsidRPr="0001579B" w:rsidRDefault="0001579B" w:rsidP="0001579B">
            <w:pPr>
              <w:pStyle w:val="Text1nonumber"/>
            </w:pPr>
          </w:p>
        </w:tc>
      </w:tr>
      <w:tr w:rsidR="0001579B" w:rsidRPr="0001579B" w14:paraId="6ACDC15D" w14:textId="77777777" w:rsidTr="0001579B">
        <w:trPr>
          <w:trHeight w:val="249"/>
        </w:trPr>
        <w:tc>
          <w:tcPr>
            <w:tcW w:w="0" w:type="auto"/>
          </w:tcPr>
          <w:p w14:paraId="67B25E93" w14:textId="77777777" w:rsidR="0001579B" w:rsidRPr="0001579B" w:rsidRDefault="0001579B" w:rsidP="0001579B">
            <w:pPr>
              <w:pStyle w:val="Text1nonumber"/>
            </w:pPr>
            <w:r w:rsidRPr="0001579B">
              <w:t>Hannah Dahill</w:t>
            </w:r>
          </w:p>
        </w:tc>
        <w:tc>
          <w:tcPr>
            <w:tcW w:w="0" w:type="auto"/>
          </w:tcPr>
          <w:p w14:paraId="40E314A7" w14:textId="77777777" w:rsidR="0001579B" w:rsidRPr="0001579B" w:rsidRDefault="0001579B" w:rsidP="0001579B">
            <w:pPr>
              <w:pStyle w:val="Text1nonumber"/>
            </w:pPr>
            <w:r w:rsidRPr="0001579B">
              <w:t>Morgan LaRoche</w:t>
            </w:r>
          </w:p>
        </w:tc>
        <w:tc>
          <w:tcPr>
            <w:tcW w:w="0" w:type="auto"/>
          </w:tcPr>
          <w:p w14:paraId="629C300B" w14:textId="77777777" w:rsidR="0001579B" w:rsidRPr="0001579B" w:rsidRDefault="0001579B" w:rsidP="0001579B">
            <w:pPr>
              <w:pStyle w:val="Text1nonumber"/>
            </w:pPr>
            <w:r w:rsidRPr="0001579B">
              <w:t>Yes</w:t>
            </w:r>
          </w:p>
        </w:tc>
        <w:tc>
          <w:tcPr>
            <w:tcW w:w="0" w:type="auto"/>
          </w:tcPr>
          <w:p w14:paraId="1CEC0CFC" w14:textId="77777777" w:rsidR="0001579B" w:rsidRPr="0001579B" w:rsidRDefault="0001579B" w:rsidP="0001579B">
            <w:pPr>
              <w:pStyle w:val="Text1nonumber"/>
            </w:pPr>
          </w:p>
        </w:tc>
        <w:tc>
          <w:tcPr>
            <w:tcW w:w="0" w:type="auto"/>
          </w:tcPr>
          <w:p w14:paraId="26BAE41C" w14:textId="77777777" w:rsidR="0001579B" w:rsidRPr="0001579B" w:rsidRDefault="0001579B" w:rsidP="0001579B">
            <w:pPr>
              <w:pStyle w:val="Text1nonumber"/>
            </w:pPr>
          </w:p>
        </w:tc>
      </w:tr>
      <w:tr w:rsidR="0001579B" w:rsidRPr="0001579B" w14:paraId="0B4580F1" w14:textId="77777777" w:rsidTr="0001579B">
        <w:trPr>
          <w:trHeight w:val="249"/>
        </w:trPr>
        <w:tc>
          <w:tcPr>
            <w:tcW w:w="0" w:type="auto"/>
          </w:tcPr>
          <w:p w14:paraId="727FF9A7" w14:textId="77777777" w:rsidR="0001579B" w:rsidRPr="0001579B" w:rsidRDefault="0001579B" w:rsidP="0001579B">
            <w:pPr>
              <w:pStyle w:val="Text1nonumber"/>
            </w:pPr>
            <w:r w:rsidRPr="0001579B">
              <w:t>Jonathan Dunning</w:t>
            </w:r>
          </w:p>
        </w:tc>
        <w:tc>
          <w:tcPr>
            <w:tcW w:w="0" w:type="auto"/>
          </w:tcPr>
          <w:p w14:paraId="32997906" w14:textId="77777777" w:rsidR="0001579B" w:rsidRPr="0001579B" w:rsidRDefault="0001579B" w:rsidP="0001579B">
            <w:pPr>
              <w:pStyle w:val="Text1nonumber"/>
            </w:pPr>
            <w:r w:rsidRPr="0001579B">
              <w:t>UNISON Norfolk County Branch</w:t>
            </w:r>
          </w:p>
        </w:tc>
        <w:tc>
          <w:tcPr>
            <w:tcW w:w="0" w:type="auto"/>
          </w:tcPr>
          <w:p w14:paraId="44C4B0AC" w14:textId="77777777" w:rsidR="0001579B" w:rsidRPr="0001579B" w:rsidRDefault="0001579B" w:rsidP="0001579B">
            <w:pPr>
              <w:pStyle w:val="Text1nonumber"/>
            </w:pPr>
            <w:r w:rsidRPr="0001579B">
              <w:t>Yes</w:t>
            </w:r>
          </w:p>
        </w:tc>
        <w:tc>
          <w:tcPr>
            <w:tcW w:w="0" w:type="auto"/>
          </w:tcPr>
          <w:p w14:paraId="48BA99FD" w14:textId="77777777" w:rsidR="0001579B" w:rsidRPr="0001579B" w:rsidRDefault="0001579B" w:rsidP="0001579B">
            <w:pPr>
              <w:pStyle w:val="Text1nonumber"/>
            </w:pPr>
            <w:r w:rsidRPr="0001579B">
              <w:t>ET decisions need to be enforceable to be really meaningful</w:t>
            </w:r>
          </w:p>
        </w:tc>
        <w:tc>
          <w:tcPr>
            <w:tcW w:w="0" w:type="auto"/>
          </w:tcPr>
          <w:p w14:paraId="39B26124" w14:textId="77777777" w:rsidR="0001579B" w:rsidRPr="0001579B" w:rsidRDefault="0001579B" w:rsidP="0001579B">
            <w:pPr>
              <w:pStyle w:val="Text1nonumber"/>
            </w:pPr>
          </w:p>
        </w:tc>
      </w:tr>
      <w:tr w:rsidR="0001579B" w:rsidRPr="0001579B" w14:paraId="15D05C9F" w14:textId="77777777" w:rsidTr="0001579B">
        <w:trPr>
          <w:trHeight w:val="249"/>
        </w:trPr>
        <w:tc>
          <w:tcPr>
            <w:tcW w:w="0" w:type="auto"/>
          </w:tcPr>
          <w:p w14:paraId="04704F62" w14:textId="77777777" w:rsidR="0001579B" w:rsidRPr="0001579B" w:rsidRDefault="0001579B" w:rsidP="0001579B">
            <w:pPr>
              <w:pStyle w:val="Text1nonumber"/>
            </w:pPr>
            <w:r w:rsidRPr="0001579B">
              <w:t>John W Bunting PhD</w:t>
            </w:r>
          </w:p>
        </w:tc>
        <w:tc>
          <w:tcPr>
            <w:tcW w:w="0" w:type="auto"/>
          </w:tcPr>
          <w:p w14:paraId="63A20E0F" w14:textId="77777777" w:rsidR="0001579B" w:rsidRPr="0001579B" w:rsidRDefault="0001579B" w:rsidP="0001579B">
            <w:pPr>
              <w:pStyle w:val="Text1nonumber"/>
            </w:pPr>
            <w:r w:rsidRPr="0001579B">
              <w:t>-</w:t>
            </w:r>
          </w:p>
        </w:tc>
        <w:tc>
          <w:tcPr>
            <w:tcW w:w="0" w:type="auto"/>
          </w:tcPr>
          <w:p w14:paraId="5B023CC6" w14:textId="77777777" w:rsidR="0001579B" w:rsidRPr="0001579B" w:rsidRDefault="0001579B" w:rsidP="0001579B">
            <w:pPr>
              <w:pStyle w:val="Text1nonumber"/>
            </w:pPr>
            <w:r w:rsidRPr="0001579B">
              <w:t>Not Answered</w:t>
            </w:r>
          </w:p>
        </w:tc>
        <w:tc>
          <w:tcPr>
            <w:tcW w:w="0" w:type="auto"/>
          </w:tcPr>
          <w:p w14:paraId="7FE26446" w14:textId="77777777" w:rsidR="0001579B" w:rsidRPr="0001579B" w:rsidRDefault="0001579B" w:rsidP="0001579B">
            <w:pPr>
              <w:pStyle w:val="Text1nonumber"/>
            </w:pPr>
          </w:p>
        </w:tc>
        <w:tc>
          <w:tcPr>
            <w:tcW w:w="0" w:type="auto"/>
          </w:tcPr>
          <w:p w14:paraId="2B2DC44C" w14:textId="77777777" w:rsidR="0001579B" w:rsidRPr="0001579B" w:rsidRDefault="0001579B" w:rsidP="0001579B">
            <w:pPr>
              <w:pStyle w:val="Text1nonumber"/>
            </w:pPr>
          </w:p>
        </w:tc>
      </w:tr>
      <w:tr w:rsidR="0001579B" w:rsidRPr="0001579B" w14:paraId="07277B81" w14:textId="77777777" w:rsidTr="0001579B">
        <w:trPr>
          <w:trHeight w:val="249"/>
        </w:trPr>
        <w:tc>
          <w:tcPr>
            <w:tcW w:w="0" w:type="auto"/>
          </w:tcPr>
          <w:p w14:paraId="757DFE66" w14:textId="77777777" w:rsidR="0001579B" w:rsidRPr="0001579B" w:rsidRDefault="0001579B" w:rsidP="0001579B">
            <w:pPr>
              <w:pStyle w:val="Text1nonumber"/>
            </w:pPr>
            <w:r w:rsidRPr="0001579B">
              <w:t>David Thomas</w:t>
            </w:r>
          </w:p>
        </w:tc>
        <w:tc>
          <w:tcPr>
            <w:tcW w:w="0" w:type="auto"/>
          </w:tcPr>
          <w:p w14:paraId="7D95898F" w14:textId="77777777" w:rsidR="0001579B" w:rsidRPr="0001579B" w:rsidRDefault="0001579B" w:rsidP="0001579B">
            <w:pPr>
              <w:pStyle w:val="Text1nonumber"/>
            </w:pPr>
            <w:r w:rsidRPr="0001579B">
              <w:t>Quay Legal</w:t>
            </w:r>
          </w:p>
        </w:tc>
        <w:tc>
          <w:tcPr>
            <w:tcW w:w="0" w:type="auto"/>
          </w:tcPr>
          <w:p w14:paraId="6CCB328D" w14:textId="77777777" w:rsidR="0001579B" w:rsidRPr="0001579B" w:rsidRDefault="0001579B" w:rsidP="0001579B">
            <w:pPr>
              <w:pStyle w:val="Text1nonumber"/>
            </w:pPr>
            <w:r w:rsidRPr="0001579B">
              <w:t>No</w:t>
            </w:r>
          </w:p>
        </w:tc>
        <w:tc>
          <w:tcPr>
            <w:tcW w:w="0" w:type="auto"/>
          </w:tcPr>
          <w:p w14:paraId="4A5F31F3" w14:textId="77777777" w:rsidR="0001579B" w:rsidRPr="0001579B" w:rsidRDefault="0001579B" w:rsidP="0001579B">
            <w:pPr>
              <w:pStyle w:val="Text1nonumber"/>
            </w:pPr>
          </w:p>
        </w:tc>
        <w:tc>
          <w:tcPr>
            <w:tcW w:w="0" w:type="auto"/>
          </w:tcPr>
          <w:p w14:paraId="410C1251" w14:textId="77777777" w:rsidR="0001579B" w:rsidRPr="0001579B" w:rsidRDefault="0001579B" w:rsidP="0001579B">
            <w:pPr>
              <w:pStyle w:val="Text1nonumber"/>
            </w:pPr>
          </w:p>
        </w:tc>
      </w:tr>
      <w:tr w:rsidR="0001579B" w:rsidRPr="0001579B" w14:paraId="7730BCA3" w14:textId="77777777" w:rsidTr="0001579B">
        <w:trPr>
          <w:trHeight w:val="249"/>
        </w:trPr>
        <w:tc>
          <w:tcPr>
            <w:tcW w:w="0" w:type="auto"/>
          </w:tcPr>
          <w:p w14:paraId="10B9C1AF" w14:textId="77777777" w:rsidR="0001579B" w:rsidRPr="0001579B" w:rsidRDefault="0001579B" w:rsidP="0001579B">
            <w:pPr>
              <w:pStyle w:val="Text1nonumber"/>
            </w:pPr>
            <w:r w:rsidRPr="0001579B">
              <w:t>Tudor Mansel Garnon</w:t>
            </w:r>
          </w:p>
        </w:tc>
        <w:tc>
          <w:tcPr>
            <w:tcW w:w="0" w:type="auto"/>
          </w:tcPr>
          <w:p w14:paraId="4148046E" w14:textId="77777777" w:rsidR="0001579B" w:rsidRPr="0001579B" w:rsidRDefault="0001579B" w:rsidP="0001579B">
            <w:pPr>
              <w:pStyle w:val="Text1nonumber"/>
            </w:pPr>
            <w:r w:rsidRPr="0001579B">
              <w:t>Employment Tribunal</w:t>
            </w:r>
          </w:p>
        </w:tc>
        <w:tc>
          <w:tcPr>
            <w:tcW w:w="0" w:type="auto"/>
          </w:tcPr>
          <w:p w14:paraId="02DED019" w14:textId="77777777" w:rsidR="0001579B" w:rsidRPr="0001579B" w:rsidRDefault="0001579B" w:rsidP="0001579B">
            <w:pPr>
              <w:pStyle w:val="Text1nonumber"/>
            </w:pPr>
            <w:r w:rsidRPr="0001579B">
              <w:t>No</w:t>
            </w:r>
          </w:p>
        </w:tc>
        <w:tc>
          <w:tcPr>
            <w:tcW w:w="0" w:type="auto"/>
          </w:tcPr>
          <w:p w14:paraId="38E20448" w14:textId="77777777" w:rsidR="0001579B" w:rsidRPr="0001579B" w:rsidRDefault="0001579B" w:rsidP="0001579B">
            <w:pPr>
              <w:pStyle w:val="Text1nonumber"/>
            </w:pPr>
          </w:p>
        </w:tc>
        <w:tc>
          <w:tcPr>
            <w:tcW w:w="0" w:type="auto"/>
          </w:tcPr>
          <w:p w14:paraId="51CB16A6" w14:textId="77777777" w:rsidR="0001579B" w:rsidRPr="0001579B" w:rsidRDefault="0001579B" w:rsidP="0001579B">
            <w:pPr>
              <w:pStyle w:val="Text1nonumber"/>
            </w:pPr>
          </w:p>
        </w:tc>
      </w:tr>
      <w:tr w:rsidR="0001579B" w:rsidRPr="0001579B" w14:paraId="728AE2DC" w14:textId="77777777" w:rsidTr="0001579B">
        <w:trPr>
          <w:trHeight w:val="249"/>
        </w:trPr>
        <w:tc>
          <w:tcPr>
            <w:tcW w:w="0" w:type="auto"/>
          </w:tcPr>
          <w:p w14:paraId="23C1AD5B" w14:textId="77777777" w:rsidR="0001579B" w:rsidRPr="0001579B" w:rsidRDefault="0001579B" w:rsidP="0001579B">
            <w:pPr>
              <w:pStyle w:val="Text1nonumber"/>
            </w:pPr>
            <w:r w:rsidRPr="0001579B">
              <w:t>Anonymous</w:t>
            </w:r>
          </w:p>
        </w:tc>
        <w:tc>
          <w:tcPr>
            <w:tcW w:w="0" w:type="auto"/>
          </w:tcPr>
          <w:p w14:paraId="58244483" w14:textId="77777777" w:rsidR="0001579B" w:rsidRPr="0001579B" w:rsidRDefault="0001579B" w:rsidP="0001579B">
            <w:pPr>
              <w:pStyle w:val="Text1nonumber"/>
            </w:pPr>
          </w:p>
        </w:tc>
        <w:tc>
          <w:tcPr>
            <w:tcW w:w="0" w:type="auto"/>
          </w:tcPr>
          <w:p w14:paraId="0265483C" w14:textId="77777777" w:rsidR="0001579B" w:rsidRPr="0001579B" w:rsidRDefault="0001579B" w:rsidP="0001579B">
            <w:pPr>
              <w:pStyle w:val="Text1nonumber"/>
            </w:pPr>
            <w:r w:rsidRPr="0001579B">
              <w:t>Yes</w:t>
            </w:r>
          </w:p>
        </w:tc>
        <w:tc>
          <w:tcPr>
            <w:tcW w:w="0" w:type="auto"/>
          </w:tcPr>
          <w:p w14:paraId="0290D5D4" w14:textId="77777777" w:rsidR="0001579B" w:rsidRPr="0001579B" w:rsidRDefault="0001579B" w:rsidP="0001579B">
            <w:pPr>
              <w:pStyle w:val="Text1nonumber"/>
            </w:pPr>
          </w:p>
        </w:tc>
        <w:tc>
          <w:tcPr>
            <w:tcW w:w="0" w:type="auto"/>
          </w:tcPr>
          <w:p w14:paraId="0967EA0E" w14:textId="77777777" w:rsidR="0001579B" w:rsidRPr="0001579B" w:rsidRDefault="0001579B" w:rsidP="0001579B">
            <w:pPr>
              <w:pStyle w:val="Text1nonumber"/>
            </w:pPr>
          </w:p>
        </w:tc>
      </w:tr>
      <w:tr w:rsidR="0001579B" w:rsidRPr="0001579B" w14:paraId="776C2F3B" w14:textId="77777777" w:rsidTr="0001579B">
        <w:trPr>
          <w:trHeight w:val="249"/>
        </w:trPr>
        <w:tc>
          <w:tcPr>
            <w:tcW w:w="0" w:type="auto"/>
          </w:tcPr>
          <w:p w14:paraId="552E0AF3" w14:textId="77777777" w:rsidR="0001579B" w:rsidRPr="0001579B" w:rsidRDefault="0001579B" w:rsidP="0001579B">
            <w:pPr>
              <w:pStyle w:val="Text1nonumber"/>
            </w:pPr>
            <w:r w:rsidRPr="0001579B">
              <w:t>Chloe Birchall</w:t>
            </w:r>
          </w:p>
        </w:tc>
        <w:tc>
          <w:tcPr>
            <w:tcW w:w="0" w:type="auto"/>
          </w:tcPr>
          <w:p w14:paraId="6266EBCF" w14:textId="77777777" w:rsidR="0001579B" w:rsidRPr="0001579B" w:rsidRDefault="0001579B" w:rsidP="0001579B">
            <w:pPr>
              <w:pStyle w:val="Text1nonumber"/>
            </w:pPr>
            <w:r w:rsidRPr="0001579B">
              <w:t>British Telecommunications PLC</w:t>
            </w:r>
          </w:p>
        </w:tc>
        <w:tc>
          <w:tcPr>
            <w:tcW w:w="0" w:type="auto"/>
          </w:tcPr>
          <w:p w14:paraId="217154BE" w14:textId="77777777" w:rsidR="0001579B" w:rsidRPr="0001579B" w:rsidRDefault="0001579B" w:rsidP="0001579B">
            <w:pPr>
              <w:pStyle w:val="Text1nonumber"/>
            </w:pPr>
          </w:p>
        </w:tc>
        <w:tc>
          <w:tcPr>
            <w:tcW w:w="0" w:type="auto"/>
          </w:tcPr>
          <w:p w14:paraId="13CCD01F" w14:textId="77777777" w:rsidR="0001579B" w:rsidRPr="0001579B" w:rsidRDefault="0001579B" w:rsidP="0001579B">
            <w:pPr>
              <w:pStyle w:val="Text1nonumber"/>
            </w:pPr>
            <w:r w:rsidRPr="0001579B">
              <w:t>BT has no specific views on this point</w:t>
            </w:r>
          </w:p>
        </w:tc>
        <w:tc>
          <w:tcPr>
            <w:tcW w:w="0" w:type="auto"/>
          </w:tcPr>
          <w:p w14:paraId="3358F999" w14:textId="77777777" w:rsidR="0001579B" w:rsidRPr="0001579B" w:rsidRDefault="0001579B" w:rsidP="0001579B">
            <w:pPr>
              <w:pStyle w:val="Text1nonumber"/>
            </w:pPr>
          </w:p>
        </w:tc>
      </w:tr>
      <w:tr w:rsidR="0001579B" w:rsidRPr="0001579B" w14:paraId="29964259" w14:textId="77777777" w:rsidTr="0001579B">
        <w:trPr>
          <w:trHeight w:val="249"/>
        </w:trPr>
        <w:tc>
          <w:tcPr>
            <w:tcW w:w="0" w:type="auto"/>
          </w:tcPr>
          <w:p w14:paraId="0C5CE3AC" w14:textId="77777777" w:rsidR="0001579B" w:rsidRPr="0001579B" w:rsidRDefault="0001579B" w:rsidP="0001579B">
            <w:pPr>
              <w:pStyle w:val="Text1nonumber"/>
            </w:pPr>
            <w:r w:rsidRPr="0001579B">
              <w:t>Heather Wong</w:t>
            </w:r>
          </w:p>
        </w:tc>
        <w:tc>
          <w:tcPr>
            <w:tcW w:w="0" w:type="auto"/>
          </w:tcPr>
          <w:p w14:paraId="6296ED10" w14:textId="77777777" w:rsidR="0001579B" w:rsidRPr="0001579B" w:rsidRDefault="0001579B" w:rsidP="0001579B">
            <w:pPr>
              <w:pStyle w:val="Text1nonumber"/>
            </w:pPr>
            <w:r w:rsidRPr="0001579B">
              <w:t>Pregnant Then Screwed</w:t>
            </w:r>
          </w:p>
        </w:tc>
        <w:tc>
          <w:tcPr>
            <w:tcW w:w="0" w:type="auto"/>
          </w:tcPr>
          <w:p w14:paraId="531165C3" w14:textId="77777777" w:rsidR="0001579B" w:rsidRPr="0001579B" w:rsidRDefault="0001579B" w:rsidP="0001579B">
            <w:pPr>
              <w:pStyle w:val="Text1nonumber"/>
            </w:pPr>
            <w:r w:rsidRPr="0001579B">
              <w:t>Not Answered</w:t>
            </w:r>
          </w:p>
        </w:tc>
        <w:tc>
          <w:tcPr>
            <w:tcW w:w="0" w:type="auto"/>
          </w:tcPr>
          <w:p w14:paraId="5D79D9B5" w14:textId="77777777" w:rsidR="0001579B" w:rsidRPr="0001579B" w:rsidRDefault="0001579B" w:rsidP="0001579B">
            <w:pPr>
              <w:pStyle w:val="Text1nonumber"/>
            </w:pPr>
          </w:p>
        </w:tc>
        <w:tc>
          <w:tcPr>
            <w:tcW w:w="0" w:type="auto"/>
          </w:tcPr>
          <w:p w14:paraId="26A1D5DD" w14:textId="77777777" w:rsidR="0001579B" w:rsidRPr="0001579B" w:rsidRDefault="0001579B" w:rsidP="0001579B">
            <w:pPr>
              <w:pStyle w:val="Text1nonumber"/>
            </w:pPr>
          </w:p>
        </w:tc>
      </w:tr>
      <w:tr w:rsidR="0001579B" w:rsidRPr="0001579B" w14:paraId="08E78D6B" w14:textId="77777777" w:rsidTr="0001579B">
        <w:trPr>
          <w:trHeight w:val="249"/>
        </w:trPr>
        <w:tc>
          <w:tcPr>
            <w:tcW w:w="0" w:type="auto"/>
          </w:tcPr>
          <w:p w14:paraId="047C199E" w14:textId="77777777" w:rsidR="0001579B" w:rsidRPr="0001579B" w:rsidRDefault="0001579B" w:rsidP="0001579B">
            <w:pPr>
              <w:pStyle w:val="Text1nonumber"/>
            </w:pPr>
            <w:r w:rsidRPr="0001579B">
              <w:t>Disability Law Service</w:t>
            </w:r>
          </w:p>
        </w:tc>
        <w:tc>
          <w:tcPr>
            <w:tcW w:w="0" w:type="auto"/>
          </w:tcPr>
          <w:p w14:paraId="27EF683D" w14:textId="77777777" w:rsidR="0001579B" w:rsidRPr="0001579B" w:rsidRDefault="0001579B" w:rsidP="0001579B">
            <w:pPr>
              <w:pStyle w:val="Text1nonumber"/>
            </w:pPr>
            <w:r w:rsidRPr="0001579B">
              <w:t>Disability Law Service</w:t>
            </w:r>
          </w:p>
        </w:tc>
        <w:tc>
          <w:tcPr>
            <w:tcW w:w="0" w:type="auto"/>
          </w:tcPr>
          <w:p w14:paraId="267EBB96" w14:textId="77777777" w:rsidR="0001579B" w:rsidRPr="0001579B" w:rsidRDefault="0001579B" w:rsidP="0001579B">
            <w:pPr>
              <w:pStyle w:val="Text1nonumber"/>
            </w:pPr>
            <w:r w:rsidRPr="0001579B">
              <w:t>Yes</w:t>
            </w:r>
          </w:p>
        </w:tc>
        <w:tc>
          <w:tcPr>
            <w:tcW w:w="0" w:type="auto"/>
          </w:tcPr>
          <w:p w14:paraId="66EF31A5" w14:textId="77777777" w:rsidR="0001579B" w:rsidRPr="0001579B" w:rsidRDefault="0001579B" w:rsidP="0001579B">
            <w:pPr>
              <w:pStyle w:val="Text1nonumber"/>
            </w:pPr>
            <w:r w:rsidRPr="0001579B">
              <w:t xml:space="preserve">It is our view that the Government should make the enforcement process simpler for workers taking enforcement against employers who do not pay employment tribunal awards. This should certainly include the seizure of goods by High Court Enforcement Officers and possibly charging orders and bankruptcy proceedings. Consideration could be given to ACAS being given a role in this process. The primary advantage would be the simplification and streamlining of the process, which could particularly help disabled workers.  </w:t>
            </w:r>
          </w:p>
        </w:tc>
        <w:tc>
          <w:tcPr>
            <w:tcW w:w="0" w:type="auto"/>
          </w:tcPr>
          <w:p w14:paraId="01508413" w14:textId="77777777" w:rsidR="0001579B" w:rsidRPr="0001579B" w:rsidRDefault="0001579B" w:rsidP="0001579B">
            <w:pPr>
              <w:pStyle w:val="Text1nonumber"/>
            </w:pPr>
            <w:r w:rsidRPr="0001579B">
              <w:t>[see above]</w:t>
            </w:r>
          </w:p>
        </w:tc>
      </w:tr>
      <w:tr w:rsidR="0001579B" w:rsidRPr="0001579B" w14:paraId="045727C9" w14:textId="77777777" w:rsidTr="0001579B">
        <w:trPr>
          <w:trHeight w:val="249"/>
        </w:trPr>
        <w:tc>
          <w:tcPr>
            <w:tcW w:w="0" w:type="auto"/>
          </w:tcPr>
          <w:p w14:paraId="36290469" w14:textId="77777777" w:rsidR="0001579B" w:rsidRPr="0001579B" w:rsidRDefault="0001579B" w:rsidP="0001579B">
            <w:pPr>
              <w:pStyle w:val="Text1nonumber"/>
            </w:pPr>
            <w:r w:rsidRPr="0001579B">
              <w:t>Liverpool Law Society Employment Law Committee</w:t>
            </w:r>
          </w:p>
        </w:tc>
        <w:tc>
          <w:tcPr>
            <w:tcW w:w="0" w:type="auto"/>
          </w:tcPr>
          <w:p w14:paraId="5E9AFA82" w14:textId="77777777" w:rsidR="0001579B" w:rsidRPr="0001579B" w:rsidRDefault="0001579B" w:rsidP="0001579B">
            <w:pPr>
              <w:pStyle w:val="Text1nonumber"/>
            </w:pPr>
            <w:r w:rsidRPr="0001579B">
              <w:t>Liverpool Law Society Employment Law Committee</w:t>
            </w:r>
          </w:p>
        </w:tc>
        <w:tc>
          <w:tcPr>
            <w:tcW w:w="0" w:type="auto"/>
          </w:tcPr>
          <w:p w14:paraId="7A8944F5" w14:textId="77777777" w:rsidR="0001579B" w:rsidRPr="0001579B" w:rsidRDefault="0001579B" w:rsidP="0001579B">
            <w:pPr>
              <w:pStyle w:val="Text1nonumber"/>
            </w:pPr>
            <w:r w:rsidRPr="0001579B">
              <w:t>Yes</w:t>
            </w:r>
          </w:p>
        </w:tc>
        <w:tc>
          <w:tcPr>
            <w:tcW w:w="0" w:type="auto"/>
          </w:tcPr>
          <w:p w14:paraId="7F27753E" w14:textId="77777777" w:rsidR="0001579B" w:rsidRPr="0001579B" w:rsidRDefault="0001579B" w:rsidP="0001579B">
            <w:pPr>
              <w:pStyle w:val="Text1nonumber"/>
            </w:pPr>
            <w:r w:rsidRPr="0001579B">
              <w:t xml:space="preserve">The Committee felt that the current enforcement regime was ok.  However, the Committee consider that if it is felt that the current improved enforcement regime could be improved further, either speeded up or made more straightforward and effective, by giving employment tribunals jurisdiction to enforce their own orders for the payment of money then yes certainly the jurisdiction should be extended.  </w:t>
            </w:r>
          </w:p>
        </w:tc>
        <w:tc>
          <w:tcPr>
            <w:tcW w:w="0" w:type="auto"/>
          </w:tcPr>
          <w:p w14:paraId="27C9D0AC" w14:textId="77777777" w:rsidR="0001579B" w:rsidRPr="0001579B" w:rsidRDefault="0001579B" w:rsidP="0001579B">
            <w:pPr>
              <w:pStyle w:val="Text1nonumber"/>
            </w:pPr>
          </w:p>
        </w:tc>
      </w:tr>
      <w:tr w:rsidR="0001579B" w:rsidRPr="0001579B" w14:paraId="2485BFFC" w14:textId="77777777" w:rsidTr="0001579B">
        <w:trPr>
          <w:trHeight w:val="249"/>
        </w:trPr>
        <w:tc>
          <w:tcPr>
            <w:tcW w:w="0" w:type="auto"/>
          </w:tcPr>
          <w:p w14:paraId="1E9E0092" w14:textId="77777777" w:rsidR="0001579B" w:rsidRPr="0001579B" w:rsidRDefault="0001579B" w:rsidP="0001579B">
            <w:pPr>
              <w:pStyle w:val="Text1nonumber"/>
            </w:pPr>
            <w:r w:rsidRPr="0001579B">
              <w:t>Rona Membury</w:t>
            </w:r>
          </w:p>
        </w:tc>
        <w:tc>
          <w:tcPr>
            <w:tcW w:w="0" w:type="auto"/>
          </w:tcPr>
          <w:p w14:paraId="2E889D82" w14:textId="77777777" w:rsidR="0001579B" w:rsidRPr="0001579B" w:rsidRDefault="0001579B" w:rsidP="0001579B">
            <w:pPr>
              <w:pStyle w:val="Text1nonumber"/>
            </w:pPr>
            <w:r w:rsidRPr="0001579B">
              <w:t>Individual</w:t>
            </w:r>
          </w:p>
        </w:tc>
        <w:tc>
          <w:tcPr>
            <w:tcW w:w="0" w:type="auto"/>
          </w:tcPr>
          <w:p w14:paraId="4A0F4E1B" w14:textId="77777777" w:rsidR="0001579B" w:rsidRPr="0001579B" w:rsidRDefault="0001579B" w:rsidP="0001579B">
            <w:pPr>
              <w:pStyle w:val="Text1nonumber"/>
            </w:pPr>
            <w:r w:rsidRPr="0001579B">
              <w:t>Yes</w:t>
            </w:r>
          </w:p>
        </w:tc>
        <w:tc>
          <w:tcPr>
            <w:tcW w:w="0" w:type="auto"/>
          </w:tcPr>
          <w:p w14:paraId="48343F65" w14:textId="77777777" w:rsidR="0001579B" w:rsidRPr="0001579B" w:rsidRDefault="0001579B" w:rsidP="0001579B">
            <w:pPr>
              <w:pStyle w:val="Text1nonumber"/>
            </w:pPr>
            <w:r w:rsidRPr="0001579B">
              <w:t>Yes, the prejudice is usually on the claimant, Goliaths’ v David’s over those already harmed/detrimented (Scottish Court Fees consultation term) so if individuals are more expected, then it seems right the tribunal giving an order ought to be able to follow it: if not then there ought to be a secure referral to a civil court to enforce; but fee barriers ought to be considered.</w:t>
            </w:r>
          </w:p>
          <w:p w14:paraId="1770DA83" w14:textId="77777777" w:rsidR="0001579B" w:rsidRPr="0001579B" w:rsidRDefault="0001579B" w:rsidP="0001579B">
            <w:pPr>
              <w:pStyle w:val="Text1nonumber"/>
            </w:pPr>
            <w:r w:rsidRPr="0001579B">
              <w:t xml:space="preserve">     Yes, good advocates have shown much can change and be argued upon for changes for the protection of employees who have had unlawful detriments, these should not be held back by barriers to access to, or meet no route at all, to that effective remedy.</w:t>
            </w:r>
          </w:p>
        </w:tc>
        <w:tc>
          <w:tcPr>
            <w:tcW w:w="0" w:type="auto"/>
          </w:tcPr>
          <w:p w14:paraId="5F7B9EBE" w14:textId="77777777" w:rsidR="0001579B" w:rsidRPr="0001579B" w:rsidRDefault="0001579B" w:rsidP="0001579B">
            <w:pPr>
              <w:pStyle w:val="Text1nonumber"/>
            </w:pPr>
            <w:r w:rsidRPr="0001579B">
              <w:t>[not answered]</w:t>
            </w:r>
          </w:p>
        </w:tc>
      </w:tr>
      <w:tr w:rsidR="0001579B" w:rsidRPr="0001579B" w14:paraId="43F955ED" w14:textId="77777777" w:rsidTr="0001579B">
        <w:trPr>
          <w:trHeight w:val="249"/>
        </w:trPr>
        <w:tc>
          <w:tcPr>
            <w:tcW w:w="0" w:type="auto"/>
          </w:tcPr>
          <w:p w14:paraId="3A22DBAC" w14:textId="77777777" w:rsidR="0001579B" w:rsidRPr="0001579B" w:rsidRDefault="0001579B" w:rsidP="0001579B">
            <w:pPr>
              <w:pStyle w:val="Text1nonumber"/>
            </w:pPr>
            <w:r w:rsidRPr="0001579B">
              <w:t>John Sprack</w:t>
            </w:r>
          </w:p>
        </w:tc>
        <w:tc>
          <w:tcPr>
            <w:tcW w:w="0" w:type="auto"/>
          </w:tcPr>
          <w:p w14:paraId="66522701" w14:textId="77777777" w:rsidR="0001579B" w:rsidRPr="0001579B" w:rsidRDefault="0001579B" w:rsidP="0001579B">
            <w:pPr>
              <w:pStyle w:val="Text1nonumber"/>
            </w:pPr>
            <w:r w:rsidRPr="0001579B">
              <w:t>I am a former Employment Judge and represent LawWorks on the National User Group for Employment Tribunals. This response is in a personal capacity.</w:t>
            </w:r>
          </w:p>
        </w:tc>
        <w:tc>
          <w:tcPr>
            <w:tcW w:w="0" w:type="auto"/>
          </w:tcPr>
          <w:p w14:paraId="78AF432D" w14:textId="77777777" w:rsidR="0001579B" w:rsidRPr="0001579B" w:rsidRDefault="0001579B" w:rsidP="0001579B">
            <w:pPr>
              <w:pStyle w:val="Text1nonumber"/>
            </w:pPr>
            <w:r w:rsidRPr="0001579B">
              <w:t>Yes</w:t>
            </w:r>
          </w:p>
        </w:tc>
        <w:tc>
          <w:tcPr>
            <w:tcW w:w="0" w:type="auto"/>
          </w:tcPr>
          <w:p w14:paraId="76B1122D" w14:textId="77777777" w:rsidR="0001579B" w:rsidRPr="0001579B" w:rsidRDefault="0001579B" w:rsidP="0001579B">
            <w:pPr>
              <w:pStyle w:val="Text1nonumber"/>
            </w:pPr>
            <w:r w:rsidRPr="0001579B">
              <w:t>The current scandalous position is that the majority of successful claimants do not receive the full award laid down in the ET judgment. The Taylor Review quoted the relevant figures and rightly concluded that this position was indefensible.</w:t>
            </w:r>
          </w:p>
          <w:p w14:paraId="021339DE" w14:textId="77777777" w:rsidR="0001579B" w:rsidRPr="0001579B" w:rsidRDefault="0001579B" w:rsidP="0001579B">
            <w:pPr>
              <w:pStyle w:val="Text1nonumber"/>
            </w:pPr>
            <w:r w:rsidRPr="0001579B">
              <w:t xml:space="preserve">It is submitted that the crucial reason is that ETs do not have the power to enforce their own judgments. </w:t>
            </w:r>
          </w:p>
          <w:p w14:paraId="369FB451" w14:textId="77777777" w:rsidR="0001579B" w:rsidRPr="0001579B" w:rsidRDefault="0001579B" w:rsidP="0001579B">
            <w:pPr>
              <w:pStyle w:val="Text1nonumber"/>
            </w:pPr>
            <w:r w:rsidRPr="0001579B">
              <w:t>The Taylor Review recommended that "Government should make the enforcement process simpler for employees and workers...without workers having to fill in extra forms or pay an extra fee and having to initiate additional court proceedings".</w:t>
            </w:r>
          </w:p>
          <w:p w14:paraId="27D569E3" w14:textId="77777777" w:rsidR="0001579B" w:rsidRPr="0001579B" w:rsidRDefault="0001579B" w:rsidP="0001579B">
            <w:pPr>
              <w:pStyle w:val="Text1nonumber"/>
            </w:pPr>
            <w:r w:rsidRPr="0001579B">
              <w:t>That recommendation of the Taylor Review is both clear and sensible. It has three elements:</w:t>
            </w:r>
          </w:p>
          <w:p w14:paraId="414BE781" w14:textId="77777777" w:rsidR="0001579B" w:rsidRPr="0001579B" w:rsidRDefault="0001579B" w:rsidP="0001579B">
            <w:pPr>
              <w:pStyle w:val="Text1nonumber"/>
            </w:pPr>
            <w:r w:rsidRPr="0001579B">
              <w:t xml:space="preserve">1. No extra forms for the claimant to fill in to get his or her entitlement </w:t>
            </w:r>
          </w:p>
          <w:p w14:paraId="17FD28FE" w14:textId="77777777" w:rsidR="0001579B" w:rsidRPr="0001579B" w:rsidRDefault="0001579B" w:rsidP="0001579B">
            <w:pPr>
              <w:pStyle w:val="Text1nonumber"/>
            </w:pPr>
            <w:r w:rsidRPr="0001579B">
              <w:t>2. No extra fee to pay</w:t>
            </w:r>
          </w:p>
          <w:p w14:paraId="661A45AE" w14:textId="77777777" w:rsidR="0001579B" w:rsidRPr="0001579B" w:rsidRDefault="0001579B" w:rsidP="0001579B">
            <w:pPr>
              <w:pStyle w:val="Text1nonumber"/>
            </w:pPr>
            <w:r w:rsidRPr="0001579B">
              <w:t>3. No additional court proceedings</w:t>
            </w:r>
          </w:p>
        </w:tc>
        <w:tc>
          <w:tcPr>
            <w:tcW w:w="0" w:type="auto"/>
          </w:tcPr>
          <w:p w14:paraId="18F000E6" w14:textId="77777777" w:rsidR="0001579B" w:rsidRPr="0001579B" w:rsidRDefault="0001579B" w:rsidP="0001579B">
            <w:pPr>
              <w:pStyle w:val="Text1nonumber"/>
            </w:pPr>
            <w:r w:rsidRPr="0001579B">
              <w:t>The way to guarantee these outcomes is for ETs to have the power to enforce their awards. They can be relied on to do so because they have ownership of the judgment which they have made, and know the background to it. Any reference to an outside agency (such as the enforcement methods currently available in the civil courts) will fail the Taylor tests.</w:t>
            </w:r>
          </w:p>
          <w:p w14:paraId="4A5F457B" w14:textId="77777777" w:rsidR="0001579B" w:rsidRPr="0001579B" w:rsidRDefault="0001579B" w:rsidP="0001579B">
            <w:pPr>
              <w:pStyle w:val="Text1nonumber"/>
            </w:pPr>
            <w:r w:rsidRPr="0001579B">
              <w:t>The powers given to the ET should be those currently in the hands of the civil courts, including the seizure of goods, charging orders preventing respondents from selling their assets, and bankruptcy proceedings.</w:t>
            </w:r>
          </w:p>
        </w:tc>
      </w:tr>
      <w:tr w:rsidR="0001579B" w:rsidRPr="0001579B" w14:paraId="1EA67ECA" w14:textId="77777777" w:rsidTr="0001579B">
        <w:trPr>
          <w:trHeight w:val="249"/>
        </w:trPr>
        <w:tc>
          <w:tcPr>
            <w:tcW w:w="0" w:type="auto"/>
          </w:tcPr>
          <w:p w14:paraId="4F62418F" w14:textId="77777777" w:rsidR="0001579B" w:rsidRPr="0001579B" w:rsidRDefault="0001579B" w:rsidP="0001579B">
            <w:pPr>
              <w:pStyle w:val="Text1nonumber"/>
            </w:pPr>
            <w:r w:rsidRPr="0001579B">
              <w:t>Mark McWilliams</w:t>
            </w:r>
          </w:p>
        </w:tc>
        <w:tc>
          <w:tcPr>
            <w:tcW w:w="0" w:type="auto"/>
          </w:tcPr>
          <w:p w14:paraId="0779EA56" w14:textId="77777777" w:rsidR="0001579B" w:rsidRPr="0001579B" w:rsidRDefault="0001579B" w:rsidP="0001579B">
            <w:pPr>
              <w:pStyle w:val="Text1nonumber"/>
            </w:pPr>
            <w:r w:rsidRPr="0001579B">
              <w:t>Archon Employment Solicitors</w:t>
            </w:r>
          </w:p>
        </w:tc>
        <w:tc>
          <w:tcPr>
            <w:tcW w:w="0" w:type="auto"/>
          </w:tcPr>
          <w:p w14:paraId="6B1FA17B" w14:textId="77777777" w:rsidR="0001579B" w:rsidRPr="0001579B" w:rsidRDefault="0001579B" w:rsidP="0001579B">
            <w:pPr>
              <w:pStyle w:val="Text1nonumber"/>
            </w:pPr>
            <w:r w:rsidRPr="0001579B">
              <w:t>Yes</w:t>
            </w:r>
          </w:p>
        </w:tc>
        <w:tc>
          <w:tcPr>
            <w:tcW w:w="0" w:type="auto"/>
          </w:tcPr>
          <w:p w14:paraId="3782ED63" w14:textId="77777777" w:rsidR="0001579B" w:rsidRPr="0001579B" w:rsidRDefault="0001579B" w:rsidP="0001579B">
            <w:pPr>
              <w:pStyle w:val="Text1nonumber"/>
            </w:pPr>
          </w:p>
        </w:tc>
        <w:tc>
          <w:tcPr>
            <w:tcW w:w="0" w:type="auto"/>
          </w:tcPr>
          <w:p w14:paraId="34D9B2A0" w14:textId="77777777" w:rsidR="0001579B" w:rsidRPr="0001579B" w:rsidRDefault="0001579B" w:rsidP="0001579B">
            <w:pPr>
              <w:pStyle w:val="Text1nonumber"/>
            </w:pPr>
          </w:p>
        </w:tc>
      </w:tr>
      <w:tr w:rsidR="0001579B" w:rsidRPr="0001579B" w14:paraId="71A1BE2E" w14:textId="77777777" w:rsidTr="0001579B">
        <w:trPr>
          <w:trHeight w:val="249"/>
        </w:trPr>
        <w:tc>
          <w:tcPr>
            <w:tcW w:w="0" w:type="auto"/>
          </w:tcPr>
          <w:p w14:paraId="745ADCFA" w14:textId="77777777" w:rsidR="0001579B" w:rsidRPr="0001579B" w:rsidRDefault="0001579B" w:rsidP="0001579B">
            <w:pPr>
              <w:pStyle w:val="Text1nonumber"/>
            </w:pPr>
            <w:r w:rsidRPr="0001579B">
              <w:t>STEVE WYKES</w:t>
            </w:r>
          </w:p>
        </w:tc>
        <w:tc>
          <w:tcPr>
            <w:tcW w:w="0" w:type="auto"/>
          </w:tcPr>
          <w:p w14:paraId="5CDC5B9A" w14:textId="77777777" w:rsidR="0001579B" w:rsidRPr="0001579B" w:rsidRDefault="0001579B" w:rsidP="0001579B">
            <w:pPr>
              <w:pStyle w:val="Text1nonumber"/>
            </w:pPr>
            <w:r w:rsidRPr="0001579B">
              <w:t>COUNCIL OF TRIBUNAL MEMBERS ASSOCIATIONS (CoTMA)</w:t>
            </w:r>
          </w:p>
        </w:tc>
        <w:tc>
          <w:tcPr>
            <w:tcW w:w="0" w:type="auto"/>
          </w:tcPr>
          <w:p w14:paraId="0CB31BA9" w14:textId="77777777" w:rsidR="0001579B" w:rsidRPr="0001579B" w:rsidRDefault="0001579B" w:rsidP="0001579B">
            <w:pPr>
              <w:pStyle w:val="Text1nonumber"/>
            </w:pPr>
            <w:r w:rsidRPr="0001579B">
              <w:t>Other</w:t>
            </w:r>
          </w:p>
        </w:tc>
        <w:tc>
          <w:tcPr>
            <w:tcW w:w="0" w:type="auto"/>
          </w:tcPr>
          <w:p w14:paraId="4E38C769" w14:textId="77777777" w:rsidR="0001579B" w:rsidRPr="0001579B" w:rsidRDefault="0001579B" w:rsidP="0001579B">
            <w:pPr>
              <w:pStyle w:val="Text1nonumber"/>
            </w:pPr>
            <w:r w:rsidRPr="0001579B">
              <w:t>The reputation and the status of Employment Tribunals (and generic justice itself) is recklessly and unnecessarily damaged by the high incidence of respondent Employers who do not pay the specified award to successful claimants.</w:t>
            </w:r>
          </w:p>
          <w:p w14:paraId="7FA54710" w14:textId="77777777" w:rsidR="0001579B" w:rsidRPr="0001579B" w:rsidRDefault="0001579B" w:rsidP="0001579B">
            <w:pPr>
              <w:pStyle w:val="Text1nonumber"/>
            </w:pPr>
            <w:r w:rsidRPr="0001579B">
              <w:t>This problem has been identified in many arenas not least the recent excellent Taylor Report which has already triggered a "name and shame" BEIS sponsored procedure against those Employers who fail to pay the agreed compensatory awards. Although this is a useful start, CoTMA believes that additional and more vigorous enforcement powers are required to maximise the prompt payment of all compensatory awards.</w:t>
            </w:r>
          </w:p>
          <w:p w14:paraId="6EE5449D" w14:textId="77777777" w:rsidR="0001579B" w:rsidRPr="0001579B" w:rsidRDefault="0001579B" w:rsidP="0001579B">
            <w:pPr>
              <w:pStyle w:val="Text1nonumber"/>
            </w:pPr>
            <w:r w:rsidRPr="0001579B">
              <w:t xml:space="preserve">CoTMA has no fixed view on whether such (yet to be legislated) powers should be given to Employment Tribunals, or even HMRC, but urges that the necessary powers are vested  with both weight and speed.  </w:t>
            </w:r>
          </w:p>
        </w:tc>
        <w:tc>
          <w:tcPr>
            <w:tcW w:w="0" w:type="auto"/>
          </w:tcPr>
          <w:p w14:paraId="6C862762" w14:textId="77777777" w:rsidR="0001579B" w:rsidRPr="0001579B" w:rsidRDefault="0001579B" w:rsidP="0001579B">
            <w:pPr>
              <w:pStyle w:val="Text1nonumber"/>
            </w:pPr>
          </w:p>
        </w:tc>
      </w:tr>
      <w:tr w:rsidR="0001579B" w:rsidRPr="0001579B" w14:paraId="417F25A3" w14:textId="77777777" w:rsidTr="0001579B">
        <w:trPr>
          <w:trHeight w:val="249"/>
        </w:trPr>
        <w:tc>
          <w:tcPr>
            <w:tcW w:w="0" w:type="auto"/>
          </w:tcPr>
          <w:p w14:paraId="6509D3FC" w14:textId="77777777" w:rsidR="0001579B" w:rsidRPr="0001579B" w:rsidRDefault="0001579B" w:rsidP="0001579B">
            <w:pPr>
              <w:pStyle w:val="Text1nonumber"/>
            </w:pPr>
            <w:r w:rsidRPr="0001579B">
              <w:t>Manchester Law Society</w:t>
            </w:r>
          </w:p>
        </w:tc>
        <w:tc>
          <w:tcPr>
            <w:tcW w:w="0" w:type="auto"/>
          </w:tcPr>
          <w:p w14:paraId="45164C54" w14:textId="77777777" w:rsidR="0001579B" w:rsidRPr="0001579B" w:rsidRDefault="0001579B" w:rsidP="0001579B">
            <w:pPr>
              <w:pStyle w:val="Text1nonumber"/>
            </w:pPr>
            <w:r w:rsidRPr="0001579B">
              <w:t>Manchester Law Society</w:t>
            </w:r>
          </w:p>
        </w:tc>
        <w:tc>
          <w:tcPr>
            <w:tcW w:w="0" w:type="auto"/>
          </w:tcPr>
          <w:p w14:paraId="037B0DEF" w14:textId="77777777" w:rsidR="0001579B" w:rsidRPr="0001579B" w:rsidRDefault="0001579B" w:rsidP="0001579B">
            <w:pPr>
              <w:pStyle w:val="Text1nonumber"/>
            </w:pPr>
            <w:r w:rsidRPr="0001579B">
              <w:t>Yes</w:t>
            </w:r>
          </w:p>
        </w:tc>
        <w:tc>
          <w:tcPr>
            <w:tcW w:w="0" w:type="auto"/>
          </w:tcPr>
          <w:p w14:paraId="22D22E04" w14:textId="77777777" w:rsidR="0001579B" w:rsidRPr="0001579B" w:rsidRDefault="0001579B" w:rsidP="0001579B">
            <w:pPr>
              <w:pStyle w:val="Text1nonumber"/>
            </w:pPr>
            <w:r w:rsidRPr="0001579B">
              <w:t>Yes, we agree that employment tribunals should be given the jurisdiction to enforce their own orders for the payment of money.</w:t>
            </w:r>
          </w:p>
        </w:tc>
        <w:tc>
          <w:tcPr>
            <w:tcW w:w="0" w:type="auto"/>
          </w:tcPr>
          <w:p w14:paraId="743C1F06" w14:textId="77777777" w:rsidR="0001579B" w:rsidRPr="0001579B" w:rsidRDefault="0001579B" w:rsidP="0001579B">
            <w:pPr>
              <w:pStyle w:val="Text1nonumber"/>
            </w:pPr>
            <w:r w:rsidRPr="0001579B">
              <w:t>They should be given the same powers as are currently available in the county court and High Court, as it would seem anomalous for them to have different powers.  The main advantage of giving these powers to tribunals is to make the enforcement process simpler for individuals.  There are already widespread concerns about the number of employment tribunal claims that go unpaid.  Simplifying the process and not requiring them to go to the county court to take action seems sensible.</w:t>
            </w:r>
          </w:p>
        </w:tc>
      </w:tr>
      <w:tr w:rsidR="0001579B" w:rsidRPr="0001579B" w14:paraId="08B59E3B" w14:textId="77777777" w:rsidTr="0001579B">
        <w:trPr>
          <w:trHeight w:val="249"/>
        </w:trPr>
        <w:tc>
          <w:tcPr>
            <w:tcW w:w="0" w:type="auto"/>
          </w:tcPr>
          <w:p w14:paraId="45D3ACD1" w14:textId="77777777" w:rsidR="0001579B" w:rsidRPr="0001579B" w:rsidRDefault="0001579B" w:rsidP="0001579B">
            <w:pPr>
              <w:pStyle w:val="Text1nonumber"/>
            </w:pPr>
            <w:r w:rsidRPr="0001579B">
              <w:t>Peninsula</w:t>
            </w:r>
          </w:p>
        </w:tc>
        <w:tc>
          <w:tcPr>
            <w:tcW w:w="0" w:type="auto"/>
          </w:tcPr>
          <w:p w14:paraId="64999628" w14:textId="77777777" w:rsidR="0001579B" w:rsidRPr="0001579B" w:rsidRDefault="0001579B" w:rsidP="0001579B">
            <w:pPr>
              <w:pStyle w:val="Text1nonumber"/>
            </w:pPr>
            <w:r w:rsidRPr="0001579B">
              <w:t>Peninsula</w:t>
            </w:r>
          </w:p>
        </w:tc>
        <w:tc>
          <w:tcPr>
            <w:tcW w:w="0" w:type="auto"/>
          </w:tcPr>
          <w:p w14:paraId="73225A44" w14:textId="77777777" w:rsidR="0001579B" w:rsidRPr="0001579B" w:rsidRDefault="0001579B" w:rsidP="0001579B">
            <w:pPr>
              <w:pStyle w:val="Text1nonumber"/>
            </w:pPr>
            <w:r w:rsidRPr="0001579B">
              <w:t>No</w:t>
            </w:r>
          </w:p>
        </w:tc>
        <w:tc>
          <w:tcPr>
            <w:tcW w:w="0" w:type="auto"/>
          </w:tcPr>
          <w:p w14:paraId="07EDC576" w14:textId="77777777" w:rsidR="0001579B" w:rsidRPr="0001579B" w:rsidRDefault="0001579B" w:rsidP="0001579B">
            <w:pPr>
              <w:pStyle w:val="Text1nonumber"/>
            </w:pPr>
            <w:r w:rsidRPr="0001579B">
              <w:t>When employment tribunals make awards in relation to claims they do not give any consideration to the respondent’s ability to pay or what is an appropriate time scale.  Enforcement of the decision at the civil courts gives a consideration from those uninvolved so far as to what enforcement should be granted as well as allowing for setting off to be given in relation to any monies owed by the claimant in breach of contract, something currently outside the jurisdiction of the employment tribunal.</w:t>
            </w:r>
          </w:p>
          <w:p w14:paraId="47BD02EE" w14:textId="77777777" w:rsidR="0001579B" w:rsidRPr="0001579B" w:rsidRDefault="0001579B" w:rsidP="0001579B">
            <w:pPr>
              <w:pStyle w:val="Text1nonumber"/>
            </w:pPr>
            <w:r w:rsidRPr="0001579B">
              <w:t>Once an award is made it falls to be considered alongside any other debts of the company and that needs to be considered by the civil courts to determine what order for enforcement will be made in all the circumstances of the company.  As this requires consideration of issues outside the jurisdiction and expertise of the employment tribunal it should remain in the civil courts.</w:t>
            </w:r>
          </w:p>
        </w:tc>
        <w:tc>
          <w:tcPr>
            <w:tcW w:w="0" w:type="auto"/>
          </w:tcPr>
          <w:p w14:paraId="39262DBE" w14:textId="77777777" w:rsidR="0001579B" w:rsidRPr="0001579B" w:rsidRDefault="0001579B" w:rsidP="0001579B">
            <w:pPr>
              <w:pStyle w:val="Text1nonumber"/>
            </w:pPr>
          </w:p>
        </w:tc>
      </w:tr>
      <w:tr w:rsidR="0001579B" w:rsidRPr="0001579B" w14:paraId="62D1987F" w14:textId="77777777" w:rsidTr="0001579B">
        <w:trPr>
          <w:trHeight w:val="249"/>
        </w:trPr>
        <w:tc>
          <w:tcPr>
            <w:tcW w:w="0" w:type="auto"/>
          </w:tcPr>
          <w:p w14:paraId="3A83E67F" w14:textId="77777777" w:rsidR="0001579B" w:rsidRPr="0001579B" w:rsidRDefault="0001579B" w:rsidP="0001579B">
            <w:pPr>
              <w:pStyle w:val="Text1nonumber"/>
            </w:pPr>
            <w:r w:rsidRPr="0001579B">
              <w:t>Angharad Ellis Owen</w:t>
            </w:r>
          </w:p>
        </w:tc>
        <w:tc>
          <w:tcPr>
            <w:tcW w:w="0" w:type="auto"/>
          </w:tcPr>
          <w:p w14:paraId="712E5E4A" w14:textId="77777777" w:rsidR="0001579B" w:rsidRPr="0001579B" w:rsidRDefault="0001579B" w:rsidP="0001579B">
            <w:pPr>
              <w:pStyle w:val="Text1nonumber"/>
            </w:pPr>
            <w:r w:rsidRPr="0001579B">
              <w:t>Greene &amp; Greene</w:t>
            </w:r>
          </w:p>
        </w:tc>
        <w:tc>
          <w:tcPr>
            <w:tcW w:w="0" w:type="auto"/>
          </w:tcPr>
          <w:p w14:paraId="1AE43A04" w14:textId="77777777" w:rsidR="0001579B" w:rsidRPr="0001579B" w:rsidRDefault="0001579B" w:rsidP="0001579B">
            <w:pPr>
              <w:pStyle w:val="Text1nonumber"/>
            </w:pPr>
            <w:r w:rsidRPr="0001579B">
              <w:t>Yes</w:t>
            </w:r>
          </w:p>
        </w:tc>
        <w:tc>
          <w:tcPr>
            <w:tcW w:w="0" w:type="auto"/>
          </w:tcPr>
          <w:p w14:paraId="40926C1E" w14:textId="77777777" w:rsidR="0001579B" w:rsidRPr="0001579B" w:rsidRDefault="0001579B" w:rsidP="0001579B">
            <w:pPr>
              <w:pStyle w:val="Text1nonumber"/>
            </w:pPr>
          </w:p>
        </w:tc>
        <w:tc>
          <w:tcPr>
            <w:tcW w:w="0" w:type="auto"/>
          </w:tcPr>
          <w:p w14:paraId="4C4A8B5F" w14:textId="77777777" w:rsidR="0001579B" w:rsidRPr="0001579B" w:rsidRDefault="0001579B" w:rsidP="0001579B">
            <w:pPr>
              <w:pStyle w:val="Text1nonumber"/>
            </w:pPr>
          </w:p>
        </w:tc>
      </w:tr>
      <w:tr w:rsidR="0001579B" w:rsidRPr="0001579B" w14:paraId="795A1873" w14:textId="77777777" w:rsidTr="0001579B">
        <w:trPr>
          <w:trHeight w:val="249"/>
        </w:trPr>
        <w:tc>
          <w:tcPr>
            <w:tcW w:w="0" w:type="auto"/>
          </w:tcPr>
          <w:p w14:paraId="1DD429F0" w14:textId="77777777" w:rsidR="0001579B" w:rsidRPr="0001579B" w:rsidRDefault="0001579B" w:rsidP="0001579B">
            <w:pPr>
              <w:pStyle w:val="Text1nonumber"/>
            </w:pPr>
            <w:r w:rsidRPr="0001579B">
              <w:t>Fiona Doyle</w:t>
            </w:r>
          </w:p>
        </w:tc>
        <w:tc>
          <w:tcPr>
            <w:tcW w:w="0" w:type="auto"/>
          </w:tcPr>
          <w:p w14:paraId="6F59A1F1" w14:textId="77777777" w:rsidR="0001579B" w:rsidRPr="0001579B" w:rsidRDefault="0001579B" w:rsidP="0001579B">
            <w:pPr>
              <w:pStyle w:val="Text1nonumber"/>
            </w:pPr>
            <w:r w:rsidRPr="0001579B">
              <w:t>Harsco</w:t>
            </w:r>
          </w:p>
        </w:tc>
        <w:tc>
          <w:tcPr>
            <w:tcW w:w="0" w:type="auto"/>
          </w:tcPr>
          <w:p w14:paraId="5CA69EDF" w14:textId="77777777" w:rsidR="0001579B" w:rsidRPr="0001579B" w:rsidRDefault="0001579B" w:rsidP="0001579B">
            <w:pPr>
              <w:pStyle w:val="Text1nonumber"/>
            </w:pPr>
            <w:r w:rsidRPr="0001579B">
              <w:t>Yes</w:t>
            </w:r>
          </w:p>
        </w:tc>
        <w:tc>
          <w:tcPr>
            <w:tcW w:w="0" w:type="auto"/>
          </w:tcPr>
          <w:p w14:paraId="7F29C8D2" w14:textId="77777777" w:rsidR="0001579B" w:rsidRPr="0001579B" w:rsidRDefault="0001579B" w:rsidP="0001579B">
            <w:pPr>
              <w:pStyle w:val="Text1nonumber"/>
            </w:pPr>
          </w:p>
        </w:tc>
        <w:tc>
          <w:tcPr>
            <w:tcW w:w="0" w:type="auto"/>
          </w:tcPr>
          <w:p w14:paraId="010A0B24" w14:textId="77777777" w:rsidR="0001579B" w:rsidRPr="0001579B" w:rsidRDefault="0001579B" w:rsidP="0001579B">
            <w:pPr>
              <w:pStyle w:val="Text1nonumber"/>
            </w:pPr>
          </w:p>
        </w:tc>
      </w:tr>
      <w:tr w:rsidR="0001579B" w:rsidRPr="0001579B" w14:paraId="5F4345CA" w14:textId="77777777" w:rsidTr="0001579B">
        <w:trPr>
          <w:trHeight w:val="249"/>
        </w:trPr>
        <w:tc>
          <w:tcPr>
            <w:tcW w:w="0" w:type="auto"/>
          </w:tcPr>
          <w:p w14:paraId="1068F2B6" w14:textId="77777777" w:rsidR="0001579B" w:rsidRPr="0001579B" w:rsidRDefault="0001579B" w:rsidP="0001579B">
            <w:pPr>
              <w:pStyle w:val="Text1nonumber"/>
            </w:pPr>
            <w:r w:rsidRPr="0001579B">
              <w:t>Stephen Cribbin</w:t>
            </w:r>
          </w:p>
        </w:tc>
        <w:tc>
          <w:tcPr>
            <w:tcW w:w="0" w:type="auto"/>
          </w:tcPr>
          <w:p w14:paraId="2533E398" w14:textId="77777777" w:rsidR="0001579B" w:rsidRPr="0001579B" w:rsidRDefault="0001579B" w:rsidP="0001579B">
            <w:pPr>
              <w:pStyle w:val="Text1nonumber"/>
            </w:pPr>
            <w:r w:rsidRPr="0001579B">
              <w:t>none</w:t>
            </w:r>
          </w:p>
        </w:tc>
        <w:tc>
          <w:tcPr>
            <w:tcW w:w="0" w:type="auto"/>
          </w:tcPr>
          <w:p w14:paraId="52AF0FE4" w14:textId="77777777" w:rsidR="0001579B" w:rsidRPr="0001579B" w:rsidRDefault="0001579B" w:rsidP="0001579B">
            <w:pPr>
              <w:pStyle w:val="Text1nonumber"/>
            </w:pPr>
          </w:p>
        </w:tc>
        <w:tc>
          <w:tcPr>
            <w:tcW w:w="0" w:type="auto"/>
          </w:tcPr>
          <w:p w14:paraId="21017738" w14:textId="77777777" w:rsidR="0001579B" w:rsidRPr="0001579B" w:rsidRDefault="0001579B" w:rsidP="0001579B">
            <w:pPr>
              <w:pStyle w:val="Text1nonumber"/>
            </w:pPr>
            <w:r w:rsidRPr="0001579B">
              <w:t>I have no experience in this matter.</w:t>
            </w:r>
          </w:p>
        </w:tc>
        <w:tc>
          <w:tcPr>
            <w:tcW w:w="0" w:type="auto"/>
          </w:tcPr>
          <w:p w14:paraId="50476D91" w14:textId="77777777" w:rsidR="0001579B" w:rsidRPr="0001579B" w:rsidRDefault="0001579B" w:rsidP="0001579B">
            <w:pPr>
              <w:pStyle w:val="Text1nonumber"/>
            </w:pPr>
          </w:p>
        </w:tc>
      </w:tr>
      <w:tr w:rsidR="0001579B" w:rsidRPr="0001579B" w14:paraId="2A34EC2F" w14:textId="77777777" w:rsidTr="0001579B">
        <w:trPr>
          <w:trHeight w:val="249"/>
        </w:trPr>
        <w:tc>
          <w:tcPr>
            <w:tcW w:w="0" w:type="auto"/>
          </w:tcPr>
          <w:p w14:paraId="32D948B9" w14:textId="77777777" w:rsidR="0001579B" w:rsidRPr="0001579B" w:rsidRDefault="0001579B" w:rsidP="0001579B">
            <w:pPr>
              <w:pStyle w:val="Text1nonumber"/>
            </w:pPr>
            <w:r w:rsidRPr="0001579B">
              <w:t>Jo Chimes</w:t>
            </w:r>
          </w:p>
        </w:tc>
        <w:tc>
          <w:tcPr>
            <w:tcW w:w="0" w:type="auto"/>
          </w:tcPr>
          <w:p w14:paraId="54C7C217" w14:textId="77777777" w:rsidR="0001579B" w:rsidRPr="0001579B" w:rsidRDefault="0001579B" w:rsidP="0001579B">
            <w:pPr>
              <w:pStyle w:val="Text1nonumber"/>
            </w:pPr>
            <w:r w:rsidRPr="0001579B">
              <w:t>I am responding in an individual capacity.</w:t>
            </w:r>
          </w:p>
        </w:tc>
        <w:tc>
          <w:tcPr>
            <w:tcW w:w="0" w:type="auto"/>
          </w:tcPr>
          <w:p w14:paraId="0E6DC0E1" w14:textId="77777777" w:rsidR="0001579B" w:rsidRPr="0001579B" w:rsidRDefault="0001579B" w:rsidP="0001579B">
            <w:pPr>
              <w:pStyle w:val="Text1nonumber"/>
            </w:pPr>
            <w:r w:rsidRPr="0001579B">
              <w:t>Not Answered</w:t>
            </w:r>
          </w:p>
        </w:tc>
        <w:tc>
          <w:tcPr>
            <w:tcW w:w="0" w:type="auto"/>
          </w:tcPr>
          <w:p w14:paraId="238D2705" w14:textId="77777777" w:rsidR="0001579B" w:rsidRPr="0001579B" w:rsidRDefault="0001579B" w:rsidP="0001579B">
            <w:pPr>
              <w:pStyle w:val="Text1nonumber"/>
            </w:pPr>
          </w:p>
        </w:tc>
        <w:tc>
          <w:tcPr>
            <w:tcW w:w="0" w:type="auto"/>
          </w:tcPr>
          <w:p w14:paraId="791EB5E4" w14:textId="77777777" w:rsidR="0001579B" w:rsidRPr="0001579B" w:rsidRDefault="0001579B" w:rsidP="0001579B">
            <w:pPr>
              <w:pStyle w:val="Text1nonumber"/>
            </w:pPr>
          </w:p>
        </w:tc>
      </w:tr>
      <w:tr w:rsidR="0001579B" w:rsidRPr="0001579B" w14:paraId="02521C11" w14:textId="77777777" w:rsidTr="0001579B">
        <w:trPr>
          <w:trHeight w:val="249"/>
        </w:trPr>
        <w:tc>
          <w:tcPr>
            <w:tcW w:w="0" w:type="auto"/>
          </w:tcPr>
          <w:p w14:paraId="4B558065" w14:textId="77777777" w:rsidR="0001579B" w:rsidRPr="0001579B" w:rsidRDefault="0001579B" w:rsidP="0001579B">
            <w:pPr>
              <w:pStyle w:val="Text1nonumber"/>
            </w:pPr>
            <w:r w:rsidRPr="0001579B">
              <w:t>Countrywide PLC</w:t>
            </w:r>
          </w:p>
        </w:tc>
        <w:tc>
          <w:tcPr>
            <w:tcW w:w="0" w:type="auto"/>
          </w:tcPr>
          <w:p w14:paraId="2A2B7ACF" w14:textId="77777777" w:rsidR="0001579B" w:rsidRPr="0001579B" w:rsidRDefault="0001579B" w:rsidP="0001579B">
            <w:pPr>
              <w:pStyle w:val="Text1nonumber"/>
            </w:pPr>
            <w:r w:rsidRPr="0001579B">
              <w:t>Countrywide PLC</w:t>
            </w:r>
          </w:p>
        </w:tc>
        <w:tc>
          <w:tcPr>
            <w:tcW w:w="0" w:type="auto"/>
          </w:tcPr>
          <w:p w14:paraId="6113220D" w14:textId="77777777" w:rsidR="0001579B" w:rsidRPr="0001579B" w:rsidRDefault="0001579B" w:rsidP="0001579B">
            <w:pPr>
              <w:pStyle w:val="Text1nonumber"/>
            </w:pPr>
            <w:r w:rsidRPr="0001579B">
              <w:t>Yes</w:t>
            </w:r>
          </w:p>
        </w:tc>
        <w:tc>
          <w:tcPr>
            <w:tcW w:w="0" w:type="auto"/>
          </w:tcPr>
          <w:p w14:paraId="360E382C" w14:textId="77777777" w:rsidR="0001579B" w:rsidRPr="0001579B" w:rsidRDefault="0001579B" w:rsidP="0001579B">
            <w:pPr>
              <w:pStyle w:val="Text1nonumber"/>
            </w:pPr>
            <w:r w:rsidRPr="0001579B">
              <w:t>Yes. We believe that it would be reasonable for Employment tribunals to be given the power to enforce their own orders for the payment of money, as opposed to further action being taken in civil courts. However, it is essential that resources are considered carefully to ensure that it does not impact on the ability to handle other claims.</w:t>
            </w:r>
          </w:p>
        </w:tc>
        <w:tc>
          <w:tcPr>
            <w:tcW w:w="0" w:type="auto"/>
          </w:tcPr>
          <w:p w14:paraId="5A8DB597" w14:textId="77777777" w:rsidR="0001579B" w:rsidRPr="0001579B" w:rsidRDefault="0001579B" w:rsidP="0001579B">
            <w:pPr>
              <w:pStyle w:val="Text1nonumber"/>
            </w:pPr>
            <w:r w:rsidRPr="0001579B">
              <w:t xml:space="preserve">We feel the same powers should be given to Employment Tribunals, as those in the civil courts. </w:t>
            </w:r>
          </w:p>
          <w:p w14:paraId="097C583F" w14:textId="77777777" w:rsidR="0001579B" w:rsidRPr="0001579B" w:rsidRDefault="0001579B" w:rsidP="0001579B">
            <w:pPr>
              <w:pStyle w:val="Text1nonumber"/>
            </w:pPr>
            <w:r w:rsidRPr="0001579B">
              <w:t>Advantages of this would include consistency and saving on resource e.g. time for the matter to be processed via the civil courts as a fresh/new matter.</w:t>
            </w:r>
          </w:p>
        </w:tc>
      </w:tr>
      <w:tr w:rsidR="0001579B" w:rsidRPr="0001579B" w14:paraId="7D658AF5" w14:textId="77777777" w:rsidTr="0001579B">
        <w:trPr>
          <w:trHeight w:val="249"/>
        </w:trPr>
        <w:tc>
          <w:tcPr>
            <w:tcW w:w="0" w:type="auto"/>
          </w:tcPr>
          <w:p w14:paraId="230B6DFA" w14:textId="77777777" w:rsidR="0001579B" w:rsidRPr="0001579B" w:rsidRDefault="0001579B" w:rsidP="0001579B">
            <w:pPr>
              <w:pStyle w:val="Text1nonumber"/>
            </w:pPr>
            <w:r w:rsidRPr="0001579B">
              <w:t>Professor Owen Warnock</w:t>
            </w:r>
          </w:p>
        </w:tc>
        <w:tc>
          <w:tcPr>
            <w:tcW w:w="0" w:type="auto"/>
          </w:tcPr>
          <w:p w14:paraId="0886D356" w14:textId="77777777" w:rsidR="0001579B" w:rsidRPr="0001579B" w:rsidRDefault="0001579B" w:rsidP="0001579B">
            <w:pPr>
              <w:pStyle w:val="Text1nonumber"/>
            </w:pPr>
            <w:r w:rsidRPr="0001579B">
              <w:t>Emeritus Professor of Employment Law</w:t>
            </w:r>
          </w:p>
        </w:tc>
        <w:tc>
          <w:tcPr>
            <w:tcW w:w="0" w:type="auto"/>
          </w:tcPr>
          <w:p w14:paraId="3766479C" w14:textId="77777777" w:rsidR="0001579B" w:rsidRPr="0001579B" w:rsidRDefault="0001579B" w:rsidP="0001579B">
            <w:pPr>
              <w:pStyle w:val="Text1nonumber"/>
            </w:pPr>
            <w:r w:rsidRPr="0001579B">
              <w:t>Yes</w:t>
            </w:r>
          </w:p>
        </w:tc>
        <w:tc>
          <w:tcPr>
            <w:tcW w:w="0" w:type="auto"/>
          </w:tcPr>
          <w:p w14:paraId="69D5FC71" w14:textId="77777777" w:rsidR="0001579B" w:rsidRPr="0001579B" w:rsidRDefault="0001579B" w:rsidP="0001579B">
            <w:pPr>
              <w:pStyle w:val="Text1nonumber"/>
            </w:pPr>
            <w:r w:rsidRPr="0001579B">
              <w:t>ETs should have power to enforce using the county courts’ powers, systems and forms. This would mean that successful claimants are not faced with the daunting challenge of starting fresh proceedings in the county court, but it would avoid the creation of a new enforcement system.</w:t>
            </w:r>
          </w:p>
        </w:tc>
        <w:tc>
          <w:tcPr>
            <w:tcW w:w="0" w:type="auto"/>
          </w:tcPr>
          <w:p w14:paraId="514273E9" w14:textId="77777777" w:rsidR="0001579B" w:rsidRPr="0001579B" w:rsidRDefault="0001579B" w:rsidP="0001579B">
            <w:pPr>
              <w:pStyle w:val="Text1nonumber"/>
            </w:pPr>
          </w:p>
        </w:tc>
      </w:tr>
      <w:tr w:rsidR="0001579B" w:rsidRPr="0001579B" w14:paraId="5C8DFDA4" w14:textId="77777777" w:rsidTr="0001579B">
        <w:trPr>
          <w:trHeight w:val="249"/>
        </w:trPr>
        <w:tc>
          <w:tcPr>
            <w:tcW w:w="0" w:type="auto"/>
          </w:tcPr>
          <w:p w14:paraId="3B90C6A0" w14:textId="77777777" w:rsidR="0001579B" w:rsidRPr="0001579B" w:rsidRDefault="0001579B" w:rsidP="0001579B">
            <w:pPr>
              <w:pStyle w:val="Text1nonumber"/>
            </w:pPr>
            <w:r w:rsidRPr="0001579B">
              <w:t>Judge Chris Purnell</w:t>
            </w:r>
          </w:p>
        </w:tc>
        <w:tc>
          <w:tcPr>
            <w:tcW w:w="0" w:type="auto"/>
          </w:tcPr>
          <w:p w14:paraId="3C20B813" w14:textId="77777777" w:rsidR="0001579B" w:rsidRPr="0001579B" w:rsidRDefault="0001579B" w:rsidP="0001579B">
            <w:pPr>
              <w:pStyle w:val="Text1nonumber"/>
            </w:pPr>
          </w:p>
        </w:tc>
        <w:tc>
          <w:tcPr>
            <w:tcW w:w="0" w:type="auto"/>
          </w:tcPr>
          <w:p w14:paraId="4E428379" w14:textId="77777777" w:rsidR="0001579B" w:rsidRPr="0001579B" w:rsidRDefault="0001579B" w:rsidP="0001579B">
            <w:pPr>
              <w:pStyle w:val="Text1nonumber"/>
            </w:pPr>
            <w:r w:rsidRPr="0001579B">
              <w:t>Not Answered</w:t>
            </w:r>
          </w:p>
        </w:tc>
        <w:tc>
          <w:tcPr>
            <w:tcW w:w="0" w:type="auto"/>
          </w:tcPr>
          <w:p w14:paraId="68BA993D" w14:textId="77777777" w:rsidR="0001579B" w:rsidRPr="0001579B" w:rsidRDefault="0001579B" w:rsidP="0001579B">
            <w:pPr>
              <w:pStyle w:val="Text1nonumber"/>
            </w:pPr>
          </w:p>
        </w:tc>
        <w:tc>
          <w:tcPr>
            <w:tcW w:w="0" w:type="auto"/>
          </w:tcPr>
          <w:p w14:paraId="5995A2A8" w14:textId="77777777" w:rsidR="0001579B" w:rsidRPr="0001579B" w:rsidRDefault="0001579B" w:rsidP="0001579B">
            <w:pPr>
              <w:pStyle w:val="Text1nonumber"/>
            </w:pPr>
          </w:p>
        </w:tc>
      </w:tr>
      <w:tr w:rsidR="0001579B" w:rsidRPr="0001579B" w14:paraId="235E6956" w14:textId="77777777" w:rsidTr="0001579B">
        <w:trPr>
          <w:trHeight w:val="249"/>
        </w:trPr>
        <w:tc>
          <w:tcPr>
            <w:tcW w:w="0" w:type="auto"/>
          </w:tcPr>
          <w:p w14:paraId="4E486B06" w14:textId="77777777" w:rsidR="0001579B" w:rsidRPr="0001579B" w:rsidRDefault="0001579B" w:rsidP="0001579B">
            <w:pPr>
              <w:pStyle w:val="Text1nonumber"/>
            </w:pPr>
            <w:r w:rsidRPr="0001579B">
              <w:t>Orpington Constituency Labour Party</w:t>
            </w:r>
          </w:p>
        </w:tc>
        <w:tc>
          <w:tcPr>
            <w:tcW w:w="0" w:type="auto"/>
          </w:tcPr>
          <w:p w14:paraId="4B3E94FA" w14:textId="77777777" w:rsidR="0001579B" w:rsidRPr="0001579B" w:rsidRDefault="0001579B" w:rsidP="0001579B">
            <w:pPr>
              <w:pStyle w:val="Text1nonumber"/>
            </w:pPr>
            <w:r w:rsidRPr="0001579B">
              <w:t>Orpington Constituency Labour Party</w:t>
            </w:r>
          </w:p>
        </w:tc>
        <w:tc>
          <w:tcPr>
            <w:tcW w:w="0" w:type="auto"/>
          </w:tcPr>
          <w:p w14:paraId="3AE625D2" w14:textId="77777777" w:rsidR="0001579B" w:rsidRPr="0001579B" w:rsidRDefault="0001579B" w:rsidP="0001579B">
            <w:pPr>
              <w:pStyle w:val="Text1nonumber"/>
            </w:pPr>
            <w:r w:rsidRPr="0001579B">
              <w:t>Not Answered</w:t>
            </w:r>
          </w:p>
        </w:tc>
        <w:tc>
          <w:tcPr>
            <w:tcW w:w="0" w:type="auto"/>
          </w:tcPr>
          <w:p w14:paraId="2A45AB74" w14:textId="77777777" w:rsidR="0001579B" w:rsidRPr="0001579B" w:rsidRDefault="0001579B" w:rsidP="0001579B">
            <w:pPr>
              <w:pStyle w:val="Text1nonumber"/>
            </w:pPr>
          </w:p>
        </w:tc>
        <w:tc>
          <w:tcPr>
            <w:tcW w:w="0" w:type="auto"/>
          </w:tcPr>
          <w:p w14:paraId="4DCF4387" w14:textId="77777777" w:rsidR="0001579B" w:rsidRPr="0001579B" w:rsidRDefault="0001579B" w:rsidP="0001579B">
            <w:pPr>
              <w:pStyle w:val="Text1nonumber"/>
            </w:pPr>
          </w:p>
        </w:tc>
      </w:tr>
      <w:tr w:rsidR="0001579B" w:rsidRPr="0001579B" w14:paraId="26A7FC45" w14:textId="77777777" w:rsidTr="0001579B">
        <w:trPr>
          <w:trHeight w:val="249"/>
        </w:trPr>
        <w:tc>
          <w:tcPr>
            <w:tcW w:w="0" w:type="auto"/>
          </w:tcPr>
          <w:p w14:paraId="77FBD32B" w14:textId="77777777" w:rsidR="0001579B" w:rsidRPr="0001579B" w:rsidRDefault="0001579B" w:rsidP="0001579B">
            <w:pPr>
              <w:pStyle w:val="Text1nonumber"/>
            </w:pPr>
            <w:r w:rsidRPr="0001579B">
              <w:t>Employment Appeal Tribunal Judges</w:t>
            </w:r>
          </w:p>
        </w:tc>
        <w:tc>
          <w:tcPr>
            <w:tcW w:w="0" w:type="auto"/>
          </w:tcPr>
          <w:p w14:paraId="12E10B0A" w14:textId="77777777" w:rsidR="0001579B" w:rsidRPr="0001579B" w:rsidRDefault="0001579B" w:rsidP="0001579B">
            <w:pPr>
              <w:pStyle w:val="Text1nonumber"/>
            </w:pPr>
            <w:r w:rsidRPr="0001579B">
              <w:t>Employment Appeal Tribunal</w:t>
            </w:r>
          </w:p>
        </w:tc>
        <w:tc>
          <w:tcPr>
            <w:tcW w:w="0" w:type="auto"/>
          </w:tcPr>
          <w:p w14:paraId="5E714032" w14:textId="77777777" w:rsidR="0001579B" w:rsidRPr="0001579B" w:rsidRDefault="0001579B" w:rsidP="0001579B">
            <w:pPr>
              <w:pStyle w:val="Text1nonumber"/>
            </w:pPr>
            <w:r w:rsidRPr="0001579B">
              <w:t>No</w:t>
            </w:r>
          </w:p>
        </w:tc>
        <w:tc>
          <w:tcPr>
            <w:tcW w:w="0" w:type="auto"/>
          </w:tcPr>
          <w:p w14:paraId="39B89588" w14:textId="77777777" w:rsidR="0001579B" w:rsidRPr="0001579B" w:rsidRDefault="0001579B" w:rsidP="0001579B">
            <w:pPr>
              <w:pStyle w:val="Text1nonumber"/>
            </w:pPr>
            <w:r w:rsidRPr="0001579B">
              <w:t>No. Although there is a superficial attraction in giving ETs the power to enforce their own orders, once a financial award has been made by the ET, its specialist expertise has no bearing on the practicalities of enforcement.  Further, there is currently no infrastructure or resource available for enforcement.  We consider that the goal of more effective enforcement is likely to be better served by maintaining the current focus on improvements to existing registration and enforcement processes in the County Court (including moving online as part of the Reform Programme).</w:t>
            </w:r>
          </w:p>
        </w:tc>
        <w:tc>
          <w:tcPr>
            <w:tcW w:w="0" w:type="auto"/>
          </w:tcPr>
          <w:p w14:paraId="794D544D" w14:textId="77777777" w:rsidR="0001579B" w:rsidRPr="0001579B" w:rsidRDefault="0001579B" w:rsidP="0001579B">
            <w:pPr>
              <w:pStyle w:val="Text1nonumber"/>
            </w:pPr>
          </w:p>
        </w:tc>
      </w:tr>
      <w:tr w:rsidR="0001579B" w:rsidRPr="0001579B" w14:paraId="4EC295B9" w14:textId="77777777" w:rsidTr="0001579B">
        <w:trPr>
          <w:trHeight w:val="249"/>
        </w:trPr>
        <w:tc>
          <w:tcPr>
            <w:tcW w:w="0" w:type="auto"/>
          </w:tcPr>
          <w:p w14:paraId="1585A4EE" w14:textId="77777777" w:rsidR="0001579B" w:rsidRPr="0001579B" w:rsidRDefault="0001579B" w:rsidP="0001579B">
            <w:pPr>
              <w:pStyle w:val="Text1nonumber"/>
            </w:pPr>
            <w:r w:rsidRPr="0001579B">
              <w:t>Cloisters</w:t>
            </w:r>
          </w:p>
        </w:tc>
        <w:tc>
          <w:tcPr>
            <w:tcW w:w="0" w:type="auto"/>
          </w:tcPr>
          <w:p w14:paraId="43150B56" w14:textId="77777777" w:rsidR="0001579B" w:rsidRPr="0001579B" w:rsidRDefault="0001579B" w:rsidP="0001579B">
            <w:pPr>
              <w:pStyle w:val="Text1nonumber"/>
            </w:pPr>
            <w:r w:rsidRPr="0001579B">
              <w:t>Cloisters</w:t>
            </w:r>
          </w:p>
        </w:tc>
        <w:tc>
          <w:tcPr>
            <w:tcW w:w="0" w:type="auto"/>
          </w:tcPr>
          <w:p w14:paraId="1960CA05" w14:textId="77777777" w:rsidR="0001579B" w:rsidRPr="0001579B" w:rsidRDefault="0001579B" w:rsidP="0001579B">
            <w:pPr>
              <w:pStyle w:val="Text1nonumber"/>
            </w:pPr>
            <w:r w:rsidRPr="0001579B">
              <w:t>Yes</w:t>
            </w:r>
          </w:p>
        </w:tc>
        <w:tc>
          <w:tcPr>
            <w:tcW w:w="0" w:type="auto"/>
          </w:tcPr>
          <w:p w14:paraId="3132EB3F" w14:textId="77777777" w:rsidR="0001579B" w:rsidRPr="0001579B" w:rsidRDefault="0001579B" w:rsidP="0001579B">
            <w:pPr>
              <w:pStyle w:val="Text1nonumber"/>
            </w:pPr>
            <w:r w:rsidRPr="0001579B">
              <w:t>Yes. Claimants will have become familiar with the tribunal system and so it makes sense that they should be able to enforce there too.</w:t>
            </w:r>
          </w:p>
        </w:tc>
        <w:tc>
          <w:tcPr>
            <w:tcW w:w="0" w:type="auto"/>
          </w:tcPr>
          <w:p w14:paraId="0977AA07" w14:textId="77777777" w:rsidR="0001579B" w:rsidRPr="0001579B" w:rsidRDefault="0001579B" w:rsidP="0001579B">
            <w:pPr>
              <w:pStyle w:val="Text1nonumber"/>
            </w:pPr>
          </w:p>
        </w:tc>
      </w:tr>
      <w:tr w:rsidR="0001579B" w:rsidRPr="0001579B" w14:paraId="6160335B" w14:textId="77777777" w:rsidTr="0001579B">
        <w:trPr>
          <w:trHeight w:val="249"/>
        </w:trPr>
        <w:tc>
          <w:tcPr>
            <w:tcW w:w="0" w:type="auto"/>
          </w:tcPr>
          <w:p w14:paraId="19F6C97A" w14:textId="77777777" w:rsidR="0001579B" w:rsidRPr="0001579B" w:rsidRDefault="0001579B" w:rsidP="0001579B">
            <w:pPr>
              <w:pStyle w:val="Text1nonumber"/>
            </w:pPr>
            <w:r w:rsidRPr="0001579B">
              <w:t>Liverpool Employment Tribunals Members Association</w:t>
            </w:r>
          </w:p>
        </w:tc>
        <w:tc>
          <w:tcPr>
            <w:tcW w:w="0" w:type="auto"/>
          </w:tcPr>
          <w:p w14:paraId="2B9C1D0C" w14:textId="77777777" w:rsidR="0001579B" w:rsidRPr="0001579B" w:rsidRDefault="0001579B" w:rsidP="0001579B">
            <w:pPr>
              <w:pStyle w:val="Text1nonumber"/>
            </w:pPr>
          </w:p>
        </w:tc>
        <w:tc>
          <w:tcPr>
            <w:tcW w:w="0" w:type="auto"/>
          </w:tcPr>
          <w:p w14:paraId="1F131307" w14:textId="77777777" w:rsidR="0001579B" w:rsidRPr="0001579B" w:rsidRDefault="0001579B" w:rsidP="0001579B">
            <w:pPr>
              <w:pStyle w:val="Text1nonumber"/>
            </w:pPr>
            <w:r w:rsidRPr="0001579B">
              <w:t>Not Answered</w:t>
            </w:r>
          </w:p>
        </w:tc>
        <w:tc>
          <w:tcPr>
            <w:tcW w:w="0" w:type="auto"/>
          </w:tcPr>
          <w:p w14:paraId="39CDB9D4" w14:textId="77777777" w:rsidR="0001579B" w:rsidRPr="0001579B" w:rsidRDefault="0001579B" w:rsidP="0001579B">
            <w:pPr>
              <w:pStyle w:val="Text1nonumber"/>
            </w:pPr>
          </w:p>
        </w:tc>
        <w:tc>
          <w:tcPr>
            <w:tcW w:w="0" w:type="auto"/>
          </w:tcPr>
          <w:p w14:paraId="245EBC08" w14:textId="77777777" w:rsidR="0001579B" w:rsidRPr="0001579B" w:rsidRDefault="0001579B" w:rsidP="0001579B">
            <w:pPr>
              <w:pStyle w:val="Text1nonumber"/>
            </w:pPr>
          </w:p>
        </w:tc>
      </w:tr>
      <w:tr w:rsidR="0001579B" w:rsidRPr="0001579B" w14:paraId="5C1F55D3" w14:textId="77777777" w:rsidTr="0001579B">
        <w:trPr>
          <w:trHeight w:val="249"/>
        </w:trPr>
        <w:tc>
          <w:tcPr>
            <w:tcW w:w="0" w:type="auto"/>
          </w:tcPr>
          <w:p w14:paraId="429F0998" w14:textId="77777777" w:rsidR="0001579B" w:rsidRPr="0001579B" w:rsidRDefault="0001579B" w:rsidP="0001579B">
            <w:pPr>
              <w:pStyle w:val="Text1nonumber"/>
            </w:pPr>
            <w:r w:rsidRPr="0001579B">
              <w:t>Research team - Dr Laura William, Dr Birgit Pauksztat, Professor Susan Corby (Greenwich University)</w:t>
            </w:r>
          </w:p>
        </w:tc>
        <w:tc>
          <w:tcPr>
            <w:tcW w:w="0" w:type="auto"/>
          </w:tcPr>
          <w:p w14:paraId="6A3FD665" w14:textId="77777777" w:rsidR="0001579B" w:rsidRPr="0001579B" w:rsidRDefault="0001579B" w:rsidP="0001579B">
            <w:pPr>
              <w:pStyle w:val="Text1nonumber"/>
            </w:pPr>
          </w:p>
        </w:tc>
        <w:tc>
          <w:tcPr>
            <w:tcW w:w="0" w:type="auto"/>
          </w:tcPr>
          <w:p w14:paraId="2E10DA27" w14:textId="77777777" w:rsidR="0001579B" w:rsidRPr="0001579B" w:rsidRDefault="0001579B" w:rsidP="0001579B">
            <w:pPr>
              <w:pStyle w:val="Text1nonumber"/>
            </w:pPr>
            <w:r w:rsidRPr="0001579B">
              <w:t>Not Answered</w:t>
            </w:r>
          </w:p>
        </w:tc>
        <w:tc>
          <w:tcPr>
            <w:tcW w:w="0" w:type="auto"/>
          </w:tcPr>
          <w:p w14:paraId="578DCE80" w14:textId="77777777" w:rsidR="0001579B" w:rsidRPr="0001579B" w:rsidRDefault="0001579B" w:rsidP="0001579B">
            <w:pPr>
              <w:pStyle w:val="Text1nonumber"/>
            </w:pPr>
          </w:p>
        </w:tc>
        <w:tc>
          <w:tcPr>
            <w:tcW w:w="0" w:type="auto"/>
          </w:tcPr>
          <w:p w14:paraId="7637F783" w14:textId="77777777" w:rsidR="0001579B" w:rsidRPr="0001579B" w:rsidRDefault="0001579B" w:rsidP="0001579B">
            <w:pPr>
              <w:pStyle w:val="Text1nonumber"/>
            </w:pPr>
          </w:p>
        </w:tc>
      </w:tr>
      <w:tr w:rsidR="0001579B" w:rsidRPr="0001579B" w14:paraId="68482968" w14:textId="77777777" w:rsidTr="0001579B">
        <w:trPr>
          <w:trHeight w:val="249"/>
        </w:trPr>
        <w:tc>
          <w:tcPr>
            <w:tcW w:w="0" w:type="auto"/>
          </w:tcPr>
          <w:p w14:paraId="392C5599" w14:textId="77777777" w:rsidR="0001579B" w:rsidRPr="0001579B" w:rsidRDefault="0001579B" w:rsidP="0001579B">
            <w:pPr>
              <w:pStyle w:val="Text1nonumber"/>
            </w:pPr>
            <w:r w:rsidRPr="0001579B">
              <w:t>The Central Arbitration Committee</w:t>
            </w:r>
          </w:p>
        </w:tc>
        <w:tc>
          <w:tcPr>
            <w:tcW w:w="0" w:type="auto"/>
          </w:tcPr>
          <w:p w14:paraId="74DC8F2B" w14:textId="77777777" w:rsidR="0001579B" w:rsidRPr="0001579B" w:rsidRDefault="0001579B" w:rsidP="0001579B">
            <w:pPr>
              <w:pStyle w:val="Text1nonumber"/>
            </w:pPr>
            <w:r w:rsidRPr="0001579B">
              <w:t>The Central Arbitration Committee</w:t>
            </w:r>
          </w:p>
        </w:tc>
        <w:tc>
          <w:tcPr>
            <w:tcW w:w="0" w:type="auto"/>
          </w:tcPr>
          <w:p w14:paraId="4C6D547D" w14:textId="77777777" w:rsidR="0001579B" w:rsidRPr="0001579B" w:rsidRDefault="0001579B" w:rsidP="0001579B">
            <w:pPr>
              <w:pStyle w:val="Text1nonumber"/>
            </w:pPr>
            <w:r w:rsidRPr="0001579B">
              <w:t>Not Answered</w:t>
            </w:r>
          </w:p>
        </w:tc>
        <w:tc>
          <w:tcPr>
            <w:tcW w:w="0" w:type="auto"/>
          </w:tcPr>
          <w:p w14:paraId="194F2098" w14:textId="77777777" w:rsidR="0001579B" w:rsidRPr="0001579B" w:rsidRDefault="0001579B" w:rsidP="0001579B">
            <w:pPr>
              <w:pStyle w:val="Text1nonumber"/>
            </w:pPr>
          </w:p>
        </w:tc>
        <w:tc>
          <w:tcPr>
            <w:tcW w:w="0" w:type="auto"/>
          </w:tcPr>
          <w:p w14:paraId="0BA23140" w14:textId="77777777" w:rsidR="0001579B" w:rsidRPr="0001579B" w:rsidRDefault="0001579B" w:rsidP="0001579B">
            <w:pPr>
              <w:pStyle w:val="Text1nonumber"/>
            </w:pPr>
          </w:p>
        </w:tc>
      </w:tr>
      <w:tr w:rsidR="0001579B" w:rsidRPr="0001579B" w14:paraId="70E7B4DD" w14:textId="77777777" w:rsidTr="0001579B">
        <w:trPr>
          <w:trHeight w:val="249"/>
        </w:trPr>
        <w:tc>
          <w:tcPr>
            <w:tcW w:w="0" w:type="auto"/>
          </w:tcPr>
          <w:p w14:paraId="33696DB9" w14:textId="77777777" w:rsidR="0001579B" w:rsidRPr="0001579B" w:rsidRDefault="0001579B" w:rsidP="0001579B">
            <w:pPr>
              <w:pStyle w:val="Text1nonumber"/>
            </w:pPr>
            <w:r w:rsidRPr="0001579B">
              <w:t>Chartered Instittue of Legal Executives</w:t>
            </w:r>
          </w:p>
        </w:tc>
        <w:tc>
          <w:tcPr>
            <w:tcW w:w="0" w:type="auto"/>
          </w:tcPr>
          <w:p w14:paraId="6EA31E1B" w14:textId="77777777" w:rsidR="0001579B" w:rsidRPr="0001579B" w:rsidRDefault="0001579B" w:rsidP="0001579B">
            <w:pPr>
              <w:pStyle w:val="Text1nonumber"/>
            </w:pPr>
            <w:r w:rsidRPr="0001579B">
              <w:t>Chartered Instittue of Legal Executives</w:t>
            </w:r>
          </w:p>
        </w:tc>
        <w:tc>
          <w:tcPr>
            <w:tcW w:w="0" w:type="auto"/>
          </w:tcPr>
          <w:p w14:paraId="02C6F217" w14:textId="77777777" w:rsidR="0001579B" w:rsidRPr="0001579B" w:rsidRDefault="0001579B" w:rsidP="0001579B">
            <w:pPr>
              <w:pStyle w:val="Text1nonumber"/>
            </w:pPr>
            <w:r w:rsidRPr="0001579B">
              <w:t>Yes</w:t>
            </w:r>
          </w:p>
        </w:tc>
        <w:tc>
          <w:tcPr>
            <w:tcW w:w="0" w:type="auto"/>
          </w:tcPr>
          <w:p w14:paraId="25420EA2" w14:textId="77777777" w:rsidR="0001579B" w:rsidRPr="0001579B" w:rsidRDefault="0001579B" w:rsidP="0001579B">
            <w:pPr>
              <w:pStyle w:val="Text1nonumber"/>
            </w:pPr>
            <w:r w:rsidRPr="0001579B">
              <w:t>To facilitate judicial outcomes, CILEx encourages that employment tribunals should be granted the powers to enforce their own orders. The current system, by which litigants must go through the county court to enforce tribunal orders, unnecessarily complicates processes and is likely to be frustrating for litigants who are expected to navigate an entirely new set of procedures, coupled with travelling to new locations, simply to enforce the outcomes of their case.</w:t>
            </w:r>
          </w:p>
        </w:tc>
        <w:tc>
          <w:tcPr>
            <w:tcW w:w="0" w:type="auto"/>
          </w:tcPr>
          <w:p w14:paraId="7238321F" w14:textId="77777777" w:rsidR="0001579B" w:rsidRPr="0001579B" w:rsidRDefault="0001579B" w:rsidP="0001579B">
            <w:pPr>
              <w:pStyle w:val="Text1nonumber"/>
            </w:pPr>
          </w:p>
        </w:tc>
      </w:tr>
      <w:tr w:rsidR="0001579B" w:rsidRPr="0001579B" w14:paraId="00B45B68" w14:textId="77777777" w:rsidTr="0001579B">
        <w:trPr>
          <w:trHeight w:val="249"/>
        </w:trPr>
        <w:tc>
          <w:tcPr>
            <w:tcW w:w="0" w:type="auto"/>
          </w:tcPr>
          <w:p w14:paraId="041267D1" w14:textId="77777777" w:rsidR="0001579B" w:rsidRPr="0001579B" w:rsidRDefault="0001579B" w:rsidP="0001579B">
            <w:pPr>
              <w:pStyle w:val="Text1nonumber"/>
            </w:pPr>
            <w:r w:rsidRPr="0001579B">
              <w:t>Council of Employment Judges</w:t>
            </w:r>
          </w:p>
        </w:tc>
        <w:tc>
          <w:tcPr>
            <w:tcW w:w="0" w:type="auto"/>
          </w:tcPr>
          <w:p w14:paraId="51257532" w14:textId="77777777" w:rsidR="0001579B" w:rsidRPr="0001579B" w:rsidRDefault="0001579B" w:rsidP="0001579B">
            <w:pPr>
              <w:pStyle w:val="Text1nonumber"/>
            </w:pPr>
            <w:r w:rsidRPr="0001579B">
              <w:t>Council of Employment Judges</w:t>
            </w:r>
          </w:p>
        </w:tc>
        <w:tc>
          <w:tcPr>
            <w:tcW w:w="0" w:type="auto"/>
          </w:tcPr>
          <w:p w14:paraId="250DE8D1" w14:textId="77777777" w:rsidR="0001579B" w:rsidRPr="0001579B" w:rsidRDefault="0001579B" w:rsidP="0001579B">
            <w:pPr>
              <w:pStyle w:val="Text1nonumber"/>
            </w:pPr>
            <w:r w:rsidRPr="0001579B">
              <w:t>No</w:t>
            </w:r>
          </w:p>
        </w:tc>
        <w:tc>
          <w:tcPr>
            <w:tcW w:w="0" w:type="auto"/>
          </w:tcPr>
          <w:p w14:paraId="21A951C0" w14:textId="77777777" w:rsidR="0001579B" w:rsidRPr="0001579B" w:rsidRDefault="0001579B" w:rsidP="0001579B">
            <w:pPr>
              <w:pStyle w:val="Text1nonumber"/>
            </w:pPr>
            <w:r w:rsidRPr="0001579B">
              <w:t>We do not think the ET can add anything to the jurisdiction of the civil courts in enforcing judgments. We do not think it would be appropriate for us to deal with statutory demands; winding up petitions; bankruptcy; charging orders; attachment of earnings orders; bailiffs, etc. The process - and the issue of fees - for registering and enforcing ET judgments could usefully be looked at, however. It is anomalous that a claimant does not pay a fee to bring the proceedings but then has to pay one to enforce any judgment. We suggest also that an ET judgment is enforceable as a judgment in the civil courts without a need to apply to convert it which is an unnecessary complication.</w:t>
            </w:r>
          </w:p>
        </w:tc>
        <w:tc>
          <w:tcPr>
            <w:tcW w:w="0" w:type="auto"/>
          </w:tcPr>
          <w:p w14:paraId="77B1F296" w14:textId="77777777" w:rsidR="0001579B" w:rsidRPr="0001579B" w:rsidRDefault="0001579B" w:rsidP="0001579B">
            <w:pPr>
              <w:pStyle w:val="Text1nonumber"/>
            </w:pPr>
          </w:p>
        </w:tc>
      </w:tr>
      <w:tr w:rsidR="0001579B" w:rsidRPr="0001579B" w14:paraId="1379F975" w14:textId="77777777" w:rsidTr="0001579B">
        <w:trPr>
          <w:trHeight w:val="249"/>
        </w:trPr>
        <w:tc>
          <w:tcPr>
            <w:tcW w:w="0" w:type="auto"/>
          </w:tcPr>
          <w:p w14:paraId="22236273" w14:textId="77777777" w:rsidR="0001579B" w:rsidRPr="0001579B" w:rsidRDefault="0001579B" w:rsidP="0001579B">
            <w:pPr>
              <w:pStyle w:val="Text1nonumber"/>
            </w:pPr>
            <w:r w:rsidRPr="0001579B">
              <w:t>Employment Tribunals (Scotland)</w:t>
            </w:r>
          </w:p>
        </w:tc>
        <w:tc>
          <w:tcPr>
            <w:tcW w:w="0" w:type="auto"/>
          </w:tcPr>
          <w:p w14:paraId="42849C10" w14:textId="77777777" w:rsidR="0001579B" w:rsidRPr="0001579B" w:rsidRDefault="0001579B" w:rsidP="0001579B">
            <w:pPr>
              <w:pStyle w:val="Text1nonumber"/>
            </w:pPr>
            <w:r w:rsidRPr="0001579B">
              <w:t>Employment Tribunals (Scotland)</w:t>
            </w:r>
          </w:p>
        </w:tc>
        <w:tc>
          <w:tcPr>
            <w:tcW w:w="0" w:type="auto"/>
          </w:tcPr>
          <w:p w14:paraId="7463DF53" w14:textId="77777777" w:rsidR="0001579B" w:rsidRPr="0001579B" w:rsidRDefault="0001579B" w:rsidP="0001579B">
            <w:pPr>
              <w:pStyle w:val="Text1nonumber"/>
            </w:pPr>
            <w:r w:rsidRPr="0001579B">
              <w:t>No</w:t>
            </w:r>
          </w:p>
        </w:tc>
        <w:tc>
          <w:tcPr>
            <w:tcW w:w="0" w:type="auto"/>
          </w:tcPr>
          <w:p w14:paraId="367B5CA7" w14:textId="77777777" w:rsidR="0001579B" w:rsidRPr="0001579B" w:rsidRDefault="0001579B" w:rsidP="0001579B">
            <w:pPr>
              <w:pStyle w:val="Text1nonumber"/>
            </w:pPr>
            <w:r w:rsidRPr="0001579B">
              <w:t>[In agreement with Council of Employment Judges response]</w:t>
            </w:r>
          </w:p>
        </w:tc>
        <w:tc>
          <w:tcPr>
            <w:tcW w:w="0" w:type="auto"/>
          </w:tcPr>
          <w:p w14:paraId="359E42EB" w14:textId="77777777" w:rsidR="0001579B" w:rsidRPr="0001579B" w:rsidRDefault="0001579B" w:rsidP="0001579B">
            <w:pPr>
              <w:pStyle w:val="Text1nonumber"/>
            </w:pPr>
          </w:p>
        </w:tc>
      </w:tr>
      <w:tr w:rsidR="0001579B" w:rsidRPr="0001579B" w14:paraId="24B21BEA" w14:textId="77777777" w:rsidTr="0001579B">
        <w:trPr>
          <w:trHeight w:val="249"/>
        </w:trPr>
        <w:tc>
          <w:tcPr>
            <w:tcW w:w="0" w:type="auto"/>
          </w:tcPr>
          <w:p w14:paraId="4963A6F0" w14:textId="77777777" w:rsidR="0001579B" w:rsidRPr="0001579B" w:rsidRDefault="0001579B" w:rsidP="0001579B">
            <w:pPr>
              <w:pStyle w:val="Text1nonumber"/>
            </w:pPr>
            <w:r w:rsidRPr="0001579B">
              <w:t>Lewis Silkin LLP</w:t>
            </w:r>
          </w:p>
        </w:tc>
        <w:tc>
          <w:tcPr>
            <w:tcW w:w="0" w:type="auto"/>
          </w:tcPr>
          <w:p w14:paraId="0F083030" w14:textId="77777777" w:rsidR="0001579B" w:rsidRPr="0001579B" w:rsidRDefault="0001579B" w:rsidP="0001579B">
            <w:pPr>
              <w:pStyle w:val="Text1nonumber"/>
            </w:pPr>
            <w:r w:rsidRPr="0001579B">
              <w:t>Lewis Silkin LLP</w:t>
            </w:r>
          </w:p>
        </w:tc>
        <w:tc>
          <w:tcPr>
            <w:tcW w:w="0" w:type="auto"/>
          </w:tcPr>
          <w:p w14:paraId="482D6399" w14:textId="77777777" w:rsidR="0001579B" w:rsidRPr="0001579B" w:rsidRDefault="0001579B" w:rsidP="0001579B">
            <w:pPr>
              <w:pStyle w:val="Text1nonumber"/>
            </w:pPr>
            <w:r w:rsidRPr="0001579B">
              <w:t>Not Answered</w:t>
            </w:r>
          </w:p>
        </w:tc>
        <w:tc>
          <w:tcPr>
            <w:tcW w:w="0" w:type="auto"/>
          </w:tcPr>
          <w:p w14:paraId="1052CD56" w14:textId="77777777" w:rsidR="0001579B" w:rsidRPr="0001579B" w:rsidRDefault="0001579B" w:rsidP="0001579B">
            <w:pPr>
              <w:pStyle w:val="Text1nonumber"/>
            </w:pPr>
          </w:p>
        </w:tc>
        <w:tc>
          <w:tcPr>
            <w:tcW w:w="0" w:type="auto"/>
          </w:tcPr>
          <w:p w14:paraId="539C0D2B" w14:textId="77777777" w:rsidR="0001579B" w:rsidRPr="0001579B" w:rsidRDefault="0001579B" w:rsidP="0001579B">
            <w:pPr>
              <w:pStyle w:val="Text1nonumber"/>
            </w:pPr>
          </w:p>
        </w:tc>
      </w:tr>
      <w:tr w:rsidR="0001579B" w:rsidRPr="0001579B" w14:paraId="565E195B" w14:textId="77777777" w:rsidTr="0001579B">
        <w:trPr>
          <w:trHeight w:val="249"/>
        </w:trPr>
        <w:tc>
          <w:tcPr>
            <w:tcW w:w="0" w:type="auto"/>
          </w:tcPr>
          <w:p w14:paraId="5FE5AC0F" w14:textId="77777777" w:rsidR="0001579B" w:rsidRPr="0001579B" w:rsidRDefault="0001579B" w:rsidP="0001579B">
            <w:pPr>
              <w:pStyle w:val="Text1nonumber"/>
            </w:pPr>
            <w:r w:rsidRPr="0001579B">
              <w:t>Birmingham Law Society</w:t>
            </w:r>
          </w:p>
        </w:tc>
        <w:tc>
          <w:tcPr>
            <w:tcW w:w="0" w:type="auto"/>
          </w:tcPr>
          <w:p w14:paraId="0906A34E" w14:textId="77777777" w:rsidR="0001579B" w:rsidRPr="0001579B" w:rsidRDefault="0001579B" w:rsidP="0001579B">
            <w:pPr>
              <w:pStyle w:val="Text1nonumber"/>
            </w:pPr>
            <w:r w:rsidRPr="0001579B">
              <w:t>Birmingham Law Society</w:t>
            </w:r>
          </w:p>
        </w:tc>
        <w:tc>
          <w:tcPr>
            <w:tcW w:w="0" w:type="auto"/>
          </w:tcPr>
          <w:p w14:paraId="5EB3915F" w14:textId="77777777" w:rsidR="0001579B" w:rsidRPr="0001579B" w:rsidRDefault="0001579B" w:rsidP="0001579B">
            <w:pPr>
              <w:pStyle w:val="Text1nonumber"/>
            </w:pPr>
            <w:r w:rsidRPr="0001579B">
              <w:t>Yes</w:t>
            </w:r>
          </w:p>
        </w:tc>
        <w:tc>
          <w:tcPr>
            <w:tcW w:w="0" w:type="auto"/>
          </w:tcPr>
          <w:p w14:paraId="29DCBF88" w14:textId="77777777" w:rsidR="0001579B" w:rsidRPr="0001579B" w:rsidRDefault="0001579B" w:rsidP="0001579B">
            <w:pPr>
              <w:pStyle w:val="Text1nonumber"/>
            </w:pPr>
            <w:r w:rsidRPr="0001579B">
              <w:t xml:space="preserve">The Committee believes that the Employment Tribunal should be given limited additional responsibilities in relation to enforcing its own judgments.  The Committee believes that it would be most appropriate for the Employment Tribunal to be given power to issue a judgment similar to that of a CCJ.  There is clearly an issue with the enforcement of Employment Tribunal judgments, with one-third of awards going unpaid.  There would be advantages for unrepresented parties in particular in allowing parties to obtain an enforceable judgment in the less formal environment of the Employment Tribunal, using a process with which the parties will already have some familiarity. </w:t>
            </w:r>
          </w:p>
          <w:p w14:paraId="3A82481D" w14:textId="77777777" w:rsidR="0001579B" w:rsidRPr="0001579B" w:rsidRDefault="0001579B" w:rsidP="0001579B">
            <w:pPr>
              <w:pStyle w:val="Text1nonumber"/>
            </w:pPr>
            <w:r w:rsidRPr="0001579B">
              <w:t>However, it would be inappropriate for the Employment Tribunal to be given the other enforcement powers of the civil courts and costly to duplicate the infrastructure available in the County Court.  It is not clear that it would make the judgments easier to enforce.</w:t>
            </w:r>
          </w:p>
        </w:tc>
        <w:tc>
          <w:tcPr>
            <w:tcW w:w="0" w:type="auto"/>
          </w:tcPr>
          <w:p w14:paraId="33156205" w14:textId="77777777" w:rsidR="0001579B" w:rsidRPr="0001579B" w:rsidRDefault="0001579B" w:rsidP="0001579B">
            <w:pPr>
              <w:pStyle w:val="Text1nonumber"/>
            </w:pPr>
            <w:r w:rsidRPr="0001579B">
              <w:t>[See above].</w:t>
            </w:r>
          </w:p>
        </w:tc>
      </w:tr>
      <w:tr w:rsidR="0001579B" w:rsidRPr="0001579B" w14:paraId="7619C359" w14:textId="77777777" w:rsidTr="0001579B">
        <w:trPr>
          <w:trHeight w:val="249"/>
        </w:trPr>
        <w:tc>
          <w:tcPr>
            <w:tcW w:w="0" w:type="auto"/>
          </w:tcPr>
          <w:p w14:paraId="72FF9318" w14:textId="77777777" w:rsidR="0001579B" w:rsidRPr="0001579B" w:rsidRDefault="0001579B" w:rsidP="0001579B">
            <w:pPr>
              <w:pStyle w:val="Text1nonumber"/>
            </w:pPr>
            <w:r w:rsidRPr="0001579B">
              <w:t>The President of Employment Tribunals (England and Wales) and the Regional Employment Judges</w:t>
            </w:r>
          </w:p>
        </w:tc>
        <w:tc>
          <w:tcPr>
            <w:tcW w:w="0" w:type="auto"/>
          </w:tcPr>
          <w:p w14:paraId="51BAF428" w14:textId="77777777" w:rsidR="0001579B" w:rsidRPr="0001579B" w:rsidRDefault="0001579B" w:rsidP="0001579B">
            <w:pPr>
              <w:pStyle w:val="Text1nonumber"/>
            </w:pPr>
            <w:r w:rsidRPr="0001579B">
              <w:t>The President of Employment Tribunals (England and Wales) and the Regional Employment Judges</w:t>
            </w:r>
          </w:p>
        </w:tc>
        <w:tc>
          <w:tcPr>
            <w:tcW w:w="0" w:type="auto"/>
          </w:tcPr>
          <w:p w14:paraId="0C3586DD" w14:textId="77777777" w:rsidR="0001579B" w:rsidRPr="0001579B" w:rsidRDefault="0001579B" w:rsidP="0001579B">
            <w:pPr>
              <w:pStyle w:val="Text1nonumber"/>
            </w:pPr>
            <w:r w:rsidRPr="0001579B">
              <w:t>No</w:t>
            </w:r>
          </w:p>
        </w:tc>
        <w:tc>
          <w:tcPr>
            <w:tcW w:w="0" w:type="auto"/>
          </w:tcPr>
          <w:p w14:paraId="7C838813" w14:textId="77777777" w:rsidR="0001579B" w:rsidRPr="0001579B" w:rsidRDefault="0001579B" w:rsidP="0001579B">
            <w:pPr>
              <w:pStyle w:val="Text1nonumber"/>
            </w:pPr>
            <w:r w:rsidRPr="0001579B">
              <w:t xml:space="preserve">No.  Section 15(1) of the Employment Tribunals Act 1996 provides that “any sum payable in pursuance of a decision of the Employment Tribunal in England and Wales which has been registered in accordance with employment tribunal procedure regulations shall be recoverable under section 85 of the County Courts Act 1984 or otherwise as if it was payable under an order of the County Court”.   This provides a sufficient mechanism. There is no need or justification for setting up a separate mechanism for the employment tribunals to enforce their own decisions nor any reason to think that such a mechanism would be any more efficient in recovering employment tribunals’ awards. </w:t>
            </w:r>
          </w:p>
          <w:p w14:paraId="6061B8C9" w14:textId="6CC1A51D" w:rsidR="0001579B" w:rsidRPr="0001579B" w:rsidRDefault="0001579B" w:rsidP="0001579B">
            <w:pPr>
              <w:pStyle w:val="Text1nonumber"/>
            </w:pPr>
            <w:r w:rsidRPr="0001579B">
              <w:t>What would assist parties is a simpler enforcement process through the civil courts with more clarity and effective “signposting” of what is available by way of enforcement and how to action the necessary processes.  The current reform programme within HMCTS provides an opportunity to ensure that a more “joined up” process between tribunals and the civil courts regarding enforcement is achieved.</w:t>
            </w:r>
          </w:p>
        </w:tc>
        <w:tc>
          <w:tcPr>
            <w:tcW w:w="0" w:type="auto"/>
          </w:tcPr>
          <w:p w14:paraId="1FFADDC0" w14:textId="77777777" w:rsidR="0001579B" w:rsidRPr="0001579B" w:rsidRDefault="0001579B" w:rsidP="0001579B">
            <w:pPr>
              <w:pStyle w:val="Text1nonumber"/>
            </w:pPr>
          </w:p>
        </w:tc>
      </w:tr>
      <w:tr w:rsidR="0001579B" w:rsidRPr="0001579B" w14:paraId="7F203998" w14:textId="77777777" w:rsidTr="0001579B">
        <w:trPr>
          <w:trHeight w:val="249"/>
        </w:trPr>
        <w:tc>
          <w:tcPr>
            <w:tcW w:w="0" w:type="auto"/>
          </w:tcPr>
          <w:p w14:paraId="55681ACD" w14:textId="77777777" w:rsidR="0001579B" w:rsidRPr="0001579B" w:rsidRDefault="0001579B" w:rsidP="0001579B">
            <w:pPr>
              <w:pStyle w:val="Text1nonumber"/>
            </w:pPr>
            <w:r w:rsidRPr="0001579B">
              <w:t>JUSTICE</w:t>
            </w:r>
          </w:p>
        </w:tc>
        <w:tc>
          <w:tcPr>
            <w:tcW w:w="0" w:type="auto"/>
          </w:tcPr>
          <w:p w14:paraId="15D912DA" w14:textId="77777777" w:rsidR="0001579B" w:rsidRPr="0001579B" w:rsidRDefault="0001579B" w:rsidP="0001579B">
            <w:pPr>
              <w:pStyle w:val="Text1nonumber"/>
            </w:pPr>
            <w:r w:rsidRPr="0001579B">
              <w:t>JUSTICE</w:t>
            </w:r>
          </w:p>
        </w:tc>
        <w:tc>
          <w:tcPr>
            <w:tcW w:w="0" w:type="auto"/>
          </w:tcPr>
          <w:p w14:paraId="43B4E9A5" w14:textId="77777777" w:rsidR="0001579B" w:rsidRPr="0001579B" w:rsidRDefault="0001579B" w:rsidP="0001579B">
            <w:pPr>
              <w:pStyle w:val="Text1nonumber"/>
            </w:pPr>
            <w:r w:rsidRPr="0001579B">
              <w:t>Not Answered</w:t>
            </w:r>
          </w:p>
        </w:tc>
        <w:tc>
          <w:tcPr>
            <w:tcW w:w="0" w:type="auto"/>
          </w:tcPr>
          <w:p w14:paraId="0E743E7A" w14:textId="77777777" w:rsidR="0001579B" w:rsidRPr="0001579B" w:rsidRDefault="0001579B" w:rsidP="0001579B">
            <w:pPr>
              <w:pStyle w:val="Text1nonumber"/>
            </w:pPr>
          </w:p>
        </w:tc>
        <w:tc>
          <w:tcPr>
            <w:tcW w:w="0" w:type="auto"/>
          </w:tcPr>
          <w:p w14:paraId="1C8D9880" w14:textId="77777777" w:rsidR="0001579B" w:rsidRPr="0001579B" w:rsidRDefault="0001579B" w:rsidP="0001579B">
            <w:pPr>
              <w:pStyle w:val="Text1nonumber"/>
            </w:pPr>
          </w:p>
        </w:tc>
      </w:tr>
      <w:tr w:rsidR="0001579B" w:rsidRPr="0001579B" w14:paraId="462A52C9" w14:textId="77777777" w:rsidTr="0001579B">
        <w:trPr>
          <w:trHeight w:val="249"/>
        </w:trPr>
        <w:tc>
          <w:tcPr>
            <w:tcW w:w="0" w:type="auto"/>
          </w:tcPr>
          <w:p w14:paraId="124E66EB" w14:textId="77777777" w:rsidR="0001579B" w:rsidRPr="0001579B" w:rsidRDefault="0001579B" w:rsidP="0001579B">
            <w:pPr>
              <w:pStyle w:val="Text1nonumber"/>
            </w:pPr>
            <w:r w:rsidRPr="0001579B">
              <w:t>President of the Industrial Tribunal and Fair Employment Tribunal</w:t>
            </w:r>
          </w:p>
        </w:tc>
        <w:tc>
          <w:tcPr>
            <w:tcW w:w="0" w:type="auto"/>
          </w:tcPr>
          <w:p w14:paraId="64CF1205" w14:textId="77777777" w:rsidR="0001579B" w:rsidRPr="0001579B" w:rsidRDefault="0001579B" w:rsidP="0001579B">
            <w:pPr>
              <w:pStyle w:val="Text1nonumber"/>
            </w:pPr>
            <w:r w:rsidRPr="0001579B">
              <w:t>President of the Industrial Tribunal and Fair Employment Tribunal</w:t>
            </w:r>
          </w:p>
        </w:tc>
        <w:tc>
          <w:tcPr>
            <w:tcW w:w="0" w:type="auto"/>
          </w:tcPr>
          <w:p w14:paraId="76F3430C" w14:textId="77777777" w:rsidR="0001579B" w:rsidRPr="0001579B" w:rsidRDefault="0001579B" w:rsidP="0001579B">
            <w:pPr>
              <w:pStyle w:val="Text1nonumber"/>
            </w:pPr>
            <w:r w:rsidRPr="0001579B">
              <w:t>No</w:t>
            </w:r>
          </w:p>
        </w:tc>
        <w:tc>
          <w:tcPr>
            <w:tcW w:w="0" w:type="auto"/>
          </w:tcPr>
          <w:p w14:paraId="6D601F83" w14:textId="77777777" w:rsidR="0001579B" w:rsidRPr="0001579B" w:rsidRDefault="0001579B" w:rsidP="0001579B">
            <w:pPr>
              <w:pStyle w:val="Text1nonumber"/>
            </w:pPr>
            <w:r w:rsidRPr="0001579B">
              <w:t>[In agreement with the response from the President of the Employment Tribunals and Regional Employment Judges].</w:t>
            </w:r>
          </w:p>
        </w:tc>
        <w:tc>
          <w:tcPr>
            <w:tcW w:w="0" w:type="auto"/>
          </w:tcPr>
          <w:p w14:paraId="1BA5E40C" w14:textId="77777777" w:rsidR="0001579B" w:rsidRPr="0001579B" w:rsidRDefault="0001579B" w:rsidP="0001579B">
            <w:pPr>
              <w:pStyle w:val="Text1nonumber"/>
            </w:pPr>
          </w:p>
        </w:tc>
      </w:tr>
      <w:tr w:rsidR="0001579B" w:rsidRPr="0001579B" w14:paraId="451E95FB" w14:textId="77777777" w:rsidTr="0001579B">
        <w:trPr>
          <w:trHeight w:val="249"/>
        </w:trPr>
        <w:tc>
          <w:tcPr>
            <w:tcW w:w="0" w:type="auto"/>
          </w:tcPr>
          <w:p w14:paraId="60B6CC39" w14:textId="77777777" w:rsidR="0001579B" w:rsidRPr="0001579B" w:rsidRDefault="0001579B" w:rsidP="0001579B">
            <w:pPr>
              <w:pStyle w:val="Text1nonumber"/>
            </w:pPr>
            <w:r w:rsidRPr="0001579B">
              <w:t>Employment Lawyers Association</w:t>
            </w:r>
          </w:p>
        </w:tc>
        <w:tc>
          <w:tcPr>
            <w:tcW w:w="0" w:type="auto"/>
          </w:tcPr>
          <w:p w14:paraId="5FC5936D" w14:textId="77777777" w:rsidR="0001579B" w:rsidRPr="0001579B" w:rsidRDefault="0001579B" w:rsidP="0001579B">
            <w:pPr>
              <w:pStyle w:val="Text1nonumber"/>
            </w:pPr>
            <w:r w:rsidRPr="0001579B">
              <w:t>Employment Lawyers Association</w:t>
            </w:r>
          </w:p>
        </w:tc>
        <w:tc>
          <w:tcPr>
            <w:tcW w:w="0" w:type="auto"/>
          </w:tcPr>
          <w:p w14:paraId="39B5ABF1" w14:textId="77777777" w:rsidR="0001579B" w:rsidRPr="0001579B" w:rsidRDefault="0001579B" w:rsidP="0001579B">
            <w:pPr>
              <w:pStyle w:val="Text1nonumber"/>
            </w:pPr>
            <w:r w:rsidRPr="0001579B">
              <w:t>Yes</w:t>
            </w:r>
          </w:p>
        </w:tc>
        <w:tc>
          <w:tcPr>
            <w:tcW w:w="0" w:type="auto"/>
          </w:tcPr>
          <w:p w14:paraId="0992133F" w14:textId="77777777" w:rsidR="0001579B" w:rsidRPr="0001579B" w:rsidRDefault="0001579B" w:rsidP="0001579B">
            <w:pPr>
              <w:pStyle w:val="Text1nonumber"/>
            </w:pPr>
            <w:r w:rsidRPr="0001579B">
              <w:t>The statistics released in connection with the consultation on the Matthew Taylor report by the Department of Business, Energy and Industrial Strategy disclosed a surprising (to us) and concerning level of delinquency on the part of employers in paying Employment Tribunal awards.  There would appear to be no compelling reason why enforcement should require an individual to have commence fresh proceedings in a different forum with all of the logistical difficulties (real and perceived) that that entails. If the current level of apparent non-compliance is to be changed (which we suggest the efficient administration of justice demands) then unnecessary barriers should be removed. We would therefore support the Tribunal being given powers to enforce its own orders.  We would suggest that those powers be co-extensive with those of the civil courts.  That said it must be acknowledged that providing Employment Tribunals with the jurisdiction to enforce their own orders for the payment of awards will require a significant investment in resources and this should not diminish the resources currently available.</w:t>
            </w:r>
          </w:p>
        </w:tc>
        <w:tc>
          <w:tcPr>
            <w:tcW w:w="0" w:type="auto"/>
          </w:tcPr>
          <w:p w14:paraId="43F9116F" w14:textId="77777777" w:rsidR="0001579B" w:rsidRPr="0001579B" w:rsidRDefault="0001579B" w:rsidP="0001579B">
            <w:pPr>
              <w:pStyle w:val="Text1nonumber"/>
            </w:pPr>
            <w:r w:rsidRPr="0001579B">
              <w:t>[See above].</w:t>
            </w:r>
          </w:p>
        </w:tc>
      </w:tr>
      <w:tr w:rsidR="0001579B" w:rsidRPr="0001579B" w14:paraId="1B5585F5" w14:textId="77777777" w:rsidTr="0001579B">
        <w:trPr>
          <w:trHeight w:val="249"/>
        </w:trPr>
        <w:tc>
          <w:tcPr>
            <w:tcW w:w="0" w:type="auto"/>
          </w:tcPr>
          <w:p w14:paraId="416CA30A" w14:textId="77777777" w:rsidR="0001579B" w:rsidRPr="0001579B" w:rsidRDefault="0001579B" w:rsidP="0001579B">
            <w:pPr>
              <w:pStyle w:val="Text1nonumber"/>
            </w:pPr>
            <w:r w:rsidRPr="0001579B">
              <w:t>Protect</w:t>
            </w:r>
          </w:p>
        </w:tc>
        <w:tc>
          <w:tcPr>
            <w:tcW w:w="0" w:type="auto"/>
          </w:tcPr>
          <w:p w14:paraId="7FB77CD6" w14:textId="77777777" w:rsidR="0001579B" w:rsidRPr="0001579B" w:rsidRDefault="0001579B" w:rsidP="0001579B">
            <w:pPr>
              <w:pStyle w:val="Text1nonumber"/>
            </w:pPr>
            <w:r w:rsidRPr="0001579B">
              <w:t>Protect</w:t>
            </w:r>
          </w:p>
        </w:tc>
        <w:tc>
          <w:tcPr>
            <w:tcW w:w="0" w:type="auto"/>
          </w:tcPr>
          <w:p w14:paraId="3D3D2583" w14:textId="77777777" w:rsidR="0001579B" w:rsidRPr="0001579B" w:rsidRDefault="0001579B" w:rsidP="0001579B">
            <w:pPr>
              <w:pStyle w:val="Text1nonumber"/>
            </w:pPr>
            <w:r w:rsidRPr="0001579B">
              <w:t>Not Answered</w:t>
            </w:r>
          </w:p>
        </w:tc>
        <w:tc>
          <w:tcPr>
            <w:tcW w:w="0" w:type="auto"/>
          </w:tcPr>
          <w:p w14:paraId="6DD4F186" w14:textId="77777777" w:rsidR="0001579B" w:rsidRPr="0001579B" w:rsidRDefault="0001579B" w:rsidP="0001579B">
            <w:pPr>
              <w:pStyle w:val="Text1nonumber"/>
            </w:pPr>
          </w:p>
        </w:tc>
        <w:tc>
          <w:tcPr>
            <w:tcW w:w="0" w:type="auto"/>
          </w:tcPr>
          <w:p w14:paraId="1D4280D7" w14:textId="77777777" w:rsidR="0001579B" w:rsidRPr="0001579B" w:rsidRDefault="0001579B" w:rsidP="0001579B">
            <w:pPr>
              <w:pStyle w:val="Text1nonumber"/>
            </w:pPr>
          </w:p>
        </w:tc>
      </w:tr>
      <w:tr w:rsidR="0001579B" w:rsidRPr="0001579B" w14:paraId="71DD3C1C" w14:textId="77777777" w:rsidTr="0001579B">
        <w:trPr>
          <w:trHeight w:val="249"/>
        </w:trPr>
        <w:tc>
          <w:tcPr>
            <w:tcW w:w="0" w:type="auto"/>
          </w:tcPr>
          <w:p w14:paraId="3B00D747" w14:textId="77777777" w:rsidR="0001579B" w:rsidRPr="0001579B" w:rsidRDefault="0001579B" w:rsidP="0001579B">
            <w:pPr>
              <w:pStyle w:val="Text1nonumber"/>
            </w:pPr>
            <w:r w:rsidRPr="0001579B">
              <w:t>Thompsons Solicitors</w:t>
            </w:r>
          </w:p>
        </w:tc>
        <w:tc>
          <w:tcPr>
            <w:tcW w:w="0" w:type="auto"/>
          </w:tcPr>
          <w:p w14:paraId="2A4F9F61" w14:textId="77777777" w:rsidR="0001579B" w:rsidRPr="0001579B" w:rsidRDefault="0001579B" w:rsidP="0001579B">
            <w:pPr>
              <w:pStyle w:val="Text1nonumber"/>
            </w:pPr>
            <w:r w:rsidRPr="0001579B">
              <w:t>Thompsons Solicitors</w:t>
            </w:r>
          </w:p>
        </w:tc>
        <w:tc>
          <w:tcPr>
            <w:tcW w:w="0" w:type="auto"/>
          </w:tcPr>
          <w:p w14:paraId="4BA204E2" w14:textId="77777777" w:rsidR="0001579B" w:rsidRPr="0001579B" w:rsidRDefault="0001579B" w:rsidP="0001579B">
            <w:pPr>
              <w:pStyle w:val="Text1nonumber"/>
            </w:pPr>
            <w:r w:rsidRPr="0001579B">
              <w:t>Not Answered</w:t>
            </w:r>
          </w:p>
        </w:tc>
        <w:tc>
          <w:tcPr>
            <w:tcW w:w="0" w:type="auto"/>
          </w:tcPr>
          <w:p w14:paraId="6753F903" w14:textId="0D9223E8" w:rsidR="0001579B" w:rsidRPr="0001579B" w:rsidRDefault="0001579B" w:rsidP="0001579B">
            <w:pPr>
              <w:pStyle w:val="Text1nonumber"/>
            </w:pPr>
            <w:r w:rsidRPr="0001579B">
              <w:t>We do not consider that it is desirable or sensible to establish a specific Employment Tribunal enforcement structure. It is difficult to see how it could operate more effectively than the existing High Court machinery, and yet would have significant resource implications.</w:t>
            </w:r>
          </w:p>
          <w:p w14:paraId="1B84D02B" w14:textId="77777777" w:rsidR="0001579B" w:rsidRPr="0001579B" w:rsidRDefault="0001579B" w:rsidP="0001579B">
            <w:pPr>
              <w:pStyle w:val="Text1nonumber"/>
            </w:pPr>
            <w:r w:rsidRPr="0001579B">
              <w:t>We would support measures designed to make accessing the existing machinery via the Employment Tribunal easier. For instance, it would be desirable for a claimant to be able to write to the Employment Tribunal about a respondent’s default and to have the tribunal itself refer it to the enforcement officers directly, and with no additional cost to the claimant. It may also be advantageous for the Employment Tribunal to be able to case management that enforcement process.</w:t>
            </w:r>
          </w:p>
          <w:p w14:paraId="23121DF8" w14:textId="77777777" w:rsidR="0001579B" w:rsidRPr="0001579B" w:rsidRDefault="0001579B" w:rsidP="0001579B">
            <w:pPr>
              <w:pStyle w:val="Text1nonumber"/>
            </w:pPr>
            <w:r w:rsidRPr="0001579B">
              <w:t>We note that the government’s ‘Good Work Plan’ proposes no meaningful changes to the current enforcement arrangements although it says that it will consider the position further. [Good Work Plan, HM Government, December 2018.]</w:t>
            </w:r>
          </w:p>
        </w:tc>
        <w:tc>
          <w:tcPr>
            <w:tcW w:w="0" w:type="auto"/>
          </w:tcPr>
          <w:p w14:paraId="09147BC7" w14:textId="77777777" w:rsidR="0001579B" w:rsidRPr="0001579B" w:rsidRDefault="0001579B" w:rsidP="0001579B">
            <w:pPr>
              <w:pStyle w:val="Text1nonumber"/>
            </w:pPr>
          </w:p>
        </w:tc>
      </w:tr>
      <w:tr w:rsidR="0001579B" w:rsidRPr="0001579B" w14:paraId="42FDD33F" w14:textId="77777777" w:rsidTr="0001579B">
        <w:trPr>
          <w:trHeight w:val="249"/>
        </w:trPr>
        <w:tc>
          <w:tcPr>
            <w:tcW w:w="0" w:type="auto"/>
          </w:tcPr>
          <w:p w14:paraId="4F57EE90" w14:textId="77777777" w:rsidR="0001579B" w:rsidRPr="0001579B" w:rsidRDefault="0001579B" w:rsidP="0001579B">
            <w:pPr>
              <w:pStyle w:val="Text1nonumber"/>
            </w:pPr>
            <w:r w:rsidRPr="0001579B">
              <w:t>The Law Society</w:t>
            </w:r>
          </w:p>
        </w:tc>
        <w:tc>
          <w:tcPr>
            <w:tcW w:w="0" w:type="auto"/>
          </w:tcPr>
          <w:p w14:paraId="7B67F5D5" w14:textId="77777777" w:rsidR="0001579B" w:rsidRPr="0001579B" w:rsidRDefault="0001579B" w:rsidP="0001579B">
            <w:pPr>
              <w:pStyle w:val="Text1nonumber"/>
            </w:pPr>
            <w:r w:rsidRPr="0001579B">
              <w:t>The Law Society</w:t>
            </w:r>
          </w:p>
        </w:tc>
        <w:tc>
          <w:tcPr>
            <w:tcW w:w="0" w:type="auto"/>
          </w:tcPr>
          <w:p w14:paraId="5E4EDF51" w14:textId="77777777" w:rsidR="0001579B" w:rsidRPr="0001579B" w:rsidRDefault="0001579B" w:rsidP="0001579B">
            <w:pPr>
              <w:pStyle w:val="Text1nonumber"/>
            </w:pPr>
            <w:r w:rsidRPr="0001579B">
              <w:t>Yes</w:t>
            </w:r>
          </w:p>
        </w:tc>
        <w:tc>
          <w:tcPr>
            <w:tcW w:w="0" w:type="auto"/>
          </w:tcPr>
          <w:p w14:paraId="53F7D7F5" w14:textId="4A25304C" w:rsidR="0001579B" w:rsidRPr="0001579B" w:rsidRDefault="0001579B" w:rsidP="0001579B">
            <w:pPr>
              <w:pStyle w:val="Text1nonumber"/>
            </w:pPr>
            <w:r w:rsidRPr="0001579B">
              <w:t xml:space="preserve">Employment tribunals are well placed to obtain insight into the employer’s organisation, enabling them to take a well-informed view of the most appropriate/optimum means of enforcement. In particular the employment tribunal can obtain evidence in the course of a hearing on the respondent’s finances, including business accounts and details of assets and income. </w:t>
            </w:r>
          </w:p>
          <w:p w14:paraId="6624A266" w14:textId="77777777" w:rsidR="0001579B" w:rsidRPr="0001579B" w:rsidRDefault="0001579B" w:rsidP="0001579B">
            <w:pPr>
              <w:pStyle w:val="Text1nonumber"/>
            </w:pPr>
            <w:r w:rsidRPr="0001579B">
              <w:t>From a practical point of view, it is difficult to envisage the employment tribunal system taking on this role in the short term, due to the resourcing issues it currently experiences. A practical first step could be to empower the employment tribunals to issue some form of enforcement order which would rank as a ‘preferential’ debt which would take priority in the event of the employer’s insolvency and be enforceable in the same manner as a warrant in the civil courts.</w:t>
            </w:r>
          </w:p>
        </w:tc>
        <w:tc>
          <w:tcPr>
            <w:tcW w:w="0" w:type="auto"/>
          </w:tcPr>
          <w:p w14:paraId="26771F70" w14:textId="77777777" w:rsidR="0001579B" w:rsidRPr="0001579B" w:rsidRDefault="0001579B" w:rsidP="0001579B">
            <w:pPr>
              <w:pStyle w:val="Text1nonumber"/>
            </w:pPr>
          </w:p>
        </w:tc>
      </w:tr>
      <w:tr w:rsidR="0001579B" w:rsidRPr="0001579B" w14:paraId="35C5FFA8" w14:textId="77777777" w:rsidTr="0001579B">
        <w:trPr>
          <w:trHeight w:val="1022"/>
        </w:trPr>
        <w:tc>
          <w:tcPr>
            <w:tcW w:w="0" w:type="auto"/>
          </w:tcPr>
          <w:p w14:paraId="1E9DDD46" w14:textId="77777777" w:rsidR="0001579B" w:rsidRPr="0001579B" w:rsidRDefault="0001579B" w:rsidP="0001579B">
            <w:pPr>
              <w:pStyle w:val="Text1nonumber"/>
            </w:pPr>
            <w:r w:rsidRPr="0001579B">
              <w:t>The Institute of Employment Rights</w:t>
            </w:r>
          </w:p>
        </w:tc>
        <w:tc>
          <w:tcPr>
            <w:tcW w:w="0" w:type="auto"/>
          </w:tcPr>
          <w:p w14:paraId="293E818D" w14:textId="77777777" w:rsidR="0001579B" w:rsidRPr="0001579B" w:rsidRDefault="0001579B" w:rsidP="0001579B">
            <w:pPr>
              <w:pStyle w:val="Text1nonumber"/>
            </w:pPr>
            <w:r w:rsidRPr="0001579B">
              <w:t>The Institute of Employment Rights</w:t>
            </w:r>
          </w:p>
        </w:tc>
        <w:tc>
          <w:tcPr>
            <w:tcW w:w="0" w:type="auto"/>
          </w:tcPr>
          <w:p w14:paraId="5DFCBDC3" w14:textId="77777777" w:rsidR="0001579B" w:rsidRPr="0001579B" w:rsidRDefault="0001579B" w:rsidP="0001579B">
            <w:pPr>
              <w:pStyle w:val="Text1nonumber"/>
            </w:pPr>
            <w:r w:rsidRPr="0001579B">
              <w:t>Yes</w:t>
            </w:r>
          </w:p>
        </w:tc>
        <w:tc>
          <w:tcPr>
            <w:tcW w:w="0" w:type="auto"/>
          </w:tcPr>
          <w:p w14:paraId="4408BCE1" w14:textId="77777777" w:rsidR="0001579B" w:rsidRPr="0001579B" w:rsidRDefault="0001579B" w:rsidP="0001579B">
            <w:pPr>
              <w:pStyle w:val="Text1nonumber"/>
            </w:pPr>
            <w:r w:rsidRPr="0001579B">
              <w:t>To a degree. The IER has already referred above to the lamentable record of enforcement of ET awards: see BIS, Payment of Tribunal Awards: 2013 Study (IFF Research) at https://www.gov.uk/government/uploads/system/uploads/attachment_data/file/253558/bis-13-1270-enforcement-of-tribunal-awards.pdf.</w:t>
            </w:r>
          </w:p>
          <w:p w14:paraId="1E42D1D1" w14:textId="77777777" w:rsidR="0001579B" w:rsidRPr="0001579B" w:rsidRDefault="0001579B" w:rsidP="0001579B">
            <w:pPr>
              <w:pStyle w:val="Text1nonumber"/>
            </w:pPr>
            <w:r w:rsidRPr="0001579B">
              <w:t>Earlier research similarly showed that only about half of successful claimant received their awards: see L. Adams, A. Moore, K. Gore and J. Browne, Research into Enforcement of Employment Tribunal Awards in England and Wales (Ministry of Justice Research Series 9/09, 2009). This matter is, of course, currently the subject of proposals following the Taylor Review.</w:t>
            </w:r>
          </w:p>
          <w:p w14:paraId="0477FCBF" w14:textId="77777777" w:rsidR="0001579B" w:rsidRPr="0001579B" w:rsidRDefault="0001579B" w:rsidP="0001579B">
            <w:pPr>
              <w:pStyle w:val="Text1nonumber"/>
            </w:pPr>
            <w:r w:rsidRPr="0001579B">
              <w:t>The advantage of enhancing enforcement within the ET jurisdiction is obvious: we suspect that many claimants give up once they realise they must go to another court to try and recover their award under different procedures and pay a fee to do so. We consider a package of measures should be introduced to improve enforcement. First, there should be an automatic issuing of a penalty notice with a tribunal award, informing the employer that if it does not pay the award by a set date, it will be subject to a financial penalty under ss 37A-Q of the Employment Tribunals Act 1996. Those provisions are insufficiently publicised at present. Second, where an award is not paid, ETs should have the power (on application by the Claimant if necessary) to trigger the current High Court Enforcement Officer process (alternatively the Claimant could be informed in the letter sending the judgment of how to activate this process). In accordance with the small sums at stake in ETs, no fees should be payable for activating this procedure. Using the existing HCEO process would also minimise the extent to which ETs were engaged in areas for which they are not equipped.</w:t>
            </w:r>
          </w:p>
        </w:tc>
        <w:tc>
          <w:tcPr>
            <w:tcW w:w="0" w:type="auto"/>
          </w:tcPr>
          <w:p w14:paraId="0A27D93F" w14:textId="77777777" w:rsidR="0001579B" w:rsidRPr="0001579B" w:rsidRDefault="0001579B" w:rsidP="0001579B">
            <w:pPr>
              <w:pStyle w:val="Text1nonumber"/>
            </w:pPr>
            <w:r w:rsidRPr="0001579B">
              <w:t>[See above].</w:t>
            </w:r>
          </w:p>
        </w:tc>
      </w:tr>
      <w:tr w:rsidR="0001579B" w:rsidRPr="0001579B" w14:paraId="52E3FF73" w14:textId="77777777" w:rsidTr="0001579B">
        <w:trPr>
          <w:trHeight w:val="249"/>
        </w:trPr>
        <w:tc>
          <w:tcPr>
            <w:tcW w:w="0" w:type="auto"/>
          </w:tcPr>
          <w:p w14:paraId="07EDAB99" w14:textId="77777777" w:rsidR="0001579B" w:rsidRPr="0001579B" w:rsidRDefault="0001579B" w:rsidP="0001579B">
            <w:pPr>
              <w:pStyle w:val="Text1nonumber"/>
            </w:pPr>
            <w:r w:rsidRPr="0001579B">
              <w:t>Transport for London</w:t>
            </w:r>
          </w:p>
        </w:tc>
        <w:tc>
          <w:tcPr>
            <w:tcW w:w="0" w:type="auto"/>
          </w:tcPr>
          <w:p w14:paraId="43DCBEB6" w14:textId="77777777" w:rsidR="0001579B" w:rsidRPr="0001579B" w:rsidRDefault="0001579B" w:rsidP="0001579B">
            <w:pPr>
              <w:pStyle w:val="Text1nonumber"/>
            </w:pPr>
            <w:r w:rsidRPr="0001579B">
              <w:t>Transport for London</w:t>
            </w:r>
          </w:p>
        </w:tc>
        <w:tc>
          <w:tcPr>
            <w:tcW w:w="0" w:type="auto"/>
          </w:tcPr>
          <w:p w14:paraId="068D1374" w14:textId="77777777" w:rsidR="0001579B" w:rsidRPr="0001579B" w:rsidRDefault="0001579B" w:rsidP="0001579B">
            <w:pPr>
              <w:pStyle w:val="Text1nonumber"/>
            </w:pPr>
            <w:r w:rsidRPr="0001579B">
              <w:t>Yes</w:t>
            </w:r>
          </w:p>
        </w:tc>
        <w:tc>
          <w:tcPr>
            <w:tcW w:w="0" w:type="auto"/>
          </w:tcPr>
          <w:p w14:paraId="6D2FF99E" w14:textId="77777777" w:rsidR="0001579B" w:rsidRPr="0001579B" w:rsidRDefault="0001579B" w:rsidP="0001579B">
            <w:pPr>
              <w:pStyle w:val="Text1nonumber"/>
            </w:pPr>
            <w:r w:rsidRPr="0001579B">
              <w:t xml:space="preserve">Yes. This would mean that there would be no need to have to lodge (and pay for) a claim in the civil courts in order to enforce an award made in an Employment Tribunal. Employment Tribunals would be best placed to determine what is the appropriate enforcement action in an employment context.  </w:t>
            </w:r>
          </w:p>
        </w:tc>
        <w:tc>
          <w:tcPr>
            <w:tcW w:w="0" w:type="auto"/>
          </w:tcPr>
          <w:p w14:paraId="6488103E" w14:textId="77777777" w:rsidR="0001579B" w:rsidRPr="0001579B" w:rsidRDefault="0001579B" w:rsidP="0001579B">
            <w:pPr>
              <w:pStyle w:val="Text1nonumber"/>
            </w:pPr>
          </w:p>
        </w:tc>
      </w:tr>
      <w:tr w:rsidR="0001579B" w:rsidRPr="0001579B" w14:paraId="32F18C30" w14:textId="77777777" w:rsidTr="0001579B">
        <w:trPr>
          <w:trHeight w:val="249"/>
        </w:trPr>
        <w:tc>
          <w:tcPr>
            <w:tcW w:w="0" w:type="auto"/>
          </w:tcPr>
          <w:p w14:paraId="0FCBD252" w14:textId="77777777" w:rsidR="0001579B" w:rsidRPr="0001579B" w:rsidRDefault="0001579B" w:rsidP="0001579B">
            <w:pPr>
              <w:pStyle w:val="Text1nonumber"/>
            </w:pPr>
            <w:r w:rsidRPr="0001579B">
              <w:t>Employment Law Bar Association</w:t>
            </w:r>
          </w:p>
        </w:tc>
        <w:tc>
          <w:tcPr>
            <w:tcW w:w="0" w:type="auto"/>
          </w:tcPr>
          <w:p w14:paraId="19504AB7" w14:textId="77777777" w:rsidR="0001579B" w:rsidRPr="0001579B" w:rsidRDefault="0001579B" w:rsidP="0001579B">
            <w:pPr>
              <w:pStyle w:val="Text1nonumber"/>
            </w:pPr>
            <w:r w:rsidRPr="0001579B">
              <w:t>Employment Law Bar Association</w:t>
            </w:r>
          </w:p>
        </w:tc>
        <w:tc>
          <w:tcPr>
            <w:tcW w:w="0" w:type="auto"/>
          </w:tcPr>
          <w:p w14:paraId="384F076D" w14:textId="77777777" w:rsidR="0001579B" w:rsidRPr="0001579B" w:rsidRDefault="0001579B" w:rsidP="0001579B">
            <w:pPr>
              <w:pStyle w:val="Text1nonumber"/>
            </w:pPr>
            <w:r w:rsidRPr="0001579B">
              <w:t>No</w:t>
            </w:r>
          </w:p>
        </w:tc>
        <w:tc>
          <w:tcPr>
            <w:tcW w:w="0" w:type="auto"/>
          </w:tcPr>
          <w:p w14:paraId="4ADCBC3C" w14:textId="77777777" w:rsidR="0001579B" w:rsidRPr="0001579B" w:rsidRDefault="0001579B" w:rsidP="0001579B">
            <w:pPr>
              <w:pStyle w:val="Text1nonumber"/>
            </w:pPr>
            <w:r w:rsidRPr="0001579B">
              <w:t>We do not think that the employment tribunals should be given the jurisdiction to enforce their own orders for the payment of money. The employment tribunals have limited resources and those should not have to include enforcement. The civil courts are better placed to deal with enforcement.</w:t>
            </w:r>
          </w:p>
        </w:tc>
        <w:tc>
          <w:tcPr>
            <w:tcW w:w="0" w:type="auto"/>
          </w:tcPr>
          <w:p w14:paraId="112E2942" w14:textId="77777777" w:rsidR="0001579B" w:rsidRPr="0001579B" w:rsidRDefault="0001579B" w:rsidP="0001579B">
            <w:pPr>
              <w:pStyle w:val="Text1nonumber"/>
            </w:pPr>
          </w:p>
        </w:tc>
      </w:tr>
      <w:tr w:rsidR="0001579B" w:rsidRPr="0001579B" w14:paraId="45A31322" w14:textId="77777777" w:rsidTr="0001579B">
        <w:trPr>
          <w:trHeight w:val="249"/>
        </w:trPr>
        <w:tc>
          <w:tcPr>
            <w:tcW w:w="0" w:type="auto"/>
          </w:tcPr>
          <w:p w14:paraId="779BE4A7" w14:textId="77777777" w:rsidR="0001579B" w:rsidRPr="0001579B" w:rsidRDefault="0001579B" w:rsidP="0001579B">
            <w:pPr>
              <w:pStyle w:val="Text1nonumber"/>
            </w:pPr>
            <w:r w:rsidRPr="0001579B">
              <w:t>LawWorks</w:t>
            </w:r>
          </w:p>
        </w:tc>
        <w:tc>
          <w:tcPr>
            <w:tcW w:w="0" w:type="auto"/>
          </w:tcPr>
          <w:p w14:paraId="329FC4FE" w14:textId="77777777" w:rsidR="0001579B" w:rsidRPr="0001579B" w:rsidRDefault="0001579B" w:rsidP="0001579B">
            <w:pPr>
              <w:pStyle w:val="Text1nonumber"/>
            </w:pPr>
            <w:r w:rsidRPr="0001579B">
              <w:t>LawWorks</w:t>
            </w:r>
          </w:p>
        </w:tc>
        <w:tc>
          <w:tcPr>
            <w:tcW w:w="0" w:type="auto"/>
          </w:tcPr>
          <w:p w14:paraId="36551486" w14:textId="77777777" w:rsidR="0001579B" w:rsidRPr="0001579B" w:rsidRDefault="0001579B" w:rsidP="0001579B">
            <w:pPr>
              <w:pStyle w:val="Text1nonumber"/>
            </w:pPr>
            <w:r w:rsidRPr="0001579B">
              <w:t>Yes</w:t>
            </w:r>
          </w:p>
        </w:tc>
        <w:tc>
          <w:tcPr>
            <w:tcW w:w="0" w:type="auto"/>
          </w:tcPr>
          <w:p w14:paraId="790120C2" w14:textId="77777777" w:rsidR="0001579B" w:rsidRPr="0001579B" w:rsidRDefault="0001579B" w:rsidP="0001579B">
            <w:pPr>
              <w:pStyle w:val="Text1nonumber"/>
            </w:pPr>
            <w:r w:rsidRPr="0001579B">
              <w:t>Whilst we consider that it may not be appropriate for the ET to have the full range of injunctive powers, orders and interventions that are available to civil courts, we are clear that it should have stronger enforcement powers. We therefore restrict our answer to question 50.</w:t>
            </w:r>
          </w:p>
          <w:p w14:paraId="6D1C6049" w14:textId="77777777" w:rsidR="0001579B" w:rsidRPr="0001579B" w:rsidRDefault="0001579B" w:rsidP="0001579B">
            <w:pPr>
              <w:pStyle w:val="Text1nonumber"/>
            </w:pPr>
            <w:r w:rsidRPr="0001579B">
              <w:t>This is a significant issue, as it impacts on the effectiveness of the tribunal and a claimant’s ability to access and achieve justice. For example:-</w:t>
            </w:r>
          </w:p>
          <w:p w14:paraId="74A6C003" w14:textId="77777777" w:rsidR="0001579B" w:rsidRPr="0001579B" w:rsidRDefault="0001579B" w:rsidP="0001579B">
            <w:pPr>
              <w:pStyle w:val="Text1nonumber"/>
            </w:pPr>
            <w:r w:rsidRPr="0001579B">
              <w:t>In September 2018 the first case in our unpaid wages project went to the ET and the claimant won his case. The claimant was a chef working in an Italian restaurant. He had been working at the restaurant for 4 months and took a day off sick and was instantly dismissed. The restaurant said he was self-employed so not entitled to notice pay or holiday pay. Volunteer lawyers from a City law firm took on the case and successfully argued the claimant was an employee. The claimant was awarded £2,850 for notice pay and holiday pay. The employer refused to pay the award. The claimant had to make a claim in the county court to enforce the ET award.</w:t>
            </w:r>
          </w:p>
          <w:p w14:paraId="5C97C595" w14:textId="77777777" w:rsidR="0001579B" w:rsidRPr="0001579B" w:rsidRDefault="0001579B" w:rsidP="0001579B">
            <w:pPr>
              <w:pStyle w:val="Text1nonumber"/>
            </w:pPr>
            <w:r w:rsidRPr="0001579B">
              <w:t>Initially he was unable to find pro bono representation for this and faced having to represent himself even though he only speaks limited English. Fortunately, our referral partner, a law centre, was able to advise on using the High Court enforcement process, but this has taken time. The original unlawful deduction took place in January 2018 and the ET made an award in September 2018 and to date (January 2019) the claimant has still not been paid the money he is owed. After over a year of litigation and further enforcement procedures the claimant has become incredibly frustrated and disillusioned with the process.</w:t>
            </w:r>
          </w:p>
          <w:p w14:paraId="6E49F356" w14:textId="77777777" w:rsidR="0001579B" w:rsidRPr="0001579B" w:rsidRDefault="0001579B" w:rsidP="0001579B">
            <w:pPr>
              <w:pStyle w:val="Text1nonumber"/>
            </w:pPr>
            <w:r w:rsidRPr="0001579B">
              <w:t>Effectively employment rights only exist if they can be enforced. Without a robust and proactive enforcement system, other employment law reforms, including those proposed by the Taylor review, may not have the intended impact. The obstacles employees face in enforcing ET awards have, for example, been highlighted by Citizens Advice’ for over a decade, and systemic avoidance by employers risks undermining the ET’s jurisdiction and purpose. According to the last available BEIS survey, over one third of awards made by tribunals go unpaid, and only half of successful claimants get paid without having to take enforcement action.</w:t>
            </w:r>
          </w:p>
          <w:p w14:paraId="455E2F3D" w14:textId="77777777" w:rsidR="0001579B" w:rsidRPr="0001579B" w:rsidRDefault="0001579B" w:rsidP="0001579B">
            <w:pPr>
              <w:pStyle w:val="Text1nonumber"/>
            </w:pPr>
            <w:r w:rsidRPr="0001579B">
              <w:t>Employees face hurdles and barriers to bringing enforcement proceedings against recalcitrant employers, with all the stress, technicality and cost involved weighing heavily in any calculation whether or not to enforce rights. Some employers game the system, with inevitable delays, for example by dissolving a business that faces enforcement action, only to set up the same business operating under a new name and run by the same individuals.</w:t>
            </w:r>
          </w:p>
          <w:p w14:paraId="4489B403" w14:textId="77777777" w:rsidR="0001579B" w:rsidRPr="0001579B" w:rsidRDefault="0001579B" w:rsidP="0001579B">
            <w:pPr>
              <w:pStyle w:val="Text1nonumber"/>
            </w:pPr>
            <w:r w:rsidRPr="0001579B">
              <w:t>We support Government adopting a robust policy to address the problems with enforcement of ET awards and looking at how it may be possible for enforcement to routinely take place in the ET, rather than the courts. Enforcement proceedings in the civil courts are too complex and intimidating for many employees, especially those unrepresented, not least as there is the additional consideration of costs (i.e. the employer being in a position to threaten costs against the employee meritoriously or tactically).</w:t>
            </w:r>
          </w:p>
          <w:p w14:paraId="2CA8DF25" w14:textId="77777777" w:rsidR="0001579B" w:rsidRPr="0001579B" w:rsidRDefault="0001579B" w:rsidP="0001579B">
            <w:pPr>
              <w:pStyle w:val="Text1nonumber"/>
            </w:pPr>
            <w:r w:rsidRPr="0001579B">
              <w:t>We proposed to the Taylor review consultations that Government explore whether ETs could be given direct enforcement powers, without the employee/worker having to fill in extra forms, pay an extra fee and having to initiate additional court proceedings. However, the options explored in the BEIS consultation aiming to make the process easier and more seamless were all based on defaulting to the County or High Court to obtain enforcement. Transfer to the civil courts, even where that transfer is automatic, with no additional fee, would not sufficiently address the real barriers to enforcement for many employees. It is also inconsistent with the policy of handling employment disputes outside the civil courts by requiring employees to enforce awards in the courts system.</w:t>
            </w:r>
          </w:p>
          <w:p w14:paraId="48BC7250" w14:textId="77777777" w:rsidR="0001579B" w:rsidRPr="0001579B" w:rsidRDefault="0001579B" w:rsidP="0001579B">
            <w:pPr>
              <w:pStyle w:val="Text1nonumber"/>
            </w:pPr>
            <w:r w:rsidRPr="0001579B">
              <w:t>There are already some systems in place, for example the “Fast Track” scheme to enable High Court Enforcement Officers (HCEOs) authorised by the Lord Chancellor to enforce ET awards and ACAS settlements under the authority of a writ of control (previously called a writ of fieri facias). However, this involves a lengthy form process and administrative fee. The fairest and most effective solution for employees is to give the ET direct enforcement powers, backed up by a state led enforcement system targeting employers/engagers who do not pay ET awards.</w:t>
            </w:r>
          </w:p>
          <w:p w14:paraId="6D356E4B" w14:textId="77777777" w:rsidR="0001579B" w:rsidRPr="0001579B" w:rsidRDefault="0001579B" w:rsidP="0001579B">
            <w:pPr>
              <w:pStyle w:val="Text1nonumber"/>
            </w:pPr>
            <w:r w:rsidRPr="0001579B">
              <w:t>In answer to Question 50, we therefore support the proposal that employment tribunals be given the jurisdiction to enforce their own orders for the payment of money. We believe the powers/orders given to ETs for enforcement should broadly equivalent be those currently available to the civil courts, including as the Commission recommends seizure of goods, debt orders, and charging orders preventing respondents from selling their assets. Appropriate enforcement orders could be then attached to existing judgements without additional process, and enable enforcement activity to be commenced relevant agencies without intermediary litigation steps or transfer of jurisdiction to the County and High Courts. The effectiveness of the process would be enhanced because it would be in the hands of an institution which would be committed to the implementation of its own decisions, with the necessary background knowledge to carry them out.</w:t>
            </w:r>
          </w:p>
          <w:p w14:paraId="4EA525C1" w14:textId="77777777" w:rsidR="0001579B" w:rsidRPr="0001579B" w:rsidRDefault="0001579B" w:rsidP="0001579B">
            <w:pPr>
              <w:pStyle w:val="Text1nonumber"/>
            </w:pPr>
            <w:r w:rsidRPr="0001579B">
              <w:t>We recognize however that it may not be possible to achieve full parity of enforcement powers as between the ET and the civil courts, and that there are further policy, practical and resource considerations to look at. For example, attaching penal notices to its orders (for example an order to produce evidence on assets), would encroach into the criminal jurisdiction and overly extend the ET and employment judge’s role. Similarly, provisions enabling a judgment creditor to apply to make the judgment debtor bankrupt where the amount owed is more than £750, may not be appropriate to route through the ET. The precise range of enforcement powers may therefore need to be subject to further consultation, and would require legislation.</w:t>
            </w:r>
          </w:p>
          <w:p w14:paraId="72D668F9" w14:textId="77777777" w:rsidR="0001579B" w:rsidRPr="0001579B" w:rsidRDefault="0001579B" w:rsidP="0001579B">
            <w:pPr>
              <w:pStyle w:val="Text1nonumber"/>
            </w:pPr>
            <w:r w:rsidRPr="0001579B">
              <w:t xml:space="preserve">[CONCLUSION] </w:t>
            </w:r>
          </w:p>
          <w:p w14:paraId="26861FC8" w14:textId="77777777" w:rsidR="0001579B" w:rsidRPr="0001579B" w:rsidRDefault="0001579B" w:rsidP="0001579B">
            <w:pPr>
              <w:pStyle w:val="Text1nonumber"/>
            </w:pPr>
            <w:r w:rsidRPr="0001579B">
              <w:t>We are supportive of the Law Commission’s proposals which overall will provide for greater jurisdictional and procedural coherence for the ET, and a smoother journey to redress for claimants. Some of the issues raised however impinge on broader pol-icy questions about the role of the ET and employees/contractors’ redress rights, within the context of balancing employees and employers interests. Many of the proposed reforms will require primary legislation, at a time when Government and Parliament already have a bottleneck of legislative matters to deal with.</w:t>
            </w:r>
          </w:p>
          <w:p w14:paraId="3490B9EC" w14:textId="77777777" w:rsidR="0001579B" w:rsidRPr="0001579B" w:rsidRDefault="0001579B" w:rsidP="0001579B">
            <w:pPr>
              <w:pStyle w:val="Text1nonumber"/>
            </w:pPr>
            <w:r w:rsidRPr="0001579B">
              <w:t>With the (LASPO Act) post-implementation review of legal aid due to report shortly, and follow up work expected on the Government’s access to justice framework, as well as BEIS (Taylor Review implementation) “Good Work Plan”, we hope that the Commission’s proposed reforms will find favour in the current policy environment. As we have made clear in this response, in considering the ET’s jurisdiction it is important that rights and redress are treated as a package – a package which includes access to justice and enforceability as the essential pathways between rights and redress. We hope this link (between rights and redress) is maintained and strengthened, especially as the labour market continues to evolve, and that there is no regression on the protections established for employees and workers through both UK and EU law.</w:t>
            </w:r>
          </w:p>
        </w:tc>
        <w:tc>
          <w:tcPr>
            <w:tcW w:w="0" w:type="auto"/>
          </w:tcPr>
          <w:p w14:paraId="2F3955F3" w14:textId="77777777" w:rsidR="0001579B" w:rsidRPr="0001579B" w:rsidRDefault="0001579B" w:rsidP="0001579B">
            <w:pPr>
              <w:pStyle w:val="Text1nonumber"/>
            </w:pPr>
            <w:r w:rsidRPr="0001579B">
              <w:t>[See above].</w:t>
            </w:r>
          </w:p>
        </w:tc>
      </w:tr>
      <w:tr w:rsidR="0001579B" w:rsidRPr="0001579B" w14:paraId="134CFCD1" w14:textId="77777777" w:rsidTr="0001579B">
        <w:trPr>
          <w:trHeight w:val="249"/>
        </w:trPr>
        <w:tc>
          <w:tcPr>
            <w:tcW w:w="0" w:type="auto"/>
          </w:tcPr>
          <w:p w14:paraId="1C21E09C" w14:textId="77777777" w:rsidR="0001579B" w:rsidRPr="0001579B" w:rsidRDefault="0001579B" w:rsidP="0001579B">
            <w:pPr>
              <w:pStyle w:val="Text1nonumber"/>
            </w:pPr>
            <w:r w:rsidRPr="0001579B">
              <w:t>The Law Society of Scotland</w:t>
            </w:r>
          </w:p>
        </w:tc>
        <w:tc>
          <w:tcPr>
            <w:tcW w:w="0" w:type="auto"/>
          </w:tcPr>
          <w:p w14:paraId="5AB291AB" w14:textId="77777777" w:rsidR="0001579B" w:rsidRPr="0001579B" w:rsidRDefault="0001579B" w:rsidP="0001579B">
            <w:pPr>
              <w:pStyle w:val="Text1nonumber"/>
            </w:pPr>
            <w:r w:rsidRPr="0001579B">
              <w:t>The Law Society of Scotland</w:t>
            </w:r>
          </w:p>
        </w:tc>
        <w:tc>
          <w:tcPr>
            <w:tcW w:w="0" w:type="auto"/>
          </w:tcPr>
          <w:p w14:paraId="0F8B3487" w14:textId="77777777" w:rsidR="0001579B" w:rsidRPr="0001579B" w:rsidRDefault="0001579B" w:rsidP="0001579B">
            <w:pPr>
              <w:pStyle w:val="Text1nonumber"/>
            </w:pPr>
            <w:r w:rsidRPr="0001579B">
              <w:t>Yes</w:t>
            </w:r>
          </w:p>
        </w:tc>
        <w:tc>
          <w:tcPr>
            <w:tcW w:w="0" w:type="auto"/>
          </w:tcPr>
          <w:p w14:paraId="6A6AC5A1" w14:textId="77777777" w:rsidR="0001579B" w:rsidRPr="0001579B" w:rsidRDefault="0001579B" w:rsidP="0001579B">
            <w:pPr>
              <w:pStyle w:val="Text1nonumber"/>
            </w:pPr>
            <w:r w:rsidRPr="0001579B">
              <w:t xml:space="preserve">Yes. </w:t>
            </w:r>
          </w:p>
          <w:p w14:paraId="540BE31B" w14:textId="4E9BBF36" w:rsidR="0001579B" w:rsidRPr="0001579B" w:rsidRDefault="0001579B" w:rsidP="0001579B">
            <w:pPr>
              <w:pStyle w:val="Text1nonumber"/>
            </w:pPr>
            <w:r w:rsidRPr="0001579B">
              <w:t xml:space="preserve">We are supportive of the proposals issued by the UK government on 18 December 2018 for additional enforcement powers to be given to employment tribunals by way of legislation [HM Government, Good Work Plan, Cm 9755 (December 2018)]. </w:t>
            </w:r>
          </w:p>
        </w:tc>
        <w:tc>
          <w:tcPr>
            <w:tcW w:w="0" w:type="auto"/>
          </w:tcPr>
          <w:p w14:paraId="67145D52" w14:textId="77777777" w:rsidR="0001579B" w:rsidRPr="0001579B" w:rsidRDefault="0001579B" w:rsidP="0001579B">
            <w:pPr>
              <w:pStyle w:val="Text1nonumber"/>
            </w:pPr>
          </w:p>
        </w:tc>
      </w:tr>
      <w:tr w:rsidR="0001579B" w:rsidRPr="0001579B" w14:paraId="23C01555" w14:textId="77777777" w:rsidTr="0001579B">
        <w:trPr>
          <w:trHeight w:val="249"/>
        </w:trPr>
        <w:tc>
          <w:tcPr>
            <w:tcW w:w="0" w:type="auto"/>
          </w:tcPr>
          <w:p w14:paraId="0B8B923B" w14:textId="77777777" w:rsidR="0001579B" w:rsidRPr="0001579B" w:rsidRDefault="0001579B" w:rsidP="0001579B">
            <w:pPr>
              <w:pStyle w:val="Text1nonumber"/>
            </w:pPr>
            <w:r w:rsidRPr="0001579B">
              <w:t>General Council of the Bar of England and Wales</w:t>
            </w:r>
          </w:p>
        </w:tc>
        <w:tc>
          <w:tcPr>
            <w:tcW w:w="0" w:type="auto"/>
          </w:tcPr>
          <w:p w14:paraId="04758CAC" w14:textId="77777777" w:rsidR="0001579B" w:rsidRPr="0001579B" w:rsidRDefault="0001579B" w:rsidP="0001579B">
            <w:pPr>
              <w:pStyle w:val="Text1nonumber"/>
            </w:pPr>
            <w:r w:rsidRPr="0001579B">
              <w:t>General Council of the Bar of England and Wales</w:t>
            </w:r>
          </w:p>
        </w:tc>
        <w:tc>
          <w:tcPr>
            <w:tcW w:w="0" w:type="auto"/>
          </w:tcPr>
          <w:p w14:paraId="2CA24E8B" w14:textId="77777777" w:rsidR="0001579B" w:rsidRPr="0001579B" w:rsidRDefault="0001579B" w:rsidP="0001579B">
            <w:pPr>
              <w:pStyle w:val="Text1nonumber"/>
            </w:pPr>
            <w:r w:rsidRPr="0001579B">
              <w:t>No</w:t>
            </w:r>
          </w:p>
        </w:tc>
        <w:tc>
          <w:tcPr>
            <w:tcW w:w="0" w:type="auto"/>
          </w:tcPr>
          <w:p w14:paraId="69ABFCD7" w14:textId="77777777" w:rsidR="0001579B" w:rsidRPr="0001579B" w:rsidRDefault="0001579B" w:rsidP="0001579B">
            <w:pPr>
              <w:pStyle w:val="Text1nonumber"/>
            </w:pPr>
          </w:p>
        </w:tc>
        <w:tc>
          <w:tcPr>
            <w:tcW w:w="0" w:type="auto"/>
          </w:tcPr>
          <w:p w14:paraId="060FB5DA" w14:textId="77777777" w:rsidR="0001579B" w:rsidRPr="0001579B" w:rsidRDefault="0001579B" w:rsidP="0001579B">
            <w:pPr>
              <w:pStyle w:val="Text1nonumber"/>
            </w:pPr>
          </w:p>
        </w:tc>
      </w:tr>
      <w:tr w:rsidR="0001579B" w:rsidRPr="0001579B" w14:paraId="6E7E4ABA" w14:textId="77777777" w:rsidTr="0001579B">
        <w:trPr>
          <w:trHeight w:val="249"/>
        </w:trPr>
        <w:tc>
          <w:tcPr>
            <w:tcW w:w="0" w:type="auto"/>
          </w:tcPr>
          <w:p w14:paraId="1AFF2D01" w14:textId="77777777" w:rsidR="0001579B" w:rsidRPr="0001579B" w:rsidRDefault="0001579B" w:rsidP="0001579B">
            <w:pPr>
              <w:pStyle w:val="Text1nonumber"/>
            </w:pPr>
            <w:r w:rsidRPr="0001579B">
              <w:t>Slater and Gordon UK Limited</w:t>
            </w:r>
          </w:p>
        </w:tc>
        <w:tc>
          <w:tcPr>
            <w:tcW w:w="0" w:type="auto"/>
          </w:tcPr>
          <w:p w14:paraId="4A6E5202" w14:textId="77777777" w:rsidR="0001579B" w:rsidRPr="0001579B" w:rsidRDefault="0001579B" w:rsidP="0001579B">
            <w:pPr>
              <w:pStyle w:val="Text1nonumber"/>
            </w:pPr>
            <w:r w:rsidRPr="0001579B">
              <w:t>Slater Gordon</w:t>
            </w:r>
          </w:p>
        </w:tc>
        <w:tc>
          <w:tcPr>
            <w:tcW w:w="0" w:type="auto"/>
          </w:tcPr>
          <w:p w14:paraId="054CFDFB" w14:textId="77777777" w:rsidR="0001579B" w:rsidRPr="0001579B" w:rsidRDefault="0001579B" w:rsidP="0001579B">
            <w:pPr>
              <w:pStyle w:val="Text1nonumber"/>
            </w:pPr>
            <w:r w:rsidRPr="0001579B">
              <w:t>Yes</w:t>
            </w:r>
          </w:p>
        </w:tc>
        <w:tc>
          <w:tcPr>
            <w:tcW w:w="0" w:type="auto"/>
          </w:tcPr>
          <w:p w14:paraId="75B84532" w14:textId="77777777" w:rsidR="0001579B" w:rsidRPr="0001579B" w:rsidRDefault="0001579B" w:rsidP="0001579B">
            <w:pPr>
              <w:pStyle w:val="Text1nonumber"/>
            </w:pPr>
            <w:r w:rsidRPr="0001579B">
              <w:t>Yes, ETs should have the power to enforce their own orders and adopt the methods currently available in the civil courts (e.g. seizure of goods, charging orders and bankruptcy proceedings).</w:t>
            </w:r>
          </w:p>
        </w:tc>
        <w:tc>
          <w:tcPr>
            <w:tcW w:w="0" w:type="auto"/>
          </w:tcPr>
          <w:p w14:paraId="39438627" w14:textId="77777777" w:rsidR="0001579B" w:rsidRPr="0001579B" w:rsidRDefault="0001579B" w:rsidP="0001579B">
            <w:pPr>
              <w:pStyle w:val="Text1nonumber"/>
            </w:pPr>
            <w:r w:rsidRPr="0001579B">
              <w:t>[See above].</w:t>
            </w:r>
          </w:p>
        </w:tc>
      </w:tr>
      <w:tr w:rsidR="0001579B" w:rsidRPr="0001579B" w14:paraId="22BEDB85" w14:textId="77777777" w:rsidTr="0001579B">
        <w:trPr>
          <w:trHeight w:val="249"/>
        </w:trPr>
        <w:tc>
          <w:tcPr>
            <w:tcW w:w="0" w:type="auto"/>
          </w:tcPr>
          <w:p w14:paraId="7E05A320" w14:textId="77777777" w:rsidR="0001579B" w:rsidRPr="0001579B" w:rsidRDefault="0001579B" w:rsidP="0001579B">
            <w:pPr>
              <w:pStyle w:val="Text1nonumber"/>
            </w:pPr>
            <w:r w:rsidRPr="0001579B">
              <w:t>Pinsent Masons</w:t>
            </w:r>
          </w:p>
        </w:tc>
        <w:tc>
          <w:tcPr>
            <w:tcW w:w="0" w:type="auto"/>
          </w:tcPr>
          <w:p w14:paraId="394FEFA5" w14:textId="77777777" w:rsidR="0001579B" w:rsidRPr="0001579B" w:rsidRDefault="0001579B" w:rsidP="0001579B">
            <w:pPr>
              <w:pStyle w:val="Text1nonumber"/>
            </w:pPr>
            <w:r w:rsidRPr="0001579B">
              <w:t>Pinsent Masons</w:t>
            </w:r>
          </w:p>
        </w:tc>
        <w:tc>
          <w:tcPr>
            <w:tcW w:w="0" w:type="auto"/>
          </w:tcPr>
          <w:p w14:paraId="4AA971DF" w14:textId="77777777" w:rsidR="0001579B" w:rsidRPr="0001579B" w:rsidRDefault="0001579B" w:rsidP="0001579B">
            <w:pPr>
              <w:pStyle w:val="Text1nonumber"/>
            </w:pPr>
            <w:r w:rsidRPr="0001579B">
              <w:t>Not Answered</w:t>
            </w:r>
          </w:p>
        </w:tc>
        <w:tc>
          <w:tcPr>
            <w:tcW w:w="0" w:type="auto"/>
          </w:tcPr>
          <w:p w14:paraId="61824530" w14:textId="77777777" w:rsidR="0001579B" w:rsidRPr="0001579B" w:rsidRDefault="0001579B" w:rsidP="0001579B">
            <w:pPr>
              <w:pStyle w:val="Text1nonumber"/>
            </w:pPr>
          </w:p>
        </w:tc>
        <w:tc>
          <w:tcPr>
            <w:tcW w:w="0" w:type="auto"/>
          </w:tcPr>
          <w:p w14:paraId="5DA51FB9" w14:textId="77777777" w:rsidR="0001579B" w:rsidRPr="0001579B" w:rsidRDefault="0001579B" w:rsidP="0001579B">
            <w:pPr>
              <w:pStyle w:val="Text1nonumber"/>
            </w:pPr>
          </w:p>
        </w:tc>
      </w:tr>
      <w:tr w:rsidR="0001579B" w:rsidRPr="0001579B" w14:paraId="7B867AB1" w14:textId="77777777" w:rsidTr="0001579B">
        <w:trPr>
          <w:trHeight w:val="249"/>
        </w:trPr>
        <w:tc>
          <w:tcPr>
            <w:tcW w:w="0" w:type="auto"/>
          </w:tcPr>
          <w:p w14:paraId="0EF83298" w14:textId="77777777" w:rsidR="0001579B" w:rsidRPr="0001579B" w:rsidRDefault="0001579B" w:rsidP="0001579B">
            <w:pPr>
              <w:pStyle w:val="Text1nonumber"/>
            </w:pPr>
            <w:r w:rsidRPr="0001579B">
              <w:t>Association of Her Majesty's District Judges</w:t>
            </w:r>
          </w:p>
        </w:tc>
        <w:tc>
          <w:tcPr>
            <w:tcW w:w="0" w:type="auto"/>
          </w:tcPr>
          <w:p w14:paraId="62B9AA50" w14:textId="77777777" w:rsidR="0001579B" w:rsidRPr="0001579B" w:rsidRDefault="0001579B" w:rsidP="0001579B">
            <w:pPr>
              <w:pStyle w:val="Text1nonumber"/>
            </w:pPr>
            <w:r w:rsidRPr="0001579B">
              <w:t>Association of Her Majesty's District Judges</w:t>
            </w:r>
          </w:p>
        </w:tc>
        <w:tc>
          <w:tcPr>
            <w:tcW w:w="0" w:type="auto"/>
          </w:tcPr>
          <w:p w14:paraId="07C7A8A4" w14:textId="77777777" w:rsidR="0001579B" w:rsidRPr="0001579B" w:rsidRDefault="0001579B" w:rsidP="0001579B">
            <w:pPr>
              <w:pStyle w:val="Text1nonumber"/>
            </w:pPr>
            <w:r w:rsidRPr="0001579B">
              <w:t>Not Answered</w:t>
            </w:r>
          </w:p>
        </w:tc>
        <w:tc>
          <w:tcPr>
            <w:tcW w:w="0" w:type="auto"/>
          </w:tcPr>
          <w:p w14:paraId="119D4C6F" w14:textId="77777777" w:rsidR="0001579B" w:rsidRPr="0001579B" w:rsidRDefault="0001579B" w:rsidP="0001579B">
            <w:pPr>
              <w:pStyle w:val="Text1nonumber"/>
            </w:pPr>
          </w:p>
        </w:tc>
        <w:tc>
          <w:tcPr>
            <w:tcW w:w="0" w:type="auto"/>
          </w:tcPr>
          <w:p w14:paraId="5A8A0248" w14:textId="77777777" w:rsidR="0001579B" w:rsidRPr="0001579B" w:rsidRDefault="0001579B" w:rsidP="0001579B">
            <w:pPr>
              <w:pStyle w:val="Text1nonumber"/>
            </w:pPr>
          </w:p>
        </w:tc>
      </w:tr>
      <w:tr w:rsidR="0001579B" w:rsidRPr="0001579B" w14:paraId="339FA180" w14:textId="77777777" w:rsidTr="0001579B">
        <w:trPr>
          <w:trHeight w:val="249"/>
        </w:trPr>
        <w:tc>
          <w:tcPr>
            <w:tcW w:w="0" w:type="auto"/>
          </w:tcPr>
          <w:p w14:paraId="711DBFC6" w14:textId="77777777" w:rsidR="0001579B" w:rsidRPr="0001579B" w:rsidRDefault="0001579B" w:rsidP="0001579B">
            <w:pPr>
              <w:pStyle w:val="Text1nonumber"/>
            </w:pPr>
            <w:r w:rsidRPr="0001579B">
              <w:t>Equality and Human Rights Commission</w:t>
            </w:r>
          </w:p>
        </w:tc>
        <w:tc>
          <w:tcPr>
            <w:tcW w:w="0" w:type="auto"/>
          </w:tcPr>
          <w:p w14:paraId="1D53094A" w14:textId="77777777" w:rsidR="0001579B" w:rsidRPr="0001579B" w:rsidRDefault="0001579B" w:rsidP="0001579B">
            <w:pPr>
              <w:pStyle w:val="Text1nonumber"/>
            </w:pPr>
            <w:r w:rsidRPr="0001579B">
              <w:t>Equality and Human Rights Commission</w:t>
            </w:r>
          </w:p>
        </w:tc>
        <w:tc>
          <w:tcPr>
            <w:tcW w:w="0" w:type="auto"/>
          </w:tcPr>
          <w:p w14:paraId="15982730" w14:textId="77777777" w:rsidR="0001579B" w:rsidRPr="0001579B" w:rsidRDefault="0001579B" w:rsidP="0001579B">
            <w:pPr>
              <w:pStyle w:val="Text1nonumber"/>
            </w:pPr>
            <w:r w:rsidRPr="0001579B">
              <w:t>Yes</w:t>
            </w:r>
          </w:p>
        </w:tc>
        <w:tc>
          <w:tcPr>
            <w:tcW w:w="0" w:type="auto"/>
          </w:tcPr>
          <w:p w14:paraId="092424F9" w14:textId="77777777" w:rsidR="0001579B" w:rsidRPr="0001579B" w:rsidRDefault="0001579B" w:rsidP="0001579B">
            <w:pPr>
              <w:pStyle w:val="Text1nonumber"/>
            </w:pPr>
            <w:r w:rsidRPr="0001579B">
              <w:t>Remedies and sanctions for unlawful discrimination and harassment must be effective, proportionate and dissuasive. If an award for damages cannot be easily enforced, its dissuasive power is reduced. As highlighted in the Commission’s response to the Women and Equalities Committee Inquiry ‘Enforcement of the Equality Act: the law and the role of the EHRC’ [Dated 5 October 2018: http://data.parliament.uk/writtenevidence/committeeevidence.svc/evidencedocument/women-and-equalities-committee/enforcing-the-equality-act-the-law-and-the-role-of-the-equality-and-human-rights-commission/written/91482.pdf] even when an individual manages to obtain a remedy, they can face obstacles to enforcing awards of compensation. Employment tribunals do not have the power to enforce awards and therefore the enforcement process requires the individual to take further court action and to pay a court fee.</w:t>
            </w:r>
          </w:p>
          <w:p w14:paraId="1FC508E1" w14:textId="77777777" w:rsidR="0001579B" w:rsidRPr="0001579B" w:rsidRDefault="0001579B" w:rsidP="0001579B">
            <w:pPr>
              <w:pStyle w:val="Text1nonumber"/>
            </w:pPr>
            <w:r w:rsidRPr="0001579B">
              <w:t>As recommended in the Taylor review, the enforcement process could be simplified to increase the number of awards which are successfully enforced. [Taylor, M. (2017), ‘Good work: the Taylor review of modern working practices’. Available at: https://www.gov.uk/government/publications/good-work-the-taylor-review-of-modern-workingpractices]</w:t>
            </w:r>
          </w:p>
          <w:p w14:paraId="41F8D96D" w14:textId="77777777" w:rsidR="0001579B" w:rsidRPr="0001579B" w:rsidRDefault="0001579B" w:rsidP="0001579B">
            <w:pPr>
              <w:pStyle w:val="Text1nonumber"/>
            </w:pPr>
            <w:r w:rsidRPr="0001579B">
              <w:t>Our view is that employment tribunals should be given the jurisdiction to enforce their own orders for the payment of money. This would allow successful claimants to return to the same tribunal to enforce the award, instead of having to start a process in a different court, with the additional cost and time that takes. The employment tribunal should also have the power to impose interim measures such as freezing orders or deposits aimed at preventing companies shifting assets to avoid paying employment tribunal awards. [We argued for this as part of our intervention in the Scottish case of AA v The Secretary of State for Business, Energy and Industrial Strategy [2018] CSOH 54.] Consideration should also be given to the proposal that in some circumstances, the directors of limited companies should be made personally liable for paying compensation where the company has failed to do so.</w:t>
            </w:r>
          </w:p>
        </w:tc>
        <w:tc>
          <w:tcPr>
            <w:tcW w:w="0" w:type="auto"/>
          </w:tcPr>
          <w:p w14:paraId="02B9F95A" w14:textId="77777777" w:rsidR="0001579B" w:rsidRPr="0001579B" w:rsidRDefault="0001579B" w:rsidP="0001579B">
            <w:pPr>
              <w:pStyle w:val="Text1nonumber"/>
            </w:pPr>
          </w:p>
        </w:tc>
      </w:tr>
      <w:tr w:rsidR="0001579B" w:rsidRPr="0001579B" w14:paraId="0897095F" w14:textId="77777777" w:rsidTr="0001579B">
        <w:trPr>
          <w:trHeight w:val="249"/>
        </w:trPr>
        <w:tc>
          <w:tcPr>
            <w:tcW w:w="0" w:type="auto"/>
          </w:tcPr>
          <w:p w14:paraId="0E038100" w14:textId="77777777" w:rsidR="0001579B" w:rsidRPr="0001579B" w:rsidRDefault="0001579B" w:rsidP="0001579B">
            <w:pPr>
              <w:pStyle w:val="Text1nonumber"/>
            </w:pPr>
            <w:r w:rsidRPr="0001579B">
              <w:t>The National Association of Schoolmasters Union of Women Teachers</w:t>
            </w:r>
          </w:p>
        </w:tc>
        <w:tc>
          <w:tcPr>
            <w:tcW w:w="0" w:type="auto"/>
          </w:tcPr>
          <w:p w14:paraId="37788AC8" w14:textId="77777777" w:rsidR="0001579B" w:rsidRPr="0001579B" w:rsidRDefault="0001579B" w:rsidP="0001579B">
            <w:pPr>
              <w:pStyle w:val="Text1nonumber"/>
            </w:pPr>
            <w:r w:rsidRPr="0001579B">
              <w:t>The National Association of Schoolmasters Union of Women Teachers</w:t>
            </w:r>
          </w:p>
        </w:tc>
        <w:tc>
          <w:tcPr>
            <w:tcW w:w="0" w:type="auto"/>
          </w:tcPr>
          <w:p w14:paraId="2670F3D3" w14:textId="77777777" w:rsidR="0001579B" w:rsidRPr="0001579B" w:rsidRDefault="0001579B" w:rsidP="0001579B">
            <w:pPr>
              <w:pStyle w:val="Text1nonumber"/>
            </w:pPr>
            <w:r w:rsidRPr="0001579B">
              <w:t>Yes</w:t>
            </w:r>
          </w:p>
        </w:tc>
        <w:tc>
          <w:tcPr>
            <w:tcW w:w="0" w:type="auto"/>
          </w:tcPr>
          <w:p w14:paraId="56469EF9" w14:textId="77777777" w:rsidR="0001579B" w:rsidRPr="0001579B" w:rsidRDefault="0001579B" w:rsidP="0001579B">
            <w:pPr>
              <w:pStyle w:val="Text1nonumber"/>
            </w:pPr>
            <w:r w:rsidRPr="0001579B">
              <w:t>The NASUWT welcomes any proposals which force respondents to pay monies awarded by an employment tribunal and allows claimants to feel that justice has been served.</w:t>
            </w:r>
          </w:p>
          <w:p w14:paraId="30636842" w14:textId="77777777" w:rsidR="0001579B" w:rsidRPr="0001579B" w:rsidRDefault="0001579B" w:rsidP="0001579B">
            <w:pPr>
              <w:pStyle w:val="Text1nonumber"/>
            </w:pPr>
            <w:r w:rsidRPr="0001579B">
              <w:t xml:space="preserve">It is well known that it can be difficult to enforce awards. The Union comes across certain employers who are often slow to pay out when awards are made against them. If the party the award is made against is faced with the amount of that award increasing every day, it may have the effect of encouraging them to pay it sooner rather than later. However, it may take a particularly punitive rate of interest in order to focus the minds of habitual non-payers sufficiently enough for them to act without unnecessary delay. The Union suggests it may be a sensible idea to have a higher rate of interest applied to the awards made against repeat offenders.   </w:t>
            </w:r>
          </w:p>
          <w:p w14:paraId="4938184B" w14:textId="77777777" w:rsidR="0001579B" w:rsidRPr="0001579B" w:rsidRDefault="0001579B" w:rsidP="0001579B">
            <w:pPr>
              <w:pStyle w:val="Text1nonumber"/>
            </w:pPr>
            <w:r w:rsidRPr="0001579B">
              <w:t>The Union believes that it is anomalous that although employment tribunals share many attributes of civil courts, they do not have the power to enforce their own judgements.</w:t>
            </w:r>
          </w:p>
          <w:p w14:paraId="52EC6876" w14:textId="77777777" w:rsidR="0001579B" w:rsidRPr="0001579B" w:rsidRDefault="0001579B" w:rsidP="0001579B">
            <w:pPr>
              <w:pStyle w:val="Text1nonumber"/>
            </w:pPr>
            <w:r w:rsidRPr="0001579B">
              <w:t xml:space="preserve">The result of this is the wholly unsatisfactory situation where an individual has to seek remedy in the civil courts when the respondent demurs, as this results in unnecessary delays and the potential for further incurred costs associated with such action. </w:t>
            </w:r>
          </w:p>
          <w:p w14:paraId="386AD1B9" w14:textId="77777777" w:rsidR="0001579B" w:rsidRPr="0001579B" w:rsidRDefault="0001579B" w:rsidP="0001579B">
            <w:pPr>
              <w:pStyle w:val="Text1nonumber"/>
            </w:pPr>
            <w:r w:rsidRPr="0001579B">
              <w:t xml:space="preserve">In addition, the Union believes that this undermines the integrity of the employment tribunal as it allows respondents to game the system on the chance that a claimant will not be able to pursue further litigation through the civil courts. </w:t>
            </w:r>
          </w:p>
          <w:p w14:paraId="130BBD97" w14:textId="77777777" w:rsidR="0001579B" w:rsidRPr="0001579B" w:rsidRDefault="0001579B" w:rsidP="0001579B">
            <w:pPr>
              <w:pStyle w:val="Text1nonumber"/>
            </w:pPr>
            <w:r w:rsidRPr="0001579B">
              <w:t xml:space="preserve">Section 15(1) of the Employment Tribunals Act 1996 provides that, ‘any sum payable in pursuance of a decision of an employment tribunal in England and Wales which has been registered in accordance with employment tribunal procedure regulations shall be recoverable under section 85 of the County Courts Act 1984 or otherwise as if it were payable under an order of the county court’. </w:t>
            </w:r>
          </w:p>
          <w:p w14:paraId="58526A1A" w14:textId="77777777" w:rsidR="0001579B" w:rsidRPr="0001579B" w:rsidRDefault="0001579B" w:rsidP="0001579B">
            <w:pPr>
              <w:pStyle w:val="Text1nonumber"/>
            </w:pPr>
            <w:r w:rsidRPr="0001579B">
              <w:t xml:space="preserve">In its response to Good Work: The Taylor Review of Modern Working Practices – Consultation on enforcement of employment rights and recommendations,  the NASUWT argued that there should be a simpler enforcement process for employment tribunals which enables workers to access their rights and entitlements without the need for additional bureaucracy [https://www.gov.uk/government/consultations/enforcement-of-employment-rights-recommendations ]. </w:t>
            </w:r>
          </w:p>
          <w:p w14:paraId="32702B59" w14:textId="77777777" w:rsidR="0001579B" w:rsidRPr="0001579B" w:rsidRDefault="0001579B" w:rsidP="0001579B">
            <w:pPr>
              <w:pStyle w:val="Text1nonumber"/>
            </w:pPr>
            <w:r w:rsidRPr="0001579B">
              <w:t>Furthermore, the Union argued that the enforcement process could be further simplified if greater onus was placed upon the Government and the employment tribunal service to enforce awards. Currently, the system relies too much on individuals pursuing a claim against an employer. It is worth noting that the Government has overlooked this recommendation, despite it being part of the Taylor Review.</w:t>
            </w:r>
          </w:p>
          <w:p w14:paraId="560616F7" w14:textId="77777777" w:rsidR="0001579B" w:rsidRPr="0001579B" w:rsidRDefault="0001579B" w:rsidP="0001579B">
            <w:pPr>
              <w:pStyle w:val="Text1nonumber"/>
            </w:pPr>
            <w:r w:rsidRPr="0001579B">
              <w:t xml:space="preserve">Employment tribunals should therefore assume responsibility for enforcing tribunal awards and have management and oversight, including over whether there should be further escalation and sanctions for employers who have failed to pay tribunal awards. </w:t>
            </w:r>
          </w:p>
          <w:p w14:paraId="57947061" w14:textId="77777777" w:rsidR="0001579B" w:rsidRPr="0001579B" w:rsidRDefault="0001579B" w:rsidP="0001579B">
            <w:pPr>
              <w:pStyle w:val="Text1nonumber"/>
            </w:pPr>
            <w:r w:rsidRPr="0001579B">
              <w:t>This could be complemented by a level of bond insurance which forces respondents to demonstrate that they have sufficient funds to meet their obligations.</w:t>
            </w:r>
          </w:p>
          <w:p w14:paraId="725A909F" w14:textId="77777777" w:rsidR="0001579B" w:rsidRPr="0001579B" w:rsidRDefault="0001579B" w:rsidP="0001579B">
            <w:pPr>
              <w:pStyle w:val="Text1nonumber"/>
            </w:pPr>
            <w:r w:rsidRPr="0001579B">
              <w:t xml:space="preserve">Furthermore, public procurement rules should be amended to ensure public sector bodies are prohibited from using employers which fail to adhere to minimum standards. </w:t>
            </w:r>
          </w:p>
          <w:p w14:paraId="007E3874" w14:textId="77777777" w:rsidR="0001579B" w:rsidRPr="0001579B" w:rsidRDefault="0001579B" w:rsidP="0001579B">
            <w:pPr>
              <w:pStyle w:val="Text1nonumber"/>
            </w:pPr>
            <w:r w:rsidRPr="0001579B">
              <w:t>The NASUWT believes that enhanced regulatory schemes must act as a sufficient deterrent to companies and company directors. This could include barring directors who are in breach of tribunal awards from holding the position of director, or amending legislation in respect of limited liability so it no longer protects employers.</w:t>
            </w:r>
          </w:p>
          <w:p w14:paraId="44DECC60" w14:textId="77777777" w:rsidR="0001579B" w:rsidRPr="0001579B" w:rsidRDefault="0001579B" w:rsidP="0001579B">
            <w:pPr>
              <w:pStyle w:val="Text1nonumber"/>
            </w:pPr>
            <w:r w:rsidRPr="0001579B">
              <w:t>Underpinning all of this is better access to advice and guidance. The availability of free legal advice should be more readily available for employment matters, especially because workers making a claim to an employment tribunal may find it daunting, particularly when they are required to establish the burden of proof.</w:t>
            </w:r>
          </w:p>
          <w:p w14:paraId="4360AE08" w14:textId="77777777" w:rsidR="0001579B" w:rsidRPr="0001579B" w:rsidRDefault="0001579B" w:rsidP="0001579B">
            <w:pPr>
              <w:pStyle w:val="Text1nonumber"/>
            </w:pPr>
            <w:r w:rsidRPr="0001579B">
              <w:t>It should be noted that, whilst organisations such as trade unions are available to assist and offer invaluable advice, guidance and support, the Legal Services Commission does not help in employment disputes, unless it can be proved to be a criminal negligence claim. This is therefore an area that warrants further consideration.</w:t>
            </w:r>
          </w:p>
          <w:p w14:paraId="1F19C32C" w14:textId="77777777" w:rsidR="0001579B" w:rsidRPr="0001579B" w:rsidRDefault="0001579B" w:rsidP="0001579B">
            <w:pPr>
              <w:pStyle w:val="Text1nonumber"/>
            </w:pPr>
            <w:r w:rsidRPr="0001579B">
              <w:t>The Union appreciates that any changes would have a resource implication, but it seems entirely reasonable that employment tribunals should have at their disposal those enforcement methods currently available in the county court and High Court, including but not limited to charging orders, the seizure of goods and bankruptcy proceedings.</w:t>
            </w:r>
          </w:p>
          <w:p w14:paraId="3DF7BD92" w14:textId="77777777" w:rsidR="0001579B" w:rsidRPr="0001579B" w:rsidRDefault="0001579B" w:rsidP="0001579B">
            <w:pPr>
              <w:pStyle w:val="Text1nonumber"/>
            </w:pPr>
            <w:r w:rsidRPr="0001579B">
              <w:t xml:space="preserve">Unfortunately, the evidence suggests that state enforcement in its current guise is failing many employees and workers, and many employers see the threat of detection and having a sanction applied as representing a good risk [https://www.mdx.ac.uk/__data/assets/pdf_file/0017/440531/Final-Unpaid-Britain-report.pdf?bustCache=35242825].  </w:t>
            </w:r>
          </w:p>
          <w:p w14:paraId="7A460F49" w14:textId="715B125A" w:rsidR="0001579B" w:rsidRPr="0001579B" w:rsidRDefault="0001579B" w:rsidP="0001579B">
            <w:pPr>
              <w:pStyle w:val="Text1nonumber"/>
            </w:pPr>
            <w:r w:rsidRPr="0001579B">
              <w:t xml:space="preserve">Employers who break the law should expect there to be significant consequences for their actions, yet at the same time provide workers with the comfort and knowledge that the system works in a fair and just manner. </w:t>
            </w:r>
          </w:p>
          <w:p w14:paraId="6CC5685D" w14:textId="77777777" w:rsidR="0001579B" w:rsidRPr="0001579B" w:rsidRDefault="0001579B" w:rsidP="0001579B">
            <w:pPr>
              <w:pStyle w:val="Text1nonumber"/>
            </w:pPr>
            <w:r w:rsidRPr="0001579B">
              <w:t>Compliance can be encouraged by ensuring that the costs to employers of breaching employment law obligations extend beyond the bare financial cost of an employment tribunal claim. The ability of tribunals to award more effective remedies than they can at present would be one such factor, not necessarily at any financial cost to employers, and would lead to fewer breaches. It would also benefit employees in providing remedies better suited to their own position.</w:t>
            </w:r>
          </w:p>
          <w:p w14:paraId="10C3EA94" w14:textId="44CF5B5F" w:rsidR="0001579B" w:rsidRPr="0001579B" w:rsidRDefault="0001579B" w:rsidP="0001579B">
            <w:pPr>
              <w:pStyle w:val="Text1nonumber"/>
            </w:pPr>
            <w:r w:rsidRPr="0001579B">
              <w:t>The NASUWT therefore believes that compliance with employment law obligations would be encouraged if the range of remedies that a tribunal could grant were widened. In particular, the Union believes that tribunals’ power and ability to award reinstatement should be strengthened. A widening of tribunals’ powers to make recommendations to employers would also allow for what would often be more effective remedies.</w:t>
            </w:r>
          </w:p>
        </w:tc>
        <w:tc>
          <w:tcPr>
            <w:tcW w:w="0" w:type="auto"/>
          </w:tcPr>
          <w:p w14:paraId="470AE8F0" w14:textId="77777777" w:rsidR="0001579B" w:rsidRPr="0001579B" w:rsidRDefault="0001579B" w:rsidP="0001579B">
            <w:pPr>
              <w:pStyle w:val="Text1nonumber"/>
            </w:pPr>
            <w:r w:rsidRPr="0001579B">
              <w:t>[See above].</w:t>
            </w:r>
          </w:p>
        </w:tc>
      </w:tr>
      <w:tr w:rsidR="0001579B" w:rsidRPr="0001579B" w14:paraId="5F9C49A5" w14:textId="77777777" w:rsidTr="0001579B">
        <w:trPr>
          <w:trHeight w:val="249"/>
        </w:trPr>
        <w:tc>
          <w:tcPr>
            <w:tcW w:w="0" w:type="auto"/>
          </w:tcPr>
          <w:p w14:paraId="254F2E3F" w14:textId="77777777" w:rsidR="0001579B" w:rsidRPr="0001579B" w:rsidRDefault="0001579B" w:rsidP="0001579B">
            <w:pPr>
              <w:pStyle w:val="Text1nonumber"/>
            </w:pPr>
            <w:r w:rsidRPr="0001579B">
              <w:t>Unite</w:t>
            </w:r>
          </w:p>
        </w:tc>
        <w:tc>
          <w:tcPr>
            <w:tcW w:w="0" w:type="auto"/>
          </w:tcPr>
          <w:p w14:paraId="69ADEB38" w14:textId="77777777" w:rsidR="0001579B" w:rsidRPr="0001579B" w:rsidRDefault="0001579B" w:rsidP="0001579B">
            <w:pPr>
              <w:pStyle w:val="Text1nonumber"/>
            </w:pPr>
            <w:r w:rsidRPr="0001579B">
              <w:t>Unite</w:t>
            </w:r>
          </w:p>
        </w:tc>
        <w:tc>
          <w:tcPr>
            <w:tcW w:w="0" w:type="auto"/>
          </w:tcPr>
          <w:p w14:paraId="5025B65C" w14:textId="77777777" w:rsidR="0001579B" w:rsidRPr="0001579B" w:rsidRDefault="0001579B" w:rsidP="0001579B">
            <w:pPr>
              <w:pStyle w:val="Text1nonumber"/>
            </w:pPr>
            <w:r w:rsidRPr="0001579B">
              <w:t>Yes</w:t>
            </w:r>
          </w:p>
        </w:tc>
        <w:tc>
          <w:tcPr>
            <w:tcW w:w="0" w:type="auto"/>
          </w:tcPr>
          <w:p w14:paraId="51D1BA4B" w14:textId="77777777" w:rsidR="0001579B" w:rsidRPr="0001579B" w:rsidRDefault="0001579B" w:rsidP="0001579B">
            <w:pPr>
              <w:pStyle w:val="Text1nonumber"/>
            </w:pPr>
            <w:r w:rsidRPr="0001579B">
              <w:t>Yes.  Anything that assists with enforcement of awards in ET cases should be adopted.  Clearly at present, when 35% of Employment Tribunal awards are unpaid by employers [https://assets.publishing.service.gov.uk/government/uploads/system/uploads/attachment_data/file/253558/bis-13-1270-enforcement-of-tribunal-awards.pdf “With over half of claimants giving this as the reason believed that the company they had worked for was now trading again under a different name or at a different location.”]  there is a problem with enforcement.   It is equally alarming to read that: “Just over a half of claimants (53%) received full or part payment without having to resort to enforcement.”  There should also be more use of early orders to freeze assets to pay for potential awards.</w:t>
            </w:r>
          </w:p>
        </w:tc>
        <w:tc>
          <w:tcPr>
            <w:tcW w:w="0" w:type="auto"/>
          </w:tcPr>
          <w:p w14:paraId="75E4A509" w14:textId="77777777" w:rsidR="0001579B" w:rsidRPr="0001579B" w:rsidRDefault="0001579B" w:rsidP="0001579B">
            <w:pPr>
              <w:pStyle w:val="Text1nonumber"/>
            </w:pPr>
            <w:r w:rsidRPr="0001579B">
              <w:t>[see above]</w:t>
            </w:r>
          </w:p>
        </w:tc>
      </w:tr>
      <w:tr w:rsidR="0001579B" w:rsidRPr="0001579B" w14:paraId="1447CEF7" w14:textId="77777777" w:rsidTr="0001579B">
        <w:trPr>
          <w:trHeight w:val="249"/>
        </w:trPr>
        <w:tc>
          <w:tcPr>
            <w:tcW w:w="0" w:type="auto"/>
          </w:tcPr>
          <w:p w14:paraId="09C2370E" w14:textId="77777777" w:rsidR="0001579B" w:rsidRPr="0001579B" w:rsidRDefault="0001579B" w:rsidP="0001579B">
            <w:pPr>
              <w:pStyle w:val="Text1nonumber"/>
            </w:pPr>
            <w:r w:rsidRPr="0001579B">
              <w:t>GMB</w:t>
            </w:r>
          </w:p>
        </w:tc>
        <w:tc>
          <w:tcPr>
            <w:tcW w:w="0" w:type="auto"/>
          </w:tcPr>
          <w:p w14:paraId="7AC6CE14" w14:textId="77777777" w:rsidR="0001579B" w:rsidRPr="0001579B" w:rsidRDefault="0001579B" w:rsidP="0001579B">
            <w:pPr>
              <w:pStyle w:val="Text1nonumber"/>
            </w:pPr>
            <w:r w:rsidRPr="0001579B">
              <w:t>GMB</w:t>
            </w:r>
          </w:p>
        </w:tc>
        <w:tc>
          <w:tcPr>
            <w:tcW w:w="0" w:type="auto"/>
          </w:tcPr>
          <w:p w14:paraId="37DCC5BC" w14:textId="77777777" w:rsidR="0001579B" w:rsidRPr="0001579B" w:rsidRDefault="0001579B" w:rsidP="0001579B">
            <w:pPr>
              <w:pStyle w:val="Text1nonumber"/>
            </w:pPr>
            <w:r w:rsidRPr="0001579B">
              <w:t>Yes</w:t>
            </w:r>
          </w:p>
        </w:tc>
        <w:tc>
          <w:tcPr>
            <w:tcW w:w="0" w:type="auto"/>
          </w:tcPr>
          <w:p w14:paraId="2B9A8980" w14:textId="77777777" w:rsidR="0001579B" w:rsidRPr="0001579B" w:rsidRDefault="0001579B" w:rsidP="0001579B">
            <w:pPr>
              <w:pStyle w:val="Text1nonumber"/>
            </w:pPr>
            <w:r w:rsidRPr="0001579B">
              <w:t>GMB believes that tribunals should be given jurisdiction to enforce their own orders for the payment of money.</w:t>
            </w:r>
          </w:p>
          <w:p w14:paraId="3FD7C641" w14:textId="5601CA29" w:rsidR="0001579B" w:rsidRPr="0001579B" w:rsidRDefault="0001579B" w:rsidP="0001579B">
            <w:pPr>
              <w:pStyle w:val="Text1nonumber"/>
            </w:pPr>
            <w:r w:rsidRPr="0001579B">
              <w:t xml:space="preserve">As the TUC has pointed out the current system for enforcing employment tribunal awards is not fit for purpose.  Successful claimants must take further action to receive their award if the employer chooses not to pay.   And this enforcement action must be carried out via the civil courts. </w:t>
            </w:r>
          </w:p>
          <w:p w14:paraId="53DD8261" w14:textId="77777777" w:rsidR="0001579B" w:rsidRPr="0001579B" w:rsidRDefault="0001579B" w:rsidP="0001579B">
            <w:pPr>
              <w:pStyle w:val="Text1nonumber"/>
            </w:pPr>
            <w:r w:rsidRPr="0001579B">
              <w:t xml:space="preserve">As the Payment of Tribunal Awards IFF Report for the Department of Business, Enterprise &amp; Innovation in 2013 makes clear 35 per cent of successful claimants do not receive any compensation.  It can cost a successful claimant over £320 to pursue the compensation they have been awarded.  And if enforcement is not effective they claimant will have wasted this money. The BEIS Penalty Scheme, created in 2016, is inadequate as it fails to recoup any award for the claimant.  Instead, penalties issued against non-compliant employers are only paid to the state.  </w:t>
            </w:r>
          </w:p>
          <w:p w14:paraId="668E036F" w14:textId="77777777" w:rsidR="0001579B" w:rsidRPr="0001579B" w:rsidRDefault="0001579B" w:rsidP="0001579B">
            <w:pPr>
              <w:pStyle w:val="Text1nonumber"/>
            </w:pPr>
            <w:r w:rsidRPr="0001579B">
              <w:t>GMB believes that enforcement of employment tribunal awards should not be dependent on a claimant having to make an application to recover their tribunal award.  The current enforcement system places a further cost and time burden on a claimant who has had their claim upheld.</w:t>
            </w:r>
          </w:p>
          <w:p w14:paraId="719D7045" w14:textId="77777777" w:rsidR="0001579B" w:rsidRPr="0001579B" w:rsidRDefault="0001579B" w:rsidP="0001579B">
            <w:pPr>
              <w:pStyle w:val="Text1nonumber"/>
            </w:pPr>
            <w:r w:rsidRPr="0001579B">
              <w:t>Employment Tribunals should be responsible for monitoring the payment of tribunal awards and should be given the powers and responsibility for enforcing awards.  New powers should be introduced enabling employment tribunals to recover compensation owed to workers and to impose sanctions on employers who do not pay tribunal awards.</w:t>
            </w:r>
          </w:p>
          <w:p w14:paraId="67DA4A0E" w14:textId="77777777" w:rsidR="0001579B" w:rsidRPr="0001579B" w:rsidRDefault="0001579B" w:rsidP="0001579B">
            <w:pPr>
              <w:pStyle w:val="Text1nonumber"/>
            </w:pPr>
            <w:r w:rsidRPr="0001579B">
              <w:t>However, failing this, it would be a positive step for all judgments to be defaulted to the High Court for enforcement.  This would mean that the enforcement process of tribunal awards would be undertaken automatically by the High Court and would not rely on a claimant having to jump through further costly and bureaucratic hoops.</w:t>
            </w:r>
          </w:p>
        </w:tc>
        <w:tc>
          <w:tcPr>
            <w:tcW w:w="0" w:type="auto"/>
          </w:tcPr>
          <w:p w14:paraId="3C57EDBA" w14:textId="77777777" w:rsidR="0001579B" w:rsidRPr="0001579B" w:rsidRDefault="0001579B" w:rsidP="0001579B">
            <w:pPr>
              <w:pStyle w:val="Text1nonumber"/>
            </w:pPr>
            <w:r w:rsidRPr="0001579B">
              <w:t>[See above].</w:t>
            </w:r>
          </w:p>
        </w:tc>
      </w:tr>
      <w:tr w:rsidR="0001579B" w:rsidRPr="0001579B" w14:paraId="32F0F713" w14:textId="77777777" w:rsidTr="0001579B">
        <w:trPr>
          <w:trHeight w:val="249"/>
        </w:trPr>
        <w:tc>
          <w:tcPr>
            <w:tcW w:w="0" w:type="auto"/>
          </w:tcPr>
          <w:p w14:paraId="21DB9DC4" w14:textId="77777777" w:rsidR="0001579B" w:rsidRPr="0001579B" w:rsidRDefault="0001579B" w:rsidP="0001579B">
            <w:pPr>
              <w:pStyle w:val="Text1nonumber"/>
            </w:pPr>
            <w:r w:rsidRPr="0001579B">
              <w:t>National Education Union</w:t>
            </w:r>
          </w:p>
        </w:tc>
        <w:tc>
          <w:tcPr>
            <w:tcW w:w="0" w:type="auto"/>
          </w:tcPr>
          <w:p w14:paraId="01403F59" w14:textId="77777777" w:rsidR="0001579B" w:rsidRPr="0001579B" w:rsidRDefault="0001579B" w:rsidP="0001579B">
            <w:pPr>
              <w:pStyle w:val="Text1nonumber"/>
            </w:pPr>
            <w:r w:rsidRPr="0001579B">
              <w:t>National Education Union</w:t>
            </w:r>
          </w:p>
        </w:tc>
        <w:tc>
          <w:tcPr>
            <w:tcW w:w="0" w:type="auto"/>
          </w:tcPr>
          <w:p w14:paraId="18CAF654" w14:textId="77777777" w:rsidR="0001579B" w:rsidRPr="0001579B" w:rsidRDefault="0001579B" w:rsidP="0001579B">
            <w:pPr>
              <w:pStyle w:val="Text1nonumber"/>
            </w:pPr>
            <w:r w:rsidRPr="0001579B">
              <w:t>Yes</w:t>
            </w:r>
          </w:p>
        </w:tc>
        <w:tc>
          <w:tcPr>
            <w:tcW w:w="0" w:type="auto"/>
          </w:tcPr>
          <w:p w14:paraId="3D58A273" w14:textId="77777777" w:rsidR="0001579B" w:rsidRPr="0001579B" w:rsidRDefault="0001579B" w:rsidP="0001579B">
            <w:pPr>
              <w:pStyle w:val="Text1nonumber"/>
            </w:pPr>
            <w:r w:rsidRPr="0001579B">
              <w:t>We strongly agree as mentioned earlier. This goes to the heart of the matter with regards to whether employees are able to actually enforce their rights. As the TUC rightly observe, the current system is simply not fit for purpose.</w:t>
            </w:r>
          </w:p>
          <w:p w14:paraId="62579981" w14:textId="77777777" w:rsidR="0001579B" w:rsidRPr="0001579B" w:rsidRDefault="0001579B" w:rsidP="0001579B">
            <w:pPr>
              <w:pStyle w:val="Text1nonumber"/>
            </w:pPr>
            <w:r w:rsidRPr="0001579B">
              <w:t>Under the current system a further burden is placed on Claimants in terms of the time and costs if an employer refuses to make payment. Company law is weighted heavily in favour of an employer with regards to there being limited liability or the ability of a company to go into liquidation and set up under another name or somewhere else. Further companies can hide behind the ‘corporate veil’ with regards to the transfer of assets. All of this gives employers significant scope to escape making payment for Employment Tribunal awards.</w:t>
            </w:r>
          </w:p>
          <w:p w14:paraId="48AD47F0" w14:textId="77777777" w:rsidR="0001579B" w:rsidRPr="0001579B" w:rsidRDefault="0001579B" w:rsidP="0001579B">
            <w:pPr>
              <w:pStyle w:val="Text1nonumber"/>
            </w:pPr>
            <w:r w:rsidRPr="0001579B">
              <w:t xml:space="preserve">We strongly believe that Employment Tribunals should be resourced to enforce their own judgements. We believe that even defaulting Judgements to the High Court is a half way measure, in that time is lost due to administrative reasons allowing employers to take the above steps to avoid making payment.   </w:t>
            </w:r>
          </w:p>
        </w:tc>
        <w:tc>
          <w:tcPr>
            <w:tcW w:w="0" w:type="auto"/>
          </w:tcPr>
          <w:p w14:paraId="3AADA71E" w14:textId="77777777" w:rsidR="0001579B" w:rsidRPr="0001579B" w:rsidRDefault="0001579B" w:rsidP="0001579B">
            <w:pPr>
              <w:pStyle w:val="Text1nonumber"/>
            </w:pPr>
          </w:p>
        </w:tc>
      </w:tr>
      <w:tr w:rsidR="0001579B" w:rsidRPr="0001579B" w14:paraId="154AFF0F" w14:textId="77777777" w:rsidTr="0001579B">
        <w:trPr>
          <w:trHeight w:val="249"/>
        </w:trPr>
        <w:tc>
          <w:tcPr>
            <w:tcW w:w="0" w:type="auto"/>
          </w:tcPr>
          <w:p w14:paraId="61437130" w14:textId="77777777" w:rsidR="0001579B" w:rsidRPr="0001579B" w:rsidRDefault="0001579B" w:rsidP="0001579B">
            <w:pPr>
              <w:pStyle w:val="Text1nonumber"/>
            </w:pPr>
            <w:r w:rsidRPr="0001579B">
              <w:t>Trades Union Congress</w:t>
            </w:r>
          </w:p>
        </w:tc>
        <w:tc>
          <w:tcPr>
            <w:tcW w:w="0" w:type="auto"/>
          </w:tcPr>
          <w:p w14:paraId="735A1DBE" w14:textId="77777777" w:rsidR="0001579B" w:rsidRPr="0001579B" w:rsidRDefault="0001579B" w:rsidP="0001579B">
            <w:pPr>
              <w:pStyle w:val="Text1nonumber"/>
            </w:pPr>
            <w:r w:rsidRPr="0001579B">
              <w:t>Trades Union Congress</w:t>
            </w:r>
          </w:p>
        </w:tc>
        <w:tc>
          <w:tcPr>
            <w:tcW w:w="0" w:type="auto"/>
          </w:tcPr>
          <w:p w14:paraId="63340406" w14:textId="77777777" w:rsidR="0001579B" w:rsidRPr="0001579B" w:rsidRDefault="0001579B" w:rsidP="0001579B">
            <w:pPr>
              <w:pStyle w:val="Text1nonumber"/>
            </w:pPr>
            <w:r w:rsidRPr="0001579B">
              <w:t>Yes</w:t>
            </w:r>
          </w:p>
        </w:tc>
        <w:tc>
          <w:tcPr>
            <w:tcW w:w="0" w:type="auto"/>
          </w:tcPr>
          <w:p w14:paraId="5D8B39B6" w14:textId="77777777" w:rsidR="0001579B" w:rsidRPr="0001579B" w:rsidRDefault="0001579B" w:rsidP="0001579B">
            <w:pPr>
              <w:pStyle w:val="Text1nonumber"/>
            </w:pPr>
            <w:r w:rsidRPr="0001579B">
              <w:t xml:space="preserve">The current system for enforcing employment tribunal awards is not fit for purpose.  Successful claimants must take further action to receive their award if the employer chooses not to pay.   35 per cent of successful claimants do not receive any compensation[https://assets.publishing.service.gov.uk/government/uploads/system/uploads/attachment_data/file/253558/bis-13-1270-enforcement-of-tribunal-awards.pdf, Payment of Tribunal Awards, IFF report for BIS, 2013] .  It can cost a successful claimant over £320 to pursue the compensation they have been awarded.  The BEIS Penalty Scheme, created in 2016, is inadequate as it fails to recoup any award for the claimant.  Instead, penalties issued against non-compliant employers are paid to the state.  </w:t>
            </w:r>
          </w:p>
          <w:p w14:paraId="332A857E" w14:textId="77777777" w:rsidR="0001579B" w:rsidRPr="0001579B" w:rsidRDefault="0001579B" w:rsidP="0001579B">
            <w:pPr>
              <w:pStyle w:val="Text1nonumber"/>
            </w:pPr>
            <w:r w:rsidRPr="0001579B">
              <w:t>There should be proactive enforcement of unpaid tribunal awards.  Enforcement of employment tribunal awards should not be dependent on a claimant having to make an application to recover their tribunal award.  The current enforcement system places a further cost and time burden on a claimant who has had their claim upheld.</w:t>
            </w:r>
          </w:p>
          <w:p w14:paraId="73C7B9D2" w14:textId="77777777" w:rsidR="0001579B" w:rsidRPr="0001579B" w:rsidRDefault="0001579B" w:rsidP="0001579B">
            <w:pPr>
              <w:pStyle w:val="Text1nonumber"/>
            </w:pPr>
            <w:r w:rsidRPr="0001579B">
              <w:t>Employment Tribunals should be responsible for monitoring the payment of tribunal awards and should be given the powers and responsibility for enforcing awards.  New powers should be introduced enabling employment tribunals to recover compensation owed to workers and to impose sanctions on employers who do not pay tribunal awards.</w:t>
            </w:r>
          </w:p>
          <w:p w14:paraId="5030A686" w14:textId="77777777" w:rsidR="0001579B" w:rsidRPr="0001579B" w:rsidRDefault="0001579B" w:rsidP="0001579B">
            <w:pPr>
              <w:pStyle w:val="Text1nonumber"/>
            </w:pPr>
            <w:r w:rsidRPr="0001579B">
              <w:t>However, failing this, it would be a positive step for all judgments to be defaulted to the High Court for enforcement.  This would mean that the enforcement process of tribunal awards would be undertaken automatically by the High Court and would not rely on a claimant having to jump through further costly and bureaucratic hoops.</w:t>
            </w:r>
          </w:p>
        </w:tc>
        <w:tc>
          <w:tcPr>
            <w:tcW w:w="0" w:type="auto"/>
          </w:tcPr>
          <w:p w14:paraId="75714402" w14:textId="77777777" w:rsidR="0001579B" w:rsidRPr="0001579B" w:rsidRDefault="0001579B" w:rsidP="0001579B">
            <w:pPr>
              <w:pStyle w:val="Text1nonumber"/>
            </w:pPr>
            <w:r w:rsidRPr="0001579B">
              <w:t>[above]</w:t>
            </w:r>
          </w:p>
        </w:tc>
      </w:tr>
    </w:tbl>
    <w:p w14:paraId="6B140A5F" w14:textId="77777777" w:rsidR="0001579B" w:rsidRPr="0001579B" w:rsidRDefault="0001579B" w:rsidP="0001579B">
      <w:pPr>
        <w:pStyle w:val="Text1nonumber"/>
      </w:pPr>
    </w:p>
    <w:p w14:paraId="747ECE15" w14:textId="77777777" w:rsidR="0001579B" w:rsidRDefault="0001579B" w:rsidP="00887A87">
      <w:pPr>
        <w:pStyle w:val="Text1nonumber"/>
        <w:sectPr w:rsidR="0001579B" w:rsidSect="00154BB6">
          <w:headerReference w:type="default" r:id="rId60"/>
          <w:footnotePr>
            <w:numRestart w:val="eachSect"/>
          </w:footnotePr>
          <w:type w:val="continuous"/>
          <w:pgSz w:w="16838" w:h="11906" w:orient="landscape" w:code="9"/>
          <w:pgMar w:top="1440" w:right="1440" w:bottom="1440" w:left="1440" w:header="709" w:footer="709" w:gutter="0"/>
          <w:cols w:space="708"/>
          <w:docGrid w:linePitch="360"/>
        </w:sectPr>
      </w:pPr>
    </w:p>
    <w:p w14:paraId="66AD2F11" w14:textId="12253CDB" w:rsidR="0001579B" w:rsidRDefault="0001579B" w:rsidP="0001579B">
      <w:pPr>
        <w:pStyle w:val="Heading2"/>
      </w:pPr>
      <w:r>
        <w:t xml:space="preserve">Consultation Question 51: </w:t>
      </w:r>
      <w:r w:rsidRPr="0001579B">
        <w:t>Should the EAT be given appellate jurisdiction over the CAC’s decisions in respect of trade union recognition and derecognition disputes? If such an appellate jurisdiction were created, do consultees agree that it should be limited to appeals on questions of law?</w:t>
      </w:r>
    </w:p>
    <w:tbl>
      <w:tblPr>
        <w:tblStyle w:val="TableGrid"/>
        <w:tblW w:w="0" w:type="auto"/>
        <w:tblLook w:val="04A0" w:firstRow="1" w:lastRow="0" w:firstColumn="1" w:lastColumn="0" w:noHBand="0" w:noVBand="1"/>
      </w:tblPr>
      <w:tblGrid>
        <w:gridCol w:w="2124"/>
        <w:gridCol w:w="2929"/>
        <w:gridCol w:w="1217"/>
        <w:gridCol w:w="4223"/>
        <w:gridCol w:w="3455"/>
      </w:tblGrid>
      <w:tr w:rsidR="0001579B" w:rsidRPr="0001579B" w14:paraId="0F1B50AA" w14:textId="77777777" w:rsidTr="0001579B">
        <w:trPr>
          <w:trHeight w:val="249"/>
        </w:trPr>
        <w:tc>
          <w:tcPr>
            <w:tcW w:w="0" w:type="auto"/>
            <w:shd w:val="clear" w:color="auto" w:fill="BFBFBF" w:themeFill="background1" w:themeFillShade="BF"/>
          </w:tcPr>
          <w:p w14:paraId="65FEB887" w14:textId="77777777" w:rsidR="0001579B" w:rsidRPr="0001579B" w:rsidRDefault="0001579B" w:rsidP="0001579B">
            <w:pPr>
              <w:pStyle w:val="Text1"/>
              <w:rPr>
                <w:b/>
              </w:rPr>
            </w:pPr>
            <w:r w:rsidRPr="0001579B">
              <w:rPr>
                <w:b/>
              </w:rPr>
              <w:t>Name</w:t>
            </w:r>
          </w:p>
        </w:tc>
        <w:tc>
          <w:tcPr>
            <w:tcW w:w="0" w:type="auto"/>
            <w:shd w:val="clear" w:color="auto" w:fill="BFBFBF" w:themeFill="background1" w:themeFillShade="BF"/>
          </w:tcPr>
          <w:p w14:paraId="77FA06F4" w14:textId="77777777" w:rsidR="0001579B" w:rsidRPr="0001579B" w:rsidRDefault="0001579B" w:rsidP="0001579B">
            <w:pPr>
              <w:pStyle w:val="Text1"/>
              <w:rPr>
                <w:b/>
              </w:rPr>
            </w:pPr>
            <w:r w:rsidRPr="0001579B">
              <w:rPr>
                <w:b/>
              </w:rPr>
              <w:t>Organisation</w:t>
            </w:r>
          </w:p>
        </w:tc>
        <w:tc>
          <w:tcPr>
            <w:tcW w:w="0" w:type="auto"/>
            <w:shd w:val="clear" w:color="auto" w:fill="BFBFBF" w:themeFill="background1" w:themeFillShade="BF"/>
          </w:tcPr>
          <w:p w14:paraId="4DE9BEC4" w14:textId="7920BC70" w:rsidR="0001579B" w:rsidRPr="0001579B" w:rsidRDefault="0001579B" w:rsidP="0001579B">
            <w:pPr>
              <w:pStyle w:val="Text1"/>
              <w:rPr>
                <w:b/>
              </w:rPr>
            </w:pPr>
            <w:r>
              <w:rPr>
                <w:b/>
              </w:rPr>
              <w:t>Yes/N</w:t>
            </w:r>
            <w:r w:rsidRPr="0001579B">
              <w:rPr>
                <w:b/>
              </w:rPr>
              <w:t>o</w:t>
            </w:r>
          </w:p>
        </w:tc>
        <w:tc>
          <w:tcPr>
            <w:tcW w:w="0" w:type="auto"/>
            <w:shd w:val="clear" w:color="auto" w:fill="BFBFBF" w:themeFill="background1" w:themeFillShade="BF"/>
          </w:tcPr>
          <w:p w14:paraId="1B48566C" w14:textId="147EBEE4" w:rsidR="0001579B" w:rsidRPr="0001579B" w:rsidRDefault="0001579B" w:rsidP="0001579B">
            <w:pPr>
              <w:pStyle w:val="Text1"/>
              <w:rPr>
                <w:b/>
              </w:rPr>
            </w:pPr>
            <w:r>
              <w:rPr>
                <w:b/>
              </w:rPr>
              <w:t>Text</w:t>
            </w:r>
          </w:p>
        </w:tc>
        <w:tc>
          <w:tcPr>
            <w:tcW w:w="0" w:type="auto"/>
            <w:shd w:val="clear" w:color="auto" w:fill="BFBFBF" w:themeFill="background1" w:themeFillShade="BF"/>
          </w:tcPr>
          <w:p w14:paraId="0EA5F100" w14:textId="41DB325D" w:rsidR="0001579B" w:rsidRPr="0001579B" w:rsidRDefault="0001579B" w:rsidP="0001579B">
            <w:pPr>
              <w:pStyle w:val="Text1"/>
              <w:rPr>
                <w:b/>
              </w:rPr>
            </w:pPr>
            <w:r w:rsidRPr="0001579B">
              <w:rPr>
                <w:b/>
              </w:rPr>
              <w:t>Should appellate jurisdiction over CAC be limited to questions of law?</w:t>
            </w:r>
          </w:p>
        </w:tc>
      </w:tr>
      <w:tr w:rsidR="0001579B" w:rsidRPr="0001579B" w14:paraId="5AC39585" w14:textId="77777777" w:rsidTr="0001579B">
        <w:trPr>
          <w:trHeight w:val="249"/>
        </w:trPr>
        <w:tc>
          <w:tcPr>
            <w:tcW w:w="0" w:type="auto"/>
          </w:tcPr>
          <w:p w14:paraId="25F23E0F" w14:textId="77777777" w:rsidR="0001579B" w:rsidRPr="0001579B" w:rsidRDefault="0001579B" w:rsidP="0001579B">
            <w:pPr>
              <w:pStyle w:val="Text1"/>
            </w:pPr>
            <w:r w:rsidRPr="0001579B">
              <w:t>Colm O'Rourke</w:t>
            </w:r>
          </w:p>
        </w:tc>
        <w:tc>
          <w:tcPr>
            <w:tcW w:w="0" w:type="auto"/>
          </w:tcPr>
          <w:p w14:paraId="5943970B" w14:textId="77777777" w:rsidR="0001579B" w:rsidRPr="0001579B" w:rsidRDefault="0001579B" w:rsidP="0001579B">
            <w:pPr>
              <w:pStyle w:val="Text1"/>
            </w:pPr>
            <w:r w:rsidRPr="0001579B">
              <w:t>Employment Tribunal</w:t>
            </w:r>
          </w:p>
        </w:tc>
        <w:tc>
          <w:tcPr>
            <w:tcW w:w="0" w:type="auto"/>
          </w:tcPr>
          <w:p w14:paraId="110679C9" w14:textId="77777777" w:rsidR="0001579B" w:rsidRPr="0001579B" w:rsidRDefault="0001579B" w:rsidP="0001579B">
            <w:pPr>
              <w:pStyle w:val="Text1"/>
            </w:pPr>
          </w:p>
        </w:tc>
        <w:tc>
          <w:tcPr>
            <w:tcW w:w="0" w:type="auto"/>
          </w:tcPr>
          <w:p w14:paraId="407AC001" w14:textId="77777777" w:rsidR="0001579B" w:rsidRPr="0001579B" w:rsidRDefault="0001579B" w:rsidP="0001579B">
            <w:pPr>
              <w:pStyle w:val="Text1"/>
            </w:pPr>
            <w:r w:rsidRPr="0001579B">
              <w:t>Don't know</w:t>
            </w:r>
          </w:p>
        </w:tc>
        <w:tc>
          <w:tcPr>
            <w:tcW w:w="0" w:type="auto"/>
            <w:shd w:val="clear" w:color="auto" w:fill="auto"/>
          </w:tcPr>
          <w:p w14:paraId="4024B1BE" w14:textId="77777777" w:rsidR="0001579B" w:rsidRPr="0001579B" w:rsidRDefault="0001579B" w:rsidP="0001579B">
            <w:pPr>
              <w:pStyle w:val="Text1"/>
            </w:pPr>
          </w:p>
        </w:tc>
      </w:tr>
      <w:tr w:rsidR="0001579B" w:rsidRPr="0001579B" w14:paraId="4B729F83" w14:textId="77777777" w:rsidTr="0001579B">
        <w:trPr>
          <w:trHeight w:val="249"/>
        </w:trPr>
        <w:tc>
          <w:tcPr>
            <w:tcW w:w="0" w:type="auto"/>
          </w:tcPr>
          <w:p w14:paraId="1C4C04CE" w14:textId="77777777" w:rsidR="0001579B" w:rsidRPr="0001579B" w:rsidRDefault="0001579B" w:rsidP="0001579B">
            <w:pPr>
              <w:pStyle w:val="Text1"/>
            </w:pPr>
            <w:r w:rsidRPr="0001579B">
              <w:t>Philip Rostant</w:t>
            </w:r>
          </w:p>
        </w:tc>
        <w:tc>
          <w:tcPr>
            <w:tcW w:w="0" w:type="auto"/>
          </w:tcPr>
          <w:p w14:paraId="2B61257C" w14:textId="77777777" w:rsidR="0001579B" w:rsidRPr="0001579B" w:rsidRDefault="0001579B" w:rsidP="0001579B">
            <w:pPr>
              <w:pStyle w:val="Text1"/>
            </w:pPr>
            <w:r w:rsidRPr="0001579B">
              <w:t>Employment Tribunals England &amp; Wales</w:t>
            </w:r>
          </w:p>
        </w:tc>
        <w:tc>
          <w:tcPr>
            <w:tcW w:w="0" w:type="auto"/>
          </w:tcPr>
          <w:p w14:paraId="48E7C6EF" w14:textId="77777777" w:rsidR="0001579B" w:rsidRPr="0001579B" w:rsidRDefault="0001579B" w:rsidP="0001579B">
            <w:pPr>
              <w:pStyle w:val="Text1"/>
            </w:pPr>
            <w:r w:rsidRPr="0001579B">
              <w:t>Not Answered</w:t>
            </w:r>
          </w:p>
        </w:tc>
        <w:tc>
          <w:tcPr>
            <w:tcW w:w="0" w:type="auto"/>
          </w:tcPr>
          <w:p w14:paraId="7EC7A433" w14:textId="77777777" w:rsidR="0001579B" w:rsidRPr="0001579B" w:rsidRDefault="0001579B" w:rsidP="0001579B">
            <w:pPr>
              <w:pStyle w:val="Text1"/>
            </w:pPr>
          </w:p>
        </w:tc>
        <w:tc>
          <w:tcPr>
            <w:tcW w:w="0" w:type="auto"/>
            <w:shd w:val="clear" w:color="auto" w:fill="auto"/>
          </w:tcPr>
          <w:p w14:paraId="4BF32F83" w14:textId="77777777" w:rsidR="0001579B" w:rsidRPr="0001579B" w:rsidRDefault="0001579B" w:rsidP="0001579B">
            <w:pPr>
              <w:pStyle w:val="Text1"/>
            </w:pPr>
          </w:p>
        </w:tc>
      </w:tr>
      <w:tr w:rsidR="0001579B" w:rsidRPr="0001579B" w14:paraId="635D7434" w14:textId="77777777" w:rsidTr="0001579B">
        <w:trPr>
          <w:trHeight w:val="249"/>
        </w:trPr>
        <w:tc>
          <w:tcPr>
            <w:tcW w:w="0" w:type="auto"/>
          </w:tcPr>
          <w:p w14:paraId="075E4626" w14:textId="77777777" w:rsidR="0001579B" w:rsidRPr="0001579B" w:rsidRDefault="0001579B" w:rsidP="0001579B">
            <w:pPr>
              <w:pStyle w:val="Text1"/>
            </w:pPr>
            <w:r w:rsidRPr="0001579B">
              <w:t>Susan Shirley</w:t>
            </w:r>
          </w:p>
        </w:tc>
        <w:tc>
          <w:tcPr>
            <w:tcW w:w="0" w:type="auto"/>
          </w:tcPr>
          <w:p w14:paraId="46B5E650" w14:textId="77777777" w:rsidR="0001579B" w:rsidRPr="0001579B" w:rsidRDefault="0001579B" w:rsidP="0001579B">
            <w:pPr>
              <w:pStyle w:val="Text1"/>
            </w:pPr>
            <w:r w:rsidRPr="0001579B">
              <w:t>Susan Shirley HR and Coaching</w:t>
            </w:r>
          </w:p>
        </w:tc>
        <w:tc>
          <w:tcPr>
            <w:tcW w:w="0" w:type="auto"/>
          </w:tcPr>
          <w:p w14:paraId="4B5161FB" w14:textId="77777777" w:rsidR="0001579B" w:rsidRPr="0001579B" w:rsidRDefault="0001579B" w:rsidP="0001579B">
            <w:pPr>
              <w:pStyle w:val="Text1"/>
            </w:pPr>
            <w:r w:rsidRPr="0001579B">
              <w:t>No</w:t>
            </w:r>
          </w:p>
        </w:tc>
        <w:tc>
          <w:tcPr>
            <w:tcW w:w="0" w:type="auto"/>
          </w:tcPr>
          <w:p w14:paraId="0C28A8A3" w14:textId="77777777" w:rsidR="0001579B" w:rsidRPr="0001579B" w:rsidRDefault="0001579B" w:rsidP="0001579B">
            <w:pPr>
              <w:pStyle w:val="Text1"/>
            </w:pPr>
          </w:p>
        </w:tc>
        <w:tc>
          <w:tcPr>
            <w:tcW w:w="0" w:type="auto"/>
            <w:shd w:val="clear" w:color="auto" w:fill="auto"/>
          </w:tcPr>
          <w:p w14:paraId="0EDA2F83" w14:textId="77777777" w:rsidR="0001579B" w:rsidRPr="0001579B" w:rsidRDefault="0001579B" w:rsidP="0001579B">
            <w:pPr>
              <w:pStyle w:val="Text1"/>
            </w:pPr>
          </w:p>
        </w:tc>
      </w:tr>
      <w:tr w:rsidR="0001579B" w:rsidRPr="0001579B" w14:paraId="44769AEE" w14:textId="77777777" w:rsidTr="0001579B">
        <w:trPr>
          <w:trHeight w:val="249"/>
        </w:trPr>
        <w:tc>
          <w:tcPr>
            <w:tcW w:w="0" w:type="auto"/>
          </w:tcPr>
          <w:p w14:paraId="133FD0E6" w14:textId="77777777" w:rsidR="0001579B" w:rsidRPr="0001579B" w:rsidRDefault="0001579B" w:rsidP="0001579B">
            <w:pPr>
              <w:pStyle w:val="Text1"/>
            </w:pPr>
            <w:r w:rsidRPr="0001579B">
              <w:t>Louise Purcell</w:t>
            </w:r>
          </w:p>
        </w:tc>
        <w:tc>
          <w:tcPr>
            <w:tcW w:w="0" w:type="auto"/>
          </w:tcPr>
          <w:p w14:paraId="123DD183" w14:textId="77777777" w:rsidR="0001579B" w:rsidRPr="0001579B" w:rsidRDefault="0001579B" w:rsidP="0001579B">
            <w:pPr>
              <w:pStyle w:val="Text1"/>
            </w:pPr>
            <w:r w:rsidRPr="0001579B">
              <w:t>Whitehead Monckton</w:t>
            </w:r>
          </w:p>
        </w:tc>
        <w:tc>
          <w:tcPr>
            <w:tcW w:w="0" w:type="auto"/>
          </w:tcPr>
          <w:p w14:paraId="689B4CC7" w14:textId="77777777" w:rsidR="0001579B" w:rsidRPr="0001579B" w:rsidRDefault="0001579B" w:rsidP="0001579B">
            <w:pPr>
              <w:pStyle w:val="Text1"/>
            </w:pPr>
          </w:p>
        </w:tc>
        <w:tc>
          <w:tcPr>
            <w:tcW w:w="0" w:type="auto"/>
          </w:tcPr>
          <w:p w14:paraId="28DD655B" w14:textId="77777777" w:rsidR="0001579B" w:rsidRPr="0001579B" w:rsidRDefault="0001579B" w:rsidP="0001579B">
            <w:pPr>
              <w:pStyle w:val="Text1"/>
            </w:pPr>
            <w:r w:rsidRPr="0001579B">
              <w:t>Not sure.</w:t>
            </w:r>
          </w:p>
        </w:tc>
        <w:tc>
          <w:tcPr>
            <w:tcW w:w="0" w:type="auto"/>
            <w:shd w:val="clear" w:color="auto" w:fill="auto"/>
          </w:tcPr>
          <w:p w14:paraId="50861F96" w14:textId="77777777" w:rsidR="0001579B" w:rsidRPr="0001579B" w:rsidRDefault="0001579B" w:rsidP="0001579B">
            <w:pPr>
              <w:pStyle w:val="Text1"/>
            </w:pPr>
          </w:p>
        </w:tc>
      </w:tr>
      <w:tr w:rsidR="0001579B" w:rsidRPr="0001579B" w14:paraId="2569E6F6" w14:textId="77777777" w:rsidTr="0001579B">
        <w:trPr>
          <w:trHeight w:val="249"/>
        </w:trPr>
        <w:tc>
          <w:tcPr>
            <w:tcW w:w="0" w:type="auto"/>
          </w:tcPr>
          <w:p w14:paraId="15226359" w14:textId="77777777" w:rsidR="0001579B" w:rsidRPr="0001579B" w:rsidRDefault="0001579B" w:rsidP="0001579B">
            <w:pPr>
              <w:pStyle w:val="Text1"/>
            </w:pPr>
            <w:r w:rsidRPr="0001579B">
              <w:t>Rebecca Meritt</w:t>
            </w:r>
          </w:p>
        </w:tc>
        <w:tc>
          <w:tcPr>
            <w:tcW w:w="0" w:type="auto"/>
          </w:tcPr>
          <w:p w14:paraId="6349FA5D" w14:textId="77777777" w:rsidR="0001579B" w:rsidRPr="0001579B" w:rsidRDefault="0001579B" w:rsidP="0001579B">
            <w:pPr>
              <w:pStyle w:val="Text1"/>
            </w:pPr>
          </w:p>
        </w:tc>
        <w:tc>
          <w:tcPr>
            <w:tcW w:w="0" w:type="auto"/>
          </w:tcPr>
          <w:p w14:paraId="2816A1FF" w14:textId="77777777" w:rsidR="0001579B" w:rsidRPr="0001579B" w:rsidRDefault="0001579B" w:rsidP="0001579B">
            <w:pPr>
              <w:pStyle w:val="Text1"/>
            </w:pPr>
            <w:r w:rsidRPr="0001579B">
              <w:t>Not Answered</w:t>
            </w:r>
          </w:p>
        </w:tc>
        <w:tc>
          <w:tcPr>
            <w:tcW w:w="0" w:type="auto"/>
          </w:tcPr>
          <w:p w14:paraId="07516FCF" w14:textId="77777777" w:rsidR="0001579B" w:rsidRPr="0001579B" w:rsidRDefault="0001579B" w:rsidP="0001579B">
            <w:pPr>
              <w:pStyle w:val="Text1"/>
            </w:pPr>
          </w:p>
        </w:tc>
        <w:tc>
          <w:tcPr>
            <w:tcW w:w="0" w:type="auto"/>
            <w:shd w:val="clear" w:color="auto" w:fill="auto"/>
          </w:tcPr>
          <w:p w14:paraId="5A3B0634" w14:textId="77777777" w:rsidR="0001579B" w:rsidRPr="0001579B" w:rsidRDefault="0001579B" w:rsidP="0001579B">
            <w:pPr>
              <w:pStyle w:val="Text1"/>
            </w:pPr>
          </w:p>
        </w:tc>
      </w:tr>
      <w:tr w:rsidR="0001579B" w:rsidRPr="0001579B" w14:paraId="20B6867E" w14:textId="77777777" w:rsidTr="0001579B">
        <w:trPr>
          <w:trHeight w:val="249"/>
        </w:trPr>
        <w:tc>
          <w:tcPr>
            <w:tcW w:w="0" w:type="auto"/>
          </w:tcPr>
          <w:p w14:paraId="6ACE3EAF" w14:textId="77777777" w:rsidR="0001579B" w:rsidRPr="0001579B" w:rsidRDefault="0001579B" w:rsidP="0001579B">
            <w:pPr>
              <w:pStyle w:val="Text1"/>
            </w:pPr>
            <w:r w:rsidRPr="0001579B">
              <w:t>James Arnold</w:t>
            </w:r>
          </w:p>
        </w:tc>
        <w:tc>
          <w:tcPr>
            <w:tcW w:w="0" w:type="auto"/>
          </w:tcPr>
          <w:p w14:paraId="0547BF2E" w14:textId="77777777" w:rsidR="0001579B" w:rsidRPr="0001579B" w:rsidRDefault="0001579B" w:rsidP="0001579B">
            <w:pPr>
              <w:pStyle w:val="Text1"/>
            </w:pPr>
            <w:r w:rsidRPr="0001579B">
              <w:t>Outer Temple Chambers</w:t>
            </w:r>
          </w:p>
        </w:tc>
        <w:tc>
          <w:tcPr>
            <w:tcW w:w="0" w:type="auto"/>
          </w:tcPr>
          <w:p w14:paraId="2C7E0813" w14:textId="77777777" w:rsidR="0001579B" w:rsidRPr="0001579B" w:rsidRDefault="0001579B" w:rsidP="0001579B">
            <w:pPr>
              <w:pStyle w:val="Text1"/>
            </w:pPr>
            <w:r w:rsidRPr="0001579B">
              <w:t>Yes</w:t>
            </w:r>
          </w:p>
        </w:tc>
        <w:tc>
          <w:tcPr>
            <w:tcW w:w="0" w:type="auto"/>
          </w:tcPr>
          <w:p w14:paraId="7A089BDD" w14:textId="77777777" w:rsidR="0001579B" w:rsidRPr="0001579B" w:rsidRDefault="0001579B" w:rsidP="0001579B">
            <w:pPr>
              <w:pStyle w:val="Text1"/>
            </w:pPr>
          </w:p>
        </w:tc>
        <w:tc>
          <w:tcPr>
            <w:tcW w:w="0" w:type="auto"/>
            <w:shd w:val="clear" w:color="auto" w:fill="auto"/>
          </w:tcPr>
          <w:p w14:paraId="37505AC2" w14:textId="77777777" w:rsidR="0001579B" w:rsidRPr="0001579B" w:rsidRDefault="0001579B" w:rsidP="0001579B">
            <w:pPr>
              <w:pStyle w:val="Text1"/>
            </w:pPr>
          </w:p>
        </w:tc>
      </w:tr>
      <w:tr w:rsidR="0001579B" w:rsidRPr="0001579B" w14:paraId="26989D0A" w14:textId="77777777" w:rsidTr="0001579B">
        <w:trPr>
          <w:trHeight w:val="249"/>
        </w:trPr>
        <w:tc>
          <w:tcPr>
            <w:tcW w:w="0" w:type="auto"/>
          </w:tcPr>
          <w:p w14:paraId="1552443A" w14:textId="77777777" w:rsidR="0001579B" w:rsidRPr="0001579B" w:rsidRDefault="0001579B" w:rsidP="0001579B">
            <w:pPr>
              <w:pStyle w:val="Text1"/>
            </w:pPr>
            <w:r w:rsidRPr="0001579B">
              <w:t>Cheryl Moolenschot</w:t>
            </w:r>
          </w:p>
        </w:tc>
        <w:tc>
          <w:tcPr>
            <w:tcW w:w="0" w:type="auto"/>
          </w:tcPr>
          <w:p w14:paraId="10101E3E" w14:textId="77777777" w:rsidR="0001579B" w:rsidRPr="0001579B" w:rsidRDefault="0001579B" w:rsidP="0001579B">
            <w:pPr>
              <w:pStyle w:val="Text1"/>
            </w:pPr>
            <w:r w:rsidRPr="0001579B">
              <w:t>Employee Management Limited</w:t>
            </w:r>
          </w:p>
        </w:tc>
        <w:tc>
          <w:tcPr>
            <w:tcW w:w="0" w:type="auto"/>
          </w:tcPr>
          <w:p w14:paraId="5564FAB4" w14:textId="77777777" w:rsidR="0001579B" w:rsidRPr="0001579B" w:rsidRDefault="0001579B" w:rsidP="0001579B">
            <w:pPr>
              <w:pStyle w:val="Text1"/>
            </w:pPr>
            <w:r w:rsidRPr="0001579B">
              <w:t>Not Answered</w:t>
            </w:r>
          </w:p>
        </w:tc>
        <w:tc>
          <w:tcPr>
            <w:tcW w:w="0" w:type="auto"/>
          </w:tcPr>
          <w:p w14:paraId="1DF29E7D" w14:textId="77777777" w:rsidR="0001579B" w:rsidRPr="0001579B" w:rsidRDefault="0001579B" w:rsidP="0001579B">
            <w:pPr>
              <w:pStyle w:val="Text1"/>
            </w:pPr>
          </w:p>
        </w:tc>
        <w:tc>
          <w:tcPr>
            <w:tcW w:w="0" w:type="auto"/>
            <w:shd w:val="clear" w:color="auto" w:fill="auto"/>
          </w:tcPr>
          <w:p w14:paraId="7FB6E5BE" w14:textId="77777777" w:rsidR="0001579B" w:rsidRPr="0001579B" w:rsidRDefault="0001579B" w:rsidP="0001579B">
            <w:pPr>
              <w:pStyle w:val="Text1"/>
            </w:pPr>
          </w:p>
        </w:tc>
      </w:tr>
      <w:tr w:rsidR="0001579B" w:rsidRPr="0001579B" w14:paraId="4D4EEFA2" w14:textId="77777777" w:rsidTr="0001579B">
        <w:trPr>
          <w:trHeight w:val="249"/>
        </w:trPr>
        <w:tc>
          <w:tcPr>
            <w:tcW w:w="0" w:type="auto"/>
          </w:tcPr>
          <w:p w14:paraId="47CD5B94" w14:textId="77777777" w:rsidR="0001579B" w:rsidRPr="0001579B" w:rsidRDefault="0001579B" w:rsidP="0001579B">
            <w:pPr>
              <w:pStyle w:val="Text1"/>
            </w:pPr>
            <w:r w:rsidRPr="0001579B">
              <w:t>Mary Gleave</w:t>
            </w:r>
          </w:p>
        </w:tc>
        <w:tc>
          <w:tcPr>
            <w:tcW w:w="0" w:type="auto"/>
          </w:tcPr>
          <w:p w14:paraId="2C3F1987" w14:textId="77777777" w:rsidR="0001579B" w:rsidRPr="0001579B" w:rsidRDefault="0001579B" w:rsidP="0001579B">
            <w:pPr>
              <w:pStyle w:val="Text1"/>
            </w:pPr>
            <w:r w:rsidRPr="0001579B">
              <w:t>Suffolk New College</w:t>
            </w:r>
          </w:p>
        </w:tc>
        <w:tc>
          <w:tcPr>
            <w:tcW w:w="0" w:type="auto"/>
          </w:tcPr>
          <w:p w14:paraId="0BC324F1" w14:textId="77777777" w:rsidR="0001579B" w:rsidRPr="0001579B" w:rsidRDefault="0001579B" w:rsidP="0001579B">
            <w:pPr>
              <w:pStyle w:val="Text1"/>
            </w:pPr>
            <w:r w:rsidRPr="0001579B">
              <w:t>Yes</w:t>
            </w:r>
          </w:p>
        </w:tc>
        <w:tc>
          <w:tcPr>
            <w:tcW w:w="0" w:type="auto"/>
          </w:tcPr>
          <w:p w14:paraId="586CDD4F" w14:textId="77777777" w:rsidR="0001579B" w:rsidRPr="0001579B" w:rsidRDefault="0001579B" w:rsidP="0001579B">
            <w:pPr>
              <w:pStyle w:val="Text1"/>
            </w:pPr>
          </w:p>
        </w:tc>
        <w:tc>
          <w:tcPr>
            <w:tcW w:w="0" w:type="auto"/>
            <w:shd w:val="clear" w:color="auto" w:fill="auto"/>
          </w:tcPr>
          <w:p w14:paraId="6372FC89" w14:textId="77777777" w:rsidR="0001579B" w:rsidRPr="0001579B" w:rsidRDefault="0001579B" w:rsidP="0001579B">
            <w:pPr>
              <w:pStyle w:val="Text1"/>
            </w:pPr>
          </w:p>
        </w:tc>
      </w:tr>
      <w:tr w:rsidR="0001579B" w:rsidRPr="0001579B" w14:paraId="16D357A8" w14:textId="77777777" w:rsidTr="0001579B">
        <w:trPr>
          <w:trHeight w:val="249"/>
        </w:trPr>
        <w:tc>
          <w:tcPr>
            <w:tcW w:w="0" w:type="auto"/>
          </w:tcPr>
          <w:p w14:paraId="684BE7DA" w14:textId="77777777" w:rsidR="0001579B" w:rsidRPr="0001579B" w:rsidRDefault="0001579B" w:rsidP="0001579B">
            <w:pPr>
              <w:pStyle w:val="Text1"/>
            </w:pPr>
            <w:r w:rsidRPr="0001579B">
              <w:t>Alice Walder</w:t>
            </w:r>
          </w:p>
        </w:tc>
        <w:tc>
          <w:tcPr>
            <w:tcW w:w="0" w:type="auto"/>
          </w:tcPr>
          <w:p w14:paraId="430A7368" w14:textId="77777777" w:rsidR="0001579B" w:rsidRPr="0001579B" w:rsidRDefault="0001579B" w:rsidP="0001579B">
            <w:pPr>
              <w:pStyle w:val="Text1"/>
            </w:pPr>
            <w:r w:rsidRPr="0001579B">
              <w:t>Kew Law LLP</w:t>
            </w:r>
          </w:p>
        </w:tc>
        <w:tc>
          <w:tcPr>
            <w:tcW w:w="0" w:type="auto"/>
          </w:tcPr>
          <w:p w14:paraId="02FA3520" w14:textId="77777777" w:rsidR="0001579B" w:rsidRPr="0001579B" w:rsidRDefault="0001579B" w:rsidP="0001579B">
            <w:pPr>
              <w:pStyle w:val="Text1"/>
            </w:pPr>
            <w:r w:rsidRPr="0001579B">
              <w:t>Not Answered</w:t>
            </w:r>
          </w:p>
        </w:tc>
        <w:tc>
          <w:tcPr>
            <w:tcW w:w="0" w:type="auto"/>
          </w:tcPr>
          <w:p w14:paraId="53D4C605" w14:textId="77777777" w:rsidR="0001579B" w:rsidRPr="0001579B" w:rsidRDefault="0001579B" w:rsidP="0001579B">
            <w:pPr>
              <w:pStyle w:val="Text1"/>
            </w:pPr>
          </w:p>
        </w:tc>
        <w:tc>
          <w:tcPr>
            <w:tcW w:w="0" w:type="auto"/>
            <w:shd w:val="clear" w:color="auto" w:fill="auto"/>
          </w:tcPr>
          <w:p w14:paraId="24BD8CE8" w14:textId="77777777" w:rsidR="0001579B" w:rsidRPr="0001579B" w:rsidRDefault="0001579B" w:rsidP="0001579B">
            <w:pPr>
              <w:pStyle w:val="Text1"/>
            </w:pPr>
          </w:p>
        </w:tc>
      </w:tr>
      <w:tr w:rsidR="0001579B" w:rsidRPr="0001579B" w14:paraId="3684DE39" w14:textId="77777777" w:rsidTr="0001579B">
        <w:trPr>
          <w:trHeight w:val="249"/>
        </w:trPr>
        <w:tc>
          <w:tcPr>
            <w:tcW w:w="0" w:type="auto"/>
          </w:tcPr>
          <w:p w14:paraId="44D6846C" w14:textId="77777777" w:rsidR="0001579B" w:rsidRPr="0001579B" w:rsidRDefault="0001579B" w:rsidP="0001579B">
            <w:pPr>
              <w:pStyle w:val="Text1"/>
            </w:pPr>
            <w:r w:rsidRPr="0001579B">
              <w:t>Jason Frater</w:t>
            </w:r>
          </w:p>
        </w:tc>
        <w:tc>
          <w:tcPr>
            <w:tcW w:w="0" w:type="auto"/>
          </w:tcPr>
          <w:p w14:paraId="74A30C81" w14:textId="77777777" w:rsidR="0001579B" w:rsidRPr="0001579B" w:rsidRDefault="0001579B" w:rsidP="0001579B">
            <w:pPr>
              <w:pStyle w:val="Text1"/>
            </w:pPr>
            <w:r w:rsidRPr="0001579B">
              <w:t>JF Legal Services Ltd</w:t>
            </w:r>
          </w:p>
        </w:tc>
        <w:tc>
          <w:tcPr>
            <w:tcW w:w="0" w:type="auto"/>
          </w:tcPr>
          <w:p w14:paraId="2E23B8EF" w14:textId="77777777" w:rsidR="0001579B" w:rsidRPr="0001579B" w:rsidRDefault="0001579B" w:rsidP="0001579B">
            <w:pPr>
              <w:pStyle w:val="Text1"/>
            </w:pPr>
            <w:r w:rsidRPr="0001579B">
              <w:t>No</w:t>
            </w:r>
          </w:p>
        </w:tc>
        <w:tc>
          <w:tcPr>
            <w:tcW w:w="0" w:type="auto"/>
          </w:tcPr>
          <w:p w14:paraId="2B7A7D45" w14:textId="77777777" w:rsidR="0001579B" w:rsidRPr="0001579B" w:rsidRDefault="0001579B" w:rsidP="0001579B">
            <w:pPr>
              <w:pStyle w:val="Text1"/>
            </w:pPr>
            <w:r w:rsidRPr="0001579B">
              <w:t>I am mindful that JR exists and is suitable in my view</w:t>
            </w:r>
          </w:p>
        </w:tc>
        <w:tc>
          <w:tcPr>
            <w:tcW w:w="0" w:type="auto"/>
            <w:shd w:val="clear" w:color="auto" w:fill="auto"/>
          </w:tcPr>
          <w:p w14:paraId="15248EBE" w14:textId="77777777" w:rsidR="0001579B" w:rsidRPr="0001579B" w:rsidRDefault="0001579B" w:rsidP="0001579B">
            <w:pPr>
              <w:pStyle w:val="Text1"/>
            </w:pPr>
          </w:p>
        </w:tc>
      </w:tr>
      <w:tr w:rsidR="0001579B" w:rsidRPr="0001579B" w14:paraId="4D4FBFE5" w14:textId="77777777" w:rsidTr="0001579B">
        <w:trPr>
          <w:trHeight w:val="249"/>
        </w:trPr>
        <w:tc>
          <w:tcPr>
            <w:tcW w:w="0" w:type="auto"/>
          </w:tcPr>
          <w:p w14:paraId="224E0A53" w14:textId="77777777" w:rsidR="0001579B" w:rsidRPr="0001579B" w:rsidRDefault="0001579B" w:rsidP="0001579B">
            <w:pPr>
              <w:pStyle w:val="Text1"/>
            </w:pPr>
            <w:r w:rsidRPr="0001579B">
              <w:t>Billy Tonner</w:t>
            </w:r>
          </w:p>
        </w:tc>
        <w:tc>
          <w:tcPr>
            <w:tcW w:w="0" w:type="auto"/>
          </w:tcPr>
          <w:p w14:paraId="26EECEEC" w14:textId="77777777" w:rsidR="0001579B" w:rsidRPr="0001579B" w:rsidRDefault="0001579B" w:rsidP="0001579B">
            <w:pPr>
              <w:pStyle w:val="Text1"/>
            </w:pPr>
            <w:r w:rsidRPr="0001579B">
              <w:t>Billy Tonner</w:t>
            </w:r>
          </w:p>
        </w:tc>
        <w:tc>
          <w:tcPr>
            <w:tcW w:w="0" w:type="auto"/>
          </w:tcPr>
          <w:p w14:paraId="3284F320" w14:textId="77777777" w:rsidR="0001579B" w:rsidRPr="0001579B" w:rsidRDefault="0001579B" w:rsidP="0001579B">
            <w:pPr>
              <w:pStyle w:val="Text1"/>
            </w:pPr>
            <w:r w:rsidRPr="0001579B">
              <w:t>No</w:t>
            </w:r>
          </w:p>
        </w:tc>
        <w:tc>
          <w:tcPr>
            <w:tcW w:w="0" w:type="auto"/>
          </w:tcPr>
          <w:p w14:paraId="316FDFBA" w14:textId="77777777" w:rsidR="0001579B" w:rsidRPr="0001579B" w:rsidRDefault="0001579B" w:rsidP="0001579B">
            <w:pPr>
              <w:pStyle w:val="Text1"/>
            </w:pPr>
            <w:r w:rsidRPr="0001579B">
              <w:t>The EAT has far too many ex-trade union general secretaries as members. The CAC needs to be above that level of conflict of interest</w:t>
            </w:r>
          </w:p>
        </w:tc>
        <w:tc>
          <w:tcPr>
            <w:tcW w:w="0" w:type="auto"/>
            <w:shd w:val="clear" w:color="auto" w:fill="auto"/>
          </w:tcPr>
          <w:p w14:paraId="2BE6B8E4" w14:textId="77777777" w:rsidR="0001579B" w:rsidRPr="0001579B" w:rsidRDefault="0001579B" w:rsidP="0001579B">
            <w:pPr>
              <w:pStyle w:val="Text1"/>
            </w:pPr>
            <w:r w:rsidRPr="0001579B">
              <w:t>Not necessarily, but its membership must be open to a wider range of experiences rather than as a sinecure for the " usual suspects".</w:t>
            </w:r>
          </w:p>
        </w:tc>
      </w:tr>
      <w:tr w:rsidR="0001579B" w:rsidRPr="0001579B" w14:paraId="65A149A2" w14:textId="77777777" w:rsidTr="0001579B">
        <w:trPr>
          <w:trHeight w:val="249"/>
        </w:trPr>
        <w:tc>
          <w:tcPr>
            <w:tcW w:w="0" w:type="auto"/>
          </w:tcPr>
          <w:p w14:paraId="07818F75" w14:textId="77777777" w:rsidR="0001579B" w:rsidRPr="0001579B" w:rsidRDefault="0001579B" w:rsidP="0001579B">
            <w:pPr>
              <w:pStyle w:val="Text1"/>
            </w:pPr>
            <w:r w:rsidRPr="0001579B">
              <w:t>Roy Carlo</w:t>
            </w:r>
          </w:p>
        </w:tc>
        <w:tc>
          <w:tcPr>
            <w:tcW w:w="0" w:type="auto"/>
          </w:tcPr>
          <w:p w14:paraId="10693820" w14:textId="77777777" w:rsidR="0001579B" w:rsidRPr="0001579B" w:rsidRDefault="0001579B" w:rsidP="0001579B">
            <w:pPr>
              <w:pStyle w:val="Text1"/>
            </w:pPr>
            <w:r w:rsidRPr="0001579B">
              <w:t>Sugiyama &amp; Co</w:t>
            </w:r>
          </w:p>
        </w:tc>
        <w:tc>
          <w:tcPr>
            <w:tcW w:w="0" w:type="auto"/>
          </w:tcPr>
          <w:p w14:paraId="2F9AD514" w14:textId="77777777" w:rsidR="0001579B" w:rsidRPr="0001579B" w:rsidRDefault="0001579B" w:rsidP="0001579B">
            <w:pPr>
              <w:pStyle w:val="Text1"/>
            </w:pPr>
            <w:r w:rsidRPr="0001579B">
              <w:t>Yes</w:t>
            </w:r>
          </w:p>
        </w:tc>
        <w:tc>
          <w:tcPr>
            <w:tcW w:w="0" w:type="auto"/>
          </w:tcPr>
          <w:p w14:paraId="61ED359B" w14:textId="77777777" w:rsidR="0001579B" w:rsidRPr="0001579B" w:rsidRDefault="0001579B" w:rsidP="0001579B">
            <w:pPr>
              <w:pStyle w:val="Text1"/>
            </w:pPr>
            <w:r w:rsidRPr="0001579B">
              <w:t>I consider that as such dispytes are founded in the relationship between employers and employees, it would be logical to have these issues determined by a court that is founded in the Employment Law jurisdiction.</w:t>
            </w:r>
          </w:p>
        </w:tc>
        <w:tc>
          <w:tcPr>
            <w:tcW w:w="0" w:type="auto"/>
            <w:shd w:val="clear" w:color="auto" w:fill="auto"/>
          </w:tcPr>
          <w:p w14:paraId="642E773D" w14:textId="77777777" w:rsidR="0001579B" w:rsidRPr="0001579B" w:rsidRDefault="0001579B" w:rsidP="0001579B">
            <w:pPr>
              <w:pStyle w:val="Text1"/>
            </w:pPr>
            <w:r w:rsidRPr="0001579B">
              <w:t>Yes.</w:t>
            </w:r>
          </w:p>
        </w:tc>
      </w:tr>
      <w:tr w:rsidR="0001579B" w:rsidRPr="0001579B" w14:paraId="732C8BBC" w14:textId="77777777" w:rsidTr="0001579B">
        <w:trPr>
          <w:trHeight w:val="249"/>
        </w:trPr>
        <w:tc>
          <w:tcPr>
            <w:tcW w:w="0" w:type="auto"/>
          </w:tcPr>
          <w:p w14:paraId="7792A9F5" w14:textId="77777777" w:rsidR="0001579B" w:rsidRPr="0001579B" w:rsidRDefault="0001579B" w:rsidP="0001579B">
            <w:pPr>
              <w:pStyle w:val="Text1"/>
            </w:pPr>
            <w:r w:rsidRPr="0001579B">
              <w:t>Holly Cudbill</w:t>
            </w:r>
          </w:p>
        </w:tc>
        <w:tc>
          <w:tcPr>
            <w:tcW w:w="0" w:type="auto"/>
          </w:tcPr>
          <w:p w14:paraId="508F219A" w14:textId="77777777" w:rsidR="0001579B" w:rsidRPr="0001579B" w:rsidRDefault="0001579B" w:rsidP="0001579B">
            <w:pPr>
              <w:pStyle w:val="Text1"/>
            </w:pPr>
            <w:r w:rsidRPr="0001579B">
              <w:t>Blake Morgan LLP</w:t>
            </w:r>
          </w:p>
        </w:tc>
        <w:tc>
          <w:tcPr>
            <w:tcW w:w="0" w:type="auto"/>
          </w:tcPr>
          <w:p w14:paraId="1E08E5B1" w14:textId="77777777" w:rsidR="0001579B" w:rsidRPr="0001579B" w:rsidRDefault="0001579B" w:rsidP="0001579B">
            <w:pPr>
              <w:pStyle w:val="Text1"/>
            </w:pPr>
            <w:r w:rsidRPr="0001579B">
              <w:t>Yes</w:t>
            </w:r>
          </w:p>
        </w:tc>
        <w:tc>
          <w:tcPr>
            <w:tcW w:w="0" w:type="auto"/>
          </w:tcPr>
          <w:p w14:paraId="56607B7C" w14:textId="77777777" w:rsidR="0001579B" w:rsidRPr="0001579B" w:rsidRDefault="0001579B" w:rsidP="0001579B">
            <w:pPr>
              <w:pStyle w:val="Text1"/>
            </w:pPr>
          </w:p>
        </w:tc>
        <w:tc>
          <w:tcPr>
            <w:tcW w:w="0" w:type="auto"/>
            <w:shd w:val="clear" w:color="auto" w:fill="auto"/>
          </w:tcPr>
          <w:p w14:paraId="4E6E2920" w14:textId="77777777" w:rsidR="0001579B" w:rsidRPr="0001579B" w:rsidRDefault="0001579B" w:rsidP="0001579B">
            <w:pPr>
              <w:pStyle w:val="Text1"/>
            </w:pPr>
            <w:r w:rsidRPr="0001579B">
              <w:t>Yes</w:t>
            </w:r>
          </w:p>
        </w:tc>
      </w:tr>
      <w:tr w:rsidR="0001579B" w:rsidRPr="0001579B" w14:paraId="1281D7DD" w14:textId="77777777" w:rsidTr="0001579B">
        <w:trPr>
          <w:trHeight w:val="249"/>
        </w:trPr>
        <w:tc>
          <w:tcPr>
            <w:tcW w:w="0" w:type="auto"/>
          </w:tcPr>
          <w:p w14:paraId="0EF9A6B5" w14:textId="77777777" w:rsidR="0001579B" w:rsidRPr="0001579B" w:rsidRDefault="0001579B" w:rsidP="0001579B">
            <w:pPr>
              <w:pStyle w:val="Text1"/>
            </w:pPr>
            <w:r w:rsidRPr="0001579B">
              <w:t>Linda Hilsdon</w:t>
            </w:r>
          </w:p>
        </w:tc>
        <w:tc>
          <w:tcPr>
            <w:tcW w:w="0" w:type="auto"/>
          </w:tcPr>
          <w:p w14:paraId="1A7D2787" w14:textId="77777777" w:rsidR="0001579B" w:rsidRPr="0001579B" w:rsidRDefault="0001579B" w:rsidP="0001579B">
            <w:pPr>
              <w:pStyle w:val="Text1"/>
            </w:pPr>
          </w:p>
        </w:tc>
        <w:tc>
          <w:tcPr>
            <w:tcW w:w="0" w:type="auto"/>
          </w:tcPr>
          <w:p w14:paraId="4E621B3E" w14:textId="77777777" w:rsidR="0001579B" w:rsidRPr="0001579B" w:rsidRDefault="0001579B" w:rsidP="0001579B">
            <w:pPr>
              <w:pStyle w:val="Text1"/>
            </w:pPr>
            <w:r w:rsidRPr="0001579B">
              <w:t>Not Answered</w:t>
            </w:r>
          </w:p>
        </w:tc>
        <w:tc>
          <w:tcPr>
            <w:tcW w:w="0" w:type="auto"/>
          </w:tcPr>
          <w:p w14:paraId="24BBF204" w14:textId="77777777" w:rsidR="0001579B" w:rsidRPr="0001579B" w:rsidRDefault="0001579B" w:rsidP="0001579B">
            <w:pPr>
              <w:pStyle w:val="Text1"/>
            </w:pPr>
          </w:p>
        </w:tc>
        <w:tc>
          <w:tcPr>
            <w:tcW w:w="0" w:type="auto"/>
            <w:shd w:val="clear" w:color="auto" w:fill="auto"/>
          </w:tcPr>
          <w:p w14:paraId="59404AC9" w14:textId="77777777" w:rsidR="0001579B" w:rsidRPr="0001579B" w:rsidRDefault="0001579B" w:rsidP="0001579B">
            <w:pPr>
              <w:pStyle w:val="Text1"/>
            </w:pPr>
          </w:p>
        </w:tc>
      </w:tr>
      <w:tr w:rsidR="0001579B" w:rsidRPr="0001579B" w14:paraId="4562218D" w14:textId="77777777" w:rsidTr="0001579B">
        <w:trPr>
          <w:trHeight w:val="249"/>
        </w:trPr>
        <w:tc>
          <w:tcPr>
            <w:tcW w:w="0" w:type="auto"/>
          </w:tcPr>
          <w:p w14:paraId="1A4300C5" w14:textId="77777777" w:rsidR="0001579B" w:rsidRPr="0001579B" w:rsidRDefault="0001579B" w:rsidP="0001579B">
            <w:pPr>
              <w:pStyle w:val="Text1"/>
            </w:pPr>
            <w:r w:rsidRPr="0001579B">
              <w:t>Ann McKillop</w:t>
            </w:r>
          </w:p>
        </w:tc>
        <w:tc>
          <w:tcPr>
            <w:tcW w:w="0" w:type="auto"/>
          </w:tcPr>
          <w:p w14:paraId="178143FC" w14:textId="77777777" w:rsidR="0001579B" w:rsidRPr="0001579B" w:rsidRDefault="0001579B" w:rsidP="0001579B">
            <w:pPr>
              <w:pStyle w:val="Text1"/>
            </w:pPr>
            <w:r w:rsidRPr="0001579B">
              <w:t>Henderson Group</w:t>
            </w:r>
          </w:p>
        </w:tc>
        <w:tc>
          <w:tcPr>
            <w:tcW w:w="0" w:type="auto"/>
          </w:tcPr>
          <w:p w14:paraId="5519D9C9" w14:textId="77777777" w:rsidR="0001579B" w:rsidRPr="0001579B" w:rsidRDefault="0001579B" w:rsidP="0001579B">
            <w:pPr>
              <w:pStyle w:val="Text1"/>
            </w:pPr>
            <w:r w:rsidRPr="0001579B">
              <w:t>No</w:t>
            </w:r>
          </w:p>
        </w:tc>
        <w:tc>
          <w:tcPr>
            <w:tcW w:w="0" w:type="auto"/>
          </w:tcPr>
          <w:p w14:paraId="5BC4D98C" w14:textId="77777777" w:rsidR="0001579B" w:rsidRPr="0001579B" w:rsidRDefault="0001579B" w:rsidP="0001579B">
            <w:pPr>
              <w:pStyle w:val="Text1"/>
            </w:pPr>
          </w:p>
        </w:tc>
        <w:tc>
          <w:tcPr>
            <w:tcW w:w="0" w:type="auto"/>
            <w:shd w:val="clear" w:color="auto" w:fill="auto"/>
          </w:tcPr>
          <w:p w14:paraId="29DAAE6C" w14:textId="77777777" w:rsidR="0001579B" w:rsidRPr="0001579B" w:rsidRDefault="0001579B" w:rsidP="0001579B">
            <w:pPr>
              <w:pStyle w:val="Text1"/>
            </w:pPr>
          </w:p>
        </w:tc>
      </w:tr>
      <w:tr w:rsidR="0001579B" w:rsidRPr="0001579B" w14:paraId="4099E43F" w14:textId="77777777" w:rsidTr="0001579B">
        <w:trPr>
          <w:trHeight w:val="249"/>
        </w:trPr>
        <w:tc>
          <w:tcPr>
            <w:tcW w:w="0" w:type="auto"/>
          </w:tcPr>
          <w:p w14:paraId="60AE0087" w14:textId="77777777" w:rsidR="0001579B" w:rsidRPr="0001579B" w:rsidRDefault="0001579B" w:rsidP="0001579B">
            <w:pPr>
              <w:pStyle w:val="Text1"/>
            </w:pPr>
            <w:r w:rsidRPr="0001579B">
              <w:t>Colin Perkins</w:t>
            </w:r>
          </w:p>
        </w:tc>
        <w:tc>
          <w:tcPr>
            <w:tcW w:w="0" w:type="auto"/>
          </w:tcPr>
          <w:p w14:paraId="0E5720E0" w14:textId="77777777" w:rsidR="0001579B" w:rsidRPr="0001579B" w:rsidRDefault="0001579B" w:rsidP="0001579B">
            <w:pPr>
              <w:pStyle w:val="Text1"/>
            </w:pPr>
            <w:r w:rsidRPr="0001579B">
              <w:t>PSM HR Outsourcing Limited</w:t>
            </w:r>
          </w:p>
        </w:tc>
        <w:tc>
          <w:tcPr>
            <w:tcW w:w="0" w:type="auto"/>
          </w:tcPr>
          <w:p w14:paraId="3F94DF15" w14:textId="77777777" w:rsidR="0001579B" w:rsidRPr="0001579B" w:rsidRDefault="0001579B" w:rsidP="0001579B">
            <w:pPr>
              <w:pStyle w:val="Text1"/>
            </w:pPr>
            <w:r w:rsidRPr="0001579B">
              <w:t>No</w:t>
            </w:r>
          </w:p>
        </w:tc>
        <w:tc>
          <w:tcPr>
            <w:tcW w:w="0" w:type="auto"/>
          </w:tcPr>
          <w:p w14:paraId="4D3EFAD3" w14:textId="77777777" w:rsidR="0001579B" w:rsidRPr="0001579B" w:rsidRDefault="0001579B" w:rsidP="0001579B">
            <w:pPr>
              <w:pStyle w:val="Text1"/>
            </w:pPr>
          </w:p>
        </w:tc>
        <w:tc>
          <w:tcPr>
            <w:tcW w:w="0" w:type="auto"/>
            <w:shd w:val="clear" w:color="auto" w:fill="auto"/>
          </w:tcPr>
          <w:p w14:paraId="04295476" w14:textId="77777777" w:rsidR="0001579B" w:rsidRPr="0001579B" w:rsidRDefault="0001579B" w:rsidP="0001579B">
            <w:pPr>
              <w:pStyle w:val="Text1"/>
            </w:pPr>
          </w:p>
        </w:tc>
      </w:tr>
      <w:tr w:rsidR="0001579B" w:rsidRPr="0001579B" w14:paraId="5EC152B7" w14:textId="77777777" w:rsidTr="0001579B">
        <w:trPr>
          <w:trHeight w:val="249"/>
        </w:trPr>
        <w:tc>
          <w:tcPr>
            <w:tcW w:w="0" w:type="auto"/>
          </w:tcPr>
          <w:p w14:paraId="6AD61342" w14:textId="77777777" w:rsidR="0001579B" w:rsidRPr="0001579B" w:rsidRDefault="0001579B" w:rsidP="0001579B">
            <w:pPr>
              <w:pStyle w:val="Text1"/>
            </w:pPr>
            <w:r w:rsidRPr="0001579B">
              <w:t>Hannah Dahill</w:t>
            </w:r>
          </w:p>
        </w:tc>
        <w:tc>
          <w:tcPr>
            <w:tcW w:w="0" w:type="auto"/>
          </w:tcPr>
          <w:p w14:paraId="31ADCB08" w14:textId="77777777" w:rsidR="0001579B" w:rsidRPr="0001579B" w:rsidRDefault="0001579B" w:rsidP="0001579B">
            <w:pPr>
              <w:pStyle w:val="Text1"/>
            </w:pPr>
            <w:r w:rsidRPr="0001579B">
              <w:t>Morgan LaRoche</w:t>
            </w:r>
          </w:p>
        </w:tc>
        <w:tc>
          <w:tcPr>
            <w:tcW w:w="0" w:type="auto"/>
          </w:tcPr>
          <w:p w14:paraId="7352B5B7" w14:textId="77777777" w:rsidR="0001579B" w:rsidRPr="0001579B" w:rsidRDefault="0001579B" w:rsidP="0001579B">
            <w:pPr>
              <w:pStyle w:val="Text1"/>
            </w:pPr>
          </w:p>
        </w:tc>
        <w:tc>
          <w:tcPr>
            <w:tcW w:w="0" w:type="auto"/>
          </w:tcPr>
          <w:p w14:paraId="47121615" w14:textId="77777777" w:rsidR="0001579B" w:rsidRPr="0001579B" w:rsidRDefault="0001579B" w:rsidP="0001579B">
            <w:pPr>
              <w:pStyle w:val="Text1"/>
            </w:pPr>
          </w:p>
        </w:tc>
        <w:tc>
          <w:tcPr>
            <w:tcW w:w="0" w:type="auto"/>
            <w:shd w:val="clear" w:color="auto" w:fill="auto"/>
          </w:tcPr>
          <w:p w14:paraId="1BE5ECFC" w14:textId="77777777" w:rsidR="0001579B" w:rsidRPr="0001579B" w:rsidRDefault="0001579B" w:rsidP="0001579B">
            <w:pPr>
              <w:pStyle w:val="Text1"/>
            </w:pPr>
          </w:p>
        </w:tc>
      </w:tr>
      <w:tr w:rsidR="0001579B" w:rsidRPr="0001579B" w14:paraId="0F8D652C" w14:textId="77777777" w:rsidTr="0001579B">
        <w:trPr>
          <w:trHeight w:val="249"/>
        </w:trPr>
        <w:tc>
          <w:tcPr>
            <w:tcW w:w="0" w:type="auto"/>
          </w:tcPr>
          <w:p w14:paraId="398F2826" w14:textId="77777777" w:rsidR="0001579B" w:rsidRPr="0001579B" w:rsidRDefault="0001579B" w:rsidP="0001579B">
            <w:pPr>
              <w:pStyle w:val="Text1"/>
            </w:pPr>
            <w:r w:rsidRPr="0001579B">
              <w:t>Jonathan Dunning</w:t>
            </w:r>
          </w:p>
        </w:tc>
        <w:tc>
          <w:tcPr>
            <w:tcW w:w="0" w:type="auto"/>
          </w:tcPr>
          <w:p w14:paraId="44040256" w14:textId="77777777" w:rsidR="0001579B" w:rsidRPr="0001579B" w:rsidRDefault="0001579B" w:rsidP="0001579B">
            <w:pPr>
              <w:pStyle w:val="Text1"/>
            </w:pPr>
            <w:r w:rsidRPr="0001579B">
              <w:t>UNISON Norfolk County Branch</w:t>
            </w:r>
          </w:p>
        </w:tc>
        <w:tc>
          <w:tcPr>
            <w:tcW w:w="0" w:type="auto"/>
          </w:tcPr>
          <w:p w14:paraId="68DA707C" w14:textId="77777777" w:rsidR="0001579B" w:rsidRPr="0001579B" w:rsidRDefault="0001579B" w:rsidP="0001579B">
            <w:pPr>
              <w:pStyle w:val="Text1"/>
            </w:pPr>
          </w:p>
        </w:tc>
        <w:tc>
          <w:tcPr>
            <w:tcW w:w="0" w:type="auto"/>
          </w:tcPr>
          <w:p w14:paraId="1F1A3DAF" w14:textId="77777777" w:rsidR="0001579B" w:rsidRPr="0001579B" w:rsidRDefault="0001579B" w:rsidP="0001579B">
            <w:pPr>
              <w:pStyle w:val="Text1"/>
            </w:pPr>
          </w:p>
        </w:tc>
        <w:tc>
          <w:tcPr>
            <w:tcW w:w="0" w:type="auto"/>
            <w:shd w:val="clear" w:color="auto" w:fill="auto"/>
          </w:tcPr>
          <w:p w14:paraId="4CBD26FC" w14:textId="77777777" w:rsidR="0001579B" w:rsidRPr="0001579B" w:rsidRDefault="0001579B" w:rsidP="0001579B">
            <w:pPr>
              <w:pStyle w:val="Text1"/>
            </w:pPr>
          </w:p>
        </w:tc>
      </w:tr>
      <w:tr w:rsidR="0001579B" w:rsidRPr="0001579B" w14:paraId="5E97A82B" w14:textId="77777777" w:rsidTr="0001579B">
        <w:trPr>
          <w:trHeight w:val="249"/>
        </w:trPr>
        <w:tc>
          <w:tcPr>
            <w:tcW w:w="0" w:type="auto"/>
          </w:tcPr>
          <w:p w14:paraId="3E6EF15F" w14:textId="77777777" w:rsidR="0001579B" w:rsidRPr="0001579B" w:rsidRDefault="0001579B" w:rsidP="0001579B">
            <w:pPr>
              <w:pStyle w:val="Text1"/>
            </w:pPr>
            <w:r w:rsidRPr="0001579B">
              <w:t>John W Bunting PhD</w:t>
            </w:r>
          </w:p>
        </w:tc>
        <w:tc>
          <w:tcPr>
            <w:tcW w:w="0" w:type="auto"/>
          </w:tcPr>
          <w:p w14:paraId="412E9FAE" w14:textId="77777777" w:rsidR="0001579B" w:rsidRPr="0001579B" w:rsidRDefault="0001579B" w:rsidP="0001579B">
            <w:pPr>
              <w:pStyle w:val="Text1"/>
            </w:pPr>
            <w:r w:rsidRPr="0001579B">
              <w:t>-</w:t>
            </w:r>
          </w:p>
        </w:tc>
        <w:tc>
          <w:tcPr>
            <w:tcW w:w="0" w:type="auto"/>
          </w:tcPr>
          <w:p w14:paraId="34B0ABB5" w14:textId="77777777" w:rsidR="0001579B" w:rsidRPr="0001579B" w:rsidRDefault="0001579B" w:rsidP="0001579B">
            <w:pPr>
              <w:pStyle w:val="Text1"/>
            </w:pPr>
            <w:r w:rsidRPr="0001579B">
              <w:t>Not Answered</w:t>
            </w:r>
          </w:p>
        </w:tc>
        <w:tc>
          <w:tcPr>
            <w:tcW w:w="0" w:type="auto"/>
          </w:tcPr>
          <w:p w14:paraId="78B7FBE4" w14:textId="77777777" w:rsidR="0001579B" w:rsidRPr="0001579B" w:rsidRDefault="0001579B" w:rsidP="0001579B">
            <w:pPr>
              <w:pStyle w:val="Text1"/>
            </w:pPr>
          </w:p>
        </w:tc>
        <w:tc>
          <w:tcPr>
            <w:tcW w:w="0" w:type="auto"/>
            <w:shd w:val="clear" w:color="auto" w:fill="auto"/>
          </w:tcPr>
          <w:p w14:paraId="4547626C" w14:textId="77777777" w:rsidR="0001579B" w:rsidRPr="0001579B" w:rsidRDefault="0001579B" w:rsidP="0001579B">
            <w:pPr>
              <w:pStyle w:val="Text1"/>
            </w:pPr>
          </w:p>
        </w:tc>
      </w:tr>
      <w:tr w:rsidR="0001579B" w:rsidRPr="0001579B" w14:paraId="2ECFBFCF" w14:textId="77777777" w:rsidTr="0001579B">
        <w:trPr>
          <w:trHeight w:val="249"/>
        </w:trPr>
        <w:tc>
          <w:tcPr>
            <w:tcW w:w="0" w:type="auto"/>
          </w:tcPr>
          <w:p w14:paraId="7B1B58C7" w14:textId="77777777" w:rsidR="0001579B" w:rsidRPr="0001579B" w:rsidRDefault="0001579B" w:rsidP="0001579B">
            <w:pPr>
              <w:pStyle w:val="Text1"/>
            </w:pPr>
            <w:r w:rsidRPr="0001579B">
              <w:t>David Thomas</w:t>
            </w:r>
          </w:p>
        </w:tc>
        <w:tc>
          <w:tcPr>
            <w:tcW w:w="0" w:type="auto"/>
          </w:tcPr>
          <w:p w14:paraId="6329BE5B" w14:textId="77777777" w:rsidR="0001579B" w:rsidRPr="0001579B" w:rsidRDefault="0001579B" w:rsidP="0001579B">
            <w:pPr>
              <w:pStyle w:val="Text1"/>
            </w:pPr>
            <w:r w:rsidRPr="0001579B">
              <w:t>Quay Legal</w:t>
            </w:r>
          </w:p>
        </w:tc>
        <w:tc>
          <w:tcPr>
            <w:tcW w:w="0" w:type="auto"/>
          </w:tcPr>
          <w:p w14:paraId="537890D5" w14:textId="77777777" w:rsidR="0001579B" w:rsidRPr="0001579B" w:rsidRDefault="0001579B" w:rsidP="0001579B">
            <w:pPr>
              <w:pStyle w:val="Text1"/>
            </w:pPr>
            <w:r w:rsidRPr="0001579B">
              <w:t>Not Answered</w:t>
            </w:r>
          </w:p>
        </w:tc>
        <w:tc>
          <w:tcPr>
            <w:tcW w:w="0" w:type="auto"/>
          </w:tcPr>
          <w:p w14:paraId="53592B2C" w14:textId="77777777" w:rsidR="0001579B" w:rsidRPr="0001579B" w:rsidRDefault="0001579B" w:rsidP="0001579B">
            <w:pPr>
              <w:pStyle w:val="Text1"/>
            </w:pPr>
          </w:p>
        </w:tc>
        <w:tc>
          <w:tcPr>
            <w:tcW w:w="0" w:type="auto"/>
            <w:shd w:val="clear" w:color="auto" w:fill="auto"/>
          </w:tcPr>
          <w:p w14:paraId="1EDA1120" w14:textId="77777777" w:rsidR="0001579B" w:rsidRPr="0001579B" w:rsidRDefault="0001579B" w:rsidP="0001579B">
            <w:pPr>
              <w:pStyle w:val="Text1"/>
            </w:pPr>
          </w:p>
        </w:tc>
      </w:tr>
      <w:tr w:rsidR="0001579B" w:rsidRPr="0001579B" w14:paraId="0DC91F27" w14:textId="77777777" w:rsidTr="0001579B">
        <w:trPr>
          <w:trHeight w:val="249"/>
        </w:trPr>
        <w:tc>
          <w:tcPr>
            <w:tcW w:w="0" w:type="auto"/>
          </w:tcPr>
          <w:p w14:paraId="72FE311A" w14:textId="77777777" w:rsidR="0001579B" w:rsidRPr="0001579B" w:rsidRDefault="0001579B" w:rsidP="0001579B">
            <w:pPr>
              <w:pStyle w:val="Text1"/>
            </w:pPr>
            <w:r w:rsidRPr="0001579B">
              <w:t>Tudor Mansel Garnon</w:t>
            </w:r>
          </w:p>
        </w:tc>
        <w:tc>
          <w:tcPr>
            <w:tcW w:w="0" w:type="auto"/>
          </w:tcPr>
          <w:p w14:paraId="1CAEA889" w14:textId="77777777" w:rsidR="0001579B" w:rsidRPr="0001579B" w:rsidRDefault="0001579B" w:rsidP="0001579B">
            <w:pPr>
              <w:pStyle w:val="Text1"/>
            </w:pPr>
            <w:r w:rsidRPr="0001579B">
              <w:t>Employment Tribunal</w:t>
            </w:r>
          </w:p>
        </w:tc>
        <w:tc>
          <w:tcPr>
            <w:tcW w:w="0" w:type="auto"/>
          </w:tcPr>
          <w:p w14:paraId="73844D6F" w14:textId="77777777" w:rsidR="0001579B" w:rsidRPr="0001579B" w:rsidRDefault="0001579B" w:rsidP="0001579B">
            <w:pPr>
              <w:pStyle w:val="Text1"/>
            </w:pPr>
          </w:p>
        </w:tc>
        <w:tc>
          <w:tcPr>
            <w:tcW w:w="0" w:type="auto"/>
          </w:tcPr>
          <w:p w14:paraId="359B87F9" w14:textId="77777777" w:rsidR="0001579B" w:rsidRPr="0001579B" w:rsidRDefault="0001579B" w:rsidP="0001579B">
            <w:pPr>
              <w:pStyle w:val="Text1"/>
            </w:pPr>
            <w:r w:rsidRPr="0001579B">
              <w:t>I do not know enough to comment</w:t>
            </w:r>
          </w:p>
        </w:tc>
        <w:tc>
          <w:tcPr>
            <w:tcW w:w="0" w:type="auto"/>
            <w:shd w:val="clear" w:color="auto" w:fill="auto"/>
          </w:tcPr>
          <w:p w14:paraId="2ABC1D9F" w14:textId="77777777" w:rsidR="0001579B" w:rsidRPr="0001579B" w:rsidRDefault="0001579B" w:rsidP="0001579B">
            <w:pPr>
              <w:pStyle w:val="Text1"/>
            </w:pPr>
          </w:p>
        </w:tc>
      </w:tr>
      <w:tr w:rsidR="0001579B" w:rsidRPr="0001579B" w14:paraId="1A7F4CAF" w14:textId="77777777" w:rsidTr="0001579B">
        <w:trPr>
          <w:trHeight w:val="249"/>
        </w:trPr>
        <w:tc>
          <w:tcPr>
            <w:tcW w:w="0" w:type="auto"/>
          </w:tcPr>
          <w:p w14:paraId="77BCCC18" w14:textId="77777777" w:rsidR="0001579B" w:rsidRPr="0001579B" w:rsidRDefault="0001579B" w:rsidP="0001579B">
            <w:pPr>
              <w:pStyle w:val="Text1"/>
            </w:pPr>
            <w:r w:rsidRPr="0001579B">
              <w:t>Anonymous</w:t>
            </w:r>
          </w:p>
        </w:tc>
        <w:tc>
          <w:tcPr>
            <w:tcW w:w="0" w:type="auto"/>
          </w:tcPr>
          <w:p w14:paraId="20EEA603" w14:textId="77777777" w:rsidR="0001579B" w:rsidRPr="0001579B" w:rsidRDefault="0001579B" w:rsidP="0001579B">
            <w:pPr>
              <w:pStyle w:val="Text1"/>
            </w:pPr>
          </w:p>
        </w:tc>
        <w:tc>
          <w:tcPr>
            <w:tcW w:w="0" w:type="auto"/>
          </w:tcPr>
          <w:p w14:paraId="7E638D23" w14:textId="77777777" w:rsidR="0001579B" w:rsidRPr="0001579B" w:rsidRDefault="0001579B" w:rsidP="0001579B">
            <w:pPr>
              <w:pStyle w:val="Text1"/>
            </w:pPr>
            <w:r w:rsidRPr="0001579B">
              <w:t>Yes</w:t>
            </w:r>
          </w:p>
        </w:tc>
        <w:tc>
          <w:tcPr>
            <w:tcW w:w="0" w:type="auto"/>
          </w:tcPr>
          <w:p w14:paraId="4C2A85EE" w14:textId="77777777" w:rsidR="0001579B" w:rsidRPr="0001579B" w:rsidRDefault="0001579B" w:rsidP="0001579B">
            <w:pPr>
              <w:pStyle w:val="Text1"/>
            </w:pPr>
          </w:p>
        </w:tc>
        <w:tc>
          <w:tcPr>
            <w:tcW w:w="0" w:type="auto"/>
            <w:shd w:val="clear" w:color="auto" w:fill="auto"/>
          </w:tcPr>
          <w:p w14:paraId="1660CC03" w14:textId="77777777" w:rsidR="0001579B" w:rsidRPr="0001579B" w:rsidRDefault="0001579B" w:rsidP="0001579B">
            <w:pPr>
              <w:pStyle w:val="Text1"/>
            </w:pPr>
          </w:p>
        </w:tc>
      </w:tr>
      <w:tr w:rsidR="0001579B" w:rsidRPr="0001579B" w14:paraId="319CAD42" w14:textId="77777777" w:rsidTr="0001579B">
        <w:trPr>
          <w:trHeight w:val="249"/>
        </w:trPr>
        <w:tc>
          <w:tcPr>
            <w:tcW w:w="0" w:type="auto"/>
          </w:tcPr>
          <w:p w14:paraId="20AD94E4" w14:textId="77777777" w:rsidR="0001579B" w:rsidRPr="0001579B" w:rsidRDefault="0001579B" w:rsidP="0001579B">
            <w:pPr>
              <w:pStyle w:val="Text1"/>
            </w:pPr>
            <w:r w:rsidRPr="0001579B">
              <w:t>Chloe Birchall</w:t>
            </w:r>
          </w:p>
        </w:tc>
        <w:tc>
          <w:tcPr>
            <w:tcW w:w="0" w:type="auto"/>
          </w:tcPr>
          <w:p w14:paraId="3E35B4F6" w14:textId="77777777" w:rsidR="0001579B" w:rsidRPr="0001579B" w:rsidRDefault="0001579B" w:rsidP="0001579B">
            <w:pPr>
              <w:pStyle w:val="Text1"/>
            </w:pPr>
            <w:r w:rsidRPr="0001579B">
              <w:t>British Telecommunications PLC</w:t>
            </w:r>
          </w:p>
        </w:tc>
        <w:tc>
          <w:tcPr>
            <w:tcW w:w="0" w:type="auto"/>
          </w:tcPr>
          <w:p w14:paraId="2D6C1BCF" w14:textId="77777777" w:rsidR="0001579B" w:rsidRPr="0001579B" w:rsidRDefault="0001579B" w:rsidP="0001579B">
            <w:pPr>
              <w:pStyle w:val="Text1"/>
            </w:pPr>
          </w:p>
        </w:tc>
        <w:tc>
          <w:tcPr>
            <w:tcW w:w="0" w:type="auto"/>
          </w:tcPr>
          <w:p w14:paraId="277390E5" w14:textId="77777777" w:rsidR="0001579B" w:rsidRPr="0001579B" w:rsidRDefault="0001579B" w:rsidP="0001579B">
            <w:pPr>
              <w:pStyle w:val="Text1"/>
            </w:pPr>
            <w:r w:rsidRPr="0001579B">
              <w:t>BT has no specific views on this point</w:t>
            </w:r>
          </w:p>
        </w:tc>
        <w:tc>
          <w:tcPr>
            <w:tcW w:w="0" w:type="auto"/>
            <w:shd w:val="clear" w:color="auto" w:fill="auto"/>
          </w:tcPr>
          <w:p w14:paraId="178A599D" w14:textId="77777777" w:rsidR="0001579B" w:rsidRPr="0001579B" w:rsidRDefault="0001579B" w:rsidP="0001579B">
            <w:pPr>
              <w:pStyle w:val="Text1"/>
            </w:pPr>
          </w:p>
        </w:tc>
      </w:tr>
      <w:tr w:rsidR="0001579B" w:rsidRPr="0001579B" w14:paraId="0AF4795D" w14:textId="77777777" w:rsidTr="0001579B">
        <w:trPr>
          <w:trHeight w:val="249"/>
        </w:trPr>
        <w:tc>
          <w:tcPr>
            <w:tcW w:w="0" w:type="auto"/>
          </w:tcPr>
          <w:p w14:paraId="62AF92EB" w14:textId="77777777" w:rsidR="0001579B" w:rsidRPr="0001579B" w:rsidRDefault="0001579B" w:rsidP="0001579B">
            <w:pPr>
              <w:pStyle w:val="Text1"/>
            </w:pPr>
            <w:r w:rsidRPr="0001579B">
              <w:t>Heather Wong</w:t>
            </w:r>
          </w:p>
        </w:tc>
        <w:tc>
          <w:tcPr>
            <w:tcW w:w="0" w:type="auto"/>
          </w:tcPr>
          <w:p w14:paraId="04A42854" w14:textId="77777777" w:rsidR="0001579B" w:rsidRPr="0001579B" w:rsidRDefault="0001579B" w:rsidP="0001579B">
            <w:pPr>
              <w:pStyle w:val="Text1"/>
            </w:pPr>
            <w:r w:rsidRPr="0001579B">
              <w:t>Pregnant Then Screwed</w:t>
            </w:r>
          </w:p>
        </w:tc>
        <w:tc>
          <w:tcPr>
            <w:tcW w:w="0" w:type="auto"/>
          </w:tcPr>
          <w:p w14:paraId="28ABC1A9" w14:textId="77777777" w:rsidR="0001579B" w:rsidRPr="0001579B" w:rsidRDefault="0001579B" w:rsidP="0001579B">
            <w:pPr>
              <w:pStyle w:val="Text1"/>
            </w:pPr>
            <w:r w:rsidRPr="0001579B">
              <w:t>Not Answered</w:t>
            </w:r>
          </w:p>
        </w:tc>
        <w:tc>
          <w:tcPr>
            <w:tcW w:w="0" w:type="auto"/>
          </w:tcPr>
          <w:p w14:paraId="60312B23" w14:textId="77777777" w:rsidR="0001579B" w:rsidRPr="0001579B" w:rsidRDefault="0001579B" w:rsidP="0001579B">
            <w:pPr>
              <w:pStyle w:val="Text1"/>
            </w:pPr>
          </w:p>
        </w:tc>
        <w:tc>
          <w:tcPr>
            <w:tcW w:w="0" w:type="auto"/>
            <w:shd w:val="clear" w:color="auto" w:fill="auto"/>
          </w:tcPr>
          <w:p w14:paraId="5950C723" w14:textId="77777777" w:rsidR="0001579B" w:rsidRPr="0001579B" w:rsidRDefault="0001579B" w:rsidP="0001579B">
            <w:pPr>
              <w:pStyle w:val="Text1"/>
            </w:pPr>
          </w:p>
        </w:tc>
      </w:tr>
      <w:tr w:rsidR="0001579B" w:rsidRPr="0001579B" w14:paraId="17F64DE1" w14:textId="77777777" w:rsidTr="0001579B">
        <w:trPr>
          <w:trHeight w:val="249"/>
        </w:trPr>
        <w:tc>
          <w:tcPr>
            <w:tcW w:w="0" w:type="auto"/>
          </w:tcPr>
          <w:p w14:paraId="5FE08A9F" w14:textId="77777777" w:rsidR="0001579B" w:rsidRPr="0001579B" w:rsidRDefault="0001579B" w:rsidP="0001579B">
            <w:pPr>
              <w:pStyle w:val="Text1"/>
            </w:pPr>
            <w:r w:rsidRPr="0001579B">
              <w:t>Disability Law Service</w:t>
            </w:r>
          </w:p>
        </w:tc>
        <w:tc>
          <w:tcPr>
            <w:tcW w:w="0" w:type="auto"/>
          </w:tcPr>
          <w:p w14:paraId="4432EB8D" w14:textId="77777777" w:rsidR="0001579B" w:rsidRPr="0001579B" w:rsidRDefault="0001579B" w:rsidP="0001579B">
            <w:pPr>
              <w:pStyle w:val="Text1"/>
            </w:pPr>
            <w:r w:rsidRPr="0001579B">
              <w:t>Disability Law Service</w:t>
            </w:r>
          </w:p>
        </w:tc>
        <w:tc>
          <w:tcPr>
            <w:tcW w:w="0" w:type="auto"/>
          </w:tcPr>
          <w:p w14:paraId="70834860" w14:textId="77777777" w:rsidR="0001579B" w:rsidRPr="0001579B" w:rsidRDefault="0001579B" w:rsidP="0001579B">
            <w:pPr>
              <w:pStyle w:val="Text1"/>
            </w:pPr>
            <w:r w:rsidRPr="0001579B">
              <w:t>Not Answered</w:t>
            </w:r>
          </w:p>
        </w:tc>
        <w:tc>
          <w:tcPr>
            <w:tcW w:w="0" w:type="auto"/>
          </w:tcPr>
          <w:p w14:paraId="777C8801" w14:textId="77777777" w:rsidR="0001579B" w:rsidRPr="0001579B" w:rsidRDefault="0001579B" w:rsidP="0001579B">
            <w:pPr>
              <w:pStyle w:val="Text1"/>
            </w:pPr>
          </w:p>
        </w:tc>
        <w:tc>
          <w:tcPr>
            <w:tcW w:w="0" w:type="auto"/>
            <w:shd w:val="clear" w:color="auto" w:fill="auto"/>
          </w:tcPr>
          <w:p w14:paraId="7F7A7563" w14:textId="77777777" w:rsidR="0001579B" w:rsidRPr="0001579B" w:rsidRDefault="0001579B" w:rsidP="0001579B">
            <w:pPr>
              <w:pStyle w:val="Text1"/>
            </w:pPr>
          </w:p>
        </w:tc>
      </w:tr>
      <w:tr w:rsidR="0001579B" w:rsidRPr="0001579B" w14:paraId="4FADF4F6" w14:textId="77777777" w:rsidTr="0001579B">
        <w:trPr>
          <w:trHeight w:val="249"/>
        </w:trPr>
        <w:tc>
          <w:tcPr>
            <w:tcW w:w="0" w:type="auto"/>
          </w:tcPr>
          <w:p w14:paraId="5F166E67" w14:textId="77777777" w:rsidR="0001579B" w:rsidRPr="0001579B" w:rsidRDefault="0001579B" w:rsidP="0001579B">
            <w:pPr>
              <w:pStyle w:val="Text1"/>
            </w:pPr>
            <w:r w:rsidRPr="0001579B">
              <w:t>Liverpool Law Society Employment Law Committee</w:t>
            </w:r>
          </w:p>
        </w:tc>
        <w:tc>
          <w:tcPr>
            <w:tcW w:w="0" w:type="auto"/>
          </w:tcPr>
          <w:p w14:paraId="7A965210" w14:textId="77777777" w:rsidR="0001579B" w:rsidRPr="0001579B" w:rsidRDefault="0001579B" w:rsidP="0001579B">
            <w:pPr>
              <w:pStyle w:val="Text1"/>
            </w:pPr>
            <w:r w:rsidRPr="0001579B">
              <w:t>Liverpool Law Society Employment Law Committee</w:t>
            </w:r>
          </w:p>
        </w:tc>
        <w:tc>
          <w:tcPr>
            <w:tcW w:w="0" w:type="auto"/>
          </w:tcPr>
          <w:p w14:paraId="73D7182F" w14:textId="77777777" w:rsidR="0001579B" w:rsidRPr="0001579B" w:rsidRDefault="0001579B" w:rsidP="0001579B">
            <w:pPr>
              <w:pStyle w:val="Text1"/>
            </w:pPr>
            <w:r w:rsidRPr="0001579B">
              <w:t>Yes</w:t>
            </w:r>
          </w:p>
        </w:tc>
        <w:tc>
          <w:tcPr>
            <w:tcW w:w="0" w:type="auto"/>
          </w:tcPr>
          <w:p w14:paraId="1DC7C454" w14:textId="77777777" w:rsidR="0001579B" w:rsidRPr="0001579B" w:rsidRDefault="0001579B" w:rsidP="0001579B">
            <w:pPr>
              <w:pStyle w:val="Text1"/>
            </w:pPr>
            <w:r w:rsidRPr="0001579B">
              <w:t>The Committee consider that the EAT should be given appellate jurisdiction over the Central Arbitration Committee (CAC’s) decisions in respect of trade union recognition and derecognition disputes.  It is considered that the EAT have the necessary expertise and it is a benefit to bring such decisions closer to the employment tribunals system.</w:t>
            </w:r>
          </w:p>
        </w:tc>
        <w:tc>
          <w:tcPr>
            <w:tcW w:w="0" w:type="auto"/>
            <w:shd w:val="clear" w:color="auto" w:fill="auto"/>
          </w:tcPr>
          <w:p w14:paraId="13C38ABB" w14:textId="77777777" w:rsidR="0001579B" w:rsidRPr="0001579B" w:rsidRDefault="0001579B" w:rsidP="0001579B">
            <w:pPr>
              <w:pStyle w:val="Text1"/>
            </w:pPr>
          </w:p>
        </w:tc>
      </w:tr>
      <w:tr w:rsidR="0001579B" w:rsidRPr="0001579B" w14:paraId="0B4CCAAC" w14:textId="77777777" w:rsidTr="0001579B">
        <w:trPr>
          <w:trHeight w:val="249"/>
        </w:trPr>
        <w:tc>
          <w:tcPr>
            <w:tcW w:w="0" w:type="auto"/>
          </w:tcPr>
          <w:p w14:paraId="5F9B50B7" w14:textId="77777777" w:rsidR="0001579B" w:rsidRPr="0001579B" w:rsidRDefault="0001579B" w:rsidP="0001579B">
            <w:pPr>
              <w:pStyle w:val="Text1"/>
            </w:pPr>
            <w:r w:rsidRPr="0001579B">
              <w:t>Rona Membury</w:t>
            </w:r>
          </w:p>
        </w:tc>
        <w:tc>
          <w:tcPr>
            <w:tcW w:w="0" w:type="auto"/>
          </w:tcPr>
          <w:p w14:paraId="64746408" w14:textId="77777777" w:rsidR="0001579B" w:rsidRPr="0001579B" w:rsidRDefault="0001579B" w:rsidP="0001579B">
            <w:pPr>
              <w:pStyle w:val="Text1"/>
            </w:pPr>
            <w:r w:rsidRPr="0001579B">
              <w:t>Individual</w:t>
            </w:r>
          </w:p>
        </w:tc>
        <w:tc>
          <w:tcPr>
            <w:tcW w:w="0" w:type="auto"/>
          </w:tcPr>
          <w:p w14:paraId="602E61CB" w14:textId="77777777" w:rsidR="0001579B" w:rsidRPr="0001579B" w:rsidRDefault="0001579B" w:rsidP="0001579B">
            <w:pPr>
              <w:pStyle w:val="Text1"/>
            </w:pPr>
            <w:r w:rsidRPr="0001579B">
              <w:t>Yes</w:t>
            </w:r>
          </w:p>
        </w:tc>
        <w:tc>
          <w:tcPr>
            <w:tcW w:w="0" w:type="auto"/>
          </w:tcPr>
          <w:p w14:paraId="09065050" w14:textId="5436B00A" w:rsidR="0001579B" w:rsidRPr="0001579B" w:rsidRDefault="0001579B" w:rsidP="0001579B">
            <w:pPr>
              <w:pStyle w:val="Text1"/>
            </w:pPr>
            <w:r w:rsidRPr="0001579B">
              <w:t>Where a company does not recognise a union or employees as members and this causes conflict or employee types are harmed and without advocacy a sharing of expertise ought to be allowed.</w:t>
            </w:r>
          </w:p>
        </w:tc>
        <w:tc>
          <w:tcPr>
            <w:tcW w:w="0" w:type="auto"/>
            <w:shd w:val="clear" w:color="auto" w:fill="auto"/>
          </w:tcPr>
          <w:p w14:paraId="5243BA3E" w14:textId="77777777" w:rsidR="0001579B" w:rsidRPr="0001579B" w:rsidRDefault="0001579B" w:rsidP="0001579B">
            <w:pPr>
              <w:pStyle w:val="Text1"/>
            </w:pPr>
          </w:p>
        </w:tc>
      </w:tr>
      <w:tr w:rsidR="0001579B" w:rsidRPr="0001579B" w14:paraId="2E0B3B3A" w14:textId="77777777" w:rsidTr="0001579B">
        <w:trPr>
          <w:trHeight w:val="249"/>
        </w:trPr>
        <w:tc>
          <w:tcPr>
            <w:tcW w:w="0" w:type="auto"/>
          </w:tcPr>
          <w:p w14:paraId="1C07DC6A" w14:textId="77777777" w:rsidR="0001579B" w:rsidRPr="0001579B" w:rsidRDefault="0001579B" w:rsidP="0001579B">
            <w:pPr>
              <w:pStyle w:val="Text1"/>
            </w:pPr>
            <w:r w:rsidRPr="0001579B">
              <w:t>John Sprack</w:t>
            </w:r>
          </w:p>
        </w:tc>
        <w:tc>
          <w:tcPr>
            <w:tcW w:w="0" w:type="auto"/>
          </w:tcPr>
          <w:p w14:paraId="749F7D43" w14:textId="77777777" w:rsidR="0001579B" w:rsidRPr="0001579B" w:rsidRDefault="0001579B" w:rsidP="0001579B">
            <w:pPr>
              <w:pStyle w:val="Text1"/>
            </w:pPr>
            <w:r w:rsidRPr="0001579B">
              <w:t>I am a former Employment Judge and represent LawWorks on the National User Group for Employment Tribunals. This response is in a personal capacity.</w:t>
            </w:r>
          </w:p>
        </w:tc>
        <w:tc>
          <w:tcPr>
            <w:tcW w:w="0" w:type="auto"/>
          </w:tcPr>
          <w:p w14:paraId="25955A5E" w14:textId="77777777" w:rsidR="0001579B" w:rsidRPr="0001579B" w:rsidRDefault="0001579B" w:rsidP="0001579B">
            <w:pPr>
              <w:pStyle w:val="Text1"/>
            </w:pPr>
            <w:r w:rsidRPr="0001579B">
              <w:t>Yes</w:t>
            </w:r>
          </w:p>
        </w:tc>
        <w:tc>
          <w:tcPr>
            <w:tcW w:w="0" w:type="auto"/>
          </w:tcPr>
          <w:p w14:paraId="6DB898B2" w14:textId="77777777" w:rsidR="0001579B" w:rsidRPr="0001579B" w:rsidRDefault="0001579B" w:rsidP="0001579B">
            <w:pPr>
              <w:pStyle w:val="Text1"/>
            </w:pPr>
          </w:p>
        </w:tc>
        <w:tc>
          <w:tcPr>
            <w:tcW w:w="0" w:type="auto"/>
            <w:shd w:val="clear" w:color="auto" w:fill="auto"/>
          </w:tcPr>
          <w:p w14:paraId="5DC6C89E" w14:textId="77777777" w:rsidR="0001579B" w:rsidRPr="0001579B" w:rsidRDefault="0001579B" w:rsidP="0001579B">
            <w:pPr>
              <w:pStyle w:val="Text1"/>
            </w:pPr>
          </w:p>
        </w:tc>
      </w:tr>
      <w:tr w:rsidR="0001579B" w:rsidRPr="0001579B" w14:paraId="58419E1E" w14:textId="77777777" w:rsidTr="0001579B">
        <w:trPr>
          <w:trHeight w:val="249"/>
        </w:trPr>
        <w:tc>
          <w:tcPr>
            <w:tcW w:w="0" w:type="auto"/>
          </w:tcPr>
          <w:p w14:paraId="7FEBF423" w14:textId="77777777" w:rsidR="0001579B" w:rsidRPr="0001579B" w:rsidRDefault="0001579B" w:rsidP="0001579B">
            <w:pPr>
              <w:pStyle w:val="Text1"/>
            </w:pPr>
            <w:r w:rsidRPr="0001579B">
              <w:t>Mark McWilliams</w:t>
            </w:r>
          </w:p>
        </w:tc>
        <w:tc>
          <w:tcPr>
            <w:tcW w:w="0" w:type="auto"/>
          </w:tcPr>
          <w:p w14:paraId="1A01DB47" w14:textId="77777777" w:rsidR="0001579B" w:rsidRPr="0001579B" w:rsidRDefault="0001579B" w:rsidP="0001579B">
            <w:pPr>
              <w:pStyle w:val="Text1"/>
            </w:pPr>
            <w:r w:rsidRPr="0001579B">
              <w:t>Archon Employment Solicitors</w:t>
            </w:r>
          </w:p>
        </w:tc>
        <w:tc>
          <w:tcPr>
            <w:tcW w:w="0" w:type="auto"/>
          </w:tcPr>
          <w:p w14:paraId="5445F04F" w14:textId="77777777" w:rsidR="0001579B" w:rsidRPr="0001579B" w:rsidRDefault="0001579B" w:rsidP="0001579B">
            <w:pPr>
              <w:pStyle w:val="Text1"/>
            </w:pPr>
            <w:r w:rsidRPr="0001579B">
              <w:t>Yes</w:t>
            </w:r>
          </w:p>
        </w:tc>
        <w:tc>
          <w:tcPr>
            <w:tcW w:w="0" w:type="auto"/>
          </w:tcPr>
          <w:p w14:paraId="1A20E569" w14:textId="77777777" w:rsidR="0001579B" w:rsidRPr="0001579B" w:rsidRDefault="0001579B" w:rsidP="0001579B">
            <w:pPr>
              <w:pStyle w:val="Text1"/>
            </w:pPr>
          </w:p>
        </w:tc>
        <w:tc>
          <w:tcPr>
            <w:tcW w:w="0" w:type="auto"/>
            <w:shd w:val="clear" w:color="auto" w:fill="auto"/>
          </w:tcPr>
          <w:p w14:paraId="7B0DB765" w14:textId="77777777" w:rsidR="0001579B" w:rsidRPr="0001579B" w:rsidRDefault="0001579B" w:rsidP="0001579B">
            <w:pPr>
              <w:pStyle w:val="Text1"/>
            </w:pPr>
            <w:r w:rsidRPr="0001579B">
              <w:t>Yes</w:t>
            </w:r>
          </w:p>
        </w:tc>
      </w:tr>
      <w:tr w:rsidR="0001579B" w:rsidRPr="0001579B" w14:paraId="208949E3" w14:textId="77777777" w:rsidTr="0001579B">
        <w:trPr>
          <w:trHeight w:val="249"/>
        </w:trPr>
        <w:tc>
          <w:tcPr>
            <w:tcW w:w="0" w:type="auto"/>
          </w:tcPr>
          <w:p w14:paraId="685BCB9F" w14:textId="77777777" w:rsidR="0001579B" w:rsidRPr="0001579B" w:rsidRDefault="0001579B" w:rsidP="0001579B">
            <w:pPr>
              <w:pStyle w:val="Text1"/>
            </w:pPr>
            <w:r w:rsidRPr="0001579B">
              <w:t>STEVE WYKES</w:t>
            </w:r>
          </w:p>
        </w:tc>
        <w:tc>
          <w:tcPr>
            <w:tcW w:w="0" w:type="auto"/>
          </w:tcPr>
          <w:p w14:paraId="249F9417" w14:textId="77777777" w:rsidR="0001579B" w:rsidRPr="0001579B" w:rsidRDefault="0001579B" w:rsidP="0001579B">
            <w:pPr>
              <w:pStyle w:val="Text1"/>
            </w:pPr>
            <w:r w:rsidRPr="0001579B">
              <w:t>COUNCIL OF TRIBUNAL MEMBERS ASSOCIATIONS (CoTMA)</w:t>
            </w:r>
          </w:p>
        </w:tc>
        <w:tc>
          <w:tcPr>
            <w:tcW w:w="0" w:type="auto"/>
          </w:tcPr>
          <w:p w14:paraId="1900FD77" w14:textId="77777777" w:rsidR="0001579B" w:rsidRPr="0001579B" w:rsidRDefault="0001579B" w:rsidP="0001579B">
            <w:pPr>
              <w:pStyle w:val="Text1"/>
            </w:pPr>
          </w:p>
        </w:tc>
        <w:tc>
          <w:tcPr>
            <w:tcW w:w="0" w:type="auto"/>
          </w:tcPr>
          <w:p w14:paraId="5608802B" w14:textId="77777777" w:rsidR="0001579B" w:rsidRPr="0001579B" w:rsidRDefault="0001579B" w:rsidP="0001579B">
            <w:pPr>
              <w:pStyle w:val="Text1"/>
            </w:pPr>
            <w:r w:rsidRPr="0001579B">
              <w:t>CoTMA does not feel qualified to express a view on this matter.</w:t>
            </w:r>
          </w:p>
        </w:tc>
        <w:tc>
          <w:tcPr>
            <w:tcW w:w="0" w:type="auto"/>
            <w:shd w:val="clear" w:color="auto" w:fill="auto"/>
          </w:tcPr>
          <w:p w14:paraId="1F29C578" w14:textId="77777777" w:rsidR="0001579B" w:rsidRPr="0001579B" w:rsidRDefault="0001579B" w:rsidP="0001579B">
            <w:pPr>
              <w:pStyle w:val="Text1"/>
            </w:pPr>
          </w:p>
        </w:tc>
      </w:tr>
      <w:tr w:rsidR="0001579B" w:rsidRPr="0001579B" w14:paraId="62FC9DEA" w14:textId="77777777" w:rsidTr="0001579B">
        <w:trPr>
          <w:trHeight w:val="249"/>
        </w:trPr>
        <w:tc>
          <w:tcPr>
            <w:tcW w:w="0" w:type="auto"/>
          </w:tcPr>
          <w:p w14:paraId="4DE45345" w14:textId="77777777" w:rsidR="0001579B" w:rsidRPr="0001579B" w:rsidRDefault="0001579B" w:rsidP="0001579B">
            <w:pPr>
              <w:pStyle w:val="Text1"/>
            </w:pPr>
            <w:r w:rsidRPr="0001579B">
              <w:t>Manchester Law Society</w:t>
            </w:r>
          </w:p>
        </w:tc>
        <w:tc>
          <w:tcPr>
            <w:tcW w:w="0" w:type="auto"/>
          </w:tcPr>
          <w:p w14:paraId="4B5B54AF" w14:textId="77777777" w:rsidR="0001579B" w:rsidRPr="0001579B" w:rsidRDefault="0001579B" w:rsidP="0001579B">
            <w:pPr>
              <w:pStyle w:val="Text1"/>
            </w:pPr>
            <w:r w:rsidRPr="0001579B">
              <w:t>Manchester Law Society</w:t>
            </w:r>
          </w:p>
        </w:tc>
        <w:tc>
          <w:tcPr>
            <w:tcW w:w="0" w:type="auto"/>
          </w:tcPr>
          <w:p w14:paraId="09CC9685" w14:textId="77777777" w:rsidR="0001579B" w:rsidRPr="0001579B" w:rsidRDefault="0001579B" w:rsidP="0001579B">
            <w:pPr>
              <w:pStyle w:val="Text1"/>
            </w:pPr>
            <w:r w:rsidRPr="0001579B">
              <w:t>Yes</w:t>
            </w:r>
          </w:p>
        </w:tc>
        <w:tc>
          <w:tcPr>
            <w:tcW w:w="0" w:type="auto"/>
          </w:tcPr>
          <w:p w14:paraId="7209BA69" w14:textId="3C53A407" w:rsidR="0001579B" w:rsidRPr="0001579B" w:rsidRDefault="0001579B" w:rsidP="0001579B">
            <w:pPr>
              <w:pStyle w:val="Text1"/>
            </w:pPr>
            <w:r w:rsidRPr="0001579B">
              <w:t>We agree that the EAT should be given appellate jurisdiction over the CAC’s decisions in respect of trade union recognition and derecognition disputes.</w:t>
            </w:r>
          </w:p>
          <w:p w14:paraId="33FD79CF" w14:textId="685A67FE" w:rsidR="0001579B" w:rsidRPr="0001579B" w:rsidRDefault="0001579B" w:rsidP="0001579B">
            <w:pPr>
              <w:pStyle w:val="Text1"/>
            </w:pPr>
            <w:r w:rsidRPr="0001579B">
              <w:t>Given the issues to be determined by the CAC, whilst accepting its specialist status, it has always been an anomaly that the only right of review in disputes of this type is by way of public law in the form of an application for a judicial review. The current consultation is an opportunity to address this anomaly and doing so is consistent with the potential proposals for reform dealt with elsewhere.</w:t>
            </w:r>
          </w:p>
          <w:p w14:paraId="1E36D756" w14:textId="77777777" w:rsidR="0001579B" w:rsidRPr="0001579B" w:rsidRDefault="0001579B" w:rsidP="0001579B">
            <w:pPr>
              <w:pStyle w:val="Text1"/>
            </w:pPr>
            <w:r w:rsidRPr="0001579B">
              <w:t>The likely subject matter of any initial determination of the CAC in the area of recognition and derecognition relating to issues such as the bargaining unit or sits easily within the specialist knowledge of the EAT. In determining matters of law the EAT will be asked to deal with familiar legislation, terminology and practice. Given the appellate jurisdiction the EAT has over certain determinations by the CAC primarily in the area of employee participation it is anomalous to artificially limit the EAT in this area. By continuing the current limitation there is a restriction imposed on the rights of appeal that is inconsistent and the opportunity should be taken to change it in our view.</w:t>
            </w:r>
          </w:p>
        </w:tc>
        <w:tc>
          <w:tcPr>
            <w:tcW w:w="0" w:type="auto"/>
            <w:shd w:val="clear" w:color="auto" w:fill="auto"/>
          </w:tcPr>
          <w:p w14:paraId="38EFCF9D" w14:textId="77777777" w:rsidR="0001579B" w:rsidRPr="0001579B" w:rsidRDefault="0001579B" w:rsidP="0001579B">
            <w:pPr>
              <w:pStyle w:val="Text1"/>
            </w:pPr>
            <w:r w:rsidRPr="0001579B">
              <w:t>If the appellate jurisdiction is created, we agree that it should be limited to appeals on matters of law.</w:t>
            </w:r>
          </w:p>
        </w:tc>
      </w:tr>
      <w:tr w:rsidR="0001579B" w:rsidRPr="0001579B" w14:paraId="2B6CE1C0" w14:textId="77777777" w:rsidTr="0001579B">
        <w:trPr>
          <w:trHeight w:val="249"/>
        </w:trPr>
        <w:tc>
          <w:tcPr>
            <w:tcW w:w="0" w:type="auto"/>
          </w:tcPr>
          <w:p w14:paraId="1042F8B8" w14:textId="77777777" w:rsidR="0001579B" w:rsidRPr="0001579B" w:rsidRDefault="0001579B" w:rsidP="0001579B">
            <w:pPr>
              <w:pStyle w:val="Text1"/>
            </w:pPr>
            <w:r w:rsidRPr="0001579B">
              <w:t>Peninsula</w:t>
            </w:r>
          </w:p>
        </w:tc>
        <w:tc>
          <w:tcPr>
            <w:tcW w:w="0" w:type="auto"/>
          </w:tcPr>
          <w:p w14:paraId="744C7518" w14:textId="77777777" w:rsidR="0001579B" w:rsidRPr="0001579B" w:rsidRDefault="0001579B" w:rsidP="0001579B">
            <w:pPr>
              <w:pStyle w:val="Text1"/>
            </w:pPr>
            <w:r w:rsidRPr="0001579B">
              <w:t>Peninsula</w:t>
            </w:r>
          </w:p>
        </w:tc>
        <w:tc>
          <w:tcPr>
            <w:tcW w:w="0" w:type="auto"/>
          </w:tcPr>
          <w:p w14:paraId="34351A26" w14:textId="77777777" w:rsidR="0001579B" w:rsidRPr="0001579B" w:rsidRDefault="0001579B" w:rsidP="0001579B">
            <w:pPr>
              <w:pStyle w:val="Text1"/>
            </w:pPr>
            <w:r w:rsidRPr="0001579B">
              <w:t>No</w:t>
            </w:r>
          </w:p>
        </w:tc>
        <w:tc>
          <w:tcPr>
            <w:tcW w:w="0" w:type="auto"/>
          </w:tcPr>
          <w:p w14:paraId="7438E42A" w14:textId="77777777" w:rsidR="0001579B" w:rsidRPr="0001579B" w:rsidRDefault="0001579B" w:rsidP="0001579B">
            <w:pPr>
              <w:pStyle w:val="Text1"/>
            </w:pPr>
            <w:r w:rsidRPr="0001579B">
              <w:t>The decision was taken by Parliament not to give a right of appeal over the CAC’s decisions in these areas and the will of Parliament should not be overruled.  Giving the right of appeal to the EAT would also have the impact of downgrading these decisions to the equivalent of first instance decisions.</w:t>
            </w:r>
          </w:p>
        </w:tc>
        <w:tc>
          <w:tcPr>
            <w:tcW w:w="0" w:type="auto"/>
            <w:shd w:val="clear" w:color="auto" w:fill="auto"/>
          </w:tcPr>
          <w:p w14:paraId="45962096" w14:textId="77777777" w:rsidR="0001579B" w:rsidRPr="0001579B" w:rsidRDefault="0001579B" w:rsidP="0001579B">
            <w:pPr>
              <w:pStyle w:val="Text1"/>
            </w:pPr>
            <w:r w:rsidRPr="0001579B">
              <w:t>If this jurisdiction was to be created, although we do not believe it should be, it should be limited on questions of law.</w:t>
            </w:r>
          </w:p>
        </w:tc>
      </w:tr>
      <w:tr w:rsidR="0001579B" w:rsidRPr="0001579B" w14:paraId="600DAE1C" w14:textId="77777777" w:rsidTr="0001579B">
        <w:trPr>
          <w:trHeight w:val="249"/>
        </w:trPr>
        <w:tc>
          <w:tcPr>
            <w:tcW w:w="0" w:type="auto"/>
          </w:tcPr>
          <w:p w14:paraId="0B1D52A1" w14:textId="77777777" w:rsidR="0001579B" w:rsidRPr="0001579B" w:rsidRDefault="0001579B" w:rsidP="0001579B">
            <w:pPr>
              <w:pStyle w:val="Text1"/>
            </w:pPr>
            <w:r w:rsidRPr="0001579B">
              <w:t>Angharad Ellis Owen</w:t>
            </w:r>
          </w:p>
        </w:tc>
        <w:tc>
          <w:tcPr>
            <w:tcW w:w="0" w:type="auto"/>
          </w:tcPr>
          <w:p w14:paraId="7EF78FB9" w14:textId="77777777" w:rsidR="0001579B" w:rsidRPr="0001579B" w:rsidRDefault="0001579B" w:rsidP="0001579B">
            <w:pPr>
              <w:pStyle w:val="Text1"/>
            </w:pPr>
            <w:r w:rsidRPr="0001579B">
              <w:t>Greene &amp; Greene</w:t>
            </w:r>
          </w:p>
        </w:tc>
        <w:tc>
          <w:tcPr>
            <w:tcW w:w="0" w:type="auto"/>
          </w:tcPr>
          <w:p w14:paraId="7A51B6F9" w14:textId="77777777" w:rsidR="0001579B" w:rsidRPr="0001579B" w:rsidRDefault="0001579B" w:rsidP="0001579B">
            <w:pPr>
              <w:pStyle w:val="Text1"/>
            </w:pPr>
            <w:r w:rsidRPr="0001579B">
              <w:t>Yes</w:t>
            </w:r>
          </w:p>
        </w:tc>
        <w:tc>
          <w:tcPr>
            <w:tcW w:w="0" w:type="auto"/>
          </w:tcPr>
          <w:p w14:paraId="2BE55795" w14:textId="77777777" w:rsidR="0001579B" w:rsidRPr="0001579B" w:rsidRDefault="0001579B" w:rsidP="0001579B">
            <w:pPr>
              <w:pStyle w:val="Text1"/>
            </w:pPr>
          </w:p>
        </w:tc>
        <w:tc>
          <w:tcPr>
            <w:tcW w:w="0" w:type="auto"/>
            <w:shd w:val="clear" w:color="auto" w:fill="auto"/>
          </w:tcPr>
          <w:p w14:paraId="185DC2FA" w14:textId="77777777" w:rsidR="0001579B" w:rsidRPr="0001579B" w:rsidRDefault="0001579B" w:rsidP="0001579B">
            <w:pPr>
              <w:pStyle w:val="Text1"/>
            </w:pPr>
          </w:p>
        </w:tc>
      </w:tr>
      <w:tr w:rsidR="0001579B" w:rsidRPr="0001579B" w14:paraId="09C027E8" w14:textId="77777777" w:rsidTr="0001579B">
        <w:trPr>
          <w:trHeight w:val="249"/>
        </w:trPr>
        <w:tc>
          <w:tcPr>
            <w:tcW w:w="0" w:type="auto"/>
          </w:tcPr>
          <w:p w14:paraId="07DD5858" w14:textId="77777777" w:rsidR="0001579B" w:rsidRPr="0001579B" w:rsidRDefault="0001579B" w:rsidP="0001579B">
            <w:pPr>
              <w:pStyle w:val="Text1"/>
            </w:pPr>
            <w:r w:rsidRPr="0001579B">
              <w:t>Fiona Doyle</w:t>
            </w:r>
          </w:p>
        </w:tc>
        <w:tc>
          <w:tcPr>
            <w:tcW w:w="0" w:type="auto"/>
          </w:tcPr>
          <w:p w14:paraId="5192D839" w14:textId="77777777" w:rsidR="0001579B" w:rsidRPr="0001579B" w:rsidRDefault="0001579B" w:rsidP="0001579B">
            <w:pPr>
              <w:pStyle w:val="Text1"/>
            </w:pPr>
            <w:r w:rsidRPr="0001579B">
              <w:t>Harsco</w:t>
            </w:r>
          </w:p>
        </w:tc>
        <w:tc>
          <w:tcPr>
            <w:tcW w:w="0" w:type="auto"/>
          </w:tcPr>
          <w:p w14:paraId="097DDBA7" w14:textId="77777777" w:rsidR="0001579B" w:rsidRPr="0001579B" w:rsidRDefault="0001579B" w:rsidP="0001579B">
            <w:pPr>
              <w:pStyle w:val="Text1"/>
            </w:pPr>
            <w:r w:rsidRPr="0001579B">
              <w:t>No</w:t>
            </w:r>
          </w:p>
        </w:tc>
        <w:tc>
          <w:tcPr>
            <w:tcW w:w="0" w:type="auto"/>
          </w:tcPr>
          <w:p w14:paraId="3C603A15" w14:textId="77777777" w:rsidR="0001579B" w:rsidRPr="0001579B" w:rsidRDefault="0001579B" w:rsidP="0001579B">
            <w:pPr>
              <w:pStyle w:val="Text1"/>
            </w:pPr>
          </w:p>
        </w:tc>
        <w:tc>
          <w:tcPr>
            <w:tcW w:w="0" w:type="auto"/>
            <w:shd w:val="clear" w:color="auto" w:fill="auto"/>
          </w:tcPr>
          <w:p w14:paraId="52A11C1B" w14:textId="77777777" w:rsidR="0001579B" w:rsidRPr="0001579B" w:rsidRDefault="0001579B" w:rsidP="0001579B">
            <w:pPr>
              <w:pStyle w:val="Text1"/>
            </w:pPr>
            <w:r w:rsidRPr="0001579B">
              <w:t>Absolutely</w:t>
            </w:r>
          </w:p>
        </w:tc>
      </w:tr>
      <w:tr w:rsidR="0001579B" w:rsidRPr="0001579B" w14:paraId="6C3C8F54" w14:textId="77777777" w:rsidTr="0001579B">
        <w:trPr>
          <w:trHeight w:val="249"/>
        </w:trPr>
        <w:tc>
          <w:tcPr>
            <w:tcW w:w="0" w:type="auto"/>
          </w:tcPr>
          <w:p w14:paraId="2BC79891" w14:textId="77777777" w:rsidR="0001579B" w:rsidRPr="0001579B" w:rsidRDefault="0001579B" w:rsidP="0001579B">
            <w:pPr>
              <w:pStyle w:val="Text1"/>
            </w:pPr>
            <w:r w:rsidRPr="0001579B">
              <w:t>Stephen Cribbin</w:t>
            </w:r>
          </w:p>
        </w:tc>
        <w:tc>
          <w:tcPr>
            <w:tcW w:w="0" w:type="auto"/>
          </w:tcPr>
          <w:p w14:paraId="2334CFBD" w14:textId="77777777" w:rsidR="0001579B" w:rsidRPr="0001579B" w:rsidRDefault="0001579B" w:rsidP="0001579B">
            <w:pPr>
              <w:pStyle w:val="Text1"/>
            </w:pPr>
            <w:r w:rsidRPr="0001579B">
              <w:t>none</w:t>
            </w:r>
          </w:p>
        </w:tc>
        <w:tc>
          <w:tcPr>
            <w:tcW w:w="0" w:type="auto"/>
          </w:tcPr>
          <w:p w14:paraId="3C125011" w14:textId="77777777" w:rsidR="0001579B" w:rsidRPr="0001579B" w:rsidRDefault="0001579B" w:rsidP="0001579B">
            <w:pPr>
              <w:pStyle w:val="Text1"/>
            </w:pPr>
          </w:p>
        </w:tc>
        <w:tc>
          <w:tcPr>
            <w:tcW w:w="0" w:type="auto"/>
          </w:tcPr>
          <w:p w14:paraId="25965DD1" w14:textId="77777777" w:rsidR="0001579B" w:rsidRPr="0001579B" w:rsidRDefault="0001579B" w:rsidP="0001579B">
            <w:pPr>
              <w:pStyle w:val="Text1"/>
            </w:pPr>
            <w:r w:rsidRPr="0001579B">
              <w:t>I have no experience in this matter.</w:t>
            </w:r>
          </w:p>
        </w:tc>
        <w:tc>
          <w:tcPr>
            <w:tcW w:w="0" w:type="auto"/>
            <w:shd w:val="clear" w:color="auto" w:fill="auto"/>
          </w:tcPr>
          <w:p w14:paraId="1499D2E6" w14:textId="77777777" w:rsidR="0001579B" w:rsidRPr="0001579B" w:rsidRDefault="0001579B" w:rsidP="0001579B">
            <w:pPr>
              <w:pStyle w:val="Text1"/>
            </w:pPr>
          </w:p>
        </w:tc>
      </w:tr>
      <w:tr w:rsidR="0001579B" w:rsidRPr="0001579B" w14:paraId="520D439C" w14:textId="77777777" w:rsidTr="0001579B">
        <w:trPr>
          <w:trHeight w:val="249"/>
        </w:trPr>
        <w:tc>
          <w:tcPr>
            <w:tcW w:w="0" w:type="auto"/>
          </w:tcPr>
          <w:p w14:paraId="6A53782F" w14:textId="77777777" w:rsidR="0001579B" w:rsidRPr="0001579B" w:rsidRDefault="0001579B" w:rsidP="0001579B">
            <w:pPr>
              <w:pStyle w:val="Text1"/>
            </w:pPr>
            <w:r w:rsidRPr="0001579B">
              <w:t>Jo Chimes</w:t>
            </w:r>
          </w:p>
        </w:tc>
        <w:tc>
          <w:tcPr>
            <w:tcW w:w="0" w:type="auto"/>
          </w:tcPr>
          <w:p w14:paraId="1F3687DB" w14:textId="77777777" w:rsidR="0001579B" w:rsidRPr="0001579B" w:rsidRDefault="0001579B" w:rsidP="0001579B">
            <w:pPr>
              <w:pStyle w:val="Text1"/>
            </w:pPr>
            <w:r w:rsidRPr="0001579B">
              <w:t>I am responding in an individual capacity.</w:t>
            </w:r>
          </w:p>
        </w:tc>
        <w:tc>
          <w:tcPr>
            <w:tcW w:w="0" w:type="auto"/>
          </w:tcPr>
          <w:p w14:paraId="0A069BCD" w14:textId="77777777" w:rsidR="0001579B" w:rsidRPr="0001579B" w:rsidRDefault="0001579B" w:rsidP="0001579B">
            <w:pPr>
              <w:pStyle w:val="Text1"/>
            </w:pPr>
            <w:r w:rsidRPr="0001579B">
              <w:t>Not Answered</w:t>
            </w:r>
          </w:p>
        </w:tc>
        <w:tc>
          <w:tcPr>
            <w:tcW w:w="0" w:type="auto"/>
          </w:tcPr>
          <w:p w14:paraId="3A93C6A3" w14:textId="77777777" w:rsidR="0001579B" w:rsidRPr="0001579B" w:rsidRDefault="0001579B" w:rsidP="0001579B">
            <w:pPr>
              <w:pStyle w:val="Text1"/>
            </w:pPr>
          </w:p>
        </w:tc>
        <w:tc>
          <w:tcPr>
            <w:tcW w:w="0" w:type="auto"/>
            <w:shd w:val="clear" w:color="auto" w:fill="auto"/>
          </w:tcPr>
          <w:p w14:paraId="523839C6" w14:textId="77777777" w:rsidR="0001579B" w:rsidRPr="0001579B" w:rsidRDefault="0001579B" w:rsidP="0001579B">
            <w:pPr>
              <w:pStyle w:val="Text1"/>
            </w:pPr>
          </w:p>
        </w:tc>
      </w:tr>
      <w:tr w:rsidR="0001579B" w:rsidRPr="0001579B" w14:paraId="2ECA4795" w14:textId="77777777" w:rsidTr="0001579B">
        <w:trPr>
          <w:trHeight w:val="249"/>
        </w:trPr>
        <w:tc>
          <w:tcPr>
            <w:tcW w:w="0" w:type="auto"/>
          </w:tcPr>
          <w:p w14:paraId="61E799FA" w14:textId="77777777" w:rsidR="0001579B" w:rsidRPr="0001579B" w:rsidRDefault="0001579B" w:rsidP="0001579B">
            <w:pPr>
              <w:pStyle w:val="Text1"/>
            </w:pPr>
            <w:r w:rsidRPr="0001579B">
              <w:t>Countrywide PLC</w:t>
            </w:r>
          </w:p>
        </w:tc>
        <w:tc>
          <w:tcPr>
            <w:tcW w:w="0" w:type="auto"/>
          </w:tcPr>
          <w:p w14:paraId="0D0AF1A7" w14:textId="77777777" w:rsidR="0001579B" w:rsidRPr="0001579B" w:rsidRDefault="0001579B" w:rsidP="0001579B">
            <w:pPr>
              <w:pStyle w:val="Text1"/>
            </w:pPr>
            <w:r w:rsidRPr="0001579B">
              <w:t>Countrywide PLC</w:t>
            </w:r>
          </w:p>
        </w:tc>
        <w:tc>
          <w:tcPr>
            <w:tcW w:w="0" w:type="auto"/>
          </w:tcPr>
          <w:p w14:paraId="77E5415F" w14:textId="77777777" w:rsidR="0001579B" w:rsidRPr="0001579B" w:rsidRDefault="0001579B" w:rsidP="0001579B">
            <w:pPr>
              <w:pStyle w:val="Text1"/>
            </w:pPr>
            <w:r w:rsidRPr="0001579B">
              <w:t>No</w:t>
            </w:r>
          </w:p>
        </w:tc>
        <w:tc>
          <w:tcPr>
            <w:tcW w:w="0" w:type="auto"/>
          </w:tcPr>
          <w:p w14:paraId="3109D213" w14:textId="77777777" w:rsidR="0001579B" w:rsidRPr="0001579B" w:rsidRDefault="0001579B" w:rsidP="0001579B">
            <w:pPr>
              <w:pStyle w:val="Text1"/>
            </w:pPr>
            <w:r w:rsidRPr="0001579B">
              <w:t>No. We agree with the findings presented within the consultation paper that the CAC was designed as a specialist area and not for the intervention of the courts. It would therefore confuse the boundaries if jurisdiction was granted to the EAT.</w:t>
            </w:r>
          </w:p>
        </w:tc>
        <w:tc>
          <w:tcPr>
            <w:tcW w:w="0" w:type="auto"/>
            <w:shd w:val="clear" w:color="auto" w:fill="auto"/>
          </w:tcPr>
          <w:p w14:paraId="60CCE06B" w14:textId="77777777" w:rsidR="0001579B" w:rsidRPr="0001579B" w:rsidRDefault="0001579B" w:rsidP="0001579B">
            <w:pPr>
              <w:pStyle w:val="Text1"/>
            </w:pPr>
            <w:r w:rsidRPr="0001579B">
              <w:t>Yes. We agree that, if such an appellate jurisdiction were created, that it should be limited to appeal on questions of law.</w:t>
            </w:r>
          </w:p>
        </w:tc>
      </w:tr>
      <w:tr w:rsidR="0001579B" w:rsidRPr="0001579B" w14:paraId="049A3610" w14:textId="77777777" w:rsidTr="0001579B">
        <w:trPr>
          <w:trHeight w:val="249"/>
        </w:trPr>
        <w:tc>
          <w:tcPr>
            <w:tcW w:w="0" w:type="auto"/>
          </w:tcPr>
          <w:p w14:paraId="2128E963" w14:textId="77777777" w:rsidR="0001579B" w:rsidRPr="0001579B" w:rsidRDefault="0001579B" w:rsidP="0001579B">
            <w:pPr>
              <w:pStyle w:val="Text1"/>
            </w:pPr>
            <w:r w:rsidRPr="0001579B">
              <w:t>Professor Owen Warnock</w:t>
            </w:r>
          </w:p>
        </w:tc>
        <w:tc>
          <w:tcPr>
            <w:tcW w:w="0" w:type="auto"/>
          </w:tcPr>
          <w:p w14:paraId="398E2EAB" w14:textId="77777777" w:rsidR="0001579B" w:rsidRPr="0001579B" w:rsidRDefault="0001579B" w:rsidP="0001579B">
            <w:pPr>
              <w:pStyle w:val="Text1"/>
            </w:pPr>
            <w:r w:rsidRPr="0001579B">
              <w:t>Emeritus Professor of Employment Law</w:t>
            </w:r>
          </w:p>
        </w:tc>
        <w:tc>
          <w:tcPr>
            <w:tcW w:w="0" w:type="auto"/>
          </w:tcPr>
          <w:p w14:paraId="1EA11656" w14:textId="77777777" w:rsidR="0001579B" w:rsidRPr="0001579B" w:rsidRDefault="0001579B" w:rsidP="0001579B">
            <w:pPr>
              <w:pStyle w:val="Text1"/>
            </w:pPr>
            <w:r w:rsidRPr="0001579B">
              <w:t>No</w:t>
            </w:r>
          </w:p>
        </w:tc>
        <w:tc>
          <w:tcPr>
            <w:tcW w:w="0" w:type="auto"/>
          </w:tcPr>
          <w:p w14:paraId="24E2AE45" w14:textId="77777777" w:rsidR="0001579B" w:rsidRPr="0001579B" w:rsidRDefault="0001579B" w:rsidP="0001579B">
            <w:pPr>
              <w:pStyle w:val="Text1"/>
            </w:pPr>
            <w:r w:rsidRPr="0001579B">
              <w:t>I am one of a very small number of lawyers who has experience of presenting parties before the CAC. In addition, I brought one of only four judicial review challenges to a CAC decision in recent years. I agree with the views of Buxton LJ cited in the consultation paper and for that reason do not favour the creation of a right of appeal to the CAC.</w:t>
            </w:r>
          </w:p>
        </w:tc>
        <w:tc>
          <w:tcPr>
            <w:tcW w:w="0" w:type="auto"/>
            <w:shd w:val="clear" w:color="auto" w:fill="auto"/>
          </w:tcPr>
          <w:p w14:paraId="27445C6B" w14:textId="77777777" w:rsidR="0001579B" w:rsidRPr="0001579B" w:rsidRDefault="0001579B" w:rsidP="0001579B">
            <w:pPr>
              <w:pStyle w:val="Text1"/>
            </w:pPr>
          </w:p>
        </w:tc>
      </w:tr>
      <w:tr w:rsidR="0001579B" w:rsidRPr="0001579B" w14:paraId="2C020F18" w14:textId="77777777" w:rsidTr="0001579B">
        <w:trPr>
          <w:trHeight w:val="249"/>
        </w:trPr>
        <w:tc>
          <w:tcPr>
            <w:tcW w:w="0" w:type="auto"/>
          </w:tcPr>
          <w:p w14:paraId="2B18B857" w14:textId="77777777" w:rsidR="0001579B" w:rsidRPr="0001579B" w:rsidRDefault="0001579B" w:rsidP="0001579B">
            <w:pPr>
              <w:pStyle w:val="Text1"/>
            </w:pPr>
            <w:r w:rsidRPr="0001579B">
              <w:t>Judge Chris Purnell</w:t>
            </w:r>
          </w:p>
        </w:tc>
        <w:tc>
          <w:tcPr>
            <w:tcW w:w="0" w:type="auto"/>
          </w:tcPr>
          <w:p w14:paraId="6E64A1BE" w14:textId="77777777" w:rsidR="0001579B" w:rsidRPr="0001579B" w:rsidRDefault="0001579B" w:rsidP="0001579B">
            <w:pPr>
              <w:pStyle w:val="Text1"/>
            </w:pPr>
          </w:p>
        </w:tc>
        <w:tc>
          <w:tcPr>
            <w:tcW w:w="0" w:type="auto"/>
          </w:tcPr>
          <w:p w14:paraId="259DE272" w14:textId="77777777" w:rsidR="0001579B" w:rsidRPr="0001579B" w:rsidRDefault="0001579B" w:rsidP="0001579B">
            <w:pPr>
              <w:pStyle w:val="Text1"/>
            </w:pPr>
            <w:r w:rsidRPr="0001579B">
              <w:t>Not Answered</w:t>
            </w:r>
          </w:p>
        </w:tc>
        <w:tc>
          <w:tcPr>
            <w:tcW w:w="0" w:type="auto"/>
          </w:tcPr>
          <w:p w14:paraId="350502F6" w14:textId="77777777" w:rsidR="0001579B" w:rsidRPr="0001579B" w:rsidRDefault="0001579B" w:rsidP="0001579B">
            <w:pPr>
              <w:pStyle w:val="Text1"/>
            </w:pPr>
          </w:p>
        </w:tc>
        <w:tc>
          <w:tcPr>
            <w:tcW w:w="0" w:type="auto"/>
            <w:shd w:val="clear" w:color="auto" w:fill="auto"/>
          </w:tcPr>
          <w:p w14:paraId="1C4F5F27" w14:textId="77777777" w:rsidR="0001579B" w:rsidRPr="0001579B" w:rsidRDefault="0001579B" w:rsidP="0001579B">
            <w:pPr>
              <w:pStyle w:val="Text1"/>
            </w:pPr>
          </w:p>
        </w:tc>
      </w:tr>
      <w:tr w:rsidR="0001579B" w:rsidRPr="0001579B" w14:paraId="1E22074A" w14:textId="77777777" w:rsidTr="0001579B">
        <w:trPr>
          <w:trHeight w:val="249"/>
        </w:trPr>
        <w:tc>
          <w:tcPr>
            <w:tcW w:w="0" w:type="auto"/>
          </w:tcPr>
          <w:p w14:paraId="6609E0D6" w14:textId="77777777" w:rsidR="0001579B" w:rsidRPr="0001579B" w:rsidRDefault="0001579B" w:rsidP="0001579B">
            <w:pPr>
              <w:pStyle w:val="Text1"/>
            </w:pPr>
            <w:r w:rsidRPr="0001579B">
              <w:t>Orpington Constituency Labour Party</w:t>
            </w:r>
          </w:p>
        </w:tc>
        <w:tc>
          <w:tcPr>
            <w:tcW w:w="0" w:type="auto"/>
          </w:tcPr>
          <w:p w14:paraId="240358C5" w14:textId="77777777" w:rsidR="0001579B" w:rsidRPr="0001579B" w:rsidRDefault="0001579B" w:rsidP="0001579B">
            <w:pPr>
              <w:pStyle w:val="Text1"/>
            </w:pPr>
            <w:r w:rsidRPr="0001579B">
              <w:t>Orpington Constituency Labour Party</w:t>
            </w:r>
          </w:p>
        </w:tc>
        <w:tc>
          <w:tcPr>
            <w:tcW w:w="0" w:type="auto"/>
          </w:tcPr>
          <w:p w14:paraId="2F714E0A" w14:textId="77777777" w:rsidR="0001579B" w:rsidRPr="0001579B" w:rsidRDefault="0001579B" w:rsidP="0001579B">
            <w:pPr>
              <w:pStyle w:val="Text1"/>
            </w:pPr>
            <w:r w:rsidRPr="0001579B">
              <w:t>Not Answered</w:t>
            </w:r>
          </w:p>
        </w:tc>
        <w:tc>
          <w:tcPr>
            <w:tcW w:w="0" w:type="auto"/>
          </w:tcPr>
          <w:p w14:paraId="28CBB29F" w14:textId="77777777" w:rsidR="0001579B" w:rsidRPr="0001579B" w:rsidRDefault="0001579B" w:rsidP="0001579B">
            <w:pPr>
              <w:pStyle w:val="Text1"/>
            </w:pPr>
          </w:p>
        </w:tc>
        <w:tc>
          <w:tcPr>
            <w:tcW w:w="0" w:type="auto"/>
            <w:shd w:val="clear" w:color="auto" w:fill="auto"/>
          </w:tcPr>
          <w:p w14:paraId="29904133" w14:textId="77777777" w:rsidR="0001579B" w:rsidRPr="0001579B" w:rsidRDefault="0001579B" w:rsidP="0001579B">
            <w:pPr>
              <w:pStyle w:val="Text1"/>
            </w:pPr>
          </w:p>
        </w:tc>
      </w:tr>
      <w:tr w:rsidR="0001579B" w:rsidRPr="0001579B" w14:paraId="1980EB2F" w14:textId="77777777" w:rsidTr="0001579B">
        <w:trPr>
          <w:trHeight w:val="249"/>
        </w:trPr>
        <w:tc>
          <w:tcPr>
            <w:tcW w:w="0" w:type="auto"/>
          </w:tcPr>
          <w:p w14:paraId="1A7E597B" w14:textId="77777777" w:rsidR="0001579B" w:rsidRPr="0001579B" w:rsidRDefault="0001579B" w:rsidP="0001579B">
            <w:pPr>
              <w:pStyle w:val="Text1"/>
            </w:pPr>
            <w:r w:rsidRPr="0001579B">
              <w:t>Employment Appeal Tribunal Judges</w:t>
            </w:r>
          </w:p>
        </w:tc>
        <w:tc>
          <w:tcPr>
            <w:tcW w:w="0" w:type="auto"/>
          </w:tcPr>
          <w:p w14:paraId="7C3B94FA" w14:textId="77777777" w:rsidR="0001579B" w:rsidRPr="0001579B" w:rsidRDefault="0001579B" w:rsidP="0001579B">
            <w:pPr>
              <w:pStyle w:val="Text1"/>
            </w:pPr>
            <w:r w:rsidRPr="0001579B">
              <w:t>Employment Appeal Tribunal</w:t>
            </w:r>
          </w:p>
        </w:tc>
        <w:tc>
          <w:tcPr>
            <w:tcW w:w="0" w:type="auto"/>
          </w:tcPr>
          <w:p w14:paraId="14CF3E19" w14:textId="77777777" w:rsidR="0001579B" w:rsidRPr="0001579B" w:rsidRDefault="0001579B" w:rsidP="0001579B">
            <w:pPr>
              <w:pStyle w:val="Text1"/>
            </w:pPr>
            <w:r w:rsidRPr="0001579B">
              <w:t>Other</w:t>
            </w:r>
          </w:p>
        </w:tc>
        <w:tc>
          <w:tcPr>
            <w:tcW w:w="0" w:type="auto"/>
          </w:tcPr>
          <w:p w14:paraId="6D8E018C" w14:textId="77777777" w:rsidR="0001579B" w:rsidRPr="0001579B" w:rsidRDefault="0001579B" w:rsidP="0001579B">
            <w:pPr>
              <w:pStyle w:val="Text1"/>
            </w:pPr>
            <w:r w:rsidRPr="0001579B">
              <w:t>We have seen in draft the response of the Central Arbitration Committee to this proposal, and consider that it raises a number of policy issues on which we do not consider it appropriate to express a view. That said, we see the force of the points made on behalf of the CAC.</w:t>
            </w:r>
          </w:p>
        </w:tc>
        <w:tc>
          <w:tcPr>
            <w:tcW w:w="0" w:type="auto"/>
            <w:shd w:val="clear" w:color="auto" w:fill="auto"/>
          </w:tcPr>
          <w:p w14:paraId="7BDE4819" w14:textId="77777777" w:rsidR="0001579B" w:rsidRPr="0001579B" w:rsidRDefault="0001579B" w:rsidP="0001579B">
            <w:pPr>
              <w:pStyle w:val="Text1"/>
            </w:pPr>
          </w:p>
        </w:tc>
      </w:tr>
      <w:tr w:rsidR="0001579B" w:rsidRPr="0001579B" w14:paraId="2B737207" w14:textId="77777777" w:rsidTr="0001579B">
        <w:trPr>
          <w:trHeight w:val="249"/>
        </w:trPr>
        <w:tc>
          <w:tcPr>
            <w:tcW w:w="0" w:type="auto"/>
          </w:tcPr>
          <w:p w14:paraId="01CB268C" w14:textId="77777777" w:rsidR="0001579B" w:rsidRPr="0001579B" w:rsidRDefault="0001579B" w:rsidP="0001579B">
            <w:pPr>
              <w:pStyle w:val="Text1"/>
            </w:pPr>
            <w:r w:rsidRPr="0001579B">
              <w:t>Cloisters</w:t>
            </w:r>
          </w:p>
        </w:tc>
        <w:tc>
          <w:tcPr>
            <w:tcW w:w="0" w:type="auto"/>
          </w:tcPr>
          <w:p w14:paraId="69926C60" w14:textId="77777777" w:rsidR="0001579B" w:rsidRPr="0001579B" w:rsidRDefault="0001579B" w:rsidP="0001579B">
            <w:pPr>
              <w:pStyle w:val="Text1"/>
            </w:pPr>
            <w:r w:rsidRPr="0001579B">
              <w:t>Cloisters</w:t>
            </w:r>
          </w:p>
        </w:tc>
        <w:tc>
          <w:tcPr>
            <w:tcW w:w="0" w:type="auto"/>
          </w:tcPr>
          <w:p w14:paraId="31547C77" w14:textId="77777777" w:rsidR="0001579B" w:rsidRPr="0001579B" w:rsidRDefault="0001579B" w:rsidP="0001579B">
            <w:pPr>
              <w:pStyle w:val="Text1"/>
            </w:pPr>
            <w:r w:rsidRPr="0001579B">
              <w:t>Yes</w:t>
            </w:r>
          </w:p>
        </w:tc>
        <w:tc>
          <w:tcPr>
            <w:tcW w:w="0" w:type="auto"/>
          </w:tcPr>
          <w:p w14:paraId="1137A6B1" w14:textId="77777777" w:rsidR="0001579B" w:rsidRPr="0001579B" w:rsidRDefault="0001579B" w:rsidP="0001579B">
            <w:pPr>
              <w:pStyle w:val="Text1"/>
            </w:pPr>
            <w:r w:rsidRPr="0001579B">
              <w:t>We do consider that the EAT is well placed to deal with appeals against CAC decisions in respect of trade union recognition and derecognition disputes. In view of the expansion of the CAC’s remit, the availability of appeals to the EAT from the CAC in respect of many of the matters that come before it, and the availability of an appeal to the EAT against the decision of a Certification Officer, the present position appears anomalous. We agree that the EAT’s jurisdiction in appeals from the CAC on this issue should be limited, as it is generally, to questions of law.</w:t>
            </w:r>
          </w:p>
        </w:tc>
        <w:tc>
          <w:tcPr>
            <w:tcW w:w="0" w:type="auto"/>
            <w:shd w:val="clear" w:color="auto" w:fill="auto"/>
          </w:tcPr>
          <w:p w14:paraId="415035BF" w14:textId="1E04588F" w:rsidR="0001579B" w:rsidRPr="0001579B" w:rsidRDefault="0001579B" w:rsidP="0001579B">
            <w:pPr>
              <w:pStyle w:val="Text1"/>
            </w:pPr>
            <w:r w:rsidRPr="0001579B">
              <w:t>[See above].</w:t>
            </w:r>
          </w:p>
          <w:p w14:paraId="3D2ABBCD" w14:textId="77777777" w:rsidR="0001579B" w:rsidRPr="0001579B" w:rsidRDefault="0001579B" w:rsidP="0001579B">
            <w:pPr>
              <w:pStyle w:val="Text1"/>
            </w:pPr>
            <w:r w:rsidRPr="0001579B">
              <w:t>[We agree that the EAT’s jurisdiction in appeals from the CAC on this issue should be limited, as it is generally, to questions of law.]</w:t>
            </w:r>
          </w:p>
        </w:tc>
      </w:tr>
      <w:tr w:rsidR="0001579B" w:rsidRPr="0001579B" w14:paraId="1D32898D" w14:textId="77777777" w:rsidTr="0001579B">
        <w:trPr>
          <w:trHeight w:val="249"/>
        </w:trPr>
        <w:tc>
          <w:tcPr>
            <w:tcW w:w="0" w:type="auto"/>
          </w:tcPr>
          <w:p w14:paraId="06EA461F" w14:textId="77777777" w:rsidR="0001579B" w:rsidRPr="0001579B" w:rsidRDefault="0001579B" w:rsidP="0001579B">
            <w:pPr>
              <w:pStyle w:val="Text1"/>
            </w:pPr>
            <w:r w:rsidRPr="0001579B">
              <w:t>Liverpool Employment Tribunals Members Association</w:t>
            </w:r>
          </w:p>
        </w:tc>
        <w:tc>
          <w:tcPr>
            <w:tcW w:w="0" w:type="auto"/>
          </w:tcPr>
          <w:p w14:paraId="6490C2FD" w14:textId="77777777" w:rsidR="0001579B" w:rsidRPr="0001579B" w:rsidRDefault="0001579B" w:rsidP="0001579B">
            <w:pPr>
              <w:pStyle w:val="Text1"/>
            </w:pPr>
          </w:p>
        </w:tc>
        <w:tc>
          <w:tcPr>
            <w:tcW w:w="0" w:type="auto"/>
          </w:tcPr>
          <w:p w14:paraId="209558CD" w14:textId="77777777" w:rsidR="0001579B" w:rsidRPr="0001579B" w:rsidRDefault="0001579B" w:rsidP="0001579B">
            <w:pPr>
              <w:pStyle w:val="Text1"/>
            </w:pPr>
            <w:r w:rsidRPr="0001579B">
              <w:t>Not Answered</w:t>
            </w:r>
          </w:p>
        </w:tc>
        <w:tc>
          <w:tcPr>
            <w:tcW w:w="0" w:type="auto"/>
          </w:tcPr>
          <w:p w14:paraId="1C7C71BD" w14:textId="77777777" w:rsidR="0001579B" w:rsidRPr="0001579B" w:rsidRDefault="0001579B" w:rsidP="0001579B">
            <w:pPr>
              <w:pStyle w:val="Text1"/>
            </w:pPr>
          </w:p>
        </w:tc>
        <w:tc>
          <w:tcPr>
            <w:tcW w:w="0" w:type="auto"/>
            <w:shd w:val="clear" w:color="auto" w:fill="auto"/>
          </w:tcPr>
          <w:p w14:paraId="6D241B27" w14:textId="77777777" w:rsidR="0001579B" w:rsidRPr="0001579B" w:rsidRDefault="0001579B" w:rsidP="0001579B">
            <w:pPr>
              <w:pStyle w:val="Text1"/>
            </w:pPr>
          </w:p>
        </w:tc>
      </w:tr>
      <w:tr w:rsidR="0001579B" w:rsidRPr="0001579B" w14:paraId="32877FD9" w14:textId="77777777" w:rsidTr="0001579B">
        <w:trPr>
          <w:trHeight w:val="249"/>
        </w:trPr>
        <w:tc>
          <w:tcPr>
            <w:tcW w:w="0" w:type="auto"/>
          </w:tcPr>
          <w:p w14:paraId="36D3ACBB" w14:textId="77777777" w:rsidR="0001579B" w:rsidRPr="0001579B" w:rsidRDefault="0001579B" w:rsidP="0001579B">
            <w:pPr>
              <w:pStyle w:val="Text1"/>
            </w:pPr>
            <w:r w:rsidRPr="0001579B">
              <w:t>Research team - Dr Laura William, Dr Birgit Pauksztat, Professor Susan Corby (Greenwich University)</w:t>
            </w:r>
          </w:p>
        </w:tc>
        <w:tc>
          <w:tcPr>
            <w:tcW w:w="0" w:type="auto"/>
          </w:tcPr>
          <w:p w14:paraId="719658D9" w14:textId="77777777" w:rsidR="0001579B" w:rsidRPr="0001579B" w:rsidRDefault="0001579B" w:rsidP="0001579B">
            <w:pPr>
              <w:pStyle w:val="Text1"/>
            </w:pPr>
          </w:p>
        </w:tc>
        <w:tc>
          <w:tcPr>
            <w:tcW w:w="0" w:type="auto"/>
          </w:tcPr>
          <w:p w14:paraId="2FDB71A6" w14:textId="77777777" w:rsidR="0001579B" w:rsidRPr="0001579B" w:rsidRDefault="0001579B" w:rsidP="0001579B">
            <w:pPr>
              <w:pStyle w:val="Text1"/>
            </w:pPr>
            <w:r w:rsidRPr="0001579B">
              <w:t>Not Answered</w:t>
            </w:r>
          </w:p>
        </w:tc>
        <w:tc>
          <w:tcPr>
            <w:tcW w:w="0" w:type="auto"/>
          </w:tcPr>
          <w:p w14:paraId="10A3A7AD" w14:textId="77777777" w:rsidR="0001579B" w:rsidRPr="0001579B" w:rsidRDefault="0001579B" w:rsidP="0001579B">
            <w:pPr>
              <w:pStyle w:val="Text1"/>
            </w:pPr>
          </w:p>
        </w:tc>
        <w:tc>
          <w:tcPr>
            <w:tcW w:w="0" w:type="auto"/>
            <w:shd w:val="clear" w:color="auto" w:fill="auto"/>
          </w:tcPr>
          <w:p w14:paraId="71645E6D" w14:textId="77777777" w:rsidR="0001579B" w:rsidRPr="0001579B" w:rsidRDefault="0001579B" w:rsidP="0001579B">
            <w:pPr>
              <w:pStyle w:val="Text1"/>
            </w:pPr>
          </w:p>
        </w:tc>
      </w:tr>
      <w:tr w:rsidR="0001579B" w:rsidRPr="0001579B" w14:paraId="7C4EEB37" w14:textId="77777777" w:rsidTr="0001579B">
        <w:trPr>
          <w:trHeight w:val="249"/>
        </w:trPr>
        <w:tc>
          <w:tcPr>
            <w:tcW w:w="0" w:type="auto"/>
          </w:tcPr>
          <w:p w14:paraId="1340723D" w14:textId="77777777" w:rsidR="0001579B" w:rsidRPr="0001579B" w:rsidRDefault="0001579B" w:rsidP="0001579B">
            <w:pPr>
              <w:pStyle w:val="Text1"/>
            </w:pPr>
            <w:r w:rsidRPr="0001579B">
              <w:t>The Central Arbitration Committee</w:t>
            </w:r>
          </w:p>
        </w:tc>
        <w:tc>
          <w:tcPr>
            <w:tcW w:w="0" w:type="auto"/>
          </w:tcPr>
          <w:p w14:paraId="2A6B4FCD" w14:textId="77777777" w:rsidR="0001579B" w:rsidRPr="0001579B" w:rsidRDefault="0001579B" w:rsidP="0001579B">
            <w:pPr>
              <w:pStyle w:val="Text1"/>
            </w:pPr>
            <w:r w:rsidRPr="0001579B">
              <w:t>The Central Arbitration Committee</w:t>
            </w:r>
          </w:p>
        </w:tc>
        <w:tc>
          <w:tcPr>
            <w:tcW w:w="0" w:type="auto"/>
          </w:tcPr>
          <w:p w14:paraId="71E12371" w14:textId="77777777" w:rsidR="0001579B" w:rsidRPr="0001579B" w:rsidRDefault="0001579B" w:rsidP="0001579B">
            <w:pPr>
              <w:pStyle w:val="Text1"/>
            </w:pPr>
            <w:r w:rsidRPr="0001579B">
              <w:t>No</w:t>
            </w:r>
          </w:p>
        </w:tc>
        <w:tc>
          <w:tcPr>
            <w:tcW w:w="0" w:type="auto"/>
          </w:tcPr>
          <w:p w14:paraId="223D1242" w14:textId="130CACD0" w:rsidR="0001579B" w:rsidRPr="0001579B" w:rsidRDefault="0001579B" w:rsidP="0001579B">
            <w:pPr>
              <w:pStyle w:val="Text1"/>
            </w:pPr>
            <w:r w:rsidRPr="0001579B">
              <w:t>We do not consider that the EAT should be given appellate jurisdiction in respect of Schedule A1 of the Trade Union and Labour Relations (Consolidation) Act 1992 and the current provisions should remain. It is the view of the CAC that judicial review is an appropriate safeguard in relation to the CAC misdirecting itself in law and should remain as the sole means of legal challenge. If, contrary to our view, appellate jurisdiction were to be given to the EAT, appeal grounds should be limited to Wednesbury unreasonableness.</w:t>
            </w:r>
          </w:p>
          <w:p w14:paraId="1BF23A42" w14:textId="77777777" w:rsidR="0001579B" w:rsidRPr="0001579B" w:rsidRDefault="0001579B" w:rsidP="0001579B">
            <w:pPr>
              <w:pStyle w:val="Text1"/>
            </w:pPr>
            <w:r w:rsidRPr="0001579B">
              <w:t>Background and introduction</w:t>
            </w:r>
          </w:p>
          <w:p w14:paraId="36B1A602" w14:textId="77777777" w:rsidR="0001579B" w:rsidRPr="0001579B" w:rsidRDefault="0001579B" w:rsidP="0001579B">
            <w:pPr>
              <w:pStyle w:val="Text1"/>
            </w:pPr>
            <w:r w:rsidRPr="0001579B">
              <w:t>1. The main issue is whether the EAT should be given appellate jurisdiction over the Central Arbitration Committee’s decisions in recognition disputes (as it already has in some other areas), as opposed to being subject to applications for Judicial Review before the High Court in which the CAC traditionally adopts a neutral stance unless matters fundamental to the CAC’s operation are at issue. A subsidiary issue arises over whether any such appellate jurisdiction as may be granted to the EAT should be limited to appeals on questions of law.</w:t>
            </w:r>
          </w:p>
          <w:p w14:paraId="583A5EC3" w14:textId="77777777" w:rsidR="0001579B" w:rsidRPr="0001579B" w:rsidRDefault="0001579B" w:rsidP="0001579B">
            <w:pPr>
              <w:pStyle w:val="Text1"/>
            </w:pPr>
            <w:r w:rsidRPr="0001579B">
              <w:t>2. The Central Arbitration Committee (CAC) is a specialist non-departmental body sitting outside the legal framework for tribunals created by the Tribunals, Courts and Enforcement Act 2007. Section 260(3) of the Trade Union and Labour Relations (Consolidation) Act 1992 explicitly recognises this and states that the Secretary of State may appoint as members of the CAC only persons experienced in industrial relations.</w:t>
            </w:r>
          </w:p>
          <w:p w14:paraId="525235FB" w14:textId="77777777" w:rsidR="0001579B" w:rsidRPr="0001579B" w:rsidRDefault="0001579B" w:rsidP="0001579B">
            <w:pPr>
              <w:pStyle w:val="Text1"/>
            </w:pPr>
            <w:r w:rsidRPr="0001579B">
              <w:t>The High Court and Court of Appeal have consistently and repeatedly acknowledged the specialist nature of the CAC – a specialist body in a specialist area - and have deferred to it when issues of industrial relations have been raised. They have reiterated that, in the words of Elias LJ (as he now is) it is not “desirable that these procedures should become a happy hunting ground for lawyers"1 and more recently Underhill LJ in Lidl v CAC &amp; GMB [2017] EWCA Civ 328 when the court cautioned against zealous judicial interference with CAC decisions on the appropriateness of a bargaining unit.2</w:t>
            </w:r>
          </w:p>
          <w:p w14:paraId="36EDC18A" w14:textId="77777777" w:rsidR="0001579B" w:rsidRPr="0001579B" w:rsidRDefault="0001579B" w:rsidP="0001579B">
            <w:pPr>
              <w:pStyle w:val="Text1"/>
            </w:pPr>
            <w:r w:rsidRPr="0001579B">
              <w:t>1 upheld and re-affirmed by the Court of Appeal, R (Kwik-Fit (GB) Ltd) v Central Arbitration Committee [2002] EWCA Civ 51</w:t>
            </w:r>
          </w:p>
          <w:p w14:paraId="5A269F6D" w14:textId="77777777" w:rsidR="0001579B" w:rsidRPr="0001579B" w:rsidRDefault="0001579B" w:rsidP="0001579B">
            <w:pPr>
              <w:pStyle w:val="Text1"/>
            </w:pPr>
            <w:r w:rsidRPr="0001579B">
              <w:t>2 “16. It is in my view clear that that structure, adopting a broad criterion of “appropriateness”, subject to specified considerations to be “taken into account”, rather than setting hard-edged criteria, reflects an intention on the part of Parliament to allow full range to the expert judgement of the CAC in making decisions about bargaining units. It follows that the Court should be very cautious in entertaining legal challenges to decisions of the CAC under paragraph 19. I endorse, without setting out in extenso, the observations of Moses J in R (British Broadcasting Corporation) v Central Arbitration Committee [2003] EWHC 1375 (Admin), [2003] ICR 1542, at paras. 12-15 (pp. 1548-9), which themselves adopt observations of Elias J in R v Central Arbitration</w:t>
            </w:r>
          </w:p>
          <w:p w14:paraId="16BEFFB4" w14:textId="77777777" w:rsidR="0001579B" w:rsidRPr="0001579B" w:rsidRDefault="0001579B" w:rsidP="0001579B">
            <w:pPr>
              <w:pStyle w:val="Text1"/>
            </w:pPr>
            <w:r w:rsidRPr="0001579B">
              <w:t>If the appellate function was moved to the EAT from the Administrative Court, even if restricted to points of law, it would have the inevitable consequence of increasing complexity and uncertainty. As the courts have recognised we are recognised as an expert tripartite body and that expertise should be respected. We believe that judicial review should remain as the appropriate safeguard in relation to the CAC misdirecting itself in law.</w:t>
            </w:r>
          </w:p>
          <w:p w14:paraId="38644D78" w14:textId="77777777" w:rsidR="0001579B" w:rsidRPr="0001579B" w:rsidRDefault="0001579B" w:rsidP="0001579B">
            <w:pPr>
              <w:pStyle w:val="Text1"/>
            </w:pPr>
            <w:r w:rsidRPr="0001579B">
              <w:t>The CAC has a number of specific concerns regarding the Law Commission’s recommendation</w:t>
            </w:r>
          </w:p>
          <w:p w14:paraId="7AFCCD75" w14:textId="77777777" w:rsidR="0001579B" w:rsidRPr="0001579B" w:rsidRDefault="0001579B" w:rsidP="0001579B">
            <w:pPr>
              <w:pStyle w:val="Text1"/>
            </w:pPr>
            <w:r w:rsidRPr="0001579B">
              <w:t>3. There is no inconsistency with the appellate route for recognition and de-recognition disputes to be via judicial review, in comparison to the CAC’s other first instant jurisdictions.</w:t>
            </w:r>
          </w:p>
          <w:p w14:paraId="4F62EBAD" w14:textId="77777777" w:rsidR="0001579B" w:rsidRPr="0001579B" w:rsidRDefault="0001579B" w:rsidP="0001579B">
            <w:pPr>
              <w:pStyle w:val="Text1"/>
            </w:pPr>
            <w:r w:rsidRPr="0001579B">
              <w:t>3.1 The reasons why judicial review, rather than the EAT, was chosen as the appropriate route for challenges to CAC decisions under its trade union recognition and de-recognition jurisdiction under Schedule A1 to the 1992 Act when the Employment Relations Act 1999 was implemented (unlike its other jurisdictions) was because the CAC functions in Schedule A1 are different in kind to its other jurisdictions. Our other jurisdictions with a right of appeal to the EAT are similar to some of the ET jurisdictions concerning collective rights.3 It is thus appropriate for those other collective rights to be heard on appeal in the EAT, but not the Schedule A1 decisions. For example, the exercise of gauging likely support for recognition or de-recognition within 10 days after the receipt of the application for recognition or de-recognition, which is a pre-requisite of the application being able to proceed, has no parallel in other areas of employment law and is outside the expertise of the EAT.</w:t>
            </w:r>
          </w:p>
          <w:p w14:paraId="20F83486" w14:textId="77777777" w:rsidR="0001579B" w:rsidRPr="0001579B" w:rsidRDefault="0001579B" w:rsidP="0001579B">
            <w:pPr>
              <w:pStyle w:val="Text1"/>
            </w:pPr>
            <w:r w:rsidRPr="0001579B">
              <w:t>3.2 Our dual duty both to facilitate agreement between the parties and decide disputes where necessary in recognition cases also marks out our function in recognition and derecognition cases as different, and requires us to engage constructively with both sides during the application process.</w:t>
            </w:r>
          </w:p>
          <w:p w14:paraId="6D03C900" w14:textId="77777777" w:rsidR="0001579B" w:rsidRPr="0001579B" w:rsidRDefault="0001579B" w:rsidP="0001579B">
            <w:pPr>
              <w:pStyle w:val="Text1"/>
            </w:pPr>
            <w:r w:rsidRPr="0001579B">
              <w:t>3.3 An application for recognition or de-recognition of a trade union by an employer is a process with a number of stages, some of which, but by no means all are identified in the consultation document at paragraph 7.12.4 The CAC is required to apply specific statutory tests at each stage. Each decision point is, theoretically, open to challenge, but the rigour of the judicial review procedure</w:t>
            </w:r>
          </w:p>
          <w:p w14:paraId="4542FA6A" w14:textId="77777777" w:rsidR="0001579B" w:rsidRPr="0001579B" w:rsidRDefault="0001579B" w:rsidP="0001579B">
            <w:pPr>
              <w:pStyle w:val="Text1"/>
            </w:pPr>
            <w:r w:rsidRPr="0001579B">
              <w:t>Committee, ex p Kwik-Fit (GB) Ltd [2002] EWHC 277 (Admin), approved by this Court on the appeal ([2002] EWCA Civ 512, [2002] IRLR 395).”</w:t>
            </w:r>
          </w:p>
          <w:p w14:paraId="358D8043" w14:textId="77777777" w:rsidR="0001579B" w:rsidRPr="0001579B" w:rsidRDefault="0001579B" w:rsidP="0001579B">
            <w:pPr>
              <w:pStyle w:val="Text1"/>
            </w:pPr>
            <w:r w:rsidRPr="0001579B">
              <w:t>3 Such as the collective consultation rights under Transfer of Undertakings (Protection of Employment) Regulations, and s188 Trade Union and Labour Relations (Consolidation) Act 1992 collective redundancy consultation rights.</w:t>
            </w:r>
          </w:p>
          <w:p w14:paraId="59C2424F" w14:textId="6DA6BB90" w:rsidR="0001579B" w:rsidRPr="0001579B" w:rsidRDefault="0001579B" w:rsidP="0001579B">
            <w:pPr>
              <w:pStyle w:val="Text1"/>
            </w:pPr>
            <w:r w:rsidRPr="0001579B">
              <w:t>4 For examply other important decisions that may be required of a CAC panel, that are not listed at para 7.12 of the consultation document include: the decision whether to accept an application; whether to hold a ballot; the form that the ballot should take; access arrangements during and preceding the ballot; and whether unfair practices have been adopted by one side or the other (or both)</w:t>
            </w:r>
            <w:r>
              <w:t xml:space="preserve"> </w:t>
            </w:r>
            <w:r w:rsidRPr="0001579B">
              <w:t>deters many hopeless challenges to CAC decisions. The EAT procedure would be insufficient to deter tactical and spurious appeals which could have the effect of derailing valid applications.</w:t>
            </w:r>
          </w:p>
          <w:p w14:paraId="0C76A539" w14:textId="77777777" w:rsidR="0001579B" w:rsidRPr="0001579B" w:rsidRDefault="0001579B" w:rsidP="0001579B">
            <w:pPr>
              <w:pStyle w:val="Text1"/>
            </w:pPr>
            <w:r w:rsidRPr="0001579B">
              <w:t>3.4 The current position is not therefore a quirky anomaly which requires rectification or streamlining, but was the result of careful thought and sensible choice.</w:t>
            </w:r>
          </w:p>
          <w:p w14:paraId="3EAD2AFD" w14:textId="77777777" w:rsidR="0001579B" w:rsidRPr="0001579B" w:rsidRDefault="0001579B" w:rsidP="0001579B">
            <w:pPr>
              <w:pStyle w:val="Text1"/>
            </w:pPr>
            <w:r w:rsidRPr="0001579B">
              <w:t>4. Increased juridification and legalism around collective labour law.</w:t>
            </w:r>
          </w:p>
          <w:p w14:paraId="1456F6FE" w14:textId="77777777" w:rsidR="0001579B" w:rsidRPr="0001579B" w:rsidRDefault="0001579B" w:rsidP="0001579B">
            <w:pPr>
              <w:pStyle w:val="Text1"/>
            </w:pPr>
            <w:r w:rsidRPr="0001579B">
              <w:t>4.1 Over many years, we have witnessed the increased formalism around the Employment Tribunal’s work. For example, the law of unfair dismissal has developed, in large measure, into a limited review mechanism around tests of reasonableness over which lay members have, since 2012, have had little or no say. A similar approach in CAC decisions would run contrary to the tradition of voluntarism that has long surrounded collective bargaining. In our view introducing a general right of appeal to the Employment Appeal Tribunal (EAT) is bound to make our proceedings more legalistic and adversarial, and undermine our unique lack of formality, speed and focus on problem solving, that is so highly regarded by both sides of industry.</w:t>
            </w:r>
          </w:p>
          <w:p w14:paraId="674E21E6" w14:textId="77777777" w:rsidR="0001579B" w:rsidRPr="0001579B" w:rsidRDefault="0001579B" w:rsidP="0001579B">
            <w:pPr>
              <w:pStyle w:val="Text1"/>
            </w:pPr>
            <w:r w:rsidRPr="0001579B">
              <w:t>4.2 Moreover, a differently-composed EAT in the future may be inclined to interfere more readily on the sort of questions where the CAC has developed its own flexible jurisprudence and procedures. Ultimately, this could weaken the focus on industrial relations which is at the heart of the work of the CAC.</w:t>
            </w:r>
          </w:p>
          <w:p w14:paraId="3B77542A" w14:textId="77777777" w:rsidR="0001579B" w:rsidRPr="0001579B" w:rsidRDefault="0001579B" w:rsidP="0001579B">
            <w:pPr>
              <w:pStyle w:val="Text1"/>
            </w:pPr>
            <w:r w:rsidRPr="0001579B">
              <w:t>5. Delay.</w:t>
            </w:r>
          </w:p>
          <w:p w14:paraId="6BE4A067" w14:textId="77777777" w:rsidR="0001579B" w:rsidRPr="0001579B" w:rsidRDefault="0001579B" w:rsidP="0001579B">
            <w:pPr>
              <w:pStyle w:val="Text1"/>
            </w:pPr>
            <w:r w:rsidRPr="0001579B">
              <w:t>5.1.1 Another major concern regarding the introduction of a right of appeal to the EAT in the context of the recognition and derecognition jurisdictions is that such a right would almost certainly lead to delay. Many of the recognition and derecognition provisions are governed by tight statutory deadlines – typically 5 or 10 working days from receipt of information or application. The specification in Schedule A1 of tight time limits for CAC decisions acknowledges the importance for efficiency and speed in the process to avoid the problems of the precursor legislation in the 1970s.</w:t>
            </w:r>
          </w:p>
          <w:p w14:paraId="3CEA84C2" w14:textId="77777777" w:rsidR="0001579B" w:rsidRPr="0001579B" w:rsidRDefault="0001579B" w:rsidP="0001579B">
            <w:pPr>
              <w:pStyle w:val="Text1"/>
            </w:pPr>
            <w:r w:rsidRPr="0001579B">
              <w:t>5.1.2 At present the CAC is the subject of relatively few judicial reviews and where these occur we continue with the procedure unless and until we are ordered by the court to desist. Currently we halt our procedures only if required to do so by a court and that requires an application by a party for this to happen.</w:t>
            </w:r>
          </w:p>
          <w:p w14:paraId="22CC7950" w14:textId="1E2A9210" w:rsidR="0001579B" w:rsidRPr="0001579B" w:rsidRDefault="0001579B" w:rsidP="0001579B">
            <w:pPr>
              <w:pStyle w:val="Text1"/>
            </w:pPr>
            <w:r w:rsidRPr="0001579B">
              <w:t>5.1.3 The availability of a right of appeal would inevitably build delay into the system and would probably encourage more challenges to our decisions. In some instances this may be done with the object of delaying matters. Delay is not a</w:t>
            </w:r>
            <w:r>
              <w:t xml:space="preserve"> </w:t>
            </w:r>
            <w:r w:rsidRPr="0001579B">
              <w:t>neutral act in the context of these procedures. The delay caused by an appeal may be used by a party for tactical purposes, for example to sway the democratic mandate in a borderline case around majority support or to re-engineer the composition of the bargaining unit.</w:t>
            </w:r>
          </w:p>
          <w:p w14:paraId="1956A817" w14:textId="77777777" w:rsidR="0001579B" w:rsidRPr="0001579B" w:rsidRDefault="0001579B" w:rsidP="0001579B">
            <w:pPr>
              <w:pStyle w:val="Text1"/>
            </w:pPr>
            <w:r w:rsidRPr="0001579B">
              <w:t>6. Increased numbers of appeals in comparison to Judicial Review (JR) applications.</w:t>
            </w:r>
          </w:p>
          <w:p w14:paraId="2C7B2C69" w14:textId="77777777" w:rsidR="0001579B" w:rsidRPr="0001579B" w:rsidRDefault="0001579B" w:rsidP="0001579B">
            <w:pPr>
              <w:pStyle w:val="Text1"/>
            </w:pPr>
            <w:r w:rsidRPr="0001579B">
              <w:t>6.1.1 An appeal to the EAT has traditionally been free of charge, save for the period between 2013 and 2017 when fees were in operation, and it is generally a costs-neutral jurisdiction. A party which brings an application for JR to the High Court must pay a fee and then face a costs order if the application fails – even if it gains some form of costs protection. This forces parties to stop and think. The risk is that, with no costs associated with an appeal to the EAT, parties would be encouraged to bring an appeal for the sake of it, delaying the swift and voluntary resolution of collective disputes.</w:t>
            </w:r>
          </w:p>
          <w:p w14:paraId="0C637883" w14:textId="77777777" w:rsidR="0001579B" w:rsidRPr="0001579B" w:rsidRDefault="0001579B" w:rsidP="0001579B">
            <w:pPr>
              <w:pStyle w:val="Text1"/>
            </w:pPr>
            <w:r w:rsidRPr="0001579B">
              <w:t>6.1.2 Even if a fee regime is re-introduced in the EAT, the more stringent procedural requirements of the High Court and costs consequences for an unsuccessful party instil a greater discipline in a putative judicial review applicant.</w:t>
            </w:r>
          </w:p>
          <w:p w14:paraId="5F12EE30" w14:textId="77777777" w:rsidR="0001579B" w:rsidRPr="0001579B" w:rsidRDefault="0001579B" w:rsidP="0001579B">
            <w:pPr>
              <w:pStyle w:val="Text1"/>
            </w:pPr>
            <w:r w:rsidRPr="0001579B">
              <w:t>6.1.3 If the EAT were to be given this appellate jurisdiction, then it ought to be limited to pure questions of law using the same standards as apply in administrative law. Many employment lawyers will know that challenges to findings of fact are often dressed up as questions of law. In our view, there is a greater risk of the line between questions of law and questions of fact becoming blurred if there was a right of appeal to the EAT and that such decisions could impact negatively on the cogency of the CAC’s work.</w:t>
            </w:r>
          </w:p>
          <w:p w14:paraId="744894E8" w14:textId="77777777" w:rsidR="0001579B" w:rsidRPr="0001579B" w:rsidRDefault="0001579B" w:rsidP="0001579B">
            <w:pPr>
              <w:pStyle w:val="Text1"/>
            </w:pPr>
            <w:r w:rsidRPr="0001579B">
              <w:t>7. Geographical Extent of the Right of Appeal.</w:t>
            </w:r>
          </w:p>
          <w:p w14:paraId="1F857095" w14:textId="77777777" w:rsidR="0001579B" w:rsidRPr="0001579B" w:rsidRDefault="0001579B" w:rsidP="0001579B">
            <w:pPr>
              <w:pStyle w:val="Text1"/>
            </w:pPr>
            <w:r w:rsidRPr="0001579B">
              <w:t>7.1.1 Despite its name, the CAC has a jurisdiction which operates throughout England, Wales and Scotland. The current discussion around a right of appeal emanates from a report from the Law Commission for England and Wales only.</w:t>
            </w:r>
          </w:p>
          <w:p w14:paraId="5D3CD7F9" w14:textId="77777777" w:rsidR="0001579B" w:rsidRPr="0001579B" w:rsidRDefault="0001579B" w:rsidP="0001579B">
            <w:pPr>
              <w:pStyle w:val="Text1"/>
            </w:pPr>
            <w:r w:rsidRPr="0001579B">
              <w:t>7.1.2 The Consultation paper makes clear that the Law Commission can only make recommendations for changing the law in England and Wales. It also acknowledges that only the Scottish Law Commission can make recommendations to change the law in Scotland. It also recognises that power over Employment Tribunals and the EAT in Scotland is likely to be devolved to the Scottish Parliament and Government when the powers provided by the Scotland Act 2016, s.39 are activated. But such powers do not extend to the jurisdiction of the CAC which is a specialist non-departmental tribunal not covered by either the Tribunals and Inquiries Act 1992 or the Tribunals, Courts and Enforcement Act 2007.</w:t>
            </w:r>
          </w:p>
          <w:p w14:paraId="02364F1E" w14:textId="77777777" w:rsidR="0001579B" w:rsidRPr="0001579B" w:rsidRDefault="0001579B" w:rsidP="0001579B">
            <w:pPr>
              <w:pStyle w:val="Text1"/>
            </w:pPr>
            <w:r w:rsidRPr="0001579B">
              <w:t>7.1.3 This creates the strange conundrum that authority over the CAC will continue to be vested in the UK Parliament yet as the Law Commission acknowledges any change in the law that it might recommend can only apply in England and Wales. We wonder how this circle will be squared. The last thing we need would be the bizarre situation of a CAC panel sitting in Carlisle with a right of appeal to the EAT but one sitting in Dumfries only challengeable through judicial review to the Court of Session.</w:t>
            </w:r>
          </w:p>
          <w:p w14:paraId="7885D556" w14:textId="77777777" w:rsidR="0001579B" w:rsidRPr="0001579B" w:rsidRDefault="0001579B" w:rsidP="0001579B">
            <w:pPr>
              <w:pStyle w:val="Text1"/>
            </w:pPr>
            <w:r w:rsidRPr="0001579B">
              <w:t>8. The proposition that the EAT might “be a more suitable way of ensuring the correctness of the CAC’s decisions than using public law principles which may not sit easily with the review of the CAC’s quasi-judicial functions” (consultation paragraph 7.14) is not fully understood.</w:t>
            </w:r>
          </w:p>
          <w:p w14:paraId="4156413A" w14:textId="77777777" w:rsidR="0001579B" w:rsidRPr="0001579B" w:rsidRDefault="0001579B" w:rsidP="0001579B">
            <w:pPr>
              <w:pStyle w:val="Text1"/>
            </w:pPr>
            <w:r w:rsidRPr="0001579B">
              <w:t>8.1.1 We do not understand how or why it would be “more suitable” for the appellate route to be to the EAT. If the intention is to alter the appeal criteria, more work should be done to explore what an “error or question of law” in the context of the trade union recognition and de-recognition procedure would mean in the EAT, as compared to the Admin Court, given the considerable body of case law from the High Court and Court of Appeal providing a considerable margin of appreciation to the CAC’s decisions.</w:t>
            </w:r>
          </w:p>
          <w:p w14:paraId="251117BA" w14:textId="77777777" w:rsidR="0001579B" w:rsidRPr="0001579B" w:rsidRDefault="0001579B" w:rsidP="0001579B">
            <w:pPr>
              <w:pStyle w:val="Text1"/>
            </w:pPr>
            <w:r w:rsidRPr="0001579B">
              <w:t>8.1.2 It is not clear what is meant by the term “correctness” of decisions. Successful challenges to CAC decisions are remarkably rare, partly because of the robust procedures in place to ensure fair process in our decision making and partly because of the scope of the CAC’s powers and discretion conferred by Sched A1. For example, in deciding what is “appropriate” in deciding a bargaining unit, or what will be “in the interests of good industrial relations” in deciding whether a secret ballot should be held in cases where there is majority union membership. It would be unfortunate if a procedural change inadvertently affected the substantive law.</w:t>
            </w:r>
          </w:p>
          <w:p w14:paraId="1BC80341" w14:textId="77777777" w:rsidR="0001579B" w:rsidRPr="0001579B" w:rsidRDefault="0001579B" w:rsidP="0001579B">
            <w:pPr>
              <w:pStyle w:val="Text1"/>
            </w:pPr>
            <w:r w:rsidRPr="0001579B">
              <w:t>9. For the above reasons the CAC considers that the current position should remain</w:t>
            </w:r>
          </w:p>
        </w:tc>
        <w:tc>
          <w:tcPr>
            <w:tcW w:w="0" w:type="auto"/>
            <w:shd w:val="clear" w:color="auto" w:fill="auto"/>
          </w:tcPr>
          <w:p w14:paraId="63318F6E" w14:textId="77777777" w:rsidR="0001579B" w:rsidRPr="0001579B" w:rsidRDefault="0001579B" w:rsidP="0001579B">
            <w:pPr>
              <w:pStyle w:val="Text1"/>
            </w:pPr>
            <w:r w:rsidRPr="0001579B">
              <w:t>[See above].</w:t>
            </w:r>
          </w:p>
          <w:p w14:paraId="7F585F5A" w14:textId="77777777" w:rsidR="0001579B" w:rsidRPr="0001579B" w:rsidRDefault="0001579B" w:rsidP="0001579B">
            <w:pPr>
              <w:pStyle w:val="Text1"/>
            </w:pPr>
            <w:r w:rsidRPr="0001579B">
              <w:t>[appeal grounds should be limited to Wednesbury unreasonableness.]</w:t>
            </w:r>
          </w:p>
        </w:tc>
      </w:tr>
      <w:tr w:rsidR="0001579B" w:rsidRPr="0001579B" w14:paraId="59E7258E" w14:textId="77777777" w:rsidTr="0001579B">
        <w:trPr>
          <w:trHeight w:val="249"/>
        </w:trPr>
        <w:tc>
          <w:tcPr>
            <w:tcW w:w="0" w:type="auto"/>
          </w:tcPr>
          <w:p w14:paraId="7AA28FFE" w14:textId="77777777" w:rsidR="0001579B" w:rsidRPr="0001579B" w:rsidRDefault="0001579B" w:rsidP="0001579B">
            <w:pPr>
              <w:pStyle w:val="Text1"/>
            </w:pPr>
            <w:r w:rsidRPr="0001579B">
              <w:t>Chartered Instittue of Legal Executives</w:t>
            </w:r>
          </w:p>
        </w:tc>
        <w:tc>
          <w:tcPr>
            <w:tcW w:w="0" w:type="auto"/>
          </w:tcPr>
          <w:p w14:paraId="497AFC95" w14:textId="77777777" w:rsidR="0001579B" w:rsidRPr="0001579B" w:rsidRDefault="0001579B" w:rsidP="0001579B">
            <w:pPr>
              <w:pStyle w:val="Text1"/>
            </w:pPr>
            <w:r w:rsidRPr="0001579B">
              <w:t>Chartered Instittue of Legal Executives</w:t>
            </w:r>
          </w:p>
        </w:tc>
        <w:tc>
          <w:tcPr>
            <w:tcW w:w="0" w:type="auto"/>
          </w:tcPr>
          <w:p w14:paraId="0E38BCF8" w14:textId="77777777" w:rsidR="0001579B" w:rsidRPr="0001579B" w:rsidRDefault="0001579B" w:rsidP="0001579B">
            <w:pPr>
              <w:pStyle w:val="Text1"/>
            </w:pPr>
            <w:r w:rsidRPr="0001579B">
              <w:t>Not Answered</w:t>
            </w:r>
          </w:p>
        </w:tc>
        <w:tc>
          <w:tcPr>
            <w:tcW w:w="0" w:type="auto"/>
          </w:tcPr>
          <w:p w14:paraId="31B62B98" w14:textId="77777777" w:rsidR="0001579B" w:rsidRPr="0001579B" w:rsidRDefault="0001579B" w:rsidP="0001579B">
            <w:pPr>
              <w:pStyle w:val="Text1"/>
            </w:pPr>
          </w:p>
        </w:tc>
        <w:tc>
          <w:tcPr>
            <w:tcW w:w="0" w:type="auto"/>
            <w:shd w:val="clear" w:color="auto" w:fill="auto"/>
          </w:tcPr>
          <w:p w14:paraId="34B33438" w14:textId="77777777" w:rsidR="0001579B" w:rsidRPr="0001579B" w:rsidRDefault="0001579B" w:rsidP="0001579B">
            <w:pPr>
              <w:pStyle w:val="Text1"/>
            </w:pPr>
          </w:p>
        </w:tc>
      </w:tr>
      <w:tr w:rsidR="0001579B" w:rsidRPr="0001579B" w14:paraId="183C55DD" w14:textId="77777777" w:rsidTr="0001579B">
        <w:trPr>
          <w:trHeight w:val="249"/>
        </w:trPr>
        <w:tc>
          <w:tcPr>
            <w:tcW w:w="0" w:type="auto"/>
          </w:tcPr>
          <w:p w14:paraId="139890EE" w14:textId="77777777" w:rsidR="0001579B" w:rsidRPr="0001579B" w:rsidRDefault="0001579B" w:rsidP="0001579B">
            <w:pPr>
              <w:pStyle w:val="Text1"/>
            </w:pPr>
            <w:r w:rsidRPr="0001579B">
              <w:t>Council of Employment Judges</w:t>
            </w:r>
          </w:p>
        </w:tc>
        <w:tc>
          <w:tcPr>
            <w:tcW w:w="0" w:type="auto"/>
          </w:tcPr>
          <w:p w14:paraId="5EFCB3DB" w14:textId="77777777" w:rsidR="0001579B" w:rsidRPr="0001579B" w:rsidRDefault="0001579B" w:rsidP="0001579B">
            <w:pPr>
              <w:pStyle w:val="Text1"/>
            </w:pPr>
            <w:r w:rsidRPr="0001579B">
              <w:t>Council of Employment Judges</w:t>
            </w:r>
          </w:p>
        </w:tc>
        <w:tc>
          <w:tcPr>
            <w:tcW w:w="0" w:type="auto"/>
          </w:tcPr>
          <w:p w14:paraId="1F8CB7A5" w14:textId="77777777" w:rsidR="0001579B" w:rsidRPr="0001579B" w:rsidRDefault="0001579B" w:rsidP="0001579B">
            <w:pPr>
              <w:pStyle w:val="Text1"/>
            </w:pPr>
            <w:r w:rsidRPr="0001579B">
              <w:t>Not Answered</w:t>
            </w:r>
          </w:p>
        </w:tc>
        <w:tc>
          <w:tcPr>
            <w:tcW w:w="0" w:type="auto"/>
          </w:tcPr>
          <w:p w14:paraId="746DFBAC" w14:textId="77777777" w:rsidR="0001579B" w:rsidRPr="0001579B" w:rsidRDefault="0001579B" w:rsidP="0001579B">
            <w:pPr>
              <w:pStyle w:val="Text1"/>
            </w:pPr>
          </w:p>
        </w:tc>
        <w:tc>
          <w:tcPr>
            <w:tcW w:w="0" w:type="auto"/>
            <w:shd w:val="clear" w:color="auto" w:fill="auto"/>
          </w:tcPr>
          <w:p w14:paraId="3A5CE14F" w14:textId="77777777" w:rsidR="0001579B" w:rsidRPr="0001579B" w:rsidRDefault="0001579B" w:rsidP="0001579B">
            <w:pPr>
              <w:pStyle w:val="Text1"/>
            </w:pPr>
          </w:p>
        </w:tc>
      </w:tr>
      <w:tr w:rsidR="0001579B" w:rsidRPr="0001579B" w14:paraId="15CEAA11" w14:textId="77777777" w:rsidTr="0001579B">
        <w:trPr>
          <w:trHeight w:val="249"/>
        </w:trPr>
        <w:tc>
          <w:tcPr>
            <w:tcW w:w="0" w:type="auto"/>
          </w:tcPr>
          <w:p w14:paraId="5DB6C1AC" w14:textId="77777777" w:rsidR="0001579B" w:rsidRPr="0001579B" w:rsidRDefault="0001579B" w:rsidP="0001579B">
            <w:pPr>
              <w:pStyle w:val="Text1"/>
            </w:pPr>
            <w:r w:rsidRPr="0001579B">
              <w:t>Employment Tribunals (Scotland)</w:t>
            </w:r>
          </w:p>
        </w:tc>
        <w:tc>
          <w:tcPr>
            <w:tcW w:w="0" w:type="auto"/>
          </w:tcPr>
          <w:p w14:paraId="4730BAC7" w14:textId="77777777" w:rsidR="0001579B" w:rsidRPr="0001579B" w:rsidRDefault="0001579B" w:rsidP="0001579B">
            <w:pPr>
              <w:pStyle w:val="Text1"/>
            </w:pPr>
            <w:r w:rsidRPr="0001579B">
              <w:t>Employment Tribunals (Scotland)</w:t>
            </w:r>
          </w:p>
        </w:tc>
        <w:tc>
          <w:tcPr>
            <w:tcW w:w="0" w:type="auto"/>
          </w:tcPr>
          <w:p w14:paraId="337A2F39" w14:textId="77777777" w:rsidR="0001579B" w:rsidRPr="0001579B" w:rsidRDefault="0001579B" w:rsidP="0001579B">
            <w:pPr>
              <w:pStyle w:val="Text1"/>
            </w:pPr>
            <w:r w:rsidRPr="0001579B">
              <w:t>Not Answered</w:t>
            </w:r>
          </w:p>
        </w:tc>
        <w:tc>
          <w:tcPr>
            <w:tcW w:w="0" w:type="auto"/>
          </w:tcPr>
          <w:p w14:paraId="717269C2" w14:textId="77777777" w:rsidR="0001579B" w:rsidRPr="0001579B" w:rsidRDefault="0001579B" w:rsidP="0001579B">
            <w:pPr>
              <w:pStyle w:val="Text1"/>
            </w:pPr>
          </w:p>
        </w:tc>
        <w:tc>
          <w:tcPr>
            <w:tcW w:w="0" w:type="auto"/>
            <w:shd w:val="clear" w:color="auto" w:fill="auto"/>
          </w:tcPr>
          <w:p w14:paraId="4D501F54" w14:textId="77777777" w:rsidR="0001579B" w:rsidRPr="0001579B" w:rsidRDefault="0001579B" w:rsidP="0001579B">
            <w:pPr>
              <w:pStyle w:val="Text1"/>
            </w:pPr>
          </w:p>
        </w:tc>
      </w:tr>
      <w:tr w:rsidR="0001579B" w:rsidRPr="0001579B" w14:paraId="1A722D7E" w14:textId="77777777" w:rsidTr="0001579B">
        <w:trPr>
          <w:trHeight w:val="249"/>
        </w:trPr>
        <w:tc>
          <w:tcPr>
            <w:tcW w:w="0" w:type="auto"/>
          </w:tcPr>
          <w:p w14:paraId="345F0BC5" w14:textId="77777777" w:rsidR="0001579B" w:rsidRPr="0001579B" w:rsidRDefault="0001579B" w:rsidP="0001579B">
            <w:pPr>
              <w:pStyle w:val="Text1"/>
            </w:pPr>
            <w:r w:rsidRPr="0001579B">
              <w:t>Lewis Silkin LLP</w:t>
            </w:r>
          </w:p>
        </w:tc>
        <w:tc>
          <w:tcPr>
            <w:tcW w:w="0" w:type="auto"/>
          </w:tcPr>
          <w:p w14:paraId="3D5343E2" w14:textId="77777777" w:rsidR="0001579B" w:rsidRPr="0001579B" w:rsidRDefault="0001579B" w:rsidP="0001579B">
            <w:pPr>
              <w:pStyle w:val="Text1"/>
            </w:pPr>
            <w:r w:rsidRPr="0001579B">
              <w:t>Lewis Silkin LLP</w:t>
            </w:r>
          </w:p>
        </w:tc>
        <w:tc>
          <w:tcPr>
            <w:tcW w:w="0" w:type="auto"/>
          </w:tcPr>
          <w:p w14:paraId="3E5FFB3C" w14:textId="77777777" w:rsidR="0001579B" w:rsidRPr="0001579B" w:rsidRDefault="0001579B" w:rsidP="0001579B">
            <w:pPr>
              <w:pStyle w:val="Text1"/>
            </w:pPr>
            <w:r w:rsidRPr="0001579B">
              <w:t>Yes</w:t>
            </w:r>
          </w:p>
        </w:tc>
        <w:tc>
          <w:tcPr>
            <w:tcW w:w="0" w:type="auto"/>
          </w:tcPr>
          <w:p w14:paraId="0336073D" w14:textId="77777777" w:rsidR="0001579B" w:rsidRPr="0001579B" w:rsidRDefault="0001579B" w:rsidP="0001579B">
            <w:pPr>
              <w:pStyle w:val="Text1"/>
            </w:pPr>
            <w:r w:rsidRPr="0001579B">
              <w:t xml:space="preserve">We agree that it would make a lot of sense for appeals on points of law in relation to trade union and derecognition disputes to go to the EAT instead of parties having to challenge the CAC’s decisions through judicial review.  </w:t>
            </w:r>
          </w:p>
          <w:p w14:paraId="4AC06BDA" w14:textId="77777777" w:rsidR="0001579B" w:rsidRPr="0001579B" w:rsidRDefault="0001579B" w:rsidP="0001579B">
            <w:pPr>
              <w:pStyle w:val="Text1"/>
            </w:pPr>
            <w:r w:rsidRPr="0001579B">
              <w:t>•</w:t>
            </w:r>
            <w:r w:rsidRPr="0001579B">
              <w:tab/>
              <w:t xml:space="preserve">The EAT already has jurisdiction in relation to other decisions of the CAC.  </w:t>
            </w:r>
          </w:p>
          <w:p w14:paraId="52F668FB" w14:textId="77777777" w:rsidR="0001579B" w:rsidRPr="0001579B" w:rsidRDefault="0001579B" w:rsidP="0001579B">
            <w:pPr>
              <w:pStyle w:val="Text1"/>
            </w:pPr>
            <w:r w:rsidRPr="0001579B">
              <w:t>•</w:t>
            </w:r>
            <w:r w:rsidRPr="0001579B">
              <w:tab/>
              <w:t>The EAT is also a specialist appeal court which is used to dealing with issues relating to employment and industrial relations.</w:t>
            </w:r>
          </w:p>
          <w:p w14:paraId="52264D68" w14:textId="77777777" w:rsidR="0001579B" w:rsidRPr="0001579B" w:rsidRDefault="0001579B" w:rsidP="0001579B">
            <w:pPr>
              <w:pStyle w:val="Text1"/>
            </w:pPr>
            <w:r w:rsidRPr="0001579B">
              <w:t>•</w:t>
            </w:r>
            <w:r w:rsidRPr="0001579B">
              <w:tab/>
              <w:t>The formal judicial review process is not suited to how the appeals happen in practice.  Although the CAC is technically the respondent to the appeal, it has a general policy of not intervening in or appearing at the hearing.  This means that the judicial review hearing is run in practice in the same way as an EAT hearing, with the two parties represented rather than the CAC.</w:t>
            </w:r>
          </w:p>
          <w:p w14:paraId="22748206" w14:textId="77777777" w:rsidR="0001579B" w:rsidRPr="0001579B" w:rsidRDefault="0001579B" w:rsidP="0001579B">
            <w:pPr>
              <w:pStyle w:val="Text1"/>
            </w:pPr>
            <w:r w:rsidRPr="0001579B">
              <w:t>•</w:t>
            </w:r>
            <w:r w:rsidRPr="0001579B">
              <w:tab/>
              <w:t>A judicial review appeal means that the losing party is generally liable for the other parties’ costs in full.  In the EAT costs are only payable in specific circumstances.  The costs risks of a judicial review are a significant deterrent to an appeal.  This is particularly anomalous as the EAT already has jurisdiction in relation to other CAC decisions.</w:t>
            </w:r>
          </w:p>
          <w:p w14:paraId="6AACE197" w14:textId="77777777" w:rsidR="0001579B" w:rsidRPr="0001579B" w:rsidRDefault="0001579B" w:rsidP="0001579B">
            <w:pPr>
              <w:pStyle w:val="Text1"/>
            </w:pPr>
            <w:r w:rsidRPr="0001579B">
              <w:t>However, we also agree that appeals should be limited to points of law, as opposed to opening wider labour relations questions up to appeal.  The EAT’s jurisdiction is already limited in this way in relation to appeals from the Employment Tribunals and in those areas in which decisions of the CAC may already be appealed to the EAT.  The CAC should remain the specialist decision-maker in this area (as indicated by the quoted caselaw).</w:t>
            </w:r>
          </w:p>
        </w:tc>
        <w:tc>
          <w:tcPr>
            <w:tcW w:w="0" w:type="auto"/>
            <w:shd w:val="clear" w:color="auto" w:fill="auto"/>
          </w:tcPr>
          <w:p w14:paraId="05574DA7" w14:textId="77777777" w:rsidR="0001579B" w:rsidRPr="0001579B" w:rsidRDefault="0001579B" w:rsidP="0001579B">
            <w:pPr>
              <w:pStyle w:val="Text1"/>
            </w:pPr>
            <w:r w:rsidRPr="0001579B">
              <w:t>[See above].</w:t>
            </w:r>
          </w:p>
          <w:p w14:paraId="29D2E399" w14:textId="77777777" w:rsidR="0001579B" w:rsidRPr="0001579B" w:rsidRDefault="0001579B" w:rsidP="0001579B">
            <w:pPr>
              <w:pStyle w:val="Text1"/>
            </w:pPr>
            <w:r w:rsidRPr="0001579B">
              <w:t>[However, we also agree that appeals should be limited to points of law, as opposed to opening wider labour relations questions up to appeal.  ]</w:t>
            </w:r>
          </w:p>
        </w:tc>
      </w:tr>
      <w:tr w:rsidR="0001579B" w:rsidRPr="0001579B" w14:paraId="524B90B8" w14:textId="77777777" w:rsidTr="0001579B">
        <w:trPr>
          <w:trHeight w:val="249"/>
        </w:trPr>
        <w:tc>
          <w:tcPr>
            <w:tcW w:w="0" w:type="auto"/>
          </w:tcPr>
          <w:p w14:paraId="2947EFA3" w14:textId="77777777" w:rsidR="0001579B" w:rsidRPr="0001579B" w:rsidRDefault="0001579B" w:rsidP="0001579B">
            <w:pPr>
              <w:pStyle w:val="Text1"/>
            </w:pPr>
            <w:r w:rsidRPr="0001579B">
              <w:t>Birmingham Law Society</w:t>
            </w:r>
          </w:p>
        </w:tc>
        <w:tc>
          <w:tcPr>
            <w:tcW w:w="0" w:type="auto"/>
          </w:tcPr>
          <w:p w14:paraId="47C10C87" w14:textId="77777777" w:rsidR="0001579B" w:rsidRPr="0001579B" w:rsidRDefault="0001579B" w:rsidP="0001579B">
            <w:pPr>
              <w:pStyle w:val="Text1"/>
            </w:pPr>
            <w:r w:rsidRPr="0001579B">
              <w:t>Birmingham Law Society</w:t>
            </w:r>
          </w:p>
        </w:tc>
        <w:tc>
          <w:tcPr>
            <w:tcW w:w="0" w:type="auto"/>
          </w:tcPr>
          <w:p w14:paraId="540A841A" w14:textId="77777777" w:rsidR="0001579B" w:rsidRPr="0001579B" w:rsidRDefault="0001579B" w:rsidP="0001579B">
            <w:pPr>
              <w:pStyle w:val="Text1"/>
            </w:pPr>
            <w:r w:rsidRPr="0001579B">
              <w:t>Yes</w:t>
            </w:r>
          </w:p>
        </w:tc>
        <w:tc>
          <w:tcPr>
            <w:tcW w:w="0" w:type="auto"/>
          </w:tcPr>
          <w:p w14:paraId="327AAE91" w14:textId="77777777" w:rsidR="0001579B" w:rsidRPr="0001579B" w:rsidRDefault="0001579B" w:rsidP="0001579B">
            <w:pPr>
              <w:pStyle w:val="Text1"/>
            </w:pPr>
            <w:r w:rsidRPr="0001579B">
              <w:t>The Committee agrees that the Employment Appeal Tribunal should be given appellate jurisdiction over the CAC’s decisions in respect of recognition/derecognition disputes.  This should be limited to appeals on questions of law only.</w:t>
            </w:r>
          </w:p>
          <w:p w14:paraId="1BAB2715" w14:textId="77777777" w:rsidR="0001579B" w:rsidRPr="0001579B" w:rsidRDefault="0001579B" w:rsidP="0001579B">
            <w:pPr>
              <w:pStyle w:val="Text1"/>
            </w:pPr>
            <w:r w:rsidRPr="0001579B">
              <w:t>The Employment Appeal Tribunal is a specialised industrial court, and it is a far more suitable forum for challenging decisions of the CAC than is the High Court.</w:t>
            </w:r>
          </w:p>
        </w:tc>
        <w:tc>
          <w:tcPr>
            <w:tcW w:w="0" w:type="auto"/>
            <w:shd w:val="clear" w:color="auto" w:fill="auto"/>
          </w:tcPr>
          <w:p w14:paraId="10070741" w14:textId="77777777" w:rsidR="0001579B" w:rsidRPr="0001579B" w:rsidRDefault="0001579B" w:rsidP="0001579B">
            <w:pPr>
              <w:pStyle w:val="Text1"/>
            </w:pPr>
            <w:r w:rsidRPr="0001579B">
              <w:t>[See above].</w:t>
            </w:r>
          </w:p>
          <w:p w14:paraId="78AE0C0C" w14:textId="77777777" w:rsidR="0001579B" w:rsidRPr="0001579B" w:rsidRDefault="0001579B" w:rsidP="0001579B">
            <w:pPr>
              <w:pStyle w:val="Text1"/>
            </w:pPr>
          </w:p>
          <w:p w14:paraId="4811147B" w14:textId="77777777" w:rsidR="0001579B" w:rsidRPr="0001579B" w:rsidRDefault="0001579B" w:rsidP="0001579B">
            <w:pPr>
              <w:pStyle w:val="Text1"/>
            </w:pPr>
            <w:r w:rsidRPr="0001579B">
              <w:t>[This should be limited to appeals on questions of law only.]</w:t>
            </w:r>
          </w:p>
        </w:tc>
      </w:tr>
      <w:tr w:rsidR="0001579B" w:rsidRPr="0001579B" w14:paraId="4D88A9FB" w14:textId="77777777" w:rsidTr="0001579B">
        <w:trPr>
          <w:trHeight w:val="249"/>
        </w:trPr>
        <w:tc>
          <w:tcPr>
            <w:tcW w:w="0" w:type="auto"/>
          </w:tcPr>
          <w:p w14:paraId="37FBBB1C" w14:textId="77777777" w:rsidR="0001579B" w:rsidRPr="0001579B" w:rsidRDefault="0001579B" w:rsidP="0001579B">
            <w:pPr>
              <w:pStyle w:val="Text1"/>
            </w:pPr>
            <w:r w:rsidRPr="0001579B">
              <w:t>The President of Employment Tribunals (England and Wales) and the Regional Employment Judges</w:t>
            </w:r>
          </w:p>
        </w:tc>
        <w:tc>
          <w:tcPr>
            <w:tcW w:w="0" w:type="auto"/>
          </w:tcPr>
          <w:p w14:paraId="4F45F9F6" w14:textId="77777777" w:rsidR="0001579B" w:rsidRPr="0001579B" w:rsidRDefault="0001579B" w:rsidP="0001579B">
            <w:pPr>
              <w:pStyle w:val="Text1"/>
            </w:pPr>
            <w:r w:rsidRPr="0001579B">
              <w:t>The President of Employment Tribunals (England and Wales) and the Regional Employment Judges</w:t>
            </w:r>
          </w:p>
        </w:tc>
        <w:tc>
          <w:tcPr>
            <w:tcW w:w="0" w:type="auto"/>
          </w:tcPr>
          <w:p w14:paraId="4A933592" w14:textId="77777777" w:rsidR="0001579B" w:rsidRPr="0001579B" w:rsidRDefault="0001579B" w:rsidP="0001579B">
            <w:pPr>
              <w:pStyle w:val="Text1"/>
            </w:pPr>
            <w:r w:rsidRPr="0001579B">
              <w:t>Not Answered</w:t>
            </w:r>
          </w:p>
        </w:tc>
        <w:tc>
          <w:tcPr>
            <w:tcW w:w="0" w:type="auto"/>
          </w:tcPr>
          <w:p w14:paraId="0C7B0EC3" w14:textId="77777777" w:rsidR="0001579B" w:rsidRPr="0001579B" w:rsidRDefault="0001579B" w:rsidP="0001579B">
            <w:pPr>
              <w:pStyle w:val="Text1"/>
            </w:pPr>
          </w:p>
        </w:tc>
        <w:tc>
          <w:tcPr>
            <w:tcW w:w="0" w:type="auto"/>
            <w:shd w:val="clear" w:color="auto" w:fill="auto"/>
          </w:tcPr>
          <w:p w14:paraId="67F217D1" w14:textId="77777777" w:rsidR="0001579B" w:rsidRPr="0001579B" w:rsidRDefault="0001579B" w:rsidP="0001579B">
            <w:pPr>
              <w:pStyle w:val="Text1"/>
            </w:pPr>
          </w:p>
        </w:tc>
      </w:tr>
      <w:tr w:rsidR="0001579B" w:rsidRPr="0001579B" w14:paraId="579439FB" w14:textId="77777777" w:rsidTr="0001579B">
        <w:trPr>
          <w:trHeight w:val="249"/>
        </w:trPr>
        <w:tc>
          <w:tcPr>
            <w:tcW w:w="0" w:type="auto"/>
          </w:tcPr>
          <w:p w14:paraId="0EEDE218" w14:textId="77777777" w:rsidR="0001579B" w:rsidRPr="0001579B" w:rsidRDefault="0001579B" w:rsidP="0001579B">
            <w:pPr>
              <w:pStyle w:val="Text1"/>
            </w:pPr>
            <w:r w:rsidRPr="0001579B">
              <w:t>JUSTICE</w:t>
            </w:r>
          </w:p>
        </w:tc>
        <w:tc>
          <w:tcPr>
            <w:tcW w:w="0" w:type="auto"/>
          </w:tcPr>
          <w:p w14:paraId="57077960" w14:textId="77777777" w:rsidR="0001579B" w:rsidRPr="0001579B" w:rsidRDefault="0001579B" w:rsidP="0001579B">
            <w:pPr>
              <w:pStyle w:val="Text1"/>
            </w:pPr>
            <w:r w:rsidRPr="0001579B">
              <w:t>JUSTICE</w:t>
            </w:r>
          </w:p>
        </w:tc>
        <w:tc>
          <w:tcPr>
            <w:tcW w:w="0" w:type="auto"/>
          </w:tcPr>
          <w:p w14:paraId="54C83CBA" w14:textId="77777777" w:rsidR="0001579B" w:rsidRPr="0001579B" w:rsidRDefault="0001579B" w:rsidP="0001579B">
            <w:pPr>
              <w:pStyle w:val="Text1"/>
            </w:pPr>
            <w:r w:rsidRPr="0001579B">
              <w:t>Not Answered</w:t>
            </w:r>
          </w:p>
        </w:tc>
        <w:tc>
          <w:tcPr>
            <w:tcW w:w="0" w:type="auto"/>
          </w:tcPr>
          <w:p w14:paraId="20CE9825" w14:textId="77777777" w:rsidR="0001579B" w:rsidRPr="0001579B" w:rsidRDefault="0001579B" w:rsidP="0001579B">
            <w:pPr>
              <w:pStyle w:val="Text1"/>
            </w:pPr>
          </w:p>
        </w:tc>
        <w:tc>
          <w:tcPr>
            <w:tcW w:w="0" w:type="auto"/>
            <w:shd w:val="clear" w:color="auto" w:fill="auto"/>
          </w:tcPr>
          <w:p w14:paraId="30AF7E7C" w14:textId="77777777" w:rsidR="0001579B" w:rsidRPr="0001579B" w:rsidRDefault="0001579B" w:rsidP="0001579B">
            <w:pPr>
              <w:pStyle w:val="Text1"/>
            </w:pPr>
          </w:p>
        </w:tc>
      </w:tr>
      <w:tr w:rsidR="0001579B" w:rsidRPr="0001579B" w14:paraId="3702FD1F" w14:textId="77777777" w:rsidTr="0001579B">
        <w:trPr>
          <w:trHeight w:val="249"/>
        </w:trPr>
        <w:tc>
          <w:tcPr>
            <w:tcW w:w="0" w:type="auto"/>
          </w:tcPr>
          <w:p w14:paraId="6C813157" w14:textId="77777777" w:rsidR="0001579B" w:rsidRPr="0001579B" w:rsidRDefault="0001579B" w:rsidP="0001579B">
            <w:pPr>
              <w:pStyle w:val="Text1"/>
            </w:pPr>
            <w:r w:rsidRPr="0001579B">
              <w:t>President of the Industrial Tribunal and Fair Employment Tribunal</w:t>
            </w:r>
          </w:p>
        </w:tc>
        <w:tc>
          <w:tcPr>
            <w:tcW w:w="0" w:type="auto"/>
          </w:tcPr>
          <w:p w14:paraId="334ECAAC" w14:textId="77777777" w:rsidR="0001579B" w:rsidRPr="0001579B" w:rsidRDefault="0001579B" w:rsidP="0001579B">
            <w:pPr>
              <w:pStyle w:val="Text1"/>
            </w:pPr>
            <w:r w:rsidRPr="0001579B">
              <w:t>President of the Industrial Tribunal and Fair Employment Tribunal</w:t>
            </w:r>
          </w:p>
        </w:tc>
        <w:tc>
          <w:tcPr>
            <w:tcW w:w="0" w:type="auto"/>
          </w:tcPr>
          <w:p w14:paraId="70C1E9E5" w14:textId="77777777" w:rsidR="0001579B" w:rsidRPr="0001579B" w:rsidRDefault="0001579B" w:rsidP="0001579B">
            <w:pPr>
              <w:pStyle w:val="Text1"/>
            </w:pPr>
            <w:r w:rsidRPr="0001579B">
              <w:t>Not Answered</w:t>
            </w:r>
          </w:p>
        </w:tc>
        <w:tc>
          <w:tcPr>
            <w:tcW w:w="0" w:type="auto"/>
          </w:tcPr>
          <w:p w14:paraId="5A36E5FC" w14:textId="77777777" w:rsidR="0001579B" w:rsidRPr="0001579B" w:rsidRDefault="0001579B" w:rsidP="0001579B">
            <w:pPr>
              <w:pStyle w:val="Text1"/>
            </w:pPr>
          </w:p>
        </w:tc>
        <w:tc>
          <w:tcPr>
            <w:tcW w:w="0" w:type="auto"/>
            <w:shd w:val="clear" w:color="auto" w:fill="auto"/>
          </w:tcPr>
          <w:p w14:paraId="0721CEB0" w14:textId="77777777" w:rsidR="0001579B" w:rsidRPr="0001579B" w:rsidRDefault="0001579B" w:rsidP="0001579B">
            <w:pPr>
              <w:pStyle w:val="Text1"/>
            </w:pPr>
          </w:p>
        </w:tc>
      </w:tr>
      <w:tr w:rsidR="0001579B" w:rsidRPr="0001579B" w14:paraId="63E19BBD" w14:textId="77777777" w:rsidTr="0001579B">
        <w:trPr>
          <w:trHeight w:val="249"/>
        </w:trPr>
        <w:tc>
          <w:tcPr>
            <w:tcW w:w="0" w:type="auto"/>
          </w:tcPr>
          <w:p w14:paraId="08B5572C" w14:textId="77777777" w:rsidR="0001579B" w:rsidRPr="0001579B" w:rsidRDefault="0001579B" w:rsidP="0001579B">
            <w:pPr>
              <w:pStyle w:val="Text1"/>
            </w:pPr>
            <w:r w:rsidRPr="0001579B">
              <w:t>Employment Lawyers Association</w:t>
            </w:r>
          </w:p>
        </w:tc>
        <w:tc>
          <w:tcPr>
            <w:tcW w:w="0" w:type="auto"/>
          </w:tcPr>
          <w:p w14:paraId="2FDDDC59" w14:textId="77777777" w:rsidR="0001579B" w:rsidRPr="0001579B" w:rsidRDefault="0001579B" w:rsidP="0001579B">
            <w:pPr>
              <w:pStyle w:val="Text1"/>
            </w:pPr>
            <w:r w:rsidRPr="0001579B">
              <w:t>Employment Lawyers Association</w:t>
            </w:r>
          </w:p>
        </w:tc>
        <w:tc>
          <w:tcPr>
            <w:tcW w:w="0" w:type="auto"/>
          </w:tcPr>
          <w:p w14:paraId="6D5AFFFF" w14:textId="77777777" w:rsidR="0001579B" w:rsidRPr="0001579B" w:rsidRDefault="0001579B" w:rsidP="0001579B">
            <w:pPr>
              <w:pStyle w:val="Text1"/>
            </w:pPr>
            <w:r w:rsidRPr="0001579B">
              <w:t>[Yes]</w:t>
            </w:r>
          </w:p>
        </w:tc>
        <w:tc>
          <w:tcPr>
            <w:tcW w:w="0" w:type="auto"/>
          </w:tcPr>
          <w:p w14:paraId="571BC648" w14:textId="77777777" w:rsidR="0001579B" w:rsidRPr="0001579B" w:rsidRDefault="0001579B" w:rsidP="0001579B">
            <w:pPr>
              <w:pStyle w:val="Text1"/>
            </w:pPr>
            <w:r w:rsidRPr="0001579B">
              <w:t xml:space="preserve">The EAT’s jurisdiction should be extended to include appeals from the CAC in trade union recognition and derecognition disputes. The EAT has expertise in matters relating to collective disputes as it hears appeals relating to collective redundancy consultation, inducements relating to collective bargaining (notably Kostal v Dunkley [2018]), trade union membership and activities.   A specialist CAC tribunal is best reviewed by a specialist EAT judge, restricted as usual, to a point of law or perversity and not by an Administrative Court  judge who may have no knowledge of the reality or politics of collective bargaining and industrial relations generally as well as recognition disputes. </w:t>
            </w:r>
          </w:p>
          <w:p w14:paraId="05B3B554" w14:textId="7BFF68E4" w:rsidR="0001579B" w:rsidRPr="0001579B" w:rsidRDefault="0001579B" w:rsidP="0001579B">
            <w:pPr>
              <w:pStyle w:val="Text1"/>
            </w:pPr>
            <w:r w:rsidRPr="0001579B">
              <w:t>Giving the EAT appellate jurisdiction over trade union recognition disputes would not lead to more intervention of the courts and indeed may influence some potential appellants that it is not worthwhile to bring a speculative appeal on the basis the Administrative Court judge would be the luck of the draw.</w:t>
            </w:r>
          </w:p>
        </w:tc>
        <w:tc>
          <w:tcPr>
            <w:tcW w:w="0" w:type="auto"/>
            <w:shd w:val="clear" w:color="auto" w:fill="auto"/>
          </w:tcPr>
          <w:p w14:paraId="5A3FFD34" w14:textId="77777777" w:rsidR="0001579B" w:rsidRPr="0001579B" w:rsidRDefault="0001579B" w:rsidP="0001579B">
            <w:pPr>
              <w:pStyle w:val="Text1"/>
            </w:pPr>
            <w:r w:rsidRPr="0001579B">
              <w:t>We agree that appeals should be limited to questions of law as opposed to being in any way a rehearing.</w:t>
            </w:r>
          </w:p>
        </w:tc>
      </w:tr>
      <w:tr w:rsidR="0001579B" w:rsidRPr="0001579B" w14:paraId="3E56EC22" w14:textId="77777777" w:rsidTr="0001579B">
        <w:trPr>
          <w:trHeight w:val="249"/>
        </w:trPr>
        <w:tc>
          <w:tcPr>
            <w:tcW w:w="0" w:type="auto"/>
          </w:tcPr>
          <w:p w14:paraId="6120986B" w14:textId="77777777" w:rsidR="0001579B" w:rsidRPr="0001579B" w:rsidRDefault="0001579B" w:rsidP="0001579B">
            <w:pPr>
              <w:pStyle w:val="Text1"/>
            </w:pPr>
            <w:r w:rsidRPr="0001579B">
              <w:t>Protect</w:t>
            </w:r>
          </w:p>
        </w:tc>
        <w:tc>
          <w:tcPr>
            <w:tcW w:w="0" w:type="auto"/>
          </w:tcPr>
          <w:p w14:paraId="3A843D41" w14:textId="77777777" w:rsidR="0001579B" w:rsidRPr="0001579B" w:rsidRDefault="0001579B" w:rsidP="0001579B">
            <w:pPr>
              <w:pStyle w:val="Text1"/>
            </w:pPr>
            <w:r w:rsidRPr="0001579B">
              <w:t>Protect</w:t>
            </w:r>
          </w:p>
        </w:tc>
        <w:tc>
          <w:tcPr>
            <w:tcW w:w="0" w:type="auto"/>
          </w:tcPr>
          <w:p w14:paraId="7E2EAE2B" w14:textId="77777777" w:rsidR="0001579B" w:rsidRPr="0001579B" w:rsidRDefault="0001579B" w:rsidP="0001579B">
            <w:pPr>
              <w:pStyle w:val="Text1"/>
            </w:pPr>
            <w:r w:rsidRPr="0001579B">
              <w:t>Not Answered</w:t>
            </w:r>
          </w:p>
        </w:tc>
        <w:tc>
          <w:tcPr>
            <w:tcW w:w="0" w:type="auto"/>
          </w:tcPr>
          <w:p w14:paraId="5FDC935E" w14:textId="77777777" w:rsidR="0001579B" w:rsidRPr="0001579B" w:rsidRDefault="0001579B" w:rsidP="0001579B">
            <w:pPr>
              <w:pStyle w:val="Text1"/>
            </w:pPr>
          </w:p>
        </w:tc>
        <w:tc>
          <w:tcPr>
            <w:tcW w:w="0" w:type="auto"/>
            <w:shd w:val="clear" w:color="auto" w:fill="auto"/>
          </w:tcPr>
          <w:p w14:paraId="2C0E5EC8" w14:textId="77777777" w:rsidR="0001579B" w:rsidRPr="0001579B" w:rsidRDefault="0001579B" w:rsidP="0001579B">
            <w:pPr>
              <w:pStyle w:val="Text1"/>
            </w:pPr>
          </w:p>
        </w:tc>
      </w:tr>
      <w:tr w:rsidR="0001579B" w:rsidRPr="0001579B" w14:paraId="65D3A33C" w14:textId="77777777" w:rsidTr="0001579B">
        <w:trPr>
          <w:trHeight w:val="249"/>
        </w:trPr>
        <w:tc>
          <w:tcPr>
            <w:tcW w:w="0" w:type="auto"/>
          </w:tcPr>
          <w:p w14:paraId="27ADA726" w14:textId="77777777" w:rsidR="0001579B" w:rsidRPr="0001579B" w:rsidRDefault="0001579B" w:rsidP="0001579B">
            <w:pPr>
              <w:pStyle w:val="Text1"/>
            </w:pPr>
            <w:r w:rsidRPr="0001579B">
              <w:t>Thompsons Solicitors</w:t>
            </w:r>
          </w:p>
        </w:tc>
        <w:tc>
          <w:tcPr>
            <w:tcW w:w="0" w:type="auto"/>
          </w:tcPr>
          <w:p w14:paraId="4BF22BA1" w14:textId="77777777" w:rsidR="0001579B" w:rsidRPr="0001579B" w:rsidRDefault="0001579B" w:rsidP="0001579B">
            <w:pPr>
              <w:pStyle w:val="Text1"/>
            </w:pPr>
            <w:r w:rsidRPr="0001579B">
              <w:t>Thompsons Solicitors</w:t>
            </w:r>
          </w:p>
        </w:tc>
        <w:tc>
          <w:tcPr>
            <w:tcW w:w="0" w:type="auto"/>
          </w:tcPr>
          <w:p w14:paraId="24809CA0" w14:textId="77777777" w:rsidR="0001579B" w:rsidRPr="0001579B" w:rsidRDefault="0001579B" w:rsidP="0001579B">
            <w:pPr>
              <w:pStyle w:val="Text1"/>
            </w:pPr>
            <w:r w:rsidRPr="0001579B">
              <w:t>Yes</w:t>
            </w:r>
          </w:p>
        </w:tc>
        <w:tc>
          <w:tcPr>
            <w:tcW w:w="0" w:type="auto"/>
          </w:tcPr>
          <w:p w14:paraId="7505777F" w14:textId="77777777" w:rsidR="0001579B" w:rsidRPr="0001579B" w:rsidRDefault="0001579B" w:rsidP="0001579B">
            <w:pPr>
              <w:pStyle w:val="Text1"/>
            </w:pPr>
          </w:p>
        </w:tc>
        <w:tc>
          <w:tcPr>
            <w:tcW w:w="0" w:type="auto"/>
            <w:shd w:val="clear" w:color="auto" w:fill="auto"/>
          </w:tcPr>
          <w:p w14:paraId="6DC62703" w14:textId="77777777" w:rsidR="0001579B" w:rsidRPr="0001579B" w:rsidRDefault="0001579B" w:rsidP="0001579B">
            <w:pPr>
              <w:pStyle w:val="Text1"/>
            </w:pPr>
            <w:r w:rsidRPr="0001579B">
              <w:t>We agree that the appeal should be limited to appeals on questions of law and so mirror the existing and familiar process for appeals from the Employment Tribunals.</w:t>
            </w:r>
          </w:p>
        </w:tc>
      </w:tr>
      <w:tr w:rsidR="0001579B" w:rsidRPr="0001579B" w14:paraId="10CED765" w14:textId="77777777" w:rsidTr="0001579B">
        <w:trPr>
          <w:trHeight w:val="249"/>
        </w:trPr>
        <w:tc>
          <w:tcPr>
            <w:tcW w:w="0" w:type="auto"/>
          </w:tcPr>
          <w:p w14:paraId="032A2C76" w14:textId="77777777" w:rsidR="0001579B" w:rsidRPr="0001579B" w:rsidRDefault="0001579B" w:rsidP="0001579B">
            <w:pPr>
              <w:pStyle w:val="Text1"/>
            </w:pPr>
            <w:r w:rsidRPr="0001579B">
              <w:t>The Law Society</w:t>
            </w:r>
          </w:p>
        </w:tc>
        <w:tc>
          <w:tcPr>
            <w:tcW w:w="0" w:type="auto"/>
          </w:tcPr>
          <w:p w14:paraId="03F8616B" w14:textId="77777777" w:rsidR="0001579B" w:rsidRPr="0001579B" w:rsidRDefault="0001579B" w:rsidP="0001579B">
            <w:pPr>
              <w:pStyle w:val="Text1"/>
            </w:pPr>
            <w:r w:rsidRPr="0001579B">
              <w:t>The Law Society</w:t>
            </w:r>
          </w:p>
        </w:tc>
        <w:tc>
          <w:tcPr>
            <w:tcW w:w="0" w:type="auto"/>
          </w:tcPr>
          <w:p w14:paraId="6ABE0257" w14:textId="77777777" w:rsidR="0001579B" w:rsidRPr="0001579B" w:rsidRDefault="0001579B" w:rsidP="0001579B">
            <w:pPr>
              <w:pStyle w:val="Text1"/>
            </w:pPr>
            <w:r w:rsidRPr="0001579B">
              <w:t>No</w:t>
            </w:r>
          </w:p>
        </w:tc>
        <w:tc>
          <w:tcPr>
            <w:tcW w:w="0" w:type="auto"/>
          </w:tcPr>
          <w:p w14:paraId="60EEC7EA" w14:textId="630F2C86" w:rsidR="0001579B" w:rsidRPr="0001579B" w:rsidRDefault="0001579B" w:rsidP="0001579B">
            <w:pPr>
              <w:pStyle w:val="Text1"/>
            </w:pPr>
            <w:r w:rsidRPr="0001579B">
              <w:t>The EAT should not be given appellate jurisdiction over the CAC’s decisions in respect of trade union recognition and derecognition disputes. Retaining judicial review as the means of challenge to the CAC’s decision in relation to trade union recognition and derecognition disputes is consistent with CAC’s role as a specialist body sitting outside the system of domestic tribunals [With each panel overseeing the recognition/derecognition process comprising an independent chair and representatives with experience of industrial relations representing workers/unions and employers respectively, and the nature of its procedures and the decisions which it makes.].</w:t>
            </w:r>
          </w:p>
          <w:p w14:paraId="437855EB" w14:textId="77777777" w:rsidR="0001579B" w:rsidRPr="0001579B" w:rsidRDefault="0001579B" w:rsidP="0001579B">
            <w:pPr>
              <w:pStyle w:val="Text1"/>
            </w:pPr>
            <w:r w:rsidRPr="0001579B">
              <w:t xml:space="preserve">The CAC takes decisions as to the conduct of the recognition/derecognition process and determines disputes as part of the recognition/derecognition process based on its specialist industrial relations expertise while also having a duty to facilitate agreement between the parties. It operates a statutory process with clear and short periods for the various stages of the recognition/derecognition process. To allow for appeals to the EAT would risk prejudicing the flexibility, speed and informality of the current recognition and derecognition process. This is especially the case if the availability of appeals in the cost free jurisdiction of the EAT were to encourage tactical appeals or increase the risk of unmeritorious appeals, not least given the numerous stages of the recognition and derecognition process which could be at risk of increased challenge from such a change.  </w:t>
            </w:r>
          </w:p>
          <w:p w14:paraId="56981275" w14:textId="77777777" w:rsidR="0001579B" w:rsidRPr="0001579B" w:rsidRDefault="0001579B" w:rsidP="0001579B">
            <w:pPr>
              <w:pStyle w:val="Text1"/>
            </w:pPr>
            <w:r w:rsidRPr="0001579B">
              <w:t>That the route to challenge is currently through judicial review with its potential costs consequences operates as a deterrent to tactical or unmeritorious challenges to decisions of the CAC whilst providing an appropriate form of review of the decisions of a body which sits outside the tribunal system and which cover administrative, factual and legal issues which are often intertwined.</w:t>
            </w:r>
          </w:p>
          <w:p w14:paraId="46ED70BF" w14:textId="7AD1A198" w:rsidR="0001579B" w:rsidRPr="0001579B" w:rsidRDefault="0001579B" w:rsidP="0001579B">
            <w:pPr>
              <w:pStyle w:val="Text1"/>
            </w:pPr>
            <w:r w:rsidRPr="0001579B">
              <w:t xml:space="preserve">If the EAT were to be given appellate jurisdiction over the CAC’s decisions in respect of trade union recognition and derecognition disputes, then this should be limited to appeals on points of law given the specialist industrial relations expertise which underpins its decisions. That said, even this limitation would in our view be undesirable given the risk of uncertainty as to whether a challenge was truly one of law. </w:t>
            </w:r>
          </w:p>
          <w:p w14:paraId="2DC081AA" w14:textId="36D611BF" w:rsidR="0001579B" w:rsidRPr="0001579B" w:rsidRDefault="0001579B" w:rsidP="0001579B">
            <w:pPr>
              <w:pStyle w:val="Text1"/>
            </w:pPr>
            <w:r w:rsidRPr="0001579B">
              <w:t xml:space="preserve">It is also not clear how a perversity/Wednesbury unreasonableness challenge would then operate. It would be undesirable in terms of certainty and consistency for there to be avenues of challenge to CAC decisions both to the EAT and the Administrative Court depending on whether the challenge was based on error of law or perversity. </w:t>
            </w:r>
          </w:p>
        </w:tc>
        <w:tc>
          <w:tcPr>
            <w:tcW w:w="0" w:type="auto"/>
            <w:shd w:val="clear" w:color="auto" w:fill="auto"/>
          </w:tcPr>
          <w:p w14:paraId="4D3B2E46" w14:textId="77777777" w:rsidR="0001579B" w:rsidRPr="0001579B" w:rsidRDefault="0001579B" w:rsidP="0001579B">
            <w:pPr>
              <w:pStyle w:val="Text1"/>
            </w:pPr>
            <w:r w:rsidRPr="0001579B">
              <w:t>[See above].</w:t>
            </w:r>
          </w:p>
          <w:p w14:paraId="726B1343" w14:textId="77777777" w:rsidR="0001579B" w:rsidRPr="0001579B" w:rsidRDefault="0001579B" w:rsidP="0001579B">
            <w:pPr>
              <w:pStyle w:val="Text1"/>
            </w:pPr>
            <w:r w:rsidRPr="0001579B">
              <w:t>[If the EAT were to be given appellate jurisdiction over the CAC’s decisions in respect of trade union recognition and derecognition disputes, then this should be limited to appeals on points of law given the specialist industrial relations expertise which underpins its decisions.]</w:t>
            </w:r>
          </w:p>
        </w:tc>
      </w:tr>
      <w:tr w:rsidR="0001579B" w:rsidRPr="0001579B" w14:paraId="7B031EB9" w14:textId="77777777" w:rsidTr="0001579B">
        <w:trPr>
          <w:trHeight w:val="249"/>
        </w:trPr>
        <w:tc>
          <w:tcPr>
            <w:tcW w:w="0" w:type="auto"/>
          </w:tcPr>
          <w:p w14:paraId="6A2A0073" w14:textId="77777777" w:rsidR="0001579B" w:rsidRPr="0001579B" w:rsidRDefault="0001579B" w:rsidP="0001579B">
            <w:pPr>
              <w:pStyle w:val="Text1"/>
            </w:pPr>
            <w:r w:rsidRPr="0001579B">
              <w:t>The Institute of Employment Rights</w:t>
            </w:r>
          </w:p>
        </w:tc>
        <w:tc>
          <w:tcPr>
            <w:tcW w:w="0" w:type="auto"/>
          </w:tcPr>
          <w:p w14:paraId="686035E9" w14:textId="77777777" w:rsidR="0001579B" w:rsidRPr="0001579B" w:rsidRDefault="0001579B" w:rsidP="0001579B">
            <w:pPr>
              <w:pStyle w:val="Text1"/>
            </w:pPr>
            <w:r w:rsidRPr="0001579B">
              <w:t>The Institute of Employment Rights</w:t>
            </w:r>
          </w:p>
        </w:tc>
        <w:tc>
          <w:tcPr>
            <w:tcW w:w="0" w:type="auto"/>
          </w:tcPr>
          <w:p w14:paraId="4E010855" w14:textId="77777777" w:rsidR="0001579B" w:rsidRPr="0001579B" w:rsidRDefault="0001579B" w:rsidP="0001579B">
            <w:pPr>
              <w:pStyle w:val="Text1"/>
            </w:pPr>
            <w:r w:rsidRPr="0001579B">
              <w:t>Yes</w:t>
            </w:r>
          </w:p>
        </w:tc>
        <w:tc>
          <w:tcPr>
            <w:tcW w:w="0" w:type="auto"/>
          </w:tcPr>
          <w:p w14:paraId="18A972CF" w14:textId="77777777" w:rsidR="0001579B" w:rsidRPr="0001579B" w:rsidRDefault="0001579B" w:rsidP="0001579B">
            <w:pPr>
              <w:pStyle w:val="Text1"/>
            </w:pPr>
            <w:r w:rsidRPr="0001579B">
              <w:t>The IER agrees with both proposals. The costs rules in judicial reviews make this avenue a poor one for challenging CAC decisions (recent challenges brought by the IWGB have required applications for cost capping orders). But, in order to avoid the fate of the predecessors of the CAC, it is important that the grounds of appeal are limited to questions of law.</w:t>
            </w:r>
          </w:p>
        </w:tc>
        <w:tc>
          <w:tcPr>
            <w:tcW w:w="0" w:type="auto"/>
            <w:shd w:val="clear" w:color="auto" w:fill="auto"/>
          </w:tcPr>
          <w:p w14:paraId="37A61F14" w14:textId="77777777" w:rsidR="0001579B" w:rsidRPr="0001579B" w:rsidRDefault="0001579B" w:rsidP="0001579B">
            <w:pPr>
              <w:pStyle w:val="Text1"/>
            </w:pPr>
            <w:r w:rsidRPr="0001579B">
              <w:t>[See above].</w:t>
            </w:r>
          </w:p>
        </w:tc>
      </w:tr>
      <w:tr w:rsidR="0001579B" w:rsidRPr="0001579B" w14:paraId="2E74D3A9" w14:textId="77777777" w:rsidTr="0001579B">
        <w:trPr>
          <w:trHeight w:val="249"/>
        </w:trPr>
        <w:tc>
          <w:tcPr>
            <w:tcW w:w="0" w:type="auto"/>
          </w:tcPr>
          <w:p w14:paraId="41BEA4F4" w14:textId="77777777" w:rsidR="0001579B" w:rsidRPr="0001579B" w:rsidRDefault="0001579B" w:rsidP="0001579B">
            <w:pPr>
              <w:pStyle w:val="Text1"/>
            </w:pPr>
            <w:r w:rsidRPr="0001579B">
              <w:t>Transport for London</w:t>
            </w:r>
          </w:p>
        </w:tc>
        <w:tc>
          <w:tcPr>
            <w:tcW w:w="0" w:type="auto"/>
          </w:tcPr>
          <w:p w14:paraId="49CB0752" w14:textId="77777777" w:rsidR="0001579B" w:rsidRPr="0001579B" w:rsidRDefault="0001579B" w:rsidP="0001579B">
            <w:pPr>
              <w:pStyle w:val="Text1"/>
            </w:pPr>
            <w:r w:rsidRPr="0001579B">
              <w:t>Transport for London</w:t>
            </w:r>
          </w:p>
        </w:tc>
        <w:tc>
          <w:tcPr>
            <w:tcW w:w="0" w:type="auto"/>
          </w:tcPr>
          <w:p w14:paraId="0CE4B719" w14:textId="77777777" w:rsidR="0001579B" w:rsidRPr="0001579B" w:rsidRDefault="0001579B" w:rsidP="0001579B">
            <w:pPr>
              <w:pStyle w:val="Text1"/>
            </w:pPr>
            <w:r w:rsidRPr="0001579B">
              <w:t>Yes</w:t>
            </w:r>
          </w:p>
        </w:tc>
        <w:tc>
          <w:tcPr>
            <w:tcW w:w="0" w:type="auto"/>
          </w:tcPr>
          <w:p w14:paraId="3D50F98C" w14:textId="77777777" w:rsidR="0001579B" w:rsidRPr="0001579B" w:rsidRDefault="0001579B" w:rsidP="0001579B">
            <w:pPr>
              <w:pStyle w:val="Text1"/>
            </w:pPr>
            <w:r w:rsidRPr="0001579B">
              <w:t>Yes and if such an appellate jurisdiction were to be created it should be limited to appeals on questions of law as that is the general function of the EAT.</w:t>
            </w:r>
          </w:p>
        </w:tc>
        <w:tc>
          <w:tcPr>
            <w:tcW w:w="0" w:type="auto"/>
            <w:shd w:val="clear" w:color="auto" w:fill="auto"/>
          </w:tcPr>
          <w:p w14:paraId="668243ED" w14:textId="77777777" w:rsidR="0001579B" w:rsidRPr="0001579B" w:rsidRDefault="0001579B" w:rsidP="0001579B">
            <w:pPr>
              <w:pStyle w:val="Text1"/>
            </w:pPr>
            <w:r w:rsidRPr="0001579B">
              <w:t>[See above].</w:t>
            </w:r>
          </w:p>
        </w:tc>
      </w:tr>
      <w:tr w:rsidR="0001579B" w:rsidRPr="0001579B" w14:paraId="68277302" w14:textId="77777777" w:rsidTr="0001579B">
        <w:trPr>
          <w:trHeight w:val="249"/>
        </w:trPr>
        <w:tc>
          <w:tcPr>
            <w:tcW w:w="0" w:type="auto"/>
          </w:tcPr>
          <w:p w14:paraId="52E8B7D6" w14:textId="77777777" w:rsidR="0001579B" w:rsidRPr="0001579B" w:rsidRDefault="0001579B" w:rsidP="0001579B">
            <w:pPr>
              <w:pStyle w:val="Text1"/>
            </w:pPr>
            <w:r w:rsidRPr="0001579B">
              <w:t>Employment Law Bar Association</w:t>
            </w:r>
          </w:p>
        </w:tc>
        <w:tc>
          <w:tcPr>
            <w:tcW w:w="0" w:type="auto"/>
          </w:tcPr>
          <w:p w14:paraId="44E1647C" w14:textId="77777777" w:rsidR="0001579B" w:rsidRPr="0001579B" w:rsidRDefault="0001579B" w:rsidP="0001579B">
            <w:pPr>
              <w:pStyle w:val="Text1"/>
            </w:pPr>
            <w:r w:rsidRPr="0001579B">
              <w:t>Employment Law Bar Association</w:t>
            </w:r>
          </w:p>
        </w:tc>
        <w:tc>
          <w:tcPr>
            <w:tcW w:w="0" w:type="auto"/>
          </w:tcPr>
          <w:p w14:paraId="15D8B76D" w14:textId="77777777" w:rsidR="0001579B" w:rsidRPr="0001579B" w:rsidRDefault="0001579B" w:rsidP="0001579B">
            <w:pPr>
              <w:pStyle w:val="Text1"/>
            </w:pPr>
            <w:r w:rsidRPr="0001579B">
              <w:t>Yes</w:t>
            </w:r>
          </w:p>
        </w:tc>
        <w:tc>
          <w:tcPr>
            <w:tcW w:w="0" w:type="auto"/>
          </w:tcPr>
          <w:p w14:paraId="360183ED" w14:textId="77777777" w:rsidR="0001579B" w:rsidRPr="0001579B" w:rsidRDefault="0001579B" w:rsidP="0001579B">
            <w:pPr>
              <w:pStyle w:val="Text1"/>
            </w:pPr>
            <w:r w:rsidRPr="0001579B">
              <w:t>Yes. Further, we agree that such appellate jurisdiction should be limited to questions of law.</w:t>
            </w:r>
          </w:p>
        </w:tc>
        <w:tc>
          <w:tcPr>
            <w:tcW w:w="0" w:type="auto"/>
            <w:shd w:val="clear" w:color="auto" w:fill="auto"/>
          </w:tcPr>
          <w:p w14:paraId="732EDED4" w14:textId="77777777" w:rsidR="0001579B" w:rsidRPr="0001579B" w:rsidRDefault="0001579B" w:rsidP="0001579B">
            <w:pPr>
              <w:pStyle w:val="Text1"/>
            </w:pPr>
          </w:p>
        </w:tc>
      </w:tr>
      <w:tr w:rsidR="0001579B" w:rsidRPr="0001579B" w14:paraId="7BB653C2" w14:textId="77777777" w:rsidTr="0001579B">
        <w:trPr>
          <w:trHeight w:val="249"/>
        </w:trPr>
        <w:tc>
          <w:tcPr>
            <w:tcW w:w="0" w:type="auto"/>
          </w:tcPr>
          <w:p w14:paraId="4C7407A4" w14:textId="77777777" w:rsidR="0001579B" w:rsidRPr="0001579B" w:rsidRDefault="0001579B" w:rsidP="0001579B">
            <w:pPr>
              <w:pStyle w:val="Text1"/>
            </w:pPr>
            <w:r w:rsidRPr="0001579B">
              <w:t>LawWorks</w:t>
            </w:r>
          </w:p>
        </w:tc>
        <w:tc>
          <w:tcPr>
            <w:tcW w:w="0" w:type="auto"/>
          </w:tcPr>
          <w:p w14:paraId="1A55F858" w14:textId="77777777" w:rsidR="0001579B" w:rsidRPr="0001579B" w:rsidRDefault="0001579B" w:rsidP="0001579B">
            <w:pPr>
              <w:pStyle w:val="Text1"/>
            </w:pPr>
            <w:r w:rsidRPr="0001579B">
              <w:t>LawWorks</w:t>
            </w:r>
          </w:p>
        </w:tc>
        <w:tc>
          <w:tcPr>
            <w:tcW w:w="0" w:type="auto"/>
          </w:tcPr>
          <w:p w14:paraId="6F2512AB" w14:textId="77777777" w:rsidR="0001579B" w:rsidRPr="0001579B" w:rsidRDefault="0001579B" w:rsidP="0001579B">
            <w:pPr>
              <w:pStyle w:val="Text1"/>
            </w:pPr>
            <w:r w:rsidRPr="0001579B">
              <w:t>Not Answered</w:t>
            </w:r>
          </w:p>
        </w:tc>
        <w:tc>
          <w:tcPr>
            <w:tcW w:w="0" w:type="auto"/>
          </w:tcPr>
          <w:p w14:paraId="7C4A2DFE" w14:textId="77777777" w:rsidR="0001579B" w:rsidRPr="0001579B" w:rsidRDefault="0001579B" w:rsidP="0001579B">
            <w:pPr>
              <w:pStyle w:val="Text1"/>
            </w:pPr>
          </w:p>
        </w:tc>
        <w:tc>
          <w:tcPr>
            <w:tcW w:w="0" w:type="auto"/>
            <w:shd w:val="clear" w:color="auto" w:fill="auto"/>
          </w:tcPr>
          <w:p w14:paraId="44D35D7D" w14:textId="77777777" w:rsidR="0001579B" w:rsidRPr="0001579B" w:rsidRDefault="0001579B" w:rsidP="0001579B">
            <w:pPr>
              <w:pStyle w:val="Text1"/>
            </w:pPr>
          </w:p>
        </w:tc>
      </w:tr>
      <w:tr w:rsidR="0001579B" w:rsidRPr="0001579B" w14:paraId="225ED59D" w14:textId="77777777" w:rsidTr="0001579B">
        <w:trPr>
          <w:trHeight w:val="249"/>
        </w:trPr>
        <w:tc>
          <w:tcPr>
            <w:tcW w:w="0" w:type="auto"/>
          </w:tcPr>
          <w:p w14:paraId="1CB82108" w14:textId="77777777" w:rsidR="0001579B" w:rsidRPr="0001579B" w:rsidRDefault="0001579B" w:rsidP="0001579B">
            <w:pPr>
              <w:pStyle w:val="Text1"/>
            </w:pPr>
            <w:r w:rsidRPr="0001579B">
              <w:t>The Law Society of Scotland</w:t>
            </w:r>
          </w:p>
        </w:tc>
        <w:tc>
          <w:tcPr>
            <w:tcW w:w="0" w:type="auto"/>
          </w:tcPr>
          <w:p w14:paraId="5ED7E494" w14:textId="77777777" w:rsidR="0001579B" w:rsidRPr="0001579B" w:rsidRDefault="0001579B" w:rsidP="0001579B">
            <w:pPr>
              <w:pStyle w:val="Text1"/>
            </w:pPr>
            <w:r w:rsidRPr="0001579B">
              <w:t>The Law Society of Scotland</w:t>
            </w:r>
          </w:p>
        </w:tc>
        <w:tc>
          <w:tcPr>
            <w:tcW w:w="0" w:type="auto"/>
          </w:tcPr>
          <w:p w14:paraId="1B68F635" w14:textId="77777777" w:rsidR="0001579B" w:rsidRPr="0001579B" w:rsidRDefault="0001579B" w:rsidP="0001579B">
            <w:pPr>
              <w:pStyle w:val="Text1"/>
            </w:pPr>
            <w:r w:rsidRPr="0001579B">
              <w:t>Yes</w:t>
            </w:r>
          </w:p>
        </w:tc>
        <w:tc>
          <w:tcPr>
            <w:tcW w:w="0" w:type="auto"/>
          </w:tcPr>
          <w:p w14:paraId="24BA0D12" w14:textId="77777777" w:rsidR="0001579B" w:rsidRPr="0001579B" w:rsidRDefault="0001579B" w:rsidP="0001579B">
            <w:pPr>
              <w:pStyle w:val="Text1"/>
            </w:pPr>
          </w:p>
        </w:tc>
        <w:tc>
          <w:tcPr>
            <w:tcW w:w="0" w:type="auto"/>
            <w:shd w:val="clear" w:color="auto" w:fill="auto"/>
          </w:tcPr>
          <w:p w14:paraId="10943FC3" w14:textId="77777777" w:rsidR="0001579B" w:rsidRPr="0001579B" w:rsidRDefault="0001579B" w:rsidP="0001579B">
            <w:pPr>
              <w:pStyle w:val="Text1"/>
            </w:pPr>
            <w:r w:rsidRPr="0001579B">
              <w:t>Yes.</w:t>
            </w:r>
          </w:p>
        </w:tc>
      </w:tr>
      <w:tr w:rsidR="0001579B" w:rsidRPr="0001579B" w14:paraId="336B2422" w14:textId="77777777" w:rsidTr="0001579B">
        <w:trPr>
          <w:trHeight w:val="249"/>
        </w:trPr>
        <w:tc>
          <w:tcPr>
            <w:tcW w:w="0" w:type="auto"/>
          </w:tcPr>
          <w:p w14:paraId="2B359D3C" w14:textId="77777777" w:rsidR="0001579B" w:rsidRPr="0001579B" w:rsidRDefault="0001579B" w:rsidP="0001579B">
            <w:pPr>
              <w:pStyle w:val="Text1"/>
            </w:pPr>
            <w:r w:rsidRPr="0001579B">
              <w:t>General Council of the Bar of England and Wales</w:t>
            </w:r>
          </w:p>
        </w:tc>
        <w:tc>
          <w:tcPr>
            <w:tcW w:w="0" w:type="auto"/>
          </w:tcPr>
          <w:p w14:paraId="42DDDF4A" w14:textId="77777777" w:rsidR="0001579B" w:rsidRPr="0001579B" w:rsidRDefault="0001579B" w:rsidP="0001579B">
            <w:pPr>
              <w:pStyle w:val="Text1"/>
            </w:pPr>
            <w:r w:rsidRPr="0001579B">
              <w:t>General Council of the Bar of England and Wales</w:t>
            </w:r>
          </w:p>
        </w:tc>
        <w:tc>
          <w:tcPr>
            <w:tcW w:w="0" w:type="auto"/>
          </w:tcPr>
          <w:p w14:paraId="54CBE137" w14:textId="77777777" w:rsidR="0001579B" w:rsidRPr="0001579B" w:rsidRDefault="0001579B" w:rsidP="0001579B">
            <w:pPr>
              <w:pStyle w:val="Text1"/>
            </w:pPr>
            <w:r w:rsidRPr="0001579B">
              <w:t>No</w:t>
            </w:r>
          </w:p>
        </w:tc>
        <w:tc>
          <w:tcPr>
            <w:tcW w:w="0" w:type="auto"/>
          </w:tcPr>
          <w:p w14:paraId="2C8BD1D3" w14:textId="77777777" w:rsidR="0001579B" w:rsidRPr="0001579B" w:rsidRDefault="0001579B" w:rsidP="0001579B">
            <w:pPr>
              <w:pStyle w:val="Text1"/>
            </w:pPr>
            <w:r w:rsidRPr="0001579B">
              <w:t>No. The comments made by Buxton LJ in Kwik-Fit cited in the consultation at paragraph 7.15 are entirely apt.</w:t>
            </w:r>
          </w:p>
        </w:tc>
        <w:tc>
          <w:tcPr>
            <w:tcW w:w="0" w:type="auto"/>
            <w:shd w:val="clear" w:color="auto" w:fill="auto"/>
          </w:tcPr>
          <w:p w14:paraId="0AFD5323" w14:textId="77777777" w:rsidR="0001579B" w:rsidRPr="0001579B" w:rsidRDefault="0001579B" w:rsidP="0001579B">
            <w:pPr>
              <w:pStyle w:val="Text1"/>
            </w:pPr>
          </w:p>
        </w:tc>
      </w:tr>
      <w:tr w:rsidR="0001579B" w:rsidRPr="0001579B" w14:paraId="669A983B" w14:textId="77777777" w:rsidTr="0001579B">
        <w:trPr>
          <w:trHeight w:val="249"/>
        </w:trPr>
        <w:tc>
          <w:tcPr>
            <w:tcW w:w="0" w:type="auto"/>
          </w:tcPr>
          <w:p w14:paraId="3055EB98" w14:textId="77777777" w:rsidR="0001579B" w:rsidRPr="0001579B" w:rsidRDefault="0001579B" w:rsidP="0001579B">
            <w:pPr>
              <w:pStyle w:val="Text1"/>
            </w:pPr>
            <w:r w:rsidRPr="0001579B">
              <w:t>Slater and Gordon UK Limited</w:t>
            </w:r>
          </w:p>
        </w:tc>
        <w:tc>
          <w:tcPr>
            <w:tcW w:w="0" w:type="auto"/>
          </w:tcPr>
          <w:p w14:paraId="6B3BE562" w14:textId="77777777" w:rsidR="0001579B" w:rsidRPr="0001579B" w:rsidRDefault="0001579B" w:rsidP="0001579B">
            <w:pPr>
              <w:pStyle w:val="Text1"/>
            </w:pPr>
            <w:r w:rsidRPr="0001579B">
              <w:t>Slater Gordon</w:t>
            </w:r>
          </w:p>
        </w:tc>
        <w:tc>
          <w:tcPr>
            <w:tcW w:w="0" w:type="auto"/>
          </w:tcPr>
          <w:p w14:paraId="73DBBF29" w14:textId="77777777" w:rsidR="0001579B" w:rsidRPr="0001579B" w:rsidRDefault="0001579B" w:rsidP="0001579B">
            <w:pPr>
              <w:pStyle w:val="Text1"/>
            </w:pPr>
            <w:r w:rsidRPr="0001579B">
              <w:t>Yes</w:t>
            </w:r>
          </w:p>
        </w:tc>
        <w:tc>
          <w:tcPr>
            <w:tcW w:w="0" w:type="auto"/>
          </w:tcPr>
          <w:p w14:paraId="50416AB9" w14:textId="77777777" w:rsidR="0001579B" w:rsidRPr="0001579B" w:rsidRDefault="0001579B" w:rsidP="0001579B">
            <w:pPr>
              <w:pStyle w:val="Text1"/>
            </w:pPr>
            <w:r w:rsidRPr="0001579B">
              <w:t>Yes and if the EAT is given appellate jurisdiction over CAC’s decisions, we agree with the consultation paper, that its jurisdiction should be limited to appeals confined to dealing with issues of law.</w:t>
            </w:r>
          </w:p>
        </w:tc>
        <w:tc>
          <w:tcPr>
            <w:tcW w:w="0" w:type="auto"/>
            <w:shd w:val="clear" w:color="auto" w:fill="auto"/>
          </w:tcPr>
          <w:p w14:paraId="78A82B85" w14:textId="77777777" w:rsidR="0001579B" w:rsidRPr="0001579B" w:rsidRDefault="0001579B" w:rsidP="0001579B">
            <w:pPr>
              <w:pStyle w:val="Text1"/>
            </w:pPr>
            <w:r w:rsidRPr="0001579B">
              <w:t>[See above].</w:t>
            </w:r>
          </w:p>
        </w:tc>
      </w:tr>
      <w:tr w:rsidR="0001579B" w:rsidRPr="0001579B" w14:paraId="1763C623" w14:textId="77777777" w:rsidTr="0001579B">
        <w:trPr>
          <w:trHeight w:val="249"/>
        </w:trPr>
        <w:tc>
          <w:tcPr>
            <w:tcW w:w="0" w:type="auto"/>
          </w:tcPr>
          <w:p w14:paraId="53CF06A5" w14:textId="77777777" w:rsidR="0001579B" w:rsidRPr="0001579B" w:rsidRDefault="0001579B" w:rsidP="0001579B">
            <w:pPr>
              <w:pStyle w:val="Text1"/>
            </w:pPr>
            <w:r w:rsidRPr="0001579B">
              <w:t>Pinsent Masons</w:t>
            </w:r>
          </w:p>
        </w:tc>
        <w:tc>
          <w:tcPr>
            <w:tcW w:w="0" w:type="auto"/>
          </w:tcPr>
          <w:p w14:paraId="483EC168" w14:textId="77777777" w:rsidR="0001579B" w:rsidRPr="0001579B" w:rsidRDefault="0001579B" w:rsidP="0001579B">
            <w:pPr>
              <w:pStyle w:val="Text1"/>
            </w:pPr>
            <w:r w:rsidRPr="0001579B">
              <w:t>Pinsent Masons</w:t>
            </w:r>
          </w:p>
        </w:tc>
        <w:tc>
          <w:tcPr>
            <w:tcW w:w="0" w:type="auto"/>
          </w:tcPr>
          <w:p w14:paraId="2A8E87FA" w14:textId="77777777" w:rsidR="0001579B" w:rsidRPr="0001579B" w:rsidRDefault="0001579B" w:rsidP="0001579B">
            <w:pPr>
              <w:pStyle w:val="Text1"/>
            </w:pPr>
            <w:r w:rsidRPr="0001579B">
              <w:t>Not Answered</w:t>
            </w:r>
          </w:p>
        </w:tc>
        <w:tc>
          <w:tcPr>
            <w:tcW w:w="0" w:type="auto"/>
          </w:tcPr>
          <w:p w14:paraId="39034974" w14:textId="77777777" w:rsidR="0001579B" w:rsidRPr="0001579B" w:rsidRDefault="0001579B" w:rsidP="0001579B">
            <w:pPr>
              <w:pStyle w:val="Text1"/>
            </w:pPr>
          </w:p>
        </w:tc>
        <w:tc>
          <w:tcPr>
            <w:tcW w:w="0" w:type="auto"/>
            <w:shd w:val="clear" w:color="auto" w:fill="auto"/>
          </w:tcPr>
          <w:p w14:paraId="4E25B37E" w14:textId="77777777" w:rsidR="0001579B" w:rsidRPr="0001579B" w:rsidRDefault="0001579B" w:rsidP="0001579B">
            <w:pPr>
              <w:pStyle w:val="Text1"/>
            </w:pPr>
          </w:p>
        </w:tc>
      </w:tr>
      <w:tr w:rsidR="0001579B" w:rsidRPr="0001579B" w14:paraId="5310E0E9" w14:textId="77777777" w:rsidTr="0001579B">
        <w:trPr>
          <w:trHeight w:val="249"/>
        </w:trPr>
        <w:tc>
          <w:tcPr>
            <w:tcW w:w="0" w:type="auto"/>
          </w:tcPr>
          <w:p w14:paraId="69B4ECA0" w14:textId="77777777" w:rsidR="0001579B" w:rsidRPr="0001579B" w:rsidRDefault="0001579B" w:rsidP="0001579B">
            <w:pPr>
              <w:pStyle w:val="Text1"/>
            </w:pPr>
            <w:r w:rsidRPr="0001579B">
              <w:t>Association of Her Majesty's District Judges</w:t>
            </w:r>
          </w:p>
        </w:tc>
        <w:tc>
          <w:tcPr>
            <w:tcW w:w="0" w:type="auto"/>
          </w:tcPr>
          <w:p w14:paraId="5CE6B401" w14:textId="77777777" w:rsidR="0001579B" w:rsidRPr="0001579B" w:rsidRDefault="0001579B" w:rsidP="0001579B">
            <w:pPr>
              <w:pStyle w:val="Text1"/>
            </w:pPr>
            <w:r w:rsidRPr="0001579B">
              <w:t>Association of Her Majesty's District Judges</w:t>
            </w:r>
          </w:p>
        </w:tc>
        <w:tc>
          <w:tcPr>
            <w:tcW w:w="0" w:type="auto"/>
          </w:tcPr>
          <w:p w14:paraId="19946A33" w14:textId="77777777" w:rsidR="0001579B" w:rsidRPr="0001579B" w:rsidRDefault="0001579B" w:rsidP="0001579B">
            <w:pPr>
              <w:pStyle w:val="Text1"/>
            </w:pPr>
            <w:r w:rsidRPr="0001579B">
              <w:t>Not Answered</w:t>
            </w:r>
          </w:p>
        </w:tc>
        <w:tc>
          <w:tcPr>
            <w:tcW w:w="0" w:type="auto"/>
          </w:tcPr>
          <w:p w14:paraId="6DBAE637" w14:textId="77777777" w:rsidR="0001579B" w:rsidRPr="0001579B" w:rsidRDefault="0001579B" w:rsidP="0001579B">
            <w:pPr>
              <w:pStyle w:val="Text1"/>
            </w:pPr>
          </w:p>
        </w:tc>
        <w:tc>
          <w:tcPr>
            <w:tcW w:w="0" w:type="auto"/>
            <w:shd w:val="clear" w:color="auto" w:fill="auto"/>
          </w:tcPr>
          <w:p w14:paraId="361EB4F5" w14:textId="77777777" w:rsidR="0001579B" w:rsidRPr="0001579B" w:rsidRDefault="0001579B" w:rsidP="0001579B">
            <w:pPr>
              <w:pStyle w:val="Text1"/>
            </w:pPr>
          </w:p>
        </w:tc>
      </w:tr>
      <w:tr w:rsidR="0001579B" w:rsidRPr="0001579B" w14:paraId="70DC3A0B" w14:textId="77777777" w:rsidTr="0001579B">
        <w:trPr>
          <w:trHeight w:val="249"/>
        </w:trPr>
        <w:tc>
          <w:tcPr>
            <w:tcW w:w="0" w:type="auto"/>
          </w:tcPr>
          <w:p w14:paraId="4991368A" w14:textId="77777777" w:rsidR="0001579B" w:rsidRPr="0001579B" w:rsidRDefault="0001579B" w:rsidP="0001579B">
            <w:pPr>
              <w:pStyle w:val="Text1"/>
            </w:pPr>
            <w:r w:rsidRPr="0001579B">
              <w:t>Equality and Human Rights Commission</w:t>
            </w:r>
          </w:p>
        </w:tc>
        <w:tc>
          <w:tcPr>
            <w:tcW w:w="0" w:type="auto"/>
          </w:tcPr>
          <w:p w14:paraId="62E63B8D" w14:textId="77777777" w:rsidR="0001579B" w:rsidRPr="0001579B" w:rsidRDefault="0001579B" w:rsidP="0001579B">
            <w:pPr>
              <w:pStyle w:val="Text1"/>
            </w:pPr>
            <w:r w:rsidRPr="0001579B">
              <w:t>Equality and Human Rights Commission</w:t>
            </w:r>
          </w:p>
        </w:tc>
        <w:tc>
          <w:tcPr>
            <w:tcW w:w="0" w:type="auto"/>
          </w:tcPr>
          <w:p w14:paraId="35876DE2" w14:textId="77777777" w:rsidR="0001579B" w:rsidRPr="0001579B" w:rsidRDefault="0001579B" w:rsidP="0001579B">
            <w:pPr>
              <w:pStyle w:val="Text1"/>
            </w:pPr>
            <w:r w:rsidRPr="0001579B">
              <w:t>Yes</w:t>
            </w:r>
          </w:p>
        </w:tc>
        <w:tc>
          <w:tcPr>
            <w:tcW w:w="0" w:type="auto"/>
          </w:tcPr>
          <w:p w14:paraId="406BBBDC" w14:textId="17C9DC88" w:rsidR="0001579B" w:rsidRPr="0001579B" w:rsidRDefault="0001579B" w:rsidP="0001579B">
            <w:pPr>
              <w:pStyle w:val="Text1"/>
            </w:pPr>
            <w:r w:rsidRPr="0001579B">
              <w:t>At present there is no right of appeal from Central Arbitration Committee decisions in respect of trade union recognition and derecognition disputes. Any challenge has to be by way of application for judicial review in the High Court. This is a costly and time-consuming process, with significant costs risks if the trade union is unsuccessful.</w:t>
            </w:r>
          </w:p>
          <w:p w14:paraId="0012C842" w14:textId="77777777" w:rsidR="0001579B" w:rsidRPr="0001579B" w:rsidRDefault="0001579B" w:rsidP="0001579B">
            <w:pPr>
              <w:pStyle w:val="Text1"/>
            </w:pPr>
            <w:r w:rsidRPr="0001579B">
              <w:t>We consider that the EAT should be given appellate jurisdiction over such decisions.</w:t>
            </w:r>
          </w:p>
        </w:tc>
        <w:tc>
          <w:tcPr>
            <w:tcW w:w="0" w:type="auto"/>
            <w:shd w:val="clear" w:color="auto" w:fill="auto"/>
          </w:tcPr>
          <w:p w14:paraId="6B993D94" w14:textId="77777777" w:rsidR="0001579B" w:rsidRPr="0001579B" w:rsidRDefault="0001579B" w:rsidP="0001579B">
            <w:pPr>
              <w:pStyle w:val="Text1"/>
            </w:pPr>
            <w:r w:rsidRPr="0001579B">
              <w:t>We agree with the provisional view that such jurisdiction should be confined to issues of law.</w:t>
            </w:r>
          </w:p>
        </w:tc>
      </w:tr>
      <w:tr w:rsidR="0001579B" w:rsidRPr="0001579B" w14:paraId="57E03AFB" w14:textId="77777777" w:rsidTr="0001579B">
        <w:trPr>
          <w:trHeight w:val="249"/>
        </w:trPr>
        <w:tc>
          <w:tcPr>
            <w:tcW w:w="0" w:type="auto"/>
          </w:tcPr>
          <w:p w14:paraId="4BABB966" w14:textId="77777777" w:rsidR="0001579B" w:rsidRPr="0001579B" w:rsidRDefault="0001579B" w:rsidP="0001579B">
            <w:pPr>
              <w:pStyle w:val="Text1"/>
            </w:pPr>
            <w:r w:rsidRPr="0001579B">
              <w:t>The National Association of Schoolmasters Union of Women Teachers</w:t>
            </w:r>
          </w:p>
        </w:tc>
        <w:tc>
          <w:tcPr>
            <w:tcW w:w="0" w:type="auto"/>
          </w:tcPr>
          <w:p w14:paraId="15F44C35" w14:textId="77777777" w:rsidR="0001579B" w:rsidRPr="0001579B" w:rsidRDefault="0001579B" w:rsidP="0001579B">
            <w:pPr>
              <w:pStyle w:val="Text1"/>
            </w:pPr>
            <w:r w:rsidRPr="0001579B">
              <w:t>The National Association of Schoolmasters Union of Women Teachers</w:t>
            </w:r>
          </w:p>
        </w:tc>
        <w:tc>
          <w:tcPr>
            <w:tcW w:w="0" w:type="auto"/>
          </w:tcPr>
          <w:p w14:paraId="581C5209" w14:textId="77777777" w:rsidR="0001579B" w:rsidRPr="0001579B" w:rsidRDefault="0001579B" w:rsidP="0001579B">
            <w:pPr>
              <w:pStyle w:val="Text1"/>
            </w:pPr>
            <w:r w:rsidRPr="0001579B">
              <w:t>Yes</w:t>
            </w:r>
          </w:p>
        </w:tc>
        <w:tc>
          <w:tcPr>
            <w:tcW w:w="0" w:type="auto"/>
          </w:tcPr>
          <w:p w14:paraId="53DBFB71" w14:textId="5BE990BF" w:rsidR="0001579B" w:rsidRPr="0001579B" w:rsidRDefault="0001579B" w:rsidP="0001579B">
            <w:pPr>
              <w:pStyle w:val="Text1"/>
            </w:pPr>
            <w:r w:rsidRPr="0001579B">
              <w:t>The NASUWT believes that if the Central Arbitration Committee (CAC) and the Certification Officer have been seen to act in a way that is unreasonable and disproportionate, and as a consequence trade union members suffer a detriment, then it may be appropriate for an EAT to be given appellate jurisdiction.</w:t>
            </w:r>
          </w:p>
          <w:p w14:paraId="6572BA9A" w14:textId="412EC427" w:rsidR="0001579B" w:rsidRPr="0001579B" w:rsidRDefault="0001579B" w:rsidP="0001579B">
            <w:pPr>
              <w:pStyle w:val="Text1"/>
            </w:pPr>
            <w:r w:rsidRPr="0001579B">
              <w:t xml:space="preserve">The Union recognises the additional level of complexity this could pose given that the EAT’s principal function is to hear appeals on questions of law. In addition, the current framework does not permit an EAT to hear appeals from the CAC in trade union recognition and derecognition disputes. As it stands, the current framework provides for the CAC’s decisions to be challenged by an application for judicial review in the Administrative Court.  </w:t>
            </w:r>
          </w:p>
          <w:p w14:paraId="7D6D9583" w14:textId="77777777" w:rsidR="0001579B" w:rsidRPr="0001579B" w:rsidRDefault="0001579B" w:rsidP="0001579B">
            <w:pPr>
              <w:pStyle w:val="Text1"/>
            </w:pPr>
            <w:r w:rsidRPr="0001579B">
              <w:t>However, the extension of the EAT’s jurisdiction to include appeals from the CAC in trade union recognition and derecognition disputes may be a more suitable way to ensure that decisions made by the CAC are correct in comparison to public law principles.</w:t>
            </w:r>
          </w:p>
        </w:tc>
        <w:tc>
          <w:tcPr>
            <w:tcW w:w="0" w:type="auto"/>
            <w:shd w:val="clear" w:color="auto" w:fill="auto"/>
          </w:tcPr>
          <w:p w14:paraId="700DAE2F" w14:textId="77777777" w:rsidR="0001579B" w:rsidRPr="0001579B" w:rsidRDefault="0001579B" w:rsidP="0001579B">
            <w:pPr>
              <w:pStyle w:val="Text1"/>
            </w:pPr>
            <w:r w:rsidRPr="0001579B">
              <w:t>[See above].</w:t>
            </w:r>
          </w:p>
        </w:tc>
      </w:tr>
      <w:tr w:rsidR="0001579B" w:rsidRPr="0001579B" w14:paraId="1FEA73D9" w14:textId="77777777" w:rsidTr="0001579B">
        <w:trPr>
          <w:trHeight w:val="249"/>
        </w:trPr>
        <w:tc>
          <w:tcPr>
            <w:tcW w:w="0" w:type="auto"/>
          </w:tcPr>
          <w:p w14:paraId="50439D67" w14:textId="77777777" w:rsidR="0001579B" w:rsidRPr="0001579B" w:rsidRDefault="0001579B" w:rsidP="0001579B">
            <w:pPr>
              <w:pStyle w:val="Text1"/>
            </w:pPr>
            <w:r w:rsidRPr="0001579B">
              <w:t>Unite</w:t>
            </w:r>
          </w:p>
        </w:tc>
        <w:tc>
          <w:tcPr>
            <w:tcW w:w="0" w:type="auto"/>
          </w:tcPr>
          <w:p w14:paraId="4CFA59AD" w14:textId="77777777" w:rsidR="0001579B" w:rsidRPr="0001579B" w:rsidRDefault="0001579B" w:rsidP="0001579B">
            <w:pPr>
              <w:pStyle w:val="Text1"/>
            </w:pPr>
            <w:r w:rsidRPr="0001579B">
              <w:t>Unite</w:t>
            </w:r>
          </w:p>
        </w:tc>
        <w:tc>
          <w:tcPr>
            <w:tcW w:w="0" w:type="auto"/>
          </w:tcPr>
          <w:p w14:paraId="3B4F12D9" w14:textId="77777777" w:rsidR="0001579B" w:rsidRPr="0001579B" w:rsidRDefault="0001579B" w:rsidP="0001579B">
            <w:pPr>
              <w:pStyle w:val="Text1"/>
            </w:pPr>
            <w:r w:rsidRPr="0001579B">
              <w:t>No</w:t>
            </w:r>
          </w:p>
        </w:tc>
        <w:tc>
          <w:tcPr>
            <w:tcW w:w="0" w:type="auto"/>
          </w:tcPr>
          <w:p w14:paraId="6392CFDE" w14:textId="77777777" w:rsidR="0001579B" w:rsidRPr="0001579B" w:rsidRDefault="0001579B" w:rsidP="0001579B">
            <w:pPr>
              <w:pStyle w:val="Text1"/>
            </w:pPr>
            <w:r w:rsidRPr="0001579B">
              <w:t>No.  Unite’s view has been encouraged by the CAC response to this consultation, which we have seen.  For example we note the CAC’s dual duty to facilitate agreement between the parties and the flexible jurisprudence and procedures, which the CAC have developed could be undermined, whereas the judicial review approach understands and can accommodate this.</w:t>
            </w:r>
          </w:p>
        </w:tc>
        <w:tc>
          <w:tcPr>
            <w:tcW w:w="0" w:type="auto"/>
            <w:shd w:val="clear" w:color="auto" w:fill="auto"/>
          </w:tcPr>
          <w:p w14:paraId="123D6AF7" w14:textId="77777777" w:rsidR="0001579B" w:rsidRPr="0001579B" w:rsidRDefault="0001579B" w:rsidP="0001579B">
            <w:pPr>
              <w:pStyle w:val="Text1"/>
            </w:pPr>
            <w:r w:rsidRPr="0001579B">
              <w:t>It would be correct that any right to appeal to the EAT should be confined to points of law, including Wednesbury principles.</w:t>
            </w:r>
          </w:p>
          <w:p w14:paraId="593D4E1C" w14:textId="77777777" w:rsidR="0001579B" w:rsidRPr="0001579B" w:rsidRDefault="0001579B" w:rsidP="0001579B">
            <w:pPr>
              <w:pStyle w:val="Text1"/>
            </w:pPr>
          </w:p>
        </w:tc>
      </w:tr>
      <w:tr w:rsidR="0001579B" w:rsidRPr="0001579B" w14:paraId="378CF40F" w14:textId="77777777" w:rsidTr="0001579B">
        <w:trPr>
          <w:trHeight w:val="249"/>
        </w:trPr>
        <w:tc>
          <w:tcPr>
            <w:tcW w:w="0" w:type="auto"/>
          </w:tcPr>
          <w:p w14:paraId="006AFFFD" w14:textId="77777777" w:rsidR="0001579B" w:rsidRPr="0001579B" w:rsidRDefault="0001579B" w:rsidP="0001579B">
            <w:pPr>
              <w:pStyle w:val="Text1"/>
            </w:pPr>
            <w:r w:rsidRPr="0001579B">
              <w:t>GMB</w:t>
            </w:r>
          </w:p>
        </w:tc>
        <w:tc>
          <w:tcPr>
            <w:tcW w:w="0" w:type="auto"/>
          </w:tcPr>
          <w:p w14:paraId="23EB2A36" w14:textId="77777777" w:rsidR="0001579B" w:rsidRPr="0001579B" w:rsidRDefault="0001579B" w:rsidP="0001579B">
            <w:pPr>
              <w:pStyle w:val="Text1"/>
            </w:pPr>
            <w:r w:rsidRPr="0001579B">
              <w:t>GMB</w:t>
            </w:r>
          </w:p>
        </w:tc>
        <w:tc>
          <w:tcPr>
            <w:tcW w:w="0" w:type="auto"/>
          </w:tcPr>
          <w:p w14:paraId="0FBF0DEC" w14:textId="77777777" w:rsidR="0001579B" w:rsidRPr="0001579B" w:rsidRDefault="0001579B" w:rsidP="0001579B">
            <w:pPr>
              <w:pStyle w:val="Text1"/>
            </w:pPr>
            <w:r w:rsidRPr="0001579B">
              <w:t>No</w:t>
            </w:r>
          </w:p>
        </w:tc>
        <w:tc>
          <w:tcPr>
            <w:tcW w:w="0" w:type="auto"/>
          </w:tcPr>
          <w:p w14:paraId="3B2855AA" w14:textId="62AC5A8F" w:rsidR="0001579B" w:rsidRPr="0001579B" w:rsidRDefault="0001579B" w:rsidP="0001579B">
            <w:pPr>
              <w:pStyle w:val="Text1"/>
            </w:pPr>
            <w:r w:rsidRPr="0001579B">
              <w:t xml:space="preserve">No. GMB does not agree with this proposal. </w:t>
            </w:r>
          </w:p>
          <w:p w14:paraId="4BBDFF83" w14:textId="0FAD09DA" w:rsidR="0001579B" w:rsidRPr="0001579B" w:rsidRDefault="0001579B" w:rsidP="0001579B">
            <w:pPr>
              <w:pStyle w:val="Text1"/>
            </w:pPr>
            <w:r w:rsidRPr="0001579B">
              <w:t xml:space="preserve">As the Consultation Paper notes no appeal system exists for CAC decisions other than judicial review. The paper is suggesting that an additional mechanism could provide for appeal to the Employment Appeal Tribunal. This may appear to provide a superficial attraction of providing a higher opinion where a party feels aggrieved regarding a CAC decision, but there are number of serious drawbacks that will undermine the recognition process itself and defeat the intention of Parliament in providing “legislation for representation and recognition where a majority of the workforce wants it” see the White Paper “Fairness at Work” CM3968 of May 1998. This right is set out in Schedule A1 of the Trade Union and Labour Relations (Consolidation) Act 1992. The appeal mechanism will also undermine fundamental freedom of association rights contained in Article 11 of the European Convention on Human Rights. </w:t>
            </w:r>
          </w:p>
          <w:p w14:paraId="47EF645F" w14:textId="08A97833" w:rsidR="0001579B" w:rsidRPr="0001579B" w:rsidRDefault="0001579B" w:rsidP="0001579B">
            <w:pPr>
              <w:pStyle w:val="Text1"/>
            </w:pPr>
            <w:r w:rsidRPr="0001579B">
              <w:t xml:space="preserve">GMB believes that the CAC is a specialist body operating in a specialist area. Panels are made up of a legally qualified chair and two lay members from both sides of industry from the employer and the workers. The decisions of the CAC turn on the application of a high degree of specialist experience alongside knowledge of a particular application that will arise through Panel discussions and any hearings. </w:t>
            </w:r>
          </w:p>
          <w:p w14:paraId="4ECABBAD" w14:textId="5EBD2C38" w:rsidR="0001579B" w:rsidRPr="0001579B" w:rsidRDefault="0001579B" w:rsidP="0001579B">
            <w:pPr>
              <w:pStyle w:val="Text1"/>
            </w:pPr>
            <w:r w:rsidRPr="0001579B">
              <w:t xml:space="preserve">GMB is not aware of any widespread dissatisfaction expressed with the quality of decisions. Judicial Review remains as a means of challenge to both sides. The rigour of the Judicial Review process deters tactical and spurious appeals aimed at undermining a valid application. The CAC Annual Report of 2016/2017 for example noted that since the introduction of the recognition scheme in 2000 there had been over 1,000 applications for recognition made. As GMB understands it there have been very few judicial review applications – as of 2017 only 10 with 4 being successful (the Annual Report for 2017/208 makes reference to a further 3 applications pending). GMB believes that the small number of applications for judicial review and the even smaller number of successful applications indicates that the CAC has used appropriate judgement and applied the law correctly, and that it is understood across both sides that this is the case in this specialist area. </w:t>
            </w:r>
          </w:p>
          <w:p w14:paraId="46B7BFCD" w14:textId="11A01CED" w:rsidR="0001579B" w:rsidRPr="0001579B" w:rsidRDefault="0001579B" w:rsidP="0001579B">
            <w:pPr>
              <w:pStyle w:val="Text1"/>
            </w:pPr>
            <w:r w:rsidRPr="0001579B">
              <w:t>GMB believes that any appeals mechanism will introduce significant delays in the process even with the use of a fast-track particularly as it will have to be halted until the appeal has been heard. Such delays are not neutral and will favour the employer since the consequence is that the unions’ recognition campaign will likely lose momentum as the process is delayed.</w:t>
            </w:r>
          </w:p>
          <w:p w14:paraId="2090535C" w14:textId="6E838D53" w:rsidR="0001579B" w:rsidRPr="0001579B" w:rsidRDefault="0001579B" w:rsidP="0001579B">
            <w:pPr>
              <w:pStyle w:val="Text1"/>
            </w:pPr>
            <w:r w:rsidRPr="0001579B">
              <w:t>No other area of employment law has to act with such speed and deal with a subject matter that is outside the expertise of the Employment Appeal Tribunal. GMB understands that the CAC has itself put forward arguments against the proposal.</w:t>
            </w:r>
          </w:p>
          <w:p w14:paraId="6DC8C07C" w14:textId="5D7732AC" w:rsidR="0001579B" w:rsidRPr="0001579B" w:rsidRDefault="0001579B" w:rsidP="0001579B">
            <w:pPr>
              <w:pStyle w:val="Text1"/>
            </w:pPr>
            <w:r w:rsidRPr="0001579B">
              <w:t xml:space="preserve">Judicial Review, rather than an appeal to the EAT, was chosen as the appropriate route for challenges to CAC decisions under Schedule A1 of the Trade Union and Labour Relations (Consolidation) act 1992 when the Employment Relations Act 1999 was implemented (unlike its other jurisdictions) was because the CAC functions in Schedule A1 are different in kind to its other jurisdictions. </w:t>
            </w:r>
          </w:p>
          <w:p w14:paraId="498D36AE" w14:textId="77777777" w:rsidR="0001579B" w:rsidRPr="0001579B" w:rsidRDefault="0001579B" w:rsidP="0001579B">
            <w:pPr>
              <w:pStyle w:val="Text1"/>
            </w:pPr>
            <w:r w:rsidRPr="0001579B">
              <w:t xml:space="preserve">This is illustrated for example by the strict timetables that apply. The Statutory Recognition procedure is complex and sensitive and has a number of stages with strict timetables for compliance for example: </w:t>
            </w:r>
          </w:p>
          <w:p w14:paraId="49777EC3" w14:textId="77777777" w:rsidR="0001579B" w:rsidRPr="0001579B" w:rsidRDefault="0001579B" w:rsidP="0001579B">
            <w:pPr>
              <w:pStyle w:val="Text1"/>
            </w:pPr>
            <w:r w:rsidRPr="0001579B">
              <w:t>•</w:t>
            </w:r>
            <w:r w:rsidRPr="0001579B">
              <w:tab/>
              <w:t>the CAC has 10 days to decide whether to accept an application</w:t>
            </w:r>
          </w:p>
          <w:p w14:paraId="0846D89C" w14:textId="77777777" w:rsidR="0001579B" w:rsidRPr="0001579B" w:rsidRDefault="0001579B" w:rsidP="0001579B">
            <w:pPr>
              <w:pStyle w:val="Text1"/>
            </w:pPr>
            <w:r w:rsidRPr="0001579B">
              <w:t>•</w:t>
            </w:r>
            <w:r w:rsidRPr="0001579B">
              <w:tab/>
              <w:t>if the application is accepted, the parties have a period of 20 days to agree a bargaining unit if they have not already done so. If the parties do not agree the CAC has 10 days to make a determination</w:t>
            </w:r>
          </w:p>
          <w:p w14:paraId="20F07D04" w14:textId="77777777" w:rsidR="0001579B" w:rsidRPr="0001579B" w:rsidRDefault="0001579B" w:rsidP="0001579B">
            <w:pPr>
              <w:pStyle w:val="Text1"/>
            </w:pPr>
            <w:r w:rsidRPr="0001579B">
              <w:t>•</w:t>
            </w:r>
            <w:r w:rsidRPr="0001579B">
              <w:tab/>
              <w:t xml:space="preserve">If a ballot is to be held the CAC has to give a 10 days’ notice period for the holding of the ballot and the CAC has to appoint a Qualified Independent Person to conduct the ballot within 20 days of their appointment </w:t>
            </w:r>
          </w:p>
          <w:p w14:paraId="14F516CC" w14:textId="4D26D771" w:rsidR="0001579B" w:rsidRPr="0001579B" w:rsidRDefault="0001579B" w:rsidP="0001579B">
            <w:pPr>
              <w:pStyle w:val="Text1"/>
            </w:pPr>
            <w:r w:rsidRPr="0001579B">
              <w:t>There is no parallel in any other areas of employment law and it is a decision making process which is outside the expertise of the Employment Appeal Tribunal.</w:t>
            </w:r>
          </w:p>
          <w:p w14:paraId="39F0132F" w14:textId="2D015D5B" w:rsidR="0001579B" w:rsidRPr="0001579B" w:rsidRDefault="0001579B" w:rsidP="0001579B">
            <w:pPr>
              <w:pStyle w:val="Text1"/>
            </w:pPr>
            <w:r w:rsidRPr="0001579B">
              <w:t>In recent years there has been a greater emphasis on procedure and legal formalism in the employment tribunals. Unfair dismissal cases for example are limited to a review mechanism of tests around the “range of reasonable responses” tests over which lay members of the tribunal have very little say over. Introducing an appeal mechanism will make proceedings more legalistic and adversarial. It will make the process complex and uncertain. This will undermine the informal, quick, problem solving approach that the CAC applies and which commands respect by both sides. It will represent a move away from the voluntary approach to collective bargaining that has characterised the position in the UK.</w:t>
            </w:r>
          </w:p>
          <w:p w14:paraId="4A1CD115" w14:textId="77777777" w:rsidR="0001579B" w:rsidRPr="0001579B" w:rsidRDefault="0001579B" w:rsidP="0001579B">
            <w:pPr>
              <w:pStyle w:val="Text1"/>
            </w:pPr>
            <w:r w:rsidRPr="0001579B">
              <w:t>As indicated above the inevitable outcome of introducing an appeal mechanism will be delay. Delay is not neutral and was a feature that arose in the recognition scheme which operated in the 1970’s. The present scheme recognises how important it is for the process to be efficient and speedy in order to avoid the problems that arose in the precursor scheme.</w:t>
            </w:r>
          </w:p>
        </w:tc>
        <w:tc>
          <w:tcPr>
            <w:tcW w:w="0" w:type="auto"/>
            <w:shd w:val="clear" w:color="auto" w:fill="auto"/>
          </w:tcPr>
          <w:p w14:paraId="4E8DF8C1" w14:textId="77777777" w:rsidR="0001579B" w:rsidRPr="0001579B" w:rsidRDefault="0001579B" w:rsidP="0001579B">
            <w:pPr>
              <w:pStyle w:val="Text1"/>
            </w:pPr>
          </w:p>
        </w:tc>
      </w:tr>
      <w:tr w:rsidR="0001579B" w:rsidRPr="0001579B" w14:paraId="01C9093E" w14:textId="77777777" w:rsidTr="0001579B">
        <w:trPr>
          <w:trHeight w:val="249"/>
        </w:trPr>
        <w:tc>
          <w:tcPr>
            <w:tcW w:w="0" w:type="auto"/>
          </w:tcPr>
          <w:p w14:paraId="357BA52A" w14:textId="77777777" w:rsidR="0001579B" w:rsidRPr="0001579B" w:rsidRDefault="0001579B" w:rsidP="0001579B">
            <w:pPr>
              <w:pStyle w:val="Text1"/>
            </w:pPr>
            <w:r w:rsidRPr="0001579B">
              <w:t>National Education Union</w:t>
            </w:r>
          </w:p>
        </w:tc>
        <w:tc>
          <w:tcPr>
            <w:tcW w:w="0" w:type="auto"/>
          </w:tcPr>
          <w:p w14:paraId="637BFB32" w14:textId="77777777" w:rsidR="0001579B" w:rsidRPr="0001579B" w:rsidRDefault="0001579B" w:rsidP="0001579B">
            <w:pPr>
              <w:pStyle w:val="Text1"/>
            </w:pPr>
            <w:r w:rsidRPr="0001579B">
              <w:t>National Education Union</w:t>
            </w:r>
          </w:p>
        </w:tc>
        <w:tc>
          <w:tcPr>
            <w:tcW w:w="0" w:type="auto"/>
          </w:tcPr>
          <w:p w14:paraId="26609D2F" w14:textId="77777777" w:rsidR="0001579B" w:rsidRPr="0001579B" w:rsidRDefault="0001579B" w:rsidP="0001579B">
            <w:pPr>
              <w:pStyle w:val="Text1"/>
            </w:pPr>
            <w:r w:rsidRPr="0001579B">
              <w:t>No</w:t>
            </w:r>
          </w:p>
        </w:tc>
        <w:tc>
          <w:tcPr>
            <w:tcW w:w="0" w:type="auto"/>
          </w:tcPr>
          <w:p w14:paraId="7B73B94B" w14:textId="5B9D2598" w:rsidR="0001579B" w:rsidRPr="0001579B" w:rsidRDefault="0001579B" w:rsidP="0001579B">
            <w:pPr>
              <w:pStyle w:val="Text1"/>
            </w:pPr>
            <w:r w:rsidRPr="0001579B">
              <w:t>We agree with the TUC’s submission that the current system is working well, in that employers would need to bring judicial review proceedings in order to challenge a decision by the CAC. If the EAT become the appellate authority, then employers will be able to use their ample resources to clog up the system with tactical or spurious appeals. Recognition and derecognition matters are extremely time sensitive and therefore assigning the EAT as the appellate jurisdiction will cause a significant snag in the system and have an adverse impact on the ability of workers to collectively organise and their freedom of association.</w:t>
            </w:r>
          </w:p>
          <w:p w14:paraId="219862A4" w14:textId="77777777" w:rsidR="0001579B" w:rsidRPr="0001579B" w:rsidRDefault="0001579B" w:rsidP="0001579B">
            <w:pPr>
              <w:pStyle w:val="Text1"/>
            </w:pPr>
            <w:r w:rsidRPr="0001579B">
              <w:t xml:space="preserve">The advantage of the current system is that an employer is required to use more robust judicial review proceedings with greater costs implications and must be brought in a timely manner when challenging a CAC decision. As the TUC correctly states, this acts as a deterrent to any abuse of process.    </w:t>
            </w:r>
          </w:p>
        </w:tc>
        <w:tc>
          <w:tcPr>
            <w:tcW w:w="0" w:type="auto"/>
            <w:shd w:val="clear" w:color="auto" w:fill="auto"/>
          </w:tcPr>
          <w:p w14:paraId="6E0CF2BC" w14:textId="77777777" w:rsidR="0001579B" w:rsidRPr="0001579B" w:rsidRDefault="0001579B" w:rsidP="0001579B">
            <w:pPr>
              <w:pStyle w:val="Text1"/>
            </w:pPr>
          </w:p>
        </w:tc>
      </w:tr>
      <w:tr w:rsidR="0001579B" w:rsidRPr="0001579B" w14:paraId="4562CD02" w14:textId="77777777" w:rsidTr="0001579B">
        <w:trPr>
          <w:trHeight w:val="249"/>
        </w:trPr>
        <w:tc>
          <w:tcPr>
            <w:tcW w:w="0" w:type="auto"/>
          </w:tcPr>
          <w:p w14:paraId="18743537" w14:textId="77777777" w:rsidR="0001579B" w:rsidRPr="0001579B" w:rsidRDefault="0001579B" w:rsidP="0001579B">
            <w:pPr>
              <w:pStyle w:val="Text1"/>
            </w:pPr>
            <w:r w:rsidRPr="0001579B">
              <w:t>Trades Union Congress</w:t>
            </w:r>
          </w:p>
        </w:tc>
        <w:tc>
          <w:tcPr>
            <w:tcW w:w="0" w:type="auto"/>
          </w:tcPr>
          <w:p w14:paraId="3D2A4078" w14:textId="77777777" w:rsidR="0001579B" w:rsidRPr="0001579B" w:rsidRDefault="0001579B" w:rsidP="0001579B">
            <w:pPr>
              <w:pStyle w:val="Text1"/>
            </w:pPr>
            <w:r w:rsidRPr="0001579B">
              <w:t>Trades Union Congress</w:t>
            </w:r>
          </w:p>
        </w:tc>
        <w:tc>
          <w:tcPr>
            <w:tcW w:w="0" w:type="auto"/>
          </w:tcPr>
          <w:p w14:paraId="18F822FF" w14:textId="77777777" w:rsidR="0001579B" w:rsidRPr="0001579B" w:rsidRDefault="0001579B" w:rsidP="0001579B">
            <w:pPr>
              <w:pStyle w:val="Text1"/>
            </w:pPr>
            <w:r w:rsidRPr="0001579B">
              <w:t>No</w:t>
            </w:r>
          </w:p>
        </w:tc>
        <w:tc>
          <w:tcPr>
            <w:tcW w:w="0" w:type="auto"/>
          </w:tcPr>
          <w:p w14:paraId="02635D98" w14:textId="77777777" w:rsidR="0001579B" w:rsidRPr="0001579B" w:rsidRDefault="0001579B" w:rsidP="0001579B">
            <w:pPr>
              <w:pStyle w:val="Text1"/>
            </w:pPr>
            <w:r w:rsidRPr="0001579B">
              <w:t xml:space="preserve">No. </w:t>
            </w:r>
          </w:p>
          <w:p w14:paraId="390A323D" w14:textId="77777777" w:rsidR="0001579B" w:rsidRPr="0001579B" w:rsidRDefault="0001579B" w:rsidP="0001579B">
            <w:pPr>
              <w:pStyle w:val="Text1"/>
            </w:pPr>
            <w:r w:rsidRPr="0001579B">
              <w:t>The recognition scheme that operated in the 1970's became mired in legal challenges. When the current recognition scheme was set up those who created wanted to learn from that experience and avoid giving employers an open route to run challenges to the process by having appeals.</w:t>
            </w:r>
          </w:p>
          <w:p w14:paraId="57361378" w14:textId="77777777" w:rsidR="0001579B" w:rsidRPr="0001579B" w:rsidRDefault="0001579B" w:rsidP="0001579B">
            <w:pPr>
              <w:pStyle w:val="Text1"/>
            </w:pPr>
            <w:r w:rsidRPr="0001579B">
              <w:t>Thus the employer is limited to judicial review and by and large there have been relatively few applications for review.  There are fears that the statutory recognition process would get clogged up with employer challenges, if the EAT was given appellate jurisdiction.</w:t>
            </w:r>
          </w:p>
          <w:p w14:paraId="5095D41C" w14:textId="77777777" w:rsidR="0001579B" w:rsidRPr="0001579B" w:rsidRDefault="0001579B" w:rsidP="0001579B">
            <w:pPr>
              <w:pStyle w:val="Text1"/>
            </w:pPr>
            <w:r w:rsidRPr="0001579B">
              <w:t>There are a number of reasons why the TUC opposes this proposal:</w:t>
            </w:r>
          </w:p>
          <w:p w14:paraId="1EF71722" w14:textId="77777777" w:rsidR="0001579B" w:rsidRPr="0001579B" w:rsidRDefault="0001579B" w:rsidP="0001579B">
            <w:pPr>
              <w:pStyle w:val="Text1"/>
            </w:pPr>
            <w:r w:rsidRPr="0001579B">
              <w:t>•</w:t>
            </w:r>
            <w:r w:rsidRPr="0001579B">
              <w:tab/>
              <w:t xml:space="preserve">Giving the EAT appellate jurisdiction over CAC decisions would have the inevitable consequence of increasing uncertainty, especially for trade unions running statutory recognition campaigns.  The legal process for obtaining statutory recognition is overly bureaucratic, lengthy and poses significant obstacles for unions seeking to represent their members.  </w:t>
            </w:r>
          </w:p>
          <w:p w14:paraId="083F287B" w14:textId="77777777" w:rsidR="0001579B" w:rsidRPr="0001579B" w:rsidRDefault="0001579B" w:rsidP="0001579B">
            <w:pPr>
              <w:pStyle w:val="Text1"/>
            </w:pPr>
            <w:r w:rsidRPr="0001579B">
              <w:t>•</w:t>
            </w:r>
            <w:r w:rsidRPr="0001579B">
              <w:tab/>
              <w:t xml:space="preserve">An application for recognition or de-recognition of a trade union by an employer is a process with a number of stages.  The CAC is required to apply specific statutory tests at each stage.  </w:t>
            </w:r>
          </w:p>
          <w:p w14:paraId="7A00A1D7" w14:textId="77777777" w:rsidR="0001579B" w:rsidRPr="0001579B" w:rsidRDefault="0001579B" w:rsidP="0001579B">
            <w:pPr>
              <w:pStyle w:val="Text1"/>
            </w:pPr>
            <w:r w:rsidRPr="0001579B">
              <w:t>•</w:t>
            </w:r>
            <w:r w:rsidRPr="0001579B">
              <w:tab/>
              <w:t>Each decision point is, theoretically, open to challenge, but the rigour of the judicial review procedure deters many hopeless challenges to CAC decisions. The EAT procedure would be insufficient to deter tactical and spurious appeals which could have the effect of derailing valid applications.</w:t>
            </w:r>
          </w:p>
          <w:p w14:paraId="054DA6ED" w14:textId="77777777" w:rsidR="0001579B" w:rsidRPr="0001579B" w:rsidRDefault="0001579B" w:rsidP="0001579B">
            <w:pPr>
              <w:pStyle w:val="Text1"/>
            </w:pPr>
            <w:r w:rsidRPr="0001579B">
              <w:t>•</w:t>
            </w:r>
            <w:r w:rsidRPr="0001579B">
              <w:tab/>
              <w:t>This change would have a detrimental impact on worker’s who are seeking unions to represent them and negotiate on their behalf.</w:t>
            </w:r>
          </w:p>
          <w:p w14:paraId="0F098248" w14:textId="77777777" w:rsidR="0001579B" w:rsidRPr="0001579B" w:rsidRDefault="0001579B" w:rsidP="0001579B">
            <w:pPr>
              <w:pStyle w:val="Text1"/>
            </w:pPr>
            <w:r w:rsidRPr="0001579B">
              <w:t>•</w:t>
            </w:r>
            <w:r w:rsidRPr="0001579B">
              <w:tab/>
              <w:t>The TUC considers that this proposed change would further undermine the fundamental right to freedom of association.  It would restrict working people from collectively bargaining with their employers.</w:t>
            </w:r>
          </w:p>
          <w:p w14:paraId="7AD7AFC3" w14:textId="77777777" w:rsidR="0001579B" w:rsidRPr="0001579B" w:rsidRDefault="0001579B" w:rsidP="0001579B">
            <w:pPr>
              <w:pStyle w:val="Text1"/>
            </w:pPr>
            <w:r w:rsidRPr="0001579B">
              <w:t>•</w:t>
            </w:r>
            <w:r w:rsidRPr="0001579B">
              <w:tab/>
              <w:t>We support many of the arguments put forward by the CAC.  They’ve flagged up that one of the reasons that judicial review, rather than the EAT, was chosen as the appropriate route for challenges to CAC decisions under Schedule A1 to the 1992 Act when the Employment Relations Act 1999 was implemented (unlike its other jurisdictions) was because the CAC functions in Schedule A1 are different in kind to its other jurisdictions.  For example, the exercise of gauging likely support for recognition or de-recognition within 10 days after the receipt of the application for recognition or de-recognition, which is a pre-requisite of the application being able to proceed, has no parallel in other areas of employment law and is outside the expertise of the EAT.</w:t>
            </w:r>
          </w:p>
          <w:p w14:paraId="3F7EC11A" w14:textId="77777777" w:rsidR="0001579B" w:rsidRPr="0001579B" w:rsidRDefault="0001579B" w:rsidP="0001579B">
            <w:pPr>
              <w:pStyle w:val="Text1"/>
            </w:pPr>
            <w:r w:rsidRPr="0001579B">
              <w:t>•</w:t>
            </w:r>
            <w:r w:rsidRPr="0001579B">
              <w:tab/>
              <w:t>We support the CAC’s view that there has been a greater emphasis on procedure and an increased formalism around the Employment Tribunal’s work.  For example, the law of unfair dismissal has developed, to a certain extent, into a limited review mechanism around tests of reasonableness over which lay members have, since 2012, have had little or no say.  Introducing a general right of appeal to the Employment Appeal Tribunal (EAT) could make proceedings more legalistic and adversarial, and undermine the CAC’s unique lack of formality, speed and focus on problem solving, that is so highly regarded by both employers and employees.</w:t>
            </w:r>
          </w:p>
          <w:p w14:paraId="5C165C58" w14:textId="3537D0ED" w:rsidR="0001579B" w:rsidRPr="0001579B" w:rsidRDefault="0001579B" w:rsidP="0001579B">
            <w:pPr>
              <w:pStyle w:val="Text1"/>
            </w:pPr>
            <w:r w:rsidRPr="0001579B">
              <w:t>•</w:t>
            </w:r>
            <w:r w:rsidRPr="0001579B">
              <w:tab/>
              <w:t>Again, there is a question about whether the current system has adequate resources to take on this additional burden.</w:t>
            </w:r>
          </w:p>
        </w:tc>
        <w:tc>
          <w:tcPr>
            <w:tcW w:w="0" w:type="auto"/>
            <w:shd w:val="clear" w:color="auto" w:fill="auto"/>
          </w:tcPr>
          <w:p w14:paraId="60E17C1A" w14:textId="77777777" w:rsidR="0001579B" w:rsidRPr="0001579B" w:rsidRDefault="0001579B" w:rsidP="0001579B">
            <w:pPr>
              <w:pStyle w:val="Text1"/>
            </w:pPr>
          </w:p>
        </w:tc>
      </w:tr>
    </w:tbl>
    <w:p w14:paraId="4CD2E331" w14:textId="77777777" w:rsidR="0001579B" w:rsidRPr="0001579B" w:rsidRDefault="0001579B" w:rsidP="0001579B">
      <w:pPr>
        <w:pStyle w:val="Text1"/>
      </w:pPr>
    </w:p>
    <w:p w14:paraId="1BB07C45" w14:textId="77777777" w:rsidR="0001579B" w:rsidRDefault="0001579B" w:rsidP="0001579B">
      <w:pPr>
        <w:pStyle w:val="Text1"/>
        <w:sectPr w:rsidR="0001579B" w:rsidSect="00154BB6">
          <w:headerReference w:type="default" r:id="rId61"/>
          <w:footnotePr>
            <w:numRestart w:val="eachSect"/>
          </w:footnotePr>
          <w:type w:val="continuous"/>
          <w:pgSz w:w="16838" w:h="11906" w:orient="landscape" w:code="9"/>
          <w:pgMar w:top="1440" w:right="1440" w:bottom="1440" w:left="1440" w:header="709" w:footer="709" w:gutter="0"/>
          <w:cols w:space="708"/>
          <w:docGrid w:linePitch="360"/>
        </w:sectPr>
      </w:pPr>
    </w:p>
    <w:p w14:paraId="2525F46B" w14:textId="789CDBF4" w:rsidR="0001579B" w:rsidRDefault="0001579B" w:rsidP="0001579B">
      <w:pPr>
        <w:pStyle w:val="Heading2"/>
      </w:pPr>
      <w:r>
        <w:t xml:space="preserve">Consultation Question 52: </w:t>
      </w:r>
      <w:r w:rsidRPr="0001579B">
        <w:t>We provisionally propose that there is no need to alter or remove the EAT’s current jurisdiction to hear original applications in certain limited areas. Do consultees agree?</w:t>
      </w:r>
    </w:p>
    <w:tbl>
      <w:tblPr>
        <w:tblStyle w:val="TableGrid"/>
        <w:tblW w:w="0" w:type="auto"/>
        <w:tblLook w:val="04A0" w:firstRow="1" w:lastRow="0" w:firstColumn="1" w:lastColumn="0" w:noHBand="0" w:noVBand="1"/>
      </w:tblPr>
      <w:tblGrid>
        <w:gridCol w:w="1385"/>
        <w:gridCol w:w="1837"/>
        <w:gridCol w:w="1002"/>
        <w:gridCol w:w="9724"/>
      </w:tblGrid>
      <w:tr w:rsidR="0001579B" w:rsidRPr="0001579B" w14:paraId="0624CEAB" w14:textId="77777777" w:rsidTr="0001579B">
        <w:trPr>
          <w:trHeight w:val="249"/>
        </w:trPr>
        <w:tc>
          <w:tcPr>
            <w:tcW w:w="0" w:type="auto"/>
            <w:shd w:val="clear" w:color="auto" w:fill="BFBFBF" w:themeFill="background1" w:themeFillShade="BF"/>
          </w:tcPr>
          <w:p w14:paraId="2A618592" w14:textId="77777777" w:rsidR="0001579B" w:rsidRPr="0001579B" w:rsidRDefault="0001579B" w:rsidP="0001579B">
            <w:pPr>
              <w:pStyle w:val="Text1nonumber"/>
              <w:rPr>
                <w:b/>
              </w:rPr>
            </w:pPr>
            <w:r w:rsidRPr="0001579B">
              <w:rPr>
                <w:b/>
              </w:rPr>
              <w:t>Name</w:t>
            </w:r>
          </w:p>
        </w:tc>
        <w:tc>
          <w:tcPr>
            <w:tcW w:w="0" w:type="auto"/>
            <w:shd w:val="clear" w:color="auto" w:fill="BFBFBF" w:themeFill="background1" w:themeFillShade="BF"/>
          </w:tcPr>
          <w:p w14:paraId="7A4E0BCD" w14:textId="77777777" w:rsidR="0001579B" w:rsidRPr="0001579B" w:rsidRDefault="0001579B" w:rsidP="0001579B">
            <w:pPr>
              <w:pStyle w:val="Text1nonumber"/>
              <w:rPr>
                <w:b/>
              </w:rPr>
            </w:pPr>
            <w:r w:rsidRPr="0001579B">
              <w:rPr>
                <w:b/>
              </w:rPr>
              <w:t>Organisation</w:t>
            </w:r>
          </w:p>
        </w:tc>
        <w:tc>
          <w:tcPr>
            <w:tcW w:w="0" w:type="auto"/>
            <w:shd w:val="clear" w:color="auto" w:fill="BFBFBF" w:themeFill="background1" w:themeFillShade="BF"/>
          </w:tcPr>
          <w:p w14:paraId="1F27A88B" w14:textId="154E305F" w:rsidR="0001579B" w:rsidRPr="0001579B" w:rsidRDefault="0001579B" w:rsidP="0001579B">
            <w:pPr>
              <w:pStyle w:val="Text1nonumber"/>
              <w:rPr>
                <w:b/>
              </w:rPr>
            </w:pPr>
            <w:r>
              <w:rPr>
                <w:b/>
              </w:rPr>
              <w:t>Yes/N</w:t>
            </w:r>
            <w:r w:rsidRPr="0001579B">
              <w:rPr>
                <w:b/>
              </w:rPr>
              <w:t>o</w:t>
            </w:r>
          </w:p>
        </w:tc>
        <w:tc>
          <w:tcPr>
            <w:tcW w:w="0" w:type="auto"/>
            <w:shd w:val="clear" w:color="auto" w:fill="BFBFBF" w:themeFill="background1" w:themeFillShade="BF"/>
          </w:tcPr>
          <w:p w14:paraId="4F7993B8" w14:textId="18549374" w:rsidR="0001579B" w:rsidRPr="0001579B" w:rsidRDefault="0001579B" w:rsidP="0001579B">
            <w:pPr>
              <w:pStyle w:val="Text1nonumber"/>
              <w:rPr>
                <w:b/>
              </w:rPr>
            </w:pPr>
            <w:r>
              <w:rPr>
                <w:b/>
              </w:rPr>
              <w:t>Text</w:t>
            </w:r>
          </w:p>
        </w:tc>
      </w:tr>
      <w:tr w:rsidR="0001579B" w:rsidRPr="0001579B" w14:paraId="7616EF48" w14:textId="77777777" w:rsidTr="0001579B">
        <w:trPr>
          <w:trHeight w:val="249"/>
        </w:trPr>
        <w:tc>
          <w:tcPr>
            <w:tcW w:w="0" w:type="auto"/>
          </w:tcPr>
          <w:p w14:paraId="4D191AE9" w14:textId="77777777" w:rsidR="0001579B" w:rsidRPr="0001579B" w:rsidRDefault="0001579B" w:rsidP="0001579B">
            <w:pPr>
              <w:pStyle w:val="Text1nonumber"/>
            </w:pPr>
            <w:r w:rsidRPr="0001579B">
              <w:t>Colm O'Rourke</w:t>
            </w:r>
          </w:p>
        </w:tc>
        <w:tc>
          <w:tcPr>
            <w:tcW w:w="0" w:type="auto"/>
          </w:tcPr>
          <w:p w14:paraId="572A3D9A" w14:textId="77777777" w:rsidR="0001579B" w:rsidRPr="0001579B" w:rsidRDefault="0001579B" w:rsidP="0001579B">
            <w:pPr>
              <w:pStyle w:val="Text1nonumber"/>
            </w:pPr>
            <w:r w:rsidRPr="0001579B">
              <w:t>Employment Tribunal</w:t>
            </w:r>
          </w:p>
        </w:tc>
        <w:tc>
          <w:tcPr>
            <w:tcW w:w="0" w:type="auto"/>
          </w:tcPr>
          <w:p w14:paraId="0A8A1870" w14:textId="77777777" w:rsidR="0001579B" w:rsidRPr="0001579B" w:rsidRDefault="0001579B" w:rsidP="0001579B">
            <w:pPr>
              <w:pStyle w:val="Text1nonumber"/>
            </w:pPr>
            <w:r w:rsidRPr="0001579B">
              <w:t>Yes</w:t>
            </w:r>
          </w:p>
        </w:tc>
        <w:tc>
          <w:tcPr>
            <w:tcW w:w="0" w:type="auto"/>
          </w:tcPr>
          <w:p w14:paraId="6ED82BD8" w14:textId="77777777" w:rsidR="0001579B" w:rsidRPr="0001579B" w:rsidRDefault="0001579B" w:rsidP="0001579B">
            <w:pPr>
              <w:pStyle w:val="Text1nonumber"/>
            </w:pPr>
          </w:p>
        </w:tc>
      </w:tr>
      <w:tr w:rsidR="0001579B" w:rsidRPr="0001579B" w14:paraId="6717D683" w14:textId="77777777" w:rsidTr="0001579B">
        <w:trPr>
          <w:trHeight w:val="249"/>
        </w:trPr>
        <w:tc>
          <w:tcPr>
            <w:tcW w:w="0" w:type="auto"/>
          </w:tcPr>
          <w:p w14:paraId="68E69A0F" w14:textId="77777777" w:rsidR="0001579B" w:rsidRPr="0001579B" w:rsidRDefault="0001579B" w:rsidP="0001579B">
            <w:pPr>
              <w:pStyle w:val="Text1nonumber"/>
            </w:pPr>
            <w:r w:rsidRPr="0001579B">
              <w:t>Philip Rostant</w:t>
            </w:r>
          </w:p>
        </w:tc>
        <w:tc>
          <w:tcPr>
            <w:tcW w:w="0" w:type="auto"/>
          </w:tcPr>
          <w:p w14:paraId="71B129DB" w14:textId="77777777" w:rsidR="0001579B" w:rsidRPr="0001579B" w:rsidRDefault="0001579B" w:rsidP="0001579B">
            <w:pPr>
              <w:pStyle w:val="Text1nonumber"/>
            </w:pPr>
            <w:r w:rsidRPr="0001579B">
              <w:t>Employment Tribunals England &amp; Wales</w:t>
            </w:r>
          </w:p>
        </w:tc>
        <w:tc>
          <w:tcPr>
            <w:tcW w:w="0" w:type="auto"/>
          </w:tcPr>
          <w:p w14:paraId="349FB2CA" w14:textId="77777777" w:rsidR="0001579B" w:rsidRPr="0001579B" w:rsidRDefault="0001579B" w:rsidP="0001579B">
            <w:pPr>
              <w:pStyle w:val="Text1nonumber"/>
            </w:pPr>
            <w:r w:rsidRPr="0001579B">
              <w:t>Not Answered</w:t>
            </w:r>
          </w:p>
        </w:tc>
        <w:tc>
          <w:tcPr>
            <w:tcW w:w="0" w:type="auto"/>
          </w:tcPr>
          <w:p w14:paraId="6D9ACF83" w14:textId="77777777" w:rsidR="0001579B" w:rsidRPr="0001579B" w:rsidRDefault="0001579B" w:rsidP="0001579B">
            <w:pPr>
              <w:pStyle w:val="Text1nonumber"/>
            </w:pPr>
          </w:p>
        </w:tc>
      </w:tr>
      <w:tr w:rsidR="0001579B" w:rsidRPr="0001579B" w14:paraId="0A1CD186" w14:textId="77777777" w:rsidTr="0001579B">
        <w:trPr>
          <w:trHeight w:val="249"/>
        </w:trPr>
        <w:tc>
          <w:tcPr>
            <w:tcW w:w="0" w:type="auto"/>
          </w:tcPr>
          <w:p w14:paraId="188D5E99" w14:textId="77777777" w:rsidR="0001579B" w:rsidRPr="0001579B" w:rsidRDefault="0001579B" w:rsidP="0001579B">
            <w:pPr>
              <w:pStyle w:val="Text1nonumber"/>
            </w:pPr>
            <w:r w:rsidRPr="0001579B">
              <w:t>Susan Shirley</w:t>
            </w:r>
          </w:p>
        </w:tc>
        <w:tc>
          <w:tcPr>
            <w:tcW w:w="0" w:type="auto"/>
          </w:tcPr>
          <w:p w14:paraId="0272C27E" w14:textId="77777777" w:rsidR="0001579B" w:rsidRPr="0001579B" w:rsidRDefault="0001579B" w:rsidP="0001579B">
            <w:pPr>
              <w:pStyle w:val="Text1nonumber"/>
            </w:pPr>
            <w:r w:rsidRPr="0001579B">
              <w:t>Susan Shirley HR and Coaching</w:t>
            </w:r>
          </w:p>
        </w:tc>
        <w:tc>
          <w:tcPr>
            <w:tcW w:w="0" w:type="auto"/>
          </w:tcPr>
          <w:p w14:paraId="079C0404" w14:textId="77777777" w:rsidR="0001579B" w:rsidRPr="0001579B" w:rsidRDefault="0001579B" w:rsidP="0001579B">
            <w:pPr>
              <w:pStyle w:val="Text1nonumber"/>
            </w:pPr>
            <w:r w:rsidRPr="0001579B">
              <w:t>Yes</w:t>
            </w:r>
          </w:p>
        </w:tc>
        <w:tc>
          <w:tcPr>
            <w:tcW w:w="0" w:type="auto"/>
          </w:tcPr>
          <w:p w14:paraId="0752AF54" w14:textId="77777777" w:rsidR="0001579B" w:rsidRPr="0001579B" w:rsidRDefault="0001579B" w:rsidP="0001579B">
            <w:pPr>
              <w:pStyle w:val="Text1nonumber"/>
            </w:pPr>
          </w:p>
        </w:tc>
      </w:tr>
      <w:tr w:rsidR="0001579B" w:rsidRPr="0001579B" w14:paraId="3EA56C26" w14:textId="77777777" w:rsidTr="0001579B">
        <w:trPr>
          <w:trHeight w:val="249"/>
        </w:trPr>
        <w:tc>
          <w:tcPr>
            <w:tcW w:w="0" w:type="auto"/>
          </w:tcPr>
          <w:p w14:paraId="0E9EA5C0" w14:textId="77777777" w:rsidR="0001579B" w:rsidRPr="0001579B" w:rsidRDefault="0001579B" w:rsidP="0001579B">
            <w:pPr>
              <w:pStyle w:val="Text1nonumber"/>
            </w:pPr>
            <w:r w:rsidRPr="0001579B">
              <w:t>Louise Purcell</w:t>
            </w:r>
          </w:p>
        </w:tc>
        <w:tc>
          <w:tcPr>
            <w:tcW w:w="0" w:type="auto"/>
          </w:tcPr>
          <w:p w14:paraId="77497FCB" w14:textId="77777777" w:rsidR="0001579B" w:rsidRPr="0001579B" w:rsidRDefault="0001579B" w:rsidP="0001579B">
            <w:pPr>
              <w:pStyle w:val="Text1nonumber"/>
            </w:pPr>
            <w:r w:rsidRPr="0001579B">
              <w:t>Whitehead Monckton</w:t>
            </w:r>
          </w:p>
        </w:tc>
        <w:tc>
          <w:tcPr>
            <w:tcW w:w="0" w:type="auto"/>
          </w:tcPr>
          <w:p w14:paraId="59B88385" w14:textId="77777777" w:rsidR="0001579B" w:rsidRPr="0001579B" w:rsidRDefault="0001579B" w:rsidP="0001579B">
            <w:pPr>
              <w:pStyle w:val="Text1nonumber"/>
            </w:pPr>
            <w:r w:rsidRPr="0001579B">
              <w:t>Not answered</w:t>
            </w:r>
          </w:p>
        </w:tc>
        <w:tc>
          <w:tcPr>
            <w:tcW w:w="0" w:type="auto"/>
          </w:tcPr>
          <w:p w14:paraId="169A75C9" w14:textId="77777777" w:rsidR="0001579B" w:rsidRPr="0001579B" w:rsidRDefault="0001579B" w:rsidP="0001579B">
            <w:pPr>
              <w:pStyle w:val="Text1nonumber"/>
            </w:pPr>
            <w:r w:rsidRPr="0001579B">
              <w:t>Not sure.</w:t>
            </w:r>
          </w:p>
        </w:tc>
      </w:tr>
      <w:tr w:rsidR="0001579B" w:rsidRPr="0001579B" w14:paraId="2D065595" w14:textId="77777777" w:rsidTr="0001579B">
        <w:trPr>
          <w:trHeight w:val="249"/>
        </w:trPr>
        <w:tc>
          <w:tcPr>
            <w:tcW w:w="0" w:type="auto"/>
          </w:tcPr>
          <w:p w14:paraId="6B32B642" w14:textId="77777777" w:rsidR="0001579B" w:rsidRPr="0001579B" w:rsidRDefault="0001579B" w:rsidP="0001579B">
            <w:pPr>
              <w:pStyle w:val="Text1nonumber"/>
            </w:pPr>
            <w:r w:rsidRPr="0001579B">
              <w:t>Rebecca Meritt</w:t>
            </w:r>
          </w:p>
        </w:tc>
        <w:tc>
          <w:tcPr>
            <w:tcW w:w="0" w:type="auto"/>
          </w:tcPr>
          <w:p w14:paraId="1386F49F" w14:textId="77777777" w:rsidR="0001579B" w:rsidRPr="0001579B" w:rsidRDefault="0001579B" w:rsidP="0001579B">
            <w:pPr>
              <w:pStyle w:val="Text1nonumber"/>
            </w:pPr>
          </w:p>
        </w:tc>
        <w:tc>
          <w:tcPr>
            <w:tcW w:w="0" w:type="auto"/>
          </w:tcPr>
          <w:p w14:paraId="3B6327F1" w14:textId="77777777" w:rsidR="0001579B" w:rsidRPr="0001579B" w:rsidRDefault="0001579B" w:rsidP="0001579B">
            <w:pPr>
              <w:pStyle w:val="Text1nonumber"/>
            </w:pPr>
            <w:r w:rsidRPr="0001579B">
              <w:t>Yes</w:t>
            </w:r>
          </w:p>
        </w:tc>
        <w:tc>
          <w:tcPr>
            <w:tcW w:w="0" w:type="auto"/>
          </w:tcPr>
          <w:p w14:paraId="66001A85" w14:textId="77777777" w:rsidR="0001579B" w:rsidRPr="0001579B" w:rsidRDefault="0001579B" w:rsidP="0001579B">
            <w:pPr>
              <w:pStyle w:val="Text1nonumber"/>
            </w:pPr>
          </w:p>
        </w:tc>
      </w:tr>
      <w:tr w:rsidR="0001579B" w:rsidRPr="0001579B" w14:paraId="5038D3CB" w14:textId="77777777" w:rsidTr="0001579B">
        <w:trPr>
          <w:trHeight w:val="249"/>
        </w:trPr>
        <w:tc>
          <w:tcPr>
            <w:tcW w:w="0" w:type="auto"/>
          </w:tcPr>
          <w:p w14:paraId="670DF2DE" w14:textId="77777777" w:rsidR="0001579B" w:rsidRPr="0001579B" w:rsidRDefault="0001579B" w:rsidP="0001579B">
            <w:pPr>
              <w:pStyle w:val="Text1nonumber"/>
            </w:pPr>
            <w:r w:rsidRPr="0001579B">
              <w:t>James Arnold</w:t>
            </w:r>
          </w:p>
        </w:tc>
        <w:tc>
          <w:tcPr>
            <w:tcW w:w="0" w:type="auto"/>
          </w:tcPr>
          <w:p w14:paraId="1D2B2244" w14:textId="77777777" w:rsidR="0001579B" w:rsidRPr="0001579B" w:rsidRDefault="0001579B" w:rsidP="0001579B">
            <w:pPr>
              <w:pStyle w:val="Text1nonumber"/>
            </w:pPr>
            <w:r w:rsidRPr="0001579B">
              <w:t>Outer Temple Chambers</w:t>
            </w:r>
          </w:p>
        </w:tc>
        <w:tc>
          <w:tcPr>
            <w:tcW w:w="0" w:type="auto"/>
          </w:tcPr>
          <w:p w14:paraId="1ACE4899" w14:textId="77777777" w:rsidR="0001579B" w:rsidRPr="0001579B" w:rsidRDefault="0001579B" w:rsidP="0001579B">
            <w:pPr>
              <w:pStyle w:val="Text1nonumber"/>
            </w:pPr>
            <w:r w:rsidRPr="0001579B">
              <w:t>Yes</w:t>
            </w:r>
          </w:p>
        </w:tc>
        <w:tc>
          <w:tcPr>
            <w:tcW w:w="0" w:type="auto"/>
          </w:tcPr>
          <w:p w14:paraId="76C3CA67" w14:textId="77777777" w:rsidR="0001579B" w:rsidRPr="0001579B" w:rsidRDefault="0001579B" w:rsidP="0001579B">
            <w:pPr>
              <w:pStyle w:val="Text1nonumber"/>
            </w:pPr>
          </w:p>
        </w:tc>
      </w:tr>
      <w:tr w:rsidR="0001579B" w:rsidRPr="0001579B" w14:paraId="688E5D7D" w14:textId="77777777" w:rsidTr="0001579B">
        <w:trPr>
          <w:trHeight w:val="249"/>
        </w:trPr>
        <w:tc>
          <w:tcPr>
            <w:tcW w:w="0" w:type="auto"/>
          </w:tcPr>
          <w:p w14:paraId="2F21EEAF" w14:textId="77777777" w:rsidR="0001579B" w:rsidRPr="0001579B" w:rsidRDefault="0001579B" w:rsidP="0001579B">
            <w:pPr>
              <w:pStyle w:val="Text1nonumber"/>
            </w:pPr>
            <w:r w:rsidRPr="0001579B">
              <w:t>Cheryl Moolenschot</w:t>
            </w:r>
          </w:p>
        </w:tc>
        <w:tc>
          <w:tcPr>
            <w:tcW w:w="0" w:type="auto"/>
          </w:tcPr>
          <w:p w14:paraId="43CE848B" w14:textId="77777777" w:rsidR="0001579B" w:rsidRPr="0001579B" w:rsidRDefault="0001579B" w:rsidP="0001579B">
            <w:pPr>
              <w:pStyle w:val="Text1nonumber"/>
            </w:pPr>
            <w:r w:rsidRPr="0001579B">
              <w:t>Employee Management Limited</w:t>
            </w:r>
          </w:p>
        </w:tc>
        <w:tc>
          <w:tcPr>
            <w:tcW w:w="0" w:type="auto"/>
          </w:tcPr>
          <w:p w14:paraId="64BFA195" w14:textId="77777777" w:rsidR="0001579B" w:rsidRPr="0001579B" w:rsidRDefault="0001579B" w:rsidP="0001579B">
            <w:pPr>
              <w:pStyle w:val="Text1nonumber"/>
            </w:pPr>
            <w:r w:rsidRPr="0001579B">
              <w:t>Not Answered</w:t>
            </w:r>
          </w:p>
        </w:tc>
        <w:tc>
          <w:tcPr>
            <w:tcW w:w="0" w:type="auto"/>
          </w:tcPr>
          <w:p w14:paraId="26A6D036" w14:textId="77777777" w:rsidR="0001579B" w:rsidRPr="0001579B" w:rsidRDefault="0001579B" w:rsidP="0001579B">
            <w:pPr>
              <w:pStyle w:val="Text1nonumber"/>
            </w:pPr>
          </w:p>
        </w:tc>
      </w:tr>
      <w:tr w:rsidR="0001579B" w:rsidRPr="0001579B" w14:paraId="4324473B" w14:textId="77777777" w:rsidTr="0001579B">
        <w:trPr>
          <w:trHeight w:val="249"/>
        </w:trPr>
        <w:tc>
          <w:tcPr>
            <w:tcW w:w="0" w:type="auto"/>
          </w:tcPr>
          <w:p w14:paraId="38A57541" w14:textId="77777777" w:rsidR="0001579B" w:rsidRPr="0001579B" w:rsidRDefault="0001579B" w:rsidP="0001579B">
            <w:pPr>
              <w:pStyle w:val="Text1nonumber"/>
            </w:pPr>
            <w:r w:rsidRPr="0001579B">
              <w:t>Mary Gleave</w:t>
            </w:r>
          </w:p>
        </w:tc>
        <w:tc>
          <w:tcPr>
            <w:tcW w:w="0" w:type="auto"/>
          </w:tcPr>
          <w:p w14:paraId="3E900738" w14:textId="77777777" w:rsidR="0001579B" w:rsidRPr="0001579B" w:rsidRDefault="0001579B" w:rsidP="0001579B">
            <w:pPr>
              <w:pStyle w:val="Text1nonumber"/>
            </w:pPr>
            <w:r w:rsidRPr="0001579B">
              <w:t>Suffolk New College</w:t>
            </w:r>
          </w:p>
        </w:tc>
        <w:tc>
          <w:tcPr>
            <w:tcW w:w="0" w:type="auto"/>
          </w:tcPr>
          <w:p w14:paraId="3671C98F" w14:textId="77777777" w:rsidR="0001579B" w:rsidRPr="0001579B" w:rsidRDefault="0001579B" w:rsidP="0001579B">
            <w:pPr>
              <w:pStyle w:val="Text1nonumber"/>
            </w:pPr>
            <w:r w:rsidRPr="0001579B">
              <w:t>Yes</w:t>
            </w:r>
          </w:p>
        </w:tc>
        <w:tc>
          <w:tcPr>
            <w:tcW w:w="0" w:type="auto"/>
          </w:tcPr>
          <w:p w14:paraId="464E4119" w14:textId="77777777" w:rsidR="0001579B" w:rsidRPr="0001579B" w:rsidRDefault="0001579B" w:rsidP="0001579B">
            <w:pPr>
              <w:pStyle w:val="Text1nonumber"/>
            </w:pPr>
          </w:p>
        </w:tc>
      </w:tr>
      <w:tr w:rsidR="0001579B" w:rsidRPr="0001579B" w14:paraId="04299008" w14:textId="77777777" w:rsidTr="0001579B">
        <w:trPr>
          <w:trHeight w:val="249"/>
        </w:trPr>
        <w:tc>
          <w:tcPr>
            <w:tcW w:w="0" w:type="auto"/>
          </w:tcPr>
          <w:p w14:paraId="61CD7288" w14:textId="77777777" w:rsidR="0001579B" w:rsidRPr="0001579B" w:rsidRDefault="0001579B" w:rsidP="0001579B">
            <w:pPr>
              <w:pStyle w:val="Text1nonumber"/>
            </w:pPr>
            <w:r w:rsidRPr="0001579B">
              <w:t>Alice Walder</w:t>
            </w:r>
          </w:p>
        </w:tc>
        <w:tc>
          <w:tcPr>
            <w:tcW w:w="0" w:type="auto"/>
          </w:tcPr>
          <w:p w14:paraId="21AFABEB" w14:textId="77777777" w:rsidR="0001579B" w:rsidRPr="0001579B" w:rsidRDefault="0001579B" w:rsidP="0001579B">
            <w:pPr>
              <w:pStyle w:val="Text1nonumber"/>
            </w:pPr>
            <w:r w:rsidRPr="0001579B">
              <w:t>Kew Law LLP</w:t>
            </w:r>
          </w:p>
        </w:tc>
        <w:tc>
          <w:tcPr>
            <w:tcW w:w="0" w:type="auto"/>
          </w:tcPr>
          <w:p w14:paraId="6B63080C" w14:textId="77777777" w:rsidR="0001579B" w:rsidRPr="0001579B" w:rsidRDefault="0001579B" w:rsidP="0001579B">
            <w:pPr>
              <w:pStyle w:val="Text1nonumber"/>
            </w:pPr>
            <w:r w:rsidRPr="0001579B">
              <w:t>Not Answered</w:t>
            </w:r>
          </w:p>
        </w:tc>
        <w:tc>
          <w:tcPr>
            <w:tcW w:w="0" w:type="auto"/>
          </w:tcPr>
          <w:p w14:paraId="51389E9B" w14:textId="77777777" w:rsidR="0001579B" w:rsidRPr="0001579B" w:rsidRDefault="0001579B" w:rsidP="0001579B">
            <w:pPr>
              <w:pStyle w:val="Text1nonumber"/>
            </w:pPr>
          </w:p>
        </w:tc>
      </w:tr>
      <w:tr w:rsidR="0001579B" w:rsidRPr="0001579B" w14:paraId="6DEE42DD" w14:textId="77777777" w:rsidTr="0001579B">
        <w:trPr>
          <w:trHeight w:val="249"/>
        </w:trPr>
        <w:tc>
          <w:tcPr>
            <w:tcW w:w="0" w:type="auto"/>
          </w:tcPr>
          <w:p w14:paraId="49872FB7" w14:textId="77777777" w:rsidR="0001579B" w:rsidRPr="0001579B" w:rsidRDefault="0001579B" w:rsidP="0001579B">
            <w:pPr>
              <w:pStyle w:val="Text1nonumber"/>
            </w:pPr>
            <w:r w:rsidRPr="0001579B">
              <w:t>Jason Frater</w:t>
            </w:r>
          </w:p>
        </w:tc>
        <w:tc>
          <w:tcPr>
            <w:tcW w:w="0" w:type="auto"/>
          </w:tcPr>
          <w:p w14:paraId="623E4AC8" w14:textId="77777777" w:rsidR="0001579B" w:rsidRPr="0001579B" w:rsidRDefault="0001579B" w:rsidP="0001579B">
            <w:pPr>
              <w:pStyle w:val="Text1nonumber"/>
            </w:pPr>
            <w:r w:rsidRPr="0001579B">
              <w:t>JF Legal Services Ltd</w:t>
            </w:r>
          </w:p>
        </w:tc>
        <w:tc>
          <w:tcPr>
            <w:tcW w:w="0" w:type="auto"/>
          </w:tcPr>
          <w:p w14:paraId="0AC7C98E" w14:textId="77777777" w:rsidR="0001579B" w:rsidRPr="0001579B" w:rsidRDefault="0001579B" w:rsidP="0001579B">
            <w:pPr>
              <w:pStyle w:val="Text1nonumber"/>
            </w:pPr>
            <w:r w:rsidRPr="0001579B">
              <w:t>Yes</w:t>
            </w:r>
          </w:p>
        </w:tc>
        <w:tc>
          <w:tcPr>
            <w:tcW w:w="0" w:type="auto"/>
          </w:tcPr>
          <w:p w14:paraId="2D8BF978" w14:textId="77777777" w:rsidR="0001579B" w:rsidRPr="0001579B" w:rsidRDefault="0001579B" w:rsidP="0001579B">
            <w:pPr>
              <w:pStyle w:val="Text1nonumber"/>
            </w:pPr>
          </w:p>
        </w:tc>
      </w:tr>
      <w:tr w:rsidR="0001579B" w:rsidRPr="0001579B" w14:paraId="5B064C6B" w14:textId="77777777" w:rsidTr="0001579B">
        <w:trPr>
          <w:trHeight w:val="249"/>
        </w:trPr>
        <w:tc>
          <w:tcPr>
            <w:tcW w:w="0" w:type="auto"/>
          </w:tcPr>
          <w:p w14:paraId="6888030E" w14:textId="77777777" w:rsidR="0001579B" w:rsidRPr="0001579B" w:rsidRDefault="0001579B" w:rsidP="0001579B">
            <w:pPr>
              <w:pStyle w:val="Text1nonumber"/>
            </w:pPr>
            <w:r w:rsidRPr="0001579B">
              <w:t>Billy Tonner</w:t>
            </w:r>
          </w:p>
        </w:tc>
        <w:tc>
          <w:tcPr>
            <w:tcW w:w="0" w:type="auto"/>
          </w:tcPr>
          <w:p w14:paraId="44EA2A25" w14:textId="77777777" w:rsidR="0001579B" w:rsidRPr="0001579B" w:rsidRDefault="0001579B" w:rsidP="0001579B">
            <w:pPr>
              <w:pStyle w:val="Text1nonumber"/>
            </w:pPr>
            <w:r w:rsidRPr="0001579B">
              <w:t>Billy Tonner</w:t>
            </w:r>
          </w:p>
        </w:tc>
        <w:tc>
          <w:tcPr>
            <w:tcW w:w="0" w:type="auto"/>
          </w:tcPr>
          <w:p w14:paraId="665FA328" w14:textId="77777777" w:rsidR="0001579B" w:rsidRPr="0001579B" w:rsidRDefault="0001579B" w:rsidP="0001579B">
            <w:pPr>
              <w:pStyle w:val="Text1nonumber"/>
            </w:pPr>
            <w:r w:rsidRPr="0001579B">
              <w:t>Yes</w:t>
            </w:r>
          </w:p>
        </w:tc>
        <w:tc>
          <w:tcPr>
            <w:tcW w:w="0" w:type="auto"/>
          </w:tcPr>
          <w:p w14:paraId="7E032DF0" w14:textId="77777777" w:rsidR="0001579B" w:rsidRPr="0001579B" w:rsidRDefault="0001579B" w:rsidP="0001579B">
            <w:pPr>
              <w:pStyle w:val="Text1nonumber"/>
            </w:pPr>
          </w:p>
        </w:tc>
      </w:tr>
      <w:tr w:rsidR="0001579B" w:rsidRPr="0001579B" w14:paraId="5D4BA647" w14:textId="77777777" w:rsidTr="0001579B">
        <w:trPr>
          <w:trHeight w:val="249"/>
        </w:trPr>
        <w:tc>
          <w:tcPr>
            <w:tcW w:w="0" w:type="auto"/>
          </w:tcPr>
          <w:p w14:paraId="1BAE8502" w14:textId="77777777" w:rsidR="0001579B" w:rsidRPr="0001579B" w:rsidRDefault="0001579B" w:rsidP="0001579B">
            <w:pPr>
              <w:pStyle w:val="Text1nonumber"/>
            </w:pPr>
            <w:r w:rsidRPr="0001579B">
              <w:t>Roy Carlo</w:t>
            </w:r>
          </w:p>
        </w:tc>
        <w:tc>
          <w:tcPr>
            <w:tcW w:w="0" w:type="auto"/>
          </w:tcPr>
          <w:p w14:paraId="113152EE" w14:textId="77777777" w:rsidR="0001579B" w:rsidRPr="0001579B" w:rsidRDefault="0001579B" w:rsidP="0001579B">
            <w:pPr>
              <w:pStyle w:val="Text1nonumber"/>
            </w:pPr>
            <w:r w:rsidRPr="0001579B">
              <w:t>Sugiyama &amp; Co</w:t>
            </w:r>
          </w:p>
        </w:tc>
        <w:tc>
          <w:tcPr>
            <w:tcW w:w="0" w:type="auto"/>
          </w:tcPr>
          <w:p w14:paraId="2C472697" w14:textId="77777777" w:rsidR="0001579B" w:rsidRPr="0001579B" w:rsidRDefault="0001579B" w:rsidP="0001579B">
            <w:pPr>
              <w:pStyle w:val="Text1nonumber"/>
            </w:pPr>
            <w:r w:rsidRPr="0001579B">
              <w:t>Yes</w:t>
            </w:r>
          </w:p>
        </w:tc>
        <w:tc>
          <w:tcPr>
            <w:tcW w:w="0" w:type="auto"/>
          </w:tcPr>
          <w:p w14:paraId="40A03630" w14:textId="77777777" w:rsidR="0001579B" w:rsidRPr="0001579B" w:rsidRDefault="0001579B" w:rsidP="0001579B">
            <w:pPr>
              <w:pStyle w:val="Text1nonumber"/>
            </w:pPr>
            <w:r w:rsidRPr="0001579B">
              <w:t>I have no particular comment to make on this point.</w:t>
            </w:r>
          </w:p>
        </w:tc>
      </w:tr>
      <w:tr w:rsidR="0001579B" w:rsidRPr="0001579B" w14:paraId="11FF5B7B" w14:textId="77777777" w:rsidTr="0001579B">
        <w:trPr>
          <w:trHeight w:val="249"/>
        </w:trPr>
        <w:tc>
          <w:tcPr>
            <w:tcW w:w="0" w:type="auto"/>
          </w:tcPr>
          <w:p w14:paraId="3A36DFA3" w14:textId="77777777" w:rsidR="0001579B" w:rsidRPr="0001579B" w:rsidRDefault="0001579B" w:rsidP="0001579B">
            <w:pPr>
              <w:pStyle w:val="Text1nonumber"/>
            </w:pPr>
            <w:r w:rsidRPr="0001579B">
              <w:t>Holly Cudbill</w:t>
            </w:r>
          </w:p>
        </w:tc>
        <w:tc>
          <w:tcPr>
            <w:tcW w:w="0" w:type="auto"/>
          </w:tcPr>
          <w:p w14:paraId="662E54FE" w14:textId="77777777" w:rsidR="0001579B" w:rsidRPr="0001579B" w:rsidRDefault="0001579B" w:rsidP="0001579B">
            <w:pPr>
              <w:pStyle w:val="Text1nonumber"/>
            </w:pPr>
            <w:r w:rsidRPr="0001579B">
              <w:t>Blake Morgan LLP</w:t>
            </w:r>
          </w:p>
        </w:tc>
        <w:tc>
          <w:tcPr>
            <w:tcW w:w="0" w:type="auto"/>
          </w:tcPr>
          <w:p w14:paraId="1A7F79E1" w14:textId="77777777" w:rsidR="0001579B" w:rsidRPr="0001579B" w:rsidRDefault="0001579B" w:rsidP="0001579B">
            <w:pPr>
              <w:pStyle w:val="Text1nonumber"/>
            </w:pPr>
            <w:r w:rsidRPr="0001579B">
              <w:t>Yes</w:t>
            </w:r>
          </w:p>
        </w:tc>
        <w:tc>
          <w:tcPr>
            <w:tcW w:w="0" w:type="auto"/>
          </w:tcPr>
          <w:p w14:paraId="27736BE8" w14:textId="77777777" w:rsidR="0001579B" w:rsidRPr="0001579B" w:rsidRDefault="0001579B" w:rsidP="0001579B">
            <w:pPr>
              <w:pStyle w:val="Text1nonumber"/>
            </w:pPr>
          </w:p>
        </w:tc>
      </w:tr>
      <w:tr w:rsidR="0001579B" w:rsidRPr="0001579B" w14:paraId="157C35B7" w14:textId="77777777" w:rsidTr="0001579B">
        <w:trPr>
          <w:trHeight w:val="249"/>
        </w:trPr>
        <w:tc>
          <w:tcPr>
            <w:tcW w:w="0" w:type="auto"/>
          </w:tcPr>
          <w:p w14:paraId="0C653A01" w14:textId="77777777" w:rsidR="0001579B" w:rsidRPr="0001579B" w:rsidRDefault="0001579B" w:rsidP="0001579B">
            <w:pPr>
              <w:pStyle w:val="Text1nonumber"/>
            </w:pPr>
            <w:r w:rsidRPr="0001579B">
              <w:t>Linda Hilsdon</w:t>
            </w:r>
          </w:p>
        </w:tc>
        <w:tc>
          <w:tcPr>
            <w:tcW w:w="0" w:type="auto"/>
          </w:tcPr>
          <w:p w14:paraId="226EF44F" w14:textId="77777777" w:rsidR="0001579B" w:rsidRPr="0001579B" w:rsidRDefault="0001579B" w:rsidP="0001579B">
            <w:pPr>
              <w:pStyle w:val="Text1nonumber"/>
            </w:pPr>
          </w:p>
        </w:tc>
        <w:tc>
          <w:tcPr>
            <w:tcW w:w="0" w:type="auto"/>
          </w:tcPr>
          <w:p w14:paraId="159F3A2B" w14:textId="77777777" w:rsidR="0001579B" w:rsidRPr="0001579B" w:rsidRDefault="0001579B" w:rsidP="0001579B">
            <w:pPr>
              <w:pStyle w:val="Text1nonumber"/>
            </w:pPr>
            <w:r w:rsidRPr="0001579B">
              <w:t>Yes</w:t>
            </w:r>
          </w:p>
        </w:tc>
        <w:tc>
          <w:tcPr>
            <w:tcW w:w="0" w:type="auto"/>
          </w:tcPr>
          <w:p w14:paraId="18873155" w14:textId="77777777" w:rsidR="0001579B" w:rsidRPr="0001579B" w:rsidRDefault="0001579B" w:rsidP="0001579B">
            <w:pPr>
              <w:pStyle w:val="Text1nonumber"/>
            </w:pPr>
          </w:p>
        </w:tc>
      </w:tr>
      <w:tr w:rsidR="0001579B" w:rsidRPr="0001579B" w14:paraId="748AEDCA" w14:textId="77777777" w:rsidTr="0001579B">
        <w:trPr>
          <w:trHeight w:val="249"/>
        </w:trPr>
        <w:tc>
          <w:tcPr>
            <w:tcW w:w="0" w:type="auto"/>
          </w:tcPr>
          <w:p w14:paraId="59256AEC" w14:textId="77777777" w:rsidR="0001579B" w:rsidRPr="0001579B" w:rsidRDefault="0001579B" w:rsidP="0001579B">
            <w:pPr>
              <w:pStyle w:val="Text1nonumber"/>
            </w:pPr>
            <w:r w:rsidRPr="0001579B">
              <w:t>Ann McKillop</w:t>
            </w:r>
          </w:p>
        </w:tc>
        <w:tc>
          <w:tcPr>
            <w:tcW w:w="0" w:type="auto"/>
          </w:tcPr>
          <w:p w14:paraId="0B83B77B" w14:textId="77777777" w:rsidR="0001579B" w:rsidRPr="0001579B" w:rsidRDefault="0001579B" w:rsidP="0001579B">
            <w:pPr>
              <w:pStyle w:val="Text1nonumber"/>
            </w:pPr>
            <w:r w:rsidRPr="0001579B">
              <w:t>Henderson Group</w:t>
            </w:r>
          </w:p>
        </w:tc>
        <w:tc>
          <w:tcPr>
            <w:tcW w:w="0" w:type="auto"/>
          </w:tcPr>
          <w:p w14:paraId="572291B2" w14:textId="77777777" w:rsidR="0001579B" w:rsidRPr="0001579B" w:rsidRDefault="0001579B" w:rsidP="0001579B">
            <w:pPr>
              <w:pStyle w:val="Text1nonumber"/>
            </w:pPr>
            <w:r w:rsidRPr="0001579B">
              <w:t>Yes</w:t>
            </w:r>
          </w:p>
        </w:tc>
        <w:tc>
          <w:tcPr>
            <w:tcW w:w="0" w:type="auto"/>
          </w:tcPr>
          <w:p w14:paraId="643C335A" w14:textId="77777777" w:rsidR="0001579B" w:rsidRPr="0001579B" w:rsidRDefault="0001579B" w:rsidP="0001579B">
            <w:pPr>
              <w:pStyle w:val="Text1nonumber"/>
            </w:pPr>
          </w:p>
        </w:tc>
      </w:tr>
      <w:tr w:rsidR="0001579B" w:rsidRPr="0001579B" w14:paraId="7AB4AFBC" w14:textId="77777777" w:rsidTr="0001579B">
        <w:trPr>
          <w:trHeight w:val="249"/>
        </w:trPr>
        <w:tc>
          <w:tcPr>
            <w:tcW w:w="0" w:type="auto"/>
          </w:tcPr>
          <w:p w14:paraId="10D16662" w14:textId="77777777" w:rsidR="0001579B" w:rsidRPr="0001579B" w:rsidRDefault="0001579B" w:rsidP="0001579B">
            <w:pPr>
              <w:pStyle w:val="Text1nonumber"/>
            </w:pPr>
            <w:r w:rsidRPr="0001579B">
              <w:t>Colin Perkins</w:t>
            </w:r>
          </w:p>
        </w:tc>
        <w:tc>
          <w:tcPr>
            <w:tcW w:w="0" w:type="auto"/>
          </w:tcPr>
          <w:p w14:paraId="4C5164CA" w14:textId="77777777" w:rsidR="0001579B" w:rsidRPr="0001579B" w:rsidRDefault="0001579B" w:rsidP="0001579B">
            <w:pPr>
              <w:pStyle w:val="Text1nonumber"/>
            </w:pPr>
            <w:r w:rsidRPr="0001579B">
              <w:t>PSM HR Outsourcing Limited</w:t>
            </w:r>
          </w:p>
        </w:tc>
        <w:tc>
          <w:tcPr>
            <w:tcW w:w="0" w:type="auto"/>
          </w:tcPr>
          <w:p w14:paraId="69947325" w14:textId="77777777" w:rsidR="0001579B" w:rsidRPr="0001579B" w:rsidRDefault="0001579B" w:rsidP="0001579B">
            <w:pPr>
              <w:pStyle w:val="Text1nonumber"/>
            </w:pPr>
            <w:r w:rsidRPr="0001579B">
              <w:t>Yes</w:t>
            </w:r>
          </w:p>
        </w:tc>
        <w:tc>
          <w:tcPr>
            <w:tcW w:w="0" w:type="auto"/>
          </w:tcPr>
          <w:p w14:paraId="7F124381" w14:textId="77777777" w:rsidR="0001579B" w:rsidRPr="0001579B" w:rsidRDefault="0001579B" w:rsidP="0001579B">
            <w:pPr>
              <w:pStyle w:val="Text1nonumber"/>
            </w:pPr>
          </w:p>
        </w:tc>
      </w:tr>
      <w:tr w:rsidR="0001579B" w:rsidRPr="0001579B" w14:paraId="4A20A793" w14:textId="77777777" w:rsidTr="0001579B">
        <w:trPr>
          <w:trHeight w:val="249"/>
        </w:trPr>
        <w:tc>
          <w:tcPr>
            <w:tcW w:w="0" w:type="auto"/>
          </w:tcPr>
          <w:p w14:paraId="00C6B384" w14:textId="77777777" w:rsidR="0001579B" w:rsidRPr="0001579B" w:rsidRDefault="0001579B" w:rsidP="0001579B">
            <w:pPr>
              <w:pStyle w:val="Text1nonumber"/>
            </w:pPr>
            <w:r w:rsidRPr="0001579B">
              <w:t>Hannah Dahill</w:t>
            </w:r>
          </w:p>
        </w:tc>
        <w:tc>
          <w:tcPr>
            <w:tcW w:w="0" w:type="auto"/>
          </w:tcPr>
          <w:p w14:paraId="61E177F0" w14:textId="77777777" w:rsidR="0001579B" w:rsidRPr="0001579B" w:rsidRDefault="0001579B" w:rsidP="0001579B">
            <w:pPr>
              <w:pStyle w:val="Text1nonumber"/>
            </w:pPr>
            <w:r w:rsidRPr="0001579B">
              <w:t>Morgan LaRoche</w:t>
            </w:r>
          </w:p>
        </w:tc>
        <w:tc>
          <w:tcPr>
            <w:tcW w:w="0" w:type="auto"/>
          </w:tcPr>
          <w:p w14:paraId="21C319BE" w14:textId="77777777" w:rsidR="0001579B" w:rsidRPr="0001579B" w:rsidRDefault="0001579B" w:rsidP="0001579B">
            <w:pPr>
              <w:pStyle w:val="Text1nonumber"/>
            </w:pPr>
            <w:r w:rsidRPr="0001579B">
              <w:t>Yes</w:t>
            </w:r>
          </w:p>
        </w:tc>
        <w:tc>
          <w:tcPr>
            <w:tcW w:w="0" w:type="auto"/>
          </w:tcPr>
          <w:p w14:paraId="54BF4E03" w14:textId="77777777" w:rsidR="0001579B" w:rsidRPr="0001579B" w:rsidRDefault="0001579B" w:rsidP="0001579B">
            <w:pPr>
              <w:pStyle w:val="Text1nonumber"/>
            </w:pPr>
          </w:p>
        </w:tc>
      </w:tr>
      <w:tr w:rsidR="0001579B" w:rsidRPr="0001579B" w14:paraId="29C1C78B" w14:textId="77777777" w:rsidTr="0001579B">
        <w:trPr>
          <w:trHeight w:val="249"/>
        </w:trPr>
        <w:tc>
          <w:tcPr>
            <w:tcW w:w="0" w:type="auto"/>
          </w:tcPr>
          <w:p w14:paraId="61C98E1D" w14:textId="77777777" w:rsidR="0001579B" w:rsidRPr="0001579B" w:rsidRDefault="0001579B" w:rsidP="0001579B">
            <w:pPr>
              <w:pStyle w:val="Text1nonumber"/>
            </w:pPr>
            <w:r w:rsidRPr="0001579B">
              <w:t>Jonathan Dunning</w:t>
            </w:r>
          </w:p>
        </w:tc>
        <w:tc>
          <w:tcPr>
            <w:tcW w:w="0" w:type="auto"/>
          </w:tcPr>
          <w:p w14:paraId="0C5DD4F7" w14:textId="77777777" w:rsidR="0001579B" w:rsidRPr="0001579B" w:rsidRDefault="0001579B" w:rsidP="0001579B">
            <w:pPr>
              <w:pStyle w:val="Text1nonumber"/>
            </w:pPr>
            <w:r w:rsidRPr="0001579B">
              <w:t>UNISON Norfolk County Branch</w:t>
            </w:r>
          </w:p>
        </w:tc>
        <w:tc>
          <w:tcPr>
            <w:tcW w:w="0" w:type="auto"/>
          </w:tcPr>
          <w:p w14:paraId="06BFC6D3" w14:textId="77777777" w:rsidR="0001579B" w:rsidRPr="0001579B" w:rsidRDefault="0001579B" w:rsidP="0001579B">
            <w:pPr>
              <w:pStyle w:val="Text1nonumber"/>
            </w:pPr>
            <w:r w:rsidRPr="0001579B">
              <w:t>Not answered</w:t>
            </w:r>
          </w:p>
        </w:tc>
        <w:tc>
          <w:tcPr>
            <w:tcW w:w="0" w:type="auto"/>
          </w:tcPr>
          <w:p w14:paraId="063B3DE2" w14:textId="77777777" w:rsidR="0001579B" w:rsidRPr="0001579B" w:rsidRDefault="0001579B" w:rsidP="0001579B">
            <w:pPr>
              <w:pStyle w:val="Text1nonumber"/>
            </w:pPr>
          </w:p>
        </w:tc>
      </w:tr>
      <w:tr w:rsidR="0001579B" w:rsidRPr="0001579B" w14:paraId="1C6D96D6" w14:textId="77777777" w:rsidTr="0001579B">
        <w:trPr>
          <w:trHeight w:val="249"/>
        </w:trPr>
        <w:tc>
          <w:tcPr>
            <w:tcW w:w="0" w:type="auto"/>
          </w:tcPr>
          <w:p w14:paraId="0A10DB11" w14:textId="77777777" w:rsidR="0001579B" w:rsidRPr="0001579B" w:rsidRDefault="0001579B" w:rsidP="0001579B">
            <w:pPr>
              <w:pStyle w:val="Text1nonumber"/>
            </w:pPr>
            <w:r w:rsidRPr="0001579B">
              <w:t>John W Bunting PhD</w:t>
            </w:r>
          </w:p>
        </w:tc>
        <w:tc>
          <w:tcPr>
            <w:tcW w:w="0" w:type="auto"/>
          </w:tcPr>
          <w:p w14:paraId="43B0DE29" w14:textId="77777777" w:rsidR="0001579B" w:rsidRPr="0001579B" w:rsidRDefault="0001579B" w:rsidP="0001579B">
            <w:pPr>
              <w:pStyle w:val="Text1nonumber"/>
            </w:pPr>
            <w:r w:rsidRPr="0001579B">
              <w:t>-</w:t>
            </w:r>
          </w:p>
        </w:tc>
        <w:tc>
          <w:tcPr>
            <w:tcW w:w="0" w:type="auto"/>
          </w:tcPr>
          <w:p w14:paraId="7347B391" w14:textId="77777777" w:rsidR="0001579B" w:rsidRPr="0001579B" w:rsidRDefault="0001579B" w:rsidP="0001579B">
            <w:pPr>
              <w:pStyle w:val="Text1nonumber"/>
            </w:pPr>
            <w:r w:rsidRPr="0001579B">
              <w:t>Not Answered</w:t>
            </w:r>
          </w:p>
        </w:tc>
        <w:tc>
          <w:tcPr>
            <w:tcW w:w="0" w:type="auto"/>
          </w:tcPr>
          <w:p w14:paraId="20C0B85D" w14:textId="77777777" w:rsidR="0001579B" w:rsidRPr="0001579B" w:rsidRDefault="0001579B" w:rsidP="0001579B">
            <w:pPr>
              <w:pStyle w:val="Text1nonumber"/>
            </w:pPr>
          </w:p>
        </w:tc>
      </w:tr>
      <w:tr w:rsidR="0001579B" w:rsidRPr="0001579B" w14:paraId="72C67399" w14:textId="77777777" w:rsidTr="0001579B">
        <w:trPr>
          <w:trHeight w:val="249"/>
        </w:trPr>
        <w:tc>
          <w:tcPr>
            <w:tcW w:w="0" w:type="auto"/>
          </w:tcPr>
          <w:p w14:paraId="33405B6C" w14:textId="77777777" w:rsidR="0001579B" w:rsidRPr="0001579B" w:rsidRDefault="0001579B" w:rsidP="0001579B">
            <w:pPr>
              <w:pStyle w:val="Text1nonumber"/>
            </w:pPr>
            <w:r w:rsidRPr="0001579B">
              <w:t>David Thomas</w:t>
            </w:r>
          </w:p>
        </w:tc>
        <w:tc>
          <w:tcPr>
            <w:tcW w:w="0" w:type="auto"/>
          </w:tcPr>
          <w:p w14:paraId="4700033E" w14:textId="77777777" w:rsidR="0001579B" w:rsidRPr="0001579B" w:rsidRDefault="0001579B" w:rsidP="0001579B">
            <w:pPr>
              <w:pStyle w:val="Text1nonumber"/>
            </w:pPr>
            <w:r w:rsidRPr="0001579B">
              <w:t>Quay Legal</w:t>
            </w:r>
          </w:p>
        </w:tc>
        <w:tc>
          <w:tcPr>
            <w:tcW w:w="0" w:type="auto"/>
          </w:tcPr>
          <w:p w14:paraId="66894686" w14:textId="77777777" w:rsidR="0001579B" w:rsidRPr="0001579B" w:rsidRDefault="0001579B" w:rsidP="0001579B">
            <w:pPr>
              <w:pStyle w:val="Text1nonumber"/>
            </w:pPr>
            <w:r w:rsidRPr="0001579B">
              <w:t>Not Answered</w:t>
            </w:r>
          </w:p>
        </w:tc>
        <w:tc>
          <w:tcPr>
            <w:tcW w:w="0" w:type="auto"/>
          </w:tcPr>
          <w:p w14:paraId="3B637D30" w14:textId="77777777" w:rsidR="0001579B" w:rsidRPr="0001579B" w:rsidRDefault="0001579B" w:rsidP="0001579B">
            <w:pPr>
              <w:pStyle w:val="Text1nonumber"/>
            </w:pPr>
          </w:p>
        </w:tc>
      </w:tr>
      <w:tr w:rsidR="0001579B" w:rsidRPr="0001579B" w14:paraId="636FB4C7" w14:textId="77777777" w:rsidTr="0001579B">
        <w:trPr>
          <w:trHeight w:val="249"/>
        </w:trPr>
        <w:tc>
          <w:tcPr>
            <w:tcW w:w="0" w:type="auto"/>
          </w:tcPr>
          <w:p w14:paraId="424DBAA1" w14:textId="77777777" w:rsidR="0001579B" w:rsidRPr="0001579B" w:rsidRDefault="0001579B" w:rsidP="0001579B">
            <w:pPr>
              <w:pStyle w:val="Text1nonumber"/>
            </w:pPr>
            <w:r w:rsidRPr="0001579B">
              <w:t>Tudor Mansel Garnon</w:t>
            </w:r>
          </w:p>
        </w:tc>
        <w:tc>
          <w:tcPr>
            <w:tcW w:w="0" w:type="auto"/>
          </w:tcPr>
          <w:p w14:paraId="3AFD8AAE" w14:textId="77777777" w:rsidR="0001579B" w:rsidRPr="0001579B" w:rsidRDefault="0001579B" w:rsidP="0001579B">
            <w:pPr>
              <w:pStyle w:val="Text1nonumber"/>
            </w:pPr>
            <w:r w:rsidRPr="0001579B">
              <w:t>Employment Tribunal</w:t>
            </w:r>
          </w:p>
        </w:tc>
        <w:tc>
          <w:tcPr>
            <w:tcW w:w="0" w:type="auto"/>
          </w:tcPr>
          <w:p w14:paraId="2BBE0709" w14:textId="77777777" w:rsidR="0001579B" w:rsidRPr="0001579B" w:rsidRDefault="0001579B" w:rsidP="0001579B">
            <w:pPr>
              <w:pStyle w:val="Text1nonumber"/>
            </w:pPr>
            <w:r w:rsidRPr="0001579B">
              <w:t>Yes</w:t>
            </w:r>
          </w:p>
        </w:tc>
        <w:tc>
          <w:tcPr>
            <w:tcW w:w="0" w:type="auto"/>
          </w:tcPr>
          <w:p w14:paraId="3420A53C" w14:textId="77777777" w:rsidR="0001579B" w:rsidRPr="0001579B" w:rsidRDefault="0001579B" w:rsidP="0001579B">
            <w:pPr>
              <w:pStyle w:val="Text1nonumber"/>
            </w:pPr>
          </w:p>
        </w:tc>
      </w:tr>
      <w:tr w:rsidR="0001579B" w:rsidRPr="0001579B" w14:paraId="531F25B3" w14:textId="77777777" w:rsidTr="0001579B">
        <w:trPr>
          <w:trHeight w:val="249"/>
        </w:trPr>
        <w:tc>
          <w:tcPr>
            <w:tcW w:w="0" w:type="auto"/>
          </w:tcPr>
          <w:p w14:paraId="4F772928" w14:textId="77777777" w:rsidR="0001579B" w:rsidRPr="0001579B" w:rsidRDefault="0001579B" w:rsidP="0001579B">
            <w:pPr>
              <w:pStyle w:val="Text1nonumber"/>
            </w:pPr>
            <w:r w:rsidRPr="0001579B">
              <w:t>Anonymous</w:t>
            </w:r>
          </w:p>
        </w:tc>
        <w:tc>
          <w:tcPr>
            <w:tcW w:w="0" w:type="auto"/>
          </w:tcPr>
          <w:p w14:paraId="2972CED5" w14:textId="77777777" w:rsidR="0001579B" w:rsidRPr="0001579B" w:rsidRDefault="0001579B" w:rsidP="0001579B">
            <w:pPr>
              <w:pStyle w:val="Text1nonumber"/>
            </w:pPr>
          </w:p>
        </w:tc>
        <w:tc>
          <w:tcPr>
            <w:tcW w:w="0" w:type="auto"/>
          </w:tcPr>
          <w:p w14:paraId="3475790D" w14:textId="77777777" w:rsidR="0001579B" w:rsidRPr="0001579B" w:rsidRDefault="0001579B" w:rsidP="0001579B">
            <w:pPr>
              <w:pStyle w:val="Text1nonumber"/>
            </w:pPr>
            <w:r w:rsidRPr="0001579B">
              <w:t>Not answered</w:t>
            </w:r>
          </w:p>
        </w:tc>
        <w:tc>
          <w:tcPr>
            <w:tcW w:w="0" w:type="auto"/>
          </w:tcPr>
          <w:p w14:paraId="19B1BFFE" w14:textId="77777777" w:rsidR="0001579B" w:rsidRPr="0001579B" w:rsidRDefault="0001579B" w:rsidP="0001579B">
            <w:pPr>
              <w:pStyle w:val="Text1nonumber"/>
            </w:pPr>
          </w:p>
        </w:tc>
      </w:tr>
      <w:tr w:rsidR="0001579B" w:rsidRPr="0001579B" w14:paraId="40D695F5" w14:textId="77777777" w:rsidTr="0001579B">
        <w:trPr>
          <w:trHeight w:val="249"/>
        </w:trPr>
        <w:tc>
          <w:tcPr>
            <w:tcW w:w="0" w:type="auto"/>
          </w:tcPr>
          <w:p w14:paraId="6CF6273B" w14:textId="77777777" w:rsidR="0001579B" w:rsidRPr="0001579B" w:rsidRDefault="0001579B" w:rsidP="0001579B">
            <w:pPr>
              <w:pStyle w:val="Text1nonumber"/>
            </w:pPr>
            <w:r w:rsidRPr="0001579B">
              <w:t>Chloe Birchall</w:t>
            </w:r>
          </w:p>
        </w:tc>
        <w:tc>
          <w:tcPr>
            <w:tcW w:w="0" w:type="auto"/>
          </w:tcPr>
          <w:p w14:paraId="3A4BEF28" w14:textId="77777777" w:rsidR="0001579B" w:rsidRPr="0001579B" w:rsidRDefault="0001579B" w:rsidP="0001579B">
            <w:pPr>
              <w:pStyle w:val="Text1nonumber"/>
            </w:pPr>
            <w:r w:rsidRPr="0001579B">
              <w:t>British Telecommunications PLC</w:t>
            </w:r>
          </w:p>
        </w:tc>
        <w:tc>
          <w:tcPr>
            <w:tcW w:w="0" w:type="auto"/>
          </w:tcPr>
          <w:p w14:paraId="0E229A97" w14:textId="77777777" w:rsidR="0001579B" w:rsidRPr="0001579B" w:rsidRDefault="0001579B" w:rsidP="0001579B">
            <w:pPr>
              <w:pStyle w:val="Text1nonumber"/>
            </w:pPr>
            <w:r w:rsidRPr="0001579B">
              <w:t>Not answered</w:t>
            </w:r>
          </w:p>
        </w:tc>
        <w:tc>
          <w:tcPr>
            <w:tcW w:w="0" w:type="auto"/>
          </w:tcPr>
          <w:p w14:paraId="60914A27" w14:textId="77777777" w:rsidR="0001579B" w:rsidRPr="0001579B" w:rsidRDefault="0001579B" w:rsidP="0001579B">
            <w:pPr>
              <w:pStyle w:val="Text1nonumber"/>
            </w:pPr>
            <w:r w:rsidRPr="0001579B">
              <w:t>BT has no specific views on this point</w:t>
            </w:r>
          </w:p>
        </w:tc>
      </w:tr>
      <w:tr w:rsidR="0001579B" w:rsidRPr="0001579B" w14:paraId="71E5B6B8" w14:textId="77777777" w:rsidTr="0001579B">
        <w:trPr>
          <w:trHeight w:val="249"/>
        </w:trPr>
        <w:tc>
          <w:tcPr>
            <w:tcW w:w="0" w:type="auto"/>
          </w:tcPr>
          <w:p w14:paraId="03439F0A" w14:textId="77777777" w:rsidR="0001579B" w:rsidRPr="0001579B" w:rsidRDefault="0001579B" w:rsidP="0001579B">
            <w:pPr>
              <w:pStyle w:val="Text1nonumber"/>
            </w:pPr>
            <w:r w:rsidRPr="0001579B">
              <w:t>Heather Wong</w:t>
            </w:r>
          </w:p>
        </w:tc>
        <w:tc>
          <w:tcPr>
            <w:tcW w:w="0" w:type="auto"/>
          </w:tcPr>
          <w:p w14:paraId="5438FD9A" w14:textId="77777777" w:rsidR="0001579B" w:rsidRPr="0001579B" w:rsidRDefault="0001579B" w:rsidP="0001579B">
            <w:pPr>
              <w:pStyle w:val="Text1nonumber"/>
            </w:pPr>
            <w:r w:rsidRPr="0001579B">
              <w:t>Pregnant Then Screwed</w:t>
            </w:r>
          </w:p>
        </w:tc>
        <w:tc>
          <w:tcPr>
            <w:tcW w:w="0" w:type="auto"/>
          </w:tcPr>
          <w:p w14:paraId="2965D4EA" w14:textId="77777777" w:rsidR="0001579B" w:rsidRPr="0001579B" w:rsidRDefault="0001579B" w:rsidP="0001579B">
            <w:pPr>
              <w:pStyle w:val="Text1nonumber"/>
            </w:pPr>
            <w:r w:rsidRPr="0001579B">
              <w:t>Not Answered</w:t>
            </w:r>
          </w:p>
        </w:tc>
        <w:tc>
          <w:tcPr>
            <w:tcW w:w="0" w:type="auto"/>
          </w:tcPr>
          <w:p w14:paraId="42A5E8ED" w14:textId="77777777" w:rsidR="0001579B" w:rsidRPr="0001579B" w:rsidRDefault="0001579B" w:rsidP="0001579B">
            <w:pPr>
              <w:pStyle w:val="Text1nonumber"/>
            </w:pPr>
          </w:p>
        </w:tc>
      </w:tr>
      <w:tr w:rsidR="0001579B" w:rsidRPr="0001579B" w14:paraId="0E05FFA5" w14:textId="77777777" w:rsidTr="0001579B">
        <w:trPr>
          <w:trHeight w:val="249"/>
        </w:trPr>
        <w:tc>
          <w:tcPr>
            <w:tcW w:w="0" w:type="auto"/>
          </w:tcPr>
          <w:p w14:paraId="149F9CE5" w14:textId="77777777" w:rsidR="0001579B" w:rsidRPr="0001579B" w:rsidRDefault="0001579B" w:rsidP="0001579B">
            <w:pPr>
              <w:pStyle w:val="Text1nonumber"/>
            </w:pPr>
            <w:r w:rsidRPr="0001579B">
              <w:t>Disability Law Service</w:t>
            </w:r>
          </w:p>
        </w:tc>
        <w:tc>
          <w:tcPr>
            <w:tcW w:w="0" w:type="auto"/>
          </w:tcPr>
          <w:p w14:paraId="4A52ADF8" w14:textId="77777777" w:rsidR="0001579B" w:rsidRPr="0001579B" w:rsidRDefault="0001579B" w:rsidP="0001579B">
            <w:pPr>
              <w:pStyle w:val="Text1nonumber"/>
            </w:pPr>
            <w:r w:rsidRPr="0001579B">
              <w:t>Disability Law Service</w:t>
            </w:r>
          </w:p>
        </w:tc>
        <w:tc>
          <w:tcPr>
            <w:tcW w:w="0" w:type="auto"/>
          </w:tcPr>
          <w:p w14:paraId="60E8E672" w14:textId="77777777" w:rsidR="0001579B" w:rsidRPr="0001579B" w:rsidRDefault="0001579B" w:rsidP="0001579B">
            <w:pPr>
              <w:pStyle w:val="Text1nonumber"/>
            </w:pPr>
            <w:r w:rsidRPr="0001579B">
              <w:t>Not Answered</w:t>
            </w:r>
          </w:p>
        </w:tc>
        <w:tc>
          <w:tcPr>
            <w:tcW w:w="0" w:type="auto"/>
          </w:tcPr>
          <w:p w14:paraId="61DD9E12" w14:textId="77777777" w:rsidR="0001579B" w:rsidRPr="0001579B" w:rsidRDefault="0001579B" w:rsidP="0001579B">
            <w:pPr>
              <w:pStyle w:val="Text1nonumber"/>
            </w:pPr>
          </w:p>
        </w:tc>
      </w:tr>
      <w:tr w:rsidR="0001579B" w:rsidRPr="0001579B" w14:paraId="247ED73F" w14:textId="77777777" w:rsidTr="0001579B">
        <w:trPr>
          <w:trHeight w:val="249"/>
        </w:trPr>
        <w:tc>
          <w:tcPr>
            <w:tcW w:w="0" w:type="auto"/>
          </w:tcPr>
          <w:p w14:paraId="172D0E06" w14:textId="77777777" w:rsidR="0001579B" w:rsidRPr="0001579B" w:rsidRDefault="0001579B" w:rsidP="0001579B">
            <w:pPr>
              <w:pStyle w:val="Text1nonumber"/>
            </w:pPr>
            <w:r w:rsidRPr="0001579B">
              <w:t>Liverpool Law Society Employment Law Committee</w:t>
            </w:r>
          </w:p>
        </w:tc>
        <w:tc>
          <w:tcPr>
            <w:tcW w:w="0" w:type="auto"/>
          </w:tcPr>
          <w:p w14:paraId="367FAEAF" w14:textId="77777777" w:rsidR="0001579B" w:rsidRPr="0001579B" w:rsidRDefault="0001579B" w:rsidP="0001579B">
            <w:pPr>
              <w:pStyle w:val="Text1nonumber"/>
            </w:pPr>
            <w:r w:rsidRPr="0001579B">
              <w:t>Liverpool Law Society Employment Law Committee</w:t>
            </w:r>
          </w:p>
        </w:tc>
        <w:tc>
          <w:tcPr>
            <w:tcW w:w="0" w:type="auto"/>
          </w:tcPr>
          <w:p w14:paraId="5B5D3362" w14:textId="77777777" w:rsidR="0001579B" w:rsidRPr="0001579B" w:rsidRDefault="0001579B" w:rsidP="0001579B">
            <w:pPr>
              <w:pStyle w:val="Text1nonumber"/>
            </w:pPr>
            <w:r w:rsidRPr="0001579B">
              <w:t>Yes</w:t>
            </w:r>
          </w:p>
        </w:tc>
        <w:tc>
          <w:tcPr>
            <w:tcW w:w="0" w:type="auto"/>
          </w:tcPr>
          <w:p w14:paraId="21891F34" w14:textId="77777777" w:rsidR="0001579B" w:rsidRPr="0001579B" w:rsidRDefault="0001579B" w:rsidP="0001579B">
            <w:pPr>
              <w:pStyle w:val="Text1nonumber"/>
            </w:pPr>
          </w:p>
        </w:tc>
      </w:tr>
      <w:tr w:rsidR="0001579B" w:rsidRPr="0001579B" w14:paraId="1D3E51B6" w14:textId="77777777" w:rsidTr="0001579B">
        <w:trPr>
          <w:trHeight w:val="249"/>
        </w:trPr>
        <w:tc>
          <w:tcPr>
            <w:tcW w:w="0" w:type="auto"/>
          </w:tcPr>
          <w:p w14:paraId="31145F0F" w14:textId="77777777" w:rsidR="0001579B" w:rsidRPr="0001579B" w:rsidRDefault="0001579B" w:rsidP="0001579B">
            <w:pPr>
              <w:pStyle w:val="Text1nonumber"/>
            </w:pPr>
            <w:r w:rsidRPr="0001579B">
              <w:t>Rona Membury</w:t>
            </w:r>
          </w:p>
        </w:tc>
        <w:tc>
          <w:tcPr>
            <w:tcW w:w="0" w:type="auto"/>
          </w:tcPr>
          <w:p w14:paraId="758F8DC0" w14:textId="77777777" w:rsidR="0001579B" w:rsidRPr="0001579B" w:rsidRDefault="0001579B" w:rsidP="0001579B">
            <w:pPr>
              <w:pStyle w:val="Text1nonumber"/>
            </w:pPr>
            <w:r w:rsidRPr="0001579B">
              <w:t>Individual</w:t>
            </w:r>
          </w:p>
        </w:tc>
        <w:tc>
          <w:tcPr>
            <w:tcW w:w="0" w:type="auto"/>
          </w:tcPr>
          <w:p w14:paraId="1F3DEDA5" w14:textId="77777777" w:rsidR="0001579B" w:rsidRPr="0001579B" w:rsidRDefault="0001579B" w:rsidP="0001579B">
            <w:pPr>
              <w:pStyle w:val="Text1nonumber"/>
            </w:pPr>
            <w:r w:rsidRPr="0001579B">
              <w:t>Not Answered</w:t>
            </w:r>
          </w:p>
        </w:tc>
        <w:tc>
          <w:tcPr>
            <w:tcW w:w="0" w:type="auto"/>
          </w:tcPr>
          <w:p w14:paraId="25D2A630" w14:textId="77777777" w:rsidR="0001579B" w:rsidRPr="0001579B" w:rsidRDefault="0001579B" w:rsidP="0001579B">
            <w:pPr>
              <w:pStyle w:val="Text1nonumber"/>
            </w:pPr>
          </w:p>
        </w:tc>
      </w:tr>
      <w:tr w:rsidR="0001579B" w:rsidRPr="0001579B" w14:paraId="5E8E5A2F" w14:textId="77777777" w:rsidTr="0001579B">
        <w:trPr>
          <w:trHeight w:val="249"/>
        </w:trPr>
        <w:tc>
          <w:tcPr>
            <w:tcW w:w="0" w:type="auto"/>
          </w:tcPr>
          <w:p w14:paraId="7AD17786" w14:textId="77777777" w:rsidR="0001579B" w:rsidRPr="0001579B" w:rsidRDefault="0001579B" w:rsidP="0001579B">
            <w:pPr>
              <w:pStyle w:val="Text1nonumber"/>
            </w:pPr>
            <w:r w:rsidRPr="0001579B">
              <w:t>John Sprack</w:t>
            </w:r>
          </w:p>
        </w:tc>
        <w:tc>
          <w:tcPr>
            <w:tcW w:w="0" w:type="auto"/>
          </w:tcPr>
          <w:p w14:paraId="50E349AA" w14:textId="77777777" w:rsidR="0001579B" w:rsidRPr="0001579B" w:rsidRDefault="0001579B" w:rsidP="0001579B">
            <w:pPr>
              <w:pStyle w:val="Text1nonumber"/>
            </w:pPr>
            <w:r w:rsidRPr="0001579B">
              <w:t>I am a former Employment Judge and represent LawWorks on the National User Group for Employment Tribunals. This response is in a personal capacity.</w:t>
            </w:r>
          </w:p>
        </w:tc>
        <w:tc>
          <w:tcPr>
            <w:tcW w:w="0" w:type="auto"/>
          </w:tcPr>
          <w:p w14:paraId="3A8DCD82" w14:textId="77777777" w:rsidR="0001579B" w:rsidRPr="0001579B" w:rsidRDefault="0001579B" w:rsidP="0001579B">
            <w:pPr>
              <w:pStyle w:val="Text1nonumber"/>
            </w:pPr>
            <w:r w:rsidRPr="0001579B">
              <w:t>Not Answered</w:t>
            </w:r>
          </w:p>
        </w:tc>
        <w:tc>
          <w:tcPr>
            <w:tcW w:w="0" w:type="auto"/>
          </w:tcPr>
          <w:p w14:paraId="6D11CA64" w14:textId="77777777" w:rsidR="0001579B" w:rsidRPr="0001579B" w:rsidRDefault="0001579B" w:rsidP="0001579B">
            <w:pPr>
              <w:pStyle w:val="Text1nonumber"/>
            </w:pPr>
          </w:p>
        </w:tc>
      </w:tr>
      <w:tr w:rsidR="0001579B" w:rsidRPr="0001579B" w14:paraId="5C7B07B4" w14:textId="77777777" w:rsidTr="0001579B">
        <w:trPr>
          <w:trHeight w:val="249"/>
        </w:trPr>
        <w:tc>
          <w:tcPr>
            <w:tcW w:w="0" w:type="auto"/>
          </w:tcPr>
          <w:p w14:paraId="1626A0A8" w14:textId="77777777" w:rsidR="0001579B" w:rsidRPr="0001579B" w:rsidRDefault="0001579B" w:rsidP="0001579B">
            <w:pPr>
              <w:pStyle w:val="Text1nonumber"/>
            </w:pPr>
            <w:r w:rsidRPr="0001579B">
              <w:t>Mark McWilliams</w:t>
            </w:r>
          </w:p>
        </w:tc>
        <w:tc>
          <w:tcPr>
            <w:tcW w:w="0" w:type="auto"/>
          </w:tcPr>
          <w:p w14:paraId="62EE0FDE" w14:textId="77777777" w:rsidR="0001579B" w:rsidRPr="0001579B" w:rsidRDefault="0001579B" w:rsidP="0001579B">
            <w:pPr>
              <w:pStyle w:val="Text1nonumber"/>
            </w:pPr>
            <w:r w:rsidRPr="0001579B">
              <w:t>Archon Employment Solicitors</w:t>
            </w:r>
          </w:p>
        </w:tc>
        <w:tc>
          <w:tcPr>
            <w:tcW w:w="0" w:type="auto"/>
          </w:tcPr>
          <w:p w14:paraId="61E39263" w14:textId="77777777" w:rsidR="0001579B" w:rsidRPr="0001579B" w:rsidRDefault="0001579B" w:rsidP="0001579B">
            <w:pPr>
              <w:pStyle w:val="Text1nonumber"/>
            </w:pPr>
            <w:r w:rsidRPr="0001579B">
              <w:t>Yes</w:t>
            </w:r>
          </w:p>
        </w:tc>
        <w:tc>
          <w:tcPr>
            <w:tcW w:w="0" w:type="auto"/>
          </w:tcPr>
          <w:p w14:paraId="7273B887" w14:textId="77777777" w:rsidR="0001579B" w:rsidRPr="0001579B" w:rsidRDefault="0001579B" w:rsidP="0001579B">
            <w:pPr>
              <w:pStyle w:val="Text1nonumber"/>
            </w:pPr>
          </w:p>
        </w:tc>
      </w:tr>
      <w:tr w:rsidR="0001579B" w:rsidRPr="0001579B" w14:paraId="6A5DA21B" w14:textId="77777777" w:rsidTr="0001579B">
        <w:trPr>
          <w:trHeight w:val="249"/>
        </w:trPr>
        <w:tc>
          <w:tcPr>
            <w:tcW w:w="0" w:type="auto"/>
          </w:tcPr>
          <w:p w14:paraId="76E37D8C" w14:textId="77777777" w:rsidR="0001579B" w:rsidRPr="0001579B" w:rsidRDefault="0001579B" w:rsidP="0001579B">
            <w:pPr>
              <w:pStyle w:val="Text1nonumber"/>
            </w:pPr>
            <w:r w:rsidRPr="0001579B">
              <w:t>STEVE WYKES</w:t>
            </w:r>
          </w:p>
        </w:tc>
        <w:tc>
          <w:tcPr>
            <w:tcW w:w="0" w:type="auto"/>
          </w:tcPr>
          <w:p w14:paraId="1054590D" w14:textId="77777777" w:rsidR="0001579B" w:rsidRPr="0001579B" w:rsidRDefault="0001579B" w:rsidP="0001579B">
            <w:pPr>
              <w:pStyle w:val="Text1nonumber"/>
            </w:pPr>
            <w:r w:rsidRPr="0001579B">
              <w:t>COUNCIL OF TRIBUNAL MEMBERS ASSOCIATIONS (CoTMA)</w:t>
            </w:r>
          </w:p>
        </w:tc>
        <w:tc>
          <w:tcPr>
            <w:tcW w:w="0" w:type="auto"/>
          </w:tcPr>
          <w:p w14:paraId="0EE8FE80" w14:textId="77777777" w:rsidR="0001579B" w:rsidRPr="0001579B" w:rsidRDefault="0001579B" w:rsidP="0001579B">
            <w:pPr>
              <w:pStyle w:val="Text1nonumber"/>
            </w:pPr>
            <w:r w:rsidRPr="0001579B">
              <w:t>Not answered</w:t>
            </w:r>
          </w:p>
        </w:tc>
        <w:tc>
          <w:tcPr>
            <w:tcW w:w="0" w:type="auto"/>
          </w:tcPr>
          <w:p w14:paraId="1B781F83" w14:textId="77777777" w:rsidR="0001579B" w:rsidRPr="0001579B" w:rsidRDefault="0001579B" w:rsidP="0001579B">
            <w:pPr>
              <w:pStyle w:val="Text1nonumber"/>
            </w:pPr>
            <w:r w:rsidRPr="0001579B">
              <w:t>As per response to Q.51 above</w:t>
            </w:r>
          </w:p>
        </w:tc>
      </w:tr>
      <w:tr w:rsidR="0001579B" w:rsidRPr="0001579B" w14:paraId="23C8FDF3" w14:textId="77777777" w:rsidTr="0001579B">
        <w:trPr>
          <w:trHeight w:val="249"/>
        </w:trPr>
        <w:tc>
          <w:tcPr>
            <w:tcW w:w="0" w:type="auto"/>
          </w:tcPr>
          <w:p w14:paraId="2520C485" w14:textId="77777777" w:rsidR="0001579B" w:rsidRPr="0001579B" w:rsidRDefault="0001579B" w:rsidP="0001579B">
            <w:pPr>
              <w:pStyle w:val="Text1nonumber"/>
            </w:pPr>
            <w:r w:rsidRPr="0001579B">
              <w:t>Manchester Law Society</w:t>
            </w:r>
          </w:p>
        </w:tc>
        <w:tc>
          <w:tcPr>
            <w:tcW w:w="0" w:type="auto"/>
          </w:tcPr>
          <w:p w14:paraId="751FEC91" w14:textId="77777777" w:rsidR="0001579B" w:rsidRPr="0001579B" w:rsidRDefault="0001579B" w:rsidP="0001579B">
            <w:pPr>
              <w:pStyle w:val="Text1nonumber"/>
            </w:pPr>
            <w:r w:rsidRPr="0001579B">
              <w:t>Manchester Law Society</w:t>
            </w:r>
          </w:p>
        </w:tc>
        <w:tc>
          <w:tcPr>
            <w:tcW w:w="0" w:type="auto"/>
          </w:tcPr>
          <w:p w14:paraId="64C3771A" w14:textId="77777777" w:rsidR="0001579B" w:rsidRPr="0001579B" w:rsidRDefault="0001579B" w:rsidP="0001579B">
            <w:pPr>
              <w:pStyle w:val="Text1nonumber"/>
            </w:pPr>
            <w:r w:rsidRPr="0001579B">
              <w:t>Yes</w:t>
            </w:r>
          </w:p>
        </w:tc>
        <w:tc>
          <w:tcPr>
            <w:tcW w:w="0" w:type="auto"/>
          </w:tcPr>
          <w:p w14:paraId="39BD072C" w14:textId="77777777" w:rsidR="0001579B" w:rsidRPr="0001579B" w:rsidRDefault="0001579B" w:rsidP="0001579B">
            <w:pPr>
              <w:pStyle w:val="Text1nonumber"/>
            </w:pPr>
            <w:r w:rsidRPr="0001579B">
              <w:t>The available evidence suggests that there is not any real need for a change in this area and no tangible benefit would be gained.</w:t>
            </w:r>
          </w:p>
        </w:tc>
      </w:tr>
      <w:tr w:rsidR="0001579B" w:rsidRPr="0001579B" w14:paraId="4080E3F1" w14:textId="77777777" w:rsidTr="0001579B">
        <w:trPr>
          <w:trHeight w:val="249"/>
        </w:trPr>
        <w:tc>
          <w:tcPr>
            <w:tcW w:w="0" w:type="auto"/>
          </w:tcPr>
          <w:p w14:paraId="70C31A62" w14:textId="77777777" w:rsidR="0001579B" w:rsidRPr="0001579B" w:rsidRDefault="0001579B" w:rsidP="0001579B">
            <w:pPr>
              <w:pStyle w:val="Text1nonumber"/>
            </w:pPr>
            <w:r w:rsidRPr="0001579B">
              <w:t>Peninsula</w:t>
            </w:r>
          </w:p>
        </w:tc>
        <w:tc>
          <w:tcPr>
            <w:tcW w:w="0" w:type="auto"/>
          </w:tcPr>
          <w:p w14:paraId="07D809E8" w14:textId="77777777" w:rsidR="0001579B" w:rsidRPr="0001579B" w:rsidRDefault="0001579B" w:rsidP="0001579B">
            <w:pPr>
              <w:pStyle w:val="Text1nonumber"/>
            </w:pPr>
            <w:r w:rsidRPr="0001579B">
              <w:t>Peninsula</w:t>
            </w:r>
          </w:p>
        </w:tc>
        <w:tc>
          <w:tcPr>
            <w:tcW w:w="0" w:type="auto"/>
          </w:tcPr>
          <w:p w14:paraId="0600B6C4" w14:textId="77777777" w:rsidR="0001579B" w:rsidRPr="0001579B" w:rsidRDefault="0001579B" w:rsidP="0001579B">
            <w:pPr>
              <w:pStyle w:val="Text1nonumber"/>
            </w:pPr>
            <w:r w:rsidRPr="0001579B">
              <w:t>Yes</w:t>
            </w:r>
          </w:p>
        </w:tc>
        <w:tc>
          <w:tcPr>
            <w:tcW w:w="0" w:type="auto"/>
          </w:tcPr>
          <w:p w14:paraId="64703A7E" w14:textId="78E3180E" w:rsidR="0001579B" w:rsidRPr="0001579B" w:rsidRDefault="0001579B" w:rsidP="0001579B">
            <w:pPr>
              <w:pStyle w:val="Text1nonumber"/>
            </w:pPr>
            <w:r w:rsidRPr="0001579B">
              <w:t>The existing pos</w:t>
            </w:r>
            <w:r>
              <w:t>i</w:t>
            </w:r>
            <w:r w:rsidRPr="0001579B">
              <w:t>tion works well and there is no basis to change it.</w:t>
            </w:r>
          </w:p>
        </w:tc>
      </w:tr>
      <w:tr w:rsidR="0001579B" w:rsidRPr="0001579B" w14:paraId="10597D7A" w14:textId="77777777" w:rsidTr="0001579B">
        <w:trPr>
          <w:trHeight w:val="249"/>
        </w:trPr>
        <w:tc>
          <w:tcPr>
            <w:tcW w:w="0" w:type="auto"/>
          </w:tcPr>
          <w:p w14:paraId="2BB56B2B" w14:textId="77777777" w:rsidR="0001579B" w:rsidRPr="0001579B" w:rsidRDefault="0001579B" w:rsidP="0001579B">
            <w:pPr>
              <w:pStyle w:val="Text1nonumber"/>
            </w:pPr>
            <w:r w:rsidRPr="0001579B">
              <w:t>Angharad Ellis Owen</w:t>
            </w:r>
          </w:p>
        </w:tc>
        <w:tc>
          <w:tcPr>
            <w:tcW w:w="0" w:type="auto"/>
          </w:tcPr>
          <w:p w14:paraId="69DD298F" w14:textId="77777777" w:rsidR="0001579B" w:rsidRPr="0001579B" w:rsidRDefault="0001579B" w:rsidP="0001579B">
            <w:pPr>
              <w:pStyle w:val="Text1nonumber"/>
            </w:pPr>
            <w:r w:rsidRPr="0001579B">
              <w:t>Greene &amp; Greene</w:t>
            </w:r>
          </w:p>
        </w:tc>
        <w:tc>
          <w:tcPr>
            <w:tcW w:w="0" w:type="auto"/>
          </w:tcPr>
          <w:p w14:paraId="64904417" w14:textId="77777777" w:rsidR="0001579B" w:rsidRPr="0001579B" w:rsidRDefault="0001579B" w:rsidP="0001579B">
            <w:pPr>
              <w:pStyle w:val="Text1nonumber"/>
            </w:pPr>
            <w:r w:rsidRPr="0001579B">
              <w:t>Not Answered</w:t>
            </w:r>
          </w:p>
        </w:tc>
        <w:tc>
          <w:tcPr>
            <w:tcW w:w="0" w:type="auto"/>
          </w:tcPr>
          <w:p w14:paraId="0D910AD6" w14:textId="77777777" w:rsidR="0001579B" w:rsidRPr="0001579B" w:rsidRDefault="0001579B" w:rsidP="0001579B">
            <w:pPr>
              <w:pStyle w:val="Text1nonumber"/>
            </w:pPr>
          </w:p>
        </w:tc>
      </w:tr>
      <w:tr w:rsidR="0001579B" w:rsidRPr="0001579B" w14:paraId="06A14311" w14:textId="77777777" w:rsidTr="0001579B">
        <w:trPr>
          <w:trHeight w:val="249"/>
        </w:trPr>
        <w:tc>
          <w:tcPr>
            <w:tcW w:w="0" w:type="auto"/>
          </w:tcPr>
          <w:p w14:paraId="542F5A9B" w14:textId="77777777" w:rsidR="0001579B" w:rsidRPr="0001579B" w:rsidRDefault="0001579B" w:rsidP="0001579B">
            <w:pPr>
              <w:pStyle w:val="Text1nonumber"/>
            </w:pPr>
            <w:r w:rsidRPr="0001579B">
              <w:t>Fiona Doyle</w:t>
            </w:r>
          </w:p>
        </w:tc>
        <w:tc>
          <w:tcPr>
            <w:tcW w:w="0" w:type="auto"/>
          </w:tcPr>
          <w:p w14:paraId="37B3C95F" w14:textId="77777777" w:rsidR="0001579B" w:rsidRPr="0001579B" w:rsidRDefault="0001579B" w:rsidP="0001579B">
            <w:pPr>
              <w:pStyle w:val="Text1nonumber"/>
            </w:pPr>
            <w:r w:rsidRPr="0001579B">
              <w:t>Harsco</w:t>
            </w:r>
          </w:p>
        </w:tc>
        <w:tc>
          <w:tcPr>
            <w:tcW w:w="0" w:type="auto"/>
          </w:tcPr>
          <w:p w14:paraId="07410BEB" w14:textId="77777777" w:rsidR="0001579B" w:rsidRPr="0001579B" w:rsidRDefault="0001579B" w:rsidP="0001579B">
            <w:pPr>
              <w:pStyle w:val="Text1nonumber"/>
            </w:pPr>
            <w:r w:rsidRPr="0001579B">
              <w:t>Yes</w:t>
            </w:r>
          </w:p>
        </w:tc>
        <w:tc>
          <w:tcPr>
            <w:tcW w:w="0" w:type="auto"/>
          </w:tcPr>
          <w:p w14:paraId="6572F802" w14:textId="77777777" w:rsidR="0001579B" w:rsidRPr="0001579B" w:rsidRDefault="0001579B" w:rsidP="0001579B">
            <w:pPr>
              <w:pStyle w:val="Text1nonumber"/>
            </w:pPr>
          </w:p>
        </w:tc>
      </w:tr>
      <w:tr w:rsidR="0001579B" w:rsidRPr="0001579B" w14:paraId="28645564" w14:textId="77777777" w:rsidTr="0001579B">
        <w:trPr>
          <w:trHeight w:val="249"/>
        </w:trPr>
        <w:tc>
          <w:tcPr>
            <w:tcW w:w="0" w:type="auto"/>
          </w:tcPr>
          <w:p w14:paraId="73968A96" w14:textId="77777777" w:rsidR="0001579B" w:rsidRPr="0001579B" w:rsidRDefault="0001579B" w:rsidP="0001579B">
            <w:pPr>
              <w:pStyle w:val="Text1nonumber"/>
            </w:pPr>
            <w:r w:rsidRPr="0001579B">
              <w:t>Stephen Cribbin</w:t>
            </w:r>
          </w:p>
        </w:tc>
        <w:tc>
          <w:tcPr>
            <w:tcW w:w="0" w:type="auto"/>
          </w:tcPr>
          <w:p w14:paraId="714F8B29" w14:textId="77777777" w:rsidR="0001579B" w:rsidRPr="0001579B" w:rsidRDefault="0001579B" w:rsidP="0001579B">
            <w:pPr>
              <w:pStyle w:val="Text1nonumber"/>
            </w:pPr>
            <w:r w:rsidRPr="0001579B">
              <w:t>none</w:t>
            </w:r>
          </w:p>
        </w:tc>
        <w:tc>
          <w:tcPr>
            <w:tcW w:w="0" w:type="auto"/>
          </w:tcPr>
          <w:p w14:paraId="139A88AD" w14:textId="77777777" w:rsidR="0001579B" w:rsidRPr="0001579B" w:rsidRDefault="0001579B" w:rsidP="0001579B">
            <w:pPr>
              <w:pStyle w:val="Text1nonumber"/>
            </w:pPr>
            <w:r w:rsidRPr="0001579B">
              <w:t>Not answered</w:t>
            </w:r>
          </w:p>
        </w:tc>
        <w:tc>
          <w:tcPr>
            <w:tcW w:w="0" w:type="auto"/>
          </w:tcPr>
          <w:p w14:paraId="2A7A142A" w14:textId="77777777" w:rsidR="0001579B" w:rsidRPr="0001579B" w:rsidRDefault="0001579B" w:rsidP="0001579B">
            <w:pPr>
              <w:pStyle w:val="Text1nonumber"/>
            </w:pPr>
            <w:r w:rsidRPr="0001579B">
              <w:t>I have no experience in this matter.</w:t>
            </w:r>
          </w:p>
        </w:tc>
      </w:tr>
      <w:tr w:rsidR="0001579B" w:rsidRPr="0001579B" w14:paraId="666EE0C1" w14:textId="77777777" w:rsidTr="0001579B">
        <w:trPr>
          <w:trHeight w:val="249"/>
        </w:trPr>
        <w:tc>
          <w:tcPr>
            <w:tcW w:w="0" w:type="auto"/>
          </w:tcPr>
          <w:p w14:paraId="2C2CB7C5" w14:textId="77777777" w:rsidR="0001579B" w:rsidRPr="0001579B" w:rsidRDefault="0001579B" w:rsidP="0001579B">
            <w:pPr>
              <w:pStyle w:val="Text1nonumber"/>
            </w:pPr>
            <w:r w:rsidRPr="0001579B">
              <w:t>Jo Chimes</w:t>
            </w:r>
          </w:p>
        </w:tc>
        <w:tc>
          <w:tcPr>
            <w:tcW w:w="0" w:type="auto"/>
          </w:tcPr>
          <w:p w14:paraId="4A92BD42" w14:textId="77777777" w:rsidR="0001579B" w:rsidRPr="0001579B" w:rsidRDefault="0001579B" w:rsidP="0001579B">
            <w:pPr>
              <w:pStyle w:val="Text1nonumber"/>
            </w:pPr>
            <w:r w:rsidRPr="0001579B">
              <w:t>I am responding in an individual capacity.</w:t>
            </w:r>
          </w:p>
        </w:tc>
        <w:tc>
          <w:tcPr>
            <w:tcW w:w="0" w:type="auto"/>
          </w:tcPr>
          <w:p w14:paraId="7A736BC2" w14:textId="77777777" w:rsidR="0001579B" w:rsidRPr="0001579B" w:rsidRDefault="0001579B" w:rsidP="0001579B">
            <w:pPr>
              <w:pStyle w:val="Text1nonumber"/>
            </w:pPr>
            <w:r w:rsidRPr="0001579B">
              <w:t>Not Answered</w:t>
            </w:r>
          </w:p>
        </w:tc>
        <w:tc>
          <w:tcPr>
            <w:tcW w:w="0" w:type="auto"/>
          </w:tcPr>
          <w:p w14:paraId="38F9E910" w14:textId="77777777" w:rsidR="0001579B" w:rsidRPr="0001579B" w:rsidRDefault="0001579B" w:rsidP="0001579B">
            <w:pPr>
              <w:pStyle w:val="Text1nonumber"/>
            </w:pPr>
          </w:p>
        </w:tc>
      </w:tr>
      <w:tr w:rsidR="0001579B" w:rsidRPr="0001579B" w14:paraId="3DACB07A" w14:textId="77777777" w:rsidTr="0001579B">
        <w:trPr>
          <w:trHeight w:val="249"/>
        </w:trPr>
        <w:tc>
          <w:tcPr>
            <w:tcW w:w="0" w:type="auto"/>
          </w:tcPr>
          <w:p w14:paraId="46B13311" w14:textId="77777777" w:rsidR="0001579B" w:rsidRPr="0001579B" w:rsidRDefault="0001579B" w:rsidP="0001579B">
            <w:pPr>
              <w:pStyle w:val="Text1nonumber"/>
            </w:pPr>
            <w:r w:rsidRPr="0001579B">
              <w:t>Countrywide PLC</w:t>
            </w:r>
          </w:p>
        </w:tc>
        <w:tc>
          <w:tcPr>
            <w:tcW w:w="0" w:type="auto"/>
          </w:tcPr>
          <w:p w14:paraId="1700DCAF" w14:textId="77777777" w:rsidR="0001579B" w:rsidRPr="0001579B" w:rsidRDefault="0001579B" w:rsidP="0001579B">
            <w:pPr>
              <w:pStyle w:val="Text1nonumber"/>
            </w:pPr>
            <w:r w:rsidRPr="0001579B">
              <w:t>Countrywide PLC</w:t>
            </w:r>
          </w:p>
        </w:tc>
        <w:tc>
          <w:tcPr>
            <w:tcW w:w="0" w:type="auto"/>
          </w:tcPr>
          <w:p w14:paraId="171EE052" w14:textId="77777777" w:rsidR="0001579B" w:rsidRPr="0001579B" w:rsidRDefault="0001579B" w:rsidP="0001579B">
            <w:pPr>
              <w:pStyle w:val="Text1nonumber"/>
            </w:pPr>
            <w:r w:rsidRPr="0001579B">
              <w:t>Yes</w:t>
            </w:r>
          </w:p>
        </w:tc>
        <w:tc>
          <w:tcPr>
            <w:tcW w:w="0" w:type="auto"/>
          </w:tcPr>
          <w:p w14:paraId="16906CDA" w14:textId="77777777" w:rsidR="0001579B" w:rsidRPr="0001579B" w:rsidRDefault="0001579B" w:rsidP="0001579B">
            <w:pPr>
              <w:pStyle w:val="Text1nonumber"/>
            </w:pPr>
            <w:r w:rsidRPr="0001579B">
              <w:t>Yes. We agree with the relevant findings presented in the consultation paper.</w:t>
            </w:r>
          </w:p>
        </w:tc>
      </w:tr>
      <w:tr w:rsidR="0001579B" w:rsidRPr="0001579B" w14:paraId="50E38403" w14:textId="77777777" w:rsidTr="0001579B">
        <w:trPr>
          <w:trHeight w:val="249"/>
        </w:trPr>
        <w:tc>
          <w:tcPr>
            <w:tcW w:w="0" w:type="auto"/>
          </w:tcPr>
          <w:p w14:paraId="24FB0486" w14:textId="77777777" w:rsidR="0001579B" w:rsidRPr="0001579B" w:rsidRDefault="0001579B" w:rsidP="0001579B">
            <w:pPr>
              <w:pStyle w:val="Text1nonumber"/>
            </w:pPr>
            <w:r w:rsidRPr="0001579B">
              <w:t>Professor Owen Warnock</w:t>
            </w:r>
          </w:p>
        </w:tc>
        <w:tc>
          <w:tcPr>
            <w:tcW w:w="0" w:type="auto"/>
          </w:tcPr>
          <w:p w14:paraId="4CE9581A" w14:textId="77777777" w:rsidR="0001579B" w:rsidRPr="0001579B" w:rsidRDefault="0001579B" w:rsidP="0001579B">
            <w:pPr>
              <w:pStyle w:val="Text1nonumber"/>
            </w:pPr>
            <w:r w:rsidRPr="0001579B">
              <w:t>Emeritus Professor of Employment Law</w:t>
            </w:r>
          </w:p>
        </w:tc>
        <w:tc>
          <w:tcPr>
            <w:tcW w:w="0" w:type="auto"/>
          </w:tcPr>
          <w:p w14:paraId="2EE5CBF7" w14:textId="77777777" w:rsidR="0001579B" w:rsidRPr="0001579B" w:rsidRDefault="0001579B" w:rsidP="0001579B">
            <w:pPr>
              <w:pStyle w:val="Text1nonumber"/>
            </w:pPr>
            <w:r w:rsidRPr="0001579B">
              <w:t>Yes</w:t>
            </w:r>
          </w:p>
        </w:tc>
        <w:tc>
          <w:tcPr>
            <w:tcW w:w="0" w:type="auto"/>
          </w:tcPr>
          <w:p w14:paraId="40CE997F" w14:textId="77777777" w:rsidR="0001579B" w:rsidRPr="0001579B" w:rsidRDefault="0001579B" w:rsidP="0001579B">
            <w:pPr>
              <w:pStyle w:val="Text1nonumber"/>
            </w:pPr>
          </w:p>
        </w:tc>
      </w:tr>
      <w:tr w:rsidR="0001579B" w:rsidRPr="0001579B" w14:paraId="58BE2C2B" w14:textId="77777777" w:rsidTr="0001579B">
        <w:trPr>
          <w:trHeight w:val="249"/>
        </w:trPr>
        <w:tc>
          <w:tcPr>
            <w:tcW w:w="0" w:type="auto"/>
          </w:tcPr>
          <w:p w14:paraId="434C4FFD" w14:textId="77777777" w:rsidR="0001579B" w:rsidRPr="0001579B" w:rsidRDefault="0001579B" w:rsidP="0001579B">
            <w:pPr>
              <w:pStyle w:val="Text1nonumber"/>
            </w:pPr>
            <w:r w:rsidRPr="0001579B">
              <w:t>Judge Chris Purnell</w:t>
            </w:r>
          </w:p>
        </w:tc>
        <w:tc>
          <w:tcPr>
            <w:tcW w:w="0" w:type="auto"/>
          </w:tcPr>
          <w:p w14:paraId="61A58223" w14:textId="77777777" w:rsidR="0001579B" w:rsidRPr="0001579B" w:rsidRDefault="0001579B" w:rsidP="0001579B">
            <w:pPr>
              <w:pStyle w:val="Text1nonumber"/>
            </w:pPr>
          </w:p>
        </w:tc>
        <w:tc>
          <w:tcPr>
            <w:tcW w:w="0" w:type="auto"/>
          </w:tcPr>
          <w:p w14:paraId="257E61C4" w14:textId="77777777" w:rsidR="0001579B" w:rsidRPr="0001579B" w:rsidRDefault="0001579B" w:rsidP="0001579B">
            <w:pPr>
              <w:pStyle w:val="Text1nonumber"/>
            </w:pPr>
            <w:r w:rsidRPr="0001579B">
              <w:t>Not Answered</w:t>
            </w:r>
          </w:p>
        </w:tc>
        <w:tc>
          <w:tcPr>
            <w:tcW w:w="0" w:type="auto"/>
          </w:tcPr>
          <w:p w14:paraId="7C796900" w14:textId="77777777" w:rsidR="0001579B" w:rsidRPr="0001579B" w:rsidRDefault="0001579B" w:rsidP="0001579B">
            <w:pPr>
              <w:pStyle w:val="Text1nonumber"/>
            </w:pPr>
          </w:p>
        </w:tc>
      </w:tr>
      <w:tr w:rsidR="0001579B" w:rsidRPr="0001579B" w14:paraId="7334E471" w14:textId="77777777" w:rsidTr="0001579B">
        <w:trPr>
          <w:trHeight w:val="249"/>
        </w:trPr>
        <w:tc>
          <w:tcPr>
            <w:tcW w:w="0" w:type="auto"/>
          </w:tcPr>
          <w:p w14:paraId="12B1618A" w14:textId="77777777" w:rsidR="0001579B" w:rsidRPr="0001579B" w:rsidRDefault="0001579B" w:rsidP="0001579B">
            <w:pPr>
              <w:pStyle w:val="Text1nonumber"/>
            </w:pPr>
            <w:r w:rsidRPr="0001579B">
              <w:t>Orpington Constituency Labour Party</w:t>
            </w:r>
          </w:p>
        </w:tc>
        <w:tc>
          <w:tcPr>
            <w:tcW w:w="0" w:type="auto"/>
          </w:tcPr>
          <w:p w14:paraId="39F79E89" w14:textId="77777777" w:rsidR="0001579B" w:rsidRPr="0001579B" w:rsidRDefault="0001579B" w:rsidP="0001579B">
            <w:pPr>
              <w:pStyle w:val="Text1nonumber"/>
            </w:pPr>
            <w:r w:rsidRPr="0001579B">
              <w:t>Orpington Constituency Labour Party</w:t>
            </w:r>
          </w:p>
        </w:tc>
        <w:tc>
          <w:tcPr>
            <w:tcW w:w="0" w:type="auto"/>
          </w:tcPr>
          <w:p w14:paraId="6B89B879" w14:textId="77777777" w:rsidR="0001579B" w:rsidRPr="0001579B" w:rsidRDefault="0001579B" w:rsidP="0001579B">
            <w:pPr>
              <w:pStyle w:val="Text1nonumber"/>
            </w:pPr>
            <w:r w:rsidRPr="0001579B">
              <w:t>Not Answered</w:t>
            </w:r>
          </w:p>
        </w:tc>
        <w:tc>
          <w:tcPr>
            <w:tcW w:w="0" w:type="auto"/>
          </w:tcPr>
          <w:p w14:paraId="1D76D778" w14:textId="77777777" w:rsidR="0001579B" w:rsidRPr="0001579B" w:rsidRDefault="0001579B" w:rsidP="0001579B">
            <w:pPr>
              <w:pStyle w:val="Text1nonumber"/>
            </w:pPr>
          </w:p>
        </w:tc>
      </w:tr>
      <w:tr w:rsidR="0001579B" w:rsidRPr="0001579B" w14:paraId="4710F625" w14:textId="77777777" w:rsidTr="0001579B">
        <w:trPr>
          <w:trHeight w:val="249"/>
        </w:trPr>
        <w:tc>
          <w:tcPr>
            <w:tcW w:w="0" w:type="auto"/>
          </w:tcPr>
          <w:p w14:paraId="4F2CB8B0" w14:textId="77777777" w:rsidR="0001579B" w:rsidRPr="0001579B" w:rsidRDefault="0001579B" w:rsidP="0001579B">
            <w:pPr>
              <w:pStyle w:val="Text1nonumber"/>
            </w:pPr>
            <w:r w:rsidRPr="0001579B">
              <w:t>Employment Appeal Tribunal Judges</w:t>
            </w:r>
          </w:p>
        </w:tc>
        <w:tc>
          <w:tcPr>
            <w:tcW w:w="0" w:type="auto"/>
          </w:tcPr>
          <w:p w14:paraId="01B618AD" w14:textId="77777777" w:rsidR="0001579B" w:rsidRPr="0001579B" w:rsidRDefault="0001579B" w:rsidP="0001579B">
            <w:pPr>
              <w:pStyle w:val="Text1nonumber"/>
            </w:pPr>
            <w:r w:rsidRPr="0001579B">
              <w:t>Employment Appeal Tribunal</w:t>
            </w:r>
          </w:p>
        </w:tc>
        <w:tc>
          <w:tcPr>
            <w:tcW w:w="0" w:type="auto"/>
          </w:tcPr>
          <w:p w14:paraId="41DD4511" w14:textId="77777777" w:rsidR="0001579B" w:rsidRPr="0001579B" w:rsidRDefault="0001579B" w:rsidP="0001579B">
            <w:pPr>
              <w:pStyle w:val="Text1nonumber"/>
            </w:pPr>
            <w:r w:rsidRPr="0001579B">
              <w:t>Yes</w:t>
            </w:r>
          </w:p>
        </w:tc>
        <w:tc>
          <w:tcPr>
            <w:tcW w:w="0" w:type="auto"/>
          </w:tcPr>
          <w:p w14:paraId="60AF7B10" w14:textId="77777777" w:rsidR="0001579B" w:rsidRPr="0001579B" w:rsidRDefault="0001579B" w:rsidP="0001579B">
            <w:pPr>
              <w:pStyle w:val="Text1nonumber"/>
            </w:pPr>
            <w:r w:rsidRPr="0001579B">
              <w:t>We agree. Such applications are rare and no practical concerns in relation to the operation of the jurisdiction appear to have arisen.</w:t>
            </w:r>
          </w:p>
        </w:tc>
      </w:tr>
      <w:tr w:rsidR="0001579B" w:rsidRPr="0001579B" w14:paraId="6A061625" w14:textId="77777777" w:rsidTr="0001579B">
        <w:trPr>
          <w:trHeight w:val="249"/>
        </w:trPr>
        <w:tc>
          <w:tcPr>
            <w:tcW w:w="0" w:type="auto"/>
          </w:tcPr>
          <w:p w14:paraId="70BFC168" w14:textId="77777777" w:rsidR="0001579B" w:rsidRPr="0001579B" w:rsidRDefault="0001579B" w:rsidP="0001579B">
            <w:pPr>
              <w:pStyle w:val="Text1nonumber"/>
            </w:pPr>
            <w:r w:rsidRPr="0001579B">
              <w:t>Cloisters</w:t>
            </w:r>
          </w:p>
        </w:tc>
        <w:tc>
          <w:tcPr>
            <w:tcW w:w="0" w:type="auto"/>
          </w:tcPr>
          <w:p w14:paraId="076B9611" w14:textId="77777777" w:rsidR="0001579B" w:rsidRPr="0001579B" w:rsidRDefault="0001579B" w:rsidP="0001579B">
            <w:pPr>
              <w:pStyle w:val="Text1nonumber"/>
            </w:pPr>
            <w:r w:rsidRPr="0001579B">
              <w:t>Cloisters</w:t>
            </w:r>
          </w:p>
        </w:tc>
        <w:tc>
          <w:tcPr>
            <w:tcW w:w="0" w:type="auto"/>
          </w:tcPr>
          <w:p w14:paraId="4568B137" w14:textId="77777777" w:rsidR="0001579B" w:rsidRPr="0001579B" w:rsidRDefault="0001579B" w:rsidP="0001579B">
            <w:pPr>
              <w:pStyle w:val="Text1nonumber"/>
            </w:pPr>
            <w:r w:rsidRPr="0001579B">
              <w:t>Yes</w:t>
            </w:r>
          </w:p>
        </w:tc>
        <w:tc>
          <w:tcPr>
            <w:tcW w:w="0" w:type="auto"/>
          </w:tcPr>
          <w:p w14:paraId="5C6356CE" w14:textId="77777777" w:rsidR="0001579B" w:rsidRPr="0001579B" w:rsidRDefault="0001579B" w:rsidP="0001579B">
            <w:pPr>
              <w:pStyle w:val="Text1nonumber"/>
            </w:pPr>
            <w:r w:rsidRPr="0001579B">
              <w:t>Yes. We are not aware of any practical problems arising from the current arrangements.</w:t>
            </w:r>
          </w:p>
        </w:tc>
      </w:tr>
      <w:tr w:rsidR="0001579B" w:rsidRPr="0001579B" w14:paraId="446423DF" w14:textId="77777777" w:rsidTr="0001579B">
        <w:trPr>
          <w:trHeight w:val="249"/>
        </w:trPr>
        <w:tc>
          <w:tcPr>
            <w:tcW w:w="0" w:type="auto"/>
          </w:tcPr>
          <w:p w14:paraId="068C6635" w14:textId="77777777" w:rsidR="0001579B" w:rsidRPr="0001579B" w:rsidRDefault="0001579B" w:rsidP="0001579B">
            <w:pPr>
              <w:pStyle w:val="Text1nonumber"/>
            </w:pPr>
            <w:r w:rsidRPr="0001579B">
              <w:t>Liverpool Employment Tribunals Members Association</w:t>
            </w:r>
          </w:p>
        </w:tc>
        <w:tc>
          <w:tcPr>
            <w:tcW w:w="0" w:type="auto"/>
          </w:tcPr>
          <w:p w14:paraId="5339ADC9" w14:textId="77777777" w:rsidR="0001579B" w:rsidRPr="0001579B" w:rsidRDefault="0001579B" w:rsidP="0001579B">
            <w:pPr>
              <w:pStyle w:val="Text1nonumber"/>
            </w:pPr>
          </w:p>
        </w:tc>
        <w:tc>
          <w:tcPr>
            <w:tcW w:w="0" w:type="auto"/>
          </w:tcPr>
          <w:p w14:paraId="66CCCA24" w14:textId="77777777" w:rsidR="0001579B" w:rsidRPr="0001579B" w:rsidRDefault="0001579B" w:rsidP="0001579B">
            <w:pPr>
              <w:pStyle w:val="Text1nonumber"/>
            </w:pPr>
            <w:r w:rsidRPr="0001579B">
              <w:t>Not Answered</w:t>
            </w:r>
          </w:p>
        </w:tc>
        <w:tc>
          <w:tcPr>
            <w:tcW w:w="0" w:type="auto"/>
          </w:tcPr>
          <w:p w14:paraId="5973A3EA" w14:textId="77777777" w:rsidR="0001579B" w:rsidRPr="0001579B" w:rsidRDefault="0001579B" w:rsidP="0001579B">
            <w:pPr>
              <w:pStyle w:val="Text1nonumber"/>
            </w:pPr>
          </w:p>
        </w:tc>
      </w:tr>
      <w:tr w:rsidR="0001579B" w:rsidRPr="0001579B" w14:paraId="7431B55F" w14:textId="77777777" w:rsidTr="0001579B">
        <w:trPr>
          <w:trHeight w:val="249"/>
        </w:trPr>
        <w:tc>
          <w:tcPr>
            <w:tcW w:w="0" w:type="auto"/>
          </w:tcPr>
          <w:p w14:paraId="50C0F003" w14:textId="77777777" w:rsidR="0001579B" w:rsidRPr="0001579B" w:rsidRDefault="0001579B" w:rsidP="0001579B">
            <w:pPr>
              <w:pStyle w:val="Text1nonumber"/>
            </w:pPr>
            <w:r w:rsidRPr="0001579B">
              <w:t>Research team - Dr Laura William, Dr Birgit Pauksztat, Professor Susan Corby (Greenwich University)</w:t>
            </w:r>
          </w:p>
        </w:tc>
        <w:tc>
          <w:tcPr>
            <w:tcW w:w="0" w:type="auto"/>
          </w:tcPr>
          <w:p w14:paraId="14C4804E" w14:textId="77777777" w:rsidR="0001579B" w:rsidRPr="0001579B" w:rsidRDefault="0001579B" w:rsidP="0001579B">
            <w:pPr>
              <w:pStyle w:val="Text1nonumber"/>
            </w:pPr>
          </w:p>
        </w:tc>
        <w:tc>
          <w:tcPr>
            <w:tcW w:w="0" w:type="auto"/>
          </w:tcPr>
          <w:p w14:paraId="517AE250" w14:textId="77777777" w:rsidR="0001579B" w:rsidRPr="0001579B" w:rsidRDefault="0001579B" w:rsidP="0001579B">
            <w:pPr>
              <w:pStyle w:val="Text1nonumber"/>
            </w:pPr>
            <w:r w:rsidRPr="0001579B">
              <w:t>Not Answered</w:t>
            </w:r>
          </w:p>
        </w:tc>
        <w:tc>
          <w:tcPr>
            <w:tcW w:w="0" w:type="auto"/>
          </w:tcPr>
          <w:p w14:paraId="7248F6D1" w14:textId="77777777" w:rsidR="0001579B" w:rsidRPr="0001579B" w:rsidRDefault="0001579B" w:rsidP="0001579B">
            <w:pPr>
              <w:pStyle w:val="Text1nonumber"/>
            </w:pPr>
          </w:p>
        </w:tc>
      </w:tr>
      <w:tr w:rsidR="0001579B" w:rsidRPr="0001579B" w14:paraId="5A05B2A7" w14:textId="77777777" w:rsidTr="0001579B">
        <w:trPr>
          <w:trHeight w:val="249"/>
        </w:trPr>
        <w:tc>
          <w:tcPr>
            <w:tcW w:w="0" w:type="auto"/>
          </w:tcPr>
          <w:p w14:paraId="3207EAAF" w14:textId="77777777" w:rsidR="0001579B" w:rsidRPr="0001579B" w:rsidRDefault="0001579B" w:rsidP="0001579B">
            <w:pPr>
              <w:pStyle w:val="Text1nonumber"/>
            </w:pPr>
            <w:r w:rsidRPr="0001579B">
              <w:t>The Central Arbitration Committee</w:t>
            </w:r>
          </w:p>
        </w:tc>
        <w:tc>
          <w:tcPr>
            <w:tcW w:w="0" w:type="auto"/>
          </w:tcPr>
          <w:p w14:paraId="74C30813" w14:textId="77777777" w:rsidR="0001579B" w:rsidRPr="0001579B" w:rsidRDefault="0001579B" w:rsidP="0001579B">
            <w:pPr>
              <w:pStyle w:val="Text1nonumber"/>
            </w:pPr>
            <w:r w:rsidRPr="0001579B">
              <w:t>The Central Arbitration Committee</w:t>
            </w:r>
          </w:p>
        </w:tc>
        <w:tc>
          <w:tcPr>
            <w:tcW w:w="0" w:type="auto"/>
          </w:tcPr>
          <w:p w14:paraId="7919AC32" w14:textId="77777777" w:rsidR="0001579B" w:rsidRPr="0001579B" w:rsidRDefault="0001579B" w:rsidP="0001579B">
            <w:pPr>
              <w:pStyle w:val="Text1nonumber"/>
            </w:pPr>
            <w:r w:rsidRPr="0001579B">
              <w:t>Not Answered</w:t>
            </w:r>
          </w:p>
        </w:tc>
        <w:tc>
          <w:tcPr>
            <w:tcW w:w="0" w:type="auto"/>
          </w:tcPr>
          <w:p w14:paraId="68EFFE8F" w14:textId="77777777" w:rsidR="0001579B" w:rsidRPr="0001579B" w:rsidRDefault="0001579B" w:rsidP="0001579B">
            <w:pPr>
              <w:pStyle w:val="Text1nonumber"/>
            </w:pPr>
          </w:p>
        </w:tc>
      </w:tr>
      <w:tr w:rsidR="0001579B" w:rsidRPr="0001579B" w14:paraId="167526FC" w14:textId="77777777" w:rsidTr="0001579B">
        <w:trPr>
          <w:trHeight w:val="249"/>
        </w:trPr>
        <w:tc>
          <w:tcPr>
            <w:tcW w:w="0" w:type="auto"/>
          </w:tcPr>
          <w:p w14:paraId="27A3906E" w14:textId="77777777" w:rsidR="0001579B" w:rsidRPr="0001579B" w:rsidRDefault="0001579B" w:rsidP="0001579B">
            <w:pPr>
              <w:pStyle w:val="Text1nonumber"/>
            </w:pPr>
            <w:r w:rsidRPr="0001579B">
              <w:t>Chartered Instittue of Legal Executives</w:t>
            </w:r>
          </w:p>
        </w:tc>
        <w:tc>
          <w:tcPr>
            <w:tcW w:w="0" w:type="auto"/>
          </w:tcPr>
          <w:p w14:paraId="48E884AE" w14:textId="77777777" w:rsidR="0001579B" w:rsidRPr="0001579B" w:rsidRDefault="0001579B" w:rsidP="0001579B">
            <w:pPr>
              <w:pStyle w:val="Text1nonumber"/>
            </w:pPr>
            <w:r w:rsidRPr="0001579B">
              <w:t>Chartered Instittue of Legal Executives</w:t>
            </w:r>
          </w:p>
        </w:tc>
        <w:tc>
          <w:tcPr>
            <w:tcW w:w="0" w:type="auto"/>
          </w:tcPr>
          <w:p w14:paraId="1B36F44F" w14:textId="77777777" w:rsidR="0001579B" w:rsidRPr="0001579B" w:rsidRDefault="0001579B" w:rsidP="0001579B">
            <w:pPr>
              <w:pStyle w:val="Text1nonumber"/>
            </w:pPr>
            <w:r w:rsidRPr="0001579B">
              <w:t>Not Answered</w:t>
            </w:r>
          </w:p>
        </w:tc>
        <w:tc>
          <w:tcPr>
            <w:tcW w:w="0" w:type="auto"/>
          </w:tcPr>
          <w:p w14:paraId="26474029" w14:textId="77777777" w:rsidR="0001579B" w:rsidRPr="0001579B" w:rsidRDefault="0001579B" w:rsidP="0001579B">
            <w:pPr>
              <w:pStyle w:val="Text1nonumber"/>
            </w:pPr>
          </w:p>
        </w:tc>
      </w:tr>
      <w:tr w:rsidR="0001579B" w:rsidRPr="0001579B" w14:paraId="7B231F94" w14:textId="77777777" w:rsidTr="0001579B">
        <w:trPr>
          <w:trHeight w:val="249"/>
        </w:trPr>
        <w:tc>
          <w:tcPr>
            <w:tcW w:w="0" w:type="auto"/>
          </w:tcPr>
          <w:p w14:paraId="27654CF8" w14:textId="77777777" w:rsidR="0001579B" w:rsidRPr="0001579B" w:rsidRDefault="0001579B" w:rsidP="0001579B">
            <w:pPr>
              <w:pStyle w:val="Text1nonumber"/>
            </w:pPr>
            <w:r w:rsidRPr="0001579B">
              <w:t>Council of Employment Judges</w:t>
            </w:r>
          </w:p>
        </w:tc>
        <w:tc>
          <w:tcPr>
            <w:tcW w:w="0" w:type="auto"/>
          </w:tcPr>
          <w:p w14:paraId="74467B24" w14:textId="77777777" w:rsidR="0001579B" w:rsidRPr="0001579B" w:rsidRDefault="0001579B" w:rsidP="0001579B">
            <w:pPr>
              <w:pStyle w:val="Text1nonumber"/>
            </w:pPr>
            <w:r w:rsidRPr="0001579B">
              <w:t>Council of Employment Judges</w:t>
            </w:r>
          </w:p>
        </w:tc>
        <w:tc>
          <w:tcPr>
            <w:tcW w:w="0" w:type="auto"/>
          </w:tcPr>
          <w:p w14:paraId="4EEF04FF" w14:textId="77777777" w:rsidR="0001579B" w:rsidRPr="0001579B" w:rsidRDefault="0001579B" w:rsidP="0001579B">
            <w:pPr>
              <w:pStyle w:val="Text1nonumber"/>
            </w:pPr>
            <w:r w:rsidRPr="0001579B">
              <w:t>Yes</w:t>
            </w:r>
          </w:p>
        </w:tc>
        <w:tc>
          <w:tcPr>
            <w:tcW w:w="0" w:type="auto"/>
          </w:tcPr>
          <w:p w14:paraId="429F7A49" w14:textId="77777777" w:rsidR="0001579B" w:rsidRPr="0001579B" w:rsidRDefault="0001579B" w:rsidP="0001579B">
            <w:pPr>
              <w:pStyle w:val="Text1nonumber"/>
            </w:pPr>
          </w:p>
        </w:tc>
      </w:tr>
      <w:tr w:rsidR="0001579B" w:rsidRPr="0001579B" w14:paraId="74B2535A" w14:textId="77777777" w:rsidTr="0001579B">
        <w:trPr>
          <w:trHeight w:val="249"/>
        </w:trPr>
        <w:tc>
          <w:tcPr>
            <w:tcW w:w="0" w:type="auto"/>
          </w:tcPr>
          <w:p w14:paraId="0D7F6189" w14:textId="77777777" w:rsidR="0001579B" w:rsidRPr="0001579B" w:rsidRDefault="0001579B" w:rsidP="0001579B">
            <w:pPr>
              <w:pStyle w:val="Text1nonumber"/>
            </w:pPr>
            <w:r w:rsidRPr="0001579B">
              <w:t>Employment Tribunals (Scotland)</w:t>
            </w:r>
          </w:p>
        </w:tc>
        <w:tc>
          <w:tcPr>
            <w:tcW w:w="0" w:type="auto"/>
          </w:tcPr>
          <w:p w14:paraId="6ACD867B" w14:textId="77777777" w:rsidR="0001579B" w:rsidRPr="0001579B" w:rsidRDefault="0001579B" w:rsidP="0001579B">
            <w:pPr>
              <w:pStyle w:val="Text1nonumber"/>
            </w:pPr>
            <w:r w:rsidRPr="0001579B">
              <w:t>Employment Tribunals (Scotland)</w:t>
            </w:r>
          </w:p>
        </w:tc>
        <w:tc>
          <w:tcPr>
            <w:tcW w:w="0" w:type="auto"/>
          </w:tcPr>
          <w:p w14:paraId="69AD01FC" w14:textId="77777777" w:rsidR="0001579B" w:rsidRPr="0001579B" w:rsidRDefault="0001579B" w:rsidP="0001579B">
            <w:pPr>
              <w:pStyle w:val="Text1nonumber"/>
            </w:pPr>
            <w:r w:rsidRPr="0001579B">
              <w:t>Yes</w:t>
            </w:r>
          </w:p>
        </w:tc>
        <w:tc>
          <w:tcPr>
            <w:tcW w:w="0" w:type="auto"/>
          </w:tcPr>
          <w:p w14:paraId="2D321091" w14:textId="77777777" w:rsidR="0001579B" w:rsidRPr="0001579B" w:rsidRDefault="0001579B" w:rsidP="0001579B">
            <w:pPr>
              <w:pStyle w:val="Text1nonumber"/>
            </w:pPr>
            <w:r w:rsidRPr="0001579B">
              <w:t>[In agreement with Council of Employment Judges response]</w:t>
            </w:r>
          </w:p>
        </w:tc>
      </w:tr>
      <w:tr w:rsidR="0001579B" w:rsidRPr="0001579B" w14:paraId="6C24D3B9" w14:textId="77777777" w:rsidTr="0001579B">
        <w:trPr>
          <w:trHeight w:val="249"/>
        </w:trPr>
        <w:tc>
          <w:tcPr>
            <w:tcW w:w="0" w:type="auto"/>
          </w:tcPr>
          <w:p w14:paraId="7834AB3D" w14:textId="77777777" w:rsidR="0001579B" w:rsidRPr="0001579B" w:rsidRDefault="0001579B" w:rsidP="0001579B">
            <w:pPr>
              <w:pStyle w:val="Text1nonumber"/>
            </w:pPr>
            <w:r w:rsidRPr="0001579B">
              <w:t>Lewis Silkin LLP</w:t>
            </w:r>
          </w:p>
        </w:tc>
        <w:tc>
          <w:tcPr>
            <w:tcW w:w="0" w:type="auto"/>
          </w:tcPr>
          <w:p w14:paraId="179A33A1" w14:textId="77777777" w:rsidR="0001579B" w:rsidRPr="0001579B" w:rsidRDefault="0001579B" w:rsidP="0001579B">
            <w:pPr>
              <w:pStyle w:val="Text1nonumber"/>
            </w:pPr>
            <w:r w:rsidRPr="0001579B">
              <w:t>Lewis Silkin LLP</w:t>
            </w:r>
          </w:p>
        </w:tc>
        <w:tc>
          <w:tcPr>
            <w:tcW w:w="0" w:type="auto"/>
          </w:tcPr>
          <w:p w14:paraId="11BB73B2" w14:textId="77777777" w:rsidR="0001579B" w:rsidRPr="0001579B" w:rsidRDefault="0001579B" w:rsidP="0001579B">
            <w:pPr>
              <w:pStyle w:val="Text1nonumber"/>
            </w:pPr>
            <w:r w:rsidRPr="0001579B">
              <w:t>Yes</w:t>
            </w:r>
          </w:p>
        </w:tc>
        <w:tc>
          <w:tcPr>
            <w:tcW w:w="0" w:type="auto"/>
          </w:tcPr>
          <w:p w14:paraId="5F521CB9" w14:textId="77777777" w:rsidR="0001579B" w:rsidRPr="0001579B" w:rsidRDefault="0001579B" w:rsidP="0001579B">
            <w:pPr>
              <w:pStyle w:val="Text1nonumber"/>
            </w:pPr>
            <w:r w:rsidRPr="0001579B">
              <w:t>We agree that there is no need to change this.  In particular, removal of the EAT’s jurisdiction to hear applications that penalty notices should be issued would presumably mean that financial penalties would be dealt with by the CAC.  This would not be appropriate as it would risk making cases at the CAC about financial issues rather than simply industrial relations. This would be counter-productive as the CAC is primarily about finding effective ways for parties to work together in future -given the ongoing nature of relationships in labour relations as compared to most Employment Tribunal cases (see for example para 171 of schedule A1 to TULRC(A) 1992 and [41] and [69] of the CAC’s decision in ManpowerGroup [EWC/15/2017]).</w:t>
            </w:r>
          </w:p>
        </w:tc>
      </w:tr>
      <w:tr w:rsidR="0001579B" w:rsidRPr="0001579B" w14:paraId="72AE65B2" w14:textId="77777777" w:rsidTr="0001579B">
        <w:trPr>
          <w:trHeight w:val="249"/>
        </w:trPr>
        <w:tc>
          <w:tcPr>
            <w:tcW w:w="0" w:type="auto"/>
          </w:tcPr>
          <w:p w14:paraId="5BDB5D56" w14:textId="77777777" w:rsidR="0001579B" w:rsidRPr="0001579B" w:rsidRDefault="0001579B" w:rsidP="0001579B">
            <w:pPr>
              <w:pStyle w:val="Text1nonumber"/>
            </w:pPr>
            <w:r w:rsidRPr="0001579B">
              <w:t>Birmingham Law Society</w:t>
            </w:r>
          </w:p>
        </w:tc>
        <w:tc>
          <w:tcPr>
            <w:tcW w:w="0" w:type="auto"/>
          </w:tcPr>
          <w:p w14:paraId="09989346" w14:textId="77777777" w:rsidR="0001579B" w:rsidRPr="0001579B" w:rsidRDefault="0001579B" w:rsidP="0001579B">
            <w:pPr>
              <w:pStyle w:val="Text1nonumber"/>
            </w:pPr>
            <w:r w:rsidRPr="0001579B">
              <w:t>Birmingham Law Society</w:t>
            </w:r>
          </w:p>
        </w:tc>
        <w:tc>
          <w:tcPr>
            <w:tcW w:w="0" w:type="auto"/>
          </w:tcPr>
          <w:p w14:paraId="3D568E8A" w14:textId="77777777" w:rsidR="0001579B" w:rsidRPr="0001579B" w:rsidRDefault="0001579B" w:rsidP="0001579B">
            <w:pPr>
              <w:pStyle w:val="Text1nonumber"/>
            </w:pPr>
            <w:r w:rsidRPr="0001579B">
              <w:t>Yes</w:t>
            </w:r>
          </w:p>
        </w:tc>
        <w:tc>
          <w:tcPr>
            <w:tcW w:w="0" w:type="auto"/>
          </w:tcPr>
          <w:p w14:paraId="3CA7211F" w14:textId="77777777" w:rsidR="0001579B" w:rsidRPr="0001579B" w:rsidRDefault="0001579B" w:rsidP="0001579B">
            <w:pPr>
              <w:pStyle w:val="Text1nonumber"/>
            </w:pPr>
            <w:r w:rsidRPr="0001579B">
              <w:t>The Committee agrees that the position should remain unchanged.</w:t>
            </w:r>
          </w:p>
        </w:tc>
      </w:tr>
      <w:tr w:rsidR="0001579B" w:rsidRPr="0001579B" w14:paraId="1395DBFF" w14:textId="77777777" w:rsidTr="0001579B">
        <w:trPr>
          <w:trHeight w:val="249"/>
        </w:trPr>
        <w:tc>
          <w:tcPr>
            <w:tcW w:w="0" w:type="auto"/>
          </w:tcPr>
          <w:p w14:paraId="278049CA" w14:textId="77777777" w:rsidR="0001579B" w:rsidRPr="0001579B" w:rsidRDefault="0001579B" w:rsidP="0001579B">
            <w:pPr>
              <w:pStyle w:val="Text1nonumber"/>
            </w:pPr>
            <w:r w:rsidRPr="0001579B">
              <w:t>The President of Employment Tribunals (England and Wales) and the Regional Employment Judges</w:t>
            </w:r>
          </w:p>
        </w:tc>
        <w:tc>
          <w:tcPr>
            <w:tcW w:w="0" w:type="auto"/>
          </w:tcPr>
          <w:p w14:paraId="7F9B820D" w14:textId="77777777" w:rsidR="0001579B" w:rsidRPr="0001579B" w:rsidRDefault="0001579B" w:rsidP="0001579B">
            <w:pPr>
              <w:pStyle w:val="Text1nonumber"/>
            </w:pPr>
            <w:r w:rsidRPr="0001579B">
              <w:t>The President of Employment Tribunals (England and Wales) and the Regional Employment Judges</w:t>
            </w:r>
          </w:p>
        </w:tc>
        <w:tc>
          <w:tcPr>
            <w:tcW w:w="0" w:type="auto"/>
          </w:tcPr>
          <w:p w14:paraId="0BD92B5B" w14:textId="77777777" w:rsidR="0001579B" w:rsidRPr="0001579B" w:rsidRDefault="0001579B" w:rsidP="0001579B">
            <w:pPr>
              <w:pStyle w:val="Text1nonumber"/>
            </w:pPr>
            <w:r w:rsidRPr="0001579B">
              <w:t>Yes</w:t>
            </w:r>
          </w:p>
        </w:tc>
        <w:tc>
          <w:tcPr>
            <w:tcW w:w="0" w:type="auto"/>
          </w:tcPr>
          <w:p w14:paraId="2560F4A3" w14:textId="77777777" w:rsidR="0001579B" w:rsidRPr="0001579B" w:rsidRDefault="0001579B" w:rsidP="0001579B">
            <w:pPr>
              <w:pStyle w:val="Text1nonumber"/>
            </w:pPr>
          </w:p>
        </w:tc>
      </w:tr>
      <w:tr w:rsidR="0001579B" w:rsidRPr="0001579B" w14:paraId="110130A5" w14:textId="77777777" w:rsidTr="0001579B">
        <w:trPr>
          <w:trHeight w:val="249"/>
        </w:trPr>
        <w:tc>
          <w:tcPr>
            <w:tcW w:w="0" w:type="auto"/>
          </w:tcPr>
          <w:p w14:paraId="772583C0" w14:textId="77777777" w:rsidR="0001579B" w:rsidRPr="0001579B" w:rsidRDefault="0001579B" w:rsidP="0001579B">
            <w:pPr>
              <w:pStyle w:val="Text1nonumber"/>
            </w:pPr>
            <w:r w:rsidRPr="0001579B">
              <w:t>JUSTICE</w:t>
            </w:r>
          </w:p>
        </w:tc>
        <w:tc>
          <w:tcPr>
            <w:tcW w:w="0" w:type="auto"/>
          </w:tcPr>
          <w:p w14:paraId="753C4CD7" w14:textId="77777777" w:rsidR="0001579B" w:rsidRPr="0001579B" w:rsidRDefault="0001579B" w:rsidP="0001579B">
            <w:pPr>
              <w:pStyle w:val="Text1nonumber"/>
            </w:pPr>
            <w:r w:rsidRPr="0001579B">
              <w:t>JUSTICE</w:t>
            </w:r>
          </w:p>
        </w:tc>
        <w:tc>
          <w:tcPr>
            <w:tcW w:w="0" w:type="auto"/>
          </w:tcPr>
          <w:p w14:paraId="255CCA1F" w14:textId="77777777" w:rsidR="0001579B" w:rsidRPr="0001579B" w:rsidRDefault="0001579B" w:rsidP="0001579B">
            <w:pPr>
              <w:pStyle w:val="Text1nonumber"/>
            </w:pPr>
            <w:r w:rsidRPr="0001579B">
              <w:t>Not Answered</w:t>
            </w:r>
          </w:p>
        </w:tc>
        <w:tc>
          <w:tcPr>
            <w:tcW w:w="0" w:type="auto"/>
          </w:tcPr>
          <w:p w14:paraId="73C2BE08" w14:textId="77777777" w:rsidR="0001579B" w:rsidRPr="0001579B" w:rsidRDefault="0001579B" w:rsidP="0001579B">
            <w:pPr>
              <w:pStyle w:val="Text1nonumber"/>
            </w:pPr>
          </w:p>
        </w:tc>
      </w:tr>
      <w:tr w:rsidR="0001579B" w:rsidRPr="0001579B" w14:paraId="63215E04" w14:textId="77777777" w:rsidTr="0001579B">
        <w:trPr>
          <w:trHeight w:val="249"/>
        </w:trPr>
        <w:tc>
          <w:tcPr>
            <w:tcW w:w="0" w:type="auto"/>
          </w:tcPr>
          <w:p w14:paraId="75B3E79B" w14:textId="77777777" w:rsidR="0001579B" w:rsidRPr="0001579B" w:rsidRDefault="0001579B" w:rsidP="0001579B">
            <w:pPr>
              <w:pStyle w:val="Text1nonumber"/>
            </w:pPr>
            <w:r w:rsidRPr="0001579B">
              <w:t>President of the Industrial Tribunal and Fair Employment Tribunal</w:t>
            </w:r>
          </w:p>
        </w:tc>
        <w:tc>
          <w:tcPr>
            <w:tcW w:w="0" w:type="auto"/>
          </w:tcPr>
          <w:p w14:paraId="11C911F5" w14:textId="77777777" w:rsidR="0001579B" w:rsidRPr="0001579B" w:rsidRDefault="0001579B" w:rsidP="0001579B">
            <w:pPr>
              <w:pStyle w:val="Text1nonumber"/>
            </w:pPr>
            <w:r w:rsidRPr="0001579B">
              <w:t>President of the Industrial Tribunal and Fair Employment Tribunal</w:t>
            </w:r>
          </w:p>
        </w:tc>
        <w:tc>
          <w:tcPr>
            <w:tcW w:w="0" w:type="auto"/>
          </w:tcPr>
          <w:p w14:paraId="69C2A62A" w14:textId="77777777" w:rsidR="0001579B" w:rsidRPr="0001579B" w:rsidRDefault="0001579B" w:rsidP="0001579B">
            <w:pPr>
              <w:pStyle w:val="Text1nonumber"/>
            </w:pPr>
            <w:r w:rsidRPr="0001579B">
              <w:t>Yes</w:t>
            </w:r>
          </w:p>
        </w:tc>
        <w:tc>
          <w:tcPr>
            <w:tcW w:w="0" w:type="auto"/>
          </w:tcPr>
          <w:p w14:paraId="6B6D8201" w14:textId="77777777" w:rsidR="0001579B" w:rsidRPr="0001579B" w:rsidRDefault="0001579B" w:rsidP="0001579B">
            <w:pPr>
              <w:pStyle w:val="Text1nonumber"/>
            </w:pPr>
            <w:r w:rsidRPr="0001579B">
              <w:t>[In agreement with the response from the President of the Employment Tribunals and Regional Employment Judges].</w:t>
            </w:r>
          </w:p>
        </w:tc>
      </w:tr>
      <w:tr w:rsidR="0001579B" w:rsidRPr="0001579B" w14:paraId="1B59C969" w14:textId="77777777" w:rsidTr="0001579B">
        <w:trPr>
          <w:trHeight w:val="249"/>
        </w:trPr>
        <w:tc>
          <w:tcPr>
            <w:tcW w:w="0" w:type="auto"/>
          </w:tcPr>
          <w:p w14:paraId="1220B0D3" w14:textId="77777777" w:rsidR="0001579B" w:rsidRPr="0001579B" w:rsidRDefault="0001579B" w:rsidP="0001579B">
            <w:pPr>
              <w:pStyle w:val="Text1nonumber"/>
            </w:pPr>
            <w:r w:rsidRPr="0001579B">
              <w:t>Employment Lawyers Association</w:t>
            </w:r>
          </w:p>
        </w:tc>
        <w:tc>
          <w:tcPr>
            <w:tcW w:w="0" w:type="auto"/>
          </w:tcPr>
          <w:p w14:paraId="0B2C3B50" w14:textId="77777777" w:rsidR="0001579B" w:rsidRPr="0001579B" w:rsidRDefault="0001579B" w:rsidP="0001579B">
            <w:pPr>
              <w:pStyle w:val="Text1nonumber"/>
            </w:pPr>
            <w:r w:rsidRPr="0001579B">
              <w:t>Employment Lawyers Association</w:t>
            </w:r>
          </w:p>
        </w:tc>
        <w:tc>
          <w:tcPr>
            <w:tcW w:w="0" w:type="auto"/>
          </w:tcPr>
          <w:p w14:paraId="3AEC296E" w14:textId="77777777" w:rsidR="0001579B" w:rsidRPr="0001579B" w:rsidRDefault="0001579B" w:rsidP="0001579B">
            <w:pPr>
              <w:pStyle w:val="Text1nonumber"/>
            </w:pPr>
            <w:r w:rsidRPr="0001579B">
              <w:t>Yes</w:t>
            </w:r>
          </w:p>
        </w:tc>
        <w:tc>
          <w:tcPr>
            <w:tcW w:w="0" w:type="auto"/>
          </w:tcPr>
          <w:p w14:paraId="10FE31BD" w14:textId="77777777" w:rsidR="0001579B" w:rsidRPr="0001579B" w:rsidRDefault="0001579B" w:rsidP="0001579B">
            <w:pPr>
              <w:pStyle w:val="Text1nonumber"/>
            </w:pPr>
            <w:r w:rsidRPr="0001579B">
              <w:t>The original jurisdiction of the EAT is rarely, if ever, exercised and so there is little utility in making any changes to such a little used jurisdiction.  The EAT remains the correct forum for such unusual applications.</w:t>
            </w:r>
          </w:p>
          <w:p w14:paraId="1F850410" w14:textId="77777777" w:rsidR="0001579B" w:rsidRPr="0001579B" w:rsidRDefault="0001579B" w:rsidP="0001579B">
            <w:pPr>
              <w:pStyle w:val="Text1nonumber"/>
            </w:pPr>
            <w:r w:rsidRPr="0001579B">
              <w:t xml:space="preserve">Consideration should be given to whether a new jurisdiction should be introduced for employment tribunal claims of exceptionally high value or significance.  Employment tribunals occasionally have to determine cases where the individual award is very high (e.g. £415,227 in 2017/18 for unfair dismissal; £1,744,575 in 2016/17 for unfair dismissal; £1,762,130 in 2015/16 for sex discrimination; see ET annual statistics) perhaps with loss arising from complex equity participation or other incentive based schemes and sometimes have to decide large multiple claims where the aggregate claims run into millions.  There would be real benefit in there being a case management discretion in the Employment Tribunal to list such exceptional cases to be heard by a judge of the EAT (sitting alone or with members) applying the Employment Tribunal Rules of Procedure.  </w:t>
            </w:r>
          </w:p>
          <w:p w14:paraId="1FA5166B" w14:textId="77777777" w:rsidR="0001579B" w:rsidRPr="0001579B" w:rsidRDefault="0001579B" w:rsidP="0001579B">
            <w:pPr>
              <w:pStyle w:val="Text1nonumber"/>
            </w:pPr>
            <w:r w:rsidRPr="0001579B">
              <w:t>This would mean that the claim would be case managed and heard in an identical manner, but that a senior specialist judge would decide the case.  This is analogous to lower value claims being heard by a Circuit Judge in the County Court whereas high value or complex claim must be heard by a High Court Judge particularly one sitting in a specialist list.  We propose that this discretion be used only in exceptional circumstances where the Employment Tribunal decided the case was of sufficient complexity or value that the justice of the case required it to be heard by an EAT judge.</w:t>
            </w:r>
          </w:p>
        </w:tc>
      </w:tr>
      <w:tr w:rsidR="0001579B" w:rsidRPr="0001579B" w14:paraId="2E0F5D98" w14:textId="77777777" w:rsidTr="0001579B">
        <w:trPr>
          <w:trHeight w:val="249"/>
        </w:trPr>
        <w:tc>
          <w:tcPr>
            <w:tcW w:w="0" w:type="auto"/>
          </w:tcPr>
          <w:p w14:paraId="5E908002" w14:textId="77777777" w:rsidR="0001579B" w:rsidRPr="0001579B" w:rsidRDefault="0001579B" w:rsidP="0001579B">
            <w:pPr>
              <w:pStyle w:val="Text1nonumber"/>
            </w:pPr>
            <w:r w:rsidRPr="0001579B">
              <w:t>Protect</w:t>
            </w:r>
          </w:p>
        </w:tc>
        <w:tc>
          <w:tcPr>
            <w:tcW w:w="0" w:type="auto"/>
          </w:tcPr>
          <w:p w14:paraId="688BB5C6" w14:textId="77777777" w:rsidR="0001579B" w:rsidRPr="0001579B" w:rsidRDefault="0001579B" w:rsidP="0001579B">
            <w:pPr>
              <w:pStyle w:val="Text1nonumber"/>
            </w:pPr>
            <w:r w:rsidRPr="0001579B">
              <w:t>Protect</w:t>
            </w:r>
          </w:p>
        </w:tc>
        <w:tc>
          <w:tcPr>
            <w:tcW w:w="0" w:type="auto"/>
          </w:tcPr>
          <w:p w14:paraId="52C96018" w14:textId="77777777" w:rsidR="0001579B" w:rsidRPr="0001579B" w:rsidRDefault="0001579B" w:rsidP="0001579B">
            <w:pPr>
              <w:pStyle w:val="Text1nonumber"/>
            </w:pPr>
            <w:r w:rsidRPr="0001579B">
              <w:t>Not Answered</w:t>
            </w:r>
          </w:p>
        </w:tc>
        <w:tc>
          <w:tcPr>
            <w:tcW w:w="0" w:type="auto"/>
          </w:tcPr>
          <w:p w14:paraId="12785987" w14:textId="77777777" w:rsidR="0001579B" w:rsidRPr="0001579B" w:rsidRDefault="0001579B" w:rsidP="0001579B">
            <w:pPr>
              <w:pStyle w:val="Text1nonumber"/>
            </w:pPr>
          </w:p>
        </w:tc>
      </w:tr>
      <w:tr w:rsidR="0001579B" w:rsidRPr="0001579B" w14:paraId="4B7C1693" w14:textId="77777777" w:rsidTr="0001579B">
        <w:trPr>
          <w:trHeight w:val="249"/>
        </w:trPr>
        <w:tc>
          <w:tcPr>
            <w:tcW w:w="0" w:type="auto"/>
          </w:tcPr>
          <w:p w14:paraId="1E8669FC" w14:textId="77777777" w:rsidR="0001579B" w:rsidRPr="0001579B" w:rsidRDefault="0001579B" w:rsidP="0001579B">
            <w:pPr>
              <w:pStyle w:val="Text1nonumber"/>
            </w:pPr>
            <w:r w:rsidRPr="0001579B">
              <w:t>Thompsons Solicitors</w:t>
            </w:r>
          </w:p>
        </w:tc>
        <w:tc>
          <w:tcPr>
            <w:tcW w:w="0" w:type="auto"/>
          </w:tcPr>
          <w:p w14:paraId="259CB341" w14:textId="77777777" w:rsidR="0001579B" w:rsidRPr="0001579B" w:rsidRDefault="0001579B" w:rsidP="0001579B">
            <w:pPr>
              <w:pStyle w:val="Text1nonumber"/>
            </w:pPr>
            <w:r w:rsidRPr="0001579B">
              <w:t>Thompsons Solicitors</w:t>
            </w:r>
          </w:p>
        </w:tc>
        <w:tc>
          <w:tcPr>
            <w:tcW w:w="0" w:type="auto"/>
          </w:tcPr>
          <w:p w14:paraId="07957BC4" w14:textId="77777777" w:rsidR="0001579B" w:rsidRPr="0001579B" w:rsidRDefault="0001579B" w:rsidP="0001579B">
            <w:pPr>
              <w:pStyle w:val="Text1nonumber"/>
            </w:pPr>
            <w:r w:rsidRPr="0001579B">
              <w:t>Yes</w:t>
            </w:r>
          </w:p>
        </w:tc>
        <w:tc>
          <w:tcPr>
            <w:tcW w:w="0" w:type="auto"/>
          </w:tcPr>
          <w:p w14:paraId="0CB9B5B2" w14:textId="77777777" w:rsidR="0001579B" w:rsidRPr="0001579B" w:rsidRDefault="0001579B" w:rsidP="0001579B">
            <w:pPr>
              <w:pStyle w:val="Text1nonumber"/>
            </w:pPr>
          </w:p>
        </w:tc>
      </w:tr>
      <w:tr w:rsidR="0001579B" w:rsidRPr="0001579B" w14:paraId="31C51979" w14:textId="77777777" w:rsidTr="0001579B">
        <w:trPr>
          <w:trHeight w:val="249"/>
        </w:trPr>
        <w:tc>
          <w:tcPr>
            <w:tcW w:w="0" w:type="auto"/>
          </w:tcPr>
          <w:p w14:paraId="727AE5FB" w14:textId="77777777" w:rsidR="0001579B" w:rsidRPr="0001579B" w:rsidRDefault="0001579B" w:rsidP="0001579B">
            <w:pPr>
              <w:pStyle w:val="Text1nonumber"/>
            </w:pPr>
            <w:r w:rsidRPr="0001579B">
              <w:t>The Law Society</w:t>
            </w:r>
          </w:p>
        </w:tc>
        <w:tc>
          <w:tcPr>
            <w:tcW w:w="0" w:type="auto"/>
          </w:tcPr>
          <w:p w14:paraId="6FD5D38E" w14:textId="77777777" w:rsidR="0001579B" w:rsidRPr="0001579B" w:rsidRDefault="0001579B" w:rsidP="0001579B">
            <w:pPr>
              <w:pStyle w:val="Text1nonumber"/>
            </w:pPr>
            <w:r w:rsidRPr="0001579B">
              <w:t>The Law Society</w:t>
            </w:r>
          </w:p>
        </w:tc>
        <w:tc>
          <w:tcPr>
            <w:tcW w:w="0" w:type="auto"/>
          </w:tcPr>
          <w:p w14:paraId="7921D4B6" w14:textId="77777777" w:rsidR="0001579B" w:rsidRPr="0001579B" w:rsidRDefault="0001579B" w:rsidP="0001579B">
            <w:pPr>
              <w:pStyle w:val="Text1nonumber"/>
            </w:pPr>
            <w:r w:rsidRPr="0001579B">
              <w:t>Yes</w:t>
            </w:r>
          </w:p>
        </w:tc>
        <w:tc>
          <w:tcPr>
            <w:tcW w:w="0" w:type="auto"/>
          </w:tcPr>
          <w:p w14:paraId="21EA3A23" w14:textId="77777777" w:rsidR="0001579B" w:rsidRPr="0001579B" w:rsidRDefault="0001579B" w:rsidP="0001579B">
            <w:pPr>
              <w:pStyle w:val="Text1nonumber"/>
            </w:pPr>
          </w:p>
        </w:tc>
      </w:tr>
      <w:tr w:rsidR="0001579B" w:rsidRPr="0001579B" w14:paraId="29DB75B0" w14:textId="77777777" w:rsidTr="0001579B">
        <w:trPr>
          <w:trHeight w:val="249"/>
        </w:trPr>
        <w:tc>
          <w:tcPr>
            <w:tcW w:w="0" w:type="auto"/>
          </w:tcPr>
          <w:p w14:paraId="716EF8BE" w14:textId="77777777" w:rsidR="0001579B" w:rsidRPr="0001579B" w:rsidRDefault="0001579B" w:rsidP="0001579B">
            <w:pPr>
              <w:pStyle w:val="Text1nonumber"/>
            </w:pPr>
            <w:r w:rsidRPr="0001579B">
              <w:t>The Institute of Employment Rights</w:t>
            </w:r>
          </w:p>
        </w:tc>
        <w:tc>
          <w:tcPr>
            <w:tcW w:w="0" w:type="auto"/>
          </w:tcPr>
          <w:p w14:paraId="49497D4B" w14:textId="77777777" w:rsidR="0001579B" w:rsidRPr="0001579B" w:rsidRDefault="0001579B" w:rsidP="0001579B">
            <w:pPr>
              <w:pStyle w:val="Text1nonumber"/>
            </w:pPr>
            <w:r w:rsidRPr="0001579B">
              <w:t>The Institute of Employment Rights</w:t>
            </w:r>
          </w:p>
        </w:tc>
        <w:tc>
          <w:tcPr>
            <w:tcW w:w="0" w:type="auto"/>
          </w:tcPr>
          <w:p w14:paraId="23589238" w14:textId="77777777" w:rsidR="0001579B" w:rsidRPr="0001579B" w:rsidRDefault="0001579B" w:rsidP="0001579B">
            <w:pPr>
              <w:pStyle w:val="Text1nonumber"/>
            </w:pPr>
            <w:r w:rsidRPr="0001579B">
              <w:t>Yes</w:t>
            </w:r>
          </w:p>
        </w:tc>
        <w:tc>
          <w:tcPr>
            <w:tcW w:w="0" w:type="auto"/>
          </w:tcPr>
          <w:p w14:paraId="17EE3E5F" w14:textId="77777777" w:rsidR="0001579B" w:rsidRPr="0001579B" w:rsidRDefault="0001579B" w:rsidP="0001579B">
            <w:pPr>
              <w:pStyle w:val="Text1nonumber"/>
            </w:pPr>
            <w:r w:rsidRPr="0001579B">
              <w:t>The IER agrees.</w:t>
            </w:r>
          </w:p>
        </w:tc>
      </w:tr>
      <w:tr w:rsidR="0001579B" w:rsidRPr="0001579B" w14:paraId="158AF09B" w14:textId="77777777" w:rsidTr="0001579B">
        <w:trPr>
          <w:trHeight w:val="249"/>
        </w:trPr>
        <w:tc>
          <w:tcPr>
            <w:tcW w:w="0" w:type="auto"/>
          </w:tcPr>
          <w:p w14:paraId="633EBD19" w14:textId="77777777" w:rsidR="0001579B" w:rsidRPr="0001579B" w:rsidRDefault="0001579B" w:rsidP="0001579B">
            <w:pPr>
              <w:pStyle w:val="Text1nonumber"/>
            </w:pPr>
            <w:r w:rsidRPr="0001579B">
              <w:t>Transport for London</w:t>
            </w:r>
          </w:p>
        </w:tc>
        <w:tc>
          <w:tcPr>
            <w:tcW w:w="0" w:type="auto"/>
          </w:tcPr>
          <w:p w14:paraId="78E951F4" w14:textId="77777777" w:rsidR="0001579B" w:rsidRPr="0001579B" w:rsidRDefault="0001579B" w:rsidP="0001579B">
            <w:pPr>
              <w:pStyle w:val="Text1nonumber"/>
            </w:pPr>
            <w:r w:rsidRPr="0001579B">
              <w:t>Transport for London</w:t>
            </w:r>
          </w:p>
        </w:tc>
        <w:tc>
          <w:tcPr>
            <w:tcW w:w="0" w:type="auto"/>
          </w:tcPr>
          <w:p w14:paraId="29F9F0BB" w14:textId="77777777" w:rsidR="0001579B" w:rsidRPr="0001579B" w:rsidRDefault="0001579B" w:rsidP="0001579B">
            <w:pPr>
              <w:pStyle w:val="Text1nonumber"/>
            </w:pPr>
            <w:r w:rsidRPr="0001579B">
              <w:t>Yes</w:t>
            </w:r>
          </w:p>
        </w:tc>
        <w:tc>
          <w:tcPr>
            <w:tcW w:w="0" w:type="auto"/>
          </w:tcPr>
          <w:p w14:paraId="74950FC5" w14:textId="77777777" w:rsidR="0001579B" w:rsidRPr="0001579B" w:rsidRDefault="0001579B" w:rsidP="0001579B">
            <w:pPr>
              <w:pStyle w:val="Text1nonumber"/>
            </w:pPr>
          </w:p>
        </w:tc>
      </w:tr>
      <w:tr w:rsidR="0001579B" w:rsidRPr="0001579B" w14:paraId="32522152" w14:textId="77777777" w:rsidTr="0001579B">
        <w:trPr>
          <w:trHeight w:val="249"/>
        </w:trPr>
        <w:tc>
          <w:tcPr>
            <w:tcW w:w="0" w:type="auto"/>
          </w:tcPr>
          <w:p w14:paraId="0E3D1D7D" w14:textId="77777777" w:rsidR="0001579B" w:rsidRPr="0001579B" w:rsidRDefault="0001579B" w:rsidP="0001579B">
            <w:pPr>
              <w:pStyle w:val="Text1nonumber"/>
            </w:pPr>
            <w:r w:rsidRPr="0001579B">
              <w:t>Employment Law Bar Association</w:t>
            </w:r>
          </w:p>
        </w:tc>
        <w:tc>
          <w:tcPr>
            <w:tcW w:w="0" w:type="auto"/>
          </w:tcPr>
          <w:p w14:paraId="59A0FA35" w14:textId="77777777" w:rsidR="0001579B" w:rsidRPr="0001579B" w:rsidRDefault="0001579B" w:rsidP="0001579B">
            <w:pPr>
              <w:pStyle w:val="Text1nonumber"/>
            </w:pPr>
            <w:r w:rsidRPr="0001579B">
              <w:t>Employment Law Bar Association</w:t>
            </w:r>
          </w:p>
        </w:tc>
        <w:tc>
          <w:tcPr>
            <w:tcW w:w="0" w:type="auto"/>
          </w:tcPr>
          <w:p w14:paraId="0FABAD21" w14:textId="77777777" w:rsidR="0001579B" w:rsidRPr="0001579B" w:rsidRDefault="0001579B" w:rsidP="0001579B">
            <w:pPr>
              <w:pStyle w:val="Text1nonumber"/>
            </w:pPr>
            <w:r w:rsidRPr="0001579B">
              <w:t>Yes</w:t>
            </w:r>
          </w:p>
        </w:tc>
        <w:tc>
          <w:tcPr>
            <w:tcW w:w="0" w:type="auto"/>
          </w:tcPr>
          <w:p w14:paraId="481D97B7" w14:textId="77777777" w:rsidR="0001579B" w:rsidRPr="0001579B" w:rsidRDefault="0001579B" w:rsidP="0001579B">
            <w:pPr>
              <w:pStyle w:val="Text1nonumber"/>
            </w:pPr>
          </w:p>
        </w:tc>
      </w:tr>
      <w:tr w:rsidR="0001579B" w:rsidRPr="0001579B" w14:paraId="3B9905EB" w14:textId="77777777" w:rsidTr="0001579B">
        <w:trPr>
          <w:trHeight w:val="249"/>
        </w:trPr>
        <w:tc>
          <w:tcPr>
            <w:tcW w:w="0" w:type="auto"/>
          </w:tcPr>
          <w:p w14:paraId="13D51877" w14:textId="77777777" w:rsidR="0001579B" w:rsidRPr="0001579B" w:rsidRDefault="0001579B" w:rsidP="0001579B">
            <w:pPr>
              <w:pStyle w:val="Text1nonumber"/>
            </w:pPr>
            <w:r w:rsidRPr="0001579B">
              <w:t>LawWorks</w:t>
            </w:r>
          </w:p>
        </w:tc>
        <w:tc>
          <w:tcPr>
            <w:tcW w:w="0" w:type="auto"/>
          </w:tcPr>
          <w:p w14:paraId="71184041" w14:textId="77777777" w:rsidR="0001579B" w:rsidRPr="0001579B" w:rsidRDefault="0001579B" w:rsidP="0001579B">
            <w:pPr>
              <w:pStyle w:val="Text1nonumber"/>
            </w:pPr>
            <w:r w:rsidRPr="0001579B">
              <w:t>LawWorks</w:t>
            </w:r>
          </w:p>
        </w:tc>
        <w:tc>
          <w:tcPr>
            <w:tcW w:w="0" w:type="auto"/>
          </w:tcPr>
          <w:p w14:paraId="4A65F234" w14:textId="77777777" w:rsidR="0001579B" w:rsidRPr="0001579B" w:rsidRDefault="0001579B" w:rsidP="0001579B">
            <w:pPr>
              <w:pStyle w:val="Text1nonumber"/>
            </w:pPr>
            <w:r w:rsidRPr="0001579B">
              <w:t>Not Answered</w:t>
            </w:r>
          </w:p>
        </w:tc>
        <w:tc>
          <w:tcPr>
            <w:tcW w:w="0" w:type="auto"/>
          </w:tcPr>
          <w:p w14:paraId="440980A5" w14:textId="77777777" w:rsidR="0001579B" w:rsidRPr="0001579B" w:rsidRDefault="0001579B" w:rsidP="0001579B">
            <w:pPr>
              <w:pStyle w:val="Text1nonumber"/>
            </w:pPr>
          </w:p>
        </w:tc>
      </w:tr>
      <w:tr w:rsidR="0001579B" w:rsidRPr="0001579B" w14:paraId="5CA3CB78" w14:textId="77777777" w:rsidTr="0001579B">
        <w:trPr>
          <w:trHeight w:val="249"/>
        </w:trPr>
        <w:tc>
          <w:tcPr>
            <w:tcW w:w="0" w:type="auto"/>
          </w:tcPr>
          <w:p w14:paraId="7884E940" w14:textId="77777777" w:rsidR="0001579B" w:rsidRPr="0001579B" w:rsidRDefault="0001579B" w:rsidP="0001579B">
            <w:pPr>
              <w:pStyle w:val="Text1nonumber"/>
            </w:pPr>
            <w:r w:rsidRPr="0001579B">
              <w:t>The Law Society of Scotland</w:t>
            </w:r>
          </w:p>
        </w:tc>
        <w:tc>
          <w:tcPr>
            <w:tcW w:w="0" w:type="auto"/>
          </w:tcPr>
          <w:p w14:paraId="1DF53723" w14:textId="77777777" w:rsidR="0001579B" w:rsidRPr="0001579B" w:rsidRDefault="0001579B" w:rsidP="0001579B">
            <w:pPr>
              <w:pStyle w:val="Text1nonumber"/>
            </w:pPr>
            <w:r w:rsidRPr="0001579B">
              <w:t>The Law Society of Scotland</w:t>
            </w:r>
          </w:p>
        </w:tc>
        <w:tc>
          <w:tcPr>
            <w:tcW w:w="0" w:type="auto"/>
          </w:tcPr>
          <w:p w14:paraId="6350E8FE" w14:textId="77777777" w:rsidR="0001579B" w:rsidRPr="0001579B" w:rsidRDefault="0001579B" w:rsidP="0001579B">
            <w:pPr>
              <w:pStyle w:val="Text1nonumber"/>
            </w:pPr>
            <w:r w:rsidRPr="0001579B">
              <w:t>Yes</w:t>
            </w:r>
          </w:p>
        </w:tc>
        <w:tc>
          <w:tcPr>
            <w:tcW w:w="0" w:type="auto"/>
          </w:tcPr>
          <w:p w14:paraId="320749B7" w14:textId="77777777" w:rsidR="0001579B" w:rsidRPr="0001579B" w:rsidRDefault="0001579B" w:rsidP="0001579B">
            <w:pPr>
              <w:pStyle w:val="Text1nonumber"/>
            </w:pPr>
          </w:p>
        </w:tc>
      </w:tr>
      <w:tr w:rsidR="0001579B" w:rsidRPr="0001579B" w14:paraId="7ED7EDBA" w14:textId="77777777" w:rsidTr="0001579B">
        <w:trPr>
          <w:trHeight w:val="249"/>
        </w:trPr>
        <w:tc>
          <w:tcPr>
            <w:tcW w:w="0" w:type="auto"/>
          </w:tcPr>
          <w:p w14:paraId="12C19A35" w14:textId="77777777" w:rsidR="0001579B" w:rsidRPr="0001579B" w:rsidRDefault="0001579B" w:rsidP="0001579B">
            <w:pPr>
              <w:pStyle w:val="Text1nonumber"/>
            </w:pPr>
            <w:r w:rsidRPr="0001579B">
              <w:t>General Council of the Bar of England and Wales</w:t>
            </w:r>
          </w:p>
        </w:tc>
        <w:tc>
          <w:tcPr>
            <w:tcW w:w="0" w:type="auto"/>
          </w:tcPr>
          <w:p w14:paraId="28458E0A" w14:textId="77777777" w:rsidR="0001579B" w:rsidRPr="0001579B" w:rsidRDefault="0001579B" w:rsidP="0001579B">
            <w:pPr>
              <w:pStyle w:val="Text1nonumber"/>
            </w:pPr>
            <w:r w:rsidRPr="0001579B">
              <w:t>General Council of the Bar of England and Wales</w:t>
            </w:r>
          </w:p>
        </w:tc>
        <w:tc>
          <w:tcPr>
            <w:tcW w:w="0" w:type="auto"/>
          </w:tcPr>
          <w:p w14:paraId="0F66E49C" w14:textId="77777777" w:rsidR="0001579B" w:rsidRPr="0001579B" w:rsidRDefault="0001579B" w:rsidP="0001579B">
            <w:pPr>
              <w:pStyle w:val="Text1nonumber"/>
            </w:pPr>
            <w:r w:rsidRPr="0001579B">
              <w:t>Yes</w:t>
            </w:r>
          </w:p>
        </w:tc>
        <w:tc>
          <w:tcPr>
            <w:tcW w:w="0" w:type="auto"/>
          </w:tcPr>
          <w:p w14:paraId="795CF961" w14:textId="77777777" w:rsidR="0001579B" w:rsidRPr="0001579B" w:rsidRDefault="0001579B" w:rsidP="0001579B">
            <w:pPr>
              <w:pStyle w:val="Text1nonumber"/>
            </w:pPr>
          </w:p>
        </w:tc>
      </w:tr>
      <w:tr w:rsidR="0001579B" w:rsidRPr="0001579B" w14:paraId="7E3387AE" w14:textId="77777777" w:rsidTr="0001579B">
        <w:trPr>
          <w:trHeight w:val="249"/>
        </w:trPr>
        <w:tc>
          <w:tcPr>
            <w:tcW w:w="0" w:type="auto"/>
          </w:tcPr>
          <w:p w14:paraId="3CC80390" w14:textId="77777777" w:rsidR="0001579B" w:rsidRPr="0001579B" w:rsidRDefault="0001579B" w:rsidP="0001579B">
            <w:pPr>
              <w:pStyle w:val="Text1nonumber"/>
            </w:pPr>
            <w:r w:rsidRPr="0001579B">
              <w:t>Slater and Gordon UK Limited</w:t>
            </w:r>
          </w:p>
        </w:tc>
        <w:tc>
          <w:tcPr>
            <w:tcW w:w="0" w:type="auto"/>
          </w:tcPr>
          <w:p w14:paraId="603D830D" w14:textId="77777777" w:rsidR="0001579B" w:rsidRPr="0001579B" w:rsidRDefault="0001579B" w:rsidP="0001579B">
            <w:pPr>
              <w:pStyle w:val="Text1nonumber"/>
            </w:pPr>
            <w:r w:rsidRPr="0001579B">
              <w:t>Slater Gordon</w:t>
            </w:r>
          </w:p>
        </w:tc>
        <w:tc>
          <w:tcPr>
            <w:tcW w:w="0" w:type="auto"/>
          </w:tcPr>
          <w:p w14:paraId="32D97E76" w14:textId="77777777" w:rsidR="0001579B" w:rsidRPr="0001579B" w:rsidRDefault="0001579B" w:rsidP="0001579B">
            <w:pPr>
              <w:pStyle w:val="Text1nonumber"/>
            </w:pPr>
            <w:r w:rsidRPr="0001579B">
              <w:t>Yes</w:t>
            </w:r>
          </w:p>
        </w:tc>
        <w:tc>
          <w:tcPr>
            <w:tcW w:w="0" w:type="auto"/>
          </w:tcPr>
          <w:p w14:paraId="5CD54E8E" w14:textId="77777777" w:rsidR="0001579B" w:rsidRPr="0001579B" w:rsidRDefault="0001579B" w:rsidP="0001579B">
            <w:pPr>
              <w:pStyle w:val="Text1nonumber"/>
            </w:pPr>
          </w:p>
        </w:tc>
      </w:tr>
      <w:tr w:rsidR="0001579B" w:rsidRPr="0001579B" w14:paraId="39C697D1" w14:textId="77777777" w:rsidTr="0001579B">
        <w:trPr>
          <w:trHeight w:val="249"/>
        </w:trPr>
        <w:tc>
          <w:tcPr>
            <w:tcW w:w="0" w:type="auto"/>
          </w:tcPr>
          <w:p w14:paraId="19E92635" w14:textId="77777777" w:rsidR="0001579B" w:rsidRPr="0001579B" w:rsidRDefault="0001579B" w:rsidP="0001579B">
            <w:pPr>
              <w:pStyle w:val="Text1nonumber"/>
            </w:pPr>
            <w:r w:rsidRPr="0001579B">
              <w:t>Pinsent Masons</w:t>
            </w:r>
          </w:p>
        </w:tc>
        <w:tc>
          <w:tcPr>
            <w:tcW w:w="0" w:type="auto"/>
          </w:tcPr>
          <w:p w14:paraId="206B8CCF" w14:textId="77777777" w:rsidR="0001579B" w:rsidRPr="0001579B" w:rsidRDefault="0001579B" w:rsidP="0001579B">
            <w:pPr>
              <w:pStyle w:val="Text1nonumber"/>
            </w:pPr>
            <w:r w:rsidRPr="0001579B">
              <w:t>Pinsent Masons</w:t>
            </w:r>
          </w:p>
        </w:tc>
        <w:tc>
          <w:tcPr>
            <w:tcW w:w="0" w:type="auto"/>
          </w:tcPr>
          <w:p w14:paraId="59059499" w14:textId="77777777" w:rsidR="0001579B" w:rsidRPr="0001579B" w:rsidRDefault="0001579B" w:rsidP="0001579B">
            <w:pPr>
              <w:pStyle w:val="Text1nonumber"/>
            </w:pPr>
            <w:r w:rsidRPr="0001579B">
              <w:t>Not Answered</w:t>
            </w:r>
          </w:p>
        </w:tc>
        <w:tc>
          <w:tcPr>
            <w:tcW w:w="0" w:type="auto"/>
          </w:tcPr>
          <w:p w14:paraId="4622A2A6" w14:textId="77777777" w:rsidR="0001579B" w:rsidRPr="0001579B" w:rsidRDefault="0001579B" w:rsidP="0001579B">
            <w:pPr>
              <w:pStyle w:val="Text1nonumber"/>
            </w:pPr>
          </w:p>
        </w:tc>
      </w:tr>
      <w:tr w:rsidR="0001579B" w:rsidRPr="0001579B" w14:paraId="20B715AD" w14:textId="77777777" w:rsidTr="0001579B">
        <w:trPr>
          <w:trHeight w:val="249"/>
        </w:trPr>
        <w:tc>
          <w:tcPr>
            <w:tcW w:w="0" w:type="auto"/>
          </w:tcPr>
          <w:p w14:paraId="12BAFAC8" w14:textId="77777777" w:rsidR="0001579B" w:rsidRPr="0001579B" w:rsidRDefault="0001579B" w:rsidP="0001579B">
            <w:pPr>
              <w:pStyle w:val="Text1nonumber"/>
            </w:pPr>
            <w:r w:rsidRPr="0001579B">
              <w:t>Association of Her Majesty's District Judges</w:t>
            </w:r>
          </w:p>
        </w:tc>
        <w:tc>
          <w:tcPr>
            <w:tcW w:w="0" w:type="auto"/>
          </w:tcPr>
          <w:p w14:paraId="2A337392" w14:textId="77777777" w:rsidR="0001579B" w:rsidRPr="0001579B" w:rsidRDefault="0001579B" w:rsidP="0001579B">
            <w:pPr>
              <w:pStyle w:val="Text1nonumber"/>
            </w:pPr>
            <w:r w:rsidRPr="0001579B">
              <w:t>Association of Her Majesty's District Judges</w:t>
            </w:r>
          </w:p>
        </w:tc>
        <w:tc>
          <w:tcPr>
            <w:tcW w:w="0" w:type="auto"/>
          </w:tcPr>
          <w:p w14:paraId="12E56243" w14:textId="77777777" w:rsidR="0001579B" w:rsidRPr="0001579B" w:rsidRDefault="0001579B" w:rsidP="0001579B">
            <w:pPr>
              <w:pStyle w:val="Text1nonumber"/>
            </w:pPr>
            <w:r w:rsidRPr="0001579B">
              <w:t>Not Answered</w:t>
            </w:r>
          </w:p>
        </w:tc>
        <w:tc>
          <w:tcPr>
            <w:tcW w:w="0" w:type="auto"/>
          </w:tcPr>
          <w:p w14:paraId="04F75CFD" w14:textId="77777777" w:rsidR="0001579B" w:rsidRPr="0001579B" w:rsidRDefault="0001579B" w:rsidP="0001579B">
            <w:pPr>
              <w:pStyle w:val="Text1nonumber"/>
            </w:pPr>
          </w:p>
        </w:tc>
      </w:tr>
      <w:tr w:rsidR="0001579B" w:rsidRPr="0001579B" w14:paraId="77813663" w14:textId="77777777" w:rsidTr="0001579B">
        <w:trPr>
          <w:trHeight w:val="249"/>
        </w:trPr>
        <w:tc>
          <w:tcPr>
            <w:tcW w:w="0" w:type="auto"/>
          </w:tcPr>
          <w:p w14:paraId="2AC7576E" w14:textId="77777777" w:rsidR="0001579B" w:rsidRPr="0001579B" w:rsidRDefault="0001579B" w:rsidP="0001579B">
            <w:pPr>
              <w:pStyle w:val="Text1nonumber"/>
            </w:pPr>
            <w:r w:rsidRPr="0001579B">
              <w:t>Equality and Human Rights Commission</w:t>
            </w:r>
          </w:p>
        </w:tc>
        <w:tc>
          <w:tcPr>
            <w:tcW w:w="0" w:type="auto"/>
          </w:tcPr>
          <w:p w14:paraId="3C71D8AC" w14:textId="77777777" w:rsidR="0001579B" w:rsidRPr="0001579B" w:rsidRDefault="0001579B" w:rsidP="0001579B">
            <w:pPr>
              <w:pStyle w:val="Text1nonumber"/>
            </w:pPr>
            <w:r w:rsidRPr="0001579B">
              <w:t>Equality and Human Rights Commission</w:t>
            </w:r>
          </w:p>
        </w:tc>
        <w:tc>
          <w:tcPr>
            <w:tcW w:w="0" w:type="auto"/>
          </w:tcPr>
          <w:p w14:paraId="769223C9" w14:textId="77777777" w:rsidR="0001579B" w:rsidRPr="0001579B" w:rsidRDefault="0001579B" w:rsidP="0001579B">
            <w:pPr>
              <w:pStyle w:val="Text1nonumber"/>
            </w:pPr>
            <w:r w:rsidRPr="0001579B">
              <w:t>Not Answered</w:t>
            </w:r>
          </w:p>
        </w:tc>
        <w:tc>
          <w:tcPr>
            <w:tcW w:w="0" w:type="auto"/>
          </w:tcPr>
          <w:p w14:paraId="5F73C609" w14:textId="77777777" w:rsidR="0001579B" w:rsidRPr="0001579B" w:rsidRDefault="0001579B" w:rsidP="0001579B">
            <w:pPr>
              <w:pStyle w:val="Text1nonumber"/>
            </w:pPr>
          </w:p>
        </w:tc>
      </w:tr>
      <w:tr w:rsidR="0001579B" w:rsidRPr="0001579B" w14:paraId="096F3F2E" w14:textId="77777777" w:rsidTr="0001579B">
        <w:trPr>
          <w:trHeight w:val="249"/>
        </w:trPr>
        <w:tc>
          <w:tcPr>
            <w:tcW w:w="0" w:type="auto"/>
          </w:tcPr>
          <w:p w14:paraId="33105C1E" w14:textId="77777777" w:rsidR="0001579B" w:rsidRPr="0001579B" w:rsidRDefault="0001579B" w:rsidP="0001579B">
            <w:pPr>
              <w:pStyle w:val="Text1nonumber"/>
            </w:pPr>
            <w:r w:rsidRPr="0001579B">
              <w:t>The National Association of Schoolmasters Union of Women Teachers</w:t>
            </w:r>
          </w:p>
        </w:tc>
        <w:tc>
          <w:tcPr>
            <w:tcW w:w="0" w:type="auto"/>
          </w:tcPr>
          <w:p w14:paraId="15AAB0F6" w14:textId="77777777" w:rsidR="0001579B" w:rsidRPr="0001579B" w:rsidRDefault="0001579B" w:rsidP="0001579B">
            <w:pPr>
              <w:pStyle w:val="Text1nonumber"/>
            </w:pPr>
            <w:r w:rsidRPr="0001579B">
              <w:t>The National Association of Schoolmasters Union of Women Teachers</w:t>
            </w:r>
          </w:p>
        </w:tc>
        <w:tc>
          <w:tcPr>
            <w:tcW w:w="0" w:type="auto"/>
          </w:tcPr>
          <w:p w14:paraId="50537A79" w14:textId="77777777" w:rsidR="0001579B" w:rsidRPr="0001579B" w:rsidRDefault="0001579B" w:rsidP="0001579B">
            <w:pPr>
              <w:pStyle w:val="Text1nonumber"/>
            </w:pPr>
            <w:r w:rsidRPr="0001579B">
              <w:t>Yes</w:t>
            </w:r>
          </w:p>
        </w:tc>
        <w:tc>
          <w:tcPr>
            <w:tcW w:w="0" w:type="auto"/>
          </w:tcPr>
          <w:p w14:paraId="2D8E5B22" w14:textId="77777777" w:rsidR="0001579B" w:rsidRPr="0001579B" w:rsidRDefault="0001579B" w:rsidP="0001579B">
            <w:pPr>
              <w:pStyle w:val="Text1nonumber"/>
            </w:pPr>
            <w:r w:rsidRPr="0001579B">
              <w:t xml:space="preserve">The NASUWT does not see the need to alter or remove the EAT’s current jurisdiction to hear original applications in certain limited areas identified in the consultation document [https://s3-eu-west-2.amazonaws.com/lawcom-prod-storage-11jsxou24uy7q/uploads/2018/09/6.4936_LC_Consultation_Paper_239_Employment-Law-Hearing-Structures_WEB-FINAL.pdf ]. </w:t>
            </w:r>
          </w:p>
          <w:p w14:paraId="5E28DE95" w14:textId="77777777" w:rsidR="0001579B" w:rsidRPr="0001579B" w:rsidRDefault="0001579B" w:rsidP="0001579B">
            <w:pPr>
              <w:pStyle w:val="Text1nonumber"/>
            </w:pPr>
            <w:r w:rsidRPr="0001579B">
              <w:t xml:space="preserve">However, the Union notes that the current penalty payable is limited to only £75,000, which does not really act as a sufficient deterrent to those who seek to ignore or fail to comply with the provisions in respect of employee-participation, such as a failure to comply with the terms of a negotiated agreement under the Information and Consultation of Employees (ICE) Regulations (2004) [http://www.legislation.gov.uk/uksi/2004/3426/made ]. </w:t>
            </w:r>
          </w:p>
          <w:p w14:paraId="6E24A5EC" w14:textId="77777777" w:rsidR="0001579B" w:rsidRPr="0001579B" w:rsidRDefault="0001579B" w:rsidP="0001579B">
            <w:pPr>
              <w:pStyle w:val="Text1nonumber"/>
            </w:pPr>
            <w:r w:rsidRPr="0001579B">
              <w:t xml:space="preserve">It cannot go unnoticed that the ICE Regulations are no substitute for the right to trade union recognition and representation for the purposes of collective bargaining on behalf of the workforce. </w:t>
            </w:r>
          </w:p>
          <w:p w14:paraId="4D57FCA9" w14:textId="77777777" w:rsidR="0001579B" w:rsidRPr="0001579B" w:rsidRDefault="0001579B" w:rsidP="0001579B">
            <w:pPr>
              <w:pStyle w:val="Text1nonumber"/>
            </w:pPr>
            <w:r w:rsidRPr="0001579B">
              <w:t>This is reinforced by the fact that the ICE Regulations are not widely used and are little understood, particularly amongst the workforce. For example, the CAC reports about 20 requests being made since the rights came into force [https://assets.publishing.service.gov.uk/government/uploads/system/uploads/attachment_data/file/679849/Consultation_-_Increasing_Transparency_-_070218__3_.pdf ].  This is partly due to the hurdles which employees have to overcome in order to instigate the ICE Regulations.</w:t>
            </w:r>
          </w:p>
          <w:p w14:paraId="56B199BC" w14:textId="77777777" w:rsidR="0001579B" w:rsidRPr="0001579B" w:rsidRDefault="0001579B" w:rsidP="0001579B">
            <w:pPr>
              <w:pStyle w:val="Text1nonumber"/>
            </w:pPr>
            <w:r w:rsidRPr="0001579B">
              <w:t xml:space="preserve">There is extensive evidence surrounding the implementation of ‘voice’, which demonstrates the crucial relationship between union structures and work councils, such as those espoused in Germany [https://core.ac.uk/download/pdf/6777811.pdf ].  The German White Paper, Reimagining Work, provides a much more coherent and comprehensive structure which outlines how to improve worker voice effectively [http://www.bmas.de/EN/Services/Publications/a883-white-paper.html ].  </w:t>
            </w:r>
          </w:p>
          <w:p w14:paraId="66ADBA99" w14:textId="77777777" w:rsidR="0001579B" w:rsidRPr="0001579B" w:rsidRDefault="0001579B" w:rsidP="0001579B">
            <w:pPr>
              <w:pStyle w:val="Text1nonumber"/>
            </w:pPr>
            <w:r w:rsidRPr="0001579B">
              <w:t xml:space="preserve">Furthermore, consideration should be given to trade unions being able to ‘pull’ the ICE Regulations trigger on behalf of the workforce, a system which would mirror that operating under the German co-determination system [http://www.jil.go.jp/english/reports/documents/jilpt-reports/no.11.pdf ].  </w:t>
            </w:r>
          </w:p>
          <w:p w14:paraId="776C1BB1" w14:textId="23BA6548" w:rsidR="0001579B" w:rsidRPr="0001579B" w:rsidRDefault="0001579B" w:rsidP="0001579B">
            <w:pPr>
              <w:pStyle w:val="Text1nonumber"/>
            </w:pPr>
            <w:r w:rsidRPr="0001579B">
              <w:t xml:space="preserve">The consultation should include consideration of legal support for collective bargaining. The Government should also give careful consideration to placing the employer under a legal obligation to inform its workforce of the ICE Regulations and the procedure for invoking it on an annual basis. </w:t>
            </w:r>
          </w:p>
        </w:tc>
      </w:tr>
      <w:tr w:rsidR="0001579B" w:rsidRPr="0001579B" w14:paraId="7A7DCEAD" w14:textId="77777777" w:rsidTr="0001579B">
        <w:trPr>
          <w:trHeight w:val="249"/>
        </w:trPr>
        <w:tc>
          <w:tcPr>
            <w:tcW w:w="0" w:type="auto"/>
          </w:tcPr>
          <w:p w14:paraId="0BD76E27" w14:textId="77777777" w:rsidR="0001579B" w:rsidRPr="0001579B" w:rsidRDefault="0001579B" w:rsidP="0001579B">
            <w:pPr>
              <w:pStyle w:val="Text1nonumber"/>
            </w:pPr>
            <w:r w:rsidRPr="0001579B">
              <w:t>Unite</w:t>
            </w:r>
          </w:p>
        </w:tc>
        <w:tc>
          <w:tcPr>
            <w:tcW w:w="0" w:type="auto"/>
          </w:tcPr>
          <w:p w14:paraId="62A9889C" w14:textId="77777777" w:rsidR="0001579B" w:rsidRPr="0001579B" w:rsidRDefault="0001579B" w:rsidP="0001579B">
            <w:pPr>
              <w:pStyle w:val="Text1nonumber"/>
            </w:pPr>
            <w:r w:rsidRPr="0001579B">
              <w:t>Unite</w:t>
            </w:r>
          </w:p>
        </w:tc>
        <w:tc>
          <w:tcPr>
            <w:tcW w:w="0" w:type="auto"/>
          </w:tcPr>
          <w:p w14:paraId="1CEABC97" w14:textId="77777777" w:rsidR="0001579B" w:rsidRPr="0001579B" w:rsidRDefault="0001579B" w:rsidP="0001579B">
            <w:pPr>
              <w:pStyle w:val="Text1nonumber"/>
            </w:pPr>
            <w:r w:rsidRPr="0001579B">
              <w:t>Yes</w:t>
            </w:r>
          </w:p>
        </w:tc>
        <w:tc>
          <w:tcPr>
            <w:tcW w:w="0" w:type="auto"/>
          </w:tcPr>
          <w:p w14:paraId="7451A041" w14:textId="77777777" w:rsidR="0001579B" w:rsidRPr="0001579B" w:rsidRDefault="0001579B" w:rsidP="0001579B">
            <w:pPr>
              <w:pStyle w:val="Text1nonumber"/>
            </w:pPr>
            <w:r w:rsidRPr="0001579B">
              <w:t>Unite has made a number of applications to the EAT for penalties to be applied to companies who have failed to comply with CAC decisions, where available.  We have no reason for this to change.</w:t>
            </w:r>
          </w:p>
        </w:tc>
      </w:tr>
      <w:tr w:rsidR="0001579B" w:rsidRPr="0001579B" w14:paraId="711227F7" w14:textId="77777777" w:rsidTr="0001579B">
        <w:trPr>
          <w:trHeight w:val="249"/>
        </w:trPr>
        <w:tc>
          <w:tcPr>
            <w:tcW w:w="0" w:type="auto"/>
          </w:tcPr>
          <w:p w14:paraId="476EC6CC" w14:textId="77777777" w:rsidR="0001579B" w:rsidRPr="0001579B" w:rsidRDefault="0001579B" w:rsidP="0001579B">
            <w:pPr>
              <w:pStyle w:val="Text1nonumber"/>
            </w:pPr>
            <w:r w:rsidRPr="0001579B">
              <w:t>GMB</w:t>
            </w:r>
          </w:p>
        </w:tc>
        <w:tc>
          <w:tcPr>
            <w:tcW w:w="0" w:type="auto"/>
          </w:tcPr>
          <w:p w14:paraId="7FCD5500" w14:textId="77777777" w:rsidR="0001579B" w:rsidRPr="0001579B" w:rsidRDefault="0001579B" w:rsidP="0001579B">
            <w:pPr>
              <w:pStyle w:val="Text1nonumber"/>
            </w:pPr>
            <w:r w:rsidRPr="0001579B">
              <w:t>GMB</w:t>
            </w:r>
          </w:p>
        </w:tc>
        <w:tc>
          <w:tcPr>
            <w:tcW w:w="0" w:type="auto"/>
          </w:tcPr>
          <w:p w14:paraId="0342D97D" w14:textId="77777777" w:rsidR="0001579B" w:rsidRPr="0001579B" w:rsidRDefault="0001579B" w:rsidP="0001579B">
            <w:pPr>
              <w:pStyle w:val="Text1nonumber"/>
            </w:pPr>
            <w:r w:rsidRPr="0001579B">
              <w:t>Yes</w:t>
            </w:r>
          </w:p>
        </w:tc>
        <w:tc>
          <w:tcPr>
            <w:tcW w:w="0" w:type="auto"/>
          </w:tcPr>
          <w:p w14:paraId="369E46E2" w14:textId="77777777" w:rsidR="0001579B" w:rsidRPr="0001579B" w:rsidRDefault="0001579B" w:rsidP="0001579B">
            <w:pPr>
              <w:pStyle w:val="Text1nonumber"/>
            </w:pPr>
            <w:r w:rsidRPr="0001579B">
              <w:t>GMB agrees that there is no need at present to alter or remove the EAT’s current jurisdiction to hear original applications in certain limited areas.</w:t>
            </w:r>
          </w:p>
        </w:tc>
      </w:tr>
      <w:tr w:rsidR="0001579B" w:rsidRPr="0001579B" w14:paraId="6F7F65DF" w14:textId="77777777" w:rsidTr="0001579B">
        <w:trPr>
          <w:trHeight w:val="249"/>
        </w:trPr>
        <w:tc>
          <w:tcPr>
            <w:tcW w:w="0" w:type="auto"/>
          </w:tcPr>
          <w:p w14:paraId="609413BB" w14:textId="77777777" w:rsidR="0001579B" w:rsidRPr="0001579B" w:rsidRDefault="0001579B" w:rsidP="0001579B">
            <w:pPr>
              <w:pStyle w:val="Text1nonumber"/>
            </w:pPr>
            <w:r w:rsidRPr="0001579B">
              <w:t>National Education Union</w:t>
            </w:r>
          </w:p>
        </w:tc>
        <w:tc>
          <w:tcPr>
            <w:tcW w:w="0" w:type="auto"/>
          </w:tcPr>
          <w:p w14:paraId="2BC5E771" w14:textId="77777777" w:rsidR="0001579B" w:rsidRPr="0001579B" w:rsidRDefault="0001579B" w:rsidP="0001579B">
            <w:pPr>
              <w:pStyle w:val="Text1nonumber"/>
            </w:pPr>
            <w:r w:rsidRPr="0001579B">
              <w:t>National Education Union</w:t>
            </w:r>
          </w:p>
        </w:tc>
        <w:tc>
          <w:tcPr>
            <w:tcW w:w="0" w:type="auto"/>
          </w:tcPr>
          <w:p w14:paraId="624CB337" w14:textId="77777777" w:rsidR="0001579B" w:rsidRPr="0001579B" w:rsidRDefault="0001579B" w:rsidP="0001579B">
            <w:pPr>
              <w:pStyle w:val="Text1nonumber"/>
            </w:pPr>
            <w:r w:rsidRPr="0001579B">
              <w:t>Yes</w:t>
            </w:r>
          </w:p>
        </w:tc>
        <w:tc>
          <w:tcPr>
            <w:tcW w:w="0" w:type="auto"/>
          </w:tcPr>
          <w:p w14:paraId="338424AA" w14:textId="77777777" w:rsidR="0001579B" w:rsidRPr="0001579B" w:rsidRDefault="0001579B" w:rsidP="0001579B">
            <w:pPr>
              <w:pStyle w:val="Text1nonumber"/>
            </w:pPr>
          </w:p>
        </w:tc>
      </w:tr>
      <w:tr w:rsidR="0001579B" w:rsidRPr="0001579B" w14:paraId="6B7D8700" w14:textId="77777777" w:rsidTr="0001579B">
        <w:trPr>
          <w:trHeight w:val="249"/>
        </w:trPr>
        <w:tc>
          <w:tcPr>
            <w:tcW w:w="0" w:type="auto"/>
          </w:tcPr>
          <w:p w14:paraId="05740D3B" w14:textId="77777777" w:rsidR="0001579B" w:rsidRPr="0001579B" w:rsidRDefault="0001579B" w:rsidP="0001579B">
            <w:pPr>
              <w:pStyle w:val="Text1nonumber"/>
            </w:pPr>
            <w:r w:rsidRPr="0001579B">
              <w:t>Trades Union Congress</w:t>
            </w:r>
          </w:p>
        </w:tc>
        <w:tc>
          <w:tcPr>
            <w:tcW w:w="0" w:type="auto"/>
          </w:tcPr>
          <w:p w14:paraId="502C5597" w14:textId="77777777" w:rsidR="0001579B" w:rsidRPr="0001579B" w:rsidRDefault="0001579B" w:rsidP="0001579B">
            <w:pPr>
              <w:pStyle w:val="Text1nonumber"/>
            </w:pPr>
            <w:r w:rsidRPr="0001579B">
              <w:t>Trades Union Congress</w:t>
            </w:r>
          </w:p>
        </w:tc>
        <w:tc>
          <w:tcPr>
            <w:tcW w:w="0" w:type="auto"/>
          </w:tcPr>
          <w:p w14:paraId="4FDC74CB" w14:textId="77777777" w:rsidR="0001579B" w:rsidRPr="0001579B" w:rsidRDefault="0001579B" w:rsidP="0001579B">
            <w:pPr>
              <w:pStyle w:val="Text1nonumber"/>
            </w:pPr>
            <w:r w:rsidRPr="0001579B">
              <w:t>Not Answered</w:t>
            </w:r>
          </w:p>
        </w:tc>
        <w:tc>
          <w:tcPr>
            <w:tcW w:w="0" w:type="auto"/>
          </w:tcPr>
          <w:p w14:paraId="57798203" w14:textId="77777777" w:rsidR="0001579B" w:rsidRPr="0001579B" w:rsidRDefault="0001579B" w:rsidP="0001579B">
            <w:pPr>
              <w:pStyle w:val="Text1nonumber"/>
            </w:pPr>
          </w:p>
        </w:tc>
      </w:tr>
    </w:tbl>
    <w:p w14:paraId="08448A56" w14:textId="77777777" w:rsidR="0001579B" w:rsidRDefault="0001579B" w:rsidP="0001579B">
      <w:pPr>
        <w:pStyle w:val="Text1nonumber"/>
        <w:sectPr w:rsidR="0001579B" w:rsidSect="00154BB6">
          <w:headerReference w:type="default" r:id="rId62"/>
          <w:footnotePr>
            <w:numRestart w:val="eachSect"/>
          </w:footnotePr>
          <w:type w:val="continuous"/>
          <w:pgSz w:w="16838" w:h="11906" w:orient="landscape" w:code="9"/>
          <w:pgMar w:top="1440" w:right="1440" w:bottom="1440" w:left="1440" w:header="709" w:footer="709" w:gutter="0"/>
          <w:cols w:space="708"/>
          <w:docGrid w:linePitch="360"/>
        </w:sectPr>
      </w:pPr>
    </w:p>
    <w:p w14:paraId="5B4DDFCA" w14:textId="6CEB357E" w:rsidR="0001579B" w:rsidRDefault="0001579B" w:rsidP="0001579B">
      <w:pPr>
        <w:pStyle w:val="Heading2"/>
      </w:pPr>
      <w:r>
        <w:t xml:space="preserve">Consultation Question 53: </w:t>
      </w:r>
      <w:r w:rsidRPr="0001579B">
        <w:t>We provisionally propose that an informal specialist list to deal with employment-related claims and appeals should be established within the Queen’s Bench Division of the High Court. Do consultees agree? If so, what subject matter should come within its remit?</w:t>
      </w:r>
    </w:p>
    <w:tbl>
      <w:tblPr>
        <w:tblStyle w:val="TableGrid"/>
        <w:tblW w:w="0" w:type="auto"/>
        <w:tblLook w:val="04A0" w:firstRow="1" w:lastRow="0" w:firstColumn="1" w:lastColumn="0" w:noHBand="0" w:noVBand="1"/>
      </w:tblPr>
      <w:tblGrid>
        <w:gridCol w:w="1453"/>
        <w:gridCol w:w="1930"/>
        <w:gridCol w:w="1047"/>
        <w:gridCol w:w="7974"/>
        <w:gridCol w:w="1544"/>
      </w:tblGrid>
      <w:tr w:rsidR="00C36802" w:rsidRPr="00C36802" w14:paraId="51D47F4E" w14:textId="77777777" w:rsidTr="00C36802">
        <w:trPr>
          <w:trHeight w:val="249"/>
        </w:trPr>
        <w:tc>
          <w:tcPr>
            <w:tcW w:w="0" w:type="auto"/>
            <w:shd w:val="clear" w:color="auto" w:fill="BFBFBF" w:themeFill="background1" w:themeFillShade="BF"/>
          </w:tcPr>
          <w:p w14:paraId="120EC4BC" w14:textId="77777777" w:rsidR="00C36802" w:rsidRPr="00C36802" w:rsidRDefault="00C36802" w:rsidP="00C36802">
            <w:pPr>
              <w:pStyle w:val="Text1nonumber"/>
              <w:rPr>
                <w:b/>
              </w:rPr>
            </w:pPr>
            <w:r w:rsidRPr="00C36802">
              <w:rPr>
                <w:b/>
              </w:rPr>
              <w:t>Name</w:t>
            </w:r>
          </w:p>
        </w:tc>
        <w:tc>
          <w:tcPr>
            <w:tcW w:w="0" w:type="auto"/>
            <w:shd w:val="clear" w:color="auto" w:fill="BFBFBF" w:themeFill="background1" w:themeFillShade="BF"/>
          </w:tcPr>
          <w:p w14:paraId="5B9E1C17" w14:textId="77777777" w:rsidR="00C36802" w:rsidRPr="00C36802" w:rsidRDefault="00C36802" w:rsidP="00C36802">
            <w:pPr>
              <w:pStyle w:val="Text1nonumber"/>
              <w:rPr>
                <w:b/>
              </w:rPr>
            </w:pPr>
            <w:r w:rsidRPr="00C36802">
              <w:rPr>
                <w:b/>
              </w:rPr>
              <w:t>Organisation</w:t>
            </w:r>
          </w:p>
        </w:tc>
        <w:tc>
          <w:tcPr>
            <w:tcW w:w="0" w:type="auto"/>
            <w:shd w:val="clear" w:color="auto" w:fill="BFBFBF" w:themeFill="background1" w:themeFillShade="BF"/>
          </w:tcPr>
          <w:p w14:paraId="5BA8763F" w14:textId="584FE07A" w:rsidR="00C36802" w:rsidRPr="00C36802" w:rsidRDefault="00C36802" w:rsidP="00C36802">
            <w:pPr>
              <w:pStyle w:val="Text1nonumber"/>
              <w:rPr>
                <w:b/>
              </w:rPr>
            </w:pPr>
            <w:r>
              <w:rPr>
                <w:b/>
              </w:rPr>
              <w:t>Yes/N</w:t>
            </w:r>
            <w:r w:rsidRPr="00C36802">
              <w:rPr>
                <w:b/>
              </w:rPr>
              <w:t>o</w:t>
            </w:r>
          </w:p>
        </w:tc>
        <w:tc>
          <w:tcPr>
            <w:tcW w:w="0" w:type="auto"/>
            <w:shd w:val="clear" w:color="auto" w:fill="BFBFBF" w:themeFill="background1" w:themeFillShade="BF"/>
          </w:tcPr>
          <w:p w14:paraId="68CD2B32" w14:textId="6824E690" w:rsidR="00C36802" w:rsidRPr="00C36802" w:rsidRDefault="00C36802" w:rsidP="00C36802">
            <w:pPr>
              <w:pStyle w:val="Text1nonumber"/>
              <w:rPr>
                <w:b/>
              </w:rPr>
            </w:pPr>
            <w:r>
              <w:rPr>
                <w:b/>
              </w:rPr>
              <w:t>Text</w:t>
            </w:r>
          </w:p>
        </w:tc>
        <w:tc>
          <w:tcPr>
            <w:tcW w:w="0" w:type="auto"/>
            <w:shd w:val="clear" w:color="auto" w:fill="BFBFBF" w:themeFill="background1" w:themeFillShade="BF"/>
          </w:tcPr>
          <w:p w14:paraId="21FF14FA" w14:textId="77777777" w:rsidR="00C36802" w:rsidRPr="00C36802" w:rsidRDefault="00C36802" w:rsidP="00C36802">
            <w:pPr>
              <w:pStyle w:val="Text1nonumber"/>
              <w:rPr>
                <w:b/>
              </w:rPr>
            </w:pPr>
            <w:r w:rsidRPr="00C36802">
              <w:rPr>
                <w:b/>
              </w:rPr>
              <w:t>What subject matter?</w:t>
            </w:r>
          </w:p>
        </w:tc>
      </w:tr>
      <w:tr w:rsidR="00C36802" w:rsidRPr="00C36802" w14:paraId="32585A9F" w14:textId="77777777" w:rsidTr="004656A9">
        <w:trPr>
          <w:trHeight w:val="249"/>
        </w:trPr>
        <w:tc>
          <w:tcPr>
            <w:tcW w:w="0" w:type="auto"/>
          </w:tcPr>
          <w:p w14:paraId="6024ADEC" w14:textId="77777777" w:rsidR="00C36802" w:rsidRPr="00C36802" w:rsidRDefault="00C36802" w:rsidP="00C36802">
            <w:pPr>
              <w:pStyle w:val="Text1nonumber"/>
            </w:pPr>
            <w:r w:rsidRPr="00C36802">
              <w:t>Colm O'Rourke</w:t>
            </w:r>
          </w:p>
        </w:tc>
        <w:tc>
          <w:tcPr>
            <w:tcW w:w="0" w:type="auto"/>
          </w:tcPr>
          <w:p w14:paraId="7A3127B9" w14:textId="77777777" w:rsidR="00C36802" w:rsidRPr="00C36802" w:rsidRDefault="00C36802" w:rsidP="00C36802">
            <w:pPr>
              <w:pStyle w:val="Text1nonumber"/>
            </w:pPr>
            <w:r w:rsidRPr="00C36802">
              <w:t>Employment Tribunal</w:t>
            </w:r>
          </w:p>
        </w:tc>
        <w:tc>
          <w:tcPr>
            <w:tcW w:w="0" w:type="auto"/>
          </w:tcPr>
          <w:p w14:paraId="4ACDE11D" w14:textId="77777777" w:rsidR="00C36802" w:rsidRPr="00C36802" w:rsidRDefault="00C36802" w:rsidP="00C36802">
            <w:pPr>
              <w:pStyle w:val="Text1nonumber"/>
            </w:pPr>
            <w:r w:rsidRPr="00C36802">
              <w:t>Not answered</w:t>
            </w:r>
          </w:p>
        </w:tc>
        <w:tc>
          <w:tcPr>
            <w:tcW w:w="0" w:type="auto"/>
          </w:tcPr>
          <w:p w14:paraId="5741E795" w14:textId="77777777" w:rsidR="00C36802" w:rsidRPr="00C36802" w:rsidRDefault="00C36802" w:rsidP="00C36802">
            <w:pPr>
              <w:pStyle w:val="Text1nonumber"/>
            </w:pPr>
            <w:r w:rsidRPr="00C36802">
              <w:t>Unsure</w:t>
            </w:r>
          </w:p>
        </w:tc>
        <w:tc>
          <w:tcPr>
            <w:tcW w:w="0" w:type="auto"/>
          </w:tcPr>
          <w:p w14:paraId="165E1500" w14:textId="77777777" w:rsidR="00C36802" w:rsidRPr="00C36802" w:rsidRDefault="00C36802" w:rsidP="00C36802">
            <w:pPr>
              <w:pStyle w:val="Text1nonumber"/>
            </w:pPr>
          </w:p>
        </w:tc>
      </w:tr>
      <w:tr w:rsidR="00C36802" w:rsidRPr="00C36802" w14:paraId="218EF143" w14:textId="77777777" w:rsidTr="004656A9">
        <w:trPr>
          <w:trHeight w:val="249"/>
        </w:trPr>
        <w:tc>
          <w:tcPr>
            <w:tcW w:w="0" w:type="auto"/>
          </w:tcPr>
          <w:p w14:paraId="02995364" w14:textId="77777777" w:rsidR="00C36802" w:rsidRPr="00C36802" w:rsidRDefault="00C36802" w:rsidP="00C36802">
            <w:pPr>
              <w:pStyle w:val="Text1nonumber"/>
            </w:pPr>
            <w:r w:rsidRPr="00C36802">
              <w:t>Philip Rostant</w:t>
            </w:r>
          </w:p>
        </w:tc>
        <w:tc>
          <w:tcPr>
            <w:tcW w:w="0" w:type="auto"/>
          </w:tcPr>
          <w:p w14:paraId="4F20DDB2" w14:textId="77777777" w:rsidR="00C36802" w:rsidRPr="00C36802" w:rsidRDefault="00C36802" w:rsidP="00C36802">
            <w:pPr>
              <w:pStyle w:val="Text1nonumber"/>
            </w:pPr>
            <w:r w:rsidRPr="00C36802">
              <w:t>Employment Tribunals England &amp; Wales</w:t>
            </w:r>
          </w:p>
        </w:tc>
        <w:tc>
          <w:tcPr>
            <w:tcW w:w="0" w:type="auto"/>
          </w:tcPr>
          <w:p w14:paraId="3AE5E29D" w14:textId="77777777" w:rsidR="00C36802" w:rsidRPr="00C36802" w:rsidRDefault="00C36802" w:rsidP="00C36802">
            <w:pPr>
              <w:pStyle w:val="Text1nonumber"/>
            </w:pPr>
            <w:r w:rsidRPr="00C36802">
              <w:t>Not Answered</w:t>
            </w:r>
          </w:p>
        </w:tc>
        <w:tc>
          <w:tcPr>
            <w:tcW w:w="0" w:type="auto"/>
          </w:tcPr>
          <w:p w14:paraId="20336F90" w14:textId="77777777" w:rsidR="00C36802" w:rsidRPr="00C36802" w:rsidRDefault="00C36802" w:rsidP="00C36802">
            <w:pPr>
              <w:pStyle w:val="Text1nonumber"/>
            </w:pPr>
          </w:p>
        </w:tc>
        <w:tc>
          <w:tcPr>
            <w:tcW w:w="0" w:type="auto"/>
          </w:tcPr>
          <w:p w14:paraId="704BA893" w14:textId="77777777" w:rsidR="00C36802" w:rsidRPr="00C36802" w:rsidRDefault="00C36802" w:rsidP="00C36802">
            <w:pPr>
              <w:pStyle w:val="Text1nonumber"/>
            </w:pPr>
          </w:p>
        </w:tc>
      </w:tr>
      <w:tr w:rsidR="00C36802" w:rsidRPr="00C36802" w14:paraId="27F905A4" w14:textId="77777777" w:rsidTr="004656A9">
        <w:trPr>
          <w:trHeight w:val="249"/>
        </w:trPr>
        <w:tc>
          <w:tcPr>
            <w:tcW w:w="0" w:type="auto"/>
          </w:tcPr>
          <w:p w14:paraId="03CA5383" w14:textId="77777777" w:rsidR="00C36802" w:rsidRPr="00C36802" w:rsidRDefault="00C36802" w:rsidP="00C36802">
            <w:pPr>
              <w:pStyle w:val="Text1nonumber"/>
            </w:pPr>
            <w:r w:rsidRPr="00C36802">
              <w:t>Susan Shirley</w:t>
            </w:r>
          </w:p>
        </w:tc>
        <w:tc>
          <w:tcPr>
            <w:tcW w:w="0" w:type="auto"/>
          </w:tcPr>
          <w:p w14:paraId="03F2769A" w14:textId="77777777" w:rsidR="00C36802" w:rsidRPr="00C36802" w:rsidRDefault="00C36802" w:rsidP="00C36802">
            <w:pPr>
              <w:pStyle w:val="Text1nonumber"/>
            </w:pPr>
            <w:r w:rsidRPr="00C36802">
              <w:t>Susan Shirley HR and Coaching</w:t>
            </w:r>
          </w:p>
        </w:tc>
        <w:tc>
          <w:tcPr>
            <w:tcW w:w="0" w:type="auto"/>
          </w:tcPr>
          <w:p w14:paraId="07BC934B" w14:textId="77777777" w:rsidR="00C36802" w:rsidRPr="00C36802" w:rsidRDefault="00C36802" w:rsidP="00C36802">
            <w:pPr>
              <w:pStyle w:val="Text1nonumber"/>
            </w:pPr>
            <w:r w:rsidRPr="00C36802">
              <w:t>Yes</w:t>
            </w:r>
          </w:p>
        </w:tc>
        <w:tc>
          <w:tcPr>
            <w:tcW w:w="0" w:type="auto"/>
          </w:tcPr>
          <w:p w14:paraId="686B5133" w14:textId="77777777" w:rsidR="00C36802" w:rsidRPr="00C36802" w:rsidRDefault="00C36802" w:rsidP="00C36802">
            <w:pPr>
              <w:pStyle w:val="Text1nonumber"/>
            </w:pPr>
          </w:p>
        </w:tc>
        <w:tc>
          <w:tcPr>
            <w:tcW w:w="0" w:type="auto"/>
          </w:tcPr>
          <w:p w14:paraId="78171121" w14:textId="77777777" w:rsidR="00C36802" w:rsidRPr="00C36802" w:rsidRDefault="00C36802" w:rsidP="00C36802">
            <w:pPr>
              <w:pStyle w:val="Text1nonumber"/>
            </w:pPr>
          </w:p>
        </w:tc>
      </w:tr>
      <w:tr w:rsidR="00C36802" w:rsidRPr="00C36802" w14:paraId="4962DF10" w14:textId="77777777" w:rsidTr="004656A9">
        <w:trPr>
          <w:trHeight w:val="249"/>
        </w:trPr>
        <w:tc>
          <w:tcPr>
            <w:tcW w:w="0" w:type="auto"/>
          </w:tcPr>
          <w:p w14:paraId="175A38BA" w14:textId="77777777" w:rsidR="00C36802" w:rsidRPr="00C36802" w:rsidRDefault="00C36802" w:rsidP="00C36802">
            <w:pPr>
              <w:pStyle w:val="Text1nonumber"/>
            </w:pPr>
            <w:r w:rsidRPr="00C36802">
              <w:t>Louise Purcell</w:t>
            </w:r>
          </w:p>
        </w:tc>
        <w:tc>
          <w:tcPr>
            <w:tcW w:w="0" w:type="auto"/>
          </w:tcPr>
          <w:p w14:paraId="7B3EEA5E" w14:textId="77777777" w:rsidR="00C36802" w:rsidRPr="00C36802" w:rsidRDefault="00C36802" w:rsidP="00C36802">
            <w:pPr>
              <w:pStyle w:val="Text1nonumber"/>
            </w:pPr>
            <w:r w:rsidRPr="00C36802">
              <w:t>Whitehead Monckton</w:t>
            </w:r>
          </w:p>
        </w:tc>
        <w:tc>
          <w:tcPr>
            <w:tcW w:w="0" w:type="auto"/>
          </w:tcPr>
          <w:p w14:paraId="37B21E32" w14:textId="77777777" w:rsidR="00C36802" w:rsidRPr="00C36802" w:rsidRDefault="00C36802" w:rsidP="00C36802">
            <w:pPr>
              <w:pStyle w:val="Text1nonumber"/>
            </w:pPr>
            <w:r w:rsidRPr="00C36802">
              <w:t>Yes</w:t>
            </w:r>
          </w:p>
        </w:tc>
        <w:tc>
          <w:tcPr>
            <w:tcW w:w="0" w:type="auto"/>
          </w:tcPr>
          <w:p w14:paraId="473D3C5B" w14:textId="77777777" w:rsidR="00C36802" w:rsidRPr="00C36802" w:rsidRDefault="00C36802" w:rsidP="00C36802">
            <w:pPr>
              <w:pStyle w:val="Text1nonumber"/>
            </w:pPr>
          </w:p>
        </w:tc>
        <w:tc>
          <w:tcPr>
            <w:tcW w:w="0" w:type="auto"/>
          </w:tcPr>
          <w:p w14:paraId="134140E2" w14:textId="77777777" w:rsidR="00C36802" w:rsidRPr="00C36802" w:rsidRDefault="00C36802" w:rsidP="00C36802">
            <w:pPr>
              <w:pStyle w:val="Text1nonumber"/>
            </w:pPr>
          </w:p>
        </w:tc>
      </w:tr>
      <w:tr w:rsidR="00C36802" w:rsidRPr="00C36802" w14:paraId="00892BB5" w14:textId="77777777" w:rsidTr="004656A9">
        <w:trPr>
          <w:trHeight w:val="249"/>
        </w:trPr>
        <w:tc>
          <w:tcPr>
            <w:tcW w:w="0" w:type="auto"/>
          </w:tcPr>
          <w:p w14:paraId="71145528" w14:textId="77777777" w:rsidR="00C36802" w:rsidRPr="00C36802" w:rsidRDefault="00C36802" w:rsidP="00C36802">
            <w:pPr>
              <w:pStyle w:val="Text1nonumber"/>
            </w:pPr>
            <w:r w:rsidRPr="00C36802">
              <w:t>Rebecca Meritt</w:t>
            </w:r>
          </w:p>
        </w:tc>
        <w:tc>
          <w:tcPr>
            <w:tcW w:w="0" w:type="auto"/>
          </w:tcPr>
          <w:p w14:paraId="3413D266" w14:textId="77777777" w:rsidR="00C36802" w:rsidRPr="00C36802" w:rsidRDefault="00C36802" w:rsidP="00C36802">
            <w:pPr>
              <w:pStyle w:val="Text1nonumber"/>
            </w:pPr>
          </w:p>
        </w:tc>
        <w:tc>
          <w:tcPr>
            <w:tcW w:w="0" w:type="auto"/>
          </w:tcPr>
          <w:p w14:paraId="777B5810" w14:textId="77777777" w:rsidR="00C36802" w:rsidRPr="00C36802" w:rsidRDefault="00C36802" w:rsidP="00C36802">
            <w:pPr>
              <w:pStyle w:val="Text1nonumber"/>
            </w:pPr>
            <w:r w:rsidRPr="00C36802">
              <w:t>Yes</w:t>
            </w:r>
          </w:p>
        </w:tc>
        <w:tc>
          <w:tcPr>
            <w:tcW w:w="0" w:type="auto"/>
          </w:tcPr>
          <w:p w14:paraId="51EE42D1" w14:textId="77777777" w:rsidR="00C36802" w:rsidRPr="00C36802" w:rsidRDefault="00C36802" w:rsidP="00C36802">
            <w:pPr>
              <w:pStyle w:val="Text1nonumber"/>
            </w:pPr>
          </w:p>
        </w:tc>
        <w:tc>
          <w:tcPr>
            <w:tcW w:w="0" w:type="auto"/>
          </w:tcPr>
          <w:p w14:paraId="3C862012" w14:textId="77777777" w:rsidR="00C36802" w:rsidRPr="00C36802" w:rsidRDefault="00C36802" w:rsidP="00C36802">
            <w:pPr>
              <w:pStyle w:val="Text1nonumber"/>
            </w:pPr>
          </w:p>
        </w:tc>
      </w:tr>
      <w:tr w:rsidR="00C36802" w:rsidRPr="00C36802" w14:paraId="6E33837D" w14:textId="77777777" w:rsidTr="004656A9">
        <w:trPr>
          <w:trHeight w:val="249"/>
        </w:trPr>
        <w:tc>
          <w:tcPr>
            <w:tcW w:w="0" w:type="auto"/>
          </w:tcPr>
          <w:p w14:paraId="295E7813" w14:textId="77777777" w:rsidR="00C36802" w:rsidRPr="00C36802" w:rsidRDefault="00C36802" w:rsidP="00C36802">
            <w:pPr>
              <w:pStyle w:val="Text1nonumber"/>
            </w:pPr>
            <w:r w:rsidRPr="00C36802">
              <w:t>James Arnold</w:t>
            </w:r>
          </w:p>
        </w:tc>
        <w:tc>
          <w:tcPr>
            <w:tcW w:w="0" w:type="auto"/>
          </w:tcPr>
          <w:p w14:paraId="28314905" w14:textId="77777777" w:rsidR="00C36802" w:rsidRPr="00C36802" w:rsidRDefault="00C36802" w:rsidP="00C36802">
            <w:pPr>
              <w:pStyle w:val="Text1nonumber"/>
            </w:pPr>
            <w:r w:rsidRPr="00C36802">
              <w:t>Outer Temple Chambers</w:t>
            </w:r>
          </w:p>
        </w:tc>
        <w:tc>
          <w:tcPr>
            <w:tcW w:w="0" w:type="auto"/>
          </w:tcPr>
          <w:p w14:paraId="05CB1B2D" w14:textId="77777777" w:rsidR="00C36802" w:rsidRPr="00C36802" w:rsidRDefault="00C36802" w:rsidP="00C36802">
            <w:pPr>
              <w:pStyle w:val="Text1nonumber"/>
            </w:pPr>
            <w:r w:rsidRPr="00C36802">
              <w:t>Yes</w:t>
            </w:r>
          </w:p>
        </w:tc>
        <w:tc>
          <w:tcPr>
            <w:tcW w:w="0" w:type="auto"/>
          </w:tcPr>
          <w:p w14:paraId="5BDE3AB7" w14:textId="77777777" w:rsidR="00C36802" w:rsidRPr="00C36802" w:rsidRDefault="00C36802" w:rsidP="00C36802">
            <w:pPr>
              <w:pStyle w:val="Text1nonumber"/>
            </w:pPr>
          </w:p>
        </w:tc>
        <w:tc>
          <w:tcPr>
            <w:tcW w:w="0" w:type="auto"/>
          </w:tcPr>
          <w:p w14:paraId="777F6ADC" w14:textId="77777777" w:rsidR="00C36802" w:rsidRPr="00C36802" w:rsidRDefault="00C36802" w:rsidP="00C36802">
            <w:pPr>
              <w:pStyle w:val="Text1nonumber"/>
            </w:pPr>
          </w:p>
        </w:tc>
      </w:tr>
      <w:tr w:rsidR="00C36802" w:rsidRPr="00C36802" w14:paraId="310653B3" w14:textId="77777777" w:rsidTr="004656A9">
        <w:trPr>
          <w:trHeight w:val="249"/>
        </w:trPr>
        <w:tc>
          <w:tcPr>
            <w:tcW w:w="0" w:type="auto"/>
          </w:tcPr>
          <w:p w14:paraId="49483F22" w14:textId="77777777" w:rsidR="00C36802" w:rsidRPr="00C36802" w:rsidRDefault="00C36802" w:rsidP="00C36802">
            <w:pPr>
              <w:pStyle w:val="Text1nonumber"/>
            </w:pPr>
            <w:r w:rsidRPr="00C36802">
              <w:t>Cheryl Moolenschot</w:t>
            </w:r>
          </w:p>
        </w:tc>
        <w:tc>
          <w:tcPr>
            <w:tcW w:w="0" w:type="auto"/>
          </w:tcPr>
          <w:p w14:paraId="73AAC467" w14:textId="77777777" w:rsidR="00C36802" w:rsidRPr="00C36802" w:rsidRDefault="00C36802" w:rsidP="00C36802">
            <w:pPr>
              <w:pStyle w:val="Text1nonumber"/>
            </w:pPr>
            <w:r w:rsidRPr="00C36802">
              <w:t>Employee Management Limited</w:t>
            </w:r>
          </w:p>
        </w:tc>
        <w:tc>
          <w:tcPr>
            <w:tcW w:w="0" w:type="auto"/>
          </w:tcPr>
          <w:p w14:paraId="793DA770" w14:textId="77777777" w:rsidR="00C36802" w:rsidRPr="00C36802" w:rsidRDefault="00C36802" w:rsidP="00C36802">
            <w:pPr>
              <w:pStyle w:val="Text1nonumber"/>
            </w:pPr>
            <w:r w:rsidRPr="00C36802">
              <w:t>Not Answered</w:t>
            </w:r>
          </w:p>
        </w:tc>
        <w:tc>
          <w:tcPr>
            <w:tcW w:w="0" w:type="auto"/>
          </w:tcPr>
          <w:p w14:paraId="4D4D75FD" w14:textId="77777777" w:rsidR="00C36802" w:rsidRPr="00C36802" w:rsidRDefault="00C36802" w:rsidP="00C36802">
            <w:pPr>
              <w:pStyle w:val="Text1nonumber"/>
            </w:pPr>
          </w:p>
        </w:tc>
        <w:tc>
          <w:tcPr>
            <w:tcW w:w="0" w:type="auto"/>
          </w:tcPr>
          <w:p w14:paraId="2FB43FF5" w14:textId="77777777" w:rsidR="00C36802" w:rsidRPr="00C36802" w:rsidRDefault="00C36802" w:rsidP="00C36802">
            <w:pPr>
              <w:pStyle w:val="Text1nonumber"/>
            </w:pPr>
          </w:p>
        </w:tc>
      </w:tr>
      <w:tr w:rsidR="00C36802" w:rsidRPr="00C36802" w14:paraId="2F4C3FF8" w14:textId="77777777" w:rsidTr="004656A9">
        <w:trPr>
          <w:trHeight w:val="249"/>
        </w:trPr>
        <w:tc>
          <w:tcPr>
            <w:tcW w:w="0" w:type="auto"/>
          </w:tcPr>
          <w:p w14:paraId="5AC5CE9F" w14:textId="77777777" w:rsidR="00C36802" w:rsidRPr="00C36802" w:rsidRDefault="00C36802" w:rsidP="00C36802">
            <w:pPr>
              <w:pStyle w:val="Text1nonumber"/>
            </w:pPr>
            <w:r w:rsidRPr="00C36802">
              <w:t>Mary Gleave</w:t>
            </w:r>
          </w:p>
        </w:tc>
        <w:tc>
          <w:tcPr>
            <w:tcW w:w="0" w:type="auto"/>
          </w:tcPr>
          <w:p w14:paraId="7194865F" w14:textId="77777777" w:rsidR="00C36802" w:rsidRPr="00C36802" w:rsidRDefault="00C36802" w:rsidP="00C36802">
            <w:pPr>
              <w:pStyle w:val="Text1nonumber"/>
            </w:pPr>
            <w:r w:rsidRPr="00C36802">
              <w:t>Suffolk New College</w:t>
            </w:r>
          </w:p>
        </w:tc>
        <w:tc>
          <w:tcPr>
            <w:tcW w:w="0" w:type="auto"/>
          </w:tcPr>
          <w:p w14:paraId="69F3D7D4" w14:textId="77777777" w:rsidR="00C36802" w:rsidRPr="00C36802" w:rsidRDefault="00C36802" w:rsidP="00C36802">
            <w:pPr>
              <w:pStyle w:val="Text1nonumber"/>
            </w:pPr>
            <w:r w:rsidRPr="00C36802">
              <w:t>No</w:t>
            </w:r>
          </w:p>
        </w:tc>
        <w:tc>
          <w:tcPr>
            <w:tcW w:w="0" w:type="auto"/>
          </w:tcPr>
          <w:p w14:paraId="4AABE0D1" w14:textId="77777777" w:rsidR="00C36802" w:rsidRPr="00C36802" w:rsidRDefault="00C36802" w:rsidP="00C36802">
            <w:pPr>
              <w:pStyle w:val="Text1nonumber"/>
            </w:pPr>
          </w:p>
        </w:tc>
        <w:tc>
          <w:tcPr>
            <w:tcW w:w="0" w:type="auto"/>
          </w:tcPr>
          <w:p w14:paraId="3EDC94FB" w14:textId="77777777" w:rsidR="00C36802" w:rsidRPr="00C36802" w:rsidRDefault="00C36802" w:rsidP="00C36802">
            <w:pPr>
              <w:pStyle w:val="Text1nonumber"/>
            </w:pPr>
          </w:p>
        </w:tc>
      </w:tr>
      <w:tr w:rsidR="00C36802" w:rsidRPr="00C36802" w14:paraId="67B13606" w14:textId="77777777" w:rsidTr="004656A9">
        <w:trPr>
          <w:trHeight w:val="249"/>
        </w:trPr>
        <w:tc>
          <w:tcPr>
            <w:tcW w:w="0" w:type="auto"/>
          </w:tcPr>
          <w:p w14:paraId="1B3EDE52" w14:textId="77777777" w:rsidR="00C36802" w:rsidRPr="00C36802" w:rsidRDefault="00C36802" w:rsidP="00C36802">
            <w:pPr>
              <w:pStyle w:val="Text1nonumber"/>
            </w:pPr>
            <w:r w:rsidRPr="00C36802">
              <w:t>Alice Walder</w:t>
            </w:r>
          </w:p>
        </w:tc>
        <w:tc>
          <w:tcPr>
            <w:tcW w:w="0" w:type="auto"/>
          </w:tcPr>
          <w:p w14:paraId="55E39F5E" w14:textId="77777777" w:rsidR="00C36802" w:rsidRPr="00C36802" w:rsidRDefault="00C36802" w:rsidP="00C36802">
            <w:pPr>
              <w:pStyle w:val="Text1nonumber"/>
            </w:pPr>
            <w:r w:rsidRPr="00C36802">
              <w:t>Kew Law LLP</w:t>
            </w:r>
          </w:p>
        </w:tc>
        <w:tc>
          <w:tcPr>
            <w:tcW w:w="0" w:type="auto"/>
          </w:tcPr>
          <w:p w14:paraId="1865C01A" w14:textId="77777777" w:rsidR="00C36802" w:rsidRPr="00C36802" w:rsidRDefault="00C36802" w:rsidP="00C36802">
            <w:pPr>
              <w:pStyle w:val="Text1nonumber"/>
            </w:pPr>
            <w:r w:rsidRPr="00C36802">
              <w:t>Not Answered</w:t>
            </w:r>
          </w:p>
        </w:tc>
        <w:tc>
          <w:tcPr>
            <w:tcW w:w="0" w:type="auto"/>
          </w:tcPr>
          <w:p w14:paraId="12876EF4" w14:textId="77777777" w:rsidR="00C36802" w:rsidRPr="00C36802" w:rsidRDefault="00C36802" w:rsidP="00C36802">
            <w:pPr>
              <w:pStyle w:val="Text1nonumber"/>
            </w:pPr>
          </w:p>
        </w:tc>
        <w:tc>
          <w:tcPr>
            <w:tcW w:w="0" w:type="auto"/>
          </w:tcPr>
          <w:p w14:paraId="70B84162" w14:textId="77777777" w:rsidR="00C36802" w:rsidRPr="00C36802" w:rsidRDefault="00C36802" w:rsidP="00C36802">
            <w:pPr>
              <w:pStyle w:val="Text1nonumber"/>
            </w:pPr>
          </w:p>
        </w:tc>
      </w:tr>
      <w:tr w:rsidR="00C36802" w:rsidRPr="00C36802" w14:paraId="0952FC51" w14:textId="77777777" w:rsidTr="004656A9">
        <w:trPr>
          <w:trHeight w:val="249"/>
        </w:trPr>
        <w:tc>
          <w:tcPr>
            <w:tcW w:w="0" w:type="auto"/>
          </w:tcPr>
          <w:p w14:paraId="147273E7" w14:textId="77777777" w:rsidR="00C36802" w:rsidRPr="00C36802" w:rsidRDefault="00C36802" w:rsidP="00C36802">
            <w:pPr>
              <w:pStyle w:val="Text1nonumber"/>
            </w:pPr>
            <w:r w:rsidRPr="00C36802">
              <w:t>Jason Frater</w:t>
            </w:r>
          </w:p>
        </w:tc>
        <w:tc>
          <w:tcPr>
            <w:tcW w:w="0" w:type="auto"/>
          </w:tcPr>
          <w:p w14:paraId="05D511BB" w14:textId="77777777" w:rsidR="00C36802" w:rsidRPr="00C36802" w:rsidRDefault="00C36802" w:rsidP="00C36802">
            <w:pPr>
              <w:pStyle w:val="Text1nonumber"/>
            </w:pPr>
            <w:r w:rsidRPr="00C36802">
              <w:t>JF Legal Services Ltd</w:t>
            </w:r>
          </w:p>
        </w:tc>
        <w:tc>
          <w:tcPr>
            <w:tcW w:w="0" w:type="auto"/>
          </w:tcPr>
          <w:p w14:paraId="5A15D7DF" w14:textId="77777777" w:rsidR="00C36802" w:rsidRPr="00C36802" w:rsidRDefault="00C36802" w:rsidP="00C36802">
            <w:pPr>
              <w:pStyle w:val="Text1nonumber"/>
            </w:pPr>
            <w:r w:rsidRPr="00C36802">
              <w:t>No</w:t>
            </w:r>
          </w:p>
        </w:tc>
        <w:tc>
          <w:tcPr>
            <w:tcW w:w="0" w:type="auto"/>
          </w:tcPr>
          <w:p w14:paraId="130774E9" w14:textId="77777777" w:rsidR="00C36802" w:rsidRPr="00C36802" w:rsidRDefault="00C36802" w:rsidP="00C36802">
            <w:pPr>
              <w:pStyle w:val="Text1nonumber"/>
            </w:pPr>
            <w:r w:rsidRPr="00C36802">
              <w:t>My preference is the Employment Tribunal dispose of matters relating to employment disputes</w:t>
            </w:r>
          </w:p>
        </w:tc>
        <w:tc>
          <w:tcPr>
            <w:tcW w:w="0" w:type="auto"/>
          </w:tcPr>
          <w:p w14:paraId="201CBB87" w14:textId="77777777" w:rsidR="00C36802" w:rsidRPr="00C36802" w:rsidRDefault="00C36802" w:rsidP="00C36802">
            <w:pPr>
              <w:pStyle w:val="Text1nonumber"/>
            </w:pPr>
          </w:p>
        </w:tc>
      </w:tr>
      <w:tr w:rsidR="00C36802" w:rsidRPr="00C36802" w14:paraId="155039B8" w14:textId="77777777" w:rsidTr="004656A9">
        <w:trPr>
          <w:trHeight w:val="249"/>
        </w:trPr>
        <w:tc>
          <w:tcPr>
            <w:tcW w:w="0" w:type="auto"/>
          </w:tcPr>
          <w:p w14:paraId="4FA673D6" w14:textId="77777777" w:rsidR="00C36802" w:rsidRPr="00C36802" w:rsidRDefault="00C36802" w:rsidP="00C36802">
            <w:pPr>
              <w:pStyle w:val="Text1nonumber"/>
            </w:pPr>
            <w:r w:rsidRPr="00C36802">
              <w:t>Billy Tonner</w:t>
            </w:r>
          </w:p>
        </w:tc>
        <w:tc>
          <w:tcPr>
            <w:tcW w:w="0" w:type="auto"/>
          </w:tcPr>
          <w:p w14:paraId="3FB6AC5D" w14:textId="77777777" w:rsidR="00C36802" w:rsidRPr="00C36802" w:rsidRDefault="00C36802" w:rsidP="00C36802">
            <w:pPr>
              <w:pStyle w:val="Text1nonumber"/>
            </w:pPr>
            <w:r w:rsidRPr="00C36802">
              <w:t>Billy Tonner</w:t>
            </w:r>
          </w:p>
        </w:tc>
        <w:tc>
          <w:tcPr>
            <w:tcW w:w="0" w:type="auto"/>
          </w:tcPr>
          <w:p w14:paraId="5DFF3A89" w14:textId="77777777" w:rsidR="00C36802" w:rsidRPr="00C36802" w:rsidRDefault="00C36802" w:rsidP="00C36802">
            <w:pPr>
              <w:pStyle w:val="Text1nonumber"/>
            </w:pPr>
            <w:r w:rsidRPr="00C36802">
              <w:t>Yes</w:t>
            </w:r>
          </w:p>
        </w:tc>
        <w:tc>
          <w:tcPr>
            <w:tcW w:w="0" w:type="auto"/>
          </w:tcPr>
          <w:p w14:paraId="23756FF0" w14:textId="77777777" w:rsidR="00C36802" w:rsidRPr="00C36802" w:rsidRDefault="00C36802" w:rsidP="00C36802">
            <w:pPr>
              <w:pStyle w:val="Text1nonumber"/>
            </w:pPr>
          </w:p>
        </w:tc>
        <w:tc>
          <w:tcPr>
            <w:tcW w:w="0" w:type="auto"/>
          </w:tcPr>
          <w:p w14:paraId="6B541FAE" w14:textId="77777777" w:rsidR="00C36802" w:rsidRPr="00C36802" w:rsidRDefault="00C36802" w:rsidP="00C36802">
            <w:pPr>
              <w:pStyle w:val="Text1nonumber"/>
            </w:pPr>
            <w:r w:rsidRPr="00C36802">
              <w:t>All discrimination cases</w:t>
            </w:r>
          </w:p>
        </w:tc>
      </w:tr>
      <w:tr w:rsidR="00C36802" w:rsidRPr="00C36802" w14:paraId="2E2E8755" w14:textId="77777777" w:rsidTr="004656A9">
        <w:trPr>
          <w:trHeight w:val="249"/>
        </w:trPr>
        <w:tc>
          <w:tcPr>
            <w:tcW w:w="0" w:type="auto"/>
          </w:tcPr>
          <w:p w14:paraId="41C303B6" w14:textId="77777777" w:rsidR="00C36802" w:rsidRPr="00C36802" w:rsidRDefault="00C36802" w:rsidP="00C36802">
            <w:pPr>
              <w:pStyle w:val="Text1nonumber"/>
            </w:pPr>
            <w:r w:rsidRPr="00C36802">
              <w:t>Roy Carlo</w:t>
            </w:r>
          </w:p>
        </w:tc>
        <w:tc>
          <w:tcPr>
            <w:tcW w:w="0" w:type="auto"/>
          </w:tcPr>
          <w:p w14:paraId="71723BF9" w14:textId="77777777" w:rsidR="00C36802" w:rsidRPr="00C36802" w:rsidRDefault="00C36802" w:rsidP="00C36802">
            <w:pPr>
              <w:pStyle w:val="Text1nonumber"/>
            </w:pPr>
            <w:r w:rsidRPr="00C36802">
              <w:t>Sugiyama &amp; Co</w:t>
            </w:r>
          </w:p>
        </w:tc>
        <w:tc>
          <w:tcPr>
            <w:tcW w:w="0" w:type="auto"/>
          </w:tcPr>
          <w:p w14:paraId="4673BE03" w14:textId="77777777" w:rsidR="00C36802" w:rsidRPr="00C36802" w:rsidRDefault="00C36802" w:rsidP="00C36802">
            <w:pPr>
              <w:pStyle w:val="Text1nonumber"/>
            </w:pPr>
            <w:r w:rsidRPr="00C36802">
              <w:t>Other</w:t>
            </w:r>
          </w:p>
        </w:tc>
        <w:tc>
          <w:tcPr>
            <w:tcW w:w="0" w:type="auto"/>
          </w:tcPr>
          <w:p w14:paraId="614D4AFC" w14:textId="77777777" w:rsidR="00C36802" w:rsidRPr="00C36802" w:rsidRDefault="00C36802" w:rsidP="00C36802">
            <w:pPr>
              <w:pStyle w:val="Text1nonumber"/>
            </w:pPr>
            <w:r w:rsidRPr="00C36802">
              <w:t>Only if the jurisdiction of employment tribunals is not extended.</w:t>
            </w:r>
          </w:p>
        </w:tc>
        <w:tc>
          <w:tcPr>
            <w:tcW w:w="0" w:type="auto"/>
          </w:tcPr>
          <w:p w14:paraId="6D4293D7" w14:textId="77777777" w:rsidR="00C36802" w:rsidRPr="00C36802" w:rsidRDefault="00C36802" w:rsidP="00C36802">
            <w:pPr>
              <w:pStyle w:val="Text1nonumber"/>
            </w:pPr>
            <w:r w:rsidRPr="00C36802">
              <w:t>N/A</w:t>
            </w:r>
          </w:p>
        </w:tc>
      </w:tr>
      <w:tr w:rsidR="00C36802" w:rsidRPr="00C36802" w14:paraId="3651D871" w14:textId="77777777" w:rsidTr="004656A9">
        <w:trPr>
          <w:trHeight w:val="249"/>
        </w:trPr>
        <w:tc>
          <w:tcPr>
            <w:tcW w:w="0" w:type="auto"/>
          </w:tcPr>
          <w:p w14:paraId="4A0A94D4" w14:textId="77777777" w:rsidR="00C36802" w:rsidRPr="00C36802" w:rsidRDefault="00C36802" w:rsidP="00C36802">
            <w:pPr>
              <w:pStyle w:val="Text1nonumber"/>
            </w:pPr>
            <w:r w:rsidRPr="00C36802">
              <w:t>Holly Cudbill</w:t>
            </w:r>
          </w:p>
        </w:tc>
        <w:tc>
          <w:tcPr>
            <w:tcW w:w="0" w:type="auto"/>
          </w:tcPr>
          <w:p w14:paraId="12FC77C3" w14:textId="77777777" w:rsidR="00C36802" w:rsidRPr="00C36802" w:rsidRDefault="00C36802" w:rsidP="00C36802">
            <w:pPr>
              <w:pStyle w:val="Text1nonumber"/>
            </w:pPr>
            <w:r w:rsidRPr="00C36802">
              <w:t>Blake Morgan LLP</w:t>
            </w:r>
          </w:p>
        </w:tc>
        <w:tc>
          <w:tcPr>
            <w:tcW w:w="0" w:type="auto"/>
          </w:tcPr>
          <w:p w14:paraId="7A8B3925" w14:textId="77777777" w:rsidR="00C36802" w:rsidRPr="00C36802" w:rsidRDefault="00C36802" w:rsidP="00C36802">
            <w:pPr>
              <w:pStyle w:val="Text1nonumber"/>
            </w:pPr>
            <w:r w:rsidRPr="00C36802">
              <w:t>Yes</w:t>
            </w:r>
          </w:p>
        </w:tc>
        <w:tc>
          <w:tcPr>
            <w:tcW w:w="0" w:type="auto"/>
          </w:tcPr>
          <w:p w14:paraId="4A1C4151" w14:textId="77777777" w:rsidR="00C36802" w:rsidRPr="00C36802" w:rsidRDefault="00C36802" w:rsidP="00C36802">
            <w:pPr>
              <w:pStyle w:val="Text1nonumber"/>
            </w:pPr>
          </w:p>
        </w:tc>
        <w:tc>
          <w:tcPr>
            <w:tcW w:w="0" w:type="auto"/>
          </w:tcPr>
          <w:p w14:paraId="3902AA73" w14:textId="77777777" w:rsidR="00C36802" w:rsidRPr="00C36802" w:rsidRDefault="00C36802" w:rsidP="00C36802">
            <w:pPr>
              <w:pStyle w:val="Text1nonumber"/>
            </w:pPr>
          </w:p>
        </w:tc>
      </w:tr>
      <w:tr w:rsidR="00C36802" w:rsidRPr="00C36802" w14:paraId="2FFBB860" w14:textId="77777777" w:rsidTr="004656A9">
        <w:trPr>
          <w:trHeight w:val="249"/>
        </w:trPr>
        <w:tc>
          <w:tcPr>
            <w:tcW w:w="0" w:type="auto"/>
          </w:tcPr>
          <w:p w14:paraId="7CE938A5" w14:textId="77777777" w:rsidR="00C36802" w:rsidRPr="00C36802" w:rsidRDefault="00C36802" w:rsidP="00C36802">
            <w:pPr>
              <w:pStyle w:val="Text1nonumber"/>
            </w:pPr>
            <w:r w:rsidRPr="00C36802">
              <w:t>Linda Hilsdon</w:t>
            </w:r>
          </w:p>
        </w:tc>
        <w:tc>
          <w:tcPr>
            <w:tcW w:w="0" w:type="auto"/>
          </w:tcPr>
          <w:p w14:paraId="1A2F0ABA" w14:textId="77777777" w:rsidR="00C36802" w:rsidRPr="00C36802" w:rsidRDefault="00C36802" w:rsidP="00C36802">
            <w:pPr>
              <w:pStyle w:val="Text1nonumber"/>
            </w:pPr>
          </w:p>
        </w:tc>
        <w:tc>
          <w:tcPr>
            <w:tcW w:w="0" w:type="auto"/>
          </w:tcPr>
          <w:p w14:paraId="19BB53EB" w14:textId="77777777" w:rsidR="00C36802" w:rsidRPr="00C36802" w:rsidRDefault="00C36802" w:rsidP="00C36802">
            <w:pPr>
              <w:pStyle w:val="Text1nonumber"/>
            </w:pPr>
            <w:r w:rsidRPr="00C36802">
              <w:t>Yes</w:t>
            </w:r>
          </w:p>
        </w:tc>
        <w:tc>
          <w:tcPr>
            <w:tcW w:w="0" w:type="auto"/>
          </w:tcPr>
          <w:p w14:paraId="428F29C0" w14:textId="77777777" w:rsidR="00C36802" w:rsidRPr="00C36802" w:rsidRDefault="00C36802" w:rsidP="00C36802">
            <w:pPr>
              <w:pStyle w:val="Text1nonumber"/>
            </w:pPr>
          </w:p>
        </w:tc>
        <w:tc>
          <w:tcPr>
            <w:tcW w:w="0" w:type="auto"/>
          </w:tcPr>
          <w:p w14:paraId="09417A41" w14:textId="77777777" w:rsidR="00C36802" w:rsidRPr="00C36802" w:rsidRDefault="00C36802" w:rsidP="00C36802">
            <w:pPr>
              <w:pStyle w:val="Text1nonumber"/>
            </w:pPr>
          </w:p>
        </w:tc>
      </w:tr>
      <w:tr w:rsidR="00C36802" w:rsidRPr="00C36802" w14:paraId="58476F7A" w14:textId="77777777" w:rsidTr="004656A9">
        <w:trPr>
          <w:trHeight w:val="249"/>
        </w:trPr>
        <w:tc>
          <w:tcPr>
            <w:tcW w:w="0" w:type="auto"/>
          </w:tcPr>
          <w:p w14:paraId="66DD0D85" w14:textId="77777777" w:rsidR="00C36802" w:rsidRPr="00C36802" w:rsidRDefault="00C36802" w:rsidP="00C36802">
            <w:pPr>
              <w:pStyle w:val="Text1nonumber"/>
            </w:pPr>
            <w:r w:rsidRPr="00C36802">
              <w:t>Ann McKillop</w:t>
            </w:r>
          </w:p>
        </w:tc>
        <w:tc>
          <w:tcPr>
            <w:tcW w:w="0" w:type="auto"/>
          </w:tcPr>
          <w:p w14:paraId="495C8E91" w14:textId="77777777" w:rsidR="00C36802" w:rsidRPr="00C36802" w:rsidRDefault="00C36802" w:rsidP="00C36802">
            <w:pPr>
              <w:pStyle w:val="Text1nonumber"/>
            </w:pPr>
            <w:r w:rsidRPr="00C36802">
              <w:t>Henderson Group</w:t>
            </w:r>
          </w:p>
        </w:tc>
        <w:tc>
          <w:tcPr>
            <w:tcW w:w="0" w:type="auto"/>
          </w:tcPr>
          <w:p w14:paraId="7ED6360D" w14:textId="77777777" w:rsidR="00C36802" w:rsidRPr="00C36802" w:rsidRDefault="00C36802" w:rsidP="00C36802">
            <w:pPr>
              <w:pStyle w:val="Text1nonumber"/>
            </w:pPr>
            <w:r w:rsidRPr="00C36802">
              <w:t>No</w:t>
            </w:r>
          </w:p>
        </w:tc>
        <w:tc>
          <w:tcPr>
            <w:tcW w:w="0" w:type="auto"/>
          </w:tcPr>
          <w:p w14:paraId="7AE487B5" w14:textId="77777777" w:rsidR="00C36802" w:rsidRPr="00C36802" w:rsidRDefault="00C36802" w:rsidP="00C36802">
            <w:pPr>
              <w:pStyle w:val="Text1nonumber"/>
            </w:pPr>
            <w:r w:rsidRPr="00C36802">
              <w:t>Again, further costs to taxpayers.</w:t>
            </w:r>
          </w:p>
        </w:tc>
        <w:tc>
          <w:tcPr>
            <w:tcW w:w="0" w:type="auto"/>
          </w:tcPr>
          <w:p w14:paraId="2C3715AE" w14:textId="77777777" w:rsidR="00C36802" w:rsidRPr="00C36802" w:rsidRDefault="00C36802" w:rsidP="00C36802">
            <w:pPr>
              <w:pStyle w:val="Text1nonumber"/>
            </w:pPr>
          </w:p>
        </w:tc>
      </w:tr>
      <w:tr w:rsidR="00C36802" w:rsidRPr="00C36802" w14:paraId="6DE938A5" w14:textId="77777777" w:rsidTr="004656A9">
        <w:trPr>
          <w:trHeight w:val="249"/>
        </w:trPr>
        <w:tc>
          <w:tcPr>
            <w:tcW w:w="0" w:type="auto"/>
          </w:tcPr>
          <w:p w14:paraId="478C8F29" w14:textId="77777777" w:rsidR="00C36802" w:rsidRPr="00C36802" w:rsidRDefault="00C36802" w:rsidP="00C36802">
            <w:pPr>
              <w:pStyle w:val="Text1nonumber"/>
            </w:pPr>
            <w:r w:rsidRPr="00C36802">
              <w:t>Colin Perkins</w:t>
            </w:r>
          </w:p>
        </w:tc>
        <w:tc>
          <w:tcPr>
            <w:tcW w:w="0" w:type="auto"/>
          </w:tcPr>
          <w:p w14:paraId="765CEAB0" w14:textId="77777777" w:rsidR="00C36802" w:rsidRPr="00C36802" w:rsidRDefault="00C36802" w:rsidP="00C36802">
            <w:pPr>
              <w:pStyle w:val="Text1nonumber"/>
            </w:pPr>
            <w:r w:rsidRPr="00C36802">
              <w:t>PSM HR Outsourcing Limited</w:t>
            </w:r>
          </w:p>
        </w:tc>
        <w:tc>
          <w:tcPr>
            <w:tcW w:w="0" w:type="auto"/>
          </w:tcPr>
          <w:p w14:paraId="65A45720" w14:textId="77777777" w:rsidR="00C36802" w:rsidRPr="00C36802" w:rsidRDefault="00C36802" w:rsidP="00C36802">
            <w:pPr>
              <w:pStyle w:val="Text1nonumber"/>
            </w:pPr>
            <w:r w:rsidRPr="00C36802">
              <w:t>No</w:t>
            </w:r>
          </w:p>
        </w:tc>
        <w:tc>
          <w:tcPr>
            <w:tcW w:w="0" w:type="auto"/>
          </w:tcPr>
          <w:p w14:paraId="6CAF43C2" w14:textId="77777777" w:rsidR="00C36802" w:rsidRPr="00C36802" w:rsidRDefault="00C36802" w:rsidP="00C36802">
            <w:pPr>
              <w:pStyle w:val="Text1nonumber"/>
            </w:pPr>
          </w:p>
        </w:tc>
        <w:tc>
          <w:tcPr>
            <w:tcW w:w="0" w:type="auto"/>
          </w:tcPr>
          <w:p w14:paraId="1AC76137" w14:textId="77777777" w:rsidR="00C36802" w:rsidRPr="00C36802" w:rsidRDefault="00C36802" w:rsidP="00C36802">
            <w:pPr>
              <w:pStyle w:val="Text1nonumber"/>
            </w:pPr>
          </w:p>
        </w:tc>
      </w:tr>
      <w:tr w:rsidR="00C36802" w:rsidRPr="00C36802" w14:paraId="2C68656B" w14:textId="77777777" w:rsidTr="004656A9">
        <w:trPr>
          <w:trHeight w:val="249"/>
        </w:trPr>
        <w:tc>
          <w:tcPr>
            <w:tcW w:w="0" w:type="auto"/>
          </w:tcPr>
          <w:p w14:paraId="272EFE97" w14:textId="77777777" w:rsidR="00C36802" w:rsidRPr="00C36802" w:rsidRDefault="00C36802" w:rsidP="00C36802">
            <w:pPr>
              <w:pStyle w:val="Text1nonumber"/>
            </w:pPr>
            <w:r w:rsidRPr="00C36802">
              <w:t>Hannah Dahill</w:t>
            </w:r>
          </w:p>
        </w:tc>
        <w:tc>
          <w:tcPr>
            <w:tcW w:w="0" w:type="auto"/>
          </w:tcPr>
          <w:p w14:paraId="50E9A904" w14:textId="77777777" w:rsidR="00C36802" w:rsidRPr="00C36802" w:rsidRDefault="00C36802" w:rsidP="00C36802">
            <w:pPr>
              <w:pStyle w:val="Text1nonumber"/>
            </w:pPr>
            <w:r w:rsidRPr="00C36802">
              <w:t>Morgan LaRoche</w:t>
            </w:r>
          </w:p>
        </w:tc>
        <w:tc>
          <w:tcPr>
            <w:tcW w:w="0" w:type="auto"/>
          </w:tcPr>
          <w:p w14:paraId="2F05E734" w14:textId="77777777" w:rsidR="00C36802" w:rsidRPr="00C36802" w:rsidRDefault="00C36802" w:rsidP="00C36802">
            <w:pPr>
              <w:pStyle w:val="Text1nonumber"/>
            </w:pPr>
            <w:r w:rsidRPr="00C36802">
              <w:t>Yes</w:t>
            </w:r>
          </w:p>
        </w:tc>
        <w:tc>
          <w:tcPr>
            <w:tcW w:w="0" w:type="auto"/>
          </w:tcPr>
          <w:p w14:paraId="10838D2F" w14:textId="77777777" w:rsidR="00C36802" w:rsidRPr="00C36802" w:rsidRDefault="00C36802" w:rsidP="00C36802">
            <w:pPr>
              <w:pStyle w:val="Text1nonumber"/>
            </w:pPr>
          </w:p>
        </w:tc>
        <w:tc>
          <w:tcPr>
            <w:tcW w:w="0" w:type="auto"/>
          </w:tcPr>
          <w:p w14:paraId="21CC0F01" w14:textId="77777777" w:rsidR="00C36802" w:rsidRPr="00C36802" w:rsidRDefault="00C36802" w:rsidP="00C36802">
            <w:pPr>
              <w:pStyle w:val="Text1nonumber"/>
            </w:pPr>
          </w:p>
        </w:tc>
      </w:tr>
      <w:tr w:rsidR="00C36802" w:rsidRPr="00C36802" w14:paraId="32BA6BE8" w14:textId="77777777" w:rsidTr="004656A9">
        <w:trPr>
          <w:trHeight w:val="249"/>
        </w:trPr>
        <w:tc>
          <w:tcPr>
            <w:tcW w:w="0" w:type="auto"/>
          </w:tcPr>
          <w:p w14:paraId="3C077B5C" w14:textId="77777777" w:rsidR="00C36802" w:rsidRPr="00C36802" w:rsidRDefault="00C36802" w:rsidP="00C36802">
            <w:pPr>
              <w:pStyle w:val="Text1nonumber"/>
            </w:pPr>
            <w:r w:rsidRPr="00C36802">
              <w:t>Jonathan Dunning</w:t>
            </w:r>
          </w:p>
        </w:tc>
        <w:tc>
          <w:tcPr>
            <w:tcW w:w="0" w:type="auto"/>
          </w:tcPr>
          <w:p w14:paraId="061448D3" w14:textId="77777777" w:rsidR="00C36802" w:rsidRPr="00C36802" w:rsidRDefault="00C36802" w:rsidP="00C36802">
            <w:pPr>
              <w:pStyle w:val="Text1nonumber"/>
            </w:pPr>
            <w:r w:rsidRPr="00C36802">
              <w:t>UNISON Norfolk County Branch</w:t>
            </w:r>
          </w:p>
        </w:tc>
        <w:tc>
          <w:tcPr>
            <w:tcW w:w="0" w:type="auto"/>
          </w:tcPr>
          <w:p w14:paraId="533A764E" w14:textId="77777777" w:rsidR="00C36802" w:rsidRPr="00C36802" w:rsidRDefault="00C36802" w:rsidP="00C36802">
            <w:pPr>
              <w:pStyle w:val="Text1nonumber"/>
            </w:pPr>
          </w:p>
        </w:tc>
        <w:tc>
          <w:tcPr>
            <w:tcW w:w="0" w:type="auto"/>
          </w:tcPr>
          <w:p w14:paraId="04D97C42" w14:textId="77777777" w:rsidR="00C36802" w:rsidRPr="00C36802" w:rsidRDefault="00C36802" w:rsidP="00C36802">
            <w:pPr>
              <w:pStyle w:val="Text1nonumber"/>
            </w:pPr>
          </w:p>
        </w:tc>
        <w:tc>
          <w:tcPr>
            <w:tcW w:w="0" w:type="auto"/>
          </w:tcPr>
          <w:p w14:paraId="2680B55D" w14:textId="77777777" w:rsidR="00C36802" w:rsidRPr="00C36802" w:rsidRDefault="00C36802" w:rsidP="00C36802">
            <w:pPr>
              <w:pStyle w:val="Text1nonumber"/>
            </w:pPr>
          </w:p>
        </w:tc>
      </w:tr>
      <w:tr w:rsidR="00C36802" w:rsidRPr="00C36802" w14:paraId="1690D28C" w14:textId="77777777" w:rsidTr="004656A9">
        <w:trPr>
          <w:trHeight w:val="249"/>
        </w:trPr>
        <w:tc>
          <w:tcPr>
            <w:tcW w:w="0" w:type="auto"/>
          </w:tcPr>
          <w:p w14:paraId="34CA62D2" w14:textId="77777777" w:rsidR="00C36802" w:rsidRPr="00C36802" w:rsidRDefault="00C36802" w:rsidP="00C36802">
            <w:pPr>
              <w:pStyle w:val="Text1nonumber"/>
            </w:pPr>
            <w:r w:rsidRPr="00C36802">
              <w:t>John W Bunting PhD</w:t>
            </w:r>
          </w:p>
        </w:tc>
        <w:tc>
          <w:tcPr>
            <w:tcW w:w="0" w:type="auto"/>
          </w:tcPr>
          <w:p w14:paraId="533DED53" w14:textId="77777777" w:rsidR="00C36802" w:rsidRPr="00C36802" w:rsidRDefault="00C36802" w:rsidP="00C36802">
            <w:pPr>
              <w:pStyle w:val="Text1nonumber"/>
            </w:pPr>
            <w:r w:rsidRPr="00C36802">
              <w:t>-</w:t>
            </w:r>
          </w:p>
        </w:tc>
        <w:tc>
          <w:tcPr>
            <w:tcW w:w="0" w:type="auto"/>
          </w:tcPr>
          <w:p w14:paraId="09C67D98" w14:textId="77777777" w:rsidR="00C36802" w:rsidRPr="00C36802" w:rsidRDefault="00C36802" w:rsidP="00C36802">
            <w:pPr>
              <w:pStyle w:val="Text1nonumber"/>
            </w:pPr>
            <w:r w:rsidRPr="00C36802">
              <w:t>Not Answered</w:t>
            </w:r>
          </w:p>
        </w:tc>
        <w:tc>
          <w:tcPr>
            <w:tcW w:w="0" w:type="auto"/>
          </w:tcPr>
          <w:p w14:paraId="1ECCEE09" w14:textId="77777777" w:rsidR="00C36802" w:rsidRPr="00C36802" w:rsidRDefault="00C36802" w:rsidP="00C36802">
            <w:pPr>
              <w:pStyle w:val="Text1nonumber"/>
            </w:pPr>
          </w:p>
        </w:tc>
        <w:tc>
          <w:tcPr>
            <w:tcW w:w="0" w:type="auto"/>
          </w:tcPr>
          <w:p w14:paraId="36D4A37D" w14:textId="77777777" w:rsidR="00C36802" w:rsidRPr="00C36802" w:rsidRDefault="00C36802" w:rsidP="00C36802">
            <w:pPr>
              <w:pStyle w:val="Text1nonumber"/>
            </w:pPr>
          </w:p>
        </w:tc>
      </w:tr>
      <w:tr w:rsidR="00C36802" w:rsidRPr="00C36802" w14:paraId="05FA0779" w14:textId="77777777" w:rsidTr="004656A9">
        <w:trPr>
          <w:trHeight w:val="249"/>
        </w:trPr>
        <w:tc>
          <w:tcPr>
            <w:tcW w:w="0" w:type="auto"/>
          </w:tcPr>
          <w:p w14:paraId="4CE9FA0F" w14:textId="77777777" w:rsidR="00C36802" w:rsidRPr="00C36802" w:rsidRDefault="00C36802" w:rsidP="00C36802">
            <w:pPr>
              <w:pStyle w:val="Text1nonumber"/>
            </w:pPr>
            <w:r w:rsidRPr="00C36802">
              <w:t>David Thomas</w:t>
            </w:r>
          </w:p>
        </w:tc>
        <w:tc>
          <w:tcPr>
            <w:tcW w:w="0" w:type="auto"/>
          </w:tcPr>
          <w:p w14:paraId="472AE9F0" w14:textId="77777777" w:rsidR="00C36802" w:rsidRPr="00C36802" w:rsidRDefault="00C36802" w:rsidP="00C36802">
            <w:pPr>
              <w:pStyle w:val="Text1nonumber"/>
            </w:pPr>
            <w:r w:rsidRPr="00C36802">
              <w:t>Quay Legal</w:t>
            </w:r>
          </w:p>
        </w:tc>
        <w:tc>
          <w:tcPr>
            <w:tcW w:w="0" w:type="auto"/>
          </w:tcPr>
          <w:p w14:paraId="545D89E2" w14:textId="77777777" w:rsidR="00C36802" w:rsidRPr="00C36802" w:rsidRDefault="00C36802" w:rsidP="00C36802">
            <w:pPr>
              <w:pStyle w:val="Text1nonumber"/>
            </w:pPr>
            <w:r w:rsidRPr="00C36802">
              <w:t>Yes</w:t>
            </w:r>
          </w:p>
        </w:tc>
        <w:tc>
          <w:tcPr>
            <w:tcW w:w="0" w:type="auto"/>
          </w:tcPr>
          <w:p w14:paraId="237F79F2" w14:textId="77777777" w:rsidR="00C36802" w:rsidRPr="00C36802" w:rsidRDefault="00C36802" w:rsidP="00C36802">
            <w:pPr>
              <w:pStyle w:val="Text1nonumber"/>
            </w:pPr>
          </w:p>
        </w:tc>
        <w:tc>
          <w:tcPr>
            <w:tcW w:w="0" w:type="auto"/>
          </w:tcPr>
          <w:p w14:paraId="6C760065" w14:textId="77777777" w:rsidR="00C36802" w:rsidRPr="00C36802" w:rsidRDefault="00C36802" w:rsidP="00C36802">
            <w:pPr>
              <w:pStyle w:val="Text1nonumber"/>
            </w:pPr>
          </w:p>
        </w:tc>
      </w:tr>
      <w:tr w:rsidR="00C36802" w:rsidRPr="00C36802" w14:paraId="6B4F0B0E" w14:textId="77777777" w:rsidTr="004656A9">
        <w:trPr>
          <w:trHeight w:val="249"/>
        </w:trPr>
        <w:tc>
          <w:tcPr>
            <w:tcW w:w="0" w:type="auto"/>
          </w:tcPr>
          <w:p w14:paraId="63FD6C45" w14:textId="77777777" w:rsidR="00C36802" w:rsidRPr="00C36802" w:rsidRDefault="00C36802" w:rsidP="00C36802">
            <w:pPr>
              <w:pStyle w:val="Text1nonumber"/>
            </w:pPr>
            <w:r w:rsidRPr="00C36802">
              <w:t>Tudor Mansel Garnon</w:t>
            </w:r>
          </w:p>
        </w:tc>
        <w:tc>
          <w:tcPr>
            <w:tcW w:w="0" w:type="auto"/>
          </w:tcPr>
          <w:p w14:paraId="0C2F7F91" w14:textId="77777777" w:rsidR="00C36802" w:rsidRPr="00C36802" w:rsidRDefault="00C36802" w:rsidP="00C36802">
            <w:pPr>
              <w:pStyle w:val="Text1nonumber"/>
            </w:pPr>
            <w:r w:rsidRPr="00C36802">
              <w:t>Employment Tribunal</w:t>
            </w:r>
          </w:p>
        </w:tc>
        <w:tc>
          <w:tcPr>
            <w:tcW w:w="0" w:type="auto"/>
          </w:tcPr>
          <w:p w14:paraId="153D91C1" w14:textId="77777777" w:rsidR="00C36802" w:rsidRPr="00C36802" w:rsidRDefault="00C36802" w:rsidP="00C36802">
            <w:pPr>
              <w:pStyle w:val="Text1nonumber"/>
            </w:pPr>
            <w:r w:rsidRPr="00C36802">
              <w:t>Not answered</w:t>
            </w:r>
          </w:p>
        </w:tc>
        <w:tc>
          <w:tcPr>
            <w:tcW w:w="0" w:type="auto"/>
          </w:tcPr>
          <w:p w14:paraId="760D55CD" w14:textId="77777777" w:rsidR="00C36802" w:rsidRPr="00C36802" w:rsidRDefault="00C36802" w:rsidP="00C36802">
            <w:pPr>
              <w:pStyle w:val="Text1nonumber"/>
            </w:pPr>
            <w:r w:rsidRPr="00C36802">
              <w:t>I do not know enough to comment</w:t>
            </w:r>
          </w:p>
        </w:tc>
        <w:tc>
          <w:tcPr>
            <w:tcW w:w="0" w:type="auto"/>
          </w:tcPr>
          <w:p w14:paraId="78A19E9E" w14:textId="77777777" w:rsidR="00C36802" w:rsidRPr="00C36802" w:rsidRDefault="00C36802" w:rsidP="00C36802">
            <w:pPr>
              <w:pStyle w:val="Text1nonumber"/>
            </w:pPr>
          </w:p>
        </w:tc>
      </w:tr>
      <w:tr w:rsidR="00C36802" w:rsidRPr="00C36802" w14:paraId="4D449AF4" w14:textId="77777777" w:rsidTr="004656A9">
        <w:trPr>
          <w:trHeight w:val="249"/>
        </w:trPr>
        <w:tc>
          <w:tcPr>
            <w:tcW w:w="0" w:type="auto"/>
          </w:tcPr>
          <w:p w14:paraId="52681B6F" w14:textId="77777777" w:rsidR="00C36802" w:rsidRPr="00C36802" w:rsidRDefault="00C36802" w:rsidP="00C36802">
            <w:pPr>
              <w:pStyle w:val="Text1nonumber"/>
            </w:pPr>
            <w:r w:rsidRPr="00C36802">
              <w:t>Anonymous</w:t>
            </w:r>
          </w:p>
        </w:tc>
        <w:tc>
          <w:tcPr>
            <w:tcW w:w="0" w:type="auto"/>
          </w:tcPr>
          <w:p w14:paraId="7EF15B32" w14:textId="77777777" w:rsidR="00C36802" w:rsidRPr="00C36802" w:rsidRDefault="00C36802" w:rsidP="00C36802">
            <w:pPr>
              <w:pStyle w:val="Text1nonumber"/>
            </w:pPr>
          </w:p>
        </w:tc>
        <w:tc>
          <w:tcPr>
            <w:tcW w:w="0" w:type="auto"/>
          </w:tcPr>
          <w:p w14:paraId="0C448042" w14:textId="77777777" w:rsidR="00C36802" w:rsidRPr="00C36802" w:rsidRDefault="00C36802" w:rsidP="00C36802">
            <w:pPr>
              <w:pStyle w:val="Text1nonumber"/>
            </w:pPr>
            <w:r w:rsidRPr="00C36802">
              <w:t>No</w:t>
            </w:r>
          </w:p>
        </w:tc>
        <w:tc>
          <w:tcPr>
            <w:tcW w:w="0" w:type="auto"/>
          </w:tcPr>
          <w:p w14:paraId="3AF91774" w14:textId="77777777" w:rsidR="00C36802" w:rsidRPr="00C36802" w:rsidRDefault="00C36802" w:rsidP="00C36802">
            <w:pPr>
              <w:pStyle w:val="Text1nonumber"/>
            </w:pPr>
          </w:p>
        </w:tc>
        <w:tc>
          <w:tcPr>
            <w:tcW w:w="0" w:type="auto"/>
          </w:tcPr>
          <w:p w14:paraId="01058ED1" w14:textId="77777777" w:rsidR="00C36802" w:rsidRPr="00C36802" w:rsidRDefault="00C36802" w:rsidP="00C36802">
            <w:pPr>
              <w:pStyle w:val="Text1nonumber"/>
            </w:pPr>
          </w:p>
        </w:tc>
      </w:tr>
      <w:tr w:rsidR="00C36802" w:rsidRPr="00C36802" w14:paraId="59F11BD5" w14:textId="77777777" w:rsidTr="004656A9">
        <w:trPr>
          <w:trHeight w:val="249"/>
        </w:trPr>
        <w:tc>
          <w:tcPr>
            <w:tcW w:w="0" w:type="auto"/>
          </w:tcPr>
          <w:p w14:paraId="5BF950DE" w14:textId="77777777" w:rsidR="00C36802" w:rsidRPr="00C36802" w:rsidRDefault="00C36802" w:rsidP="00C36802">
            <w:pPr>
              <w:pStyle w:val="Text1nonumber"/>
            </w:pPr>
            <w:r w:rsidRPr="00C36802">
              <w:t>Chloe Birchall</w:t>
            </w:r>
          </w:p>
        </w:tc>
        <w:tc>
          <w:tcPr>
            <w:tcW w:w="0" w:type="auto"/>
          </w:tcPr>
          <w:p w14:paraId="06A02BDE" w14:textId="77777777" w:rsidR="00C36802" w:rsidRPr="00C36802" w:rsidRDefault="00C36802" w:rsidP="00C36802">
            <w:pPr>
              <w:pStyle w:val="Text1nonumber"/>
            </w:pPr>
            <w:r w:rsidRPr="00C36802">
              <w:t>British Telecommunications PLC</w:t>
            </w:r>
          </w:p>
        </w:tc>
        <w:tc>
          <w:tcPr>
            <w:tcW w:w="0" w:type="auto"/>
          </w:tcPr>
          <w:p w14:paraId="49BFA79C" w14:textId="77777777" w:rsidR="00C36802" w:rsidRPr="00C36802" w:rsidRDefault="00C36802" w:rsidP="00C36802">
            <w:pPr>
              <w:pStyle w:val="Text1nonumber"/>
            </w:pPr>
            <w:r w:rsidRPr="00C36802">
              <w:t>Yes</w:t>
            </w:r>
          </w:p>
        </w:tc>
        <w:tc>
          <w:tcPr>
            <w:tcW w:w="0" w:type="auto"/>
          </w:tcPr>
          <w:p w14:paraId="588DDBD8" w14:textId="77777777" w:rsidR="00C36802" w:rsidRPr="00C36802" w:rsidRDefault="00C36802" w:rsidP="00C36802">
            <w:pPr>
              <w:pStyle w:val="Text1nonumber"/>
            </w:pPr>
            <w:r w:rsidRPr="00C36802">
              <w:t>Yes</w:t>
            </w:r>
          </w:p>
        </w:tc>
        <w:tc>
          <w:tcPr>
            <w:tcW w:w="0" w:type="auto"/>
          </w:tcPr>
          <w:p w14:paraId="5537D4F2" w14:textId="77777777" w:rsidR="00C36802" w:rsidRPr="00C36802" w:rsidRDefault="00C36802" w:rsidP="00C36802">
            <w:pPr>
              <w:pStyle w:val="Text1nonumber"/>
            </w:pPr>
          </w:p>
        </w:tc>
      </w:tr>
      <w:tr w:rsidR="00C36802" w:rsidRPr="00C36802" w14:paraId="39A9D7E4" w14:textId="77777777" w:rsidTr="004656A9">
        <w:trPr>
          <w:trHeight w:val="249"/>
        </w:trPr>
        <w:tc>
          <w:tcPr>
            <w:tcW w:w="0" w:type="auto"/>
          </w:tcPr>
          <w:p w14:paraId="11C5A501" w14:textId="77777777" w:rsidR="00C36802" w:rsidRPr="00C36802" w:rsidRDefault="00C36802" w:rsidP="00C36802">
            <w:pPr>
              <w:pStyle w:val="Text1nonumber"/>
            </w:pPr>
            <w:r w:rsidRPr="00C36802">
              <w:t>Heather Wong</w:t>
            </w:r>
          </w:p>
        </w:tc>
        <w:tc>
          <w:tcPr>
            <w:tcW w:w="0" w:type="auto"/>
          </w:tcPr>
          <w:p w14:paraId="6657DD0B" w14:textId="77777777" w:rsidR="00C36802" w:rsidRPr="00C36802" w:rsidRDefault="00C36802" w:rsidP="00C36802">
            <w:pPr>
              <w:pStyle w:val="Text1nonumber"/>
            </w:pPr>
            <w:r w:rsidRPr="00C36802">
              <w:t>Pregnant Then Screwed</w:t>
            </w:r>
          </w:p>
        </w:tc>
        <w:tc>
          <w:tcPr>
            <w:tcW w:w="0" w:type="auto"/>
          </w:tcPr>
          <w:p w14:paraId="53C7EC5A" w14:textId="77777777" w:rsidR="00C36802" w:rsidRPr="00C36802" w:rsidRDefault="00C36802" w:rsidP="00C36802">
            <w:pPr>
              <w:pStyle w:val="Text1nonumber"/>
            </w:pPr>
            <w:r w:rsidRPr="00C36802">
              <w:t>Not Answered</w:t>
            </w:r>
          </w:p>
        </w:tc>
        <w:tc>
          <w:tcPr>
            <w:tcW w:w="0" w:type="auto"/>
          </w:tcPr>
          <w:p w14:paraId="37C30E1D" w14:textId="77777777" w:rsidR="00C36802" w:rsidRPr="00C36802" w:rsidRDefault="00C36802" w:rsidP="00C36802">
            <w:pPr>
              <w:pStyle w:val="Text1nonumber"/>
            </w:pPr>
          </w:p>
        </w:tc>
        <w:tc>
          <w:tcPr>
            <w:tcW w:w="0" w:type="auto"/>
          </w:tcPr>
          <w:p w14:paraId="51014B12" w14:textId="77777777" w:rsidR="00C36802" w:rsidRPr="00C36802" w:rsidRDefault="00C36802" w:rsidP="00C36802">
            <w:pPr>
              <w:pStyle w:val="Text1nonumber"/>
            </w:pPr>
          </w:p>
        </w:tc>
      </w:tr>
      <w:tr w:rsidR="00C36802" w:rsidRPr="00C36802" w14:paraId="029ACE42" w14:textId="77777777" w:rsidTr="004656A9">
        <w:trPr>
          <w:trHeight w:val="249"/>
        </w:trPr>
        <w:tc>
          <w:tcPr>
            <w:tcW w:w="0" w:type="auto"/>
          </w:tcPr>
          <w:p w14:paraId="43CC2450" w14:textId="77777777" w:rsidR="00C36802" w:rsidRPr="00C36802" w:rsidRDefault="00C36802" w:rsidP="00C36802">
            <w:pPr>
              <w:pStyle w:val="Text1nonumber"/>
            </w:pPr>
            <w:r w:rsidRPr="00C36802">
              <w:t>Disability Law Service</w:t>
            </w:r>
          </w:p>
        </w:tc>
        <w:tc>
          <w:tcPr>
            <w:tcW w:w="0" w:type="auto"/>
          </w:tcPr>
          <w:p w14:paraId="0999ECC7" w14:textId="77777777" w:rsidR="00C36802" w:rsidRPr="00C36802" w:rsidRDefault="00C36802" w:rsidP="00C36802">
            <w:pPr>
              <w:pStyle w:val="Text1nonumber"/>
            </w:pPr>
            <w:r w:rsidRPr="00C36802">
              <w:t>Disability Law Service</w:t>
            </w:r>
          </w:p>
        </w:tc>
        <w:tc>
          <w:tcPr>
            <w:tcW w:w="0" w:type="auto"/>
          </w:tcPr>
          <w:p w14:paraId="711D4E5B" w14:textId="77777777" w:rsidR="00C36802" w:rsidRPr="00C36802" w:rsidRDefault="00C36802" w:rsidP="00C36802">
            <w:pPr>
              <w:pStyle w:val="Text1nonumber"/>
            </w:pPr>
            <w:r w:rsidRPr="00C36802">
              <w:t>Yes</w:t>
            </w:r>
          </w:p>
        </w:tc>
        <w:tc>
          <w:tcPr>
            <w:tcW w:w="0" w:type="auto"/>
          </w:tcPr>
          <w:p w14:paraId="0C53DE84" w14:textId="77777777" w:rsidR="00C36802" w:rsidRPr="00C36802" w:rsidRDefault="00C36802" w:rsidP="00C36802">
            <w:pPr>
              <w:pStyle w:val="Text1nonumber"/>
            </w:pPr>
          </w:p>
        </w:tc>
        <w:tc>
          <w:tcPr>
            <w:tcW w:w="0" w:type="auto"/>
          </w:tcPr>
          <w:p w14:paraId="088C1F56" w14:textId="77777777" w:rsidR="00C36802" w:rsidRPr="00C36802" w:rsidRDefault="00C36802" w:rsidP="00C36802">
            <w:pPr>
              <w:pStyle w:val="Text1nonumber"/>
            </w:pPr>
          </w:p>
        </w:tc>
      </w:tr>
      <w:tr w:rsidR="00C36802" w:rsidRPr="00C36802" w14:paraId="65CC100A" w14:textId="77777777" w:rsidTr="004656A9">
        <w:trPr>
          <w:trHeight w:val="249"/>
        </w:trPr>
        <w:tc>
          <w:tcPr>
            <w:tcW w:w="0" w:type="auto"/>
          </w:tcPr>
          <w:p w14:paraId="07E76D4E" w14:textId="77777777" w:rsidR="00C36802" w:rsidRPr="00C36802" w:rsidRDefault="00C36802" w:rsidP="00C36802">
            <w:pPr>
              <w:pStyle w:val="Text1nonumber"/>
            </w:pPr>
            <w:r w:rsidRPr="00C36802">
              <w:t>Liverpool Law Society Employment Law Committee</w:t>
            </w:r>
          </w:p>
        </w:tc>
        <w:tc>
          <w:tcPr>
            <w:tcW w:w="0" w:type="auto"/>
          </w:tcPr>
          <w:p w14:paraId="54590D13" w14:textId="77777777" w:rsidR="00C36802" w:rsidRPr="00C36802" w:rsidRDefault="00C36802" w:rsidP="00C36802">
            <w:pPr>
              <w:pStyle w:val="Text1nonumber"/>
            </w:pPr>
            <w:r w:rsidRPr="00C36802">
              <w:t>Liverpool Law Society Employment Law Committee</w:t>
            </w:r>
          </w:p>
        </w:tc>
        <w:tc>
          <w:tcPr>
            <w:tcW w:w="0" w:type="auto"/>
          </w:tcPr>
          <w:p w14:paraId="77576429" w14:textId="77777777" w:rsidR="00C36802" w:rsidRPr="00C36802" w:rsidRDefault="00C36802" w:rsidP="00C36802">
            <w:pPr>
              <w:pStyle w:val="Text1nonumber"/>
            </w:pPr>
            <w:r w:rsidRPr="00C36802">
              <w:t>Yes</w:t>
            </w:r>
          </w:p>
        </w:tc>
        <w:tc>
          <w:tcPr>
            <w:tcW w:w="0" w:type="auto"/>
          </w:tcPr>
          <w:p w14:paraId="6EAA7ABE" w14:textId="77777777" w:rsidR="00C36802" w:rsidRPr="00C36802" w:rsidRDefault="00C36802" w:rsidP="00C36802">
            <w:pPr>
              <w:pStyle w:val="Text1nonumber"/>
            </w:pPr>
            <w:r w:rsidRPr="00C36802">
              <w:t>The Committee agree that it makes sense that an informal specialist list to deal with employment related claims and appeals should be established within the Queen’s Bench Division of the High Court.</w:t>
            </w:r>
          </w:p>
        </w:tc>
        <w:tc>
          <w:tcPr>
            <w:tcW w:w="0" w:type="auto"/>
          </w:tcPr>
          <w:p w14:paraId="1D33C2FC" w14:textId="77777777" w:rsidR="00C36802" w:rsidRPr="00C36802" w:rsidRDefault="00C36802" w:rsidP="00C36802">
            <w:pPr>
              <w:pStyle w:val="Text1nonumber"/>
            </w:pPr>
          </w:p>
        </w:tc>
      </w:tr>
      <w:tr w:rsidR="00C36802" w:rsidRPr="00C36802" w14:paraId="754859B3" w14:textId="77777777" w:rsidTr="004656A9">
        <w:trPr>
          <w:trHeight w:val="249"/>
        </w:trPr>
        <w:tc>
          <w:tcPr>
            <w:tcW w:w="0" w:type="auto"/>
          </w:tcPr>
          <w:p w14:paraId="60904F4F" w14:textId="77777777" w:rsidR="00C36802" w:rsidRPr="00C36802" w:rsidRDefault="00C36802" w:rsidP="00C36802">
            <w:pPr>
              <w:pStyle w:val="Text1nonumber"/>
            </w:pPr>
            <w:r w:rsidRPr="00C36802">
              <w:t>Rona Membury</w:t>
            </w:r>
          </w:p>
        </w:tc>
        <w:tc>
          <w:tcPr>
            <w:tcW w:w="0" w:type="auto"/>
          </w:tcPr>
          <w:p w14:paraId="1B3F7752" w14:textId="77777777" w:rsidR="00C36802" w:rsidRPr="00C36802" w:rsidRDefault="00C36802" w:rsidP="00C36802">
            <w:pPr>
              <w:pStyle w:val="Text1nonumber"/>
            </w:pPr>
            <w:r w:rsidRPr="00C36802">
              <w:t>Individual</w:t>
            </w:r>
          </w:p>
        </w:tc>
        <w:tc>
          <w:tcPr>
            <w:tcW w:w="0" w:type="auto"/>
          </w:tcPr>
          <w:p w14:paraId="6CD154A9" w14:textId="77777777" w:rsidR="00C36802" w:rsidRPr="00C36802" w:rsidRDefault="00C36802" w:rsidP="00C36802">
            <w:pPr>
              <w:pStyle w:val="Text1nonumber"/>
            </w:pPr>
            <w:r w:rsidRPr="00C36802">
              <w:t>Yes</w:t>
            </w:r>
          </w:p>
        </w:tc>
        <w:tc>
          <w:tcPr>
            <w:tcW w:w="0" w:type="auto"/>
          </w:tcPr>
          <w:p w14:paraId="35A9C95D" w14:textId="77777777" w:rsidR="00C36802" w:rsidRPr="00C36802" w:rsidRDefault="00C36802" w:rsidP="00C36802">
            <w:pPr>
              <w:pStyle w:val="Text1nonumber"/>
            </w:pPr>
            <w:r w:rsidRPr="00C36802">
              <w:t>Yes on other equality issues in employment and if arising out of to cover any issue that an employee is required to go to another court.</w:t>
            </w:r>
          </w:p>
          <w:p w14:paraId="5C4211A5" w14:textId="6669C566" w:rsidR="00C36802" w:rsidRPr="00C36802" w:rsidRDefault="00C36802" w:rsidP="00C36802">
            <w:pPr>
              <w:pStyle w:val="Text1nonumber"/>
            </w:pPr>
            <w:r w:rsidRPr="00C36802">
              <w:t xml:space="preserve">    Yes on damages, yes shared list, yes share the expertise.</w:t>
            </w:r>
          </w:p>
        </w:tc>
        <w:tc>
          <w:tcPr>
            <w:tcW w:w="0" w:type="auto"/>
          </w:tcPr>
          <w:p w14:paraId="6DABDCF3" w14:textId="77777777" w:rsidR="00C36802" w:rsidRPr="00C36802" w:rsidRDefault="00C36802" w:rsidP="00C36802">
            <w:pPr>
              <w:pStyle w:val="Text1nonumber"/>
            </w:pPr>
          </w:p>
        </w:tc>
      </w:tr>
      <w:tr w:rsidR="00C36802" w:rsidRPr="00C36802" w14:paraId="1F445E49" w14:textId="77777777" w:rsidTr="004656A9">
        <w:trPr>
          <w:trHeight w:val="249"/>
        </w:trPr>
        <w:tc>
          <w:tcPr>
            <w:tcW w:w="0" w:type="auto"/>
          </w:tcPr>
          <w:p w14:paraId="73A618F1" w14:textId="77777777" w:rsidR="00C36802" w:rsidRPr="00C36802" w:rsidRDefault="00C36802" w:rsidP="00C36802">
            <w:pPr>
              <w:pStyle w:val="Text1nonumber"/>
            </w:pPr>
            <w:r w:rsidRPr="00C36802">
              <w:t>John Sprack</w:t>
            </w:r>
          </w:p>
        </w:tc>
        <w:tc>
          <w:tcPr>
            <w:tcW w:w="0" w:type="auto"/>
          </w:tcPr>
          <w:p w14:paraId="4617CB90" w14:textId="77777777" w:rsidR="00C36802" w:rsidRPr="00C36802" w:rsidRDefault="00C36802" w:rsidP="00C36802">
            <w:pPr>
              <w:pStyle w:val="Text1nonumber"/>
            </w:pPr>
            <w:r w:rsidRPr="00C36802">
              <w:t>I am a former Employment Judge and represent LawWorks on the National User Group for Employment Tribunals. This response is in a personal capacity.</w:t>
            </w:r>
          </w:p>
        </w:tc>
        <w:tc>
          <w:tcPr>
            <w:tcW w:w="0" w:type="auto"/>
          </w:tcPr>
          <w:p w14:paraId="19E93073" w14:textId="77777777" w:rsidR="00C36802" w:rsidRPr="00C36802" w:rsidRDefault="00C36802" w:rsidP="00C36802">
            <w:pPr>
              <w:pStyle w:val="Text1nonumber"/>
            </w:pPr>
            <w:r w:rsidRPr="00C36802">
              <w:t>Yes</w:t>
            </w:r>
          </w:p>
        </w:tc>
        <w:tc>
          <w:tcPr>
            <w:tcW w:w="0" w:type="auto"/>
          </w:tcPr>
          <w:p w14:paraId="21F47D27" w14:textId="77777777" w:rsidR="00C36802" w:rsidRPr="00C36802" w:rsidRDefault="00C36802" w:rsidP="00C36802">
            <w:pPr>
              <w:pStyle w:val="Text1nonumber"/>
            </w:pPr>
          </w:p>
        </w:tc>
        <w:tc>
          <w:tcPr>
            <w:tcW w:w="0" w:type="auto"/>
          </w:tcPr>
          <w:p w14:paraId="3B71FEAF" w14:textId="77777777" w:rsidR="00C36802" w:rsidRPr="00C36802" w:rsidRDefault="00C36802" w:rsidP="00C36802">
            <w:pPr>
              <w:pStyle w:val="Text1nonumber"/>
            </w:pPr>
          </w:p>
        </w:tc>
      </w:tr>
      <w:tr w:rsidR="00C36802" w:rsidRPr="00C36802" w14:paraId="6E7CADA2" w14:textId="77777777" w:rsidTr="004656A9">
        <w:trPr>
          <w:trHeight w:val="249"/>
        </w:trPr>
        <w:tc>
          <w:tcPr>
            <w:tcW w:w="0" w:type="auto"/>
          </w:tcPr>
          <w:p w14:paraId="1CE1E0C7" w14:textId="77777777" w:rsidR="00C36802" w:rsidRPr="00C36802" w:rsidRDefault="00C36802" w:rsidP="00C36802">
            <w:pPr>
              <w:pStyle w:val="Text1nonumber"/>
            </w:pPr>
            <w:r w:rsidRPr="00C36802">
              <w:t>Mark McWilliams</w:t>
            </w:r>
          </w:p>
        </w:tc>
        <w:tc>
          <w:tcPr>
            <w:tcW w:w="0" w:type="auto"/>
          </w:tcPr>
          <w:p w14:paraId="2078E5FF" w14:textId="77777777" w:rsidR="00C36802" w:rsidRPr="00C36802" w:rsidRDefault="00C36802" w:rsidP="00C36802">
            <w:pPr>
              <w:pStyle w:val="Text1nonumber"/>
            </w:pPr>
            <w:r w:rsidRPr="00C36802">
              <w:t>Archon Employment Solicitors</w:t>
            </w:r>
          </w:p>
        </w:tc>
        <w:tc>
          <w:tcPr>
            <w:tcW w:w="0" w:type="auto"/>
          </w:tcPr>
          <w:p w14:paraId="591C27D9" w14:textId="77777777" w:rsidR="00C36802" w:rsidRPr="00C36802" w:rsidRDefault="00C36802" w:rsidP="00C36802">
            <w:pPr>
              <w:pStyle w:val="Text1nonumber"/>
            </w:pPr>
            <w:r w:rsidRPr="00C36802">
              <w:t>Yes</w:t>
            </w:r>
          </w:p>
        </w:tc>
        <w:tc>
          <w:tcPr>
            <w:tcW w:w="0" w:type="auto"/>
          </w:tcPr>
          <w:p w14:paraId="2831A339" w14:textId="77777777" w:rsidR="00C36802" w:rsidRPr="00C36802" w:rsidRDefault="00C36802" w:rsidP="00C36802">
            <w:pPr>
              <w:pStyle w:val="Text1nonumber"/>
            </w:pPr>
          </w:p>
        </w:tc>
        <w:tc>
          <w:tcPr>
            <w:tcW w:w="0" w:type="auto"/>
          </w:tcPr>
          <w:p w14:paraId="134F910F" w14:textId="77777777" w:rsidR="00C36802" w:rsidRPr="00C36802" w:rsidRDefault="00C36802" w:rsidP="00C36802">
            <w:pPr>
              <w:pStyle w:val="Text1nonumber"/>
            </w:pPr>
          </w:p>
        </w:tc>
      </w:tr>
      <w:tr w:rsidR="00C36802" w:rsidRPr="00C36802" w14:paraId="2C866A07" w14:textId="77777777" w:rsidTr="004656A9">
        <w:trPr>
          <w:trHeight w:val="249"/>
        </w:trPr>
        <w:tc>
          <w:tcPr>
            <w:tcW w:w="0" w:type="auto"/>
          </w:tcPr>
          <w:p w14:paraId="401E211A" w14:textId="77777777" w:rsidR="00C36802" w:rsidRPr="00C36802" w:rsidRDefault="00C36802" w:rsidP="00C36802">
            <w:pPr>
              <w:pStyle w:val="Text1nonumber"/>
            </w:pPr>
            <w:r w:rsidRPr="00C36802">
              <w:t>STEVE WYKES</w:t>
            </w:r>
          </w:p>
        </w:tc>
        <w:tc>
          <w:tcPr>
            <w:tcW w:w="0" w:type="auto"/>
          </w:tcPr>
          <w:p w14:paraId="5EE8C905" w14:textId="77777777" w:rsidR="00C36802" w:rsidRPr="00C36802" w:rsidRDefault="00C36802" w:rsidP="00C36802">
            <w:pPr>
              <w:pStyle w:val="Text1nonumber"/>
            </w:pPr>
            <w:r w:rsidRPr="00C36802">
              <w:t>COUNCIL OF TRIBUNAL MEMBERS ASSOCIATIONS (CoTMA)</w:t>
            </w:r>
          </w:p>
        </w:tc>
        <w:tc>
          <w:tcPr>
            <w:tcW w:w="0" w:type="auto"/>
          </w:tcPr>
          <w:p w14:paraId="2374B835" w14:textId="77777777" w:rsidR="00C36802" w:rsidRPr="00C36802" w:rsidRDefault="00C36802" w:rsidP="00C36802">
            <w:pPr>
              <w:pStyle w:val="Text1nonumber"/>
            </w:pPr>
            <w:r w:rsidRPr="00C36802">
              <w:t>Yes</w:t>
            </w:r>
          </w:p>
        </w:tc>
        <w:tc>
          <w:tcPr>
            <w:tcW w:w="0" w:type="auto"/>
          </w:tcPr>
          <w:p w14:paraId="4FCB989A" w14:textId="77777777" w:rsidR="00C36802" w:rsidRPr="00C36802" w:rsidRDefault="00C36802" w:rsidP="00C36802">
            <w:pPr>
              <w:pStyle w:val="Text1nonumber"/>
            </w:pPr>
          </w:p>
        </w:tc>
        <w:tc>
          <w:tcPr>
            <w:tcW w:w="0" w:type="auto"/>
          </w:tcPr>
          <w:p w14:paraId="50AA337F" w14:textId="77777777" w:rsidR="00C36802" w:rsidRPr="00C36802" w:rsidRDefault="00C36802" w:rsidP="00C36802">
            <w:pPr>
              <w:pStyle w:val="Text1nonumber"/>
            </w:pPr>
          </w:p>
        </w:tc>
      </w:tr>
      <w:tr w:rsidR="00C36802" w:rsidRPr="00C36802" w14:paraId="2BDF5BB1" w14:textId="77777777" w:rsidTr="004656A9">
        <w:trPr>
          <w:trHeight w:val="249"/>
        </w:trPr>
        <w:tc>
          <w:tcPr>
            <w:tcW w:w="0" w:type="auto"/>
          </w:tcPr>
          <w:p w14:paraId="3B9E4EAF" w14:textId="77777777" w:rsidR="00C36802" w:rsidRPr="00C36802" w:rsidRDefault="00C36802" w:rsidP="00C36802">
            <w:pPr>
              <w:pStyle w:val="Text1nonumber"/>
            </w:pPr>
            <w:r w:rsidRPr="00C36802">
              <w:t>Manchester Law Society</w:t>
            </w:r>
          </w:p>
        </w:tc>
        <w:tc>
          <w:tcPr>
            <w:tcW w:w="0" w:type="auto"/>
          </w:tcPr>
          <w:p w14:paraId="433D55A2" w14:textId="77777777" w:rsidR="00C36802" w:rsidRPr="00C36802" w:rsidRDefault="00C36802" w:rsidP="00C36802">
            <w:pPr>
              <w:pStyle w:val="Text1nonumber"/>
            </w:pPr>
            <w:r w:rsidRPr="00C36802">
              <w:t>Manchester Law Society</w:t>
            </w:r>
          </w:p>
        </w:tc>
        <w:tc>
          <w:tcPr>
            <w:tcW w:w="0" w:type="auto"/>
          </w:tcPr>
          <w:p w14:paraId="230AFB53" w14:textId="77777777" w:rsidR="00C36802" w:rsidRPr="00C36802" w:rsidRDefault="00C36802" w:rsidP="00C36802">
            <w:pPr>
              <w:pStyle w:val="Text1nonumber"/>
            </w:pPr>
            <w:r w:rsidRPr="00C36802">
              <w:t>Yes</w:t>
            </w:r>
          </w:p>
        </w:tc>
        <w:tc>
          <w:tcPr>
            <w:tcW w:w="0" w:type="auto"/>
          </w:tcPr>
          <w:p w14:paraId="14666525" w14:textId="5853003F" w:rsidR="00C36802" w:rsidRPr="00C36802" w:rsidRDefault="00C36802" w:rsidP="00C36802">
            <w:pPr>
              <w:pStyle w:val="Text1nonumber"/>
            </w:pPr>
            <w:r w:rsidRPr="00C36802">
              <w:t xml:space="preserve">The availability of an option encouraging allocation to judges of appropriate experience would be welcome. The experiences of using an informal specialist list in other specialist areas have been successful. It makes practical sense to identify an employment list in the same way and to offer the option of allocation to specialist judges. </w:t>
            </w:r>
          </w:p>
          <w:p w14:paraId="3742EAD3" w14:textId="77777777" w:rsidR="00C36802" w:rsidRPr="00C36802" w:rsidRDefault="00C36802" w:rsidP="00C36802">
            <w:pPr>
              <w:pStyle w:val="Text1nonumber"/>
            </w:pPr>
            <w:r w:rsidRPr="00C36802">
              <w:t>The proposed ease of introduction by the use of an informal specialist list avoiding the need for primary legislation and the voluntary nature of the application of the list makes the proposal a simple one and a very useful step in our view.</w:t>
            </w:r>
          </w:p>
        </w:tc>
        <w:tc>
          <w:tcPr>
            <w:tcW w:w="0" w:type="auto"/>
          </w:tcPr>
          <w:p w14:paraId="71244AD1" w14:textId="1121A424" w:rsidR="00C36802" w:rsidRPr="00C36802" w:rsidRDefault="00C36802" w:rsidP="00C36802">
            <w:pPr>
              <w:pStyle w:val="Text1nonumber"/>
            </w:pPr>
            <w:r w:rsidRPr="00C36802">
              <w:t xml:space="preserve">In our view the specialist list should cover employees’ claims for wrongful dismissal in breach of contract where the sum claimed exceeds the limit on tribunals’ jurisdiction. </w:t>
            </w:r>
          </w:p>
          <w:p w14:paraId="64A88576" w14:textId="498DA513" w:rsidR="00C36802" w:rsidRPr="00C36802" w:rsidRDefault="00C36802" w:rsidP="00C36802">
            <w:pPr>
              <w:pStyle w:val="Text1nonumber"/>
            </w:pPr>
            <w:r w:rsidRPr="00C36802">
              <w:t xml:space="preserve">It should also cover employers’ claims to enforce covenants in restraint of trade and employers’ claims for breach of confidence or misuse of trade secrets which would sit comfortably within the specialist knowledge of the judges identified as having suitable experience for the employment list. </w:t>
            </w:r>
          </w:p>
          <w:p w14:paraId="3014DFED" w14:textId="77777777" w:rsidR="00C36802" w:rsidRPr="00C36802" w:rsidRDefault="00C36802" w:rsidP="00C36802">
            <w:pPr>
              <w:pStyle w:val="Text1nonumber"/>
            </w:pPr>
            <w:r w:rsidRPr="00C36802">
              <w:t>We would also suggest that the specialist list should include employers’ claims against trade unions for injunctions to prevent industrial action or for damages following alleged unlawful industrial action.</w:t>
            </w:r>
          </w:p>
        </w:tc>
      </w:tr>
      <w:tr w:rsidR="00C36802" w:rsidRPr="00C36802" w14:paraId="686CD4BD" w14:textId="77777777" w:rsidTr="004656A9">
        <w:trPr>
          <w:trHeight w:val="249"/>
        </w:trPr>
        <w:tc>
          <w:tcPr>
            <w:tcW w:w="0" w:type="auto"/>
          </w:tcPr>
          <w:p w14:paraId="32CD71EA" w14:textId="77777777" w:rsidR="00C36802" w:rsidRPr="00C36802" w:rsidRDefault="00C36802" w:rsidP="00C36802">
            <w:pPr>
              <w:pStyle w:val="Text1nonumber"/>
            </w:pPr>
            <w:r w:rsidRPr="00C36802">
              <w:t>Peninsula</w:t>
            </w:r>
          </w:p>
        </w:tc>
        <w:tc>
          <w:tcPr>
            <w:tcW w:w="0" w:type="auto"/>
          </w:tcPr>
          <w:p w14:paraId="0E97E4F8" w14:textId="77777777" w:rsidR="00C36802" w:rsidRPr="00C36802" w:rsidRDefault="00C36802" w:rsidP="00C36802">
            <w:pPr>
              <w:pStyle w:val="Text1nonumber"/>
            </w:pPr>
            <w:r w:rsidRPr="00C36802">
              <w:t>Peninsula</w:t>
            </w:r>
          </w:p>
        </w:tc>
        <w:tc>
          <w:tcPr>
            <w:tcW w:w="0" w:type="auto"/>
          </w:tcPr>
          <w:p w14:paraId="7437B217" w14:textId="77777777" w:rsidR="00C36802" w:rsidRPr="00C36802" w:rsidRDefault="00C36802" w:rsidP="00C36802">
            <w:pPr>
              <w:pStyle w:val="Text1nonumber"/>
            </w:pPr>
            <w:r w:rsidRPr="00C36802">
              <w:t>Yes</w:t>
            </w:r>
          </w:p>
        </w:tc>
        <w:tc>
          <w:tcPr>
            <w:tcW w:w="0" w:type="auto"/>
          </w:tcPr>
          <w:p w14:paraId="17B81ECF" w14:textId="77777777" w:rsidR="00C36802" w:rsidRPr="00C36802" w:rsidRDefault="00C36802" w:rsidP="00C36802">
            <w:pPr>
              <w:pStyle w:val="Text1nonumber"/>
            </w:pPr>
            <w:r w:rsidRPr="00C36802">
              <w:t>This should cover subjects that fall within the jurisdiction of the employment tribunals along with breach of contract claims raised either by employers against employees or by employees during the subsistence of the employment contract.  Claims that were, or could have been, brought at the employment tribunal would fall to be heard by these specialists.</w:t>
            </w:r>
          </w:p>
        </w:tc>
        <w:tc>
          <w:tcPr>
            <w:tcW w:w="0" w:type="auto"/>
          </w:tcPr>
          <w:p w14:paraId="0D82A7D2" w14:textId="77777777" w:rsidR="00C36802" w:rsidRPr="00C36802" w:rsidRDefault="00C36802" w:rsidP="00C36802">
            <w:pPr>
              <w:pStyle w:val="Text1nonumber"/>
            </w:pPr>
            <w:r w:rsidRPr="00C36802">
              <w:t>This should cover subjects that fall within the jurisdiction of the employment tribunals along with breach of contract claims raised either by employers against employees or by employees during the subsistence of the employment contract.  Claims that were, or could have been, brought at the employment tribunal would fall to be heard by these specialists.</w:t>
            </w:r>
          </w:p>
        </w:tc>
      </w:tr>
      <w:tr w:rsidR="00C36802" w:rsidRPr="00C36802" w14:paraId="1596FD38" w14:textId="77777777" w:rsidTr="004656A9">
        <w:trPr>
          <w:trHeight w:val="249"/>
        </w:trPr>
        <w:tc>
          <w:tcPr>
            <w:tcW w:w="0" w:type="auto"/>
          </w:tcPr>
          <w:p w14:paraId="322A525E" w14:textId="77777777" w:rsidR="00C36802" w:rsidRPr="00C36802" w:rsidRDefault="00C36802" w:rsidP="00C36802">
            <w:pPr>
              <w:pStyle w:val="Text1nonumber"/>
            </w:pPr>
            <w:r w:rsidRPr="00C36802">
              <w:t>Angharad Ellis Owen</w:t>
            </w:r>
          </w:p>
        </w:tc>
        <w:tc>
          <w:tcPr>
            <w:tcW w:w="0" w:type="auto"/>
          </w:tcPr>
          <w:p w14:paraId="1CA6B5B8" w14:textId="77777777" w:rsidR="00C36802" w:rsidRPr="00C36802" w:rsidRDefault="00C36802" w:rsidP="00C36802">
            <w:pPr>
              <w:pStyle w:val="Text1nonumber"/>
            </w:pPr>
            <w:r w:rsidRPr="00C36802">
              <w:t>Greene &amp; Greene</w:t>
            </w:r>
          </w:p>
        </w:tc>
        <w:tc>
          <w:tcPr>
            <w:tcW w:w="0" w:type="auto"/>
          </w:tcPr>
          <w:p w14:paraId="429617F4" w14:textId="77777777" w:rsidR="00C36802" w:rsidRPr="00C36802" w:rsidRDefault="00C36802" w:rsidP="00C36802">
            <w:pPr>
              <w:pStyle w:val="Text1nonumber"/>
            </w:pPr>
            <w:r w:rsidRPr="00C36802">
              <w:t>Not Answered</w:t>
            </w:r>
          </w:p>
        </w:tc>
        <w:tc>
          <w:tcPr>
            <w:tcW w:w="0" w:type="auto"/>
          </w:tcPr>
          <w:p w14:paraId="1321C9C1" w14:textId="77777777" w:rsidR="00C36802" w:rsidRPr="00C36802" w:rsidRDefault="00C36802" w:rsidP="00C36802">
            <w:pPr>
              <w:pStyle w:val="Text1nonumber"/>
            </w:pPr>
          </w:p>
        </w:tc>
        <w:tc>
          <w:tcPr>
            <w:tcW w:w="0" w:type="auto"/>
          </w:tcPr>
          <w:p w14:paraId="1245A9FD" w14:textId="77777777" w:rsidR="00C36802" w:rsidRPr="00C36802" w:rsidRDefault="00C36802" w:rsidP="00C36802">
            <w:pPr>
              <w:pStyle w:val="Text1nonumber"/>
            </w:pPr>
          </w:p>
        </w:tc>
      </w:tr>
      <w:tr w:rsidR="00C36802" w:rsidRPr="00C36802" w14:paraId="6E5FA912" w14:textId="77777777" w:rsidTr="004656A9">
        <w:trPr>
          <w:trHeight w:val="249"/>
        </w:trPr>
        <w:tc>
          <w:tcPr>
            <w:tcW w:w="0" w:type="auto"/>
          </w:tcPr>
          <w:p w14:paraId="5C7D0A8F" w14:textId="77777777" w:rsidR="00C36802" w:rsidRPr="00C36802" w:rsidRDefault="00C36802" w:rsidP="00C36802">
            <w:pPr>
              <w:pStyle w:val="Text1nonumber"/>
            </w:pPr>
            <w:r w:rsidRPr="00C36802">
              <w:t>Fiona Doyle</w:t>
            </w:r>
          </w:p>
        </w:tc>
        <w:tc>
          <w:tcPr>
            <w:tcW w:w="0" w:type="auto"/>
          </w:tcPr>
          <w:p w14:paraId="440AF926" w14:textId="77777777" w:rsidR="00C36802" w:rsidRPr="00C36802" w:rsidRDefault="00C36802" w:rsidP="00C36802">
            <w:pPr>
              <w:pStyle w:val="Text1nonumber"/>
            </w:pPr>
            <w:r w:rsidRPr="00C36802">
              <w:t>Harsco</w:t>
            </w:r>
          </w:p>
        </w:tc>
        <w:tc>
          <w:tcPr>
            <w:tcW w:w="0" w:type="auto"/>
          </w:tcPr>
          <w:p w14:paraId="7405018A" w14:textId="77777777" w:rsidR="00C36802" w:rsidRPr="00C36802" w:rsidRDefault="00C36802" w:rsidP="00C36802">
            <w:pPr>
              <w:pStyle w:val="Text1nonumber"/>
            </w:pPr>
            <w:r w:rsidRPr="00C36802">
              <w:t>Yes</w:t>
            </w:r>
          </w:p>
        </w:tc>
        <w:tc>
          <w:tcPr>
            <w:tcW w:w="0" w:type="auto"/>
          </w:tcPr>
          <w:p w14:paraId="7F190A0F" w14:textId="77777777" w:rsidR="00C36802" w:rsidRPr="00C36802" w:rsidRDefault="00C36802" w:rsidP="00C36802">
            <w:pPr>
              <w:pStyle w:val="Text1nonumber"/>
            </w:pPr>
            <w:r w:rsidRPr="00C36802">
              <w:t>But there should be less employment claims through the high court and more via the employment tribunals</w:t>
            </w:r>
          </w:p>
        </w:tc>
        <w:tc>
          <w:tcPr>
            <w:tcW w:w="0" w:type="auto"/>
          </w:tcPr>
          <w:p w14:paraId="7EA3D642" w14:textId="77777777" w:rsidR="00C36802" w:rsidRPr="00C36802" w:rsidRDefault="00C36802" w:rsidP="00C36802">
            <w:pPr>
              <w:pStyle w:val="Text1nonumber"/>
            </w:pPr>
          </w:p>
        </w:tc>
      </w:tr>
      <w:tr w:rsidR="00C36802" w:rsidRPr="00C36802" w14:paraId="1B51673A" w14:textId="77777777" w:rsidTr="004656A9">
        <w:trPr>
          <w:trHeight w:val="249"/>
        </w:trPr>
        <w:tc>
          <w:tcPr>
            <w:tcW w:w="0" w:type="auto"/>
          </w:tcPr>
          <w:p w14:paraId="66E6048F" w14:textId="77777777" w:rsidR="00C36802" w:rsidRPr="00C36802" w:rsidRDefault="00C36802" w:rsidP="00C36802">
            <w:pPr>
              <w:pStyle w:val="Text1nonumber"/>
            </w:pPr>
            <w:r w:rsidRPr="00C36802">
              <w:t>Stephen Cribbin</w:t>
            </w:r>
          </w:p>
        </w:tc>
        <w:tc>
          <w:tcPr>
            <w:tcW w:w="0" w:type="auto"/>
          </w:tcPr>
          <w:p w14:paraId="2149C6E1" w14:textId="77777777" w:rsidR="00C36802" w:rsidRPr="00C36802" w:rsidRDefault="00C36802" w:rsidP="00C36802">
            <w:pPr>
              <w:pStyle w:val="Text1nonumber"/>
            </w:pPr>
            <w:r w:rsidRPr="00C36802">
              <w:t>none</w:t>
            </w:r>
          </w:p>
        </w:tc>
        <w:tc>
          <w:tcPr>
            <w:tcW w:w="0" w:type="auto"/>
          </w:tcPr>
          <w:p w14:paraId="265F72EB" w14:textId="77777777" w:rsidR="00C36802" w:rsidRPr="00C36802" w:rsidRDefault="00C36802" w:rsidP="00C36802">
            <w:pPr>
              <w:pStyle w:val="Text1nonumber"/>
            </w:pPr>
            <w:r w:rsidRPr="00C36802">
              <w:t>Not answered</w:t>
            </w:r>
          </w:p>
        </w:tc>
        <w:tc>
          <w:tcPr>
            <w:tcW w:w="0" w:type="auto"/>
          </w:tcPr>
          <w:p w14:paraId="36C8584B" w14:textId="77777777" w:rsidR="00C36802" w:rsidRPr="00C36802" w:rsidRDefault="00C36802" w:rsidP="00C36802">
            <w:pPr>
              <w:pStyle w:val="Text1nonumber"/>
            </w:pPr>
            <w:r w:rsidRPr="00C36802">
              <w:t>I have no experience in this matter.</w:t>
            </w:r>
          </w:p>
        </w:tc>
        <w:tc>
          <w:tcPr>
            <w:tcW w:w="0" w:type="auto"/>
          </w:tcPr>
          <w:p w14:paraId="3EF0148E" w14:textId="77777777" w:rsidR="00C36802" w:rsidRPr="00C36802" w:rsidRDefault="00C36802" w:rsidP="00C36802">
            <w:pPr>
              <w:pStyle w:val="Text1nonumber"/>
            </w:pPr>
          </w:p>
        </w:tc>
      </w:tr>
      <w:tr w:rsidR="00C36802" w:rsidRPr="00C36802" w14:paraId="10C46379" w14:textId="77777777" w:rsidTr="004656A9">
        <w:trPr>
          <w:trHeight w:val="249"/>
        </w:trPr>
        <w:tc>
          <w:tcPr>
            <w:tcW w:w="0" w:type="auto"/>
          </w:tcPr>
          <w:p w14:paraId="1CF1D52B" w14:textId="77777777" w:rsidR="00C36802" w:rsidRPr="00C36802" w:rsidRDefault="00C36802" w:rsidP="00C36802">
            <w:pPr>
              <w:pStyle w:val="Text1nonumber"/>
            </w:pPr>
            <w:r w:rsidRPr="00C36802">
              <w:t>Jo Chimes</w:t>
            </w:r>
          </w:p>
        </w:tc>
        <w:tc>
          <w:tcPr>
            <w:tcW w:w="0" w:type="auto"/>
          </w:tcPr>
          <w:p w14:paraId="048B95D6" w14:textId="77777777" w:rsidR="00C36802" w:rsidRPr="00C36802" w:rsidRDefault="00C36802" w:rsidP="00C36802">
            <w:pPr>
              <w:pStyle w:val="Text1nonumber"/>
            </w:pPr>
            <w:r w:rsidRPr="00C36802">
              <w:t>I am responding in an individual capacity.</w:t>
            </w:r>
          </w:p>
        </w:tc>
        <w:tc>
          <w:tcPr>
            <w:tcW w:w="0" w:type="auto"/>
          </w:tcPr>
          <w:p w14:paraId="79FFE398" w14:textId="77777777" w:rsidR="00C36802" w:rsidRPr="00C36802" w:rsidRDefault="00C36802" w:rsidP="00C36802">
            <w:pPr>
              <w:pStyle w:val="Text1nonumber"/>
            </w:pPr>
            <w:r w:rsidRPr="00C36802">
              <w:t>Other</w:t>
            </w:r>
          </w:p>
        </w:tc>
        <w:tc>
          <w:tcPr>
            <w:tcW w:w="0" w:type="auto"/>
          </w:tcPr>
          <w:p w14:paraId="68CB288A" w14:textId="77777777" w:rsidR="00C36802" w:rsidRPr="00C36802" w:rsidRDefault="00C36802" w:rsidP="00C36802">
            <w:pPr>
              <w:pStyle w:val="Text1nonumber"/>
            </w:pPr>
            <w:r w:rsidRPr="00C36802">
              <w:t>Please see my answers above, on the need for further consideration of matters relating to discrimination claims that are not employment, eg services, public functions, premises etc.</w:t>
            </w:r>
          </w:p>
        </w:tc>
        <w:tc>
          <w:tcPr>
            <w:tcW w:w="0" w:type="auto"/>
          </w:tcPr>
          <w:p w14:paraId="54DF2CBE" w14:textId="77777777" w:rsidR="00C36802" w:rsidRPr="00C36802" w:rsidRDefault="00C36802" w:rsidP="00C36802">
            <w:pPr>
              <w:pStyle w:val="Text1nonumber"/>
            </w:pPr>
          </w:p>
        </w:tc>
      </w:tr>
      <w:tr w:rsidR="00C36802" w:rsidRPr="00C36802" w14:paraId="1B33761F" w14:textId="77777777" w:rsidTr="004656A9">
        <w:trPr>
          <w:trHeight w:val="249"/>
        </w:trPr>
        <w:tc>
          <w:tcPr>
            <w:tcW w:w="0" w:type="auto"/>
          </w:tcPr>
          <w:p w14:paraId="5928C264" w14:textId="77777777" w:rsidR="00C36802" w:rsidRPr="00C36802" w:rsidRDefault="00C36802" w:rsidP="00C36802">
            <w:pPr>
              <w:pStyle w:val="Text1nonumber"/>
            </w:pPr>
            <w:r w:rsidRPr="00C36802">
              <w:t>Countrywide PLC</w:t>
            </w:r>
          </w:p>
        </w:tc>
        <w:tc>
          <w:tcPr>
            <w:tcW w:w="0" w:type="auto"/>
          </w:tcPr>
          <w:p w14:paraId="0BB66154" w14:textId="77777777" w:rsidR="00C36802" w:rsidRPr="00C36802" w:rsidRDefault="00C36802" w:rsidP="00C36802">
            <w:pPr>
              <w:pStyle w:val="Text1nonumber"/>
            </w:pPr>
            <w:r w:rsidRPr="00C36802">
              <w:t>Countrywide PLC</w:t>
            </w:r>
          </w:p>
        </w:tc>
        <w:tc>
          <w:tcPr>
            <w:tcW w:w="0" w:type="auto"/>
          </w:tcPr>
          <w:p w14:paraId="6EC095AD" w14:textId="77777777" w:rsidR="00C36802" w:rsidRPr="00C36802" w:rsidRDefault="00C36802" w:rsidP="00C36802">
            <w:pPr>
              <w:pStyle w:val="Text1nonumber"/>
            </w:pPr>
            <w:r w:rsidRPr="00C36802">
              <w:t>No</w:t>
            </w:r>
          </w:p>
        </w:tc>
        <w:tc>
          <w:tcPr>
            <w:tcW w:w="0" w:type="auto"/>
          </w:tcPr>
          <w:p w14:paraId="6D3AF698" w14:textId="77777777" w:rsidR="00C36802" w:rsidRPr="00C36802" w:rsidRDefault="00C36802" w:rsidP="00C36802">
            <w:pPr>
              <w:pStyle w:val="Text1nonumber"/>
            </w:pPr>
            <w:r w:rsidRPr="00C36802">
              <w:t>No. We disagree with this, as we feel that this would blur the boundaries between the different court systems, and create another layer of appeal which in our view is unnecessary. Whilst there are some benefits to having an Employment law specialist on certain claims in the High Court, we would not want to open this up to other claims.</w:t>
            </w:r>
          </w:p>
        </w:tc>
        <w:tc>
          <w:tcPr>
            <w:tcW w:w="0" w:type="auto"/>
          </w:tcPr>
          <w:p w14:paraId="0A132307" w14:textId="77777777" w:rsidR="00C36802" w:rsidRPr="00C36802" w:rsidRDefault="00C36802" w:rsidP="00C36802">
            <w:pPr>
              <w:pStyle w:val="Text1nonumber"/>
            </w:pPr>
          </w:p>
        </w:tc>
      </w:tr>
      <w:tr w:rsidR="00C36802" w:rsidRPr="00C36802" w14:paraId="312DB5E2" w14:textId="77777777" w:rsidTr="004656A9">
        <w:trPr>
          <w:trHeight w:val="249"/>
        </w:trPr>
        <w:tc>
          <w:tcPr>
            <w:tcW w:w="0" w:type="auto"/>
          </w:tcPr>
          <w:p w14:paraId="20474E0B" w14:textId="77777777" w:rsidR="00C36802" w:rsidRPr="00C36802" w:rsidRDefault="00C36802" w:rsidP="00C36802">
            <w:pPr>
              <w:pStyle w:val="Text1nonumber"/>
            </w:pPr>
            <w:r w:rsidRPr="00C36802">
              <w:t>Professor Owen Warnock</w:t>
            </w:r>
          </w:p>
        </w:tc>
        <w:tc>
          <w:tcPr>
            <w:tcW w:w="0" w:type="auto"/>
          </w:tcPr>
          <w:p w14:paraId="6A89BA1C" w14:textId="77777777" w:rsidR="00C36802" w:rsidRPr="00C36802" w:rsidRDefault="00C36802" w:rsidP="00C36802">
            <w:pPr>
              <w:pStyle w:val="Text1nonumber"/>
            </w:pPr>
            <w:r w:rsidRPr="00C36802">
              <w:t>Emeritus Professor of Employment Law</w:t>
            </w:r>
          </w:p>
        </w:tc>
        <w:tc>
          <w:tcPr>
            <w:tcW w:w="0" w:type="auto"/>
          </w:tcPr>
          <w:p w14:paraId="40B5B444" w14:textId="77777777" w:rsidR="00C36802" w:rsidRPr="00C36802" w:rsidRDefault="00C36802" w:rsidP="00C36802">
            <w:pPr>
              <w:pStyle w:val="Text1nonumber"/>
            </w:pPr>
            <w:r w:rsidRPr="00C36802">
              <w:t>Yes</w:t>
            </w:r>
          </w:p>
        </w:tc>
        <w:tc>
          <w:tcPr>
            <w:tcW w:w="0" w:type="auto"/>
          </w:tcPr>
          <w:p w14:paraId="15D1645B" w14:textId="77777777" w:rsidR="00C36802" w:rsidRPr="00C36802" w:rsidRDefault="00C36802" w:rsidP="00C36802">
            <w:pPr>
              <w:pStyle w:val="Text1nonumber"/>
            </w:pPr>
            <w:r w:rsidRPr="00C36802">
              <w:t>I agree – it is strongly preferable that employment cases should be heard by a judge with employment law expertise so a specialist informal list would be advantageous. A formal list would bring two unacceptable disadvantages, first it would cause real problems when an urgent injunction was sought and second it would create problems with boundary definitions as to whether the case is within or outside the criterial for the list.</w:t>
            </w:r>
          </w:p>
        </w:tc>
        <w:tc>
          <w:tcPr>
            <w:tcW w:w="0" w:type="auto"/>
          </w:tcPr>
          <w:p w14:paraId="1D03ADC2" w14:textId="77777777" w:rsidR="00C36802" w:rsidRPr="00C36802" w:rsidRDefault="00C36802" w:rsidP="00C36802">
            <w:pPr>
              <w:pStyle w:val="Text1nonumber"/>
            </w:pPr>
          </w:p>
        </w:tc>
      </w:tr>
      <w:tr w:rsidR="00C36802" w:rsidRPr="00C36802" w14:paraId="2DFF7D57" w14:textId="77777777" w:rsidTr="004656A9">
        <w:trPr>
          <w:trHeight w:val="249"/>
        </w:trPr>
        <w:tc>
          <w:tcPr>
            <w:tcW w:w="0" w:type="auto"/>
          </w:tcPr>
          <w:p w14:paraId="41A760BD" w14:textId="77777777" w:rsidR="00C36802" w:rsidRPr="00C36802" w:rsidRDefault="00C36802" w:rsidP="00C36802">
            <w:pPr>
              <w:pStyle w:val="Text1nonumber"/>
            </w:pPr>
            <w:r w:rsidRPr="00C36802">
              <w:t>Judge Chris Purnell</w:t>
            </w:r>
          </w:p>
        </w:tc>
        <w:tc>
          <w:tcPr>
            <w:tcW w:w="0" w:type="auto"/>
          </w:tcPr>
          <w:p w14:paraId="4D3710FF" w14:textId="77777777" w:rsidR="00C36802" w:rsidRPr="00C36802" w:rsidRDefault="00C36802" w:rsidP="00C36802">
            <w:pPr>
              <w:pStyle w:val="Text1nonumber"/>
            </w:pPr>
          </w:p>
        </w:tc>
        <w:tc>
          <w:tcPr>
            <w:tcW w:w="0" w:type="auto"/>
          </w:tcPr>
          <w:p w14:paraId="5493D469" w14:textId="77777777" w:rsidR="00C36802" w:rsidRPr="00C36802" w:rsidRDefault="00C36802" w:rsidP="00C36802">
            <w:pPr>
              <w:pStyle w:val="Text1nonumber"/>
            </w:pPr>
            <w:r w:rsidRPr="00C36802">
              <w:t>Not Answered</w:t>
            </w:r>
          </w:p>
        </w:tc>
        <w:tc>
          <w:tcPr>
            <w:tcW w:w="0" w:type="auto"/>
          </w:tcPr>
          <w:p w14:paraId="4648AED0" w14:textId="77777777" w:rsidR="00C36802" w:rsidRPr="00C36802" w:rsidRDefault="00C36802" w:rsidP="00C36802">
            <w:pPr>
              <w:pStyle w:val="Text1nonumber"/>
            </w:pPr>
          </w:p>
        </w:tc>
        <w:tc>
          <w:tcPr>
            <w:tcW w:w="0" w:type="auto"/>
          </w:tcPr>
          <w:p w14:paraId="6D674644" w14:textId="77777777" w:rsidR="00C36802" w:rsidRPr="00C36802" w:rsidRDefault="00C36802" w:rsidP="00C36802">
            <w:pPr>
              <w:pStyle w:val="Text1nonumber"/>
            </w:pPr>
          </w:p>
        </w:tc>
      </w:tr>
      <w:tr w:rsidR="00C36802" w:rsidRPr="00C36802" w14:paraId="2D840A9E" w14:textId="77777777" w:rsidTr="004656A9">
        <w:trPr>
          <w:trHeight w:val="249"/>
        </w:trPr>
        <w:tc>
          <w:tcPr>
            <w:tcW w:w="0" w:type="auto"/>
          </w:tcPr>
          <w:p w14:paraId="3D7835F7" w14:textId="77777777" w:rsidR="00C36802" w:rsidRPr="00C36802" w:rsidRDefault="00C36802" w:rsidP="00C36802">
            <w:pPr>
              <w:pStyle w:val="Text1nonumber"/>
            </w:pPr>
            <w:r w:rsidRPr="00C36802">
              <w:t>Orpington Constituency Labour Party</w:t>
            </w:r>
          </w:p>
        </w:tc>
        <w:tc>
          <w:tcPr>
            <w:tcW w:w="0" w:type="auto"/>
          </w:tcPr>
          <w:p w14:paraId="47BB29E2" w14:textId="77777777" w:rsidR="00C36802" w:rsidRPr="00C36802" w:rsidRDefault="00C36802" w:rsidP="00C36802">
            <w:pPr>
              <w:pStyle w:val="Text1nonumber"/>
            </w:pPr>
            <w:r w:rsidRPr="00C36802">
              <w:t>Orpington Constituency Labour Party</w:t>
            </w:r>
          </w:p>
        </w:tc>
        <w:tc>
          <w:tcPr>
            <w:tcW w:w="0" w:type="auto"/>
          </w:tcPr>
          <w:p w14:paraId="7242A52E" w14:textId="77777777" w:rsidR="00C36802" w:rsidRPr="00C36802" w:rsidRDefault="00C36802" w:rsidP="00C36802">
            <w:pPr>
              <w:pStyle w:val="Text1nonumber"/>
            </w:pPr>
            <w:r w:rsidRPr="00C36802">
              <w:t>Not Answered</w:t>
            </w:r>
          </w:p>
        </w:tc>
        <w:tc>
          <w:tcPr>
            <w:tcW w:w="0" w:type="auto"/>
          </w:tcPr>
          <w:p w14:paraId="01C7CD00" w14:textId="77777777" w:rsidR="00C36802" w:rsidRPr="00C36802" w:rsidRDefault="00C36802" w:rsidP="00C36802">
            <w:pPr>
              <w:pStyle w:val="Text1nonumber"/>
            </w:pPr>
          </w:p>
        </w:tc>
        <w:tc>
          <w:tcPr>
            <w:tcW w:w="0" w:type="auto"/>
          </w:tcPr>
          <w:p w14:paraId="69103311" w14:textId="77777777" w:rsidR="00C36802" w:rsidRPr="00C36802" w:rsidRDefault="00C36802" w:rsidP="00C36802">
            <w:pPr>
              <w:pStyle w:val="Text1nonumber"/>
            </w:pPr>
          </w:p>
        </w:tc>
      </w:tr>
      <w:tr w:rsidR="00C36802" w:rsidRPr="00C36802" w14:paraId="191C81DF" w14:textId="77777777" w:rsidTr="004656A9">
        <w:trPr>
          <w:trHeight w:val="249"/>
        </w:trPr>
        <w:tc>
          <w:tcPr>
            <w:tcW w:w="0" w:type="auto"/>
          </w:tcPr>
          <w:p w14:paraId="3D98080B" w14:textId="77777777" w:rsidR="00C36802" w:rsidRPr="00C36802" w:rsidRDefault="00C36802" w:rsidP="00C36802">
            <w:pPr>
              <w:pStyle w:val="Text1nonumber"/>
            </w:pPr>
            <w:r w:rsidRPr="00C36802">
              <w:t>Employment Appeal Tribunal Judges</w:t>
            </w:r>
          </w:p>
        </w:tc>
        <w:tc>
          <w:tcPr>
            <w:tcW w:w="0" w:type="auto"/>
          </w:tcPr>
          <w:p w14:paraId="0C797420" w14:textId="77777777" w:rsidR="00C36802" w:rsidRPr="00C36802" w:rsidRDefault="00C36802" w:rsidP="00C36802">
            <w:pPr>
              <w:pStyle w:val="Text1nonumber"/>
            </w:pPr>
            <w:r w:rsidRPr="00C36802">
              <w:t>Employment Appeal Tribunal</w:t>
            </w:r>
          </w:p>
        </w:tc>
        <w:tc>
          <w:tcPr>
            <w:tcW w:w="0" w:type="auto"/>
          </w:tcPr>
          <w:p w14:paraId="2A68B935" w14:textId="77777777" w:rsidR="00C36802" w:rsidRPr="00C36802" w:rsidRDefault="00C36802" w:rsidP="00C36802">
            <w:pPr>
              <w:pStyle w:val="Text1nonumber"/>
            </w:pPr>
            <w:r w:rsidRPr="00C36802">
              <w:t>Other</w:t>
            </w:r>
          </w:p>
        </w:tc>
        <w:tc>
          <w:tcPr>
            <w:tcW w:w="0" w:type="auto"/>
          </w:tcPr>
          <w:p w14:paraId="27F0D409" w14:textId="5C5B5F6D" w:rsidR="00C36802" w:rsidRPr="00C36802" w:rsidRDefault="00C36802" w:rsidP="00C36802">
            <w:pPr>
              <w:pStyle w:val="Text1nonumber"/>
            </w:pPr>
            <w:r w:rsidRPr="00C36802">
              <w:t>To the extent that this may be suggested, we do not favour a list that deals both with employment appeals (ie. the EAT’s jurisdiction) and first instance employment related claims and non-employment related discrimination appeals. We consider that the role of the EAT and the role of the High Court in employment law cases is fundamentally different.  The expertise of the administrative and support staff in the EAT is also different from the equivalent expertise of staff in the Queen’s Bench Division. If the EAT were to be merged with a new ‘list’ within the QBD, its status as an appellate court would be reduced, its expertise and efficiency diminished, and accordingly we consider that it should retain its separate status as a stand-alone, exclusively  appellate court.</w:t>
            </w:r>
          </w:p>
          <w:p w14:paraId="5CF91AC7" w14:textId="7F881253" w:rsidR="00C36802" w:rsidRPr="00C36802" w:rsidRDefault="00C36802" w:rsidP="00C36802">
            <w:pPr>
              <w:pStyle w:val="Text1nonumber"/>
            </w:pPr>
            <w:r w:rsidRPr="00C36802">
              <w:t>On the other hand, we consider that the creation of an informal specialist list in the QBD, to deal with employment related claims and non-employment discrimination appeals, would enable such cases to be more efficiently and consistently allocated to Judges with appropriate expertise than occurs at present.  The list should include all specialist judges authorised to sit in the EAT.</w:t>
            </w:r>
          </w:p>
          <w:p w14:paraId="5B852579" w14:textId="77777777" w:rsidR="00C36802" w:rsidRPr="00C36802" w:rsidRDefault="00C36802" w:rsidP="00C36802">
            <w:pPr>
              <w:pStyle w:val="Text1nonumber"/>
            </w:pPr>
          </w:p>
          <w:p w14:paraId="1DFB835A" w14:textId="77777777" w:rsidR="00C36802" w:rsidRPr="00C36802" w:rsidRDefault="00C36802" w:rsidP="00C36802">
            <w:pPr>
              <w:pStyle w:val="Text1nonumber"/>
            </w:pPr>
          </w:p>
        </w:tc>
        <w:tc>
          <w:tcPr>
            <w:tcW w:w="0" w:type="auto"/>
          </w:tcPr>
          <w:p w14:paraId="54EAD8DA" w14:textId="77777777" w:rsidR="00C36802" w:rsidRPr="00C36802" w:rsidRDefault="00C36802" w:rsidP="00C36802">
            <w:pPr>
              <w:pStyle w:val="Text1nonumber"/>
            </w:pPr>
            <w:r w:rsidRPr="00C36802">
              <w:t>We would adopt the list set out at paragraph 8.5 of the consultation paper as broadly identifying the scope of work to be covered by the informal specialist list (all work currently dealt with in the High Court) including:</w:t>
            </w:r>
          </w:p>
          <w:p w14:paraId="508E1622" w14:textId="77777777" w:rsidR="00C36802" w:rsidRPr="00C36802" w:rsidRDefault="00C36802" w:rsidP="00C36802">
            <w:pPr>
              <w:pStyle w:val="Text1nonumber"/>
            </w:pPr>
            <w:r w:rsidRPr="00C36802">
              <w:t>(1) employees’ claims for wrongful dismissal in breach of contract where the sum claimed exceeds the limit on ETs’ jurisdiction;</w:t>
            </w:r>
          </w:p>
          <w:p w14:paraId="75F4089D" w14:textId="77777777" w:rsidR="00C36802" w:rsidRPr="00C36802" w:rsidRDefault="00C36802" w:rsidP="00C36802">
            <w:pPr>
              <w:pStyle w:val="Text1nonumber"/>
            </w:pPr>
            <w:r w:rsidRPr="00C36802">
              <w:t xml:space="preserve"> (2) employers’ claims to enforce covenants in restraint of trade; </w:t>
            </w:r>
          </w:p>
          <w:p w14:paraId="2DFB6F50" w14:textId="77777777" w:rsidR="00C36802" w:rsidRPr="00C36802" w:rsidRDefault="00C36802" w:rsidP="00C36802">
            <w:pPr>
              <w:pStyle w:val="Text1nonumber"/>
            </w:pPr>
            <w:r w:rsidRPr="00C36802">
              <w:t>(3) employers’ claims for breach of confidence or misuse of trade secrets;</w:t>
            </w:r>
          </w:p>
          <w:p w14:paraId="21EA28B4" w14:textId="77777777" w:rsidR="00C36802" w:rsidRPr="00C36802" w:rsidRDefault="00C36802" w:rsidP="00C36802">
            <w:pPr>
              <w:pStyle w:val="Text1nonumber"/>
            </w:pPr>
            <w:r w:rsidRPr="00C36802">
              <w:t xml:space="preserve">(4) employers’ claims against trade unions for injunctions to prevent industrial action or damages following what is alleged to be unlawful industrial action; </w:t>
            </w:r>
          </w:p>
          <w:p w14:paraId="2F2856A9" w14:textId="77777777" w:rsidR="00C36802" w:rsidRPr="00C36802" w:rsidRDefault="00C36802" w:rsidP="00C36802">
            <w:pPr>
              <w:pStyle w:val="Text1nonumber"/>
            </w:pPr>
            <w:r w:rsidRPr="00C36802">
              <w:t xml:space="preserve">(5) appeals from county courts in claims for unlawful discrimination in goods and services; and </w:t>
            </w:r>
          </w:p>
          <w:p w14:paraId="39915FFF" w14:textId="77777777" w:rsidR="00C36802" w:rsidRPr="00C36802" w:rsidRDefault="00C36802" w:rsidP="00C36802">
            <w:pPr>
              <w:pStyle w:val="Text1nonumber"/>
            </w:pPr>
            <w:r w:rsidRPr="00C36802">
              <w:t>(6) appeals from county courts in employment-related cases.</w:t>
            </w:r>
          </w:p>
        </w:tc>
      </w:tr>
      <w:tr w:rsidR="00C36802" w:rsidRPr="00C36802" w14:paraId="385ECB45" w14:textId="77777777" w:rsidTr="004656A9">
        <w:trPr>
          <w:trHeight w:val="249"/>
        </w:trPr>
        <w:tc>
          <w:tcPr>
            <w:tcW w:w="0" w:type="auto"/>
          </w:tcPr>
          <w:p w14:paraId="75AEFF61" w14:textId="77777777" w:rsidR="00C36802" w:rsidRPr="00C36802" w:rsidRDefault="00C36802" w:rsidP="00C36802">
            <w:pPr>
              <w:pStyle w:val="Text1nonumber"/>
            </w:pPr>
            <w:r w:rsidRPr="00C36802">
              <w:t>Cloisters</w:t>
            </w:r>
          </w:p>
        </w:tc>
        <w:tc>
          <w:tcPr>
            <w:tcW w:w="0" w:type="auto"/>
          </w:tcPr>
          <w:p w14:paraId="5588355B" w14:textId="77777777" w:rsidR="00C36802" w:rsidRPr="00C36802" w:rsidRDefault="00C36802" w:rsidP="00C36802">
            <w:pPr>
              <w:pStyle w:val="Text1nonumber"/>
            </w:pPr>
            <w:r w:rsidRPr="00C36802">
              <w:t>Cloisters</w:t>
            </w:r>
          </w:p>
        </w:tc>
        <w:tc>
          <w:tcPr>
            <w:tcW w:w="0" w:type="auto"/>
          </w:tcPr>
          <w:p w14:paraId="6573CD7B" w14:textId="77777777" w:rsidR="00C36802" w:rsidRPr="00C36802" w:rsidRDefault="00C36802" w:rsidP="00C36802">
            <w:pPr>
              <w:pStyle w:val="Text1nonumber"/>
            </w:pPr>
            <w:r w:rsidRPr="00C36802">
              <w:t>Yes</w:t>
            </w:r>
          </w:p>
        </w:tc>
        <w:tc>
          <w:tcPr>
            <w:tcW w:w="0" w:type="auto"/>
          </w:tcPr>
          <w:p w14:paraId="269ED754" w14:textId="77777777" w:rsidR="00C36802" w:rsidRPr="00C36802" w:rsidRDefault="00C36802" w:rsidP="00C36802">
            <w:pPr>
              <w:pStyle w:val="Text1nonumber"/>
            </w:pPr>
            <w:r w:rsidRPr="00C36802">
              <w:t>We agree that this would be sensible for equalities claims which are very specialist claims and different to ordinarily commercial disputes.</w:t>
            </w:r>
          </w:p>
        </w:tc>
        <w:tc>
          <w:tcPr>
            <w:tcW w:w="0" w:type="auto"/>
          </w:tcPr>
          <w:p w14:paraId="36B77DB8" w14:textId="77777777" w:rsidR="00C36802" w:rsidRPr="00C36802" w:rsidRDefault="00C36802" w:rsidP="00C36802">
            <w:pPr>
              <w:pStyle w:val="Text1nonumber"/>
            </w:pPr>
            <w:r w:rsidRPr="00C36802">
              <w:t>[See above].</w:t>
            </w:r>
          </w:p>
        </w:tc>
      </w:tr>
      <w:tr w:rsidR="00C36802" w:rsidRPr="00C36802" w14:paraId="5E5AC0DD" w14:textId="77777777" w:rsidTr="004656A9">
        <w:trPr>
          <w:trHeight w:val="249"/>
        </w:trPr>
        <w:tc>
          <w:tcPr>
            <w:tcW w:w="0" w:type="auto"/>
          </w:tcPr>
          <w:p w14:paraId="27A8DE39" w14:textId="77777777" w:rsidR="00C36802" w:rsidRPr="00C36802" w:rsidRDefault="00C36802" w:rsidP="00C36802">
            <w:pPr>
              <w:pStyle w:val="Text1nonumber"/>
            </w:pPr>
            <w:r w:rsidRPr="00C36802">
              <w:t>Liverpool Employment Tribunals Members Association</w:t>
            </w:r>
          </w:p>
        </w:tc>
        <w:tc>
          <w:tcPr>
            <w:tcW w:w="0" w:type="auto"/>
          </w:tcPr>
          <w:p w14:paraId="1462077A" w14:textId="77777777" w:rsidR="00C36802" w:rsidRPr="00C36802" w:rsidRDefault="00C36802" w:rsidP="00C36802">
            <w:pPr>
              <w:pStyle w:val="Text1nonumber"/>
            </w:pPr>
          </w:p>
        </w:tc>
        <w:tc>
          <w:tcPr>
            <w:tcW w:w="0" w:type="auto"/>
          </w:tcPr>
          <w:p w14:paraId="0FC593D6" w14:textId="77777777" w:rsidR="00C36802" w:rsidRPr="00C36802" w:rsidRDefault="00C36802" w:rsidP="00C36802">
            <w:pPr>
              <w:pStyle w:val="Text1nonumber"/>
            </w:pPr>
            <w:r w:rsidRPr="00C36802">
              <w:t>Not Answered</w:t>
            </w:r>
          </w:p>
        </w:tc>
        <w:tc>
          <w:tcPr>
            <w:tcW w:w="0" w:type="auto"/>
          </w:tcPr>
          <w:p w14:paraId="29C53B48" w14:textId="77777777" w:rsidR="00C36802" w:rsidRPr="00C36802" w:rsidRDefault="00C36802" w:rsidP="00C36802">
            <w:pPr>
              <w:pStyle w:val="Text1nonumber"/>
            </w:pPr>
          </w:p>
        </w:tc>
        <w:tc>
          <w:tcPr>
            <w:tcW w:w="0" w:type="auto"/>
          </w:tcPr>
          <w:p w14:paraId="0E7FF806" w14:textId="77777777" w:rsidR="00C36802" w:rsidRPr="00C36802" w:rsidRDefault="00C36802" w:rsidP="00C36802">
            <w:pPr>
              <w:pStyle w:val="Text1nonumber"/>
            </w:pPr>
          </w:p>
        </w:tc>
      </w:tr>
      <w:tr w:rsidR="00C36802" w:rsidRPr="00C36802" w14:paraId="58C900BF" w14:textId="77777777" w:rsidTr="004656A9">
        <w:trPr>
          <w:trHeight w:val="249"/>
        </w:trPr>
        <w:tc>
          <w:tcPr>
            <w:tcW w:w="0" w:type="auto"/>
          </w:tcPr>
          <w:p w14:paraId="5AA5D173" w14:textId="77777777" w:rsidR="00C36802" w:rsidRPr="00C36802" w:rsidRDefault="00C36802" w:rsidP="00C36802">
            <w:pPr>
              <w:pStyle w:val="Text1nonumber"/>
            </w:pPr>
            <w:r w:rsidRPr="00C36802">
              <w:t>Research team - Dr Laura William, Dr Birgit Pauksztat, Professor Susan Corby (Greenwich University)</w:t>
            </w:r>
          </w:p>
        </w:tc>
        <w:tc>
          <w:tcPr>
            <w:tcW w:w="0" w:type="auto"/>
          </w:tcPr>
          <w:p w14:paraId="26610996" w14:textId="77777777" w:rsidR="00C36802" w:rsidRPr="00C36802" w:rsidRDefault="00C36802" w:rsidP="00C36802">
            <w:pPr>
              <w:pStyle w:val="Text1nonumber"/>
            </w:pPr>
          </w:p>
        </w:tc>
        <w:tc>
          <w:tcPr>
            <w:tcW w:w="0" w:type="auto"/>
          </w:tcPr>
          <w:p w14:paraId="73B98D0A" w14:textId="77777777" w:rsidR="00C36802" w:rsidRPr="00C36802" w:rsidRDefault="00C36802" w:rsidP="00C36802">
            <w:pPr>
              <w:pStyle w:val="Text1nonumber"/>
            </w:pPr>
            <w:r w:rsidRPr="00C36802">
              <w:t>Not Answered</w:t>
            </w:r>
          </w:p>
        </w:tc>
        <w:tc>
          <w:tcPr>
            <w:tcW w:w="0" w:type="auto"/>
          </w:tcPr>
          <w:p w14:paraId="3064B8C3" w14:textId="77777777" w:rsidR="00C36802" w:rsidRPr="00C36802" w:rsidRDefault="00C36802" w:rsidP="00C36802">
            <w:pPr>
              <w:pStyle w:val="Text1nonumber"/>
            </w:pPr>
          </w:p>
        </w:tc>
        <w:tc>
          <w:tcPr>
            <w:tcW w:w="0" w:type="auto"/>
          </w:tcPr>
          <w:p w14:paraId="2310DBB2" w14:textId="77777777" w:rsidR="00C36802" w:rsidRPr="00C36802" w:rsidRDefault="00C36802" w:rsidP="00C36802">
            <w:pPr>
              <w:pStyle w:val="Text1nonumber"/>
            </w:pPr>
          </w:p>
        </w:tc>
      </w:tr>
      <w:tr w:rsidR="00C36802" w:rsidRPr="00C36802" w14:paraId="03800710" w14:textId="77777777" w:rsidTr="004656A9">
        <w:trPr>
          <w:trHeight w:val="249"/>
        </w:trPr>
        <w:tc>
          <w:tcPr>
            <w:tcW w:w="0" w:type="auto"/>
          </w:tcPr>
          <w:p w14:paraId="322E8B5C" w14:textId="77777777" w:rsidR="00C36802" w:rsidRPr="00C36802" w:rsidRDefault="00C36802" w:rsidP="00C36802">
            <w:pPr>
              <w:pStyle w:val="Text1nonumber"/>
            </w:pPr>
            <w:r w:rsidRPr="00C36802">
              <w:t>The Central Arbitration Committee</w:t>
            </w:r>
          </w:p>
        </w:tc>
        <w:tc>
          <w:tcPr>
            <w:tcW w:w="0" w:type="auto"/>
          </w:tcPr>
          <w:p w14:paraId="3EA51872" w14:textId="77777777" w:rsidR="00C36802" w:rsidRPr="00C36802" w:rsidRDefault="00C36802" w:rsidP="00C36802">
            <w:pPr>
              <w:pStyle w:val="Text1nonumber"/>
            </w:pPr>
            <w:r w:rsidRPr="00C36802">
              <w:t>The Central Arbitration Committee</w:t>
            </w:r>
          </w:p>
        </w:tc>
        <w:tc>
          <w:tcPr>
            <w:tcW w:w="0" w:type="auto"/>
          </w:tcPr>
          <w:p w14:paraId="5EA7A6F4" w14:textId="77777777" w:rsidR="00C36802" w:rsidRPr="00C36802" w:rsidRDefault="00C36802" w:rsidP="00C36802">
            <w:pPr>
              <w:pStyle w:val="Text1nonumber"/>
            </w:pPr>
            <w:r w:rsidRPr="00C36802">
              <w:t>Not Answered</w:t>
            </w:r>
          </w:p>
        </w:tc>
        <w:tc>
          <w:tcPr>
            <w:tcW w:w="0" w:type="auto"/>
          </w:tcPr>
          <w:p w14:paraId="60BCBACD" w14:textId="77777777" w:rsidR="00C36802" w:rsidRPr="00C36802" w:rsidRDefault="00C36802" w:rsidP="00C36802">
            <w:pPr>
              <w:pStyle w:val="Text1nonumber"/>
            </w:pPr>
          </w:p>
        </w:tc>
        <w:tc>
          <w:tcPr>
            <w:tcW w:w="0" w:type="auto"/>
          </w:tcPr>
          <w:p w14:paraId="43573459" w14:textId="77777777" w:rsidR="00C36802" w:rsidRPr="00C36802" w:rsidRDefault="00C36802" w:rsidP="00C36802">
            <w:pPr>
              <w:pStyle w:val="Text1nonumber"/>
            </w:pPr>
          </w:p>
        </w:tc>
      </w:tr>
      <w:tr w:rsidR="00C36802" w:rsidRPr="00C36802" w14:paraId="7B656582" w14:textId="77777777" w:rsidTr="004656A9">
        <w:trPr>
          <w:trHeight w:val="249"/>
        </w:trPr>
        <w:tc>
          <w:tcPr>
            <w:tcW w:w="0" w:type="auto"/>
          </w:tcPr>
          <w:p w14:paraId="619BA449" w14:textId="77777777" w:rsidR="00C36802" w:rsidRPr="00C36802" w:rsidRDefault="00C36802" w:rsidP="00C36802">
            <w:pPr>
              <w:pStyle w:val="Text1nonumber"/>
            </w:pPr>
            <w:r w:rsidRPr="00C36802">
              <w:t>Chartered Instittue of Legal Executives</w:t>
            </w:r>
          </w:p>
        </w:tc>
        <w:tc>
          <w:tcPr>
            <w:tcW w:w="0" w:type="auto"/>
          </w:tcPr>
          <w:p w14:paraId="2AFA7C8E" w14:textId="77777777" w:rsidR="00C36802" w:rsidRPr="00C36802" w:rsidRDefault="00C36802" w:rsidP="00C36802">
            <w:pPr>
              <w:pStyle w:val="Text1nonumber"/>
            </w:pPr>
            <w:r w:rsidRPr="00C36802">
              <w:t>Chartered Instittue of Legal Executives</w:t>
            </w:r>
          </w:p>
        </w:tc>
        <w:tc>
          <w:tcPr>
            <w:tcW w:w="0" w:type="auto"/>
          </w:tcPr>
          <w:p w14:paraId="66892CF9" w14:textId="77777777" w:rsidR="00C36802" w:rsidRPr="00C36802" w:rsidRDefault="00C36802" w:rsidP="00C36802">
            <w:pPr>
              <w:pStyle w:val="Text1nonumber"/>
            </w:pPr>
            <w:r w:rsidRPr="00C36802">
              <w:t>Not Answered</w:t>
            </w:r>
          </w:p>
        </w:tc>
        <w:tc>
          <w:tcPr>
            <w:tcW w:w="0" w:type="auto"/>
          </w:tcPr>
          <w:p w14:paraId="378F410C" w14:textId="77777777" w:rsidR="00C36802" w:rsidRPr="00C36802" w:rsidRDefault="00C36802" w:rsidP="00C36802">
            <w:pPr>
              <w:pStyle w:val="Text1nonumber"/>
            </w:pPr>
          </w:p>
        </w:tc>
        <w:tc>
          <w:tcPr>
            <w:tcW w:w="0" w:type="auto"/>
          </w:tcPr>
          <w:p w14:paraId="0DBF351E" w14:textId="77777777" w:rsidR="00C36802" w:rsidRPr="00C36802" w:rsidRDefault="00C36802" w:rsidP="00C36802">
            <w:pPr>
              <w:pStyle w:val="Text1nonumber"/>
            </w:pPr>
          </w:p>
        </w:tc>
      </w:tr>
      <w:tr w:rsidR="00C36802" w:rsidRPr="00C36802" w14:paraId="7530B026" w14:textId="77777777" w:rsidTr="004656A9">
        <w:trPr>
          <w:trHeight w:val="249"/>
        </w:trPr>
        <w:tc>
          <w:tcPr>
            <w:tcW w:w="0" w:type="auto"/>
          </w:tcPr>
          <w:p w14:paraId="7BF43378" w14:textId="77777777" w:rsidR="00C36802" w:rsidRPr="00C36802" w:rsidRDefault="00C36802" w:rsidP="00C36802">
            <w:pPr>
              <w:pStyle w:val="Text1nonumber"/>
            </w:pPr>
            <w:r w:rsidRPr="00C36802">
              <w:t>Council of Employment Judges</w:t>
            </w:r>
          </w:p>
        </w:tc>
        <w:tc>
          <w:tcPr>
            <w:tcW w:w="0" w:type="auto"/>
          </w:tcPr>
          <w:p w14:paraId="62677D8D" w14:textId="77777777" w:rsidR="00C36802" w:rsidRPr="00C36802" w:rsidRDefault="00C36802" w:rsidP="00C36802">
            <w:pPr>
              <w:pStyle w:val="Text1nonumber"/>
            </w:pPr>
            <w:r w:rsidRPr="00C36802">
              <w:t>Council of Employment Judges</w:t>
            </w:r>
          </w:p>
        </w:tc>
        <w:tc>
          <w:tcPr>
            <w:tcW w:w="0" w:type="auto"/>
          </w:tcPr>
          <w:p w14:paraId="374866E9" w14:textId="77777777" w:rsidR="00C36802" w:rsidRPr="00C36802" w:rsidRDefault="00C36802" w:rsidP="00C36802">
            <w:pPr>
              <w:pStyle w:val="Text1nonumber"/>
            </w:pPr>
            <w:r w:rsidRPr="00C36802">
              <w:t>Other</w:t>
            </w:r>
          </w:p>
        </w:tc>
        <w:tc>
          <w:tcPr>
            <w:tcW w:w="0" w:type="auto"/>
          </w:tcPr>
          <w:p w14:paraId="6FA0C691" w14:textId="77777777" w:rsidR="00C36802" w:rsidRPr="00C36802" w:rsidRDefault="00C36802" w:rsidP="00C36802">
            <w:pPr>
              <w:pStyle w:val="Text1nonumber"/>
            </w:pPr>
            <w:r w:rsidRPr="00C36802">
              <w:t>It is a matter for High Court colleagues to organise themselves as they see fit. We would support them, however, if they were to adopt this position. Experience of this would indicate whether an Employment and Equalities Court might usefully evolve.</w:t>
            </w:r>
          </w:p>
          <w:p w14:paraId="2F4797B2" w14:textId="77777777" w:rsidR="00C36802" w:rsidRPr="00C36802" w:rsidRDefault="00C36802" w:rsidP="00C36802">
            <w:pPr>
              <w:pStyle w:val="Text1nonumber"/>
            </w:pPr>
            <w:r w:rsidRPr="00C36802">
              <w:t>Training in the Family Court is organised such that Lady and Lords Justice, High Court Judges, Circuit Judges, District Judges, Recorders and Deputies train together. We would welcome all levels of Employment and Equalities Judges train together: Lady and Lords Justice, EAT Circuit Judges, Employment Judges, salaried and fee paid. Indeed, the Family Court functions impressively as a unit, with Judges at all levels collaborating in projects, e.g. early neutral evaluation in divorce. This cannot quite be said at present of the Employment and Equalities jurisdiction. The development of a High Court list would be a step in the right direction towards the evolution of an Employment and Equalities Court, if that is ultimately found to be desirable.</w:t>
            </w:r>
          </w:p>
        </w:tc>
        <w:tc>
          <w:tcPr>
            <w:tcW w:w="0" w:type="auto"/>
          </w:tcPr>
          <w:p w14:paraId="689347A7" w14:textId="77777777" w:rsidR="00C36802" w:rsidRPr="00C36802" w:rsidRDefault="00C36802" w:rsidP="00C36802">
            <w:pPr>
              <w:pStyle w:val="Text1nonumber"/>
            </w:pPr>
          </w:p>
        </w:tc>
      </w:tr>
      <w:tr w:rsidR="00C36802" w:rsidRPr="00C36802" w14:paraId="070AC54D" w14:textId="77777777" w:rsidTr="004656A9">
        <w:trPr>
          <w:trHeight w:val="249"/>
        </w:trPr>
        <w:tc>
          <w:tcPr>
            <w:tcW w:w="0" w:type="auto"/>
          </w:tcPr>
          <w:p w14:paraId="67E2A3E1" w14:textId="77777777" w:rsidR="00C36802" w:rsidRPr="00C36802" w:rsidRDefault="00C36802" w:rsidP="00C36802">
            <w:pPr>
              <w:pStyle w:val="Text1nonumber"/>
            </w:pPr>
            <w:r w:rsidRPr="00C36802">
              <w:t>Employment Tribunals (Scotland)</w:t>
            </w:r>
          </w:p>
        </w:tc>
        <w:tc>
          <w:tcPr>
            <w:tcW w:w="0" w:type="auto"/>
          </w:tcPr>
          <w:p w14:paraId="7CB5D529" w14:textId="77777777" w:rsidR="00C36802" w:rsidRPr="00C36802" w:rsidRDefault="00C36802" w:rsidP="00C36802">
            <w:pPr>
              <w:pStyle w:val="Text1nonumber"/>
            </w:pPr>
            <w:r w:rsidRPr="00C36802">
              <w:t>Employment Tribunals (Scotland)</w:t>
            </w:r>
          </w:p>
        </w:tc>
        <w:tc>
          <w:tcPr>
            <w:tcW w:w="0" w:type="auto"/>
          </w:tcPr>
          <w:p w14:paraId="66BF91B5" w14:textId="77777777" w:rsidR="00C36802" w:rsidRPr="00C36802" w:rsidRDefault="00C36802" w:rsidP="00C36802">
            <w:pPr>
              <w:pStyle w:val="Text1nonumber"/>
            </w:pPr>
            <w:r w:rsidRPr="00C36802">
              <w:t>Other</w:t>
            </w:r>
          </w:p>
        </w:tc>
        <w:tc>
          <w:tcPr>
            <w:tcW w:w="0" w:type="auto"/>
          </w:tcPr>
          <w:p w14:paraId="5E45CADB" w14:textId="77777777" w:rsidR="00C36802" w:rsidRPr="00C36802" w:rsidRDefault="00C36802" w:rsidP="00C36802">
            <w:pPr>
              <w:pStyle w:val="Text1nonumber"/>
            </w:pPr>
            <w:r w:rsidRPr="00C36802">
              <w:t>[In agreement with Council of Employment Judges response]</w:t>
            </w:r>
          </w:p>
        </w:tc>
        <w:tc>
          <w:tcPr>
            <w:tcW w:w="0" w:type="auto"/>
          </w:tcPr>
          <w:p w14:paraId="3684284C" w14:textId="77777777" w:rsidR="00C36802" w:rsidRPr="00C36802" w:rsidRDefault="00C36802" w:rsidP="00C36802">
            <w:pPr>
              <w:pStyle w:val="Text1nonumber"/>
            </w:pPr>
          </w:p>
        </w:tc>
      </w:tr>
      <w:tr w:rsidR="00C36802" w:rsidRPr="00C36802" w14:paraId="5EE62009" w14:textId="77777777" w:rsidTr="004656A9">
        <w:trPr>
          <w:trHeight w:val="249"/>
        </w:trPr>
        <w:tc>
          <w:tcPr>
            <w:tcW w:w="0" w:type="auto"/>
          </w:tcPr>
          <w:p w14:paraId="433FDEB5" w14:textId="77777777" w:rsidR="00C36802" w:rsidRPr="00C36802" w:rsidRDefault="00C36802" w:rsidP="00C36802">
            <w:pPr>
              <w:pStyle w:val="Text1nonumber"/>
            </w:pPr>
            <w:r w:rsidRPr="00C36802">
              <w:t>Lewis Silkin LLP</w:t>
            </w:r>
          </w:p>
        </w:tc>
        <w:tc>
          <w:tcPr>
            <w:tcW w:w="0" w:type="auto"/>
          </w:tcPr>
          <w:p w14:paraId="044FA764" w14:textId="77777777" w:rsidR="00C36802" w:rsidRPr="00C36802" w:rsidRDefault="00C36802" w:rsidP="00C36802">
            <w:pPr>
              <w:pStyle w:val="Text1nonumber"/>
            </w:pPr>
            <w:r w:rsidRPr="00C36802">
              <w:t>Lewis Silkin LLP</w:t>
            </w:r>
          </w:p>
        </w:tc>
        <w:tc>
          <w:tcPr>
            <w:tcW w:w="0" w:type="auto"/>
          </w:tcPr>
          <w:p w14:paraId="7ED54E70" w14:textId="77777777" w:rsidR="00C36802" w:rsidRPr="00C36802" w:rsidRDefault="00C36802" w:rsidP="00C36802">
            <w:pPr>
              <w:pStyle w:val="Text1nonumber"/>
            </w:pPr>
            <w:r w:rsidRPr="00C36802">
              <w:t>Not Answered</w:t>
            </w:r>
          </w:p>
        </w:tc>
        <w:tc>
          <w:tcPr>
            <w:tcW w:w="0" w:type="auto"/>
          </w:tcPr>
          <w:p w14:paraId="582F17D8" w14:textId="77777777" w:rsidR="00C36802" w:rsidRPr="00C36802" w:rsidRDefault="00C36802" w:rsidP="00C36802">
            <w:pPr>
              <w:pStyle w:val="Text1nonumber"/>
            </w:pPr>
          </w:p>
        </w:tc>
        <w:tc>
          <w:tcPr>
            <w:tcW w:w="0" w:type="auto"/>
          </w:tcPr>
          <w:p w14:paraId="21B2AEBC" w14:textId="77777777" w:rsidR="00C36802" w:rsidRPr="00C36802" w:rsidRDefault="00C36802" w:rsidP="00C36802">
            <w:pPr>
              <w:pStyle w:val="Text1nonumber"/>
            </w:pPr>
          </w:p>
        </w:tc>
      </w:tr>
      <w:tr w:rsidR="00C36802" w:rsidRPr="00C36802" w14:paraId="54AA8BB7" w14:textId="77777777" w:rsidTr="004656A9">
        <w:trPr>
          <w:trHeight w:val="249"/>
        </w:trPr>
        <w:tc>
          <w:tcPr>
            <w:tcW w:w="0" w:type="auto"/>
          </w:tcPr>
          <w:p w14:paraId="3D67ECE2" w14:textId="77777777" w:rsidR="00C36802" w:rsidRPr="00C36802" w:rsidRDefault="00C36802" w:rsidP="00C36802">
            <w:pPr>
              <w:pStyle w:val="Text1nonumber"/>
            </w:pPr>
            <w:r w:rsidRPr="00C36802">
              <w:t>Birmingham Law Society</w:t>
            </w:r>
          </w:p>
        </w:tc>
        <w:tc>
          <w:tcPr>
            <w:tcW w:w="0" w:type="auto"/>
          </w:tcPr>
          <w:p w14:paraId="56F77E5B" w14:textId="77777777" w:rsidR="00C36802" w:rsidRPr="00C36802" w:rsidRDefault="00C36802" w:rsidP="00C36802">
            <w:pPr>
              <w:pStyle w:val="Text1nonumber"/>
            </w:pPr>
            <w:r w:rsidRPr="00C36802">
              <w:t>Birmingham Law Society</w:t>
            </w:r>
          </w:p>
        </w:tc>
        <w:tc>
          <w:tcPr>
            <w:tcW w:w="0" w:type="auto"/>
          </w:tcPr>
          <w:p w14:paraId="6FB7443E" w14:textId="77777777" w:rsidR="00C36802" w:rsidRPr="00C36802" w:rsidRDefault="00C36802" w:rsidP="00C36802">
            <w:pPr>
              <w:pStyle w:val="Text1nonumber"/>
            </w:pPr>
            <w:r w:rsidRPr="00C36802">
              <w:t>Yes</w:t>
            </w:r>
          </w:p>
        </w:tc>
        <w:tc>
          <w:tcPr>
            <w:tcW w:w="0" w:type="auto"/>
          </w:tcPr>
          <w:p w14:paraId="64C200E6" w14:textId="77777777" w:rsidR="00C36802" w:rsidRPr="00C36802" w:rsidRDefault="00C36802" w:rsidP="00C36802">
            <w:pPr>
              <w:pStyle w:val="Text1nonumber"/>
            </w:pPr>
            <w:r w:rsidRPr="00C36802">
              <w:t>The Committee agrees that there should be an informal specialist list within the QBD to deal with employment-related claims and appeals.  We believe that this would help ensure that cases are dealt with by judges with relevant experience.  However, this would still require leaving some flexibility to ensure that urgent cases (such as injunctions) are dealt with quickly.</w:t>
            </w:r>
          </w:p>
          <w:p w14:paraId="57F4DDBE" w14:textId="77777777" w:rsidR="00C36802" w:rsidRPr="00C36802" w:rsidRDefault="00C36802" w:rsidP="00C36802">
            <w:pPr>
              <w:pStyle w:val="Text1nonumber"/>
            </w:pPr>
            <w:r w:rsidRPr="00C36802">
              <w:t>It is less obvious that appeals from goods and services discrimination cases should be covered by the same list. Most employment law cases heard in the High Court are not about discrimination, while there are discrimination cases heard by a range of other High Court judges, in areas such as housing, education and public law.</w:t>
            </w:r>
          </w:p>
        </w:tc>
        <w:tc>
          <w:tcPr>
            <w:tcW w:w="0" w:type="auto"/>
          </w:tcPr>
          <w:p w14:paraId="67EB9B1D" w14:textId="77777777" w:rsidR="00C36802" w:rsidRPr="00C36802" w:rsidRDefault="00C36802" w:rsidP="00C36802">
            <w:pPr>
              <w:pStyle w:val="Text1nonumber"/>
            </w:pPr>
            <w:r w:rsidRPr="00C36802">
              <w:t>[See above].</w:t>
            </w:r>
          </w:p>
        </w:tc>
      </w:tr>
      <w:tr w:rsidR="00C36802" w:rsidRPr="00C36802" w14:paraId="09A73FF0" w14:textId="77777777" w:rsidTr="004656A9">
        <w:trPr>
          <w:trHeight w:val="249"/>
        </w:trPr>
        <w:tc>
          <w:tcPr>
            <w:tcW w:w="0" w:type="auto"/>
          </w:tcPr>
          <w:p w14:paraId="2DBEBFB4" w14:textId="77777777" w:rsidR="00C36802" w:rsidRPr="00C36802" w:rsidRDefault="00C36802" w:rsidP="00C36802">
            <w:pPr>
              <w:pStyle w:val="Text1nonumber"/>
            </w:pPr>
            <w:r w:rsidRPr="00C36802">
              <w:t>The President of Employment Tribunals (England and Wales) and the Regional Employment Judges</w:t>
            </w:r>
          </w:p>
        </w:tc>
        <w:tc>
          <w:tcPr>
            <w:tcW w:w="0" w:type="auto"/>
          </w:tcPr>
          <w:p w14:paraId="09CD162A" w14:textId="77777777" w:rsidR="00C36802" w:rsidRPr="00C36802" w:rsidRDefault="00C36802" w:rsidP="00C36802">
            <w:pPr>
              <w:pStyle w:val="Text1nonumber"/>
            </w:pPr>
            <w:r w:rsidRPr="00C36802">
              <w:t>The President of Employment Tribunals (England and Wales) and the Regional Employment Judges</w:t>
            </w:r>
          </w:p>
        </w:tc>
        <w:tc>
          <w:tcPr>
            <w:tcW w:w="0" w:type="auto"/>
          </w:tcPr>
          <w:p w14:paraId="1BD7FE76" w14:textId="77777777" w:rsidR="00C36802" w:rsidRPr="00C36802" w:rsidRDefault="00C36802" w:rsidP="00C36802">
            <w:pPr>
              <w:pStyle w:val="Text1nonumber"/>
            </w:pPr>
            <w:r w:rsidRPr="00C36802">
              <w:t>Yes</w:t>
            </w:r>
          </w:p>
        </w:tc>
        <w:tc>
          <w:tcPr>
            <w:tcW w:w="0" w:type="auto"/>
          </w:tcPr>
          <w:p w14:paraId="4849A6FE" w14:textId="77777777" w:rsidR="00C36802" w:rsidRPr="00C36802" w:rsidRDefault="00C36802" w:rsidP="00C36802">
            <w:pPr>
              <w:pStyle w:val="Text1nonumber"/>
            </w:pPr>
            <w:r w:rsidRPr="00C36802">
              <w:t>Yes. Any employment-related claim and appeal currently within the jurisdiction of the High Court should be allocated to judges with the relevant employment law expertise, knowledge and experience.</w:t>
            </w:r>
          </w:p>
        </w:tc>
        <w:tc>
          <w:tcPr>
            <w:tcW w:w="0" w:type="auto"/>
          </w:tcPr>
          <w:p w14:paraId="4C984BF8" w14:textId="77777777" w:rsidR="00C36802" w:rsidRPr="00C36802" w:rsidRDefault="00C36802" w:rsidP="00C36802">
            <w:pPr>
              <w:pStyle w:val="Text1nonumber"/>
            </w:pPr>
            <w:r w:rsidRPr="00C36802">
              <w:t>Yes. Any employment-related claim and appeal currently within the jurisdiction of the High Court should be allocated to judges with the relevant employment law expertise, knowledge and experience.</w:t>
            </w:r>
          </w:p>
        </w:tc>
      </w:tr>
      <w:tr w:rsidR="00C36802" w:rsidRPr="00C36802" w14:paraId="05C40B9E" w14:textId="77777777" w:rsidTr="004656A9">
        <w:trPr>
          <w:trHeight w:val="249"/>
        </w:trPr>
        <w:tc>
          <w:tcPr>
            <w:tcW w:w="0" w:type="auto"/>
          </w:tcPr>
          <w:p w14:paraId="704CA1AB" w14:textId="77777777" w:rsidR="00C36802" w:rsidRPr="00C36802" w:rsidRDefault="00C36802" w:rsidP="00C36802">
            <w:pPr>
              <w:pStyle w:val="Text1nonumber"/>
            </w:pPr>
            <w:r w:rsidRPr="00C36802">
              <w:t>JUSTICE</w:t>
            </w:r>
          </w:p>
        </w:tc>
        <w:tc>
          <w:tcPr>
            <w:tcW w:w="0" w:type="auto"/>
          </w:tcPr>
          <w:p w14:paraId="46E301E6" w14:textId="77777777" w:rsidR="00C36802" w:rsidRPr="00C36802" w:rsidRDefault="00C36802" w:rsidP="00C36802">
            <w:pPr>
              <w:pStyle w:val="Text1nonumber"/>
            </w:pPr>
            <w:r w:rsidRPr="00C36802">
              <w:t>JUSTICE</w:t>
            </w:r>
          </w:p>
        </w:tc>
        <w:tc>
          <w:tcPr>
            <w:tcW w:w="0" w:type="auto"/>
          </w:tcPr>
          <w:p w14:paraId="0DCCBA3C" w14:textId="77777777" w:rsidR="00C36802" w:rsidRPr="00C36802" w:rsidRDefault="00C36802" w:rsidP="00C36802">
            <w:pPr>
              <w:pStyle w:val="Text1nonumber"/>
            </w:pPr>
            <w:r w:rsidRPr="00C36802">
              <w:t>Not Answered</w:t>
            </w:r>
          </w:p>
        </w:tc>
        <w:tc>
          <w:tcPr>
            <w:tcW w:w="0" w:type="auto"/>
          </w:tcPr>
          <w:p w14:paraId="021155EF" w14:textId="77777777" w:rsidR="00C36802" w:rsidRPr="00C36802" w:rsidRDefault="00C36802" w:rsidP="00C36802">
            <w:pPr>
              <w:pStyle w:val="Text1nonumber"/>
            </w:pPr>
          </w:p>
        </w:tc>
        <w:tc>
          <w:tcPr>
            <w:tcW w:w="0" w:type="auto"/>
          </w:tcPr>
          <w:p w14:paraId="6E1A65E6" w14:textId="77777777" w:rsidR="00C36802" w:rsidRPr="00C36802" w:rsidRDefault="00C36802" w:rsidP="00C36802">
            <w:pPr>
              <w:pStyle w:val="Text1nonumber"/>
            </w:pPr>
          </w:p>
        </w:tc>
      </w:tr>
      <w:tr w:rsidR="00C36802" w:rsidRPr="00C36802" w14:paraId="7663264A" w14:textId="77777777" w:rsidTr="004656A9">
        <w:trPr>
          <w:trHeight w:val="249"/>
        </w:trPr>
        <w:tc>
          <w:tcPr>
            <w:tcW w:w="0" w:type="auto"/>
          </w:tcPr>
          <w:p w14:paraId="4CFE5589" w14:textId="77777777" w:rsidR="00C36802" w:rsidRPr="00C36802" w:rsidRDefault="00C36802" w:rsidP="00C36802">
            <w:pPr>
              <w:pStyle w:val="Text1nonumber"/>
            </w:pPr>
            <w:r w:rsidRPr="00C36802">
              <w:t>President of the Industrial Tribunal and Fair Employment Tribunal</w:t>
            </w:r>
          </w:p>
        </w:tc>
        <w:tc>
          <w:tcPr>
            <w:tcW w:w="0" w:type="auto"/>
          </w:tcPr>
          <w:p w14:paraId="542437E5" w14:textId="77777777" w:rsidR="00C36802" w:rsidRPr="00C36802" w:rsidRDefault="00C36802" w:rsidP="00C36802">
            <w:pPr>
              <w:pStyle w:val="Text1nonumber"/>
            </w:pPr>
            <w:r w:rsidRPr="00C36802">
              <w:t>President of the Industrial Tribunal and Fair Employment Tribunal</w:t>
            </w:r>
          </w:p>
        </w:tc>
        <w:tc>
          <w:tcPr>
            <w:tcW w:w="0" w:type="auto"/>
          </w:tcPr>
          <w:p w14:paraId="0C811ED7" w14:textId="77777777" w:rsidR="00C36802" w:rsidRPr="00C36802" w:rsidRDefault="00C36802" w:rsidP="00C36802">
            <w:pPr>
              <w:pStyle w:val="Text1nonumber"/>
            </w:pPr>
            <w:r w:rsidRPr="00C36802">
              <w:t>Yes</w:t>
            </w:r>
          </w:p>
        </w:tc>
        <w:tc>
          <w:tcPr>
            <w:tcW w:w="0" w:type="auto"/>
          </w:tcPr>
          <w:p w14:paraId="5088DEFE" w14:textId="77777777" w:rsidR="00C36802" w:rsidRPr="00C36802" w:rsidRDefault="00C36802" w:rsidP="00C36802">
            <w:pPr>
              <w:pStyle w:val="Text1nonumber"/>
            </w:pPr>
            <w:r w:rsidRPr="00C36802">
              <w:t>[In agreement with the response from the President of the Employment Tribunals and Regional Employment Judges].</w:t>
            </w:r>
          </w:p>
        </w:tc>
        <w:tc>
          <w:tcPr>
            <w:tcW w:w="0" w:type="auto"/>
          </w:tcPr>
          <w:p w14:paraId="2DDF9BA7" w14:textId="77777777" w:rsidR="00C36802" w:rsidRPr="00C36802" w:rsidRDefault="00C36802" w:rsidP="00C36802">
            <w:pPr>
              <w:pStyle w:val="Text1nonumber"/>
            </w:pPr>
            <w:r w:rsidRPr="00C36802">
              <w:t>[In agreement with the response from the President of the Employment Tribunals and Regional Employment Judges].</w:t>
            </w:r>
          </w:p>
        </w:tc>
      </w:tr>
      <w:tr w:rsidR="00C36802" w:rsidRPr="00C36802" w14:paraId="49E60AB1" w14:textId="77777777" w:rsidTr="004656A9">
        <w:trPr>
          <w:trHeight w:val="249"/>
        </w:trPr>
        <w:tc>
          <w:tcPr>
            <w:tcW w:w="0" w:type="auto"/>
          </w:tcPr>
          <w:p w14:paraId="54C0CFCE" w14:textId="77777777" w:rsidR="00C36802" w:rsidRPr="00C36802" w:rsidRDefault="00C36802" w:rsidP="00C36802">
            <w:pPr>
              <w:pStyle w:val="Text1nonumber"/>
            </w:pPr>
            <w:r w:rsidRPr="00C36802">
              <w:t>Employment Lawyers Association</w:t>
            </w:r>
          </w:p>
        </w:tc>
        <w:tc>
          <w:tcPr>
            <w:tcW w:w="0" w:type="auto"/>
          </w:tcPr>
          <w:p w14:paraId="03F0F379" w14:textId="77777777" w:rsidR="00C36802" w:rsidRPr="00C36802" w:rsidRDefault="00C36802" w:rsidP="00C36802">
            <w:pPr>
              <w:pStyle w:val="Text1nonumber"/>
            </w:pPr>
            <w:r w:rsidRPr="00C36802">
              <w:t>Employment Lawyers Association</w:t>
            </w:r>
          </w:p>
        </w:tc>
        <w:tc>
          <w:tcPr>
            <w:tcW w:w="0" w:type="auto"/>
          </w:tcPr>
          <w:p w14:paraId="4DB91012" w14:textId="77777777" w:rsidR="00C36802" w:rsidRPr="00C36802" w:rsidRDefault="00C36802" w:rsidP="00C36802">
            <w:pPr>
              <w:pStyle w:val="Text1nonumber"/>
            </w:pPr>
            <w:r w:rsidRPr="00C36802">
              <w:t>Yes</w:t>
            </w:r>
          </w:p>
        </w:tc>
        <w:tc>
          <w:tcPr>
            <w:tcW w:w="0" w:type="auto"/>
          </w:tcPr>
          <w:p w14:paraId="4FAA5556" w14:textId="77777777" w:rsidR="00C36802" w:rsidRPr="00C36802" w:rsidRDefault="00C36802" w:rsidP="00C36802">
            <w:pPr>
              <w:pStyle w:val="Text1nonumber"/>
            </w:pPr>
            <w:r w:rsidRPr="00C36802">
              <w:t xml:space="preserve">We note that the Commission's terms of reference preclude changes to significant primary legislation and therefore that the creation of an Employment and Equalities Court ('EEC') is not within scope.  ELA supported the idea of an EEC in our response to Proposals for a Single Employment Court, April 2016, and it is therefore disappointing that this idea has not yet been considered further. We hope that any measure adopted as an interim step, such as the Law Commission's current proposal, will be seen only as a stop-gap until the EEC proposal can be considered. </w:t>
            </w:r>
          </w:p>
          <w:p w14:paraId="769A5E6E" w14:textId="3A90B045" w:rsidR="00C36802" w:rsidRPr="00C36802" w:rsidRDefault="00C36802" w:rsidP="00C36802">
            <w:pPr>
              <w:pStyle w:val="Text1nonumber"/>
            </w:pPr>
            <w:r w:rsidRPr="00C36802">
              <w:t xml:space="preserve">As set out in our response to Proposals for a Single Employment Court, April 2016, we accept and support the logic of having employment law specialists deal with employment and discrimination cases in the High Court.  Given that many key concepts of discrimination law apply equally in the employment sphere and the provision of goods and services, it is strongly preferable that these concepts should be interpreted and applied consistently and with understanding of the impact on the other area of law.  [The case of Mayor and Burgesses of the London Borough of Lewisham v Malcolm [2008] UKHL 43 illustrates clearly the potential impact of a ruling in one area on the other (leading in that case to legislative change).]   Equally, legal principles specific to employment contracts and the unequal bargaining strength between employer and employee mean that specialist experience is also advantageous in cases concerning restrictive covenants, confidential information and breach of contract as well as matters involving industrial action. </w:t>
            </w:r>
          </w:p>
          <w:p w14:paraId="1B25AC5B" w14:textId="77777777" w:rsidR="00C36802" w:rsidRPr="00C36802" w:rsidRDefault="00C36802" w:rsidP="00C36802">
            <w:pPr>
              <w:pStyle w:val="Text1nonumber"/>
            </w:pPr>
            <w:r w:rsidRPr="00C36802">
              <w:t xml:space="preserve">It can be frustrating for employment claims to be listed in the Queen’s Bench Division or Chancery Division before a judge with limited experience of employment contracts, employment disputes, industrial relations, restrictive covenants or confidentiality, or the conventional implied terms of a contract of employment.   Employment injunction claims in particular must sometimes be determined at short notice and with considerable speed.  </w:t>
            </w:r>
          </w:p>
          <w:p w14:paraId="53DB02DA" w14:textId="77777777" w:rsidR="00C36802" w:rsidRPr="00C36802" w:rsidRDefault="00C36802" w:rsidP="00C36802">
            <w:pPr>
              <w:pStyle w:val="Text1nonumber"/>
            </w:pPr>
            <w:r w:rsidRPr="00C36802">
              <w:t>In our survey of members carried out in 2015 and included in our response to Proposals for a Single Employment Court, April 2016, 83% were in favour of discrimination cases being reserved to specialist judges and 78% were in favour of restrictive covenant cases being heard by a specialist judge. (This was in the context of the proposal for an Employment and Equalities Court sitting as a distinct division of the High Court.)</w:t>
            </w:r>
          </w:p>
          <w:p w14:paraId="414B5360" w14:textId="77777777" w:rsidR="00C36802" w:rsidRPr="00C36802" w:rsidRDefault="00C36802" w:rsidP="00C36802">
            <w:pPr>
              <w:pStyle w:val="Text1nonumber"/>
            </w:pPr>
            <w:r w:rsidRPr="00C36802">
              <w:t>We can see that a formal solution such as a specific division or formal 'specialist list' could give rise to inflexibility and problems of definition, given the breadth of employment-related and discrimination-related claims that can be brought in the High Court. There may sometimes be no clear delineation between an employment claim and other related claims, particularly where a worker providing a service is claiming for unpaid sums and it is arguable whether or not she is an employee or worker, or an independent contractor.  It could be problematic to try to draw a clear line in a statutory instrument.</w:t>
            </w:r>
          </w:p>
          <w:p w14:paraId="49805642" w14:textId="77777777" w:rsidR="00C36802" w:rsidRPr="00C36802" w:rsidRDefault="00C36802" w:rsidP="00C36802">
            <w:pPr>
              <w:pStyle w:val="Text1nonumber"/>
            </w:pPr>
            <w:r w:rsidRPr="00C36802">
              <w:t>We note that the informal media and communications list has been viewed as a success.</w:t>
            </w:r>
          </w:p>
          <w:p w14:paraId="748D0944" w14:textId="77777777" w:rsidR="00C36802" w:rsidRPr="00C36802" w:rsidRDefault="00C36802" w:rsidP="00C36802">
            <w:pPr>
              <w:pStyle w:val="Text1nonumber"/>
            </w:pPr>
            <w:r w:rsidRPr="00C36802">
              <w:t>We believe that it may assist the parties and the efficient use of judicial time for an informal specialist list to be created within the Queen’s Bench Division. We agree that it should be supervised by a High Court Judge who is a recognised specialist in the field and judges who sit in the list can be nominated by the President of the Queen’s Bench Division.  An informal list would still allow claimants to bring claims within the general list;  we support this flexibility at least during the initial period of running such a list.  We would also support the establishment of a user group as has been created for the media and communications list to evaluate how it is working.</w:t>
            </w:r>
          </w:p>
        </w:tc>
        <w:tc>
          <w:tcPr>
            <w:tcW w:w="0" w:type="auto"/>
          </w:tcPr>
          <w:p w14:paraId="61A971EF" w14:textId="77777777" w:rsidR="00C36802" w:rsidRPr="00C36802" w:rsidRDefault="00C36802" w:rsidP="00C36802">
            <w:pPr>
              <w:pStyle w:val="Text1nonumber"/>
            </w:pPr>
            <w:r w:rsidRPr="00C36802">
              <w:t xml:space="preserve">We consider that the subject matter listed at paragraph 8.5 of the Law Commission's Consultation Paper should come within the remit of the specialist list, namely:- </w:t>
            </w:r>
          </w:p>
          <w:p w14:paraId="3C84BDF5" w14:textId="77777777" w:rsidR="00C36802" w:rsidRPr="00C36802" w:rsidRDefault="00C36802" w:rsidP="00C36802">
            <w:pPr>
              <w:pStyle w:val="Text1nonumber"/>
            </w:pPr>
            <w:r w:rsidRPr="00C36802">
              <w:t>(1)</w:t>
            </w:r>
            <w:r w:rsidRPr="00C36802">
              <w:tab/>
              <w:t xml:space="preserve">employees’ claims for wrongful dismissal in breach of contract; </w:t>
            </w:r>
          </w:p>
          <w:p w14:paraId="4B783B91" w14:textId="77777777" w:rsidR="00C36802" w:rsidRPr="00C36802" w:rsidRDefault="00C36802" w:rsidP="00C36802">
            <w:pPr>
              <w:pStyle w:val="Text1nonumber"/>
            </w:pPr>
            <w:r w:rsidRPr="00C36802">
              <w:t>(2)</w:t>
            </w:r>
            <w:r w:rsidRPr="00C36802">
              <w:tab/>
              <w:t>employers’ claims to enforce covenants in restraint of trade;</w:t>
            </w:r>
          </w:p>
          <w:p w14:paraId="5E92022A" w14:textId="77777777" w:rsidR="00C36802" w:rsidRPr="00C36802" w:rsidRDefault="00C36802" w:rsidP="00C36802">
            <w:pPr>
              <w:pStyle w:val="Text1nonumber"/>
            </w:pPr>
            <w:r w:rsidRPr="00C36802">
              <w:t>(3)</w:t>
            </w:r>
            <w:r w:rsidRPr="00C36802">
              <w:tab/>
              <w:t>employers’ claims for breach of confidence or misuse of trade secrets;</w:t>
            </w:r>
          </w:p>
          <w:p w14:paraId="559A517B" w14:textId="352EAA44" w:rsidR="00C36802" w:rsidRPr="00C36802" w:rsidRDefault="00C36802" w:rsidP="00C36802">
            <w:pPr>
              <w:pStyle w:val="Text1nonumber"/>
            </w:pPr>
            <w:r w:rsidRPr="00C36802">
              <w:t>(4)</w:t>
            </w:r>
            <w:r w:rsidRPr="00C36802">
              <w:tab/>
              <w:t>employers’ claims against trade unions for injunctions to prevent industrial action or for damages following what is alleged to be unlawful industrial action (but see paragraph below);</w:t>
            </w:r>
          </w:p>
          <w:p w14:paraId="1C34C988" w14:textId="77777777" w:rsidR="00C36802" w:rsidRPr="00C36802" w:rsidRDefault="00C36802" w:rsidP="00C36802">
            <w:pPr>
              <w:pStyle w:val="Text1nonumber"/>
            </w:pPr>
            <w:r w:rsidRPr="00C36802">
              <w:t>(5)</w:t>
            </w:r>
            <w:r w:rsidRPr="00C36802">
              <w:tab/>
              <w:t>appeals from county courts in claims for discrimination in goods and services; and</w:t>
            </w:r>
          </w:p>
          <w:p w14:paraId="302424D3" w14:textId="77777777" w:rsidR="00C36802" w:rsidRPr="00C36802" w:rsidRDefault="00C36802" w:rsidP="00C36802">
            <w:pPr>
              <w:pStyle w:val="Text1nonumber"/>
            </w:pPr>
            <w:r w:rsidRPr="00C36802">
              <w:t>(6)</w:t>
            </w:r>
            <w:r w:rsidRPr="00C36802">
              <w:tab/>
              <w:t>appeals from county courts in employment-related cases.</w:t>
            </w:r>
          </w:p>
          <w:p w14:paraId="670F1D5B" w14:textId="77777777" w:rsidR="00C36802" w:rsidRPr="00C36802" w:rsidRDefault="00C36802" w:rsidP="00C36802">
            <w:pPr>
              <w:pStyle w:val="Text1nonumber"/>
            </w:pPr>
            <w:r w:rsidRPr="00C36802">
              <w:t>We should note that, in the context of the proposal for an Employment and Equalities Court to include employment cases currently heard by the Employment Tribunal as well as those claims heard by the High Court, some members of the committee drafting ELA's response (who predominantly acted for trade unions) considered that employment cases should not be heard by the same judges as those hearing industrial action cases.  This was because they felt that legislation in relation to industrial action and balloting may be seen by some as very 'political', so that judges determining such cases could be perceived as 'biased' on one side or another.  Others disagreed with this view, considering that the benefits of specialist expertise outweighed the small risk of such a perception.  In any case, we consider that this issue is less significant in the context of the Law Commission's current proposal, under which judges on the specialist list would only hear those cases currently heard in the High Court and not the standard employment tribunal claims.</w:t>
            </w:r>
          </w:p>
        </w:tc>
      </w:tr>
      <w:tr w:rsidR="00C36802" w:rsidRPr="00C36802" w14:paraId="65C56576" w14:textId="77777777" w:rsidTr="004656A9">
        <w:trPr>
          <w:trHeight w:val="249"/>
        </w:trPr>
        <w:tc>
          <w:tcPr>
            <w:tcW w:w="0" w:type="auto"/>
          </w:tcPr>
          <w:p w14:paraId="193511F4" w14:textId="77777777" w:rsidR="00C36802" w:rsidRPr="00C36802" w:rsidRDefault="00C36802" w:rsidP="00C36802">
            <w:pPr>
              <w:pStyle w:val="Text1nonumber"/>
            </w:pPr>
            <w:r w:rsidRPr="00C36802">
              <w:t>Protect</w:t>
            </w:r>
          </w:p>
        </w:tc>
        <w:tc>
          <w:tcPr>
            <w:tcW w:w="0" w:type="auto"/>
          </w:tcPr>
          <w:p w14:paraId="23FE7577" w14:textId="77777777" w:rsidR="00C36802" w:rsidRPr="00C36802" w:rsidRDefault="00C36802" w:rsidP="00C36802">
            <w:pPr>
              <w:pStyle w:val="Text1nonumber"/>
            </w:pPr>
            <w:r w:rsidRPr="00C36802">
              <w:t>Protect</w:t>
            </w:r>
          </w:p>
        </w:tc>
        <w:tc>
          <w:tcPr>
            <w:tcW w:w="0" w:type="auto"/>
          </w:tcPr>
          <w:p w14:paraId="73ED1611" w14:textId="77777777" w:rsidR="00C36802" w:rsidRPr="00C36802" w:rsidRDefault="00C36802" w:rsidP="00C36802">
            <w:pPr>
              <w:pStyle w:val="Text1nonumber"/>
            </w:pPr>
            <w:r w:rsidRPr="00C36802">
              <w:t>Not Answered</w:t>
            </w:r>
          </w:p>
        </w:tc>
        <w:tc>
          <w:tcPr>
            <w:tcW w:w="0" w:type="auto"/>
          </w:tcPr>
          <w:p w14:paraId="69748116" w14:textId="77777777" w:rsidR="00C36802" w:rsidRPr="00C36802" w:rsidRDefault="00C36802" w:rsidP="00C36802">
            <w:pPr>
              <w:pStyle w:val="Text1nonumber"/>
            </w:pPr>
          </w:p>
        </w:tc>
        <w:tc>
          <w:tcPr>
            <w:tcW w:w="0" w:type="auto"/>
          </w:tcPr>
          <w:p w14:paraId="35890D06" w14:textId="77777777" w:rsidR="00C36802" w:rsidRPr="00C36802" w:rsidRDefault="00C36802" w:rsidP="00C36802">
            <w:pPr>
              <w:pStyle w:val="Text1nonumber"/>
            </w:pPr>
          </w:p>
        </w:tc>
      </w:tr>
      <w:tr w:rsidR="00C36802" w:rsidRPr="00C36802" w14:paraId="1C3EE8E6" w14:textId="77777777" w:rsidTr="004656A9">
        <w:trPr>
          <w:trHeight w:val="249"/>
        </w:trPr>
        <w:tc>
          <w:tcPr>
            <w:tcW w:w="0" w:type="auto"/>
          </w:tcPr>
          <w:p w14:paraId="60D2483E" w14:textId="77777777" w:rsidR="00C36802" w:rsidRPr="00C36802" w:rsidRDefault="00C36802" w:rsidP="00C36802">
            <w:pPr>
              <w:pStyle w:val="Text1nonumber"/>
            </w:pPr>
            <w:r w:rsidRPr="00C36802">
              <w:t>Thompsons Solicitors</w:t>
            </w:r>
          </w:p>
        </w:tc>
        <w:tc>
          <w:tcPr>
            <w:tcW w:w="0" w:type="auto"/>
          </w:tcPr>
          <w:p w14:paraId="7E2A4D55" w14:textId="77777777" w:rsidR="00C36802" w:rsidRPr="00C36802" w:rsidRDefault="00C36802" w:rsidP="00C36802">
            <w:pPr>
              <w:pStyle w:val="Text1nonumber"/>
            </w:pPr>
            <w:r w:rsidRPr="00C36802">
              <w:t>Thompsons Solicitors</w:t>
            </w:r>
          </w:p>
        </w:tc>
        <w:tc>
          <w:tcPr>
            <w:tcW w:w="0" w:type="auto"/>
          </w:tcPr>
          <w:p w14:paraId="37E5BBC7" w14:textId="77777777" w:rsidR="00C36802" w:rsidRPr="00C36802" w:rsidRDefault="00C36802" w:rsidP="00C36802">
            <w:pPr>
              <w:pStyle w:val="Text1nonumber"/>
            </w:pPr>
            <w:r w:rsidRPr="00C36802">
              <w:t>Yes</w:t>
            </w:r>
          </w:p>
        </w:tc>
        <w:tc>
          <w:tcPr>
            <w:tcW w:w="0" w:type="auto"/>
          </w:tcPr>
          <w:p w14:paraId="03618B8D" w14:textId="77777777" w:rsidR="00C36802" w:rsidRPr="00C36802" w:rsidRDefault="00C36802" w:rsidP="00C36802">
            <w:pPr>
              <w:pStyle w:val="Text1nonumber"/>
            </w:pPr>
            <w:r w:rsidRPr="00C36802">
              <w:t>We agree that a formal list is perhaps inappropriate, but that an informal list in the QBD may be useful. Subjects which might come within it could include:</w:t>
            </w:r>
          </w:p>
          <w:p w14:paraId="503353EC" w14:textId="77777777" w:rsidR="00C36802" w:rsidRPr="00C36802" w:rsidRDefault="00C36802" w:rsidP="00C36802">
            <w:pPr>
              <w:pStyle w:val="Text1nonumber"/>
            </w:pPr>
            <w:r w:rsidRPr="00C36802">
              <w:t>1. Appeals from the Pension Ombudsman.</w:t>
            </w:r>
          </w:p>
          <w:p w14:paraId="5C276B4F" w14:textId="77777777" w:rsidR="00C36802" w:rsidRPr="00C36802" w:rsidRDefault="00C36802" w:rsidP="00C36802">
            <w:pPr>
              <w:pStyle w:val="Text1nonumber"/>
            </w:pPr>
            <w:r w:rsidRPr="00C36802">
              <w:t>2. Equal pay.</w:t>
            </w:r>
          </w:p>
          <w:p w14:paraId="6F4CA916" w14:textId="77777777" w:rsidR="00C36802" w:rsidRPr="00C36802" w:rsidRDefault="00C36802" w:rsidP="00C36802">
            <w:pPr>
              <w:pStyle w:val="Text1nonumber"/>
            </w:pPr>
            <w:r w:rsidRPr="00C36802">
              <w:t>3. Judicial reviews with an employment or discrimination focus. [E.g. R (on the application of the Fire Brigades Union) v South Yorkshire Fire and Rescue Authority [2018] IRLR 717.]</w:t>
            </w:r>
          </w:p>
          <w:p w14:paraId="6AFFA6B4" w14:textId="77777777" w:rsidR="00C36802" w:rsidRPr="00C36802" w:rsidRDefault="00C36802" w:rsidP="00C36802">
            <w:pPr>
              <w:pStyle w:val="Text1nonumber"/>
            </w:pPr>
            <w:r w:rsidRPr="00C36802">
              <w:t>4. Non-employment discrimination.</w:t>
            </w:r>
          </w:p>
          <w:p w14:paraId="6CAB2F04" w14:textId="77777777" w:rsidR="00C36802" w:rsidRPr="00C36802" w:rsidRDefault="00C36802" w:rsidP="00C36802">
            <w:pPr>
              <w:pStyle w:val="Text1nonumber"/>
            </w:pPr>
            <w:r w:rsidRPr="00C36802">
              <w:t>5. Pensions cases.</w:t>
            </w:r>
          </w:p>
          <w:p w14:paraId="7E378E62" w14:textId="77777777" w:rsidR="00C36802" w:rsidRPr="00C36802" w:rsidRDefault="00C36802" w:rsidP="00C36802">
            <w:pPr>
              <w:pStyle w:val="Text1nonumber"/>
            </w:pPr>
            <w:r w:rsidRPr="00C36802">
              <w:t>6. Restrictive covenants.</w:t>
            </w:r>
          </w:p>
        </w:tc>
        <w:tc>
          <w:tcPr>
            <w:tcW w:w="0" w:type="auto"/>
          </w:tcPr>
          <w:p w14:paraId="345E2F07" w14:textId="77777777" w:rsidR="00C36802" w:rsidRPr="00C36802" w:rsidRDefault="00C36802" w:rsidP="00C36802">
            <w:pPr>
              <w:pStyle w:val="Text1nonumber"/>
            </w:pPr>
            <w:r w:rsidRPr="00C36802">
              <w:t>[See above].</w:t>
            </w:r>
          </w:p>
        </w:tc>
      </w:tr>
      <w:tr w:rsidR="00C36802" w:rsidRPr="00C36802" w14:paraId="7AADE0D5" w14:textId="77777777" w:rsidTr="004656A9">
        <w:trPr>
          <w:trHeight w:val="249"/>
        </w:trPr>
        <w:tc>
          <w:tcPr>
            <w:tcW w:w="0" w:type="auto"/>
          </w:tcPr>
          <w:p w14:paraId="347992BA" w14:textId="77777777" w:rsidR="00C36802" w:rsidRPr="00C36802" w:rsidRDefault="00C36802" w:rsidP="00C36802">
            <w:pPr>
              <w:pStyle w:val="Text1nonumber"/>
            </w:pPr>
            <w:r w:rsidRPr="00C36802">
              <w:t>The Law Society</w:t>
            </w:r>
          </w:p>
        </w:tc>
        <w:tc>
          <w:tcPr>
            <w:tcW w:w="0" w:type="auto"/>
          </w:tcPr>
          <w:p w14:paraId="36FEB4E0" w14:textId="77777777" w:rsidR="00C36802" w:rsidRPr="00C36802" w:rsidRDefault="00C36802" w:rsidP="00C36802">
            <w:pPr>
              <w:pStyle w:val="Text1nonumber"/>
            </w:pPr>
            <w:r w:rsidRPr="00C36802">
              <w:t>The Law Society</w:t>
            </w:r>
          </w:p>
        </w:tc>
        <w:tc>
          <w:tcPr>
            <w:tcW w:w="0" w:type="auto"/>
          </w:tcPr>
          <w:p w14:paraId="646DBDE7" w14:textId="77777777" w:rsidR="00C36802" w:rsidRPr="00C36802" w:rsidRDefault="00C36802" w:rsidP="00C36802">
            <w:pPr>
              <w:pStyle w:val="Text1nonumber"/>
            </w:pPr>
            <w:r w:rsidRPr="00C36802">
              <w:t>Yes</w:t>
            </w:r>
          </w:p>
        </w:tc>
        <w:tc>
          <w:tcPr>
            <w:tcW w:w="0" w:type="auto"/>
          </w:tcPr>
          <w:p w14:paraId="611B4086" w14:textId="77777777" w:rsidR="00C36802" w:rsidRPr="00C36802" w:rsidRDefault="00C36802" w:rsidP="00C36802">
            <w:pPr>
              <w:pStyle w:val="Text1nonumber"/>
            </w:pPr>
            <w:r w:rsidRPr="00C36802">
              <w:t>We believe that an informal list would be a useful step to continue to ensure the most appropriate allocation of judicial expertise, across the court and tribunal system. It would need to be decided whether non-employment equality cases would fall to be covered by the list.</w:t>
            </w:r>
          </w:p>
        </w:tc>
        <w:tc>
          <w:tcPr>
            <w:tcW w:w="0" w:type="auto"/>
          </w:tcPr>
          <w:p w14:paraId="6D874D50" w14:textId="77777777" w:rsidR="00C36802" w:rsidRPr="00C36802" w:rsidRDefault="00C36802" w:rsidP="00C36802">
            <w:pPr>
              <w:pStyle w:val="Text1nonumber"/>
            </w:pPr>
            <w:r w:rsidRPr="00C36802">
              <w:t>[See above].</w:t>
            </w:r>
          </w:p>
        </w:tc>
      </w:tr>
      <w:tr w:rsidR="00C36802" w:rsidRPr="00C36802" w14:paraId="5FA67D14" w14:textId="77777777" w:rsidTr="004656A9">
        <w:trPr>
          <w:trHeight w:val="249"/>
        </w:trPr>
        <w:tc>
          <w:tcPr>
            <w:tcW w:w="0" w:type="auto"/>
          </w:tcPr>
          <w:p w14:paraId="7B97456F" w14:textId="77777777" w:rsidR="00C36802" w:rsidRPr="00C36802" w:rsidRDefault="00C36802" w:rsidP="00C36802">
            <w:pPr>
              <w:pStyle w:val="Text1nonumber"/>
            </w:pPr>
            <w:r w:rsidRPr="00C36802">
              <w:t>The Institute of Employment Rights</w:t>
            </w:r>
          </w:p>
        </w:tc>
        <w:tc>
          <w:tcPr>
            <w:tcW w:w="0" w:type="auto"/>
          </w:tcPr>
          <w:p w14:paraId="754FAF7A" w14:textId="77777777" w:rsidR="00C36802" w:rsidRPr="00C36802" w:rsidRDefault="00C36802" w:rsidP="00C36802">
            <w:pPr>
              <w:pStyle w:val="Text1nonumber"/>
            </w:pPr>
            <w:r w:rsidRPr="00C36802">
              <w:t>The Institute of Employment Rights</w:t>
            </w:r>
          </w:p>
        </w:tc>
        <w:tc>
          <w:tcPr>
            <w:tcW w:w="0" w:type="auto"/>
          </w:tcPr>
          <w:p w14:paraId="0D0BDAC7" w14:textId="77777777" w:rsidR="00C36802" w:rsidRPr="00C36802" w:rsidRDefault="00C36802" w:rsidP="00C36802">
            <w:pPr>
              <w:pStyle w:val="Text1nonumber"/>
            </w:pPr>
            <w:r w:rsidRPr="00C36802">
              <w:t>Yes</w:t>
            </w:r>
          </w:p>
        </w:tc>
        <w:tc>
          <w:tcPr>
            <w:tcW w:w="0" w:type="auto"/>
          </w:tcPr>
          <w:p w14:paraId="1AD4B6B9" w14:textId="77777777" w:rsidR="00C36802" w:rsidRPr="00C36802" w:rsidRDefault="00C36802" w:rsidP="00C36802">
            <w:pPr>
              <w:pStyle w:val="Text1nonumber"/>
            </w:pPr>
            <w:r w:rsidRPr="00C36802">
              <w:t>We agree: it is frequent in applications involving e.g. judicial reviews in employment to request such a judge be assigned to the full hearing. This should be a first step towards establishing a Labour Court. The subject matters for such judges should include: judicial reviews in employment; contractual disputes involving workers; industrial action and other forms of protest; trade union matters. It should probably extend more widely, and embrace discrimination (not only in goods and services but also claims in JR on the public sector equality duty).</w:t>
            </w:r>
          </w:p>
        </w:tc>
        <w:tc>
          <w:tcPr>
            <w:tcW w:w="0" w:type="auto"/>
          </w:tcPr>
          <w:p w14:paraId="6D72940C" w14:textId="77777777" w:rsidR="00C36802" w:rsidRPr="00C36802" w:rsidRDefault="00C36802" w:rsidP="00C36802">
            <w:pPr>
              <w:pStyle w:val="Text1nonumber"/>
            </w:pPr>
            <w:r w:rsidRPr="00C36802">
              <w:t>[See above].</w:t>
            </w:r>
          </w:p>
        </w:tc>
      </w:tr>
      <w:tr w:rsidR="00C36802" w:rsidRPr="00C36802" w14:paraId="7AAF410D" w14:textId="77777777" w:rsidTr="004656A9">
        <w:trPr>
          <w:trHeight w:val="249"/>
        </w:trPr>
        <w:tc>
          <w:tcPr>
            <w:tcW w:w="0" w:type="auto"/>
          </w:tcPr>
          <w:p w14:paraId="111957B0" w14:textId="77777777" w:rsidR="00C36802" w:rsidRPr="00C36802" w:rsidRDefault="00C36802" w:rsidP="00C36802">
            <w:pPr>
              <w:pStyle w:val="Text1nonumber"/>
            </w:pPr>
            <w:r w:rsidRPr="00C36802">
              <w:t>Transport for London</w:t>
            </w:r>
          </w:p>
        </w:tc>
        <w:tc>
          <w:tcPr>
            <w:tcW w:w="0" w:type="auto"/>
          </w:tcPr>
          <w:p w14:paraId="1445B23D" w14:textId="77777777" w:rsidR="00C36802" w:rsidRPr="00C36802" w:rsidRDefault="00C36802" w:rsidP="00C36802">
            <w:pPr>
              <w:pStyle w:val="Text1nonumber"/>
            </w:pPr>
            <w:r w:rsidRPr="00C36802">
              <w:t>Transport for London</w:t>
            </w:r>
          </w:p>
        </w:tc>
        <w:tc>
          <w:tcPr>
            <w:tcW w:w="0" w:type="auto"/>
          </w:tcPr>
          <w:p w14:paraId="50D38395" w14:textId="77777777" w:rsidR="00C36802" w:rsidRPr="00C36802" w:rsidRDefault="00C36802" w:rsidP="00C36802">
            <w:pPr>
              <w:pStyle w:val="Text1nonumber"/>
            </w:pPr>
            <w:r w:rsidRPr="00C36802">
              <w:t>No</w:t>
            </w:r>
          </w:p>
        </w:tc>
        <w:tc>
          <w:tcPr>
            <w:tcW w:w="0" w:type="auto"/>
          </w:tcPr>
          <w:p w14:paraId="5D6BD886" w14:textId="77777777" w:rsidR="00C36802" w:rsidRPr="00C36802" w:rsidRDefault="00C36802" w:rsidP="00C36802">
            <w:pPr>
              <w:pStyle w:val="Text1nonumber"/>
            </w:pPr>
            <w:r w:rsidRPr="00C36802">
              <w:t>No. Employment-related claims and appeals should be dealt with by specialist judges who sit in the Employment Tribunal and who have the appropriate knowledge, experience and expertise hear such claims, rather than by judges from an informal specialist list within the Queen’s Bench Division.</w:t>
            </w:r>
          </w:p>
        </w:tc>
        <w:tc>
          <w:tcPr>
            <w:tcW w:w="0" w:type="auto"/>
          </w:tcPr>
          <w:p w14:paraId="0D5E6E04" w14:textId="77777777" w:rsidR="00C36802" w:rsidRPr="00C36802" w:rsidRDefault="00C36802" w:rsidP="00C36802">
            <w:pPr>
              <w:pStyle w:val="Text1nonumber"/>
            </w:pPr>
          </w:p>
        </w:tc>
      </w:tr>
      <w:tr w:rsidR="00C36802" w:rsidRPr="00C36802" w14:paraId="08D67CC3" w14:textId="77777777" w:rsidTr="004656A9">
        <w:trPr>
          <w:trHeight w:val="249"/>
        </w:trPr>
        <w:tc>
          <w:tcPr>
            <w:tcW w:w="0" w:type="auto"/>
          </w:tcPr>
          <w:p w14:paraId="305F995E" w14:textId="77777777" w:rsidR="00C36802" w:rsidRPr="00C36802" w:rsidRDefault="00C36802" w:rsidP="00C36802">
            <w:pPr>
              <w:pStyle w:val="Text1nonumber"/>
            </w:pPr>
            <w:r w:rsidRPr="00C36802">
              <w:t>Employment Law Bar Association</w:t>
            </w:r>
          </w:p>
        </w:tc>
        <w:tc>
          <w:tcPr>
            <w:tcW w:w="0" w:type="auto"/>
          </w:tcPr>
          <w:p w14:paraId="5E8B788C" w14:textId="77777777" w:rsidR="00C36802" w:rsidRPr="00C36802" w:rsidRDefault="00C36802" w:rsidP="00C36802">
            <w:pPr>
              <w:pStyle w:val="Text1nonumber"/>
            </w:pPr>
            <w:r w:rsidRPr="00C36802">
              <w:t>Employment Law Bar Association</w:t>
            </w:r>
          </w:p>
        </w:tc>
        <w:tc>
          <w:tcPr>
            <w:tcW w:w="0" w:type="auto"/>
          </w:tcPr>
          <w:p w14:paraId="279C850D" w14:textId="77777777" w:rsidR="00C36802" w:rsidRPr="00C36802" w:rsidRDefault="00C36802" w:rsidP="00C36802">
            <w:pPr>
              <w:pStyle w:val="Text1nonumber"/>
            </w:pPr>
            <w:r w:rsidRPr="00C36802">
              <w:t>Yes</w:t>
            </w:r>
          </w:p>
        </w:tc>
        <w:tc>
          <w:tcPr>
            <w:tcW w:w="0" w:type="auto"/>
          </w:tcPr>
          <w:p w14:paraId="3AA916AB" w14:textId="77777777" w:rsidR="00C36802" w:rsidRPr="00C36802" w:rsidRDefault="00C36802" w:rsidP="00C36802">
            <w:pPr>
              <w:pStyle w:val="Text1nonumber"/>
            </w:pPr>
            <w:r w:rsidRPr="00C36802">
              <w:t>We think that a specialist list to deal with employment-related claims should be established within the QBD.</w:t>
            </w:r>
          </w:p>
          <w:p w14:paraId="03D77AE3" w14:textId="77777777" w:rsidR="00C36802" w:rsidRPr="00C36802" w:rsidRDefault="00C36802" w:rsidP="00C36802">
            <w:pPr>
              <w:pStyle w:val="Text1nonumber"/>
            </w:pPr>
          </w:p>
        </w:tc>
        <w:tc>
          <w:tcPr>
            <w:tcW w:w="0" w:type="auto"/>
          </w:tcPr>
          <w:p w14:paraId="7C9204FE" w14:textId="77777777" w:rsidR="00C36802" w:rsidRPr="00C36802" w:rsidRDefault="00C36802" w:rsidP="00C36802">
            <w:pPr>
              <w:pStyle w:val="Text1nonumber"/>
            </w:pPr>
            <w:r w:rsidRPr="00C36802">
              <w:t>The remit of the list should include “employee competition” cases, such as team moves, garden leave cases, restrictive covenant cases, breach of contract and confidential information cases in an employment context.</w:t>
            </w:r>
          </w:p>
        </w:tc>
      </w:tr>
      <w:tr w:rsidR="00C36802" w:rsidRPr="00C36802" w14:paraId="5C2B046F" w14:textId="77777777" w:rsidTr="004656A9">
        <w:trPr>
          <w:trHeight w:val="249"/>
        </w:trPr>
        <w:tc>
          <w:tcPr>
            <w:tcW w:w="0" w:type="auto"/>
          </w:tcPr>
          <w:p w14:paraId="277CFB51" w14:textId="77777777" w:rsidR="00C36802" w:rsidRPr="00C36802" w:rsidRDefault="00C36802" w:rsidP="00C36802">
            <w:pPr>
              <w:pStyle w:val="Text1nonumber"/>
            </w:pPr>
            <w:r w:rsidRPr="00C36802">
              <w:t>LawWorks</w:t>
            </w:r>
          </w:p>
        </w:tc>
        <w:tc>
          <w:tcPr>
            <w:tcW w:w="0" w:type="auto"/>
          </w:tcPr>
          <w:p w14:paraId="00C207EE" w14:textId="77777777" w:rsidR="00C36802" w:rsidRPr="00C36802" w:rsidRDefault="00C36802" w:rsidP="00C36802">
            <w:pPr>
              <w:pStyle w:val="Text1nonumber"/>
            </w:pPr>
            <w:r w:rsidRPr="00C36802">
              <w:t>LawWorks</w:t>
            </w:r>
          </w:p>
        </w:tc>
        <w:tc>
          <w:tcPr>
            <w:tcW w:w="0" w:type="auto"/>
          </w:tcPr>
          <w:p w14:paraId="2EB6DD19" w14:textId="77777777" w:rsidR="00C36802" w:rsidRPr="00C36802" w:rsidRDefault="00C36802" w:rsidP="00C36802">
            <w:pPr>
              <w:pStyle w:val="Text1nonumber"/>
            </w:pPr>
            <w:r w:rsidRPr="00C36802">
              <w:t>Not Answered</w:t>
            </w:r>
          </w:p>
        </w:tc>
        <w:tc>
          <w:tcPr>
            <w:tcW w:w="0" w:type="auto"/>
          </w:tcPr>
          <w:p w14:paraId="384CE54B" w14:textId="77777777" w:rsidR="00C36802" w:rsidRPr="00C36802" w:rsidRDefault="00C36802" w:rsidP="00C36802">
            <w:pPr>
              <w:pStyle w:val="Text1nonumber"/>
            </w:pPr>
          </w:p>
        </w:tc>
        <w:tc>
          <w:tcPr>
            <w:tcW w:w="0" w:type="auto"/>
          </w:tcPr>
          <w:p w14:paraId="79055216" w14:textId="77777777" w:rsidR="00C36802" w:rsidRPr="00C36802" w:rsidRDefault="00C36802" w:rsidP="00C36802">
            <w:pPr>
              <w:pStyle w:val="Text1nonumber"/>
            </w:pPr>
          </w:p>
        </w:tc>
      </w:tr>
      <w:tr w:rsidR="00C36802" w:rsidRPr="00C36802" w14:paraId="21807EA2" w14:textId="77777777" w:rsidTr="004656A9">
        <w:trPr>
          <w:trHeight w:val="249"/>
        </w:trPr>
        <w:tc>
          <w:tcPr>
            <w:tcW w:w="0" w:type="auto"/>
          </w:tcPr>
          <w:p w14:paraId="79560CA2" w14:textId="77777777" w:rsidR="00C36802" w:rsidRPr="00C36802" w:rsidRDefault="00C36802" w:rsidP="00C36802">
            <w:pPr>
              <w:pStyle w:val="Text1nonumber"/>
            </w:pPr>
            <w:r w:rsidRPr="00C36802">
              <w:t>The Law Society of Scotland</w:t>
            </w:r>
          </w:p>
        </w:tc>
        <w:tc>
          <w:tcPr>
            <w:tcW w:w="0" w:type="auto"/>
          </w:tcPr>
          <w:p w14:paraId="752F9BC8" w14:textId="77777777" w:rsidR="00C36802" w:rsidRPr="00C36802" w:rsidRDefault="00C36802" w:rsidP="00C36802">
            <w:pPr>
              <w:pStyle w:val="Text1nonumber"/>
            </w:pPr>
            <w:r w:rsidRPr="00C36802">
              <w:t>The Law Society of Scotland</w:t>
            </w:r>
          </w:p>
        </w:tc>
        <w:tc>
          <w:tcPr>
            <w:tcW w:w="0" w:type="auto"/>
          </w:tcPr>
          <w:p w14:paraId="3E784E74" w14:textId="77777777" w:rsidR="00C36802" w:rsidRPr="00C36802" w:rsidRDefault="00C36802" w:rsidP="00C36802">
            <w:pPr>
              <w:pStyle w:val="Text1nonumber"/>
            </w:pPr>
            <w:r w:rsidRPr="00C36802">
              <w:t>No</w:t>
            </w:r>
          </w:p>
        </w:tc>
        <w:tc>
          <w:tcPr>
            <w:tcW w:w="0" w:type="auto"/>
          </w:tcPr>
          <w:p w14:paraId="2866894A" w14:textId="77777777" w:rsidR="00C36802" w:rsidRPr="00C36802" w:rsidRDefault="00C36802" w:rsidP="00C36802">
            <w:pPr>
              <w:pStyle w:val="Text1nonumber"/>
            </w:pPr>
            <w:r w:rsidRPr="00C36802">
              <w:t>In the context of our responses above, in particularly in response to Questions 4-9, we would consider this to be unnecessary.</w:t>
            </w:r>
          </w:p>
        </w:tc>
        <w:tc>
          <w:tcPr>
            <w:tcW w:w="0" w:type="auto"/>
          </w:tcPr>
          <w:p w14:paraId="00ADAADD" w14:textId="77777777" w:rsidR="00C36802" w:rsidRPr="00C36802" w:rsidRDefault="00C36802" w:rsidP="00C36802">
            <w:pPr>
              <w:pStyle w:val="Text1nonumber"/>
            </w:pPr>
          </w:p>
        </w:tc>
      </w:tr>
      <w:tr w:rsidR="00C36802" w:rsidRPr="00C36802" w14:paraId="1331501C" w14:textId="77777777" w:rsidTr="004656A9">
        <w:trPr>
          <w:trHeight w:val="249"/>
        </w:trPr>
        <w:tc>
          <w:tcPr>
            <w:tcW w:w="0" w:type="auto"/>
          </w:tcPr>
          <w:p w14:paraId="5986D5FB" w14:textId="77777777" w:rsidR="00C36802" w:rsidRPr="00C36802" w:rsidRDefault="00C36802" w:rsidP="00C36802">
            <w:pPr>
              <w:pStyle w:val="Text1nonumber"/>
            </w:pPr>
            <w:r w:rsidRPr="00C36802">
              <w:t>General Council of the Bar of England and Wales</w:t>
            </w:r>
          </w:p>
        </w:tc>
        <w:tc>
          <w:tcPr>
            <w:tcW w:w="0" w:type="auto"/>
          </w:tcPr>
          <w:p w14:paraId="24CBEE51" w14:textId="77777777" w:rsidR="00C36802" w:rsidRPr="00C36802" w:rsidRDefault="00C36802" w:rsidP="00C36802">
            <w:pPr>
              <w:pStyle w:val="Text1nonumber"/>
            </w:pPr>
            <w:r w:rsidRPr="00C36802">
              <w:t>General Council of the Bar of England and Wales</w:t>
            </w:r>
          </w:p>
        </w:tc>
        <w:tc>
          <w:tcPr>
            <w:tcW w:w="0" w:type="auto"/>
          </w:tcPr>
          <w:p w14:paraId="3E82596A" w14:textId="77777777" w:rsidR="00C36802" w:rsidRPr="00C36802" w:rsidRDefault="00C36802" w:rsidP="00C36802">
            <w:pPr>
              <w:pStyle w:val="Text1nonumber"/>
            </w:pPr>
            <w:r w:rsidRPr="00C36802">
              <w:t>Yes</w:t>
            </w:r>
          </w:p>
        </w:tc>
        <w:tc>
          <w:tcPr>
            <w:tcW w:w="0" w:type="auto"/>
          </w:tcPr>
          <w:p w14:paraId="70318CFC" w14:textId="006F1AF2" w:rsidR="00C36802" w:rsidRPr="00C36802" w:rsidRDefault="00C36802" w:rsidP="00C36802">
            <w:pPr>
              <w:pStyle w:val="Text1nonumber"/>
            </w:pPr>
            <w:r w:rsidRPr="00C36802">
              <w:t>Yes. All cases in which the substantive legal rights in question concern an employee or worker (e.g. employment rights in the Equality Act 2010, Employment Rights Act 1996 or TUPE Regulations to name a few examples) and in which this requires consideration over and above ordinary common law principles of contract and tort whether as a matter of fact or law. The mere fact that a dispute is between an employer and employee ought not to merit inclusion in this list; the substantive dispute is the key.</w:t>
            </w:r>
          </w:p>
          <w:p w14:paraId="37FA85FA" w14:textId="77777777" w:rsidR="00C36802" w:rsidRPr="00C36802" w:rsidRDefault="00C36802" w:rsidP="00C36802">
            <w:pPr>
              <w:pStyle w:val="Text1nonumber"/>
            </w:pPr>
            <w:r w:rsidRPr="00C36802">
              <w:t>This list should certainly encompass all claims for interim relief and injunctive relief including, for example, in cases concerning restrictive covenants of employees, misuse of confidential information by employees or team moves.</w:t>
            </w:r>
          </w:p>
        </w:tc>
        <w:tc>
          <w:tcPr>
            <w:tcW w:w="0" w:type="auto"/>
          </w:tcPr>
          <w:p w14:paraId="20F286FD" w14:textId="77777777" w:rsidR="00C36802" w:rsidRPr="00C36802" w:rsidRDefault="00C36802" w:rsidP="00C36802">
            <w:pPr>
              <w:pStyle w:val="Text1nonumber"/>
            </w:pPr>
            <w:r w:rsidRPr="00C36802">
              <w:t>[See above].</w:t>
            </w:r>
          </w:p>
        </w:tc>
      </w:tr>
      <w:tr w:rsidR="00C36802" w:rsidRPr="00C36802" w14:paraId="716E1EA4" w14:textId="77777777" w:rsidTr="004656A9">
        <w:trPr>
          <w:trHeight w:val="249"/>
        </w:trPr>
        <w:tc>
          <w:tcPr>
            <w:tcW w:w="0" w:type="auto"/>
          </w:tcPr>
          <w:p w14:paraId="65DAFE7D" w14:textId="77777777" w:rsidR="00C36802" w:rsidRPr="00C36802" w:rsidRDefault="00C36802" w:rsidP="00C36802">
            <w:pPr>
              <w:pStyle w:val="Text1nonumber"/>
            </w:pPr>
            <w:r w:rsidRPr="00C36802">
              <w:t>Slater and Gordon UK Limited</w:t>
            </w:r>
          </w:p>
        </w:tc>
        <w:tc>
          <w:tcPr>
            <w:tcW w:w="0" w:type="auto"/>
          </w:tcPr>
          <w:p w14:paraId="1D61E3B8" w14:textId="77777777" w:rsidR="00C36802" w:rsidRPr="00C36802" w:rsidRDefault="00C36802" w:rsidP="00C36802">
            <w:pPr>
              <w:pStyle w:val="Text1nonumber"/>
            </w:pPr>
            <w:r w:rsidRPr="00C36802">
              <w:t>Slater Gordon</w:t>
            </w:r>
          </w:p>
        </w:tc>
        <w:tc>
          <w:tcPr>
            <w:tcW w:w="0" w:type="auto"/>
          </w:tcPr>
          <w:p w14:paraId="4F69C94F" w14:textId="77777777" w:rsidR="00C36802" w:rsidRPr="00C36802" w:rsidRDefault="00C36802" w:rsidP="00C36802">
            <w:pPr>
              <w:pStyle w:val="Text1nonumber"/>
            </w:pPr>
            <w:r w:rsidRPr="00C36802">
              <w:t>Yes</w:t>
            </w:r>
          </w:p>
        </w:tc>
        <w:tc>
          <w:tcPr>
            <w:tcW w:w="0" w:type="auto"/>
          </w:tcPr>
          <w:p w14:paraId="285CAFC5" w14:textId="77777777" w:rsidR="00C36802" w:rsidRPr="00C36802" w:rsidRDefault="00C36802" w:rsidP="00C36802">
            <w:pPr>
              <w:pStyle w:val="Text1nonumber"/>
            </w:pPr>
            <w:r w:rsidRPr="00C36802">
              <w:t>Yes, but limited to cases relating to discrimination and matters which fall foul of ETs (e.g. breach of contract claims exceeding £25,000, equal pay claims which were not issued in time in ETs, employers’ claim to enforce covenants or discrimination claims for goods and services).</w:t>
            </w:r>
          </w:p>
        </w:tc>
        <w:tc>
          <w:tcPr>
            <w:tcW w:w="0" w:type="auto"/>
          </w:tcPr>
          <w:p w14:paraId="06CFEAC4" w14:textId="77777777" w:rsidR="00C36802" w:rsidRPr="00C36802" w:rsidRDefault="00C36802" w:rsidP="00C36802">
            <w:pPr>
              <w:pStyle w:val="Text1nonumber"/>
            </w:pPr>
            <w:r w:rsidRPr="00C36802">
              <w:t>[See above].</w:t>
            </w:r>
          </w:p>
        </w:tc>
      </w:tr>
      <w:tr w:rsidR="00C36802" w:rsidRPr="00C36802" w14:paraId="0F31F906" w14:textId="77777777" w:rsidTr="004656A9">
        <w:trPr>
          <w:trHeight w:val="249"/>
        </w:trPr>
        <w:tc>
          <w:tcPr>
            <w:tcW w:w="0" w:type="auto"/>
          </w:tcPr>
          <w:p w14:paraId="289A77AF" w14:textId="77777777" w:rsidR="00C36802" w:rsidRPr="00C36802" w:rsidRDefault="00C36802" w:rsidP="00C36802">
            <w:pPr>
              <w:pStyle w:val="Text1nonumber"/>
            </w:pPr>
            <w:r w:rsidRPr="00C36802">
              <w:t>Pinsent Masons</w:t>
            </w:r>
          </w:p>
        </w:tc>
        <w:tc>
          <w:tcPr>
            <w:tcW w:w="0" w:type="auto"/>
          </w:tcPr>
          <w:p w14:paraId="48EE4306" w14:textId="77777777" w:rsidR="00C36802" w:rsidRPr="00C36802" w:rsidRDefault="00C36802" w:rsidP="00C36802">
            <w:pPr>
              <w:pStyle w:val="Text1nonumber"/>
            </w:pPr>
            <w:r w:rsidRPr="00C36802">
              <w:t>Pinsent Masons</w:t>
            </w:r>
          </w:p>
        </w:tc>
        <w:tc>
          <w:tcPr>
            <w:tcW w:w="0" w:type="auto"/>
          </w:tcPr>
          <w:p w14:paraId="778E1DD6" w14:textId="77777777" w:rsidR="00C36802" w:rsidRPr="00C36802" w:rsidRDefault="00C36802" w:rsidP="00C36802">
            <w:pPr>
              <w:pStyle w:val="Text1nonumber"/>
            </w:pPr>
            <w:r w:rsidRPr="00C36802">
              <w:t>Not Answered</w:t>
            </w:r>
          </w:p>
        </w:tc>
        <w:tc>
          <w:tcPr>
            <w:tcW w:w="0" w:type="auto"/>
          </w:tcPr>
          <w:p w14:paraId="221B80B9" w14:textId="77777777" w:rsidR="00C36802" w:rsidRPr="00C36802" w:rsidRDefault="00C36802" w:rsidP="00C36802">
            <w:pPr>
              <w:pStyle w:val="Text1nonumber"/>
            </w:pPr>
          </w:p>
        </w:tc>
        <w:tc>
          <w:tcPr>
            <w:tcW w:w="0" w:type="auto"/>
          </w:tcPr>
          <w:p w14:paraId="1425F4EE" w14:textId="77777777" w:rsidR="00C36802" w:rsidRPr="00C36802" w:rsidRDefault="00C36802" w:rsidP="00C36802">
            <w:pPr>
              <w:pStyle w:val="Text1nonumber"/>
            </w:pPr>
          </w:p>
        </w:tc>
      </w:tr>
      <w:tr w:rsidR="00C36802" w:rsidRPr="00C36802" w14:paraId="5452E64D" w14:textId="77777777" w:rsidTr="004656A9">
        <w:trPr>
          <w:trHeight w:val="249"/>
        </w:trPr>
        <w:tc>
          <w:tcPr>
            <w:tcW w:w="0" w:type="auto"/>
          </w:tcPr>
          <w:p w14:paraId="0B2B1541" w14:textId="77777777" w:rsidR="00C36802" w:rsidRPr="00C36802" w:rsidRDefault="00C36802" w:rsidP="00C36802">
            <w:pPr>
              <w:pStyle w:val="Text1nonumber"/>
            </w:pPr>
            <w:r w:rsidRPr="00C36802">
              <w:t>Association of Her Majesty's District Judges</w:t>
            </w:r>
          </w:p>
        </w:tc>
        <w:tc>
          <w:tcPr>
            <w:tcW w:w="0" w:type="auto"/>
          </w:tcPr>
          <w:p w14:paraId="0EDB0953" w14:textId="77777777" w:rsidR="00C36802" w:rsidRPr="00C36802" w:rsidRDefault="00C36802" w:rsidP="00C36802">
            <w:pPr>
              <w:pStyle w:val="Text1nonumber"/>
            </w:pPr>
            <w:r w:rsidRPr="00C36802">
              <w:t>Association of Her Majesty's District Judges</w:t>
            </w:r>
          </w:p>
        </w:tc>
        <w:tc>
          <w:tcPr>
            <w:tcW w:w="0" w:type="auto"/>
          </w:tcPr>
          <w:p w14:paraId="04017D2A" w14:textId="77777777" w:rsidR="00C36802" w:rsidRPr="00C36802" w:rsidRDefault="00C36802" w:rsidP="00C36802">
            <w:pPr>
              <w:pStyle w:val="Text1nonumber"/>
            </w:pPr>
            <w:r w:rsidRPr="00C36802">
              <w:t>Not Answered</w:t>
            </w:r>
          </w:p>
        </w:tc>
        <w:tc>
          <w:tcPr>
            <w:tcW w:w="0" w:type="auto"/>
          </w:tcPr>
          <w:p w14:paraId="482B56BA" w14:textId="77777777" w:rsidR="00C36802" w:rsidRPr="00C36802" w:rsidRDefault="00C36802" w:rsidP="00C36802">
            <w:pPr>
              <w:pStyle w:val="Text1nonumber"/>
            </w:pPr>
          </w:p>
        </w:tc>
        <w:tc>
          <w:tcPr>
            <w:tcW w:w="0" w:type="auto"/>
          </w:tcPr>
          <w:p w14:paraId="41AAE653" w14:textId="77777777" w:rsidR="00C36802" w:rsidRPr="00C36802" w:rsidRDefault="00C36802" w:rsidP="00C36802">
            <w:pPr>
              <w:pStyle w:val="Text1nonumber"/>
            </w:pPr>
          </w:p>
        </w:tc>
      </w:tr>
      <w:tr w:rsidR="00C36802" w:rsidRPr="00C36802" w14:paraId="2AD9DD8E" w14:textId="77777777" w:rsidTr="004656A9">
        <w:trPr>
          <w:trHeight w:val="249"/>
        </w:trPr>
        <w:tc>
          <w:tcPr>
            <w:tcW w:w="0" w:type="auto"/>
          </w:tcPr>
          <w:p w14:paraId="0B5A043F" w14:textId="77777777" w:rsidR="00C36802" w:rsidRPr="00C36802" w:rsidRDefault="00C36802" w:rsidP="00C36802">
            <w:pPr>
              <w:pStyle w:val="Text1nonumber"/>
            </w:pPr>
            <w:r w:rsidRPr="00C36802">
              <w:t>Equality and Human Rights Commission</w:t>
            </w:r>
          </w:p>
        </w:tc>
        <w:tc>
          <w:tcPr>
            <w:tcW w:w="0" w:type="auto"/>
          </w:tcPr>
          <w:p w14:paraId="1761AA6C" w14:textId="77777777" w:rsidR="00C36802" w:rsidRPr="00C36802" w:rsidRDefault="00C36802" w:rsidP="00C36802">
            <w:pPr>
              <w:pStyle w:val="Text1nonumber"/>
            </w:pPr>
            <w:r w:rsidRPr="00C36802">
              <w:t>Equality and Human Rights Commission</w:t>
            </w:r>
          </w:p>
        </w:tc>
        <w:tc>
          <w:tcPr>
            <w:tcW w:w="0" w:type="auto"/>
          </w:tcPr>
          <w:p w14:paraId="18D3BA4B" w14:textId="77777777" w:rsidR="00C36802" w:rsidRPr="00C36802" w:rsidRDefault="00C36802" w:rsidP="00C36802">
            <w:pPr>
              <w:pStyle w:val="Text1nonumber"/>
            </w:pPr>
            <w:r w:rsidRPr="00C36802">
              <w:t>Not Answered</w:t>
            </w:r>
          </w:p>
        </w:tc>
        <w:tc>
          <w:tcPr>
            <w:tcW w:w="0" w:type="auto"/>
          </w:tcPr>
          <w:p w14:paraId="0D9E868C" w14:textId="77777777" w:rsidR="00C36802" w:rsidRPr="00C36802" w:rsidRDefault="00C36802" w:rsidP="00C36802">
            <w:pPr>
              <w:pStyle w:val="Text1nonumber"/>
            </w:pPr>
          </w:p>
        </w:tc>
        <w:tc>
          <w:tcPr>
            <w:tcW w:w="0" w:type="auto"/>
          </w:tcPr>
          <w:p w14:paraId="159C5E49" w14:textId="77777777" w:rsidR="00C36802" w:rsidRPr="00C36802" w:rsidRDefault="00C36802" w:rsidP="00C36802">
            <w:pPr>
              <w:pStyle w:val="Text1nonumber"/>
            </w:pPr>
          </w:p>
        </w:tc>
      </w:tr>
      <w:tr w:rsidR="00C36802" w:rsidRPr="00C36802" w14:paraId="1248F9C7" w14:textId="77777777" w:rsidTr="004656A9">
        <w:trPr>
          <w:trHeight w:val="249"/>
        </w:trPr>
        <w:tc>
          <w:tcPr>
            <w:tcW w:w="0" w:type="auto"/>
          </w:tcPr>
          <w:p w14:paraId="03154B8F" w14:textId="77777777" w:rsidR="00C36802" w:rsidRPr="00C36802" w:rsidRDefault="00C36802" w:rsidP="00C36802">
            <w:pPr>
              <w:pStyle w:val="Text1nonumber"/>
            </w:pPr>
            <w:r w:rsidRPr="00C36802">
              <w:t>The National Association of Schoolmasters Union of Women Teachers</w:t>
            </w:r>
          </w:p>
        </w:tc>
        <w:tc>
          <w:tcPr>
            <w:tcW w:w="0" w:type="auto"/>
          </w:tcPr>
          <w:p w14:paraId="63005E8D" w14:textId="77777777" w:rsidR="00C36802" w:rsidRPr="00C36802" w:rsidRDefault="00C36802" w:rsidP="00C36802">
            <w:pPr>
              <w:pStyle w:val="Text1nonumber"/>
            </w:pPr>
            <w:r w:rsidRPr="00C36802">
              <w:t>The National Association of Schoolmasters Union of Women Teachers</w:t>
            </w:r>
          </w:p>
        </w:tc>
        <w:tc>
          <w:tcPr>
            <w:tcW w:w="0" w:type="auto"/>
          </w:tcPr>
          <w:p w14:paraId="20382A82" w14:textId="77777777" w:rsidR="00C36802" w:rsidRPr="00C36802" w:rsidRDefault="00C36802" w:rsidP="00C36802">
            <w:pPr>
              <w:pStyle w:val="Text1nonumber"/>
            </w:pPr>
            <w:r w:rsidRPr="00C36802">
              <w:t>Other</w:t>
            </w:r>
          </w:p>
        </w:tc>
        <w:tc>
          <w:tcPr>
            <w:tcW w:w="0" w:type="auto"/>
          </w:tcPr>
          <w:p w14:paraId="25C37B32" w14:textId="77777777" w:rsidR="00C36802" w:rsidRPr="00C36802" w:rsidRDefault="00C36802" w:rsidP="00C36802">
            <w:pPr>
              <w:pStyle w:val="Text1nonumber"/>
            </w:pPr>
            <w:r w:rsidRPr="00C36802">
              <w:t xml:space="preserve">The NASUWT believes that it is of fundamental importance that employees and workers are able to access justice and seek redress when their employment rights and entitlements have been infringed upon. </w:t>
            </w:r>
          </w:p>
          <w:p w14:paraId="2F4AD6E5" w14:textId="77777777" w:rsidR="00C36802" w:rsidRPr="00C36802" w:rsidRDefault="00C36802" w:rsidP="00C36802">
            <w:pPr>
              <w:pStyle w:val="Text1nonumber"/>
            </w:pPr>
            <w:r w:rsidRPr="00C36802">
              <w:t>Despite the growing complexity of employment and equality law, employment tribunals provide recourse that is fair, open and accessible, impartial and free from technicality.</w:t>
            </w:r>
          </w:p>
          <w:p w14:paraId="07B18550" w14:textId="77777777" w:rsidR="00C36802" w:rsidRPr="00C36802" w:rsidRDefault="00C36802" w:rsidP="00C36802">
            <w:pPr>
              <w:pStyle w:val="Text1nonumber"/>
            </w:pPr>
            <w:r w:rsidRPr="00C36802">
              <w:t xml:space="preserve">The NASUWT believes this is of paramount importance and should remain the driving principle, irrespective of whether this is undertaken in an Employment and Equalities Court as proposed by some in response to the Briggs Review [https://www.judiciary.uk/wp-content/uploads/2016/07/civil-courts-structure-review-final-report-jul-16-final-1.pdf ],  or by the creation of an informal specialist list established within the Queen’s Bench Division of the High Court. </w:t>
            </w:r>
          </w:p>
          <w:p w14:paraId="74585F72" w14:textId="77777777" w:rsidR="00C36802" w:rsidRPr="00C36802" w:rsidRDefault="00C36802" w:rsidP="00C36802">
            <w:pPr>
              <w:pStyle w:val="Text1nonumber"/>
            </w:pPr>
            <w:r w:rsidRPr="00C36802">
              <w:t xml:space="preserve">Any proposed changes to the way in which employment law hearings operate must not endanger the right of individuals to have their case heard by those with the greatest experience and expertise, regardless of status or income. </w:t>
            </w:r>
          </w:p>
          <w:p w14:paraId="626E3152" w14:textId="77777777" w:rsidR="00C36802" w:rsidRPr="00C36802" w:rsidRDefault="00C36802" w:rsidP="00C36802">
            <w:pPr>
              <w:pStyle w:val="Text1nonumber"/>
            </w:pPr>
            <w:r w:rsidRPr="00C36802">
              <w:t xml:space="preserve">Whilst the Union appreciates the need to ensure that changes are appropriate and fit for purpose, the name is an irrelevance compared to the importance of an individual’s ability to obtain justice and be dealt with fairly and justly by the system. </w:t>
            </w:r>
          </w:p>
          <w:p w14:paraId="64BEED65" w14:textId="77777777" w:rsidR="00C36802" w:rsidRPr="00C36802" w:rsidRDefault="00C36802" w:rsidP="00C36802">
            <w:pPr>
              <w:pStyle w:val="Text1nonumber"/>
            </w:pPr>
            <w:r w:rsidRPr="00C36802">
              <w:t xml:space="preserve">The most effective enforcement mechanism for ensuring that employers comply with their employment law obligations is the knowledge that they will be held to account for not doing so. </w:t>
            </w:r>
          </w:p>
          <w:p w14:paraId="7E808978" w14:textId="77777777" w:rsidR="00C36802" w:rsidRPr="00C36802" w:rsidRDefault="00C36802" w:rsidP="00C36802">
            <w:pPr>
              <w:pStyle w:val="Text1nonumber"/>
            </w:pPr>
            <w:r w:rsidRPr="00C36802">
              <w:t>[ADDITIONAL COMMENTS]</w:t>
            </w:r>
          </w:p>
          <w:p w14:paraId="7EC797F4" w14:textId="77777777" w:rsidR="00C36802" w:rsidRPr="00C36802" w:rsidRDefault="00C36802" w:rsidP="00C36802">
            <w:pPr>
              <w:pStyle w:val="Text1nonumber"/>
            </w:pPr>
            <w:r w:rsidRPr="00C36802">
              <w:t xml:space="preserve">The tripartite and industrial-jury nature of employment tribunal panels is an </w:t>
            </w:r>
            <w:r w:rsidRPr="00C36802">
              <w:tab/>
              <w:t xml:space="preserve">important component of an effective employment tribunal system and the  NASUWT does not agree with any proposals for cases to be heard by an employment judge sitting alone. A full tribunal panel with its combined </w:t>
            </w:r>
            <w:r w:rsidRPr="00C36802">
              <w:tab/>
              <w:t>knowledge of workplace practice and law is uniquely qualified to consider a range of employment issues.</w:t>
            </w:r>
          </w:p>
          <w:p w14:paraId="67659C47" w14:textId="77777777" w:rsidR="00C36802" w:rsidRPr="00C36802" w:rsidRDefault="00C36802" w:rsidP="00C36802">
            <w:pPr>
              <w:pStyle w:val="Text1nonumber"/>
            </w:pPr>
            <w:r w:rsidRPr="00C36802">
              <w:t>The Union believes that allowing employment tribunal cases to be heard by an employment judge alone would lose the vast benefits and expertise that the use of full panels brings to the case. In our view, unfair dismissal cases are the prime example of cases that do deserve their expertise.</w:t>
            </w:r>
          </w:p>
          <w:p w14:paraId="0967F869" w14:textId="77777777" w:rsidR="00C36802" w:rsidRPr="00C36802" w:rsidRDefault="00C36802" w:rsidP="00C36802">
            <w:pPr>
              <w:pStyle w:val="Text1nonumber"/>
            </w:pPr>
            <w:r w:rsidRPr="00C36802">
              <w:t xml:space="preserve">The right to work and the right to representation are also key concerns for the NASUWT. The right to trade union representation and the right to withdraw labour, free from victimisation, is a vital and fundamental principle and right that should apply to all workers. </w:t>
            </w:r>
          </w:p>
          <w:p w14:paraId="5A9585F5" w14:textId="77777777" w:rsidR="00C36802" w:rsidRPr="00C36802" w:rsidRDefault="00C36802" w:rsidP="00C36802">
            <w:pPr>
              <w:pStyle w:val="Text1nonumber"/>
            </w:pPr>
            <w:r w:rsidRPr="00C36802">
              <w:t>The consultation must recognise the vital role played by trade unions as a legitimate voice of the workforce. Freedom of association, collective bargaining and the right to strike are fundamental social rights, binding in international law.</w:t>
            </w:r>
          </w:p>
          <w:p w14:paraId="16CE5A01" w14:textId="77777777" w:rsidR="00C36802" w:rsidRPr="00C36802" w:rsidRDefault="00C36802" w:rsidP="00C36802">
            <w:pPr>
              <w:pStyle w:val="Text1nonumber"/>
            </w:pPr>
            <w:r w:rsidRPr="00C36802">
              <w:t xml:space="preserve">The NASUWT notes, in this regard, comments made by Professor Sir David Metcalf on the important role played by trade unions in preventing or reversing the fissuring of employment relationships [https://www.gov.uk/government/uploads/system/uploads/attachment_data/file/632074/labour-market-enforcement-strategy-2018-19-summary-of-issues.pdf]. </w:t>
            </w:r>
          </w:p>
          <w:p w14:paraId="3E08C2D4" w14:textId="77777777" w:rsidR="00C36802" w:rsidRPr="00C36802" w:rsidRDefault="00C36802" w:rsidP="00C36802">
            <w:pPr>
              <w:pStyle w:val="Text1nonumber"/>
            </w:pPr>
            <w:r w:rsidRPr="00C36802">
              <w:t xml:space="preserve">Trade unions have a vital role to play in ensuring that workers are better informed and empowered in respect of their employment rights. The right to representation is a key concern for the NASUWT. </w:t>
            </w:r>
          </w:p>
          <w:p w14:paraId="04365821" w14:textId="77777777" w:rsidR="00C36802" w:rsidRPr="00C36802" w:rsidRDefault="00C36802" w:rsidP="00C36802">
            <w:pPr>
              <w:pStyle w:val="Text1nonumber"/>
            </w:pPr>
            <w:r w:rsidRPr="00C36802">
              <w:t xml:space="preserve">The Union is concerned that the consultation fails to recognise how the current system is open to manipulation by unscrupulous employers, specifically in regards to the use of agency workers and zero-hours contracts, when it would be more appropriate to appoint permanent staff. </w:t>
            </w:r>
          </w:p>
          <w:p w14:paraId="270A147D" w14:textId="77777777" w:rsidR="00C36802" w:rsidRPr="00C36802" w:rsidRDefault="00C36802" w:rsidP="00C36802">
            <w:pPr>
              <w:pStyle w:val="Text1nonumber"/>
            </w:pPr>
            <w:r w:rsidRPr="00C36802">
              <w:t xml:space="preserve">As a consequence, many supply teachers working as agency workers report that they are treated as ‘second class’ citizens who are not always able to access their employment rights. </w:t>
            </w:r>
          </w:p>
          <w:p w14:paraId="7C9C399C" w14:textId="22AC07B1" w:rsidR="00C36802" w:rsidRPr="00C36802" w:rsidRDefault="00C36802" w:rsidP="00C36802">
            <w:pPr>
              <w:pStyle w:val="Text1nonumber"/>
            </w:pPr>
            <w:r w:rsidRPr="00C36802">
              <w:t xml:space="preserve">The NASUWT advocates that the statutory presumption should be that there is a single worker test to determine access to all statutory employment rights, based on the presumption that everyone has access to such rights by default. </w:t>
            </w:r>
          </w:p>
        </w:tc>
        <w:tc>
          <w:tcPr>
            <w:tcW w:w="0" w:type="auto"/>
          </w:tcPr>
          <w:p w14:paraId="105B1BDF" w14:textId="77777777" w:rsidR="00C36802" w:rsidRPr="00C36802" w:rsidRDefault="00C36802" w:rsidP="00C36802">
            <w:pPr>
              <w:pStyle w:val="Text1nonumber"/>
            </w:pPr>
          </w:p>
        </w:tc>
      </w:tr>
      <w:tr w:rsidR="00C36802" w:rsidRPr="00C36802" w14:paraId="0D23E2C9" w14:textId="77777777" w:rsidTr="004656A9">
        <w:trPr>
          <w:trHeight w:val="249"/>
        </w:trPr>
        <w:tc>
          <w:tcPr>
            <w:tcW w:w="0" w:type="auto"/>
          </w:tcPr>
          <w:p w14:paraId="14A310E0" w14:textId="77777777" w:rsidR="00C36802" w:rsidRPr="00C36802" w:rsidRDefault="00C36802" w:rsidP="00C36802">
            <w:pPr>
              <w:pStyle w:val="Text1nonumber"/>
            </w:pPr>
            <w:r w:rsidRPr="00C36802">
              <w:t>Unite</w:t>
            </w:r>
          </w:p>
        </w:tc>
        <w:tc>
          <w:tcPr>
            <w:tcW w:w="0" w:type="auto"/>
          </w:tcPr>
          <w:p w14:paraId="4ECB2316" w14:textId="77777777" w:rsidR="00C36802" w:rsidRPr="00C36802" w:rsidRDefault="00C36802" w:rsidP="00C36802">
            <w:pPr>
              <w:pStyle w:val="Text1nonumber"/>
            </w:pPr>
            <w:r w:rsidRPr="00C36802">
              <w:t>Unite</w:t>
            </w:r>
          </w:p>
        </w:tc>
        <w:tc>
          <w:tcPr>
            <w:tcW w:w="0" w:type="auto"/>
          </w:tcPr>
          <w:p w14:paraId="620DE84B" w14:textId="77777777" w:rsidR="00C36802" w:rsidRPr="00C36802" w:rsidRDefault="00C36802" w:rsidP="00C36802">
            <w:pPr>
              <w:pStyle w:val="Text1nonumber"/>
            </w:pPr>
            <w:r w:rsidRPr="00C36802">
              <w:t>Yes</w:t>
            </w:r>
          </w:p>
        </w:tc>
        <w:tc>
          <w:tcPr>
            <w:tcW w:w="0" w:type="auto"/>
          </w:tcPr>
          <w:p w14:paraId="4A957543" w14:textId="77777777" w:rsidR="00C36802" w:rsidRPr="00C36802" w:rsidRDefault="00C36802" w:rsidP="00C36802">
            <w:pPr>
              <w:pStyle w:val="Text1nonumber"/>
            </w:pPr>
            <w:r w:rsidRPr="00C36802">
              <w:t>Yes.  The subject matter should be that listed in the consultation document at paragraph 8.5, but should also include a discretion to include other employment and discrimination cases on application of one of the parties.</w:t>
            </w:r>
          </w:p>
        </w:tc>
        <w:tc>
          <w:tcPr>
            <w:tcW w:w="0" w:type="auto"/>
          </w:tcPr>
          <w:p w14:paraId="62C07A62" w14:textId="77777777" w:rsidR="00C36802" w:rsidRPr="00C36802" w:rsidRDefault="00C36802" w:rsidP="00C36802">
            <w:pPr>
              <w:pStyle w:val="Text1nonumber"/>
            </w:pPr>
            <w:r w:rsidRPr="00C36802">
              <w:t>[See above].</w:t>
            </w:r>
          </w:p>
        </w:tc>
      </w:tr>
      <w:tr w:rsidR="00C36802" w:rsidRPr="00C36802" w14:paraId="4245D56B" w14:textId="77777777" w:rsidTr="004656A9">
        <w:trPr>
          <w:trHeight w:val="249"/>
        </w:trPr>
        <w:tc>
          <w:tcPr>
            <w:tcW w:w="0" w:type="auto"/>
          </w:tcPr>
          <w:p w14:paraId="34C0030D" w14:textId="77777777" w:rsidR="00C36802" w:rsidRPr="00C36802" w:rsidRDefault="00C36802" w:rsidP="00C36802">
            <w:pPr>
              <w:pStyle w:val="Text1nonumber"/>
            </w:pPr>
            <w:r w:rsidRPr="00C36802">
              <w:t>GMB</w:t>
            </w:r>
          </w:p>
        </w:tc>
        <w:tc>
          <w:tcPr>
            <w:tcW w:w="0" w:type="auto"/>
          </w:tcPr>
          <w:p w14:paraId="4541CEE2" w14:textId="77777777" w:rsidR="00C36802" w:rsidRPr="00C36802" w:rsidRDefault="00C36802" w:rsidP="00C36802">
            <w:pPr>
              <w:pStyle w:val="Text1nonumber"/>
            </w:pPr>
            <w:r w:rsidRPr="00C36802">
              <w:t>GMB</w:t>
            </w:r>
          </w:p>
        </w:tc>
        <w:tc>
          <w:tcPr>
            <w:tcW w:w="0" w:type="auto"/>
          </w:tcPr>
          <w:p w14:paraId="08AA80AF" w14:textId="77777777" w:rsidR="00C36802" w:rsidRPr="00C36802" w:rsidRDefault="00C36802" w:rsidP="00C36802">
            <w:pPr>
              <w:pStyle w:val="Text1nonumber"/>
            </w:pPr>
            <w:r w:rsidRPr="00C36802">
              <w:t>Yes</w:t>
            </w:r>
          </w:p>
        </w:tc>
        <w:tc>
          <w:tcPr>
            <w:tcW w:w="0" w:type="auto"/>
          </w:tcPr>
          <w:p w14:paraId="10175F1E" w14:textId="77777777" w:rsidR="00C36802" w:rsidRPr="00C36802" w:rsidRDefault="00C36802" w:rsidP="00C36802">
            <w:pPr>
              <w:pStyle w:val="Text1nonumber"/>
            </w:pPr>
            <w:r w:rsidRPr="00C36802">
              <w:t>GMB agrees that a specialist list should be established.</w:t>
            </w:r>
          </w:p>
        </w:tc>
        <w:tc>
          <w:tcPr>
            <w:tcW w:w="0" w:type="auto"/>
          </w:tcPr>
          <w:p w14:paraId="6BA8B572" w14:textId="77777777" w:rsidR="00C36802" w:rsidRPr="00C36802" w:rsidRDefault="00C36802" w:rsidP="00C36802">
            <w:pPr>
              <w:pStyle w:val="Text1nonumber"/>
            </w:pPr>
          </w:p>
        </w:tc>
      </w:tr>
      <w:tr w:rsidR="00C36802" w:rsidRPr="00C36802" w14:paraId="62359E1C" w14:textId="77777777" w:rsidTr="004656A9">
        <w:trPr>
          <w:trHeight w:val="249"/>
        </w:trPr>
        <w:tc>
          <w:tcPr>
            <w:tcW w:w="0" w:type="auto"/>
          </w:tcPr>
          <w:p w14:paraId="0C193F38" w14:textId="77777777" w:rsidR="00C36802" w:rsidRPr="00C36802" w:rsidRDefault="00C36802" w:rsidP="00C36802">
            <w:pPr>
              <w:pStyle w:val="Text1nonumber"/>
            </w:pPr>
            <w:r w:rsidRPr="00C36802">
              <w:t>National Education Union</w:t>
            </w:r>
          </w:p>
        </w:tc>
        <w:tc>
          <w:tcPr>
            <w:tcW w:w="0" w:type="auto"/>
          </w:tcPr>
          <w:p w14:paraId="3F9AF68D" w14:textId="77777777" w:rsidR="00C36802" w:rsidRPr="00C36802" w:rsidRDefault="00C36802" w:rsidP="00C36802">
            <w:pPr>
              <w:pStyle w:val="Text1nonumber"/>
            </w:pPr>
            <w:r w:rsidRPr="00C36802">
              <w:t>National Education Union</w:t>
            </w:r>
          </w:p>
        </w:tc>
        <w:tc>
          <w:tcPr>
            <w:tcW w:w="0" w:type="auto"/>
          </w:tcPr>
          <w:p w14:paraId="36F14355" w14:textId="77777777" w:rsidR="00C36802" w:rsidRPr="00C36802" w:rsidRDefault="00C36802" w:rsidP="00C36802">
            <w:pPr>
              <w:pStyle w:val="Text1nonumber"/>
            </w:pPr>
            <w:r w:rsidRPr="00C36802">
              <w:t>Yes</w:t>
            </w:r>
          </w:p>
        </w:tc>
        <w:tc>
          <w:tcPr>
            <w:tcW w:w="0" w:type="auto"/>
          </w:tcPr>
          <w:p w14:paraId="60B0F1FD" w14:textId="77777777" w:rsidR="00C36802" w:rsidRPr="00C36802" w:rsidRDefault="00C36802" w:rsidP="00C36802">
            <w:pPr>
              <w:pStyle w:val="Text1nonumber"/>
            </w:pPr>
            <w:r w:rsidRPr="00C36802">
              <w:t>We agree that this may be a good idea.</w:t>
            </w:r>
          </w:p>
        </w:tc>
        <w:tc>
          <w:tcPr>
            <w:tcW w:w="0" w:type="auto"/>
          </w:tcPr>
          <w:p w14:paraId="7F405624" w14:textId="77777777" w:rsidR="00C36802" w:rsidRPr="00C36802" w:rsidRDefault="00C36802" w:rsidP="00C36802">
            <w:pPr>
              <w:pStyle w:val="Text1nonumber"/>
            </w:pPr>
            <w:r w:rsidRPr="00C36802">
              <w:t>We believe that the specialist list should include all contractual, statutory, discrimination and professional misconduct matters.</w:t>
            </w:r>
          </w:p>
        </w:tc>
      </w:tr>
      <w:tr w:rsidR="00C36802" w:rsidRPr="00C36802" w14:paraId="70573581" w14:textId="77777777" w:rsidTr="004656A9">
        <w:trPr>
          <w:trHeight w:val="249"/>
        </w:trPr>
        <w:tc>
          <w:tcPr>
            <w:tcW w:w="0" w:type="auto"/>
          </w:tcPr>
          <w:p w14:paraId="3DFF7BE7" w14:textId="77777777" w:rsidR="00C36802" w:rsidRPr="00C36802" w:rsidRDefault="00C36802" w:rsidP="00C36802">
            <w:pPr>
              <w:pStyle w:val="Text1nonumber"/>
            </w:pPr>
            <w:r w:rsidRPr="00C36802">
              <w:t>Trades Union Congress</w:t>
            </w:r>
          </w:p>
        </w:tc>
        <w:tc>
          <w:tcPr>
            <w:tcW w:w="0" w:type="auto"/>
          </w:tcPr>
          <w:p w14:paraId="0D411DB2" w14:textId="77777777" w:rsidR="00C36802" w:rsidRPr="00C36802" w:rsidRDefault="00C36802" w:rsidP="00C36802">
            <w:pPr>
              <w:pStyle w:val="Text1nonumber"/>
            </w:pPr>
            <w:r w:rsidRPr="00C36802">
              <w:t>Trades Union Congress</w:t>
            </w:r>
          </w:p>
        </w:tc>
        <w:tc>
          <w:tcPr>
            <w:tcW w:w="0" w:type="auto"/>
          </w:tcPr>
          <w:p w14:paraId="161CE1CD" w14:textId="77777777" w:rsidR="00C36802" w:rsidRPr="00C36802" w:rsidRDefault="00C36802" w:rsidP="00C36802">
            <w:pPr>
              <w:pStyle w:val="Text1nonumber"/>
            </w:pPr>
            <w:r w:rsidRPr="00C36802">
              <w:t>Yes</w:t>
            </w:r>
          </w:p>
        </w:tc>
        <w:tc>
          <w:tcPr>
            <w:tcW w:w="0" w:type="auto"/>
          </w:tcPr>
          <w:p w14:paraId="6D0F286C" w14:textId="77777777" w:rsidR="00C36802" w:rsidRPr="00C36802" w:rsidRDefault="00C36802" w:rsidP="00C36802">
            <w:pPr>
              <w:pStyle w:val="Text1nonumber"/>
            </w:pPr>
          </w:p>
        </w:tc>
        <w:tc>
          <w:tcPr>
            <w:tcW w:w="0" w:type="auto"/>
          </w:tcPr>
          <w:p w14:paraId="798EA4DA" w14:textId="77777777" w:rsidR="00C36802" w:rsidRPr="00C36802" w:rsidRDefault="00C36802" w:rsidP="00C36802">
            <w:pPr>
              <w:pStyle w:val="Text1nonumber"/>
            </w:pPr>
          </w:p>
        </w:tc>
      </w:tr>
    </w:tbl>
    <w:p w14:paraId="6026BB4B" w14:textId="77777777" w:rsidR="00670101" w:rsidRDefault="00670101" w:rsidP="001B7FDC">
      <w:pPr>
        <w:pStyle w:val="Heading2"/>
        <w:sectPr w:rsidR="00670101" w:rsidSect="00670101">
          <w:headerReference w:type="default" r:id="rId63"/>
          <w:footnotePr>
            <w:numRestart w:val="eachSect"/>
          </w:footnotePr>
          <w:pgSz w:w="16838" w:h="11906" w:orient="landscape" w:code="9"/>
          <w:pgMar w:top="1440" w:right="1440" w:bottom="1440" w:left="1440" w:header="709" w:footer="709" w:gutter="0"/>
          <w:cols w:space="708"/>
          <w:docGrid w:linePitch="360"/>
        </w:sectPr>
      </w:pPr>
    </w:p>
    <w:p w14:paraId="16702095" w14:textId="56CF12F3" w:rsidR="0001579B" w:rsidRDefault="001B7FDC" w:rsidP="001B7FDC">
      <w:pPr>
        <w:pStyle w:val="Heading2"/>
      </w:pPr>
      <w:r>
        <w:t>Consultation Question 54: What name should it be given: Employment List, Employment and Equalities List or some other name?</w:t>
      </w:r>
    </w:p>
    <w:tbl>
      <w:tblPr>
        <w:tblStyle w:val="TableGrid"/>
        <w:tblW w:w="0" w:type="auto"/>
        <w:tblLook w:val="04A0" w:firstRow="1" w:lastRow="0" w:firstColumn="1" w:lastColumn="0" w:noHBand="0" w:noVBand="1"/>
      </w:tblPr>
      <w:tblGrid>
        <w:gridCol w:w="2124"/>
        <w:gridCol w:w="2929"/>
        <w:gridCol w:w="1538"/>
        <w:gridCol w:w="3609"/>
        <w:gridCol w:w="3748"/>
      </w:tblGrid>
      <w:tr w:rsidR="001B7FDC" w:rsidRPr="001B7FDC" w14:paraId="23B1A6C1" w14:textId="77777777" w:rsidTr="001B7FDC">
        <w:trPr>
          <w:trHeight w:val="249"/>
        </w:trPr>
        <w:tc>
          <w:tcPr>
            <w:tcW w:w="0" w:type="auto"/>
            <w:shd w:val="clear" w:color="auto" w:fill="BFBFBF" w:themeFill="background1" w:themeFillShade="BF"/>
          </w:tcPr>
          <w:p w14:paraId="07740ABE" w14:textId="77777777" w:rsidR="001B7FDC" w:rsidRPr="001B7FDC" w:rsidRDefault="001B7FDC" w:rsidP="001B7FDC">
            <w:pPr>
              <w:pStyle w:val="Text1nonumber"/>
              <w:rPr>
                <w:b/>
              </w:rPr>
            </w:pPr>
            <w:r w:rsidRPr="001B7FDC">
              <w:rPr>
                <w:b/>
              </w:rPr>
              <w:t>Name</w:t>
            </w:r>
          </w:p>
        </w:tc>
        <w:tc>
          <w:tcPr>
            <w:tcW w:w="0" w:type="auto"/>
            <w:shd w:val="clear" w:color="auto" w:fill="BFBFBF" w:themeFill="background1" w:themeFillShade="BF"/>
          </w:tcPr>
          <w:p w14:paraId="09CCD8C5" w14:textId="77777777" w:rsidR="001B7FDC" w:rsidRPr="001B7FDC" w:rsidRDefault="001B7FDC" w:rsidP="001B7FDC">
            <w:pPr>
              <w:pStyle w:val="Text1nonumber"/>
              <w:rPr>
                <w:b/>
              </w:rPr>
            </w:pPr>
            <w:r w:rsidRPr="001B7FDC">
              <w:rPr>
                <w:b/>
              </w:rPr>
              <w:t>Organisation</w:t>
            </w:r>
          </w:p>
        </w:tc>
        <w:tc>
          <w:tcPr>
            <w:tcW w:w="0" w:type="auto"/>
            <w:shd w:val="clear" w:color="auto" w:fill="BFBFBF" w:themeFill="background1" w:themeFillShade="BF"/>
          </w:tcPr>
          <w:p w14:paraId="12A4A475" w14:textId="7520165B" w:rsidR="001B7FDC" w:rsidRPr="001B7FDC" w:rsidRDefault="001B7FDC" w:rsidP="001B7FDC">
            <w:pPr>
              <w:pStyle w:val="Text1nonumber"/>
              <w:rPr>
                <w:b/>
              </w:rPr>
            </w:pPr>
            <w:r>
              <w:rPr>
                <w:b/>
              </w:rPr>
              <w:t>Name</w:t>
            </w:r>
          </w:p>
        </w:tc>
        <w:tc>
          <w:tcPr>
            <w:tcW w:w="0" w:type="auto"/>
            <w:shd w:val="clear" w:color="auto" w:fill="BFBFBF" w:themeFill="background1" w:themeFillShade="BF"/>
          </w:tcPr>
          <w:p w14:paraId="5145DA65" w14:textId="4BDC6BD6" w:rsidR="001B7FDC" w:rsidRPr="001B7FDC" w:rsidRDefault="001B7FDC" w:rsidP="001B7FDC">
            <w:pPr>
              <w:pStyle w:val="Text1nonumber"/>
              <w:rPr>
                <w:b/>
              </w:rPr>
            </w:pPr>
            <w:r>
              <w:rPr>
                <w:b/>
              </w:rPr>
              <w:t>Text</w:t>
            </w:r>
          </w:p>
        </w:tc>
        <w:tc>
          <w:tcPr>
            <w:tcW w:w="0" w:type="auto"/>
            <w:shd w:val="clear" w:color="auto" w:fill="BFBFBF" w:themeFill="background1" w:themeFillShade="BF"/>
          </w:tcPr>
          <w:p w14:paraId="7FD82FE0" w14:textId="77777777" w:rsidR="001B7FDC" w:rsidRPr="001B7FDC" w:rsidRDefault="001B7FDC" w:rsidP="001B7FDC">
            <w:pPr>
              <w:pStyle w:val="Text1nonumber"/>
              <w:rPr>
                <w:b/>
              </w:rPr>
            </w:pPr>
            <w:r w:rsidRPr="001B7FDC">
              <w:rPr>
                <w:b/>
              </w:rPr>
              <w:t>Any additional points</w:t>
            </w:r>
          </w:p>
        </w:tc>
      </w:tr>
      <w:tr w:rsidR="001B7FDC" w:rsidRPr="001B7FDC" w14:paraId="66BABF95" w14:textId="77777777" w:rsidTr="004656A9">
        <w:trPr>
          <w:trHeight w:val="249"/>
        </w:trPr>
        <w:tc>
          <w:tcPr>
            <w:tcW w:w="0" w:type="auto"/>
          </w:tcPr>
          <w:p w14:paraId="7156EFAF" w14:textId="77777777" w:rsidR="001B7FDC" w:rsidRPr="001B7FDC" w:rsidRDefault="001B7FDC" w:rsidP="001B7FDC">
            <w:pPr>
              <w:pStyle w:val="Text1nonumber"/>
            </w:pPr>
            <w:r w:rsidRPr="001B7FDC">
              <w:t>Colm O'Rourke</w:t>
            </w:r>
          </w:p>
        </w:tc>
        <w:tc>
          <w:tcPr>
            <w:tcW w:w="0" w:type="auto"/>
          </w:tcPr>
          <w:p w14:paraId="2F3607E8" w14:textId="77777777" w:rsidR="001B7FDC" w:rsidRPr="001B7FDC" w:rsidRDefault="001B7FDC" w:rsidP="001B7FDC">
            <w:pPr>
              <w:pStyle w:val="Text1nonumber"/>
            </w:pPr>
            <w:r w:rsidRPr="001B7FDC">
              <w:t>Employment Tribunal</w:t>
            </w:r>
          </w:p>
        </w:tc>
        <w:tc>
          <w:tcPr>
            <w:tcW w:w="0" w:type="auto"/>
          </w:tcPr>
          <w:p w14:paraId="46DA2885" w14:textId="77777777" w:rsidR="001B7FDC" w:rsidRPr="001B7FDC" w:rsidRDefault="001B7FDC" w:rsidP="001B7FDC">
            <w:pPr>
              <w:pStyle w:val="Text1nonumber"/>
            </w:pPr>
            <w:r w:rsidRPr="001B7FDC">
              <w:t>Other</w:t>
            </w:r>
          </w:p>
        </w:tc>
        <w:tc>
          <w:tcPr>
            <w:tcW w:w="0" w:type="auto"/>
          </w:tcPr>
          <w:p w14:paraId="3A515CF8" w14:textId="30316994" w:rsidR="001B7FDC" w:rsidRPr="001B7FDC" w:rsidRDefault="001B7FDC" w:rsidP="001B7FDC">
            <w:pPr>
              <w:pStyle w:val="Text1nonumber"/>
            </w:pPr>
            <w:r w:rsidRPr="001B7FDC">
              <w:t>Unsure</w:t>
            </w:r>
          </w:p>
        </w:tc>
        <w:tc>
          <w:tcPr>
            <w:tcW w:w="0" w:type="auto"/>
          </w:tcPr>
          <w:p w14:paraId="5E686A16" w14:textId="77777777" w:rsidR="001B7FDC" w:rsidRPr="001B7FDC" w:rsidRDefault="001B7FDC" w:rsidP="001B7FDC">
            <w:pPr>
              <w:pStyle w:val="Text1nonumber"/>
            </w:pPr>
          </w:p>
        </w:tc>
      </w:tr>
      <w:tr w:rsidR="001B7FDC" w:rsidRPr="001B7FDC" w14:paraId="32C56D03" w14:textId="77777777" w:rsidTr="004656A9">
        <w:trPr>
          <w:trHeight w:val="249"/>
        </w:trPr>
        <w:tc>
          <w:tcPr>
            <w:tcW w:w="0" w:type="auto"/>
          </w:tcPr>
          <w:p w14:paraId="25549F0E" w14:textId="77777777" w:rsidR="001B7FDC" w:rsidRPr="001B7FDC" w:rsidRDefault="001B7FDC" w:rsidP="001B7FDC">
            <w:pPr>
              <w:pStyle w:val="Text1nonumber"/>
            </w:pPr>
            <w:r w:rsidRPr="001B7FDC">
              <w:t>Philip Rostant</w:t>
            </w:r>
          </w:p>
        </w:tc>
        <w:tc>
          <w:tcPr>
            <w:tcW w:w="0" w:type="auto"/>
          </w:tcPr>
          <w:p w14:paraId="3A66B374" w14:textId="77777777" w:rsidR="001B7FDC" w:rsidRPr="001B7FDC" w:rsidRDefault="001B7FDC" w:rsidP="001B7FDC">
            <w:pPr>
              <w:pStyle w:val="Text1nonumber"/>
            </w:pPr>
            <w:r w:rsidRPr="001B7FDC">
              <w:t>Employment Tribunals England &amp; Wales</w:t>
            </w:r>
          </w:p>
        </w:tc>
        <w:tc>
          <w:tcPr>
            <w:tcW w:w="0" w:type="auto"/>
          </w:tcPr>
          <w:p w14:paraId="10FF3B0A" w14:textId="77777777" w:rsidR="001B7FDC" w:rsidRPr="001B7FDC" w:rsidRDefault="001B7FDC" w:rsidP="001B7FDC">
            <w:pPr>
              <w:pStyle w:val="Text1nonumber"/>
            </w:pPr>
            <w:r w:rsidRPr="001B7FDC">
              <w:t>Not Answered</w:t>
            </w:r>
          </w:p>
        </w:tc>
        <w:tc>
          <w:tcPr>
            <w:tcW w:w="0" w:type="auto"/>
          </w:tcPr>
          <w:p w14:paraId="2A88B691" w14:textId="77777777" w:rsidR="001B7FDC" w:rsidRPr="001B7FDC" w:rsidRDefault="001B7FDC" w:rsidP="001B7FDC">
            <w:pPr>
              <w:pStyle w:val="Text1nonumber"/>
            </w:pPr>
          </w:p>
        </w:tc>
        <w:tc>
          <w:tcPr>
            <w:tcW w:w="0" w:type="auto"/>
          </w:tcPr>
          <w:p w14:paraId="59D09A89" w14:textId="77777777" w:rsidR="001B7FDC" w:rsidRPr="001B7FDC" w:rsidRDefault="001B7FDC" w:rsidP="001B7FDC">
            <w:pPr>
              <w:pStyle w:val="Text1nonumber"/>
            </w:pPr>
          </w:p>
        </w:tc>
      </w:tr>
      <w:tr w:rsidR="001B7FDC" w:rsidRPr="001B7FDC" w14:paraId="318D66D8" w14:textId="77777777" w:rsidTr="004656A9">
        <w:trPr>
          <w:trHeight w:val="249"/>
        </w:trPr>
        <w:tc>
          <w:tcPr>
            <w:tcW w:w="0" w:type="auto"/>
          </w:tcPr>
          <w:p w14:paraId="5AF3CD80" w14:textId="77777777" w:rsidR="001B7FDC" w:rsidRPr="001B7FDC" w:rsidRDefault="001B7FDC" w:rsidP="001B7FDC">
            <w:pPr>
              <w:pStyle w:val="Text1nonumber"/>
            </w:pPr>
            <w:r w:rsidRPr="001B7FDC">
              <w:t>Susan Shirley</w:t>
            </w:r>
          </w:p>
        </w:tc>
        <w:tc>
          <w:tcPr>
            <w:tcW w:w="0" w:type="auto"/>
          </w:tcPr>
          <w:p w14:paraId="561F974B" w14:textId="77777777" w:rsidR="001B7FDC" w:rsidRPr="001B7FDC" w:rsidRDefault="001B7FDC" w:rsidP="001B7FDC">
            <w:pPr>
              <w:pStyle w:val="Text1nonumber"/>
            </w:pPr>
            <w:r w:rsidRPr="001B7FDC">
              <w:t>Susan Shirley HR and Coaching</w:t>
            </w:r>
          </w:p>
        </w:tc>
        <w:tc>
          <w:tcPr>
            <w:tcW w:w="0" w:type="auto"/>
          </w:tcPr>
          <w:p w14:paraId="14FBF263" w14:textId="77777777" w:rsidR="001B7FDC" w:rsidRPr="001B7FDC" w:rsidRDefault="001B7FDC" w:rsidP="001B7FDC">
            <w:pPr>
              <w:pStyle w:val="Text1nonumber"/>
            </w:pPr>
            <w:r w:rsidRPr="001B7FDC">
              <w:t>Employment List</w:t>
            </w:r>
          </w:p>
        </w:tc>
        <w:tc>
          <w:tcPr>
            <w:tcW w:w="0" w:type="auto"/>
          </w:tcPr>
          <w:p w14:paraId="208E8726" w14:textId="77777777" w:rsidR="001B7FDC" w:rsidRPr="001B7FDC" w:rsidRDefault="001B7FDC" w:rsidP="001B7FDC">
            <w:pPr>
              <w:pStyle w:val="Text1nonumber"/>
            </w:pPr>
          </w:p>
        </w:tc>
        <w:tc>
          <w:tcPr>
            <w:tcW w:w="0" w:type="auto"/>
          </w:tcPr>
          <w:p w14:paraId="16E385B6" w14:textId="77777777" w:rsidR="001B7FDC" w:rsidRPr="001B7FDC" w:rsidRDefault="001B7FDC" w:rsidP="001B7FDC">
            <w:pPr>
              <w:pStyle w:val="Text1nonumber"/>
            </w:pPr>
          </w:p>
        </w:tc>
      </w:tr>
      <w:tr w:rsidR="001B7FDC" w:rsidRPr="001B7FDC" w14:paraId="71C1CB51" w14:textId="77777777" w:rsidTr="004656A9">
        <w:trPr>
          <w:trHeight w:val="249"/>
        </w:trPr>
        <w:tc>
          <w:tcPr>
            <w:tcW w:w="0" w:type="auto"/>
          </w:tcPr>
          <w:p w14:paraId="18AF2A23" w14:textId="77777777" w:rsidR="001B7FDC" w:rsidRPr="001B7FDC" w:rsidRDefault="001B7FDC" w:rsidP="001B7FDC">
            <w:pPr>
              <w:pStyle w:val="Text1nonumber"/>
            </w:pPr>
            <w:r w:rsidRPr="001B7FDC">
              <w:t>Louise Purcell</w:t>
            </w:r>
          </w:p>
        </w:tc>
        <w:tc>
          <w:tcPr>
            <w:tcW w:w="0" w:type="auto"/>
          </w:tcPr>
          <w:p w14:paraId="12F04700" w14:textId="77777777" w:rsidR="001B7FDC" w:rsidRPr="001B7FDC" w:rsidRDefault="001B7FDC" w:rsidP="001B7FDC">
            <w:pPr>
              <w:pStyle w:val="Text1nonumber"/>
            </w:pPr>
            <w:r w:rsidRPr="001B7FDC">
              <w:t>Whitehead Monckton</w:t>
            </w:r>
          </w:p>
        </w:tc>
        <w:tc>
          <w:tcPr>
            <w:tcW w:w="0" w:type="auto"/>
          </w:tcPr>
          <w:p w14:paraId="26E08D04" w14:textId="77777777" w:rsidR="001B7FDC" w:rsidRPr="001B7FDC" w:rsidRDefault="001B7FDC" w:rsidP="001B7FDC">
            <w:pPr>
              <w:pStyle w:val="Text1nonumber"/>
            </w:pPr>
            <w:r w:rsidRPr="001B7FDC">
              <w:t>Employment and Equalities List</w:t>
            </w:r>
          </w:p>
        </w:tc>
        <w:tc>
          <w:tcPr>
            <w:tcW w:w="0" w:type="auto"/>
          </w:tcPr>
          <w:p w14:paraId="0F8E86E8" w14:textId="77777777" w:rsidR="001B7FDC" w:rsidRPr="001B7FDC" w:rsidRDefault="001B7FDC" w:rsidP="001B7FDC">
            <w:pPr>
              <w:pStyle w:val="Text1nonumber"/>
            </w:pPr>
          </w:p>
        </w:tc>
        <w:tc>
          <w:tcPr>
            <w:tcW w:w="0" w:type="auto"/>
          </w:tcPr>
          <w:p w14:paraId="69DA2B73" w14:textId="77777777" w:rsidR="001B7FDC" w:rsidRPr="001B7FDC" w:rsidRDefault="001B7FDC" w:rsidP="001B7FDC">
            <w:pPr>
              <w:pStyle w:val="Text1nonumber"/>
            </w:pPr>
          </w:p>
        </w:tc>
      </w:tr>
      <w:tr w:rsidR="001B7FDC" w:rsidRPr="001B7FDC" w14:paraId="1CC451D9" w14:textId="77777777" w:rsidTr="004656A9">
        <w:trPr>
          <w:trHeight w:val="249"/>
        </w:trPr>
        <w:tc>
          <w:tcPr>
            <w:tcW w:w="0" w:type="auto"/>
          </w:tcPr>
          <w:p w14:paraId="32A1DBE3" w14:textId="77777777" w:rsidR="001B7FDC" w:rsidRPr="001B7FDC" w:rsidRDefault="001B7FDC" w:rsidP="001B7FDC">
            <w:pPr>
              <w:pStyle w:val="Text1nonumber"/>
            </w:pPr>
            <w:r w:rsidRPr="001B7FDC">
              <w:t>Rebecca Meritt</w:t>
            </w:r>
          </w:p>
        </w:tc>
        <w:tc>
          <w:tcPr>
            <w:tcW w:w="0" w:type="auto"/>
          </w:tcPr>
          <w:p w14:paraId="067D57E1" w14:textId="77777777" w:rsidR="001B7FDC" w:rsidRPr="001B7FDC" w:rsidRDefault="001B7FDC" w:rsidP="001B7FDC">
            <w:pPr>
              <w:pStyle w:val="Text1nonumber"/>
            </w:pPr>
          </w:p>
        </w:tc>
        <w:tc>
          <w:tcPr>
            <w:tcW w:w="0" w:type="auto"/>
          </w:tcPr>
          <w:p w14:paraId="11A10000" w14:textId="77777777" w:rsidR="001B7FDC" w:rsidRPr="001B7FDC" w:rsidRDefault="001B7FDC" w:rsidP="001B7FDC">
            <w:pPr>
              <w:pStyle w:val="Text1nonumber"/>
            </w:pPr>
            <w:r w:rsidRPr="001B7FDC">
              <w:t>Employment and Equalities List</w:t>
            </w:r>
          </w:p>
        </w:tc>
        <w:tc>
          <w:tcPr>
            <w:tcW w:w="0" w:type="auto"/>
          </w:tcPr>
          <w:p w14:paraId="6889A862" w14:textId="77777777" w:rsidR="001B7FDC" w:rsidRPr="001B7FDC" w:rsidRDefault="001B7FDC" w:rsidP="001B7FDC">
            <w:pPr>
              <w:pStyle w:val="Text1nonumber"/>
            </w:pPr>
          </w:p>
        </w:tc>
        <w:tc>
          <w:tcPr>
            <w:tcW w:w="0" w:type="auto"/>
          </w:tcPr>
          <w:p w14:paraId="040DB423" w14:textId="77777777" w:rsidR="001B7FDC" w:rsidRPr="001B7FDC" w:rsidRDefault="001B7FDC" w:rsidP="001B7FDC">
            <w:pPr>
              <w:pStyle w:val="Text1nonumber"/>
            </w:pPr>
          </w:p>
        </w:tc>
      </w:tr>
      <w:tr w:rsidR="001B7FDC" w:rsidRPr="001B7FDC" w14:paraId="71C8BA12" w14:textId="77777777" w:rsidTr="004656A9">
        <w:trPr>
          <w:trHeight w:val="249"/>
        </w:trPr>
        <w:tc>
          <w:tcPr>
            <w:tcW w:w="0" w:type="auto"/>
          </w:tcPr>
          <w:p w14:paraId="3284AEFA" w14:textId="77777777" w:rsidR="001B7FDC" w:rsidRPr="001B7FDC" w:rsidRDefault="001B7FDC" w:rsidP="001B7FDC">
            <w:pPr>
              <w:pStyle w:val="Text1nonumber"/>
            </w:pPr>
            <w:r w:rsidRPr="001B7FDC">
              <w:t>James Arnold</w:t>
            </w:r>
          </w:p>
        </w:tc>
        <w:tc>
          <w:tcPr>
            <w:tcW w:w="0" w:type="auto"/>
          </w:tcPr>
          <w:p w14:paraId="273968B1" w14:textId="77777777" w:rsidR="001B7FDC" w:rsidRPr="001B7FDC" w:rsidRDefault="001B7FDC" w:rsidP="001B7FDC">
            <w:pPr>
              <w:pStyle w:val="Text1nonumber"/>
            </w:pPr>
            <w:r w:rsidRPr="001B7FDC">
              <w:t>Outer Temple Chambers</w:t>
            </w:r>
          </w:p>
        </w:tc>
        <w:tc>
          <w:tcPr>
            <w:tcW w:w="0" w:type="auto"/>
          </w:tcPr>
          <w:p w14:paraId="607206CC" w14:textId="77777777" w:rsidR="001B7FDC" w:rsidRPr="001B7FDC" w:rsidRDefault="001B7FDC" w:rsidP="001B7FDC">
            <w:pPr>
              <w:pStyle w:val="Text1nonumber"/>
            </w:pPr>
            <w:r w:rsidRPr="001B7FDC">
              <w:t>Employment and Equalities List</w:t>
            </w:r>
          </w:p>
        </w:tc>
        <w:tc>
          <w:tcPr>
            <w:tcW w:w="0" w:type="auto"/>
          </w:tcPr>
          <w:p w14:paraId="117B984E" w14:textId="77777777" w:rsidR="001B7FDC" w:rsidRPr="001B7FDC" w:rsidRDefault="001B7FDC" w:rsidP="001B7FDC">
            <w:pPr>
              <w:pStyle w:val="Text1nonumber"/>
            </w:pPr>
          </w:p>
        </w:tc>
        <w:tc>
          <w:tcPr>
            <w:tcW w:w="0" w:type="auto"/>
          </w:tcPr>
          <w:p w14:paraId="4D8E93CB" w14:textId="77777777" w:rsidR="001B7FDC" w:rsidRPr="001B7FDC" w:rsidRDefault="001B7FDC" w:rsidP="001B7FDC">
            <w:pPr>
              <w:pStyle w:val="Text1nonumber"/>
            </w:pPr>
          </w:p>
        </w:tc>
      </w:tr>
      <w:tr w:rsidR="001B7FDC" w:rsidRPr="001B7FDC" w14:paraId="1E6F6D4F" w14:textId="77777777" w:rsidTr="004656A9">
        <w:trPr>
          <w:trHeight w:val="249"/>
        </w:trPr>
        <w:tc>
          <w:tcPr>
            <w:tcW w:w="0" w:type="auto"/>
          </w:tcPr>
          <w:p w14:paraId="3C9730E3" w14:textId="77777777" w:rsidR="001B7FDC" w:rsidRPr="001B7FDC" w:rsidRDefault="001B7FDC" w:rsidP="001B7FDC">
            <w:pPr>
              <w:pStyle w:val="Text1nonumber"/>
            </w:pPr>
            <w:r w:rsidRPr="001B7FDC">
              <w:t>Cheryl Moolenschot</w:t>
            </w:r>
          </w:p>
        </w:tc>
        <w:tc>
          <w:tcPr>
            <w:tcW w:w="0" w:type="auto"/>
          </w:tcPr>
          <w:p w14:paraId="0F3B411F" w14:textId="77777777" w:rsidR="001B7FDC" w:rsidRPr="001B7FDC" w:rsidRDefault="001B7FDC" w:rsidP="001B7FDC">
            <w:pPr>
              <w:pStyle w:val="Text1nonumber"/>
            </w:pPr>
            <w:r w:rsidRPr="001B7FDC">
              <w:t>Employee Management Limited</w:t>
            </w:r>
          </w:p>
        </w:tc>
        <w:tc>
          <w:tcPr>
            <w:tcW w:w="0" w:type="auto"/>
          </w:tcPr>
          <w:p w14:paraId="6F3DEEC4" w14:textId="77777777" w:rsidR="001B7FDC" w:rsidRPr="001B7FDC" w:rsidRDefault="001B7FDC" w:rsidP="001B7FDC">
            <w:pPr>
              <w:pStyle w:val="Text1nonumber"/>
            </w:pPr>
            <w:r w:rsidRPr="001B7FDC">
              <w:t>Not Answered</w:t>
            </w:r>
          </w:p>
        </w:tc>
        <w:tc>
          <w:tcPr>
            <w:tcW w:w="0" w:type="auto"/>
          </w:tcPr>
          <w:p w14:paraId="35FDD15C" w14:textId="77777777" w:rsidR="001B7FDC" w:rsidRPr="001B7FDC" w:rsidRDefault="001B7FDC" w:rsidP="001B7FDC">
            <w:pPr>
              <w:pStyle w:val="Text1nonumber"/>
            </w:pPr>
          </w:p>
        </w:tc>
        <w:tc>
          <w:tcPr>
            <w:tcW w:w="0" w:type="auto"/>
          </w:tcPr>
          <w:p w14:paraId="65558F82" w14:textId="77777777" w:rsidR="001B7FDC" w:rsidRPr="001B7FDC" w:rsidRDefault="001B7FDC" w:rsidP="001B7FDC">
            <w:pPr>
              <w:pStyle w:val="Text1nonumber"/>
            </w:pPr>
          </w:p>
        </w:tc>
      </w:tr>
      <w:tr w:rsidR="001B7FDC" w:rsidRPr="001B7FDC" w14:paraId="7F5CEEAB" w14:textId="77777777" w:rsidTr="004656A9">
        <w:trPr>
          <w:trHeight w:val="249"/>
        </w:trPr>
        <w:tc>
          <w:tcPr>
            <w:tcW w:w="0" w:type="auto"/>
          </w:tcPr>
          <w:p w14:paraId="33C12593" w14:textId="77777777" w:rsidR="001B7FDC" w:rsidRPr="001B7FDC" w:rsidRDefault="001B7FDC" w:rsidP="001B7FDC">
            <w:pPr>
              <w:pStyle w:val="Text1nonumber"/>
            </w:pPr>
            <w:r w:rsidRPr="001B7FDC">
              <w:t>Mary Gleave</w:t>
            </w:r>
          </w:p>
        </w:tc>
        <w:tc>
          <w:tcPr>
            <w:tcW w:w="0" w:type="auto"/>
          </w:tcPr>
          <w:p w14:paraId="13CB42E2" w14:textId="77777777" w:rsidR="001B7FDC" w:rsidRPr="001B7FDC" w:rsidRDefault="001B7FDC" w:rsidP="001B7FDC">
            <w:pPr>
              <w:pStyle w:val="Text1nonumber"/>
            </w:pPr>
            <w:r w:rsidRPr="001B7FDC">
              <w:t>Suffolk New College</w:t>
            </w:r>
          </w:p>
        </w:tc>
        <w:tc>
          <w:tcPr>
            <w:tcW w:w="0" w:type="auto"/>
          </w:tcPr>
          <w:p w14:paraId="77D1A0B4" w14:textId="77777777" w:rsidR="001B7FDC" w:rsidRPr="001B7FDC" w:rsidRDefault="001B7FDC" w:rsidP="001B7FDC">
            <w:pPr>
              <w:pStyle w:val="Text1nonumber"/>
            </w:pPr>
            <w:r w:rsidRPr="001B7FDC">
              <w:t>Other</w:t>
            </w:r>
          </w:p>
        </w:tc>
        <w:tc>
          <w:tcPr>
            <w:tcW w:w="0" w:type="auto"/>
          </w:tcPr>
          <w:p w14:paraId="400F19F8" w14:textId="77777777" w:rsidR="001B7FDC" w:rsidRPr="001B7FDC" w:rsidRDefault="001B7FDC" w:rsidP="001B7FDC">
            <w:pPr>
              <w:pStyle w:val="Text1nonumber"/>
            </w:pPr>
          </w:p>
        </w:tc>
        <w:tc>
          <w:tcPr>
            <w:tcW w:w="0" w:type="auto"/>
          </w:tcPr>
          <w:p w14:paraId="1E640D3F" w14:textId="77777777" w:rsidR="001B7FDC" w:rsidRPr="001B7FDC" w:rsidRDefault="001B7FDC" w:rsidP="001B7FDC">
            <w:pPr>
              <w:pStyle w:val="Text1nonumber"/>
            </w:pPr>
          </w:p>
        </w:tc>
      </w:tr>
      <w:tr w:rsidR="001B7FDC" w:rsidRPr="001B7FDC" w14:paraId="436B7187" w14:textId="77777777" w:rsidTr="004656A9">
        <w:trPr>
          <w:trHeight w:val="249"/>
        </w:trPr>
        <w:tc>
          <w:tcPr>
            <w:tcW w:w="0" w:type="auto"/>
          </w:tcPr>
          <w:p w14:paraId="2B3D0C96" w14:textId="77777777" w:rsidR="001B7FDC" w:rsidRPr="001B7FDC" w:rsidRDefault="001B7FDC" w:rsidP="001B7FDC">
            <w:pPr>
              <w:pStyle w:val="Text1nonumber"/>
            </w:pPr>
            <w:r w:rsidRPr="001B7FDC">
              <w:t>Alice Walder</w:t>
            </w:r>
          </w:p>
        </w:tc>
        <w:tc>
          <w:tcPr>
            <w:tcW w:w="0" w:type="auto"/>
          </w:tcPr>
          <w:p w14:paraId="601890B6" w14:textId="77777777" w:rsidR="001B7FDC" w:rsidRPr="001B7FDC" w:rsidRDefault="001B7FDC" w:rsidP="001B7FDC">
            <w:pPr>
              <w:pStyle w:val="Text1nonumber"/>
            </w:pPr>
            <w:r w:rsidRPr="001B7FDC">
              <w:t>Kew Law LLP</w:t>
            </w:r>
          </w:p>
        </w:tc>
        <w:tc>
          <w:tcPr>
            <w:tcW w:w="0" w:type="auto"/>
          </w:tcPr>
          <w:p w14:paraId="29747521" w14:textId="77777777" w:rsidR="001B7FDC" w:rsidRPr="001B7FDC" w:rsidRDefault="001B7FDC" w:rsidP="001B7FDC">
            <w:pPr>
              <w:pStyle w:val="Text1nonumber"/>
            </w:pPr>
            <w:r w:rsidRPr="001B7FDC">
              <w:t>Not Answered</w:t>
            </w:r>
          </w:p>
        </w:tc>
        <w:tc>
          <w:tcPr>
            <w:tcW w:w="0" w:type="auto"/>
          </w:tcPr>
          <w:p w14:paraId="73BE32C0" w14:textId="77777777" w:rsidR="001B7FDC" w:rsidRPr="001B7FDC" w:rsidRDefault="001B7FDC" w:rsidP="001B7FDC">
            <w:pPr>
              <w:pStyle w:val="Text1nonumber"/>
            </w:pPr>
          </w:p>
        </w:tc>
        <w:tc>
          <w:tcPr>
            <w:tcW w:w="0" w:type="auto"/>
          </w:tcPr>
          <w:p w14:paraId="62ADDFB1" w14:textId="77777777" w:rsidR="001B7FDC" w:rsidRPr="001B7FDC" w:rsidRDefault="001B7FDC" w:rsidP="001B7FDC">
            <w:pPr>
              <w:pStyle w:val="Text1nonumber"/>
            </w:pPr>
          </w:p>
        </w:tc>
      </w:tr>
      <w:tr w:rsidR="001B7FDC" w:rsidRPr="001B7FDC" w14:paraId="0323F44B" w14:textId="77777777" w:rsidTr="004656A9">
        <w:trPr>
          <w:trHeight w:val="249"/>
        </w:trPr>
        <w:tc>
          <w:tcPr>
            <w:tcW w:w="0" w:type="auto"/>
          </w:tcPr>
          <w:p w14:paraId="0BEF14EC" w14:textId="77777777" w:rsidR="001B7FDC" w:rsidRPr="001B7FDC" w:rsidRDefault="001B7FDC" w:rsidP="001B7FDC">
            <w:pPr>
              <w:pStyle w:val="Text1nonumber"/>
            </w:pPr>
            <w:r w:rsidRPr="001B7FDC">
              <w:t>Jason Frater</w:t>
            </w:r>
          </w:p>
        </w:tc>
        <w:tc>
          <w:tcPr>
            <w:tcW w:w="0" w:type="auto"/>
          </w:tcPr>
          <w:p w14:paraId="6E026325" w14:textId="77777777" w:rsidR="001B7FDC" w:rsidRPr="001B7FDC" w:rsidRDefault="001B7FDC" w:rsidP="001B7FDC">
            <w:pPr>
              <w:pStyle w:val="Text1nonumber"/>
            </w:pPr>
            <w:r w:rsidRPr="001B7FDC">
              <w:t>JF Legal Services Ltd</w:t>
            </w:r>
          </w:p>
        </w:tc>
        <w:tc>
          <w:tcPr>
            <w:tcW w:w="0" w:type="auto"/>
          </w:tcPr>
          <w:p w14:paraId="6CA2723B" w14:textId="77777777" w:rsidR="001B7FDC" w:rsidRPr="001B7FDC" w:rsidRDefault="001B7FDC" w:rsidP="001B7FDC">
            <w:pPr>
              <w:pStyle w:val="Text1nonumber"/>
            </w:pPr>
            <w:r w:rsidRPr="001B7FDC">
              <w:t>Other</w:t>
            </w:r>
          </w:p>
        </w:tc>
        <w:tc>
          <w:tcPr>
            <w:tcW w:w="0" w:type="auto"/>
          </w:tcPr>
          <w:p w14:paraId="2F0541F0" w14:textId="77777777" w:rsidR="001B7FDC" w:rsidRPr="001B7FDC" w:rsidRDefault="001B7FDC" w:rsidP="001B7FDC">
            <w:pPr>
              <w:pStyle w:val="Text1nonumber"/>
            </w:pPr>
          </w:p>
        </w:tc>
        <w:tc>
          <w:tcPr>
            <w:tcW w:w="0" w:type="auto"/>
          </w:tcPr>
          <w:p w14:paraId="77BF5B71" w14:textId="77777777" w:rsidR="001B7FDC" w:rsidRPr="001B7FDC" w:rsidRDefault="001B7FDC" w:rsidP="001B7FDC">
            <w:pPr>
              <w:pStyle w:val="Text1nonumber"/>
            </w:pPr>
          </w:p>
        </w:tc>
      </w:tr>
      <w:tr w:rsidR="001B7FDC" w:rsidRPr="001B7FDC" w14:paraId="30398C1D" w14:textId="77777777" w:rsidTr="004656A9">
        <w:trPr>
          <w:trHeight w:val="249"/>
        </w:trPr>
        <w:tc>
          <w:tcPr>
            <w:tcW w:w="0" w:type="auto"/>
          </w:tcPr>
          <w:p w14:paraId="155F86A3" w14:textId="77777777" w:rsidR="001B7FDC" w:rsidRPr="001B7FDC" w:rsidRDefault="001B7FDC" w:rsidP="001B7FDC">
            <w:pPr>
              <w:pStyle w:val="Text1nonumber"/>
            </w:pPr>
            <w:r w:rsidRPr="001B7FDC">
              <w:t>Billy Tonner</w:t>
            </w:r>
          </w:p>
        </w:tc>
        <w:tc>
          <w:tcPr>
            <w:tcW w:w="0" w:type="auto"/>
          </w:tcPr>
          <w:p w14:paraId="0CBCE733" w14:textId="77777777" w:rsidR="001B7FDC" w:rsidRPr="001B7FDC" w:rsidRDefault="001B7FDC" w:rsidP="001B7FDC">
            <w:pPr>
              <w:pStyle w:val="Text1nonumber"/>
            </w:pPr>
            <w:r w:rsidRPr="001B7FDC">
              <w:t>Billy Tonner</w:t>
            </w:r>
          </w:p>
        </w:tc>
        <w:tc>
          <w:tcPr>
            <w:tcW w:w="0" w:type="auto"/>
          </w:tcPr>
          <w:p w14:paraId="45FE3AB0" w14:textId="77777777" w:rsidR="001B7FDC" w:rsidRPr="001B7FDC" w:rsidRDefault="001B7FDC" w:rsidP="001B7FDC">
            <w:pPr>
              <w:pStyle w:val="Text1nonumber"/>
            </w:pPr>
            <w:r w:rsidRPr="001B7FDC">
              <w:t>Employment and Equalities List</w:t>
            </w:r>
          </w:p>
        </w:tc>
        <w:tc>
          <w:tcPr>
            <w:tcW w:w="0" w:type="auto"/>
          </w:tcPr>
          <w:p w14:paraId="451E3D64" w14:textId="77777777" w:rsidR="001B7FDC" w:rsidRPr="001B7FDC" w:rsidRDefault="001B7FDC" w:rsidP="001B7FDC">
            <w:pPr>
              <w:pStyle w:val="Text1nonumber"/>
            </w:pPr>
            <w:r w:rsidRPr="001B7FDC">
              <w:t>The duty to "Promote and Advance" applies</w:t>
            </w:r>
          </w:p>
        </w:tc>
        <w:tc>
          <w:tcPr>
            <w:tcW w:w="0" w:type="auto"/>
          </w:tcPr>
          <w:p w14:paraId="3425FBCC" w14:textId="77777777" w:rsidR="001B7FDC" w:rsidRPr="001B7FDC" w:rsidRDefault="001B7FDC" w:rsidP="001B7FDC">
            <w:pPr>
              <w:pStyle w:val="Text1nonumber"/>
            </w:pPr>
          </w:p>
        </w:tc>
      </w:tr>
      <w:tr w:rsidR="001B7FDC" w:rsidRPr="001B7FDC" w14:paraId="218AFB65" w14:textId="77777777" w:rsidTr="004656A9">
        <w:trPr>
          <w:trHeight w:val="249"/>
        </w:trPr>
        <w:tc>
          <w:tcPr>
            <w:tcW w:w="0" w:type="auto"/>
          </w:tcPr>
          <w:p w14:paraId="2AC1078F" w14:textId="77777777" w:rsidR="001B7FDC" w:rsidRPr="001B7FDC" w:rsidRDefault="001B7FDC" w:rsidP="001B7FDC">
            <w:pPr>
              <w:pStyle w:val="Text1nonumber"/>
            </w:pPr>
            <w:r w:rsidRPr="001B7FDC">
              <w:t>Roy Carlo</w:t>
            </w:r>
          </w:p>
        </w:tc>
        <w:tc>
          <w:tcPr>
            <w:tcW w:w="0" w:type="auto"/>
          </w:tcPr>
          <w:p w14:paraId="4A4BB651" w14:textId="77777777" w:rsidR="001B7FDC" w:rsidRPr="001B7FDC" w:rsidRDefault="001B7FDC" w:rsidP="001B7FDC">
            <w:pPr>
              <w:pStyle w:val="Text1nonumber"/>
            </w:pPr>
            <w:r w:rsidRPr="001B7FDC">
              <w:t>Sugiyama &amp; Co</w:t>
            </w:r>
          </w:p>
        </w:tc>
        <w:tc>
          <w:tcPr>
            <w:tcW w:w="0" w:type="auto"/>
          </w:tcPr>
          <w:p w14:paraId="559E1233" w14:textId="77777777" w:rsidR="001B7FDC" w:rsidRPr="001B7FDC" w:rsidRDefault="001B7FDC" w:rsidP="001B7FDC">
            <w:pPr>
              <w:pStyle w:val="Text1nonumber"/>
            </w:pPr>
            <w:r w:rsidRPr="001B7FDC">
              <w:t>Employment and Equalities List</w:t>
            </w:r>
          </w:p>
        </w:tc>
        <w:tc>
          <w:tcPr>
            <w:tcW w:w="0" w:type="auto"/>
          </w:tcPr>
          <w:p w14:paraId="2C2D0106" w14:textId="77777777" w:rsidR="001B7FDC" w:rsidRPr="001B7FDC" w:rsidRDefault="001B7FDC" w:rsidP="001B7FDC">
            <w:pPr>
              <w:pStyle w:val="Text1nonumber"/>
            </w:pPr>
          </w:p>
        </w:tc>
        <w:tc>
          <w:tcPr>
            <w:tcW w:w="0" w:type="auto"/>
          </w:tcPr>
          <w:p w14:paraId="558D1C7E" w14:textId="77777777" w:rsidR="001B7FDC" w:rsidRPr="001B7FDC" w:rsidRDefault="001B7FDC" w:rsidP="001B7FDC">
            <w:pPr>
              <w:pStyle w:val="Text1nonumber"/>
            </w:pPr>
          </w:p>
        </w:tc>
      </w:tr>
      <w:tr w:rsidR="001B7FDC" w:rsidRPr="001B7FDC" w14:paraId="2FD6AF8F" w14:textId="77777777" w:rsidTr="004656A9">
        <w:trPr>
          <w:trHeight w:val="249"/>
        </w:trPr>
        <w:tc>
          <w:tcPr>
            <w:tcW w:w="0" w:type="auto"/>
          </w:tcPr>
          <w:p w14:paraId="6BDB2190" w14:textId="77777777" w:rsidR="001B7FDC" w:rsidRPr="001B7FDC" w:rsidRDefault="001B7FDC" w:rsidP="001B7FDC">
            <w:pPr>
              <w:pStyle w:val="Text1nonumber"/>
            </w:pPr>
            <w:r w:rsidRPr="001B7FDC">
              <w:t>Holly Cudbill</w:t>
            </w:r>
          </w:p>
        </w:tc>
        <w:tc>
          <w:tcPr>
            <w:tcW w:w="0" w:type="auto"/>
          </w:tcPr>
          <w:p w14:paraId="50A38347" w14:textId="77777777" w:rsidR="001B7FDC" w:rsidRPr="001B7FDC" w:rsidRDefault="001B7FDC" w:rsidP="001B7FDC">
            <w:pPr>
              <w:pStyle w:val="Text1nonumber"/>
            </w:pPr>
            <w:r w:rsidRPr="001B7FDC">
              <w:t>Blake Morgan LLP</w:t>
            </w:r>
          </w:p>
        </w:tc>
        <w:tc>
          <w:tcPr>
            <w:tcW w:w="0" w:type="auto"/>
          </w:tcPr>
          <w:p w14:paraId="2BF01F46" w14:textId="77777777" w:rsidR="001B7FDC" w:rsidRPr="001B7FDC" w:rsidRDefault="001B7FDC" w:rsidP="001B7FDC">
            <w:pPr>
              <w:pStyle w:val="Text1nonumber"/>
            </w:pPr>
            <w:r w:rsidRPr="001B7FDC">
              <w:t>Employment and Equalities List</w:t>
            </w:r>
          </w:p>
        </w:tc>
        <w:tc>
          <w:tcPr>
            <w:tcW w:w="0" w:type="auto"/>
          </w:tcPr>
          <w:p w14:paraId="35EC8A29" w14:textId="77777777" w:rsidR="001B7FDC" w:rsidRPr="001B7FDC" w:rsidRDefault="001B7FDC" w:rsidP="001B7FDC">
            <w:pPr>
              <w:pStyle w:val="Text1nonumber"/>
            </w:pPr>
          </w:p>
        </w:tc>
        <w:tc>
          <w:tcPr>
            <w:tcW w:w="0" w:type="auto"/>
          </w:tcPr>
          <w:p w14:paraId="4E7D168B" w14:textId="77777777" w:rsidR="001B7FDC" w:rsidRPr="001B7FDC" w:rsidRDefault="001B7FDC" w:rsidP="001B7FDC">
            <w:pPr>
              <w:pStyle w:val="Text1nonumber"/>
            </w:pPr>
          </w:p>
        </w:tc>
      </w:tr>
      <w:tr w:rsidR="001B7FDC" w:rsidRPr="001B7FDC" w14:paraId="00FA035D" w14:textId="77777777" w:rsidTr="004656A9">
        <w:trPr>
          <w:trHeight w:val="249"/>
        </w:trPr>
        <w:tc>
          <w:tcPr>
            <w:tcW w:w="0" w:type="auto"/>
          </w:tcPr>
          <w:p w14:paraId="5A19CB5A" w14:textId="77777777" w:rsidR="001B7FDC" w:rsidRPr="001B7FDC" w:rsidRDefault="001B7FDC" w:rsidP="001B7FDC">
            <w:pPr>
              <w:pStyle w:val="Text1nonumber"/>
            </w:pPr>
            <w:r w:rsidRPr="001B7FDC">
              <w:t>Linda Hilsdon</w:t>
            </w:r>
          </w:p>
        </w:tc>
        <w:tc>
          <w:tcPr>
            <w:tcW w:w="0" w:type="auto"/>
          </w:tcPr>
          <w:p w14:paraId="2A9B23B3" w14:textId="77777777" w:rsidR="001B7FDC" w:rsidRPr="001B7FDC" w:rsidRDefault="001B7FDC" w:rsidP="001B7FDC">
            <w:pPr>
              <w:pStyle w:val="Text1nonumber"/>
            </w:pPr>
          </w:p>
        </w:tc>
        <w:tc>
          <w:tcPr>
            <w:tcW w:w="0" w:type="auto"/>
          </w:tcPr>
          <w:p w14:paraId="1CB54200" w14:textId="77777777" w:rsidR="001B7FDC" w:rsidRPr="001B7FDC" w:rsidRDefault="001B7FDC" w:rsidP="001B7FDC">
            <w:pPr>
              <w:pStyle w:val="Text1nonumber"/>
            </w:pPr>
            <w:r w:rsidRPr="001B7FDC">
              <w:t>Employment and Equalities List</w:t>
            </w:r>
          </w:p>
        </w:tc>
        <w:tc>
          <w:tcPr>
            <w:tcW w:w="0" w:type="auto"/>
          </w:tcPr>
          <w:p w14:paraId="70B1C7C6" w14:textId="77777777" w:rsidR="001B7FDC" w:rsidRPr="001B7FDC" w:rsidRDefault="001B7FDC" w:rsidP="001B7FDC">
            <w:pPr>
              <w:pStyle w:val="Text1nonumber"/>
            </w:pPr>
          </w:p>
        </w:tc>
        <w:tc>
          <w:tcPr>
            <w:tcW w:w="0" w:type="auto"/>
          </w:tcPr>
          <w:p w14:paraId="6F49E599" w14:textId="77777777" w:rsidR="001B7FDC" w:rsidRPr="001B7FDC" w:rsidRDefault="001B7FDC" w:rsidP="001B7FDC">
            <w:pPr>
              <w:pStyle w:val="Text1nonumber"/>
            </w:pPr>
          </w:p>
        </w:tc>
      </w:tr>
      <w:tr w:rsidR="001B7FDC" w:rsidRPr="001B7FDC" w14:paraId="58179A36" w14:textId="77777777" w:rsidTr="004656A9">
        <w:trPr>
          <w:trHeight w:val="249"/>
        </w:trPr>
        <w:tc>
          <w:tcPr>
            <w:tcW w:w="0" w:type="auto"/>
          </w:tcPr>
          <w:p w14:paraId="125FC61A" w14:textId="77777777" w:rsidR="001B7FDC" w:rsidRPr="001B7FDC" w:rsidRDefault="001B7FDC" w:rsidP="001B7FDC">
            <w:pPr>
              <w:pStyle w:val="Text1nonumber"/>
            </w:pPr>
            <w:r w:rsidRPr="001B7FDC">
              <w:t>Ann McKillop</w:t>
            </w:r>
          </w:p>
        </w:tc>
        <w:tc>
          <w:tcPr>
            <w:tcW w:w="0" w:type="auto"/>
          </w:tcPr>
          <w:p w14:paraId="7F3F9993" w14:textId="77777777" w:rsidR="001B7FDC" w:rsidRPr="001B7FDC" w:rsidRDefault="001B7FDC" w:rsidP="001B7FDC">
            <w:pPr>
              <w:pStyle w:val="Text1nonumber"/>
            </w:pPr>
            <w:r w:rsidRPr="001B7FDC">
              <w:t>Henderson Group</w:t>
            </w:r>
          </w:p>
        </w:tc>
        <w:tc>
          <w:tcPr>
            <w:tcW w:w="0" w:type="auto"/>
          </w:tcPr>
          <w:p w14:paraId="45F3A8B5" w14:textId="77777777" w:rsidR="001B7FDC" w:rsidRPr="001B7FDC" w:rsidRDefault="001B7FDC" w:rsidP="001B7FDC">
            <w:pPr>
              <w:pStyle w:val="Text1nonumber"/>
            </w:pPr>
            <w:r w:rsidRPr="001B7FDC">
              <w:t>Not Answered</w:t>
            </w:r>
          </w:p>
        </w:tc>
        <w:tc>
          <w:tcPr>
            <w:tcW w:w="0" w:type="auto"/>
          </w:tcPr>
          <w:p w14:paraId="2F9BF335" w14:textId="77777777" w:rsidR="001B7FDC" w:rsidRPr="001B7FDC" w:rsidRDefault="001B7FDC" w:rsidP="001B7FDC">
            <w:pPr>
              <w:pStyle w:val="Text1nonumber"/>
            </w:pPr>
            <w:r w:rsidRPr="001B7FDC">
              <w:t>None of the above</w:t>
            </w:r>
          </w:p>
        </w:tc>
        <w:tc>
          <w:tcPr>
            <w:tcW w:w="0" w:type="auto"/>
          </w:tcPr>
          <w:p w14:paraId="0CCE0EB9" w14:textId="77777777" w:rsidR="001B7FDC" w:rsidRPr="001B7FDC" w:rsidRDefault="001B7FDC" w:rsidP="001B7FDC">
            <w:pPr>
              <w:pStyle w:val="Text1nonumber"/>
            </w:pPr>
          </w:p>
        </w:tc>
      </w:tr>
      <w:tr w:rsidR="001B7FDC" w:rsidRPr="001B7FDC" w14:paraId="30ABABD6" w14:textId="77777777" w:rsidTr="004656A9">
        <w:trPr>
          <w:trHeight w:val="249"/>
        </w:trPr>
        <w:tc>
          <w:tcPr>
            <w:tcW w:w="0" w:type="auto"/>
          </w:tcPr>
          <w:p w14:paraId="1C83DCA4" w14:textId="77777777" w:rsidR="001B7FDC" w:rsidRPr="001B7FDC" w:rsidRDefault="001B7FDC" w:rsidP="001B7FDC">
            <w:pPr>
              <w:pStyle w:val="Text1nonumber"/>
            </w:pPr>
            <w:r w:rsidRPr="001B7FDC">
              <w:t>Colin Perkins</w:t>
            </w:r>
          </w:p>
        </w:tc>
        <w:tc>
          <w:tcPr>
            <w:tcW w:w="0" w:type="auto"/>
          </w:tcPr>
          <w:p w14:paraId="09B43CF3" w14:textId="77777777" w:rsidR="001B7FDC" w:rsidRPr="001B7FDC" w:rsidRDefault="001B7FDC" w:rsidP="001B7FDC">
            <w:pPr>
              <w:pStyle w:val="Text1nonumber"/>
            </w:pPr>
            <w:r w:rsidRPr="001B7FDC">
              <w:t>PSM HR Outsourcing Limited</w:t>
            </w:r>
          </w:p>
        </w:tc>
        <w:tc>
          <w:tcPr>
            <w:tcW w:w="0" w:type="auto"/>
          </w:tcPr>
          <w:p w14:paraId="6292E0AF" w14:textId="77777777" w:rsidR="001B7FDC" w:rsidRPr="001B7FDC" w:rsidRDefault="001B7FDC" w:rsidP="001B7FDC">
            <w:pPr>
              <w:pStyle w:val="Text1nonumber"/>
            </w:pPr>
            <w:r w:rsidRPr="001B7FDC">
              <w:t>Employment and Equalities List</w:t>
            </w:r>
          </w:p>
        </w:tc>
        <w:tc>
          <w:tcPr>
            <w:tcW w:w="0" w:type="auto"/>
          </w:tcPr>
          <w:p w14:paraId="37C2926F" w14:textId="77777777" w:rsidR="001B7FDC" w:rsidRPr="001B7FDC" w:rsidRDefault="001B7FDC" w:rsidP="001B7FDC">
            <w:pPr>
              <w:pStyle w:val="Text1nonumber"/>
            </w:pPr>
          </w:p>
        </w:tc>
        <w:tc>
          <w:tcPr>
            <w:tcW w:w="0" w:type="auto"/>
          </w:tcPr>
          <w:p w14:paraId="3E7885A4" w14:textId="77777777" w:rsidR="001B7FDC" w:rsidRPr="001B7FDC" w:rsidRDefault="001B7FDC" w:rsidP="001B7FDC">
            <w:pPr>
              <w:pStyle w:val="Text1nonumber"/>
            </w:pPr>
          </w:p>
        </w:tc>
      </w:tr>
      <w:tr w:rsidR="001B7FDC" w:rsidRPr="001B7FDC" w14:paraId="6CCC6A63" w14:textId="77777777" w:rsidTr="004656A9">
        <w:trPr>
          <w:trHeight w:val="249"/>
        </w:trPr>
        <w:tc>
          <w:tcPr>
            <w:tcW w:w="0" w:type="auto"/>
          </w:tcPr>
          <w:p w14:paraId="44EC009E" w14:textId="77777777" w:rsidR="001B7FDC" w:rsidRPr="001B7FDC" w:rsidRDefault="001B7FDC" w:rsidP="001B7FDC">
            <w:pPr>
              <w:pStyle w:val="Text1nonumber"/>
            </w:pPr>
            <w:r w:rsidRPr="001B7FDC">
              <w:t>Hannah Dahill</w:t>
            </w:r>
          </w:p>
        </w:tc>
        <w:tc>
          <w:tcPr>
            <w:tcW w:w="0" w:type="auto"/>
          </w:tcPr>
          <w:p w14:paraId="2CE07901" w14:textId="77777777" w:rsidR="001B7FDC" w:rsidRPr="001B7FDC" w:rsidRDefault="001B7FDC" w:rsidP="001B7FDC">
            <w:pPr>
              <w:pStyle w:val="Text1nonumber"/>
            </w:pPr>
            <w:r w:rsidRPr="001B7FDC">
              <w:t>Morgan LaRoche</w:t>
            </w:r>
          </w:p>
        </w:tc>
        <w:tc>
          <w:tcPr>
            <w:tcW w:w="0" w:type="auto"/>
          </w:tcPr>
          <w:p w14:paraId="3A8ED968" w14:textId="77777777" w:rsidR="001B7FDC" w:rsidRPr="001B7FDC" w:rsidRDefault="001B7FDC" w:rsidP="001B7FDC">
            <w:pPr>
              <w:pStyle w:val="Text1nonumber"/>
            </w:pPr>
            <w:r w:rsidRPr="001B7FDC">
              <w:t>Other</w:t>
            </w:r>
          </w:p>
        </w:tc>
        <w:tc>
          <w:tcPr>
            <w:tcW w:w="0" w:type="auto"/>
          </w:tcPr>
          <w:p w14:paraId="15372D8C" w14:textId="77777777" w:rsidR="001B7FDC" w:rsidRPr="001B7FDC" w:rsidRDefault="001B7FDC" w:rsidP="001B7FDC">
            <w:pPr>
              <w:pStyle w:val="Text1nonumber"/>
            </w:pPr>
            <w:r w:rsidRPr="001B7FDC">
              <w:t>Workforce and Equalities List</w:t>
            </w:r>
          </w:p>
        </w:tc>
        <w:tc>
          <w:tcPr>
            <w:tcW w:w="0" w:type="auto"/>
          </w:tcPr>
          <w:p w14:paraId="00DB0145" w14:textId="77777777" w:rsidR="001B7FDC" w:rsidRPr="001B7FDC" w:rsidRDefault="001B7FDC" w:rsidP="001B7FDC">
            <w:pPr>
              <w:pStyle w:val="Text1nonumber"/>
            </w:pPr>
          </w:p>
        </w:tc>
      </w:tr>
      <w:tr w:rsidR="001B7FDC" w:rsidRPr="001B7FDC" w14:paraId="35FC9EE7" w14:textId="77777777" w:rsidTr="004656A9">
        <w:trPr>
          <w:trHeight w:val="249"/>
        </w:trPr>
        <w:tc>
          <w:tcPr>
            <w:tcW w:w="0" w:type="auto"/>
          </w:tcPr>
          <w:p w14:paraId="791A4C40" w14:textId="77777777" w:rsidR="001B7FDC" w:rsidRPr="001B7FDC" w:rsidRDefault="001B7FDC" w:rsidP="001B7FDC">
            <w:pPr>
              <w:pStyle w:val="Text1nonumber"/>
            </w:pPr>
            <w:r w:rsidRPr="001B7FDC">
              <w:t>Jonathan Dunning</w:t>
            </w:r>
          </w:p>
        </w:tc>
        <w:tc>
          <w:tcPr>
            <w:tcW w:w="0" w:type="auto"/>
          </w:tcPr>
          <w:p w14:paraId="00EC3B66" w14:textId="77777777" w:rsidR="001B7FDC" w:rsidRPr="001B7FDC" w:rsidRDefault="001B7FDC" w:rsidP="001B7FDC">
            <w:pPr>
              <w:pStyle w:val="Text1nonumber"/>
            </w:pPr>
            <w:r w:rsidRPr="001B7FDC">
              <w:t>UNISON Norfolk County Branch</w:t>
            </w:r>
          </w:p>
        </w:tc>
        <w:tc>
          <w:tcPr>
            <w:tcW w:w="0" w:type="auto"/>
          </w:tcPr>
          <w:p w14:paraId="01AF6D2F" w14:textId="77777777" w:rsidR="001B7FDC" w:rsidRPr="001B7FDC" w:rsidRDefault="001B7FDC" w:rsidP="001B7FDC">
            <w:pPr>
              <w:pStyle w:val="Text1nonumber"/>
            </w:pPr>
            <w:r w:rsidRPr="001B7FDC">
              <w:t>Other</w:t>
            </w:r>
          </w:p>
        </w:tc>
        <w:tc>
          <w:tcPr>
            <w:tcW w:w="0" w:type="auto"/>
          </w:tcPr>
          <w:p w14:paraId="41FC4F3C" w14:textId="77777777" w:rsidR="001B7FDC" w:rsidRPr="001B7FDC" w:rsidRDefault="001B7FDC" w:rsidP="001B7FDC">
            <w:pPr>
              <w:pStyle w:val="Text1nonumber"/>
            </w:pPr>
          </w:p>
        </w:tc>
        <w:tc>
          <w:tcPr>
            <w:tcW w:w="0" w:type="auto"/>
          </w:tcPr>
          <w:p w14:paraId="077887C1" w14:textId="77777777" w:rsidR="001B7FDC" w:rsidRPr="001B7FDC" w:rsidRDefault="001B7FDC" w:rsidP="001B7FDC">
            <w:pPr>
              <w:pStyle w:val="Text1nonumber"/>
            </w:pPr>
          </w:p>
        </w:tc>
      </w:tr>
      <w:tr w:rsidR="001B7FDC" w:rsidRPr="001B7FDC" w14:paraId="2FEB28C5" w14:textId="77777777" w:rsidTr="004656A9">
        <w:trPr>
          <w:trHeight w:val="249"/>
        </w:trPr>
        <w:tc>
          <w:tcPr>
            <w:tcW w:w="0" w:type="auto"/>
          </w:tcPr>
          <w:p w14:paraId="3768C8B4" w14:textId="77777777" w:rsidR="001B7FDC" w:rsidRPr="001B7FDC" w:rsidRDefault="001B7FDC" w:rsidP="001B7FDC">
            <w:pPr>
              <w:pStyle w:val="Text1nonumber"/>
            </w:pPr>
            <w:r w:rsidRPr="001B7FDC">
              <w:t>John W Bunting PhD</w:t>
            </w:r>
          </w:p>
        </w:tc>
        <w:tc>
          <w:tcPr>
            <w:tcW w:w="0" w:type="auto"/>
          </w:tcPr>
          <w:p w14:paraId="49E8717D" w14:textId="77777777" w:rsidR="001B7FDC" w:rsidRPr="001B7FDC" w:rsidRDefault="001B7FDC" w:rsidP="001B7FDC">
            <w:pPr>
              <w:pStyle w:val="Text1nonumber"/>
            </w:pPr>
            <w:r w:rsidRPr="001B7FDC">
              <w:t>-</w:t>
            </w:r>
          </w:p>
        </w:tc>
        <w:tc>
          <w:tcPr>
            <w:tcW w:w="0" w:type="auto"/>
          </w:tcPr>
          <w:p w14:paraId="7556A8EA" w14:textId="77777777" w:rsidR="001B7FDC" w:rsidRPr="001B7FDC" w:rsidRDefault="001B7FDC" w:rsidP="001B7FDC">
            <w:pPr>
              <w:pStyle w:val="Text1nonumber"/>
            </w:pPr>
            <w:r w:rsidRPr="001B7FDC">
              <w:t>Not Answered</w:t>
            </w:r>
          </w:p>
        </w:tc>
        <w:tc>
          <w:tcPr>
            <w:tcW w:w="0" w:type="auto"/>
          </w:tcPr>
          <w:p w14:paraId="189B176A" w14:textId="77777777" w:rsidR="001B7FDC" w:rsidRPr="001B7FDC" w:rsidRDefault="001B7FDC" w:rsidP="001B7FDC">
            <w:pPr>
              <w:pStyle w:val="Text1nonumber"/>
            </w:pPr>
          </w:p>
        </w:tc>
        <w:tc>
          <w:tcPr>
            <w:tcW w:w="0" w:type="auto"/>
          </w:tcPr>
          <w:p w14:paraId="10DE0179" w14:textId="77777777" w:rsidR="001B7FDC" w:rsidRPr="001B7FDC" w:rsidRDefault="001B7FDC" w:rsidP="001B7FDC">
            <w:pPr>
              <w:pStyle w:val="Text1nonumber"/>
            </w:pPr>
          </w:p>
        </w:tc>
      </w:tr>
      <w:tr w:rsidR="001B7FDC" w:rsidRPr="001B7FDC" w14:paraId="14FB513D" w14:textId="77777777" w:rsidTr="004656A9">
        <w:trPr>
          <w:trHeight w:val="249"/>
        </w:trPr>
        <w:tc>
          <w:tcPr>
            <w:tcW w:w="0" w:type="auto"/>
          </w:tcPr>
          <w:p w14:paraId="6B87CEAD" w14:textId="77777777" w:rsidR="001B7FDC" w:rsidRPr="001B7FDC" w:rsidRDefault="001B7FDC" w:rsidP="001B7FDC">
            <w:pPr>
              <w:pStyle w:val="Text1nonumber"/>
            </w:pPr>
            <w:r w:rsidRPr="001B7FDC">
              <w:t>David Thomas</w:t>
            </w:r>
          </w:p>
        </w:tc>
        <w:tc>
          <w:tcPr>
            <w:tcW w:w="0" w:type="auto"/>
          </w:tcPr>
          <w:p w14:paraId="5410BD21" w14:textId="77777777" w:rsidR="001B7FDC" w:rsidRPr="001B7FDC" w:rsidRDefault="001B7FDC" w:rsidP="001B7FDC">
            <w:pPr>
              <w:pStyle w:val="Text1nonumber"/>
            </w:pPr>
            <w:r w:rsidRPr="001B7FDC">
              <w:t>Quay Legal</w:t>
            </w:r>
          </w:p>
        </w:tc>
        <w:tc>
          <w:tcPr>
            <w:tcW w:w="0" w:type="auto"/>
          </w:tcPr>
          <w:p w14:paraId="2134859D" w14:textId="77777777" w:rsidR="001B7FDC" w:rsidRPr="001B7FDC" w:rsidRDefault="001B7FDC" w:rsidP="001B7FDC">
            <w:pPr>
              <w:pStyle w:val="Text1nonumber"/>
            </w:pPr>
            <w:r w:rsidRPr="001B7FDC">
              <w:t>Employment and Equalities List</w:t>
            </w:r>
          </w:p>
        </w:tc>
        <w:tc>
          <w:tcPr>
            <w:tcW w:w="0" w:type="auto"/>
          </w:tcPr>
          <w:p w14:paraId="76F69DB7" w14:textId="77777777" w:rsidR="001B7FDC" w:rsidRPr="001B7FDC" w:rsidRDefault="001B7FDC" w:rsidP="001B7FDC">
            <w:pPr>
              <w:pStyle w:val="Text1nonumber"/>
            </w:pPr>
          </w:p>
        </w:tc>
        <w:tc>
          <w:tcPr>
            <w:tcW w:w="0" w:type="auto"/>
          </w:tcPr>
          <w:p w14:paraId="6E0D72D5" w14:textId="77777777" w:rsidR="001B7FDC" w:rsidRPr="001B7FDC" w:rsidRDefault="001B7FDC" w:rsidP="001B7FDC">
            <w:pPr>
              <w:pStyle w:val="Text1nonumber"/>
            </w:pPr>
          </w:p>
        </w:tc>
      </w:tr>
      <w:tr w:rsidR="001B7FDC" w:rsidRPr="001B7FDC" w14:paraId="06032DC0" w14:textId="77777777" w:rsidTr="004656A9">
        <w:trPr>
          <w:trHeight w:val="249"/>
        </w:trPr>
        <w:tc>
          <w:tcPr>
            <w:tcW w:w="0" w:type="auto"/>
          </w:tcPr>
          <w:p w14:paraId="08684E61" w14:textId="77777777" w:rsidR="001B7FDC" w:rsidRPr="001B7FDC" w:rsidRDefault="001B7FDC" w:rsidP="001B7FDC">
            <w:pPr>
              <w:pStyle w:val="Text1nonumber"/>
            </w:pPr>
            <w:r w:rsidRPr="001B7FDC">
              <w:t>Tudor Mansel Garnon</w:t>
            </w:r>
          </w:p>
        </w:tc>
        <w:tc>
          <w:tcPr>
            <w:tcW w:w="0" w:type="auto"/>
          </w:tcPr>
          <w:p w14:paraId="2493A214" w14:textId="77777777" w:rsidR="001B7FDC" w:rsidRPr="001B7FDC" w:rsidRDefault="001B7FDC" w:rsidP="001B7FDC">
            <w:pPr>
              <w:pStyle w:val="Text1nonumber"/>
            </w:pPr>
            <w:r w:rsidRPr="001B7FDC">
              <w:t>Employment Tribunal</w:t>
            </w:r>
          </w:p>
        </w:tc>
        <w:tc>
          <w:tcPr>
            <w:tcW w:w="0" w:type="auto"/>
          </w:tcPr>
          <w:p w14:paraId="4EBD8DA4" w14:textId="77777777" w:rsidR="001B7FDC" w:rsidRPr="001B7FDC" w:rsidRDefault="001B7FDC" w:rsidP="001B7FDC">
            <w:pPr>
              <w:pStyle w:val="Text1nonumber"/>
            </w:pPr>
            <w:r w:rsidRPr="001B7FDC">
              <w:t>Other</w:t>
            </w:r>
          </w:p>
        </w:tc>
        <w:tc>
          <w:tcPr>
            <w:tcW w:w="0" w:type="auto"/>
          </w:tcPr>
          <w:p w14:paraId="58EFA524" w14:textId="48EAF82D" w:rsidR="001B7FDC" w:rsidRPr="001B7FDC" w:rsidRDefault="001B7FDC" w:rsidP="001B7FDC">
            <w:pPr>
              <w:pStyle w:val="Text1nonumber"/>
            </w:pPr>
            <w:r w:rsidRPr="001B7FDC">
              <w:t>Ditto</w:t>
            </w:r>
          </w:p>
        </w:tc>
        <w:tc>
          <w:tcPr>
            <w:tcW w:w="0" w:type="auto"/>
          </w:tcPr>
          <w:p w14:paraId="7C9F4ABD" w14:textId="77777777" w:rsidR="001B7FDC" w:rsidRPr="001B7FDC" w:rsidRDefault="001B7FDC" w:rsidP="001B7FDC">
            <w:pPr>
              <w:pStyle w:val="Text1nonumber"/>
            </w:pPr>
          </w:p>
        </w:tc>
      </w:tr>
      <w:tr w:rsidR="001B7FDC" w:rsidRPr="001B7FDC" w14:paraId="43347328" w14:textId="77777777" w:rsidTr="004656A9">
        <w:trPr>
          <w:trHeight w:val="249"/>
        </w:trPr>
        <w:tc>
          <w:tcPr>
            <w:tcW w:w="0" w:type="auto"/>
          </w:tcPr>
          <w:p w14:paraId="42FEC03E" w14:textId="77777777" w:rsidR="001B7FDC" w:rsidRPr="001B7FDC" w:rsidRDefault="001B7FDC" w:rsidP="001B7FDC">
            <w:pPr>
              <w:pStyle w:val="Text1nonumber"/>
            </w:pPr>
            <w:r w:rsidRPr="001B7FDC">
              <w:t>Anonymous</w:t>
            </w:r>
          </w:p>
        </w:tc>
        <w:tc>
          <w:tcPr>
            <w:tcW w:w="0" w:type="auto"/>
          </w:tcPr>
          <w:p w14:paraId="4221EBC8" w14:textId="77777777" w:rsidR="001B7FDC" w:rsidRPr="001B7FDC" w:rsidRDefault="001B7FDC" w:rsidP="001B7FDC">
            <w:pPr>
              <w:pStyle w:val="Text1nonumber"/>
            </w:pPr>
          </w:p>
        </w:tc>
        <w:tc>
          <w:tcPr>
            <w:tcW w:w="0" w:type="auto"/>
          </w:tcPr>
          <w:p w14:paraId="2A5F28A8" w14:textId="77777777" w:rsidR="001B7FDC" w:rsidRPr="001B7FDC" w:rsidRDefault="001B7FDC" w:rsidP="001B7FDC">
            <w:pPr>
              <w:pStyle w:val="Text1nonumber"/>
            </w:pPr>
            <w:r w:rsidRPr="001B7FDC">
              <w:t>Other</w:t>
            </w:r>
          </w:p>
        </w:tc>
        <w:tc>
          <w:tcPr>
            <w:tcW w:w="0" w:type="auto"/>
          </w:tcPr>
          <w:p w14:paraId="1FA77612" w14:textId="77777777" w:rsidR="001B7FDC" w:rsidRPr="001B7FDC" w:rsidRDefault="001B7FDC" w:rsidP="001B7FDC">
            <w:pPr>
              <w:pStyle w:val="Text1nonumber"/>
            </w:pPr>
          </w:p>
        </w:tc>
        <w:tc>
          <w:tcPr>
            <w:tcW w:w="0" w:type="auto"/>
          </w:tcPr>
          <w:p w14:paraId="76695D7D" w14:textId="77777777" w:rsidR="001B7FDC" w:rsidRPr="001B7FDC" w:rsidRDefault="001B7FDC" w:rsidP="001B7FDC">
            <w:pPr>
              <w:pStyle w:val="Text1nonumber"/>
            </w:pPr>
          </w:p>
        </w:tc>
      </w:tr>
      <w:tr w:rsidR="001B7FDC" w:rsidRPr="001B7FDC" w14:paraId="742E2D66" w14:textId="77777777" w:rsidTr="004656A9">
        <w:trPr>
          <w:trHeight w:val="249"/>
        </w:trPr>
        <w:tc>
          <w:tcPr>
            <w:tcW w:w="0" w:type="auto"/>
          </w:tcPr>
          <w:p w14:paraId="4E328AFD" w14:textId="77777777" w:rsidR="001B7FDC" w:rsidRPr="001B7FDC" w:rsidRDefault="001B7FDC" w:rsidP="001B7FDC">
            <w:pPr>
              <w:pStyle w:val="Text1nonumber"/>
            </w:pPr>
            <w:r w:rsidRPr="001B7FDC">
              <w:t>Chloe Birchall</w:t>
            </w:r>
          </w:p>
        </w:tc>
        <w:tc>
          <w:tcPr>
            <w:tcW w:w="0" w:type="auto"/>
          </w:tcPr>
          <w:p w14:paraId="040AF45D" w14:textId="77777777" w:rsidR="001B7FDC" w:rsidRPr="001B7FDC" w:rsidRDefault="001B7FDC" w:rsidP="001B7FDC">
            <w:pPr>
              <w:pStyle w:val="Text1nonumber"/>
            </w:pPr>
            <w:r w:rsidRPr="001B7FDC">
              <w:t>British Telecommunications PLC</w:t>
            </w:r>
          </w:p>
        </w:tc>
        <w:tc>
          <w:tcPr>
            <w:tcW w:w="0" w:type="auto"/>
          </w:tcPr>
          <w:p w14:paraId="334D4F34" w14:textId="77777777" w:rsidR="001B7FDC" w:rsidRPr="001B7FDC" w:rsidRDefault="001B7FDC" w:rsidP="001B7FDC">
            <w:pPr>
              <w:pStyle w:val="Text1nonumber"/>
            </w:pPr>
            <w:r w:rsidRPr="001B7FDC">
              <w:t>Other</w:t>
            </w:r>
          </w:p>
        </w:tc>
        <w:tc>
          <w:tcPr>
            <w:tcW w:w="0" w:type="auto"/>
          </w:tcPr>
          <w:p w14:paraId="37E4594E" w14:textId="77777777" w:rsidR="001B7FDC" w:rsidRPr="001B7FDC" w:rsidRDefault="001B7FDC" w:rsidP="001B7FDC">
            <w:pPr>
              <w:pStyle w:val="Text1nonumber"/>
            </w:pPr>
            <w:r w:rsidRPr="001B7FDC">
              <w:t>BT has no specific views on this point</w:t>
            </w:r>
          </w:p>
        </w:tc>
        <w:tc>
          <w:tcPr>
            <w:tcW w:w="0" w:type="auto"/>
          </w:tcPr>
          <w:p w14:paraId="4E42CFE4" w14:textId="77777777" w:rsidR="001B7FDC" w:rsidRPr="001B7FDC" w:rsidRDefault="001B7FDC" w:rsidP="001B7FDC">
            <w:pPr>
              <w:pStyle w:val="Text1nonumber"/>
            </w:pPr>
          </w:p>
        </w:tc>
      </w:tr>
      <w:tr w:rsidR="001B7FDC" w:rsidRPr="001B7FDC" w14:paraId="69EE6A27" w14:textId="77777777" w:rsidTr="004656A9">
        <w:trPr>
          <w:trHeight w:val="249"/>
        </w:trPr>
        <w:tc>
          <w:tcPr>
            <w:tcW w:w="0" w:type="auto"/>
          </w:tcPr>
          <w:p w14:paraId="2A909E83" w14:textId="77777777" w:rsidR="001B7FDC" w:rsidRPr="001B7FDC" w:rsidRDefault="001B7FDC" w:rsidP="001B7FDC">
            <w:pPr>
              <w:pStyle w:val="Text1nonumber"/>
            </w:pPr>
            <w:r w:rsidRPr="001B7FDC">
              <w:t>Heather Wong</w:t>
            </w:r>
          </w:p>
        </w:tc>
        <w:tc>
          <w:tcPr>
            <w:tcW w:w="0" w:type="auto"/>
          </w:tcPr>
          <w:p w14:paraId="091DD631" w14:textId="77777777" w:rsidR="001B7FDC" w:rsidRPr="001B7FDC" w:rsidRDefault="001B7FDC" w:rsidP="001B7FDC">
            <w:pPr>
              <w:pStyle w:val="Text1nonumber"/>
            </w:pPr>
            <w:r w:rsidRPr="001B7FDC">
              <w:t>Pregnant Then Screwed</w:t>
            </w:r>
          </w:p>
        </w:tc>
        <w:tc>
          <w:tcPr>
            <w:tcW w:w="0" w:type="auto"/>
          </w:tcPr>
          <w:p w14:paraId="58AEDE08" w14:textId="77777777" w:rsidR="001B7FDC" w:rsidRPr="001B7FDC" w:rsidRDefault="001B7FDC" w:rsidP="001B7FDC">
            <w:pPr>
              <w:pStyle w:val="Text1nonumber"/>
            </w:pPr>
            <w:r w:rsidRPr="001B7FDC">
              <w:t>Not Answered</w:t>
            </w:r>
          </w:p>
        </w:tc>
        <w:tc>
          <w:tcPr>
            <w:tcW w:w="0" w:type="auto"/>
          </w:tcPr>
          <w:p w14:paraId="4788B6A4" w14:textId="77777777" w:rsidR="001B7FDC" w:rsidRPr="001B7FDC" w:rsidRDefault="001B7FDC" w:rsidP="001B7FDC">
            <w:pPr>
              <w:pStyle w:val="Text1nonumber"/>
            </w:pPr>
          </w:p>
        </w:tc>
        <w:tc>
          <w:tcPr>
            <w:tcW w:w="0" w:type="auto"/>
          </w:tcPr>
          <w:p w14:paraId="62D39455" w14:textId="77777777" w:rsidR="001B7FDC" w:rsidRPr="001B7FDC" w:rsidRDefault="001B7FDC" w:rsidP="001B7FDC">
            <w:pPr>
              <w:pStyle w:val="Text1nonumber"/>
            </w:pPr>
          </w:p>
        </w:tc>
      </w:tr>
      <w:tr w:rsidR="001B7FDC" w:rsidRPr="001B7FDC" w14:paraId="6BACBE20" w14:textId="77777777" w:rsidTr="004656A9">
        <w:trPr>
          <w:trHeight w:val="249"/>
        </w:trPr>
        <w:tc>
          <w:tcPr>
            <w:tcW w:w="0" w:type="auto"/>
          </w:tcPr>
          <w:p w14:paraId="7A6B3BDF" w14:textId="77777777" w:rsidR="001B7FDC" w:rsidRPr="001B7FDC" w:rsidRDefault="001B7FDC" w:rsidP="001B7FDC">
            <w:pPr>
              <w:pStyle w:val="Text1nonumber"/>
            </w:pPr>
            <w:r w:rsidRPr="001B7FDC">
              <w:t>Disability Law Service</w:t>
            </w:r>
          </w:p>
        </w:tc>
        <w:tc>
          <w:tcPr>
            <w:tcW w:w="0" w:type="auto"/>
          </w:tcPr>
          <w:p w14:paraId="7EE4D4D1" w14:textId="77777777" w:rsidR="001B7FDC" w:rsidRPr="001B7FDC" w:rsidRDefault="001B7FDC" w:rsidP="001B7FDC">
            <w:pPr>
              <w:pStyle w:val="Text1nonumber"/>
            </w:pPr>
            <w:r w:rsidRPr="001B7FDC">
              <w:t>Disability Law Service</w:t>
            </w:r>
          </w:p>
        </w:tc>
        <w:tc>
          <w:tcPr>
            <w:tcW w:w="0" w:type="auto"/>
          </w:tcPr>
          <w:p w14:paraId="2BC54B0A" w14:textId="77777777" w:rsidR="001B7FDC" w:rsidRPr="001B7FDC" w:rsidRDefault="001B7FDC" w:rsidP="001B7FDC">
            <w:pPr>
              <w:pStyle w:val="Text1nonumber"/>
            </w:pPr>
            <w:r w:rsidRPr="001B7FDC">
              <w:t>Not Answered</w:t>
            </w:r>
          </w:p>
        </w:tc>
        <w:tc>
          <w:tcPr>
            <w:tcW w:w="0" w:type="auto"/>
          </w:tcPr>
          <w:p w14:paraId="4ADC94E0" w14:textId="77777777" w:rsidR="001B7FDC" w:rsidRPr="001B7FDC" w:rsidRDefault="001B7FDC" w:rsidP="001B7FDC">
            <w:pPr>
              <w:pStyle w:val="Text1nonumber"/>
            </w:pPr>
          </w:p>
        </w:tc>
        <w:tc>
          <w:tcPr>
            <w:tcW w:w="0" w:type="auto"/>
          </w:tcPr>
          <w:p w14:paraId="0B4831D7" w14:textId="77777777" w:rsidR="001B7FDC" w:rsidRPr="001B7FDC" w:rsidRDefault="001B7FDC" w:rsidP="001B7FDC">
            <w:pPr>
              <w:pStyle w:val="Text1nonumber"/>
            </w:pPr>
          </w:p>
        </w:tc>
      </w:tr>
      <w:tr w:rsidR="001B7FDC" w:rsidRPr="001B7FDC" w14:paraId="3B158A19" w14:textId="77777777" w:rsidTr="004656A9">
        <w:trPr>
          <w:trHeight w:val="249"/>
        </w:trPr>
        <w:tc>
          <w:tcPr>
            <w:tcW w:w="0" w:type="auto"/>
          </w:tcPr>
          <w:p w14:paraId="5D06B43B" w14:textId="77777777" w:rsidR="001B7FDC" w:rsidRPr="001B7FDC" w:rsidRDefault="001B7FDC" w:rsidP="001B7FDC">
            <w:pPr>
              <w:pStyle w:val="Text1nonumber"/>
            </w:pPr>
            <w:r w:rsidRPr="001B7FDC">
              <w:t>Liverpool Law Society Employment Law Committee</w:t>
            </w:r>
          </w:p>
        </w:tc>
        <w:tc>
          <w:tcPr>
            <w:tcW w:w="0" w:type="auto"/>
          </w:tcPr>
          <w:p w14:paraId="653D16C5" w14:textId="77777777" w:rsidR="001B7FDC" w:rsidRPr="001B7FDC" w:rsidRDefault="001B7FDC" w:rsidP="001B7FDC">
            <w:pPr>
              <w:pStyle w:val="Text1nonumber"/>
            </w:pPr>
            <w:r w:rsidRPr="001B7FDC">
              <w:t>Liverpool Law Society Employment Law Committee</w:t>
            </w:r>
          </w:p>
        </w:tc>
        <w:tc>
          <w:tcPr>
            <w:tcW w:w="0" w:type="auto"/>
          </w:tcPr>
          <w:p w14:paraId="739F6D83" w14:textId="77777777" w:rsidR="001B7FDC" w:rsidRPr="001B7FDC" w:rsidRDefault="001B7FDC" w:rsidP="001B7FDC">
            <w:pPr>
              <w:pStyle w:val="Text1nonumber"/>
            </w:pPr>
            <w:r w:rsidRPr="001B7FDC">
              <w:t>Employment and Equalities List</w:t>
            </w:r>
          </w:p>
        </w:tc>
        <w:tc>
          <w:tcPr>
            <w:tcW w:w="0" w:type="auto"/>
          </w:tcPr>
          <w:p w14:paraId="463934A6" w14:textId="77777777" w:rsidR="001B7FDC" w:rsidRPr="001B7FDC" w:rsidRDefault="001B7FDC" w:rsidP="001B7FDC">
            <w:pPr>
              <w:pStyle w:val="Text1nonumber"/>
            </w:pPr>
            <w:r w:rsidRPr="001B7FDC">
              <w:t>We consider that the Employment and Equalities List would be a suitable name.</w:t>
            </w:r>
          </w:p>
        </w:tc>
        <w:tc>
          <w:tcPr>
            <w:tcW w:w="0" w:type="auto"/>
          </w:tcPr>
          <w:p w14:paraId="1BA59A1A" w14:textId="77777777" w:rsidR="001B7FDC" w:rsidRPr="001B7FDC" w:rsidRDefault="001B7FDC" w:rsidP="001B7FDC">
            <w:pPr>
              <w:pStyle w:val="Text1nonumber"/>
            </w:pPr>
          </w:p>
        </w:tc>
      </w:tr>
      <w:tr w:rsidR="001B7FDC" w:rsidRPr="001B7FDC" w14:paraId="64851797" w14:textId="77777777" w:rsidTr="004656A9">
        <w:trPr>
          <w:trHeight w:val="249"/>
        </w:trPr>
        <w:tc>
          <w:tcPr>
            <w:tcW w:w="0" w:type="auto"/>
          </w:tcPr>
          <w:p w14:paraId="445FB2D4" w14:textId="77777777" w:rsidR="001B7FDC" w:rsidRPr="001B7FDC" w:rsidRDefault="001B7FDC" w:rsidP="001B7FDC">
            <w:pPr>
              <w:pStyle w:val="Text1nonumber"/>
            </w:pPr>
            <w:r w:rsidRPr="001B7FDC">
              <w:t>Rona Membury</w:t>
            </w:r>
          </w:p>
        </w:tc>
        <w:tc>
          <w:tcPr>
            <w:tcW w:w="0" w:type="auto"/>
          </w:tcPr>
          <w:p w14:paraId="265C4F60" w14:textId="77777777" w:rsidR="001B7FDC" w:rsidRPr="001B7FDC" w:rsidRDefault="001B7FDC" w:rsidP="001B7FDC">
            <w:pPr>
              <w:pStyle w:val="Text1nonumber"/>
            </w:pPr>
            <w:r w:rsidRPr="001B7FDC">
              <w:t>Individual</w:t>
            </w:r>
          </w:p>
        </w:tc>
        <w:tc>
          <w:tcPr>
            <w:tcW w:w="0" w:type="auto"/>
          </w:tcPr>
          <w:p w14:paraId="3E5DDFFB" w14:textId="77777777" w:rsidR="001B7FDC" w:rsidRPr="001B7FDC" w:rsidRDefault="001B7FDC" w:rsidP="001B7FDC">
            <w:pPr>
              <w:pStyle w:val="Text1nonumber"/>
            </w:pPr>
            <w:r w:rsidRPr="001B7FDC">
              <w:t>Employment and Equalities List</w:t>
            </w:r>
          </w:p>
        </w:tc>
        <w:tc>
          <w:tcPr>
            <w:tcW w:w="0" w:type="auto"/>
          </w:tcPr>
          <w:p w14:paraId="32666C50" w14:textId="77777777" w:rsidR="001B7FDC" w:rsidRPr="001B7FDC" w:rsidRDefault="001B7FDC" w:rsidP="001B7FDC">
            <w:pPr>
              <w:pStyle w:val="Text1nonumber"/>
            </w:pPr>
            <w:r w:rsidRPr="001B7FDC">
              <w:t>Employment and Equalities List</w:t>
            </w:r>
          </w:p>
        </w:tc>
        <w:tc>
          <w:tcPr>
            <w:tcW w:w="0" w:type="auto"/>
          </w:tcPr>
          <w:p w14:paraId="1E560185" w14:textId="77777777" w:rsidR="001B7FDC" w:rsidRPr="001B7FDC" w:rsidRDefault="001B7FDC" w:rsidP="001B7FDC">
            <w:pPr>
              <w:pStyle w:val="Text1nonumber"/>
            </w:pPr>
          </w:p>
        </w:tc>
      </w:tr>
      <w:tr w:rsidR="001B7FDC" w:rsidRPr="001B7FDC" w14:paraId="53260CF0" w14:textId="77777777" w:rsidTr="004656A9">
        <w:trPr>
          <w:trHeight w:val="249"/>
        </w:trPr>
        <w:tc>
          <w:tcPr>
            <w:tcW w:w="0" w:type="auto"/>
          </w:tcPr>
          <w:p w14:paraId="60E6F89C" w14:textId="77777777" w:rsidR="001B7FDC" w:rsidRPr="001B7FDC" w:rsidRDefault="001B7FDC" w:rsidP="001B7FDC">
            <w:pPr>
              <w:pStyle w:val="Text1nonumber"/>
            </w:pPr>
            <w:r w:rsidRPr="001B7FDC">
              <w:t>John Sprack</w:t>
            </w:r>
          </w:p>
        </w:tc>
        <w:tc>
          <w:tcPr>
            <w:tcW w:w="0" w:type="auto"/>
          </w:tcPr>
          <w:p w14:paraId="17DC6313" w14:textId="77777777" w:rsidR="001B7FDC" w:rsidRPr="001B7FDC" w:rsidRDefault="001B7FDC" w:rsidP="001B7FDC">
            <w:pPr>
              <w:pStyle w:val="Text1nonumber"/>
            </w:pPr>
            <w:r w:rsidRPr="001B7FDC">
              <w:t>I am a former Employment Judge and represent LawWorks on the National User Group for Employment Tribunals. This response is in a personal capacity.</w:t>
            </w:r>
          </w:p>
        </w:tc>
        <w:tc>
          <w:tcPr>
            <w:tcW w:w="0" w:type="auto"/>
          </w:tcPr>
          <w:p w14:paraId="7CD180AD" w14:textId="77777777" w:rsidR="001B7FDC" w:rsidRPr="001B7FDC" w:rsidRDefault="001B7FDC" w:rsidP="001B7FDC">
            <w:pPr>
              <w:pStyle w:val="Text1nonumber"/>
            </w:pPr>
            <w:r w:rsidRPr="001B7FDC">
              <w:t>Employment and Equalities List</w:t>
            </w:r>
          </w:p>
        </w:tc>
        <w:tc>
          <w:tcPr>
            <w:tcW w:w="0" w:type="auto"/>
          </w:tcPr>
          <w:p w14:paraId="0C427692" w14:textId="77777777" w:rsidR="001B7FDC" w:rsidRPr="001B7FDC" w:rsidRDefault="001B7FDC" w:rsidP="001B7FDC">
            <w:pPr>
              <w:pStyle w:val="Text1nonumber"/>
            </w:pPr>
          </w:p>
        </w:tc>
        <w:tc>
          <w:tcPr>
            <w:tcW w:w="0" w:type="auto"/>
          </w:tcPr>
          <w:p w14:paraId="6CCB6D1E" w14:textId="77777777" w:rsidR="001B7FDC" w:rsidRPr="001B7FDC" w:rsidRDefault="001B7FDC" w:rsidP="001B7FDC">
            <w:pPr>
              <w:pStyle w:val="Text1nonumber"/>
            </w:pPr>
          </w:p>
        </w:tc>
      </w:tr>
      <w:tr w:rsidR="001B7FDC" w:rsidRPr="001B7FDC" w14:paraId="6FF3D1FD" w14:textId="77777777" w:rsidTr="004656A9">
        <w:trPr>
          <w:trHeight w:val="249"/>
        </w:trPr>
        <w:tc>
          <w:tcPr>
            <w:tcW w:w="0" w:type="auto"/>
          </w:tcPr>
          <w:p w14:paraId="75CB2289" w14:textId="77777777" w:rsidR="001B7FDC" w:rsidRPr="001B7FDC" w:rsidRDefault="001B7FDC" w:rsidP="001B7FDC">
            <w:pPr>
              <w:pStyle w:val="Text1nonumber"/>
            </w:pPr>
            <w:r w:rsidRPr="001B7FDC">
              <w:t>Mark McWilliams</w:t>
            </w:r>
          </w:p>
        </w:tc>
        <w:tc>
          <w:tcPr>
            <w:tcW w:w="0" w:type="auto"/>
          </w:tcPr>
          <w:p w14:paraId="0CF8C953" w14:textId="77777777" w:rsidR="001B7FDC" w:rsidRPr="001B7FDC" w:rsidRDefault="001B7FDC" w:rsidP="001B7FDC">
            <w:pPr>
              <w:pStyle w:val="Text1nonumber"/>
            </w:pPr>
            <w:r w:rsidRPr="001B7FDC">
              <w:t>Archon Employment Solicitors</w:t>
            </w:r>
          </w:p>
        </w:tc>
        <w:tc>
          <w:tcPr>
            <w:tcW w:w="0" w:type="auto"/>
          </w:tcPr>
          <w:p w14:paraId="3F5029D4" w14:textId="77777777" w:rsidR="001B7FDC" w:rsidRPr="001B7FDC" w:rsidRDefault="001B7FDC" w:rsidP="001B7FDC">
            <w:pPr>
              <w:pStyle w:val="Text1nonumber"/>
            </w:pPr>
            <w:r w:rsidRPr="001B7FDC">
              <w:t>Employment and Equalities List</w:t>
            </w:r>
          </w:p>
        </w:tc>
        <w:tc>
          <w:tcPr>
            <w:tcW w:w="0" w:type="auto"/>
          </w:tcPr>
          <w:p w14:paraId="01617818" w14:textId="77777777" w:rsidR="001B7FDC" w:rsidRPr="001B7FDC" w:rsidRDefault="001B7FDC" w:rsidP="001B7FDC">
            <w:pPr>
              <w:pStyle w:val="Text1nonumber"/>
            </w:pPr>
            <w:r w:rsidRPr="001B7FDC">
              <w:t>Having equality cases dealt with by employment specialists will help minimise inconsistencies.</w:t>
            </w:r>
          </w:p>
        </w:tc>
        <w:tc>
          <w:tcPr>
            <w:tcW w:w="0" w:type="auto"/>
          </w:tcPr>
          <w:p w14:paraId="1348EE8A" w14:textId="77777777" w:rsidR="001B7FDC" w:rsidRPr="001B7FDC" w:rsidRDefault="001B7FDC" w:rsidP="001B7FDC">
            <w:pPr>
              <w:pStyle w:val="Text1nonumber"/>
            </w:pPr>
          </w:p>
        </w:tc>
      </w:tr>
      <w:tr w:rsidR="001B7FDC" w:rsidRPr="001B7FDC" w14:paraId="7B87A76B" w14:textId="77777777" w:rsidTr="004656A9">
        <w:trPr>
          <w:trHeight w:val="249"/>
        </w:trPr>
        <w:tc>
          <w:tcPr>
            <w:tcW w:w="0" w:type="auto"/>
          </w:tcPr>
          <w:p w14:paraId="77CBC28B" w14:textId="77777777" w:rsidR="001B7FDC" w:rsidRPr="001B7FDC" w:rsidRDefault="001B7FDC" w:rsidP="001B7FDC">
            <w:pPr>
              <w:pStyle w:val="Text1nonumber"/>
            </w:pPr>
            <w:r w:rsidRPr="001B7FDC">
              <w:t>STEVE WYKES</w:t>
            </w:r>
          </w:p>
        </w:tc>
        <w:tc>
          <w:tcPr>
            <w:tcW w:w="0" w:type="auto"/>
          </w:tcPr>
          <w:p w14:paraId="5EF338D1" w14:textId="77777777" w:rsidR="001B7FDC" w:rsidRPr="001B7FDC" w:rsidRDefault="001B7FDC" w:rsidP="001B7FDC">
            <w:pPr>
              <w:pStyle w:val="Text1nonumber"/>
            </w:pPr>
            <w:r w:rsidRPr="001B7FDC">
              <w:t>COUNCIL OF TRIBUNAL MEMBERS ASSOCIATIONS (CoTMA)</w:t>
            </w:r>
          </w:p>
        </w:tc>
        <w:tc>
          <w:tcPr>
            <w:tcW w:w="0" w:type="auto"/>
          </w:tcPr>
          <w:p w14:paraId="33D7A08A" w14:textId="77777777" w:rsidR="001B7FDC" w:rsidRPr="001B7FDC" w:rsidRDefault="001B7FDC" w:rsidP="001B7FDC">
            <w:pPr>
              <w:pStyle w:val="Text1nonumber"/>
            </w:pPr>
            <w:r w:rsidRPr="001B7FDC">
              <w:t>[Other]</w:t>
            </w:r>
          </w:p>
        </w:tc>
        <w:tc>
          <w:tcPr>
            <w:tcW w:w="0" w:type="auto"/>
          </w:tcPr>
          <w:p w14:paraId="72369636" w14:textId="77777777" w:rsidR="001B7FDC" w:rsidRPr="001B7FDC" w:rsidRDefault="001B7FDC" w:rsidP="001B7FDC">
            <w:pPr>
              <w:pStyle w:val="Text1nonumber"/>
            </w:pPr>
            <w:r w:rsidRPr="001B7FDC">
              <w:t>In this submission, CoTMA has already articulated its core view that legal issues of equality (in this instance primarily the right not to be discriminated against on the basis of a protected characteristic) and employment are closely linked and should be adjudicated upon in a more unified forum and consistent manner</w:t>
            </w:r>
          </w:p>
          <w:p w14:paraId="75583C5D" w14:textId="77777777" w:rsidR="001B7FDC" w:rsidRPr="001B7FDC" w:rsidRDefault="001B7FDC" w:rsidP="001B7FDC">
            <w:pPr>
              <w:pStyle w:val="Text1nonumber"/>
            </w:pPr>
            <w:r w:rsidRPr="001B7FDC">
              <w:t xml:space="preserve">CoTMA  strongly supports the formation of a specialist Employment and Equality Court as mooted by Lord Briggs and others.   </w:t>
            </w:r>
          </w:p>
        </w:tc>
        <w:tc>
          <w:tcPr>
            <w:tcW w:w="0" w:type="auto"/>
          </w:tcPr>
          <w:p w14:paraId="5510AB47" w14:textId="77777777" w:rsidR="001B7FDC" w:rsidRPr="001B7FDC" w:rsidRDefault="001B7FDC" w:rsidP="001B7FDC">
            <w:pPr>
              <w:pStyle w:val="Text1nonumber"/>
            </w:pPr>
          </w:p>
        </w:tc>
      </w:tr>
      <w:tr w:rsidR="001B7FDC" w:rsidRPr="001B7FDC" w14:paraId="2E248543" w14:textId="77777777" w:rsidTr="004656A9">
        <w:trPr>
          <w:trHeight w:val="249"/>
        </w:trPr>
        <w:tc>
          <w:tcPr>
            <w:tcW w:w="0" w:type="auto"/>
          </w:tcPr>
          <w:p w14:paraId="1E2EB1E7" w14:textId="77777777" w:rsidR="001B7FDC" w:rsidRPr="001B7FDC" w:rsidRDefault="001B7FDC" w:rsidP="001B7FDC">
            <w:pPr>
              <w:pStyle w:val="Text1nonumber"/>
            </w:pPr>
            <w:r w:rsidRPr="001B7FDC">
              <w:t>Manchester Law Society</w:t>
            </w:r>
          </w:p>
        </w:tc>
        <w:tc>
          <w:tcPr>
            <w:tcW w:w="0" w:type="auto"/>
          </w:tcPr>
          <w:p w14:paraId="006BB27B" w14:textId="77777777" w:rsidR="001B7FDC" w:rsidRPr="001B7FDC" w:rsidRDefault="001B7FDC" w:rsidP="001B7FDC">
            <w:pPr>
              <w:pStyle w:val="Text1nonumber"/>
            </w:pPr>
            <w:r w:rsidRPr="001B7FDC">
              <w:t>Manchester Law Society</w:t>
            </w:r>
          </w:p>
        </w:tc>
        <w:tc>
          <w:tcPr>
            <w:tcW w:w="0" w:type="auto"/>
          </w:tcPr>
          <w:p w14:paraId="3EAAB7B4" w14:textId="77777777" w:rsidR="001B7FDC" w:rsidRPr="001B7FDC" w:rsidRDefault="001B7FDC" w:rsidP="001B7FDC">
            <w:pPr>
              <w:pStyle w:val="Text1nonumber"/>
            </w:pPr>
            <w:r w:rsidRPr="001B7FDC">
              <w:t>Employment List</w:t>
            </w:r>
          </w:p>
        </w:tc>
        <w:tc>
          <w:tcPr>
            <w:tcW w:w="0" w:type="auto"/>
          </w:tcPr>
          <w:p w14:paraId="365655E0" w14:textId="77777777" w:rsidR="001B7FDC" w:rsidRPr="001B7FDC" w:rsidRDefault="001B7FDC" w:rsidP="001B7FDC">
            <w:pPr>
              <w:pStyle w:val="Text1nonumber"/>
            </w:pPr>
          </w:p>
        </w:tc>
        <w:tc>
          <w:tcPr>
            <w:tcW w:w="0" w:type="auto"/>
          </w:tcPr>
          <w:p w14:paraId="29293D61" w14:textId="77777777" w:rsidR="001B7FDC" w:rsidRPr="001B7FDC" w:rsidRDefault="001B7FDC" w:rsidP="001B7FDC">
            <w:pPr>
              <w:pStyle w:val="Text1nonumber"/>
            </w:pPr>
          </w:p>
        </w:tc>
      </w:tr>
      <w:tr w:rsidR="001B7FDC" w:rsidRPr="001B7FDC" w14:paraId="5538BF25" w14:textId="77777777" w:rsidTr="004656A9">
        <w:trPr>
          <w:trHeight w:val="249"/>
        </w:trPr>
        <w:tc>
          <w:tcPr>
            <w:tcW w:w="0" w:type="auto"/>
          </w:tcPr>
          <w:p w14:paraId="4A1918B5" w14:textId="77777777" w:rsidR="001B7FDC" w:rsidRPr="001B7FDC" w:rsidRDefault="001B7FDC" w:rsidP="001B7FDC">
            <w:pPr>
              <w:pStyle w:val="Text1nonumber"/>
            </w:pPr>
            <w:r w:rsidRPr="001B7FDC">
              <w:t>Peninsula</w:t>
            </w:r>
          </w:p>
        </w:tc>
        <w:tc>
          <w:tcPr>
            <w:tcW w:w="0" w:type="auto"/>
          </w:tcPr>
          <w:p w14:paraId="3FD5A887" w14:textId="77777777" w:rsidR="001B7FDC" w:rsidRPr="001B7FDC" w:rsidRDefault="001B7FDC" w:rsidP="001B7FDC">
            <w:pPr>
              <w:pStyle w:val="Text1nonumber"/>
            </w:pPr>
            <w:r w:rsidRPr="001B7FDC">
              <w:t>Peninsula</w:t>
            </w:r>
          </w:p>
        </w:tc>
        <w:tc>
          <w:tcPr>
            <w:tcW w:w="0" w:type="auto"/>
          </w:tcPr>
          <w:p w14:paraId="02AF158B" w14:textId="77777777" w:rsidR="001B7FDC" w:rsidRPr="001B7FDC" w:rsidRDefault="001B7FDC" w:rsidP="001B7FDC">
            <w:pPr>
              <w:pStyle w:val="Text1nonumber"/>
            </w:pPr>
            <w:r w:rsidRPr="001B7FDC">
              <w:t>Employment List</w:t>
            </w:r>
          </w:p>
        </w:tc>
        <w:tc>
          <w:tcPr>
            <w:tcW w:w="0" w:type="auto"/>
          </w:tcPr>
          <w:p w14:paraId="11DA2873" w14:textId="77777777" w:rsidR="001B7FDC" w:rsidRPr="001B7FDC" w:rsidRDefault="001B7FDC" w:rsidP="001B7FDC">
            <w:pPr>
              <w:pStyle w:val="Text1nonumber"/>
            </w:pPr>
            <w:r w:rsidRPr="001B7FDC">
              <w:t>This makes it clear that the focus is on claims that have arisen from the employment relationship without causing confusion in relation to non-employment related equalities cases.</w:t>
            </w:r>
          </w:p>
        </w:tc>
        <w:tc>
          <w:tcPr>
            <w:tcW w:w="0" w:type="auto"/>
          </w:tcPr>
          <w:p w14:paraId="794E8B09" w14:textId="77777777" w:rsidR="001B7FDC" w:rsidRPr="001B7FDC" w:rsidRDefault="001B7FDC" w:rsidP="001B7FDC">
            <w:pPr>
              <w:pStyle w:val="Text1nonumber"/>
            </w:pPr>
          </w:p>
        </w:tc>
      </w:tr>
      <w:tr w:rsidR="001B7FDC" w:rsidRPr="001B7FDC" w14:paraId="466674CD" w14:textId="77777777" w:rsidTr="004656A9">
        <w:trPr>
          <w:trHeight w:val="249"/>
        </w:trPr>
        <w:tc>
          <w:tcPr>
            <w:tcW w:w="0" w:type="auto"/>
          </w:tcPr>
          <w:p w14:paraId="7D09D76A" w14:textId="77777777" w:rsidR="001B7FDC" w:rsidRPr="001B7FDC" w:rsidRDefault="001B7FDC" w:rsidP="001B7FDC">
            <w:pPr>
              <w:pStyle w:val="Text1nonumber"/>
            </w:pPr>
            <w:r w:rsidRPr="001B7FDC">
              <w:t>Angharad Ellis Owen</w:t>
            </w:r>
          </w:p>
        </w:tc>
        <w:tc>
          <w:tcPr>
            <w:tcW w:w="0" w:type="auto"/>
          </w:tcPr>
          <w:p w14:paraId="7D99E9B3" w14:textId="77777777" w:rsidR="001B7FDC" w:rsidRPr="001B7FDC" w:rsidRDefault="001B7FDC" w:rsidP="001B7FDC">
            <w:pPr>
              <w:pStyle w:val="Text1nonumber"/>
            </w:pPr>
            <w:r w:rsidRPr="001B7FDC">
              <w:t>Greene &amp; Greene</w:t>
            </w:r>
          </w:p>
        </w:tc>
        <w:tc>
          <w:tcPr>
            <w:tcW w:w="0" w:type="auto"/>
          </w:tcPr>
          <w:p w14:paraId="14A78352" w14:textId="77777777" w:rsidR="001B7FDC" w:rsidRPr="001B7FDC" w:rsidRDefault="001B7FDC" w:rsidP="001B7FDC">
            <w:pPr>
              <w:pStyle w:val="Text1nonumber"/>
            </w:pPr>
            <w:r w:rsidRPr="001B7FDC">
              <w:t>Not Answered</w:t>
            </w:r>
          </w:p>
        </w:tc>
        <w:tc>
          <w:tcPr>
            <w:tcW w:w="0" w:type="auto"/>
          </w:tcPr>
          <w:p w14:paraId="7965AE09" w14:textId="77777777" w:rsidR="001B7FDC" w:rsidRPr="001B7FDC" w:rsidRDefault="001B7FDC" w:rsidP="001B7FDC">
            <w:pPr>
              <w:pStyle w:val="Text1nonumber"/>
            </w:pPr>
          </w:p>
        </w:tc>
        <w:tc>
          <w:tcPr>
            <w:tcW w:w="0" w:type="auto"/>
          </w:tcPr>
          <w:p w14:paraId="4CD299E3" w14:textId="77777777" w:rsidR="001B7FDC" w:rsidRPr="001B7FDC" w:rsidRDefault="001B7FDC" w:rsidP="001B7FDC">
            <w:pPr>
              <w:pStyle w:val="Text1nonumber"/>
            </w:pPr>
          </w:p>
        </w:tc>
      </w:tr>
      <w:tr w:rsidR="001B7FDC" w:rsidRPr="001B7FDC" w14:paraId="76A8ADF3" w14:textId="77777777" w:rsidTr="004656A9">
        <w:trPr>
          <w:trHeight w:val="249"/>
        </w:trPr>
        <w:tc>
          <w:tcPr>
            <w:tcW w:w="0" w:type="auto"/>
          </w:tcPr>
          <w:p w14:paraId="639BC66B" w14:textId="77777777" w:rsidR="001B7FDC" w:rsidRPr="001B7FDC" w:rsidRDefault="001B7FDC" w:rsidP="001B7FDC">
            <w:pPr>
              <w:pStyle w:val="Text1nonumber"/>
            </w:pPr>
            <w:r w:rsidRPr="001B7FDC">
              <w:t>Fiona Doyle</w:t>
            </w:r>
          </w:p>
        </w:tc>
        <w:tc>
          <w:tcPr>
            <w:tcW w:w="0" w:type="auto"/>
          </w:tcPr>
          <w:p w14:paraId="6A17F0ED" w14:textId="77777777" w:rsidR="001B7FDC" w:rsidRPr="001B7FDC" w:rsidRDefault="001B7FDC" w:rsidP="001B7FDC">
            <w:pPr>
              <w:pStyle w:val="Text1nonumber"/>
            </w:pPr>
            <w:r w:rsidRPr="001B7FDC">
              <w:t>Harsco</w:t>
            </w:r>
          </w:p>
        </w:tc>
        <w:tc>
          <w:tcPr>
            <w:tcW w:w="0" w:type="auto"/>
          </w:tcPr>
          <w:p w14:paraId="3382B02E" w14:textId="77777777" w:rsidR="001B7FDC" w:rsidRPr="001B7FDC" w:rsidRDefault="001B7FDC" w:rsidP="001B7FDC">
            <w:pPr>
              <w:pStyle w:val="Text1nonumber"/>
            </w:pPr>
            <w:r w:rsidRPr="001B7FDC">
              <w:t>Other</w:t>
            </w:r>
          </w:p>
        </w:tc>
        <w:tc>
          <w:tcPr>
            <w:tcW w:w="0" w:type="auto"/>
          </w:tcPr>
          <w:p w14:paraId="37ADA6C2" w14:textId="77777777" w:rsidR="001B7FDC" w:rsidRPr="001B7FDC" w:rsidRDefault="001B7FDC" w:rsidP="001B7FDC">
            <w:pPr>
              <w:pStyle w:val="Text1nonumber"/>
            </w:pPr>
            <w:r w:rsidRPr="001B7FDC">
              <w:t>It depends on what jurisdiction is given to the high court</w:t>
            </w:r>
          </w:p>
        </w:tc>
        <w:tc>
          <w:tcPr>
            <w:tcW w:w="0" w:type="auto"/>
          </w:tcPr>
          <w:p w14:paraId="1BE33659" w14:textId="77777777" w:rsidR="001B7FDC" w:rsidRPr="001B7FDC" w:rsidRDefault="001B7FDC" w:rsidP="001B7FDC">
            <w:pPr>
              <w:pStyle w:val="Text1nonumber"/>
            </w:pPr>
          </w:p>
        </w:tc>
      </w:tr>
      <w:tr w:rsidR="001B7FDC" w:rsidRPr="001B7FDC" w14:paraId="59D707FF" w14:textId="77777777" w:rsidTr="004656A9">
        <w:trPr>
          <w:trHeight w:val="249"/>
        </w:trPr>
        <w:tc>
          <w:tcPr>
            <w:tcW w:w="0" w:type="auto"/>
          </w:tcPr>
          <w:p w14:paraId="40263744" w14:textId="77777777" w:rsidR="001B7FDC" w:rsidRPr="001B7FDC" w:rsidRDefault="001B7FDC" w:rsidP="001B7FDC">
            <w:pPr>
              <w:pStyle w:val="Text1nonumber"/>
            </w:pPr>
            <w:r w:rsidRPr="001B7FDC">
              <w:t>Stephen Cribbin</w:t>
            </w:r>
          </w:p>
        </w:tc>
        <w:tc>
          <w:tcPr>
            <w:tcW w:w="0" w:type="auto"/>
          </w:tcPr>
          <w:p w14:paraId="15230C70" w14:textId="77777777" w:rsidR="001B7FDC" w:rsidRPr="001B7FDC" w:rsidRDefault="001B7FDC" w:rsidP="001B7FDC">
            <w:pPr>
              <w:pStyle w:val="Text1nonumber"/>
            </w:pPr>
            <w:r w:rsidRPr="001B7FDC">
              <w:t>none</w:t>
            </w:r>
          </w:p>
        </w:tc>
        <w:tc>
          <w:tcPr>
            <w:tcW w:w="0" w:type="auto"/>
          </w:tcPr>
          <w:p w14:paraId="7CA0EB44" w14:textId="77777777" w:rsidR="001B7FDC" w:rsidRPr="001B7FDC" w:rsidRDefault="001B7FDC" w:rsidP="001B7FDC">
            <w:pPr>
              <w:pStyle w:val="Text1nonumber"/>
            </w:pPr>
            <w:r w:rsidRPr="001B7FDC">
              <w:t>Not answered</w:t>
            </w:r>
          </w:p>
        </w:tc>
        <w:tc>
          <w:tcPr>
            <w:tcW w:w="0" w:type="auto"/>
          </w:tcPr>
          <w:p w14:paraId="446E93F4" w14:textId="77777777" w:rsidR="001B7FDC" w:rsidRPr="001B7FDC" w:rsidRDefault="001B7FDC" w:rsidP="001B7FDC">
            <w:pPr>
              <w:pStyle w:val="Text1nonumber"/>
            </w:pPr>
            <w:r w:rsidRPr="001B7FDC">
              <w:t>I have no experience in this matter.</w:t>
            </w:r>
          </w:p>
        </w:tc>
        <w:tc>
          <w:tcPr>
            <w:tcW w:w="0" w:type="auto"/>
          </w:tcPr>
          <w:p w14:paraId="612EC20B" w14:textId="77777777" w:rsidR="001B7FDC" w:rsidRPr="001B7FDC" w:rsidRDefault="001B7FDC" w:rsidP="001B7FDC">
            <w:pPr>
              <w:pStyle w:val="Text1nonumber"/>
            </w:pPr>
          </w:p>
        </w:tc>
      </w:tr>
      <w:tr w:rsidR="001B7FDC" w:rsidRPr="001B7FDC" w14:paraId="455F9834" w14:textId="77777777" w:rsidTr="004656A9">
        <w:trPr>
          <w:trHeight w:val="249"/>
        </w:trPr>
        <w:tc>
          <w:tcPr>
            <w:tcW w:w="0" w:type="auto"/>
          </w:tcPr>
          <w:p w14:paraId="295A9FF9" w14:textId="77777777" w:rsidR="001B7FDC" w:rsidRPr="001B7FDC" w:rsidRDefault="001B7FDC" w:rsidP="001B7FDC">
            <w:pPr>
              <w:pStyle w:val="Text1nonumber"/>
            </w:pPr>
            <w:r w:rsidRPr="001B7FDC">
              <w:t>Jo Chimes</w:t>
            </w:r>
          </w:p>
        </w:tc>
        <w:tc>
          <w:tcPr>
            <w:tcW w:w="0" w:type="auto"/>
          </w:tcPr>
          <w:p w14:paraId="14B7E13C" w14:textId="77777777" w:rsidR="001B7FDC" w:rsidRPr="001B7FDC" w:rsidRDefault="001B7FDC" w:rsidP="001B7FDC">
            <w:pPr>
              <w:pStyle w:val="Text1nonumber"/>
            </w:pPr>
            <w:r w:rsidRPr="001B7FDC">
              <w:t>I am responding in an individual capacity.</w:t>
            </w:r>
          </w:p>
        </w:tc>
        <w:tc>
          <w:tcPr>
            <w:tcW w:w="0" w:type="auto"/>
          </w:tcPr>
          <w:p w14:paraId="6D48831A" w14:textId="77777777" w:rsidR="001B7FDC" w:rsidRPr="001B7FDC" w:rsidRDefault="001B7FDC" w:rsidP="001B7FDC">
            <w:pPr>
              <w:pStyle w:val="Text1nonumber"/>
            </w:pPr>
            <w:r w:rsidRPr="001B7FDC">
              <w:t>Other</w:t>
            </w:r>
          </w:p>
        </w:tc>
        <w:tc>
          <w:tcPr>
            <w:tcW w:w="0" w:type="auto"/>
          </w:tcPr>
          <w:p w14:paraId="11DA6127" w14:textId="77777777" w:rsidR="001B7FDC" w:rsidRPr="001B7FDC" w:rsidRDefault="001B7FDC" w:rsidP="001B7FDC">
            <w:pPr>
              <w:pStyle w:val="Text1nonumber"/>
            </w:pPr>
            <w:r w:rsidRPr="001B7FDC">
              <w:t>If the intention is to ensure that specialist judges hear employment cases, then the name Employment List is appropriate.</w:t>
            </w:r>
          </w:p>
          <w:p w14:paraId="4F4F2B56" w14:textId="77777777" w:rsidR="001B7FDC" w:rsidRPr="001B7FDC" w:rsidRDefault="001B7FDC" w:rsidP="001B7FDC">
            <w:pPr>
              <w:pStyle w:val="Text1nonumber"/>
            </w:pPr>
            <w:r w:rsidRPr="001B7FDC">
              <w:t xml:space="preserve">I think it would also be potentially useful to create an additional Equality List (not Equalities - see the name of the Act), with specialisms within that list for services, work, public functions etc. </w:t>
            </w:r>
          </w:p>
          <w:p w14:paraId="130632CE" w14:textId="77777777" w:rsidR="001B7FDC" w:rsidRPr="001B7FDC" w:rsidRDefault="001B7FDC" w:rsidP="001B7FDC">
            <w:pPr>
              <w:pStyle w:val="Text1nonumber"/>
            </w:pPr>
            <w:r w:rsidRPr="001B7FDC">
              <w:t>I do not think it would be helpful to have a combined Employment and Equalities List. That would continue the 'erasure' of the importance of claims made under the Equality Act that are not about employment: they should be treated with due seriousness and given their own weight and importance.</w:t>
            </w:r>
          </w:p>
        </w:tc>
        <w:tc>
          <w:tcPr>
            <w:tcW w:w="0" w:type="auto"/>
          </w:tcPr>
          <w:p w14:paraId="6FD7D051" w14:textId="77777777" w:rsidR="001B7FDC" w:rsidRPr="001B7FDC" w:rsidRDefault="001B7FDC" w:rsidP="001B7FDC">
            <w:pPr>
              <w:pStyle w:val="Text1nonumber"/>
            </w:pPr>
          </w:p>
        </w:tc>
      </w:tr>
      <w:tr w:rsidR="001B7FDC" w:rsidRPr="001B7FDC" w14:paraId="11C5573D" w14:textId="77777777" w:rsidTr="004656A9">
        <w:trPr>
          <w:trHeight w:val="249"/>
        </w:trPr>
        <w:tc>
          <w:tcPr>
            <w:tcW w:w="0" w:type="auto"/>
          </w:tcPr>
          <w:p w14:paraId="7F5EE891" w14:textId="77777777" w:rsidR="001B7FDC" w:rsidRPr="001B7FDC" w:rsidRDefault="001B7FDC" w:rsidP="001B7FDC">
            <w:pPr>
              <w:pStyle w:val="Text1nonumber"/>
            </w:pPr>
            <w:r w:rsidRPr="001B7FDC">
              <w:t>Countrywide PLC</w:t>
            </w:r>
          </w:p>
        </w:tc>
        <w:tc>
          <w:tcPr>
            <w:tcW w:w="0" w:type="auto"/>
          </w:tcPr>
          <w:p w14:paraId="770CEF2B" w14:textId="77777777" w:rsidR="001B7FDC" w:rsidRPr="001B7FDC" w:rsidRDefault="001B7FDC" w:rsidP="001B7FDC">
            <w:pPr>
              <w:pStyle w:val="Text1nonumber"/>
            </w:pPr>
            <w:r w:rsidRPr="001B7FDC">
              <w:t>Countrywide PLC</w:t>
            </w:r>
          </w:p>
        </w:tc>
        <w:tc>
          <w:tcPr>
            <w:tcW w:w="0" w:type="auto"/>
          </w:tcPr>
          <w:p w14:paraId="4640456C" w14:textId="77777777" w:rsidR="001B7FDC" w:rsidRPr="001B7FDC" w:rsidRDefault="001B7FDC" w:rsidP="001B7FDC">
            <w:pPr>
              <w:pStyle w:val="Text1nonumber"/>
            </w:pPr>
            <w:r w:rsidRPr="001B7FDC">
              <w:t>Other</w:t>
            </w:r>
          </w:p>
        </w:tc>
        <w:tc>
          <w:tcPr>
            <w:tcW w:w="0" w:type="auto"/>
          </w:tcPr>
          <w:p w14:paraId="2AB4235E" w14:textId="77777777" w:rsidR="001B7FDC" w:rsidRPr="001B7FDC" w:rsidRDefault="001B7FDC" w:rsidP="001B7FDC">
            <w:pPr>
              <w:pStyle w:val="Text1nonumber"/>
            </w:pPr>
            <w:r w:rsidRPr="001B7FDC">
              <w:t>We have no view on the name.</w:t>
            </w:r>
          </w:p>
        </w:tc>
        <w:tc>
          <w:tcPr>
            <w:tcW w:w="0" w:type="auto"/>
          </w:tcPr>
          <w:p w14:paraId="5BBD8C89" w14:textId="77777777" w:rsidR="001B7FDC" w:rsidRPr="001B7FDC" w:rsidRDefault="001B7FDC" w:rsidP="001B7FDC">
            <w:pPr>
              <w:pStyle w:val="Text1nonumber"/>
            </w:pPr>
          </w:p>
        </w:tc>
      </w:tr>
      <w:tr w:rsidR="001B7FDC" w:rsidRPr="001B7FDC" w14:paraId="69E9814D" w14:textId="77777777" w:rsidTr="004656A9">
        <w:trPr>
          <w:trHeight w:val="249"/>
        </w:trPr>
        <w:tc>
          <w:tcPr>
            <w:tcW w:w="0" w:type="auto"/>
          </w:tcPr>
          <w:p w14:paraId="5AB06F1D" w14:textId="77777777" w:rsidR="001B7FDC" w:rsidRPr="001B7FDC" w:rsidRDefault="001B7FDC" w:rsidP="001B7FDC">
            <w:pPr>
              <w:pStyle w:val="Text1nonumber"/>
            </w:pPr>
            <w:r w:rsidRPr="001B7FDC">
              <w:t>Professor Owen Warnock</w:t>
            </w:r>
          </w:p>
        </w:tc>
        <w:tc>
          <w:tcPr>
            <w:tcW w:w="0" w:type="auto"/>
          </w:tcPr>
          <w:p w14:paraId="3DA38EF7" w14:textId="77777777" w:rsidR="001B7FDC" w:rsidRPr="001B7FDC" w:rsidRDefault="001B7FDC" w:rsidP="001B7FDC">
            <w:pPr>
              <w:pStyle w:val="Text1nonumber"/>
            </w:pPr>
            <w:r w:rsidRPr="001B7FDC">
              <w:t>Emeritus Professor of Employment Law</w:t>
            </w:r>
          </w:p>
        </w:tc>
        <w:tc>
          <w:tcPr>
            <w:tcW w:w="0" w:type="auto"/>
          </w:tcPr>
          <w:p w14:paraId="46B074FE" w14:textId="77777777" w:rsidR="001B7FDC" w:rsidRPr="001B7FDC" w:rsidRDefault="001B7FDC" w:rsidP="001B7FDC">
            <w:pPr>
              <w:pStyle w:val="Text1nonumber"/>
            </w:pPr>
            <w:r w:rsidRPr="001B7FDC">
              <w:t>Other</w:t>
            </w:r>
          </w:p>
        </w:tc>
        <w:tc>
          <w:tcPr>
            <w:tcW w:w="0" w:type="auto"/>
          </w:tcPr>
          <w:p w14:paraId="7A851740" w14:textId="77777777" w:rsidR="001B7FDC" w:rsidRPr="001B7FDC" w:rsidRDefault="001B7FDC" w:rsidP="001B7FDC">
            <w:pPr>
              <w:pStyle w:val="Text1nonumber"/>
            </w:pPr>
            <w:r w:rsidRPr="001B7FDC">
              <w:t>This really matters very little, but “Employment and Equality [singular] List” would seem appropriate.</w:t>
            </w:r>
          </w:p>
        </w:tc>
        <w:tc>
          <w:tcPr>
            <w:tcW w:w="0" w:type="auto"/>
          </w:tcPr>
          <w:p w14:paraId="5ED9F06D" w14:textId="77777777" w:rsidR="001B7FDC" w:rsidRPr="001B7FDC" w:rsidRDefault="001B7FDC" w:rsidP="001B7FDC">
            <w:pPr>
              <w:pStyle w:val="Text1nonumber"/>
            </w:pPr>
          </w:p>
        </w:tc>
      </w:tr>
      <w:tr w:rsidR="001B7FDC" w:rsidRPr="001B7FDC" w14:paraId="46FE7FDE" w14:textId="77777777" w:rsidTr="004656A9">
        <w:trPr>
          <w:trHeight w:val="249"/>
        </w:trPr>
        <w:tc>
          <w:tcPr>
            <w:tcW w:w="0" w:type="auto"/>
          </w:tcPr>
          <w:p w14:paraId="3E1262E8" w14:textId="77777777" w:rsidR="001B7FDC" w:rsidRPr="001B7FDC" w:rsidRDefault="001B7FDC" w:rsidP="001B7FDC">
            <w:pPr>
              <w:pStyle w:val="Text1nonumber"/>
            </w:pPr>
            <w:r w:rsidRPr="001B7FDC">
              <w:t>Judge Chris Purnell</w:t>
            </w:r>
          </w:p>
        </w:tc>
        <w:tc>
          <w:tcPr>
            <w:tcW w:w="0" w:type="auto"/>
          </w:tcPr>
          <w:p w14:paraId="62692264" w14:textId="77777777" w:rsidR="001B7FDC" w:rsidRPr="001B7FDC" w:rsidRDefault="001B7FDC" w:rsidP="001B7FDC">
            <w:pPr>
              <w:pStyle w:val="Text1nonumber"/>
            </w:pPr>
          </w:p>
        </w:tc>
        <w:tc>
          <w:tcPr>
            <w:tcW w:w="0" w:type="auto"/>
          </w:tcPr>
          <w:p w14:paraId="7659346F" w14:textId="77777777" w:rsidR="001B7FDC" w:rsidRPr="001B7FDC" w:rsidRDefault="001B7FDC" w:rsidP="001B7FDC">
            <w:pPr>
              <w:pStyle w:val="Text1nonumber"/>
            </w:pPr>
            <w:r w:rsidRPr="001B7FDC">
              <w:t>Not Answered</w:t>
            </w:r>
          </w:p>
        </w:tc>
        <w:tc>
          <w:tcPr>
            <w:tcW w:w="0" w:type="auto"/>
          </w:tcPr>
          <w:p w14:paraId="573D8BEC" w14:textId="77777777" w:rsidR="001B7FDC" w:rsidRPr="001B7FDC" w:rsidRDefault="001B7FDC" w:rsidP="001B7FDC">
            <w:pPr>
              <w:pStyle w:val="Text1nonumber"/>
            </w:pPr>
          </w:p>
        </w:tc>
        <w:tc>
          <w:tcPr>
            <w:tcW w:w="0" w:type="auto"/>
          </w:tcPr>
          <w:p w14:paraId="6F2DB17A" w14:textId="77777777" w:rsidR="001B7FDC" w:rsidRPr="001B7FDC" w:rsidRDefault="001B7FDC" w:rsidP="001B7FDC">
            <w:pPr>
              <w:pStyle w:val="Text1nonumber"/>
            </w:pPr>
          </w:p>
        </w:tc>
      </w:tr>
      <w:tr w:rsidR="001B7FDC" w:rsidRPr="001B7FDC" w14:paraId="092A1B83" w14:textId="77777777" w:rsidTr="004656A9">
        <w:trPr>
          <w:trHeight w:val="249"/>
        </w:trPr>
        <w:tc>
          <w:tcPr>
            <w:tcW w:w="0" w:type="auto"/>
          </w:tcPr>
          <w:p w14:paraId="2C7C4CE1" w14:textId="77777777" w:rsidR="001B7FDC" w:rsidRPr="001B7FDC" w:rsidRDefault="001B7FDC" w:rsidP="001B7FDC">
            <w:pPr>
              <w:pStyle w:val="Text1nonumber"/>
            </w:pPr>
            <w:r w:rsidRPr="001B7FDC">
              <w:t>Orpington Constituency Labour Party</w:t>
            </w:r>
          </w:p>
        </w:tc>
        <w:tc>
          <w:tcPr>
            <w:tcW w:w="0" w:type="auto"/>
          </w:tcPr>
          <w:p w14:paraId="379E166D" w14:textId="77777777" w:rsidR="001B7FDC" w:rsidRPr="001B7FDC" w:rsidRDefault="001B7FDC" w:rsidP="001B7FDC">
            <w:pPr>
              <w:pStyle w:val="Text1nonumber"/>
            </w:pPr>
            <w:r w:rsidRPr="001B7FDC">
              <w:t>Orpington Constituency Labour Party</w:t>
            </w:r>
          </w:p>
        </w:tc>
        <w:tc>
          <w:tcPr>
            <w:tcW w:w="0" w:type="auto"/>
          </w:tcPr>
          <w:p w14:paraId="46CF2066" w14:textId="77777777" w:rsidR="001B7FDC" w:rsidRPr="001B7FDC" w:rsidRDefault="001B7FDC" w:rsidP="001B7FDC">
            <w:pPr>
              <w:pStyle w:val="Text1nonumber"/>
            </w:pPr>
            <w:r w:rsidRPr="001B7FDC">
              <w:t>Not Answered</w:t>
            </w:r>
          </w:p>
        </w:tc>
        <w:tc>
          <w:tcPr>
            <w:tcW w:w="0" w:type="auto"/>
          </w:tcPr>
          <w:p w14:paraId="131AC9DD" w14:textId="77777777" w:rsidR="001B7FDC" w:rsidRPr="001B7FDC" w:rsidRDefault="001B7FDC" w:rsidP="001B7FDC">
            <w:pPr>
              <w:pStyle w:val="Text1nonumber"/>
            </w:pPr>
          </w:p>
        </w:tc>
        <w:tc>
          <w:tcPr>
            <w:tcW w:w="0" w:type="auto"/>
          </w:tcPr>
          <w:p w14:paraId="05BEF0D7" w14:textId="77777777" w:rsidR="001B7FDC" w:rsidRPr="001B7FDC" w:rsidRDefault="001B7FDC" w:rsidP="001B7FDC">
            <w:pPr>
              <w:pStyle w:val="Text1nonumber"/>
            </w:pPr>
          </w:p>
        </w:tc>
      </w:tr>
      <w:tr w:rsidR="001B7FDC" w:rsidRPr="001B7FDC" w14:paraId="5CAD09A4" w14:textId="77777777" w:rsidTr="004656A9">
        <w:trPr>
          <w:trHeight w:val="249"/>
        </w:trPr>
        <w:tc>
          <w:tcPr>
            <w:tcW w:w="0" w:type="auto"/>
          </w:tcPr>
          <w:p w14:paraId="2F6E14EE" w14:textId="77777777" w:rsidR="001B7FDC" w:rsidRPr="001B7FDC" w:rsidRDefault="001B7FDC" w:rsidP="001B7FDC">
            <w:pPr>
              <w:pStyle w:val="Text1nonumber"/>
            </w:pPr>
            <w:r w:rsidRPr="001B7FDC">
              <w:t>Employment Appeal Tribunal Judges</w:t>
            </w:r>
          </w:p>
        </w:tc>
        <w:tc>
          <w:tcPr>
            <w:tcW w:w="0" w:type="auto"/>
          </w:tcPr>
          <w:p w14:paraId="2D25CBF9" w14:textId="77777777" w:rsidR="001B7FDC" w:rsidRPr="001B7FDC" w:rsidRDefault="001B7FDC" w:rsidP="001B7FDC">
            <w:pPr>
              <w:pStyle w:val="Text1nonumber"/>
            </w:pPr>
            <w:r w:rsidRPr="001B7FDC">
              <w:t>Employment Appeal Tribunal</w:t>
            </w:r>
          </w:p>
        </w:tc>
        <w:tc>
          <w:tcPr>
            <w:tcW w:w="0" w:type="auto"/>
          </w:tcPr>
          <w:p w14:paraId="1E0EDD4F" w14:textId="77777777" w:rsidR="001B7FDC" w:rsidRPr="001B7FDC" w:rsidRDefault="001B7FDC" w:rsidP="001B7FDC">
            <w:pPr>
              <w:pStyle w:val="Text1nonumber"/>
            </w:pPr>
            <w:r w:rsidRPr="001B7FDC">
              <w:t>Employment and Equalities List</w:t>
            </w:r>
          </w:p>
        </w:tc>
        <w:tc>
          <w:tcPr>
            <w:tcW w:w="0" w:type="auto"/>
          </w:tcPr>
          <w:p w14:paraId="3B4CEEF9" w14:textId="77777777" w:rsidR="001B7FDC" w:rsidRPr="001B7FDC" w:rsidRDefault="001B7FDC" w:rsidP="001B7FDC">
            <w:pPr>
              <w:pStyle w:val="Text1nonumber"/>
            </w:pPr>
            <w:r w:rsidRPr="001B7FDC">
              <w:t>Although the name ‘Employment List’ would probably reflect the vast majority of work undertaken in this area, it may be that if non-employment discrimination appeals are to be included, the name, ‘Employment and Equalities List’ would better reflect the broader scope of work potentially included.</w:t>
            </w:r>
          </w:p>
        </w:tc>
        <w:tc>
          <w:tcPr>
            <w:tcW w:w="0" w:type="auto"/>
          </w:tcPr>
          <w:p w14:paraId="1178A70B" w14:textId="77777777" w:rsidR="001B7FDC" w:rsidRPr="001B7FDC" w:rsidRDefault="001B7FDC" w:rsidP="001B7FDC">
            <w:pPr>
              <w:pStyle w:val="Text1nonumber"/>
            </w:pPr>
          </w:p>
        </w:tc>
      </w:tr>
      <w:tr w:rsidR="001B7FDC" w:rsidRPr="001B7FDC" w14:paraId="3E683320" w14:textId="77777777" w:rsidTr="004656A9">
        <w:trPr>
          <w:trHeight w:val="249"/>
        </w:trPr>
        <w:tc>
          <w:tcPr>
            <w:tcW w:w="0" w:type="auto"/>
          </w:tcPr>
          <w:p w14:paraId="7557BEB4" w14:textId="77777777" w:rsidR="001B7FDC" w:rsidRPr="001B7FDC" w:rsidRDefault="001B7FDC" w:rsidP="001B7FDC">
            <w:pPr>
              <w:pStyle w:val="Text1nonumber"/>
            </w:pPr>
            <w:r w:rsidRPr="001B7FDC">
              <w:t>Cloisters</w:t>
            </w:r>
          </w:p>
        </w:tc>
        <w:tc>
          <w:tcPr>
            <w:tcW w:w="0" w:type="auto"/>
          </w:tcPr>
          <w:p w14:paraId="423BEF55" w14:textId="77777777" w:rsidR="001B7FDC" w:rsidRPr="001B7FDC" w:rsidRDefault="001B7FDC" w:rsidP="001B7FDC">
            <w:pPr>
              <w:pStyle w:val="Text1nonumber"/>
            </w:pPr>
            <w:r w:rsidRPr="001B7FDC">
              <w:t>Cloisters</w:t>
            </w:r>
          </w:p>
        </w:tc>
        <w:tc>
          <w:tcPr>
            <w:tcW w:w="0" w:type="auto"/>
          </w:tcPr>
          <w:p w14:paraId="1059781B" w14:textId="77777777" w:rsidR="001B7FDC" w:rsidRPr="001B7FDC" w:rsidRDefault="001B7FDC" w:rsidP="001B7FDC">
            <w:pPr>
              <w:pStyle w:val="Text1nonumber"/>
            </w:pPr>
            <w:r w:rsidRPr="001B7FDC">
              <w:t>Other</w:t>
            </w:r>
          </w:p>
        </w:tc>
        <w:tc>
          <w:tcPr>
            <w:tcW w:w="0" w:type="auto"/>
          </w:tcPr>
          <w:p w14:paraId="536170AF" w14:textId="77777777" w:rsidR="001B7FDC" w:rsidRPr="001B7FDC" w:rsidRDefault="001B7FDC" w:rsidP="001B7FDC">
            <w:pPr>
              <w:pStyle w:val="Text1nonumber"/>
            </w:pPr>
            <w:r w:rsidRPr="001B7FDC">
              <w:t>Equalities List – see Question 53 above.</w:t>
            </w:r>
          </w:p>
        </w:tc>
        <w:tc>
          <w:tcPr>
            <w:tcW w:w="0" w:type="auto"/>
          </w:tcPr>
          <w:p w14:paraId="5C2CD159" w14:textId="77777777" w:rsidR="001B7FDC" w:rsidRPr="001B7FDC" w:rsidRDefault="001B7FDC" w:rsidP="001B7FDC">
            <w:pPr>
              <w:pStyle w:val="Text1nonumber"/>
            </w:pPr>
          </w:p>
        </w:tc>
      </w:tr>
      <w:tr w:rsidR="001B7FDC" w:rsidRPr="001B7FDC" w14:paraId="724D8ECC" w14:textId="77777777" w:rsidTr="004656A9">
        <w:trPr>
          <w:trHeight w:val="249"/>
        </w:trPr>
        <w:tc>
          <w:tcPr>
            <w:tcW w:w="0" w:type="auto"/>
          </w:tcPr>
          <w:p w14:paraId="3E7E2CC4" w14:textId="77777777" w:rsidR="001B7FDC" w:rsidRPr="001B7FDC" w:rsidRDefault="001B7FDC" w:rsidP="001B7FDC">
            <w:pPr>
              <w:pStyle w:val="Text1nonumber"/>
            </w:pPr>
            <w:r w:rsidRPr="001B7FDC">
              <w:t>Liverpool Employment Tribunals Members Association</w:t>
            </w:r>
          </w:p>
        </w:tc>
        <w:tc>
          <w:tcPr>
            <w:tcW w:w="0" w:type="auto"/>
          </w:tcPr>
          <w:p w14:paraId="09882263" w14:textId="77777777" w:rsidR="001B7FDC" w:rsidRPr="001B7FDC" w:rsidRDefault="001B7FDC" w:rsidP="001B7FDC">
            <w:pPr>
              <w:pStyle w:val="Text1nonumber"/>
            </w:pPr>
          </w:p>
        </w:tc>
        <w:tc>
          <w:tcPr>
            <w:tcW w:w="0" w:type="auto"/>
          </w:tcPr>
          <w:p w14:paraId="469BF8DF" w14:textId="77777777" w:rsidR="001B7FDC" w:rsidRPr="001B7FDC" w:rsidRDefault="001B7FDC" w:rsidP="001B7FDC">
            <w:pPr>
              <w:pStyle w:val="Text1nonumber"/>
            </w:pPr>
            <w:r w:rsidRPr="001B7FDC">
              <w:t>Not Answered</w:t>
            </w:r>
          </w:p>
        </w:tc>
        <w:tc>
          <w:tcPr>
            <w:tcW w:w="0" w:type="auto"/>
          </w:tcPr>
          <w:p w14:paraId="68A752BC" w14:textId="77777777" w:rsidR="001B7FDC" w:rsidRPr="001B7FDC" w:rsidRDefault="001B7FDC" w:rsidP="001B7FDC">
            <w:pPr>
              <w:pStyle w:val="Text1nonumber"/>
            </w:pPr>
          </w:p>
        </w:tc>
        <w:tc>
          <w:tcPr>
            <w:tcW w:w="0" w:type="auto"/>
          </w:tcPr>
          <w:p w14:paraId="761DDA53" w14:textId="77777777" w:rsidR="001B7FDC" w:rsidRPr="001B7FDC" w:rsidRDefault="001B7FDC" w:rsidP="001B7FDC">
            <w:pPr>
              <w:pStyle w:val="Text1nonumber"/>
            </w:pPr>
          </w:p>
        </w:tc>
      </w:tr>
      <w:tr w:rsidR="001B7FDC" w:rsidRPr="001B7FDC" w14:paraId="61DE4800" w14:textId="77777777" w:rsidTr="004656A9">
        <w:trPr>
          <w:trHeight w:val="249"/>
        </w:trPr>
        <w:tc>
          <w:tcPr>
            <w:tcW w:w="0" w:type="auto"/>
          </w:tcPr>
          <w:p w14:paraId="246C10A3" w14:textId="77777777" w:rsidR="001B7FDC" w:rsidRPr="001B7FDC" w:rsidRDefault="001B7FDC" w:rsidP="001B7FDC">
            <w:pPr>
              <w:pStyle w:val="Text1nonumber"/>
            </w:pPr>
            <w:r w:rsidRPr="001B7FDC">
              <w:t>Research team - Dr Laura William, Dr Birgit Pauksztat, Professor Susan Corby (Greenwich University)</w:t>
            </w:r>
          </w:p>
        </w:tc>
        <w:tc>
          <w:tcPr>
            <w:tcW w:w="0" w:type="auto"/>
          </w:tcPr>
          <w:p w14:paraId="60C6FFAD" w14:textId="77777777" w:rsidR="001B7FDC" w:rsidRPr="001B7FDC" w:rsidRDefault="001B7FDC" w:rsidP="001B7FDC">
            <w:pPr>
              <w:pStyle w:val="Text1nonumber"/>
            </w:pPr>
          </w:p>
        </w:tc>
        <w:tc>
          <w:tcPr>
            <w:tcW w:w="0" w:type="auto"/>
          </w:tcPr>
          <w:p w14:paraId="4D4B6E1B" w14:textId="77777777" w:rsidR="001B7FDC" w:rsidRPr="001B7FDC" w:rsidRDefault="001B7FDC" w:rsidP="001B7FDC">
            <w:pPr>
              <w:pStyle w:val="Text1nonumber"/>
            </w:pPr>
            <w:r w:rsidRPr="001B7FDC">
              <w:t>Not Answered</w:t>
            </w:r>
          </w:p>
        </w:tc>
        <w:tc>
          <w:tcPr>
            <w:tcW w:w="0" w:type="auto"/>
          </w:tcPr>
          <w:p w14:paraId="61CBEEFA" w14:textId="77777777" w:rsidR="001B7FDC" w:rsidRPr="001B7FDC" w:rsidRDefault="001B7FDC" w:rsidP="001B7FDC">
            <w:pPr>
              <w:pStyle w:val="Text1nonumber"/>
            </w:pPr>
          </w:p>
        </w:tc>
        <w:tc>
          <w:tcPr>
            <w:tcW w:w="0" w:type="auto"/>
          </w:tcPr>
          <w:p w14:paraId="679BDF9C" w14:textId="77777777" w:rsidR="001B7FDC" w:rsidRPr="001B7FDC" w:rsidRDefault="001B7FDC" w:rsidP="001B7FDC">
            <w:pPr>
              <w:pStyle w:val="Text1nonumber"/>
            </w:pPr>
          </w:p>
        </w:tc>
      </w:tr>
      <w:tr w:rsidR="001B7FDC" w:rsidRPr="001B7FDC" w14:paraId="785BABF2" w14:textId="77777777" w:rsidTr="004656A9">
        <w:trPr>
          <w:trHeight w:val="249"/>
        </w:trPr>
        <w:tc>
          <w:tcPr>
            <w:tcW w:w="0" w:type="auto"/>
          </w:tcPr>
          <w:p w14:paraId="277D0A28" w14:textId="77777777" w:rsidR="001B7FDC" w:rsidRPr="001B7FDC" w:rsidRDefault="001B7FDC" w:rsidP="001B7FDC">
            <w:pPr>
              <w:pStyle w:val="Text1nonumber"/>
            </w:pPr>
            <w:r w:rsidRPr="001B7FDC">
              <w:t>The Central Arbitration Committee</w:t>
            </w:r>
          </w:p>
        </w:tc>
        <w:tc>
          <w:tcPr>
            <w:tcW w:w="0" w:type="auto"/>
          </w:tcPr>
          <w:p w14:paraId="02FB786D" w14:textId="77777777" w:rsidR="001B7FDC" w:rsidRPr="001B7FDC" w:rsidRDefault="001B7FDC" w:rsidP="001B7FDC">
            <w:pPr>
              <w:pStyle w:val="Text1nonumber"/>
            </w:pPr>
            <w:r w:rsidRPr="001B7FDC">
              <w:t>The Central Arbitration Committee</w:t>
            </w:r>
          </w:p>
        </w:tc>
        <w:tc>
          <w:tcPr>
            <w:tcW w:w="0" w:type="auto"/>
          </w:tcPr>
          <w:p w14:paraId="0447A38D" w14:textId="77777777" w:rsidR="001B7FDC" w:rsidRPr="001B7FDC" w:rsidRDefault="001B7FDC" w:rsidP="001B7FDC">
            <w:pPr>
              <w:pStyle w:val="Text1nonumber"/>
            </w:pPr>
            <w:r w:rsidRPr="001B7FDC">
              <w:t>Not Answered</w:t>
            </w:r>
          </w:p>
        </w:tc>
        <w:tc>
          <w:tcPr>
            <w:tcW w:w="0" w:type="auto"/>
          </w:tcPr>
          <w:p w14:paraId="4B5A034F" w14:textId="77777777" w:rsidR="001B7FDC" w:rsidRPr="001B7FDC" w:rsidRDefault="001B7FDC" w:rsidP="001B7FDC">
            <w:pPr>
              <w:pStyle w:val="Text1nonumber"/>
            </w:pPr>
          </w:p>
        </w:tc>
        <w:tc>
          <w:tcPr>
            <w:tcW w:w="0" w:type="auto"/>
          </w:tcPr>
          <w:p w14:paraId="573DC92D" w14:textId="77777777" w:rsidR="001B7FDC" w:rsidRPr="001B7FDC" w:rsidRDefault="001B7FDC" w:rsidP="001B7FDC">
            <w:pPr>
              <w:pStyle w:val="Text1nonumber"/>
            </w:pPr>
          </w:p>
        </w:tc>
      </w:tr>
      <w:tr w:rsidR="001B7FDC" w:rsidRPr="001B7FDC" w14:paraId="075167F0" w14:textId="77777777" w:rsidTr="004656A9">
        <w:trPr>
          <w:trHeight w:val="249"/>
        </w:trPr>
        <w:tc>
          <w:tcPr>
            <w:tcW w:w="0" w:type="auto"/>
          </w:tcPr>
          <w:p w14:paraId="6FE052A1" w14:textId="77777777" w:rsidR="001B7FDC" w:rsidRPr="001B7FDC" w:rsidRDefault="001B7FDC" w:rsidP="001B7FDC">
            <w:pPr>
              <w:pStyle w:val="Text1nonumber"/>
            </w:pPr>
            <w:r w:rsidRPr="001B7FDC">
              <w:t>Chartered Instittue of Legal Executives</w:t>
            </w:r>
          </w:p>
        </w:tc>
        <w:tc>
          <w:tcPr>
            <w:tcW w:w="0" w:type="auto"/>
          </w:tcPr>
          <w:p w14:paraId="0BCEE41A" w14:textId="77777777" w:rsidR="001B7FDC" w:rsidRPr="001B7FDC" w:rsidRDefault="001B7FDC" w:rsidP="001B7FDC">
            <w:pPr>
              <w:pStyle w:val="Text1nonumber"/>
            </w:pPr>
            <w:r w:rsidRPr="001B7FDC">
              <w:t>Chartered Instittue of Legal Executives</w:t>
            </w:r>
          </w:p>
        </w:tc>
        <w:tc>
          <w:tcPr>
            <w:tcW w:w="0" w:type="auto"/>
          </w:tcPr>
          <w:p w14:paraId="1B11656E" w14:textId="77777777" w:rsidR="001B7FDC" w:rsidRPr="001B7FDC" w:rsidRDefault="001B7FDC" w:rsidP="001B7FDC">
            <w:pPr>
              <w:pStyle w:val="Text1nonumber"/>
            </w:pPr>
            <w:r w:rsidRPr="001B7FDC">
              <w:t>Not Answered</w:t>
            </w:r>
          </w:p>
        </w:tc>
        <w:tc>
          <w:tcPr>
            <w:tcW w:w="0" w:type="auto"/>
          </w:tcPr>
          <w:p w14:paraId="056CF858" w14:textId="77777777" w:rsidR="001B7FDC" w:rsidRPr="001B7FDC" w:rsidRDefault="001B7FDC" w:rsidP="001B7FDC">
            <w:pPr>
              <w:pStyle w:val="Text1nonumber"/>
            </w:pPr>
          </w:p>
        </w:tc>
        <w:tc>
          <w:tcPr>
            <w:tcW w:w="0" w:type="auto"/>
          </w:tcPr>
          <w:p w14:paraId="407FF11B" w14:textId="77777777" w:rsidR="001B7FDC" w:rsidRPr="001B7FDC" w:rsidRDefault="001B7FDC" w:rsidP="001B7FDC">
            <w:pPr>
              <w:pStyle w:val="Text1nonumber"/>
            </w:pPr>
          </w:p>
        </w:tc>
      </w:tr>
      <w:tr w:rsidR="001B7FDC" w:rsidRPr="001B7FDC" w14:paraId="706F4193" w14:textId="77777777" w:rsidTr="004656A9">
        <w:trPr>
          <w:trHeight w:val="249"/>
        </w:trPr>
        <w:tc>
          <w:tcPr>
            <w:tcW w:w="0" w:type="auto"/>
          </w:tcPr>
          <w:p w14:paraId="590D0E78" w14:textId="77777777" w:rsidR="001B7FDC" w:rsidRPr="001B7FDC" w:rsidRDefault="001B7FDC" w:rsidP="001B7FDC">
            <w:pPr>
              <w:pStyle w:val="Text1nonumber"/>
            </w:pPr>
            <w:r w:rsidRPr="001B7FDC">
              <w:t>Council of Employment Judges</w:t>
            </w:r>
          </w:p>
        </w:tc>
        <w:tc>
          <w:tcPr>
            <w:tcW w:w="0" w:type="auto"/>
          </w:tcPr>
          <w:p w14:paraId="64F0F8D8" w14:textId="77777777" w:rsidR="001B7FDC" w:rsidRPr="001B7FDC" w:rsidRDefault="001B7FDC" w:rsidP="001B7FDC">
            <w:pPr>
              <w:pStyle w:val="Text1nonumber"/>
            </w:pPr>
            <w:r w:rsidRPr="001B7FDC">
              <w:t>Council of Employment Judges</w:t>
            </w:r>
          </w:p>
        </w:tc>
        <w:tc>
          <w:tcPr>
            <w:tcW w:w="0" w:type="auto"/>
          </w:tcPr>
          <w:p w14:paraId="0B875BDA" w14:textId="77777777" w:rsidR="001B7FDC" w:rsidRPr="001B7FDC" w:rsidRDefault="001B7FDC" w:rsidP="001B7FDC">
            <w:pPr>
              <w:pStyle w:val="Text1nonumber"/>
            </w:pPr>
            <w:r w:rsidRPr="001B7FDC">
              <w:t>Other</w:t>
            </w:r>
          </w:p>
        </w:tc>
        <w:tc>
          <w:tcPr>
            <w:tcW w:w="0" w:type="auto"/>
          </w:tcPr>
          <w:p w14:paraId="62DB6474" w14:textId="77777777" w:rsidR="001B7FDC" w:rsidRPr="001B7FDC" w:rsidRDefault="001B7FDC" w:rsidP="001B7FDC">
            <w:pPr>
              <w:pStyle w:val="Text1nonumber"/>
            </w:pPr>
            <w:r w:rsidRPr="001B7FDC">
              <w:t>This is a matter for High Court colleagues.</w:t>
            </w:r>
          </w:p>
        </w:tc>
        <w:tc>
          <w:tcPr>
            <w:tcW w:w="0" w:type="auto"/>
          </w:tcPr>
          <w:p w14:paraId="15A9A111" w14:textId="77777777" w:rsidR="001B7FDC" w:rsidRPr="001B7FDC" w:rsidRDefault="001B7FDC" w:rsidP="001B7FDC">
            <w:pPr>
              <w:pStyle w:val="Text1nonumber"/>
            </w:pPr>
            <w:r w:rsidRPr="001B7FDC">
              <w:t xml:space="preserve">We would be grateful if we may be permitted to make short supplementary submissions following the handing down by the High Court last month of the decision in Antuzis and Ors v DJ Houghton Catching Services Ltd &amp; Ors [2019] EWHC 843 (QB). </w:t>
            </w:r>
          </w:p>
          <w:p w14:paraId="2794C45F" w14:textId="77777777" w:rsidR="001B7FDC" w:rsidRPr="001B7FDC" w:rsidRDefault="001B7FDC" w:rsidP="001B7FDC">
            <w:pPr>
              <w:pStyle w:val="Text1nonumber"/>
            </w:pPr>
            <w:r w:rsidRPr="001B7FDC">
              <w:t xml:space="preserve">The case is authority for the proposition that individual directors can be sued in tort at common law for inducing breach of contract if in bad faith they direct breaches of contracts made between their company and employees/workers.  </w:t>
            </w:r>
          </w:p>
          <w:p w14:paraId="113E3706" w14:textId="77777777" w:rsidR="001B7FDC" w:rsidRPr="001B7FDC" w:rsidRDefault="001B7FDC" w:rsidP="001B7FDC">
            <w:pPr>
              <w:pStyle w:val="Text1nonumber"/>
            </w:pPr>
            <w:r w:rsidRPr="001B7FDC">
              <w:t xml:space="preserve">The Employment Tribunal has statutory jurisdiction to consider claims: from employees of breach of contract; and from workers for unpaid holiday pay and for unlawful deduction from wages.  (Breach of contract and unlawful deduction from wages claims are subject to limitations and restrictions that are discussed in the Law Commission’s consultation and our response to it). These claims must be brought against the employer. </w:t>
            </w:r>
          </w:p>
          <w:p w14:paraId="1AD191BC" w14:textId="77777777" w:rsidR="001B7FDC" w:rsidRPr="001B7FDC" w:rsidRDefault="001B7FDC" w:rsidP="001B7FDC">
            <w:pPr>
              <w:pStyle w:val="Text1nonumber"/>
            </w:pPr>
            <w:r w:rsidRPr="001B7FDC">
              <w:t xml:space="preserve">On the authority of Antuziz such claims may be brought against individual directors of a separate employing entity where the directors were acting in bad faith: in particular, by inducing employees and workers to provide work with no intention of paying them.  However, the claims against individuals other than the employing entity would not be capable of being brought in the Employment Tribunal as there is no jurisdiction to hear claims brought against individuals who are the controlling minds of a separate juridical employing body. Indeed, the employees in Antuziz were compelled to institute High Court proceedings. </w:t>
            </w:r>
          </w:p>
          <w:p w14:paraId="74D0A7BE" w14:textId="77777777" w:rsidR="001B7FDC" w:rsidRPr="001B7FDC" w:rsidRDefault="001B7FDC" w:rsidP="001B7FDC">
            <w:pPr>
              <w:pStyle w:val="Text1nonumber"/>
            </w:pPr>
            <w:r w:rsidRPr="001B7FDC">
              <w:t>Claimants may have good reason to wish to pursue the individuals:  this would help considerably where the company is or might be insolvent or otherwise there are enforcement issues.</w:t>
            </w:r>
          </w:p>
          <w:p w14:paraId="03C02B0C" w14:textId="77777777" w:rsidR="001B7FDC" w:rsidRPr="001B7FDC" w:rsidRDefault="001B7FDC" w:rsidP="001B7FDC">
            <w:pPr>
              <w:pStyle w:val="Text1nonumber"/>
            </w:pPr>
            <w:r w:rsidRPr="001B7FDC">
              <w:t xml:space="preserve">Unless the Employment Tribunal enjoys equivalent jurisdiction to the civil courts to consider such claims then Antuziz will be a reason for bringing all holiday pay, breach of contract and wages claims in the High Court or County Court where a claimant also wishes to establish personal liability for a director who arguably has acted in bad faith by procuring a breach of contract and thus has a potential personal liability for inducement. This may be a disadvantage to an employee who ought to have a choice of forum in the pursuit of a Antuziz claim (as is the case in the pursuit of such claims against the employer). </w:t>
            </w:r>
          </w:p>
          <w:p w14:paraId="7E402B1F" w14:textId="77777777" w:rsidR="001B7FDC" w:rsidRPr="001B7FDC" w:rsidRDefault="001B7FDC" w:rsidP="001B7FDC">
            <w:pPr>
              <w:pStyle w:val="Text1nonumber"/>
            </w:pPr>
            <w:r w:rsidRPr="001B7FDC">
              <w:t>In light of this development, we suggest that the Employment Tribunal should have jurisdiction to determine tort claims brought by workers in respect of matters of pay and breach of contract. (We do not seek to depart from our position upon other kinds of claim as expressed in our response to the consultation upon the issues at questions 16,18,19 and 20).</w:t>
            </w:r>
          </w:p>
          <w:p w14:paraId="7EC33433" w14:textId="77777777" w:rsidR="001B7FDC" w:rsidRPr="001B7FDC" w:rsidRDefault="001B7FDC" w:rsidP="001B7FDC">
            <w:pPr>
              <w:pStyle w:val="Text1nonumber"/>
            </w:pPr>
            <w:r w:rsidRPr="001B7FDC">
              <w:t>There is precedent for a statutory scheme vesting the Employment Tribunal with power to determine tortious claims against individuals other than the employer.  The Employment Tribunal is used to dealing with claims brought under the Equality Act 2010 against individuals whom the employee seeks to hold liable for acts of discrimination. Commonly, such claims are brought alongside a claim against the employer (who may have vicarious liability for the acts the impugned employees). Discrimination in the workplace is a statutory tort. A similar statutory scheme operates under the Employment Rights Act 1996 where an employee is subjected to detriment by a co-worker for making a protected disclosure.</w:t>
            </w:r>
          </w:p>
          <w:p w14:paraId="21B6971E" w14:textId="77777777" w:rsidR="001B7FDC" w:rsidRPr="001B7FDC" w:rsidRDefault="001B7FDC" w:rsidP="001B7FDC">
            <w:pPr>
              <w:pStyle w:val="Text1nonumber"/>
            </w:pPr>
            <w:r w:rsidRPr="001B7FDC">
              <w:t>We understand that the President of Employment Tribunals (England &amp; Wales) has written in similar terms.</w:t>
            </w:r>
          </w:p>
          <w:p w14:paraId="74D026D9" w14:textId="77777777" w:rsidR="001B7FDC" w:rsidRPr="001B7FDC" w:rsidRDefault="001B7FDC" w:rsidP="001B7FDC">
            <w:pPr>
              <w:pStyle w:val="Text1nonumber"/>
            </w:pPr>
            <w:r w:rsidRPr="001B7FDC">
              <w:t>We shall be grateful if you are prepared to allow this supplemental submissions in order to allow for a consideration of these issues.</w:t>
            </w:r>
          </w:p>
        </w:tc>
      </w:tr>
      <w:tr w:rsidR="001B7FDC" w:rsidRPr="001B7FDC" w14:paraId="7EAD3D84" w14:textId="77777777" w:rsidTr="004656A9">
        <w:trPr>
          <w:trHeight w:val="249"/>
        </w:trPr>
        <w:tc>
          <w:tcPr>
            <w:tcW w:w="0" w:type="auto"/>
          </w:tcPr>
          <w:p w14:paraId="77339039" w14:textId="77777777" w:rsidR="001B7FDC" w:rsidRPr="001B7FDC" w:rsidRDefault="001B7FDC" w:rsidP="001B7FDC">
            <w:pPr>
              <w:pStyle w:val="Text1nonumber"/>
            </w:pPr>
            <w:r w:rsidRPr="001B7FDC">
              <w:t>Employment Tribunals (Scotland)</w:t>
            </w:r>
          </w:p>
        </w:tc>
        <w:tc>
          <w:tcPr>
            <w:tcW w:w="0" w:type="auto"/>
          </w:tcPr>
          <w:p w14:paraId="1030C33C" w14:textId="77777777" w:rsidR="001B7FDC" w:rsidRPr="001B7FDC" w:rsidRDefault="001B7FDC" w:rsidP="001B7FDC">
            <w:pPr>
              <w:pStyle w:val="Text1nonumber"/>
            </w:pPr>
            <w:r w:rsidRPr="001B7FDC">
              <w:t>Employment Tribunals (Scotland)</w:t>
            </w:r>
          </w:p>
        </w:tc>
        <w:tc>
          <w:tcPr>
            <w:tcW w:w="0" w:type="auto"/>
          </w:tcPr>
          <w:p w14:paraId="39BE9742" w14:textId="77777777" w:rsidR="001B7FDC" w:rsidRPr="001B7FDC" w:rsidRDefault="001B7FDC" w:rsidP="001B7FDC">
            <w:pPr>
              <w:pStyle w:val="Text1nonumber"/>
            </w:pPr>
            <w:r w:rsidRPr="001B7FDC">
              <w:t>Other</w:t>
            </w:r>
          </w:p>
        </w:tc>
        <w:tc>
          <w:tcPr>
            <w:tcW w:w="0" w:type="auto"/>
          </w:tcPr>
          <w:p w14:paraId="5FBD9D3C" w14:textId="77777777" w:rsidR="001B7FDC" w:rsidRPr="001B7FDC" w:rsidRDefault="001B7FDC" w:rsidP="001B7FDC">
            <w:pPr>
              <w:pStyle w:val="Text1nonumber"/>
            </w:pPr>
            <w:r w:rsidRPr="001B7FDC">
              <w:t>[In agreement with Council of Employment Judges response]</w:t>
            </w:r>
          </w:p>
        </w:tc>
        <w:tc>
          <w:tcPr>
            <w:tcW w:w="0" w:type="auto"/>
          </w:tcPr>
          <w:p w14:paraId="0845F3F9" w14:textId="77777777" w:rsidR="001B7FDC" w:rsidRPr="001B7FDC" w:rsidRDefault="001B7FDC" w:rsidP="001B7FDC">
            <w:pPr>
              <w:pStyle w:val="Text1nonumber"/>
            </w:pPr>
          </w:p>
        </w:tc>
      </w:tr>
      <w:tr w:rsidR="001B7FDC" w:rsidRPr="001B7FDC" w14:paraId="30EB054F" w14:textId="77777777" w:rsidTr="004656A9">
        <w:trPr>
          <w:trHeight w:val="249"/>
        </w:trPr>
        <w:tc>
          <w:tcPr>
            <w:tcW w:w="0" w:type="auto"/>
          </w:tcPr>
          <w:p w14:paraId="571DFBA5" w14:textId="77777777" w:rsidR="001B7FDC" w:rsidRPr="001B7FDC" w:rsidRDefault="001B7FDC" w:rsidP="001B7FDC">
            <w:pPr>
              <w:pStyle w:val="Text1nonumber"/>
            </w:pPr>
            <w:r w:rsidRPr="001B7FDC">
              <w:t>Lewis Silkin LLP</w:t>
            </w:r>
          </w:p>
        </w:tc>
        <w:tc>
          <w:tcPr>
            <w:tcW w:w="0" w:type="auto"/>
          </w:tcPr>
          <w:p w14:paraId="344BCB2C" w14:textId="77777777" w:rsidR="001B7FDC" w:rsidRPr="001B7FDC" w:rsidRDefault="001B7FDC" w:rsidP="001B7FDC">
            <w:pPr>
              <w:pStyle w:val="Text1nonumber"/>
            </w:pPr>
            <w:r w:rsidRPr="001B7FDC">
              <w:t>Lewis Silkin LLP</w:t>
            </w:r>
          </w:p>
        </w:tc>
        <w:tc>
          <w:tcPr>
            <w:tcW w:w="0" w:type="auto"/>
          </w:tcPr>
          <w:p w14:paraId="5ABE35D8" w14:textId="77777777" w:rsidR="001B7FDC" w:rsidRPr="001B7FDC" w:rsidRDefault="001B7FDC" w:rsidP="001B7FDC">
            <w:pPr>
              <w:pStyle w:val="Text1nonumber"/>
            </w:pPr>
            <w:r w:rsidRPr="001B7FDC">
              <w:t>Not Answered</w:t>
            </w:r>
          </w:p>
        </w:tc>
        <w:tc>
          <w:tcPr>
            <w:tcW w:w="0" w:type="auto"/>
          </w:tcPr>
          <w:p w14:paraId="4E2477A9" w14:textId="77777777" w:rsidR="001B7FDC" w:rsidRPr="001B7FDC" w:rsidRDefault="001B7FDC" w:rsidP="001B7FDC">
            <w:pPr>
              <w:pStyle w:val="Text1nonumber"/>
            </w:pPr>
          </w:p>
        </w:tc>
        <w:tc>
          <w:tcPr>
            <w:tcW w:w="0" w:type="auto"/>
          </w:tcPr>
          <w:p w14:paraId="680F6037" w14:textId="77777777" w:rsidR="001B7FDC" w:rsidRPr="001B7FDC" w:rsidRDefault="001B7FDC" w:rsidP="001B7FDC">
            <w:pPr>
              <w:pStyle w:val="Text1nonumber"/>
            </w:pPr>
          </w:p>
        </w:tc>
      </w:tr>
      <w:tr w:rsidR="001B7FDC" w:rsidRPr="001B7FDC" w14:paraId="7ED0F78D" w14:textId="77777777" w:rsidTr="004656A9">
        <w:trPr>
          <w:trHeight w:val="249"/>
        </w:trPr>
        <w:tc>
          <w:tcPr>
            <w:tcW w:w="0" w:type="auto"/>
          </w:tcPr>
          <w:p w14:paraId="43376DAF" w14:textId="77777777" w:rsidR="001B7FDC" w:rsidRPr="001B7FDC" w:rsidRDefault="001B7FDC" w:rsidP="001B7FDC">
            <w:pPr>
              <w:pStyle w:val="Text1nonumber"/>
            </w:pPr>
            <w:r w:rsidRPr="001B7FDC">
              <w:t>Birmingham Law Society</w:t>
            </w:r>
          </w:p>
        </w:tc>
        <w:tc>
          <w:tcPr>
            <w:tcW w:w="0" w:type="auto"/>
          </w:tcPr>
          <w:p w14:paraId="40779F14" w14:textId="77777777" w:rsidR="001B7FDC" w:rsidRPr="001B7FDC" w:rsidRDefault="001B7FDC" w:rsidP="001B7FDC">
            <w:pPr>
              <w:pStyle w:val="Text1nonumber"/>
            </w:pPr>
            <w:r w:rsidRPr="001B7FDC">
              <w:t>Birmingham Law Society</w:t>
            </w:r>
          </w:p>
        </w:tc>
        <w:tc>
          <w:tcPr>
            <w:tcW w:w="0" w:type="auto"/>
          </w:tcPr>
          <w:p w14:paraId="481E8733" w14:textId="77777777" w:rsidR="001B7FDC" w:rsidRPr="001B7FDC" w:rsidRDefault="001B7FDC" w:rsidP="001B7FDC">
            <w:pPr>
              <w:pStyle w:val="Text1nonumber"/>
            </w:pPr>
            <w:r w:rsidRPr="001B7FDC">
              <w:t>Employment List</w:t>
            </w:r>
          </w:p>
        </w:tc>
        <w:tc>
          <w:tcPr>
            <w:tcW w:w="0" w:type="auto"/>
          </w:tcPr>
          <w:p w14:paraId="56358D90" w14:textId="77777777" w:rsidR="001B7FDC" w:rsidRPr="001B7FDC" w:rsidRDefault="001B7FDC" w:rsidP="001B7FDC">
            <w:pPr>
              <w:pStyle w:val="Text1nonumber"/>
            </w:pPr>
            <w:r w:rsidRPr="001B7FDC">
              <w:t>The Committee believes that it should be called the Employment List.</w:t>
            </w:r>
          </w:p>
        </w:tc>
        <w:tc>
          <w:tcPr>
            <w:tcW w:w="0" w:type="auto"/>
          </w:tcPr>
          <w:p w14:paraId="5F84A594" w14:textId="77777777" w:rsidR="001B7FDC" w:rsidRPr="001B7FDC" w:rsidRDefault="001B7FDC" w:rsidP="001B7FDC">
            <w:pPr>
              <w:pStyle w:val="Text1nonumber"/>
            </w:pPr>
          </w:p>
        </w:tc>
      </w:tr>
      <w:tr w:rsidR="001B7FDC" w:rsidRPr="001B7FDC" w14:paraId="499DBD38" w14:textId="77777777" w:rsidTr="004656A9">
        <w:trPr>
          <w:trHeight w:val="249"/>
        </w:trPr>
        <w:tc>
          <w:tcPr>
            <w:tcW w:w="0" w:type="auto"/>
          </w:tcPr>
          <w:p w14:paraId="31B5E5CB" w14:textId="77777777" w:rsidR="001B7FDC" w:rsidRPr="001B7FDC" w:rsidRDefault="001B7FDC" w:rsidP="001B7FDC">
            <w:pPr>
              <w:pStyle w:val="Text1nonumber"/>
            </w:pPr>
            <w:r w:rsidRPr="001B7FDC">
              <w:t>The President of Employment Tribunals (England and Wales) and the Regional Employment Judges</w:t>
            </w:r>
          </w:p>
        </w:tc>
        <w:tc>
          <w:tcPr>
            <w:tcW w:w="0" w:type="auto"/>
          </w:tcPr>
          <w:p w14:paraId="2A3D631B" w14:textId="77777777" w:rsidR="001B7FDC" w:rsidRPr="001B7FDC" w:rsidRDefault="001B7FDC" w:rsidP="001B7FDC">
            <w:pPr>
              <w:pStyle w:val="Text1nonumber"/>
            </w:pPr>
            <w:r w:rsidRPr="001B7FDC">
              <w:t>The President of Employment Tribunals (England and Wales) and the Regional Employment Judges</w:t>
            </w:r>
          </w:p>
        </w:tc>
        <w:tc>
          <w:tcPr>
            <w:tcW w:w="0" w:type="auto"/>
          </w:tcPr>
          <w:p w14:paraId="100FCBCB" w14:textId="77777777" w:rsidR="001B7FDC" w:rsidRPr="001B7FDC" w:rsidRDefault="001B7FDC" w:rsidP="001B7FDC">
            <w:pPr>
              <w:pStyle w:val="Text1nonumber"/>
            </w:pPr>
            <w:r w:rsidRPr="001B7FDC">
              <w:t>Employment and Equalities List</w:t>
            </w:r>
          </w:p>
        </w:tc>
        <w:tc>
          <w:tcPr>
            <w:tcW w:w="0" w:type="auto"/>
          </w:tcPr>
          <w:p w14:paraId="4909DB13" w14:textId="77777777" w:rsidR="001B7FDC" w:rsidRPr="001B7FDC" w:rsidRDefault="001B7FDC" w:rsidP="001B7FDC">
            <w:pPr>
              <w:pStyle w:val="Text1nonumber"/>
            </w:pPr>
          </w:p>
        </w:tc>
        <w:tc>
          <w:tcPr>
            <w:tcW w:w="0" w:type="auto"/>
          </w:tcPr>
          <w:p w14:paraId="1A2647D0" w14:textId="77777777" w:rsidR="001B7FDC" w:rsidRPr="001B7FDC" w:rsidRDefault="001B7FDC" w:rsidP="001B7FDC">
            <w:pPr>
              <w:pStyle w:val="Text1nonumber"/>
            </w:pPr>
          </w:p>
        </w:tc>
      </w:tr>
      <w:tr w:rsidR="001B7FDC" w:rsidRPr="001B7FDC" w14:paraId="5A52EAC3" w14:textId="77777777" w:rsidTr="004656A9">
        <w:trPr>
          <w:trHeight w:val="249"/>
        </w:trPr>
        <w:tc>
          <w:tcPr>
            <w:tcW w:w="0" w:type="auto"/>
          </w:tcPr>
          <w:p w14:paraId="4370F233" w14:textId="77777777" w:rsidR="001B7FDC" w:rsidRPr="001B7FDC" w:rsidRDefault="001B7FDC" w:rsidP="001B7FDC">
            <w:pPr>
              <w:pStyle w:val="Text1nonumber"/>
            </w:pPr>
            <w:r w:rsidRPr="001B7FDC">
              <w:t>JUSTICE</w:t>
            </w:r>
          </w:p>
        </w:tc>
        <w:tc>
          <w:tcPr>
            <w:tcW w:w="0" w:type="auto"/>
          </w:tcPr>
          <w:p w14:paraId="5F0854BC" w14:textId="77777777" w:rsidR="001B7FDC" w:rsidRPr="001B7FDC" w:rsidRDefault="001B7FDC" w:rsidP="001B7FDC">
            <w:pPr>
              <w:pStyle w:val="Text1nonumber"/>
            </w:pPr>
            <w:r w:rsidRPr="001B7FDC">
              <w:t>JUSTICE</w:t>
            </w:r>
          </w:p>
        </w:tc>
        <w:tc>
          <w:tcPr>
            <w:tcW w:w="0" w:type="auto"/>
          </w:tcPr>
          <w:p w14:paraId="5DA791B4" w14:textId="77777777" w:rsidR="001B7FDC" w:rsidRPr="001B7FDC" w:rsidRDefault="001B7FDC" w:rsidP="001B7FDC">
            <w:pPr>
              <w:pStyle w:val="Text1nonumber"/>
            </w:pPr>
            <w:r w:rsidRPr="001B7FDC">
              <w:t>Not Answered</w:t>
            </w:r>
          </w:p>
        </w:tc>
        <w:tc>
          <w:tcPr>
            <w:tcW w:w="0" w:type="auto"/>
          </w:tcPr>
          <w:p w14:paraId="008D8554" w14:textId="77777777" w:rsidR="001B7FDC" w:rsidRPr="001B7FDC" w:rsidRDefault="001B7FDC" w:rsidP="001B7FDC">
            <w:pPr>
              <w:pStyle w:val="Text1nonumber"/>
            </w:pPr>
          </w:p>
        </w:tc>
        <w:tc>
          <w:tcPr>
            <w:tcW w:w="0" w:type="auto"/>
          </w:tcPr>
          <w:p w14:paraId="5040A050" w14:textId="77777777" w:rsidR="001B7FDC" w:rsidRPr="001B7FDC" w:rsidRDefault="001B7FDC" w:rsidP="001B7FDC">
            <w:pPr>
              <w:pStyle w:val="Text1nonumber"/>
            </w:pPr>
          </w:p>
        </w:tc>
      </w:tr>
      <w:tr w:rsidR="001B7FDC" w:rsidRPr="001B7FDC" w14:paraId="10CEA283" w14:textId="77777777" w:rsidTr="004656A9">
        <w:trPr>
          <w:trHeight w:val="249"/>
        </w:trPr>
        <w:tc>
          <w:tcPr>
            <w:tcW w:w="0" w:type="auto"/>
          </w:tcPr>
          <w:p w14:paraId="3A052E01" w14:textId="77777777" w:rsidR="001B7FDC" w:rsidRPr="001B7FDC" w:rsidRDefault="001B7FDC" w:rsidP="001B7FDC">
            <w:pPr>
              <w:pStyle w:val="Text1nonumber"/>
            </w:pPr>
            <w:r w:rsidRPr="001B7FDC">
              <w:t>President of the Industrial Tribunal and Fair Employment Tribunal</w:t>
            </w:r>
          </w:p>
        </w:tc>
        <w:tc>
          <w:tcPr>
            <w:tcW w:w="0" w:type="auto"/>
          </w:tcPr>
          <w:p w14:paraId="73C2BD2B" w14:textId="77777777" w:rsidR="001B7FDC" w:rsidRPr="001B7FDC" w:rsidRDefault="001B7FDC" w:rsidP="001B7FDC">
            <w:pPr>
              <w:pStyle w:val="Text1nonumber"/>
            </w:pPr>
            <w:r w:rsidRPr="001B7FDC">
              <w:t>President of the Industrial Tribunal and Fair Employment Tribunal</w:t>
            </w:r>
          </w:p>
        </w:tc>
        <w:tc>
          <w:tcPr>
            <w:tcW w:w="0" w:type="auto"/>
          </w:tcPr>
          <w:p w14:paraId="10E00E8A" w14:textId="77777777" w:rsidR="001B7FDC" w:rsidRPr="001B7FDC" w:rsidRDefault="001B7FDC" w:rsidP="001B7FDC">
            <w:pPr>
              <w:pStyle w:val="Text1nonumber"/>
            </w:pPr>
            <w:r w:rsidRPr="001B7FDC">
              <w:t>Employment and Equalities List</w:t>
            </w:r>
          </w:p>
        </w:tc>
        <w:tc>
          <w:tcPr>
            <w:tcW w:w="0" w:type="auto"/>
          </w:tcPr>
          <w:p w14:paraId="7E9A779B" w14:textId="77777777" w:rsidR="001B7FDC" w:rsidRPr="001B7FDC" w:rsidRDefault="001B7FDC" w:rsidP="001B7FDC">
            <w:pPr>
              <w:pStyle w:val="Text1nonumber"/>
            </w:pPr>
            <w:r w:rsidRPr="001B7FDC">
              <w:t>[In agreement with the response from the President of the Employment Tribunals and Regional Employment Judges].</w:t>
            </w:r>
          </w:p>
        </w:tc>
        <w:tc>
          <w:tcPr>
            <w:tcW w:w="0" w:type="auto"/>
          </w:tcPr>
          <w:p w14:paraId="06EB6D59" w14:textId="77777777" w:rsidR="001B7FDC" w:rsidRPr="001B7FDC" w:rsidRDefault="001B7FDC" w:rsidP="001B7FDC">
            <w:pPr>
              <w:pStyle w:val="Text1nonumber"/>
            </w:pPr>
          </w:p>
        </w:tc>
      </w:tr>
      <w:tr w:rsidR="001B7FDC" w:rsidRPr="001B7FDC" w14:paraId="6A4E2A0C" w14:textId="77777777" w:rsidTr="004656A9">
        <w:trPr>
          <w:trHeight w:val="249"/>
        </w:trPr>
        <w:tc>
          <w:tcPr>
            <w:tcW w:w="0" w:type="auto"/>
          </w:tcPr>
          <w:p w14:paraId="623D3163" w14:textId="77777777" w:rsidR="001B7FDC" w:rsidRPr="001B7FDC" w:rsidRDefault="001B7FDC" w:rsidP="001B7FDC">
            <w:pPr>
              <w:pStyle w:val="Text1nonumber"/>
            </w:pPr>
            <w:r w:rsidRPr="001B7FDC">
              <w:t>Employment Lawyers Association</w:t>
            </w:r>
          </w:p>
        </w:tc>
        <w:tc>
          <w:tcPr>
            <w:tcW w:w="0" w:type="auto"/>
          </w:tcPr>
          <w:p w14:paraId="609C8CD6" w14:textId="77777777" w:rsidR="001B7FDC" w:rsidRPr="001B7FDC" w:rsidRDefault="001B7FDC" w:rsidP="001B7FDC">
            <w:pPr>
              <w:pStyle w:val="Text1nonumber"/>
            </w:pPr>
            <w:r w:rsidRPr="001B7FDC">
              <w:t>Employment Lawyers Association</w:t>
            </w:r>
          </w:p>
        </w:tc>
        <w:tc>
          <w:tcPr>
            <w:tcW w:w="0" w:type="auto"/>
          </w:tcPr>
          <w:p w14:paraId="70D3E0D4" w14:textId="77777777" w:rsidR="001B7FDC" w:rsidRPr="001B7FDC" w:rsidRDefault="001B7FDC" w:rsidP="001B7FDC">
            <w:pPr>
              <w:pStyle w:val="Text1nonumber"/>
            </w:pPr>
            <w:r w:rsidRPr="001B7FDC">
              <w:t>Employment and Equalities List</w:t>
            </w:r>
          </w:p>
        </w:tc>
        <w:tc>
          <w:tcPr>
            <w:tcW w:w="0" w:type="auto"/>
          </w:tcPr>
          <w:p w14:paraId="4251A717" w14:textId="5F8DF289" w:rsidR="001B7FDC" w:rsidRPr="001B7FDC" w:rsidRDefault="001B7FDC" w:rsidP="001B7FDC">
            <w:pPr>
              <w:pStyle w:val="Text1nonumber"/>
            </w:pPr>
            <w:r w:rsidRPr="001B7FDC">
              <w:t xml:space="preserve">The name should reflect the remit of the list.  Assuming this will include discrimination in goods and services, we consider that "Employment and Equalities List" is an appropriate name. </w:t>
            </w:r>
          </w:p>
          <w:p w14:paraId="5183FDB6" w14:textId="77777777" w:rsidR="001B7FDC" w:rsidRPr="001B7FDC" w:rsidRDefault="001B7FDC" w:rsidP="001B7FDC">
            <w:pPr>
              <w:pStyle w:val="Text1nonumber"/>
            </w:pPr>
            <w:r w:rsidRPr="001B7FDC">
              <w:t xml:space="preserve">[CONCLUDING REMARKS REGARDING SCOTLAND] </w:t>
            </w:r>
          </w:p>
          <w:p w14:paraId="262D899F" w14:textId="3EF89544" w:rsidR="001B7FDC" w:rsidRPr="001B7FDC" w:rsidRDefault="001B7FDC" w:rsidP="001B7FDC">
            <w:pPr>
              <w:pStyle w:val="Text1nonumber"/>
            </w:pPr>
            <w:r w:rsidRPr="001B7FDC">
              <w:t>Scotland</w:t>
            </w:r>
          </w:p>
          <w:p w14:paraId="3C056138" w14:textId="77777777" w:rsidR="001B7FDC" w:rsidRPr="001B7FDC" w:rsidRDefault="001B7FDC" w:rsidP="001B7FDC">
            <w:pPr>
              <w:pStyle w:val="Text1nonumber"/>
            </w:pPr>
            <w:r w:rsidRPr="001B7FDC">
              <w:t>The consultation is being undertaken by the Law Commission for England and Wales. There is a separate body, the Scottish Law Commission, which performs the equivalent role for Scotland. Often when issues affect both jurisdictions, the two Commissions hold a joint consultation. However in this case the Scottish Law Commission is not involved at all and the Consultation document states that it is only applicable to England and Wales.</w:t>
            </w:r>
          </w:p>
          <w:p w14:paraId="0ECD4328" w14:textId="77777777" w:rsidR="001B7FDC" w:rsidRPr="001B7FDC" w:rsidRDefault="001B7FDC" w:rsidP="001B7FDC">
            <w:pPr>
              <w:pStyle w:val="Text1nonumber"/>
            </w:pPr>
            <w:r w:rsidRPr="001B7FDC">
              <w:t>With minor exceptions not affecting the issues covered in the consultation, the Employment Rights Act 1996, the Employment Tribunals Act 1996 and the Equality Act 2010 are statutes which apply equally to England and Wales and Scotland. This reflects the fact that employment law is a reserved area under the Scotland Act 1998 (i.e. reserved to the Westminster Parliament and therefore not within the legislative competence of the Scottish Parliament).</w:t>
            </w:r>
          </w:p>
          <w:p w14:paraId="605FA6D1" w14:textId="77777777" w:rsidR="001B7FDC" w:rsidRPr="001B7FDC" w:rsidRDefault="001B7FDC" w:rsidP="001B7FDC">
            <w:pPr>
              <w:pStyle w:val="Text1nonumber"/>
            </w:pPr>
            <w:r w:rsidRPr="001B7FDC">
              <w:t xml:space="preserve">The Scotland Act 2016, s 39, makes provision for the transfer of legislative competence over the ‘functions’ of a number of tribunals, including employment tribunals and the EAT, to the Scottish Parliament by an Order in Council. Issues which such orders may cover include the definition of what are to be treated as ‘Scottish cases’. The Act does not provide for the devolution of substantive areas of employment law. A draft Order was published by the Scottish Government for consultation in March 2017; it was very critically received, and the Government has still not published any response to the submissions received from consultees. It is understood that the transfer of functions is unlikely to take place before 2020. </w:t>
            </w:r>
          </w:p>
          <w:p w14:paraId="2CAF1553" w14:textId="77777777" w:rsidR="001B7FDC" w:rsidRPr="001B7FDC" w:rsidRDefault="001B7FDC" w:rsidP="001B7FDC">
            <w:pPr>
              <w:pStyle w:val="Text1nonumber"/>
            </w:pPr>
            <w:r w:rsidRPr="001B7FDC">
              <w:t xml:space="preserve">One issue which arose during the 2017 consultation is the possibility that if the employment tribunals north and south of the border adopt different procedures, or appear to have different status, there is room for forum shopping by claimants (potentially a particular issue in multiple cases and those with trade union support). Rule 8(3) of the Employment Tribunals Rules of Procedure 2013 confers jurisdiction in England and Wales (E &amp; W) in any case where the respondent resides or carries on business in E &amp; W, the contract to which the claim relates is one under which work has been performed partly in E &amp; W, or one or more of the acts complained of took place in E &amp; W; there are mirror provisions for Scotland. The effects of these provisions are that claims may be brought against any entity which operates both in E &amp; W and Scotland in either jurisdiction. The same applies if the claimant works on both sides of the border. </w:t>
            </w:r>
          </w:p>
          <w:p w14:paraId="32CFD662" w14:textId="77777777" w:rsidR="001B7FDC" w:rsidRPr="001B7FDC" w:rsidRDefault="001B7FDC" w:rsidP="001B7FDC">
            <w:pPr>
              <w:pStyle w:val="Text1nonumber"/>
            </w:pPr>
            <w:r w:rsidRPr="001B7FDC">
              <w:t>This will be of major significance if some of the changes canvassed by the Law Commission are introduced for E &amp; W but not for Scotland. Examples are:</w:t>
            </w:r>
          </w:p>
          <w:p w14:paraId="09F5137C" w14:textId="77777777" w:rsidR="001B7FDC" w:rsidRPr="001B7FDC" w:rsidRDefault="001B7FDC" w:rsidP="001B7FDC">
            <w:pPr>
              <w:pStyle w:val="Text1nonumber"/>
            </w:pPr>
            <w:r w:rsidRPr="001B7FDC">
              <w:t>•</w:t>
            </w:r>
            <w:r w:rsidRPr="001B7FDC">
              <w:tab/>
              <w:t>Extension of time limits for claims (e.g. of unfair dismissal) to six months.</w:t>
            </w:r>
          </w:p>
          <w:p w14:paraId="19F94029" w14:textId="77777777" w:rsidR="001B7FDC" w:rsidRPr="001B7FDC" w:rsidRDefault="001B7FDC" w:rsidP="001B7FDC">
            <w:pPr>
              <w:pStyle w:val="Text1nonumber"/>
            </w:pPr>
            <w:r w:rsidRPr="001B7FDC">
              <w:t>•</w:t>
            </w:r>
            <w:r w:rsidRPr="001B7FDC">
              <w:tab/>
              <w:t>Changing the test for extending time for late claims from ‘not reasonably practicable’ to ‘just and equitable’.</w:t>
            </w:r>
          </w:p>
          <w:p w14:paraId="0A1F1CA5" w14:textId="77777777" w:rsidR="001B7FDC" w:rsidRPr="001B7FDC" w:rsidRDefault="001B7FDC" w:rsidP="001B7FDC">
            <w:pPr>
              <w:pStyle w:val="Text1nonumber"/>
            </w:pPr>
            <w:r w:rsidRPr="001B7FDC">
              <w:t>•</w:t>
            </w:r>
            <w:r w:rsidRPr="001B7FDC">
              <w:tab/>
              <w:t>Giving tribunals jurisdiction in contract claims arising whilst the employee is still in employment.</w:t>
            </w:r>
          </w:p>
          <w:p w14:paraId="669A9ECF" w14:textId="77777777" w:rsidR="001B7FDC" w:rsidRPr="001B7FDC" w:rsidRDefault="001B7FDC" w:rsidP="001B7FDC">
            <w:pPr>
              <w:pStyle w:val="Text1nonumber"/>
            </w:pPr>
            <w:r w:rsidRPr="001B7FDC">
              <w:t>•</w:t>
            </w:r>
            <w:r w:rsidRPr="001B7FDC">
              <w:tab/>
              <w:t>Increasing or removing the £25,000 limit on tribunals’ contractual jurisdiction.</w:t>
            </w:r>
          </w:p>
          <w:p w14:paraId="54CB663B" w14:textId="77777777" w:rsidR="001B7FDC" w:rsidRPr="001B7FDC" w:rsidRDefault="001B7FDC" w:rsidP="001B7FDC">
            <w:pPr>
              <w:pStyle w:val="Text1nonumber"/>
            </w:pPr>
            <w:r w:rsidRPr="001B7FDC">
              <w:t>•</w:t>
            </w:r>
            <w:r w:rsidRPr="001B7FDC">
              <w:tab/>
              <w:t>Extension of tribunals’ contractual jurisdiction to workers.</w:t>
            </w:r>
          </w:p>
          <w:p w14:paraId="1A1DC904" w14:textId="77777777" w:rsidR="001B7FDC" w:rsidRPr="001B7FDC" w:rsidRDefault="001B7FDC" w:rsidP="001B7FDC">
            <w:pPr>
              <w:pStyle w:val="Text1nonumber"/>
            </w:pPr>
            <w:r w:rsidRPr="001B7FDC">
              <w:t>•</w:t>
            </w:r>
            <w:r w:rsidRPr="001B7FDC">
              <w:tab/>
              <w:t>Conferring jurisdiction to construe contracts in claims under s11 Employment Rights Act 1996 (ERA).</w:t>
            </w:r>
          </w:p>
          <w:p w14:paraId="03B5614B" w14:textId="77777777" w:rsidR="001B7FDC" w:rsidRPr="001B7FDC" w:rsidRDefault="001B7FDC" w:rsidP="001B7FDC">
            <w:pPr>
              <w:pStyle w:val="Text1nonumber"/>
            </w:pPr>
            <w:r w:rsidRPr="001B7FDC">
              <w:t>•</w:t>
            </w:r>
            <w:r w:rsidRPr="001B7FDC">
              <w:tab/>
              <w:t>Conferring jurisdiction to hear claims for unquantified amounts under Part II of the ERA.</w:t>
            </w:r>
          </w:p>
          <w:p w14:paraId="60622E9F" w14:textId="77777777" w:rsidR="001B7FDC" w:rsidRPr="001B7FDC" w:rsidRDefault="001B7FDC" w:rsidP="001B7FDC">
            <w:pPr>
              <w:pStyle w:val="Text1nonumber"/>
            </w:pPr>
            <w:r w:rsidRPr="001B7FDC">
              <w:t>•</w:t>
            </w:r>
            <w:r w:rsidRPr="001B7FDC">
              <w:tab/>
              <w:t xml:space="preserve">Giving tribunals power to enforce monetary awards. </w:t>
            </w:r>
          </w:p>
          <w:p w14:paraId="63FFFED0" w14:textId="77777777" w:rsidR="001B7FDC" w:rsidRPr="001B7FDC" w:rsidRDefault="001B7FDC" w:rsidP="001B7FDC">
            <w:pPr>
              <w:pStyle w:val="Text1nonumber"/>
            </w:pPr>
            <w:r w:rsidRPr="001B7FDC">
              <w:t>The first two of these are particularly important because there would be cases which could only be brought in E &amp; W, such as unfair dismissal claims by employees who worked in Scotland but the claim has not been intimated to ACAS within the primary three month time limit under s 111 ERA; if the claim would be time barred in a Scottish ET there is no alternative forum, so being able to pursue a remedy might depend on whether the employer happened also to be in business in E &amp; W. In the other cases alternative options in the civil courts would be available, but there would still be a disparity of access to justice between the two jurisdictions. Employers in business on both sides of the border will include for instance almost all major retailers, most utility companies and many major public bodies as well as many of the larger private sector employers.</w:t>
            </w:r>
          </w:p>
          <w:p w14:paraId="0C0B2A2A" w14:textId="77777777" w:rsidR="001B7FDC" w:rsidRPr="001B7FDC" w:rsidRDefault="001B7FDC" w:rsidP="001B7FDC">
            <w:pPr>
              <w:pStyle w:val="Text1nonumber"/>
            </w:pPr>
            <w:r w:rsidRPr="001B7FDC">
              <w:t>It may be thought that given the imminent devolution of the employment tribunals and EAT, it should be left to the Scottish Government to take forward any proposals for equivalent changes applying in Scotland. However it is not at all clear whether the power to do so will be devolved. The question is whether the changes are substantive changes in the law, of e.g. unfair dismissal, or purely procedural matters which will fall within the scope of ‘functions’ of tribunals and thus be within the devolved powers once an order under the Scotland Act 2016 is made. It is at least arguable that the power to amend s 111 ERA will not fall within the intended devolution. Matters may be clearer once the final draft of the Order in Council is published but this cannot be assumed. Additionally, even if the Scottish Government and Parliament do get sufficient powers to address the issues covered by the Law Commission paper, there will be a time lag before any legislation can be formulated, during which the problems highlighted may apply (depending on how quickly any final recommendations of the Law Commission are implemented for E &amp; W).</w:t>
            </w:r>
          </w:p>
          <w:p w14:paraId="4CA8B109" w14:textId="77777777" w:rsidR="001B7FDC" w:rsidRPr="001B7FDC" w:rsidRDefault="001B7FDC" w:rsidP="001B7FDC">
            <w:pPr>
              <w:pStyle w:val="Text1nonumber"/>
            </w:pPr>
            <w:r w:rsidRPr="001B7FDC">
              <w:t>It should also be noted that whilst the definition of ‘Scottish cases’, and thus the jurisdiction of the Scottish tribunals over particular disputes, will be within the scope of devolution, there will be no power for the Scottish Parliament to restrict the jurisdiction of tribunals in E &amp; W. This is therefore a point the Law Commission needs to consider as a potential consequential exercise if it proceeds with its provisional recommendations.</w:t>
            </w:r>
          </w:p>
          <w:p w14:paraId="30D5ED15" w14:textId="244084D7" w:rsidR="001B7FDC" w:rsidRPr="001B7FDC" w:rsidRDefault="001B7FDC" w:rsidP="001B7FDC">
            <w:pPr>
              <w:pStyle w:val="Text1nonumber"/>
            </w:pPr>
            <w:r w:rsidRPr="001B7FDC">
              <w:t>Some of the issues canvassed by the Law Commission are plainly only directly relevant to E &amp; W, in particular the organisation of employment business in the High Court and the question whether employment judges should preside over non-employment discrimination cases in the County Court. However even in these and other such areas (such as the question of enforcement of monetary orders, where the system in Scotland is different to that in E &amp; W) have implications for Scotland, and if changes result for E &amp; W there will inevitably be pressure for Scotland to follow; it would therefore be unfortunate if there is no opportunity for Scottish input, but it appears that nothing is being done to seek this.</w:t>
            </w:r>
          </w:p>
        </w:tc>
        <w:tc>
          <w:tcPr>
            <w:tcW w:w="0" w:type="auto"/>
          </w:tcPr>
          <w:p w14:paraId="19F515B3" w14:textId="77777777" w:rsidR="001B7FDC" w:rsidRPr="001B7FDC" w:rsidRDefault="001B7FDC" w:rsidP="001B7FDC">
            <w:pPr>
              <w:pStyle w:val="Text1nonumber"/>
            </w:pPr>
          </w:p>
        </w:tc>
      </w:tr>
      <w:tr w:rsidR="001B7FDC" w:rsidRPr="001B7FDC" w14:paraId="38543918" w14:textId="77777777" w:rsidTr="004656A9">
        <w:trPr>
          <w:trHeight w:val="249"/>
        </w:trPr>
        <w:tc>
          <w:tcPr>
            <w:tcW w:w="0" w:type="auto"/>
          </w:tcPr>
          <w:p w14:paraId="53B00D23" w14:textId="77777777" w:rsidR="001B7FDC" w:rsidRPr="001B7FDC" w:rsidRDefault="001B7FDC" w:rsidP="001B7FDC">
            <w:pPr>
              <w:pStyle w:val="Text1nonumber"/>
            </w:pPr>
            <w:r w:rsidRPr="001B7FDC">
              <w:t>Protect</w:t>
            </w:r>
          </w:p>
        </w:tc>
        <w:tc>
          <w:tcPr>
            <w:tcW w:w="0" w:type="auto"/>
          </w:tcPr>
          <w:p w14:paraId="23F4DE72" w14:textId="77777777" w:rsidR="001B7FDC" w:rsidRPr="001B7FDC" w:rsidRDefault="001B7FDC" w:rsidP="001B7FDC">
            <w:pPr>
              <w:pStyle w:val="Text1nonumber"/>
            </w:pPr>
            <w:r w:rsidRPr="001B7FDC">
              <w:t>Protect</w:t>
            </w:r>
          </w:p>
        </w:tc>
        <w:tc>
          <w:tcPr>
            <w:tcW w:w="0" w:type="auto"/>
          </w:tcPr>
          <w:p w14:paraId="04067005" w14:textId="77777777" w:rsidR="001B7FDC" w:rsidRPr="001B7FDC" w:rsidRDefault="001B7FDC" w:rsidP="001B7FDC">
            <w:pPr>
              <w:pStyle w:val="Text1nonumber"/>
            </w:pPr>
            <w:r w:rsidRPr="001B7FDC">
              <w:t>Not Answered</w:t>
            </w:r>
          </w:p>
        </w:tc>
        <w:tc>
          <w:tcPr>
            <w:tcW w:w="0" w:type="auto"/>
          </w:tcPr>
          <w:p w14:paraId="06041090" w14:textId="77777777" w:rsidR="001B7FDC" w:rsidRPr="001B7FDC" w:rsidRDefault="001B7FDC" w:rsidP="001B7FDC">
            <w:pPr>
              <w:pStyle w:val="Text1nonumber"/>
            </w:pPr>
          </w:p>
        </w:tc>
        <w:tc>
          <w:tcPr>
            <w:tcW w:w="0" w:type="auto"/>
          </w:tcPr>
          <w:p w14:paraId="64FC263F" w14:textId="77777777" w:rsidR="001B7FDC" w:rsidRPr="001B7FDC" w:rsidRDefault="001B7FDC" w:rsidP="001B7FDC">
            <w:pPr>
              <w:pStyle w:val="Text1nonumber"/>
            </w:pPr>
          </w:p>
        </w:tc>
      </w:tr>
      <w:tr w:rsidR="001B7FDC" w:rsidRPr="001B7FDC" w14:paraId="43C6D523" w14:textId="77777777" w:rsidTr="004656A9">
        <w:trPr>
          <w:trHeight w:val="249"/>
        </w:trPr>
        <w:tc>
          <w:tcPr>
            <w:tcW w:w="0" w:type="auto"/>
          </w:tcPr>
          <w:p w14:paraId="121F3160" w14:textId="77777777" w:rsidR="001B7FDC" w:rsidRPr="001B7FDC" w:rsidRDefault="001B7FDC" w:rsidP="001B7FDC">
            <w:pPr>
              <w:pStyle w:val="Text1nonumber"/>
            </w:pPr>
            <w:r w:rsidRPr="001B7FDC">
              <w:t>Thompsons Solicitors</w:t>
            </w:r>
          </w:p>
        </w:tc>
        <w:tc>
          <w:tcPr>
            <w:tcW w:w="0" w:type="auto"/>
          </w:tcPr>
          <w:p w14:paraId="51B5F9AE" w14:textId="77777777" w:rsidR="001B7FDC" w:rsidRPr="001B7FDC" w:rsidRDefault="001B7FDC" w:rsidP="001B7FDC">
            <w:pPr>
              <w:pStyle w:val="Text1nonumber"/>
            </w:pPr>
            <w:r w:rsidRPr="001B7FDC">
              <w:t>Thompsons Solicitors</w:t>
            </w:r>
          </w:p>
        </w:tc>
        <w:tc>
          <w:tcPr>
            <w:tcW w:w="0" w:type="auto"/>
          </w:tcPr>
          <w:p w14:paraId="4D385ED4" w14:textId="77777777" w:rsidR="001B7FDC" w:rsidRPr="001B7FDC" w:rsidRDefault="001B7FDC" w:rsidP="001B7FDC">
            <w:pPr>
              <w:pStyle w:val="Text1nonumber"/>
            </w:pPr>
            <w:r w:rsidRPr="001B7FDC">
              <w:t>Employment and Equalities List</w:t>
            </w:r>
          </w:p>
        </w:tc>
        <w:tc>
          <w:tcPr>
            <w:tcW w:w="0" w:type="auto"/>
          </w:tcPr>
          <w:p w14:paraId="069AC3F6" w14:textId="77777777" w:rsidR="001B7FDC" w:rsidRPr="001B7FDC" w:rsidRDefault="001B7FDC" w:rsidP="001B7FDC">
            <w:pPr>
              <w:pStyle w:val="Text1nonumber"/>
            </w:pPr>
            <w:r w:rsidRPr="001B7FDC">
              <w:t>‘Employment and Equalities List’ gives sufficient flavour of the topics covered to be useful to non-specialists.</w:t>
            </w:r>
          </w:p>
        </w:tc>
        <w:tc>
          <w:tcPr>
            <w:tcW w:w="0" w:type="auto"/>
          </w:tcPr>
          <w:p w14:paraId="7A5C58C7" w14:textId="77777777" w:rsidR="001B7FDC" w:rsidRPr="001B7FDC" w:rsidRDefault="001B7FDC" w:rsidP="001B7FDC">
            <w:pPr>
              <w:pStyle w:val="Text1nonumber"/>
            </w:pPr>
          </w:p>
        </w:tc>
      </w:tr>
      <w:tr w:rsidR="001B7FDC" w:rsidRPr="001B7FDC" w14:paraId="44A7D77D" w14:textId="77777777" w:rsidTr="004656A9">
        <w:trPr>
          <w:trHeight w:val="249"/>
        </w:trPr>
        <w:tc>
          <w:tcPr>
            <w:tcW w:w="0" w:type="auto"/>
          </w:tcPr>
          <w:p w14:paraId="3DEB6985" w14:textId="77777777" w:rsidR="001B7FDC" w:rsidRPr="001B7FDC" w:rsidRDefault="001B7FDC" w:rsidP="001B7FDC">
            <w:pPr>
              <w:pStyle w:val="Text1nonumber"/>
            </w:pPr>
            <w:r w:rsidRPr="001B7FDC">
              <w:t>The Law Society</w:t>
            </w:r>
          </w:p>
        </w:tc>
        <w:tc>
          <w:tcPr>
            <w:tcW w:w="0" w:type="auto"/>
          </w:tcPr>
          <w:p w14:paraId="0B3BE9F0" w14:textId="77777777" w:rsidR="001B7FDC" w:rsidRPr="001B7FDC" w:rsidRDefault="001B7FDC" w:rsidP="001B7FDC">
            <w:pPr>
              <w:pStyle w:val="Text1nonumber"/>
            </w:pPr>
            <w:r w:rsidRPr="001B7FDC">
              <w:t>The Law Society</w:t>
            </w:r>
          </w:p>
        </w:tc>
        <w:tc>
          <w:tcPr>
            <w:tcW w:w="0" w:type="auto"/>
          </w:tcPr>
          <w:p w14:paraId="148A4EC4" w14:textId="77777777" w:rsidR="001B7FDC" w:rsidRPr="001B7FDC" w:rsidRDefault="001B7FDC" w:rsidP="001B7FDC">
            <w:pPr>
              <w:pStyle w:val="Text1nonumber"/>
            </w:pPr>
            <w:r w:rsidRPr="001B7FDC">
              <w:t>Other</w:t>
            </w:r>
          </w:p>
        </w:tc>
        <w:tc>
          <w:tcPr>
            <w:tcW w:w="0" w:type="auto"/>
          </w:tcPr>
          <w:p w14:paraId="18FC7FFC" w14:textId="77777777" w:rsidR="001B7FDC" w:rsidRPr="001B7FDC" w:rsidRDefault="001B7FDC" w:rsidP="001B7FDC">
            <w:pPr>
              <w:pStyle w:val="Text1nonumber"/>
            </w:pPr>
            <w:r w:rsidRPr="001B7FDC">
              <w:t>We do not have a strong view on the name, beyond that it should accurately reflect how the list works.</w:t>
            </w:r>
          </w:p>
        </w:tc>
        <w:tc>
          <w:tcPr>
            <w:tcW w:w="0" w:type="auto"/>
          </w:tcPr>
          <w:p w14:paraId="29C6A4AA" w14:textId="77777777" w:rsidR="001B7FDC" w:rsidRPr="001B7FDC" w:rsidRDefault="001B7FDC" w:rsidP="001B7FDC">
            <w:pPr>
              <w:pStyle w:val="Text1nonumber"/>
            </w:pPr>
          </w:p>
        </w:tc>
      </w:tr>
      <w:tr w:rsidR="001B7FDC" w:rsidRPr="001B7FDC" w14:paraId="330D3563" w14:textId="77777777" w:rsidTr="004656A9">
        <w:trPr>
          <w:trHeight w:val="249"/>
        </w:trPr>
        <w:tc>
          <w:tcPr>
            <w:tcW w:w="0" w:type="auto"/>
          </w:tcPr>
          <w:p w14:paraId="7602A60E" w14:textId="77777777" w:rsidR="001B7FDC" w:rsidRPr="001B7FDC" w:rsidRDefault="001B7FDC" w:rsidP="001B7FDC">
            <w:pPr>
              <w:pStyle w:val="Text1nonumber"/>
            </w:pPr>
            <w:r w:rsidRPr="001B7FDC">
              <w:t>The Institute of Employment Rights</w:t>
            </w:r>
          </w:p>
        </w:tc>
        <w:tc>
          <w:tcPr>
            <w:tcW w:w="0" w:type="auto"/>
          </w:tcPr>
          <w:p w14:paraId="5EA96A82" w14:textId="77777777" w:rsidR="001B7FDC" w:rsidRPr="001B7FDC" w:rsidRDefault="001B7FDC" w:rsidP="001B7FDC">
            <w:pPr>
              <w:pStyle w:val="Text1nonumber"/>
            </w:pPr>
            <w:r w:rsidRPr="001B7FDC">
              <w:t>The Institute of Employment Rights</w:t>
            </w:r>
          </w:p>
        </w:tc>
        <w:tc>
          <w:tcPr>
            <w:tcW w:w="0" w:type="auto"/>
          </w:tcPr>
          <w:p w14:paraId="2467EE25" w14:textId="77777777" w:rsidR="001B7FDC" w:rsidRPr="001B7FDC" w:rsidRDefault="001B7FDC" w:rsidP="001B7FDC">
            <w:pPr>
              <w:pStyle w:val="Text1nonumber"/>
            </w:pPr>
            <w:r w:rsidRPr="001B7FDC">
              <w:t>Other</w:t>
            </w:r>
          </w:p>
        </w:tc>
        <w:tc>
          <w:tcPr>
            <w:tcW w:w="0" w:type="auto"/>
          </w:tcPr>
          <w:p w14:paraId="4227D104" w14:textId="77777777" w:rsidR="001B7FDC" w:rsidRPr="001B7FDC" w:rsidRDefault="001B7FDC" w:rsidP="001B7FDC">
            <w:pPr>
              <w:pStyle w:val="Text1nonumber"/>
            </w:pPr>
            <w:r w:rsidRPr="001B7FDC">
              <w:t>Labour law and equalities list.</w:t>
            </w:r>
          </w:p>
        </w:tc>
        <w:tc>
          <w:tcPr>
            <w:tcW w:w="0" w:type="auto"/>
          </w:tcPr>
          <w:p w14:paraId="0C8A5C8D" w14:textId="77777777" w:rsidR="001B7FDC" w:rsidRPr="001B7FDC" w:rsidRDefault="001B7FDC" w:rsidP="001B7FDC">
            <w:pPr>
              <w:pStyle w:val="Text1nonumber"/>
            </w:pPr>
          </w:p>
        </w:tc>
      </w:tr>
      <w:tr w:rsidR="001B7FDC" w:rsidRPr="001B7FDC" w14:paraId="02BABC3E" w14:textId="77777777" w:rsidTr="004656A9">
        <w:trPr>
          <w:trHeight w:val="249"/>
        </w:trPr>
        <w:tc>
          <w:tcPr>
            <w:tcW w:w="0" w:type="auto"/>
          </w:tcPr>
          <w:p w14:paraId="1CC5D83B" w14:textId="77777777" w:rsidR="001B7FDC" w:rsidRPr="001B7FDC" w:rsidRDefault="001B7FDC" w:rsidP="001B7FDC">
            <w:pPr>
              <w:pStyle w:val="Text1nonumber"/>
            </w:pPr>
            <w:r w:rsidRPr="001B7FDC">
              <w:t>Transport for London</w:t>
            </w:r>
          </w:p>
        </w:tc>
        <w:tc>
          <w:tcPr>
            <w:tcW w:w="0" w:type="auto"/>
          </w:tcPr>
          <w:p w14:paraId="6D050AED" w14:textId="77777777" w:rsidR="001B7FDC" w:rsidRPr="001B7FDC" w:rsidRDefault="001B7FDC" w:rsidP="001B7FDC">
            <w:pPr>
              <w:pStyle w:val="Text1nonumber"/>
            </w:pPr>
            <w:r w:rsidRPr="001B7FDC">
              <w:t>Transport for London</w:t>
            </w:r>
          </w:p>
        </w:tc>
        <w:tc>
          <w:tcPr>
            <w:tcW w:w="0" w:type="auto"/>
          </w:tcPr>
          <w:p w14:paraId="7581087A" w14:textId="77777777" w:rsidR="001B7FDC" w:rsidRPr="001B7FDC" w:rsidRDefault="001B7FDC" w:rsidP="001B7FDC">
            <w:pPr>
              <w:pStyle w:val="Text1nonumber"/>
            </w:pPr>
            <w:r w:rsidRPr="001B7FDC">
              <w:t>Not Answered</w:t>
            </w:r>
          </w:p>
        </w:tc>
        <w:tc>
          <w:tcPr>
            <w:tcW w:w="0" w:type="auto"/>
          </w:tcPr>
          <w:p w14:paraId="722F1D30" w14:textId="77777777" w:rsidR="001B7FDC" w:rsidRPr="001B7FDC" w:rsidRDefault="001B7FDC" w:rsidP="001B7FDC">
            <w:pPr>
              <w:pStyle w:val="Text1nonumber"/>
            </w:pPr>
            <w:r w:rsidRPr="001B7FDC">
              <w:t>See response to question 53 above.</w:t>
            </w:r>
          </w:p>
        </w:tc>
        <w:tc>
          <w:tcPr>
            <w:tcW w:w="0" w:type="auto"/>
          </w:tcPr>
          <w:p w14:paraId="147FB7CC" w14:textId="77777777" w:rsidR="001B7FDC" w:rsidRPr="001B7FDC" w:rsidRDefault="001B7FDC" w:rsidP="001B7FDC">
            <w:pPr>
              <w:pStyle w:val="Text1nonumber"/>
            </w:pPr>
          </w:p>
        </w:tc>
      </w:tr>
      <w:tr w:rsidR="001B7FDC" w:rsidRPr="001B7FDC" w14:paraId="428EC613" w14:textId="77777777" w:rsidTr="004656A9">
        <w:trPr>
          <w:trHeight w:val="249"/>
        </w:trPr>
        <w:tc>
          <w:tcPr>
            <w:tcW w:w="0" w:type="auto"/>
          </w:tcPr>
          <w:p w14:paraId="50D453AA" w14:textId="77777777" w:rsidR="001B7FDC" w:rsidRPr="001B7FDC" w:rsidRDefault="001B7FDC" w:rsidP="001B7FDC">
            <w:pPr>
              <w:pStyle w:val="Text1nonumber"/>
            </w:pPr>
            <w:r w:rsidRPr="001B7FDC">
              <w:t>Employment Law Bar Association</w:t>
            </w:r>
          </w:p>
        </w:tc>
        <w:tc>
          <w:tcPr>
            <w:tcW w:w="0" w:type="auto"/>
          </w:tcPr>
          <w:p w14:paraId="7C9A82FD" w14:textId="77777777" w:rsidR="001B7FDC" w:rsidRPr="001B7FDC" w:rsidRDefault="001B7FDC" w:rsidP="001B7FDC">
            <w:pPr>
              <w:pStyle w:val="Text1nonumber"/>
            </w:pPr>
            <w:r w:rsidRPr="001B7FDC">
              <w:t>Employment Law Bar Association</w:t>
            </w:r>
          </w:p>
        </w:tc>
        <w:tc>
          <w:tcPr>
            <w:tcW w:w="0" w:type="auto"/>
          </w:tcPr>
          <w:p w14:paraId="4EA019C6" w14:textId="77777777" w:rsidR="001B7FDC" w:rsidRPr="001B7FDC" w:rsidRDefault="001B7FDC" w:rsidP="001B7FDC">
            <w:pPr>
              <w:pStyle w:val="Text1nonumber"/>
            </w:pPr>
            <w:r w:rsidRPr="001B7FDC">
              <w:t>Other</w:t>
            </w:r>
          </w:p>
        </w:tc>
        <w:tc>
          <w:tcPr>
            <w:tcW w:w="0" w:type="auto"/>
          </w:tcPr>
          <w:p w14:paraId="6F099020" w14:textId="77777777" w:rsidR="001B7FDC" w:rsidRPr="001B7FDC" w:rsidRDefault="001B7FDC" w:rsidP="001B7FDC">
            <w:pPr>
              <w:pStyle w:val="Text1nonumber"/>
            </w:pPr>
            <w:r w:rsidRPr="001B7FDC">
              <w:t>The Employee Competition List.</w:t>
            </w:r>
          </w:p>
        </w:tc>
        <w:tc>
          <w:tcPr>
            <w:tcW w:w="0" w:type="auto"/>
          </w:tcPr>
          <w:p w14:paraId="5CEB1B9A" w14:textId="77777777" w:rsidR="001B7FDC" w:rsidRPr="001B7FDC" w:rsidRDefault="001B7FDC" w:rsidP="001B7FDC">
            <w:pPr>
              <w:pStyle w:val="Text1nonumber"/>
            </w:pPr>
          </w:p>
        </w:tc>
      </w:tr>
      <w:tr w:rsidR="001B7FDC" w:rsidRPr="001B7FDC" w14:paraId="06ED2B4F" w14:textId="77777777" w:rsidTr="004656A9">
        <w:trPr>
          <w:trHeight w:val="249"/>
        </w:trPr>
        <w:tc>
          <w:tcPr>
            <w:tcW w:w="0" w:type="auto"/>
          </w:tcPr>
          <w:p w14:paraId="7A51ACA7" w14:textId="77777777" w:rsidR="001B7FDC" w:rsidRPr="001B7FDC" w:rsidRDefault="001B7FDC" w:rsidP="001B7FDC">
            <w:pPr>
              <w:pStyle w:val="Text1nonumber"/>
            </w:pPr>
            <w:r w:rsidRPr="001B7FDC">
              <w:t>LawWorks</w:t>
            </w:r>
          </w:p>
        </w:tc>
        <w:tc>
          <w:tcPr>
            <w:tcW w:w="0" w:type="auto"/>
          </w:tcPr>
          <w:p w14:paraId="2A597622" w14:textId="77777777" w:rsidR="001B7FDC" w:rsidRPr="001B7FDC" w:rsidRDefault="001B7FDC" w:rsidP="001B7FDC">
            <w:pPr>
              <w:pStyle w:val="Text1nonumber"/>
            </w:pPr>
            <w:r w:rsidRPr="001B7FDC">
              <w:t>LawWorks</w:t>
            </w:r>
          </w:p>
        </w:tc>
        <w:tc>
          <w:tcPr>
            <w:tcW w:w="0" w:type="auto"/>
          </w:tcPr>
          <w:p w14:paraId="4515CCBE" w14:textId="77777777" w:rsidR="001B7FDC" w:rsidRPr="001B7FDC" w:rsidRDefault="001B7FDC" w:rsidP="001B7FDC">
            <w:pPr>
              <w:pStyle w:val="Text1nonumber"/>
            </w:pPr>
            <w:r w:rsidRPr="001B7FDC">
              <w:t>Not Answered</w:t>
            </w:r>
          </w:p>
        </w:tc>
        <w:tc>
          <w:tcPr>
            <w:tcW w:w="0" w:type="auto"/>
          </w:tcPr>
          <w:p w14:paraId="705C7F6B" w14:textId="77777777" w:rsidR="001B7FDC" w:rsidRPr="001B7FDC" w:rsidRDefault="001B7FDC" w:rsidP="001B7FDC">
            <w:pPr>
              <w:pStyle w:val="Text1nonumber"/>
            </w:pPr>
          </w:p>
        </w:tc>
        <w:tc>
          <w:tcPr>
            <w:tcW w:w="0" w:type="auto"/>
          </w:tcPr>
          <w:p w14:paraId="27912961" w14:textId="77777777" w:rsidR="001B7FDC" w:rsidRPr="001B7FDC" w:rsidRDefault="001B7FDC" w:rsidP="001B7FDC">
            <w:pPr>
              <w:pStyle w:val="Text1nonumber"/>
            </w:pPr>
          </w:p>
        </w:tc>
      </w:tr>
      <w:tr w:rsidR="001B7FDC" w:rsidRPr="001B7FDC" w14:paraId="66D316E3" w14:textId="77777777" w:rsidTr="004656A9">
        <w:trPr>
          <w:trHeight w:val="249"/>
        </w:trPr>
        <w:tc>
          <w:tcPr>
            <w:tcW w:w="0" w:type="auto"/>
          </w:tcPr>
          <w:p w14:paraId="53A32A99" w14:textId="77777777" w:rsidR="001B7FDC" w:rsidRPr="001B7FDC" w:rsidRDefault="001B7FDC" w:rsidP="001B7FDC">
            <w:pPr>
              <w:pStyle w:val="Text1nonumber"/>
            </w:pPr>
            <w:r w:rsidRPr="001B7FDC">
              <w:t>The Law Society of Scotland</w:t>
            </w:r>
          </w:p>
        </w:tc>
        <w:tc>
          <w:tcPr>
            <w:tcW w:w="0" w:type="auto"/>
          </w:tcPr>
          <w:p w14:paraId="35A61290" w14:textId="77777777" w:rsidR="001B7FDC" w:rsidRPr="001B7FDC" w:rsidRDefault="001B7FDC" w:rsidP="001B7FDC">
            <w:pPr>
              <w:pStyle w:val="Text1nonumber"/>
            </w:pPr>
            <w:r w:rsidRPr="001B7FDC">
              <w:t>The Law Society of Scotland</w:t>
            </w:r>
          </w:p>
        </w:tc>
        <w:tc>
          <w:tcPr>
            <w:tcW w:w="0" w:type="auto"/>
          </w:tcPr>
          <w:p w14:paraId="3F22F621" w14:textId="77777777" w:rsidR="001B7FDC" w:rsidRPr="001B7FDC" w:rsidRDefault="001B7FDC" w:rsidP="001B7FDC">
            <w:pPr>
              <w:pStyle w:val="Text1nonumber"/>
            </w:pPr>
            <w:r w:rsidRPr="001B7FDC">
              <w:t>Not Answered</w:t>
            </w:r>
          </w:p>
        </w:tc>
        <w:tc>
          <w:tcPr>
            <w:tcW w:w="0" w:type="auto"/>
          </w:tcPr>
          <w:p w14:paraId="3B492555" w14:textId="77777777" w:rsidR="001B7FDC" w:rsidRPr="001B7FDC" w:rsidRDefault="001B7FDC" w:rsidP="001B7FDC">
            <w:pPr>
              <w:pStyle w:val="Text1nonumber"/>
            </w:pPr>
            <w:r w:rsidRPr="001B7FDC">
              <w:t>We refer to our response to Question 53, above.</w:t>
            </w:r>
          </w:p>
        </w:tc>
        <w:tc>
          <w:tcPr>
            <w:tcW w:w="0" w:type="auto"/>
          </w:tcPr>
          <w:p w14:paraId="002A0374" w14:textId="77777777" w:rsidR="001B7FDC" w:rsidRPr="001B7FDC" w:rsidRDefault="001B7FDC" w:rsidP="001B7FDC">
            <w:pPr>
              <w:pStyle w:val="Text1nonumber"/>
            </w:pPr>
          </w:p>
        </w:tc>
      </w:tr>
      <w:tr w:rsidR="001B7FDC" w:rsidRPr="001B7FDC" w14:paraId="487571A9" w14:textId="77777777" w:rsidTr="004656A9">
        <w:trPr>
          <w:trHeight w:val="249"/>
        </w:trPr>
        <w:tc>
          <w:tcPr>
            <w:tcW w:w="0" w:type="auto"/>
          </w:tcPr>
          <w:p w14:paraId="4B21E093" w14:textId="77777777" w:rsidR="001B7FDC" w:rsidRPr="001B7FDC" w:rsidRDefault="001B7FDC" w:rsidP="001B7FDC">
            <w:pPr>
              <w:pStyle w:val="Text1nonumber"/>
            </w:pPr>
            <w:r w:rsidRPr="001B7FDC">
              <w:t>General Council of the Bar of England and Wales</w:t>
            </w:r>
          </w:p>
        </w:tc>
        <w:tc>
          <w:tcPr>
            <w:tcW w:w="0" w:type="auto"/>
          </w:tcPr>
          <w:p w14:paraId="6DB15505" w14:textId="77777777" w:rsidR="001B7FDC" w:rsidRPr="001B7FDC" w:rsidRDefault="001B7FDC" w:rsidP="001B7FDC">
            <w:pPr>
              <w:pStyle w:val="Text1nonumber"/>
            </w:pPr>
            <w:r w:rsidRPr="001B7FDC">
              <w:t>General Council of the Bar of England and Wales</w:t>
            </w:r>
          </w:p>
        </w:tc>
        <w:tc>
          <w:tcPr>
            <w:tcW w:w="0" w:type="auto"/>
          </w:tcPr>
          <w:p w14:paraId="4717970E" w14:textId="77777777" w:rsidR="001B7FDC" w:rsidRPr="001B7FDC" w:rsidRDefault="001B7FDC" w:rsidP="001B7FDC">
            <w:pPr>
              <w:pStyle w:val="Text1nonumber"/>
            </w:pPr>
            <w:r w:rsidRPr="001B7FDC">
              <w:t>Employment List</w:t>
            </w:r>
          </w:p>
        </w:tc>
        <w:tc>
          <w:tcPr>
            <w:tcW w:w="0" w:type="auto"/>
          </w:tcPr>
          <w:p w14:paraId="6F0ABFD6" w14:textId="77777777" w:rsidR="001B7FDC" w:rsidRPr="001B7FDC" w:rsidRDefault="001B7FDC" w:rsidP="001B7FDC">
            <w:pPr>
              <w:pStyle w:val="Text1nonumber"/>
            </w:pPr>
            <w:r w:rsidRPr="001B7FDC">
              <w:t>For brevity, the Employment List though we recognise that many cases will not involve “employees” as a matter of strict interpretation.</w:t>
            </w:r>
          </w:p>
        </w:tc>
        <w:tc>
          <w:tcPr>
            <w:tcW w:w="0" w:type="auto"/>
          </w:tcPr>
          <w:p w14:paraId="0A6E6716" w14:textId="77777777" w:rsidR="001B7FDC" w:rsidRPr="001B7FDC" w:rsidRDefault="001B7FDC" w:rsidP="001B7FDC">
            <w:pPr>
              <w:pStyle w:val="Text1nonumber"/>
            </w:pPr>
          </w:p>
        </w:tc>
      </w:tr>
      <w:tr w:rsidR="001B7FDC" w:rsidRPr="001B7FDC" w14:paraId="3DEBFCCB" w14:textId="77777777" w:rsidTr="004656A9">
        <w:trPr>
          <w:trHeight w:val="249"/>
        </w:trPr>
        <w:tc>
          <w:tcPr>
            <w:tcW w:w="0" w:type="auto"/>
          </w:tcPr>
          <w:p w14:paraId="5C9642D9" w14:textId="77777777" w:rsidR="001B7FDC" w:rsidRPr="001B7FDC" w:rsidRDefault="001B7FDC" w:rsidP="001B7FDC">
            <w:pPr>
              <w:pStyle w:val="Text1nonumber"/>
            </w:pPr>
            <w:r w:rsidRPr="001B7FDC">
              <w:t>Slater and Gordon UK Limited</w:t>
            </w:r>
          </w:p>
        </w:tc>
        <w:tc>
          <w:tcPr>
            <w:tcW w:w="0" w:type="auto"/>
          </w:tcPr>
          <w:p w14:paraId="0B8F729A" w14:textId="77777777" w:rsidR="001B7FDC" w:rsidRPr="001B7FDC" w:rsidRDefault="001B7FDC" w:rsidP="001B7FDC">
            <w:pPr>
              <w:pStyle w:val="Text1nonumber"/>
            </w:pPr>
            <w:r w:rsidRPr="001B7FDC">
              <w:t>Slater Gordon</w:t>
            </w:r>
          </w:p>
        </w:tc>
        <w:tc>
          <w:tcPr>
            <w:tcW w:w="0" w:type="auto"/>
          </w:tcPr>
          <w:p w14:paraId="192C236A" w14:textId="77777777" w:rsidR="001B7FDC" w:rsidRPr="001B7FDC" w:rsidRDefault="001B7FDC" w:rsidP="001B7FDC">
            <w:pPr>
              <w:pStyle w:val="Text1nonumber"/>
            </w:pPr>
            <w:r w:rsidRPr="001B7FDC">
              <w:t>Employment and Equalities List</w:t>
            </w:r>
          </w:p>
        </w:tc>
        <w:tc>
          <w:tcPr>
            <w:tcW w:w="0" w:type="auto"/>
          </w:tcPr>
          <w:p w14:paraId="4D574617" w14:textId="77777777" w:rsidR="001B7FDC" w:rsidRPr="001B7FDC" w:rsidRDefault="001B7FDC" w:rsidP="001B7FDC">
            <w:pPr>
              <w:pStyle w:val="Text1nonumber"/>
            </w:pPr>
          </w:p>
        </w:tc>
        <w:tc>
          <w:tcPr>
            <w:tcW w:w="0" w:type="auto"/>
          </w:tcPr>
          <w:p w14:paraId="2828BD1E" w14:textId="77777777" w:rsidR="001B7FDC" w:rsidRPr="001B7FDC" w:rsidRDefault="001B7FDC" w:rsidP="001B7FDC">
            <w:pPr>
              <w:pStyle w:val="Text1nonumber"/>
            </w:pPr>
          </w:p>
        </w:tc>
      </w:tr>
      <w:tr w:rsidR="001B7FDC" w:rsidRPr="001B7FDC" w14:paraId="41203982" w14:textId="77777777" w:rsidTr="004656A9">
        <w:trPr>
          <w:trHeight w:val="249"/>
        </w:trPr>
        <w:tc>
          <w:tcPr>
            <w:tcW w:w="0" w:type="auto"/>
          </w:tcPr>
          <w:p w14:paraId="214DC9DF" w14:textId="77777777" w:rsidR="001B7FDC" w:rsidRPr="001B7FDC" w:rsidRDefault="001B7FDC" w:rsidP="001B7FDC">
            <w:pPr>
              <w:pStyle w:val="Text1nonumber"/>
            </w:pPr>
            <w:r w:rsidRPr="001B7FDC">
              <w:t>Pinsent Masons</w:t>
            </w:r>
          </w:p>
        </w:tc>
        <w:tc>
          <w:tcPr>
            <w:tcW w:w="0" w:type="auto"/>
          </w:tcPr>
          <w:p w14:paraId="4046267C" w14:textId="77777777" w:rsidR="001B7FDC" w:rsidRPr="001B7FDC" w:rsidRDefault="001B7FDC" w:rsidP="001B7FDC">
            <w:pPr>
              <w:pStyle w:val="Text1nonumber"/>
            </w:pPr>
            <w:r w:rsidRPr="001B7FDC">
              <w:t>Pinsent Masons</w:t>
            </w:r>
          </w:p>
        </w:tc>
        <w:tc>
          <w:tcPr>
            <w:tcW w:w="0" w:type="auto"/>
          </w:tcPr>
          <w:p w14:paraId="5E3F3EE8" w14:textId="77777777" w:rsidR="001B7FDC" w:rsidRPr="001B7FDC" w:rsidRDefault="001B7FDC" w:rsidP="001B7FDC">
            <w:pPr>
              <w:pStyle w:val="Text1nonumber"/>
            </w:pPr>
            <w:r w:rsidRPr="001B7FDC">
              <w:t>Not Answered</w:t>
            </w:r>
          </w:p>
        </w:tc>
        <w:tc>
          <w:tcPr>
            <w:tcW w:w="0" w:type="auto"/>
          </w:tcPr>
          <w:p w14:paraId="3B5D3EA5" w14:textId="77777777" w:rsidR="001B7FDC" w:rsidRPr="001B7FDC" w:rsidRDefault="001B7FDC" w:rsidP="001B7FDC">
            <w:pPr>
              <w:pStyle w:val="Text1nonumber"/>
            </w:pPr>
          </w:p>
        </w:tc>
        <w:tc>
          <w:tcPr>
            <w:tcW w:w="0" w:type="auto"/>
          </w:tcPr>
          <w:p w14:paraId="03391D28" w14:textId="77777777" w:rsidR="001B7FDC" w:rsidRPr="001B7FDC" w:rsidRDefault="001B7FDC" w:rsidP="001B7FDC">
            <w:pPr>
              <w:pStyle w:val="Text1nonumber"/>
            </w:pPr>
          </w:p>
        </w:tc>
      </w:tr>
      <w:tr w:rsidR="001B7FDC" w:rsidRPr="001B7FDC" w14:paraId="4D37AEA2" w14:textId="77777777" w:rsidTr="004656A9">
        <w:trPr>
          <w:trHeight w:val="249"/>
        </w:trPr>
        <w:tc>
          <w:tcPr>
            <w:tcW w:w="0" w:type="auto"/>
          </w:tcPr>
          <w:p w14:paraId="0C4B0FFE" w14:textId="77777777" w:rsidR="001B7FDC" w:rsidRPr="001B7FDC" w:rsidRDefault="001B7FDC" w:rsidP="001B7FDC">
            <w:pPr>
              <w:pStyle w:val="Text1nonumber"/>
            </w:pPr>
            <w:r w:rsidRPr="001B7FDC">
              <w:t>Association of Her Majesty's District Judges</w:t>
            </w:r>
          </w:p>
        </w:tc>
        <w:tc>
          <w:tcPr>
            <w:tcW w:w="0" w:type="auto"/>
          </w:tcPr>
          <w:p w14:paraId="36B12CA2" w14:textId="77777777" w:rsidR="001B7FDC" w:rsidRPr="001B7FDC" w:rsidRDefault="001B7FDC" w:rsidP="001B7FDC">
            <w:pPr>
              <w:pStyle w:val="Text1nonumber"/>
            </w:pPr>
            <w:r w:rsidRPr="001B7FDC">
              <w:t>Association of Her Majesty's District Judges</w:t>
            </w:r>
          </w:p>
        </w:tc>
        <w:tc>
          <w:tcPr>
            <w:tcW w:w="0" w:type="auto"/>
          </w:tcPr>
          <w:p w14:paraId="460A26E1" w14:textId="77777777" w:rsidR="001B7FDC" w:rsidRPr="001B7FDC" w:rsidRDefault="001B7FDC" w:rsidP="001B7FDC">
            <w:pPr>
              <w:pStyle w:val="Text1nonumber"/>
            </w:pPr>
            <w:r w:rsidRPr="001B7FDC">
              <w:t>Not Answered</w:t>
            </w:r>
          </w:p>
        </w:tc>
        <w:tc>
          <w:tcPr>
            <w:tcW w:w="0" w:type="auto"/>
          </w:tcPr>
          <w:p w14:paraId="0E827263" w14:textId="77777777" w:rsidR="001B7FDC" w:rsidRPr="001B7FDC" w:rsidRDefault="001B7FDC" w:rsidP="001B7FDC">
            <w:pPr>
              <w:pStyle w:val="Text1nonumber"/>
            </w:pPr>
          </w:p>
        </w:tc>
        <w:tc>
          <w:tcPr>
            <w:tcW w:w="0" w:type="auto"/>
          </w:tcPr>
          <w:p w14:paraId="3D6B01FA" w14:textId="77777777" w:rsidR="001B7FDC" w:rsidRPr="001B7FDC" w:rsidRDefault="001B7FDC" w:rsidP="001B7FDC">
            <w:pPr>
              <w:pStyle w:val="Text1nonumber"/>
            </w:pPr>
          </w:p>
        </w:tc>
      </w:tr>
      <w:tr w:rsidR="001B7FDC" w:rsidRPr="001B7FDC" w14:paraId="1ECFB02A" w14:textId="77777777" w:rsidTr="004656A9">
        <w:trPr>
          <w:trHeight w:val="249"/>
        </w:trPr>
        <w:tc>
          <w:tcPr>
            <w:tcW w:w="0" w:type="auto"/>
          </w:tcPr>
          <w:p w14:paraId="6C335C62" w14:textId="77777777" w:rsidR="001B7FDC" w:rsidRPr="001B7FDC" w:rsidRDefault="001B7FDC" w:rsidP="001B7FDC">
            <w:pPr>
              <w:pStyle w:val="Text1nonumber"/>
            </w:pPr>
            <w:r w:rsidRPr="001B7FDC">
              <w:t>Equality and Human Rights Commission</w:t>
            </w:r>
          </w:p>
        </w:tc>
        <w:tc>
          <w:tcPr>
            <w:tcW w:w="0" w:type="auto"/>
          </w:tcPr>
          <w:p w14:paraId="096C0C26" w14:textId="77777777" w:rsidR="001B7FDC" w:rsidRPr="001B7FDC" w:rsidRDefault="001B7FDC" w:rsidP="001B7FDC">
            <w:pPr>
              <w:pStyle w:val="Text1nonumber"/>
            </w:pPr>
            <w:r w:rsidRPr="001B7FDC">
              <w:t>Equality and Human Rights Commission</w:t>
            </w:r>
          </w:p>
        </w:tc>
        <w:tc>
          <w:tcPr>
            <w:tcW w:w="0" w:type="auto"/>
          </w:tcPr>
          <w:p w14:paraId="111ABAB1" w14:textId="77777777" w:rsidR="001B7FDC" w:rsidRPr="001B7FDC" w:rsidRDefault="001B7FDC" w:rsidP="001B7FDC">
            <w:pPr>
              <w:pStyle w:val="Text1nonumber"/>
            </w:pPr>
            <w:r w:rsidRPr="001B7FDC">
              <w:t>Not Answered</w:t>
            </w:r>
          </w:p>
        </w:tc>
        <w:tc>
          <w:tcPr>
            <w:tcW w:w="0" w:type="auto"/>
          </w:tcPr>
          <w:p w14:paraId="4978C435" w14:textId="77777777" w:rsidR="001B7FDC" w:rsidRPr="001B7FDC" w:rsidRDefault="001B7FDC" w:rsidP="001B7FDC">
            <w:pPr>
              <w:pStyle w:val="Text1nonumber"/>
            </w:pPr>
          </w:p>
        </w:tc>
        <w:tc>
          <w:tcPr>
            <w:tcW w:w="0" w:type="auto"/>
          </w:tcPr>
          <w:p w14:paraId="390C1007" w14:textId="77777777" w:rsidR="001B7FDC" w:rsidRPr="001B7FDC" w:rsidRDefault="001B7FDC" w:rsidP="001B7FDC">
            <w:pPr>
              <w:pStyle w:val="Text1nonumber"/>
            </w:pPr>
          </w:p>
        </w:tc>
      </w:tr>
      <w:tr w:rsidR="001B7FDC" w:rsidRPr="001B7FDC" w14:paraId="637B2AFE" w14:textId="77777777" w:rsidTr="004656A9">
        <w:trPr>
          <w:trHeight w:val="249"/>
        </w:trPr>
        <w:tc>
          <w:tcPr>
            <w:tcW w:w="0" w:type="auto"/>
          </w:tcPr>
          <w:p w14:paraId="20A60A02" w14:textId="77777777" w:rsidR="001B7FDC" w:rsidRPr="001B7FDC" w:rsidRDefault="001B7FDC" w:rsidP="001B7FDC">
            <w:pPr>
              <w:pStyle w:val="Text1nonumber"/>
            </w:pPr>
            <w:r w:rsidRPr="001B7FDC">
              <w:t>The National Association of Schoolmasters Union of Women Teachers</w:t>
            </w:r>
          </w:p>
        </w:tc>
        <w:tc>
          <w:tcPr>
            <w:tcW w:w="0" w:type="auto"/>
          </w:tcPr>
          <w:p w14:paraId="1CDAC4E6" w14:textId="77777777" w:rsidR="001B7FDC" w:rsidRPr="001B7FDC" w:rsidRDefault="001B7FDC" w:rsidP="001B7FDC">
            <w:pPr>
              <w:pStyle w:val="Text1nonumber"/>
            </w:pPr>
            <w:r w:rsidRPr="001B7FDC">
              <w:t>The National Association of Schoolmasters Union of Women Teachers</w:t>
            </w:r>
          </w:p>
        </w:tc>
        <w:tc>
          <w:tcPr>
            <w:tcW w:w="0" w:type="auto"/>
          </w:tcPr>
          <w:p w14:paraId="0FC05AB0" w14:textId="77777777" w:rsidR="001B7FDC" w:rsidRPr="001B7FDC" w:rsidRDefault="001B7FDC" w:rsidP="001B7FDC">
            <w:pPr>
              <w:pStyle w:val="Text1nonumber"/>
            </w:pPr>
            <w:r w:rsidRPr="001B7FDC">
              <w:t>Not Answered</w:t>
            </w:r>
          </w:p>
        </w:tc>
        <w:tc>
          <w:tcPr>
            <w:tcW w:w="0" w:type="auto"/>
          </w:tcPr>
          <w:p w14:paraId="6163CF14" w14:textId="77777777" w:rsidR="001B7FDC" w:rsidRPr="001B7FDC" w:rsidRDefault="001B7FDC" w:rsidP="001B7FDC">
            <w:pPr>
              <w:pStyle w:val="Text1nonumber"/>
            </w:pPr>
          </w:p>
        </w:tc>
        <w:tc>
          <w:tcPr>
            <w:tcW w:w="0" w:type="auto"/>
          </w:tcPr>
          <w:p w14:paraId="4D0C147F" w14:textId="77777777" w:rsidR="001B7FDC" w:rsidRPr="001B7FDC" w:rsidRDefault="001B7FDC" w:rsidP="001B7FDC">
            <w:pPr>
              <w:pStyle w:val="Text1nonumber"/>
            </w:pPr>
          </w:p>
        </w:tc>
      </w:tr>
      <w:tr w:rsidR="001B7FDC" w:rsidRPr="001B7FDC" w14:paraId="332902F7" w14:textId="77777777" w:rsidTr="004656A9">
        <w:trPr>
          <w:trHeight w:val="249"/>
        </w:trPr>
        <w:tc>
          <w:tcPr>
            <w:tcW w:w="0" w:type="auto"/>
          </w:tcPr>
          <w:p w14:paraId="072D50D5" w14:textId="77777777" w:rsidR="001B7FDC" w:rsidRPr="001B7FDC" w:rsidRDefault="001B7FDC" w:rsidP="001B7FDC">
            <w:pPr>
              <w:pStyle w:val="Text1nonumber"/>
            </w:pPr>
            <w:r w:rsidRPr="001B7FDC">
              <w:t>Unite</w:t>
            </w:r>
          </w:p>
        </w:tc>
        <w:tc>
          <w:tcPr>
            <w:tcW w:w="0" w:type="auto"/>
          </w:tcPr>
          <w:p w14:paraId="7082A6D6" w14:textId="77777777" w:rsidR="001B7FDC" w:rsidRPr="001B7FDC" w:rsidRDefault="001B7FDC" w:rsidP="001B7FDC">
            <w:pPr>
              <w:pStyle w:val="Text1nonumber"/>
            </w:pPr>
            <w:r w:rsidRPr="001B7FDC">
              <w:t>Unite</w:t>
            </w:r>
          </w:p>
        </w:tc>
        <w:tc>
          <w:tcPr>
            <w:tcW w:w="0" w:type="auto"/>
          </w:tcPr>
          <w:p w14:paraId="5F474711" w14:textId="77777777" w:rsidR="001B7FDC" w:rsidRPr="001B7FDC" w:rsidRDefault="001B7FDC" w:rsidP="001B7FDC">
            <w:pPr>
              <w:pStyle w:val="Text1nonumber"/>
            </w:pPr>
            <w:r w:rsidRPr="001B7FDC">
              <w:t>Employment and Equalities List</w:t>
            </w:r>
          </w:p>
        </w:tc>
        <w:tc>
          <w:tcPr>
            <w:tcW w:w="0" w:type="auto"/>
          </w:tcPr>
          <w:p w14:paraId="22F4180E" w14:textId="4F33F36B" w:rsidR="001B7FDC" w:rsidRPr="001B7FDC" w:rsidRDefault="001B7FDC" w:rsidP="001B7FDC">
            <w:pPr>
              <w:pStyle w:val="Text1nonumber"/>
            </w:pPr>
            <w:r w:rsidRPr="001B7FDC">
              <w:t>The name is relatively unimportant, but Unite favours the Employment and Equalities List.</w:t>
            </w:r>
          </w:p>
        </w:tc>
        <w:tc>
          <w:tcPr>
            <w:tcW w:w="0" w:type="auto"/>
          </w:tcPr>
          <w:p w14:paraId="094B91E7" w14:textId="77777777" w:rsidR="001B7FDC" w:rsidRPr="001B7FDC" w:rsidRDefault="001B7FDC" w:rsidP="001B7FDC">
            <w:pPr>
              <w:pStyle w:val="Text1nonumber"/>
            </w:pPr>
          </w:p>
        </w:tc>
      </w:tr>
      <w:tr w:rsidR="001B7FDC" w:rsidRPr="001B7FDC" w14:paraId="73F0B99A" w14:textId="77777777" w:rsidTr="004656A9">
        <w:trPr>
          <w:trHeight w:val="249"/>
        </w:trPr>
        <w:tc>
          <w:tcPr>
            <w:tcW w:w="0" w:type="auto"/>
          </w:tcPr>
          <w:p w14:paraId="47639279" w14:textId="77777777" w:rsidR="001B7FDC" w:rsidRPr="001B7FDC" w:rsidRDefault="001B7FDC" w:rsidP="001B7FDC">
            <w:pPr>
              <w:pStyle w:val="Text1nonumber"/>
            </w:pPr>
            <w:r w:rsidRPr="001B7FDC">
              <w:t>GMB</w:t>
            </w:r>
          </w:p>
        </w:tc>
        <w:tc>
          <w:tcPr>
            <w:tcW w:w="0" w:type="auto"/>
          </w:tcPr>
          <w:p w14:paraId="51F71681" w14:textId="77777777" w:rsidR="001B7FDC" w:rsidRPr="001B7FDC" w:rsidRDefault="001B7FDC" w:rsidP="001B7FDC">
            <w:pPr>
              <w:pStyle w:val="Text1nonumber"/>
            </w:pPr>
            <w:r w:rsidRPr="001B7FDC">
              <w:t>GMB</w:t>
            </w:r>
          </w:p>
        </w:tc>
        <w:tc>
          <w:tcPr>
            <w:tcW w:w="0" w:type="auto"/>
          </w:tcPr>
          <w:p w14:paraId="0F2737F2" w14:textId="77777777" w:rsidR="001B7FDC" w:rsidRPr="001B7FDC" w:rsidRDefault="001B7FDC" w:rsidP="001B7FDC">
            <w:pPr>
              <w:pStyle w:val="Text1nonumber"/>
            </w:pPr>
            <w:r w:rsidRPr="001B7FDC">
              <w:t>Employment and Equalities List</w:t>
            </w:r>
          </w:p>
        </w:tc>
        <w:tc>
          <w:tcPr>
            <w:tcW w:w="0" w:type="auto"/>
          </w:tcPr>
          <w:p w14:paraId="6E99F3A9" w14:textId="77777777" w:rsidR="001B7FDC" w:rsidRPr="001B7FDC" w:rsidRDefault="001B7FDC" w:rsidP="001B7FDC">
            <w:pPr>
              <w:pStyle w:val="Text1nonumber"/>
            </w:pPr>
            <w:r w:rsidRPr="001B7FDC">
              <w:t>GMB believes that the name should be “Employment and Equalities List” as this would helpfully highlight the scope of the List.</w:t>
            </w:r>
          </w:p>
        </w:tc>
        <w:tc>
          <w:tcPr>
            <w:tcW w:w="0" w:type="auto"/>
          </w:tcPr>
          <w:p w14:paraId="232595CE" w14:textId="77777777" w:rsidR="001B7FDC" w:rsidRPr="001B7FDC" w:rsidRDefault="001B7FDC" w:rsidP="001B7FDC">
            <w:pPr>
              <w:pStyle w:val="Text1nonumber"/>
            </w:pPr>
          </w:p>
        </w:tc>
      </w:tr>
      <w:tr w:rsidR="001B7FDC" w:rsidRPr="001B7FDC" w14:paraId="6BF296F9" w14:textId="77777777" w:rsidTr="004656A9">
        <w:trPr>
          <w:trHeight w:val="249"/>
        </w:trPr>
        <w:tc>
          <w:tcPr>
            <w:tcW w:w="0" w:type="auto"/>
          </w:tcPr>
          <w:p w14:paraId="750D4ADE" w14:textId="77777777" w:rsidR="001B7FDC" w:rsidRPr="001B7FDC" w:rsidRDefault="001B7FDC" w:rsidP="001B7FDC">
            <w:pPr>
              <w:pStyle w:val="Text1nonumber"/>
            </w:pPr>
            <w:r w:rsidRPr="001B7FDC">
              <w:t>National Education Union</w:t>
            </w:r>
          </w:p>
        </w:tc>
        <w:tc>
          <w:tcPr>
            <w:tcW w:w="0" w:type="auto"/>
          </w:tcPr>
          <w:p w14:paraId="19FE25A8" w14:textId="77777777" w:rsidR="001B7FDC" w:rsidRPr="001B7FDC" w:rsidRDefault="001B7FDC" w:rsidP="001B7FDC">
            <w:pPr>
              <w:pStyle w:val="Text1nonumber"/>
            </w:pPr>
            <w:r w:rsidRPr="001B7FDC">
              <w:t>National Education Union</w:t>
            </w:r>
          </w:p>
        </w:tc>
        <w:tc>
          <w:tcPr>
            <w:tcW w:w="0" w:type="auto"/>
          </w:tcPr>
          <w:p w14:paraId="45F74D03" w14:textId="77777777" w:rsidR="001B7FDC" w:rsidRPr="001B7FDC" w:rsidRDefault="001B7FDC" w:rsidP="001B7FDC">
            <w:pPr>
              <w:pStyle w:val="Text1nonumber"/>
            </w:pPr>
            <w:r w:rsidRPr="001B7FDC">
              <w:t>Other</w:t>
            </w:r>
          </w:p>
        </w:tc>
        <w:tc>
          <w:tcPr>
            <w:tcW w:w="0" w:type="auto"/>
          </w:tcPr>
          <w:p w14:paraId="3B5241A9" w14:textId="77777777" w:rsidR="001B7FDC" w:rsidRPr="001B7FDC" w:rsidRDefault="001B7FDC" w:rsidP="001B7FDC">
            <w:pPr>
              <w:pStyle w:val="Text1nonumber"/>
            </w:pPr>
            <w:r w:rsidRPr="001B7FDC">
              <w:t>The Employment, Equalities and Professional Misconduct List.</w:t>
            </w:r>
          </w:p>
        </w:tc>
        <w:tc>
          <w:tcPr>
            <w:tcW w:w="0" w:type="auto"/>
          </w:tcPr>
          <w:p w14:paraId="5DADB481" w14:textId="77777777" w:rsidR="001B7FDC" w:rsidRPr="001B7FDC" w:rsidRDefault="001B7FDC" w:rsidP="001B7FDC">
            <w:pPr>
              <w:pStyle w:val="Text1nonumber"/>
            </w:pPr>
          </w:p>
        </w:tc>
      </w:tr>
      <w:tr w:rsidR="001B7FDC" w:rsidRPr="001B7FDC" w14:paraId="63793BFF" w14:textId="77777777" w:rsidTr="004656A9">
        <w:trPr>
          <w:trHeight w:val="249"/>
        </w:trPr>
        <w:tc>
          <w:tcPr>
            <w:tcW w:w="0" w:type="auto"/>
          </w:tcPr>
          <w:p w14:paraId="5496ADB1" w14:textId="77777777" w:rsidR="001B7FDC" w:rsidRPr="001B7FDC" w:rsidRDefault="001B7FDC" w:rsidP="001B7FDC">
            <w:pPr>
              <w:pStyle w:val="Text1nonumber"/>
            </w:pPr>
            <w:r w:rsidRPr="001B7FDC">
              <w:t>Trades Union Congress</w:t>
            </w:r>
          </w:p>
        </w:tc>
        <w:tc>
          <w:tcPr>
            <w:tcW w:w="0" w:type="auto"/>
          </w:tcPr>
          <w:p w14:paraId="3392340C" w14:textId="77777777" w:rsidR="001B7FDC" w:rsidRPr="001B7FDC" w:rsidRDefault="001B7FDC" w:rsidP="001B7FDC">
            <w:pPr>
              <w:pStyle w:val="Text1nonumber"/>
            </w:pPr>
            <w:r w:rsidRPr="001B7FDC">
              <w:t>Trades Union Congress</w:t>
            </w:r>
          </w:p>
        </w:tc>
        <w:tc>
          <w:tcPr>
            <w:tcW w:w="0" w:type="auto"/>
          </w:tcPr>
          <w:p w14:paraId="0AE3748C" w14:textId="77777777" w:rsidR="001B7FDC" w:rsidRPr="001B7FDC" w:rsidRDefault="001B7FDC" w:rsidP="001B7FDC">
            <w:pPr>
              <w:pStyle w:val="Text1nonumber"/>
            </w:pPr>
            <w:r w:rsidRPr="001B7FDC">
              <w:t>Employment and Equalities List</w:t>
            </w:r>
          </w:p>
        </w:tc>
        <w:tc>
          <w:tcPr>
            <w:tcW w:w="0" w:type="auto"/>
          </w:tcPr>
          <w:p w14:paraId="52FADD93" w14:textId="77777777" w:rsidR="001B7FDC" w:rsidRPr="001B7FDC" w:rsidRDefault="001B7FDC" w:rsidP="001B7FDC">
            <w:pPr>
              <w:pStyle w:val="Text1nonumber"/>
            </w:pPr>
          </w:p>
        </w:tc>
        <w:tc>
          <w:tcPr>
            <w:tcW w:w="0" w:type="auto"/>
          </w:tcPr>
          <w:p w14:paraId="7D132B83" w14:textId="77777777" w:rsidR="001B7FDC" w:rsidRPr="001B7FDC" w:rsidRDefault="001B7FDC" w:rsidP="001B7FDC">
            <w:pPr>
              <w:pStyle w:val="Text1nonumber"/>
            </w:pPr>
          </w:p>
        </w:tc>
      </w:tr>
    </w:tbl>
    <w:p w14:paraId="3B9C929E" w14:textId="460E1267" w:rsidR="00A433D5" w:rsidRPr="00A433D5" w:rsidRDefault="00A433D5" w:rsidP="005D74E5">
      <w:pPr>
        <w:pStyle w:val="Text1"/>
      </w:pPr>
    </w:p>
    <w:sectPr w:rsidR="00A433D5" w:rsidRPr="00A433D5" w:rsidSect="00670101">
      <w:headerReference w:type="default" r:id="rId64"/>
      <w:footnotePr>
        <w:numRestart w:val="eachSect"/>
      </w:footnotePr>
      <w:type w:val="continuous"/>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77FD8" w14:textId="77777777" w:rsidR="00C307A6" w:rsidRDefault="00C307A6" w:rsidP="00771559">
      <w:pPr>
        <w:spacing w:after="0" w:line="240" w:lineRule="auto"/>
      </w:pPr>
      <w:r>
        <w:separator/>
      </w:r>
    </w:p>
  </w:endnote>
  <w:endnote w:type="continuationSeparator" w:id="0">
    <w:p w14:paraId="215FAAF5" w14:textId="77777777" w:rsidR="00C307A6" w:rsidRDefault="00C307A6" w:rsidP="0077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7CC99" w14:textId="77777777" w:rsidR="00C307A6" w:rsidRDefault="00C307A6" w:rsidP="00771559">
      <w:pPr>
        <w:spacing w:after="0" w:line="240" w:lineRule="auto"/>
      </w:pPr>
      <w:r>
        <w:separator/>
      </w:r>
    </w:p>
  </w:footnote>
  <w:footnote w:type="continuationSeparator" w:id="0">
    <w:p w14:paraId="741FABBF" w14:textId="77777777" w:rsidR="00C307A6" w:rsidRDefault="00C307A6" w:rsidP="00771559">
      <w:pPr>
        <w:spacing w:after="0" w:line="240" w:lineRule="auto"/>
      </w:pPr>
      <w:r>
        <w:continuationSeparator/>
      </w:r>
    </w:p>
  </w:footnote>
  <w:footnote w:id="1">
    <w:p w14:paraId="52D05A66" w14:textId="57195B8F" w:rsidR="00C307A6" w:rsidRDefault="00C307A6">
      <w:pPr>
        <w:pStyle w:val="FootnoteText"/>
      </w:pPr>
      <w:r>
        <w:rPr>
          <w:rStyle w:val="FootnoteReference"/>
        </w:rPr>
        <w:footnoteRef/>
      </w:r>
      <w:r>
        <w:t xml:space="preserve"> </w:t>
      </w:r>
      <w:r>
        <w:tab/>
      </w:r>
      <w:r w:rsidRPr="00C307A6">
        <w:t>Employment Law Hearing Structures (2018) Law Commission Consultation Paper No 239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9E2B" w14:textId="77777777" w:rsidR="00C307A6" w:rsidRPr="004656A9" w:rsidRDefault="00C307A6">
    <w:pPr>
      <w:pStyle w:val="Header"/>
      <w:rPr>
        <w:b/>
      </w:rPr>
    </w:pPr>
    <w:r>
      <w:rPr>
        <w:b/>
      </w:rPr>
      <w:t>CQ</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0B5A5" w14:textId="63B2C60B" w:rsidR="00C307A6" w:rsidRPr="004656A9" w:rsidRDefault="00C307A6">
    <w:pPr>
      <w:pStyle w:val="Header"/>
      <w:rPr>
        <w:b/>
      </w:rPr>
    </w:pPr>
    <w:r w:rsidRPr="004656A9">
      <w:rPr>
        <w:b/>
      </w:rPr>
      <w:t>C</w:t>
    </w:r>
    <w:r>
      <w:rPr>
        <w:b/>
      </w:rPr>
      <w:t>Q10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F77E1" w14:textId="72BD94E6" w:rsidR="00C307A6" w:rsidRPr="004656A9" w:rsidRDefault="00C307A6">
    <w:pPr>
      <w:pStyle w:val="Header"/>
      <w:rPr>
        <w:b/>
      </w:rPr>
    </w:pPr>
    <w:r w:rsidRPr="004656A9">
      <w:rPr>
        <w:b/>
      </w:rPr>
      <w:t>C</w:t>
    </w:r>
    <w:r>
      <w:rPr>
        <w:b/>
      </w:rPr>
      <w:t>Q11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0260A" w14:textId="07871914" w:rsidR="00C307A6" w:rsidRPr="004656A9" w:rsidRDefault="00C307A6">
    <w:pPr>
      <w:pStyle w:val="Header"/>
      <w:rPr>
        <w:b/>
      </w:rPr>
    </w:pPr>
    <w:r w:rsidRPr="004656A9">
      <w:rPr>
        <w:b/>
      </w:rPr>
      <w:t>C</w:t>
    </w:r>
    <w:r>
      <w:rPr>
        <w:b/>
      </w:rPr>
      <w:t>Qs 12 and 13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6773" w14:textId="75D1AED5" w:rsidR="00C307A6" w:rsidRPr="004656A9" w:rsidRDefault="00C307A6">
    <w:pPr>
      <w:pStyle w:val="Header"/>
      <w:rPr>
        <w:b/>
      </w:rPr>
    </w:pPr>
    <w:r w:rsidRPr="004656A9">
      <w:rPr>
        <w:b/>
      </w:rPr>
      <w:t>C</w:t>
    </w:r>
    <w:r>
      <w:rPr>
        <w:b/>
      </w:rPr>
      <w:t>Q14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6CC1" w14:textId="4A50A51A" w:rsidR="00C307A6" w:rsidRPr="004656A9" w:rsidRDefault="00C307A6">
    <w:pPr>
      <w:pStyle w:val="Header"/>
      <w:rPr>
        <w:b/>
      </w:rPr>
    </w:pPr>
    <w:r w:rsidRPr="004656A9">
      <w:rPr>
        <w:b/>
      </w:rPr>
      <w:t>C</w:t>
    </w:r>
    <w:r>
      <w:rPr>
        <w:b/>
      </w:rPr>
      <w:t>Q15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1C0B" w14:textId="3E0B1982" w:rsidR="00C307A6" w:rsidRPr="004656A9" w:rsidRDefault="00C307A6">
    <w:pPr>
      <w:pStyle w:val="Header"/>
      <w:rPr>
        <w:b/>
      </w:rPr>
    </w:pPr>
    <w:r w:rsidRPr="004656A9">
      <w:rPr>
        <w:b/>
      </w:rPr>
      <w:t>C</w:t>
    </w:r>
    <w:r>
      <w:rPr>
        <w:b/>
      </w:rPr>
      <w:t>Q16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A4F95" w14:textId="33BC3F3B" w:rsidR="00C307A6" w:rsidRPr="004656A9" w:rsidRDefault="00C307A6">
    <w:pPr>
      <w:pStyle w:val="Header"/>
      <w:rPr>
        <w:b/>
      </w:rPr>
    </w:pPr>
    <w:r w:rsidRPr="004656A9">
      <w:rPr>
        <w:b/>
      </w:rPr>
      <w:t>C</w:t>
    </w:r>
    <w:r>
      <w:rPr>
        <w:b/>
      </w:rPr>
      <w:t>Q17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E56A" w14:textId="16A44590" w:rsidR="00C307A6" w:rsidRPr="004656A9" w:rsidRDefault="00C307A6">
    <w:pPr>
      <w:pStyle w:val="Header"/>
      <w:rPr>
        <w:b/>
      </w:rPr>
    </w:pPr>
    <w:r w:rsidRPr="004656A9">
      <w:rPr>
        <w:b/>
      </w:rPr>
      <w:t>C</w:t>
    </w:r>
    <w:r>
      <w:rPr>
        <w:b/>
      </w:rPr>
      <w:t>Q18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C657" w14:textId="029FA6DA" w:rsidR="00C307A6" w:rsidRPr="004656A9" w:rsidRDefault="00C307A6">
    <w:pPr>
      <w:pStyle w:val="Header"/>
      <w:rPr>
        <w:b/>
      </w:rPr>
    </w:pPr>
    <w:r w:rsidRPr="004656A9">
      <w:rPr>
        <w:b/>
      </w:rPr>
      <w:t>C</w:t>
    </w:r>
    <w:r>
      <w:rPr>
        <w:b/>
      </w:rPr>
      <w:t>Q19</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E8A05" w14:textId="3E3F0BAC" w:rsidR="00C307A6" w:rsidRPr="004656A9" w:rsidRDefault="00C307A6">
    <w:pPr>
      <w:pStyle w:val="Header"/>
      <w:rPr>
        <w:b/>
      </w:rPr>
    </w:pPr>
    <w:r w:rsidRPr="004656A9">
      <w:rPr>
        <w:b/>
      </w:rPr>
      <w:t>C</w:t>
    </w:r>
    <w:r>
      <w:rPr>
        <w:b/>
      </w:rPr>
      <w:t>Q20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6680" w14:textId="3B69CE84" w:rsidR="00C307A6" w:rsidRPr="004656A9" w:rsidRDefault="00C307A6">
    <w:pPr>
      <w:pStyle w:val="Header"/>
      <w:rPr>
        <w:b/>
      </w:rPr>
    </w:pPr>
    <w:r w:rsidRPr="004656A9">
      <w:rPr>
        <w:b/>
      </w:rPr>
      <w:t>C</w:t>
    </w:r>
    <w:r>
      <w:rPr>
        <w:b/>
      </w:rPr>
      <w:t>Q2</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D327" w14:textId="1BD39362" w:rsidR="00C307A6" w:rsidRPr="004656A9" w:rsidRDefault="00C307A6">
    <w:pPr>
      <w:pStyle w:val="Header"/>
      <w:rPr>
        <w:b/>
      </w:rPr>
    </w:pPr>
    <w:r w:rsidRPr="004656A9">
      <w:rPr>
        <w:b/>
      </w:rPr>
      <w:t>C</w:t>
    </w:r>
    <w:r>
      <w:rPr>
        <w:b/>
      </w:rPr>
      <w:t>Q21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4BFE" w14:textId="77777777" w:rsidR="00C307A6" w:rsidRPr="004656A9" w:rsidRDefault="00C307A6">
    <w:pPr>
      <w:pStyle w:val="Header"/>
      <w:rPr>
        <w:b/>
      </w:rPr>
    </w:pPr>
    <w:r w:rsidRPr="004656A9">
      <w:rPr>
        <w:b/>
      </w:rPr>
      <w:t>C</w:t>
    </w:r>
    <w:r>
      <w:rPr>
        <w:b/>
      </w:rPr>
      <w:t>Q22</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6F45" w14:textId="55BC1395" w:rsidR="00C307A6" w:rsidRPr="004656A9" w:rsidRDefault="00C307A6">
    <w:pPr>
      <w:pStyle w:val="Header"/>
      <w:rPr>
        <w:b/>
      </w:rPr>
    </w:pPr>
    <w:r w:rsidRPr="004656A9">
      <w:rPr>
        <w:b/>
      </w:rPr>
      <w:t>C</w:t>
    </w:r>
    <w:r>
      <w:rPr>
        <w:b/>
      </w:rPr>
      <w:t>Q23</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84EA" w14:textId="302264D7" w:rsidR="00C307A6" w:rsidRPr="004656A9" w:rsidRDefault="00C307A6">
    <w:pPr>
      <w:pStyle w:val="Header"/>
      <w:rPr>
        <w:b/>
      </w:rPr>
    </w:pPr>
    <w:r w:rsidRPr="004656A9">
      <w:rPr>
        <w:b/>
      </w:rPr>
      <w:t>C</w:t>
    </w:r>
    <w:r>
      <w:rPr>
        <w:b/>
      </w:rPr>
      <w:t>Q24</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55222" w14:textId="3B01D45A" w:rsidR="00C307A6" w:rsidRPr="004656A9" w:rsidRDefault="00C307A6">
    <w:pPr>
      <w:pStyle w:val="Header"/>
      <w:rPr>
        <w:b/>
      </w:rPr>
    </w:pPr>
    <w:r w:rsidRPr="004656A9">
      <w:rPr>
        <w:b/>
      </w:rPr>
      <w:t>C</w:t>
    </w:r>
    <w:r>
      <w:rPr>
        <w:b/>
      </w:rPr>
      <w:t>Q25</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ED90" w14:textId="3C174497" w:rsidR="00C307A6" w:rsidRPr="004656A9" w:rsidRDefault="00C307A6">
    <w:pPr>
      <w:pStyle w:val="Header"/>
      <w:rPr>
        <w:b/>
      </w:rPr>
    </w:pPr>
    <w:r w:rsidRPr="004656A9">
      <w:rPr>
        <w:b/>
      </w:rPr>
      <w:t>C</w:t>
    </w:r>
    <w:r>
      <w:rPr>
        <w:b/>
      </w:rPr>
      <w:t>Q26</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63A9" w14:textId="0E7B3D8E" w:rsidR="00C307A6" w:rsidRPr="004656A9" w:rsidRDefault="00C307A6">
    <w:pPr>
      <w:pStyle w:val="Header"/>
      <w:rPr>
        <w:b/>
      </w:rPr>
    </w:pPr>
    <w:r w:rsidRPr="004656A9">
      <w:rPr>
        <w:b/>
      </w:rPr>
      <w:t>C</w:t>
    </w:r>
    <w:r>
      <w:rPr>
        <w:b/>
      </w:rPr>
      <w:t>Q27</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7291" w14:textId="4DD6AE39" w:rsidR="00C307A6" w:rsidRPr="004656A9" w:rsidRDefault="00C307A6">
    <w:pPr>
      <w:pStyle w:val="Header"/>
      <w:rPr>
        <w:b/>
      </w:rPr>
    </w:pPr>
    <w:r w:rsidRPr="004656A9">
      <w:rPr>
        <w:b/>
      </w:rPr>
      <w:t>C</w:t>
    </w:r>
    <w:r>
      <w:rPr>
        <w:b/>
      </w:rPr>
      <w:t>Q28</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40F4" w14:textId="5EEE1C7A" w:rsidR="00C307A6" w:rsidRPr="004656A9" w:rsidRDefault="00C307A6">
    <w:pPr>
      <w:pStyle w:val="Header"/>
      <w:rPr>
        <w:b/>
      </w:rPr>
    </w:pPr>
    <w:r w:rsidRPr="004656A9">
      <w:rPr>
        <w:b/>
      </w:rPr>
      <w:t>C</w:t>
    </w:r>
    <w:r>
      <w:rPr>
        <w:b/>
      </w:rPr>
      <w:t>Q29</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DAB5" w14:textId="4EF3D460" w:rsidR="00C307A6" w:rsidRPr="004656A9" w:rsidRDefault="00C307A6">
    <w:pPr>
      <w:pStyle w:val="Header"/>
      <w:rPr>
        <w:b/>
      </w:rPr>
    </w:pPr>
    <w:r w:rsidRPr="004656A9">
      <w:rPr>
        <w:b/>
      </w:rPr>
      <w:t>C</w:t>
    </w:r>
    <w:r>
      <w:rPr>
        <w:b/>
      </w:rPr>
      <w:t>Q30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3C7B" w14:textId="564A3D78" w:rsidR="00C307A6" w:rsidRPr="004656A9" w:rsidRDefault="00C307A6">
    <w:pPr>
      <w:pStyle w:val="Header"/>
      <w:rPr>
        <w:b/>
      </w:rPr>
    </w:pPr>
    <w:r w:rsidRPr="004656A9">
      <w:rPr>
        <w:b/>
      </w:rPr>
      <w:t>C</w:t>
    </w:r>
    <w:r>
      <w:rPr>
        <w:b/>
      </w:rPr>
      <w:t>Q3</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96AD0" w14:textId="7CA58BE8" w:rsidR="00C307A6" w:rsidRPr="004656A9" w:rsidRDefault="00C307A6">
    <w:pPr>
      <w:pStyle w:val="Header"/>
      <w:rPr>
        <w:b/>
      </w:rPr>
    </w:pPr>
    <w:r w:rsidRPr="004656A9">
      <w:rPr>
        <w:b/>
      </w:rPr>
      <w:t>C</w:t>
    </w:r>
    <w:r>
      <w:rPr>
        <w:b/>
      </w:rPr>
      <w:t>Q31</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0522" w14:textId="59A4616A" w:rsidR="00C307A6" w:rsidRPr="004656A9" w:rsidRDefault="00C307A6">
    <w:pPr>
      <w:pStyle w:val="Header"/>
      <w:rPr>
        <w:b/>
      </w:rPr>
    </w:pPr>
    <w:r w:rsidRPr="004656A9">
      <w:rPr>
        <w:b/>
      </w:rPr>
      <w:t>C</w:t>
    </w:r>
    <w:r>
      <w:rPr>
        <w:b/>
      </w:rPr>
      <w:t>Q32</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3AE5" w14:textId="000BBE93" w:rsidR="00C307A6" w:rsidRPr="004656A9" w:rsidRDefault="00C307A6">
    <w:pPr>
      <w:pStyle w:val="Header"/>
      <w:rPr>
        <w:b/>
      </w:rPr>
    </w:pPr>
    <w:r w:rsidRPr="004656A9">
      <w:rPr>
        <w:b/>
      </w:rPr>
      <w:t>C</w:t>
    </w:r>
    <w:r>
      <w:rPr>
        <w:b/>
      </w:rPr>
      <w:t>Q33</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6E43" w14:textId="58FC633E" w:rsidR="00C307A6" w:rsidRPr="004656A9" w:rsidRDefault="00C307A6">
    <w:pPr>
      <w:pStyle w:val="Header"/>
      <w:rPr>
        <w:b/>
      </w:rPr>
    </w:pPr>
    <w:r w:rsidRPr="004656A9">
      <w:rPr>
        <w:b/>
      </w:rPr>
      <w:t>C</w:t>
    </w:r>
    <w:r>
      <w:rPr>
        <w:b/>
      </w:rPr>
      <w:t>Q34</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4DA3" w14:textId="20670FB0" w:rsidR="00C307A6" w:rsidRPr="004656A9" w:rsidRDefault="00C307A6">
    <w:pPr>
      <w:pStyle w:val="Header"/>
      <w:rPr>
        <w:b/>
      </w:rPr>
    </w:pPr>
    <w:r w:rsidRPr="004656A9">
      <w:rPr>
        <w:b/>
      </w:rPr>
      <w:t>C</w:t>
    </w:r>
    <w:r>
      <w:rPr>
        <w:b/>
      </w:rPr>
      <w:t>Q35</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FC58" w14:textId="02F5A3A2" w:rsidR="00C307A6" w:rsidRPr="004656A9" w:rsidRDefault="00C307A6">
    <w:pPr>
      <w:pStyle w:val="Header"/>
      <w:rPr>
        <w:b/>
      </w:rPr>
    </w:pPr>
    <w:r w:rsidRPr="004656A9">
      <w:rPr>
        <w:b/>
      </w:rPr>
      <w:t>C</w:t>
    </w:r>
    <w:r>
      <w:rPr>
        <w:b/>
      </w:rPr>
      <w:t>Q36</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883B" w14:textId="2BAAA849" w:rsidR="00C307A6" w:rsidRPr="004656A9" w:rsidRDefault="00C307A6">
    <w:pPr>
      <w:pStyle w:val="Header"/>
      <w:rPr>
        <w:b/>
      </w:rPr>
    </w:pPr>
    <w:r w:rsidRPr="004656A9">
      <w:rPr>
        <w:b/>
      </w:rPr>
      <w:t>C</w:t>
    </w:r>
    <w:r>
      <w:rPr>
        <w:b/>
      </w:rPr>
      <w:t>Q37</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CC74" w14:textId="60CE38E9" w:rsidR="00C307A6" w:rsidRPr="004656A9" w:rsidRDefault="00C307A6">
    <w:pPr>
      <w:pStyle w:val="Header"/>
      <w:rPr>
        <w:b/>
      </w:rPr>
    </w:pPr>
    <w:r w:rsidRPr="004656A9">
      <w:rPr>
        <w:b/>
      </w:rPr>
      <w:t>C</w:t>
    </w:r>
    <w:r>
      <w:rPr>
        <w:b/>
      </w:rPr>
      <w:t>Q38</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5FABF" w14:textId="73A027E2" w:rsidR="00C307A6" w:rsidRPr="004656A9" w:rsidRDefault="00C307A6">
    <w:pPr>
      <w:pStyle w:val="Header"/>
      <w:rPr>
        <w:b/>
      </w:rPr>
    </w:pPr>
    <w:r w:rsidRPr="004656A9">
      <w:rPr>
        <w:b/>
      </w:rPr>
      <w:t>C</w:t>
    </w:r>
    <w:r>
      <w:rPr>
        <w:b/>
      </w:rPr>
      <w:t>Q39</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1F690" w14:textId="663908F4" w:rsidR="00C307A6" w:rsidRPr="004656A9" w:rsidRDefault="00C307A6">
    <w:pPr>
      <w:pStyle w:val="Header"/>
      <w:rPr>
        <w:b/>
      </w:rPr>
    </w:pPr>
    <w:r w:rsidRPr="004656A9">
      <w:rPr>
        <w:b/>
      </w:rPr>
      <w:t>C</w:t>
    </w:r>
    <w:r>
      <w:rPr>
        <w:b/>
      </w:rPr>
      <w:t>Q40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864E" w14:textId="55EE7207" w:rsidR="00C307A6" w:rsidRPr="004656A9" w:rsidRDefault="00C307A6">
    <w:pPr>
      <w:pStyle w:val="Header"/>
      <w:rPr>
        <w:b/>
      </w:rPr>
    </w:pPr>
    <w:r w:rsidRPr="004656A9">
      <w:rPr>
        <w:b/>
      </w:rPr>
      <w:t>C</w:t>
    </w:r>
    <w:r>
      <w:rPr>
        <w:b/>
      </w:rPr>
      <w:t>Q4</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A1AE" w14:textId="7BDABF15" w:rsidR="00C307A6" w:rsidRPr="004656A9" w:rsidRDefault="00C307A6">
    <w:pPr>
      <w:pStyle w:val="Header"/>
      <w:rPr>
        <w:b/>
      </w:rPr>
    </w:pPr>
    <w:r w:rsidRPr="004656A9">
      <w:rPr>
        <w:b/>
      </w:rPr>
      <w:t>C</w:t>
    </w:r>
    <w:r>
      <w:rPr>
        <w:b/>
      </w:rPr>
      <w:t>Q41</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B37B" w14:textId="4F0CDC57" w:rsidR="00C307A6" w:rsidRPr="004656A9" w:rsidRDefault="00C307A6">
    <w:pPr>
      <w:pStyle w:val="Header"/>
      <w:rPr>
        <w:b/>
      </w:rPr>
    </w:pPr>
    <w:r w:rsidRPr="004656A9">
      <w:rPr>
        <w:b/>
      </w:rPr>
      <w:t>C</w:t>
    </w:r>
    <w:r>
      <w:rPr>
        <w:b/>
      </w:rPr>
      <w:t>Q42</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81D2D" w14:textId="339DA6E8" w:rsidR="00C307A6" w:rsidRPr="004656A9" w:rsidRDefault="00C307A6">
    <w:pPr>
      <w:pStyle w:val="Header"/>
      <w:rPr>
        <w:b/>
      </w:rPr>
    </w:pPr>
    <w:r w:rsidRPr="004656A9">
      <w:rPr>
        <w:b/>
      </w:rPr>
      <w:t>C</w:t>
    </w:r>
    <w:r>
      <w:rPr>
        <w:b/>
      </w:rPr>
      <w:t>Q43</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460A3" w14:textId="58B008A1" w:rsidR="00C307A6" w:rsidRPr="004656A9" w:rsidRDefault="00C307A6">
    <w:pPr>
      <w:pStyle w:val="Header"/>
      <w:rPr>
        <w:b/>
      </w:rPr>
    </w:pPr>
    <w:r w:rsidRPr="004656A9">
      <w:rPr>
        <w:b/>
      </w:rPr>
      <w:t>C</w:t>
    </w:r>
    <w:r>
      <w:rPr>
        <w:b/>
      </w:rPr>
      <w:t>Q44</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5500" w14:textId="13604897" w:rsidR="00C307A6" w:rsidRPr="004656A9" w:rsidRDefault="00C307A6">
    <w:pPr>
      <w:pStyle w:val="Header"/>
      <w:rPr>
        <w:b/>
      </w:rPr>
    </w:pPr>
    <w:r w:rsidRPr="004656A9">
      <w:rPr>
        <w:b/>
      </w:rPr>
      <w:t>C</w:t>
    </w:r>
    <w:r>
      <w:rPr>
        <w:b/>
      </w:rPr>
      <w:t>Q45</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D156" w14:textId="636C573E" w:rsidR="00C307A6" w:rsidRPr="004656A9" w:rsidRDefault="00C307A6">
    <w:pPr>
      <w:pStyle w:val="Header"/>
      <w:rPr>
        <w:b/>
      </w:rPr>
    </w:pPr>
    <w:r w:rsidRPr="004656A9">
      <w:rPr>
        <w:b/>
      </w:rPr>
      <w:t>C</w:t>
    </w:r>
    <w:r>
      <w:rPr>
        <w:b/>
      </w:rPr>
      <w:t>Q46</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DB128" w14:textId="1F302365" w:rsidR="00C307A6" w:rsidRPr="004656A9" w:rsidRDefault="00C307A6">
    <w:pPr>
      <w:pStyle w:val="Header"/>
      <w:rPr>
        <w:b/>
      </w:rPr>
    </w:pPr>
    <w:r w:rsidRPr="004656A9">
      <w:rPr>
        <w:b/>
      </w:rPr>
      <w:t>C</w:t>
    </w:r>
    <w:r>
      <w:rPr>
        <w:b/>
      </w:rPr>
      <w:t>Q47</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6CEB" w14:textId="207D8938" w:rsidR="00C307A6" w:rsidRPr="004656A9" w:rsidRDefault="00C307A6">
    <w:pPr>
      <w:pStyle w:val="Header"/>
      <w:rPr>
        <w:b/>
      </w:rPr>
    </w:pPr>
    <w:r w:rsidRPr="004656A9">
      <w:rPr>
        <w:b/>
      </w:rPr>
      <w:t>C</w:t>
    </w:r>
    <w:r>
      <w:rPr>
        <w:b/>
      </w:rPr>
      <w:t>Q48</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6C4B" w14:textId="1B63A671" w:rsidR="00C307A6" w:rsidRPr="004656A9" w:rsidRDefault="00C307A6">
    <w:pPr>
      <w:pStyle w:val="Header"/>
      <w:rPr>
        <w:b/>
      </w:rPr>
    </w:pPr>
    <w:r w:rsidRPr="004656A9">
      <w:rPr>
        <w:b/>
      </w:rPr>
      <w:t>C</w:t>
    </w:r>
    <w:r>
      <w:rPr>
        <w:b/>
      </w:rPr>
      <w:t>Q49</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3F1A" w14:textId="3E9991A5" w:rsidR="00C307A6" w:rsidRPr="004656A9" w:rsidRDefault="00C307A6">
    <w:pPr>
      <w:pStyle w:val="Header"/>
      <w:rPr>
        <w:b/>
      </w:rPr>
    </w:pPr>
    <w:r w:rsidRPr="004656A9">
      <w:rPr>
        <w:b/>
      </w:rPr>
      <w:t>C</w:t>
    </w:r>
    <w:r>
      <w:rPr>
        <w:b/>
      </w:rPr>
      <w:t>Q50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029B" w14:textId="4FBCF975" w:rsidR="00C307A6" w:rsidRPr="004656A9" w:rsidRDefault="00C307A6">
    <w:pPr>
      <w:pStyle w:val="Header"/>
      <w:rPr>
        <w:b/>
      </w:rPr>
    </w:pPr>
    <w:r w:rsidRPr="004656A9">
      <w:rPr>
        <w:b/>
      </w:rPr>
      <w:t>C</w:t>
    </w:r>
    <w:r>
      <w:rPr>
        <w:b/>
      </w:rPr>
      <w:t>Q5</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4F32" w14:textId="456D5A1B" w:rsidR="00C307A6" w:rsidRPr="004656A9" w:rsidRDefault="00C307A6">
    <w:pPr>
      <w:pStyle w:val="Header"/>
      <w:rPr>
        <w:b/>
      </w:rPr>
    </w:pPr>
    <w:r w:rsidRPr="004656A9">
      <w:rPr>
        <w:b/>
      </w:rPr>
      <w:t>C</w:t>
    </w:r>
    <w:r>
      <w:rPr>
        <w:b/>
      </w:rPr>
      <w:t>Q51</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D17D8" w14:textId="79411BD5" w:rsidR="00C307A6" w:rsidRPr="004656A9" w:rsidRDefault="00C307A6">
    <w:pPr>
      <w:pStyle w:val="Header"/>
      <w:rPr>
        <w:b/>
      </w:rPr>
    </w:pPr>
    <w:r w:rsidRPr="004656A9">
      <w:rPr>
        <w:b/>
      </w:rPr>
      <w:t>C</w:t>
    </w:r>
    <w:r>
      <w:rPr>
        <w:b/>
      </w:rPr>
      <w:t>Q52</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A6CF" w14:textId="54CF8D48" w:rsidR="00C307A6" w:rsidRPr="004656A9" w:rsidRDefault="00C307A6">
    <w:pPr>
      <w:pStyle w:val="Header"/>
      <w:rPr>
        <w:b/>
      </w:rPr>
    </w:pPr>
    <w:r w:rsidRPr="004656A9">
      <w:rPr>
        <w:b/>
      </w:rPr>
      <w:t>C</w:t>
    </w:r>
    <w:r>
      <w:rPr>
        <w:b/>
      </w:rPr>
      <w:t>Q53</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DC90" w14:textId="1945B873" w:rsidR="00C307A6" w:rsidRPr="004656A9" w:rsidRDefault="00C307A6">
    <w:pPr>
      <w:pStyle w:val="Header"/>
      <w:rPr>
        <w:b/>
      </w:rPr>
    </w:pPr>
    <w:r w:rsidRPr="004656A9">
      <w:rPr>
        <w:b/>
      </w:rPr>
      <w:t>C</w:t>
    </w:r>
    <w:r>
      <w:rPr>
        <w:b/>
      </w:rPr>
      <w:t>Q54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119C" w14:textId="04DD28B1" w:rsidR="00C307A6" w:rsidRPr="004656A9" w:rsidRDefault="00C307A6">
    <w:pPr>
      <w:pStyle w:val="Header"/>
      <w:rPr>
        <w:b/>
      </w:rPr>
    </w:pPr>
    <w:r w:rsidRPr="004656A9">
      <w:rPr>
        <w:b/>
      </w:rPr>
      <w:t>C</w:t>
    </w:r>
    <w:r>
      <w:rPr>
        <w:b/>
      </w:rPr>
      <w:t>Q6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9627" w14:textId="6BD37650" w:rsidR="00C307A6" w:rsidRPr="004656A9" w:rsidRDefault="00C307A6">
    <w:pPr>
      <w:pStyle w:val="Header"/>
      <w:rPr>
        <w:b/>
      </w:rPr>
    </w:pPr>
    <w:r w:rsidRPr="004656A9">
      <w:rPr>
        <w:b/>
      </w:rPr>
      <w:t>C</w:t>
    </w:r>
    <w:r>
      <w:rPr>
        <w:b/>
      </w:rPr>
      <w:t>Q7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DC05" w14:textId="3AE17940" w:rsidR="00C307A6" w:rsidRPr="004656A9" w:rsidRDefault="00C307A6">
    <w:pPr>
      <w:pStyle w:val="Header"/>
      <w:rPr>
        <w:b/>
      </w:rPr>
    </w:pPr>
    <w:r w:rsidRPr="004656A9">
      <w:rPr>
        <w:b/>
      </w:rPr>
      <w:t>C</w:t>
    </w:r>
    <w:r>
      <w:rPr>
        <w:b/>
      </w:rPr>
      <w:t>Q8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0451B" w14:textId="73DEAAB2" w:rsidR="00C307A6" w:rsidRPr="004656A9" w:rsidRDefault="00C307A6">
    <w:pPr>
      <w:pStyle w:val="Header"/>
      <w:rPr>
        <w:b/>
      </w:rPr>
    </w:pPr>
    <w:r w:rsidRPr="004656A9">
      <w:rPr>
        <w:b/>
      </w:rPr>
      <w:t>C</w:t>
    </w:r>
    <w:r>
      <w:rPr>
        <w:b/>
      </w:rPr>
      <w:t>Q9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6486"/>
    <w:multiLevelType w:val="multilevel"/>
    <w:tmpl w:val="FBEC551E"/>
    <w:lvl w:ilvl="0">
      <w:start w:val="1"/>
      <w:numFmt w:val="decimal"/>
      <w:suff w:val="nothing"/>
      <w:lvlText w:val="Chapter %1: "/>
      <w:lvlJc w:val="left"/>
      <w:pPr>
        <w:ind w:left="0" w:firstLine="0"/>
      </w:pPr>
      <w:rPr>
        <w:rFonts w:hint="default"/>
      </w:rPr>
    </w:lvl>
    <w:lvl w:ilvl="1">
      <w:start w:val="1"/>
      <w:numFmt w:val="decimal"/>
      <w:lvlText w:val="%1.%2."/>
      <w:lvlJc w:val="left"/>
      <w:pPr>
        <w:tabs>
          <w:tab w:val="num" w:pos="624"/>
        </w:tabs>
        <w:ind w:left="624" w:hanging="624"/>
      </w:pPr>
      <w:rPr>
        <w:rFonts w:hint="default"/>
        <w:b w:val="0"/>
        <w:i w:val="0"/>
      </w:rPr>
    </w:lvl>
    <w:lvl w:ilvl="2">
      <w:start w:val="1"/>
      <w:numFmt w:val="decimal"/>
      <w:lvlText w:val="(%3)"/>
      <w:lvlJc w:val="left"/>
      <w:pPr>
        <w:tabs>
          <w:tab w:val="num" w:pos="1247"/>
        </w:tabs>
        <w:ind w:left="1247" w:hanging="623"/>
      </w:pPr>
      <w:rPr>
        <w:rFonts w:hint="default"/>
        <w:b w:val="0"/>
        <w:i w:val="0"/>
      </w:rPr>
    </w:lvl>
    <w:lvl w:ilvl="3">
      <w:start w:val="1"/>
      <w:numFmt w:val="lowerLetter"/>
      <w:lvlText w:val="(%4)"/>
      <w:lvlJc w:val="left"/>
      <w:pPr>
        <w:tabs>
          <w:tab w:val="num" w:pos="1871"/>
        </w:tabs>
        <w:ind w:left="1871" w:hanging="624"/>
      </w:pPr>
      <w:rPr>
        <w:rFonts w:hint="default"/>
      </w:rPr>
    </w:lvl>
    <w:lvl w:ilvl="4">
      <w:start w:val="1"/>
      <w:numFmt w:val="lowerRoman"/>
      <w:lvlText w:val="(%5)"/>
      <w:lvlJc w:val="left"/>
      <w:pPr>
        <w:tabs>
          <w:tab w:val="num" w:pos="2495"/>
        </w:tabs>
        <w:ind w:left="2495" w:hanging="624"/>
      </w:pPr>
      <w:rPr>
        <w:rFonts w:hint="default"/>
      </w:rPr>
    </w:lvl>
    <w:lvl w:ilvl="5">
      <w:start w:val="1"/>
      <w:numFmt w:val="upperLetter"/>
      <w:lvlText w:val="(%6)"/>
      <w:lvlJc w:val="left"/>
      <w:pPr>
        <w:tabs>
          <w:tab w:val="num" w:pos="3119"/>
        </w:tabs>
        <w:ind w:left="3119" w:hanging="624"/>
      </w:pPr>
      <w:rPr>
        <w:rFonts w:hint="default"/>
      </w:rPr>
    </w:lvl>
    <w:lvl w:ilvl="6">
      <w:start w:val="1"/>
      <w:numFmt w:val="lowerLetter"/>
      <w:lvlText w:val="%7."/>
      <w:lvlJc w:val="left"/>
      <w:pPr>
        <w:tabs>
          <w:tab w:val="num" w:pos="3742"/>
        </w:tabs>
        <w:ind w:left="3742" w:hanging="623"/>
      </w:pPr>
      <w:rPr>
        <w:rFonts w:hint="default"/>
      </w:rPr>
    </w:lvl>
    <w:lvl w:ilvl="7">
      <w:start w:val="1"/>
      <w:numFmt w:val="none"/>
      <w:lvlText w:val=""/>
      <w:lvlJc w:val="left"/>
      <w:pPr>
        <w:tabs>
          <w:tab w:val="num" w:pos="4366"/>
        </w:tabs>
        <w:ind w:left="4366" w:hanging="624"/>
      </w:pPr>
      <w:rPr>
        <w:rFonts w:hint="default"/>
      </w:rPr>
    </w:lvl>
    <w:lvl w:ilvl="8">
      <w:start w:val="1"/>
      <w:numFmt w:val="none"/>
      <w:lvlText w:val=""/>
      <w:lvlJc w:val="left"/>
      <w:pPr>
        <w:tabs>
          <w:tab w:val="num" w:pos="4366"/>
        </w:tabs>
        <w:ind w:left="4990" w:hanging="624"/>
      </w:pPr>
      <w:rPr>
        <w:rFonts w:hint="default"/>
      </w:rPr>
    </w:lvl>
  </w:abstractNum>
  <w:abstractNum w:abstractNumId="1" w15:restartNumberingAfterBreak="0">
    <w:nsid w:val="12CA761E"/>
    <w:multiLevelType w:val="hybridMultilevel"/>
    <w:tmpl w:val="63D8DC0A"/>
    <w:lvl w:ilvl="0" w:tplc="30FC8CCE">
      <w:start w:val="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64082"/>
    <w:multiLevelType w:val="hybridMultilevel"/>
    <w:tmpl w:val="CA968BB8"/>
    <w:lvl w:ilvl="0" w:tplc="A9D28C92">
      <w:start w:val="1"/>
      <w:numFmt w:val="bullet"/>
      <w:pStyle w:val="BulletList3"/>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3" w15:restartNumberingAfterBreak="0">
    <w:nsid w:val="25C8182E"/>
    <w:multiLevelType w:val="multilevel"/>
    <w:tmpl w:val="BB1CB6C0"/>
    <w:lvl w:ilvl="0">
      <w:start w:val="1"/>
      <w:numFmt w:val="decimal"/>
      <w:suff w:val="nothing"/>
      <w:lvlText w:val="Chapter %1: "/>
      <w:lvlJc w:val="left"/>
      <w:pPr>
        <w:ind w:left="0" w:firstLine="0"/>
      </w:pPr>
      <w:rPr>
        <w:rFonts w:hint="default"/>
      </w:rPr>
    </w:lvl>
    <w:lvl w:ilvl="1">
      <w:start w:val="1"/>
      <w:numFmt w:val="decimal"/>
      <w:lvlText w:val="%1.%2."/>
      <w:lvlJc w:val="left"/>
      <w:pPr>
        <w:ind w:left="794" w:hanging="794"/>
      </w:pPr>
      <w:rPr>
        <w:rFonts w:hint="default"/>
      </w:rPr>
    </w:lvl>
    <w:lvl w:ilvl="2">
      <w:start w:val="1"/>
      <w:numFmt w:val="lowerLetter"/>
      <w:lvlText w:val="(%3)"/>
      <w:lvlJc w:val="left"/>
      <w:pPr>
        <w:ind w:left="1418" w:hanging="624"/>
      </w:pPr>
      <w:rPr>
        <w:rFonts w:hint="default"/>
      </w:rPr>
    </w:lvl>
    <w:lvl w:ilvl="3">
      <w:start w:val="1"/>
      <w:numFmt w:val="lowerRoman"/>
      <w:lvlText w:val="(%4)"/>
      <w:lvlJc w:val="left"/>
      <w:pPr>
        <w:ind w:left="1418" w:hanging="624"/>
      </w:pPr>
      <w:rPr>
        <w:rFonts w:hint="default"/>
      </w:rPr>
    </w:lvl>
    <w:lvl w:ilvl="4">
      <w:start w:val="1"/>
      <w:numFmt w:val="upperLetter"/>
      <w:lvlText w:val="(%5)"/>
      <w:lvlJc w:val="left"/>
      <w:pPr>
        <w:ind w:left="2098" w:hanging="680"/>
      </w:pPr>
      <w:rPr>
        <w:rFonts w:hint="default"/>
      </w:rPr>
    </w:lvl>
    <w:lvl w:ilvl="5">
      <w:start w:val="1"/>
      <w:numFmt w:val="decimal"/>
      <w:lvlText w:val="(%6)"/>
      <w:lvlJc w:val="left"/>
      <w:pPr>
        <w:ind w:left="2098" w:hanging="680"/>
      </w:pPr>
      <w:rPr>
        <w:rFonts w:hint="default"/>
      </w:rPr>
    </w:lvl>
    <w:lvl w:ilvl="6">
      <w:start w:val="1"/>
      <w:numFmt w:val="upperLetter"/>
      <w:lvlText w:val="%7."/>
      <w:lvlJc w:val="left"/>
      <w:pPr>
        <w:ind w:left="2835" w:hanging="737"/>
      </w:pPr>
      <w:rPr>
        <w:rFonts w:hint="default"/>
      </w:rPr>
    </w:lvl>
    <w:lvl w:ilvl="7">
      <w:start w:val="1"/>
      <w:numFmt w:val="lowerRoman"/>
      <w:lvlText w:val="%8."/>
      <w:lvlJc w:val="left"/>
      <w:pPr>
        <w:ind w:left="3459" w:hanging="624"/>
      </w:pPr>
      <w:rPr>
        <w:rFonts w:hint="default"/>
      </w:rPr>
    </w:lvl>
    <w:lvl w:ilvl="8">
      <w:start w:val="1"/>
      <w:numFmt w:val="lowerRoman"/>
      <w:lvlText w:val="%9."/>
      <w:lvlJc w:val="left"/>
      <w:pPr>
        <w:ind w:left="3240" w:hanging="360"/>
      </w:pPr>
      <w:rPr>
        <w:rFonts w:hint="default"/>
      </w:rPr>
    </w:lvl>
  </w:abstractNum>
  <w:abstractNum w:abstractNumId="4" w15:restartNumberingAfterBreak="0">
    <w:nsid w:val="2E5F31D9"/>
    <w:multiLevelType w:val="multilevel"/>
    <w:tmpl w:val="D3BA13D6"/>
    <w:lvl w:ilvl="0">
      <w:start w:val="1"/>
      <w:numFmt w:val="decimal"/>
      <w:pStyle w:val="AppendixHeading1"/>
      <w:suff w:val="nothing"/>
      <w:lvlText w:val="Appendix %1: "/>
      <w:lvlJc w:val="left"/>
      <w:pPr>
        <w:ind w:left="0" w:firstLine="0"/>
      </w:pPr>
      <w:rPr>
        <w:rFonts w:hint="default"/>
      </w:rPr>
    </w:lvl>
    <w:lvl w:ilvl="1">
      <w:start w:val="1"/>
      <w:numFmt w:val="decimal"/>
      <w:pStyle w:val="ApxText2"/>
      <w:lvlText w:val="%1.%2"/>
      <w:lvlJc w:val="left"/>
      <w:pPr>
        <w:tabs>
          <w:tab w:val="num" w:pos="624"/>
        </w:tabs>
        <w:ind w:left="624" w:hanging="624"/>
      </w:pPr>
      <w:rPr>
        <w:rFonts w:hint="default"/>
        <w:b w:val="0"/>
        <w:i w:val="0"/>
      </w:rPr>
    </w:lvl>
    <w:lvl w:ilvl="2">
      <w:start w:val="1"/>
      <w:numFmt w:val="decimal"/>
      <w:pStyle w:val="ApxText3"/>
      <w:lvlText w:val="(%3)"/>
      <w:lvlJc w:val="left"/>
      <w:pPr>
        <w:tabs>
          <w:tab w:val="num" w:pos="1247"/>
        </w:tabs>
        <w:ind w:left="1247" w:hanging="623"/>
      </w:pPr>
      <w:rPr>
        <w:rFonts w:hint="default"/>
        <w:b w:val="0"/>
        <w:i w:val="0"/>
      </w:rPr>
    </w:lvl>
    <w:lvl w:ilvl="3">
      <w:start w:val="1"/>
      <w:numFmt w:val="lowerLetter"/>
      <w:pStyle w:val="ApxText4"/>
      <w:lvlText w:val="(%4)"/>
      <w:lvlJc w:val="left"/>
      <w:pPr>
        <w:tabs>
          <w:tab w:val="num" w:pos="1871"/>
        </w:tabs>
        <w:ind w:left="1871" w:hanging="624"/>
      </w:pPr>
      <w:rPr>
        <w:rFonts w:hint="default"/>
      </w:rPr>
    </w:lvl>
    <w:lvl w:ilvl="4">
      <w:start w:val="1"/>
      <w:numFmt w:val="lowerRoman"/>
      <w:pStyle w:val="ApxText5"/>
      <w:lvlText w:val="(%5)"/>
      <w:lvlJc w:val="left"/>
      <w:pPr>
        <w:tabs>
          <w:tab w:val="num" w:pos="2495"/>
        </w:tabs>
        <w:ind w:left="2495" w:hanging="624"/>
      </w:pPr>
      <w:rPr>
        <w:rFonts w:hint="default"/>
      </w:rPr>
    </w:lvl>
    <w:lvl w:ilvl="5">
      <w:start w:val="1"/>
      <w:numFmt w:val="upperLetter"/>
      <w:pStyle w:val="ApxText6"/>
      <w:lvlText w:val="(%6)"/>
      <w:lvlJc w:val="left"/>
      <w:pPr>
        <w:tabs>
          <w:tab w:val="num" w:pos="3119"/>
        </w:tabs>
        <w:ind w:left="3119" w:hanging="624"/>
      </w:pPr>
      <w:rPr>
        <w:rFonts w:hint="default"/>
      </w:rPr>
    </w:lvl>
    <w:lvl w:ilvl="6">
      <w:start w:val="1"/>
      <w:numFmt w:val="lowerLetter"/>
      <w:pStyle w:val="ApxText7"/>
      <w:lvlText w:val="%7."/>
      <w:lvlJc w:val="left"/>
      <w:pPr>
        <w:tabs>
          <w:tab w:val="num" w:pos="3742"/>
        </w:tabs>
        <w:ind w:left="3742" w:hanging="623"/>
      </w:pPr>
      <w:rPr>
        <w:rFonts w:hint="default"/>
      </w:rPr>
    </w:lvl>
    <w:lvl w:ilvl="7">
      <w:start w:val="1"/>
      <w:numFmt w:val="lowerLetter"/>
      <w:lvlText w:val="%8."/>
      <w:lvlJc w:val="left"/>
      <w:pPr>
        <w:tabs>
          <w:tab w:val="num" w:pos="4366"/>
        </w:tabs>
        <w:ind w:left="4366" w:hanging="624"/>
      </w:pPr>
      <w:rPr>
        <w:rFonts w:hint="default"/>
      </w:rPr>
    </w:lvl>
    <w:lvl w:ilvl="8">
      <w:start w:val="1"/>
      <w:numFmt w:val="lowerRoman"/>
      <w:lvlText w:val="%9."/>
      <w:lvlJc w:val="left"/>
      <w:pPr>
        <w:tabs>
          <w:tab w:val="num" w:pos="4990"/>
        </w:tabs>
        <w:ind w:left="4990" w:hanging="624"/>
      </w:pPr>
      <w:rPr>
        <w:rFonts w:hint="default"/>
      </w:rPr>
    </w:lvl>
  </w:abstractNum>
  <w:abstractNum w:abstractNumId="5" w15:restartNumberingAfterBreak="0">
    <w:nsid w:val="337715BD"/>
    <w:multiLevelType w:val="multilevel"/>
    <w:tmpl w:val="D9426554"/>
    <w:lvl w:ilvl="0">
      <w:start w:val="1"/>
      <w:numFmt w:val="decimal"/>
      <w:pStyle w:val="Heading1"/>
      <w:suff w:val="nothing"/>
      <w:lvlText w:val="Chapter %1: "/>
      <w:lvlJc w:val="left"/>
      <w:pPr>
        <w:ind w:left="0" w:firstLine="0"/>
      </w:pPr>
      <w:rPr>
        <w:rFonts w:hint="default"/>
      </w:rPr>
    </w:lvl>
    <w:lvl w:ilvl="1">
      <w:start w:val="1"/>
      <w:numFmt w:val="decimal"/>
      <w:pStyle w:val="Text2"/>
      <w:lvlText w:val="%1.%2"/>
      <w:lvlJc w:val="left"/>
      <w:pPr>
        <w:tabs>
          <w:tab w:val="num" w:pos="624"/>
        </w:tabs>
        <w:ind w:left="624" w:hanging="624"/>
      </w:pPr>
      <w:rPr>
        <w:rFonts w:hint="default"/>
        <w:b w:val="0"/>
        <w:i w:val="0"/>
      </w:rPr>
    </w:lvl>
    <w:lvl w:ilvl="2">
      <w:start w:val="1"/>
      <w:numFmt w:val="decimal"/>
      <w:pStyle w:val="Text3"/>
      <w:lvlText w:val="(%3)"/>
      <w:lvlJc w:val="left"/>
      <w:pPr>
        <w:tabs>
          <w:tab w:val="num" w:pos="1247"/>
        </w:tabs>
        <w:ind w:left="1247" w:hanging="623"/>
      </w:pPr>
      <w:rPr>
        <w:rFonts w:hint="default"/>
        <w:b w:val="0"/>
        <w:i w:val="0"/>
      </w:rPr>
    </w:lvl>
    <w:lvl w:ilvl="3">
      <w:start w:val="1"/>
      <w:numFmt w:val="lowerLetter"/>
      <w:pStyle w:val="Text4"/>
      <w:lvlText w:val="(%4)"/>
      <w:lvlJc w:val="left"/>
      <w:pPr>
        <w:tabs>
          <w:tab w:val="num" w:pos="1871"/>
        </w:tabs>
        <w:ind w:left="1871" w:hanging="624"/>
      </w:pPr>
      <w:rPr>
        <w:rFonts w:hint="default"/>
      </w:rPr>
    </w:lvl>
    <w:lvl w:ilvl="4">
      <w:start w:val="1"/>
      <w:numFmt w:val="lowerRoman"/>
      <w:pStyle w:val="Text5"/>
      <w:lvlText w:val="(%5)"/>
      <w:lvlJc w:val="left"/>
      <w:pPr>
        <w:tabs>
          <w:tab w:val="num" w:pos="2495"/>
        </w:tabs>
        <w:ind w:left="2495" w:hanging="624"/>
      </w:pPr>
      <w:rPr>
        <w:rFonts w:hint="default"/>
      </w:rPr>
    </w:lvl>
    <w:lvl w:ilvl="5">
      <w:start w:val="1"/>
      <w:numFmt w:val="upperLetter"/>
      <w:pStyle w:val="Text6"/>
      <w:lvlText w:val="(%6)"/>
      <w:lvlJc w:val="left"/>
      <w:pPr>
        <w:tabs>
          <w:tab w:val="num" w:pos="3119"/>
        </w:tabs>
        <w:ind w:left="3119" w:hanging="624"/>
      </w:pPr>
      <w:rPr>
        <w:rFonts w:hint="default"/>
      </w:rPr>
    </w:lvl>
    <w:lvl w:ilvl="6">
      <w:start w:val="1"/>
      <w:numFmt w:val="lowerLetter"/>
      <w:pStyle w:val="Text7"/>
      <w:lvlText w:val="%7."/>
      <w:lvlJc w:val="left"/>
      <w:pPr>
        <w:tabs>
          <w:tab w:val="num" w:pos="3742"/>
        </w:tabs>
        <w:ind w:left="3742" w:hanging="623"/>
      </w:pPr>
      <w:rPr>
        <w:rFonts w:hint="default"/>
      </w:rPr>
    </w:lvl>
    <w:lvl w:ilvl="7">
      <w:start w:val="1"/>
      <w:numFmt w:val="none"/>
      <w:lvlText w:val=""/>
      <w:lvlJc w:val="left"/>
      <w:pPr>
        <w:tabs>
          <w:tab w:val="num" w:pos="4366"/>
        </w:tabs>
        <w:ind w:left="4366" w:hanging="624"/>
      </w:pPr>
      <w:rPr>
        <w:rFonts w:hint="default"/>
      </w:rPr>
    </w:lvl>
    <w:lvl w:ilvl="8">
      <w:start w:val="1"/>
      <w:numFmt w:val="none"/>
      <w:lvlText w:val=""/>
      <w:lvlJc w:val="left"/>
      <w:pPr>
        <w:tabs>
          <w:tab w:val="num" w:pos="4366"/>
        </w:tabs>
        <w:ind w:left="4990" w:hanging="624"/>
      </w:pPr>
      <w:rPr>
        <w:rFonts w:hint="default"/>
      </w:rPr>
    </w:lvl>
  </w:abstractNum>
  <w:abstractNum w:abstractNumId="6" w15:restartNumberingAfterBreak="0">
    <w:nsid w:val="412C068D"/>
    <w:multiLevelType w:val="hybridMultilevel"/>
    <w:tmpl w:val="E9E6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B1A1B"/>
    <w:multiLevelType w:val="hybridMultilevel"/>
    <w:tmpl w:val="15002010"/>
    <w:lvl w:ilvl="0" w:tplc="22F6A9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C068F3"/>
    <w:multiLevelType w:val="multilevel"/>
    <w:tmpl w:val="FBEC551E"/>
    <w:lvl w:ilvl="0">
      <w:start w:val="1"/>
      <w:numFmt w:val="decimal"/>
      <w:suff w:val="nothing"/>
      <w:lvlText w:val="Chapter %1: "/>
      <w:lvlJc w:val="left"/>
      <w:pPr>
        <w:ind w:left="0" w:firstLine="0"/>
      </w:pPr>
      <w:rPr>
        <w:rFonts w:hint="default"/>
      </w:rPr>
    </w:lvl>
    <w:lvl w:ilvl="1">
      <w:start w:val="1"/>
      <w:numFmt w:val="decimal"/>
      <w:lvlText w:val="%1.%2."/>
      <w:lvlJc w:val="left"/>
      <w:pPr>
        <w:tabs>
          <w:tab w:val="num" w:pos="624"/>
        </w:tabs>
        <w:ind w:left="624" w:hanging="624"/>
      </w:pPr>
      <w:rPr>
        <w:rFonts w:hint="default"/>
        <w:b w:val="0"/>
        <w:i w:val="0"/>
      </w:rPr>
    </w:lvl>
    <w:lvl w:ilvl="2">
      <w:start w:val="1"/>
      <w:numFmt w:val="decimal"/>
      <w:lvlText w:val="(%3)"/>
      <w:lvlJc w:val="left"/>
      <w:pPr>
        <w:tabs>
          <w:tab w:val="num" w:pos="1247"/>
        </w:tabs>
        <w:ind w:left="1247" w:hanging="623"/>
      </w:pPr>
      <w:rPr>
        <w:rFonts w:hint="default"/>
        <w:b w:val="0"/>
        <w:i w:val="0"/>
      </w:rPr>
    </w:lvl>
    <w:lvl w:ilvl="3">
      <w:start w:val="1"/>
      <w:numFmt w:val="lowerLetter"/>
      <w:lvlText w:val="(%4)"/>
      <w:lvlJc w:val="left"/>
      <w:pPr>
        <w:tabs>
          <w:tab w:val="num" w:pos="1871"/>
        </w:tabs>
        <w:ind w:left="1871" w:hanging="624"/>
      </w:pPr>
      <w:rPr>
        <w:rFonts w:hint="default"/>
      </w:rPr>
    </w:lvl>
    <w:lvl w:ilvl="4">
      <w:start w:val="1"/>
      <w:numFmt w:val="lowerRoman"/>
      <w:lvlText w:val="(%5)"/>
      <w:lvlJc w:val="left"/>
      <w:pPr>
        <w:tabs>
          <w:tab w:val="num" w:pos="2495"/>
        </w:tabs>
        <w:ind w:left="2495" w:hanging="624"/>
      </w:pPr>
      <w:rPr>
        <w:rFonts w:hint="default"/>
      </w:rPr>
    </w:lvl>
    <w:lvl w:ilvl="5">
      <w:start w:val="1"/>
      <w:numFmt w:val="upperLetter"/>
      <w:lvlText w:val="(%6)"/>
      <w:lvlJc w:val="left"/>
      <w:pPr>
        <w:tabs>
          <w:tab w:val="num" w:pos="3119"/>
        </w:tabs>
        <w:ind w:left="3119" w:hanging="624"/>
      </w:pPr>
      <w:rPr>
        <w:rFonts w:hint="default"/>
      </w:rPr>
    </w:lvl>
    <w:lvl w:ilvl="6">
      <w:start w:val="1"/>
      <w:numFmt w:val="lowerLetter"/>
      <w:lvlText w:val="%7."/>
      <w:lvlJc w:val="left"/>
      <w:pPr>
        <w:tabs>
          <w:tab w:val="num" w:pos="3742"/>
        </w:tabs>
        <w:ind w:left="3742" w:hanging="623"/>
      </w:pPr>
      <w:rPr>
        <w:rFonts w:hint="default"/>
      </w:rPr>
    </w:lvl>
    <w:lvl w:ilvl="7">
      <w:start w:val="1"/>
      <w:numFmt w:val="none"/>
      <w:lvlText w:val=""/>
      <w:lvlJc w:val="left"/>
      <w:pPr>
        <w:tabs>
          <w:tab w:val="num" w:pos="4366"/>
        </w:tabs>
        <w:ind w:left="4366" w:hanging="624"/>
      </w:pPr>
      <w:rPr>
        <w:rFonts w:hint="default"/>
      </w:rPr>
    </w:lvl>
    <w:lvl w:ilvl="8">
      <w:start w:val="1"/>
      <w:numFmt w:val="none"/>
      <w:lvlText w:val=""/>
      <w:lvlJc w:val="left"/>
      <w:pPr>
        <w:tabs>
          <w:tab w:val="num" w:pos="4366"/>
        </w:tabs>
        <w:ind w:left="4990" w:hanging="624"/>
      </w:pPr>
      <w:rPr>
        <w:rFonts w:hint="default"/>
      </w:rPr>
    </w:lvl>
  </w:abstractNum>
  <w:abstractNum w:abstractNumId="9" w15:restartNumberingAfterBreak="0">
    <w:nsid w:val="6D34304F"/>
    <w:multiLevelType w:val="hybridMultilevel"/>
    <w:tmpl w:val="2A6486A4"/>
    <w:lvl w:ilvl="0" w:tplc="B27831A2">
      <w:start w:val="1"/>
      <w:numFmt w:val="bullet"/>
      <w:pStyle w:val="Bullet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2A09EE"/>
    <w:multiLevelType w:val="multilevel"/>
    <w:tmpl w:val="3B0463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9407DA"/>
    <w:multiLevelType w:val="multilevel"/>
    <w:tmpl w:val="FBEC551E"/>
    <w:lvl w:ilvl="0">
      <w:start w:val="1"/>
      <w:numFmt w:val="decimal"/>
      <w:suff w:val="nothing"/>
      <w:lvlText w:val="Chapter %1: "/>
      <w:lvlJc w:val="left"/>
      <w:pPr>
        <w:ind w:left="0" w:firstLine="0"/>
      </w:pPr>
      <w:rPr>
        <w:rFonts w:hint="default"/>
      </w:rPr>
    </w:lvl>
    <w:lvl w:ilvl="1">
      <w:start w:val="1"/>
      <w:numFmt w:val="decimal"/>
      <w:lvlText w:val="%1.%2."/>
      <w:lvlJc w:val="left"/>
      <w:pPr>
        <w:tabs>
          <w:tab w:val="num" w:pos="624"/>
        </w:tabs>
        <w:ind w:left="624" w:hanging="624"/>
      </w:pPr>
      <w:rPr>
        <w:rFonts w:hint="default"/>
        <w:b w:val="0"/>
        <w:i w:val="0"/>
      </w:rPr>
    </w:lvl>
    <w:lvl w:ilvl="2">
      <w:start w:val="1"/>
      <w:numFmt w:val="decimal"/>
      <w:lvlText w:val="(%3)"/>
      <w:lvlJc w:val="left"/>
      <w:pPr>
        <w:tabs>
          <w:tab w:val="num" w:pos="1247"/>
        </w:tabs>
        <w:ind w:left="1247" w:hanging="623"/>
      </w:pPr>
      <w:rPr>
        <w:rFonts w:hint="default"/>
        <w:b w:val="0"/>
        <w:i w:val="0"/>
      </w:rPr>
    </w:lvl>
    <w:lvl w:ilvl="3">
      <w:start w:val="1"/>
      <w:numFmt w:val="lowerLetter"/>
      <w:lvlText w:val="(%4)"/>
      <w:lvlJc w:val="left"/>
      <w:pPr>
        <w:tabs>
          <w:tab w:val="num" w:pos="1871"/>
        </w:tabs>
        <w:ind w:left="1871" w:hanging="624"/>
      </w:pPr>
      <w:rPr>
        <w:rFonts w:hint="default"/>
      </w:rPr>
    </w:lvl>
    <w:lvl w:ilvl="4">
      <w:start w:val="1"/>
      <w:numFmt w:val="lowerRoman"/>
      <w:lvlText w:val="(%5)"/>
      <w:lvlJc w:val="left"/>
      <w:pPr>
        <w:tabs>
          <w:tab w:val="num" w:pos="2495"/>
        </w:tabs>
        <w:ind w:left="2495" w:hanging="624"/>
      </w:pPr>
      <w:rPr>
        <w:rFonts w:hint="default"/>
      </w:rPr>
    </w:lvl>
    <w:lvl w:ilvl="5">
      <w:start w:val="1"/>
      <w:numFmt w:val="upperLetter"/>
      <w:lvlText w:val="(%6)"/>
      <w:lvlJc w:val="left"/>
      <w:pPr>
        <w:tabs>
          <w:tab w:val="num" w:pos="3119"/>
        </w:tabs>
        <w:ind w:left="3119" w:hanging="624"/>
      </w:pPr>
      <w:rPr>
        <w:rFonts w:hint="default"/>
      </w:rPr>
    </w:lvl>
    <w:lvl w:ilvl="6">
      <w:start w:val="1"/>
      <w:numFmt w:val="lowerLetter"/>
      <w:lvlText w:val="%7."/>
      <w:lvlJc w:val="left"/>
      <w:pPr>
        <w:tabs>
          <w:tab w:val="num" w:pos="3742"/>
        </w:tabs>
        <w:ind w:left="3742" w:hanging="623"/>
      </w:pPr>
      <w:rPr>
        <w:rFonts w:hint="default"/>
      </w:rPr>
    </w:lvl>
    <w:lvl w:ilvl="7">
      <w:start w:val="1"/>
      <w:numFmt w:val="none"/>
      <w:lvlText w:val=""/>
      <w:lvlJc w:val="left"/>
      <w:pPr>
        <w:tabs>
          <w:tab w:val="num" w:pos="4366"/>
        </w:tabs>
        <w:ind w:left="4366" w:hanging="624"/>
      </w:pPr>
      <w:rPr>
        <w:rFonts w:hint="default"/>
      </w:rPr>
    </w:lvl>
    <w:lvl w:ilvl="8">
      <w:start w:val="1"/>
      <w:numFmt w:val="none"/>
      <w:lvlText w:val=""/>
      <w:lvlJc w:val="left"/>
      <w:pPr>
        <w:tabs>
          <w:tab w:val="num" w:pos="4366"/>
        </w:tabs>
        <w:ind w:left="4990" w:hanging="624"/>
      </w:pPr>
      <w:rPr>
        <w:rFonts w:hint="default"/>
      </w:rPr>
    </w:lvl>
  </w:abstractNum>
  <w:abstractNum w:abstractNumId="12" w15:restartNumberingAfterBreak="0">
    <w:nsid w:val="7A887A7B"/>
    <w:multiLevelType w:val="hybridMultilevel"/>
    <w:tmpl w:val="0CCC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A5E7A"/>
    <w:multiLevelType w:val="hybridMultilevel"/>
    <w:tmpl w:val="8876A3E6"/>
    <w:lvl w:ilvl="0" w:tplc="2EFA82D6">
      <w:start w:val="1"/>
      <w:numFmt w:val="bullet"/>
      <w:pStyle w:val="BulletList2"/>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4"/>
  </w:num>
  <w:num w:numId="4">
    <w:abstractNumId w:val="4"/>
  </w:num>
  <w:num w:numId="5">
    <w:abstractNumId w:val="9"/>
  </w:num>
  <w:num w:numId="6">
    <w:abstractNumId w:val="13"/>
  </w:num>
  <w:num w:numId="7">
    <w:abstractNumId w:val="3"/>
  </w:num>
  <w:num w:numId="8">
    <w:abstractNumId w:val="5"/>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8"/>
  </w:num>
  <w:num w:numId="18">
    <w:abstractNumId w:val="0"/>
  </w:num>
  <w:num w:numId="19">
    <w:abstractNumId w:val="6"/>
  </w:num>
  <w:num w:numId="20">
    <w:abstractNumId w:val="12"/>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B6"/>
    <w:rsid w:val="00001BF9"/>
    <w:rsid w:val="00002301"/>
    <w:rsid w:val="0000594C"/>
    <w:rsid w:val="00007BAC"/>
    <w:rsid w:val="000114AA"/>
    <w:rsid w:val="0001579B"/>
    <w:rsid w:val="00017B87"/>
    <w:rsid w:val="00025F64"/>
    <w:rsid w:val="00033A17"/>
    <w:rsid w:val="00033DCC"/>
    <w:rsid w:val="0004632A"/>
    <w:rsid w:val="00046477"/>
    <w:rsid w:val="00051275"/>
    <w:rsid w:val="000555F9"/>
    <w:rsid w:val="0005794D"/>
    <w:rsid w:val="00062A3F"/>
    <w:rsid w:val="000633B7"/>
    <w:rsid w:val="00066F64"/>
    <w:rsid w:val="00072F83"/>
    <w:rsid w:val="00074E91"/>
    <w:rsid w:val="0008477F"/>
    <w:rsid w:val="00096398"/>
    <w:rsid w:val="000963B3"/>
    <w:rsid w:val="00097A9E"/>
    <w:rsid w:val="000A32A1"/>
    <w:rsid w:val="000A377D"/>
    <w:rsid w:val="000A51A5"/>
    <w:rsid w:val="000A6E95"/>
    <w:rsid w:val="000B1551"/>
    <w:rsid w:val="000B32A7"/>
    <w:rsid w:val="000C1F0C"/>
    <w:rsid w:val="000C50D9"/>
    <w:rsid w:val="000C5167"/>
    <w:rsid w:val="000C6D72"/>
    <w:rsid w:val="000D3880"/>
    <w:rsid w:val="000D38D2"/>
    <w:rsid w:val="000D6CAD"/>
    <w:rsid w:val="000D74AF"/>
    <w:rsid w:val="000E15A1"/>
    <w:rsid w:val="000E3FFA"/>
    <w:rsid w:val="000F05CD"/>
    <w:rsid w:val="000F159B"/>
    <w:rsid w:val="000F361F"/>
    <w:rsid w:val="000F4B82"/>
    <w:rsid w:val="000F6CF9"/>
    <w:rsid w:val="000F7A5F"/>
    <w:rsid w:val="001050E0"/>
    <w:rsid w:val="00106751"/>
    <w:rsid w:val="001079CF"/>
    <w:rsid w:val="00114FC1"/>
    <w:rsid w:val="0011524D"/>
    <w:rsid w:val="00117260"/>
    <w:rsid w:val="001203D0"/>
    <w:rsid w:val="00130F21"/>
    <w:rsid w:val="00136697"/>
    <w:rsid w:val="00136B46"/>
    <w:rsid w:val="00141204"/>
    <w:rsid w:val="001420D3"/>
    <w:rsid w:val="001430C1"/>
    <w:rsid w:val="00151BCE"/>
    <w:rsid w:val="001548DD"/>
    <w:rsid w:val="00154BB6"/>
    <w:rsid w:val="0016390D"/>
    <w:rsid w:val="0016507C"/>
    <w:rsid w:val="00166DC0"/>
    <w:rsid w:val="00167F15"/>
    <w:rsid w:val="00174234"/>
    <w:rsid w:val="00180D1B"/>
    <w:rsid w:val="00180F37"/>
    <w:rsid w:val="00183EBF"/>
    <w:rsid w:val="00187E29"/>
    <w:rsid w:val="00192F8A"/>
    <w:rsid w:val="001A2B3A"/>
    <w:rsid w:val="001A4BCD"/>
    <w:rsid w:val="001A6943"/>
    <w:rsid w:val="001A7117"/>
    <w:rsid w:val="001B0394"/>
    <w:rsid w:val="001B3B1A"/>
    <w:rsid w:val="001B7ED7"/>
    <w:rsid w:val="001B7FDC"/>
    <w:rsid w:val="001D44E7"/>
    <w:rsid w:val="001D5CDC"/>
    <w:rsid w:val="001D60A0"/>
    <w:rsid w:val="001E077D"/>
    <w:rsid w:val="001E374F"/>
    <w:rsid w:val="001E4066"/>
    <w:rsid w:val="001E4404"/>
    <w:rsid w:val="001E5E0B"/>
    <w:rsid w:val="001F0DEE"/>
    <w:rsid w:val="001F2DC0"/>
    <w:rsid w:val="0020163E"/>
    <w:rsid w:val="00202969"/>
    <w:rsid w:val="00203168"/>
    <w:rsid w:val="002163C6"/>
    <w:rsid w:val="00217EA3"/>
    <w:rsid w:val="00224D29"/>
    <w:rsid w:val="002345F9"/>
    <w:rsid w:val="0024127D"/>
    <w:rsid w:val="0024178D"/>
    <w:rsid w:val="00242C52"/>
    <w:rsid w:val="00244084"/>
    <w:rsid w:val="00244268"/>
    <w:rsid w:val="002539C8"/>
    <w:rsid w:val="00257BBF"/>
    <w:rsid w:val="002613E4"/>
    <w:rsid w:val="0027228D"/>
    <w:rsid w:val="00272C1B"/>
    <w:rsid w:val="0027378C"/>
    <w:rsid w:val="00277AF9"/>
    <w:rsid w:val="00280475"/>
    <w:rsid w:val="00280BCC"/>
    <w:rsid w:val="00285FDC"/>
    <w:rsid w:val="00293064"/>
    <w:rsid w:val="00293237"/>
    <w:rsid w:val="002A3E93"/>
    <w:rsid w:val="002A7F6B"/>
    <w:rsid w:val="002B601A"/>
    <w:rsid w:val="002B7545"/>
    <w:rsid w:val="002C0169"/>
    <w:rsid w:val="002C361A"/>
    <w:rsid w:val="002C5225"/>
    <w:rsid w:val="002C554F"/>
    <w:rsid w:val="002C5C1D"/>
    <w:rsid w:val="002D04FA"/>
    <w:rsid w:val="002D0915"/>
    <w:rsid w:val="002D2D1D"/>
    <w:rsid w:val="002D6194"/>
    <w:rsid w:val="002D7322"/>
    <w:rsid w:val="002E044C"/>
    <w:rsid w:val="002F0D95"/>
    <w:rsid w:val="002F3887"/>
    <w:rsid w:val="002F4840"/>
    <w:rsid w:val="002F627F"/>
    <w:rsid w:val="002F7C75"/>
    <w:rsid w:val="00300F03"/>
    <w:rsid w:val="0030105B"/>
    <w:rsid w:val="00301AE1"/>
    <w:rsid w:val="00301D77"/>
    <w:rsid w:val="00301F32"/>
    <w:rsid w:val="003027D9"/>
    <w:rsid w:val="00304EAE"/>
    <w:rsid w:val="00305E68"/>
    <w:rsid w:val="00321049"/>
    <w:rsid w:val="003230F1"/>
    <w:rsid w:val="0032393D"/>
    <w:rsid w:val="003353A9"/>
    <w:rsid w:val="00340828"/>
    <w:rsid w:val="0034232D"/>
    <w:rsid w:val="00345623"/>
    <w:rsid w:val="00346893"/>
    <w:rsid w:val="00354D73"/>
    <w:rsid w:val="00356BC4"/>
    <w:rsid w:val="00357776"/>
    <w:rsid w:val="0036138D"/>
    <w:rsid w:val="00364C10"/>
    <w:rsid w:val="00366BA5"/>
    <w:rsid w:val="00371CA6"/>
    <w:rsid w:val="003741E9"/>
    <w:rsid w:val="00387811"/>
    <w:rsid w:val="00390D93"/>
    <w:rsid w:val="0039163D"/>
    <w:rsid w:val="00397C69"/>
    <w:rsid w:val="003A5F5A"/>
    <w:rsid w:val="003A6330"/>
    <w:rsid w:val="003A764C"/>
    <w:rsid w:val="003B1867"/>
    <w:rsid w:val="003B3F3C"/>
    <w:rsid w:val="003C0E00"/>
    <w:rsid w:val="003C6A0F"/>
    <w:rsid w:val="003C6E61"/>
    <w:rsid w:val="003C7061"/>
    <w:rsid w:val="003C7A9F"/>
    <w:rsid w:val="003C7D68"/>
    <w:rsid w:val="003C7D7A"/>
    <w:rsid w:val="003D03D2"/>
    <w:rsid w:val="003D2AEC"/>
    <w:rsid w:val="003D2D3F"/>
    <w:rsid w:val="003D4D0C"/>
    <w:rsid w:val="003D4D81"/>
    <w:rsid w:val="003E0F92"/>
    <w:rsid w:val="003E22F2"/>
    <w:rsid w:val="003E53F9"/>
    <w:rsid w:val="003E62A2"/>
    <w:rsid w:val="003F4C85"/>
    <w:rsid w:val="00400F59"/>
    <w:rsid w:val="00402978"/>
    <w:rsid w:val="00403013"/>
    <w:rsid w:val="0040758D"/>
    <w:rsid w:val="0041100D"/>
    <w:rsid w:val="00413AE0"/>
    <w:rsid w:val="0041594C"/>
    <w:rsid w:val="00416A7B"/>
    <w:rsid w:val="0042373F"/>
    <w:rsid w:val="00423A0F"/>
    <w:rsid w:val="004247BE"/>
    <w:rsid w:val="00424B60"/>
    <w:rsid w:val="00430A68"/>
    <w:rsid w:val="00432829"/>
    <w:rsid w:val="004461D8"/>
    <w:rsid w:val="0044772C"/>
    <w:rsid w:val="00451BFE"/>
    <w:rsid w:val="0045236F"/>
    <w:rsid w:val="004526F1"/>
    <w:rsid w:val="00455A35"/>
    <w:rsid w:val="00456AF6"/>
    <w:rsid w:val="004656A9"/>
    <w:rsid w:val="00466A84"/>
    <w:rsid w:val="004705E1"/>
    <w:rsid w:val="004754F6"/>
    <w:rsid w:val="00475B48"/>
    <w:rsid w:val="00484780"/>
    <w:rsid w:val="00487A87"/>
    <w:rsid w:val="004924BF"/>
    <w:rsid w:val="004943BE"/>
    <w:rsid w:val="004A054C"/>
    <w:rsid w:val="004A3C70"/>
    <w:rsid w:val="004A612A"/>
    <w:rsid w:val="004B4020"/>
    <w:rsid w:val="004B7029"/>
    <w:rsid w:val="004B7F20"/>
    <w:rsid w:val="004C35E8"/>
    <w:rsid w:val="004C40DC"/>
    <w:rsid w:val="004C7DDA"/>
    <w:rsid w:val="004E128C"/>
    <w:rsid w:val="004E3454"/>
    <w:rsid w:val="004E3D67"/>
    <w:rsid w:val="004E468C"/>
    <w:rsid w:val="004E6C64"/>
    <w:rsid w:val="004F0CDE"/>
    <w:rsid w:val="004F1068"/>
    <w:rsid w:val="004F6590"/>
    <w:rsid w:val="00506BF8"/>
    <w:rsid w:val="005121C9"/>
    <w:rsid w:val="00516CB0"/>
    <w:rsid w:val="00517962"/>
    <w:rsid w:val="005207B8"/>
    <w:rsid w:val="0052094D"/>
    <w:rsid w:val="005253A2"/>
    <w:rsid w:val="00526980"/>
    <w:rsid w:val="00530ACE"/>
    <w:rsid w:val="00530E1D"/>
    <w:rsid w:val="00532552"/>
    <w:rsid w:val="005333AD"/>
    <w:rsid w:val="00537A3C"/>
    <w:rsid w:val="00541CE7"/>
    <w:rsid w:val="005445FD"/>
    <w:rsid w:val="005479C6"/>
    <w:rsid w:val="00554D2D"/>
    <w:rsid w:val="0055564E"/>
    <w:rsid w:val="0055747A"/>
    <w:rsid w:val="00563A2F"/>
    <w:rsid w:val="00564F61"/>
    <w:rsid w:val="00565D78"/>
    <w:rsid w:val="00571D7E"/>
    <w:rsid w:val="005803AE"/>
    <w:rsid w:val="00581365"/>
    <w:rsid w:val="00583A54"/>
    <w:rsid w:val="0058698A"/>
    <w:rsid w:val="00590C1B"/>
    <w:rsid w:val="0059488C"/>
    <w:rsid w:val="00596955"/>
    <w:rsid w:val="00597B9E"/>
    <w:rsid w:val="005A055F"/>
    <w:rsid w:val="005A2C58"/>
    <w:rsid w:val="005A34B3"/>
    <w:rsid w:val="005A5B86"/>
    <w:rsid w:val="005A6796"/>
    <w:rsid w:val="005A725D"/>
    <w:rsid w:val="005B037F"/>
    <w:rsid w:val="005B05F9"/>
    <w:rsid w:val="005B76ED"/>
    <w:rsid w:val="005C040F"/>
    <w:rsid w:val="005C15F3"/>
    <w:rsid w:val="005C19E9"/>
    <w:rsid w:val="005C1E7B"/>
    <w:rsid w:val="005C4D29"/>
    <w:rsid w:val="005C646B"/>
    <w:rsid w:val="005D3363"/>
    <w:rsid w:val="005D6669"/>
    <w:rsid w:val="005D74E5"/>
    <w:rsid w:val="005E30D4"/>
    <w:rsid w:val="005E4228"/>
    <w:rsid w:val="005E6665"/>
    <w:rsid w:val="006036AA"/>
    <w:rsid w:val="00603B93"/>
    <w:rsid w:val="0060785D"/>
    <w:rsid w:val="0061175C"/>
    <w:rsid w:val="00614FD4"/>
    <w:rsid w:val="006222B6"/>
    <w:rsid w:val="00623E4C"/>
    <w:rsid w:val="006266F3"/>
    <w:rsid w:val="006270C1"/>
    <w:rsid w:val="006321BF"/>
    <w:rsid w:val="00637683"/>
    <w:rsid w:val="00637F4C"/>
    <w:rsid w:val="00643A35"/>
    <w:rsid w:val="006449E3"/>
    <w:rsid w:val="00644AEE"/>
    <w:rsid w:val="006475D0"/>
    <w:rsid w:val="00652570"/>
    <w:rsid w:val="00652856"/>
    <w:rsid w:val="00654ED6"/>
    <w:rsid w:val="00655407"/>
    <w:rsid w:val="00657239"/>
    <w:rsid w:val="00663174"/>
    <w:rsid w:val="00670101"/>
    <w:rsid w:val="006730F9"/>
    <w:rsid w:val="00674313"/>
    <w:rsid w:val="00687DD7"/>
    <w:rsid w:val="00693C45"/>
    <w:rsid w:val="00695373"/>
    <w:rsid w:val="006953FC"/>
    <w:rsid w:val="00696E8F"/>
    <w:rsid w:val="006A2DA6"/>
    <w:rsid w:val="006A5D51"/>
    <w:rsid w:val="006B08CE"/>
    <w:rsid w:val="006C389F"/>
    <w:rsid w:val="006C573C"/>
    <w:rsid w:val="006C60F2"/>
    <w:rsid w:val="006D1FFA"/>
    <w:rsid w:val="006D21EF"/>
    <w:rsid w:val="006D71A0"/>
    <w:rsid w:val="006D726C"/>
    <w:rsid w:val="006E0FA7"/>
    <w:rsid w:val="006F1285"/>
    <w:rsid w:val="006F1FE5"/>
    <w:rsid w:val="006F64C2"/>
    <w:rsid w:val="00701262"/>
    <w:rsid w:val="00702A12"/>
    <w:rsid w:val="00706454"/>
    <w:rsid w:val="0071701C"/>
    <w:rsid w:val="00717C1D"/>
    <w:rsid w:val="00721EDD"/>
    <w:rsid w:val="00737793"/>
    <w:rsid w:val="0074192F"/>
    <w:rsid w:val="00743ED7"/>
    <w:rsid w:val="00744D98"/>
    <w:rsid w:val="0075059F"/>
    <w:rsid w:val="00753FFC"/>
    <w:rsid w:val="007556FC"/>
    <w:rsid w:val="007609D4"/>
    <w:rsid w:val="00763790"/>
    <w:rsid w:val="00763ED6"/>
    <w:rsid w:val="0076545F"/>
    <w:rsid w:val="00771559"/>
    <w:rsid w:val="00774779"/>
    <w:rsid w:val="00783266"/>
    <w:rsid w:val="007842BB"/>
    <w:rsid w:val="00792677"/>
    <w:rsid w:val="00794D0A"/>
    <w:rsid w:val="00797D68"/>
    <w:rsid w:val="007A2879"/>
    <w:rsid w:val="007A3118"/>
    <w:rsid w:val="007A3923"/>
    <w:rsid w:val="007A51C1"/>
    <w:rsid w:val="007A698B"/>
    <w:rsid w:val="007B61A3"/>
    <w:rsid w:val="007D5AF3"/>
    <w:rsid w:val="007E28FB"/>
    <w:rsid w:val="007E544B"/>
    <w:rsid w:val="007E57BC"/>
    <w:rsid w:val="007F0C86"/>
    <w:rsid w:val="007F1C2E"/>
    <w:rsid w:val="007F1CAE"/>
    <w:rsid w:val="007F4C08"/>
    <w:rsid w:val="007F75D2"/>
    <w:rsid w:val="00801155"/>
    <w:rsid w:val="00801356"/>
    <w:rsid w:val="008072F0"/>
    <w:rsid w:val="008112A6"/>
    <w:rsid w:val="00811767"/>
    <w:rsid w:val="008124F3"/>
    <w:rsid w:val="00813150"/>
    <w:rsid w:val="00822DC0"/>
    <w:rsid w:val="008260B4"/>
    <w:rsid w:val="008314F3"/>
    <w:rsid w:val="0083292A"/>
    <w:rsid w:val="00836702"/>
    <w:rsid w:val="00843823"/>
    <w:rsid w:val="00850A9E"/>
    <w:rsid w:val="00851858"/>
    <w:rsid w:val="00853236"/>
    <w:rsid w:val="00853259"/>
    <w:rsid w:val="0086148B"/>
    <w:rsid w:val="00864665"/>
    <w:rsid w:val="00867E6E"/>
    <w:rsid w:val="00872A43"/>
    <w:rsid w:val="0087535E"/>
    <w:rsid w:val="0088108C"/>
    <w:rsid w:val="00884114"/>
    <w:rsid w:val="00887A87"/>
    <w:rsid w:val="00895333"/>
    <w:rsid w:val="008A44EC"/>
    <w:rsid w:val="008A47C9"/>
    <w:rsid w:val="008A56F9"/>
    <w:rsid w:val="008B0E2B"/>
    <w:rsid w:val="008B18F2"/>
    <w:rsid w:val="008B3B6F"/>
    <w:rsid w:val="008C0410"/>
    <w:rsid w:val="008C0A61"/>
    <w:rsid w:val="008C50A7"/>
    <w:rsid w:val="008C55C6"/>
    <w:rsid w:val="008D1FA5"/>
    <w:rsid w:val="008D253F"/>
    <w:rsid w:val="008D3DF1"/>
    <w:rsid w:val="008E0AEB"/>
    <w:rsid w:val="008E1D49"/>
    <w:rsid w:val="008E3E4A"/>
    <w:rsid w:val="008E3F24"/>
    <w:rsid w:val="008E6167"/>
    <w:rsid w:val="0090224E"/>
    <w:rsid w:val="00902D46"/>
    <w:rsid w:val="00903E16"/>
    <w:rsid w:val="00904826"/>
    <w:rsid w:val="00910C2E"/>
    <w:rsid w:val="00915D95"/>
    <w:rsid w:val="00916054"/>
    <w:rsid w:val="00917B96"/>
    <w:rsid w:val="00917F07"/>
    <w:rsid w:val="009203CE"/>
    <w:rsid w:val="00924579"/>
    <w:rsid w:val="00930252"/>
    <w:rsid w:val="00930E85"/>
    <w:rsid w:val="00931669"/>
    <w:rsid w:val="009356CB"/>
    <w:rsid w:val="0093597E"/>
    <w:rsid w:val="00936BE5"/>
    <w:rsid w:val="009419B9"/>
    <w:rsid w:val="00942765"/>
    <w:rsid w:val="00950AAE"/>
    <w:rsid w:val="0096091C"/>
    <w:rsid w:val="00962E79"/>
    <w:rsid w:val="009668EB"/>
    <w:rsid w:val="009673BD"/>
    <w:rsid w:val="00976CD8"/>
    <w:rsid w:val="009811C2"/>
    <w:rsid w:val="009812D9"/>
    <w:rsid w:val="009821DA"/>
    <w:rsid w:val="00982657"/>
    <w:rsid w:val="0098281D"/>
    <w:rsid w:val="00985724"/>
    <w:rsid w:val="0098721C"/>
    <w:rsid w:val="009902ED"/>
    <w:rsid w:val="00990FB3"/>
    <w:rsid w:val="00995EB9"/>
    <w:rsid w:val="0099648C"/>
    <w:rsid w:val="009A0175"/>
    <w:rsid w:val="009A2214"/>
    <w:rsid w:val="009B5579"/>
    <w:rsid w:val="009C31F9"/>
    <w:rsid w:val="009C3D7F"/>
    <w:rsid w:val="009D0EF7"/>
    <w:rsid w:val="009D2A6F"/>
    <w:rsid w:val="009D5EAA"/>
    <w:rsid w:val="009D7FD3"/>
    <w:rsid w:val="009E01C1"/>
    <w:rsid w:val="009E0904"/>
    <w:rsid w:val="009E0E34"/>
    <w:rsid w:val="009E1B73"/>
    <w:rsid w:val="009E214C"/>
    <w:rsid w:val="009E3142"/>
    <w:rsid w:val="009E4494"/>
    <w:rsid w:val="009F2662"/>
    <w:rsid w:val="009F44DC"/>
    <w:rsid w:val="009F5128"/>
    <w:rsid w:val="009F5F4A"/>
    <w:rsid w:val="009F79F9"/>
    <w:rsid w:val="00A15579"/>
    <w:rsid w:val="00A17404"/>
    <w:rsid w:val="00A209FD"/>
    <w:rsid w:val="00A330FC"/>
    <w:rsid w:val="00A33F8C"/>
    <w:rsid w:val="00A340BC"/>
    <w:rsid w:val="00A34E72"/>
    <w:rsid w:val="00A4073E"/>
    <w:rsid w:val="00A41355"/>
    <w:rsid w:val="00A433D5"/>
    <w:rsid w:val="00A45AD9"/>
    <w:rsid w:val="00A45EE2"/>
    <w:rsid w:val="00A46E80"/>
    <w:rsid w:val="00A511DB"/>
    <w:rsid w:val="00A54035"/>
    <w:rsid w:val="00A546E1"/>
    <w:rsid w:val="00A5537E"/>
    <w:rsid w:val="00A575E0"/>
    <w:rsid w:val="00A70F39"/>
    <w:rsid w:val="00A73CF6"/>
    <w:rsid w:val="00A75634"/>
    <w:rsid w:val="00A7726A"/>
    <w:rsid w:val="00A77484"/>
    <w:rsid w:val="00A8015D"/>
    <w:rsid w:val="00A80D69"/>
    <w:rsid w:val="00A95632"/>
    <w:rsid w:val="00A95AD3"/>
    <w:rsid w:val="00AA29DA"/>
    <w:rsid w:val="00AA749D"/>
    <w:rsid w:val="00AA77BD"/>
    <w:rsid w:val="00AB1802"/>
    <w:rsid w:val="00AC6327"/>
    <w:rsid w:val="00AD22FA"/>
    <w:rsid w:val="00AD482E"/>
    <w:rsid w:val="00AD57B2"/>
    <w:rsid w:val="00AD6C50"/>
    <w:rsid w:val="00AD7073"/>
    <w:rsid w:val="00AF3AB7"/>
    <w:rsid w:val="00B05BBE"/>
    <w:rsid w:val="00B128F7"/>
    <w:rsid w:val="00B1396F"/>
    <w:rsid w:val="00B13F74"/>
    <w:rsid w:val="00B21692"/>
    <w:rsid w:val="00B24CA2"/>
    <w:rsid w:val="00B25A67"/>
    <w:rsid w:val="00B271C8"/>
    <w:rsid w:val="00B33189"/>
    <w:rsid w:val="00B3441A"/>
    <w:rsid w:val="00B505EC"/>
    <w:rsid w:val="00B52327"/>
    <w:rsid w:val="00B54E0E"/>
    <w:rsid w:val="00B564E6"/>
    <w:rsid w:val="00B57CB4"/>
    <w:rsid w:val="00B57CC9"/>
    <w:rsid w:val="00B61E20"/>
    <w:rsid w:val="00B638AD"/>
    <w:rsid w:val="00B70B94"/>
    <w:rsid w:val="00B7376D"/>
    <w:rsid w:val="00B747DE"/>
    <w:rsid w:val="00B83267"/>
    <w:rsid w:val="00B87485"/>
    <w:rsid w:val="00B903DE"/>
    <w:rsid w:val="00BA3E49"/>
    <w:rsid w:val="00BA5C01"/>
    <w:rsid w:val="00BA682B"/>
    <w:rsid w:val="00BB0BB8"/>
    <w:rsid w:val="00BB0D61"/>
    <w:rsid w:val="00BB42E8"/>
    <w:rsid w:val="00BB4F88"/>
    <w:rsid w:val="00BC0DC6"/>
    <w:rsid w:val="00BC6D85"/>
    <w:rsid w:val="00BD1D7A"/>
    <w:rsid w:val="00BD3413"/>
    <w:rsid w:val="00BD5C1B"/>
    <w:rsid w:val="00BD7881"/>
    <w:rsid w:val="00BE1474"/>
    <w:rsid w:val="00BE1F7D"/>
    <w:rsid w:val="00BE5029"/>
    <w:rsid w:val="00BF4226"/>
    <w:rsid w:val="00BF797F"/>
    <w:rsid w:val="00C05AF3"/>
    <w:rsid w:val="00C1596B"/>
    <w:rsid w:val="00C22FAE"/>
    <w:rsid w:val="00C27F7E"/>
    <w:rsid w:val="00C307A6"/>
    <w:rsid w:val="00C3323C"/>
    <w:rsid w:val="00C3537B"/>
    <w:rsid w:val="00C36802"/>
    <w:rsid w:val="00C40E69"/>
    <w:rsid w:val="00C42022"/>
    <w:rsid w:val="00C428DB"/>
    <w:rsid w:val="00C43129"/>
    <w:rsid w:val="00C47E03"/>
    <w:rsid w:val="00C51E51"/>
    <w:rsid w:val="00C52674"/>
    <w:rsid w:val="00C564AD"/>
    <w:rsid w:val="00C60D9E"/>
    <w:rsid w:val="00C630DA"/>
    <w:rsid w:val="00C6493D"/>
    <w:rsid w:val="00C713D2"/>
    <w:rsid w:val="00C71BFF"/>
    <w:rsid w:val="00C71E9D"/>
    <w:rsid w:val="00C77A41"/>
    <w:rsid w:val="00C804F1"/>
    <w:rsid w:val="00C80A05"/>
    <w:rsid w:val="00C83D45"/>
    <w:rsid w:val="00C85819"/>
    <w:rsid w:val="00C92A91"/>
    <w:rsid w:val="00C96042"/>
    <w:rsid w:val="00CA031B"/>
    <w:rsid w:val="00CA0324"/>
    <w:rsid w:val="00CA422F"/>
    <w:rsid w:val="00CA58CD"/>
    <w:rsid w:val="00CB316B"/>
    <w:rsid w:val="00CC7B3F"/>
    <w:rsid w:val="00CD032F"/>
    <w:rsid w:val="00CD1C89"/>
    <w:rsid w:val="00CD2D37"/>
    <w:rsid w:val="00CD593F"/>
    <w:rsid w:val="00CE0D4F"/>
    <w:rsid w:val="00CE34EF"/>
    <w:rsid w:val="00CE38D1"/>
    <w:rsid w:val="00CE6426"/>
    <w:rsid w:val="00CF132A"/>
    <w:rsid w:val="00CF493C"/>
    <w:rsid w:val="00CF7087"/>
    <w:rsid w:val="00D06C67"/>
    <w:rsid w:val="00D11291"/>
    <w:rsid w:val="00D13437"/>
    <w:rsid w:val="00D14F92"/>
    <w:rsid w:val="00D21792"/>
    <w:rsid w:val="00D2729C"/>
    <w:rsid w:val="00D30E46"/>
    <w:rsid w:val="00D32AC2"/>
    <w:rsid w:val="00D33CA3"/>
    <w:rsid w:val="00D35127"/>
    <w:rsid w:val="00D3559D"/>
    <w:rsid w:val="00D3708E"/>
    <w:rsid w:val="00D3766E"/>
    <w:rsid w:val="00D41513"/>
    <w:rsid w:val="00D42C2A"/>
    <w:rsid w:val="00D451A5"/>
    <w:rsid w:val="00D453CC"/>
    <w:rsid w:val="00D54429"/>
    <w:rsid w:val="00D5509A"/>
    <w:rsid w:val="00D6036C"/>
    <w:rsid w:val="00D615BE"/>
    <w:rsid w:val="00D6315A"/>
    <w:rsid w:val="00D67181"/>
    <w:rsid w:val="00D75668"/>
    <w:rsid w:val="00D77CC6"/>
    <w:rsid w:val="00D80BD2"/>
    <w:rsid w:val="00D87E95"/>
    <w:rsid w:val="00D957C5"/>
    <w:rsid w:val="00D958B5"/>
    <w:rsid w:val="00DA05B1"/>
    <w:rsid w:val="00DA46A9"/>
    <w:rsid w:val="00DA6C4F"/>
    <w:rsid w:val="00DC0E9A"/>
    <w:rsid w:val="00DC612D"/>
    <w:rsid w:val="00DC668F"/>
    <w:rsid w:val="00DD4DE3"/>
    <w:rsid w:val="00DE197E"/>
    <w:rsid w:val="00DE1C54"/>
    <w:rsid w:val="00DE7AE7"/>
    <w:rsid w:val="00DF1738"/>
    <w:rsid w:val="00DF3B58"/>
    <w:rsid w:val="00DF3E90"/>
    <w:rsid w:val="00DF4F9E"/>
    <w:rsid w:val="00E0438F"/>
    <w:rsid w:val="00E04605"/>
    <w:rsid w:val="00E1246C"/>
    <w:rsid w:val="00E12F91"/>
    <w:rsid w:val="00E13F4B"/>
    <w:rsid w:val="00E16108"/>
    <w:rsid w:val="00E16957"/>
    <w:rsid w:val="00E2199D"/>
    <w:rsid w:val="00E21F37"/>
    <w:rsid w:val="00E24E1D"/>
    <w:rsid w:val="00E26A44"/>
    <w:rsid w:val="00E26AE0"/>
    <w:rsid w:val="00E26D42"/>
    <w:rsid w:val="00E33054"/>
    <w:rsid w:val="00E3550D"/>
    <w:rsid w:val="00E35EAD"/>
    <w:rsid w:val="00E36639"/>
    <w:rsid w:val="00E367C6"/>
    <w:rsid w:val="00E40483"/>
    <w:rsid w:val="00E40739"/>
    <w:rsid w:val="00E57D44"/>
    <w:rsid w:val="00E60ECB"/>
    <w:rsid w:val="00E66083"/>
    <w:rsid w:val="00E66D62"/>
    <w:rsid w:val="00E737CB"/>
    <w:rsid w:val="00E77D06"/>
    <w:rsid w:val="00E8026F"/>
    <w:rsid w:val="00E83397"/>
    <w:rsid w:val="00E91210"/>
    <w:rsid w:val="00E93ECB"/>
    <w:rsid w:val="00E95E30"/>
    <w:rsid w:val="00E974E5"/>
    <w:rsid w:val="00EA2B55"/>
    <w:rsid w:val="00EA389B"/>
    <w:rsid w:val="00EA47DF"/>
    <w:rsid w:val="00EB21CF"/>
    <w:rsid w:val="00EB2D74"/>
    <w:rsid w:val="00EB2DF6"/>
    <w:rsid w:val="00EB37B7"/>
    <w:rsid w:val="00EC2B57"/>
    <w:rsid w:val="00EC424B"/>
    <w:rsid w:val="00EC4E8A"/>
    <w:rsid w:val="00EC71AC"/>
    <w:rsid w:val="00EC7B06"/>
    <w:rsid w:val="00EE3A0D"/>
    <w:rsid w:val="00EE55C7"/>
    <w:rsid w:val="00EE7958"/>
    <w:rsid w:val="00EF15FC"/>
    <w:rsid w:val="00EF6526"/>
    <w:rsid w:val="00EF66B2"/>
    <w:rsid w:val="00EF7E15"/>
    <w:rsid w:val="00F021E3"/>
    <w:rsid w:val="00F06E84"/>
    <w:rsid w:val="00F07770"/>
    <w:rsid w:val="00F07F21"/>
    <w:rsid w:val="00F1581E"/>
    <w:rsid w:val="00F16B48"/>
    <w:rsid w:val="00F1785C"/>
    <w:rsid w:val="00F20091"/>
    <w:rsid w:val="00F2055B"/>
    <w:rsid w:val="00F220C7"/>
    <w:rsid w:val="00F26698"/>
    <w:rsid w:val="00F3115E"/>
    <w:rsid w:val="00F355BF"/>
    <w:rsid w:val="00F35DAD"/>
    <w:rsid w:val="00F367FE"/>
    <w:rsid w:val="00F47508"/>
    <w:rsid w:val="00F52EE1"/>
    <w:rsid w:val="00F5418C"/>
    <w:rsid w:val="00F55856"/>
    <w:rsid w:val="00F60ACC"/>
    <w:rsid w:val="00F61C34"/>
    <w:rsid w:val="00F6276D"/>
    <w:rsid w:val="00F64F9D"/>
    <w:rsid w:val="00F6654E"/>
    <w:rsid w:val="00F7084A"/>
    <w:rsid w:val="00F7128F"/>
    <w:rsid w:val="00F75B79"/>
    <w:rsid w:val="00F77252"/>
    <w:rsid w:val="00F77344"/>
    <w:rsid w:val="00F820DF"/>
    <w:rsid w:val="00F82AF4"/>
    <w:rsid w:val="00F867C4"/>
    <w:rsid w:val="00F86F00"/>
    <w:rsid w:val="00F93532"/>
    <w:rsid w:val="00F9774D"/>
    <w:rsid w:val="00FA1A80"/>
    <w:rsid w:val="00FA2F36"/>
    <w:rsid w:val="00FA53B6"/>
    <w:rsid w:val="00FA5F6A"/>
    <w:rsid w:val="00FB12AB"/>
    <w:rsid w:val="00FB3A51"/>
    <w:rsid w:val="00FB5CE5"/>
    <w:rsid w:val="00FC0A7B"/>
    <w:rsid w:val="00FC1CEF"/>
    <w:rsid w:val="00FC4837"/>
    <w:rsid w:val="00FC572F"/>
    <w:rsid w:val="00FC6E67"/>
    <w:rsid w:val="00FC7012"/>
    <w:rsid w:val="00FE0489"/>
    <w:rsid w:val="00FE150C"/>
    <w:rsid w:val="00FE2ADB"/>
    <w:rsid w:val="00FE38A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FC4061"/>
  <w15:chartTrackingRefBased/>
  <w15:docId w15:val="{C8B7D25D-F8AF-49D3-B760-5B7A983B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064"/>
    <w:pPr>
      <w:spacing w:after="240" w:line="264" w:lineRule="auto"/>
    </w:pPr>
    <w:rPr>
      <w:rFonts w:ascii="Arial" w:hAnsi="Arial"/>
    </w:rPr>
  </w:style>
  <w:style w:type="paragraph" w:styleId="Heading1">
    <w:name w:val="heading 1"/>
    <w:basedOn w:val="Normal"/>
    <w:next w:val="Heading2"/>
    <w:link w:val="Heading1Char"/>
    <w:uiPriority w:val="9"/>
    <w:qFormat/>
    <w:rsid w:val="00537A3C"/>
    <w:pPr>
      <w:keepNext/>
      <w:pageBreakBefore/>
      <w:numPr>
        <w:numId w:val="1"/>
      </w:numPr>
      <w:spacing w:after="840"/>
      <w:outlineLvl w:val="0"/>
    </w:pPr>
    <w:rPr>
      <w:b/>
      <w:color w:val="004D7E" w:themeColor="text2"/>
      <w:sz w:val="36"/>
      <w:szCs w:val="36"/>
    </w:rPr>
  </w:style>
  <w:style w:type="paragraph" w:styleId="Heading2">
    <w:name w:val="heading 2"/>
    <w:basedOn w:val="Normal"/>
    <w:next w:val="Text2"/>
    <w:link w:val="Heading2Char"/>
    <w:uiPriority w:val="9"/>
    <w:unhideWhenUsed/>
    <w:qFormat/>
    <w:rsid w:val="00652570"/>
    <w:pPr>
      <w:keepNext/>
      <w:outlineLvl w:val="1"/>
    </w:pPr>
    <w:rPr>
      <w:rFonts w:ascii="Arial Bold" w:hAnsi="Arial Bold"/>
      <w:b/>
      <w:caps/>
      <w:color w:val="004D7E" w:themeColor="text2"/>
      <w:szCs w:val="28"/>
    </w:rPr>
  </w:style>
  <w:style w:type="paragraph" w:styleId="Heading3">
    <w:name w:val="heading 3"/>
    <w:basedOn w:val="Normal"/>
    <w:next w:val="Text2"/>
    <w:link w:val="Heading3Char"/>
    <w:uiPriority w:val="9"/>
    <w:unhideWhenUsed/>
    <w:qFormat/>
    <w:rsid w:val="00025F64"/>
    <w:pPr>
      <w:keepNext/>
      <w:spacing w:after="120"/>
      <w:outlineLvl w:val="2"/>
    </w:pPr>
    <w:rPr>
      <w:b/>
      <w:color w:val="004D7E" w:themeColor="text2"/>
      <w:szCs w:val="24"/>
    </w:rPr>
  </w:style>
  <w:style w:type="paragraph" w:styleId="Heading4">
    <w:name w:val="heading 4"/>
    <w:basedOn w:val="Normal"/>
    <w:next w:val="Text2"/>
    <w:link w:val="Heading4Char"/>
    <w:uiPriority w:val="9"/>
    <w:unhideWhenUsed/>
    <w:qFormat/>
    <w:rsid w:val="00025F64"/>
    <w:pPr>
      <w:keepNext/>
      <w:spacing w:after="120"/>
      <w:outlineLvl w:val="3"/>
    </w:pPr>
    <w:rPr>
      <w:color w:val="004D7E" w:themeColor="text2"/>
    </w:rPr>
  </w:style>
  <w:style w:type="paragraph" w:styleId="Heading5">
    <w:name w:val="heading 5"/>
    <w:basedOn w:val="Normal"/>
    <w:next w:val="Text2"/>
    <w:link w:val="Heading5Char"/>
    <w:uiPriority w:val="9"/>
    <w:unhideWhenUsed/>
    <w:qFormat/>
    <w:rsid w:val="00025F64"/>
    <w:pPr>
      <w:keepNext/>
      <w:spacing w:after="120"/>
      <w:outlineLvl w:val="4"/>
    </w:pPr>
    <w:rPr>
      <w:color w:val="004D7E" w:themeColor="text2"/>
    </w:rPr>
  </w:style>
  <w:style w:type="paragraph" w:styleId="Heading6">
    <w:name w:val="heading 6"/>
    <w:basedOn w:val="Normal"/>
    <w:next w:val="Text2"/>
    <w:link w:val="Heading6Char"/>
    <w:uiPriority w:val="9"/>
    <w:unhideWhenUsed/>
    <w:qFormat/>
    <w:rsid w:val="00025F64"/>
    <w:pPr>
      <w:keepNext/>
      <w:spacing w:after="120"/>
      <w:outlineLvl w:val="5"/>
    </w:pPr>
    <w:rPr>
      <w:color w:val="004D7E" w:themeColor="text2"/>
    </w:rPr>
  </w:style>
  <w:style w:type="paragraph" w:styleId="Heading7">
    <w:name w:val="heading 7"/>
    <w:basedOn w:val="Normal"/>
    <w:next w:val="Text2"/>
    <w:link w:val="Heading7Char"/>
    <w:uiPriority w:val="9"/>
    <w:unhideWhenUsed/>
    <w:qFormat/>
    <w:rsid w:val="00025F64"/>
    <w:pPr>
      <w:keepNext/>
      <w:spacing w:after="60"/>
      <w:outlineLvl w:val="6"/>
    </w:pPr>
    <w:rPr>
      <w:color w:val="004D7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A3C"/>
    <w:rPr>
      <w:rFonts w:ascii="Arial" w:hAnsi="Arial"/>
      <w:b/>
      <w:color w:val="004D7E" w:themeColor="text2"/>
      <w:sz w:val="36"/>
      <w:szCs w:val="36"/>
    </w:rPr>
  </w:style>
  <w:style w:type="character" w:customStyle="1" w:styleId="Heading2Char">
    <w:name w:val="Heading 2 Char"/>
    <w:basedOn w:val="DefaultParagraphFont"/>
    <w:link w:val="Heading2"/>
    <w:uiPriority w:val="9"/>
    <w:rsid w:val="00652570"/>
    <w:rPr>
      <w:rFonts w:ascii="Arial Bold" w:hAnsi="Arial Bold"/>
      <w:b/>
      <w:caps/>
      <w:color w:val="004D7E" w:themeColor="text2"/>
      <w:szCs w:val="28"/>
    </w:rPr>
  </w:style>
  <w:style w:type="character" w:customStyle="1" w:styleId="Heading3Char">
    <w:name w:val="Heading 3 Char"/>
    <w:basedOn w:val="DefaultParagraphFont"/>
    <w:link w:val="Heading3"/>
    <w:uiPriority w:val="9"/>
    <w:rsid w:val="00025F64"/>
    <w:rPr>
      <w:rFonts w:ascii="Arial" w:hAnsi="Arial"/>
      <w:b/>
      <w:color w:val="004D7E" w:themeColor="text2"/>
      <w:szCs w:val="24"/>
    </w:rPr>
  </w:style>
  <w:style w:type="paragraph" w:styleId="Title">
    <w:name w:val="Title"/>
    <w:basedOn w:val="Normal"/>
    <w:next w:val="LordChancellor"/>
    <w:link w:val="TitleChar"/>
    <w:uiPriority w:val="10"/>
    <w:qFormat/>
    <w:rsid w:val="002C5C1D"/>
    <w:pPr>
      <w:pageBreakBefore/>
    </w:pPr>
    <w:rPr>
      <w:color w:val="004D7E" w:themeColor="text2"/>
      <w:sz w:val="48"/>
      <w:szCs w:val="48"/>
    </w:rPr>
  </w:style>
  <w:style w:type="character" w:customStyle="1" w:styleId="TitleChar">
    <w:name w:val="Title Char"/>
    <w:basedOn w:val="DefaultParagraphFont"/>
    <w:link w:val="Title"/>
    <w:uiPriority w:val="10"/>
    <w:rsid w:val="002C5C1D"/>
    <w:rPr>
      <w:rFonts w:ascii="Arial" w:hAnsi="Arial"/>
      <w:color w:val="004D7E" w:themeColor="text2"/>
      <w:sz w:val="48"/>
      <w:szCs w:val="48"/>
    </w:rPr>
  </w:style>
  <w:style w:type="character" w:customStyle="1" w:styleId="Heading4Char">
    <w:name w:val="Heading 4 Char"/>
    <w:basedOn w:val="DefaultParagraphFont"/>
    <w:link w:val="Heading4"/>
    <w:uiPriority w:val="9"/>
    <w:rsid w:val="00025F64"/>
    <w:rPr>
      <w:rFonts w:ascii="Arial" w:hAnsi="Arial"/>
      <w:color w:val="004D7E" w:themeColor="text2"/>
    </w:rPr>
  </w:style>
  <w:style w:type="paragraph" w:customStyle="1" w:styleId="AppendixHeading1">
    <w:name w:val="Appendix Heading 1"/>
    <w:basedOn w:val="Normal"/>
    <w:next w:val="AppendixHeading2"/>
    <w:qFormat/>
    <w:rsid w:val="00423A0F"/>
    <w:pPr>
      <w:keepNext/>
      <w:pageBreakBefore/>
      <w:numPr>
        <w:numId w:val="2"/>
      </w:numPr>
      <w:spacing w:after="840"/>
    </w:pPr>
    <w:rPr>
      <w:b/>
      <w:color w:val="004D7E" w:themeColor="text2"/>
      <w:sz w:val="36"/>
      <w:szCs w:val="36"/>
    </w:rPr>
  </w:style>
  <w:style w:type="paragraph" w:customStyle="1" w:styleId="Text2">
    <w:name w:val="Text 2"/>
    <w:basedOn w:val="Normal"/>
    <w:qFormat/>
    <w:rsid w:val="006953FC"/>
    <w:pPr>
      <w:numPr>
        <w:ilvl w:val="1"/>
        <w:numId w:val="1"/>
      </w:numPr>
    </w:pPr>
  </w:style>
  <w:style w:type="paragraph" w:customStyle="1" w:styleId="ApxText2">
    <w:name w:val="Apx Text 2"/>
    <w:basedOn w:val="Normal"/>
    <w:qFormat/>
    <w:rsid w:val="006953FC"/>
    <w:pPr>
      <w:numPr>
        <w:ilvl w:val="1"/>
        <w:numId w:val="2"/>
      </w:numPr>
    </w:pPr>
  </w:style>
  <w:style w:type="character" w:customStyle="1" w:styleId="Heading5Char">
    <w:name w:val="Heading 5 Char"/>
    <w:basedOn w:val="DefaultParagraphFont"/>
    <w:link w:val="Heading5"/>
    <w:uiPriority w:val="9"/>
    <w:rsid w:val="00025F64"/>
    <w:rPr>
      <w:rFonts w:ascii="Arial" w:hAnsi="Arial"/>
      <w:color w:val="004D7E" w:themeColor="text2"/>
    </w:rPr>
  </w:style>
  <w:style w:type="character" w:customStyle="1" w:styleId="Heading6Char">
    <w:name w:val="Heading 6 Char"/>
    <w:basedOn w:val="DefaultParagraphFont"/>
    <w:link w:val="Heading6"/>
    <w:uiPriority w:val="9"/>
    <w:rsid w:val="00025F64"/>
    <w:rPr>
      <w:rFonts w:ascii="Arial" w:hAnsi="Arial"/>
      <w:color w:val="004D7E" w:themeColor="text2"/>
    </w:rPr>
  </w:style>
  <w:style w:type="character" w:customStyle="1" w:styleId="Heading7Char">
    <w:name w:val="Heading 7 Char"/>
    <w:basedOn w:val="DefaultParagraphFont"/>
    <w:link w:val="Heading7"/>
    <w:uiPriority w:val="9"/>
    <w:rsid w:val="00025F64"/>
    <w:rPr>
      <w:rFonts w:ascii="Arial" w:hAnsi="Arial"/>
      <w:color w:val="004D7E" w:themeColor="text2"/>
    </w:rPr>
  </w:style>
  <w:style w:type="paragraph" w:customStyle="1" w:styleId="Text3">
    <w:name w:val="Text 3"/>
    <w:basedOn w:val="Normal"/>
    <w:qFormat/>
    <w:rsid w:val="005D3363"/>
    <w:pPr>
      <w:numPr>
        <w:ilvl w:val="2"/>
        <w:numId w:val="1"/>
      </w:numPr>
    </w:pPr>
  </w:style>
  <w:style w:type="paragraph" w:customStyle="1" w:styleId="Text4">
    <w:name w:val="Text 4"/>
    <w:basedOn w:val="Normal"/>
    <w:qFormat/>
    <w:rsid w:val="00902D46"/>
    <w:pPr>
      <w:numPr>
        <w:ilvl w:val="3"/>
        <w:numId w:val="1"/>
      </w:numPr>
    </w:pPr>
  </w:style>
  <w:style w:type="paragraph" w:customStyle="1" w:styleId="Text5">
    <w:name w:val="Text 5"/>
    <w:basedOn w:val="Normal"/>
    <w:qFormat/>
    <w:rsid w:val="00F61C34"/>
    <w:pPr>
      <w:numPr>
        <w:ilvl w:val="4"/>
        <w:numId w:val="1"/>
      </w:numPr>
    </w:pPr>
  </w:style>
  <w:style w:type="paragraph" w:customStyle="1" w:styleId="Text6">
    <w:name w:val="Text 6"/>
    <w:basedOn w:val="Normal"/>
    <w:qFormat/>
    <w:rsid w:val="002F7C75"/>
    <w:pPr>
      <w:numPr>
        <w:ilvl w:val="5"/>
        <w:numId w:val="1"/>
      </w:numPr>
    </w:pPr>
  </w:style>
  <w:style w:type="paragraph" w:customStyle="1" w:styleId="Text7">
    <w:name w:val="Text 7"/>
    <w:basedOn w:val="Normal"/>
    <w:qFormat/>
    <w:rsid w:val="002F7C75"/>
    <w:pPr>
      <w:numPr>
        <w:ilvl w:val="6"/>
        <w:numId w:val="1"/>
      </w:numPr>
    </w:pPr>
  </w:style>
  <w:style w:type="paragraph" w:customStyle="1" w:styleId="LordChancellor">
    <w:name w:val="Lord Chancellor"/>
    <w:basedOn w:val="Normal"/>
    <w:qFormat/>
    <w:rsid w:val="0071701C"/>
    <w:pPr>
      <w:spacing w:after="840"/>
    </w:pPr>
    <w:rPr>
      <w:i/>
      <w:sz w:val="24"/>
    </w:rPr>
  </w:style>
  <w:style w:type="paragraph" w:styleId="ListParagraph">
    <w:name w:val="List Paragraph"/>
    <w:basedOn w:val="Normal"/>
    <w:uiPriority w:val="34"/>
    <w:qFormat/>
    <w:rsid w:val="003027D9"/>
    <w:pPr>
      <w:ind w:left="720"/>
      <w:contextualSpacing/>
    </w:pPr>
  </w:style>
  <w:style w:type="paragraph" w:customStyle="1" w:styleId="BulletList1">
    <w:name w:val="Bullet List 1"/>
    <w:basedOn w:val="Normal"/>
    <w:qFormat/>
    <w:rsid w:val="00EC4E8A"/>
    <w:pPr>
      <w:numPr>
        <w:numId w:val="5"/>
      </w:numPr>
      <w:ind w:left="1021" w:hanging="397"/>
    </w:pPr>
  </w:style>
  <w:style w:type="paragraph" w:customStyle="1" w:styleId="BulletList2">
    <w:name w:val="Bullet List 2"/>
    <w:basedOn w:val="Normal"/>
    <w:qFormat/>
    <w:rsid w:val="00EC4E8A"/>
    <w:pPr>
      <w:numPr>
        <w:numId w:val="6"/>
      </w:numPr>
      <w:ind w:left="1644" w:hanging="397"/>
    </w:pPr>
  </w:style>
  <w:style w:type="paragraph" w:customStyle="1" w:styleId="ApxText3">
    <w:name w:val="Apx Text 3"/>
    <w:basedOn w:val="Normal"/>
    <w:qFormat/>
    <w:rsid w:val="005D3363"/>
    <w:pPr>
      <w:numPr>
        <w:ilvl w:val="2"/>
        <w:numId w:val="2"/>
      </w:numPr>
    </w:pPr>
  </w:style>
  <w:style w:type="paragraph" w:customStyle="1" w:styleId="ApxText4">
    <w:name w:val="Apx Text 4"/>
    <w:basedOn w:val="Normal"/>
    <w:qFormat/>
    <w:rsid w:val="00902D46"/>
    <w:pPr>
      <w:numPr>
        <w:ilvl w:val="3"/>
        <w:numId w:val="2"/>
      </w:numPr>
    </w:pPr>
  </w:style>
  <w:style w:type="paragraph" w:customStyle="1" w:styleId="ApxText5">
    <w:name w:val="Apx Text 5"/>
    <w:basedOn w:val="Normal"/>
    <w:qFormat/>
    <w:rsid w:val="00F61C34"/>
    <w:pPr>
      <w:numPr>
        <w:ilvl w:val="4"/>
        <w:numId w:val="2"/>
      </w:numPr>
    </w:pPr>
  </w:style>
  <w:style w:type="paragraph" w:customStyle="1" w:styleId="ApxText6">
    <w:name w:val="Apx Text 6"/>
    <w:basedOn w:val="Normal"/>
    <w:qFormat/>
    <w:rsid w:val="002F7C75"/>
    <w:pPr>
      <w:numPr>
        <w:ilvl w:val="5"/>
        <w:numId w:val="2"/>
      </w:numPr>
    </w:pPr>
  </w:style>
  <w:style w:type="paragraph" w:customStyle="1" w:styleId="ApxText7">
    <w:name w:val="Apx Text 7"/>
    <w:basedOn w:val="Normal"/>
    <w:qFormat/>
    <w:rsid w:val="002F7C75"/>
    <w:pPr>
      <w:numPr>
        <w:ilvl w:val="6"/>
        <w:numId w:val="2"/>
      </w:numPr>
    </w:pPr>
  </w:style>
  <w:style w:type="paragraph" w:customStyle="1" w:styleId="AppendixHeading2">
    <w:name w:val="Appendix Heading 2"/>
    <w:basedOn w:val="Normal"/>
    <w:next w:val="ApxText2"/>
    <w:qFormat/>
    <w:rsid w:val="00652570"/>
    <w:pPr>
      <w:keepNext/>
    </w:pPr>
    <w:rPr>
      <w:rFonts w:ascii="Arial Bold" w:hAnsi="Arial Bold"/>
      <w:b/>
      <w:caps/>
      <w:color w:val="004D7E" w:themeColor="text2"/>
      <w:szCs w:val="28"/>
    </w:rPr>
  </w:style>
  <w:style w:type="paragraph" w:customStyle="1" w:styleId="AppendixHeading3">
    <w:name w:val="Appendix Heading 3"/>
    <w:basedOn w:val="Normal"/>
    <w:next w:val="ApxText2"/>
    <w:qFormat/>
    <w:rsid w:val="00025F64"/>
    <w:pPr>
      <w:keepNext/>
      <w:spacing w:after="120"/>
    </w:pPr>
    <w:rPr>
      <w:b/>
      <w:color w:val="004D7E" w:themeColor="text2"/>
    </w:rPr>
  </w:style>
  <w:style w:type="paragraph" w:customStyle="1" w:styleId="AppendixHeading4">
    <w:name w:val="Appendix Heading 4"/>
    <w:basedOn w:val="Normal"/>
    <w:next w:val="ApxText2"/>
    <w:qFormat/>
    <w:rsid w:val="00025F64"/>
    <w:pPr>
      <w:keepNext/>
      <w:spacing w:after="120"/>
    </w:pPr>
    <w:rPr>
      <w:color w:val="004D7E" w:themeColor="text2"/>
    </w:rPr>
  </w:style>
  <w:style w:type="paragraph" w:customStyle="1" w:styleId="AppendixHeading5">
    <w:name w:val="Appendix Heading 5"/>
    <w:basedOn w:val="Normal"/>
    <w:next w:val="ApxText2"/>
    <w:qFormat/>
    <w:rsid w:val="00025F64"/>
    <w:pPr>
      <w:keepNext/>
      <w:spacing w:after="120"/>
    </w:pPr>
    <w:rPr>
      <w:color w:val="004D7E" w:themeColor="text2"/>
    </w:rPr>
  </w:style>
  <w:style w:type="paragraph" w:customStyle="1" w:styleId="AppendixHeading6">
    <w:name w:val="Appendix Heading 6"/>
    <w:basedOn w:val="Normal"/>
    <w:next w:val="ApxText2"/>
    <w:qFormat/>
    <w:rsid w:val="00025F64"/>
    <w:pPr>
      <w:keepNext/>
      <w:spacing w:after="120"/>
    </w:pPr>
    <w:rPr>
      <w:color w:val="004D7E" w:themeColor="text2"/>
    </w:rPr>
  </w:style>
  <w:style w:type="paragraph" w:customStyle="1" w:styleId="AppendixHeading7">
    <w:name w:val="Appendix Heading 7"/>
    <w:basedOn w:val="Normal"/>
    <w:next w:val="ApxText2"/>
    <w:qFormat/>
    <w:rsid w:val="00025F64"/>
    <w:pPr>
      <w:keepNext/>
      <w:spacing w:after="120"/>
    </w:pPr>
    <w:rPr>
      <w:color w:val="004D7E" w:themeColor="text2"/>
    </w:rPr>
  </w:style>
  <w:style w:type="paragraph" w:customStyle="1" w:styleId="Text2nonumber">
    <w:name w:val="Text 2 (no number)"/>
    <w:basedOn w:val="Normal"/>
    <w:qFormat/>
    <w:rsid w:val="00652570"/>
    <w:pPr>
      <w:ind w:left="624"/>
    </w:pPr>
  </w:style>
  <w:style w:type="paragraph" w:customStyle="1" w:styleId="Text3nonumber">
    <w:name w:val="Text 3 (no number)"/>
    <w:basedOn w:val="Normal"/>
    <w:qFormat/>
    <w:rsid w:val="005D3363"/>
    <w:pPr>
      <w:ind w:left="1247"/>
    </w:pPr>
  </w:style>
  <w:style w:type="paragraph" w:customStyle="1" w:styleId="Text4nonumber">
    <w:name w:val="Text 4 (no number)"/>
    <w:basedOn w:val="Normal"/>
    <w:qFormat/>
    <w:rsid w:val="00902D46"/>
    <w:pPr>
      <w:ind w:left="1871"/>
    </w:pPr>
  </w:style>
  <w:style w:type="paragraph" w:customStyle="1" w:styleId="Text5nonumber">
    <w:name w:val="Text 5 (no number)"/>
    <w:basedOn w:val="Text4nonumber"/>
    <w:qFormat/>
    <w:rsid w:val="00F61C34"/>
    <w:pPr>
      <w:ind w:left="2495"/>
    </w:pPr>
  </w:style>
  <w:style w:type="paragraph" w:customStyle="1" w:styleId="Text6nonumber">
    <w:name w:val="Text 6 (no number)"/>
    <w:basedOn w:val="Normal"/>
    <w:qFormat/>
    <w:rsid w:val="002F7C75"/>
    <w:pPr>
      <w:ind w:left="3119"/>
    </w:pPr>
  </w:style>
  <w:style w:type="paragraph" w:customStyle="1" w:styleId="Text7nonumber">
    <w:name w:val="Text 7 (no number)"/>
    <w:basedOn w:val="Normal"/>
    <w:qFormat/>
    <w:rsid w:val="002F7C75"/>
    <w:pPr>
      <w:ind w:left="3742"/>
    </w:pPr>
  </w:style>
  <w:style w:type="paragraph" w:customStyle="1" w:styleId="ApxText2nonumber">
    <w:name w:val="Apx Text 2 (no number)"/>
    <w:basedOn w:val="Normal"/>
    <w:qFormat/>
    <w:rsid w:val="00652570"/>
    <w:pPr>
      <w:ind w:left="624"/>
    </w:pPr>
  </w:style>
  <w:style w:type="paragraph" w:customStyle="1" w:styleId="ApxText3nonumber">
    <w:name w:val="Apx Text 3 (no number)"/>
    <w:basedOn w:val="Normal"/>
    <w:qFormat/>
    <w:rsid w:val="005D3363"/>
    <w:pPr>
      <w:ind w:left="1247"/>
    </w:pPr>
  </w:style>
  <w:style w:type="paragraph" w:customStyle="1" w:styleId="ApxText4nonumber">
    <w:name w:val="Apx Text 4 (no number)"/>
    <w:basedOn w:val="Normal"/>
    <w:qFormat/>
    <w:rsid w:val="00902D46"/>
    <w:pPr>
      <w:ind w:left="1871"/>
    </w:pPr>
  </w:style>
  <w:style w:type="paragraph" w:customStyle="1" w:styleId="ApxText5nonumber">
    <w:name w:val="Apx Text 5 (no number)"/>
    <w:basedOn w:val="Normal"/>
    <w:qFormat/>
    <w:rsid w:val="00F61C34"/>
    <w:pPr>
      <w:ind w:left="2495"/>
    </w:pPr>
  </w:style>
  <w:style w:type="paragraph" w:customStyle="1" w:styleId="ApxText6nonumber">
    <w:name w:val="Apx Text 6 (no number)"/>
    <w:basedOn w:val="Normal"/>
    <w:qFormat/>
    <w:rsid w:val="002F7C75"/>
    <w:pPr>
      <w:ind w:left="3119"/>
    </w:pPr>
  </w:style>
  <w:style w:type="paragraph" w:customStyle="1" w:styleId="ApxText7nonumber">
    <w:name w:val="Apx Text 7 (no number)"/>
    <w:basedOn w:val="Normal"/>
    <w:qFormat/>
    <w:rsid w:val="002F7C75"/>
    <w:pPr>
      <w:ind w:left="3742"/>
    </w:pPr>
  </w:style>
  <w:style w:type="paragraph" w:customStyle="1" w:styleId="Text2quote">
    <w:name w:val="Text 2 (quote)"/>
    <w:basedOn w:val="Normal"/>
    <w:qFormat/>
    <w:rsid w:val="00652570"/>
    <w:pPr>
      <w:ind w:left="794"/>
    </w:pPr>
  </w:style>
  <w:style w:type="paragraph" w:customStyle="1" w:styleId="Text3quote">
    <w:name w:val="Text 3 (quote)"/>
    <w:basedOn w:val="Normal"/>
    <w:qFormat/>
    <w:rsid w:val="005D3363"/>
    <w:pPr>
      <w:ind w:left="1418"/>
    </w:pPr>
  </w:style>
  <w:style w:type="paragraph" w:customStyle="1" w:styleId="Text4quote">
    <w:name w:val="Text 4 (quote)"/>
    <w:basedOn w:val="Normal"/>
    <w:qFormat/>
    <w:rsid w:val="00902D46"/>
    <w:pPr>
      <w:ind w:left="2041"/>
    </w:pPr>
  </w:style>
  <w:style w:type="paragraph" w:customStyle="1" w:styleId="Text5quote">
    <w:name w:val="Text 5 (quote)"/>
    <w:basedOn w:val="Normal"/>
    <w:qFormat/>
    <w:rsid w:val="00F61C34"/>
    <w:pPr>
      <w:ind w:left="2665"/>
    </w:pPr>
  </w:style>
  <w:style w:type="paragraph" w:customStyle="1" w:styleId="Text6quote">
    <w:name w:val="Text 6 (quote)"/>
    <w:basedOn w:val="Normal"/>
    <w:qFormat/>
    <w:rsid w:val="002F7C75"/>
    <w:pPr>
      <w:ind w:left="3289"/>
    </w:pPr>
  </w:style>
  <w:style w:type="paragraph" w:customStyle="1" w:styleId="Text7quote">
    <w:name w:val="Text 7 (quote)"/>
    <w:basedOn w:val="Normal"/>
    <w:qFormat/>
    <w:rsid w:val="002F7C75"/>
    <w:pPr>
      <w:ind w:left="3912"/>
    </w:pPr>
  </w:style>
  <w:style w:type="paragraph" w:customStyle="1" w:styleId="ApxText2quote">
    <w:name w:val="Apx Text 2 (quote)"/>
    <w:basedOn w:val="Normal"/>
    <w:qFormat/>
    <w:rsid w:val="00652570"/>
    <w:pPr>
      <w:ind w:left="794"/>
    </w:pPr>
  </w:style>
  <w:style w:type="paragraph" w:customStyle="1" w:styleId="ApxText3quote">
    <w:name w:val="Apx Text 3 (quote)"/>
    <w:basedOn w:val="Normal"/>
    <w:qFormat/>
    <w:rsid w:val="005D3363"/>
    <w:pPr>
      <w:ind w:left="1418"/>
    </w:pPr>
  </w:style>
  <w:style w:type="paragraph" w:customStyle="1" w:styleId="ApxText4quote">
    <w:name w:val="Apx Text 4 (quote)"/>
    <w:basedOn w:val="Normal"/>
    <w:qFormat/>
    <w:rsid w:val="00902D46"/>
    <w:pPr>
      <w:ind w:left="2041"/>
    </w:pPr>
  </w:style>
  <w:style w:type="paragraph" w:customStyle="1" w:styleId="ApxText5quote">
    <w:name w:val="Apx Text 5 (quote)"/>
    <w:basedOn w:val="Normal"/>
    <w:qFormat/>
    <w:rsid w:val="00F61C34"/>
    <w:pPr>
      <w:ind w:left="2665"/>
    </w:pPr>
  </w:style>
  <w:style w:type="paragraph" w:customStyle="1" w:styleId="ApxText6quote">
    <w:name w:val="Apx Text 6 (quote)"/>
    <w:basedOn w:val="Normal"/>
    <w:qFormat/>
    <w:rsid w:val="002F7C75"/>
    <w:pPr>
      <w:ind w:left="3289"/>
    </w:pPr>
  </w:style>
  <w:style w:type="paragraph" w:customStyle="1" w:styleId="ApxText7quote">
    <w:name w:val="Apx Text 7 (quote)"/>
    <w:basedOn w:val="Normal"/>
    <w:qFormat/>
    <w:rsid w:val="002F7C75"/>
    <w:pPr>
      <w:ind w:left="3912"/>
    </w:pPr>
  </w:style>
  <w:style w:type="paragraph" w:styleId="Header">
    <w:name w:val="header"/>
    <w:basedOn w:val="Normal"/>
    <w:link w:val="HeaderChar"/>
    <w:uiPriority w:val="99"/>
    <w:unhideWhenUsed/>
    <w:rsid w:val="00771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559"/>
    <w:rPr>
      <w:rFonts w:ascii="Arial" w:hAnsi="Arial"/>
    </w:rPr>
  </w:style>
  <w:style w:type="paragraph" w:styleId="Footer">
    <w:name w:val="footer"/>
    <w:basedOn w:val="Normal"/>
    <w:link w:val="FooterChar"/>
    <w:uiPriority w:val="99"/>
    <w:unhideWhenUsed/>
    <w:rsid w:val="00771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559"/>
    <w:rPr>
      <w:rFonts w:ascii="Arial" w:hAnsi="Arial"/>
    </w:rPr>
  </w:style>
  <w:style w:type="paragraph" w:styleId="FootnoteText">
    <w:name w:val="footnote text"/>
    <w:basedOn w:val="Normal"/>
    <w:link w:val="FootnoteTextChar"/>
    <w:uiPriority w:val="99"/>
    <w:semiHidden/>
    <w:unhideWhenUsed/>
    <w:rsid w:val="00EF7E15"/>
    <w:pPr>
      <w:spacing w:before="120" w:after="0"/>
      <w:ind w:left="397" w:hanging="397"/>
    </w:pPr>
    <w:rPr>
      <w:sz w:val="18"/>
      <w:szCs w:val="20"/>
    </w:rPr>
  </w:style>
  <w:style w:type="character" w:customStyle="1" w:styleId="FootnoteTextChar">
    <w:name w:val="Footnote Text Char"/>
    <w:basedOn w:val="DefaultParagraphFont"/>
    <w:link w:val="FootnoteText"/>
    <w:uiPriority w:val="99"/>
    <w:semiHidden/>
    <w:rsid w:val="00EF7E15"/>
    <w:rPr>
      <w:rFonts w:ascii="Arial" w:hAnsi="Arial"/>
      <w:sz w:val="18"/>
      <w:szCs w:val="20"/>
    </w:rPr>
  </w:style>
  <w:style w:type="character" w:styleId="FootnoteReference">
    <w:name w:val="footnote reference"/>
    <w:basedOn w:val="DefaultParagraphFont"/>
    <w:uiPriority w:val="99"/>
    <w:semiHidden/>
    <w:unhideWhenUsed/>
    <w:rsid w:val="00771559"/>
    <w:rPr>
      <w:vertAlign w:val="superscript"/>
    </w:rPr>
  </w:style>
  <w:style w:type="paragraph" w:customStyle="1" w:styleId="FootnoteTextquote">
    <w:name w:val="Footnote Text (quote)"/>
    <w:basedOn w:val="FootnoteText"/>
    <w:qFormat/>
    <w:rsid w:val="00EF7E15"/>
    <w:pPr>
      <w:spacing w:before="40" w:after="120"/>
      <w:ind w:left="680" w:firstLine="0"/>
    </w:pPr>
  </w:style>
  <w:style w:type="paragraph" w:customStyle="1" w:styleId="Glossary">
    <w:name w:val="Glossary"/>
    <w:basedOn w:val="Normal"/>
    <w:qFormat/>
    <w:rsid w:val="00F47508"/>
    <w:pPr>
      <w:ind w:left="397" w:hanging="397"/>
    </w:pPr>
  </w:style>
  <w:style w:type="character" w:customStyle="1" w:styleId="GlossaryEntry">
    <w:name w:val="Glossary Entry"/>
    <w:basedOn w:val="DefaultParagraphFont"/>
    <w:uiPriority w:val="1"/>
    <w:qFormat/>
    <w:rsid w:val="000A32A1"/>
    <w:rPr>
      <w:b/>
      <w:color w:val="004D7E" w:themeColor="text2"/>
    </w:rPr>
  </w:style>
  <w:style w:type="table" w:styleId="TableGrid">
    <w:name w:val="Table Grid"/>
    <w:basedOn w:val="TableNormal"/>
    <w:uiPriority w:val="39"/>
    <w:rsid w:val="00D41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issioners">
    <w:name w:val="Commissioners"/>
    <w:basedOn w:val="Normal"/>
    <w:qFormat/>
    <w:rsid w:val="00C52674"/>
    <w:pPr>
      <w:spacing w:after="0"/>
      <w:jc w:val="right"/>
    </w:pPr>
  </w:style>
  <w:style w:type="paragraph" w:customStyle="1" w:styleId="ParagraphRef">
    <w:name w:val="Paragraph Ref"/>
    <w:basedOn w:val="Normal"/>
    <w:qFormat/>
    <w:rsid w:val="000A32A1"/>
    <w:pPr>
      <w:spacing w:after="140"/>
      <w:jc w:val="right"/>
    </w:pPr>
    <w:rPr>
      <w:b/>
      <w:color w:val="004D7E" w:themeColor="text2"/>
    </w:rPr>
  </w:style>
  <w:style w:type="table" w:customStyle="1" w:styleId="Box-Text1">
    <w:name w:val="Box - Text 1"/>
    <w:basedOn w:val="TableNormal"/>
    <w:uiPriority w:val="99"/>
    <w:rsid w:val="001A6943"/>
    <w:pPr>
      <w:spacing w:before="60" w:after="60" w:line="264" w:lineRule="auto"/>
    </w:pPr>
    <w:rPr>
      <w:rFonts w:ascii="Arial" w:hAnsi="Arial"/>
    </w:rPr>
    <w:tblPr>
      <w:tblInd w:w="-170"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style>
  <w:style w:type="table" w:styleId="GridTable1Light-Accent1">
    <w:name w:val="Grid Table 1 Light Accent 1"/>
    <w:basedOn w:val="TableNormal"/>
    <w:uiPriority w:val="46"/>
    <w:rsid w:val="005479C6"/>
    <w:pPr>
      <w:spacing w:after="0" w:line="240" w:lineRule="auto"/>
    </w:pPr>
    <w:tblPr>
      <w:tblStyleRowBandSize w:val="1"/>
      <w:tblStyleColBandSize w:val="1"/>
      <w:tblBorders>
        <w:top w:val="single" w:sz="4" w:space="0" w:color="65C2FF" w:themeColor="accent1" w:themeTint="66"/>
        <w:left w:val="single" w:sz="4" w:space="0" w:color="65C2FF" w:themeColor="accent1" w:themeTint="66"/>
        <w:bottom w:val="single" w:sz="4" w:space="0" w:color="65C2FF" w:themeColor="accent1" w:themeTint="66"/>
        <w:right w:val="single" w:sz="4" w:space="0" w:color="65C2FF" w:themeColor="accent1" w:themeTint="66"/>
        <w:insideH w:val="single" w:sz="4" w:space="0" w:color="65C2FF" w:themeColor="accent1" w:themeTint="66"/>
        <w:insideV w:val="single" w:sz="4" w:space="0" w:color="65C2FF" w:themeColor="accent1" w:themeTint="66"/>
      </w:tblBorders>
    </w:tblPr>
    <w:tblStylePr w:type="firstRow">
      <w:rPr>
        <w:b/>
        <w:bCs/>
      </w:rPr>
      <w:tblPr/>
      <w:tcPr>
        <w:tcBorders>
          <w:bottom w:val="single" w:sz="12" w:space="0" w:color="18A4FF" w:themeColor="accent1" w:themeTint="99"/>
        </w:tcBorders>
      </w:tcPr>
    </w:tblStylePr>
    <w:tblStylePr w:type="lastRow">
      <w:rPr>
        <w:b/>
        <w:bCs/>
      </w:rPr>
      <w:tblPr/>
      <w:tcPr>
        <w:tcBorders>
          <w:top w:val="double" w:sz="2" w:space="0" w:color="18A4FF"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5479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E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D7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D7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D7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D7E" w:themeFill="accent1"/>
      </w:tcPr>
    </w:tblStylePr>
    <w:tblStylePr w:type="band1Vert">
      <w:tblPr/>
      <w:tcPr>
        <w:shd w:val="clear" w:color="auto" w:fill="65C2FF" w:themeFill="accent1" w:themeFillTint="66"/>
      </w:tcPr>
    </w:tblStylePr>
    <w:tblStylePr w:type="band1Horz">
      <w:tblPr/>
      <w:tcPr>
        <w:shd w:val="clear" w:color="auto" w:fill="65C2FF" w:themeFill="accent1" w:themeFillTint="66"/>
      </w:tcPr>
    </w:tblStylePr>
  </w:style>
  <w:style w:type="table" w:customStyle="1" w:styleId="Box-Text2">
    <w:name w:val="Box - Text 2"/>
    <w:basedOn w:val="TableNormal"/>
    <w:uiPriority w:val="99"/>
    <w:rsid w:val="001A6943"/>
    <w:pPr>
      <w:spacing w:before="60" w:after="60" w:line="240" w:lineRule="auto"/>
    </w:pPr>
    <w:rPr>
      <w:rFonts w:ascii="Arial" w:hAnsi="Arial"/>
    </w:rPr>
    <w:tblPr>
      <w:tblInd w:w="454"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style>
  <w:style w:type="table" w:customStyle="1" w:styleId="Box-Text3">
    <w:name w:val="Box - Text 3"/>
    <w:basedOn w:val="TableNormal"/>
    <w:uiPriority w:val="99"/>
    <w:rsid w:val="008260B4"/>
    <w:pPr>
      <w:spacing w:before="60" w:after="60" w:line="264" w:lineRule="auto"/>
    </w:pPr>
    <w:rPr>
      <w:rFonts w:ascii="Arial" w:hAnsi="Arial"/>
    </w:rPr>
    <w:tblPr>
      <w:tblInd w:w="1077"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style>
  <w:style w:type="paragraph" w:styleId="TOCHeading">
    <w:name w:val="TOC Heading"/>
    <w:basedOn w:val="Normal"/>
    <w:next w:val="Normal"/>
    <w:uiPriority w:val="39"/>
    <w:unhideWhenUsed/>
    <w:qFormat/>
    <w:rsid w:val="00565D78"/>
    <w:pPr>
      <w:keepLines/>
      <w:pageBreakBefore/>
      <w:spacing w:after="840"/>
    </w:pPr>
    <w:rPr>
      <w:rFonts w:ascii="Arial Bold" w:eastAsiaTheme="majorEastAsia" w:hAnsi="Arial Bold" w:cs="Arial"/>
      <w:b/>
      <w:color w:val="004D7E" w:themeColor="text2"/>
      <w:sz w:val="36"/>
      <w:lang w:val="en-US" w:bidi="ar-SA"/>
    </w:rPr>
  </w:style>
  <w:style w:type="paragraph" w:styleId="TOC1">
    <w:name w:val="toc 1"/>
    <w:basedOn w:val="Normal"/>
    <w:next w:val="Normal"/>
    <w:autoRedefine/>
    <w:uiPriority w:val="39"/>
    <w:unhideWhenUsed/>
    <w:rsid w:val="006730F9"/>
    <w:pPr>
      <w:tabs>
        <w:tab w:val="right" w:pos="8080"/>
        <w:tab w:val="right" w:pos="9016"/>
      </w:tabs>
      <w:spacing w:before="360" w:after="0"/>
      <w:ind w:right="1474"/>
    </w:pPr>
    <w:rPr>
      <w:b/>
      <w:caps/>
      <w:noProof/>
    </w:rPr>
  </w:style>
  <w:style w:type="paragraph" w:styleId="TOC2">
    <w:name w:val="toc 2"/>
    <w:basedOn w:val="Normal"/>
    <w:next w:val="Normal"/>
    <w:autoRedefine/>
    <w:uiPriority w:val="39"/>
    <w:unhideWhenUsed/>
    <w:rsid w:val="0011524D"/>
    <w:pPr>
      <w:tabs>
        <w:tab w:val="right" w:pos="8080"/>
        <w:tab w:val="right" w:pos="9016"/>
      </w:tabs>
      <w:spacing w:before="120" w:after="0"/>
      <w:ind w:left="227" w:right="1474"/>
    </w:pPr>
    <w:rPr>
      <w:noProof/>
    </w:rPr>
  </w:style>
  <w:style w:type="paragraph" w:styleId="TOC3">
    <w:name w:val="toc 3"/>
    <w:basedOn w:val="Normal"/>
    <w:next w:val="Normal"/>
    <w:autoRedefine/>
    <w:uiPriority w:val="39"/>
    <w:unhideWhenUsed/>
    <w:rsid w:val="0011524D"/>
    <w:pPr>
      <w:tabs>
        <w:tab w:val="right" w:pos="8080"/>
        <w:tab w:val="right" w:pos="9016"/>
      </w:tabs>
      <w:spacing w:after="0"/>
      <w:ind w:left="680" w:right="1474"/>
    </w:pPr>
    <w:rPr>
      <w:noProof/>
    </w:rPr>
  </w:style>
  <w:style w:type="character" w:styleId="Hyperlink">
    <w:name w:val="Hyperlink"/>
    <w:basedOn w:val="DefaultParagraphFont"/>
    <w:uiPriority w:val="99"/>
    <w:unhideWhenUsed/>
    <w:rsid w:val="009D7FD3"/>
    <w:rPr>
      <w:color w:val="006853" w:themeColor="hyperlink"/>
      <w:u w:val="single"/>
    </w:rPr>
  </w:style>
  <w:style w:type="paragraph" w:customStyle="1" w:styleId="Text1">
    <w:name w:val="Text 1"/>
    <w:basedOn w:val="Normal"/>
    <w:qFormat/>
    <w:rsid w:val="00652570"/>
  </w:style>
  <w:style w:type="paragraph" w:customStyle="1" w:styleId="ApxText1nonumber">
    <w:name w:val="Apx Text 1 (no number)"/>
    <w:basedOn w:val="ApxText1"/>
    <w:qFormat/>
    <w:rsid w:val="002F7C75"/>
  </w:style>
  <w:style w:type="paragraph" w:customStyle="1" w:styleId="Text1quote">
    <w:name w:val="Text 1 (quote)"/>
    <w:basedOn w:val="Normal"/>
    <w:qFormat/>
    <w:rsid w:val="00652570"/>
    <w:pPr>
      <w:ind w:left="170"/>
    </w:pPr>
  </w:style>
  <w:style w:type="paragraph" w:customStyle="1" w:styleId="ApxText1">
    <w:name w:val="Apx Text 1"/>
    <w:basedOn w:val="Normal"/>
    <w:qFormat/>
    <w:rsid w:val="002F7C75"/>
  </w:style>
  <w:style w:type="paragraph" w:customStyle="1" w:styleId="ApxText1quote">
    <w:name w:val="Apx Text 1 (quote)"/>
    <w:basedOn w:val="Normal"/>
    <w:qFormat/>
    <w:rsid w:val="00652570"/>
    <w:pPr>
      <w:ind w:left="170"/>
    </w:pPr>
  </w:style>
  <w:style w:type="paragraph" w:customStyle="1" w:styleId="Text1nonumber">
    <w:name w:val="Text 1 (no number)"/>
    <w:basedOn w:val="Text1"/>
    <w:qFormat/>
    <w:rsid w:val="002F7C75"/>
  </w:style>
  <w:style w:type="paragraph" w:customStyle="1" w:styleId="CoverTitle">
    <w:name w:val="Cover Title"/>
    <w:basedOn w:val="Normal"/>
    <w:qFormat/>
    <w:rsid w:val="000A32A1"/>
    <w:rPr>
      <w:rFonts w:ascii="Arial Bold" w:hAnsi="Arial Bold"/>
      <w:b/>
      <w:color w:val="004D7E" w:themeColor="text2"/>
      <w:sz w:val="60"/>
    </w:rPr>
  </w:style>
  <w:style w:type="paragraph" w:customStyle="1" w:styleId="CoverRef">
    <w:name w:val="Cover Ref"/>
    <w:basedOn w:val="Normal"/>
    <w:qFormat/>
    <w:rsid w:val="000A32A1"/>
  </w:style>
  <w:style w:type="paragraph" w:customStyle="1" w:styleId="InnerCoverTitle">
    <w:name w:val="Inner Cover Title"/>
    <w:basedOn w:val="Normal"/>
    <w:qFormat/>
    <w:rsid w:val="00432829"/>
    <w:rPr>
      <w:color w:val="004D7E" w:themeColor="text2"/>
      <w:sz w:val="60"/>
    </w:rPr>
  </w:style>
  <w:style w:type="paragraph" w:customStyle="1" w:styleId="NToCHeading1">
    <w:name w:val="NToCHeading 1"/>
    <w:basedOn w:val="Normal"/>
    <w:next w:val="Normal"/>
    <w:qFormat/>
    <w:rsid w:val="00166DC0"/>
    <w:pPr>
      <w:keepNext/>
      <w:pageBreakBefore/>
      <w:spacing w:after="840"/>
    </w:pPr>
    <w:rPr>
      <w:b/>
      <w:color w:val="004D7E" w:themeColor="text2"/>
      <w:sz w:val="36"/>
      <w:szCs w:val="36"/>
    </w:rPr>
  </w:style>
  <w:style w:type="character" w:styleId="FollowedHyperlink">
    <w:name w:val="FollowedHyperlink"/>
    <w:basedOn w:val="DefaultParagraphFont"/>
    <w:uiPriority w:val="99"/>
    <w:semiHidden/>
    <w:unhideWhenUsed/>
    <w:rsid w:val="006D71A0"/>
    <w:rPr>
      <w:color w:val="DD0934" w:themeColor="followedHyperlink"/>
      <w:u w:val="single"/>
    </w:rPr>
  </w:style>
  <w:style w:type="character" w:styleId="PlaceholderText">
    <w:name w:val="Placeholder Text"/>
    <w:basedOn w:val="DefaultParagraphFont"/>
    <w:uiPriority w:val="99"/>
    <w:semiHidden/>
    <w:rsid w:val="0083292A"/>
    <w:rPr>
      <w:color w:val="808080"/>
    </w:rPr>
  </w:style>
  <w:style w:type="paragraph" w:customStyle="1" w:styleId="Heading1nonumber">
    <w:name w:val="Heading 1 (no number)"/>
    <w:basedOn w:val="Normal"/>
    <w:next w:val="Normal"/>
    <w:qFormat/>
    <w:rsid w:val="000F159B"/>
    <w:pPr>
      <w:keepNext/>
      <w:pageBreakBefore/>
      <w:spacing w:after="840"/>
    </w:pPr>
    <w:rPr>
      <w:b/>
      <w:color w:val="004D7E" w:themeColor="text2"/>
      <w:sz w:val="36"/>
      <w:szCs w:val="36"/>
    </w:rPr>
  </w:style>
  <w:style w:type="table" w:customStyle="1" w:styleId="Box-Text3shaded">
    <w:name w:val="Box - Text 3 (shaded)"/>
    <w:basedOn w:val="TableNormal"/>
    <w:uiPriority w:val="99"/>
    <w:rsid w:val="008260B4"/>
    <w:pPr>
      <w:spacing w:before="60" w:after="60" w:line="264" w:lineRule="auto"/>
    </w:pPr>
    <w:rPr>
      <w:rFonts w:ascii="Arial" w:hAnsi="Arial"/>
    </w:rPr>
    <w:tblPr>
      <w:tblInd w:w="1077"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tcPr>
      <w:shd w:val="clear" w:color="auto" w:fill="DFE8F0" w:themeFill="accent3" w:themeFillTint="33"/>
    </w:tcPr>
  </w:style>
  <w:style w:type="table" w:customStyle="1" w:styleId="Box-Text2shaded">
    <w:name w:val="Box - Text 2 (shaded)"/>
    <w:basedOn w:val="TableNormal"/>
    <w:uiPriority w:val="99"/>
    <w:rsid w:val="008260B4"/>
    <w:pPr>
      <w:spacing w:before="60" w:after="60" w:line="264" w:lineRule="auto"/>
    </w:pPr>
    <w:rPr>
      <w:rFonts w:ascii="Arial" w:hAnsi="Arial"/>
    </w:rPr>
    <w:tblPr>
      <w:tblInd w:w="454"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tcPr>
      <w:shd w:val="clear" w:color="auto" w:fill="DFE8F0" w:themeFill="accent3" w:themeFillTint="33"/>
    </w:tcPr>
  </w:style>
  <w:style w:type="table" w:customStyle="1" w:styleId="Box-Text1shaded">
    <w:name w:val="Box - Text 1 (shaded)"/>
    <w:basedOn w:val="TableNormal"/>
    <w:uiPriority w:val="99"/>
    <w:rsid w:val="008260B4"/>
    <w:pPr>
      <w:spacing w:before="60" w:after="60" w:line="264" w:lineRule="auto"/>
    </w:pPr>
    <w:rPr>
      <w:rFonts w:ascii="Arial" w:hAnsi="Arial"/>
    </w:rPr>
    <w:tblPr>
      <w:tblInd w:w="-170"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tcPr>
      <w:shd w:val="clear" w:color="auto" w:fill="DFE8F0" w:themeFill="accent3" w:themeFillTint="33"/>
    </w:tcPr>
  </w:style>
  <w:style w:type="table" w:customStyle="1" w:styleId="LCTableStyle3">
    <w:name w:val="LC Table Style 3"/>
    <w:basedOn w:val="TableNormal"/>
    <w:uiPriority w:val="99"/>
    <w:rsid w:val="00FA53B6"/>
    <w:pPr>
      <w:spacing w:before="120" w:after="120" w:line="264" w:lineRule="auto"/>
    </w:pPr>
    <w:rPr>
      <w:rFonts w:ascii="Arial" w:hAnsi="Arial"/>
    </w:rPr>
    <w:tblPr>
      <w:tblStyleRowBandSize w:val="1"/>
      <w:tblBorders>
        <w:top w:val="single" w:sz="8" w:space="0" w:color="004D7E" w:themeColor="text2"/>
        <w:bottom w:val="single" w:sz="8" w:space="0" w:color="004D7E" w:themeColor="text2"/>
        <w:insideH w:val="single" w:sz="8" w:space="0" w:color="004D7E" w:themeColor="text2"/>
        <w:insideV w:val="single" w:sz="8" w:space="0" w:color="004D7E" w:themeColor="text2"/>
      </w:tblBorders>
    </w:tblPr>
    <w:trPr>
      <w:cantSplit/>
    </w:trPr>
    <w:tblStylePr w:type="firstRow">
      <w:rPr>
        <w:rFonts w:ascii="Arial" w:hAnsi="Arial"/>
        <w:b/>
        <w:i w:val="0"/>
        <w:color w:val="004D7E" w:themeColor="text2"/>
        <w:sz w:val="22"/>
      </w:rPr>
      <w:tblPr/>
      <w:trPr>
        <w:tblHeader/>
      </w:trPr>
      <w:tcPr>
        <w:tcBorders>
          <w:top w:val="nil"/>
          <w:left w:val="nil"/>
          <w:bottom w:val="single" w:sz="18" w:space="0" w:color="004D7E" w:themeColor="text2"/>
          <w:right w:val="nil"/>
          <w:insideH w:val="nil"/>
          <w:insideV w:val="single" w:sz="8" w:space="0" w:color="004D7E" w:themeColor="text2"/>
          <w:tl2br w:val="nil"/>
          <w:tr2bl w:val="nil"/>
        </w:tcBorders>
      </w:tcPr>
    </w:tblStylePr>
  </w:style>
  <w:style w:type="table" w:customStyle="1" w:styleId="LCTableStyle2">
    <w:name w:val="LC Table Style 2"/>
    <w:basedOn w:val="TableNormal"/>
    <w:uiPriority w:val="99"/>
    <w:rsid w:val="00FA53B6"/>
    <w:pPr>
      <w:spacing w:before="120" w:after="120" w:line="264" w:lineRule="auto"/>
    </w:pPr>
    <w:rPr>
      <w:rFonts w:ascii="Arial" w:hAnsi="Arial"/>
    </w:rPr>
    <w:tblPr>
      <w:tblStyleRowBandSize w:val="1"/>
      <w:tbl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blBorders>
    </w:tblPr>
    <w:trPr>
      <w:cantSplit/>
    </w:trPr>
    <w:tblStylePr w:type="firstRow">
      <w:rPr>
        <w:rFonts w:ascii="Arial Bold" w:hAnsi="Arial Bold"/>
        <w:b/>
        <w:i w:val="0"/>
        <w:color w:val="FFFFFF" w:themeColor="background1"/>
        <w:sz w:val="22"/>
      </w:rPr>
      <w:tblPr/>
      <w:trPr>
        <w:tblHeader/>
      </w:tr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004D7E" w:themeFill="text2"/>
      </w:tcPr>
    </w:tblStylePr>
    <w:tblStylePr w:type="band1Horz">
      <w:tbl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DFE8F0" w:themeFill="accent3" w:themeFillTint="33"/>
      </w:tcPr>
    </w:tblStylePr>
    <w:tblStylePr w:type="band2Horz">
      <w:tbl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tcPr>
    </w:tblStylePr>
  </w:style>
  <w:style w:type="table" w:customStyle="1" w:styleId="LCTableStyle1">
    <w:name w:val="LC Table Style 1"/>
    <w:basedOn w:val="TableNormal"/>
    <w:uiPriority w:val="99"/>
    <w:rsid w:val="00FA53B6"/>
    <w:pPr>
      <w:spacing w:before="120" w:after="120" w:line="264" w:lineRule="auto"/>
    </w:pPr>
    <w:rPr>
      <w:rFonts w:ascii="Arial" w:hAnsi="Arial"/>
    </w:rPr>
    <w:tblPr>
      <w:tbl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blBorders>
    </w:tblPr>
    <w:trPr>
      <w:cantSplit/>
    </w:trPr>
    <w:tblStylePr w:type="firstRow">
      <w:pPr>
        <w:wordWrap/>
        <w:spacing w:beforeLines="0" w:before="120" w:beforeAutospacing="0" w:afterLines="0" w:after="120" w:afterAutospacing="0" w:line="264" w:lineRule="auto"/>
        <w:contextualSpacing w:val="0"/>
      </w:pPr>
      <w:rPr>
        <w:b/>
        <w:i w:val="0"/>
        <w:color w:val="004D7E" w:themeColor="text2"/>
      </w:rPr>
      <w:tblPr/>
      <w:trPr>
        <w:tblHeader/>
      </w:tr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DFE8F0" w:themeFill="accent3" w:themeFillTint="33"/>
      </w:tcPr>
    </w:tblStylePr>
  </w:style>
  <w:style w:type="paragraph" w:styleId="BalloonText">
    <w:name w:val="Balloon Text"/>
    <w:basedOn w:val="Normal"/>
    <w:link w:val="BalloonTextChar"/>
    <w:uiPriority w:val="99"/>
    <w:semiHidden/>
    <w:unhideWhenUsed/>
    <w:rsid w:val="00470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5E1"/>
    <w:rPr>
      <w:rFonts w:ascii="Segoe UI" w:hAnsi="Segoe UI" w:cs="Segoe UI"/>
      <w:sz w:val="18"/>
      <w:szCs w:val="18"/>
    </w:rPr>
  </w:style>
  <w:style w:type="paragraph" w:customStyle="1" w:styleId="BulletList3">
    <w:name w:val="Bullet List 3"/>
    <w:basedOn w:val="Normal"/>
    <w:qFormat/>
    <w:rsid w:val="00797D68"/>
    <w:pPr>
      <w:numPr>
        <w:numId w:val="15"/>
      </w:numPr>
      <w:ind w:left="2325" w:hanging="397"/>
    </w:pPr>
  </w:style>
  <w:style w:type="paragraph" w:customStyle="1" w:styleId="TableChartNote">
    <w:name w:val="Table &amp; Chart Note"/>
    <w:basedOn w:val="Normal"/>
    <w:qFormat/>
    <w:rsid w:val="00FA53B6"/>
    <w:pPr>
      <w:spacing w:before="60"/>
    </w:pPr>
    <w:rPr>
      <w:b/>
      <w:sz w:val="18"/>
      <w:szCs w:val="18"/>
    </w:rPr>
  </w:style>
  <w:style w:type="table" w:customStyle="1" w:styleId="LCTableStyle1indented">
    <w:name w:val="LC Table Style 1 (indented)"/>
    <w:basedOn w:val="LCTableStyle1"/>
    <w:uiPriority w:val="99"/>
    <w:rsid w:val="00867E6E"/>
    <w:pPr>
      <w:spacing w:after="0" w:line="240" w:lineRule="auto"/>
    </w:pPr>
    <w:tblPr>
      <w:tblInd w:w="454" w:type="dxa"/>
    </w:tblPr>
    <w:tblStylePr w:type="firstRow">
      <w:pPr>
        <w:wordWrap/>
        <w:spacing w:beforeLines="0" w:before="120" w:beforeAutospacing="0" w:afterLines="0" w:after="120" w:afterAutospacing="0" w:line="264" w:lineRule="auto"/>
        <w:contextualSpacing w:val="0"/>
      </w:pPr>
      <w:rPr>
        <w:b/>
        <w:i w:val="0"/>
        <w:color w:val="004D7E" w:themeColor="text2"/>
      </w:rPr>
      <w:tblPr/>
      <w:trPr>
        <w:tblHeader/>
      </w:tr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DFE8F0" w:themeFill="accent3" w:themeFillTint="33"/>
      </w:tcPr>
    </w:tblStylePr>
  </w:style>
  <w:style w:type="table" w:customStyle="1" w:styleId="LCTableStyle2indented">
    <w:name w:val="LC Table Style 2 (indented)"/>
    <w:basedOn w:val="LCTableStyle2"/>
    <w:uiPriority w:val="99"/>
    <w:rsid w:val="00867E6E"/>
    <w:pPr>
      <w:spacing w:after="0" w:line="240" w:lineRule="auto"/>
    </w:pPr>
    <w:tblPr>
      <w:tblInd w:w="454" w:type="dxa"/>
    </w:tblPr>
    <w:tblStylePr w:type="firstRow">
      <w:rPr>
        <w:rFonts w:ascii="Arial Bold" w:hAnsi="Arial Bold"/>
        <w:b/>
        <w:i w:val="0"/>
        <w:color w:val="FFFFFF" w:themeColor="background1"/>
        <w:sz w:val="22"/>
      </w:rPr>
      <w:tblPr/>
      <w:trPr>
        <w:tblHeader/>
      </w:tr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004D7E" w:themeFill="text2"/>
      </w:tcPr>
    </w:tblStylePr>
    <w:tblStylePr w:type="band1Horz">
      <w:tbl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DFE8F0" w:themeFill="accent3" w:themeFillTint="33"/>
      </w:tcPr>
    </w:tblStylePr>
    <w:tblStylePr w:type="band2Horz">
      <w:tbl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tcPr>
    </w:tblStylePr>
  </w:style>
  <w:style w:type="table" w:customStyle="1" w:styleId="LCTableStyle3indented">
    <w:name w:val="LC Table Style 3 (indented)"/>
    <w:basedOn w:val="LCTableStyle3"/>
    <w:uiPriority w:val="99"/>
    <w:rsid w:val="00867E6E"/>
    <w:pPr>
      <w:spacing w:after="0" w:line="240" w:lineRule="auto"/>
    </w:pPr>
    <w:tblPr>
      <w:tblInd w:w="454" w:type="dxa"/>
    </w:tblPr>
    <w:tblStylePr w:type="firstRow">
      <w:rPr>
        <w:rFonts w:ascii="Arial" w:hAnsi="Arial"/>
        <w:b/>
        <w:i w:val="0"/>
        <w:color w:val="004D7E" w:themeColor="text2"/>
        <w:sz w:val="22"/>
      </w:rPr>
      <w:tblPr/>
      <w:trPr>
        <w:tblHeader/>
      </w:trPr>
      <w:tcPr>
        <w:tcBorders>
          <w:top w:val="nil"/>
          <w:left w:val="nil"/>
          <w:bottom w:val="single" w:sz="18" w:space="0" w:color="004D7E" w:themeColor="text2"/>
          <w:right w:val="nil"/>
          <w:insideH w:val="nil"/>
          <w:insideV w:val="single" w:sz="8" w:space="0" w:color="004D7E" w:themeColor="text2"/>
          <w:tl2br w:val="nil"/>
          <w:tr2bl w:val="nil"/>
        </w:tcBorders>
      </w:tcPr>
    </w:tblStylePr>
  </w:style>
  <w:style w:type="paragraph" w:customStyle="1" w:styleId="Heading3recommendations">
    <w:name w:val="Heading 3 (recommendations)"/>
    <w:basedOn w:val="Heading3"/>
    <w:qFormat/>
    <w:rsid w:val="0096091C"/>
  </w:style>
  <w:style w:type="paragraph" w:customStyle="1" w:styleId="MemoHeader">
    <w:name w:val="Memo Header"/>
    <w:basedOn w:val="Normal"/>
    <w:qFormat/>
    <w:rsid w:val="00EB37B7"/>
    <w:pPr>
      <w:spacing w:after="0"/>
    </w:pPr>
  </w:style>
  <w:style w:type="paragraph" w:customStyle="1" w:styleId="MemoHeading">
    <w:name w:val="Memo Heading"/>
    <w:basedOn w:val="Normal"/>
    <w:next w:val="Text2"/>
    <w:qFormat/>
    <w:rsid w:val="008A44EC"/>
    <w:rPr>
      <w:rFonts w:ascii="Arial Bold" w:hAnsi="Arial Bold"/>
      <w:b/>
      <w:caps/>
      <w:color w:val="004D7E" w:themeColor="text2"/>
    </w:rPr>
  </w:style>
  <w:style w:type="paragraph" w:customStyle="1" w:styleId="Heading3questions">
    <w:name w:val="Heading 3 (questions)"/>
    <w:basedOn w:val="Heading3"/>
    <w:qFormat/>
    <w:rsid w:val="00025F64"/>
    <w:pPr>
      <w:spacing w:before="60"/>
      <w:ind w:left="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header" Target="header5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61" Type="http://schemas.openxmlformats.org/officeDocument/2006/relationships/header" Target="header50.xml"/><Relationship Id="rId10" Type="http://schemas.openxmlformats.org/officeDocument/2006/relationships/footnotes" Target="footnotes.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header" Target="header53.xml"/><Relationship Id="rId8" Type="http://schemas.openxmlformats.org/officeDocument/2006/relationships/settings" Target="settings.xml"/><Relationship Id="rId51" Type="http://schemas.openxmlformats.org/officeDocument/2006/relationships/header" Target="header4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f77m\OneDrive%20-%20Ministry%20of%20Justice\Documents\Custom%20Office%20Templates\Law-Commission-Template-v5-FINAL.dotm" TargetMode="External"/></Relationships>
</file>

<file path=word/theme/theme1.xml><?xml version="1.0" encoding="utf-8"?>
<a:theme xmlns:a="http://schemas.openxmlformats.org/drawingml/2006/main" name="Office Theme">
  <a:themeElements>
    <a:clrScheme name="Law Commission - Blue">
      <a:dk1>
        <a:sysClr val="windowText" lastClr="000000"/>
      </a:dk1>
      <a:lt1>
        <a:sysClr val="window" lastClr="FFFFFF"/>
      </a:lt1>
      <a:dk2>
        <a:srgbClr val="004D7E"/>
      </a:dk2>
      <a:lt2>
        <a:srgbClr val="E7E6E6"/>
      </a:lt2>
      <a:accent1>
        <a:srgbClr val="004D7E"/>
      </a:accent1>
      <a:accent2>
        <a:srgbClr val="1A6BA0"/>
      </a:accent2>
      <a:accent3>
        <a:srgbClr val="618DB6"/>
      </a:accent3>
      <a:accent4>
        <a:srgbClr val="7D9FC2"/>
      </a:accent4>
      <a:accent5>
        <a:srgbClr val="98B2CE"/>
      </a:accent5>
      <a:accent6>
        <a:srgbClr val="CCD8E6"/>
      </a:accent6>
      <a:hlink>
        <a:srgbClr val="006853"/>
      </a:hlink>
      <a:folHlink>
        <a:srgbClr val="DD093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IsModified xmlns="0651fd51-b89c-43c6-b7cb-6a176704e6fd">No</IsModified>
    <_dlc_DocId xmlns="0651fd51-b89c-43c6-b7cb-6a176704e6fd">ASOF-376819129-8407</_dlc_DocId>
    <_dlc_DocIdUrl xmlns="0651fd51-b89c-43c6-b7cb-6a176704e6fd">
      <Url>https://juststore.dom1.infra.int/sites/ao/LAWC/PLAW/_layouts/15/DocIdRedir.aspx?ID=ASOF-376819129-8407</Url>
      <Description>ASOF-376819129-8407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BBB3205BEE542BA8B9E21932847EB" ma:contentTypeVersion="2" ma:contentTypeDescription="Create a new document." ma:contentTypeScope="" ma:versionID="4c9a02d595013841dcb8474556e1eb9f">
  <xsd:schema xmlns:xsd="http://www.w3.org/2001/XMLSchema" xmlns:xs="http://www.w3.org/2001/XMLSchema" xmlns:p="http://schemas.microsoft.com/office/2006/metadata/properties" xmlns:ns1="http://schemas.microsoft.com/sharepoint/v3" xmlns:ns2="0651fd51-b89c-43c6-b7cb-6a176704e6fd" xmlns:ns3="http://schemas.microsoft.com/sharepoint/v4" targetNamespace="http://schemas.microsoft.com/office/2006/metadata/properties" ma:root="true" ma:fieldsID="6a0fe3960897a83d517bcce6a558a8b7" ns1:_="" ns2:_="" ns3:_="">
    <xsd:import namespace="http://schemas.microsoft.com/sharepoint/v3"/>
    <xsd:import namespace="0651fd51-b89c-43c6-b7cb-6a176704e6f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IsModified" minOccurs="0"/>
                <xsd:element ref="ns1:_vti_ItemHoldRecordStatu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1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51fd51-b89c-43c6-b7cb-6a176704e6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F5846-BB19-4F75-92A2-40D38BF2C6CD}">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purl.org/dc/dcmitype/"/>
    <ds:schemaRef ds:uri="0651fd51-b89c-43c6-b7cb-6a176704e6fd"/>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DE0BDF9-E21F-4C40-AC4C-492A5BCA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51fd51-b89c-43c6-b7cb-6a176704e6f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16B89-3D4F-4EA3-8EB2-C3236351EF43}">
  <ds:schemaRefs>
    <ds:schemaRef ds:uri="http://schemas.microsoft.com/sharepoint/v3/contenttype/forms"/>
  </ds:schemaRefs>
</ds:datastoreItem>
</file>

<file path=customXml/itemProps4.xml><?xml version="1.0" encoding="utf-8"?>
<ds:datastoreItem xmlns:ds="http://schemas.openxmlformats.org/officeDocument/2006/customXml" ds:itemID="{C1F963B8-2780-4E12-A168-991795CCEAA2}">
  <ds:schemaRefs>
    <ds:schemaRef ds:uri="http://schemas.microsoft.com/sharepoint/events"/>
  </ds:schemaRefs>
</ds:datastoreItem>
</file>

<file path=customXml/itemProps5.xml><?xml version="1.0" encoding="utf-8"?>
<ds:datastoreItem xmlns:ds="http://schemas.openxmlformats.org/officeDocument/2006/customXml" ds:itemID="{974095D3-3AA3-43E3-A4FC-14EFE880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Law-Commission-Template-v5-FINAL.dotm</Template>
  <TotalTime>0</TotalTime>
  <Pages>2</Pages>
  <Words>190015</Words>
  <Characters>1083091</Characters>
  <Application>Microsoft Office Word</Application>
  <DocSecurity>0</DocSecurity>
  <Lines>9025</Lines>
  <Paragraphs>2541</Paragraphs>
  <ScaleCrop>false</ScaleCrop>
  <HeadingPairs>
    <vt:vector size="2" baseType="variant">
      <vt:variant>
        <vt:lpstr>Title</vt:lpstr>
      </vt:variant>
      <vt:variant>
        <vt:i4>1</vt:i4>
      </vt:variant>
    </vt:vector>
  </HeadingPairs>
  <TitlesOfParts>
    <vt:vector size="1" baseType="lpstr">
      <vt:lpstr>Law Commission Documents Template</vt:lpstr>
    </vt:vector>
  </TitlesOfParts>
  <Manager>Law Commission</Manager>
  <Company>Law Commission</Company>
  <LinksUpToDate>false</LinksUpToDate>
  <CharactersWithSpaces>1270565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Commission Documents Template</dc:title>
  <dc:subject>Law Commission Documents Template</dc:subject>
  <dc:creator>Klimowicz, Jagoda</dc:creator>
  <cp:keywords/>
  <dc:description/>
  <cp:lastModifiedBy>Popescu, Daniel</cp:lastModifiedBy>
  <cp:revision>2</cp:revision>
  <dcterms:created xsi:type="dcterms:W3CDTF">2020-04-28T15:50:00Z</dcterms:created>
  <dcterms:modified xsi:type="dcterms:W3CDTF">2020-04-28T15:50:00Z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rd Chancellor">
    <vt:lpwstr>the Right Honourable Elizabeth Truss MP, Lord Chancellor and Secretary of State for Justice</vt:lpwstr>
  </property>
  <property fmtid="{D5CDD505-2E9C-101B-9397-08002B2CF9AE}" pid="3" name="Chief Executive">
    <vt:lpwstr>Phil Golding, Chief Executive</vt:lpwstr>
  </property>
  <property fmtid="{D5CDD505-2E9C-101B-9397-08002B2CF9AE}" pid="4" name="Commissioner1">
    <vt:lpwstr>David Bean, Chairman</vt:lpwstr>
  </property>
  <property fmtid="{D5CDD505-2E9C-101B-9397-08002B2CF9AE}" pid="5" name="Commissioner2">
    <vt:lpwstr>Nick Hopkins</vt:lpwstr>
  </property>
  <property fmtid="{D5CDD505-2E9C-101B-9397-08002B2CF9AE}" pid="6" name="Commissioner3">
    <vt:lpwstr>Stephen Lewis</vt:lpwstr>
  </property>
  <property fmtid="{D5CDD505-2E9C-101B-9397-08002B2CF9AE}" pid="7" name="Commissioner4">
    <vt:lpwstr>David Ormerod</vt:lpwstr>
  </property>
  <property fmtid="{D5CDD505-2E9C-101B-9397-08002B2CF9AE}" pid="8" name="Commissioner5">
    <vt:lpwstr>Nicholas Paines</vt:lpwstr>
  </property>
  <property fmtid="{D5CDD505-2E9C-101B-9397-08002B2CF9AE}" pid="9" name="_dlc_DocIdItemGuid">
    <vt:lpwstr>daf75343-c8b6-42ab-ad06-1e300e41866f</vt:lpwstr>
  </property>
  <property fmtid="{D5CDD505-2E9C-101B-9397-08002B2CF9AE}" pid="10" name="ContentTypeId">
    <vt:lpwstr>0x010100991BBB3205BEE542BA8B9E21932847EB</vt:lpwstr>
  </property>
</Properties>
</file>