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4766" w14:textId="77777777" w:rsidR="002936AD" w:rsidRDefault="002936AD" w:rsidP="002936A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20192" wp14:editId="17E31329">
                <wp:simplePos x="0" y="0"/>
                <wp:positionH relativeFrom="column">
                  <wp:posOffset>4229100</wp:posOffset>
                </wp:positionH>
                <wp:positionV relativeFrom="paragraph">
                  <wp:posOffset>-457200</wp:posOffset>
                </wp:positionV>
                <wp:extent cx="1577340" cy="134175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5B271" w14:textId="77777777" w:rsidR="002936AD" w:rsidRPr="00FE0428" w:rsidRDefault="002936AD" w:rsidP="002936AD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Cs w:val="22"/>
                              </w:rPr>
                              <w:drawing>
                                <wp:inline distT="0" distB="0" distL="0" distR="0" wp14:anchorId="13E70229" wp14:editId="204AACE6">
                                  <wp:extent cx="1394460" cy="1249680"/>
                                  <wp:effectExtent l="0" t="0" r="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460" cy="124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2019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3pt;margin-top:-36pt;width:124.2pt;height:105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" stroked="f">
                <v:textbox style="mso-fit-shape-to-text:t">
                  <w:txbxContent>
                    <w:p w14:paraId="71D5B271" w14:textId="77777777" w:rsidR="002936AD" w:rsidRPr="00FE0428" w:rsidRDefault="002936AD" w:rsidP="002936AD">
                      <w:pPr>
                        <w:rPr>
                          <w:szCs w:val="22"/>
                        </w:rPr>
                      </w:pPr>
                      <w:r>
                        <w:rPr>
                          <w:noProof/>
                          <w:szCs w:val="22"/>
                        </w:rPr>
                        <w:drawing>
                          <wp:inline distT="0" distB="0" distL="0" distR="0" wp14:anchorId="13E70229" wp14:editId="204AACE6">
                            <wp:extent cx="1394460" cy="1249680"/>
                            <wp:effectExtent l="0" t="0" r="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460" cy="124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6DDB5" w14:textId="77777777" w:rsidR="002936AD" w:rsidRDefault="002936AD" w:rsidP="002936AD"/>
    <w:p w14:paraId="73F457CB" w14:textId="77777777" w:rsidR="002936AD" w:rsidRDefault="002936AD" w:rsidP="002936AD"/>
    <w:p w14:paraId="7FD90E70" w14:textId="77777777" w:rsidR="002936AD" w:rsidRDefault="002936AD" w:rsidP="002936AD"/>
    <w:p w14:paraId="450BDD17" w14:textId="77777777" w:rsidR="002936AD" w:rsidRDefault="002936AD" w:rsidP="002936AD"/>
    <w:p w14:paraId="732DA5AD" w14:textId="77777777" w:rsidR="002936AD" w:rsidRDefault="002936AD" w:rsidP="002936AD"/>
    <w:p w14:paraId="3939D463" w14:textId="77777777" w:rsidR="002936AD" w:rsidRDefault="002936AD" w:rsidP="002936AD"/>
    <w:p w14:paraId="7A959B39" w14:textId="77777777" w:rsidR="002936AD" w:rsidRDefault="002936AD" w:rsidP="002936AD"/>
    <w:p w14:paraId="5870E1ED" w14:textId="741304B6" w:rsidR="002936AD" w:rsidRDefault="00790D96" w:rsidP="002936AD">
      <w:pPr>
        <w:rPr>
          <w:rFonts w:cs="Arial"/>
          <w:b/>
        </w:rPr>
      </w:pPr>
      <w:r>
        <w:rPr>
          <w:rFonts w:cs="Arial"/>
          <w:b/>
        </w:rPr>
        <w:t>President of the King’s Bench Division</w:t>
      </w:r>
      <w:r w:rsidR="002936AD">
        <w:rPr>
          <w:rFonts w:cs="Arial"/>
          <w:b/>
        </w:rPr>
        <w:t xml:space="preserve"> 202</w:t>
      </w:r>
      <w:r w:rsidR="00631A0E">
        <w:rPr>
          <w:rFonts w:cs="Arial"/>
          <w:b/>
        </w:rPr>
        <w:t>6</w:t>
      </w:r>
      <w:r w:rsidR="002936AD">
        <w:rPr>
          <w:rFonts w:cs="Arial"/>
          <w:b/>
        </w:rPr>
        <w:t xml:space="preserve"> - Notification</w:t>
      </w:r>
      <w:r w:rsidR="002936AD" w:rsidRPr="00B94D46">
        <w:rPr>
          <w:rFonts w:cs="Arial"/>
          <w:b/>
        </w:rPr>
        <w:t xml:space="preserve"> of Intent to Apply </w:t>
      </w:r>
    </w:p>
    <w:p w14:paraId="7D9823A0" w14:textId="77777777" w:rsidR="002936AD" w:rsidRDefault="002936AD" w:rsidP="002936AD">
      <w:pPr>
        <w:jc w:val="center"/>
        <w:rPr>
          <w:rFonts w:cs="Arial"/>
          <w:b/>
        </w:rPr>
      </w:pPr>
    </w:p>
    <w:p w14:paraId="509BABDB" w14:textId="77777777" w:rsidR="002936AD" w:rsidRDefault="002936AD" w:rsidP="002936AD">
      <w:pPr>
        <w:rPr>
          <w:rFonts w:cs="Arial"/>
          <w:b/>
          <w:szCs w:val="22"/>
        </w:rPr>
      </w:pPr>
    </w:p>
    <w:p w14:paraId="7F1CDEC6" w14:textId="3AE8E7CF" w:rsidR="002936AD" w:rsidRDefault="002936AD" w:rsidP="002936AD">
      <w:pPr>
        <w:rPr>
          <w:rFonts w:cs="Arial"/>
          <w:szCs w:val="22"/>
        </w:rPr>
      </w:pPr>
      <w:r>
        <w:rPr>
          <w:rFonts w:cs="Arial"/>
          <w:szCs w:val="22"/>
        </w:rPr>
        <w:t xml:space="preserve">The </w:t>
      </w:r>
      <w:r w:rsidR="00790D96">
        <w:rPr>
          <w:rFonts w:cs="Arial"/>
          <w:szCs w:val="22"/>
        </w:rPr>
        <w:t xml:space="preserve">President of the King’s Bench Division </w:t>
      </w:r>
      <w:r>
        <w:rPr>
          <w:rFonts w:cs="Arial"/>
          <w:szCs w:val="22"/>
        </w:rPr>
        <w:t>202</w:t>
      </w:r>
      <w:r w:rsidR="00BB5689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application process is as follows: </w:t>
      </w:r>
    </w:p>
    <w:p w14:paraId="119B598E" w14:textId="77777777" w:rsidR="002936AD" w:rsidRDefault="002936AD" w:rsidP="002936AD">
      <w:pPr>
        <w:rPr>
          <w:rFonts w:cs="Arial"/>
          <w:szCs w:val="22"/>
        </w:rPr>
      </w:pPr>
    </w:p>
    <w:p w14:paraId="0FC74760" w14:textId="77777777" w:rsidR="002936AD" w:rsidRPr="00BA0AEE" w:rsidRDefault="002936AD" w:rsidP="002936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szCs w:val="22"/>
        </w:rPr>
      </w:pPr>
      <w:r w:rsidRPr="00BA0AEE">
        <w:rPr>
          <w:rFonts w:cs="Arial"/>
          <w:szCs w:val="22"/>
        </w:rPr>
        <w:t xml:space="preserve">Candidates who intend to apply should </w:t>
      </w:r>
      <w:r>
        <w:rPr>
          <w:rFonts w:cs="Arial"/>
          <w:szCs w:val="22"/>
        </w:rPr>
        <w:t xml:space="preserve">read the information pack taking note of the instructions outlining how to apply for the post as well as </w:t>
      </w:r>
      <w:proofErr w:type="gramStart"/>
      <w:r>
        <w:rPr>
          <w:rFonts w:cs="Arial"/>
          <w:szCs w:val="22"/>
        </w:rPr>
        <w:t>giving careful consideration to</w:t>
      </w:r>
      <w:proofErr w:type="gramEnd"/>
      <w:r>
        <w:rPr>
          <w:rFonts w:cs="Arial"/>
          <w:szCs w:val="22"/>
        </w:rPr>
        <w:t xml:space="preserve"> the job description and selection criteria. </w:t>
      </w:r>
    </w:p>
    <w:p w14:paraId="6B09D67C" w14:textId="77777777" w:rsidR="002936AD" w:rsidRDefault="002936AD" w:rsidP="002936AD">
      <w:pPr>
        <w:ind w:left="360"/>
        <w:rPr>
          <w:rFonts w:cs="Arial"/>
          <w:szCs w:val="22"/>
        </w:rPr>
      </w:pPr>
    </w:p>
    <w:p w14:paraId="73763E1E" w14:textId="71C0DC56" w:rsidR="002936AD" w:rsidRDefault="002936AD" w:rsidP="002936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szCs w:val="22"/>
        </w:rPr>
      </w:pPr>
      <w:r>
        <w:rPr>
          <w:rFonts w:cs="Arial"/>
          <w:szCs w:val="22"/>
        </w:rPr>
        <w:t>Candidates who intend to apply are then asked to complete this form by entering their personal details and those of two independent assessors and submit it by email to</w:t>
      </w:r>
      <w:r w:rsidR="001648E1">
        <w:rPr>
          <w:rFonts w:cs="Arial"/>
          <w:szCs w:val="22"/>
        </w:rPr>
        <w:t xml:space="preserve"> </w:t>
      </w:r>
      <w:hyperlink r:id="rId13" w:history="1">
        <w:r w:rsidR="00117E4D" w:rsidRPr="003D0760">
          <w:rPr>
            <w:rStyle w:val="Hyperlink"/>
          </w:rPr>
          <w:t>PKBD2026@judicialappointments.gov.uk</w:t>
        </w:r>
      </w:hyperlink>
      <w:r w:rsidR="00117E4D">
        <w:t xml:space="preserve"> </w:t>
      </w:r>
      <w:r w:rsidRPr="003F613B">
        <w:rPr>
          <w:rFonts w:cs="Arial"/>
          <w:szCs w:val="22"/>
        </w:rPr>
        <w:t>between</w:t>
      </w:r>
      <w:r>
        <w:rPr>
          <w:rFonts w:cs="Arial"/>
          <w:szCs w:val="22"/>
        </w:rPr>
        <w:t xml:space="preserve"> now and </w:t>
      </w:r>
      <w:r>
        <w:rPr>
          <w:rFonts w:cs="Arial"/>
          <w:b/>
          <w:szCs w:val="22"/>
        </w:rPr>
        <w:t>13:00</w:t>
      </w:r>
      <w:r w:rsidR="00E27BE0">
        <w:rPr>
          <w:rFonts w:cs="Arial"/>
          <w:b/>
          <w:szCs w:val="22"/>
        </w:rPr>
        <w:t>PM</w:t>
      </w:r>
      <w:r w:rsidRPr="00D367AA">
        <w:rPr>
          <w:rFonts w:cs="Arial"/>
          <w:b/>
          <w:szCs w:val="22"/>
        </w:rPr>
        <w:t xml:space="preserve"> </w:t>
      </w:r>
      <w:r w:rsidRPr="00461617">
        <w:rPr>
          <w:rFonts w:cs="Arial"/>
          <w:szCs w:val="22"/>
        </w:rPr>
        <w:t>on</w:t>
      </w:r>
      <w:r w:rsidRPr="00D367AA">
        <w:rPr>
          <w:rFonts w:cs="Arial"/>
          <w:b/>
          <w:szCs w:val="22"/>
        </w:rPr>
        <w:t xml:space="preserve"> </w:t>
      </w:r>
      <w:r w:rsidR="00E27BE0">
        <w:rPr>
          <w:rFonts w:cs="Arial"/>
          <w:b/>
          <w:szCs w:val="22"/>
        </w:rPr>
        <w:t>Friday 6 March 2026</w:t>
      </w:r>
      <w:r>
        <w:rPr>
          <w:rFonts w:cs="Arial"/>
          <w:szCs w:val="22"/>
        </w:rPr>
        <w:t>. Completing this form does not obligate candidates to go on to make an application.</w:t>
      </w:r>
    </w:p>
    <w:p w14:paraId="1A39F478" w14:textId="77777777" w:rsidR="002936AD" w:rsidRDefault="002936AD" w:rsidP="002936AD">
      <w:pPr>
        <w:pStyle w:val="ListParagraph"/>
        <w:rPr>
          <w:rFonts w:cs="Arial"/>
          <w:szCs w:val="22"/>
        </w:rPr>
      </w:pPr>
    </w:p>
    <w:p w14:paraId="3C6464E7" w14:textId="706E78B0" w:rsidR="002936AD" w:rsidRDefault="002936AD" w:rsidP="002936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For those candidates wishing to make an application the closing date is </w:t>
      </w:r>
      <w:r w:rsidRPr="00BA0AEE">
        <w:rPr>
          <w:rFonts w:cs="Arial"/>
          <w:b/>
          <w:color w:val="000000"/>
          <w:szCs w:val="22"/>
        </w:rPr>
        <w:t>13:00</w:t>
      </w:r>
      <w:r w:rsidR="00B0557E">
        <w:rPr>
          <w:rFonts w:cs="Arial"/>
          <w:b/>
          <w:color w:val="000000"/>
          <w:szCs w:val="22"/>
        </w:rPr>
        <w:t>pm</w:t>
      </w:r>
      <w:r w:rsidRPr="00BA0AEE">
        <w:rPr>
          <w:rFonts w:cs="Arial"/>
          <w:b/>
          <w:color w:val="000000"/>
          <w:szCs w:val="22"/>
        </w:rPr>
        <w:t xml:space="preserve"> </w:t>
      </w:r>
      <w:r w:rsidRPr="00713E08">
        <w:rPr>
          <w:rFonts w:cs="Arial"/>
          <w:color w:val="000000"/>
          <w:szCs w:val="22"/>
        </w:rPr>
        <w:t>on</w:t>
      </w:r>
      <w:r w:rsidR="00B0557E">
        <w:rPr>
          <w:rFonts w:cs="Arial"/>
          <w:b/>
          <w:color w:val="000000"/>
          <w:szCs w:val="22"/>
        </w:rPr>
        <w:t xml:space="preserve"> Monday 23 March 2026.</w:t>
      </w:r>
    </w:p>
    <w:p w14:paraId="727FCC6E" w14:textId="77777777" w:rsidR="002936AD" w:rsidRDefault="002936AD" w:rsidP="002936AD">
      <w:pPr>
        <w:rPr>
          <w:rFonts w:cs="Arial"/>
          <w:szCs w:val="22"/>
        </w:rPr>
      </w:pPr>
    </w:p>
    <w:p w14:paraId="2BD281FC" w14:textId="77777777" w:rsidR="002936AD" w:rsidRPr="008774A2" w:rsidRDefault="002936AD" w:rsidP="002936AD">
      <w:pPr>
        <w:pStyle w:val="textJAC"/>
        <w:rPr>
          <w:rFonts w:cs="Arial"/>
          <w:b/>
          <w:szCs w:val="22"/>
        </w:rPr>
      </w:pPr>
      <w:r>
        <w:rPr>
          <w:rFonts w:cs="Arial"/>
          <w:b/>
          <w:szCs w:val="22"/>
        </w:rPr>
        <w:t>Independent Assessments</w:t>
      </w:r>
    </w:p>
    <w:p w14:paraId="45D17B49" w14:textId="77777777" w:rsidR="002936AD" w:rsidRPr="008774A2" w:rsidRDefault="002936AD" w:rsidP="002936AD">
      <w:pPr>
        <w:pStyle w:val="textJAC"/>
        <w:rPr>
          <w:rFonts w:cs="Arial"/>
          <w:szCs w:val="22"/>
        </w:rPr>
      </w:pPr>
    </w:p>
    <w:p w14:paraId="10737817" w14:textId="77777777" w:rsidR="002936AD" w:rsidRDefault="002936AD" w:rsidP="002936AD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506AB4">
        <w:rPr>
          <w:rFonts w:cs="Arial"/>
          <w:szCs w:val="22"/>
        </w:rPr>
        <w:t xml:space="preserve">You may choose up to two independent assessors, one of whom must be a judicial assessor. </w:t>
      </w:r>
    </w:p>
    <w:p w14:paraId="38D2B24B" w14:textId="77777777" w:rsidR="002936AD" w:rsidRDefault="002936AD" w:rsidP="002936AD">
      <w:pPr>
        <w:pStyle w:val="ListParagraph"/>
        <w:ind w:left="360"/>
        <w:rPr>
          <w:rFonts w:cs="Arial"/>
          <w:szCs w:val="22"/>
        </w:rPr>
      </w:pPr>
    </w:p>
    <w:p w14:paraId="060EB9F9" w14:textId="7C898C52" w:rsidR="002936AD" w:rsidRPr="00506AB4" w:rsidRDefault="002936AD" w:rsidP="002936AD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506AB4">
        <w:rPr>
          <w:rFonts w:cs="Arial"/>
          <w:szCs w:val="22"/>
        </w:rPr>
        <w:t>The JAC will contact your assessors on behalf of the panel from receipt of your application</w:t>
      </w:r>
      <w:r>
        <w:rPr>
          <w:rFonts w:cs="Arial"/>
          <w:szCs w:val="22"/>
        </w:rPr>
        <w:t xml:space="preserve"> (not on receipt of this form)</w:t>
      </w:r>
      <w:r w:rsidRPr="00506AB4">
        <w:rPr>
          <w:rFonts w:cs="Arial"/>
          <w:szCs w:val="22"/>
        </w:rPr>
        <w:t xml:space="preserve"> and by no later than </w:t>
      </w:r>
      <w:r w:rsidR="00794939">
        <w:rPr>
          <w:rFonts w:cs="Arial"/>
          <w:b/>
          <w:bCs/>
          <w:szCs w:val="22"/>
        </w:rPr>
        <w:t>Wednesday 25</w:t>
      </w:r>
      <w:r w:rsidR="00EF5FDB" w:rsidRPr="00EF5FDB">
        <w:rPr>
          <w:rFonts w:cs="Arial"/>
          <w:b/>
          <w:bCs/>
          <w:szCs w:val="22"/>
        </w:rPr>
        <w:t xml:space="preserve"> March 2025</w:t>
      </w:r>
      <w:r w:rsidRPr="00506AB4">
        <w:rPr>
          <w:rFonts w:cs="Arial"/>
          <w:szCs w:val="22"/>
        </w:rPr>
        <w:t>.</w:t>
      </w:r>
    </w:p>
    <w:p w14:paraId="7E0126F2" w14:textId="77777777" w:rsidR="002936AD" w:rsidRPr="00E36748" w:rsidRDefault="002936AD" w:rsidP="002936AD">
      <w:pPr>
        <w:rPr>
          <w:lang w:eastAsia="en-US"/>
        </w:rPr>
      </w:pPr>
      <w:r>
        <w:rPr>
          <w:rFonts w:cs="Arial"/>
          <w:szCs w:val="22"/>
        </w:rPr>
        <w:t xml:space="preserve"> </w:t>
      </w:r>
    </w:p>
    <w:p w14:paraId="0D40198A" w14:textId="4AF186EE" w:rsidR="002936AD" w:rsidRPr="00506AB4" w:rsidRDefault="002936AD" w:rsidP="002936AD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506AB4">
        <w:rPr>
          <w:rFonts w:cs="Arial"/>
          <w:szCs w:val="22"/>
        </w:rPr>
        <w:t>Please do not nominate the L</w:t>
      </w:r>
      <w:r w:rsidR="001648E1">
        <w:rPr>
          <w:rFonts w:cs="Arial"/>
          <w:szCs w:val="22"/>
        </w:rPr>
        <w:t>ady</w:t>
      </w:r>
      <w:r w:rsidRPr="00506AB4">
        <w:rPr>
          <w:rFonts w:cs="Arial"/>
          <w:szCs w:val="22"/>
        </w:rPr>
        <w:t xml:space="preserve"> Chief Justice, </w:t>
      </w:r>
      <w:r w:rsidR="00EF5FDB">
        <w:rPr>
          <w:rFonts w:cs="Arial"/>
          <w:szCs w:val="22"/>
        </w:rPr>
        <w:t>Lord Sales</w:t>
      </w:r>
      <w:r w:rsidRPr="00506AB4">
        <w:rPr>
          <w:rFonts w:cs="Arial"/>
          <w:szCs w:val="22"/>
        </w:rPr>
        <w:t xml:space="preserve">, </w:t>
      </w:r>
      <w:r w:rsidR="00B111D9">
        <w:rPr>
          <w:rFonts w:cs="Arial"/>
          <w:szCs w:val="22"/>
        </w:rPr>
        <w:t>Professor Clare McGlynn</w:t>
      </w:r>
      <w:r w:rsidRPr="00506AB4">
        <w:rPr>
          <w:rFonts w:cs="Arial"/>
          <w:szCs w:val="22"/>
        </w:rPr>
        <w:t xml:space="preserve">, </w:t>
      </w:r>
      <w:r w:rsidR="00B111D9">
        <w:rPr>
          <w:rFonts w:cs="Arial"/>
          <w:szCs w:val="22"/>
        </w:rPr>
        <w:t>Siwan Davies</w:t>
      </w:r>
      <w:r w:rsidRPr="00506AB4">
        <w:rPr>
          <w:rFonts w:cs="Arial"/>
          <w:szCs w:val="22"/>
        </w:rPr>
        <w:t xml:space="preserve"> or </w:t>
      </w:r>
      <w:r w:rsidR="00194AC5">
        <w:rPr>
          <w:rFonts w:cs="Arial"/>
          <w:szCs w:val="22"/>
        </w:rPr>
        <w:t>Tom Cross</w:t>
      </w:r>
      <w:r w:rsidR="00B111D9">
        <w:rPr>
          <w:rFonts w:cs="Arial"/>
          <w:szCs w:val="22"/>
        </w:rPr>
        <w:t xml:space="preserve"> </w:t>
      </w:r>
      <w:r w:rsidRPr="00506AB4">
        <w:rPr>
          <w:rFonts w:cs="Arial"/>
          <w:szCs w:val="22"/>
        </w:rPr>
        <w:t xml:space="preserve">as assessors as they are all </w:t>
      </w:r>
      <w:r>
        <w:rPr>
          <w:rFonts w:cs="Arial"/>
          <w:szCs w:val="22"/>
        </w:rPr>
        <w:t xml:space="preserve">members of the assessment </w:t>
      </w:r>
      <w:r w:rsidRPr="00506AB4">
        <w:rPr>
          <w:rFonts w:cs="Arial"/>
          <w:szCs w:val="22"/>
        </w:rPr>
        <w:t>pane</w:t>
      </w:r>
      <w:r>
        <w:rPr>
          <w:rFonts w:cs="Arial"/>
          <w:szCs w:val="22"/>
        </w:rPr>
        <w:t>l</w:t>
      </w:r>
      <w:r w:rsidRPr="00506AB4">
        <w:rPr>
          <w:rFonts w:cs="Arial"/>
          <w:szCs w:val="22"/>
        </w:rPr>
        <w:t xml:space="preserve">. </w:t>
      </w:r>
    </w:p>
    <w:p w14:paraId="6F206DEA" w14:textId="77777777" w:rsidR="002936AD" w:rsidRDefault="002936AD" w:rsidP="002936AD">
      <w:pPr>
        <w:rPr>
          <w:rFonts w:cs="Arial"/>
          <w:szCs w:val="22"/>
        </w:rPr>
      </w:pPr>
    </w:p>
    <w:p w14:paraId="4A259F58" w14:textId="77777777" w:rsidR="002936AD" w:rsidRDefault="002936AD" w:rsidP="002936AD">
      <w:pPr>
        <w:rPr>
          <w:rFonts w:cs="Arial"/>
          <w:b/>
          <w:szCs w:val="22"/>
        </w:rPr>
      </w:pPr>
      <w:r w:rsidRPr="00FD1DEC">
        <w:rPr>
          <w:rFonts w:cs="Arial"/>
          <w:b/>
          <w:szCs w:val="22"/>
        </w:rPr>
        <w:t>Dec</w:t>
      </w:r>
      <w:r>
        <w:rPr>
          <w:rFonts w:cs="Arial"/>
          <w:b/>
          <w:szCs w:val="22"/>
        </w:rPr>
        <w:t xml:space="preserve">laration of Intent to Apply </w:t>
      </w:r>
    </w:p>
    <w:p w14:paraId="205EDE32" w14:textId="77777777" w:rsidR="002936AD" w:rsidRDefault="002936AD" w:rsidP="002936AD">
      <w:pPr>
        <w:rPr>
          <w:rFonts w:cs="Arial"/>
          <w:b/>
          <w:szCs w:val="22"/>
        </w:rPr>
      </w:pPr>
    </w:p>
    <w:p w14:paraId="727ED4DD" w14:textId="20A05608" w:rsidR="002936AD" w:rsidRDefault="002936AD" w:rsidP="002936AD">
      <w:pPr>
        <w:rPr>
          <w:rFonts w:cs="Arial"/>
          <w:szCs w:val="22"/>
        </w:rPr>
      </w:pPr>
      <w:r>
        <w:rPr>
          <w:rFonts w:cs="Arial"/>
          <w:szCs w:val="22"/>
        </w:rPr>
        <w:t xml:space="preserve">I intend to apply for the </w:t>
      </w:r>
      <w:r w:rsidR="00256D99">
        <w:rPr>
          <w:rFonts w:cs="Arial"/>
          <w:szCs w:val="22"/>
        </w:rPr>
        <w:t>President of the King’s Bench Division</w:t>
      </w:r>
      <w:r>
        <w:rPr>
          <w:rFonts w:cs="Arial"/>
          <w:szCs w:val="22"/>
        </w:rPr>
        <w:t xml:space="preserve"> 202</w:t>
      </w:r>
      <w:r w:rsidR="001648E1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selection exercise. I am therefore including my personal details and independent assessors’ contact details in the tables provided below. </w:t>
      </w:r>
    </w:p>
    <w:p w14:paraId="06B9250A" w14:textId="77777777" w:rsidR="002936AD" w:rsidRDefault="002936AD" w:rsidP="002936AD">
      <w:pPr>
        <w:rPr>
          <w:rFonts w:cs="Arial"/>
          <w:szCs w:val="22"/>
        </w:rPr>
      </w:pPr>
    </w:p>
    <w:p w14:paraId="07CEA2C3" w14:textId="77777777" w:rsidR="002936AD" w:rsidRDefault="002936AD" w:rsidP="002936AD">
      <w:pPr>
        <w:rPr>
          <w:rFonts w:cs="Arial"/>
          <w:b/>
          <w:szCs w:val="22"/>
        </w:rPr>
      </w:pPr>
      <w:r w:rsidRPr="003950D8">
        <w:rPr>
          <w:rFonts w:cs="Arial"/>
          <w:b/>
          <w:szCs w:val="22"/>
        </w:rPr>
        <w:t>Name</w:t>
      </w:r>
      <w:r>
        <w:rPr>
          <w:rFonts w:cs="Arial"/>
          <w:b/>
          <w:szCs w:val="22"/>
        </w:rPr>
        <w:t xml:space="preserve">: </w:t>
      </w:r>
    </w:p>
    <w:p w14:paraId="1D46DA2D" w14:textId="77777777" w:rsidR="002936AD" w:rsidRDefault="002936AD" w:rsidP="002936AD">
      <w:pPr>
        <w:rPr>
          <w:rFonts w:cs="Arial"/>
          <w:b/>
          <w:szCs w:val="22"/>
        </w:rPr>
      </w:pPr>
    </w:p>
    <w:p w14:paraId="422CA0D4" w14:textId="77777777" w:rsidR="002936AD" w:rsidRPr="003950D8" w:rsidRDefault="002936AD" w:rsidP="002936AD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Date:</w:t>
      </w:r>
    </w:p>
    <w:p w14:paraId="4522AC7F" w14:textId="77777777" w:rsidR="002936AD" w:rsidRDefault="002936AD" w:rsidP="002936AD">
      <w:pPr>
        <w:rPr>
          <w:rFonts w:cs="Arial"/>
          <w:i/>
          <w:sz w:val="18"/>
          <w:szCs w:val="18"/>
        </w:rPr>
      </w:pPr>
    </w:p>
    <w:p w14:paraId="5E4068EA" w14:textId="77777777" w:rsidR="002936AD" w:rsidRPr="00656F2F" w:rsidRDefault="002936AD" w:rsidP="002936AD">
      <w:pPr>
        <w:rPr>
          <w:rFonts w:cs="Arial"/>
          <w:i/>
          <w:sz w:val="18"/>
          <w:szCs w:val="18"/>
        </w:rPr>
      </w:pPr>
      <w:r w:rsidRPr="00656F2F">
        <w:rPr>
          <w:rFonts w:cs="Arial"/>
          <w:i/>
          <w:sz w:val="18"/>
          <w:szCs w:val="18"/>
        </w:rPr>
        <w:t xml:space="preserve">Please type your name and this will suffice as a signature, as all forms must be submitted electronically. </w:t>
      </w:r>
    </w:p>
    <w:p w14:paraId="6805BE9C" w14:textId="77777777" w:rsidR="002936AD" w:rsidRDefault="002936AD" w:rsidP="002936AD">
      <w:pPr>
        <w:rPr>
          <w:rFonts w:cs="Arial"/>
          <w:sz w:val="18"/>
          <w:szCs w:val="18"/>
        </w:rPr>
      </w:pPr>
    </w:p>
    <w:p w14:paraId="3F6E4C33" w14:textId="77777777" w:rsidR="002936AD" w:rsidRPr="008B7AF7" w:rsidRDefault="002936AD" w:rsidP="002936AD">
      <w:pPr>
        <w:rPr>
          <w:rFonts w:ascii="Arial Bold" w:hAnsi="Arial Bold" w:cs="Arial"/>
          <w:b/>
          <w:szCs w:val="22"/>
        </w:rPr>
      </w:pPr>
      <w:r>
        <w:rPr>
          <w:rFonts w:cs="Arial"/>
          <w:sz w:val="18"/>
          <w:szCs w:val="18"/>
        </w:rPr>
        <w:br w:type="page"/>
      </w:r>
      <w:r w:rsidRPr="008B7AF7">
        <w:rPr>
          <w:rFonts w:ascii="Arial Bold" w:hAnsi="Arial Bold" w:cs="Arial"/>
          <w:b/>
          <w:szCs w:val="22"/>
        </w:rPr>
        <w:lastRenderedPageBreak/>
        <w:t>Your personal details</w:t>
      </w:r>
    </w:p>
    <w:p w14:paraId="056E1F17" w14:textId="77777777" w:rsidR="002936AD" w:rsidRPr="008B7AF7" w:rsidRDefault="002936AD" w:rsidP="002936AD">
      <w:pPr>
        <w:rPr>
          <w:szCs w:val="22"/>
        </w:rPr>
      </w:pPr>
    </w:p>
    <w:p w14:paraId="6CAB71AC" w14:textId="77777777" w:rsidR="002936AD" w:rsidRPr="008B7AF7" w:rsidRDefault="002936AD" w:rsidP="002936AD">
      <w:pPr>
        <w:rPr>
          <w:szCs w:val="22"/>
        </w:rPr>
      </w:pPr>
    </w:p>
    <w:tbl>
      <w:tblPr>
        <w:tblW w:w="10091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6383"/>
      </w:tblGrid>
      <w:tr w:rsidR="002936AD" w:rsidRPr="008B7AF7" w14:paraId="5AB5DD22" w14:textId="77777777" w:rsidTr="00F67008">
        <w:trPr>
          <w:trHeight w:val="344"/>
        </w:trPr>
        <w:tc>
          <w:tcPr>
            <w:tcW w:w="3708" w:type="dxa"/>
            <w:vAlign w:val="center"/>
          </w:tcPr>
          <w:p w14:paraId="0834B5CB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Surname</w:t>
            </w:r>
          </w:p>
        </w:tc>
        <w:tc>
          <w:tcPr>
            <w:tcW w:w="6383" w:type="dxa"/>
            <w:vAlign w:val="center"/>
          </w:tcPr>
          <w:p w14:paraId="692EEC35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4828A7B0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5E2A56AC" w14:textId="77777777" w:rsidTr="00F67008">
        <w:trPr>
          <w:trHeight w:val="366"/>
        </w:trPr>
        <w:tc>
          <w:tcPr>
            <w:tcW w:w="3708" w:type="dxa"/>
            <w:vAlign w:val="center"/>
          </w:tcPr>
          <w:p w14:paraId="0DF14529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First name</w:t>
            </w:r>
          </w:p>
        </w:tc>
        <w:tc>
          <w:tcPr>
            <w:tcW w:w="6383" w:type="dxa"/>
          </w:tcPr>
          <w:p w14:paraId="7BF6E745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4A1336CE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6DE4ACEF" w14:textId="77777777" w:rsidTr="00F67008">
        <w:trPr>
          <w:trHeight w:val="340"/>
        </w:trPr>
        <w:tc>
          <w:tcPr>
            <w:tcW w:w="3708" w:type="dxa"/>
            <w:vAlign w:val="center"/>
          </w:tcPr>
          <w:p w14:paraId="194BFC86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Email address</w:t>
            </w:r>
          </w:p>
        </w:tc>
        <w:tc>
          <w:tcPr>
            <w:tcW w:w="6383" w:type="dxa"/>
          </w:tcPr>
          <w:p w14:paraId="132353B5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4D4F14FB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5181F2E0" w14:textId="77777777" w:rsidTr="00F67008">
        <w:trPr>
          <w:trHeight w:val="364"/>
        </w:trPr>
        <w:tc>
          <w:tcPr>
            <w:tcW w:w="3708" w:type="dxa"/>
            <w:vAlign w:val="center"/>
          </w:tcPr>
          <w:p w14:paraId="78CB3F29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Telephone number</w:t>
            </w:r>
          </w:p>
        </w:tc>
        <w:tc>
          <w:tcPr>
            <w:tcW w:w="6383" w:type="dxa"/>
          </w:tcPr>
          <w:p w14:paraId="28430F4B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2FAE6C6A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</w:tbl>
    <w:p w14:paraId="014F6973" w14:textId="77777777" w:rsidR="002936AD" w:rsidRPr="008B7AF7" w:rsidRDefault="002936AD" w:rsidP="002936AD">
      <w:pPr>
        <w:rPr>
          <w:szCs w:val="22"/>
        </w:rPr>
      </w:pPr>
    </w:p>
    <w:p w14:paraId="5E8D0DBC" w14:textId="77777777" w:rsidR="002936AD" w:rsidRPr="008B7AF7" w:rsidRDefault="002936AD" w:rsidP="002936AD">
      <w:pPr>
        <w:rPr>
          <w:szCs w:val="22"/>
        </w:rPr>
      </w:pPr>
    </w:p>
    <w:p w14:paraId="6454BE89" w14:textId="77777777" w:rsidR="002936AD" w:rsidRPr="008B7AF7" w:rsidRDefault="002936AD" w:rsidP="002936AD">
      <w:pPr>
        <w:rPr>
          <w:rFonts w:cs="Arial"/>
          <w:b/>
          <w:szCs w:val="22"/>
        </w:rPr>
      </w:pPr>
      <w:r w:rsidRPr="008B7AF7">
        <w:rPr>
          <w:rFonts w:cs="Arial"/>
          <w:b/>
          <w:szCs w:val="22"/>
        </w:rPr>
        <w:t xml:space="preserve">Your independent assessors’ details </w:t>
      </w:r>
    </w:p>
    <w:p w14:paraId="221E7FE3" w14:textId="77777777" w:rsidR="002936AD" w:rsidRPr="008B7AF7" w:rsidRDefault="002936AD" w:rsidP="002936AD">
      <w:pPr>
        <w:rPr>
          <w:szCs w:val="22"/>
        </w:rPr>
      </w:pPr>
    </w:p>
    <w:tbl>
      <w:tblPr>
        <w:tblW w:w="10091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6383"/>
      </w:tblGrid>
      <w:tr w:rsidR="002936AD" w:rsidRPr="008B7AF7" w14:paraId="7CB416EE" w14:textId="77777777" w:rsidTr="00F67008">
        <w:trPr>
          <w:trHeight w:val="397"/>
        </w:trPr>
        <w:tc>
          <w:tcPr>
            <w:tcW w:w="10091" w:type="dxa"/>
            <w:gridSpan w:val="2"/>
            <w:shd w:val="clear" w:color="auto" w:fill="D9D9D9" w:themeFill="background1" w:themeFillShade="D9"/>
          </w:tcPr>
          <w:p w14:paraId="071CF372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Independent Assessor 1</w:t>
            </w:r>
          </w:p>
        </w:tc>
      </w:tr>
      <w:tr w:rsidR="002936AD" w:rsidRPr="008B7AF7" w14:paraId="1F4918AD" w14:textId="77777777" w:rsidTr="00F67008">
        <w:trPr>
          <w:trHeight w:val="344"/>
        </w:trPr>
        <w:tc>
          <w:tcPr>
            <w:tcW w:w="3708" w:type="dxa"/>
            <w:vAlign w:val="center"/>
          </w:tcPr>
          <w:p w14:paraId="23E0A358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Surname</w:t>
            </w:r>
          </w:p>
        </w:tc>
        <w:tc>
          <w:tcPr>
            <w:tcW w:w="6383" w:type="dxa"/>
            <w:vAlign w:val="center"/>
          </w:tcPr>
          <w:p w14:paraId="7BE73C9C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710D1E1C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6D9F82C0" w14:textId="77777777" w:rsidTr="00F67008">
        <w:trPr>
          <w:trHeight w:val="366"/>
        </w:trPr>
        <w:tc>
          <w:tcPr>
            <w:tcW w:w="3708" w:type="dxa"/>
            <w:vAlign w:val="center"/>
          </w:tcPr>
          <w:p w14:paraId="52446C1B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First name</w:t>
            </w:r>
          </w:p>
        </w:tc>
        <w:tc>
          <w:tcPr>
            <w:tcW w:w="6383" w:type="dxa"/>
            <w:vAlign w:val="center"/>
          </w:tcPr>
          <w:p w14:paraId="25F417AF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203D602E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7BBDC6F3" w14:textId="77777777" w:rsidTr="00F67008">
        <w:trPr>
          <w:trHeight w:val="481"/>
        </w:trPr>
        <w:tc>
          <w:tcPr>
            <w:tcW w:w="3708" w:type="dxa"/>
            <w:vAlign w:val="center"/>
          </w:tcPr>
          <w:p w14:paraId="1B67E8E1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Judicial title (if applicable)</w:t>
            </w:r>
          </w:p>
        </w:tc>
        <w:tc>
          <w:tcPr>
            <w:tcW w:w="6383" w:type="dxa"/>
            <w:vAlign w:val="center"/>
          </w:tcPr>
          <w:p w14:paraId="7C5DAD37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30CB2100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7CC2BA8D" w14:textId="77777777" w:rsidTr="00F67008">
        <w:trPr>
          <w:trHeight w:val="543"/>
        </w:trPr>
        <w:tc>
          <w:tcPr>
            <w:tcW w:w="3708" w:type="dxa"/>
            <w:vAlign w:val="center"/>
          </w:tcPr>
          <w:p w14:paraId="3A866332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Professional title (if applicable)</w:t>
            </w:r>
          </w:p>
        </w:tc>
        <w:tc>
          <w:tcPr>
            <w:tcW w:w="6383" w:type="dxa"/>
            <w:vAlign w:val="center"/>
          </w:tcPr>
          <w:p w14:paraId="50984603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4666E20C" w14:textId="77777777" w:rsidTr="00F67008">
        <w:trPr>
          <w:trHeight w:val="340"/>
        </w:trPr>
        <w:tc>
          <w:tcPr>
            <w:tcW w:w="3708" w:type="dxa"/>
            <w:vAlign w:val="center"/>
          </w:tcPr>
          <w:p w14:paraId="557BAEC7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Email address</w:t>
            </w:r>
          </w:p>
        </w:tc>
        <w:tc>
          <w:tcPr>
            <w:tcW w:w="6383" w:type="dxa"/>
            <w:vAlign w:val="center"/>
          </w:tcPr>
          <w:p w14:paraId="04ECF65E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11B4211C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02404738" w14:textId="77777777" w:rsidTr="00F67008">
        <w:trPr>
          <w:trHeight w:val="364"/>
        </w:trPr>
        <w:tc>
          <w:tcPr>
            <w:tcW w:w="3708" w:type="dxa"/>
            <w:vAlign w:val="center"/>
          </w:tcPr>
          <w:p w14:paraId="73FACD02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Telephone number</w:t>
            </w:r>
          </w:p>
        </w:tc>
        <w:tc>
          <w:tcPr>
            <w:tcW w:w="6383" w:type="dxa"/>
            <w:vAlign w:val="center"/>
          </w:tcPr>
          <w:p w14:paraId="7797C015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13B0D74C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</w:tbl>
    <w:p w14:paraId="76F8E331" w14:textId="77777777" w:rsidR="002936AD" w:rsidRPr="008B7AF7" w:rsidRDefault="002936AD" w:rsidP="002936AD">
      <w:pPr>
        <w:rPr>
          <w:szCs w:val="22"/>
        </w:rPr>
      </w:pPr>
    </w:p>
    <w:p w14:paraId="4530C351" w14:textId="77777777" w:rsidR="002936AD" w:rsidRPr="008B7AF7" w:rsidRDefault="002936AD" w:rsidP="002936AD">
      <w:pPr>
        <w:rPr>
          <w:szCs w:val="22"/>
        </w:rPr>
      </w:pPr>
    </w:p>
    <w:tbl>
      <w:tblPr>
        <w:tblW w:w="10091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6383"/>
      </w:tblGrid>
      <w:tr w:rsidR="002936AD" w:rsidRPr="008B7AF7" w14:paraId="7943C302" w14:textId="77777777" w:rsidTr="00F67008">
        <w:trPr>
          <w:trHeight w:val="397"/>
        </w:trPr>
        <w:tc>
          <w:tcPr>
            <w:tcW w:w="10091" w:type="dxa"/>
            <w:gridSpan w:val="2"/>
            <w:shd w:val="clear" w:color="auto" w:fill="D9D9D9" w:themeFill="background1" w:themeFillShade="D9"/>
          </w:tcPr>
          <w:p w14:paraId="7AC1D636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Independent Assessor 2</w:t>
            </w:r>
          </w:p>
        </w:tc>
      </w:tr>
      <w:tr w:rsidR="002936AD" w:rsidRPr="008B7AF7" w14:paraId="2D909D6B" w14:textId="77777777" w:rsidTr="00F67008">
        <w:trPr>
          <w:trHeight w:val="344"/>
        </w:trPr>
        <w:tc>
          <w:tcPr>
            <w:tcW w:w="3708" w:type="dxa"/>
            <w:vAlign w:val="center"/>
          </w:tcPr>
          <w:p w14:paraId="379D2B6C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Surname</w:t>
            </w:r>
          </w:p>
        </w:tc>
        <w:tc>
          <w:tcPr>
            <w:tcW w:w="6383" w:type="dxa"/>
            <w:vAlign w:val="center"/>
          </w:tcPr>
          <w:p w14:paraId="2397A647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0BD2B5AE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4A1EDE65" w14:textId="77777777" w:rsidTr="00F67008">
        <w:trPr>
          <w:trHeight w:val="366"/>
        </w:trPr>
        <w:tc>
          <w:tcPr>
            <w:tcW w:w="3708" w:type="dxa"/>
            <w:vAlign w:val="center"/>
          </w:tcPr>
          <w:p w14:paraId="1FF3D71B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First name</w:t>
            </w:r>
          </w:p>
        </w:tc>
        <w:tc>
          <w:tcPr>
            <w:tcW w:w="6383" w:type="dxa"/>
            <w:vAlign w:val="center"/>
          </w:tcPr>
          <w:p w14:paraId="688FFA5A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76843CD6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2EB2EC6F" w14:textId="77777777" w:rsidTr="00F67008">
        <w:trPr>
          <w:trHeight w:val="481"/>
        </w:trPr>
        <w:tc>
          <w:tcPr>
            <w:tcW w:w="3708" w:type="dxa"/>
            <w:vAlign w:val="center"/>
          </w:tcPr>
          <w:p w14:paraId="1D469DE3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Judicial title (if applicable)</w:t>
            </w:r>
          </w:p>
        </w:tc>
        <w:tc>
          <w:tcPr>
            <w:tcW w:w="6383" w:type="dxa"/>
            <w:vAlign w:val="center"/>
          </w:tcPr>
          <w:p w14:paraId="3923D519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4EC818B6" w14:textId="77777777" w:rsidTr="00F67008">
        <w:trPr>
          <w:trHeight w:val="543"/>
        </w:trPr>
        <w:tc>
          <w:tcPr>
            <w:tcW w:w="3708" w:type="dxa"/>
            <w:vAlign w:val="center"/>
          </w:tcPr>
          <w:p w14:paraId="21253BB0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Professional title (if applicable)</w:t>
            </w:r>
          </w:p>
        </w:tc>
        <w:tc>
          <w:tcPr>
            <w:tcW w:w="6383" w:type="dxa"/>
            <w:vAlign w:val="center"/>
          </w:tcPr>
          <w:p w14:paraId="2C6F8EDA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64BEAB6C" w14:textId="77777777" w:rsidTr="00F67008">
        <w:trPr>
          <w:trHeight w:val="340"/>
        </w:trPr>
        <w:tc>
          <w:tcPr>
            <w:tcW w:w="3708" w:type="dxa"/>
            <w:vAlign w:val="center"/>
          </w:tcPr>
          <w:p w14:paraId="6D68DDF3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Email address</w:t>
            </w:r>
          </w:p>
        </w:tc>
        <w:tc>
          <w:tcPr>
            <w:tcW w:w="6383" w:type="dxa"/>
            <w:vAlign w:val="center"/>
          </w:tcPr>
          <w:p w14:paraId="6B179954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036214A5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  <w:tr w:rsidR="002936AD" w:rsidRPr="008B7AF7" w14:paraId="7201FD89" w14:textId="77777777" w:rsidTr="00F67008">
        <w:trPr>
          <w:trHeight w:val="364"/>
        </w:trPr>
        <w:tc>
          <w:tcPr>
            <w:tcW w:w="3708" w:type="dxa"/>
            <w:vAlign w:val="center"/>
          </w:tcPr>
          <w:p w14:paraId="01C331E5" w14:textId="77777777" w:rsidR="002936AD" w:rsidRPr="008B7AF7" w:rsidRDefault="002936AD" w:rsidP="00F67008">
            <w:pPr>
              <w:rPr>
                <w:rFonts w:cs="Arial"/>
                <w:b/>
                <w:szCs w:val="22"/>
              </w:rPr>
            </w:pPr>
            <w:r w:rsidRPr="008B7AF7">
              <w:rPr>
                <w:rFonts w:cs="Arial"/>
                <w:b/>
                <w:szCs w:val="22"/>
              </w:rPr>
              <w:t>Telephone number</w:t>
            </w:r>
          </w:p>
        </w:tc>
        <w:tc>
          <w:tcPr>
            <w:tcW w:w="6383" w:type="dxa"/>
            <w:vAlign w:val="center"/>
          </w:tcPr>
          <w:p w14:paraId="385DC1A2" w14:textId="77777777" w:rsidR="002936AD" w:rsidRDefault="002936AD" w:rsidP="00F67008">
            <w:pPr>
              <w:rPr>
                <w:rFonts w:cs="Arial"/>
                <w:szCs w:val="22"/>
              </w:rPr>
            </w:pPr>
          </w:p>
          <w:p w14:paraId="7FDA3A78" w14:textId="77777777" w:rsidR="002936AD" w:rsidRPr="008B7AF7" w:rsidRDefault="002936AD" w:rsidP="00F67008">
            <w:pPr>
              <w:rPr>
                <w:rFonts w:cs="Arial"/>
                <w:szCs w:val="22"/>
              </w:rPr>
            </w:pPr>
          </w:p>
        </w:tc>
      </w:tr>
    </w:tbl>
    <w:p w14:paraId="516858FE" w14:textId="77777777" w:rsidR="002936AD" w:rsidRPr="00442F8D" w:rsidRDefault="002936AD" w:rsidP="002936AD"/>
    <w:p w14:paraId="2B2AFB97" w14:textId="77777777" w:rsidR="002936AD" w:rsidRPr="00442F8D" w:rsidRDefault="002936AD" w:rsidP="002936AD"/>
    <w:p w14:paraId="2B02983D" w14:textId="77777777" w:rsidR="002936AD" w:rsidRPr="00442F8D" w:rsidRDefault="002936AD" w:rsidP="002936AD"/>
    <w:p w14:paraId="1D972179" w14:textId="77777777" w:rsidR="00C66883" w:rsidRDefault="00C66883"/>
    <w:sectPr w:rsidR="00C66883" w:rsidSect="00BF2778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B8D1" w14:textId="77777777" w:rsidR="0096390F" w:rsidRDefault="0096390F">
      <w:r>
        <w:separator/>
      </w:r>
    </w:p>
  </w:endnote>
  <w:endnote w:type="continuationSeparator" w:id="0">
    <w:p w14:paraId="260E66F9" w14:textId="77777777" w:rsidR="0096390F" w:rsidRDefault="0096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66711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FBE5F" w14:textId="77777777" w:rsidR="0098775D" w:rsidRPr="008B7AF7" w:rsidRDefault="002936AD">
        <w:pPr>
          <w:pStyle w:val="Footer"/>
          <w:jc w:val="center"/>
          <w:rPr>
            <w:sz w:val="20"/>
            <w:szCs w:val="20"/>
          </w:rPr>
        </w:pPr>
        <w:r w:rsidRPr="008B7AF7">
          <w:rPr>
            <w:sz w:val="20"/>
            <w:szCs w:val="20"/>
          </w:rPr>
          <w:fldChar w:fldCharType="begin"/>
        </w:r>
        <w:r w:rsidRPr="008B7AF7">
          <w:rPr>
            <w:sz w:val="20"/>
            <w:szCs w:val="20"/>
          </w:rPr>
          <w:instrText xml:space="preserve"> PAGE   \* MERGEFORMAT </w:instrText>
        </w:r>
        <w:r w:rsidRPr="008B7AF7">
          <w:rPr>
            <w:sz w:val="20"/>
            <w:szCs w:val="20"/>
          </w:rPr>
          <w:fldChar w:fldCharType="separate"/>
        </w:r>
        <w:r w:rsidRPr="008B7AF7">
          <w:rPr>
            <w:noProof/>
            <w:sz w:val="20"/>
            <w:szCs w:val="20"/>
          </w:rPr>
          <w:t>2</w:t>
        </w:r>
        <w:r w:rsidRPr="008B7AF7">
          <w:rPr>
            <w:noProof/>
            <w:sz w:val="20"/>
            <w:szCs w:val="20"/>
          </w:rPr>
          <w:fldChar w:fldCharType="end"/>
        </w:r>
        <w:r w:rsidRPr="008B7AF7">
          <w:rPr>
            <w:noProof/>
            <w:sz w:val="20"/>
            <w:szCs w:val="20"/>
          </w:rPr>
          <w:t xml:space="preserve"> of 2</w:t>
        </w:r>
      </w:p>
    </w:sdtContent>
  </w:sdt>
  <w:p w14:paraId="626713E2" w14:textId="77777777" w:rsidR="0098775D" w:rsidRDefault="00987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CA6C" w14:textId="77777777" w:rsidR="0096390F" w:rsidRDefault="0096390F">
      <w:r>
        <w:separator/>
      </w:r>
    </w:p>
  </w:footnote>
  <w:footnote w:type="continuationSeparator" w:id="0">
    <w:p w14:paraId="736293DC" w14:textId="77777777" w:rsidR="0096390F" w:rsidRDefault="00963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E1B"/>
    <w:multiLevelType w:val="hybridMultilevel"/>
    <w:tmpl w:val="8B9A3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20C7"/>
    <w:multiLevelType w:val="hybridMultilevel"/>
    <w:tmpl w:val="43B6F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545326">
    <w:abstractNumId w:val="0"/>
  </w:num>
  <w:num w:numId="2" w16cid:durableId="104046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AD"/>
    <w:rsid w:val="00044054"/>
    <w:rsid w:val="00117E4D"/>
    <w:rsid w:val="001648E1"/>
    <w:rsid w:val="00194AC5"/>
    <w:rsid w:val="00224ADE"/>
    <w:rsid w:val="0025334A"/>
    <w:rsid w:val="00256D99"/>
    <w:rsid w:val="002936AD"/>
    <w:rsid w:val="00631A0E"/>
    <w:rsid w:val="006F47BC"/>
    <w:rsid w:val="00743911"/>
    <w:rsid w:val="00790D96"/>
    <w:rsid w:val="00794939"/>
    <w:rsid w:val="00834E6A"/>
    <w:rsid w:val="008A6E39"/>
    <w:rsid w:val="008F12CF"/>
    <w:rsid w:val="0096390F"/>
    <w:rsid w:val="0098775D"/>
    <w:rsid w:val="00A557DC"/>
    <w:rsid w:val="00B0557E"/>
    <w:rsid w:val="00B111D9"/>
    <w:rsid w:val="00BB5689"/>
    <w:rsid w:val="00C66883"/>
    <w:rsid w:val="00E27BE0"/>
    <w:rsid w:val="00EA30FB"/>
    <w:rsid w:val="00EF5FDB"/>
    <w:rsid w:val="00F1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AA66"/>
  <w15:chartTrackingRefBased/>
  <w15:docId w15:val="{BF8EA7E3-C858-4204-8110-6A6C725E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A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36A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6AD"/>
    <w:rPr>
      <w:rFonts w:ascii="Arial" w:eastAsia="Times New Roman" w:hAnsi="Arial" w:cs="Times New Roman"/>
      <w:szCs w:val="24"/>
      <w:lang w:eastAsia="en-GB"/>
    </w:rPr>
  </w:style>
  <w:style w:type="paragraph" w:customStyle="1" w:styleId="textJAC">
    <w:name w:val="text JAC"/>
    <w:rsid w:val="002936AD"/>
    <w:pPr>
      <w:spacing w:after="0" w:line="280" w:lineRule="atLeast"/>
    </w:pPr>
    <w:rPr>
      <w:rFonts w:ascii="Arial" w:eastAsia="Times New Roman" w:hAnsi="Arial" w:cs="Times New Roman"/>
      <w:szCs w:val="24"/>
    </w:rPr>
  </w:style>
  <w:style w:type="character" w:styleId="Hyperlink">
    <w:name w:val="Hyperlink"/>
    <w:rsid w:val="002936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6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4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KBD2026@judicialappointments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Modified xmlns="19f70a1d-2b14-45d1-bf0c-e2fce3c9f4da">No</IsModified>
    <_dlc_DocId xmlns="19f70a1d-2b14-45d1-bf0c-e2fce3c9f4da">ASOF-2134154917-46762</_dlc_DocId>
    <_dlc_DocIdUrl xmlns="19f70a1d-2b14-45d1-bf0c-e2fce3c9f4da">
      <Url>https://justiceuk.sharepoint.com/sites/MOJ-JS-AO/JUAC/OPTL/_layouts/15/DocIdRedir.aspx?ID=ASOF-2134154917-46762</Url>
      <Description>ASOF-2134154917-46762</Description>
    </_dlc_DocIdUrl>
    <_dlc_DocIdPersistId xmlns="19f70a1d-2b14-45d1-bf0c-e2fce3c9f4da" xsi:nil="true"/>
    <TaxCatchAll xmlns="19f70a1d-2b14-45d1-bf0c-e2fce3c9f4da" xsi:nil="true"/>
    <lcf76f155ced4ddcb4097134ff3c332f xmlns="83eed94f-e945-4cbc-83bc-61bcd59fc43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450BC99D4F04AA39E71C40B81A7BD" ma:contentTypeVersion="48" ma:contentTypeDescription="Create a new document." ma:contentTypeScope="" ma:versionID="dd844af4f81dd37573346a6aa1b4f9c7">
  <xsd:schema xmlns:xsd="http://www.w3.org/2001/XMLSchema" xmlns:xs="http://www.w3.org/2001/XMLSchema" xmlns:p="http://schemas.microsoft.com/office/2006/metadata/properties" xmlns:ns3="19f70a1d-2b14-45d1-bf0c-e2fce3c9f4da" xmlns:ns4="83eed94f-e945-4cbc-83bc-61bcd59fc435" targetNamespace="http://schemas.microsoft.com/office/2006/metadata/properties" ma:root="true" ma:fieldsID="c8045824825c8de52f408c0c12cc6616" ns3:_="" ns4:_="">
    <xsd:import namespace="19f70a1d-2b14-45d1-bf0c-e2fce3c9f4da"/>
    <xsd:import namespace="83eed94f-e945-4cbc-83bc-61bcd59fc43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IsModifie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0a1d-2b14-45d1-bf0c-e2fce3c9f4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IsModified" ma:index="11" nillable="true" ma:displayName="IsModified" ma:default="No" ma:hidden="true" ma:indexed="true" ma:internalName="IsModified" ma:readOnly="false">
      <xsd:simpleType>
        <xsd:restriction base="dms:Text">
          <xsd:maxLength value="255"/>
        </xsd:restriction>
      </xsd:simpleType>
    </xsd:element>
    <xsd:element name="TaxCatchAll" ma:index="23" nillable="true" ma:displayName="Taxonomy Catch All Column" ma:hidden="true" ma:list="{0311db33-0fc2-4c72-835f-a3fa961df7b0}" ma:internalName="TaxCatchAll" ma:showField="CatchAllData" ma:web="19f70a1d-2b14-45d1-bf0c-e2fce3c9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d94f-e945-4cbc-83bc-61bcd59fc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C0258-BFD8-444B-BA7B-F60856DA00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2BFD7D-BFAD-45F8-8BFE-33E02E820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B2500-5BCF-48E0-A878-722992B27846}">
  <ds:schemaRefs>
    <ds:schemaRef ds:uri="http://schemas.microsoft.com/office/2006/metadata/properties"/>
    <ds:schemaRef ds:uri="http://schemas.microsoft.com/office/infopath/2007/PartnerControls"/>
    <ds:schemaRef ds:uri="19f70a1d-2b14-45d1-bf0c-e2fce3c9f4da"/>
    <ds:schemaRef ds:uri="83eed94f-e945-4cbc-83bc-61bcd59fc435"/>
  </ds:schemaRefs>
</ds:datastoreItem>
</file>

<file path=customXml/itemProps4.xml><?xml version="1.0" encoding="utf-8"?>
<ds:datastoreItem xmlns:ds="http://schemas.openxmlformats.org/officeDocument/2006/customXml" ds:itemID="{59A33C62-2097-429A-803D-C356EBF9E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70a1d-2b14-45d1-bf0c-e2fce3c9f4da"/>
    <ds:schemaRef ds:uri="83eed94f-e945-4cbc-83bc-61bcd59fc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1707</Characters>
  <Application>Microsoft Office Word</Application>
  <DocSecurity>4</DocSecurity>
  <Lines>109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Ballance, Jenny</dc:creator>
  <cp:keywords/>
  <dc:description/>
  <cp:lastModifiedBy>Nicholls, Will</cp:lastModifiedBy>
  <cp:revision>2</cp:revision>
  <dcterms:created xsi:type="dcterms:W3CDTF">2026-03-02T11:17:00Z</dcterms:created>
  <dcterms:modified xsi:type="dcterms:W3CDTF">2026-03-02T11:17:00Z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0x010100D35450BC99D4F04AA39E71C40B81A7BD</vt:lpwstr>
  </property>
  <property fmtid="{D5CDD505-2E9C-101B-9397-08002B2CF9AE}" pid="3" name="ItemRetentionFormula">
    <vt:lpwstr/>
  </property>
  <property fmtid="{D5CDD505-2E9C-101B-9397-08002B2CF9AE}" pid="4" name="_dlc_policyId">
    <vt:lpwstr/>
  </property>
  <property fmtid="{D5CDD505-2E9C-101B-9397-08002B2CF9AE}" pid="5" name="_dlc_DocIdItemGuid">
    <vt:lpwstr>e380d973-daad-4f0f-8151-7ed01ab71af7</vt:lpwstr>
  </property>
  <property fmtid="{D5CDD505-2E9C-101B-9397-08002B2CF9AE}" pid="6" name="dlc_EmailFrom">
    <vt:lpwstr/>
  </property>
  <property fmtid="{D5CDD505-2E9C-101B-9397-08002B2CF9AE}" pid="7" name="Order">
    <vt:r8>4676200</vt:r8>
  </property>
  <property fmtid="{D5CDD505-2E9C-101B-9397-08002B2CF9AE}" pid="8" name="URL">
    <vt:lpwstr/>
  </property>
  <property fmtid="{D5CDD505-2E9C-101B-9397-08002B2CF9AE}" pid="9" name="dlc_EmailCC">
    <vt:lpwstr/>
  </property>
  <property fmtid="{D5CDD505-2E9C-101B-9397-08002B2CF9AE}" pid="10" name="dlc_EmailSubject">
    <vt:lpwstr/>
  </property>
  <property fmtid="{D5CDD505-2E9C-101B-9397-08002B2CF9AE}" pid="11" name="Closed">
    <vt:lpwstr/>
  </property>
  <property fmtid="{D5CDD505-2E9C-101B-9397-08002B2CF9AE}" pid="12" name="dlc_EmailTo">
    <vt:lpwstr/>
  </property>
  <property fmtid="{D5CDD505-2E9C-101B-9397-08002B2CF9AE}" pid="13" name="Folder ID">
    <vt:lpwstr/>
  </property>
</Properties>
</file>